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0F7B77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7CE14E00" w:rsidR="00933839" w:rsidRPr="00204AD9" w:rsidRDefault="003023F1" w:rsidP="000F7B7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CC483B">
              <w:rPr>
                <w:rFonts w:ascii="Tahoma" w:eastAsia="Times New Roman" w:hAnsi="Tahoma" w:cs="Tahoma"/>
                <w:b/>
                <w:sz w:val="24"/>
                <w:szCs w:val="24"/>
              </w:rPr>
              <w:t>I</w:t>
            </w:r>
            <w:r w:rsidR="00182EA9">
              <w:rPr>
                <w:rFonts w:ascii="Tahoma" w:eastAsia="Times New Roman" w:hAnsi="Tahoma" w:cs="Tahoma"/>
                <w:b/>
                <w:sz w:val="24"/>
                <w:szCs w:val="24"/>
              </w:rPr>
              <w:t>I</w:t>
            </w:r>
            <w:r w:rsidR="00CC483B">
              <w:rPr>
                <w:rFonts w:ascii="Tahoma" w:eastAsia="Times New Roman" w:hAnsi="Tahoma" w:cs="Tahoma"/>
                <w:b/>
                <w:sz w:val="24"/>
                <w:szCs w:val="24"/>
              </w:rPr>
              <w:t>I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481B0B">
              <w:rPr>
                <w:rFonts w:ascii="Tahoma" w:eastAsia="Times New Roman" w:hAnsi="Tahoma" w:cs="Tahoma"/>
                <w:b/>
                <w:sz w:val="24"/>
                <w:szCs w:val="24"/>
              </w:rPr>
              <w:t>Program Oversight</w:t>
            </w:r>
          </w:p>
          <w:p w14:paraId="657B81AA" w14:textId="49E32EE8" w:rsidR="00481B0B" w:rsidRPr="00481B0B" w:rsidRDefault="000F7B77" w:rsidP="000F7B7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SECTION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A. </w:t>
            </w:r>
            <w:r w:rsidR="00481B0B">
              <w:rPr>
                <w:rFonts w:ascii="Tahoma" w:eastAsia="Times New Roman" w:hAnsi="Tahoma" w:cs="Tahoma"/>
                <w:b/>
                <w:sz w:val="24"/>
                <w:szCs w:val="24"/>
              </w:rPr>
              <w:t>VR&amp;E Program Oversight and Internal Control</w:t>
            </w:r>
          </w:p>
        </w:tc>
      </w:tr>
      <w:tr w:rsidR="003023F1" w:rsidRPr="003023F1" w14:paraId="657B81AD" w14:textId="77777777" w:rsidTr="000F7B77">
        <w:trPr>
          <w:trHeight w:val="440"/>
        </w:trPr>
        <w:tc>
          <w:tcPr>
            <w:tcW w:w="10008" w:type="dxa"/>
            <w:gridSpan w:val="2"/>
            <w:vAlign w:val="center"/>
          </w:tcPr>
          <w:p w14:paraId="657B81AC" w14:textId="1C317126" w:rsidR="0082054A" w:rsidRPr="003023F1" w:rsidRDefault="0082054A" w:rsidP="0008277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082771">
              <w:rPr>
                <w:rFonts w:ascii="Tahoma" w:eastAsia="Times New Roman" w:hAnsi="Tahoma" w:cs="Tahoma"/>
                <w:b/>
                <w:sz w:val="24"/>
                <w:szCs w:val="24"/>
              </w:rPr>
              <w:t>2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9F436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QUALITY ASSURANCE </w:t>
            </w:r>
            <w:r w:rsidR="00481B0B" w:rsidRPr="00481B0B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PROGRAM </w:t>
            </w:r>
            <w:bookmarkEnd w:id="0"/>
          </w:p>
        </w:tc>
      </w:tr>
      <w:tr w:rsidR="008507F0" w:rsidRPr="008507F0" w14:paraId="657B81B3" w14:textId="77777777" w:rsidTr="000F7B77">
        <w:trPr>
          <w:trHeight w:val="1880"/>
        </w:trPr>
        <w:tc>
          <w:tcPr>
            <w:tcW w:w="2448" w:type="dxa"/>
            <w:vAlign w:val="center"/>
          </w:tcPr>
          <w:p w14:paraId="657B81AE" w14:textId="208E9A14" w:rsidR="0082054A" w:rsidRPr="008507F0" w:rsidRDefault="004E3E8E" w:rsidP="000F7B7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507F0"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  <w:vAlign w:val="center"/>
          </w:tcPr>
          <w:p w14:paraId="657B81AF" w14:textId="193B442F" w:rsidR="0082054A" w:rsidRPr="008507F0" w:rsidRDefault="0082054A" w:rsidP="000F7B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507F0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2CC72970" w14:textId="77777777" w:rsidR="0004746C" w:rsidRPr="008507F0" w:rsidRDefault="0082054A" w:rsidP="000F7B77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8507F0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8507F0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827136" w:rsidRPr="008507F0">
              <w:rPr>
                <w:rFonts w:ascii="Tahoma" w:eastAsia="Times New Roman" w:hAnsi="Tahoma" w:cs="Tahoma"/>
                <w:sz w:val="24"/>
                <w:szCs w:val="24"/>
              </w:rPr>
              <w:t>Understand the processes and requirements for conducting QA reviews at the national and local levels.</w:t>
            </w:r>
          </w:p>
          <w:p w14:paraId="2812F706" w14:textId="09C871CE" w:rsidR="00827136" w:rsidRPr="008507F0" w:rsidRDefault="0079061B" w:rsidP="000F7B7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507F0">
              <w:rPr>
                <w:rFonts w:ascii="Tahoma" w:eastAsia="Times New Roman" w:hAnsi="Tahoma" w:cs="Tahoma"/>
                <w:sz w:val="24"/>
                <w:szCs w:val="24"/>
              </w:rPr>
              <w:t xml:space="preserve">Know the </w:t>
            </w:r>
            <w:r w:rsidR="00827136" w:rsidRPr="008507F0">
              <w:rPr>
                <w:rFonts w:ascii="Tahoma" w:eastAsia="Times New Roman" w:hAnsi="Tahoma" w:cs="Tahoma"/>
                <w:sz w:val="24"/>
                <w:szCs w:val="24"/>
              </w:rPr>
              <w:t>proce</w:t>
            </w:r>
            <w:r w:rsidR="004123E2" w:rsidRPr="008507F0">
              <w:rPr>
                <w:rFonts w:ascii="Tahoma" w:eastAsia="Times New Roman" w:hAnsi="Tahoma" w:cs="Tahoma"/>
                <w:sz w:val="24"/>
                <w:szCs w:val="24"/>
              </w:rPr>
              <w:t>dures</w:t>
            </w:r>
            <w:r w:rsidRPr="008507F0">
              <w:rPr>
                <w:rFonts w:ascii="Tahoma" w:eastAsia="Times New Roman" w:hAnsi="Tahoma" w:cs="Tahoma"/>
                <w:sz w:val="24"/>
                <w:szCs w:val="24"/>
              </w:rPr>
              <w:t xml:space="preserve"> for requesting reconsideration on QA decisions</w:t>
            </w:r>
            <w:r w:rsidR="00827136" w:rsidRPr="008507F0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657B81B2" w14:textId="5D8130B3" w:rsidR="00827136" w:rsidRPr="008507F0" w:rsidRDefault="0079061B" w:rsidP="000F7B7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507F0">
              <w:rPr>
                <w:rFonts w:ascii="Tahoma" w:eastAsia="Times New Roman" w:hAnsi="Tahoma" w:cs="Tahoma"/>
                <w:sz w:val="24"/>
                <w:szCs w:val="24"/>
              </w:rPr>
              <w:t xml:space="preserve">Understand the </w:t>
            </w:r>
            <w:r w:rsidR="008507F0" w:rsidRPr="008507F0">
              <w:rPr>
                <w:rFonts w:ascii="Tahoma" w:eastAsia="Times New Roman" w:hAnsi="Tahoma" w:cs="Tahoma"/>
                <w:sz w:val="24"/>
                <w:szCs w:val="24"/>
              </w:rPr>
              <w:t>calculation and use of the QA review scores.</w:t>
            </w:r>
          </w:p>
        </w:tc>
      </w:tr>
      <w:tr w:rsidR="00C63B6F" w:rsidRPr="00C63B6F" w14:paraId="657B81C6" w14:textId="77777777" w:rsidTr="000F7B77">
        <w:trPr>
          <w:trHeight w:val="3689"/>
        </w:trPr>
        <w:tc>
          <w:tcPr>
            <w:tcW w:w="2448" w:type="dxa"/>
            <w:vAlign w:val="center"/>
          </w:tcPr>
          <w:p w14:paraId="657B81B4" w14:textId="04A3F0C9" w:rsidR="0082054A" w:rsidRPr="00C63B6F" w:rsidRDefault="004E3E8E" w:rsidP="000F7B7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752F5373" w14:textId="77777777" w:rsidR="00182EA9" w:rsidRPr="00182EA9" w:rsidRDefault="00182EA9" w:rsidP="000F7B77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182EA9">
              <w:rPr>
                <w:rFonts w:ascii="Tahoma" w:eastAsia="Times New Roman" w:hAnsi="Tahoma" w:cs="Tahoma"/>
                <w:sz w:val="24"/>
                <w:szCs w:val="24"/>
              </w:rPr>
              <w:t>Purpose and Scope</w:t>
            </w:r>
          </w:p>
          <w:p w14:paraId="33A155CB" w14:textId="77777777" w:rsidR="00182EA9" w:rsidRPr="00182EA9" w:rsidRDefault="00182EA9" w:rsidP="000F7B77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182EA9">
              <w:rPr>
                <w:rFonts w:ascii="Tahoma" w:eastAsia="Times New Roman" w:hAnsi="Tahoma" w:cs="Tahoma"/>
                <w:sz w:val="24"/>
                <w:szCs w:val="24"/>
              </w:rPr>
              <w:t>a. Quality Assurance (QA) Program</w:t>
            </w:r>
          </w:p>
          <w:p w14:paraId="4F651FB1" w14:textId="77777777" w:rsidR="00182EA9" w:rsidRPr="00182EA9" w:rsidRDefault="00182EA9" w:rsidP="000F7B77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182EA9">
              <w:rPr>
                <w:rFonts w:ascii="Tahoma" w:eastAsia="Times New Roman" w:hAnsi="Tahoma" w:cs="Tahoma"/>
                <w:sz w:val="24"/>
                <w:szCs w:val="24"/>
              </w:rPr>
              <w:t>b. Site Visit Program</w:t>
            </w:r>
          </w:p>
          <w:p w14:paraId="757DA60F" w14:textId="77777777" w:rsidR="00182EA9" w:rsidRPr="00182EA9" w:rsidRDefault="00182EA9" w:rsidP="000F7B77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182EA9">
              <w:rPr>
                <w:rFonts w:ascii="Tahoma" w:eastAsia="Times New Roman" w:hAnsi="Tahoma" w:cs="Tahoma"/>
                <w:sz w:val="24"/>
                <w:szCs w:val="24"/>
              </w:rPr>
              <w:t>c. Workload Management Program</w:t>
            </w:r>
          </w:p>
          <w:p w14:paraId="705888B4" w14:textId="77777777" w:rsidR="00182EA9" w:rsidRPr="00182EA9" w:rsidRDefault="00182EA9" w:rsidP="000F7B77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182EA9">
              <w:rPr>
                <w:rFonts w:ascii="Tahoma" w:eastAsia="Times New Roman" w:hAnsi="Tahoma" w:cs="Tahoma"/>
                <w:sz w:val="24"/>
                <w:szCs w:val="24"/>
              </w:rPr>
              <w:t>d. Systematic Analysis of Operations</w:t>
            </w:r>
          </w:p>
          <w:p w14:paraId="0F8159F4" w14:textId="28A3A351" w:rsidR="00182EA9" w:rsidRPr="00182EA9" w:rsidRDefault="00182EA9" w:rsidP="000F7B77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182EA9">
              <w:rPr>
                <w:rFonts w:ascii="Tahoma" w:eastAsia="Times New Roman" w:hAnsi="Tahoma" w:cs="Tahoma"/>
                <w:sz w:val="24"/>
                <w:szCs w:val="24"/>
              </w:rPr>
              <w:t>Supervisory Responsibilities</w:t>
            </w:r>
          </w:p>
          <w:p w14:paraId="7064A327" w14:textId="77777777" w:rsidR="00182EA9" w:rsidRPr="00182EA9" w:rsidRDefault="00182EA9" w:rsidP="000F7B77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182EA9">
              <w:rPr>
                <w:rFonts w:ascii="Tahoma" w:eastAsia="Times New Roman" w:hAnsi="Tahoma" w:cs="Tahoma"/>
                <w:sz w:val="24"/>
                <w:szCs w:val="24"/>
              </w:rPr>
              <w:t>a. Division Management</w:t>
            </w:r>
          </w:p>
          <w:p w14:paraId="5FD4143D" w14:textId="77777777" w:rsidR="00182EA9" w:rsidRPr="00182EA9" w:rsidRDefault="00182EA9" w:rsidP="000F7B77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182EA9">
              <w:rPr>
                <w:rFonts w:ascii="Tahoma" w:eastAsia="Times New Roman" w:hAnsi="Tahoma" w:cs="Tahoma"/>
                <w:sz w:val="24"/>
                <w:szCs w:val="24"/>
              </w:rPr>
              <w:t>b. Delegation</w:t>
            </w:r>
          </w:p>
          <w:p w14:paraId="661958C6" w14:textId="77777777" w:rsidR="00182EA9" w:rsidRPr="00182EA9" w:rsidRDefault="00182EA9" w:rsidP="000F7B77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182EA9">
              <w:rPr>
                <w:rFonts w:ascii="Tahoma" w:eastAsia="Times New Roman" w:hAnsi="Tahoma" w:cs="Tahoma"/>
                <w:sz w:val="24"/>
                <w:szCs w:val="24"/>
              </w:rPr>
              <w:t>c. Quality Control Responsibilities</w:t>
            </w:r>
          </w:p>
          <w:p w14:paraId="756FA45B" w14:textId="28BD2FD9" w:rsidR="00182EA9" w:rsidRPr="00182EA9" w:rsidRDefault="00182EA9" w:rsidP="000F7B77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182EA9">
              <w:rPr>
                <w:rFonts w:ascii="Tahoma" w:eastAsia="Times New Roman" w:hAnsi="Tahoma" w:cs="Tahoma"/>
                <w:sz w:val="24"/>
                <w:szCs w:val="24"/>
              </w:rPr>
              <w:t>Performance Improvement</w:t>
            </w:r>
          </w:p>
          <w:p w14:paraId="57011DA2" w14:textId="77777777" w:rsidR="00182EA9" w:rsidRPr="00182EA9" w:rsidRDefault="00182EA9" w:rsidP="000F7B77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182EA9">
              <w:rPr>
                <w:rFonts w:ascii="Tahoma" w:eastAsia="Times New Roman" w:hAnsi="Tahoma" w:cs="Tahoma"/>
                <w:sz w:val="24"/>
                <w:szCs w:val="24"/>
              </w:rPr>
              <w:t>a. Corrective Actions</w:t>
            </w:r>
          </w:p>
          <w:p w14:paraId="657B81C5" w14:textId="60DAC350" w:rsidR="0082054A" w:rsidRPr="00CC483B" w:rsidRDefault="00182EA9" w:rsidP="000F7B77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182EA9">
              <w:rPr>
                <w:rFonts w:ascii="Tahoma" w:eastAsia="Times New Roman" w:hAnsi="Tahoma" w:cs="Tahoma"/>
                <w:sz w:val="24"/>
                <w:szCs w:val="24"/>
              </w:rPr>
              <w:t>b. Supervision and Training</w:t>
            </w:r>
          </w:p>
        </w:tc>
      </w:tr>
      <w:tr w:rsidR="00B23D38" w:rsidRPr="00B23D38" w14:paraId="657B81CF" w14:textId="77777777" w:rsidTr="000F7B77">
        <w:trPr>
          <w:trHeight w:val="1601"/>
        </w:trPr>
        <w:tc>
          <w:tcPr>
            <w:tcW w:w="2448" w:type="dxa"/>
            <w:vAlign w:val="center"/>
          </w:tcPr>
          <w:p w14:paraId="657B81CA" w14:textId="05AC33C3" w:rsidR="0082054A" w:rsidRPr="00B23D38" w:rsidRDefault="004E3E8E" w:rsidP="000F7B7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23D38"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1CEA134C" w14:textId="09A30B63" w:rsidR="00B37772" w:rsidRPr="00B23D38" w:rsidRDefault="008507F0" w:rsidP="000F7B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23D38">
              <w:rPr>
                <w:rFonts w:ascii="Tahoma" w:eastAsia="Times New Roman" w:hAnsi="Tahoma" w:cs="Tahoma"/>
                <w:sz w:val="24"/>
                <w:szCs w:val="24"/>
              </w:rPr>
              <w:t>Differentiate the STAR from the local QA review</w:t>
            </w:r>
            <w:r w:rsidR="000F7B77">
              <w:rPr>
                <w:rFonts w:ascii="Tahoma" w:eastAsia="Times New Roman" w:hAnsi="Tahoma" w:cs="Tahoma"/>
                <w:sz w:val="24"/>
                <w:szCs w:val="24"/>
              </w:rPr>
              <w:t>s</w:t>
            </w:r>
            <w:r w:rsidRPr="00B23D38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3F63D1D6" w14:textId="08173F6E" w:rsidR="008507F0" w:rsidRPr="00B23D38" w:rsidRDefault="00B23D38" w:rsidP="000F7B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23D38">
              <w:rPr>
                <w:rFonts w:ascii="Tahoma" w:eastAsia="Times New Roman" w:hAnsi="Tahoma" w:cs="Tahoma"/>
                <w:sz w:val="24"/>
                <w:szCs w:val="24"/>
              </w:rPr>
              <w:t>Describe the procedures for rating QA reviews.</w:t>
            </w:r>
          </w:p>
          <w:p w14:paraId="12594EB3" w14:textId="77777777" w:rsidR="00B23D38" w:rsidRPr="00B23D38" w:rsidRDefault="00B23D38" w:rsidP="000F7B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23D38">
              <w:rPr>
                <w:rFonts w:ascii="Tahoma" w:eastAsia="Times New Roman" w:hAnsi="Tahoma" w:cs="Tahoma"/>
                <w:sz w:val="24"/>
                <w:szCs w:val="24"/>
              </w:rPr>
              <w:t>Explain the QA reconsideration process.</w:t>
            </w:r>
          </w:p>
          <w:p w14:paraId="3ACF9084" w14:textId="77777777" w:rsidR="00B23D38" w:rsidRPr="00B23D38" w:rsidRDefault="00B23D38" w:rsidP="000F7B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23D38">
              <w:rPr>
                <w:rFonts w:ascii="Tahoma" w:eastAsia="Times New Roman" w:hAnsi="Tahoma" w:cs="Tahoma"/>
                <w:sz w:val="24"/>
                <w:szCs w:val="24"/>
              </w:rPr>
              <w:t>What are the QA score indicators?</w:t>
            </w:r>
          </w:p>
          <w:p w14:paraId="657B81CE" w14:textId="08B18286" w:rsidR="00B23D38" w:rsidRPr="00B23D38" w:rsidRDefault="00B23D38" w:rsidP="000F7B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23D38">
              <w:rPr>
                <w:rFonts w:ascii="Tahoma" w:eastAsia="Times New Roman" w:hAnsi="Tahoma" w:cs="Tahoma"/>
                <w:sz w:val="24"/>
                <w:szCs w:val="24"/>
              </w:rPr>
              <w:t>How are QA scores calculated?</w:t>
            </w:r>
          </w:p>
        </w:tc>
      </w:tr>
      <w:tr w:rsidR="008507F0" w:rsidRPr="008507F0" w14:paraId="657B81D2" w14:textId="77777777" w:rsidTr="000F7B77">
        <w:trPr>
          <w:trHeight w:val="1070"/>
        </w:trPr>
        <w:tc>
          <w:tcPr>
            <w:tcW w:w="2448" w:type="dxa"/>
            <w:vAlign w:val="center"/>
          </w:tcPr>
          <w:p w14:paraId="657B81D0" w14:textId="28DD62CA" w:rsidR="0082054A" w:rsidRPr="008507F0" w:rsidRDefault="004E3E8E" w:rsidP="000F7B7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507F0"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</w:tc>
        <w:tc>
          <w:tcPr>
            <w:tcW w:w="7560" w:type="dxa"/>
            <w:vAlign w:val="center"/>
          </w:tcPr>
          <w:p w14:paraId="657B81D1" w14:textId="76C1C1EF" w:rsidR="00454AD5" w:rsidRPr="008507F0" w:rsidRDefault="005A2CB4" w:rsidP="000F7B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507F0">
              <w:rPr>
                <w:rFonts w:ascii="Tahoma" w:eastAsia="Times New Roman" w:hAnsi="Tahoma" w:cs="Tahoma"/>
                <w:sz w:val="24"/>
                <w:szCs w:val="24"/>
              </w:rPr>
              <w:t>Refer to VR&amp;E Letter 28-</w:t>
            </w:r>
            <w:r w:rsidR="00BF1307" w:rsidRPr="008507F0">
              <w:rPr>
                <w:rFonts w:ascii="Tahoma" w:eastAsia="Times New Roman" w:hAnsi="Tahoma" w:cs="Tahoma"/>
                <w:sz w:val="24"/>
                <w:szCs w:val="24"/>
              </w:rPr>
              <w:t>14-05</w:t>
            </w:r>
            <w:r w:rsidRPr="008507F0">
              <w:rPr>
                <w:rFonts w:ascii="Tahoma" w:eastAsia="Times New Roman" w:hAnsi="Tahoma" w:cs="Tahoma"/>
                <w:sz w:val="24"/>
                <w:szCs w:val="24"/>
              </w:rPr>
              <w:t>, Release of M28R, Part V</w:t>
            </w:r>
            <w:r w:rsidR="00BF1307" w:rsidRPr="008507F0">
              <w:rPr>
                <w:rFonts w:ascii="Tahoma" w:eastAsia="Times New Roman" w:hAnsi="Tahoma" w:cs="Tahoma"/>
                <w:sz w:val="24"/>
                <w:szCs w:val="24"/>
              </w:rPr>
              <w:t>III</w:t>
            </w:r>
            <w:r w:rsidRPr="008507F0">
              <w:rPr>
                <w:rFonts w:ascii="Tahoma" w:eastAsia="Times New Roman" w:hAnsi="Tahoma" w:cs="Tahoma"/>
                <w:sz w:val="24"/>
                <w:szCs w:val="24"/>
              </w:rPr>
              <w:t xml:space="preserve">, titled </w:t>
            </w:r>
            <w:r w:rsidR="00BF1307" w:rsidRPr="008507F0">
              <w:rPr>
                <w:rFonts w:ascii="Tahoma" w:eastAsia="Times New Roman" w:hAnsi="Tahoma" w:cs="Tahoma"/>
                <w:sz w:val="24"/>
                <w:szCs w:val="24"/>
              </w:rPr>
              <w:t>Program Oversight</w:t>
            </w:r>
            <w:r w:rsidRPr="008507F0">
              <w:rPr>
                <w:rFonts w:ascii="Tahoma" w:eastAsia="Times New Roman" w:hAnsi="Tahoma" w:cs="Tahoma"/>
                <w:sz w:val="24"/>
                <w:szCs w:val="24"/>
              </w:rPr>
              <w:t xml:space="preserve">, </w:t>
            </w:r>
            <w:r w:rsidR="00BF1307" w:rsidRPr="008507F0">
              <w:rPr>
                <w:rFonts w:ascii="Tahoma" w:eastAsia="Times New Roman" w:hAnsi="Tahoma" w:cs="Tahoma"/>
                <w:sz w:val="24"/>
                <w:szCs w:val="24"/>
              </w:rPr>
              <w:t>which was released on November 27</w:t>
            </w:r>
            <w:r w:rsidRPr="008507F0">
              <w:rPr>
                <w:rFonts w:ascii="Tahoma" w:eastAsia="Times New Roman" w:hAnsi="Tahoma" w:cs="Tahoma"/>
                <w:sz w:val="24"/>
                <w:szCs w:val="24"/>
              </w:rPr>
              <w:t>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553D9" w14:textId="77777777" w:rsidR="00E86527" w:rsidRDefault="00E86527" w:rsidP="003C3F6A">
      <w:pPr>
        <w:spacing w:after="0" w:line="240" w:lineRule="auto"/>
      </w:pPr>
      <w:r>
        <w:separator/>
      </w:r>
    </w:p>
  </w:endnote>
  <w:endnote w:type="continuationSeparator" w:id="0">
    <w:p w14:paraId="6D25E1DB" w14:textId="77777777" w:rsidR="00E86527" w:rsidRDefault="00E86527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77091124" w:rsidR="00061DA5" w:rsidRPr="00061DA5" w:rsidRDefault="00C63B6F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 w:rsidR="004A5DC0">
      <w:rPr>
        <w:rFonts w:ascii="Tahoma" w:hAnsi="Tahoma" w:cs="Tahoma"/>
        <w:b/>
        <w:sz w:val="20"/>
        <w:szCs w:val="20"/>
      </w:rPr>
      <w:t>II</w:t>
    </w:r>
    <w:r w:rsidR="00182EA9">
      <w:rPr>
        <w:rFonts w:ascii="Tahoma" w:hAnsi="Tahoma" w:cs="Tahoma"/>
        <w:b/>
        <w:sz w:val="20"/>
        <w:szCs w:val="20"/>
      </w:rPr>
      <w:t>I</w:t>
    </w:r>
    <w:r w:rsidR="007A18E3">
      <w:rPr>
        <w:rFonts w:ascii="Tahoma" w:hAnsi="Tahoma" w:cs="Tahoma"/>
        <w:b/>
        <w:sz w:val="20"/>
        <w:szCs w:val="20"/>
      </w:rPr>
      <w:t>.A.</w:t>
    </w:r>
    <w:r w:rsidR="00082771">
      <w:rPr>
        <w:rFonts w:ascii="Tahoma" w:hAnsi="Tahoma" w:cs="Tahoma"/>
        <w:b/>
        <w:sz w:val="20"/>
        <w:szCs w:val="20"/>
      </w:rPr>
      <w:t>2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790F32" w:rsidRPr="00790F32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3D770" w14:textId="77777777" w:rsidR="00E86527" w:rsidRDefault="00E86527" w:rsidP="003C3F6A">
      <w:pPr>
        <w:spacing w:after="0" w:line="240" w:lineRule="auto"/>
      </w:pPr>
      <w:r>
        <w:separator/>
      </w:r>
    </w:p>
  </w:footnote>
  <w:footnote w:type="continuationSeparator" w:id="0">
    <w:p w14:paraId="70DBC221" w14:textId="77777777" w:rsidR="00E86527" w:rsidRDefault="00E86527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026"/>
    <w:multiLevelType w:val="hybridMultilevel"/>
    <w:tmpl w:val="FED859F2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077C5"/>
    <w:multiLevelType w:val="hybridMultilevel"/>
    <w:tmpl w:val="47CE1C4E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56F0A"/>
    <w:multiLevelType w:val="hybridMultilevel"/>
    <w:tmpl w:val="2C925CA6"/>
    <w:lvl w:ilvl="0" w:tplc="64207B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C1207F"/>
    <w:multiLevelType w:val="hybridMultilevel"/>
    <w:tmpl w:val="9138B9C8"/>
    <w:lvl w:ilvl="0" w:tplc="837CD3E0">
      <w:start w:val="1"/>
      <w:numFmt w:val="lowerLetter"/>
      <w:lvlText w:val="(%1)"/>
      <w:legacy w:legacy="1" w:legacySpace="120" w:legacyIndent="360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6266835"/>
    <w:multiLevelType w:val="hybridMultilevel"/>
    <w:tmpl w:val="11ECDCD4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">
    <w:nsid w:val="18802BA5"/>
    <w:multiLevelType w:val="hybridMultilevel"/>
    <w:tmpl w:val="44A6F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A6913"/>
    <w:multiLevelType w:val="hybridMultilevel"/>
    <w:tmpl w:val="272E54E0"/>
    <w:lvl w:ilvl="0" w:tplc="ECF887E4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04163B5E">
      <w:start w:val="1"/>
      <w:numFmt w:val="decimal"/>
      <w:lvlText w:val="(%2)"/>
      <w:lvlJc w:val="left"/>
      <w:pPr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1AFB56ED"/>
    <w:multiLevelType w:val="hybridMultilevel"/>
    <w:tmpl w:val="DD489B62"/>
    <w:lvl w:ilvl="0" w:tplc="0652DEBA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084A72C">
      <w:start w:val="9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3AF89794">
      <w:start w:val="1"/>
      <w:numFmt w:val="lowerLetter"/>
      <w:lvlText w:val="(%3)"/>
      <w:lvlJc w:val="left"/>
      <w:pPr>
        <w:ind w:left="2160" w:hanging="18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13313"/>
    <w:multiLevelType w:val="hybridMultilevel"/>
    <w:tmpl w:val="4BFC8202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48348A"/>
    <w:multiLevelType w:val="hybridMultilevel"/>
    <w:tmpl w:val="AFA2814C"/>
    <w:lvl w:ilvl="0" w:tplc="64207B0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6C6178"/>
    <w:multiLevelType w:val="hybridMultilevel"/>
    <w:tmpl w:val="5C664FE4"/>
    <w:lvl w:ilvl="0" w:tplc="04163B5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1BE1C27"/>
    <w:multiLevelType w:val="hybridMultilevel"/>
    <w:tmpl w:val="5808B67E"/>
    <w:lvl w:ilvl="0" w:tplc="D054E5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sz w:val="24"/>
      </w:rPr>
    </w:lvl>
    <w:lvl w:ilvl="1" w:tplc="64767E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E2251"/>
    <w:multiLevelType w:val="hybridMultilevel"/>
    <w:tmpl w:val="E9005CE4"/>
    <w:lvl w:ilvl="0" w:tplc="7BAA84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782EFE0">
      <w:start w:val="1"/>
      <w:numFmt w:val="decimal"/>
      <w:lvlText w:val="(%3)"/>
      <w:lvlJc w:val="left"/>
      <w:pPr>
        <w:ind w:left="2160" w:hanging="18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14672"/>
    <w:multiLevelType w:val="hybridMultilevel"/>
    <w:tmpl w:val="ACFE31D0"/>
    <w:lvl w:ilvl="0" w:tplc="F782EFE0">
      <w:start w:val="1"/>
      <w:numFmt w:val="decimal"/>
      <w:lvlText w:val="(%1)"/>
      <w:lvlJc w:val="left"/>
      <w:pPr>
        <w:ind w:left="1152" w:hanging="360"/>
      </w:pPr>
      <w:rPr>
        <w:rFonts w:hint="default"/>
        <w:b w:val="0"/>
        <w:i w:val="0"/>
        <w:sz w:val="24"/>
      </w:rPr>
    </w:lvl>
    <w:lvl w:ilvl="1" w:tplc="04163B5E">
      <w:start w:val="1"/>
      <w:numFmt w:val="decimal"/>
      <w:lvlText w:val="(%2)"/>
      <w:lvlJc w:val="left"/>
      <w:pPr>
        <w:ind w:left="187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2AD73714"/>
    <w:multiLevelType w:val="hybridMultilevel"/>
    <w:tmpl w:val="DF82FF46"/>
    <w:lvl w:ilvl="0" w:tplc="73C4AFD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82EFE0">
      <w:start w:val="1"/>
      <w:numFmt w:val="decimal"/>
      <w:lvlText w:val="(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630051"/>
    <w:multiLevelType w:val="hybridMultilevel"/>
    <w:tmpl w:val="BFD0048C"/>
    <w:lvl w:ilvl="0" w:tplc="ECF887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3B5E">
      <w:start w:val="1"/>
      <w:numFmt w:val="decimal"/>
      <w:lvlText w:val="(%2)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D461060"/>
    <w:multiLevelType w:val="hybridMultilevel"/>
    <w:tmpl w:val="D4CADAE8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8">
    <w:nsid w:val="2E7E610F"/>
    <w:multiLevelType w:val="hybridMultilevel"/>
    <w:tmpl w:val="70ECAD42"/>
    <w:lvl w:ilvl="0" w:tplc="EDF0CFB2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4B5826"/>
    <w:multiLevelType w:val="hybridMultilevel"/>
    <w:tmpl w:val="B6D0F3C4"/>
    <w:lvl w:ilvl="0" w:tplc="3602786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CF887E4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4163B5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B0476"/>
    <w:multiLevelType w:val="hybridMultilevel"/>
    <w:tmpl w:val="71C061FA"/>
    <w:lvl w:ilvl="0" w:tplc="2A241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ECF887E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07BDE"/>
    <w:multiLevelType w:val="hybridMultilevel"/>
    <w:tmpl w:val="D19E49E8"/>
    <w:lvl w:ilvl="0" w:tplc="DCEABF7C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C43C9"/>
    <w:multiLevelType w:val="hybridMultilevel"/>
    <w:tmpl w:val="AAAC1A22"/>
    <w:lvl w:ilvl="0" w:tplc="D00E4564">
      <w:start w:val="7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56" w:hanging="360"/>
      </w:pPr>
    </w:lvl>
    <w:lvl w:ilvl="2" w:tplc="757E04E8">
      <w:start w:val="3"/>
      <w:numFmt w:val="lowerLetter"/>
      <w:lvlText w:val="(%3)"/>
      <w:lvlJc w:val="left"/>
      <w:pPr>
        <w:ind w:left="1476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23">
    <w:nsid w:val="51A55B9B"/>
    <w:multiLevelType w:val="hybridMultilevel"/>
    <w:tmpl w:val="9B1607CC"/>
    <w:lvl w:ilvl="0" w:tplc="ECF887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A3EA3"/>
    <w:multiLevelType w:val="hybridMultilevel"/>
    <w:tmpl w:val="56F6AA4E"/>
    <w:lvl w:ilvl="0" w:tplc="3AF89794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EA1E1B4C">
      <w:start w:val="1"/>
      <w:numFmt w:val="lowerLetter"/>
      <w:lvlText w:val="(%3)"/>
      <w:lvlJc w:val="left"/>
      <w:pPr>
        <w:ind w:left="3600" w:hanging="18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2F259D8"/>
    <w:multiLevelType w:val="hybridMultilevel"/>
    <w:tmpl w:val="82A2F462"/>
    <w:lvl w:ilvl="0" w:tplc="04163B5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48066EB"/>
    <w:multiLevelType w:val="hybridMultilevel"/>
    <w:tmpl w:val="BC88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CF887E4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340B1"/>
    <w:multiLevelType w:val="hybridMultilevel"/>
    <w:tmpl w:val="A0C4FEAC"/>
    <w:lvl w:ilvl="0" w:tplc="ECF887E4">
      <w:start w:val="1"/>
      <w:numFmt w:val="lowerLetter"/>
      <w:lvlText w:val="(%1)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>
    <w:nsid w:val="5CEA467D"/>
    <w:multiLevelType w:val="hybridMultilevel"/>
    <w:tmpl w:val="D43C83B6"/>
    <w:lvl w:ilvl="0" w:tplc="4064A9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DB07A9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CF887E4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CEE6BC9"/>
    <w:multiLevelType w:val="hybridMultilevel"/>
    <w:tmpl w:val="B386A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BB50F9"/>
    <w:multiLevelType w:val="hybridMultilevel"/>
    <w:tmpl w:val="DD8E3F8A"/>
    <w:lvl w:ilvl="0" w:tplc="78E2136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163B5E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91782"/>
    <w:multiLevelType w:val="hybridMultilevel"/>
    <w:tmpl w:val="2A3A586A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40A21AA"/>
    <w:multiLevelType w:val="hybridMultilevel"/>
    <w:tmpl w:val="7EDE6E6A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195DDF"/>
    <w:multiLevelType w:val="hybridMultilevel"/>
    <w:tmpl w:val="08783290"/>
    <w:lvl w:ilvl="0" w:tplc="8084A72C">
      <w:start w:val="9"/>
      <w:numFmt w:val="decimal"/>
      <w:lvlText w:val="%1."/>
      <w:lvlJc w:val="left"/>
      <w:pPr>
        <w:ind w:left="25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9D84EA5"/>
    <w:multiLevelType w:val="hybridMultilevel"/>
    <w:tmpl w:val="A4CA4566"/>
    <w:lvl w:ilvl="0" w:tplc="AC34BB9A">
      <w:start w:val="1"/>
      <w:numFmt w:val="decimal"/>
      <w:lvlText w:val="1.0%1"/>
      <w:lvlJc w:val="left"/>
      <w:pPr>
        <w:tabs>
          <w:tab w:val="num" w:pos="720"/>
        </w:tabs>
        <w:ind w:left="360" w:hanging="360"/>
      </w:pPr>
      <w:rPr>
        <w:rFonts w:ascii="Tahoma" w:hAnsi="Tahoma" w:hint="default"/>
        <w:b w:val="0"/>
        <w:i w:val="0"/>
        <w:color w:val="auto"/>
        <w:sz w:val="24"/>
      </w:rPr>
    </w:lvl>
    <w:lvl w:ilvl="1" w:tplc="692298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2" w:tplc="8BC2F88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9A8C6AE">
      <w:start w:val="3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hint="default"/>
        <w:b w:val="0"/>
        <w:i w:val="0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4605BCA"/>
    <w:multiLevelType w:val="hybridMultilevel"/>
    <w:tmpl w:val="792E6C00"/>
    <w:lvl w:ilvl="0" w:tplc="4064A9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B07A9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CC24A12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537028B"/>
    <w:multiLevelType w:val="hybridMultilevel"/>
    <w:tmpl w:val="68026EEC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3B271A"/>
    <w:multiLevelType w:val="hybridMultilevel"/>
    <w:tmpl w:val="24A0661C"/>
    <w:lvl w:ilvl="0" w:tplc="DD8277AE">
      <w:start w:val="8"/>
      <w:numFmt w:val="decimal"/>
      <w:lvlText w:val="1.0%1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779D5"/>
    <w:multiLevelType w:val="hybridMultilevel"/>
    <w:tmpl w:val="6052949A"/>
    <w:lvl w:ilvl="0" w:tplc="B0BCA99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CF887E4">
      <w:start w:val="1"/>
      <w:numFmt w:val="lowerLetter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9A347B"/>
    <w:multiLevelType w:val="hybridMultilevel"/>
    <w:tmpl w:val="0AB878E6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1">
    <w:nsid w:val="7B00102D"/>
    <w:multiLevelType w:val="singleLevel"/>
    <w:tmpl w:val="3D400F62"/>
    <w:lvl w:ilvl="0">
      <w:start w:val="3"/>
      <w:numFmt w:val="lowerLetter"/>
      <w:lvlText w:val="%1. "/>
      <w:legacy w:legacy="1" w:legacySpace="0" w:legacyIndent="360"/>
      <w:lvlJc w:val="left"/>
      <w:pPr>
        <w:ind w:left="720" w:hanging="360"/>
      </w:pPr>
      <w:rPr>
        <w:b w:val="0"/>
        <w:i w:val="0"/>
        <w:sz w:val="24"/>
        <w:szCs w:val="24"/>
      </w:rPr>
    </w:lvl>
  </w:abstractNum>
  <w:abstractNum w:abstractNumId="42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3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24"/>
  </w:num>
  <w:num w:numId="3">
    <w:abstractNumId w:val="5"/>
  </w:num>
  <w:num w:numId="4">
    <w:abstractNumId w:val="17"/>
  </w:num>
  <w:num w:numId="5">
    <w:abstractNumId w:val="43"/>
  </w:num>
  <w:num w:numId="6">
    <w:abstractNumId w:val="41"/>
  </w:num>
  <w:num w:numId="7">
    <w:abstractNumId w:val="35"/>
  </w:num>
  <w:num w:numId="8">
    <w:abstractNumId w:val="2"/>
  </w:num>
  <w:num w:numId="9">
    <w:abstractNumId w:val="10"/>
  </w:num>
  <w:num w:numId="10">
    <w:abstractNumId w:val="18"/>
  </w:num>
  <w:num w:numId="11">
    <w:abstractNumId w:val="29"/>
  </w:num>
  <w:num w:numId="12">
    <w:abstractNumId w:val="12"/>
  </w:num>
  <w:num w:numId="13">
    <w:abstractNumId w:val="32"/>
  </w:num>
  <w:num w:numId="14">
    <w:abstractNumId w:val="0"/>
  </w:num>
  <w:num w:numId="15">
    <w:abstractNumId w:val="37"/>
  </w:num>
  <w:num w:numId="16">
    <w:abstractNumId w:val="33"/>
  </w:num>
  <w:num w:numId="17">
    <w:abstractNumId w:val="9"/>
  </w:num>
  <w:num w:numId="18">
    <w:abstractNumId w:val="1"/>
  </w:num>
  <w:num w:numId="19">
    <w:abstractNumId w:val="4"/>
  </w:num>
  <w:num w:numId="20">
    <w:abstractNumId w:val="15"/>
  </w:num>
  <w:num w:numId="21">
    <w:abstractNumId w:val="36"/>
  </w:num>
  <w:num w:numId="22">
    <w:abstractNumId w:val="11"/>
  </w:num>
  <w:num w:numId="23">
    <w:abstractNumId w:val="26"/>
  </w:num>
  <w:num w:numId="24">
    <w:abstractNumId w:val="22"/>
  </w:num>
  <w:num w:numId="25">
    <w:abstractNumId w:val="8"/>
  </w:num>
  <w:num w:numId="26">
    <w:abstractNumId w:val="34"/>
  </w:num>
  <w:num w:numId="27">
    <w:abstractNumId w:val="31"/>
  </w:num>
  <w:num w:numId="28">
    <w:abstractNumId w:val="3"/>
  </w:num>
  <w:num w:numId="29">
    <w:abstractNumId w:val="20"/>
  </w:num>
  <w:num w:numId="30">
    <w:abstractNumId w:val="38"/>
  </w:num>
  <w:num w:numId="31">
    <w:abstractNumId w:val="30"/>
  </w:num>
  <w:num w:numId="32">
    <w:abstractNumId w:val="27"/>
  </w:num>
  <w:num w:numId="33">
    <w:abstractNumId w:val="6"/>
  </w:num>
  <w:num w:numId="34">
    <w:abstractNumId w:val="21"/>
  </w:num>
  <w:num w:numId="35">
    <w:abstractNumId w:val="25"/>
  </w:num>
  <w:num w:numId="36">
    <w:abstractNumId w:val="28"/>
  </w:num>
  <w:num w:numId="37">
    <w:abstractNumId w:val="16"/>
  </w:num>
  <w:num w:numId="38">
    <w:abstractNumId w:val="14"/>
  </w:num>
  <w:num w:numId="39">
    <w:abstractNumId w:val="23"/>
  </w:num>
  <w:num w:numId="40">
    <w:abstractNumId w:val="39"/>
  </w:num>
  <w:num w:numId="41">
    <w:abstractNumId w:val="19"/>
  </w:num>
  <w:num w:numId="42">
    <w:abstractNumId w:val="13"/>
  </w:num>
  <w:num w:numId="43">
    <w:abstractNumId w:val="7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45E2"/>
    <w:rsid w:val="0004746C"/>
    <w:rsid w:val="00061DA5"/>
    <w:rsid w:val="000740BA"/>
    <w:rsid w:val="00082771"/>
    <w:rsid w:val="00092FBF"/>
    <w:rsid w:val="0009711D"/>
    <w:rsid w:val="000C55A9"/>
    <w:rsid w:val="000E00FE"/>
    <w:rsid w:val="000F7B77"/>
    <w:rsid w:val="0013388A"/>
    <w:rsid w:val="00182EA9"/>
    <w:rsid w:val="00186090"/>
    <w:rsid w:val="001B4CC4"/>
    <w:rsid w:val="001B6617"/>
    <w:rsid w:val="001C18BD"/>
    <w:rsid w:val="00204AD9"/>
    <w:rsid w:val="00204E83"/>
    <w:rsid w:val="00204F23"/>
    <w:rsid w:val="002052C2"/>
    <w:rsid w:val="00223101"/>
    <w:rsid w:val="00242EE9"/>
    <w:rsid w:val="002C5987"/>
    <w:rsid w:val="003023F1"/>
    <w:rsid w:val="00324A6D"/>
    <w:rsid w:val="00366B57"/>
    <w:rsid w:val="003C075E"/>
    <w:rsid w:val="003C3F6A"/>
    <w:rsid w:val="003D2C4A"/>
    <w:rsid w:val="003F3B00"/>
    <w:rsid w:val="003F7614"/>
    <w:rsid w:val="004123E2"/>
    <w:rsid w:val="004228F0"/>
    <w:rsid w:val="00454AD5"/>
    <w:rsid w:val="004623DD"/>
    <w:rsid w:val="004803E3"/>
    <w:rsid w:val="00481B0B"/>
    <w:rsid w:val="00490CEA"/>
    <w:rsid w:val="004A5DC0"/>
    <w:rsid w:val="004B5839"/>
    <w:rsid w:val="004D638E"/>
    <w:rsid w:val="004E3E8E"/>
    <w:rsid w:val="004F5BC9"/>
    <w:rsid w:val="00515ECC"/>
    <w:rsid w:val="005259D9"/>
    <w:rsid w:val="00556481"/>
    <w:rsid w:val="005601F7"/>
    <w:rsid w:val="005A0FDF"/>
    <w:rsid w:val="005A2CB4"/>
    <w:rsid w:val="005E3FFA"/>
    <w:rsid w:val="00634334"/>
    <w:rsid w:val="00656F05"/>
    <w:rsid w:val="0069273A"/>
    <w:rsid w:val="006A132E"/>
    <w:rsid w:val="0077255C"/>
    <w:rsid w:val="0079061B"/>
    <w:rsid w:val="00790F32"/>
    <w:rsid w:val="007A18E3"/>
    <w:rsid w:val="007F65E4"/>
    <w:rsid w:val="0082054A"/>
    <w:rsid w:val="00827136"/>
    <w:rsid w:val="008507F0"/>
    <w:rsid w:val="008A0713"/>
    <w:rsid w:val="008A79A3"/>
    <w:rsid w:val="009112CE"/>
    <w:rsid w:val="00933839"/>
    <w:rsid w:val="00945282"/>
    <w:rsid w:val="009C0C30"/>
    <w:rsid w:val="009C7D44"/>
    <w:rsid w:val="009F436A"/>
    <w:rsid w:val="00A12D9B"/>
    <w:rsid w:val="00A1635D"/>
    <w:rsid w:val="00A86062"/>
    <w:rsid w:val="00A86A55"/>
    <w:rsid w:val="00B07AC1"/>
    <w:rsid w:val="00B23D38"/>
    <w:rsid w:val="00B263CA"/>
    <w:rsid w:val="00B32CCB"/>
    <w:rsid w:val="00B37772"/>
    <w:rsid w:val="00B377C1"/>
    <w:rsid w:val="00B606DF"/>
    <w:rsid w:val="00B93AB0"/>
    <w:rsid w:val="00BB6B01"/>
    <w:rsid w:val="00BF1307"/>
    <w:rsid w:val="00BF6664"/>
    <w:rsid w:val="00BF7C87"/>
    <w:rsid w:val="00C26670"/>
    <w:rsid w:val="00C51666"/>
    <w:rsid w:val="00C63B6F"/>
    <w:rsid w:val="00C740FD"/>
    <w:rsid w:val="00C94FCA"/>
    <w:rsid w:val="00C97C2A"/>
    <w:rsid w:val="00CC483B"/>
    <w:rsid w:val="00CD1692"/>
    <w:rsid w:val="00D42189"/>
    <w:rsid w:val="00D72C9F"/>
    <w:rsid w:val="00DB760C"/>
    <w:rsid w:val="00DE01E2"/>
    <w:rsid w:val="00DF1B44"/>
    <w:rsid w:val="00DF3FB8"/>
    <w:rsid w:val="00E002E4"/>
    <w:rsid w:val="00E21440"/>
    <w:rsid w:val="00E86527"/>
    <w:rsid w:val="00F0706A"/>
    <w:rsid w:val="00F6561C"/>
    <w:rsid w:val="00F72EAE"/>
    <w:rsid w:val="00F841F8"/>
    <w:rsid w:val="00F84BEE"/>
    <w:rsid w:val="00F9424E"/>
    <w:rsid w:val="00FA6B3E"/>
    <w:rsid w:val="00FA6F69"/>
    <w:rsid w:val="00FB7595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VIII.A.2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D6D64-255C-471C-8A23-9DC278097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B5B1B11-5E9A-4F9A-B2B6-703B75D8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VIII.A.2</vt:lpstr>
    </vt:vector>
  </TitlesOfParts>
  <Company>Veterans Benefits Administration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VIII.A.2</dc:title>
  <dc:creator>Department of Veterans Affairs, Veterans Benefits Administration,Vocational Rehabilitation and Employment Service, STAFF</dc:creator>
  <cp:keywords>M28R, VRE, lesson, plan, quality, assurance, program</cp:keywords>
  <cp:lastModifiedBy>Sochar, Lisa</cp:lastModifiedBy>
  <cp:revision>3</cp:revision>
  <cp:lastPrinted>2014-06-12T13:19:00Z</cp:lastPrinted>
  <dcterms:created xsi:type="dcterms:W3CDTF">2014-06-16T13:22:00Z</dcterms:created>
  <dcterms:modified xsi:type="dcterms:W3CDTF">2014-08-26T14:53:00Z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