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5CB0F7EA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</w:t>
            </w:r>
          </w:p>
          <w:p w14:paraId="657B81AA" w14:textId="7EB108AE" w:rsidR="0082054A" w:rsidRPr="003023F1" w:rsidRDefault="00E24731" w:rsidP="00C7258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A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C7258E">
              <w:rPr>
                <w:rFonts w:ascii="Tahoma" w:eastAsia="Times New Roman" w:hAnsi="Tahoma" w:cs="Tahoma"/>
                <w:b/>
                <w:sz w:val="24"/>
                <w:szCs w:val="24"/>
              </w:rPr>
              <w:t>VR&amp;E Employment and Placement Services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7232CBD7" w:rsidR="0082054A" w:rsidRPr="003023F1" w:rsidRDefault="0082054A" w:rsidP="00F41C4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A4CDB">
              <w:rPr>
                <w:rFonts w:ascii="Tahoma" w:eastAsia="Times New Roman" w:hAnsi="Tahoma" w:cs="Tahoma"/>
                <w:b/>
                <w:sz w:val="24"/>
                <w:szCs w:val="24"/>
              </w:rPr>
              <w:t>10</w:t>
            </w:r>
            <w:r w:rsidR="001E5ADF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bookmarkStart w:id="0" w:name="_GoBack"/>
            <w:r w:rsidR="000A4CDB">
              <w:rPr>
                <w:rFonts w:ascii="Tahoma" w:eastAsia="Times New Roman" w:hAnsi="Tahoma" w:cs="Tahoma"/>
                <w:b/>
                <w:sz w:val="24"/>
                <w:szCs w:val="24"/>
              </w:rPr>
              <w:t>POST</w:t>
            </w:r>
            <w:r w:rsidR="00F41C48">
              <w:rPr>
                <w:rFonts w:ascii="Tahoma" w:eastAsia="Times New Roman" w:hAnsi="Tahoma" w:cs="Tahoma"/>
                <w:b/>
                <w:sz w:val="24"/>
                <w:szCs w:val="24"/>
              </w:rPr>
              <w:t>-</w:t>
            </w:r>
            <w:r w:rsidR="000A4CDB">
              <w:rPr>
                <w:rFonts w:ascii="Tahoma" w:eastAsia="Times New Roman" w:hAnsi="Tahoma" w:cs="Tahoma"/>
                <w:b/>
                <w:sz w:val="24"/>
                <w:szCs w:val="24"/>
              </w:rPr>
              <w:t>EMPLOYMENT SERVICES AND CASE CLOSURES</w:t>
            </w:r>
            <w:bookmarkEnd w:id="0"/>
          </w:p>
        </w:tc>
      </w:tr>
      <w:tr w:rsidR="00B9723D" w:rsidRPr="00B9723D" w14:paraId="657B81B3" w14:textId="77777777" w:rsidTr="00F41C48">
        <w:trPr>
          <w:trHeight w:val="2420"/>
        </w:trPr>
        <w:tc>
          <w:tcPr>
            <w:tcW w:w="2448" w:type="dxa"/>
            <w:vAlign w:val="center"/>
          </w:tcPr>
          <w:p w14:paraId="657B81AE" w14:textId="4DBEF8A8" w:rsidR="0082054A" w:rsidRPr="00B9723D" w:rsidRDefault="00F41C48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B9723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723D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57B81B0" w14:textId="616DF588" w:rsidR="00D6754E" w:rsidRPr="00B9723D" w:rsidRDefault="0082054A" w:rsidP="00D6754E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9723D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9723D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D6754E" w:rsidRPr="00B9723D">
              <w:rPr>
                <w:rFonts w:ascii="Tahoma" w:eastAsia="Times New Roman" w:hAnsi="Tahoma" w:cs="Tahoma"/>
                <w:sz w:val="24"/>
                <w:szCs w:val="24"/>
              </w:rPr>
              <w:t xml:space="preserve">Know the services and follow-up actions </w:t>
            </w:r>
            <w:r w:rsidR="0070091D" w:rsidRPr="00B9723D">
              <w:rPr>
                <w:rFonts w:ascii="Tahoma" w:eastAsia="Times New Roman" w:hAnsi="Tahoma" w:cs="Tahoma"/>
                <w:sz w:val="24"/>
                <w:szCs w:val="24"/>
              </w:rPr>
              <w:t>for Veterans who have obtained employment</w:t>
            </w:r>
            <w:r w:rsidR="00D6754E" w:rsidRPr="00B9723D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5F3894E9" w14:textId="0F45EE9E" w:rsidR="00B9723D" w:rsidRPr="00B9723D" w:rsidRDefault="00B9723D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723D">
              <w:rPr>
                <w:rFonts w:ascii="Tahoma" w:eastAsia="Times New Roman" w:hAnsi="Tahoma" w:cs="Tahoma"/>
                <w:sz w:val="24"/>
                <w:szCs w:val="24"/>
              </w:rPr>
              <w:t>Discern the process for determining a Veteran rehabilitated.</w:t>
            </w:r>
          </w:p>
          <w:p w14:paraId="4F1751C4" w14:textId="77777777" w:rsidR="0004746C" w:rsidRPr="00B9723D" w:rsidRDefault="00B9723D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723D">
              <w:rPr>
                <w:rFonts w:ascii="Tahoma" w:eastAsia="Times New Roman" w:hAnsi="Tahoma" w:cs="Tahoma"/>
                <w:sz w:val="24"/>
                <w:szCs w:val="24"/>
              </w:rPr>
              <w:t>Describe the requirements, documentation, and procedures for closing a case as rehabilitated.</w:t>
            </w:r>
          </w:p>
          <w:p w14:paraId="657B81B2" w14:textId="325616B4" w:rsidR="00B9723D" w:rsidRPr="00B9723D" w:rsidRDefault="00B9723D" w:rsidP="000474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9723D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process </w:t>
            </w:r>
            <w:r w:rsidR="00F41C48">
              <w:rPr>
                <w:rFonts w:ascii="Tahoma" w:eastAsia="Times New Roman" w:hAnsi="Tahoma" w:cs="Tahoma"/>
                <w:sz w:val="24"/>
                <w:szCs w:val="24"/>
              </w:rPr>
              <w:t xml:space="preserve">and requirements </w:t>
            </w:r>
            <w:r w:rsidRPr="00B9723D">
              <w:rPr>
                <w:rFonts w:ascii="Tahoma" w:eastAsia="Times New Roman" w:hAnsi="Tahoma" w:cs="Tahoma"/>
                <w:sz w:val="24"/>
                <w:szCs w:val="24"/>
              </w:rPr>
              <w:t>for a Veteran’s re-entrance into the rehabilitation program.</w:t>
            </w:r>
          </w:p>
        </w:tc>
      </w:tr>
      <w:tr w:rsidR="00BF756F" w:rsidRPr="00BF756F" w14:paraId="657B81C6" w14:textId="77777777" w:rsidTr="005B751F">
        <w:trPr>
          <w:trHeight w:val="4463"/>
        </w:trPr>
        <w:tc>
          <w:tcPr>
            <w:tcW w:w="2448" w:type="dxa"/>
            <w:vAlign w:val="center"/>
          </w:tcPr>
          <w:p w14:paraId="657B81B4" w14:textId="5FA356E1" w:rsidR="0082054A" w:rsidRPr="00BF756F" w:rsidRDefault="00F41C48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13A6533F" w14:textId="1E74744D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b/>
                <w:sz w:val="24"/>
                <w:szCs w:val="24"/>
              </w:rPr>
              <w:t>Post-Employment Services</w:t>
            </w:r>
          </w:p>
          <w:p w14:paraId="6ED459E5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a. Purpose</w:t>
            </w:r>
          </w:p>
          <w:p w14:paraId="6389A75E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b. Maintaining Suitable Employment</w:t>
            </w:r>
          </w:p>
          <w:p w14:paraId="32E6A0AF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c. Services</w:t>
            </w:r>
          </w:p>
          <w:p w14:paraId="54AF23C1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1. Counseling</w:t>
            </w:r>
          </w:p>
          <w:p w14:paraId="5DFB7635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2. Job Modification/Reasonable Accommodation</w:t>
            </w:r>
          </w:p>
          <w:p w14:paraId="12F2B9F4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3. Payment of Employment Adjustment Allowance (EAA)</w:t>
            </w:r>
          </w:p>
          <w:p w14:paraId="04D4924C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d. Follow-Up Activities</w:t>
            </w:r>
          </w:p>
          <w:p w14:paraId="69FD1A1D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1. Required Monthly Follow-Up</w:t>
            </w:r>
          </w:p>
          <w:p w14:paraId="2DDFC6B1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2. Extended Follow-Up</w:t>
            </w:r>
          </w:p>
          <w:p w14:paraId="7CD64D50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3. Required Extended Follow-Up for Specific Employment</w:t>
            </w:r>
          </w:p>
          <w:p w14:paraId="4460EE2C" w14:textId="77777777" w:rsidR="00BF756F" w:rsidRPr="00BF756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e. Documentation of Follow-Up Activities</w:t>
            </w:r>
          </w:p>
          <w:p w14:paraId="559DEE6B" w14:textId="64A75E10" w:rsidR="00BF756F" w:rsidRPr="005B751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B751F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</w:t>
            </w:r>
          </w:p>
          <w:p w14:paraId="26D04FF2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a. Declaration of Rehabilitation</w:t>
            </w:r>
          </w:p>
          <w:p w14:paraId="2097BEEC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b. Progression to Rehabilitation</w:t>
            </w:r>
          </w:p>
          <w:p w14:paraId="78842C90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c. Determination of Nature of Employment</w:t>
            </w:r>
          </w:p>
          <w:p w14:paraId="01AE7F6F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1. Permanent Employment</w:t>
            </w:r>
          </w:p>
          <w:p w14:paraId="1E5B8730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2. Temporary Employment</w:t>
            </w:r>
          </w:p>
          <w:p w14:paraId="385E0951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3. Seasonal Employment</w:t>
            </w:r>
          </w:p>
          <w:p w14:paraId="0A9840D8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4. Self-employment</w:t>
            </w:r>
          </w:p>
          <w:p w14:paraId="03D06641" w14:textId="77777777" w:rsidR="005B751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 xml:space="preserve">5. Veteran Employed in the Vocational Goal Outlined on </w:t>
            </w:r>
            <w:proofErr w:type="spellStart"/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His/Her</w:t>
            </w:r>
            <w:proofErr w:type="spellEnd"/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0DFC5ED6" w14:textId="6CEF884E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IWRP</w:t>
            </w:r>
          </w:p>
          <w:p w14:paraId="25CEEC58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6. Veteran’s Employment Differs from the Planned Goal</w:t>
            </w:r>
          </w:p>
          <w:p w14:paraId="3C4CF71F" w14:textId="77777777" w:rsidR="005B751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 xml:space="preserve">7. Veteran Does Not Complete the Vocational Objectives of the </w:t>
            </w:r>
          </w:p>
          <w:p w14:paraId="0E4DB314" w14:textId="6FB1318E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IWRP</w:t>
            </w:r>
          </w:p>
          <w:p w14:paraId="55DBC834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8. Veteran Received Employment Services Only</w:t>
            </w:r>
          </w:p>
          <w:p w14:paraId="7BC717DB" w14:textId="77777777" w:rsidR="005B751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9. Veteran Employed in an Occupation Unrelated to the </w:t>
            </w:r>
          </w:p>
          <w:p w14:paraId="6B9C46BC" w14:textId="1FEB35C1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720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Vocational Goal Outlined in the Rehabilitation</w:t>
            </w:r>
          </w:p>
          <w:p w14:paraId="65527DF3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10. Veteran Elects to Pursue Further Education</w:t>
            </w:r>
          </w:p>
          <w:p w14:paraId="28B6C372" w14:textId="1D79F712" w:rsidR="00BF756F" w:rsidRPr="005B751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B751F">
              <w:rPr>
                <w:rFonts w:ascii="Tahoma" w:eastAsia="Times New Roman" w:hAnsi="Tahoma" w:cs="Tahoma"/>
                <w:b/>
                <w:sz w:val="24"/>
                <w:szCs w:val="24"/>
              </w:rPr>
              <w:t>Case Closures</w:t>
            </w:r>
          </w:p>
          <w:p w14:paraId="0674C309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a. Discontinued</w:t>
            </w:r>
          </w:p>
          <w:p w14:paraId="486AE2D9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b. Rehabilitated</w:t>
            </w:r>
          </w:p>
          <w:p w14:paraId="478D699C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1. Justification for Suitability of Employment</w:t>
            </w:r>
          </w:p>
          <w:p w14:paraId="17196A27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2. Closure Statement</w:t>
            </w:r>
          </w:p>
          <w:p w14:paraId="450A23E6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3. Other Required Documentation</w:t>
            </w:r>
          </w:p>
          <w:p w14:paraId="310FFE34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4. VR&amp;E Officer’s (VREO’s) Concurrence for Closure</w:t>
            </w:r>
          </w:p>
          <w:p w14:paraId="4D97EDF3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5. CWINRS and BDN Update</w:t>
            </w:r>
          </w:p>
          <w:p w14:paraId="537961F8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6. Required Notification Letters</w:t>
            </w:r>
          </w:p>
          <w:p w14:paraId="72B05B3B" w14:textId="6B082BBA" w:rsidR="00BF756F" w:rsidRPr="005B751F" w:rsidRDefault="00BF756F" w:rsidP="00BF756F">
            <w:pPr>
              <w:tabs>
                <w:tab w:val="left" w:pos="24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B751F">
              <w:rPr>
                <w:rFonts w:ascii="Tahoma" w:eastAsia="Times New Roman" w:hAnsi="Tahoma" w:cs="Tahoma"/>
                <w:b/>
                <w:sz w:val="24"/>
                <w:szCs w:val="24"/>
              </w:rPr>
              <w:t>Re-entrance into a Rehabilitation Program</w:t>
            </w:r>
          </w:p>
          <w:p w14:paraId="72A8D51A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a. Rehabilitated</w:t>
            </w:r>
          </w:p>
          <w:p w14:paraId="52042B39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1. Criteria</w:t>
            </w:r>
          </w:p>
          <w:p w14:paraId="04FB0F63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2. Determination</w:t>
            </w:r>
          </w:p>
          <w:p w14:paraId="2E8A0F19" w14:textId="77777777" w:rsidR="00BF756F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b. Periods of Employment Services</w:t>
            </w:r>
          </w:p>
          <w:p w14:paraId="657B81C5" w14:textId="1E07092A" w:rsidR="0082054A" w:rsidRPr="00BF756F" w:rsidRDefault="00BF756F" w:rsidP="005B751F">
            <w:pPr>
              <w:tabs>
                <w:tab w:val="left" w:pos="242"/>
                <w:tab w:val="left" w:pos="432"/>
              </w:tabs>
              <w:spacing w:after="0" w:line="240" w:lineRule="auto"/>
              <w:ind w:left="242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c. Multiple</w:t>
            </w:r>
            <w:r w:rsidR="005B751F">
              <w:rPr>
                <w:rFonts w:ascii="Tahoma" w:eastAsia="Times New Roman" w:hAnsi="Tahoma" w:cs="Tahoma"/>
                <w:sz w:val="24"/>
                <w:szCs w:val="24"/>
              </w:rPr>
              <w:t xml:space="preserve"> Periods of Employment Services</w:t>
            </w:r>
          </w:p>
        </w:tc>
      </w:tr>
      <w:tr w:rsidR="00BF756F" w:rsidRPr="00BF756F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BF756F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6B67E08B" w:rsidR="001C18BD" w:rsidRPr="00BF756F" w:rsidRDefault="005B751F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F756F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DB0032" w:rsidRPr="00DB0032" w14:paraId="657B81CF" w14:textId="77777777" w:rsidTr="00F41C48">
        <w:trPr>
          <w:trHeight w:val="3464"/>
        </w:trPr>
        <w:tc>
          <w:tcPr>
            <w:tcW w:w="2448" w:type="dxa"/>
            <w:vAlign w:val="center"/>
          </w:tcPr>
          <w:p w14:paraId="657B81CA" w14:textId="3FF38889" w:rsidR="0082054A" w:rsidRPr="00DB0032" w:rsidRDefault="00F41C48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7FF0976B" w14:textId="02982488" w:rsidR="00B9723D" w:rsidRPr="00DB0032" w:rsidRDefault="00B9723D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B0032">
              <w:rPr>
                <w:rFonts w:ascii="Tahoma" w:eastAsia="Times New Roman" w:hAnsi="Tahoma" w:cs="Tahoma"/>
                <w:sz w:val="24"/>
                <w:szCs w:val="24"/>
              </w:rPr>
              <w:t>What are the services and follow-up activities that may be provided to a Veteran after he/she has obtained suitable employment?</w:t>
            </w:r>
          </w:p>
          <w:p w14:paraId="5EC4295C" w14:textId="40ACF0CD" w:rsidR="003F7614" w:rsidRPr="00DB0032" w:rsidRDefault="00B9723D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B0032">
              <w:rPr>
                <w:rFonts w:ascii="Tahoma" w:eastAsia="Times New Roman" w:hAnsi="Tahoma" w:cs="Tahoma"/>
                <w:sz w:val="24"/>
                <w:szCs w:val="24"/>
              </w:rPr>
              <w:t>When are extended follow-up services required?</w:t>
            </w:r>
          </w:p>
          <w:p w14:paraId="10DED152" w14:textId="66A95AD6" w:rsidR="00F91071" w:rsidRPr="00DB0032" w:rsidRDefault="00F91071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B0032">
              <w:rPr>
                <w:rFonts w:ascii="Tahoma" w:eastAsia="Times New Roman" w:hAnsi="Tahoma" w:cs="Tahoma"/>
                <w:sz w:val="24"/>
                <w:szCs w:val="24"/>
              </w:rPr>
              <w:t>Describe the procedures and required documentation for monitoring a Veteran’s progress during post-employment services.</w:t>
            </w:r>
          </w:p>
          <w:p w14:paraId="77B7DC93" w14:textId="3A272D13" w:rsidR="00F91071" w:rsidRPr="00DB0032" w:rsidRDefault="00F91071" w:rsidP="00F910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B0032">
              <w:rPr>
                <w:rFonts w:ascii="Tahoma" w:eastAsia="Times New Roman" w:hAnsi="Tahoma" w:cs="Tahoma"/>
                <w:sz w:val="24"/>
                <w:szCs w:val="24"/>
              </w:rPr>
              <w:t>Describe the process</w:t>
            </w:r>
            <w:r w:rsidR="00DB0032" w:rsidRPr="00DB0032">
              <w:rPr>
                <w:rFonts w:ascii="Tahoma" w:eastAsia="Times New Roman" w:hAnsi="Tahoma" w:cs="Tahoma"/>
                <w:sz w:val="24"/>
                <w:szCs w:val="24"/>
              </w:rPr>
              <w:t xml:space="preserve"> and procedures</w:t>
            </w:r>
            <w:r w:rsidRPr="00DB0032">
              <w:rPr>
                <w:rFonts w:ascii="Tahoma" w:eastAsia="Times New Roman" w:hAnsi="Tahoma" w:cs="Tahoma"/>
                <w:sz w:val="24"/>
                <w:szCs w:val="24"/>
              </w:rPr>
              <w:t xml:space="preserve"> for declaring a Veteran rehabilitated for employment.</w:t>
            </w:r>
          </w:p>
          <w:p w14:paraId="657B81CE" w14:textId="45605A66" w:rsidR="00F91071" w:rsidRPr="00DB0032" w:rsidRDefault="00F91071" w:rsidP="00DB00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B0032">
              <w:rPr>
                <w:rFonts w:ascii="Tahoma" w:eastAsia="Times New Roman" w:hAnsi="Tahoma" w:cs="Tahoma"/>
                <w:sz w:val="24"/>
                <w:szCs w:val="24"/>
              </w:rPr>
              <w:t>How are determinations made for suitability of different types of employment</w:t>
            </w:r>
            <w:r w:rsidR="00DB0032" w:rsidRPr="00DB0032"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</w:p>
        </w:tc>
      </w:tr>
      <w:tr w:rsidR="00F41C48" w:rsidRPr="00F41C48" w14:paraId="657B81D2" w14:textId="77777777" w:rsidTr="009B6066">
        <w:trPr>
          <w:trHeight w:val="710"/>
        </w:trPr>
        <w:tc>
          <w:tcPr>
            <w:tcW w:w="2448" w:type="dxa"/>
            <w:vAlign w:val="center"/>
          </w:tcPr>
          <w:p w14:paraId="657B81D0" w14:textId="1D397EB6" w:rsidR="0082054A" w:rsidRPr="00F41C48" w:rsidRDefault="00F41C48" w:rsidP="00F41C4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41C48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2C45B77E" w:rsidR="00454AD5" w:rsidRPr="009B6066" w:rsidRDefault="009B6066" w:rsidP="009B60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B6066">
              <w:rPr>
                <w:rFonts w:ascii="Tahoma" w:eastAsia="Times New Roman" w:hAnsi="Tahoma" w:cs="Tahoma"/>
                <w:sz w:val="24"/>
                <w:szCs w:val="24"/>
              </w:rPr>
              <w:t>Refer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3F38B" w14:textId="77777777" w:rsidR="007308AD" w:rsidRDefault="007308AD" w:rsidP="003C3F6A">
      <w:pPr>
        <w:spacing w:after="0" w:line="240" w:lineRule="auto"/>
      </w:pPr>
      <w:r>
        <w:separator/>
      </w:r>
    </w:p>
  </w:endnote>
  <w:endnote w:type="continuationSeparator" w:id="0">
    <w:p w14:paraId="57CF0AEC" w14:textId="77777777" w:rsidR="007308AD" w:rsidRDefault="007308AD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2495B224" w:rsidR="00061DA5" w:rsidRPr="00061DA5" w:rsidRDefault="001C19F2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F0706A">
      <w:rPr>
        <w:rFonts w:ascii="Tahoma" w:hAnsi="Tahoma" w:cs="Tahoma"/>
        <w:b/>
        <w:sz w:val="20"/>
        <w:szCs w:val="20"/>
      </w:rPr>
      <w:t>1</w:t>
    </w:r>
    <w:r>
      <w:rPr>
        <w:rFonts w:ascii="Tahoma" w:hAnsi="Tahoma" w:cs="Tahoma"/>
        <w:b/>
        <w:sz w:val="20"/>
        <w:szCs w:val="20"/>
      </w:rPr>
      <w:t>0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D87173" w:rsidRPr="00D8717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7A528" w14:textId="77777777" w:rsidR="007308AD" w:rsidRDefault="007308AD" w:rsidP="003C3F6A">
      <w:pPr>
        <w:spacing w:after="0" w:line="240" w:lineRule="auto"/>
      </w:pPr>
      <w:r>
        <w:separator/>
      </w:r>
    </w:p>
  </w:footnote>
  <w:footnote w:type="continuationSeparator" w:id="0">
    <w:p w14:paraId="59EFC9AB" w14:textId="77777777" w:rsidR="007308AD" w:rsidRDefault="007308AD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746C"/>
    <w:rsid w:val="0005693C"/>
    <w:rsid w:val="00061DA5"/>
    <w:rsid w:val="00092FBF"/>
    <w:rsid w:val="00097988"/>
    <w:rsid w:val="00097AF0"/>
    <w:rsid w:val="000A4CDB"/>
    <w:rsid w:val="000C55A9"/>
    <w:rsid w:val="000C6D87"/>
    <w:rsid w:val="000D6D05"/>
    <w:rsid w:val="000E00FE"/>
    <w:rsid w:val="000F411D"/>
    <w:rsid w:val="0010009C"/>
    <w:rsid w:val="001019B4"/>
    <w:rsid w:val="00106AE2"/>
    <w:rsid w:val="001537C4"/>
    <w:rsid w:val="001A7E43"/>
    <w:rsid w:val="001B4CC4"/>
    <w:rsid w:val="001B6617"/>
    <w:rsid w:val="001C18BD"/>
    <w:rsid w:val="001C19F2"/>
    <w:rsid w:val="001C525E"/>
    <w:rsid w:val="001E5ADF"/>
    <w:rsid w:val="00204AD9"/>
    <w:rsid w:val="002052C2"/>
    <w:rsid w:val="00223101"/>
    <w:rsid w:val="00242EE9"/>
    <w:rsid w:val="0029788E"/>
    <w:rsid w:val="002A0B0D"/>
    <w:rsid w:val="002A10D7"/>
    <w:rsid w:val="002A1275"/>
    <w:rsid w:val="003023F1"/>
    <w:rsid w:val="00312D11"/>
    <w:rsid w:val="00332A6F"/>
    <w:rsid w:val="00345C9C"/>
    <w:rsid w:val="00346D14"/>
    <w:rsid w:val="0035754F"/>
    <w:rsid w:val="00366B57"/>
    <w:rsid w:val="003C075E"/>
    <w:rsid w:val="003C3F6A"/>
    <w:rsid w:val="003D1B58"/>
    <w:rsid w:val="003D2C4A"/>
    <w:rsid w:val="003E7E54"/>
    <w:rsid w:val="003F3B00"/>
    <w:rsid w:val="003F7614"/>
    <w:rsid w:val="00413C50"/>
    <w:rsid w:val="00444847"/>
    <w:rsid w:val="00454AD5"/>
    <w:rsid w:val="004623DD"/>
    <w:rsid w:val="00475E9D"/>
    <w:rsid w:val="004803E3"/>
    <w:rsid w:val="00490CEA"/>
    <w:rsid w:val="004C591D"/>
    <w:rsid w:val="005259D9"/>
    <w:rsid w:val="00535DC0"/>
    <w:rsid w:val="005601F7"/>
    <w:rsid w:val="00584765"/>
    <w:rsid w:val="005B751F"/>
    <w:rsid w:val="005C39EB"/>
    <w:rsid w:val="005E3FFA"/>
    <w:rsid w:val="005F5B30"/>
    <w:rsid w:val="006131D3"/>
    <w:rsid w:val="00622B85"/>
    <w:rsid w:val="00634334"/>
    <w:rsid w:val="00656F05"/>
    <w:rsid w:val="00676EDA"/>
    <w:rsid w:val="006A132E"/>
    <w:rsid w:val="006D4F0D"/>
    <w:rsid w:val="0070091D"/>
    <w:rsid w:val="00714AAB"/>
    <w:rsid w:val="00725929"/>
    <w:rsid w:val="007308AD"/>
    <w:rsid w:val="00762285"/>
    <w:rsid w:val="007643CD"/>
    <w:rsid w:val="00766574"/>
    <w:rsid w:val="0077255C"/>
    <w:rsid w:val="007A18E3"/>
    <w:rsid w:val="007F30CA"/>
    <w:rsid w:val="0082054A"/>
    <w:rsid w:val="0083230B"/>
    <w:rsid w:val="008561AA"/>
    <w:rsid w:val="008A1EED"/>
    <w:rsid w:val="008A79A3"/>
    <w:rsid w:val="008C50EF"/>
    <w:rsid w:val="008C61B1"/>
    <w:rsid w:val="008E6DBD"/>
    <w:rsid w:val="00933839"/>
    <w:rsid w:val="00945282"/>
    <w:rsid w:val="00967146"/>
    <w:rsid w:val="009B6066"/>
    <w:rsid w:val="009E64FF"/>
    <w:rsid w:val="00A12D9B"/>
    <w:rsid w:val="00A3044A"/>
    <w:rsid w:val="00A63686"/>
    <w:rsid w:val="00A86062"/>
    <w:rsid w:val="00A86A55"/>
    <w:rsid w:val="00A86FCD"/>
    <w:rsid w:val="00AA3CE9"/>
    <w:rsid w:val="00AB309E"/>
    <w:rsid w:val="00AC1F75"/>
    <w:rsid w:val="00B07AC1"/>
    <w:rsid w:val="00B263CA"/>
    <w:rsid w:val="00B27903"/>
    <w:rsid w:val="00B32CCB"/>
    <w:rsid w:val="00B50BA2"/>
    <w:rsid w:val="00B57858"/>
    <w:rsid w:val="00B606DF"/>
    <w:rsid w:val="00B65ED2"/>
    <w:rsid w:val="00B76E82"/>
    <w:rsid w:val="00B9723D"/>
    <w:rsid w:val="00BA57AF"/>
    <w:rsid w:val="00BE4F6A"/>
    <w:rsid w:val="00BF756F"/>
    <w:rsid w:val="00BF7C87"/>
    <w:rsid w:val="00C25FB4"/>
    <w:rsid w:val="00C62BC2"/>
    <w:rsid w:val="00C7258E"/>
    <w:rsid w:val="00C740FD"/>
    <w:rsid w:val="00C94FCA"/>
    <w:rsid w:val="00C97C2A"/>
    <w:rsid w:val="00CD1692"/>
    <w:rsid w:val="00CF61EF"/>
    <w:rsid w:val="00D17AE9"/>
    <w:rsid w:val="00D42189"/>
    <w:rsid w:val="00D52B8A"/>
    <w:rsid w:val="00D6754E"/>
    <w:rsid w:val="00D718FA"/>
    <w:rsid w:val="00D72C9F"/>
    <w:rsid w:val="00D80FFE"/>
    <w:rsid w:val="00D87173"/>
    <w:rsid w:val="00DB0032"/>
    <w:rsid w:val="00DB65AE"/>
    <w:rsid w:val="00DB760C"/>
    <w:rsid w:val="00E00124"/>
    <w:rsid w:val="00E002E4"/>
    <w:rsid w:val="00E17908"/>
    <w:rsid w:val="00E21440"/>
    <w:rsid w:val="00E24731"/>
    <w:rsid w:val="00E324D8"/>
    <w:rsid w:val="00E620B4"/>
    <w:rsid w:val="00E63F49"/>
    <w:rsid w:val="00E82934"/>
    <w:rsid w:val="00EE34A0"/>
    <w:rsid w:val="00F0706A"/>
    <w:rsid w:val="00F41C48"/>
    <w:rsid w:val="00F72EAE"/>
    <w:rsid w:val="00F91071"/>
    <w:rsid w:val="00F9323C"/>
    <w:rsid w:val="00FA6B3E"/>
    <w:rsid w:val="00FA6C14"/>
    <w:rsid w:val="00FA6F69"/>
    <w:rsid w:val="00FC6AEA"/>
    <w:rsid w:val="00FE19A0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VI.A.10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38DB6C4A-50F2-45AE-9CD6-C6BAAEFFF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VI.A.10</vt:lpstr>
    </vt:vector>
  </TitlesOfParts>
  <Company>Veterans Benefits Administration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VI.A.10</dc:title>
  <dc:creator>Department of Veterans Affairs, Veterans Benefits Administration,Vocational Rehabilitation and Employment Service, STAFF</dc:creator>
  <cp:keywords>VRE, M28R, lesson, plan, post-employment, services, case, closures</cp:keywords>
  <cp:lastModifiedBy>Sochar, Lisa</cp:lastModifiedBy>
  <cp:revision>3</cp:revision>
  <dcterms:created xsi:type="dcterms:W3CDTF">2014-03-31T15:00:00Z</dcterms:created>
  <dcterms:modified xsi:type="dcterms:W3CDTF">2014-08-26T14:26:00Z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2014-03-28T16:00:00+00:00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