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1E325EA0" w:rsidR="0082054A" w:rsidRPr="003023F1" w:rsidRDefault="00E24731" w:rsidP="00B50BA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B50BA2">
              <w:rPr>
                <w:rFonts w:ascii="Tahoma" w:eastAsia="Times New Roman" w:hAnsi="Tahoma" w:cs="Tahoma"/>
                <w:b/>
                <w:sz w:val="24"/>
                <w:szCs w:val="24"/>
              </w:rPr>
              <w:t>D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B50BA2">
              <w:rPr>
                <w:rFonts w:ascii="Tahoma" w:eastAsia="Times New Roman" w:hAnsi="Tahoma" w:cs="Tahoma"/>
                <w:b/>
                <w:sz w:val="24"/>
                <w:szCs w:val="24"/>
              </w:rPr>
              <w:t>Benefits and Services for Veterans with Special Circumstances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6BC1941D" w:rsidR="0082054A" w:rsidRPr="003023F1" w:rsidRDefault="0082054A" w:rsidP="00535DC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535DC0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535DC0">
              <w:rPr>
                <w:rFonts w:ascii="Tahoma" w:eastAsia="Times New Roman" w:hAnsi="Tahoma" w:cs="Tahoma"/>
                <w:b/>
                <w:sz w:val="24"/>
                <w:szCs w:val="24"/>
              </w:rPr>
              <w:t>FUGITIVE FELONS AND INCARCERATED VETERANS</w:t>
            </w:r>
            <w:bookmarkEnd w:id="0"/>
          </w:p>
        </w:tc>
      </w:tr>
      <w:tr w:rsidR="003174EC" w:rsidRPr="003174EC" w14:paraId="657B81B3" w14:textId="77777777" w:rsidTr="003174EC">
        <w:trPr>
          <w:trHeight w:val="2240"/>
        </w:trPr>
        <w:tc>
          <w:tcPr>
            <w:tcW w:w="2448" w:type="dxa"/>
            <w:vAlign w:val="center"/>
          </w:tcPr>
          <w:p w14:paraId="657B81AE" w14:textId="09A2DA31" w:rsidR="0082054A" w:rsidRPr="003174EC" w:rsidRDefault="00D142F8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3174EC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174EC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4680E1F2" w14:textId="5F827F6D" w:rsidR="0004746C" w:rsidRPr="003174EC" w:rsidRDefault="00CF3B1E" w:rsidP="00B42E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3174EC">
              <w:rPr>
                <w:rFonts w:ascii="Tahoma" w:eastAsia="Times New Roman" w:hAnsi="Tahoma" w:cs="Tahoma"/>
                <w:sz w:val="24"/>
                <w:szCs w:val="24"/>
              </w:rPr>
              <w:t xml:space="preserve">Discern </w:t>
            </w:r>
            <w:r w:rsidR="00B42E9F" w:rsidRPr="003174EC">
              <w:rPr>
                <w:rFonts w:ascii="Tahoma" w:eastAsia="Times New Roman" w:hAnsi="Tahoma" w:cs="Tahoma"/>
                <w:sz w:val="24"/>
                <w:szCs w:val="24"/>
              </w:rPr>
              <w:t xml:space="preserve">unlawful acts that may </w:t>
            </w:r>
            <w:r w:rsidR="00D142F8" w:rsidRPr="003174EC">
              <w:rPr>
                <w:rFonts w:ascii="Tahoma" w:eastAsia="Times New Roman" w:hAnsi="Tahoma" w:cs="Tahoma"/>
                <w:sz w:val="24"/>
                <w:szCs w:val="24"/>
              </w:rPr>
              <w:t>affect</w:t>
            </w:r>
            <w:r w:rsidR="00B42E9F" w:rsidRPr="003174EC">
              <w:rPr>
                <w:rFonts w:ascii="Tahoma" w:eastAsia="Times New Roman" w:hAnsi="Tahoma" w:cs="Tahoma"/>
                <w:sz w:val="24"/>
                <w:szCs w:val="24"/>
              </w:rPr>
              <w:t xml:space="preserve"> a Veteran’s participation under Chapter 31.</w:t>
            </w:r>
          </w:p>
          <w:p w14:paraId="27F02087" w14:textId="0F8EFD17" w:rsidR="00B42E9F" w:rsidRPr="003174EC" w:rsidRDefault="00B42E9F" w:rsidP="00B42E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3174EC">
              <w:rPr>
                <w:rFonts w:ascii="Tahoma" w:eastAsia="Times New Roman" w:hAnsi="Tahoma" w:cs="Tahoma"/>
                <w:sz w:val="24"/>
                <w:szCs w:val="24"/>
              </w:rPr>
              <w:t xml:space="preserve">Determine services that may be provided to </w:t>
            </w:r>
            <w:proofErr w:type="gramStart"/>
            <w:r w:rsidRPr="003174EC">
              <w:rPr>
                <w:rFonts w:ascii="Tahoma" w:eastAsia="Times New Roman" w:hAnsi="Tahoma" w:cs="Tahoma"/>
                <w:sz w:val="24"/>
                <w:szCs w:val="24"/>
              </w:rPr>
              <w:t>incarcerated</w:t>
            </w:r>
            <w:proofErr w:type="gramEnd"/>
            <w:r w:rsidRPr="003174EC">
              <w:rPr>
                <w:rFonts w:ascii="Tahoma" w:eastAsia="Times New Roman" w:hAnsi="Tahoma" w:cs="Tahoma"/>
                <w:sz w:val="24"/>
                <w:szCs w:val="24"/>
              </w:rPr>
              <w:t xml:space="preserve"> Veterans receiving Chapter 31 benefits.</w:t>
            </w:r>
          </w:p>
          <w:p w14:paraId="657B81B2" w14:textId="34C1A8D3" w:rsidR="00B42E9F" w:rsidRPr="003174EC" w:rsidRDefault="003174EC" w:rsidP="00B42E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3174EC">
              <w:rPr>
                <w:rFonts w:ascii="Tahoma" w:eastAsia="Times New Roman" w:hAnsi="Tahoma" w:cs="Tahoma"/>
                <w:sz w:val="24"/>
                <w:szCs w:val="24"/>
              </w:rPr>
              <w:t>Know the actions required when a Chapter 31 participant is identified as a fugitive felon.</w:t>
            </w:r>
          </w:p>
        </w:tc>
      </w:tr>
      <w:tr w:rsidR="00EB4107" w:rsidRPr="00EB4107" w14:paraId="657B81C6" w14:textId="77777777" w:rsidTr="00657AE4">
        <w:trPr>
          <w:trHeight w:val="7550"/>
        </w:trPr>
        <w:tc>
          <w:tcPr>
            <w:tcW w:w="2448" w:type="dxa"/>
            <w:vAlign w:val="center"/>
          </w:tcPr>
          <w:p w14:paraId="657B81B4" w14:textId="611B16A6" w:rsidR="0082054A" w:rsidRPr="00EB4107" w:rsidRDefault="00D142F8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3E609AA6" w14:textId="1401F9B5" w:rsidR="00EB4107" w:rsidRPr="00EB4107" w:rsidRDefault="00EB4107" w:rsidP="00EB4107">
            <w:pPr>
              <w:pStyle w:val="Default"/>
              <w:tabs>
                <w:tab w:val="left" w:pos="272"/>
                <w:tab w:val="left" w:pos="442"/>
              </w:tabs>
              <w:rPr>
                <w:b/>
              </w:rPr>
            </w:pPr>
            <w:r w:rsidRPr="00EB4107">
              <w:rPr>
                <w:b/>
                <w:sz w:val="23"/>
                <w:szCs w:val="23"/>
              </w:rPr>
              <w:t xml:space="preserve">Definitions </w:t>
            </w:r>
          </w:p>
          <w:p w14:paraId="1B199FA2" w14:textId="77777777" w:rsidR="00EB4107" w:rsidRDefault="00EB4107" w:rsidP="00EB4107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a. Felony </w:t>
            </w:r>
          </w:p>
          <w:p w14:paraId="410DCEB6" w14:textId="77777777" w:rsidR="00EB4107" w:rsidRDefault="00EB4107" w:rsidP="00EB4107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b. Incarcerated Veteran </w:t>
            </w:r>
          </w:p>
          <w:p w14:paraId="49BFF32F" w14:textId="77777777" w:rsidR="00EB4107" w:rsidRDefault="00EB4107" w:rsidP="00EB4107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c. Fugitive Felon </w:t>
            </w:r>
          </w:p>
          <w:p w14:paraId="63E12E75" w14:textId="77777777" w:rsidR="00EB4107" w:rsidRDefault="00EB4107" w:rsidP="00EB4107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d. Dependent </w:t>
            </w:r>
          </w:p>
          <w:p w14:paraId="50C03D48" w14:textId="2AD55857" w:rsidR="00EB4107" w:rsidRPr="00EB4107" w:rsidRDefault="00EB4107" w:rsidP="00EB4107">
            <w:pPr>
              <w:pStyle w:val="Default"/>
              <w:tabs>
                <w:tab w:val="left" w:pos="272"/>
                <w:tab w:val="left" w:pos="442"/>
              </w:tabs>
              <w:rPr>
                <w:b/>
              </w:rPr>
            </w:pPr>
            <w:r w:rsidRPr="00EB4107">
              <w:rPr>
                <w:b/>
                <w:sz w:val="23"/>
                <w:szCs w:val="23"/>
              </w:rPr>
              <w:t xml:space="preserve">Incarcerated Veterans </w:t>
            </w:r>
          </w:p>
          <w:p w14:paraId="79FBD9E1" w14:textId="55AAD54D" w:rsidR="00EB4107" w:rsidRPr="00EB4107" w:rsidRDefault="00EB4107" w:rsidP="00EB4107">
            <w:pPr>
              <w:pStyle w:val="Default"/>
              <w:tabs>
                <w:tab w:val="left" w:pos="272"/>
                <w:tab w:val="left" w:pos="442"/>
              </w:tabs>
              <w:rPr>
                <w:b/>
              </w:rPr>
            </w:pPr>
            <w:r w:rsidRPr="00EB4107">
              <w:rPr>
                <w:b/>
                <w:sz w:val="23"/>
                <w:szCs w:val="23"/>
              </w:rPr>
              <w:t xml:space="preserve">Services and Assistance for Incarcerated Veterans </w:t>
            </w:r>
          </w:p>
          <w:p w14:paraId="4DE28E10" w14:textId="77777777" w:rsidR="00EB4107" w:rsidRDefault="00EB4107" w:rsidP="00EB4107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a. Types of Services and Assistance </w:t>
            </w:r>
          </w:p>
          <w:p w14:paraId="0770E949" w14:textId="77777777" w:rsidR="00EB4107" w:rsidRDefault="00EB4107" w:rsidP="00EB4107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b. Paying Tuition and Fees for Incarcerated Veterans </w:t>
            </w:r>
          </w:p>
          <w:p w14:paraId="11B25776" w14:textId="77777777" w:rsidR="00EB4107" w:rsidRDefault="00EB4107" w:rsidP="00EB4107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c. Payment for Supplies and Other Training Expenses </w:t>
            </w:r>
          </w:p>
          <w:p w14:paraId="01D1F75A" w14:textId="77777777" w:rsidR="00EB4107" w:rsidRDefault="00EB4107" w:rsidP="00EB4107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d. Subsistence Allowance </w:t>
            </w:r>
          </w:p>
          <w:p w14:paraId="6F0AF4FC" w14:textId="77777777" w:rsidR="00EB4107" w:rsidRDefault="00EB4107" w:rsidP="00EB4107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e. Employment Adjustment Allowance (EAA) </w:t>
            </w:r>
          </w:p>
          <w:p w14:paraId="126557B8" w14:textId="4CC54589" w:rsidR="00EB4107" w:rsidRPr="00657AE4" w:rsidRDefault="00EB4107" w:rsidP="00EB4107">
            <w:pPr>
              <w:pStyle w:val="Default"/>
              <w:tabs>
                <w:tab w:val="left" w:pos="272"/>
                <w:tab w:val="left" w:pos="442"/>
              </w:tabs>
              <w:rPr>
                <w:b/>
              </w:rPr>
            </w:pPr>
            <w:r w:rsidRPr="00657AE4">
              <w:rPr>
                <w:b/>
                <w:sz w:val="23"/>
                <w:szCs w:val="23"/>
              </w:rPr>
              <w:t xml:space="preserve">Fugitive Felon Veterans </w:t>
            </w:r>
          </w:p>
          <w:p w14:paraId="54E2F519" w14:textId="77777777" w:rsidR="00EB4107" w:rsidRDefault="00EB4107" w:rsidP="00657AE4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a. VA Office of the Inspector General (OIG) </w:t>
            </w:r>
          </w:p>
          <w:p w14:paraId="21E1B652" w14:textId="77777777" w:rsidR="00EB4107" w:rsidRDefault="00EB4107" w:rsidP="00657AE4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b. Regional Office Actions </w:t>
            </w:r>
          </w:p>
          <w:p w14:paraId="6B1C3364" w14:textId="77777777" w:rsidR="00EB4107" w:rsidRDefault="00EB4107" w:rsidP="00657AE4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c. Benefits Delivery Network Records </w:t>
            </w:r>
          </w:p>
          <w:p w14:paraId="33EC67BC" w14:textId="77777777" w:rsidR="00EB4107" w:rsidRDefault="00EB4107" w:rsidP="00657AE4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d. OIG Referrals </w:t>
            </w:r>
          </w:p>
          <w:p w14:paraId="0F545A10" w14:textId="77777777" w:rsidR="00EB4107" w:rsidRDefault="00EB4107" w:rsidP="00657AE4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e. Completion of OIG Form FFP-3, Investigative Summary </w:t>
            </w:r>
          </w:p>
          <w:p w14:paraId="320FC538" w14:textId="77777777" w:rsidR="00EB4107" w:rsidRDefault="00EB4107" w:rsidP="00657AE4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f. Fugitive Felons Not Eligible for Vocational Rehabilitation Benefits </w:t>
            </w:r>
          </w:p>
          <w:p w14:paraId="47096AF7" w14:textId="77777777" w:rsidR="00657AE4" w:rsidRDefault="00EB4107" w:rsidP="00657AE4">
            <w:pPr>
              <w:pStyle w:val="Default"/>
              <w:tabs>
                <w:tab w:val="left" w:pos="272"/>
                <w:tab w:val="left" w:pos="442"/>
              </w:tabs>
              <w:ind w:left="27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g. Identification of Vocational Rehabilitation and Employment </w:t>
            </w:r>
          </w:p>
          <w:p w14:paraId="220DD208" w14:textId="34328483" w:rsidR="00EB4107" w:rsidRDefault="00657AE4" w:rsidP="00657AE4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   </w:t>
            </w:r>
            <w:r w:rsidR="00EB4107">
              <w:rPr>
                <w:sz w:val="23"/>
                <w:szCs w:val="23"/>
              </w:rPr>
              <w:t xml:space="preserve">Benefits </w:t>
            </w:r>
          </w:p>
          <w:p w14:paraId="073F4AD6" w14:textId="77777777" w:rsidR="00EB4107" w:rsidRDefault="00EB4107" w:rsidP="00657AE4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h. Due Process </w:t>
            </w:r>
          </w:p>
          <w:p w14:paraId="2226A3A0" w14:textId="77777777" w:rsidR="00EB4107" w:rsidRDefault="00EB4107" w:rsidP="00657AE4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i. Award Adjustment Actions and Termination of Benefits </w:t>
            </w:r>
          </w:p>
          <w:p w14:paraId="3F5FE739" w14:textId="77777777" w:rsidR="00EB4107" w:rsidRDefault="00EB4107" w:rsidP="00657AE4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 xml:space="preserve">j. Completion of OIG Form FFP-4, Feedback Form </w:t>
            </w:r>
          </w:p>
          <w:p w14:paraId="5D365517" w14:textId="7D482F4D" w:rsidR="00EB4107" w:rsidRDefault="00EB4107" w:rsidP="00657AE4">
            <w:pPr>
              <w:pStyle w:val="Default"/>
              <w:tabs>
                <w:tab w:val="left" w:pos="272"/>
                <w:tab w:val="left" w:pos="442"/>
              </w:tabs>
              <w:ind w:left="272"/>
            </w:pPr>
            <w:r>
              <w:rPr>
                <w:sz w:val="23"/>
                <w:szCs w:val="23"/>
              </w:rPr>
              <w:t>k.</w:t>
            </w:r>
            <w:r w:rsidR="00657A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Time Limit to Return the Completed FFP-4 </w:t>
            </w:r>
          </w:p>
          <w:p w14:paraId="657B81C5" w14:textId="086B35F7" w:rsidR="0082054A" w:rsidRPr="00657AE4" w:rsidRDefault="00EB4107" w:rsidP="00657AE4">
            <w:pPr>
              <w:tabs>
                <w:tab w:val="left" w:pos="272"/>
                <w:tab w:val="left" w:pos="442"/>
              </w:tabs>
              <w:spacing w:after="0" w:line="240" w:lineRule="auto"/>
              <w:ind w:left="27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7AE4">
              <w:rPr>
                <w:rFonts w:ascii="Tahoma" w:hAnsi="Tahoma" w:cs="Tahoma"/>
                <w:sz w:val="24"/>
                <w:szCs w:val="24"/>
              </w:rPr>
              <w:t>l. Lifting the Ban on Benefits for a Fugitive Felon</w:t>
            </w:r>
          </w:p>
        </w:tc>
      </w:tr>
      <w:tr w:rsidR="00EB4107" w:rsidRPr="00EB4107" w14:paraId="657B81C9" w14:textId="77777777" w:rsidTr="00EB4107">
        <w:trPr>
          <w:trHeight w:val="827"/>
        </w:trPr>
        <w:tc>
          <w:tcPr>
            <w:tcW w:w="2448" w:type="dxa"/>
            <w:vAlign w:val="center"/>
          </w:tcPr>
          <w:p w14:paraId="657B81C7" w14:textId="77777777" w:rsidR="001C18BD" w:rsidRPr="00EB4107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B4107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087DA3C4" w14:textId="43BAEB7E" w:rsidR="00EB4107" w:rsidRPr="00EB4107" w:rsidRDefault="00EB4107" w:rsidP="00EB41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B4107">
              <w:rPr>
                <w:rFonts w:ascii="Tahoma" w:eastAsia="Times New Roman" w:hAnsi="Tahoma" w:cs="Tahoma"/>
                <w:sz w:val="24"/>
                <w:szCs w:val="24"/>
              </w:rPr>
              <w:t xml:space="preserve">Appendix O,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r w:rsidRPr="00EB4107">
              <w:rPr>
                <w:rFonts w:ascii="Tahoma" w:eastAsia="Times New Roman" w:hAnsi="Tahoma" w:cs="Tahoma"/>
                <w:sz w:val="24"/>
                <w:szCs w:val="24"/>
              </w:rPr>
              <w:t>VA Forms</w:t>
            </w:r>
          </w:p>
          <w:p w14:paraId="657B81C8" w14:textId="74E910CB" w:rsidR="001C18BD" w:rsidRPr="00EB4107" w:rsidRDefault="00EB4107" w:rsidP="00EB41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B4107">
              <w:rPr>
                <w:rFonts w:ascii="Tahoma" w:eastAsia="Times New Roman" w:hAnsi="Tahoma" w:cs="Tahoma"/>
                <w:sz w:val="24"/>
                <w:szCs w:val="24"/>
              </w:rPr>
              <w:t xml:space="preserve">Appendix AK,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EB4107">
              <w:rPr>
                <w:rFonts w:ascii="Tahoma" w:eastAsia="Times New Roman" w:hAnsi="Tahoma" w:cs="Tahoma"/>
                <w:sz w:val="24"/>
                <w:szCs w:val="24"/>
              </w:rPr>
              <w:t>Fugitive Felon Sample Letters</w:t>
            </w:r>
          </w:p>
        </w:tc>
      </w:tr>
      <w:tr w:rsidR="00494D6B" w:rsidRPr="00494D6B" w14:paraId="657B81CF" w14:textId="77777777" w:rsidTr="00D142F8">
        <w:trPr>
          <w:trHeight w:val="3896"/>
        </w:trPr>
        <w:tc>
          <w:tcPr>
            <w:tcW w:w="2448" w:type="dxa"/>
            <w:vAlign w:val="center"/>
          </w:tcPr>
          <w:p w14:paraId="657B81CA" w14:textId="3C5A8D48" w:rsidR="0082054A" w:rsidRPr="00494D6B" w:rsidRDefault="00D142F8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1117E976" w14:textId="77777777" w:rsidR="003F7614" w:rsidRPr="00494D6B" w:rsidRDefault="003174EC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94D6B">
              <w:rPr>
                <w:rFonts w:ascii="Tahoma" w:eastAsia="Times New Roman" w:hAnsi="Tahoma" w:cs="Tahoma"/>
                <w:sz w:val="24"/>
                <w:szCs w:val="24"/>
              </w:rPr>
              <w:t>What are the common ways in which a case manager discovers that a Chapter 31 participant is incarcerated?</w:t>
            </w:r>
          </w:p>
          <w:p w14:paraId="63A273CF" w14:textId="1AB901AA" w:rsidR="003174EC" w:rsidRPr="00494D6B" w:rsidRDefault="003174EC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94D6B">
              <w:rPr>
                <w:rFonts w:ascii="Tahoma" w:eastAsia="Times New Roman" w:hAnsi="Tahoma" w:cs="Tahoma"/>
                <w:sz w:val="24"/>
                <w:szCs w:val="24"/>
              </w:rPr>
              <w:t>What are the types of services and assistance that may be provided to an incarcerated Chapter 31 participant? Which services may not be provided?</w:t>
            </w:r>
          </w:p>
          <w:p w14:paraId="2A86125F" w14:textId="5240A1F7" w:rsidR="003174EC" w:rsidRPr="00494D6B" w:rsidRDefault="003174EC" w:rsidP="003174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94D6B">
              <w:rPr>
                <w:rFonts w:ascii="Tahoma" w:eastAsia="Times New Roman" w:hAnsi="Tahoma" w:cs="Tahoma"/>
                <w:sz w:val="24"/>
                <w:szCs w:val="24"/>
              </w:rPr>
              <w:t>Who are the responsible parties when a Chapter 31 participant is discovered as a fugitive felon? Describe their roles and responsibilities.</w:t>
            </w:r>
          </w:p>
          <w:p w14:paraId="2EF56964" w14:textId="77777777" w:rsidR="003174EC" w:rsidRPr="00494D6B" w:rsidRDefault="003174EC" w:rsidP="003174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94D6B">
              <w:rPr>
                <w:rFonts w:ascii="Tahoma" w:eastAsia="Times New Roman" w:hAnsi="Tahoma" w:cs="Tahoma"/>
                <w:sz w:val="24"/>
                <w:szCs w:val="24"/>
              </w:rPr>
              <w:t xml:space="preserve">Describe the required actions for a Regional Office when the Office of the Inspector General identifies a Chapter 31 participant as a fugitive felon.  </w:t>
            </w:r>
          </w:p>
          <w:p w14:paraId="657B81CE" w14:textId="7648618D" w:rsidR="003174EC" w:rsidRPr="00494D6B" w:rsidRDefault="00494D6B" w:rsidP="00494D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94D6B">
              <w:rPr>
                <w:rFonts w:ascii="Tahoma" w:eastAsia="Times New Roman" w:hAnsi="Tahoma" w:cs="Tahoma"/>
                <w:sz w:val="24"/>
                <w:szCs w:val="24"/>
              </w:rPr>
              <w:t xml:space="preserve">What actions must be taken if the Veteran identified as a fugitive felon is receiving subsistence allowance? </w:t>
            </w:r>
          </w:p>
        </w:tc>
      </w:tr>
      <w:tr w:rsidR="00D142F8" w:rsidRPr="00D142F8" w14:paraId="657B81D2" w14:textId="77777777" w:rsidTr="0063788D">
        <w:trPr>
          <w:trHeight w:val="1070"/>
        </w:trPr>
        <w:tc>
          <w:tcPr>
            <w:tcW w:w="2448" w:type="dxa"/>
            <w:vAlign w:val="center"/>
          </w:tcPr>
          <w:p w14:paraId="657B81D0" w14:textId="196EBFC2" w:rsidR="0082054A" w:rsidRPr="00D142F8" w:rsidRDefault="00D142F8" w:rsidP="00D142F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142F8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71315AD5" w:rsidR="00454AD5" w:rsidRPr="00D142F8" w:rsidRDefault="0063788D" w:rsidP="00C0237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3788D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DC092" w14:textId="77777777" w:rsidR="00341ADE" w:rsidRDefault="00341ADE" w:rsidP="003C3F6A">
      <w:pPr>
        <w:spacing w:after="0" w:line="240" w:lineRule="auto"/>
      </w:pPr>
      <w:r>
        <w:separator/>
      </w:r>
    </w:p>
  </w:endnote>
  <w:endnote w:type="continuationSeparator" w:id="0">
    <w:p w14:paraId="4CC26646" w14:textId="77777777" w:rsidR="00341ADE" w:rsidRDefault="00341ADE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19A771E9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657AE4">
      <w:rPr>
        <w:rFonts w:ascii="Tahoma" w:hAnsi="Tahoma" w:cs="Tahoma"/>
        <w:b/>
        <w:sz w:val="20"/>
        <w:szCs w:val="20"/>
      </w:rPr>
      <w:t>.D</w:t>
    </w:r>
    <w:r w:rsidR="007A18E3">
      <w:rPr>
        <w:rFonts w:ascii="Tahoma" w:hAnsi="Tahoma" w:cs="Tahoma"/>
        <w:b/>
        <w:sz w:val="20"/>
        <w:szCs w:val="20"/>
      </w:rPr>
      <w:t>.</w:t>
    </w:r>
    <w:r w:rsidR="00657AE4">
      <w:rPr>
        <w:rFonts w:ascii="Tahoma" w:hAnsi="Tahoma" w:cs="Tahoma"/>
        <w:b/>
        <w:sz w:val="20"/>
        <w:szCs w:val="20"/>
      </w:rPr>
      <w:t>3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BD3836" w:rsidRPr="00BD3836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68232" w14:textId="77777777" w:rsidR="00341ADE" w:rsidRDefault="00341ADE" w:rsidP="003C3F6A">
      <w:pPr>
        <w:spacing w:after="0" w:line="240" w:lineRule="auto"/>
      </w:pPr>
      <w:r>
        <w:separator/>
      </w:r>
    </w:p>
  </w:footnote>
  <w:footnote w:type="continuationSeparator" w:id="0">
    <w:p w14:paraId="2421C2ED" w14:textId="77777777" w:rsidR="00341ADE" w:rsidRDefault="00341ADE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AA2566F"/>
    <w:multiLevelType w:val="hybridMultilevel"/>
    <w:tmpl w:val="42EE2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693C"/>
    <w:rsid w:val="00061DA5"/>
    <w:rsid w:val="00092FBF"/>
    <w:rsid w:val="00097988"/>
    <w:rsid w:val="000A229B"/>
    <w:rsid w:val="000C55A9"/>
    <w:rsid w:val="000C6D87"/>
    <w:rsid w:val="000E00FE"/>
    <w:rsid w:val="0010009C"/>
    <w:rsid w:val="00106AE2"/>
    <w:rsid w:val="001537C4"/>
    <w:rsid w:val="001A7E43"/>
    <w:rsid w:val="001B4CC4"/>
    <w:rsid w:val="001B6617"/>
    <w:rsid w:val="001C18BD"/>
    <w:rsid w:val="00204AD9"/>
    <w:rsid w:val="002052C2"/>
    <w:rsid w:val="00223101"/>
    <w:rsid w:val="00242EE9"/>
    <w:rsid w:val="002633F0"/>
    <w:rsid w:val="0029788E"/>
    <w:rsid w:val="002A1275"/>
    <w:rsid w:val="003023F1"/>
    <w:rsid w:val="00312D11"/>
    <w:rsid w:val="003174EC"/>
    <w:rsid w:val="00332A6F"/>
    <w:rsid w:val="00341ADE"/>
    <w:rsid w:val="00345C9C"/>
    <w:rsid w:val="00346D14"/>
    <w:rsid w:val="0035754F"/>
    <w:rsid w:val="00366B57"/>
    <w:rsid w:val="003C075E"/>
    <w:rsid w:val="003C3F6A"/>
    <w:rsid w:val="003D2C4A"/>
    <w:rsid w:val="003E7E54"/>
    <w:rsid w:val="003F3B00"/>
    <w:rsid w:val="003F7614"/>
    <w:rsid w:val="00413C50"/>
    <w:rsid w:val="0041702D"/>
    <w:rsid w:val="00454AD5"/>
    <w:rsid w:val="004623DD"/>
    <w:rsid w:val="004737E5"/>
    <w:rsid w:val="00475E9D"/>
    <w:rsid w:val="004803E3"/>
    <w:rsid w:val="00490CEA"/>
    <w:rsid w:val="00494D6B"/>
    <w:rsid w:val="004C591D"/>
    <w:rsid w:val="005259D9"/>
    <w:rsid w:val="00535DC0"/>
    <w:rsid w:val="005601F7"/>
    <w:rsid w:val="00584765"/>
    <w:rsid w:val="005C39EB"/>
    <w:rsid w:val="005E3FFA"/>
    <w:rsid w:val="005F5B30"/>
    <w:rsid w:val="00604C6B"/>
    <w:rsid w:val="00622B85"/>
    <w:rsid w:val="00634334"/>
    <w:rsid w:val="0063788D"/>
    <w:rsid w:val="00656F05"/>
    <w:rsid w:val="00657AE4"/>
    <w:rsid w:val="00676EDA"/>
    <w:rsid w:val="006A132E"/>
    <w:rsid w:val="006C5B4A"/>
    <w:rsid w:val="00714AAB"/>
    <w:rsid w:val="0077255C"/>
    <w:rsid w:val="007A18E3"/>
    <w:rsid w:val="007F30CA"/>
    <w:rsid w:val="0082054A"/>
    <w:rsid w:val="0083230B"/>
    <w:rsid w:val="008561AA"/>
    <w:rsid w:val="008A79A3"/>
    <w:rsid w:val="008E6DBD"/>
    <w:rsid w:val="00933839"/>
    <w:rsid w:val="00945282"/>
    <w:rsid w:val="009E64FF"/>
    <w:rsid w:val="00A12D9B"/>
    <w:rsid w:val="00A37C2C"/>
    <w:rsid w:val="00A63686"/>
    <w:rsid w:val="00A86062"/>
    <w:rsid w:val="00A86A55"/>
    <w:rsid w:val="00AA3CE9"/>
    <w:rsid w:val="00AB309E"/>
    <w:rsid w:val="00AE62FB"/>
    <w:rsid w:val="00B07AC1"/>
    <w:rsid w:val="00B263CA"/>
    <w:rsid w:val="00B27903"/>
    <w:rsid w:val="00B32CCB"/>
    <w:rsid w:val="00B42E9F"/>
    <w:rsid w:val="00B50BA2"/>
    <w:rsid w:val="00B57858"/>
    <w:rsid w:val="00B606DF"/>
    <w:rsid w:val="00B65ED2"/>
    <w:rsid w:val="00B67884"/>
    <w:rsid w:val="00BA57AF"/>
    <w:rsid w:val="00BD3836"/>
    <w:rsid w:val="00BE4F6A"/>
    <w:rsid w:val="00BF7C87"/>
    <w:rsid w:val="00C02378"/>
    <w:rsid w:val="00C62BC2"/>
    <w:rsid w:val="00C740FD"/>
    <w:rsid w:val="00C94FCA"/>
    <w:rsid w:val="00C97C2A"/>
    <w:rsid w:val="00CD1692"/>
    <w:rsid w:val="00CF3B1E"/>
    <w:rsid w:val="00CF61EF"/>
    <w:rsid w:val="00D142F8"/>
    <w:rsid w:val="00D42189"/>
    <w:rsid w:val="00D52B8A"/>
    <w:rsid w:val="00D718FA"/>
    <w:rsid w:val="00D72C9F"/>
    <w:rsid w:val="00DB760C"/>
    <w:rsid w:val="00E00124"/>
    <w:rsid w:val="00E002E4"/>
    <w:rsid w:val="00E17908"/>
    <w:rsid w:val="00E21440"/>
    <w:rsid w:val="00E24731"/>
    <w:rsid w:val="00E620B4"/>
    <w:rsid w:val="00E82934"/>
    <w:rsid w:val="00EB4107"/>
    <w:rsid w:val="00F0706A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EB410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EB410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V.D.3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3D901-8A15-4AC2-96DE-30AAC709A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M28R.LP V.D.3</vt:lpstr>
    </vt:vector>
  </TitlesOfParts>
  <Company>Veterans Benefits Administration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M28R.LP V.D.3</dc:title>
  <dc:creator>Department of Veterans Affairs, Veterans Benefits Administration,Vocational Rehabilitation and Employment Service, STAFF</dc:creator>
  <cp:keywords>VRE, M28R, lesson, plan, fugitive, felons, incarcerated, veterans</cp:keywords>
  <cp:lastModifiedBy>Sochar, Lisa</cp:lastModifiedBy>
  <cp:revision>3</cp:revision>
  <dcterms:created xsi:type="dcterms:W3CDTF">2014-03-31T14:41:00Z</dcterms:created>
  <dcterms:modified xsi:type="dcterms:W3CDTF">2014-08-26T13:49:00Z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