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7BAECB5A" w:rsidR="0082054A" w:rsidRPr="003023F1" w:rsidRDefault="00E24731" w:rsidP="00E2473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C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Foreign Cases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032982A0" w:rsidR="0082054A" w:rsidRPr="003023F1" w:rsidRDefault="0082054A" w:rsidP="002A127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2A1275">
              <w:rPr>
                <w:rFonts w:ascii="Tahoma" w:eastAsia="Times New Roman" w:hAnsi="Tahoma" w:cs="Tahoma"/>
                <w:b/>
                <w:sz w:val="24"/>
                <w:szCs w:val="24"/>
              </w:rPr>
              <w:t>3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2A1275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 FOR</w:t>
            </w:r>
            <w:r w:rsidR="00345C9C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E2473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FOREIGN CASES </w:t>
            </w:r>
            <w:bookmarkEnd w:id="0"/>
          </w:p>
        </w:tc>
      </w:tr>
      <w:tr w:rsidR="00F754B8" w:rsidRPr="00F754B8" w14:paraId="657B81B3" w14:textId="77777777" w:rsidTr="00F754B8">
        <w:trPr>
          <w:trHeight w:val="1880"/>
        </w:trPr>
        <w:tc>
          <w:tcPr>
            <w:tcW w:w="2448" w:type="dxa"/>
            <w:vAlign w:val="center"/>
          </w:tcPr>
          <w:p w14:paraId="657B81AE" w14:textId="1BBD45CD" w:rsidR="0082054A" w:rsidRPr="00F754B8" w:rsidRDefault="003320F4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F754B8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754B8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2CF4A4A8" w:rsidR="00F754B8" w:rsidRPr="00F754B8" w:rsidRDefault="0082054A" w:rsidP="00F754B8">
            <w:pPr>
              <w:spacing w:after="0" w:line="240" w:lineRule="auto"/>
              <w:ind w:left="792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F754B8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F754B8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F754B8" w:rsidRPr="00F754B8">
              <w:rPr>
                <w:rFonts w:ascii="Tahoma" w:eastAsia="Times New Roman" w:hAnsi="Tahoma" w:cs="Tahoma"/>
                <w:sz w:val="24"/>
                <w:szCs w:val="24"/>
              </w:rPr>
              <w:t xml:space="preserve">Discern </w:t>
            </w:r>
            <w:r w:rsidR="003320F4">
              <w:rPr>
                <w:rFonts w:ascii="Tahoma" w:eastAsia="Times New Roman" w:hAnsi="Tahoma" w:cs="Tahoma"/>
                <w:sz w:val="24"/>
                <w:szCs w:val="24"/>
              </w:rPr>
              <w:t>available resources for providing</w:t>
            </w:r>
            <w:r w:rsidR="00F754B8" w:rsidRPr="00F754B8">
              <w:rPr>
                <w:rFonts w:ascii="Tahoma" w:eastAsia="Times New Roman" w:hAnsi="Tahoma" w:cs="Tahoma"/>
                <w:sz w:val="24"/>
                <w:szCs w:val="24"/>
              </w:rPr>
              <w:t xml:space="preserve"> assistance </w:t>
            </w:r>
            <w:r w:rsidR="00FE4935">
              <w:rPr>
                <w:rFonts w:ascii="Tahoma" w:eastAsia="Times New Roman" w:hAnsi="Tahoma" w:cs="Tahoma"/>
                <w:sz w:val="24"/>
                <w:szCs w:val="24"/>
              </w:rPr>
              <w:t xml:space="preserve">to </w:t>
            </w:r>
            <w:r w:rsidR="00FE4935" w:rsidRPr="00F754B8">
              <w:rPr>
                <w:rFonts w:ascii="Tahoma" w:eastAsia="Times New Roman" w:hAnsi="Tahoma" w:cs="Tahoma"/>
                <w:sz w:val="24"/>
                <w:szCs w:val="24"/>
              </w:rPr>
              <w:t>foreign</w:t>
            </w:r>
            <w:r w:rsidR="00F754B8" w:rsidRPr="00F754B8">
              <w:rPr>
                <w:rFonts w:ascii="Tahoma" w:eastAsia="Times New Roman" w:hAnsi="Tahoma" w:cs="Tahoma"/>
                <w:sz w:val="24"/>
                <w:szCs w:val="24"/>
              </w:rPr>
              <w:t xml:space="preserve"> case</w:t>
            </w:r>
            <w:r w:rsidR="003320F4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="00F754B8" w:rsidRPr="00F754B8">
              <w:rPr>
                <w:rFonts w:ascii="Tahoma" w:eastAsia="Times New Roman" w:hAnsi="Tahoma" w:cs="Tahoma"/>
                <w:sz w:val="24"/>
                <w:szCs w:val="24"/>
              </w:rPr>
              <w:t xml:space="preserve">. </w:t>
            </w:r>
          </w:p>
          <w:p w14:paraId="0D2214BE" w14:textId="1BB0DB13" w:rsidR="00F754B8" w:rsidRPr="00F754B8" w:rsidRDefault="00F754B8" w:rsidP="00F754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F754B8">
              <w:rPr>
                <w:rFonts w:ascii="Tahoma" w:eastAsia="Times New Roman" w:hAnsi="Tahoma" w:cs="Tahoma"/>
                <w:sz w:val="24"/>
                <w:szCs w:val="24"/>
              </w:rPr>
              <w:t>Understand the process for determining eligibility, developing plans and managing foreign cases.</w:t>
            </w:r>
          </w:p>
          <w:p w14:paraId="657B81B2" w14:textId="08B6C28E" w:rsidR="0004746C" w:rsidRPr="00F754B8" w:rsidRDefault="003320F4" w:rsidP="00F754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Identify</w:t>
            </w:r>
            <w:r w:rsidR="00F754B8" w:rsidRPr="00F754B8">
              <w:rPr>
                <w:rFonts w:ascii="Tahoma" w:eastAsia="Times New Roman" w:hAnsi="Tahoma" w:cs="Tahoma"/>
                <w:sz w:val="24"/>
                <w:szCs w:val="24"/>
              </w:rPr>
              <w:t xml:space="preserve"> the services available to Veterans in foreign areas.</w:t>
            </w:r>
          </w:p>
        </w:tc>
      </w:tr>
      <w:tr w:rsidR="0001599C" w:rsidRPr="0001599C" w14:paraId="657B81C6" w14:textId="77777777" w:rsidTr="0001599C">
        <w:trPr>
          <w:trHeight w:val="5993"/>
        </w:trPr>
        <w:tc>
          <w:tcPr>
            <w:tcW w:w="2448" w:type="dxa"/>
            <w:vAlign w:val="center"/>
          </w:tcPr>
          <w:p w14:paraId="657B81B4" w14:textId="02900D70" w:rsidR="0082054A" w:rsidRPr="0001599C" w:rsidRDefault="003320F4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16A4D366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b/>
                <w:sz w:val="24"/>
                <w:szCs w:val="24"/>
              </w:rPr>
              <w:t>Assistance for Foreign Cases</w:t>
            </w:r>
          </w:p>
          <w:p w14:paraId="4C4EBB48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a. Available Resources</w:t>
            </w:r>
          </w:p>
          <w:p w14:paraId="0373A116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b. Types of Assistance</w:t>
            </w:r>
          </w:p>
          <w:p w14:paraId="05F77A00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c. Authority for Correspondence with Sources of Assistance</w:t>
            </w:r>
          </w:p>
          <w:p w14:paraId="020FFD8A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d. Request for Assistance from Foreign Service Posts</w:t>
            </w:r>
          </w:p>
          <w:p w14:paraId="3A7E38B4" w14:textId="42C5B446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b/>
                <w:sz w:val="24"/>
                <w:szCs w:val="24"/>
              </w:rPr>
              <w:t>Receiving and Processing Applications for Foreign Cases</w:t>
            </w:r>
          </w:p>
          <w:p w14:paraId="17521342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a. Responsibility for Processing Applications</w:t>
            </w:r>
          </w:p>
          <w:p w14:paraId="42B9887E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b. Applications Received by ROs with no Foreign Area Jurisdiction</w:t>
            </w:r>
          </w:p>
          <w:p w14:paraId="62B6287B" w14:textId="35A1BC52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b/>
                <w:sz w:val="24"/>
                <w:szCs w:val="24"/>
              </w:rPr>
              <w:t>Determining Eligibility for Training Abroad</w:t>
            </w:r>
          </w:p>
          <w:p w14:paraId="013BE74E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a. Identifying the Need for Training Abroad</w:t>
            </w:r>
          </w:p>
          <w:p w14:paraId="18C255EE" w14:textId="77777777" w:rsid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 xml:space="preserve">b. Authorizing Training Abroad When Training is Available in the </w:t>
            </w:r>
          </w:p>
          <w:p w14:paraId="72254F09" w14:textId="00AF2ECA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U.S.</w:t>
            </w:r>
          </w:p>
          <w:p w14:paraId="1C55F2DA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c. Denying Request to Train Abroad</w:t>
            </w:r>
          </w:p>
          <w:p w14:paraId="28524753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d. Extended Evaluation</w:t>
            </w:r>
          </w:p>
          <w:p w14:paraId="7787027B" w14:textId="5BA2BC32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b/>
                <w:sz w:val="24"/>
                <w:szCs w:val="24"/>
              </w:rPr>
              <w:t>Developing a Rehabilitation Plan</w:t>
            </w:r>
          </w:p>
          <w:p w14:paraId="117725E4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a. When to Develop a Plan</w:t>
            </w:r>
          </w:p>
          <w:p w14:paraId="0D1AA894" w14:textId="77777777" w:rsid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 xml:space="preserve">b. Extension of the Veteran’s Stay in the U.S. for Plan </w:t>
            </w:r>
          </w:p>
          <w:p w14:paraId="22F56363" w14:textId="75121633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Development</w:t>
            </w:r>
          </w:p>
          <w:p w14:paraId="51EA9D42" w14:textId="77777777" w:rsid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 xml:space="preserve">c. Identification of Issues in Providing Rehabilitation Services </w:t>
            </w:r>
          </w:p>
          <w:p w14:paraId="3AF29259" w14:textId="7FA32EAD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Abroad</w:t>
            </w:r>
          </w:p>
          <w:p w14:paraId="06E541D1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d. Inclusion of Employment Services in the Plan</w:t>
            </w:r>
          </w:p>
          <w:p w14:paraId="241AAE78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e. Limitations on Types of Services</w:t>
            </w:r>
          </w:p>
          <w:p w14:paraId="2EA3E645" w14:textId="3242A274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 of Foreign Cases</w:t>
            </w:r>
          </w:p>
          <w:p w14:paraId="60C5B324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a. Requirements for Face-to-Face Contact</w:t>
            </w:r>
          </w:p>
          <w:p w14:paraId="1B765043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b. Using a Facility’s Special Services</w:t>
            </w:r>
          </w:p>
          <w:p w14:paraId="24F1C833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c. Contracting Services</w:t>
            </w:r>
          </w:p>
          <w:p w14:paraId="6A9A064B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d. Amending the Rehabilitation Plan</w:t>
            </w:r>
          </w:p>
          <w:p w14:paraId="31F06D2C" w14:textId="415EFC81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b/>
                <w:sz w:val="24"/>
                <w:szCs w:val="24"/>
              </w:rPr>
              <w:t>Employment Services for Foreign Cases</w:t>
            </w:r>
          </w:p>
          <w:p w14:paraId="6F990979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a. Policy</w:t>
            </w:r>
          </w:p>
          <w:p w14:paraId="5D0D54A7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b. Feasibility of Employment Services</w:t>
            </w:r>
          </w:p>
          <w:p w14:paraId="63756182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c. Potential Resources for Employment Services</w:t>
            </w:r>
          </w:p>
          <w:p w14:paraId="69373A07" w14:textId="7409BBD3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b/>
                <w:sz w:val="24"/>
                <w:szCs w:val="24"/>
              </w:rPr>
              <w:t>Financial Responsibility and Accountability for Foreign Cases</w:t>
            </w:r>
          </w:p>
          <w:p w14:paraId="38121407" w14:textId="463F9642" w:rsidR="0001599C" w:rsidRPr="0001599C" w:rsidRDefault="0001599C" w:rsidP="0001599C">
            <w:pPr>
              <w:pStyle w:val="ListParagraph"/>
              <w:numPr>
                <w:ilvl w:val="0"/>
                <w:numId w:val="7"/>
              </w:numPr>
              <w:tabs>
                <w:tab w:val="left" w:pos="257"/>
              </w:tabs>
              <w:spacing w:after="0" w:line="240" w:lineRule="auto"/>
              <w:ind w:left="522" w:hanging="270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 xml:space="preserve">Agencies Used to Coordinate Payments for Service Providers </w:t>
            </w:r>
          </w:p>
          <w:p w14:paraId="06BA0413" w14:textId="12FD076F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 </w:t>
            </w: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Outside U.S.</w:t>
            </w:r>
          </w:p>
          <w:p w14:paraId="293B051A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b. Reimbursement Processing for Service Providers Outside U.S.</w:t>
            </w:r>
          </w:p>
          <w:p w14:paraId="7DFCB52A" w14:textId="77777777" w:rsid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 xml:space="preserve">c. Direct Reimbursement for Service Foreign Branch of College or </w:t>
            </w:r>
          </w:p>
          <w:p w14:paraId="583F72C3" w14:textId="56A9D879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University</w:t>
            </w:r>
          </w:p>
          <w:p w14:paraId="15228526" w14:textId="4CE28FE5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b/>
                <w:sz w:val="24"/>
                <w:szCs w:val="24"/>
              </w:rPr>
              <w:t>Foreign Medical Program (FMP)</w:t>
            </w:r>
          </w:p>
          <w:p w14:paraId="685AC244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a. Description</w:t>
            </w:r>
          </w:p>
          <w:p w14:paraId="7CDBA522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b. Responsibilities</w:t>
            </w:r>
          </w:p>
          <w:p w14:paraId="115B01EA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c. Contact Information for the FMP Office</w:t>
            </w:r>
          </w:p>
          <w:p w14:paraId="6B652B86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d. FMP Enrollment</w:t>
            </w:r>
          </w:p>
          <w:p w14:paraId="23439264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e. Chapter 31 and the FMP</w:t>
            </w:r>
          </w:p>
          <w:p w14:paraId="2AB71A49" w14:textId="77777777" w:rsid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 xml:space="preserve">f. Referral to the FMP for Non-Service Connected Disability (NSCD) </w:t>
            </w:r>
          </w:p>
          <w:p w14:paraId="7253D094" w14:textId="16FE5AA0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Treatment</w:t>
            </w:r>
          </w:p>
          <w:p w14:paraId="1475BE32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g. Submitting Claims to the FMP for Payment</w:t>
            </w:r>
          </w:p>
          <w:p w14:paraId="040E4462" w14:textId="36E7679E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b/>
                <w:sz w:val="24"/>
                <w:szCs w:val="24"/>
              </w:rPr>
              <w:t>Work Study Abroad</w:t>
            </w:r>
          </w:p>
          <w:p w14:paraId="32620A44" w14:textId="77777777" w:rsidR="0001599C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a. Work-Study Approval</w:t>
            </w:r>
          </w:p>
          <w:p w14:paraId="657B81C5" w14:textId="7630A20D" w:rsidR="0082054A" w:rsidRPr="0001599C" w:rsidRDefault="0001599C" w:rsidP="0001599C">
            <w:pPr>
              <w:tabs>
                <w:tab w:val="left" w:pos="257"/>
                <w:tab w:val="left" w:pos="419"/>
              </w:tabs>
              <w:spacing w:after="0" w:line="240" w:lineRule="auto"/>
              <w:ind w:left="257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b. Work-Study Allowance</w:t>
            </w:r>
          </w:p>
        </w:tc>
      </w:tr>
      <w:tr w:rsidR="0001599C" w:rsidRPr="0001599C" w14:paraId="657B81C9" w14:textId="77777777" w:rsidTr="00FE4935">
        <w:trPr>
          <w:trHeight w:val="530"/>
        </w:trPr>
        <w:tc>
          <w:tcPr>
            <w:tcW w:w="2448" w:type="dxa"/>
            <w:vAlign w:val="center"/>
          </w:tcPr>
          <w:p w14:paraId="657B81C7" w14:textId="77777777" w:rsidR="001C18BD" w:rsidRPr="0001599C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657B81C8" w14:textId="15B58CFE" w:rsidR="001C18BD" w:rsidRPr="0001599C" w:rsidRDefault="0001599C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99C">
              <w:rPr>
                <w:rFonts w:ascii="Tahoma" w:eastAsia="Times New Roman" w:hAnsi="Tahoma" w:cs="Tahoma"/>
                <w:sz w:val="24"/>
                <w:szCs w:val="24"/>
              </w:rPr>
              <w:t>Appendix O. VA Forms</w:t>
            </w:r>
          </w:p>
        </w:tc>
      </w:tr>
      <w:tr w:rsidR="00141906" w:rsidRPr="00141906" w14:paraId="657B81CF" w14:textId="77777777" w:rsidTr="004623DD">
        <w:trPr>
          <w:trHeight w:val="2159"/>
        </w:trPr>
        <w:tc>
          <w:tcPr>
            <w:tcW w:w="2448" w:type="dxa"/>
            <w:vAlign w:val="center"/>
          </w:tcPr>
          <w:p w14:paraId="657B81CA" w14:textId="67234411" w:rsidR="0082054A" w:rsidRPr="00141906" w:rsidRDefault="003320F4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39215C62" w14:textId="78FF68D5" w:rsidR="003F7614" w:rsidRPr="00141906" w:rsidRDefault="00F754B8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1906">
              <w:rPr>
                <w:rFonts w:ascii="Tahoma" w:eastAsia="Times New Roman" w:hAnsi="Tahoma" w:cs="Tahoma"/>
                <w:sz w:val="24"/>
                <w:szCs w:val="24"/>
              </w:rPr>
              <w:t xml:space="preserve">What are available resources and types of assistance that may be provided to Chapter 31 participants residing in foreign </w:t>
            </w:r>
            <w:r w:rsidR="003320F4">
              <w:rPr>
                <w:rFonts w:ascii="Tahoma" w:eastAsia="Times New Roman" w:hAnsi="Tahoma" w:cs="Tahoma"/>
                <w:sz w:val="24"/>
                <w:szCs w:val="24"/>
              </w:rPr>
              <w:t>countries</w:t>
            </w:r>
            <w:r w:rsidRPr="00141906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14:paraId="2C3B2E95" w14:textId="77777777" w:rsidR="00F754B8" w:rsidRPr="00141906" w:rsidRDefault="00F754B8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1906">
              <w:rPr>
                <w:rFonts w:ascii="Tahoma" w:eastAsia="Times New Roman" w:hAnsi="Tahoma" w:cs="Tahoma"/>
                <w:sz w:val="24"/>
                <w:szCs w:val="24"/>
              </w:rPr>
              <w:t>How is eligibility for training abroad determined?</w:t>
            </w:r>
          </w:p>
          <w:p w14:paraId="2F04C7E6" w14:textId="0CC85DBA" w:rsidR="00F754B8" w:rsidRPr="00141906" w:rsidRDefault="00813105" w:rsidP="008131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1906">
              <w:rPr>
                <w:rFonts w:ascii="Tahoma" w:eastAsia="Times New Roman" w:hAnsi="Tahoma" w:cs="Tahoma"/>
                <w:sz w:val="24"/>
                <w:szCs w:val="24"/>
              </w:rPr>
              <w:t>Describe the procedures when an application for</w:t>
            </w:r>
            <w:r w:rsidR="00A446E4" w:rsidRPr="00141906">
              <w:rPr>
                <w:rFonts w:ascii="Tahoma" w:eastAsia="Times New Roman" w:hAnsi="Tahoma" w:cs="Tahoma"/>
                <w:sz w:val="24"/>
                <w:szCs w:val="24"/>
              </w:rPr>
              <w:t xml:space="preserve"> a</w:t>
            </w:r>
            <w:r w:rsidRPr="00141906">
              <w:rPr>
                <w:rFonts w:ascii="Tahoma" w:eastAsia="Times New Roman" w:hAnsi="Tahoma" w:cs="Tahoma"/>
                <w:sz w:val="24"/>
                <w:szCs w:val="24"/>
              </w:rPr>
              <w:t xml:space="preserve"> foreign case is received.</w:t>
            </w:r>
          </w:p>
          <w:p w14:paraId="6B9EC4A1" w14:textId="7DC06E8D" w:rsidR="00813105" w:rsidRPr="00141906" w:rsidRDefault="00813105" w:rsidP="008131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1906">
              <w:rPr>
                <w:rFonts w:ascii="Tahoma" w:eastAsia="Times New Roman" w:hAnsi="Tahoma" w:cs="Tahoma"/>
                <w:sz w:val="24"/>
                <w:szCs w:val="24"/>
              </w:rPr>
              <w:t>What are the requirements for developing</w:t>
            </w:r>
            <w:r w:rsidR="00A446E4" w:rsidRPr="00141906">
              <w:rPr>
                <w:rFonts w:ascii="Tahoma" w:eastAsia="Times New Roman" w:hAnsi="Tahoma" w:cs="Tahoma"/>
                <w:sz w:val="24"/>
                <w:szCs w:val="24"/>
              </w:rPr>
              <w:t xml:space="preserve"> a</w:t>
            </w:r>
            <w:r w:rsidRPr="00141906">
              <w:rPr>
                <w:rFonts w:ascii="Tahoma" w:eastAsia="Times New Roman" w:hAnsi="Tahoma" w:cs="Tahoma"/>
                <w:sz w:val="24"/>
                <w:szCs w:val="24"/>
              </w:rPr>
              <w:t xml:space="preserve"> rehabilitation plan for foreign cases?</w:t>
            </w:r>
          </w:p>
          <w:p w14:paraId="6A10DAE1" w14:textId="022D9904" w:rsidR="00813105" w:rsidRPr="00141906" w:rsidRDefault="00813105" w:rsidP="008131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1906">
              <w:rPr>
                <w:rFonts w:ascii="Tahoma" w:eastAsia="Times New Roman" w:hAnsi="Tahoma" w:cs="Tahoma"/>
                <w:sz w:val="24"/>
                <w:szCs w:val="24"/>
              </w:rPr>
              <w:t>How is progress for foreign cases monitored?</w:t>
            </w:r>
          </w:p>
          <w:p w14:paraId="4C6ADDFD" w14:textId="38EE88D9" w:rsidR="00813105" w:rsidRPr="00141906" w:rsidRDefault="003320F4" w:rsidP="008131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How </w:t>
            </w:r>
            <w:r w:rsidR="00FE4935">
              <w:rPr>
                <w:rFonts w:ascii="Tahoma" w:eastAsia="Times New Roman" w:hAnsi="Tahoma" w:cs="Tahoma"/>
                <w:sz w:val="24"/>
                <w:szCs w:val="24"/>
              </w:rPr>
              <w:t>are</w:t>
            </w:r>
            <w:r w:rsidR="00813105" w:rsidRPr="00141906">
              <w:rPr>
                <w:rFonts w:ascii="Tahoma" w:eastAsia="Times New Roman" w:hAnsi="Tahoma" w:cs="Tahoma"/>
                <w:sz w:val="24"/>
                <w:szCs w:val="24"/>
              </w:rPr>
              <w:t xml:space="preserve"> employment services provided for foreign </w:t>
            </w:r>
            <w:r w:rsidR="00FE4935" w:rsidRPr="00141906">
              <w:rPr>
                <w:rFonts w:ascii="Tahoma" w:eastAsia="Times New Roman" w:hAnsi="Tahoma" w:cs="Tahoma"/>
                <w:sz w:val="24"/>
                <w:szCs w:val="24"/>
              </w:rPr>
              <w:t>cases?</w:t>
            </w:r>
          </w:p>
          <w:p w14:paraId="5A5E0A16" w14:textId="70DC875A" w:rsidR="00813105" w:rsidRPr="00141906" w:rsidRDefault="00813105" w:rsidP="008131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1906">
              <w:rPr>
                <w:rFonts w:ascii="Tahoma" w:eastAsia="Times New Roman" w:hAnsi="Tahoma" w:cs="Tahoma"/>
                <w:sz w:val="24"/>
                <w:szCs w:val="24"/>
              </w:rPr>
              <w:t xml:space="preserve">What are the procedures for </w:t>
            </w:r>
            <w:r w:rsidR="003320F4">
              <w:rPr>
                <w:rFonts w:ascii="Tahoma" w:eastAsia="Times New Roman" w:hAnsi="Tahoma" w:cs="Tahoma"/>
                <w:sz w:val="24"/>
                <w:szCs w:val="24"/>
              </w:rPr>
              <w:t xml:space="preserve">authorizing and </w:t>
            </w:r>
            <w:r w:rsidRPr="00141906">
              <w:rPr>
                <w:rFonts w:ascii="Tahoma" w:eastAsia="Times New Roman" w:hAnsi="Tahoma" w:cs="Tahoma"/>
                <w:sz w:val="24"/>
                <w:szCs w:val="24"/>
              </w:rPr>
              <w:t xml:space="preserve">processing payments </w:t>
            </w:r>
            <w:r w:rsidR="003320F4">
              <w:rPr>
                <w:rFonts w:ascii="Tahoma" w:eastAsia="Times New Roman" w:hAnsi="Tahoma" w:cs="Tahoma"/>
                <w:sz w:val="24"/>
                <w:szCs w:val="24"/>
              </w:rPr>
              <w:t>for service providers in foreign areas</w:t>
            </w:r>
            <w:r w:rsidR="00A446E4" w:rsidRPr="00141906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14:paraId="0628DA36" w14:textId="77777777" w:rsidR="00A446E4" w:rsidRPr="00141906" w:rsidRDefault="00A446E4" w:rsidP="00A446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1906">
              <w:rPr>
                <w:rFonts w:ascii="Tahoma" w:eastAsia="Times New Roman" w:hAnsi="Tahoma" w:cs="Tahoma"/>
                <w:sz w:val="24"/>
                <w:szCs w:val="24"/>
              </w:rPr>
              <w:t>How are health care benefits for Veterans residing abroad provided?</w:t>
            </w:r>
          </w:p>
          <w:p w14:paraId="657B81CE" w14:textId="2413896D" w:rsidR="00A446E4" w:rsidRPr="00141906" w:rsidRDefault="00141906" w:rsidP="00A446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1906">
              <w:rPr>
                <w:rFonts w:ascii="Tahoma" w:eastAsia="Times New Roman" w:hAnsi="Tahoma" w:cs="Tahoma"/>
                <w:sz w:val="24"/>
                <w:szCs w:val="24"/>
              </w:rPr>
              <w:t>What are the requirements for approving work-study program for Veterans training abroad?</w:t>
            </w:r>
          </w:p>
        </w:tc>
      </w:tr>
      <w:tr w:rsidR="003320F4" w:rsidRPr="003320F4" w14:paraId="657B81D2" w14:textId="77777777" w:rsidTr="0019035E">
        <w:trPr>
          <w:trHeight w:val="683"/>
        </w:trPr>
        <w:tc>
          <w:tcPr>
            <w:tcW w:w="2448" w:type="dxa"/>
            <w:vAlign w:val="center"/>
          </w:tcPr>
          <w:p w14:paraId="657B81D0" w14:textId="69A99E71" w:rsidR="0082054A" w:rsidRPr="003320F4" w:rsidRDefault="00454AD5" w:rsidP="003320F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320F4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</w:t>
            </w:r>
            <w:r w:rsidR="003320F4" w:rsidRPr="003320F4">
              <w:rPr>
                <w:rFonts w:ascii="Tahoma" w:eastAsia="Times New Roman" w:hAnsi="Tahoma" w:cs="Tahoma"/>
                <w:b/>
                <w:sz w:val="24"/>
                <w:szCs w:val="24"/>
              </w:rPr>
              <w:t>s</w:t>
            </w:r>
          </w:p>
        </w:tc>
        <w:tc>
          <w:tcPr>
            <w:tcW w:w="7560" w:type="dxa"/>
            <w:vAlign w:val="center"/>
          </w:tcPr>
          <w:p w14:paraId="657B81D1" w14:textId="64EBA47E" w:rsidR="00454AD5" w:rsidRPr="003320F4" w:rsidRDefault="0019035E" w:rsidP="00FE493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9035E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A0A59" w14:textId="77777777" w:rsidR="00B568DB" w:rsidRDefault="00B568DB" w:rsidP="003C3F6A">
      <w:pPr>
        <w:spacing w:after="0" w:line="240" w:lineRule="auto"/>
      </w:pPr>
      <w:r>
        <w:separator/>
      </w:r>
    </w:p>
  </w:endnote>
  <w:endnote w:type="continuationSeparator" w:id="0">
    <w:p w14:paraId="2FB5C751" w14:textId="77777777" w:rsidR="00B568DB" w:rsidRDefault="00B568DB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0A18859C" w:rsidR="00061DA5" w:rsidRPr="00061DA5" w:rsidRDefault="0001599C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>
      <w:rPr>
        <w:rFonts w:ascii="Tahoma" w:hAnsi="Tahoma" w:cs="Tahoma"/>
        <w:b/>
        <w:sz w:val="20"/>
        <w:szCs w:val="20"/>
      </w:rPr>
      <w:t>.C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3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CA1A3C" w:rsidRPr="00CA1A3C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B2781" w14:textId="77777777" w:rsidR="00B568DB" w:rsidRDefault="00B568DB" w:rsidP="003C3F6A">
      <w:pPr>
        <w:spacing w:after="0" w:line="240" w:lineRule="auto"/>
      </w:pPr>
      <w:r>
        <w:separator/>
      </w:r>
    </w:p>
  </w:footnote>
  <w:footnote w:type="continuationSeparator" w:id="0">
    <w:p w14:paraId="61D88293" w14:textId="77777777" w:rsidR="00B568DB" w:rsidRDefault="00B568DB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7B0"/>
    <w:multiLevelType w:val="hybridMultilevel"/>
    <w:tmpl w:val="6AEC3DA2"/>
    <w:lvl w:ilvl="0" w:tplc="B3F8D95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4D43BAA"/>
    <w:multiLevelType w:val="hybridMultilevel"/>
    <w:tmpl w:val="AD08A81C"/>
    <w:lvl w:ilvl="0" w:tplc="38300024">
      <w:start w:val="1"/>
      <w:numFmt w:val="lowerLetter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">
    <w:nsid w:val="2D461060"/>
    <w:multiLevelType w:val="hybridMultilevel"/>
    <w:tmpl w:val="1996F64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17C35"/>
    <w:multiLevelType w:val="hybridMultilevel"/>
    <w:tmpl w:val="A15E0E8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7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1599C"/>
    <w:rsid w:val="0004746C"/>
    <w:rsid w:val="0005693C"/>
    <w:rsid w:val="00061DA5"/>
    <w:rsid w:val="00092FBF"/>
    <w:rsid w:val="00097988"/>
    <w:rsid w:val="000C55A9"/>
    <w:rsid w:val="000C6D87"/>
    <w:rsid w:val="000E00FE"/>
    <w:rsid w:val="0010009C"/>
    <w:rsid w:val="00106AE2"/>
    <w:rsid w:val="00141906"/>
    <w:rsid w:val="001537C4"/>
    <w:rsid w:val="0019035E"/>
    <w:rsid w:val="001A7E43"/>
    <w:rsid w:val="001B4CC4"/>
    <w:rsid w:val="001B6617"/>
    <w:rsid w:val="001C18BD"/>
    <w:rsid w:val="00204AD9"/>
    <w:rsid w:val="002052C2"/>
    <w:rsid w:val="00223101"/>
    <w:rsid w:val="00242EE9"/>
    <w:rsid w:val="0025284D"/>
    <w:rsid w:val="002A1275"/>
    <w:rsid w:val="002D5AC6"/>
    <w:rsid w:val="003023F1"/>
    <w:rsid w:val="00312D11"/>
    <w:rsid w:val="003320F4"/>
    <w:rsid w:val="00332A6F"/>
    <w:rsid w:val="00345C9C"/>
    <w:rsid w:val="00346D14"/>
    <w:rsid w:val="0035754F"/>
    <w:rsid w:val="00366B57"/>
    <w:rsid w:val="00367355"/>
    <w:rsid w:val="00377CC9"/>
    <w:rsid w:val="003C075E"/>
    <w:rsid w:val="003C3F6A"/>
    <w:rsid w:val="003D2C4A"/>
    <w:rsid w:val="003E7E54"/>
    <w:rsid w:val="003F3B00"/>
    <w:rsid w:val="003F7614"/>
    <w:rsid w:val="00413C50"/>
    <w:rsid w:val="00454AD5"/>
    <w:rsid w:val="004623DD"/>
    <w:rsid w:val="00475E9D"/>
    <w:rsid w:val="004803E3"/>
    <w:rsid w:val="00490CEA"/>
    <w:rsid w:val="004C591D"/>
    <w:rsid w:val="005259D9"/>
    <w:rsid w:val="005601F7"/>
    <w:rsid w:val="00584765"/>
    <w:rsid w:val="005C39EB"/>
    <w:rsid w:val="005E3FFA"/>
    <w:rsid w:val="005F5B30"/>
    <w:rsid w:val="00622B85"/>
    <w:rsid w:val="00634334"/>
    <w:rsid w:val="00656F05"/>
    <w:rsid w:val="00676EDA"/>
    <w:rsid w:val="006A132E"/>
    <w:rsid w:val="00714AAB"/>
    <w:rsid w:val="0077255C"/>
    <w:rsid w:val="007A18E3"/>
    <w:rsid w:val="007F30CA"/>
    <w:rsid w:val="00813105"/>
    <w:rsid w:val="0082054A"/>
    <w:rsid w:val="008561AA"/>
    <w:rsid w:val="00893682"/>
    <w:rsid w:val="008A79A3"/>
    <w:rsid w:val="008E6DBD"/>
    <w:rsid w:val="00933839"/>
    <w:rsid w:val="00945282"/>
    <w:rsid w:val="009E213D"/>
    <w:rsid w:val="009E64FF"/>
    <w:rsid w:val="00A12D9B"/>
    <w:rsid w:val="00A446E4"/>
    <w:rsid w:val="00A63686"/>
    <w:rsid w:val="00A86062"/>
    <w:rsid w:val="00A86A55"/>
    <w:rsid w:val="00AA3CE9"/>
    <w:rsid w:val="00AB309E"/>
    <w:rsid w:val="00B07AC1"/>
    <w:rsid w:val="00B263CA"/>
    <w:rsid w:val="00B27903"/>
    <w:rsid w:val="00B32CCB"/>
    <w:rsid w:val="00B568DB"/>
    <w:rsid w:val="00B57858"/>
    <w:rsid w:val="00B606DF"/>
    <w:rsid w:val="00B65ED2"/>
    <w:rsid w:val="00BA57AF"/>
    <w:rsid w:val="00BE4F6A"/>
    <w:rsid w:val="00BF7C87"/>
    <w:rsid w:val="00C62BC2"/>
    <w:rsid w:val="00C740FD"/>
    <w:rsid w:val="00C94FCA"/>
    <w:rsid w:val="00C97C2A"/>
    <w:rsid w:val="00CA1A3C"/>
    <w:rsid w:val="00CD1692"/>
    <w:rsid w:val="00CF61EF"/>
    <w:rsid w:val="00D42189"/>
    <w:rsid w:val="00D52B8A"/>
    <w:rsid w:val="00D72C9F"/>
    <w:rsid w:val="00DB760C"/>
    <w:rsid w:val="00E00124"/>
    <w:rsid w:val="00E002E4"/>
    <w:rsid w:val="00E17908"/>
    <w:rsid w:val="00E21440"/>
    <w:rsid w:val="00E24731"/>
    <w:rsid w:val="00E335E3"/>
    <w:rsid w:val="00E82934"/>
    <w:rsid w:val="00E85EF9"/>
    <w:rsid w:val="00F0706A"/>
    <w:rsid w:val="00F16A6D"/>
    <w:rsid w:val="00F72EAE"/>
    <w:rsid w:val="00F754B8"/>
    <w:rsid w:val="00F9323C"/>
    <w:rsid w:val="00FA6B3E"/>
    <w:rsid w:val="00FA6C14"/>
    <w:rsid w:val="00FA6F69"/>
    <w:rsid w:val="00FC6AEA"/>
    <w:rsid w:val="00FE4935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V.C.3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496C6-35CF-4DCD-92CD-C5AEBFF54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V.C.3</vt:lpstr>
    </vt:vector>
  </TitlesOfParts>
  <Company>Veterans Benefits Administration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V.C.3</dc:title>
  <dc:creator>Department of Veterans Affairs, Veterans Benefits Administration,Vocational Rehabilitation and Employment Service, STAFF</dc:creator>
  <cp:keywords>VRE, M28R, lesson, plan, case, management, foreign, cases</cp:keywords>
  <cp:lastModifiedBy>Sochar, Lisa</cp:lastModifiedBy>
  <cp:revision>3</cp:revision>
  <dcterms:created xsi:type="dcterms:W3CDTF">2014-03-31T14:39:00Z</dcterms:created>
  <dcterms:modified xsi:type="dcterms:W3CDTF">2014-08-26T13:43:00Z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