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7BAECB5A" w:rsidR="0082054A" w:rsidRPr="003023F1" w:rsidRDefault="00E24731" w:rsidP="00E2473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C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Foreign Cases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158514BA" w:rsidR="0082054A" w:rsidRPr="003023F1" w:rsidRDefault="0082054A" w:rsidP="00E2473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714AAB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E24731">
              <w:rPr>
                <w:rFonts w:ascii="Tahoma" w:eastAsia="Times New Roman" w:hAnsi="Tahoma" w:cs="Tahoma"/>
                <w:b/>
                <w:sz w:val="24"/>
                <w:szCs w:val="24"/>
              </w:rPr>
              <w:t>FOREIGN CASES OVERVIEW</w:t>
            </w:r>
            <w:bookmarkEnd w:id="0"/>
          </w:p>
        </w:tc>
      </w:tr>
      <w:tr w:rsidR="00312CBB" w:rsidRPr="00312CBB" w14:paraId="657B81B3" w14:textId="77777777" w:rsidTr="00BB15C6">
        <w:trPr>
          <w:trHeight w:val="1520"/>
        </w:trPr>
        <w:tc>
          <w:tcPr>
            <w:tcW w:w="2448" w:type="dxa"/>
            <w:vAlign w:val="center"/>
          </w:tcPr>
          <w:p w14:paraId="657B81AE" w14:textId="38FB40BB" w:rsidR="0082054A" w:rsidRPr="00312CBB" w:rsidRDefault="00CC4935" w:rsidP="00BB15C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312CBB" w:rsidRDefault="0082054A" w:rsidP="00BB15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3A24614" w14:textId="558E3429" w:rsidR="0004746C" w:rsidRPr="00312CBB" w:rsidRDefault="00312CBB" w:rsidP="00BB15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 xml:space="preserve">Discern the criteria for </w:t>
            </w:r>
            <w:r w:rsidR="00CC4935">
              <w:rPr>
                <w:rFonts w:ascii="Tahoma" w:eastAsia="Times New Roman" w:hAnsi="Tahoma" w:cs="Tahoma"/>
                <w:sz w:val="24"/>
                <w:szCs w:val="24"/>
              </w:rPr>
              <w:t xml:space="preserve">a Chapter 31 participants’ </w:t>
            </w: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>legal residence in foreign area</w:t>
            </w:r>
            <w:r w:rsidR="00CC4935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B2" w14:textId="4B73FF5B" w:rsidR="00312CBB" w:rsidRPr="00312CBB" w:rsidRDefault="00312CBB" w:rsidP="00BB15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>Understand the Chapter 31 services that may be provided to Veteran</w:t>
            </w:r>
            <w:r w:rsidR="00CC4935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 xml:space="preserve"> residing outside the United States.</w:t>
            </w:r>
          </w:p>
        </w:tc>
      </w:tr>
      <w:tr w:rsidR="00B84722" w:rsidRPr="00B84722" w14:paraId="657B81C6" w14:textId="77777777" w:rsidTr="00B84722">
        <w:trPr>
          <w:trHeight w:val="3410"/>
        </w:trPr>
        <w:tc>
          <w:tcPr>
            <w:tcW w:w="2448" w:type="dxa"/>
            <w:vAlign w:val="center"/>
          </w:tcPr>
          <w:p w14:paraId="657B81B4" w14:textId="058C60B8" w:rsidR="0082054A" w:rsidRPr="00B84722" w:rsidRDefault="00CC493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5A948C70" w14:textId="77777777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b/>
                <w:sz w:val="24"/>
                <w:szCs w:val="24"/>
              </w:rPr>
              <w:t>Definitions</w:t>
            </w:r>
          </w:p>
          <w:p w14:paraId="0FDC85CC" w14:textId="77777777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sz w:val="24"/>
                <w:szCs w:val="24"/>
              </w:rPr>
              <w:t>a. Legal Residence</w:t>
            </w:r>
          </w:p>
          <w:p w14:paraId="1A05A62C" w14:textId="77777777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sz w:val="24"/>
                <w:szCs w:val="24"/>
              </w:rPr>
              <w:t>b. Abroad or Outside the United States</w:t>
            </w:r>
          </w:p>
          <w:p w14:paraId="65C4AF43" w14:textId="77777777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sz w:val="24"/>
                <w:szCs w:val="24"/>
              </w:rPr>
              <w:t>c. Foreign Case</w:t>
            </w:r>
          </w:p>
          <w:p w14:paraId="45848FE8" w14:textId="77777777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sz w:val="24"/>
                <w:szCs w:val="24"/>
              </w:rPr>
              <w:t>d. Criteria for Establishing Legal Residence in a Foreign Area</w:t>
            </w:r>
          </w:p>
          <w:p w14:paraId="099186B5" w14:textId="25CA0ECE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b/>
                <w:sz w:val="24"/>
                <w:szCs w:val="24"/>
              </w:rPr>
              <w:t>Chapter 31 Services for Foreign Cases</w:t>
            </w:r>
          </w:p>
          <w:p w14:paraId="2EE995E9" w14:textId="77777777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sz w:val="24"/>
                <w:szCs w:val="24"/>
              </w:rPr>
              <w:t>a. Application Processing and Eligibility Determinations</w:t>
            </w:r>
          </w:p>
          <w:p w14:paraId="5228E269" w14:textId="77777777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sz w:val="24"/>
                <w:szCs w:val="24"/>
              </w:rPr>
              <w:t>b. Initial Evaluations and Entitlement Determinations</w:t>
            </w:r>
          </w:p>
          <w:p w14:paraId="0582BD06" w14:textId="77777777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sz w:val="24"/>
                <w:szCs w:val="24"/>
              </w:rPr>
              <w:t>c. Rehabilitation Plan Development</w:t>
            </w:r>
          </w:p>
          <w:p w14:paraId="039A51B8" w14:textId="77777777" w:rsidR="00B84722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sz w:val="24"/>
                <w:szCs w:val="24"/>
              </w:rPr>
              <w:t>d. Case Management</w:t>
            </w:r>
          </w:p>
          <w:p w14:paraId="657B81C5" w14:textId="523DBEB5" w:rsidR="0082054A" w:rsidRPr="00B84722" w:rsidRDefault="00B84722" w:rsidP="00B84722">
            <w:pPr>
              <w:tabs>
                <w:tab w:val="left" w:pos="242"/>
                <w:tab w:val="left" w:pos="42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84722">
              <w:rPr>
                <w:rFonts w:ascii="Tahoma" w:eastAsia="Times New Roman" w:hAnsi="Tahoma" w:cs="Tahoma"/>
                <w:sz w:val="24"/>
                <w:szCs w:val="24"/>
              </w:rPr>
              <w:t>e. Financial Responsibility and Accountability</w:t>
            </w:r>
          </w:p>
        </w:tc>
      </w:tr>
      <w:tr w:rsidR="00312CBB" w:rsidRPr="00312CBB" w14:paraId="657B81CF" w14:textId="77777777" w:rsidTr="004623DD">
        <w:trPr>
          <w:trHeight w:val="2159"/>
        </w:trPr>
        <w:tc>
          <w:tcPr>
            <w:tcW w:w="2448" w:type="dxa"/>
            <w:vAlign w:val="center"/>
          </w:tcPr>
          <w:p w14:paraId="657B81CA" w14:textId="13AB6D24" w:rsidR="0082054A" w:rsidRPr="00312CBB" w:rsidRDefault="00CC493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34215DD8" w14:textId="205993F9" w:rsidR="003F7614" w:rsidRPr="00312CBB" w:rsidRDefault="00312CBB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 xml:space="preserve">When </w:t>
            </w:r>
            <w:proofErr w:type="gramStart"/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>is a case</w:t>
            </w:r>
            <w:proofErr w:type="gramEnd"/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 xml:space="preserve"> considered </w:t>
            </w:r>
            <w:r w:rsidR="00CC4935">
              <w:rPr>
                <w:rFonts w:ascii="Tahoma" w:eastAsia="Times New Roman" w:hAnsi="Tahoma" w:cs="Tahoma"/>
                <w:sz w:val="24"/>
                <w:szCs w:val="24"/>
              </w:rPr>
              <w:t xml:space="preserve">a </w:t>
            </w: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>foreign case?</w:t>
            </w:r>
          </w:p>
          <w:p w14:paraId="78617620" w14:textId="77777777" w:rsidR="00312CBB" w:rsidRPr="00312CBB" w:rsidRDefault="00312CBB" w:rsidP="0031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>What are the criteria for establishing legal residence in a foreign area?</w:t>
            </w:r>
          </w:p>
          <w:p w14:paraId="657B81CE" w14:textId="4F4DC839" w:rsidR="00312CBB" w:rsidRPr="00312CBB" w:rsidRDefault="00312CBB" w:rsidP="0031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12CBB">
              <w:rPr>
                <w:rFonts w:ascii="Tahoma" w:eastAsia="Times New Roman" w:hAnsi="Tahoma" w:cs="Tahoma"/>
                <w:sz w:val="24"/>
                <w:szCs w:val="24"/>
              </w:rPr>
              <w:t>What are the services that may be provided to Chapter 31 program participants residing in a foreign area?  Describe each of the services.</w:t>
            </w:r>
          </w:p>
        </w:tc>
      </w:tr>
      <w:tr w:rsidR="00CC4935" w:rsidRPr="00CC4935" w14:paraId="657B81D2" w14:textId="77777777" w:rsidTr="00BB15C6">
        <w:trPr>
          <w:trHeight w:val="1061"/>
        </w:trPr>
        <w:tc>
          <w:tcPr>
            <w:tcW w:w="2448" w:type="dxa"/>
            <w:vAlign w:val="center"/>
          </w:tcPr>
          <w:p w14:paraId="657B81D0" w14:textId="629AB413" w:rsidR="00BB0F51" w:rsidRPr="00CC4935" w:rsidRDefault="00CC4935" w:rsidP="00CC493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C4935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204280CB" w:rsidR="00BB0F51" w:rsidRPr="00CC4935" w:rsidRDefault="00BB15C6" w:rsidP="00691D6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15C6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176E6" w14:textId="77777777" w:rsidR="00051C7B" w:rsidRDefault="00051C7B" w:rsidP="003C3F6A">
      <w:pPr>
        <w:spacing w:after="0" w:line="240" w:lineRule="auto"/>
      </w:pPr>
      <w:r>
        <w:separator/>
      </w:r>
    </w:p>
  </w:endnote>
  <w:endnote w:type="continuationSeparator" w:id="0">
    <w:p w14:paraId="44674696" w14:textId="77777777" w:rsidR="00051C7B" w:rsidRDefault="00051C7B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2D346E03" w:rsidR="00061DA5" w:rsidRPr="00061DA5" w:rsidRDefault="00B84722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.C</w:t>
    </w:r>
    <w:r w:rsidR="007A18E3">
      <w:rPr>
        <w:rFonts w:ascii="Tahoma" w:hAnsi="Tahoma" w:cs="Tahoma"/>
        <w:b/>
        <w:sz w:val="20"/>
        <w:szCs w:val="20"/>
      </w:rPr>
      <w:t>.</w:t>
    </w:r>
    <w:r w:rsidR="00F0706A">
      <w:rPr>
        <w:rFonts w:ascii="Tahoma" w:hAnsi="Tahoma" w:cs="Tahoma"/>
        <w:b/>
        <w:sz w:val="20"/>
        <w:szCs w:val="20"/>
      </w:rPr>
      <w:t>1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B9135C" w:rsidRPr="00B9135C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F76A0" w14:textId="77777777" w:rsidR="00051C7B" w:rsidRDefault="00051C7B" w:rsidP="003C3F6A">
      <w:pPr>
        <w:spacing w:after="0" w:line="240" w:lineRule="auto"/>
      </w:pPr>
      <w:r>
        <w:separator/>
      </w:r>
    </w:p>
  </w:footnote>
  <w:footnote w:type="continuationSeparator" w:id="0">
    <w:p w14:paraId="33F01C32" w14:textId="77777777" w:rsidR="00051C7B" w:rsidRDefault="00051C7B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82"/>
    <w:multiLevelType w:val="hybridMultilevel"/>
    <w:tmpl w:val="E6CE1BF0"/>
    <w:lvl w:ilvl="0" w:tplc="AC28E64E">
      <w:numFmt w:val="bullet"/>
      <w:lvlText w:val="•"/>
      <w:lvlJc w:val="left"/>
      <w:pPr>
        <w:ind w:left="61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">
    <w:nsid w:val="0F2D605F"/>
    <w:multiLevelType w:val="hybridMultilevel"/>
    <w:tmpl w:val="AE28B20A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6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1C7B"/>
    <w:rsid w:val="0005693C"/>
    <w:rsid w:val="00061DA5"/>
    <w:rsid w:val="00092FBF"/>
    <w:rsid w:val="00097988"/>
    <w:rsid w:val="000B124E"/>
    <w:rsid w:val="000C55A9"/>
    <w:rsid w:val="000C6D87"/>
    <w:rsid w:val="000E00FE"/>
    <w:rsid w:val="0010009C"/>
    <w:rsid w:val="00106AE2"/>
    <w:rsid w:val="001353FB"/>
    <w:rsid w:val="001537C4"/>
    <w:rsid w:val="001A7E43"/>
    <w:rsid w:val="001B4CC4"/>
    <w:rsid w:val="001B6617"/>
    <w:rsid w:val="001C18BD"/>
    <w:rsid w:val="00204AD9"/>
    <w:rsid w:val="002052C2"/>
    <w:rsid w:val="00223101"/>
    <w:rsid w:val="00242EE9"/>
    <w:rsid w:val="003023F1"/>
    <w:rsid w:val="00312CBB"/>
    <w:rsid w:val="00312D11"/>
    <w:rsid w:val="00332A6F"/>
    <w:rsid w:val="00346D14"/>
    <w:rsid w:val="0035754F"/>
    <w:rsid w:val="003576E8"/>
    <w:rsid w:val="00366B57"/>
    <w:rsid w:val="003A7E30"/>
    <w:rsid w:val="003C075E"/>
    <w:rsid w:val="003C3F6A"/>
    <w:rsid w:val="003D2C4A"/>
    <w:rsid w:val="003E7E54"/>
    <w:rsid w:val="003F3B00"/>
    <w:rsid w:val="003F7614"/>
    <w:rsid w:val="00413C50"/>
    <w:rsid w:val="00454AD5"/>
    <w:rsid w:val="004623DD"/>
    <w:rsid w:val="00475E9D"/>
    <w:rsid w:val="004803E3"/>
    <w:rsid w:val="00490CEA"/>
    <w:rsid w:val="004C591D"/>
    <w:rsid w:val="004F772A"/>
    <w:rsid w:val="005259D9"/>
    <w:rsid w:val="005601F7"/>
    <w:rsid w:val="00584765"/>
    <w:rsid w:val="005B674E"/>
    <w:rsid w:val="005C39EB"/>
    <w:rsid w:val="005E3FFA"/>
    <w:rsid w:val="005F5B30"/>
    <w:rsid w:val="00622B85"/>
    <w:rsid w:val="00634334"/>
    <w:rsid w:val="00656F05"/>
    <w:rsid w:val="00676EDA"/>
    <w:rsid w:val="00691D69"/>
    <w:rsid w:val="006A132E"/>
    <w:rsid w:val="00714AAB"/>
    <w:rsid w:val="0077255C"/>
    <w:rsid w:val="007A18E3"/>
    <w:rsid w:val="0082054A"/>
    <w:rsid w:val="008561AA"/>
    <w:rsid w:val="008A79A3"/>
    <w:rsid w:val="008E6DBD"/>
    <w:rsid w:val="009268E3"/>
    <w:rsid w:val="00933839"/>
    <w:rsid w:val="00945282"/>
    <w:rsid w:val="009E64FF"/>
    <w:rsid w:val="00A12D9B"/>
    <w:rsid w:val="00A63686"/>
    <w:rsid w:val="00A86062"/>
    <w:rsid w:val="00A86A55"/>
    <w:rsid w:val="00AA3CE9"/>
    <w:rsid w:val="00AB309E"/>
    <w:rsid w:val="00B07AC1"/>
    <w:rsid w:val="00B263CA"/>
    <w:rsid w:val="00B27903"/>
    <w:rsid w:val="00B32CCB"/>
    <w:rsid w:val="00B57858"/>
    <w:rsid w:val="00B606DF"/>
    <w:rsid w:val="00B65ED2"/>
    <w:rsid w:val="00B84722"/>
    <w:rsid w:val="00B9135C"/>
    <w:rsid w:val="00BA57AF"/>
    <w:rsid w:val="00BB0F51"/>
    <w:rsid w:val="00BB15C6"/>
    <w:rsid w:val="00BE4F6A"/>
    <w:rsid w:val="00BF7C87"/>
    <w:rsid w:val="00C740FD"/>
    <w:rsid w:val="00C94FCA"/>
    <w:rsid w:val="00C97C2A"/>
    <w:rsid w:val="00CC4935"/>
    <w:rsid w:val="00CD1692"/>
    <w:rsid w:val="00CF61EF"/>
    <w:rsid w:val="00D42189"/>
    <w:rsid w:val="00D52B8A"/>
    <w:rsid w:val="00D72C9F"/>
    <w:rsid w:val="00DB760C"/>
    <w:rsid w:val="00E00124"/>
    <w:rsid w:val="00E002E4"/>
    <w:rsid w:val="00E17908"/>
    <w:rsid w:val="00E21440"/>
    <w:rsid w:val="00E24731"/>
    <w:rsid w:val="00E82934"/>
    <w:rsid w:val="00F0706A"/>
    <w:rsid w:val="00F72EAE"/>
    <w:rsid w:val="00F9323C"/>
    <w:rsid w:val="00FA6B3E"/>
    <w:rsid w:val="00FA6C14"/>
    <w:rsid w:val="00FA6F69"/>
    <w:rsid w:val="00FC6AEA"/>
    <w:rsid w:val="00FE6BB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V.C.1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C8F78-C316-455B-8231-241CD4ED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V.C.1</vt:lpstr>
    </vt:vector>
  </TitlesOfParts>
  <Company>Veterans Benefits Administration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V.C.1</dc:title>
  <dc:creator>Department of Veterans Affairs, Veterans Benefits Administration,Vocational Rehabilitation and Employment Service, STAFF</dc:creator>
  <cp:keywords>VRE, M28R, lesson, plan, foreign, cases, overview</cp:keywords>
  <cp:lastModifiedBy>Sochar, Lisa</cp:lastModifiedBy>
  <cp:revision>3</cp:revision>
  <dcterms:created xsi:type="dcterms:W3CDTF">2014-03-31T14:38:00Z</dcterms:created>
  <dcterms:modified xsi:type="dcterms:W3CDTF">2014-08-26T13:36:00Z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