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69F44A99" w14:textId="77777777" w:rsidTr="00BC2065">
        <w:trPr>
          <w:trHeight w:val="773"/>
        </w:trPr>
        <w:tc>
          <w:tcPr>
            <w:tcW w:w="10008" w:type="dxa"/>
            <w:gridSpan w:val="2"/>
            <w:vAlign w:val="center"/>
          </w:tcPr>
          <w:p w14:paraId="69F44A97" w14:textId="77777777" w:rsidR="00387175" w:rsidRPr="00387175" w:rsidRDefault="00387175" w:rsidP="00387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P</w:t>
            </w:r>
            <w:r w:rsidR="00561DFD"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art</w:t>
            </w: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IV.  </w:t>
            </w:r>
            <w:r w:rsidR="00561DFD"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EVALUATION, ENTITLEMENT AND REHABILITATION PLANNING</w:t>
            </w:r>
          </w:p>
          <w:p w14:paraId="69F44A98" w14:textId="77777777" w:rsidR="0082054A" w:rsidRPr="0082054A" w:rsidRDefault="00387175" w:rsidP="00387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Section C</w:t>
            </w:r>
            <w:r w:rsidR="00561DFD"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.  PLAN DEVELOPMENT</w:t>
            </w:r>
          </w:p>
        </w:tc>
      </w:tr>
      <w:tr w:rsidR="0082054A" w:rsidRPr="0082054A" w14:paraId="69F44A9C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9F44A9A" w14:textId="77777777" w:rsidR="00387175" w:rsidRPr="00387175" w:rsidRDefault="0082054A" w:rsidP="00387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="00561DFD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hapter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387175">
              <w:rPr>
                <w:rFonts w:ascii="Tahoma" w:eastAsia="Times New Roman" w:hAnsi="Tahoma" w:cs="Tahoma"/>
                <w:b/>
                <w:sz w:val="24"/>
                <w:szCs w:val="24"/>
              </w:rPr>
              <w:t>9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387175"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</w:t>
            </w:r>
          </w:p>
          <w:p w14:paraId="69F44A9B" w14:textId="77777777" w:rsidR="0082054A" w:rsidRPr="0082054A" w:rsidRDefault="00387175" w:rsidP="00387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AN INDEPENDENT LIVING PLAN</w:t>
            </w:r>
          </w:p>
        </w:tc>
      </w:tr>
      <w:tr w:rsidR="00CE2EFC" w:rsidRPr="00CE2EFC" w14:paraId="69F44AA2" w14:textId="77777777" w:rsidTr="00CE2EFC">
        <w:trPr>
          <w:trHeight w:val="2195"/>
        </w:trPr>
        <w:tc>
          <w:tcPr>
            <w:tcW w:w="2448" w:type="dxa"/>
            <w:vAlign w:val="center"/>
          </w:tcPr>
          <w:p w14:paraId="69F44A9D" w14:textId="77777777" w:rsidR="0082054A" w:rsidRPr="00CE2EF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CE2EFC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69F44A9E" w14:textId="77777777" w:rsidR="0082054A" w:rsidRPr="00CE2EFC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E2EFC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69F44A9F" w14:textId="77777777" w:rsidR="00CE2EFC" w:rsidRPr="00CE2EFC" w:rsidRDefault="0082054A" w:rsidP="00CE2EF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CE2EFC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CE2EFC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CE2EFC" w:rsidRPr="00CE2EFC">
              <w:rPr>
                <w:rFonts w:ascii="Tahoma" w:eastAsia="Times New Roman" w:hAnsi="Tahoma" w:cs="Tahoma"/>
                <w:sz w:val="24"/>
                <w:szCs w:val="24"/>
              </w:rPr>
              <w:t>Understand the process for developing and implementing an independent living plan.</w:t>
            </w:r>
          </w:p>
          <w:p w14:paraId="69F44AA0" w14:textId="77777777" w:rsidR="00CE2EFC" w:rsidRPr="00CE2EFC" w:rsidRDefault="00CE2EFC" w:rsidP="00CE2E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E2EFC">
              <w:rPr>
                <w:rFonts w:ascii="Tahoma" w:eastAsia="Times New Roman" w:hAnsi="Tahoma" w:cs="Tahoma"/>
                <w:sz w:val="24"/>
                <w:szCs w:val="24"/>
              </w:rPr>
              <w:t>Define the components of an independent living plan of services.</w:t>
            </w:r>
          </w:p>
          <w:p w14:paraId="69F44AA1" w14:textId="77777777" w:rsidR="0082054A" w:rsidRPr="00CE2EFC" w:rsidRDefault="00CE2EFC" w:rsidP="00CE2E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CE2EFC">
              <w:rPr>
                <w:rFonts w:ascii="Tahoma" w:eastAsia="Times New Roman" w:hAnsi="Tahoma" w:cs="Tahoma"/>
                <w:sz w:val="24"/>
                <w:szCs w:val="24"/>
              </w:rPr>
              <w:t>Detail the outcomes and the actions consistent with the results of the independent living services.</w:t>
            </w:r>
          </w:p>
        </w:tc>
      </w:tr>
      <w:tr w:rsidR="0082054A" w:rsidRPr="0082054A" w14:paraId="69F44AC8" w14:textId="77777777" w:rsidTr="00BC2065">
        <w:trPr>
          <w:trHeight w:val="2933"/>
        </w:trPr>
        <w:tc>
          <w:tcPr>
            <w:tcW w:w="2448" w:type="dxa"/>
            <w:vAlign w:val="center"/>
          </w:tcPr>
          <w:p w14:paraId="69F44AA3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69F44AA4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Independent Living Plan Overview</w:t>
            </w:r>
          </w:p>
          <w:p w14:paraId="69F44AA5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69F44AA6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69F44AA7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c. Entitlement Criteria</w:t>
            </w:r>
          </w:p>
          <w:p w14:paraId="69F44AA8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d. Duration</w:t>
            </w:r>
          </w:p>
          <w:p w14:paraId="69F44AA9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e. Services</w:t>
            </w:r>
          </w:p>
          <w:p w14:paraId="69F44AAA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f. Limitations</w:t>
            </w:r>
          </w:p>
          <w:p w14:paraId="69F44AAB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Independent Living Planning Process</w:t>
            </w:r>
          </w:p>
          <w:p w14:paraId="69F44AAC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Preliminary Independent Living Assessment</w:t>
            </w:r>
          </w:p>
          <w:p w14:paraId="69F44AAD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Comprehensive Evaluation</w:t>
            </w:r>
          </w:p>
          <w:p w14:paraId="69F44AAE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Avocational Options</w:t>
            </w:r>
          </w:p>
          <w:p w14:paraId="69F44AAF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69F44AB0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Eligibility Criteria</w:t>
            </w:r>
          </w:p>
          <w:p w14:paraId="69F44AB1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c. Limitations</w:t>
            </w:r>
          </w:p>
          <w:p w14:paraId="69F44AB2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Home Modification Options</w:t>
            </w:r>
          </w:p>
          <w:p w14:paraId="69F44AB3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Housing Grants for Individuals with Disabilities</w:t>
            </w:r>
          </w:p>
          <w:p w14:paraId="69F44AB4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Coordinate with Other VA Programs</w:t>
            </w:r>
          </w:p>
          <w:p w14:paraId="69F44AB5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c. Develop the Home Modification Plan</w:t>
            </w:r>
          </w:p>
          <w:p w14:paraId="69F44AB6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d. Conduct an Analysis of the Proposed Home Modification Plan</w:t>
            </w:r>
          </w:p>
          <w:p w14:paraId="69F44AB7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e. Pre-Solicitation Requirements</w:t>
            </w:r>
          </w:p>
          <w:p w14:paraId="69F44AB8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Independent Living Plan Development</w:t>
            </w:r>
          </w:p>
          <w:p w14:paraId="69F44AB9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Analysis of Proposed Home Modification Plan</w:t>
            </w:r>
          </w:p>
          <w:p w14:paraId="69F44ABA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Develop the Independent Living Plan</w:t>
            </w:r>
          </w:p>
          <w:p w14:paraId="69F44ABB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c. Determine Case Management Level</w:t>
            </w:r>
          </w:p>
          <w:p w14:paraId="69F44ABC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d. CWINRS Activity</w:t>
            </w:r>
          </w:p>
          <w:p w14:paraId="69F44ABD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e. Independent Living Plan Concurrence</w:t>
            </w:r>
          </w:p>
          <w:p w14:paraId="69F44ABE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f. Independent Living Plan Non-Concurrence</w:t>
            </w:r>
          </w:p>
          <w:p w14:paraId="69F44ABF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g. Complete the Orientation Process</w:t>
            </w:r>
          </w:p>
          <w:p w14:paraId="69F44AC0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h. Sign the Plan</w:t>
            </w:r>
          </w:p>
          <w:p w14:paraId="69F44AC1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i. Document the Planning and Orientation Process</w:t>
            </w:r>
          </w:p>
          <w:p w14:paraId="69F44AC2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j. Administer the Plan</w:t>
            </w:r>
          </w:p>
          <w:p w14:paraId="69F44AC3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k. Evaluate and Amend the Plan</w:t>
            </w:r>
          </w:p>
          <w:p w14:paraId="69F44AC4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b/>
                <w:sz w:val="24"/>
                <w:szCs w:val="24"/>
              </w:rPr>
              <w:t>Outcomes of Independent Living Plans</w:t>
            </w:r>
          </w:p>
          <w:p w14:paraId="69F44AC5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69F44AC6" w14:textId="77777777" w:rsidR="00387175" w:rsidRPr="00387175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87175">
              <w:rPr>
                <w:rFonts w:ascii="Tahoma" w:eastAsia="Times New Roman" w:hAnsi="Tahoma" w:cs="Tahoma"/>
                <w:sz w:val="24"/>
                <w:szCs w:val="24"/>
              </w:rPr>
              <w:t>b. Interrupted</w:t>
            </w:r>
          </w:p>
          <w:p w14:paraId="69F44AC7" w14:textId="77777777" w:rsidR="0082054A" w:rsidRPr="007A18E3" w:rsidRDefault="00387175" w:rsidP="00387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Discontinued</w:t>
            </w:r>
          </w:p>
        </w:tc>
      </w:tr>
      <w:tr w:rsidR="00480657" w:rsidRPr="00480657" w14:paraId="69F44AD2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69F44AC9" w14:textId="77777777" w:rsidR="0082054A" w:rsidRPr="00480657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69F44ACA" w14:textId="77777777" w:rsidR="0082054A" w:rsidRPr="00480657" w:rsidRDefault="006D580E" w:rsidP="006D58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What is the process for developing an independent living plan?</w:t>
            </w:r>
          </w:p>
          <w:p w14:paraId="69F44ACB" w14:textId="77777777" w:rsidR="006D580E" w:rsidRPr="00480657" w:rsidRDefault="006D580E" w:rsidP="006D58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Identify the services that may be provided under an IL plan. What is the period of IL services?</w:t>
            </w:r>
          </w:p>
          <w:p w14:paraId="69F44ACC" w14:textId="77777777" w:rsidR="006D580E" w:rsidRPr="00480657" w:rsidRDefault="006D580E" w:rsidP="006D58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Explain the preliminary IL assessment and the comprehensive evaluation for IL services.</w:t>
            </w:r>
          </w:p>
          <w:p w14:paraId="69F44ACD" w14:textId="77777777" w:rsidR="006D580E" w:rsidRPr="00480657" w:rsidRDefault="00485BB2" w:rsidP="006D58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What are the criteria</w:t>
            </w:r>
            <w:r w:rsidR="00A6631F" w:rsidRPr="00480657">
              <w:rPr>
                <w:rFonts w:ascii="Tahoma" w:eastAsia="Times New Roman" w:hAnsi="Tahoma" w:cs="Tahoma"/>
                <w:sz w:val="24"/>
                <w:szCs w:val="24"/>
              </w:rPr>
              <w:t>, resources, and limitations</w:t>
            </w: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 xml:space="preserve"> for providing avocational and home modification options</w:t>
            </w:r>
            <w:r w:rsidR="00A6631F" w:rsidRPr="00480657">
              <w:rPr>
                <w:rFonts w:ascii="Tahoma" w:eastAsia="Times New Roman" w:hAnsi="Tahoma" w:cs="Tahoma"/>
                <w:sz w:val="24"/>
                <w:szCs w:val="24"/>
              </w:rPr>
              <w:t xml:space="preserve"> under an IL plan?</w:t>
            </w:r>
          </w:p>
          <w:p w14:paraId="69F44ACE" w14:textId="77777777" w:rsidR="00A6631F" w:rsidRPr="00480657" w:rsidRDefault="00A6631F" w:rsidP="00A663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What is the process for documenting and recordkeeping in CWINRS for an IL plan?</w:t>
            </w:r>
          </w:p>
          <w:p w14:paraId="69F44ACF" w14:textId="77777777" w:rsidR="00A6631F" w:rsidRPr="00480657" w:rsidRDefault="00A6631F" w:rsidP="00A663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 xml:space="preserve">Define the level of case management for </w:t>
            </w:r>
            <w:r w:rsidR="00480657" w:rsidRPr="00480657">
              <w:rPr>
                <w:rFonts w:ascii="Tahoma" w:eastAsia="Times New Roman" w:hAnsi="Tahoma" w:cs="Tahoma"/>
                <w:sz w:val="24"/>
                <w:szCs w:val="24"/>
              </w:rPr>
              <w:t>IL services.</w:t>
            </w:r>
          </w:p>
          <w:p w14:paraId="69F44AD0" w14:textId="77777777" w:rsidR="00A6631F" w:rsidRPr="00480657" w:rsidRDefault="00A6631F" w:rsidP="00A663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Outline the concurrence process for an IL plan.</w:t>
            </w:r>
          </w:p>
          <w:p w14:paraId="69F44AD1" w14:textId="77777777" w:rsidR="00485BB2" w:rsidRPr="00480657" w:rsidRDefault="00A6631F" w:rsidP="00A663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80657">
              <w:rPr>
                <w:rFonts w:ascii="Tahoma" w:eastAsia="Times New Roman" w:hAnsi="Tahoma" w:cs="Tahoma"/>
                <w:sz w:val="24"/>
                <w:szCs w:val="24"/>
              </w:rPr>
              <w:t>Identify the possible outcomes for IL services and the required corresponding actions.</w:t>
            </w:r>
          </w:p>
        </w:tc>
      </w:tr>
      <w:tr w:rsidR="003D2F14" w:rsidRPr="00C6783A" w14:paraId="69F44AE0" w14:textId="77777777" w:rsidTr="00961DA6">
        <w:trPr>
          <w:trHeight w:val="2393"/>
        </w:trPr>
        <w:tc>
          <w:tcPr>
            <w:tcW w:w="2448" w:type="dxa"/>
            <w:vAlign w:val="center"/>
          </w:tcPr>
          <w:p w14:paraId="69F44AD3" w14:textId="4B960DFC" w:rsidR="003D2F14" w:rsidRPr="00C6783A" w:rsidRDefault="003D2F14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C6783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470C5FD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35684BC2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7D2F2AF0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158F34BF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31E74B18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1138AB0B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460677DF" w14:textId="77777777" w:rsidR="003D2F14" w:rsidRPr="00454AD5" w:rsidRDefault="003D2F14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69F44ADF" w14:textId="01318CAB" w:rsidR="003D2F14" w:rsidRPr="00961DA6" w:rsidRDefault="003D2F14" w:rsidP="00961DA6">
            <w:pPr>
              <w:spacing w:after="0" w:line="240" w:lineRule="auto"/>
              <w:ind w:left="1152" w:hanging="11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64EE29C0" wp14:editId="1FC49C58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4AE1" w14:textId="77777777" w:rsidR="00DB760C" w:rsidRDefault="00DB760C"/>
    <w:sectPr w:rsidR="00DB760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DC26B" w14:textId="77777777" w:rsidR="00E707C2" w:rsidRDefault="00E707C2" w:rsidP="003C3F6A">
      <w:pPr>
        <w:spacing w:after="0" w:line="240" w:lineRule="auto"/>
      </w:pPr>
      <w:r>
        <w:separator/>
      </w:r>
    </w:p>
  </w:endnote>
  <w:endnote w:type="continuationSeparator" w:id="0">
    <w:p w14:paraId="03B28F3B" w14:textId="77777777" w:rsidR="00E707C2" w:rsidRDefault="00E707C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44AEB" w14:textId="77777777" w:rsidR="00061DA5" w:rsidRPr="00061DA5" w:rsidRDefault="0038717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9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EC0299" w:rsidRPr="00EC0299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9F44AEC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477E2" w14:textId="77777777" w:rsidR="00E707C2" w:rsidRDefault="00E707C2" w:rsidP="003C3F6A">
      <w:pPr>
        <w:spacing w:after="0" w:line="240" w:lineRule="auto"/>
      </w:pPr>
      <w:r>
        <w:separator/>
      </w:r>
    </w:p>
  </w:footnote>
  <w:footnote w:type="continuationSeparator" w:id="0">
    <w:p w14:paraId="7A2604C9" w14:textId="77777777" w:rsidR="00E707C2" w:rsidRDefault="00E707C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44AE6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9F44AED" wp14:editId="69F44AEE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9F44AE7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9F44AE8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9F44AE9" w14:textId="77777777" w:rsidR="003C3F6A" w:rsidRDefault="003C3F6A">
    <w:pPr>
      <w:pStyle w:val="Header"/>
    </w:pPr>
  </w:p>
  <w:p w14:paraId="69F44AEA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3FF"/>
    <w:multiLevelType w:val="hybridMultilevel"/>
    <w:tmpl w:val="531E0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14DA9"/>
    <w:multiLevelType w:val="hybridMultilevel"/>
    <w:tmpl w:val="D33C2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EB6333"/>
    <w:multiLevelType w:val="hybridMultilevel"/>
    <w:tmpl w:val="6292EDB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208ED"/>
    <w:rsid w:val="001B4CC4"/>
    <w:rsid w:val="001F7E7F"/>
    <w:rsid w:val="002052C2"/>
    <w:rsid w:val="00215634"/>
    <w:rsid w:val="00242EE9"/>
    <w:rsid w:val="002D4155"/>
    <w:rsid w:val="0035630E"/>
    <w:rsid w:val="00366B57"/>
    <w:rsid w:val="00387175"/>
    <w:rsid w:val="003C075E"/>
    <w:rsid w:val="003C3F6A"/>
    <w:rsid w:val="003D2C4A"/>
    <w:rsid w:val="003D2F14"/>
    <w:rsid w:val="003F3B00"/>
    <w:rsid w:val="00480657"/>
    <w:rsid w:val="00485BB2"/>
    <w:rsid w:val="005259D9"/>
    <w:rsid w:val="005601F7"/>
    <w:rsid w:val="00561DFD"/>
    <w:rsid w:val="005E3FFA"/>
    <w:rsid w:val="006A132E"/>
    <w:rsid w:val="006A4536"/>
    <w:rsid w:val="006D580E"/>
    <w:rsid w:val="0077255C"/>
    <w:rsid w:val="007A18E3"/>
    <w:rsid w:val="0082054A"/>
    <w:rsid w:val="008A79A3"/>
    <w:rsid w:val="00933839"/>
    <w:rsid w:val="00961DA6"/>
    <w:rsid w:val="009F4450"/>
    <w:rsid w:val="009F62B9"/>
    <w:rsid w:val="00A12D9B"/>
    <w:rsid w:val="00A6631F"/>
    <w:rsid w:val="00A86A55"/>
    <w:rsid w:val="00B07AC1"/>
    <w:rsid w:val="00B263CA"/>
    <w:rsid w:val="00B32CCB"/>
    <w:rsid w:val="00BC2065"/>
    <w:rsid w:val="00C6783A"/>
    <w:rsid w:val="00C740FD"/>
    <w:rsid w:val="00C94FCA"/>
    <w:rsid w:val="00CD1692"/>
    <w:rsid w:val="00CE2EFC"/>
    <w:rsid w:val="00D1608E"/>
    <w:rsid w:val="00D72C9F"/>
    <w:rsid w:val="00DB174D"/>
    <w:rsid w:val="00DB760C"/>
    <w:rsid w:val="00E21440"/>
    <w:rsid w:val="00E707C2"/>
    <w:rsid w:val="00EC0299"/>
    <w:rsid w:val="00F05477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E2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E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IV.C.9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34AF-66A4-4560-8771-A2EE16C50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E5B70-100A-4D29-912C-507D50BF28D4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D4543BE5-B006-485C-88AC-DAE4D40EA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51E325-537C-4DE6-9DFB-54D3B4CD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IV.C.9</vt:lpstr>
    </vt:vector>
  </TitlesOfParts>
  <Company>Veterans Benefits Administration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IV.C.9</dc:title>
  <dc:creator>Department of Veterans Affairs, Veterans Benefits Administration,Vocational Rehabilitation and Employment Service, STAFF</dc:creator>
  <cp:keywords>M28R, VRE, lesson, plan</cp:keywords>
  <cp:lastModifiedBy>Sochar, Lisa</cp:lastModifiedBy>
  <cp:revision>18</cp:revision>
  <dcterms:created xsi:type="dcterms:W3CDTF">2013-09-05T13:05:00Z</dcterms:created>
  <dcterms:modified xsi:type="dcterms:W3CDTF">2014-08-26T12:04:00Z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