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82054A" w:rsidRPr="0082054A" w14:paraId="7AB644E2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7AB644E0" w14:textId="77777777" w:rsidR="00E60F3C" w:rsidRPr="00E60F3C" w:rsidRDefault="00E60F3C" w:rsidP="00E60F3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P</w:t>
            </w:r>
            <w:r w:rsidR="00736D27"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art</w:t>
            </w:r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IV.  </w:t>
            </w:r>
            <w:r w:rsidR="00736D27"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EVALUATION, ENTITLEMENT AND REHABILITATION PLANNING</w:t>
            </w:r>
          </w:p>
          <w:p w14:paraId="7AB644E1" w14:textId="77777777" w:rsidR="0082054A" w:rsidRPr="0082054A" w:rsidRDefault="00E60F3C" w:rsidP="00E60F3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C.  </w:t>
            </w:r>
            <w:r w:rsidR="00736D27"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PLAN DEVELOPMENT</w:t>
            </w:r>
          </w:p>
        </w:tc>
      </w:tr>
      <w:tr w:rsidR="0082054A" w:rsidRPr="0082054A" w14:paraId="7AB644E5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7AB644E3" w14:textId="77777777" w:rsidR="00E60F3C" w:rsidRPr="00E60F3C" w:rsidRDefault="0082054A" w:rsidP="00E60F3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</w:t>
            </w:r>
            <w:r w:rsidR="00736D27"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hapter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E60F3C">
              <w:rPr>
                <w:rFonts w:ascii="Tahoma" w:eastAsia="Times New Roman" w:hAnsi="Tahoma" w:cs="Tahoma"/>
                <w:b/>
                <w:sz w:val="24"/>
                <w:szCs w:val="24"/>
              </w:rPr>
              <w:t>6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E60F3C"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GUIDELINES FOR THE DEVELOPMENT AND</w:t>
            </w:r>
          </w:p>
          <w:p w14:paraId="7AB644E4" w14:textId="77777777" w:rsidR="0082054A" w:rsidRPr="0082054A" w:rsidRDefault="00E60F3C" w:rsidP="00E60F3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ADMINISTRATION OF A RAPID ACCESS TO EMPLOYMENT PLAN</w:t>
            </w:r>
          </w:p>
        </w:tc>
      </w:tr>
      <w:tr w:rsidR="004265E2" w:rsidRPr="004265E2" w14:paraId="7AB644EB" w14:textId="77777777" w:rsidTr="004265E2">
        <w:trPr>
          <w:trHeight w:val="1655"/>
        </w:trPr>
        <w:tc>
          <w:tcPr>
            <w:tcW w:w="2448" w:type="dxa"/>
            <w:vAlign w:val="center"/>
          </w:tcPr>
          <w:p w14:paraId="7AB644E6" w14:textId="77777777" w:rsidR="0082054A" w:rsidRPr="004265E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b/>
                <w:sz w:val="24"/>
                <w:szCs w:val="24"/>
              </w:rPr>
              <w:t>Objectives:</w:t>
            </w:r>
          </w:p>
        </w:tc>
        <w:tc>
          <w:tcPr>
            <w:tcW w:w="7560" w:type="dxa"/>
          </w:tcPr>
          <w:p w14:paraId="7AB644E7" w14:textId="77777777" w:rsidR="0082054A" w:rsidRPr="004265E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a VR&amp;E staff is expected to:</w:t>
            </w:r>
          </w:p>
          <w:p w14:paraId="7AB644E8" w14:textId="77777777" w:rsidR="00991979" w:rsidRPr="004265E2" w:rsidRDefault="0082054A" w:rsidP="00991979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991979"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Understand the process for selecting the </w:t>
            </w:r>
            <w:r w:rsidR="004265E2"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rapid access to employment </w:t>
            </w:r>
            <w:r w:rsidR="00991979" w:rsidRPr="004265E2">
              <w:rPr>
                <w:rFonts w:ascii="Tahoma" w:eastAsia="Times New Roman" w:hAnsi="Tahoma" w:cs="Tahoma"/>
                <w:sz w:val="24"/>
                <w:szCs w:val="24"/>
              </w:rPr>
              <w:t>track.</w:t>
            </w:r>
          </w:p>
          <w:p w14:paraId="7AB644E9" w14:textId="77777777" w:rsidR="00991979" w:rsidRPr="004265E2" w:rsidRDefault="00991979" w:rsidP="0099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Define the components of the </w:t>
            </w:r>
            <w:r w:rsidR="004265E2"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rapid access to employment </w:t>
            </w: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>plan.</w:t>
            </w:r>
          </w:p>
          <w:p w14:paraId="7AB644EA" w14:textId="77777777" w:rsidR="0082054A" w:rsidRPr="004265E2" w:rsidRDefault="00991979" w:rsidP="004265E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>Detail the outcomes and the actions consistent with the results of the r</w:t>
            </w:r>
            <w:r w:rsidR="004265E2" w:rsidRPr="004265E2">
              <w:rPr>
                <w:rFonts w:ascii="Tahoma" w:eastAsia="Times New Roman" w:hAnsi="Tahoma" w:cs="Tahoma"/>
                <w:sz w:val="24"/>
                <w:szCs w:val="24"/>
              </w:rPr>
              <w:t>apid access to employmen</w:t>
            </w: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>t services.</w:t>
            </w:r>
          </w:p>
        </w:tc>
      </w:tr>
      <w:tr w:rsidR="0082054A" w:rsidRPr="0082054A" w14:paraId="7AB64501" w14:textId="77777777" w:rsidTr="00E60F3C">
        <w:trPr>
          <w:trHeight w:val="5966"/>
        </w:trPr>
        <w:tc>
          <w:tcPr>
            <w:tcW w:w="2448" w:type="dxa"/>
            <w:vAlign w:val="center"/>
          </w:tcPr>
          <w:p w14:paraId="7AB644EC" w14:textId="77777777" w:rsidR="0082054A" w:rsidRPr="0082054A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82054A">
              <w:rPr>
                <w:rFonts w:ascii="Tahoma" w:eastAsia="Times New Roman" w:hAnsi="Tahoma" w:cs="Tahoma"/>
                <w:b/>
                <w:sz w:val="24"/>
                <w:szCs w:val="24"/>
              </w:rPr>
              <w:t>Contents:</w:t>
            </w:r>
          </w:p>
        </w:tc>
        <w:tc>
          <w:tcPr>
            <w:tcW w:w="7560" w:type="dxa"/>
            <w:vAlign w:val="center"/>
          </w:tcPr>
          <w:p w14:paraId="7AB644ED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Rapid Access to Employment Overview</w:t>
            </w:r>
          </w:p>
          <w:p w14:paraId="7AB644EE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a. Definitions</w:t>
            </w:r>
          </w:p>
          <w:p w14:paraId="7AB644EF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b. Purpose</w:t>
            </w:r>
          </w:p>
          <w:p w14:paraId="7AB644F0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c. Eligibility</w:t>
            </w:r>
          </w:p>
          <w:p w14:paraId="7AB644F1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d. Duration</w:t>
            </w:r>
          </w:p>
          <w:p w14:paraId="7AB644F2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e. Services</w:t>
            </w:r>
          </w:p>
          <w:p w14:paraId="7AB644F3" w14:textId="77777777" w:rsid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 xml:space="preserve">f. Limited and Specifically Defined Employment Assistance for </w:t>
            </w:r>
          </w:p>
          <w:p w14:paraId="7AB644F4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 </w:t>
            </w: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Certain Previous Participants who are Employable</w:t>
            </w:r>
          </w:p>
          <w:p w14:paraId="7AB644F5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Rapid Access to Employment Plan Development</w:t>
            </w:r>
          </w:p>
          <w:p w14:paraId="7AB644F6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a. Conduct an Analysis of the Veteran’s Needs</w:t>
            </w:r>
          </w:p>
          <w:p w14:paraId="7AB644F7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b. Develop the Rapid Access to Employment Plan</w:t>
            </w:r>
          </w:p>
          <w:p w14:paraId="7AB644F8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c. Determine Case Management Level</w:t>
            </w:r>
          </w:p>
          <w:p w14:paraId="7AB644F9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d. Corporate WINRS (CWINRS) Activity</w:t>
            </w:r>
          </w:p>
          <w:p w14:paraId="7AB644FA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e. Complete the Orientation Process</w:t>
            </w:r>
          </w:p>
          <w:p w14:paraId="7AB644FB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f. Document the Planning and Orientation Process</w:t>
            </w:r>
          </w:p>
          <w:p w14:paraId="7AB644FC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g. Administer the Plan</w:t>
            </w:r>
          </w:p>
          <w:p w14:paraId="7AB644FD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b/>
                <w:sz w:val="24"/>
                <w:szCs w:val="24"/>
              </w:rPr>
              <w:t>Outcomes of Rapid Access to Employment Plans</w:t>
            </w:r>
          </w:p>
          <w:p w14:paraId="7AB644FE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a. Rehabilitated</w:t>
            </w:r>
          </w:p>
          <w:p w14:paraId="7AB644FF" w14:textId="77777777" w:rsidR="00E60F3C" w:rsidRPr="00E60F3C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 w:rsidRPr="00E60F3C">
              <w:rPr>
                <w:rFonts w:ascii="Tahoma" w:eastAsia="Times New Roman" w:hAnsi="Tahoma" w:cs="Tahoma"/>
                <w:sz w:val="24"/>
                <w:szCs w:val="24"/>
              </w:rPr>
              <w:t>b. Interrupted</w:t>
            </w:r>
          </w:p>
          <w:p w14:paraId="7AB64500" w14:textId="77777777" w:rsidR="0082054A" w:rsidRPr="007A18E3" w:rsidRDefault="00E60F3C" w:rsidP="00E60F3C">
            <w:pPr>
              <w:tabs>
                <w:tab w:val="left" w:pos="252"/>
              </w:tabs>
              <w:spacing w:after="0" w:line="240" w:lineRule="auto"/>
              <w:ind w:left="2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c. Discontinued</w:t>
            </w:r>
          </w:p>
        </w:tc>
      </w:tr>
      <w:tr w:rsidR="004265E2" w:rsidRPr="004265E2" w14:paraId="7AB64509" w14:textId="77777777" w:rsidTr="00A86A55">
        <w:trPr>
          <w:trHeight w:val="1340"/>
        </w:trPr>
        <w:tc>
          <w:tcPr>
            <w:tcW w:w="2448" w:type="dxa"/>
            <w:vAlign w:val="center"/>
          </w:tcPr>
          <w:p w14:paraId="7AB64502" w14:textId="77777777" w:rsidR="0082054A" w:rsidRPr="004265E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b/>
                <w:sz w:val="24"/>
                <w:szCs w:val="24"/>
              </w:rPr>
              <w:t>Exercises:</w:t>
            </w:r>
          </w:p>
        </w:tc>
        <w:tc>
          <w:tcPr>
            <w:tcW w:w="7560" w:type="dxa"/>
            <w:vAlign w:val="center"/>
          </w:tcPr>
          <w:p w14:paraId="7AB64503" w14:textId="234153A0" w:rsidR="004265E2" w:rsidRPr="004265E2" w:rsidRDefault="009F1971" w:rsidP="00426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In what instance is a track selected </w:t>
            </w:r>
            <w:r w:rsidR="004265E2" w:rsidRPr="004265E2">
              <w:rPr>
                <w:rFonts w:ascii="Tahoma" w:eastAsia="Times New Roman" w:hAnsi="Tahoma" w:cs="Tahoma"/>
                <w:sz w:val="24"/>
                <w:szCs w:val="24"/>
              </w:rPr>
              <w:t>for rapid access to employment?</w:t>
            </w:r>
          </w:p>
          <w:p w14:paraId="7AB64504" w14:textId="65B70FDA" w:rsidR="004265E2" w:rsidRPr="004265E2" w:rsidRDefault="004265E2" w:rsidP="00426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Describe the services that may be provided under a rapid access to employment track. What </w:t>
            </w:r>
            <w:r w:rsidR="009F1971">
              <w:rPr>
                <w:rFonts w:ascii="Tahoma" w:eastAsia="Times New Roman" w:hAnsi="Tahoma" w:cs="Tahoma"/>
                <w:sz w:val="24"/>
                <w:szCs w:val="24"/>
              </w:rPr>
              <w:t>is</w:t>
            </w: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 the required level of case management? </w:t>
            </w:r>
          </w:p>
          <w:p w14:paraId="7AB64505" w14:textId="77777777" w:rsidR="004265E2" w:rsidRPr="004265E2" w:rsidRDefault="004265E2" w:rsidP="00426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 xml:space="preserve">Explain the Uniformed Services Employment and Reemployment </w:t>
            </w: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Rights Act of 1994 (USERRA).</w:t>
            </w:r>
          </w:p>
          <w:p w14:paraId="7AB64507" w14:textId="77777777" w:rsidR="004265E2" w:rsidRPr="004265E2" w:rsidRDefault="004265E2" w:rsidP="004265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4265E2">
              <w:rPr>
                <w:rFonts w:ascii="Tahoma" w:eastAsia="Times New Roman" w:hAnsi="Tahoma" w:cs="Tahoma"/>
                <w:sz w:val="24"/>
                <w:szCs w:val="24"/>
              </w:rPr>
              <w:t>What is the process for documenting planning and orientation for the rapid access to employment track?</w:t>
            </w:r>
          </w:p>
          <w:p w14:paraId="7AB64508" w14:textId="645AF0FE" w:rsidR="0082054A" w:rsidRPr="009F1971" w:rsidRDefault="0082054A" w:rsidP="009F197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9F1971" w:rsidRPr="005B35E2" w14:paraId="7AB64511" w14:textId="77777777" w:rsidTr="005B35E2">
        <w:trPr>
          <w:trHeight w:val="4139"/>
        </w:trPr>
        <w:tc>
          <w:tcPr>
            <w:tcW w:w="2448" w:type="dxa"/>
            <w:vAlign w:val="center"/>
          </w:tcPr>
          <w:p w14:paraId="7AB6450A" w14:textId="6E4114E1" w:rsidR="009F1971" w:rsidRPr="005B35E2" w:rsidRDefault="009F1971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Rescission Information</w:t>
            </w:r>
            <w:r w:rsidRPr="005B35E2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7560" w:type="dxa"/>
            <w:vAlign w:val="center"/>
          </w:tcPr>
          <w:p w14:paraId="3C447979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Part IV rescinds the following M28 and M28-1 Chapters:</w:t>
            </w:r>
          </w:p>
          <w:p w14:paraId="29F4F6F1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iii, Chapters 1-7</w:t>
            </w:r>
          </w:p>
          <w:p w14:paraId="35B2492D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M28, Part IV, Subpart iv, Chapters 1-9</w:t>
            </w:r>
          </w:p>
          <w:p w14:paraId="13AE2415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M28-1, Part II, Chapters 2, 6, and 8</w:t>
            </w:r>
          </w:p>
          <w:p w14:paraId="1AAB0037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2D33F581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454AD5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The following VR&amp;E Circulars and letters are also rescinded:</w:t>
            </w:r>
          </w:p>
          <w:p w14:paraId="3D5E2031" w14:textId="77777777" w:rsidR="009F1971" w:rsidRPr="00454AD5" w:rsidRDefault="009F1971" w:rsidP="00803D7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</w:p>
          <w:p w14:paraId="7AB64510" w14:textId="5F05D8D5" w:rsidR="009F1971" w:rsidRPr="005B35E2" w:rsidRDefault="009F1971" w:rsidP="005B35E2">
            <w:pPr>
              <w:spacing w:after="0" w:line="240" w:lineRule="auto"/>
              <w:ind w:left="1152" w:hanging="1152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FF0000"/>
                <w:sz w:val="24"/>
                <w:szCs w:val="24"/>
              </w:rPr>
              <w:drawing>
                <wp:inline distT="0" distB="0" distL="0" distR="0" wp14:anchorId="7E5C45D5" wp14:editId="34EFF025">
                  <wp:extent cx="5440011" cy="36219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39" cy="362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64512" w14:textId="77777777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2786D" w14:textId="77777777" w:rsidR="00571533" w:rsidRDefault="00571533" w:rsidP="003C3F6A">
      <w:pPr>
        <w:spacing w:after="0" w:line="240" w:lineRule="auto"/>
      </w:pPr>
      <w:r>
        <w:separator/>
      </w:r>
    </w:p>
  </w:endnote>
  <w:endnote w:type="continuationSeparator" w:id="0">
    <w:p w14:paraId="2EE66E28" w14:textId="77777777" w:rsidR="00571533" w:rsidRDefault="00571533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451C" w14:textId="77777777" w:rsidR="00061DA5" w:rsidRPr="00061DA5" w:rsidRDefault="00E60F3C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M28R.IV.C</w:t>
    </w:r>
    <w:r w:rsidR="007A18E3">
      <w:rPr>
        <w:rFonts w:ascii="Tahoma" w:hAnsi="Tahoma" w:cs="Tahoma"/>
        <w:b/>
        <w:sz w:val="20"/>
        <w:szCs w:val="20"/>
      </w:rPr>
      <w:t>.</w:t>
    </w:r>
    <w:r>
      <w:rPr>
        <w:rFonts w:ascii="Tahoma" w:hAnsi="Tahoma" w:cs="Tahoma"/>
        <w:b/>
        <w:sz w:val="20"/>
        <w:szCs w:val="20"/>
      </w:rPr>
      <w:t>6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5223EF" w:rsidRPr="005223EF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7AB6451D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6C991" w14:textId="77777777" w:rsidR="00571533" w:rsidRDefault="00571533" w:rsidP="003C3F6A">
      <w:pPr>
        <w:spacing w:after="0" w:line="240" w:lineRule="auto"/>
      </w:pPr>
      <w:r>
        <w:separator/>
      </w:r>
    </w:p>
  </w:footnote>
  <w:footnote w:type="continuationSeparator" w:id="0">
    <w:p w14:paraId="75B9F57E" w14:textId="77777777" w:rsidR="00571533" w:rsidRDefault="00571533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4517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AB6451E" wp14:editId="7AB6451F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7AB64518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7AB64519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7AB6451A" w14:textId="77777777" w:rsidR="003C3F6A" w:rsidRDefault="003C3F6A">
    <w:pPr>
      <w:pStyle w:val="Header"/>
    </w:pPr>
  </w:p>
  <w:p w14:paraId="7AB6451B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C5F"/>
    <w:multiLevelType w:val="hybridMultilevel"/>
    <w:tmpl w:val="D646B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B6333"/>
    <w:multiLevelType w:val="hybridMultilevel"/>
    <w:tmpl w:val="86248F3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61DA5"/>
    <w:rsid w:val="000C55A9"/>
    <w:rsid w:val="000E00FE"/>
    <w:rsid w:val="001B4CC4"/>
    <w:rsid w:val="002052C2"/>
    <w:rsid w:val="00242EE9"/>
    <w:rsid w:val="00366B57"/>
    <w:rsid w:val="003C075E"/>
    <w:rsid w:val="003C3F6A"/>
    <w:rsid w:val="003D2C4A"/>
    <w:rsid w:val="003F3B00"/>
    <w:rsid w:val="004265E2"/>
    <w:rsid w:val="005223EF"/>
    <w:rsid w:val="005259D9"/>
    <w:rsid w:val="005601F7"/>
    <w:rsid w:val="00571533"/>
    <w:rsid w:val="005B35E2"/>
    <w:rsid w:val="005E3FFA"/>
    <w:rsid w:val="00615A59"/>
    <w:rsid w:val="006A132E"/>
    <w:rsid w:val="00716EF8"/>
    <w:rsid w:val="00736D27"/>
    <w:rsid w:val="0077255C"/>
    <w:rsid w:val="007A18E3"/>
    <w:rsid w:val="0082054A"/>
    <w:rsid w:val="008A79A3"/>
    <w:rsid w:val="00933839"/>
    <w:rsid w:val="00991979"/>
    <w:rsid w:val="009F1971"/>
    <w:rsid w:val="00A12D9B"/>
    <w:rsid w:val="00A86A55"/>
    <w:rsid w:val="00B07AC1"/>
    <w:rsid w:val="00B263CA"/>
    <w:rsid w:val="00B32CCB"/>
    <w:rsid w:val="00C740FD"/>
    <w:rsid w:val="00C94FCA"/>
    <w:rsid w:val="00CD1692"/>
    <w:rsid w:val="00D72C9F"/>
    <w:rsid w:val="00DB760C"/>
    <w:rsid w:val="00E21440"/>
    <w:rsid w:val="00E60F3C"/>
    <w:rsid w:val="00F0706A"/>
    <w:rsid w:val="00F17E18"/>
    <w:rsid w:val="00F72EAE"/>
    <w:rsid w:val="00FA6B3E"/>
    <w:rsid w:val="00FA6F69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4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91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9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IV.C.6</Artifa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C95E000-41A6-4EA0-A1EC-B5DD231E7F82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2.xml><?xml version="1.0" encoding="utf-8"?>
<ds:datastoreItem xmlns:ds="http://schemas.openxmlformats.org/officeDocument/2006/customXml" ds:itemID="{BB7DA901-00BC-4C51-A7E5-08E18A8EC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A6533-0052-4564-872D-403348EC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IV.C.6</vt:lpstr>
    </vt:vector>
  </TitlesOfParts>
  <Company>Veterans Benefits Administration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IV.C.6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14</cp:revision>
  <dcterms:created xsi:type="dcterms:W3CDTF">2013-09-05T13:05:00Z</dcterms:created>
  <dcterms:modified xsi:type="dcterms:W3CDTF">2014-08-26T12:00:00Z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Language">
    <vt:lpwstr>en</vt:lpwstr>
  </property>
  <property fmtid="{D5CDD505-2E9C-101B-9397-08002B2CF9AE}" pid="4" name="Reference">
    <vt:lpwstr>Teaching Material</vt:lpwstr>
  </property>
</Properties>
</file>