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751FCA24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751FCA22" w14:textId="77777777" w:rsidR="00BF1127" w:rsidRPr="00BF1127" w:rsidRDefault="00BF1127" w:rsidP="00BF112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BF1127">
              <w:rPr>
                <w:rFonts w:ascii="Tahoma" w:eastAsia="Times New Roman" w:hAnsi="Tahoma" w:cs="Tahoma"/>
                <w:b/>
                <w:sz w:val="24"/>
                <w:szCs w:val="24"/>
              </w:rPr>
              <w:t>PART IV.  Evaluation, Entitlement and Rehabilitation Planning</w:t>
            </w:r>
          </w:p>
          <w:p w14:paraId="751FCA23" w14:textId="77777777" w:rsidR="0082054A" w:rsidRPr="0082054A" w:rsidRDefault="00BF1127" w:rsidP="00BF112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Section B</w:t>
            </w:r>
            <w:r w:rsidRPr="00BF1127">
              <w:rPr>
                <w:rFonts w:ascii="Tahoma" w:eastAsia="Times New Roman" w:hAnsi="Tahoma" w:cs="Tahoma"/>
                <w:b/>
                <w:sz w:val="24"/>
                <w:szCs w:val="24"/>
              </w:rPr>
              <w:t>.  Initial Evaluation and Entitlement</w:t>
            </w:r>
          </w:p>
        </w:tc>
      </w:tr>
      <w:tr w:rsidR="0082054A" w:rsidRPr="0082054A" w14:paraId="751FCA26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751FCA25" w14:textId="77777777" w:rsidR="0082054A" w:rsidRPr="0082054A" w:rsidRDefault="0082054A" w:rsidP="00BF112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E21440">
              <w:rPr>
                <w:rFonts w:ascii="Tahoma" w:eastAsia="Times New Roman" w:hAnsi="Tahoma" w:cs="Tahoma"/>
                <w:b/>
                <w:sz w:val="24"/>
                <w:szCs w:val="24"/>
              </w:rPr>
              <w:t>1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BF1127" w:rsidRPr="00BF1127">
              <w:rPr>
                <w:rFonts w:ascii="Tahoma" w:eastAsia="Times New Roman" w:hAnsi="Tahoma" w:cs="Tahoma"/>
                <w:b/>
                <w:sz w:val="24"/>
                <w:szCs w:val="24"/>
              </w:rPr>
              <w:t>INITIAL EVALUATION OVERVIEW</w:t>
            </w:r>
          </w:p>
        </w:tc>
      </w:tr>
      <w:tr w:rsidR="00B1614B" w:rsidRPr="00B1614B" w14:paraId="751FCA2C" w14:textId="77777777" w:rsidTr="0029516D">
        <w:trPr>
          <w:trHeight w:val="1880"/>
        </w:trPr>
        <w:tc>
          <w:tcPr>
            <w:tcW w:w="2448" w:type="dxa"/>
            <w:vAlign w:val="center"/>
          </w:tcPr>
          <w:p w14:paraId="751FCA27" w14:textId="77777777" w:rsidR="0082054A" w:rsidRPr="00B1614B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1614B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751FCA28" w14:textId="77777777" w:rsidR="0082054A" w:rsidRPr="00B1614B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1614B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751FCA29" w14:textId="77777777" w:rsidR="0029516D" w:rsidRPr="00B1614B" w:rsidRDefault="0082054A" w:rsidP="0029516D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B1614B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B1614B">
              <w:rPr>
                <w:rFonts w:ascii="Tahoma" w:eastAsia="Times New Roman" w:hAnsi="Tahoma" w:cs="Tahoma"/>
                <w:sz w:val="24"/>
                <w:szCs w:val="24"/>
              </w:rPr>
              <w:tab/>
              <w:t>Understand the</w:t>
            </w:r>
            <w:r w:rsidR="0029516D" w:rsidRPr="00B1614B">
              <w:rPr>
                <w:rFonts w:ascii="Tahoma" w:eastAsia="Times New Roman" w:hAnsi="Tahoma" w:cs="Tahoma"/>
                <w:sz w:val="24"/>
                <w:szCs w:val="24"/>
              </w:rPr>
              <w:t xml:space="preserve"> purpose of initial evaluation.</w:t>
            </w:r>
          </w:p>
          <w:p w14:paraId="751FCA2A" w14:textId="77777777" w:rsidR="0082054A" w:rsidRPr="00B1614B" w:rsidRDefault="0029516D" w:rsidP="002951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1614B">
              <w:rPr>
                <w:rFonts w:ascii="Tahoma" w:eastAsia="Times New Roman" w:hAnsi="Tahoma" w:cs="Tahoma"/>
                <w:sz w:val="24"/>
                <w:szCs w:val="24"/>
              </w:rPr>
              <w:t>Recognize the theoretical framework for determining entitlement and services to be provided to the Veteran.</w:t>
            </w:r>
          </w:p>
          <w:p w14:paraId="751FCA2B" w14:textId="77777777" w:rsidR="0029516D" w:rsidRPr="00B1614B" w:rsidRDefault="0029516D" w:rsidP="0029516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1614B">
              <w:rPr>
                <w:rFonts w:ascii="Tahoma" w:eastAsia="Times New Roman" w:hAnsi="Tahoma" w:cs="Tahoma"/>
                <w:sz w:val="24"/>
                <w:szCs w:val="24"/>
              </w:rPr>
              <w:t>Discern the tools used in making determinations for entitlement and rehabilitation planning.</w:t>
            </w:r>
          </w:p>
        </w:tc>
      </w:tr>
      <w:tr w:rsidR="0082054A" w:rsidRPr="0082054A" w14:paraId="751FCA33" w14:textId="77777777" w:rsidTr="00BF1127">
        <w:trPr>
          <w:trHeight w:val="1610"/>
        </w:trPr>
        <w:tc>
          <w:tcPr>
            <w:tcW w:w="2448" w:type="dxa"/>
            <w:vAlign w:val="center"/>
          </w:tcPr>
          <w:p w14:paraId="751FCA2D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751FCA2E" w14:textId="77777777" w:rsidR="00BF1127" w:rsidRPr="00BF1127" w:rsidRDefault="00BF1127" w:rsidP="00BF112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F1127">
              <w:rPr>
                <w:rFonts w:ascii="Tahoma" w:eastAsia="Times New Roman" w:hAnsi="Tahoma" w:cs="Tahoma"/>
                <w:b/>
                <w:sz w:val="24"/>
                <w:szCs w:val="24"/>
              </w:rPr>
              <w:t>General Information</w:t>
            </w:r>
          </w:p>
          <w:p w14:paraId="751FCA2F" w14:textId="77777777" w:rsidR="00BF1127" w:rsidRPr="00BF1127" w:rsidRDefault="00BF1127" w:rsidP="00BF112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F1127">
              <w:rPr>
                <w:rFonts w:ascii="Tahoma" w:eastAsia="Times New Roman" w:hAnsi="Tahoma" w:cs="Tahoma"/>
                <w:b/>
                <w:sz w:val="24"/>
                <w:szCs w:val="24"/>
              </w:rPr>
              <w:t>Evaluation and Planning Determinations</w:t>
            </w:r>
          </w:p>
          <w:p w14:paraId="751FCA30" w14:textId="77777777" w:rsidR="00BF1127" w:rsidRPr="00BF1127" w:rsidRDefault="00BF1127" w:rsidP="00BF112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F1127">
              <w:rPr>
                <w:rFonts w:ascii="Tahoma" w:eastAsia="Times New Roman" w:hAnsi="Tahoma" w:cs="Tahoma"/>
                <w:b/>
                <w:sz w:val="24"/>
                <w:szCs w:val="24"/>
              </w:rPr>
              <w:t>Resources and Tools for Initial Evaluation</w:t>
            </w:r>
          </w:p>
          <w:p w14:paraId="751FCA31" w14:textId="77777777" w:rsidR="00BF1127" w:rsidRPr="00BF1127" w:rsidRDefault="00BF1127" w:rsidP="00BF112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F1127">
              <w:rPr>
                <w:rFonts w:ascii="Tahoma" w:eastAsia="Times New Roman" w:hAnsi="Tahoma" w:cs="Tahoma"/>
                <w:b/>
                <w:sz w:val="24"/>
                <w:szCs w:val="24"/>
              </w:rPr>
              <w:t>Vocational Exploration</w:t>
            </w:r>
          </w:p>
          <w:p w14:paraId="751FCA32" w14:textId="77777777" w:rsidR="0082054A" w:rsidRPr="007A18E3" w:rsidRDefault="00BF1127" w:rsidP="00BF112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F1127">
              <w:rPr>
                <w:rFonts w:ascii="Tahoma" w:eastAsia="Times New Roman" w:hAnsi="Tahoma" w:cs="Tahoma"/>
                <w:b/>
                <w:sz w:val="24"/>
                <w:szCs w:val="24"/>
              </w:rPr>
              <w:t>Outcome of the Initial Evaluation</w:t>
            </w:r>
          </w:p>
        </w:tc>
      </w:tr>
      <w:tr w:rsidR="00B1614B" w:rsidRPr="00B1614B" w14:paraId="751FCA38" w14:textId="77777777" w:rsidTr="00A86A55">
        <w:trPr>
          <w:trHeight w:val="1340"/>
        </w:trPr>
        <w:tc>
          <w:tcPr>
            <w:tcW w:w="2448" w:type="dxa"/>
            <w:vAlign w:val="center"/>
          </w:tcPr>
          <w:p w14:paraId="751FCA34" w14:textId="77777777" w:rsidR="0082054A" w:rsidRPr="00B1614B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1614B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751FCA35" w14:textId="77777777" w:rsidR="0082054A" w:rsidRPr="00B1614B" w:rsidRDefault="00B1614B" w:rsidP="002951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1614B">
              <w:rPr>
                <w:rFonts w:ascii="Tahoma" w:eastAsia="Times New Roman" w:hAnsi="Tahoma" w:cs="Tahoma"/>
                <w:sz w:val="24"/>
                <w:szCs w:val="24"/>
              </w:rPr>
              <w:t>What is the purpose of conducting an initial evaluation?</w:t>
            </w:r>
          </w:p>
          <w:p w14:paraId="751FCA36" w14:textId="77777777" w:rsidR="00B1614B" w:rsidRPr="00B1614B" w:rsidRDefault="00B1614B" w:rsidP="002951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1614B">
              <w:rPr>
                <w:rFonts w:ascii="Tahoma" w:eastAsia="Times New Roman" w:hAnsi="Tahoma" w:cs="Tahoma"/>
                <w:sz w:val="24"/>
                <w:szCs w:val="24"/>
              </w:rPr>
              <w:t>Describe all the determinations and assessments to be conducted during a Veteran’s initial evaluation.</w:t>
            </w:r>
          </w:p>
          <w:p w14:paraId="751FCA37" w14:textId="77777777" w:rsidR="00B1614B" w:rsidRPr="00B1614B" w:rsidRDefault="00B1614B" w:rsidP="0029516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1614B">
              <w:rPr>
                <w:rFonts w:ascii="Tahoma" w:eastAsia="Times New Roman" w:hAnsi="Tahoma" w:cs="Tahoma"/>
                <w:sz w:val="24"/>
                <w:szCs w:val="24"/>
              </w:rPr>
              <w:t>Identify the different tools for conducting an initial evaluation.</w:t>
            </w:r>
          </w:p>
        </w:tc>
      </w:tr>
      <w:tr w:rsidR="0082054A" w:rsidRPr="0082054A" w14:paraId="751FCA3B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751FCA39" w14:textId="10194A87" w:rsidR="0082054A" w:rsidRPr="0082054A" w:rsidRDefault="003F4819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6AB2DA3E" w14:textId="77777777" w:rsidR="003F4819" w:rsidRPr="00454AD5" w:rsidRDefault="003F4819" w:rsidP="003F481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following M28 and M28-1 Chapters:</w:t>
            </w:r>
          </w:p>
          <w:p w14:paraId="6A6B72C2" w14:textId="77777777" w:rsidR="003F4819" w:rsidRPr="00454AD5" w:rsidRDefault="003F4819" w:rsidP="003F481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371E6E72" w14:textId="77777777" w:rsidR="003F4819" w:rsidRPr="00454AD5" w:rsidRDefault="003F4819" w:rsidP="003F481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iv, Chapters 1-9</w:t>
            </w:r>
          </w:p>
          <w:p w14:paraId="257FC975" w14:textId="77777777" w:rsidR="003F4819" w:rsidRPr="00454AD5" w:rsidRDefault="003F4819" w:rsidP="003F481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32605044" w14:textId="77777777" w:rsid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  <w:p w14:paraId="35C242A5" w14:textId="77777777" w:rsidR="003F4819" w:rsidRPr="00454AD5" w:rsidRDefault="003F4819" w:rsidP="003F481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788381DD" w14:textId="77777777" w:rsidR="003F4819" w:rsidRDefault="003F4819" w:rsidP="0082054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  <w:p w14:paraId="751FCA3A" w14:textId="1F272D34" w:rsidR="003F4819" w:rsidRPr="008A79A3" w:rsidRDefault="003F4819" w:rsidP="0082054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3CFDD93D" wp14:editId="7183DF96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FCA3C" w14:textId="77777777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C189F" w14:textId="77777777" w:rsidR="004D1FA8" w:rsidRDefault="004D1FA8" w:rsidP="003C3F6A">
      <w:pPr>
        <w:spacing w:after="0" w:line="240" w:lineRule="auto"/>
      </w:pPr>
      <w:r>
        <w:separator/>
      </w:r>
    </w:p>
  </w:endnote>
  <w:endnote w:type="continuationSeparator" w:id="0">
    <w:p w14:paraId="067C1F4D" w14:textId="77777777" w:rsidR="004D1FA8" w:rsidRDefault="004D1FA8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FCA46" w14:textId="77777777" w:rsidR="00061DA5" w:rsidRPr="00061DA5" w:rsidRDefault="00E64AB1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M28R.IV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B</w:t>
    </w:r>
    <w:r w:rsidR="007A18E3">
      <w:rPr>
        <w:rFonts w:ascii="Tahoma" w:hAnsi="Tahoma" w:cs="Tahoma"/>
        <w:b/>
        <w:sz w:val="20"/>
        <w:szCs w:val="20"/>
      </w:rPr>
      <w:t>.</w:t>
    </w:r>
    <w:r w:rsidR="00F0706A">
      <w:rPr>
        <w:rFonts w:ascii="Tahoma" w:hAnsi="Tahoma" w:cs="Tahoma"/>
        <w:b/>
        <w:sz w:val="20"/>
        <w:szCs w:val="20"/>
      </w:rPr>
      <w:t>1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392F52" w:rsidRPr="00392F52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751FCA47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660E4" w14:textId="77777777" w:rsidR="004D1FA8" w:rsidRDefault="004D1FA8" w:rsidP="003C3F6A">
      <w:pPr>
        <w:spacing w:after="0" w:line="240" w:lineRule="auto"/>
      </w:pPr>
      <w:r>
        <w:separator/>
      </w:r>
    </w:p>
  </w:footnote>
  <w:footnote w:type="continuationSeparator" w:id="0">
    <w:p w14:paraId="16A53A4D" w14:textId="77777777" w:rsidR="004D1FA8" w:rsidRDefault="004D1FA8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FCA41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751FCA48" wp14:editId="751FCA49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751FCA42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751FCA43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751FCA44" w14:textId="77777777" w:rsidR="003C3F6A" w:rsidRDefault="003C3F6A">
    <w:pPr>
      <w:pStyle w:val="Header"/>
    </w:pPr>
  </w:p>
  <w:p w14:paraId="751FCA45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1BFA"/>
    <w:multiLevelType w:val="hybridMultilevel"/>
    <w:tmpl w:val="0F22F7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4213E"/>
    <w:multiLevelType w:val="hybridMultilevel"/>
    <w:tmpl w:val="0016C78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">
    <w:nsid w:val="7DEB6333"/>
    <w:multiLevelType w:val="hybridMultilevel"/>
    <w:tmpl w:val="E1FE7520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C55A9"/>
    <w:rsid w:val="000E00FE"/>
    <w:rsid w:val="001B4CC4"/>
    <w:rsid w:val="002052C2"/>
    <w:rsid w:val="00242EE9"/>
    <w:rsid w:val="0029516D"/>
    <w:rsid w:val="00366B57"/>
    <w:rsid w:val="00392F52"/>
    <w:rsid w:val="003C075E"/>
    <w:rsid w:val="003C3F6A"/>
    <w:rsid w:val="003D2C4A"/>
    <w:rsid w:val="003F3B00"/>
    <w:rsid w:val="003F4819"/>
    <w:rsid w:val="004D1FA8"/>
    <w:rsid w:val="005259D9"/>
    <w:rsid w:val="005601F7"/>
    <w:rsid w:val="005E3FFA"/>
    <w:rsid w:val="006A132E"/>
    <w:rsid w:val="0077255C"/>
    <w:rsid w:val="007A18E3"/>
    <w:rsid w:val="007D3F1F"/>
    <w:rsid w:val="0082054A"/>
    <w:rsid w:val="008A52CC"/>
    <w:rsid w:val="008A79A3"/>
    <w:rsid w:val="00933839"/>
    <w:rsid w:val="00A12D9B"/>
    <w:rsid w:val="00A86A55"/>
    <w:rsid w:val="00B07AC1"/>
    <w:rsid w:val="00B1614B"/>
    <w:rsid w:val="00B263CA"/>
    <w:rsid w:val="00B26CF4"/>
    <w:rsid w:val="00B32CCB"/>
    <w:rsid w:val="00BF1127"/>
    <w:rsid w:val="00C740FD"/>
    <w:rsid w:val="00C94FCA"/>
    <w:rsid w:val="00CD1692"/>
    <w:rsid w:val="00D72C9F"/>
    <w:rsid w:val="00DB760C"/>
    <w:rsid w:val="00E109C0"/>
    <w:rsid w:val="00E21440"/>
    <w:rsid w:val="00E64AB1"/>
    <w:rsid w:val="00F0706A"/>
    <w:rsid w:val="00F72EAE"/>
    <w:rsid w:val="00FA6B3E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FC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95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9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IV.B.1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6705694-7862-4B37-9B14-7FF319326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20CF0-F640-442B-9B5E-BC013001D723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26021CE5-FD71-48C3-831E-AEE1CDE92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IV.B.1</vt:lpstr>
    </vt:vector>
  </TitlesOfParts>
  <Company>Veterans Benefits Administration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IV.B.1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3</cp:revision>
  <dcterms:created xsi:type="dcterms:W3CDTF">2014-01-02T17:44:00Z</dcterms:created>
  <dcterms:modified xsi:type="dcterms:W3CDTF">2014-08-25T20:11:00Z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