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54799F5C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54799F5A" w14:textId="77777777" w:rsidR="00933839" w:rsidRDefault="00933839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III.  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Program Administration</w:t>
            </w:r>
          </w:p>
          <w:p w14:paraId="54799F5B" w14:textId="7CB9597A" w:rsidR="0082054A" w:rsidRPr="0082054A" w:rsidRDefault="00933839" w:rsidP="000D42B7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Pr="0093383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="000D42B7">
              <w:rPr>
                <w:rFonts w:ascii="Tahoma" w:eastAsia="Times New Roman" w:hAnsi="Tahoma" w:cs="Tahoma"/>
                <w:b/>
                <w:sz w:val="24"/>
                <w:szCs w:val="24"/>
              </w:rPr>
              <w:t>Rights and Responsibilities</w:t>
            </w:r>
            <w:r w:rsidR="006D2D5E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Under Chapter 31</w:t>
            </w:r>
          </w:p>
        </w:tc>
      </w:tr>
      <w:tr w:rsidR="0082054A" w:rsidRPr="0082054A" w14:paraId="54799F5E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54799F5D" w14:textId="77777777" w:rsidR="0082054A" w:rsidRPr="0082054A" w:rsidRDefault="0082054A" w:rsidP="00861FA4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861FA4">
              <w:rPr>
                <w:rFonts w:ascii="Tahoma" w:eastAsia="Times New Roman" w:hAnsi="Tahoma" w:cs="Tahoma"/>
                <w:b/>
                <w:sz w:val="24"/>
                <w:szCs w:val="24"/>
              </w:rPr>
              <w:t>6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DF2AB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861FA4">
              <w:rPr>
                <w:rFonts w:ascii="Tahoma" w:eastAsia="Times New Roman" w:hAnsi="Tahoma" w:cs="Tahoma"/>
                <w:b/>
                <w:sz w:val="24"/>
                <w:szCs w:val="24"/>
              </w:rPr>
              <w:t>Veteran’s Conduct and Cooperation</w:t>
            </w:r>
          </w:p>
        </w:tc>
      </w:tr>
      <w:tr w:rsidR="00BB5E8D" w:rsidRPr="00BB5E8D" w14:paraId="54799F64" w14:textId="77777777" w:rsidTr="00BB5E8D">
        <w:trPr>
          <w:trHeight w:val="2690"/>
        </w:trPr>
        <w:tc>
          <w:tcPr>
            <w:tcW w:w="2448" w:type="dxa"/>
            <w:vAlign w:val="center"/>
          </w:tcPr>
          <w:p w14:paraId="54799F5F" w14:textId="77777777" w:rsidR="0082054A" w:rsidRPr="00BB5E8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54799F60" w14:textId="7A52A341" w:rsidR="0082054A" w:rsidRPr="00BB5E8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54799F61" w14:textId="77777777" w:rsidR="0082054A" w:rsidRPr="00BB5E8D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AB7DB7" w:rsidRPr="00BB5E8D">
              <w:rPr>
                <w:rFonts w:ascii="Tahoma" w:eastAsia="Times New Roman" w:hAnsi="Tahoma" w:cs="Tahoma"/>
                <w:sz w:val="24"/>
                <w:szCs w:val="24"/>
              </w:rPr>
              <w:t xml:space="preserve">VR&amp;E and the Veteran’s responsibilities in maintaining satisfactory conduct and cooperation while participating in </w:t>
            </w:r>
            <w:r w:rsidR="004A2219" w:rsidRPr="00BB5E8D">
              <w:rPr>
                <w:rFonts w:ascii="Tahoma" w:eastAsia="Times New Roman" w:hAnsi="Tahoma" w:cs="Tahoma"/>
                <w:sz w:val="24"/>
                <w:szCs w:val="24"/>
              </w:rPr>
              <w:t>a rehabilitation</w:t>
            </w:r>
            <w:r w:rsidR="00AB7DB7" w:rsidRPr="00BB5E8D">
              <w:rPr>
                <w:rFonts w:ascii="Tahoma" w:eastAsia="Times New Roman" w:hAnsi="Tahoma" w:cs="Tahoma"/>
                <w:sz w:val="24"/>
                <w:szCs w:val="24"/>
              </w:rPr>
              <w:t xml:space="preserve"> program.</w:t>
            </w:r>
          </w:p>
          <w:p w14:paraId="54799F62" w14:textId="77777777" w:rsidR="0082054A" w:rsidRPr="00BB5E8D" w:rsidRDefault="004A2219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>Identify the required steps in monitoring and documenting a Veteran’s conduct and cooperation.</w:t>
            </w:r>
          </w:p>
          <w:p w14:paraId="54799F63" w14:textId="77777777" w:rsidR="004A2219" w:rsidRPr="00BB5E8D" w:rsidRDefault="004A2219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>Define the requirements for reentering the program after a Veteran’s case has been closed due to unsatisfactory conduct and cooperation.</w:t>
            </w:r>
          </w:p>
        </w:tc>
      </w:tr>
      <w:tr w:rsidR="0082054A" w:rsidRPr="0082054A" w14:paraId="54799F72" w14:textId="77777777" w:rsidTr="00771B9B">
        <w:trPr>
          <w:trHeight w:val="3761"/>
        </w:trPr>
        <w:tc>
          <w:tcPr>
            <w:tcW w:w="2448" w:type="dxa"/>
            <w:vAlign w:val="center"/>
          </w:tcPr>
          <w:p w14:paraId="54799F65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54799F66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b/>
                <w:sz w:val="24"/>
                <w:szCs w:val="24"/>
              </w:rPr>
              <w:t>Satisfactory Conduct and Cooperation Responsibilities</w:t>
            </w:r>
          </w:p>
          <w:p w14:paraId="54799F67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>a. Veteran’s Responsibilities</w:t>
            </w:r>
          </w:p>
          <w:p w14:paraId="54799F68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>b. VR&amp;E Staff Responsibilities</w:t>
            </w:r>
          </w:p>
          <w:p w14:paraId="54799F69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>c. Monitoring Conduct and Cooperation</w:t>
            </w:r>
          </w:p>
          <w:p w14:paraId="54799F6A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>d. Documenting Conduct and Cooperation</w:t>
            </w:r>
          </w:p>
          <w:p w14:paraId="54799F6B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>e. Filing Documentation</w:t>
            </w:r>
          </w:p>
          <w:p w14:paraId="54799F6C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b/>
                <w:sz w:val="24"/>
                <w:szCs w:val="24"/>
              </w:rPr>
              <w:t>Failure to Maintain Satisfactory Conduct and Cooperation</w:t>
            </w:r>
          </w:p>
          <w:p w14:paraId="54799F6D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>a. Problem Identification</w:t>
            </w:r>
          </w:p>
          <w:p w14:paraId="54799F6E" w14:textId="77777777" w:rsidR="00E72961" w:rsidRPr="00E72961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>b. Corrective Actions and Follow-up</w:t>
            </w:r>
          </w:p>
          <w:p w14:paraId="54799F6F" w14:textId="77777777" w:rsidR="00AB7DB7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 xml:space="preserve">c. Actions Following Findings of Unsatisfactory Conduct and/or </w:t>
            </w:r>
          </w:p>
          <w:p w14:paraId="54799F70" w14:textId="77777777" w:rsidR="00E72961" w:rsidRPr="00E72961" w:rsidRDefault="00AB7DB7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="00E72961" w:rsidRPr="00E72961">
              <w:rPr>
                <w:rFonts w:ascii="Tahoma" w:eastAsia="Times New Roman" w:hAnsi="Tahoma" w:cs="Tahoma"/>
                <w:sz w:val="24"/>
                <w:szCs w:val="24"/>
              </w:rPr>
              <w:t>Cooperation</w:t>
            </w:r>
          </w:p>
          <w:p w14:paraId="54799F71" w14:textId="77777777" w:rsidR="0082054A" w:rsidRPr="007A18E3" w:rsidRDefault="00E72961" w:rsidP="00E72961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961">
              <w:rPr>
                <w:rFonts w:ascii="Tahoma" w:eastAsia="Times New Roman" w:hAnsi="Tahoma" w:cs="Tahoma"/>
                <w:sz w:val="24"/>
                <w:szCs w:val="24"/>
              </w:rPr>
              <w:t>d. Re-en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trance Following Discontinuance</w:t>
            </w:r>
          </w:p>
        </w:tc>
      </w:tr>
      <w:tr w:rsidR="00BB5E8D" w:rsidRPr="00BB5E8D" w14:paraId="54799F78" w14:textId="77777777" w:rsidTr="00BB5E8D">
        <w:trPr>
          <w:trHeight w:val="2429"/>
        </w:trPr>
        <w:tc>
          <w:tcPr>
            <w:tcW w:w="2448" w:type="dxa"/>
            <w:vAlign w:val="center"/>
          </w:tcPr>
          <w:p w14:paraId="54799F73" w14:textId="77777777" w:rsidR="0082054A" w:rsidRPr="00BB5E8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54799F74" w14:textId="77777777" w:rsidR="0082054A" w:rsidRPr="00BB5E8D" w:rsidRDefault="004A2219" w:rsidP="004A22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>Describe the Veteran’s obligations in maintaining satisfactory conduct and cooperation under the Chapter 31 program.</w:t>
            </w:r>
          </w:p>
          <w:p w14:paraId="54799F75" w14:textId="77777777" w:rsidR="004A2219" w:rsidRPr="00BB5E8D" w:rsidRDefault="004A2219" w:rsidP="004A22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>How does a VR&amp;E staff ensure that the Veteran is maintaining satisfactory conduct and cooperation?</w:t>
            </w:r>
          </w:p>
          <w:p w14:paraId="54799F76" w14:textId="77777777" w:rsidR="004A2219" w:rsidRPr="00BB5E8D" w:rsidRDefault="00BB5E8D" w:rsidP="004A22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>What are the required steps when a Veteran fails to maintain satisfactory conduct and cooperation?</w:t>
            </w:r>
          </w:p>
          <w:p w14:paraId="54799F77" w14:textId="77777777" w:rsidR="00BB5E8D" w:rsidRPr="00BB5E8D" w:rsidRDefault="00BB5E8D" w:rsidP="004A22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B5E8D">
              <w:rPr>
                <w:rFonts w:ascii="Tahoma" w:eastAsia="Times New Roman" w:hAnsi="Tahoma" w:cs="Tahoma"/>
                <w:sz w:val="24"/>
                <w:szCs w:val="24"/>
              </w:rPr>
              <w:t xml:space="preserve">How can a Veteran reenter the Chapter 31 program after his/her case has been closed for unsatisfactory conduct and cooperation? </w:t>
            </w:r>
          </w:p>
        </w:tc>
      </w:tr>
      <w:tr w:rsidR="0082054A" w:rsidRPr="0082054A" w14:paraId="54799F7B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54799F79" w14:textId="02E73115" w:rsidR="0082054A" w:rsidRPr="0082054A" w:rsidRDefault="006D2D5E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6DAAA5D6" w14:textId="77777777" w:rsidR="006D2D5E" w:rsidRDefault="006D2D5E" w:rsidP="006D2D5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Part III rescinds the following chapters of the M28, M28-1, and M28-2: </w:t>
            </w:r>
          </w:p>
          <w:p w14:paraId="46A90125" w14:textId="77777777" w:rsidR="006D2D5E" w:rsidRDefault="006D2D5E" w:rsidP="006D2D5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lastRenderedPageBreak/>
              <w:t>M28, Part IV, Subpart l, Chapter 4; Part III, Chapter 1, 2, 3, 4</w:t>
            </w:r>
          </w:p>
          <w:p w14:paraId="5C9DD2C3" w14:textId="77777777" w:rsidR="006D2D5E" w:rsidRDefault="006D2D5E" w:rsidP="006D2D5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M28-1, Part I, Chapters 6, 7, 8 </w:t>
            </w:r>
          </w:p>
          <w:p w14:paraId="2DAB7961" w14:textId="77777777" w:rsidR="006D2D5E" w:rsidRDefault="006D2D5E" w:rsidP="006D2D5E">
            <w:pP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M28-2, Part I, Chapters 1, 2, 3, 4, 5, 6; Part II, Chapter 2; Part IV, Chapters 1, 2, 3</w:t>
            </w:r>
          </w:p>
          <w:p w14:paraId="265C3F5A" w14:textId="77777777" w:rsidR="006D2D5E" w:rsidRPr="002A2351" w:rsidRDefault="006D2D5E" w:rsidP="006D2D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Letter was also rescinded:</w:t>
            </w:r>
          </w:p>
          <w:p w14:paraId="54799F7A" w14:textId="3BF7339E" w:rsidR="0082054A" w:rsidRPr="008A79A3" w:rsidRDefault="006D2D5E" w:rsidP="006D2D5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A2351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VR&amp;E Letter 28-04-15</w:t>
            </w:r>
          </w:p>
        </w:tc>
      </w:tr>
    </w:tbl>
    <w:p w14:paraId="54799F7C" w14:textId="77777777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DB5BE" w14:textId="77777777" w:rsidR="00A34CD7" w:rsidRDefault="00A34CD7" w:rsidP="003C3F6A">
      <w:pPr>
        <w:spacing w:after="0" w:line="240" w:lineRule="auto"/>
      </w:pPr>
      <w:r>
        <w:separator/>
      </w:r>
    </w:p>
  </w:endnote>
  <w:endnote w:type="continuationSeparator" w:id="0">
    <w:p w14:paraId="6452670C" w14:textId="77777777" w:rsidR="00A34CD7" w:rsidRDefault="00A34CD7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99F88" w14:textId="77777777" w:rsidR="00061DA5" w:rsidRPr="00061DA5" w:rsidRDefault="00061DA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 w:rsidRPr="00061DA5">
      <w:rPr>
        <w:rFonts w:ascii="Tahoma" w:hAnsi="Tahoma" w:cs="Tahoma"/>
        <w:b/>
        <w:sz w:val="20"/>
        <w:szCs w:val="20"/>
      </w:rPr>
      <w:t>M28R.II</w:t>
    </w:r>
    <w:r w:rsidR="007A18E3">
      <w:rPr>
        <w:rFonts w:ascii="Tahoma" w:hAnsi="Tahoma" w:cs="Tahoma"/>
        <w:b/>
        <w:sz w:val="20"/>
        <w:szCs w:val="20"/>
      </w:rPr>
      <w:t>I.</w:t>
    </w:r>
    <w:r w:rsidR="00EC47EC">
      <w:rPr>
        <w:rFonts w:ascii="Tahoma" w:hAnsi="Tahoma" w:cs="Tahoma"/>
        <w:b/>
        <w:sz w:val="20"/>
        <w:szCs w:val="20"/>
      </w:rPr>
      <w:t>C.</w:t>
    </w:r>
    <w:r w:rsidR="00861FA4">
      <w:rPr>
        <w:rFonts w:ascii="Tahoma" w:hAnsi="Tahoma" w:cs="Tahoma"/>
        <w:b/>
        <w:sz w:val="20"/>
        <w:szCs w:val="20"/>
      </w:rPr>
      <w:t>6</w:t>
    </w:r>
    <w:r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C545E0" w:rsidRPr="00C545E0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54799F89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7F12E" w14:textId="77777777" w:rsidR="00A34CD7" w:rsidRDefault="00A34CD7" w:rsidP="003C3F6A">
      <w:pPr>
        <w:spacing w:after="0" w:line="240" w:lineRule="auto"/>
      </w:pPr>
      <w:r>
        <w:separator/>
      </w:r>
    </w:p>
  </w:footnote>
  <w:footnote w:type="continuationSeparator" w:id="0">
    <w:p w14:paraId="7134B575" w14:textId="77777777" w:rsidR="00A34CD7" w:rsidRDefault="00A34CD7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99F82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54799F8C" wp14:editId="54799F8D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54799F83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54799F84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54799F85" w14:textId="77777777" w:rsidR="003C3F6A" w:rsidRDefault="003C3F6A">
    <w:pPr>
      <w:pStyle w:val="Header"/>
    </w:pPr>
  </w:p>
  <w:p w14:paraId="54799F86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6F15"/>
    <w:multiLevelType w:val="hybridMultilevel"/>
    <w:tmpl w:val="EA882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D42B7"/>
    <w:rsid w:val="000E00FE"/>
    <w:rsid w:val="00142BC1"/>
    <w:rsid w:val="001B1710"/>
    <w:rsid w:val="001B4CC4"/>
    <w:rsid w:val="001E26F7"/>
    <w:rsid w:val="00242EE9"/>
    <w:rsid w:val="002B028B"/>
    <w:rsid w:val="00336A13"/>
    <w:rsid w:val="003C3F6A"/>
    <w:rsid w:val="003D2C4A"/>
    <w:rsid w:val="00407B0D"/>
    <w:rsid w:val="00432111"/>
    <w:rsid w:val="004A2219"/>
    <w:rsid w:val="004B406B"/>
    <w:rsid w:val="0050324E"/>
    <w:rsid w:val="005259D9"/>
    <w:rsid w:val="00542496"/>
    <w:rsid w:val="00551975"/>
    <w:rsid w:val="00552726"/>
    <w:rsid w:val="005601F7"/>
    <w:rsid w:val="00561B5B"/>
    <w:rsid w:val="005E3FFA"/>
    <w:rsid w:val="005E493B"/>
    <w:rsid w:val="00627047"/>
    <w:rsid w:val="0066164C"/>
    <w:rsid w:val="00665232"/>
    <w:rsid w:val="006773CC"/>
    <w:rsid w:val="006A132E"/>
    <w:rsid w:val="006D1B43"/>
    <w:rsid w:val="006D2D5E"/>
    <w:rsid w:val="00717801"/>
    <w:rsid w:val="00771B9B"/>
    <w:rsid w:val="0077255C"/>
    <w:rsid w:val="007A18E3"/>
    <w:rsid w:val="00810300"/>
    <w:rsid w:val="0082054A"/>
    <w:rsid w:val="00861FA4"/>
    <w:rsid w:val="008A79A3"/>
    <w:rsid w:val="008E7C71"/>
    <w:rsid w:val="009007E5"/>
    <w:rsid w:val="00912FB6"/>
    <w:rsid w:val="00933839"/>
    <w:rsid w:val="00984271"/>
    <w:rsid w:val="009A405C"/>
    <w:rsid w:val="009E2B88"/>
    <w:rsid w:val="00A34CD7"/>
    <w:rsid w:val="00A86A55"/>
    <w:rsid w:val="00AB7DB7"/>
    <w:rsid w:val="00AF3E70"/>
    <w:rsid w:val="00B07AC1"/>
    <w:rsid w:val="00B263CA"/>
    <w:rsid w:val="00BA500F"/>
    <w:rsid w:val="00BB5E8D"/>
    <w:rsid w:val="00BE1813"/>
    <w:rsid w:val="00C01AC8"/>
    <w:rsid w:val="00C02E54"/>
    <w:rsid w:val="00C545E0"/>
    <w:rsid w:val="00C553E1"/>
    <w:rsid w:val="00C740FD"/>
    <w:rsid w:val="00C94FCA"/>
    <w:rsid w:val="00CC73E3"/>
    <w:rsid w:val="00CD1692"/>
    <w:rsid w:val="00D72C9F"/>
    <w:rsid w:val="00DB760C"/>
    <w:rsid w:val="00DF2AB9"/>
    <w:rsid w:val="00E11CC5"/>
    <w:rsid w:val="00E72961"/>
    <w:rsid w:val="00EC28FB"/>
    <w:rsid w:val="00EC47EC"/>
    <w:rsid w:val="00EE78E6"/>
    <w:rsid w:val="00F068A3"/>
    <w:rsid w:val="00F1509C"/>
    <w:rsid w:val="00F1700E"/>
    <w:rsid w:val="00F3607E"/>
    <w:rsid w:val="00F72EAE"/>
    <w:rsid w:val="00F85BD0"/>
    <w:rsid w:val="00FA6F69"/>
    <w:rsid w:val="00FB6207"/>
    <w:rsid w:val="00FC3B75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9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A2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A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III.C.6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B38011E-0FD1-42DB-806B-9DF85D11E544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7E61E06-A76C-46E0-8C8F-2060D0E31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6C846-3AF6-4681-AD7A-A781D7836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III.C.6</vt:lpstr>
    </vt:vector>
  </TitlesOfParts>
  <Company>Veterans Benefits Administration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III.C.6</dc:title>
  <dc:creator>Department of Veterans Affairs, Veterans Benefits Administration,Vocational Rehabilitation and Employment Service, STAFF</dc:creator>
  <cp:keywords>M28R, VRE, lesson, plan, III</cp:keywords>
  <cp:lastModifiedBy>Sochar, Lisa</cp:lastModifiedBy>
  <cp:revision>3</cp:revision>
  <dcterms:created xsi:type="dcterms:W3CDTF">2014-01-02T16:11:00Z</dcterms:created>
  <dcterms:modified xsi:type="dcterms:W3CDTF">2014-08-25T19:50:00Z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