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B3B16" w14:textId="329928E6" w:rsidR="00AF5601" w:rsidRPr="0093465F" w:rsidRDefault="00EC2F40" w:rsidP="0093465F">
      <w:pPr>
        <w:pStyle w:val="Title"/>
      </w:pPr>
      <w:bookmarkStart w:id="0" w:name="_Toc205632711"/>
      <w:bookmarkStart w:id="1" w:name="_GoBack"/>
      <w:bookmarkEnd w:id="1"/>
      <w:r w:rsidRPr="0093465F">
        <w:rPr>
          <w:rStyle w:val="TableTextChar"/>
        </w:rPr>
        <w:t>Invoice Payment Processing System (IPPS)</w:t>
      </w:r>
      <w:r w:rsidR="00343A8F" w:rsidRPr="0093465F">
        <w:br/>
      </w:r>
      <w:r w:rsidRPr="0093465F">
        <w:t>for Veterans Benefits Administration (VBA)</w:t>
      </w:r>
      <w:r w:rsidR="00343A8F" w:rsidRPr="0093465F">
        <w:br/>
      </w:r>
      <w:r w:rsidR="00AF5601" w:rsidRPr="0093465F">
        <w:t>Vocational Re</w:t>
      </w:r>
      <w:r w:rsidR="007521A2" w:rsidRPr="0093465F">
        <w:t>h</w:t>
      </w:r>
      <w:r w:rsidR="00AF5601" w:rsidRPr="0093465F">
        <w:t>a</w:t>
      </w:r>
      <w:r w:rsidR="007521A2" w:rsidRPr="0093465F">
        <w:t>b</w:t>
      </w:r>
      <w:r w:rsidR="00AF5601" w:rsidRPr="0093465F">
        <w:t>ilitation and Employment</w:t>
      </w:r>
      <w:r w:rsidR="00124298" w:rsidRPr="0093465F">
        <w:t xml:space="preserve"> (VR&amp;E)</w:t>
      </w:r>
    </w:p>
    <w:p w14:paraId="60B6A277" w14:textId="5D8ACD67" w:rsidR="00EE55AD" w:rsidRPr="00EE55AD" w:rsidRDefault="00EE55AD" w:rsidP="00A213B2">
      <w:pPr>
        <w:pStyle w:val="Title"/>
      </w:pPr>
      <w:r w:rsidRPr="006A0036">
        <w:t>User Guide</w:t>
      </w:r>
    </w:p>
    <w:p w14:paraId="5983A983" w14:textId="77777777" w:rsidR="00C85412" w:rsidRDefault="006C4A5D" w:rsidP="00A213B2">
      <w:pPr>
        <w:pStyle w:val="BodyText"/>
        <w:jc w:val="center"/>
      </w:pPr>
      <w:r>
        <w:rPr>
          <w:noProof/>
          <w:lang w:bidi="yi-Hebr"/>
        </w:rPr>
        <w:drawing>
          <wp:inline distT="0" distB="0" distL="0" distR="0" wp14:anchorId="1917D48E" wp14:editId="4241F9BE">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2B0AF137" w14:textId="43FA2D51" w:rsidR="00C85412" w:rsidRPr="00B91513" w:rsidRDefault="00B87E20" w:rsidP="00A213B2">
      <w:pPr>
        <w:pStyle w:val="Title2"/>
        <w:rPr>
          <w:szCs w:val="28"/>
        </w:rPr>
      </w:pPr>
      <w:r>
        <w:t xml:space="preserve">August </w:t>
      </w:r>
      <w:r w:rsidR="00EC2F40">
        <w:t>2019</w:t>
      </w:r>
      <w:r w:rsidR="00803210">
        <w:br/>
      </w:r>
      <w:r w:rsidR="00C85412" w:rsidRPr="00FB15D6">
        <w:t>Department of Veterans Affairs</w:t>
      </w:r>
      <w:r w:rsidR="00803210">
        <w:rPr>
          <w:szCs w:val="28"/>
        </w:rPr>
        <w:br/>
      </w:r>
      <w:r w:rsidR="00EC2F40">
        <w:rPr>
          <w:szCs w:val="28"/>
        </w:rPr>
        <w:t>Financial Services Center</w:t>
      </w:r>
    </w:p>
    <w:p w14:paraId="5DD490AA" w14:textId="77777777" w:rsidR="00C85412" w:rsidRDefault="00C85412" w:rsidP="00EC2F40">
      <w:pPr>
        <w:pStyle w:val="BodyText"/>
      </w:pPr>
    </w:p>
    <w:p w14:paraId="3EBEA0C0" w14:textId="77777777" w:rsidR="00A962F0" w:rsidRPr="00A962F0" w:rsidRDefault="00A962F0" w:rsidP="00EC2F40">
      <w:pPr>
        <w:pStyle w:val="BodyText"/>
        <w:rPr>
          <w:i/>
          <w:iCs/>
          <w:color w:val="0000FF"/>
        </w:rPr>
        <w:sectPr w:rsidR="00A962F0" w:rsidRPr="00A962F0" w:rsidSect="00A962F0">
          <w:headerReference w:type="even" r:id="rId13"/>
          <w:headerReference w:type="default" r:id="rId14"/>
          <w:footerReference w:type="even" r:id="rId15"/>
          <w:footerReference w:type="default" r:id="rId16"/>
          <w:headerReference w:type="first" r:id="rId17"/>
          <w:footerReference w:type="first" r:id="rId18"/>
          <w:pgSz w:w="12240" w:h="15840" w:code="1"/>
          <w:pgMar w:top="2246" w:right="1440" w:bottom="1440" w:left="1440" w:header="720" w:footer="720" w:gutter="0"/>
          <w:pgNumType w:start="1"/>
          <w:cols w:space="720"/>
          <w:docGrid w:linePitch="360"/>
        </w:sectPr>
      </w:pPr>
    </w:p>
    <w:p w14:paraId="3229BB2B" w14:textId="77777777" w:rsidR="004F3A80" w:rsidRDefault="004F3A80" w:rsidP="00F94C55">
      <w:pPr>
        <w:pStyle w:val="Title2"/>
      </w:pPr>
      <w:r>
        <w:lastRenderedPageBreak/>
        <w:t>Revision History</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4F3A80" w:rsidRPr="005068FD" w14:paraId="56C5CC51" w14:textId="77777777" w:rsidTr="00F649F4">
        <w:tc>
          <w:tcPr>
            <w:tcW w:w="894" w:type="pct"/>
          </w:tcPr>
          <w:p w14:paraId="05FE3D29" w14:textId="77777777" w:rsidR="004F3A80" w:rsidRPr="005068FD" w:rsidRDefault="004F3A80" w:rsidP="00F94C55">
            <w:pPr>
              <w:pStyle w:val="TableHeading"/>
            </w:pPr>
            <w:bookmarkStart w:id="2" w:name="ColumnTitle_01"/>
            <w:bookmarkEnd w:id="2"/>
            <w:r w:rsidRPr="005068FD">
              <w:t>Date</w:t>
            </w:r>
          </w:p>
        </w:tc>
        <w:tc>
          <w:tcPr>
            <w:tcW w:w="606" w:type="pct"/>
          </w:tcPr>
          <w:p w14:paraId="057D0DE3" w14:textId="77777777" w:rsidR="004F3A80" w:rsidRPr="005068FD" w:rsidRDefault="003E5E7F" w:rsidP="00F94C55">
            <w:pPr>
              <w:pStyle w:val="TableHeading"/>
            </w:pPr>
            <w:r>
              <w:t>Revi</w:t>
            </w:r>
            <w:r w:rsidR="004F3A80" w:rsidRPr="005068FD">
              <w:t>sion</w:t>
            </w:r>
          </w:p>
        </w:tc>
        <w:tc>
          <w:tcPr>
            <w:tcW w:w="2293" w:type="pct"/>
          </w:tcPr>
          <w:p w14:paraId="298A7596" w14:textId="77777777" w:rsidR="004F3A80" w:rsidRPr="005068FD" w:rsidRDefault="004F3A80" w:rsidP="00F94C55">
            <w:pPr>
              <w:pStyle w:val="TableHeading"/>
            </w:pPr>
            <w:r w:rsidRPr="005068FD">
              <w:t>Description</w:t>
            </w:r>
          </w:p>
        </w:tc>
        <w:tc>
          <w:tcPr>
            <w:tcW w:w="1207" w:type="pct"/>
          </w:tcPr>
          <w:p w14:paraId="3FCDD734" w14:textId="77777777" w:rsidR="004F3A80" w:rsidRPr="005068FD" w:rsidRDefault="004F3A80" w:rsidP="00F94C55">
            <w:pPr>
              <w:pStyle w:val="TableHeading"/>
            </w:pPr>
            <w:r w:rsidRPr="005068FD">
              <w:t>Author</w:t>
            </w:r>
          </w:p>
        </w:tc>
      </w:tr>
      <w:tr w:rsidR="004F3A80" w14:paraId="28B81B4D" w14:textId="77777777" w:rsidTr="00F649F4">
        <w:tc>
          <w:tcPr>
            <w:tcW w:w="894" w:type="pct"/>
          </w:tcPr>
          <w:p w14:paraId="7D3C24E0" w14:textId="1139C8E6" w:rsidR="006915CA" w:rsidRPr="005068FD" w:rsidRDefault="00B87E20" w:rsidP="00F94C55">
            <w:pPr>
              <w:pStyle w:val="TableText"/>
            </w:pPr>
            <w:r>
              <w:t>8/2</w:t>
            </w:r>
            <w:r w:rsidR="00BA384B">
              <w:t>6</w:t>
            </w:r>
            <w:r w:rsidR="00D53180">
              <w:t>/2019</w:t>
            </w:r>
          </w:p>
        </w:tc>
        <w:tc>
          <w:tcPr>
            <w:tcW w:w="606" w:type="pct"/>
          </w:tcPr>
          <w:p w14:paraId="075FA355" w14:textId="7A37382A" w:rsidR="004F3A80" w:rsidRDefault="00FC7156" w:rsidP="00F94C55">
            <w:pPr>
              <w:pStyle w:val="TableText"/>
            </w:pPr>
            <w:r>
              <w:t>1.0</w:t>
            </w:r>
          </w:p>
        </w:tc>
        <w:tc>
          <w:tcPr>
            <w:tcW w:w="2293" w:type="pct"/>
          </w:tcPr>
          <w:p w14:paraId="7B09B464" w14:textId="77777777" w:rsidR="004F3A80" w:rsidRDefault="00EC2F40" w:rsidP="00F94C55">
            <w:pPr>
              <w:pStyle w:val="TableText"/>
            </w:pPr>
            <w:r>
              <w:t>Initial Creation</w:t>
            </w:r>
          </w:p>
        </w:tc>
        <w:tc>
          <w:tcPr>
            <w:tcW w:w="1207" w:type="pct"/>
          </w:tcPr>
          <w:p w14:paraId="3E5A493A" w14:textId="77777777" w:rsidR="004F3A80" w:rsidRDefault="00EC2F40" w:rsidP="00F94C55">
            <w:pPr>
              <w:pStyle w:val="TableText"/>
            </w:pPr>
            <w:r>
              <w:t>Joy Owen</w:t>
            </w:r>
          </w:p>
        </w:tc>
      </w:tr>
    </w:tbl>
    <w:p w14:paraId="39FC1BA9" w14:textId="471B6607" w:rsidR="004F3A80" w:rsidRPr="00CD14DE" w:rsidRDefault="00F7216E" w:rsidP="00EC2F40">
      <w:pPr>
        <w:pStyle w:val="BodyText"/>
        <w:rPr>
          <w:rFonts w:ascii="Arial" w:hAnsi="Arial" w:cs="Arial"/>
          <w:b/>
          <w:sz w:val="28"/>
          <w:szCs w:val="28"/>
        </w:rPr>
      </w:pPr>
      <w:r w:rsidRPr="004F31E5">
        <w:br w:type="page"/>
      </w:r>
      <w:r w:rsidR="004F3A80" w:rsidRPr="00CD14DE">
        <w:rPr>
          <w:rFonts w:ascii="Arial" w:hAnsi="Arial" w:cs="Arial"/>
          <w:b/>
          <w:sz w:val="28"/>
          <w:szCs w:val="28"/>
        </w:rPr>
        <w:lastRenderedPageBreak/>
        <w:t>Table of Contents</w:t>
      </w:r>
    </w:p>
    <w:p w14:paraId="39ED85E1" w14:textId="5B6DC66C" w:rsidR="00AE6449" w:rsidRDefault="00A726AF">
      <w:pPr>
        <w:pStyle w:val="TOC1"/>
        <w:rPr>
          <w:rFonts w:asciiTheme="minorHAnsi" w:eastAsiaTheme="minorEastAsia" w:hAnsiTheme="minorHAnsi" w:cstheme="minorBidi"/>
          <w:b w:val="0"/>
        </w:rPr>
      </w:pPr>
      <w:r>
        <w:rPr>
          <w:bCs/>
        </w:rPr>
        <w:fldChar w:fldCharType="begin"/>
      </w:r>
      <w:r>
        <w:rPr>
          <w:bCs/>
        </w:rPr>
        <w:instrText xml:space="preserve"> TOC \o "1-3" \h \z \u </w:instrText>
      </w:r>
      <w:r>
        <w:rPr>
          <w:bCs/>
        </w:rPr>
        <w:fldChar w:fldCharType="separate"/>
      </w:r>
      <w:hyperlink w:anchor="_Toc17712013" w:history="1">
        <w:r w:rsidR="00AE6449" w:rsidRPr="000A0E74">
          <w:rPr>
            <w:rStyle w:val="Hyperlink"/>
          </w:rPr>
          <w:t>1.</w:t>
        </w:r>
        <w:r w:rsidR="00AE6449">
          <w:rPr>
            <w:rFonts w:asciiTheme="minorHAnsi" w:eastAsiaTheme="minorEastAsia" w:hAnsiTheme="minorHAnsi" w:cstheme="minorBidi"/>
            <w:b w:val="0"/>
          </w:rPr>
          <w:tab/>
        </w:r>
        <w:r w:rsidR="00AE6449" w:rsidRPr="000A0E74">
          <w:rPr>
            <w:rStyle w:val="Hyperlink"/>
          </w:rPr>
          <w:t>Introduction</w:t>
        </w:r>
        <w:r w:rsidR="00AE6449">
          <w:rPr>
            <w:webHidden/>
          </w:rPr>
          <w:tab/>
        </w:r>
        <w:r w:rsidR="00AE6449">
          <w:rPr>
            <w:webHidden/>
          </w:rPr>
          <w:fldChar w:fldCharType="begin"/>
        </w:r>
        <w:r w:rsidR="00AE6449">
          <w:rPr>
            <w:webHidden/>
          </w:rPr>
          <w:instrText xml:space="preserve"> PAGEREF _Toc17712013 \h </w:instrText>
        </w:r>
        <w:r w:rsidR="00AE6449">
          <w:rPr>
            <w:webHidden/>
          </w:rPr>
        </w:r>
        <w:r w:rsidR="00AE6449">
          <w:rPr>
            <w:webHidden/>
          </w:rPr>
          <w:fldChar w:fldCharType="separate"/>
        </w:r>
        <w:r w:rsidR="00AE6449">
          <w:rPr>
            <w:webHidden/>
          </w:rPr>
          <w:t>1</w:t>
        </w:r>
        <w:r w:rsidR="00AE6449">
          <w:rPr>
            <w:webHidden/>
          </w:rPr>
          <w:fldChar w:fldCharType="end"/>
        </w:r>
      </w:hyperlink>
    </w:p>
    <w:p w14:paraId="6835D2D7" w14:textId="2F379247" w:rsidR="00AE6449" w:rsidRDefault="009C277B">
      <w:pPr>
        <w:pStyle w:val="TOC2"/>
        <w:rPr>
          <w:rFonts w:asciiTheme="minorHAnsi" w:eastAsiaTheme="minorEastAsia" w:hAnsiTheme="minorHAnsi" w:cstheme="minorBidi"/>
        </w:rPr>
      </w:pPr>
      <w:hyperlink w:anchor="_Toc17712014" w:history="1">
        <w:r w:rsidR="00AE6449" w:rsidRPr="000A0E74">
          <w:rPr>
            <w:rStyle w:val="Hyperlink"/>
          </w:rPr>
          <w:t>1.1.</w:t>
        </w:r>
        <w:r w:rsidR="00AE6449">
          <w:rPr>
            <w:rFonts w:asciiTheme="minorHAnsi" w:eastAsiaTheme="minorEastAsia" w:hAnsiTheme="minorHAnsi" w:cstheme="minorBidi"/>
          </w:rPr>
          <w:tab/>
        </w:r>
        <w:r w:rsidR="00AE6449" w:rsidRPr="000A0E74">
          <w:rPr>
            <w:rStyle w:val="Hyperlink"/>
          </w:rPr>
          <w:t>Purpose</w:t>
        </w:r>
        <w:r w:rsidR="00AE6449">
          <w:rPr>
            <w:webHidden/>
          </w:rPr>
          <w:tab/>
        </w:r>
        <w:r w:rsidR="00AE6449">
          <w:rPr>
            <w:webHidden/>
          </w:rPr>
          <w:fldChar w:fldCharType="begin"/>
        </w:r>
        <w:r w:rsidR="00AE6449">
          <w:rPr>
            <w:webHidden/>
          </w:rPr>
          <w:instrText xml:space="preserve"> PAGEREF _Toc17712014 \h </w:instrText>
        </w:r>
        <w:r w:rsidR="00AE6449">
          <w:rPr>
            <w:webHidden/>
          </w:rPr>
        </w:r>
        <w:r w:rsidR="00AE6449">
          <w:rPr>
            <w:webHidden/>
          </w:rPr>
          <w:fldChar w:fldCharType="separate"/>
        </w:r>
        <w:r w:rsidR="00AE6449">
          <w:rPr>
            <w:webHidden/>
          </w:rPr>
          <w:t>1</w:t>
        </w:r>
        <w:r w:rsidR="00AE6449">
          <w:rPr>
            <w:webHidden/>
          </w:rPr>
          <w:fldChar w:fldCharType="end"/>
        </w:r>
      </w:hyperlink>
    </w:p>
    <w:p w14:paraId="73E67498" w14:textId="5AAC9EE4" w:rsidR="00AE6449" w:rsidRDefault="009C277B">
      <w:pPr>
        <w:pStyle w:val="TOC2"/>
        <w:rPr>
          <w:rFonts w:asciiTheme="minorHAnsi" w:eastAsiaTheme="minorEastAsia" w:hAnsiTheme="minorHAnsi" w:cstheme="minorBidi"/>
        </w:rPr>
      </w:pPr>
      <w:hyperlink w:anchor="_Toc17712015" w:history="1">
        <w:r w:rsidR="00AE6449" w:rsidRPr="000A0E74">
          <w:rPr>
            <w:rStyle w:val="Hyperlink"/>
          </w:rPr>
          <w:t>1.2.</w:t>
        </w:r>
        <w:r w:rsidR="00AE6449">
          <w:rPr>
            <w:rFonts w:asciiTheme="minorHAnsi" w:eastAsiaTheme="minorEastAsia" w:hAnsiTheme="minorHAnsi" w:cstheme="minorBidi"/>
          </w:rPr>
          <w:tab/>
        </w:r>
        <w:r w:rsidR="00AE6449" w:rsidRPr="000A0E74">
          <w:rPr>
            <w:rStyle w:val="Hyperlink"/>
          </w:rPr>
          <w:t>Assumptions</w:t>
        </w:r>
        <w:r w:rsidR="00AE6449">
          <w:rPr>
            <w:webHidden/>
          </w:rPr>
          <w:tab/>
        </w:r>
        <w:r w:rsidR="00AE6449">
          <w:rPr>
            <w:webHidden/>
          </w:rPr>
          <w:fldChar w:fldCharType="begin"/>
        </w:r>
        <w:r w:rsidR="00AE6449">
          <w:rPr>
            <w:webHidden/>
          </w:rPr>
          <w:instrText xml:space="preserve"> PAGEREF _Toc17712015 \h </w:instrText>
        </w:r>
        <w:r w:rsidR="00AE6449">
          <w:rPr>
            <w:webHidden/>
          </w:rPr>
        </w:r>
        <w:r w:rsidR="00AE6449">
          <w:rPr>
            <w:webHidden/>
          </w:rPr>
          <w:fldChar w:fldCharType="separate"/>
        </w:r>
        <w:r w:rsidR="00AE6449">
          <w:rPr>
            <w:webHidden/>
          </w:rPr>
          <w:t>1</w:t>
        </w:r>
        <w:r w:rsidR="00AE6449">
          <w:rPr>
            <w:webHidden/>
          </w:rPr>
          <w:fldChar w:fldCharType="end"/>
        </w:r>
      </w:hyperlink>
    </w:p>
    <w:p w14:paraId="6B13DA09" w14:textId="6F08F944" w:rsidR="00AE6449" w:rsidRDefault="009C277B">
      <w:pPr>
        <w:pStyle w:val="TOC2"/>
        <w:rPr>
          <w:rFonts w:asciiTheme="minorHAnsi" w:eastAsiaTheme="minorEastAsia" w:hAnsiTheme="minorHAnsi" w:cstheme="minorBidi"/>
        </w:rPr>
      </w:pPr>
      <w:hyperlink w:anchor="_Toc17712016" w:history="1">
        <w:r w:rsidR="00AE6449" w:rsidRPr="000A0E74">
          <w:rPr>
            <w:rStyle w:val="Hyperlink"/>
          </w:rPr>
          <w:t>1.3.</w:t>
        </w:r>
        <w:r w:rsidR="00AE6449">
          <w:rPr>
            <w:rFonts w:asciiTheme="minorHAnsi" w:eastAsiaTheme="minorEastAsia" w:hAnsiTheme="minorHAnsi" w:cstheme="minorBidi"/>
          </w:rPr>
          <w:tab/>
        </w:r>
        <w:r w:rsidR="00AE6449" w:rsidRPr="000A0E74">
          <w:rPr>
            <w:rStyle w:val="Hyperlink"/>
          </w:rPr>
          <w:t>Service and Support Contact</w:t>
        </w:r>
        <w:r w:rsidR="00AE6449">
          <w:rPr>
            <w:webHidden/>
          </w:rPr>
          <w:tab/>
        </w:r>
        <w:r w:rsidR="00AE6449">
          <w:rPr>
            <w:webHidden/>
          </w:rPr>
          <w:fldChar w:fldCharType="begin"/>
        </w:r>
        <w:r w:rsidR="00AE6449">
          <w:rPr>
            <w:webHidden/>
          </w:rPr>
          <w:instrText xml:space="preserve"> PAGEREF _Toc17712016 \h </w:instrText>
        </w:r>
        <w:r w:rsidR="00AE6449">
          <w:rPr>
            <w:webHidden/>
          </w:rPr>
        </w:r>
        <w:r w:rsidR="00AE6449">
          <w:rPr>
            <w:webHidden/>
          </w:rPr>
          <w:fldChar w:fldCharType="separate"/>
        </w:r>
        <w:r w:rsidR="00AE6449">
          <w:rPr>
            <w:webHidden/>
          </w:rPr>
          <w:t>1</w:t>
        </w:r>
        <w:r w:rsidR="00AE6449">
          <w:rPr>
            <w:webHidden/>
          </w:rPr>
          <w:fldChar w:fldCharType="end"/>
        </w:r>
      </w:hyperlink>
    </w:p>
    <w:p w14:paraId="73A07DFB" w14:textId="7A25BA91" w:rsidR="00AE6449" w:rsidRDefault="009C277B">
      <w:pPr>
        <w:pStyle w:val="TOC1"/>
        <w:rPr>
          <w:rFonts w:asciiTheme="minorHAnsi" w:eastAsiaTheme="minorEastAsia" w:hAnsiTheme="minorHAnsi" w:cstheme="minorBidi"/>
          <w:b w:val="0"/>
        </w:rPr>
      </w:pPr>
      <w:hyperlink w:anchor="_Toc17712017" w:history="1">
        <w:r w:rsidR="00AE6449" w:rsidRPr="000A0E74">
          <w:rPr>
            <w:rStyle w:val="Hyperlink"/>
          </w:rPr>
          <w:t>2.</w:t>
        </w:r>
        <w:r w:rsidR="00AE6449">
          <w:rPr>
            <w:rFonts w:asciiTheme="minorHAnsi" w:eastAsiaTheme="minorEastAsia" w:hAnsiTheme="minorHAnsi" w:cstheme="minorBidi"/>
            <w:b w:val="0"/>
          </w:rPr>
          <w:tab/>
        </w:r>
        <w:r w:rsidR="00AE6449" w:rsidRPr="000A0E74">
          <w:rPr>
            <w:rStyle w:val="Hyperlink"/>
          </w:rPr>
          <w:t>System Summary</w:t>
        </w:r>
        <w:r w:rsidR="00AE6449">
          <w:rPr>
            <w:webHidden/>
          </w:rPr>
          <w:tab/>
        </w:r>
        <w:r w:rsidR="00AE6449">
          <w:rPr>
            <w:webHidden/>
          </w:rPr>
          <w:fldChar w:fldCharType="begin"/>
        </w:r>
        <w:r w:rsidR="00AE6449">
          <w:rPr>
            <w:webHidden/>
          </w:rPr>
          <w:instrText xml:space="preserve"> PAGEREF _Toc17712017 \h </w:instrText>
        </w:r>
        <w:r w:rsidR="00AE6449">
          <w:rPr>
            <w:webHidden/>
          </w:rPr>
        </w:r>
        <w:r w:rsidR="00AE6449">
          <w:rPr>
            <w:webHidden/>
          </w:rPr>
          <w:fldChar w:fldCharType="separate"/>
        </w:r>
        <w:r w:rsidR="00AE6449">
          <w:rPr>
            <w:webHidden/>
          </w:rPr>
          <w:t>1</w:t>
        </w:r>
        <w:r w:rsidR="00AE6449">
          <w:rPr>
            <w:webHidden/>
          </w:rPr>
          <w:fldChar w:fldCharType="end"/>
        </w:r>
      </w:hyperlink>
    </w:p>
    <w:p w14:paraId="6F0E09FB" w14:textId="65AF62BE" w:rsidR="00AE6449" w:rsidRDefault="009C277B">
      <w:pPr>
        <w:pStyle w:val="TOC1"/>
        <w:rPr>
          <w:rFonts w:asciiTheme="minorHAnsi" w:eastAsiaTheme="minorEastAsia" w:hAnsiTheme="minorHAnsi" w:cstheme="minorBidi"/>
          <w:b w:val="0"/>
        </w:rPr>
      </w:pPr>
      <w:hyperlink w:anchor="_Toc17712018" w:history="1">
        <w:r w:rsidR="00AE6449" w:rsidRPr="000A0E74">
          <w:rPr>
            <w:rStyle w:val="Hyperlink"/>
          </w:rPr>
          <w:t>3.</w:t>
        </w:r>
        <w:r w:rsidR="00AE6449">
          <w:rPr>
            <w:rFonts w:asciiTheme="minorHAnsi" w:eastAsiaTheme="minorEastAsia" w:hAnsiTheme="minorHAnsi" w:cstheme="minorBidi"/>
            <w:b w:val="0"/>
          </w:rPr>
          <w:tab/>
        </w:r>
        <w:r w:rsidR="00AE6449" w:rsidRPr="000A0E74">
          <w:rPr>
            <w:rStyle w:val="Hyperlink"/>
          </w:rPr>
          <w:t>Getting Started</w:t>
        </w:r>
        <w:r w:rsidR="00AE6449">
          <w:rPr>
            <w:webHidden/>
          </w:rPr>
          <w:tab/>
        </w:r>
        <w:r w:rsidR="00AE6449">
          <w:rPr>
            <w:webHidden/>
          </w:rPr>
          <w:fldChar w:fldCharType="begin"/>
        </w:r>
        <w:r w:rsidR="00AE6449">
          <w:rPr>
            <w:webHidden/>
          </w:rPr>
          <w:instrText xml:space="preserve"> PAGEREF _Toc17712018 \h </w:instrText>
        </w:r>
        <w:r w:rsidR="00AE6449">
          <w:rPr>
            <w:webHidden/>
          </w:rPr>
        </w:r>
        <w:r w:rsidR="00AE6449">
          <w:rPr>
            <w:webHidden/>
          </w:rPr>
          <w:fldChar w:fldCharType="separate"/>
        </w:r>
        <w:r w:rsidR="00AE6449">
          <w:rPr>
            <w:webHidden/>
          </w:rPr>
          <w:t>1</w:t>
        </w:r>
        <w:r w:rsidR="00AE6449">
          <w:rPr>
            <w:webHidden/>
          </w:rPr>
          <w:fldChar w:fldCharType="end"/>
        </w:r>
      </w:hyperlink>
    </w:p>
    <w:p w14:paraId="08A1CF82" w14:textId="62FF010E" w:rsidR="00AE6449" w:rsidRDefault="009C277B">
      <w:pPr>
        <w:pStyle w:val="TOC2"/>
        <w:rPr>
          <w:rFonts w:asciiTheme="minorHAnsi" w:eastAsiaTheme="minorEastAsia" w:hAnsiTheme="minorHAnsi" w:cstheme="minorBidi"/>
        </w:rPr>
      </w:pPr>
      <w:hyperlink w:anchor="_Toc17712019" w:history="1">
        <w:r w:rsidR="00AE6449" w:rsidRPr="000A0E74">
          <w:rPr>
            <w:rStyle w:val="Hyperlink"/>
          </w:rPr>
          <w:t>3.1.</w:t>
        </w:r>
        <w:r w:rsidR="00AE6449">
          <w:rPr>
            <w:rFonts w:asciiTheme="minorHAnsi" w:eastAsiaTheme="minorEastAsia" w:hAnsiTheme="minorHAnsi" w:cstheme="minorBidi"/>
          </w:rPr>
          <w:tab/>
        </w:r>
        <w:r w:rsidR="00AE6449" w:rsidRPr="000A0E74">
          <w:rPr>
            <w:rStyle w:val="Hyperlink"/>
          </w:rPr>
          <w:t>Logging In</w:t>
        </w:r>
        <w:r w:rsidR="00AE6449">
          <w:rPr>
            <w:webHidden/>
          </w:rPr>
          <w:tab/>
        </w:r>
        <w:r w:rsidR="00AE6449">
          <w:rPr>
            <w:webHidden/>
          </w:rPr>
          <w:fldChar w:fldCharType="begin"/>
        </w:r>
        <w:r w:rsidR="00AE6449">
          <w:rPr>
            <w:webHidden/>
          </w:rPr>
          <w:instrText xml:space="preserve"> PAGEREF _Toc17712019 \h </w:instrText>
        </w:r>
        <w:r w:rsidR="00AE6449">
          <w:rPr>
            <w:webHidden/>
          </w:rPr>
        </w:r>
        <w:r w:rsidR="00AE6449">
          <w:rPr>
            <w:webHidden/>
          </w:rPr>
          <w:fldChar w:fldCharType="separate"/>
        </w:r>
        <w:r w:rsidR="00AE6449">
          <w:rPr>
            <w:webHidden/>
          </w:rPr>
          <w:t>1</w:t>
        </w:r>
        <w:r w:rsidR="00AE6449">
          <w:rPr>
            <w:webHidden/>
          </w:rPr>
          <w:fldChar w:fldCharType="end"/>
        </w:r>
      </w:hyperlink>
    </w:p>
    <w:p w14:paraId="42A2624D" w14:textId="61546204" w:rsidR="00AE6449" w:rsidRDefault="009C277B">
      <w:pPr>
        <w:pStyle w:val="TOC2"/>
        <w:rPr>
          <w:rFonts w:asciiTheme="minorHAnsi" w:eastAsiaTheme="minorEastAsia" w:hAnsiTheme="minorHAnsi" w:cstheme="minorBidi"/>
        </w:rPr>
      </w:pPr>
      <w:hyperlink w:anchor="_Toc17712020" w:history="1">
        <w:r w:rsidR="00AE6449" w:rsidRPr="000A0E74">
          <w:rPr>
            <w:rStyle w:val="Hyperlink"/>
          </w:rPr>
          <w:t>3.2.</w:t>
        </w:r>
        <w:r w:rsidR="00AE6449">
          <w:rPr>
            <w:rFonts w:asciiTheme="minorHAnsi" w:eastAsiaTheme="minorEastAsia" w:hAnsiTheme="minorHAnsi" w:cstheme="minorBidi"/>
          </w:rPr>
          <w:tab/>
        </w:r>
        <w:r w:rsidR="00AE6449" w:rsidRPr="000A0E74">
          <w:rPr>
            <w:rStyle w:val="Hyperlink"/>
          </w:rPr>
          <w:t>Screen Components</w:t>
        </w:r>
        <w:r w:rsidR="00AE6449">
          <w:rPr>
            <w:webHidden/>
          </w:rPr>
          <w:tab/>
        </w:r>
        <w:r w:rsidR="00AE6449">
          <w:rPr>
            <w:webHidden/>
          </w:rPr>
          <w:fldChar w:fldCharType="begin"/>
        </w:r>
        <w:r w:rsidR="00AE6449">
          <w:rPr>
            <w:webHidden/>
          </w:rPr>
          <w:instrText xml:space="preserve"> PAGEREF _Toc17712020 \h </w:instrText>
        </w:r>
        <w:r w:rsidR="00AE6449">
          <w:rPr>
            <w:webHidden/>
          </w:rPr>
        </w:r>
        <w:r w:rsidR="00AE6449">
          <w:rPr>
            <w:webHidden/>
          </w:rPr>
          <w:fldChar w:fldCharType="separate"/>
        </w:r>
        <w:r w:rsidR="00AE6449">
          <w:rPr>
            <w:webHidden/>
          </w:rPr>
          <w:t>2</w:t>
        </w:r>
        <w:r w:rsidR="00AE6449">
          <w:rPr>
            <w:webHidden/>
          </w:rPr>
          <w:fldChar w:fldCharType="end"/>
        </w:r>
      </w:hyperlink>
    </w:p>
    <w:p w14:paraId="6AA20707" w14:textId="424132B9" w:rsidR="00AE6449" w:rsidRDefault="009C277B">
      <w:pPr>
        <w:pStyle w:val="TOC2"/>
        <w:rPr>
          <w:rFonts w:asciiTheme="minorHAnsi" w:eastAsiaTheme="minorEastAsia" w:hAnsiTheme="minorHAnsi" w:cstheme="minorBidi"/>
        </w:rPr>
      </w:pPr>
      <w:hyperlink w:anchor="_Toc17712021" w:history="1">
        <w:r w:rsidR="00AE6449" w:rsidRPr="000A0E74">
          <w:rPr>
            <w:rStyle w:val="Hyperlink"/>
          </w:rPr>
          <w:t>3.3.</w:t>
        </w:r>
        <w:r w:rsidR="00AE6449">
          <w:rPr>
            <w:rFonts w:asciiTheme="minorHAnsi" w:eastAsiaTheme="minorEastAsia" w:hAnsiTheme="minorHAnsi" w:cstheme="minorBidi"/>
          </w:rPr>
          <w:tab/>
        </w:r>
        <w:r w:rsidR="00AE6449" w:rsidRPr="000A0E74">
          <w:rPr>
            <w:rStyle w:val="Hyperlink"/>
          </w:rPr>
          <w:t>Exporting/Printing the Work List</w:t>
        </w:r>
        <w:r w:rsidR="00AE6449">
          <w:rPr>
            <w:webHidden/>
          </w:rPr>
          <w:tab/>
        </w:r>
        <w:r w:rsidR="00AE6449">
          <w:rPr>
            <w:webHidden/>
          </w:rPr>
          <w:fldChar w:fldCharType="begin"/>
        </w:r>
        <w:r w:rsidR="00AE6449">
          <w:rPr>
            <w:webHidden/>
          </w:rPr>
          <w:instrText xml:space="preserve"> PAGEREF _Toc17712021 \h </w:instrText>
        </w:r>
        <w:r w:rsidR="00AE6449">
          <w:rPr>
            <w:webHidden/>
          </w:rPr>
        </w:r>
        <w:r w:rsidR="00AE6449">
          <w:rPr>
            <w:webHidden/>
          </w:rPr>
          <w:fldChar w:fldCharType="separate"/>
        </w:r>
        <w:r w:rsidR="00AE6449">
          <w:rPr>
            <w:webHidden/>
          </w:rPr>
          <w:t>3</w:t>
        </w:r>
        <w:r w:rsidR="00AE6449">
          <w:rPr>
            <w:webHidden/>
          </w:rPr>
          <w:fldChar w:fldCharType="end"/>
        </w:r>
      </w:hyperlink>
    </w:p>
    <w:p w14:paraId="64F47653" w14:textId="32B943AA" w:rsidR="00AE6449" w:rsidRDefault="009C277B">
      <w:pPr>
        <w:pStyle w:val="TOC2"/>
        <w:rPr>
          <w:rFonts w:asciiTheme="minorHAnsi" w:eastAsiaTheme="minorEastAsia" w:hAnsiTheme="minorHAnsi" w:cstheme="minorBidi"/>
        </w:rPr>
      </w:pPr>
      <w:hyperlink w:anchor="_Toc17712022" w:history="1">
        <w:r w:rsidR="00AE6449" w:rsidRPr="000A0E74">
          <w:rPr>
            <w:rStyle w:val="Hyperlink"/>
          </w:rPr>
          <w:t>3.4.</w:t>
        </w:r>
        <w:r w:rsidR="00AE6449">
          <w:rPr>
            <w:rFonts w:asciiTheme="minorHAnsi" w:eastAsiaTheme="minorEastAsia" w:hAnsiTheme="minorHAnsi" w:cstheme="minorBidi"/>
          </w:rPr>
          <w:tab/>
        </w:r>
        <w:r w:rsidR="00AE6449" w:rsidRPr="000A0E74">
          <w:rPr>
            <w:rStyle w:val="Hyperlink"/>
          </w:rPr>
          <w:t>Exiting the System</w:t>
        </w:r>
        <w:r w:rsidR="00AE6449">
          <w:rPr>
            <w:webHidden/>
          </w:rPr>
          <w:tab/>
        </w:r>
        <w:r w:rsidR="00AE6449">
          <w:rPr>
            <w:webHidden/>
          </w:rPr>
          <w:fldChar w:fldCharType="begin"/>
        </w:r>
        <w:r w:rsidR="00AE6449">
          <w:rPr>
            <w:webHidden/>
          </w:rPr>
          <w:instrText xml:space="preserve"> PAGEREF _Toc17712022 \h </w:instrText>
        </w:r>
        <w:r w:rsidR="00AE6449">
          <w:rPr>
            <w:webHidden/>
          </w:rPr>
        </w:r>
        <w:r w:rsidR="00AE6449">
          <w:rPr>
            <w:webHidden/>
          </w:rPr>
          <w:fldChar w:fldCharType="separate"/>
        </w:r>
        <w:r w:rsidR="00AE6449">
          <w:rPr>
            <w:webHidden/>
          </w:rPr>
          <w:t>4</w:t>
        </w:r>
        <w:r w:rsidR="00AE6449">
          <w:rPr>
            <w:webHidden/>
          </w:rPr>
          <w:fldChar w:fldCharType="end"/>
        </w:r>
      </w:hyperlink>
    </w:p>
    <w:p w14:paraId="116C45BE" w14:textId="0E4C7D5C" w:rsidR="00AE6449" w:rsidRDefault="009C277B">
      <w:pPr>
        <w:pStyle w:val="TOC1"/>
        <w:rPr>
          <w:rFonts w:asciiTheme="minorHAnsi" w:eastAsiaTheme="minorEastAsia" w:hAnsiTheme="minorHAnsi" w:cstheme="minorBidi"/>
          <w:b w:val="0"/>
        </w:rPr>
      </w:pPr>
      <w:hyperlink w:anchor="_Toc17712023" w:history="1">
        <w:r w:rsidR="00AE6449" w:rsidRPr="000A0E74">
          <w:rPr>
            <w:rStyle w:val="Hyperlink"/>
          </w:rPr>
          <w:t>4.</w:t>
        </w:r>
        <w:r w:rsidR="00AE6449">
          <w:rPr>
            <w:rFonts w:asciiTheme="minorHAnsi" w:eastAsiaTheme="minorEastAsia" w:hAnsiTheme="minorHAnsi" w:cstheme="minorBidi"/>
            <w:b w:val="0"/>
          </w:rPr>
          <w:tab/>
        </w:r>
        <w:r w:rsidR="00AE6449" w:rsidRPr="000A0E74">
          <w:rPr>
            <w:rStyle w:val="Hyperlink"/>
          </w:rPr>
          <w:t>Roles in the IPPS Application</w:t>
        </w:r>
        <w:r w:rsidR="00AE6449">
          <w:rPr>
            <w:webHidden/>
          </w:rPr>
          <w:tab/>
        </w:r>
        <w:r w:rsidR="00AE6449">
          <w:rPr>
            <w:webHidden/>
          </w:rPr>
          <w:fldChar w:fldCharType="begin"/>
        </w:r>
        <w:r w:rsidR="00AE6449">
          <w:rPr>
            <w:webHidden/>
          </w:rPr>
          <w:instrText xml:space="preserve"> PAGEREF _Toc17712023 \h </w:instrText>
        </w:r>
        <w:r w:rsidR="00AE6449">
          <w:rPr>
            <w:webHidden/>
          </w:rPr>
        </w:r>
        <w:r w:rsidR="00AE6449">
          <w:rPr>
            <w:webHidden/>
          </w:rPr>
          <w:fldChar w:fldCharType="separate"/>
        </w:r>
        <w:r w:rsidR="00AE6449">
          <w:rPr>
            <w:webHidden/>
          </w:rPr>
          <w:t>4</w:t>
        </w:r>
        <w:r w:rsidR="00AE6449">
          <w:rPr>
            <w:webHidden/>
          </w:rPr>
          <w:fldChar w:fldCharType="end"/>
        </w:r>
      </w:hyperlink>
    </w:p>
    <w:p w14:paraId="01BC399B" w14:textId="3CD9E277" w:rsidR="00AE6449" w:rsidRDefault="009C277B">
      <w:pPr>
        <w:pStyle w:val="TOC2"/>
        <w:rPr>
          <w:rFonts w:asciiTheme="minorHAnsi" w:eastAsiaTheme="minorEastAsia" w:hAnsiTheme="minorHAnsi" w:cstheme="minorBidi"/>
        </w:rPr>
      </w:pPr>
      <w:hyperlink w:anchor="_Toc17712024" w:history="1">
        <w:r w:rsidR="00AE6449" w:rsidRPr="000A0E74">
          <w:rPr>
            <w:rStyle w:val="Hyperlink"/>
          </w:rPr>
          <w:t>4.1.</w:t>
        </w:r>
        <w:r w:rsidR="00AE6449">
          <w:rPr>
            <w:rFonts w:asciiTheme="minorHAnsi" w:eastAsiaTheme="minorEastAsia" w:hAnsiTheme="minorHAnsi" w:cstheme="minorBidi"/>
          </w:rPr>
          <w:tab/>
        </w:r>
        <w:r w:rsidR="00AE6449" w:rsidRPr="000A0E74">
          <w:rPr>
            <w:rStyle w:val="Hyperlink"/>
          </w:rPr>
          <w:t>VRE Read Only</w:t>
        </w:r>
        <w:r w:rsidR="00AE6449">
          <w:rPr>
            <w:webHidden/>
          </w:rPr>
          <w:tab/>
        </w:r>
        <w:r w:rsidR="00AE6449">
          <w:rPr>
            <w:webHidden/>
          </w:rPr>
          <w:fldChar w:fldCharType="begin"/>
        </w:r>
        <w:r w:rsidR="00AE6449">
          <w:rPr>
            <w:webHidden/>
          </w:rPr>
          <w:instrText xml:space="preserve"> PAGEREF _Toc17712024 \h </w:instrText>
        </w:r>
        <w:r w:rsidR="00AE6449">
          <w:rPr>
            <w:webHidden/>
          </w:rPr>
        </w:r>
        <w:r w:rsidR="00AE6449">
          <w:rPr>
            <w:webHidden/>
          </w:rPr>
          <w:fldChar w:fldCharType="separate"/>
        </w:r>
        <w:r w:rsidR="00AE6449">
          <w:rPr>
            <w:webHidden/>
          </w:rPr>
          <w:t>5</w:t>
        </w:r>
        <w:r w:rsidR="00AE6449">
          <w:rPr>
            <w:webHidden/>
          </w:rPr>
          <w:fldChar w:fldCharType="end"/>
        </w:r>
      </w:hyperlink>
    </w:p>
    <w:p w14:paraId="2CFAAFE6" w14:textId="272EE104" w:rsidR="00AE6449" w:rsidRDefault="009C277B">
      <w:pPr>
        <w:pStyle w:val="TOC2"/>
        <w:rPr>
          <w:rFonts w:asciiTheme="minorHAnsi" w:eastAsiaTheme="minorEastAsia" w:hAnsiTheme="minorHAnsi" w:cstheme="minorBidi"/>
        </w:rPr>
      </w:pPr>
      <w:hyperlink w:anchor="_Toc17712025" w:history="1">
        <w:r w:rsidR="00AE6449" w:rsidRPr="000A0E74">
          <w:rPr>
            <w:rStyle w:val="Hyperlink"/>
          </w:rPr>
          <w:t>4.2.</w:t>
        </w:r>
        <w:r w:rsidR="00AE6449">
          <w:rPr>
            <w:rFonts w:asciiTheme="minorHAnsi" w:eastAsiaTheme="minorEastAsia" w:hAnsiTheme="minorHAnsi" w:cstheme="minorBidi"/>
          </w:rPr>
          <w:tab/>
        </w:r>
        <w:r w:rsidR="00AE6449" w:rsidRPr="000A0E74">
          <w:rPr>
            <w:rStyle w:val="Hyperlink"/>
          </w:rPr>
          <w:t>Case Manager</w:t>
        </w:r>
        <w:r w:rsidR="00AE6449">
          <w:rPr>
            <w:webHidden/>
          </w:rPr>
          <w:tab/>
        </w:r>
        <w:r w:rsidR="00AE6449">
          <w:rPr>
            <w:webHidden/>
          </w:rPr>
          <w:fldChar w:fldCharType="begin"/>
        </w:r>
        <w:r w:rsidR="00AE6449">
          <w:rPr>
            <w:webHidden/>
          </w:rPr>
          <w:instrText xml:space="preserve"> PAGEREF _Toc17712025 \h </w:instrText>
        </w:r>
        <w:r w:rsidR="00AE6449">
          <w:rPr>
            <w:webHidden/>
          </w:rPr>
        </w:r>
        <w:r w:rsidR="00AE6449">
          <w:rPr>
            <w:webHidden/>
          </w:rPr>
          <w:fldChar w:fldCharType="separate"/>
        </w:r>
        <w:r w:rsidR="00AE6449">
          <w:rPr>
            <w:webHidden/>
          </w:rPr>
          <w:t>5</w:t>
        </w:r>
        <w:r w:rsidR="00AE6449">
          <w:rPr>
            <w:webHidden/>
          </w:rPr>
          <w:fldChar w:fldCharType="end"/>
        </w:r>
      </w:hyperlink>
    </w:p>
    <w:p w14:paraId="283AD410" w14:textId="230A38F5" w:rsidR="00AE6449" w:rsidRDefault="009C277B">
      <w:pPr>
        <w:pStyle w:val="TOC2"/>
        <w:rPr>
          <w:rFonts w:asciiTheme="minorHAnsi" w:eastAsiaTheme="minorEastAsia" w:hAnsiTheme="minorHAnsi" w:cstheme="minorBidi"/>
        </w:rPr>
      </w:pPr>
      <w:hyperlink w:anchor="_Toc17712026" w:history="1">
        <w:r w:rsidR="00AE6449" w:rsidRPr="000A0E74">
          <w:rPr>
            <w:rStyle w:val="Hyperlink"/>
          </w:rPr>
          <w:t>4.3.</w:t>
        </w:r>
        <w:r w:rsidR="00AE6449">
          <w:rPr>
            <w:rFonts w:asciiTheme="minorHAnsi" w:eastAsiaTheme="minorEastAsia" w:hAnsiTheme="minorHAnsi" w:cstheme="minorBidi"/>
          </w:rPr>
          <w:tab/>
        </w:r>
        <w:r w:rsidR="00AE6449" w:rsidRPr="000A0E74">
          <w:rPr>
            <w:rStyle w:val="Hyperlink"/>
          </w:rPr>
          <w:t>Supervisor</w:t>
        </w:r>
        <w:r w:rsidR="00AE6449">
          <w:rPr>
            <w:webHidden/>
          </w:rPr>
          <w:tab/>
        </w:r>
        <w:r w:rsidR="00AE6449">
          <w:rPr>
            <w:webHidden/>
          </w:rPr>
          <w:fldChar w:fldCharType="begin"/>
        </w:r>
        <w:r w:rsidR="00AE6449">
          <w:rPr>
            <w:webHidden/>
          </w:rPr>
          <w:instrText xml:space="preserve"> PAGEREF _Toc17712026 \h </w:instrText>
        </w:r>
        <w:r w:rsidR="00AE6449">
          <w:rPr>
            <w:webHidden/>
          </w:rPr>
        </w:r>
        <w:r w:rsidR="00AE6449">
          <w:rPr>
            <w:webHidden/>
          </w:rPr>
          <w:fldChar w:fldCharType="separate"/>
        </w:r>
        <w:r w:rsidR="00AE6449">
          <w:rPr>
            <w:webHidden/>
          </w:rPr>
          <w:t>5</w:t>
        </w:r>
        <w:r w:rsidR="00AE6449">
          <w:rPr>
            <w:webHidden/>
          </w:rPr>
          <w:fldChar w:fldCharType="end"/>
        </w:r>
      </w:hyperlink>
    </w:p>
    <w:p w14:paraId="73E63B8E" w14:textId="423E3E98" w:rsidR="00AE6449" w:rsidRDefault="009C277B">
      <w:pPr>
        <w:pStyle w:val="TOC2"/>
        <w:rPr>
          <w:rFonts w:asciiTheme="minorHAnsi" w:eastAsiaTheme="minorEastAsia" w:hAnsiTheme="minorHAnsi" w:cstheme="minorBidi"/>
        </w:rPr>
      </w:pPr>
      <w:hyperlink w:anchor="_Toc17712027" w:history="1">
        <w:r w:rsidR="00AE6449" w:rsidRPr="000A0E74">
          <w:rPr>
            <w:rStyle w:val="Hyperlink"/>
          </w:rPr>
          <w:t>4.4.</w:t>
        </w:r>
        <w:r w:rsidR="00AE6449">
          <w:rPr>
            <w:rFonts w:asciiTheme="minorHAnsi" w:eastAsiaTheme="minorEastAsia" w:hAnsiTheme="minorHAnsi" w:cstheme="minorBidi"/>
          </w:rPr>
          <w:tab/>
        </w:r>
        <w:r w:rsidR="00AE6449" w:rsidRPr="000A0E74">
          <w:rPr>
            <w:rStyle w:val="Hyperlink"/>
          </w:rPr>
          <w:t>VRE Regional Office (RO) Director</w:t>
        </w:r>
        <w:r w:rsidR="00AE6449">
          <w:rPr>
            <w:webHidden/>
          </w:rPr>
          <w:tab/>
        </w:r>
        <w:r w:rsidR="00AE6449">
          <w:rPr>
            <w:webHidden/>
          </w:rPr>
          <w:fldChar w:fldCharType="begin"/>
        </w:r>
        <w:r w:rsidR="00AE6449">
          <w:rPr>
            <w:webHidden/>
          </w:rPr>
          <w:instrText xml:space="preserve"> PAGEREF _Toc17712027 \h </w:instrText>
        </w:r>
        <w:r w:rsidR="00AE6449">
          <w:rPr>
            <w:webHidden/>
          </w:rPr>
        </w:r>
        <w:r w:rsidR="00AE6449">
          <w:rPr>
            <w:webHidden/>
          </w:rPr>
          <w:fldChar w:fldCharType="separate"/>
        </w:r>
        <w:r w:rsidR="00AE6449">
          <w:rPr>
            <w:webHidden/>
          </w:rPr>
          <w:t>6</w:t>
        </w:r>
        <w:r w:rsidR="00AE6449">
          <w:rPr>
            <w:webHidden/>
          </w:rPr>
          <w:fldChar w:fldCharType="end"/>
        </w:r>
      </w:hyperlink>
    </w:p>
    <w:p w14:paraId="6287BD4E" w14:textId="280B161E" w:rsidR="00AE6449" w:rsidRDefault="009C277B">
      <w:pPr>
        <w:pStyle w:val="TOC2"/>
        <w:rPr>
          <w:rFonts w:asciiTheme="minorHAnsi" w:eastAsiaTheme="minorEastAsia" w:hAnsiTheme="minorHAnsi" w:cstheme="minorBidi"/>
        </w:rPr>
      </w:pPr>
      <w:hyperlink w:anchor="_Toc17712028" w:history="1">
        <w:r w:rsidR="00AE6449" w:rsidRPr="000A0E74">
          <w:rPr>
            <w:rStyle w:val="Hyperlink"/>
          </w:rPr>
          <w:t>4.5.</w:t>
        </w:r>
        <w:r w:rsidR="00AE6449">
          <w:rPr>
            <w:rFonts w:asciiTheme="minorHAnsi" w:eastAsiaTheme="minorEastAsia" w:hAnsiTheme="minorHAnsi" w:cstheme="minorBidi"/>
          </w:rPr>
          <w:tab/>
        </w:r>
        <w:r w:rsidR="00AE6449" w:rsidRPr="000A0E74">
          <w:rPr>
            <w:rStyle w:val="Hyperlink"/>
          </w:rPr>
          <w:t>Director</w:t>
        </w:r>
        <w:r w:rsidR="00AE6449">
          <w:rPr>
            <w:webHidden/>
          </w:rPr>
          <w:tab/>
        </w:r>
        <w:r w:rsidR="00AE6449">
          <w:rPr>
            <w:webHidden/>
          </w:rPr>
          <w:fldChar w:fldCharType="begin"/>
        </w:r>
        <w:r w:rsidR="00AE6449">
          <w:rPr>
            <w:webHidden/>
          </w:rPr>
          <w:instrText xml:space="preserve"> PAGEREF _Toc17712028 \h </w:instrText>
        </w:r>
        <w:r w:rsidR="00AE6449">
          <w:rPr>
            <w:webHidden/>
          </w:rPr>
        </w:r>
        <w:r w:rsidR="00AE6449">
          <w:rPr>
            <w:webHidden/>
          </w:rPr>
          <w:fldChar w:fldCharType="separate"/>
        </w:r>
        <w:r w:rsidR="00AE6449">
          <w:rPr>
            <w:webHidden/>
          </w:rPr>
          <w:t>6</w:t>
        </w:r>
        <w:r w:rsidR="00AE6449">
          <w:rPr>
            <w:webHidden/>
          </w:rPr>
          <w:fldChar w:fldCharType="end"/>
        </w:r>
      </w:hyperlink>
    </w:p>
    <w:p w14:paraId="0C7649F5" w14:textId="6334F02D" w:rsidR="00AE6449" w:rsidRDefault="009C277B">
      <w:pPr>
        <w:pStyle w:val="TOC2"/>
        <w:rPr>
          <w:rFonts w:asciiTheme="minorHAnsi" w:eastAsiaTheme="minorEastAsia" w:hAnsiTheme="minorHAnsi" w:cstheme="minorBidi"/>
        </w:rPr>
      </w:pPr>
      <w:hyperlink w:anchor="_Toc17712029" w:history="1">
        <w:r w:rsidR="00AE6449" w:rsidRPr="000A0E74">
          <w:rPr>
            <w:rStyle w:val="Hyperlink"/>
          </w:rPr>
          <w:t>4.6.</w:t>
        </w:r>
        <w:r w:rsidR="00AE6449">
          <w:rPr>
            <w:rFonts w:asciiTheme="minorHAnsi" w:eastAsiaTheme="minorEastAsia" w:hAnsiTheme="minorHAnsi" w:cstheme="minorBidi"/>
          </w:rPr>
          <w:tab/>
        </w:r>
        <w:r w:rsidR="00AE6449" w:rsidRPr="000A0E74">
          <w:rPr>
            <w:rStyle w:val="Hyperlink"/>
          </w:rPr>
          <w:t>Site Administrator</w:t>
        </w:r>
        <w:r w:rsidR="00AE6449">
          <w:rPr>
            <w:webHidden/>
          </w:rPr>
          <w:tab/>
        </w:r>
        <w:r w:rsidR="00AE6449">
          <w:rPr>
            <w:webHidden/>
          </w:rPr>
          <w:fldChar w:fldCharType="begin"/>
        </w:r>
        <w:r w:rsidR="00AE6449">
          <w:rPr>
            <w:webHidden/>
          </w:rPr>
          <w:instrText xml:space="preserve"> PAGEREF _Toc17712029 \h </w:instrText>
        </w:r>
        <w:r w:rsidR="00AE6449">
          <w:rPr>
            <w:webHidden/>
          </w:rPr>
        </w:r>
        <w:r w:rsidR="00AE6449">
          <w:rPr>
            <w:webHidden/>
          </w:rPr>
          <w:fldChar w:fldCharType="separate"/>
        </w:r>
        <w:r w:rsidR="00AE6449">
          <w:rPr>
            <w:webHidden/>
          </w:rPr>
          <w:t>6</w:t>
        </w:r>
        <w:r w:rsidR="00AE6449">
          <w:rPr>
            <w:webHidden/>
          </w:rPr>
          <w:fldChar w:fldCharType="end"/>
        </w:r>
      </w:hyperlink>
    </w:p>
    <w:p w14:paraId="30FFEFB5" w14:textId="52F39A2D" w:rsidR="00AE6449" w:rsidRDefault="009C277B">
      <w:pPr>
        <w:pStyle w:val="TOC2"/>
        <w:rPr>
          <w:rFonts w:asciiTheme="minorHAnsi" w:eastAsiaTheme="minorEastAsia" w:hAnsiTheme="minorHAnsi" w:cstheme="minorBidi"/>
        </w:rPr>
      </w:pPr>
      <w:hyperlink w:anchor="_Toc17712030" w:history="1">
        <w:r w:rsidR="00AE6449" w:rsidRPr="000A0E74">
          <w:rPr>
            <w:rStyle w:val="Hyperlink"/>
          </w:rPr>
          <w:t>4.7.</w:t>
        </w:r>
        <w:r w:rsidR="00AE6449">
          <w:rPr>
            <w:rFonts w:asciiTheme="minorHAnsi" w:eastAsiaTheme="minorEastAsia" w:hAnsiTheme="minorHAnsi" w:cstheme="minorBidi"/>
          </w:rPr>
          <w:tab/>
        </w:r>
        <w:r w:rsidR="00AE6449" w:rsidRPr="000A0E74">
          <w:rPr>
            <w:rStyle w:val="Hyperlink"/>
          </w:rPr>
          <w:t>Authorization Form</w:t>
        </w:r>
        <w:r w:rsidR="00AE6449">
          <w:rPr>
            <w:webHidden/>
          </w:rPr>
          <w:tab/>
        </w:r>
        <w:r w:rsidR="00AE6449">
          <w:rPr>
            <w:webHidden/>
          </w:rPr>
          <w:fldChar w:fldCharType="begin"/>
        </w:r>
        <w:r w:rsidR="00AE6449">
          <w:rPr>
            <w:webHidden/>
          </w:rPr>
          <w:instrText xml:space="preserve"> PAGEREF _Toc17712030 \h </w:instrText>
        </w:r>
        <w:r w:rsidR="00AE6449">
          <w:rPr>
            <w:webHidden/>
          </w:rPr>
        </w:r>
        <w:r w:rsidR="00AE6449">
          <w:rPr>
            <w:webHidden/>
          </w:rPr>
          <w:fldChar w:fldCharType="separate"/>
        </w:r>
        <w:r w:rsidR="00AE6449">
          <w:rPr>
            <w:webHidden/>
          </w:rPr>
          <w:t>6</w:t>
        </w:r>
        <w:r w:rsidR="00AE6449">
          <w:rPr>
            <w:webHidden/>
          </w:rPr>
          <w:fldChar w:fldCharType="end"/>
        </w:r>
      </w:hyperlink>
    </w:p>
    <w:p w14:paraId="659BB2F7" w14:textId="39C17022" w:rsidR="00AE6449" w:rsidRDefault="009C277B">
      <w:pPr>
        <w:pStyle w:val="TOC3"/>
        <w:rPr>
          <w:rFonts w:asciiTheme="minorHAnsi" w:eastAsiaTheme="minorEastAsia" w:hAnsiTheme="minorHAnsi" w:cstheme="minorBidi"/>
        </w:rPr>
      </w:pPr>
      <w:hyperlink w:anchor="_Toc17712031" w:history="1">
        <w:r w:rsidR="00AE6449" w:rsidRPr="000A0E74">
          <w:rPr>
            <w:rStyle w:val="Hyperlink"/>
          </w:rPr>
          <w:t>4.7.1.</w:t>
        </w:r>
        <w:r w:rsidR="00AE6449">
          <w:rPr>
            <w:rFonts w:asciiTheme="minorHAnsi" w:eastAsiaTheme="minorEastAsia" w:hAnsiTheme="minorHAnsi" w:cstheme="minorBidi"/>
          </w:rPr>
          <w:tab/>
        </w:r>
        <w:r w:rsidR="00AE6449" w:rsidRPr="000A0E74">
          <w:rPr>
            <w:rStyle w:val="Hyperlink"/>
          </w:rPr>
          <w:t>Search for Vendor</w:t>
        </w:r>
        <w:r w:rsidR="00AE6449">
          <w:rPr>
            <w:webHidden/>
          </w:rPr>
          <w:tab/>
        </w:r>
        <w:r w:rsidR="00AE6449">
          <w:rPr>
            <w:webHidden/>
          </w:rPr>
          <w:fldChar w:fldCharType="begin"/>
        </w:r>
        <w:r w:rsidR="00AE6449">
          <w:rPr>
            <w:webHidden/>
          </w:rPr>
          <w:instrText xml:space="preserve"> PAGEREF _Toc17712031 \h </w:instrText>
        </w:r>
        <w:r w:rsidR="00AE6449">
          <w:rPr>
            <w:webHidden/>
          </w:rPr>
        </w:r>
        <w:r w:rsidR="00AE6449">
          <w:rPr>
            <w:webHidden/>
          </w:rPr>
          <w:fldChar w:fldCharType="separate"/>
        </w:r>
        <w:r w:rsidR="00AE6449">
          <w:rPr>
            <w:webHidden/>
          </w:rPr>
          <w:t>9</w:t>
        </w:r>
        <w:r w:rsidR="00AE6449">
          <w:rPr>
            <w:webHidden/>
          </w:rPr>
          <w:fldChar w:fldCharType="end"/>
        </w:r>
      </w:hyperlink>
    </w:p>
    <w:p w14:paraId="212DA11F" w14:textId="6B4BA010" w:rsidR="00AE6449" w:rsidRDefault="009C277B">
      <w:pPr>
        <w:pStyle w:val="TOC3"/>
        <w:rPr>
          <w:rFonts w:asciiTheme="minorHAnsi" w:eastAsiaTheme="minorEastAsia" w:hAnsiTheme="minorHAnsi" w:cstheme="minorBidi"/>
        </w:rPr>
      </w:pPr>
      <w:hyperlink w:anchor="_Toc17712032" w:history="1">
        <w:r w:rsidR="00AE6449" w:rsidRPr="000A0E74">
          <w:rPr>
            <w:rStyle w:val="Hyperlink"/>
          </w:rPr>
          <w:t>4.7.2.</w:t>
        </w:r>
        <w:r w:rsidR="00AE6449">
          <w:rPr>
            <w:rFonts w:asciiTheme="minorHAnsi" w:eastAsiaTheme="minorEastAsia" w:hAnsiTheme="minorHAnsi" w:cstheme="minorBidi"/>
          </w:rPr>
          <w:tab/>
        </w:r>
        <w:r w:rsidR="00AE6449" w:rsidRPr="000A0E74">
          <w:rPr>
            <w:rStyle w:val="Hyperlink"/>
          </w:rPr>
          <w:t>Search for Participant</w:t>
        </w:r>
        <w:r w:rsidR="00AE6449">
          <w:rPr>
            <w:webHidden/>
          </w:rPr>
          <w:tab/>
        </w:r>
        <w:r w:rsidR="00AE6449">
          <w:rPr>
            <w:webHidden/>
          </w:rPr>
          <w:fldChar w:fldCharType="begin"/>
        </w:r>
        <w:r w:rsidR="00AE6449">
          <w:rPr>
            <w:webHidden/>
          </w:rPr>
          <w:instrText xml:space="preserve"> PAGEREF _Toc17712032 \h </w:instrText>
        </w:r>
        <w:r w:rsidR="00AE6449">
          <w:rPr>
            <w:webHidden/>
          </w:rPr>
        </w:r>
        <w:r w:rsidR="00AE6449">
          <w:rPr>
            <w:webHidden/>
          </w:rPr>
          <w:fldChar w:fldCharType="separate"/>
        </w:r>
        <w:r w:rsidR="00AE6449">
          <w:rPr>
            <w:webHidden/>
          </w:rPr>
          <w:t>11</w:t>
        </w:r>
        <w:r w:rsidR="00AE6449">
          <w:rPr>
            <w:webHidden/>
          </w:rPr>
          <w:fldChar w:fldCharType="end"/>
        </w:r>
      </w:hyperlink>
    </w:p>
    <w:p w14:paraId="6E8AF19C" w14:textId="118A4DAF" w:rsidR="00AE6449" w:rsidRDefault="009C277B">
      <w:pPr>
        <w:pStyle w:val="TOC3"/>
        <w:rPr>
          <w:rFonts w:asciiTheme="minorHAnsi" w:eastAsiaTheme="minorEastAsia" w:hAnsiTheme="minorHAnsi" w:cstheme="minorBidi"/>
        </w:rPr>
      </w:pPr>
      <w:hyperlink w:anchor="_Toc17712033" w:history="1">
        <w:r w:rsidR="00AE6449" w:rsidRPr="000A0E74">
          <w:rPr>
            <w:rStyle w:val="Hyperlink"/>
          </w:rPr>
          <w:t>4.7.3.</w:t>
        </w:r>
        <w:r w:rsidR="00AE6449">
          <w:rPr>
            <w:rFonts w:asciiTheme="minorHAnsi" w:eastAsiaTheme="minorEastAsia" w:hAnsiTheme="minorHAnsi" w:cstheme="minorBidi"/>
          </w:rPr>
          <w:tab/>
        </w:r>
        <w:r w:rsidR="00AE6449" w:rsidRPr="000A0E74">
          <w:rPr>
            <w:rStyle w:val="Hyperlink"/>
          </w:rPr>
          <w:t>Review Authorization Facility/Vendor</w:t>
        </w:r>
        <w:r w:rsidR="00AE6449">
          <w:rPr>
            <w:webHidden/>
          </w:rPr>
          <w:tab/>
        </w:r>
        <w:r w:rsidR="00AE6449">
          <w:rPr>
            <w:webHidden/>
          </w:rPr>
          <w:fldChar w:fldCharType="begin"/>
        </w:r>
        <w:r w:rsidR="00AE6449">
          <w:rPr>
            <w:webHidden/>
          </w:rPr>
          <w:instrText xml:space="preserve"> PAGEREF _Toc17712033 \h </w:instrText>
        </w:r>
        <w:r w:rsidR="00AE6449">
          <w:rPr>
            <w:webHidden/>
          </w:rPr>
        </w:r>
        <w:r w:rsidR="00AE6449">
          <w:rPr>
            <w:webHidden/>
          </w:rPr>
          <w:fldChar w:fldCharType="separate"/>
        </w:r>
        <w:r w:rsidR="00AE6449">
          <w:rPr>
            <w:webHidden/>
          </w:rPr>
          <w:t>12</w:t>
        </w:r>
        <w:r w:rsidR="00AE6449">
          <w:rPr>
            <w:webHidden/>
          </w:rPr>
          <w:fldChar w:fldCharType="end"/>
        </w:r>
      </w:hyperlink>
    </w:p>
    <w:p w14:paraId="6363D539" w14:textId="0AA8AEF5" w:rsidR="00AE6449" w:rsidRDefault="009C277B">
      <w:pPr>
        <w:pStyle w:val="TOC3"/>
        <w:rPr>
          <w:rFonts w:asciiTheme="minorHAnsi" w:eastAsiaTheme="minorEastAsia" w:hAnsiTheme="minorHAnsi" w:cstheme="minorBidi"/>
        </w:rPr>
      </w:pPr>
      <w:hyperlink w:anchor="_Toc17712034" w:history="1">
        <w:r w:rsidR="00AE6449" w:rsidRPr="000A0E74">
          <w:rPr>
            <w:rStyle w:val="Hyperlink"/>
          </w:rPr>
          <w:t>4.7.4.</w:t>
        </w:r>
        <w:r w:rsidR="00AE6449">
          <w:rPr>
            <w:rFonts w:asciiTheme="minorHAnsi" w:eastAsiaTheme="minorEastAsia" w:hAnsiTheme="minorHAnsi" w:cstheme="minorBidi"/>
          </w:rPr>
          <w:tab/>
        </w:r>
        <w:r w:rsidR="00AE6449" w:rsidRPr="000A0E74">
          <w:rPr>
            <w:rStyle w:val="Hyperlink"/>
          </w:rPr>
          <w:t>Line Item Details</w:t>
        </w:r>
        <w:r w:rsidR="00AE6449">
          <w:rPr>
            <w:webHidden/>
          </w:rPr>
          <w:tab/>
        </w:r>
        <w:r w:rsidR="00AE6449">
          <w:rPr>
            <w:webHidden/>
          </w:rPr>
          <w:fldChar w:fldCharType="begin"/>
        </w:r>
        <w:r w:rsidR="00AE6449">
          <w:rPr>
            <w:webHidden/>
          </w:rPr>
          <w:instrText xml:space="preserve"> PAGEREF _Toc17712034 \h </w:instrText>
        </w:r>
        <w:r w:rsidR="00AE6449">
          <w:rPr>
            <w:webHidden/>
          </w:rPr>
        </w:r>
        <w:r w:rsidR="00AE6449">
          <w:rPr>
            <w:webHidden/>
          </w:rPr>
          <w:fldChar w:fldCharType="separate"/>
        </w:r>
        <w:r w:rsidR="00AE6449">
          <w:rPr>
            <w:webHidden/>
          </w:rPr>
          <w:t>14</w:t>
        </w:r>
        <w:r w:rsidR="00AE6449">
          <w:rPr>
            <w:webHidden/>
          </w:rPr>
          <w:fldChar w:fldCharType="end"/>
        </w:r>
      </w:hyperlink>
    </w:p>
    <w:p w14:paraId="07F7C6C0" w14:textId="7CCAB7AF" w:rsidR="00AE6449" w:rsidRDefault="009C277B">
      <w:pPr>
        <w:pStyle w:val="TOC3"/>
        <w:rPr>
          <w:rFonts w:asciiTheme="minorHAnsi" w:eastAsiaTheme="minorEastAsia" w:hAnsiTheme="minorHAnsi" w:cstheme="minorBidi"/>
        </w:rPr>
      </w:pPr>
      <w:hyperlink w:anchor="_Toc17712035" w:history="1">
        <w:r w:rsidR="00AE6449" w:rsidRPr="000A0E74">
          <w:rPr>
            <w:rStyle w:val="Hyperlink"/>
          </w:rPr>
          <w:t>4.7.5.</w:t>
        </w:r>
        <w:r w:rsidR="00AE6449">
          <w:rPr>
            <w:rFonts w:asciiTheme="minorHAnsi" w:eastAsiaTheme="minorEastAsia" w:hAnsiTheme="minorHAnsi" w:cstheme="minorBidi"/>
          </w:rPr>
          <w:tab/>
        </w:r>
        <w:r w:rsidR="00AE6449" w:rsidRPr="000A0E74">
          <w:rPr>
            <w:rStyle w:val="Hyperlink"/>
          </w:rPr>
          <w:t>Authorization Fields</w:t>
        </w:r>
        <w:r w:rsidR="00AE6449">
          <w:rPr>
            <w:webHidden/>
          </w:rPr>
          <w:tab/>
        </w:r>
        <w:r w:rsidR="00AE6449">
          <w:rPr>
            <w:webHidden/>
          </w:rPr>
          <w:fldChar w:fldCharType="begin"/>
        </w:r>
        <w:r w:rsidR="00AE6449">
          <w:rPr>
            <w:webHidden/>
          </w:rPr>
          <w:instrText xml:space="preserve"> PAGEREF _Toc17712035 \h </w:instrText>
        </w:r>
        <w:r w:rsidR="00AE6449">
          <w:rPr>
            <w:webHidden/>
          </w:rPr>
        </w:r>
        <w:r w:rsidR="00AE6449">
          <w:rPr>
            <w:webHidden/>
          </w:rPr>
          <w:fldChar w:fldCharType="separate"/>
        </w:r>
        <w:r w:rsidR="00AE6449">
          <w:rPr>
            <w:webHidden/>
          </w:rPr>
          <w:t>14</w:t>
        </w:r>
        <w:r w:rsidR="00AE6449">
          <w:rPr>
            <w:webHidden/>
          </w:rPr>
          <w:fldChar w:fldCharType="end"/>
        </w:r>
      </w:hyperlink>
    </w:p>
    <w:p w14:paraId="47905B76" w14:textId="43AB832D" w:rsidR="00AE6449" w:rsidRDefault="009C277B">
      <w:pPr>
        <w:pStyle w:val="TOC2"/>
        <w:rPr>
          <w:rFonts w:asciiTheme="minorHAnsi" w:eastAsiaTheme="minorEastAsia" w:hAnsiTheme="minorHAnsi" w:cstheme="minorBidi"/>
        </w:rPr>
      </w:pPr>
      <w:hyperlink w:anchor="_Toc17712036" w:history="1">
        <w:r w:rsidR="00AE6449" w:rsidRPr="000A0E74">
          <w:rPr>
            <w:rStyle w:val="Hyperlink"/>
          </w:rPr>
          <w:t>4.8.</w:t>
        </w:r>
        <w:r w:rsidR="00AE6449">
          <w:rPr>
            <w:rFonts w:asciiTheme="minorHAnsi" w:eastAsiaTheme="minorEastAsia" w:hAnsiTheme="minorHAnsi" w:cstheme="minorBidi"/>
          </w:rPr>
          <w:tab/>
        </w:r>
        <w:r w:rsidR="00AE6449" w:rsidRPr="000A0E74">
          <w:rPr>
            <w:rStyle w:val="Hyperlink"/>
          </w:rPr>
          <w:t>My Authorizations</w:t>
        </w:r>
        <w:r w:rsidR="00AE6449">
          <w:rPr>
            <w:webHidden/>
          </w:rPr>
          <w:tab/>
        </w:r>
        <w:r w:rsidR="00AE6449">
          <w:rPr>
            <w:webHidden/>
          </w:rPr>
          <w:fldChar w:fldCharType="begin"/>
        </w:r>
        <w:r w:rsidR="00AE6449">
          <w:rPr>
            <w:webHidden/>
          </w:rPr>
          <w:instrText xml:space="preserve"> PAGEREF _Toc17712036 \h </w:instrText>
        </w:r>
        <w:r w:rsidR="00AE6449">
          <w:rPr>
            <w:webHidden/>
          </w:rPr>
        </w:r>
        <w:r w:rsidR="00AE6449">
          <w:rPr>
            <w:webHidden/>
          </w:rPr>
          <w:fldChar w:fldCharType="separate"/>
        </w:r>
        <w:r w:rsidR="00AE6449">
          <w:rPr>
            <w:webHidden/>
          </w:rPr>
          <w:t>17</w:t>
        </w:r>
        <w:r w:rsidR="00AE6449">
          <w:rPr>
            <w:webHidden/>
          </w:rPr>
          <w:fldChar w:fldCharType="end"/>
        </w:r>
      </w:hyperlink>
    </w:p>
    <w:p w14:paraId="0811A20D" w14:textId="4A096631" w:rsidR="00AE6449" w:rsidRDefault="009C277B">
      <w:pPr>
        <w:pStyle w:val="TOC3"/>
        <w:rPr>
          <w:rFonts w:asciiTheme="minorHAnsi" w:eastAsiaTheme="minorEastAsia" w:hAnsiTheme="minorHAnsi" w:cstheme="minorBidi"/>
        </w:rPr>
      </w:pPr>
      <w:hyperlink w:anchor="_Toc17712037" w:history="1">
        <w:r w:rsidR="00AE6449" w:rsidRPr="000A0E74">
          <w:rPr>
            <w:rStyle w:val="Hyperlink"/>
          </w:rPr>
          <w:t>4.8.1.</w:t>
        </w:r>
        <w:r w:rsidR="00AE6449">
          <w:rPr>
            <w:rFonts w:asciiTheme="minorHAnsi" w:eastAsiaTheme="minorEastAsia" w:hAnsiTheme="minorHAnsi" w:cstheme="minorBidi"/>
          </w:rPr>
          <w:tab/>
        </w:r>
        <w:r w:rsidR="00AE6449" w:rsidRPr="000A0E74">
          <w:rPr>
            <w:rStyle w:val="Hyperlink"/>
          </w:rPr>
          <w:t>Filtering Authorizations</w:t>
        </w:r>
        <w:r w:rsidR="00AE6449">
          <w:rPr>
            <w:webHidden/>
          </w:rPr>
          <w:tab/>
        </w:r>
        <w:r w:rsidR="00AE6449">
          <w:rPr>
            <w:webHidden/>
          </w:rPr>
          <w:fldChar w:fldCharType="begin"/>
        </w:r>
        <w:r w:rsidR="00AE6449">
          <w:rPr>
            <w:webHidden/>
          </w:rPr>
          <w:instrText xml:space="preserve"> PAGEREF _Toc17712037 \h </w:instrText>
        </w:r>
        <w:r w:rsidR="00AE6449">
          <w:rPr>
            <w:webHidden/>
          </w:rPr>
        </w:r>
        <w:r w:rsidR="00AE6449">
          <w:rPr>
            <w:webHidden/>
          </w:rPr>
          <w:fldChar w:fldCharType="separate"/>
        </w:r>
        <w:r w:rsidR="00AE6449">
          <w:rPr>
            <w:webHidden/>
          </w:rPr>
          <w:t>17</w:t>
        </w:r>
        <w:r w:rsidR="00AE6449">
          <w:rPr>
            <w:webHidden/>
          </w:rPr>
          <w:fldChar w:fldCharType="end"/>
        </w:r>
      </w:hyperlink>
    </w:p>
    <w:p w14:paraId="27827A95" w14:textId="21F7D1AA" w:rsidR="00AE6449" w:rsidRDefault="009C277B">
      <w:pPr>
        <w:pStyle w:val="TOC3"/>
        <w:rPr>
          <w:rFonts w:asciiTheme="minorHAnsi" w:eastAsiaTheme="minorEastAsia" w:hAnsiTheme="minorHAnsi" w:cstheme="minorBidi"/>
        </w:rPr>
      </w:pPr>
      <w:hyperlink w:anchor="_Toc17712038" w:history="1">
        <w:r w:rsidR="00AE6449" w:rsidRPr="000A0E74">
          <w:rPr>
            <w:rStyle w:val="Hyperlink"/>
          </w:rPr>
          <w:t>4.8.2.</w:t>
        </w:r>
        <w:r w:rsidR="00AE6449">
          <w:rPr>
            <w:rFonts w:asciiTheme="minorHAnsi" w:eastAsiaTheme="minorEastAsia" w:hAnsiTheme="minorHAnsi" w:cstheme="minorBidi"/>
          </w:rPr>
          <w:tab/>
        </w:r>
        <w:r w:rsidR="00AE6449" w:rsidRPr="000A0E74">
          <w:rPr>
            <w:rStyle w:val="Hyperlink"/>
          </w:rPr>
          <w:t>Searching the Authorization Report</w:t>
        </w:r>
        <w:r w:rsidR="00AE6449">
          <w:rPr>
            <w:webHidden/>
          </w:rPr>
          <w:tab/>
        </w:r>
        <w:r w:rsidR="00AE6449">
          <w:rPr>
            <w:webHidden/>
          </w:rPr>
          <w:fldChar w:fldCharType="begin"/>
        </w:r>
        <w:r w:rsidR="00AE6449">
          <w:rPr>
            <w:webHidden/>
          </w:rPr>
          <w:instrText xml:space="preserve"> PAGEREF _Toc17712038 \h </w:instrText>
        </w:r>
        <w:r w:rsidR="00AE6449">
          <w:rPr>
            <w:webHidden/>
          </w:rPr>
        </w:r>
        <w:r w:rsidR="00AE6449">
          <w:rPr>
            <w:webHidden/>
          </w:rPr>
          <w:fldChar w:fldCharType="separate"/>
        </w:r>
        <w:r w:rsidR="00AE6449">
          <w:rPr>
            <w:webHidden/>
          </w:rPr>
          <w:t>19</w:t>
        </w:r>
        <w:r w:rsidR="00AE6449">
          <w:rPr>
            <w:webHidden/>
          </w:rPr>
          <w:fldChar w:fldCharType="end"/>
        </w:r>
      </w:hyperlink>
    </w:p>
    <w:p w14:paraId="53A55FE6" w14:textId="0ECFA616" w:rsidR="00AE6449" w:rsidRDefault="009C277B">
      <w:pPr>
        <w:pStyle w:val="TOC3"/>
        <w:rPr>
          <w:rFonts w:asciiTheme="minorHAnsi" w:eastAsiaTheme="minorEastAsia" w:hAnsiTheme="minorHAnsi" w:cstheme="minorBidi"/>
        </w:rPr>
      </w:pPr>
      <w:hyperlink w:anchor="_Toc17712039" w:history="1">
        <w:r w:rsidR="00AE6449" w:rsidRPr="000A0E74">
          <w:rPr>
            <w:rStyle w:val="Hyperlink"/>
          </w:rPr>
          <w:t>4.8.3.</w:t>
        </w:r>
        <w:r w:rsidR="00AE6449">
          <w:rPr>
            <w:rFonts w:asciiTheme="minorHAnsi" w:eastAsiaTheme="minorEastAsia" w:hAnsiTheme="minorHAnsi" w:cstheme="minorBidi"/>
          </w:rPr>
          <w:tab/>
        </w:r>
        <w:r w:rsidR="00AE6449" w:rsidRPr="000A0E74">
          <w:rPr>
            <w:rStyle w:val="Hyperlink"/>
          </w:rPr>
          <w:t>Clearing an Authorization Report Filter</w:t>
        </w:r>
        <w:r w:rsidR="00AE6449">
          <w:rPr>
            <w:webHidden/>
          </w:rPr>
          <w:tab/>
        </w:r>
        <w:r w:rsidR="00AE6449">
          <w:rPr>
            <w:webHidden/>
          </w:rPr>
          <w:fldChar w:fldCharType="begin"/>
        </w:r>
        <w:r w:rsidR="00AE6449">
          <w:rPr>
            <w:webHidden/>
          </w:rPr>
          <w:instrText xml:space="preserve"> PAGEREF _Toc17712039 \h </w:instrText>
        </w:r>
        <w:r w:rsidR="00AE6449">
          <w:rPr>
            <w:webHidden/>
          </w:rPr>
        </w:r>
        <w:r w:rsidR="00AE6449">
          <w:rPr>
            <w:webHidden/>
          </w:rPr>
          <w:fldChar w:fldCharType="separate"/>
        </w:r>
        <w:r w:rsidR="00AE6449">
          <w:rPr>
            <w:webHidden/>
          </w:rPr>
          <w:t>20</w:t>
        </w:r>
        <w:r w:rsidR="00AE6449">
          <w:rPr>
            <w:webHidden/>
          </w:rPr>
          <w:fldChar w:fldCharType="end"/>
        </w:r>
      </w:hyperlink>
    </w:p>
    <w:p w14:paraId="0A5CD61F" w14:textId="1F95D2AB" w:rsidR="00AE6449" w:rsidRDefault="009C277B">
      <w:pPr>
        <w:pStyle w:val="TOC3"/>
        <w:rPr>
          <w:rFonts w:asciiTheme="minorHAnsi" w:eastAsiaTheme="minorEastAsia" w:hAnsiTheme="minorHAnsi" w:cstheme="minorBidi"/>
        </w:rPr>
      </w:pPr>
      <w:hyperlink w:anchor="_Toc17712040" w:history="1">
        <w:r w:rsidR="00AE6449" w:rsidRPr="000A0E74">
          <w:rPr>
            <w:rStyle w:val="Hyperlink"/>
          </w:rPr>
          <w:t>4.8.4.</w:t>
        </w:r>
        <w:r w:rsidR="00AE6449">
          <w:rPr>
            <w:rFonts w:asciiTheme="minorHAnsi" w:eastAsiaTheme="minorEastAsia" w:hAnsiTheme="minorHAnsi" w:cstheme="minorBidi"/>
          </w:rPr>
          <w:tab/>
        </w:r>
        <w:r w:rsidR="00AE6449" w:rsidRPr="000A0E74">
          <w:rPr>
            <w:rStyle w:val="Hyperlink"/>
          </w:rPr>
          <w:t>Cancelling an Authorized Invoice</w:t>
        </w:r>
        <w:r w:rsidR="00AE6449">
          <w:rPr>
            <w:webHidden/>
          </w:rPr>
          <w:tab/>
        </w:r>
        <w:r w:rsidR="00AE6449">
          <w:rPr>
            <w:webHidden/>
          </w:rPr>
          <w:fldChar w:fldCharType="begin"/>
        </w:r>
        <w:r w:rsidR="00AE6449">
          <w:rPr>
            <w:webHidden/>
          </w:rPr>
          <w:instrText xml:space="preserve"> PAGEREF _Toc17712040 \h </w:instrText>
        </w:r>
        <w:r w:rsidR="00AE6449">
          <w:rPr>
            <w:webHidden/>
          </w:rPr>
        </w:r>
        <w:r w:rsidR="00AE6449">
          <w:rPr>
            <w:webHidden/>
          </w:rPr>
          <w:fldChar w:fldCharType="separate"/>
        </w:r>
        <w:r w:rsidR="00AE6449">
          <w:rPr>
            <w:webHidden/>
          </w:rPr>
          <w:t>21</w:t>
        </w:r>
        <w:r w:rsidR="00AE6449">
          <w:rPr>
            <w:webHidden/>
          </w:rPr>
          <w:fldChar w:fldCharType="end"/>
        </w:r>
      </w:hyperlink>
    </w:p>
    <w:p w14:paraId="268F1564" w14:textId="71718BD8" w:rsidR="00AE6449" w:rsidRDefault="009C277B">
      <w:pPr>
        <w:pStyle w:val="TOC3"/>
        <w:rPr>
          <w:rFonts w:asciiTheme="minorHAnsi" w:eastAsiaTheme="minorEastAsia" w:hAnsiTheme="minorHAnsi" w:cstheme="minorBidi"/>
        </w:rPr>
      </w:pPr>
      <w:hyperlink w:anchor="_Toc17712041" w:history="1">
        <w:r w:rsidR="00AE6449" w:rsidRPr="000A0E74">
          <w:rPr>
            <w:rStyle w:val="Hyperlink"/>
          </w:rPr>
          <w:t>4.8.5.</w:t>
        </w:r>
        <w:r w:rsidR="00AE6449">
          <w:rPr>
            <w:rFonts w:asciiTheme="minorHAnsi" w:eastAsiaTheme="minorEastAsia" w:hAnsiTheme="minorHAnsi" w:cstheme="minorBidi"/>
          </w:rPr>
          <w:tab/>
        </w:r>
        <w:r w:rsidR="00AE6449" w:rsidRPr="000A0E74">
          <w:rPr>
            <w:rStyle w:val="Hyperlink"/>
          </w:rPr>
          <w:t>Viewing a PDF of an Authorization</w:t>
        </w:r>
        <w:r w:rsidR="00AE6449">
          <w:rPr>
            <w:webHidden/>
          </w:rPr>
          <w:tab/>
        </w:r>
        <w:r w:rsidR="00AE6449">
          <w:rPr>
            <w:webHidden/>
          </w:rPr>
          <w:fldChar w:fldCharType="begin"/>
        </w:r>
        <w:r w:rsidR="00AE6449">
          <w:rPr>
            <w:webHidden/>
          </w:rPr>
          <w:instrText xml:space="preserve"> PAGEREF _Toc17712041 \h </w:instrText>
        </w:r>
        <w:r w:rsidR="00AE6449">
          <w:rPr>
            <w:webHidden/>
          </w:rPr>
        </w:r>
        <w:r w:rsidR="00AE6449">
          <w:rPr>
            <w:webHidden/>
          </w:rPr>
          <w:fldChar w:fldCharType="separate"/>
        </w:r>
        <w:r w:rsidR="00AE6449">
          <w:rPr>
            <w:webHidden/>
          </w:rPr>
          <w:t>22</w:t>
        </w:r>
        <w:r w:rsidR="00AE6449">
          <w:rPr>
            <w:webHidden/>
          </w:rPr>
          <w:fldChar w:fldCharType="end"/>
        </w:r>
      </w:hyperlink>
    </w:p>
    <w:p w14:paraId="5A3464A9" w14:textId="0789DBCA" w:rsidR="00AE6449" w:rsidRDefault="009C277B">
      <w:pPr>
        <w:pStyle w:val="TOC3"/>
        <w:rPr>
          <w:rFonts w:asciiTheme="minorHAnsi" w:eastAsiaTheme="minorEastAsia" w:hAnsiTheme="minorHAnsi" w:cstheme="minorBidi"/>
        </w:rPr>
      </w:pPr>
      <w:hyperlink w:anchor="_Toc17712042" w:history="1">
        <w:r w:rsidR="00AE6449" w:rsidRPr="000A0E74">
          <w:rPr>
            <w:rStyle w:val="Hyperlink"/>
          </w:rPr>
          <w:t>4.8.6.</w:t>
        </w:r>
        <w:r w:rsidR="00AE6449">
          <w:rPr>
            <w:rFonts w:asciiTheme="minorHAnsi" w:eastAsiaTheme="minorEastAsia" w:hAnsiTheme="minorHAnsi" w:cstheme="minorBidi"/>
          </w:rPr>
          <w:tab/>
        </w:r>
        <w:r w:rsidR="00AE6449" w:rsidRPr="000A0E74">
          <w:rPr>
            <w:rStyle w:val="Hyperlink"/>
          </w:rPr>
          <w:t>Refreshing the Screen</w:t>
        </w:r>
        <w:r w:rsidR="00AE6449">
          <w:rPr>
            <w:webHidden/>
          </w:rPr>
          <w:tab/>
        </w:r>
        <w:r w:rsidR="00AE6449">
          <w:rPr>
            <w:webHidden/>
          </w:rPr>
          <w:fldChar w:fldCharType="begin"/>
        </w:r>
        <w:r w:rsidR="00AE6449">
          <w:rPr>
            <w:webHidden/>
          </w:rPr>
          <w:instrText xml:space="preserve"> PAGEREF _Toc17712042 \h </w:instrText>
        </w:r>
        <w:r w:rsidR="00AE6449">
          <w:rPr>
            <w:webHidden/>
          </w:rPr>
        </w:r>
        <w:r w:rsidR="00AE6449">
          <w:rPr>
            <w:webHidden/>
          </w:rPr>
          <w:fldChar w:fldCharType="separate"/>
        </w:r>
        <w:r w:rsidR="00AE6449">
          <w:rPr>
            <w:webHidden/>
          </w:rPr>
          <w:t>23</w:t>
        </w:r>
        <w:r w:rsidR="00AE6449">
          <w:rPr>
            <w:webHidden/>
          </w:rPr>
          <w:fldChar w:fldCharType="end"/>
        </w:r>
      </w:hyperlink>
    </w:p>
    <w:p w14:paraId="27067E3D" w14:textId="65531F4B" w:rsidR="00AE6449" w:rsidRDefault="009C277B">
      <w:pPr>
        <w:pStyle w:val="TOC2"/>
        <w:rPr>
          <w:rFonts w:asciiTheme="minorHAnsi" w:eastAsiaTheme="minorEastAsia" w:hAnsiTheme="minorHAnsi" w:cstheme="minorBidi"/>
        </w:rPr>
      </w:pPr>
      <w:hyperlink w:anchor="_Toc17712043" w:history="1">
        <w:r w:rsidR="00AE6449" w:rsidRPr="000A0E74">
          <w:rPr>
            <w:rStyle w:val="Hyperlink"/>
          </w:rPr>
          <w:t>4.9.</w:t>
        </w:r>
        <w:r w:rsidR="00AE6449">
          <w:rPr>
            <w:rFonts w:asciiTheme="minorHAnsi" w:eastAsiaTheme="minorEastAsia" w:hAnsiTheme="minorHAnsi" w:cstheme="minorBidi"/>
          </w:rPr>
          <w:tab/>
        </w:r>
        <w:r w:rsidR="00AE6449" w:rsidRPr="000A0E74">
          <w:rPr>
            <w:rStyle w:val="Hyperlink"/>
          </w:rPr>
          <w:t>Certifying Invoices</w:t>
        </w:r>
        <w:r w:rsidR="00AE6449">
          <w:rPr>
            <w:webHidden/>
          </w:rPr>
          <w:tab/>
        </w:r>
        <w:r w:rsidR="00AE6449">
          <w:rPr>
            <w:webHidden/>
          </w:rPr>
          <w:fldChar w:fldCharType="begin"/>
        </w:r>
        <w:r w:rsidR="00AE6449">
          <w:rPr>
            <w:webHidden/>
          </w:rPr>
          <w:instrText xml:space="preserve"> PAGEREF _Toc17712043 \h </w:instrText>
        </w:r>
        <w:r w:rsidR="00AE6449">
          <w:rPr>
            <w:webHidden/>
          </w:rPr>
        </w:r>
        <w:r w:rsidR="00AE6449">
          <w:rPr>
            <w:webHidden/>
          </w:rPr>
          <w:fldChar w:fldCharType="separate"/>
        </w:r>
        <w:r w:rsidR="00AE6449">
          <w:rPr>
            <w:webHidden/>
          </w:rPr>
          <w:t>23</w:t>
        </w:r>
        <w:r w:rsidR="00AE6449">
          <w:rPr>
            <w:webHidden/>
          </w:rPr>
          <w:fldChar w:fldCharType="end"/>
        </w:r>
      </w:hyperlink>
    </w:p>
    <w:p w14:paraId="3F25B1A4" w14:textId="52B49DB6" w:rsidR="00AE6449" w:rsidRDefault="009C277B">
      <w:pPr>
        <w:pStyle w:val="TOC3"/>
        <w:rPr>
          <w:rFonts w:asciiTheme="minorHAnsi" w:eastAsiaTheme="minorEastAsia" w:hAnsiTheme="minorHAnsi" w:cstheme="minorBidi"/>
        </w:rPr>
      </w:pPr>
      <w:hyperlink w:anchor="_Toc17712044" w:history="1">
        <w:r w:rsidR="00AE6449" w:rsidRPr="000A0E74">
          <w:rPr>
            <w:rStyle w:val="Hyperlink"/>
          </w:rPr>
          <w:t>4.9.1.</w:t>
        </w:r>
        <w:r w:rsidR="00AE6449">
          <w:rPr>
            <w:rFonts w:asciiTheme="minorHAnsi" w:eastAsiaTheme="minorEastAsia" w:hAnsiTheme="minorHAnsi" w:cstheme="minorBidi"/>
          </w:rPr>
          <w:tab/>
        </w:r>
        <w:r w:rsidR="00AE6449" w:rsidRPr="000A0E74">
          <w:rPr>
            <w:rStyle w:val="Hyperlink"/>
          </w:rPr>
          <w:t>Low Dollar Invoices</w:t>
        </w:r>
        <w:r w:rsidR="00AE6449">
          <w:rPr>
            <w:webHidden/>
          </w:rPr>
          <w:tab/>
        </w:r>
        <w:r w:rsidR="00AE6449">
          <w:rPr>
            <w:webHidden/>
          </w:rPr>
          <w:fldChar w:fldCharType="begin"/>
        </w:r>
        <w:r w:rsidR="00AE6449">
          <w:rPr>
            <w:webHidden/>
          </w:rPr>
          <w:instrText xml:space="preserve"> PAGEREF _Toc17712044 \h </w:instrText>
        </w:r>
        <w:r w:rsidR="00AE6449">
          <w:rPr>
            <w:webHidden/>
          </w:rPr>
        </w:r>
        <w:r w:rsidR="00AE6449">
          <w:rPr>
            <w:webHidden/>
          </w:rPr>
          <w:fldChar w:fldCharType="separate"/>
        </w:r>
        <w:r w:rsidR="00AE6449">
          <w:rPr>
            <w:webHidden/>
          </w:rPr>
          <w:t>25</w:t>
        </w:r>
        <w:r w:rsidR="00AE6449">
          <w:rPr>
            <w:webHidden/>
          </w:rPr>
          <w:fldChar w:fldCharType="end"/>
        </w:r>
      </w:hyperlink>
    </w:p>
    <w:p w14:paraId="241CC55C" w14:textId="744E483D" w:rsidR="00AE6449" w:rsidRDefault="009C277B">
      <w:pPr>
        <w:pStyle w:val="TOC3"/>
        <w:rPr>
          <w:rFonts w:asciiTheme="minorHAnsi" w:eastAsiaTheme="minorEastAsia" w:hAnsiTheme="minorHAnsi" w:cstheme="minorBidi"/>
        </w:rPr>
      </w:pPr>
      <w:hyperlink w:anchor="_Toc17712045" w:history="1">
        <w:r w:rsidR="00AE6449" w:rsidRPr="000A0E74">
          <w:rPr>
            <w:rStyle w:val="Hyperlink"/>
          </w:rPr>
          <w:t>4.9.2.</w:t>
        </w:r>
        <w:r w:rsidR="00AE6449">
          <w:rPr>
            <w:rFonts w:asciiTheme="minorHAnsi" w:eastAsiaTheme="minorEastAsia" w:hAnsiTheme="minorHAnsi" w:cstheme="minorBidi"/>
          </w:rPr>
          <w:tab/>
        </w:r>
        <w:r w:rsidR="00AE6449" w:rsidRPr="000A0E74">
          <w:rPr>
            <w:rStyle w:val="Hyperlink"/>
          </w:rPr>
          <w:t>High Dollar Invoices</w:t>
        </w:r>
        <w:r w:rsidR="00AE6449">
          <w:rPr>
            <w:webHidden/>
          </w:rPr>
          <w:tab/>
        </w:r>
        <w:r w:rsidR="00AE6449">
          <w:rPr>
            <w:webHidden/>
          </w:rPr>
          <w:fldChar w:fldCharType="begin"/>
        </w:r>
        <w:r w:rsidR="00AE6449">
          <w:rPr>
            <w:webHidden/>
          </w:rPr>
          <w:instrText xml:space="preserve"> PAGEREF _Toc17712045 \h </w:instrText>
        </w:r>
        <w:r w:rsidR="00AE6449">
          <w:rPr>
            <w:webHidden/>
          </w:rPr>
        </w:r>
        <w:r w:rsidR="00AE6449">
          <w:rPr>
            <w:webHidden/>
          </w:rPr>
          <w:fldChar w:fldCharType="separate"/>
        </w:r>
        <w:r w:rsidR="00AE6449">
          <w:rPr>
            <w:webHidden/>
          </w:rPr>
          <w:t>31</w:t>
        </w:r>
        <w:r w:rsidR="00AE6449">
          <w:rPr>
            <w:webHidden/>
          </w:rPr>
          <w:fldChar w:fldCharType="end"/>
        </w:r>
      </w:hyperlink>
    </w:p>
    <w:p w14:paraId="7ECC19A8" w14:textId="55E78DA9" w:rsidR="00AE6449" w:rsidRDefault="009C277B">
      <w:pPr>
        <w:pStyle w:val="TOC3"/>
        <w:rPr>
          <w:rFonts w:asciiTheme="minorHAnsi" w:eastAsiaTheme="minorEastAsia" w:hAnsiTheme="minorHAnsi" w:cstheme="minorBidi"/>
        </w:rPr>
      </w:pPr>
      <w:hyperlink w:anchor="_Toc17712046" w:history="1">
        <w:r w:rsidR="00AE6449" w:rsidRPr="000A0E74">
          <w:rPr>
            <w:rStyle w:val="Hyperlink"/>
          </w:rPr>
          <w:t>4.9.3.</w:t>
        </w:r>
        <w:r w:rsidR="00AE6449">
          <w:rPr>
            <w:rFonts w:asciiTheme="minorHAnsi" w:eastAsiaTheme="minorEastAsia" w:hAnsiTheme="minorHAnsi" w:cstheme="minorBidi"/>
          </w:rPr>
          <w:tab/>
        </w:r>
        <w:r w:rsidR="00AE6449" w:rsidRPr="000A0E74">
          <w:rPr>
            <w:rStyle w:val="Hyperlink"/>
          </w:rPr>
          <w:t>Notes and Attachments</w:t>
        </w:r>
        <w:r w:rsidR="00AE6449">
          <w:rPr>
            <w:webHidden/>
          </w:rPr>
          <w:tab/>
        </w:r>
        <w:r w:rsidR="00AE6449">
          <w:rPr>
            <w:webHidden/>
          </w:rPr>
          <w:fldChar w:fldCharType="begin"/>
        </w:r>
        <w:r w:rsidR="00AE6449">
          <w:rPr>
            <w:webHidden/>
          </w:rPr>
          <w:instrText xml:space="preserve"> PAGEREF _Toc17712046 \h </w:instrText>
        </w:r>
        <w:r w:rsidR="00AE6449">
          <w:rPr>
            <w:webHidden/>
          </w:rPr>
        </w:r>
        <w:r w:rsidR="00AE6449">
          <w:rPr>
            <w:webHidden/>
          </w:rPr>
          <w:fldChar w:fldCharType="separate"/>
        </w:r>
        <w:r w:rsidR="00AE6449">
          <w:rPr>
            <w:webHidden/>
          </w:rPr>
          <w:t>40</w:t>
        </w:r>
        <w:r w:rsidR="00AE6449">
          <w:rPr>
            <w:webHidden/>
          </w:rPr>
          <w:fldChar w:fldCharType="end"/>
        </w:r>
      </w:hyperlink>
    </w:p>
    <w:p w14:paraId="77014DEB" w14:textId="3E052ABE" w:rsidR="00AE6449" w:rsidRDefault="009C277B">
      <w:pPr>
        <w:pStyle w:val="TOC2"/>
        <w:rPr>
          <w:rFonts w:asciiTheme="minorHAnsi" w:eastAsiaTheme="minorEastAsia" w:hAnsiTheme="minorHAnsi" w:cstheme="minorBidi"/>
        </w:rPr>
      </w:pPr>
      <w:hyperlink w:anchor="_Toc17712047" w:history="1">
        <w:r w:rsidR="00AE6449" w:rsidRPr="000A0E74">
          <w:rPr>
            <w:rStyle w:val="Hyperlink"/>
          </w:rPr>
          <w:t>4.10.</w:t>
        </w:r>
        <w:r w:rsidR="00AE6449">
          <w:rPr>
            <w:rFonts w:asciiTheme="minorHAnsi" w:eastAsiaTheme="minorEastAsia" w:hAnsiTheme="minorHAnsi" w:cstheme="minorBidi"/>
          </w:rPr>
          <w:tab/>
        </w:r>
        <w:r w:rsidR="00AE6449" w:rsidRPr="000A0E74">
          <w:rPr>
            <w:rStyle w:val="Hyperlink"/>
          </w:rPr>
          <w:t>Viewing Audit Information</w:t>
        </w:r>
        <w:r w:rsidR="00AE6449">
          <w:rPr>
            <w:webHidden/>
          </w:rPr>
          <w:tab/>
        </w:r>
        <w:r w:rsidR="00AE6449">
          <w:rPr>
            <w:webHidden/>
          </w:rPr>
          <w:fldChar w:fldCharType="begin"/>
        </w:r>
        <w:r w:rsidR="00AE6449">
          <w:rPr>
            <w:webHidden/>
          </w:rPr>
          <w:instrText xml:space="preserve"> PAGEREF _Toc17712047 \h </w:instrText>
        </w:r>
        <w:r w:rsidR="00AE6449">
          <w:rPr>
            <w:webHidden/>
          </w:rPr>
        </w:r>
        <w:r w:rsidR="00AE6449">
          <w:rPr>
            <w:webHidden/>
          </w:rPr>
          <w:fldChar w:fldCharType="separate"/>
        </w:r>
        <w:r w:rsidR="00AE6449">
          <w:rPr>
            <w:webHidden/>
          </w:rPr>
          <w:t>43</w:t>
        </w:r>
        <w:r w:rsidR="00AE6449">
          <w:rPr>
            <w:webHidden/>
          </w:rPr>
          <w:fldChar w:fldCharType="end"/>
        </w:r>
      </w:hyperlink>
    </w:p>
    <w:p w14:paraId="0817355F" w14:textId="1E768913" w:rsidR="00AE6449" w:rsidRDefault="009C277B">
      <w:pPr>
        <w:pStyle w:val="TOC2"/>
        <w:rPr>
          <w:rFonts w:asciiTheme="minorHAnsi" w:eastAsiaTheme="minorEastAsia" w:hAnsiTheme="minorHAnsi" w:cstheme="minorBidi"/>
        </w:rPr>
      </w:pPr>
      <w:hyperlink w:anchor="_Toc17712048" w:history="1">
        <w:r w:rsidR="00AE6449" w:rsidRPr="000A0E74">
          <w:rPr>
            <w:rStyle w:val="Hyperlink"/>
          </w:rPr>
          <w:t>4.11.</w:t>
        </w:r>
        <w:r w:rsidR="00AE6449">
          <w:rPr>
            <w:rFonts w:asciiTheme="minorHAnsi" w:eastAsiaTheme="minorEastAsia" w:hAnsiTheme="minorHAnsi" w:cstheme="minorBidi"/>
          </w:rPr>
          <w:tab/>
        </w:r>
        <w:r w:rsidR="00AE6449" w:rsidRPr="000A0E74">
          <w:rPr>
            <w:rStyle w:val="Hyperlink"/>
          </w:rPr>
          <w:t>Viewing Case Narrative</w:t>
        </w:r>
        <w:r w:rsidR="00AE6449">
          <w:rPr>
            <w:webHidden/>
          </w:rPr>
          <w:tab/>
        </w:r>
        <w:r w:rsidR="00AE6449">
          <w:rPr>
            <w:webHidden/>
          </w:rPr>
          <w:fldChar w:fldCharType="begin"/>
        </w:r>
        <w:r w:rsidR="00AE6449">
          <w:rPr>
            <w:webHidden/>
          </w:rPr>
          <w:instrText xml:space="preserve"> PAGEREF _Toc17712048 \h </w:instrText>
        </w:r>
        <w:r w:rsidR="00AE6449">
          <w:rPr>
            <w:webHidden/>
          </w:rPr>
        </w:r>
        <w:r w:rsidR="00AE6449">
          <w:rPr>
            <w:webHidden/>
          </w:rPr>
          <w:fldChar w:fldCharType="separate"/>
        </w:r>
        <w:r w:rsidR="00AE6449">
          <w:rPr>
            <w:webHidden/>
          </w:rPr>
          <w:t>45</w:t>
        </w:r>
        <w:r w:rsidR="00AE6449">
          <w:rPr>
            <w:webHidden/>
          </w:rPr>
          <w:fldChar w:fldCharType="end"/>
        </w:r>
      </w:hyperlink>
    </w:p>
    <w:p w14:paraId="7D6740DE" w14:textId="5F9471DF" w:rsidR="00AE6449" w:rsidRDefault="009C277B">
      <w:pPr>
        <w:pStyle w:val="TOC2"/>
        <w:rPr>
          <w:rFonts w:asciiTheme="minorHAnsi" w:eastAsiaTheme="minorEastAsia" w:hAnsiTheme="minorHAnsi" w:cstheme="minorBidi"/>
        </w:rPr>
      </w:pPr>
      <w:hyperlink w:anchor="_Toc17712049" w:history="1">
        <w:r w:rsidR="00AE6449" w:rsidRPr="000A0E74">
          <w:rPr>
            <w:rStyle w:val="Hyperlink"/>
          </w:rPr>
          <w:t>4.12.</w:t>
        </w:r>
        <w:r w:rsidR="00AE6449">
          <w:rPr>
            <w:rFonts w:asciiTheme="minorHAnsi" w:eastAsiaTheme="minorEastAsia" w:hAnsiTheme="minorHAnsi" w:cstheme="minorBidi"/>
          </w:rPr>
          <w:tab/>
        </w:r>
        <w:r w:rsidR="00AE6449" w:rsidRPr="000A0E74">
          <w:rPr>
            <w:rStyle w:val="Hyperlink"/>
          </w:rPr>
          <w:t>Site Administration</w:t>
        </w:r>
        <w:r w:rsidR="00AE6449">
          <w:rPr>
            <w:webHidden/>
          </w:rPr>
          <w:tab/>
        </w:r>
        <w:r w:rsidR="00AE6449">
          <w:rPr>
            <w:webHidden/>
          </w:rPr>
          <w:fldChar w:fldCharType="begin"/>
        </w:r>
        <w:r w:rsidR="00AE6449">
          <w:rPr>
            <w:webHidden/>
          </w:rPr>
          <w:instrText xml:space="preserve"> PAGEREF _Toc17712049 \h </w:instrText>
        </w:r>
        <w:r w:rsidR="00AE6449">
          <w:rPr>
            <w:webHidden/>
          </w:rPr>
        </w:r>
        <w:r w:rsidR="00AE6449">
          <w:rPr>
            <w:webHidden/>
          </w:rPr>
          <w:fldChar w:fldCharType="separate"/>
        </w:r>
        <w:r w:rsidR="00AE6449">
          <w:rPr>
            <w:webHidden/>
          </w:rPr>
          <w:t>45</w:t>
        </w:r>
        <w:r w:rsidR="00AE6449">
          <w:rPr>
            <w:webHidden/>
          </w:rPr>
          <w:fldChar w:fldCharType="end"/>
        </w:r>
      </w:hyperlink>
    </w:p>
    <w:p w14:paraId="7D309029" w14:textId="752008C6" w:rsidR="00AE6449" w:rsidRDefault="009C277B">
      <w:pPr>
        <w:pStyle w:val="TOC3"/>
        <w:rPr>
          <w:rFonts w:asciiTheme="minorHAnsi" w:eastAsiaTheme="minorEastAsia" w:hAnsiTheme="minorHAnsi" w:cstheme="minorBidi"/>
        </w:rPr>
      </w:pPr>
      <w:hyperlink w:anchor="_Toc17712050" w:history="1">
        <w:r w:rsidR="00AE6449" w:rsidRPr="000A0E74">
          <w:rPr>
            <w:rStyle w:val="Hyperlink"/>
          </w:rPr>
          <w:t>4.12.1.</w:t>
        </w:r>
        <w:r w:rsidR="00AE6449">
          <w:rPr>
            <w:rFonts w:asciiTheme="minorHAnsi" w:eastAsiaTheme="minorEastAsia" w:hAnsiTheme="minorHAnsi" w:cstheme="minorBidi"/>
          </w:rPr>
          <w:tab/>
        </w:r>
        <w:r w:rsidR="00AE6449" w:rsidRPr="000A0E74">
          <w:rPr>
            <w:rStyle w:val="Hyperlink"/>
          </w:rPr>
          <w:t>My Work</w:t>
        </w:r>
        <w:r w:rsidR="00AE6449">
          <w:rPr>
            <w:webHidden/>
          </w:rPr>
          <w:tab/>
        </w:r>
        <w:r w:rsidR="00AE6449">
          <w:rPr>
            <w:webHidden/>
          </w:rPr>
          <w:fldChar w:fldCharType="begin"/>
        </w:r>
        <w:r w:rsidR="00AE6449">
          <w:rPr>
            <w:webHidden/>
          </w:rPr>
          <w:instrText xml:space="preserve"> PAGEREF _Toc17712050 \h </w:instrText>
        </w:r>
        <w:r w:rsidR="00AE6449">
          <w:rPr>
            <w:webHidden/>
          </w:rPr>
        </w:r>
        <w:r w:rsidR="00AE6449">
          <w:rPr>
            <w:webHidden/>
          </w:rPr>
          <w:fldChar w:fldCharType="separate"/>
        </w:r>
        <w:r w:rsidR="00AE6449">
          <w:rPr>
            <w:webHidden/>
          </w:rPr>
          <w:t>46</w:t>
        </w:r>
        <w:r w:rsidR="00AE6449">
          <w:rPr>
            <w:webHidden/>
          </w:rPr>
          <w:fldChar w:fldCharType="end"/>
        </w:r>
      </w:hyperlink>
    </w:p>
    <w:p w14:paraId="4B177D7D" w14:textId="02DB386D" w:rsidR="00AE6449" w:rsidRDefault="009C277B">
      <w:pPr>
        <w:pStyle w:val="TOC3"/>
        <w:rPr>
          <w:rFonts w:asciiTheme="minorHAnsi" w:eastAsiaTheme="minorEastAsia" w:hAnsiTheme="minorHAnsi" w:cstheme="minorBidi"/>
        </w:rPr>
      </w:pPr>
      <w:hyperlink w:anchor="_Toc17712051" w:history="1">
        <w:r w:rsidR="00AE6449" w:rsidRPr="000A0E74">
          <w:rPr>
            <w:rStyle w:val="Hyperlink"/>
          </w:rPr>
          <w:t>4.12.2.</w:t>
        </w:r>
        <w:r w:rsidR="00AE6449">
          <w:rPr>
            <w:rFonts w:asciiTheme="minorHAnsi" w:eastAsiaTheme="minorEastAsia" w:hAnsiTheme="minorHAnsi" w:cstheme="minorBidi"/>
          </w:rPr>
          <w:tab/>
        </w:r>
        <w:r w:rsidR="00AE6449" w:rsidRPr="000A0E74">
          <w:rPr>
            <w:rStyle w:val="Hyperlink"/>
          </w:rPr>
          <w:t>User Administration</w:t>
        </w:r>
        <w:r w:rsidR="00AE6449">
          <w:rPr>
            <w:webHidden/>
          </w:rPr>
          <w:tab/>
        </w:r>
        <w:r w:rsidR="00AE6449">
          <w:rPr>
            <w:webHidden/>
          </w:rPr>
          <w:fldChar w:fldCharType="begin"/>
        </w:r>
        <w:r w:rsidR="00AE6449">
          <w:rPr>
            <w:webHidden/>
          </w:rPr>
          <w:instrText xml:space="preserve"> PAGEREF _Toc17712051 \h </w:instrText>
        </w:r>
        <w:r w:rsidR="00AE6449">
          <w:rPr>
            <w:webHidden/>
          </w:rPr>
        </w:r>
        <w:r w:rsidR="00AE6449">
          <w:rPr>
            <w:webHidden/>
          </w:rPr>
          <w:fldChar w:fldCharType="separate"/>
        </w:r>
        <w:r w:rsidR="00AE6449">
          <w:rPr>
            <w:webHidden/>
          </w:rPr>
          <w:t>46</w:t>
        </w:r>
        <w:r w:rsidR="00AE6449">
          <w:rPr>
            <w:webHidden/>
          </w:rPr>
          <w:fldChar w:fldCharType="end"/>
        </w:r>
      </w:hyperlink>
    </w:p>
    <w:p w14:paraId="5F360358" w14:textId="37E09697" w:rsidR="00AE6449" w:rsidRDefault="009C277B">
      <w:pPr>
        <w:pStyle w:val="TOC3"/>
        <w:rPr>
          <w:rFonts w:asciiTheme="minorHAnsi" w:eastAsiaTheme="minorEastAsia" w:hAnsiTheme="minorHAnsi" w:cstheme="minorBidi"/>
        </w:rPr>
      </w:pPr>
      <w:hyperlink w:anchor="_Toc17712052" w:history="1">
        <w:r w:rsidR="00AE6449" w:rsidRPr="000A0E74">
          <w:rPr>
            <w:rStyle w:val="Hyperlink"/>
          </w:rPr>
          <w:t>4.12.3.</w:t>
        </w:r>
        <w:r w:rsidR="00AE6449">
          <w:rPr>
            <w:rFonts w:asciiTheme="minorHAnsi" w:eastAsiaTheme="minorEastAsia" w:hAnsiTheme="minorHAnsi" w:cstheme="minorBidi"/>
          </w:rPr>
          <w:tab/>
        </w:r>
        <w:r w:rsidR="00AE6449" w:rsidRPr="000A0E74">
          <w:rPr>
            <w:rStyle w:val="Hyperlink"/>
          </w:rPr>
          <w:t>Adding a User</w:t>
        </w:r>
        <w:r w:rsidR="00AE6449">
          <w:rPr>
            <w:webHidden/>
          </w:rPr>
          <w:tab/>
        </w:r>
        <w:r w:rsidR="00AE6449">
          <w:rPr>
            <w:webHidden/>
          </w:rPr>
          <w:fldChar w:fldCharType="begin"/>
        </w:r>
        <w:r w:rsidR="00AE6449">
          <w:rPr>
            <w:webHidden/>
          </w:rPr>
          <w:instrText xml:space="preserve"> PAGEREF _Toc17712052 \h </w:instrText>
        </w:r>
        <w:r w:rsidR="00AE6449">
          <w:rPr>
            <w:webHidden/>
          </w:rPr>
        </w:r>
        <w:r w:rsidR="00AE6449">
          <w:rPr>
            <w:webHidden/>
          </w:rPr>
          <w:fldChar w:fldCharType="separate"/>
        </w:r>
        <w:r w:rsidR="00AE6449">
          <w:rPr>
            <w:webHidden/>
          </w:rPr>
          <w:t>47</w:t>
        </w:r>
        <w:r w:rsidR="00AE6449">
          <w:rPr>
            <w:webHidden/>
          </w:rPr>
          <w:fldChar w:fldCharType="end"/>
        </w:r>
      </w:hyperlink>
    </w:p>
    <w:p w14:paraId="362B2621" w14:textId="7E9BDE15" w:rsidR="00AE6449" w:rsidRDefault="009C277B">
      <w:pPr>
        <w:pStyle w:val="TOC3"/>
        <w:rPr>
          <w:rFonts w:asciiTheme="minorHAnsi" w:eastAsiaTheme="minorEastAsia" w:hAnsiTheme="minorHAnsi" w:cstheme="minorBidi"/>
        </w:rPr>
      </w:pPr>
      <w:hyperlink w:anchor="_Toc17712053" w:history="1">
        <w:r w:rsidR="00AE6449" w:rsidRPr="000A0E74">
          <w:rPr>
            <w:rStyle w:val="Hyperlink"/>
          </w:rPr>
          <w:t>4.12.4.</w:t>
        </w:r>
        <w:r w:rsidR="00AE6449">
          <w:rPr>
            <w:rFonts w:asciiTheme="minorHAnsi" w:eastAsiaTheme="minorEastAsia" w:hAnsiTheme="minorHAnsi" w:cstheme="minorBidi"/>
          </w:rPr>
          <w:tab/>
        </w:r>
        <w:r w:rsidR="00AE6449" w:rsidRPr="000A0E74">
          <w:rPr>
            <w:rStyle w:val="Hyperlink"/>
          </w:rPr>
          <w:t>Removing a User</w:t>
        </w:r>
        <w:r w:rsidR="00AE6449">
          <w:rPr>
            <w:webHidden/>
          </w:rPr>
          <w:tab/>
        </w:r>
        <w:r w:rsidR="00AE6449">
          <w:rPr>
            <w:webHidden/>
          </w:rPr>
          <w:fldChar w:fldCharType="begin"/>
        </w:r>
        <w:r w:rsidR="00AE6449">
          <w:rPr>
            <w:webHidden/>
          </w:rPr>
          <w:instrText xml:space="preserve"> PAGEREF _Toc17712053 \h </w:instrText>
        </w:r>
        <w:r w:rsidR="00AE6449">
          <w:rPr>
            <w:webHidden/>
          </w:rPr>
        </w:r>
        <w:r w:rsidR="00AE6449">
          <w:rPr>
            <w:webHidden/>
          </w:rPr>
          <w:fldChar w:fldCharType="separate"/>
        </w:r>
        <w:r w:rsidR="00AE6449">
          <w:rPr>
            <w:webHidden/>
          </w:rPr>
          <w:t>50</w:t>
        </w:r>
        <w:r w:rsidR="00AE6449">
          <w:rPr>
            <w:webHidden/>
          </w:rPr>
          <w:fldChar w:fldCharType="end"/>
        </w:r>
      </w:hyperlink>
    </w:p>
    <w:p w14:paraId="30628DB1" w14:textId="0DD74188" w:rsidR="00AE6449" w:rsidRDefault="009C277B">
      <w:pPr>
        <w:pStyle w:val="TOC3"/>
        <w:rPr>
          <w:rFonts w:asciiTheme="minorHAnsi" w:eastAsiaTheme="minorEastAsia" w:hAnsiTheme="minorHAnsi" w:cstheme="minorBidi"/>
        </w:rPr>
      </w:pPr>
      <w:hyperlink w:anchor="_Toc17712054" w:history="1">
        <w:r w:rsidR="00AE6449" w:rsidRPr="000A0E74">
          <w:rPr>
            <w:rStyle w:val="Hyperlink"/>
          </w:rPr>
          <w:t>4.12.5.</w:t>
        </w:r>
        <w:r w:rsidR="00AE6449">
          <w:rPr>
            <w:rFonts w:asciiTheme="minorHAnsi" w:eastAsiaTheme="minorEastAsia" w:hAnsiTheme="minorHAnsi" w:cstheme="minorBidi"/>
          </w:rPr>
          <w:tab/>
        </w:r>
        <w:r w:rsidR="00AE6449" w:rsidRPr="000A0E74">
          <w:rPr>
            <w:rStyle w:val="Hyperlink"/>
          </w:rPr>
          <w:t>Reactivating a User</w:t>
        </w:r>
        <w:r w:rsidR="00AE6449">
          <w:rPr>
            <w:webHidden/>
          </w:rPr>
          <w:tab/>
        </w:r>
        <w:r w:rsidR="00AE6449">
          <w:rPr>
            <w:webHidden/>
          </w:rPr>
          <w:fldChar w:fldCharType="begin"/>
        </w:r>
        <w:r w:rsidR="00AE6449">
          <w:rPr>
            <w:webHidden/>
          </w:rPr>
          <w:instrText xml:space="preserve"> PAGEREF _Toc17712054 \h </w:instrText>
        </w:r>
        <w:r w:rsidR="00AE6449">
          <w:rPr>
            <w:webHidden/>
          </w:rPr>
        </w:r>
        <w:r w:rsidR="00AE6449">
          <w:rPr>
            <w:webHidden/>
          </w:rPr>
          <w:fldChar w:fldCharType="separate"/>
        </w:r>
        <w:r w:rsidR="00AE6449">
          <w:rPr>
            <w:webHidden/>
          </w:rPr>
          <w:t>51</w:t>
        </w:r>
        <w:r w:rsidR="00AE6449">
          <w:rPr>
            <w:webHidden/>
          </w:rPr>
          <w:fldChar w:fldCharType="end"/>
        </w:r>
      </w:hyperlink>
    </w:p>
    <w:p w14:paraId="4FE280A3" w14:textId="1F08CFF1" w:rsidR="00AE6449" w:rsidRDefault="009C277B">
      <w:pPr>
        <w:pStyle w:val="TOC3"/>
        <w:rPr>
          <w:rFonts w:asciiTheme="minorHAnsi" w:eastAsiaTheme="minorEastAsia" w:hAnsiTheme="minorHAnsi" w:cstheme="minorBidi"/>
        </w:rPr>
      </w:pPr>
      <w:hyperlink w:anchor="_Toc17712055" w:history="1">
        <w:r w:rsidR="00AE6449" w:rsidRPr="000A0E74">
          <w:rPr>
            <w:rStyle w:val="Hyperlink"/>
          </w:rPr>
          <w:t>4.12.6.</w:t>
        </w:r>
        <w:r w:rsidR="00AE6449">
          <w:rPr>
            <w:rFonts w:asciiTheme="minorHAnsi" w:eastAsiaTheme="minorEastAsia" w:hAnsiTheme="minorHAnsi" w:cstheme="minorBidi"/>
          </w:rPr>
          <w:tab/>
        </w:r>
        <w:r w:rsidR="00AE6449" w:rsidRPr="000A0E74">
          <w:rPr>
            <w:rStyle w:val="Hyperlink"/>
          </w:rPr>
          <w:t>Deleting User-Assigned Authorizations</w:t>
        </w:r>
        <w:r w:rsidR="00AE6449">
          <w:rPr>
            <w:webHidden/>
          </w:rPr>
          <w:tab/>
        </w:r>
        <w:r w:rsidR="00AE6449">
          <w:rPr>
            <w:webHidden/>
          </w:rPr>
          <w:fldChar w:fldCharType="begin"/>
        </w:r>
        <w:r w:rsidR="00AE6449">
          <w:rPr>
            <w:webHidden/>
          </w:rPr>
          <w:instrText xml:space="preserve"> PAGEREF _Toc17712055 \h </w:instrText>
        </w:r>
        <w:r w:rsidR="00AE6449">
          <w:rPr>
            <w:webHidden/>
          </w:rPr>
        </w:r>
        <w:r w:rsidR="00AE6449">
          <w:rPr>
            <w:webHidden/>
          </w:rPr>
          <w:fldChar w:fldCharType="separate"/>
        </w:r>
        <w:r w:rsidR="00AE6449">
          <w:rPr>
            <w:webHidden/>
          </w:rPr>
          <w:t>51</w:t>
        </w:r>
        <w:r w:rsidR="00AE6449">
          <w:rPr>
            <w:webHidden/>
          </w:rPr>
          <w:fldChar w:fldCharType="end"/>
        </w:r>
      </w:hyperlink>
    </w:p>
    <w:p w14:paraId="3F6DD60A" w14:textId="16B510EA" w:rsidR="00AE6449" w:rsidRDefault="009C277B">
      <w:pPr>
        <w:pStyle w:val="TOC3"/>
        <w:rPr>
          <w:rFonts w:asciiTheme="minorHAnsi" w:eastAsiaTheme="minorEastAsia" w:hAnsiTheme="minorHAnsi" w:cstheme="minorBidi"/>
        </w:rPr>
      </w:pPr>
      <w:hyperlink w:anchor="_Toc17712056" w:history="1">
        <w:r w:rsidR="00AE6449" w:rsidRPr="000A0E74">
          <w:rPr>
            <w:rStyle w:val="Hyperlink"/>
          </w:rPr>
          <w:t>4.12.7.</w:t>
        </w:r>
        <w:r w:rsidR="00AE6449">
          <w:rPr>
            <w:rFonts w:asciiTheme="minorHAnsi" w:eastAsiaTheme="minorEastAsia" w:hAnsiTheme="minorHAnsi" w:cstheme="minorBidi"/>
          </w:rPr>
          <w:tab/>
        </w:r>
        <w:r w:rsidR="00AE6449" w:rsidRPr="000A0E74">
          <w:rPr>
            <w:rStyle w:val="Hyperlink"/>
          </w:rPr>
          <w:t>Re-assigning an Authorization Number</w:t>
        </w:r>
        <w:r w:rsidR="00AE6449">
          <w:rPr>
            <w:webHidden/>
          </w:rPr>
          <w:tab/>
        </w:r>
        <w:r w:rsidR="00AE6449">
          <w:rPr>
            <w:webHidden/>
          </w:rPr>
          <w:fldChar w:fldCharType="begin"/>
        </w:r>
        <w:r w:rsidR="00AE6449">
          <w:rPr>
            <w:webHidden/>
          </w:rPr>
          <w:instrText xml:space="preserve"> PAGEREF _Toc17712056 \h </w:instrText>
        </w:r>
        <w:r w:rsidR="00AE6449">
          <w:rPr>
            <w:webHidden/>
          </w:rPr>
        </w:r>
        <w:r w:rsidR="00AE6449">
          <w:rPr>
            <w:webHidden/>
          </w:rPr>
          <w:fldChar w:fldCharType="separate"/>
        </w:r>
        <w:r w:rsidR="00AE6449">
          <w:rPr>
            <w:webHidden/>
          </w:rPr>
          <w:t>53</w:t>
        </w:r>
        <w:r w:rsidR="00AE6449">
          <w:rPr>
            <w:webHidden/>
          </w:rPr>
          <w:fldChar w:fldCharType="end"/>
        </w:r>
      </w:hyperlink>
    </w:p>
    <w:p w14:paraId="73B91BE4" w14:textId="53555CF6" w:rsidR="00AE6449" w:rsidRDefault="009C277B">
      <w:pPr>
        <w:pStyle w:val="TOC2"/>
        <w:rPr>
          <w:rFonts w:asciiTheme="minorHAnsi" w:eastAsiaTheme="minorEastAsia" w:hAnsiTheme="minorHAnsi" w:cstheme="minorBidi"/>
        </w:rPr>
      </w:pPr>
      <w:hyperlink w:anchor="_Toc17712057" w:history="1">
        <w:r w:rsidR="00AE6449" w:rsidRPr="000A0E74">
          <w:rPr>
            <w:rStyle w:val="Hyperlink"/>
          </w:rPr>
          <w:t>4.13.</w:t>
        </w:r>
        <w:r w:rsidR="00AE6449">
          <w:rPr>
            <w:rFonts w:asciiTheme="minorHAnsi" w:eastAsiaTheme="minorEastAsia" w:hAnsiTheme="minorHAnsi" w:cstheme="minorBidi"/>
          </w:rPr>
          <w:tab/>
        </w:r>
        <w:r w:rsidR="00AE6449" w:rsidRPr="000A0E74">
          <w:rPr>
            <w:rStyle w:val="Hyperlink"/>
          </w:rPr>
          <w:t>Invoice Inquiry System (IIS)</w:t>
        </w:r>
        <w:r w:rsidR="00AE6449">
          <w:rPr>
            <w:webHidden/>
          </w:rPr>
          <w:tab/>
        </w:r>
        <w:r w:rsidR="00AE6449">
          <w:rPr>
            <w:webHidden/>
          </w:rPr>
          <w:fldChar w:fldCharType="begin"/>
        </w:r>
        <w:r w:rsidR="00AE6449">
          <w:rPr>
            <w:webHidden/>
          </w:rPr>
          <w:instrText xml:space="preserve"> PAGEREF _Toc17712057 \h </w:instrText>
        </w:r>
        <w:r w:rsidR="00AE6449">
          <w:rPr>
            <w:webHidden/>
          </w:rPr>
        </w:r>
        <w:r w:rsidR="00AE6449">
          <w:rPr>
            <w:webHidden/>
          </w:rPr>
          <w:fldChar w:fldCharType="separate"/>
        </w:r>
        <w:r w:rsidR="00AE6449">
          <w:rPr>
            <w:webHidden/>
          </w:rPr>
          <w:t>55</w:t>
        </w:r>
        <w:r w:rsidR="00AE6449">
          <w:rPr>
            <w:webHidden/>
          </w:rPr>
          <w:fldChar w:fldCharType="end"/>
        </w:r>
      </w:hyperlink>
    </w:p>
    <w:p w14:paraId="1F6FE700" w14:textId="5B807128" w:rsidR="00AE6449" w:rsidRDefault="009C277B">
      <w:pPr>
        <w:pStyle w:val="TOC2"/>
        <w:rPr>
          <w:rFonts w:asciiTheme="minorHAnsi" w:eastAsiaTheme="minorEastAsia" w:hAnsiTheme="minorHAnsi" w:cstheme="minorBidi"/>
        </w:rPr>
      </w:pPr>
      <w:hyperlink w:anchor="_Toc17712058" w:history="1">
        <w:r w:rsidR="00AE6449" w:rsidRPr="000A0E74">
          <w:rPr>
            <w:rStyle w:val="Hyperlink"/>
          </w:rPr>
          <w:t>4.14.</w:t>
        </w:r>
        <w:r w:rsidR="00AE6449">
          <w:rPr>
            <w:rFonts w:asciiTheme="minorHAnsi" w:eastAsiaTheme="minorEastAsia" w:hAnsiTheme="minorHAnsi" w:cstheme="minorBidi"/>
          </w:rPr>
          <w:tab/>
        </w:r>
        <w:r w:rsidR="00AE6449" w:rsidRPr="000A0E74">
          <w:rPr>
            <w:rStyle w:val="Hyperlink"/>
          </w:rPr>
          <w:t>Dashboard</w:t>
        </w:r>
        <w:r w:rsidR="00AE6449">
          <w:rPr>
            <w:webHidden/>
          </w:rPr>
          <w:tab/>
        </w:r>
        <w:r w:rsidR="00AE6449">
          <w:rPr>
            <w:webHidden/>
          </w:rPr>
          <w:fldChar w:fldCharType="begin"/>
        </w:r>
        <w:r w:rsidR="00AE6449">
          <w:rPr>
            <w:webHidden/>
          </w:rPr>
          <w:instrText xml:space="preserve"> PAGEREF _Toc17712058 \h </w:instrText>
        </w:r>
        <w:r w:rsidR="00AE6449">
          <w:rPr>
            <w:webHidden/>
          </w:rPr>
        </w:r>
        <w:r w:rsidR="00AE6449">
          <w:rPr>
            <w:webHidden/>
          </w:rPr>
          <w:fldChar w:fldCharType="separate"/>
        </w:r>
        <w:r w:rsidR="00AE6449">
          <w:rPr>
            <w:webHidden/>
          </w:rPr>
          <w:t>58</w:t>
        </w:r>
        <w:r w:rsidR="00AE6449">
          <w:rPr>
            <w:webHidden/>
          </w:rPr>
          <w:fldChar w:fldCharType="end"/>
        </w:r>
      </w:hyperlink>
    </w:p>
    <w:p w14:paraId="22FDB781" w14:textId="5CBDE32E" w:rsidR="00AE6449" w:rsidRDefault="009C277B">
      <w:pPr>
        <w:pStyle w:val="TOC3"/>
        <w:rPr>
          <w:rFonts w:asciiTheme="minorHAnsi" w:eastAsiaTheme="minorEastAsia" w:hAnsiTheme="minorHAnsi" w:cstheme="minorBidi"/>
        </w:rPr>
      </w:pPr>
      <w:hyperlink w:anchor="_Toc17712059" w:history="1">
        <w:r w:rsidR="00AE6449" w:rsidRPr="000A0E74">
          <w:rPr>
            <w:rStyle w:val="Hyperlink"/>
          </w:rPr>
          <w:t>4.14.1.</w:t>
        </w:r>
        <w:r w:rsidR="00AE6449">
          <w:rPr>
            <w:rFonts w:asciiTheme="minorHAnsi" w:eastAsiaTheme="minorEastAsia" w:hAnsiTheme="minorHAnsi" w:cstheme="minorBidi"/>
          </w:rPr>
          <w:tab/>
        </w:r>
        <w:r w:rsidR="00AE6449" w:rsidRPr="000A0E74">
          <w:rPr>
            <w:rStyle w:val="Hyperlink"/>
          </w:rPr>
          <w:t>Chart Actions</w:t>
        </w:r>
        <w:r w:rsidR="00AE6449">
          <w:rPr>
            <w:webHidden/>
          </w:rPr>
          <w:tab/>
        </w:r>
        <w:r w:rsidR="00AE6449">
          <w:rPr>
            <w:webHidden/>
          </w:rPr>
          <w:fldChar w:fldCharType="begin"/>
        </w:r>
        <w:r w:rsidR="00AE6449">
          <w:rPr>
            <w:webHidden/>
          </w:rPr>
          <w:instrText xml:space="preserve"> PAGEREF _Toc17712059 \h </w:instrText>
        </w:r>
        <w:r w:rsidR="00AE6449">
          <w:rPr>
            <w:webHidden/>
          </w:rPr>
        </w:r>
        <w:r w:rsidR="00AE6449">
          <w:rPr>
            <w:webHidden/>
          </w:rPr>
          <w:fldChar w:fldCharType="separate"/>
        </w:r>
        <w:r w:rsidR="00AE6449">
          <w:rPr>
            <w:webHidden/>
          </w:rPr>
          <w:t>60</w:t>
        </w:r>
        <w:r w:rsidR="00AE6449">
          <w:rPr>
            <w:webHidden/>
          </w:rPr>
          <w:fldChar w:fldCharType="end"/>
        </w:r>
      </w:hyperlink>
    </w:p>
    <w:p w14:paraId="7A7594CB" w14:textId="7FFC0FBB" w:rsidR="00AE6449" w:rsidRDefault="009C277B">
      <w:pPr>
        <w:pStyle w:val="TOC2"/>
        <w:rPr>
          <w:rFonts w:asciiTheme="minorHAnsi" w:eastAsiaTheme="minorEastAsia" w:hAnsiTheme="minorHAnsi" w:cstheme="minorBidi"/>
        </w:rPr>
      </w:pPr>
      <w:hyperlink w:anchor="_Toc17712060" w:history="1">
        <w:r w:rsidR="00AE6449" w:rsidRPr="000A0E74">
          <w:rPr>
            <w:rStyle w:val="Hyperlink"/>
          </w:rPr>
          <w:t>4.15.</w:t>
        </w:r>
        <w:r w:rsidR="00AE6449">
          <w:rPr>
            <w:rFonts w:asciiTheme="minorHAnsi" w:eastAsiaTheme="minorEastAsia" w:hAnsiTheme="minorHAnsi" w:cstheme="minorBidi"/>
          </w:rPr>
          <w:tab/>
        </w:r>
        <w:r w:rsidR="00AE6449" w:rsidRPr="000A0E74">
          <w:rPr>
            <w:rStyle w:val="Hyperlink"/>
          </w:rPr>
          <w:t>Monitor Activity</w:t>
        </w:r>
        <w:r w:rsidR="00AE6449">
          <w:rPr>
            <w:webHidden/>
          </w:rPr>
          <w:tab/>
        </w:r>
        <w:r w:rsidR="00AE6449">
          <w:rPr>
            <w:webHidden/>
          </w:rPr>
          <w:fldChar w:fldCharType="begin"/>
        </w:r>
        <w:r w:rsidR="00AE6449">
          <w:rPr>
            <w:webHidden/>
          </w:rPr>
          <w:instrText xml:space="preserve"> PAGEREF _Toc17712060 \h </w:instrText>
        </w:r>
        <w:r w:rsidR="00AE6449">
          <w:rPr>
            <w:webHidden/>
          </w:rPr>
        </w:r>
        <w:r w:rsidR="00AE6449">
          <w:rPr>
            <w:webHidden/>
          </w:rPr>
          <w:fldChar w:fldCharType="separate"/>
        </w:r>
        <w:r w:rsidR="00AE6449">
          <w:rPr>
            <w:webHidden/>
          </w:rPr>
          <w:t>61</w:t>
        </w:r>
        <w:r w:rsidR="00AE6449">
          <w:rPr>
            <w:webHidden/>
          </w:rPr>
          <w:fldChar w:fldCharType="end"/>
        </w:r>
      </w:hyperlink>
    </w:p>
    <w:p w14:paraId="0BDA3426" w14:textId="2CB378E5" w:rsidR="00AE6449" w:rsidRDefault="009C277B">
      <w:pPr>
        <w:pStyle w:val="TOC3"/>
        <w:rPr>
          <w:rFonts w:asciiTheme="minorHAnsi" w:eastAsiaTheme="minorEastAsia" w:hAnsiTheme="minorHAnsi" w:cstheme="minorBidi"/>
        </w:rPr>
      </w:pPr>
      <w:hyperlink w:anchor="_Toc17712061" w:history="1">
        <w:r w:rsidR="00AE6449" w:rsidRPr="000A0E74">
          <w:rPr>
            <w:rStyle w:val="Hyperlink"/>
          </w:rPr>
          <w:t>4.15.1.</w:t>
        </w:r>
        <w:r w:rsidR="00AE6449">
          <w:rPr>
            <w:rFonts w:asciiTheme="minorHAnsi" w:eastAsiaTheme="minorEastAsia" w:hAnsiTheme="minorHAnsi" w:cstheme="minorBidi"/>
          </w:rPr>
          <w:tab/>
        </w:r>
        <w:r w:rsidR="00AE6449" w:rsidRPr="000A0E74">
          <w:rPr>
            <w:rStyle w:val="Hyperlink"/>
          </w:rPr>
          <w:t>Viewing a Report</w:t>
        </w:r>
        <w:r w:rsidR="00AE6449">
          <w:rPr>
            <w:webHidden/>
          </w:rPr>
          <w:tab/>
        </w:r>
        <w:r w:rsidR="00AE6449">
          <w:rPr>
            <w:webHidden/>
          </w:rPr>
          <w:fldChar w:fldCharType="begin"/>
        </w:r>
        <w:r w:rsidR="00AE6449">
          <w:rPr>
            <w:webHidden/>
          </w:rPr>
          <w:instrText xml:space="preserve"> PAGEREF _Toc17712061 \h </w:instrText>
        </w:r>
        <w:r w:rsidR="00AE6449">
          <w:rPr>
            <w:webHidden/>
          </w:rPr>
        </w:r>
        <w:r w:rsidR="00AE6449">
          <w:rPr>
            <w:webHidden/>
          </w:rPr>
          <w:fldChar w:fldCharType="separate"/>
        </w:r>
        <w:r w:rsidR="00AE6449">
          <w:rPr>
            <w:webHidden/>
          </w:rPr>
          <w:t>62</w:t>
        </w:r>
        <w:r w:rsidR="00AE6449">
          <w:rPr>
            <w:webHidden/>
          </w:rPr>
          <w:fldChar w:fldCharType="end"/>
        </w:r>
      </w:hyperlink>
    </w:p>
    <w:p w14:paraId="4D0F47C8" w14:textId="37DEA85A" w:rsidR="00AE6449" w:rsidRDefault="009C277B">
      <w:pPr>
        <w:pStyle w:val="TOC2"/>
        <w:rPr>
          <w:rFonts w:asciiTheme="minorHAnsi" w:eastAsiaTheme="minorEastAsia" w:hAnsiTheme="minorHAnsi" w:cstheme="minorBidi"/>
        </w:rPr>
      </w:pPr>
      <w:hyperlink w:anchor="_Toc17712062" w:history="1">
        <w:r w:rsidR="00AE6449" w:rsidRPr="000A0E74">
          <w:rPr>
            <w:rStyle w:val="Hyperlink"/>
          </w:rPr>
          <w:t>4.16.</w:t>
        </w:r>
        <w:r w:rsidR="00AE6449">
          <w:rPr>
            <w:rFonts w:asciiTheme="minorHAnsi" w:eastAsiaTheme="minorEastAsia" w:hAnsiTheme="minorHAnsi" w:cstheme="minorBidi"/>
          </w:rPr>
          <w:tab/>
        </w:r>
        <w:r w:rsidR="00AE6449" w:rsidRPr="000A0E74">
          <w:rPr>
            <w:rStyle w:val="Hyperlink"/>
          </w:rPr>
          <w:t>Actions Button</w:t>
        </w:r>
        <w:r w:rsidR="00AE6449">
          <w:rPr>
            <w:webHidden/>
          </w:rPr>
          <w:tab/>
        </w:r>
        <w:r w:rsidR="00AE6449">
          <w:rPr>
            <w:webHidden/>
          </w:rPr>
          <w:fldChar w:fldCharType="begin"/>
        </w:r>
        <w:r w:rsidR="00AE6449">
          <w:rPr>
            <w:webHidden/>
          </w:rPr>
          <w:instrText xml:space="preserve"> PAGEREF _Toc17712062 \h </w:instrText>
        </w:r>
        <w:r w:rsidR="00AE6449">
          <w:rPr>
            <w:webHidden/>
          </w:rPr>
        </w:r>
        <w:r w:rsidR="00AE6449">
          <w:rPr>
            <w:webHidden/>
          </w:rPr>
          <w:fldChar w:fldCharType="separate"/>
        </w:r>
        <w:r w:rsidR="00AE6449">
          <w:rPr>
            <w:webHidden/>
          </w:rPr>
          <w:t>63</w:t>
        </w:r>
        <w:r w:rsidR="00AE6449">
          <w:rPr>
            <w:webHidden/>
          </w:rPr>
          <w:fldChar w:fldCharType="end"/>
        </w:r>
      </w:hyperlink>
    </w:p>
    <w:p w14:paraId="5E41A36A" w14:textId="674AE9CA" w:rsidR="00AE6449" w:rsidRDefault="009C277B">
      <w:pPr>
        <w:pStyle w:val="TOC1"/>
        <w:rPr>
          <w:rFonts w:asciiTheme="minorHAnsi" w:eastAsiaTheme="minorEastAsia" w:hAnsiTheme="minorHAnsi" w:cstheme="minorBidi"/>
          <w:b w:val="0"/>
        </w:rPr>
      </w:pPr>
      <w:hyperlink w:anchor="_Toc17712063" w:history="1">
        <w:r w:rsidR="00AE6449" w:rsidRPr="000A0E74">
          <w:rPr>
            <w:rStyle w:val="Hyperlink"/>
          </w:rPr>
          <w:t>5.</w:t>
        </w:r>
        <w:r w:rsidR="00AE6449">
          <w:rPr>
            <w:rFonts w:asciiTheme="minorHAnsi" w:eastAsiaTheme="minorEastAsia" w:hAnsiTheme="minorHAnsi" w:cstheme="minorBidi"/>
            <w:b w:val="0"/>
          </w:rPr>
          <w:tab/>
        </w:r>
        <w:r w:rsidR="00AE6449" w:rsidRPr="000A0E74">
          <w:rPr>
            <w:rStyle w:val="Hyperlink"/>
          </w:rPr>
          <w:t>Exporting to Excel</w:t>
        </w:r>
        <w:r w:rsidR="00AE6449">
          <w:rPr>
            <w:webHidden/>
          </w:rPr>
          <w:tab/>
        </w:r>
        <w:r w:rsidR="00AE6449">
          <w:rPr>
            <w:webHidden/>
          </w:rPr>
          <w:fldChar w:fldCharType="begin"/>
        </w:r>
        <w:r w:rsidR="00AE6449">
          <w:rPr>
            <w:webHidden/>
          </w:rPr>
          <w:instrText xml:space="preserve"> PAGEREF _Toc17712063 \h </w:instrText>
        </w:r>
        <w:r w:rsidR="00AE6449">
          <w:rPr>
            <w:webHidden/>
          </w:rPr>
        </w:r>
        <w:r w:rsidR="00AE6449">
          <w:rPr>
            <w:webHidden/>
          </w:rPr>
          <w:fldChar w:fldCharType="separate"/>
        </w:r>
        <w:r w:rsidR="00AE6449">
          <w:rPr>
            <w:webHidden/>
          </w:rPr>
          <w:t>64</w:t>
        </w:r>
        <w:r w:rsidR="00AE6449">
          <w:rPr>
            <w:webHidden/>
          </w:rPr>
          <w:fldChar w:fldCharType="end"/>
        </w:r>
      </w:hyperlink>
    </w:p>
    <w:p w14:paraId="1726F898" w14:textId="73CCB984" w:rsidR="00AE6449" w:rsidRDefault="009C277B">
      <w:pPr>
        <w:pStyle w:val="TOC1"/>
        <w:rPr>
          <w:rFonts w:asciiTheme="minorHAnsi" w:eastAsiaTheme="minorEastAsia" w:hAnsiTheme="minorHAnsi" w:cstheme="minorBidi"/>
          <w:b w:val="0"/>
        </w:rPr>
      </w:pPr>
      <w:hyperlink w:anchor="_Toc17712064" w:history="1">
        <w:r w:rsidR="00AE6449" w:rsidRPr="000A0E74">
          <w:rPr>
            <w:rStyle w:val="Hyperlink"/>
          </w:rPr>
          <w:t>6.</w:t>
        </w:r>
        <w:r w:rsidR="00AE6449">
          <w:rPr>
            <w:rFonts w:asciiTheme="minorHAnsi" w:eastAsiaTheme="minorEastAsia" w:hAnsiTheme="minorHAnsi" w:cstheme="minorBidi"/>
            <w:b w:val="0"/>
          </w:rPr>
          <w:tab/>
        </w:r>
        <w:r w:rsidR="00AE6449" w:rsidRPr="000A0E74">
          <w:rPr>
            <w:rStyle w:val="Hyperlink"/>
          </w:rPr>
          <w:t>Troubleshooting</w:t>
        </w:r>
        <w:r w:rsidR="00AE6449">
          <w:rPr>
            <w:webHidden/>
          </w:rPr>
          <w:tab/>
        </w:r>
        <w:r w:rsidR="00AE6449">
          <w:rPr>
            <w:webHidden/>
          </w:rPr>
          <w:fldChar w:fldCharType="begin"/>
        </w:r>
        <w:r w:rsidR="00AE6449">
          <w:rPr>
            <w:webHidden/>
          </w:rPr>
          <w:instrText xml:space="preserve"> PAGEREF _Toc17712064 \h </w:instrText>
        </w:r>
        <w:r w:rsidR="00AE6449">
          <w:rPr>
            <w:webHidden/>
          </w:rPr>
        </w:r>
        <w:r w:rsidR="00AE6449">
          <w:rPr>
            <w:webHidden/>
          </w:rPr>
          <w:fldChar w:fldCharType="separate"/>
        </w:r>
        <w:r w:rsidR="00AE6449">
          <w:rPr>
            <w:webHidden/>
          </w:rPr>
          <w:t>64</w:t>
        </w:r>
        <w:r w:rsidR="00AE6449">
          <w:rPr>
            <w:webHidden/>
          </w:rPr>
          <w:fldChar w:fldCharType="end"/>
        </w:r>
      </w:hyperlink>
    </w:p>
    <w:p w14:paraId="4D1BA5F3" w14:textId="2DC5AC71" w:rsidR="00AE6449" w:rsidRDefault="009C277B">
      <w:pPr>
        <w:pStyle w:val="TOC2"/>
        <w:rPr>
          <w:rFonts w:asciiTheme="minorHAnsi" w:eastAsiaTheme="minorEastAsia" w:hAnsiTheme="minorHAnsi" w:cstheme="minorBidi"/>
        </w:rPr>
      </w:pPr>
      <w:hyperlink w:anchor="_Toc17712065" w:history="1">
        <w:r w:rsidR="00AE6449" w:rsidRPr="000A0E74">
          <w:rPr>
            <w:rStyle w:val="Hyperlink"/>
          </w:rPr>
          <w:t>6.1.</w:t>
        </w:r>
        <w:r w:rsidR="00AE6449">
          <w:rPr>
            <w:rFonts w:asciiTheme="minorHAnsi" w:eastAsiaTheme="minorEastAsia" w:hAnsiTheme="minorHAnsi" w:cstheme="minorBidi"/>
          </w:rPr>
          <w:tab/>
        </w:r>
        <w:r w:rsidR="00AE6449" w:rsidRPr="000A0E74">
          <w:rPr>
            <w:rStyle w:val="Hyperlink"/>
          </w:rPr>
          <w:t>User or Access Issues</w:t>
        </w:r>
        <w:r w:rsidR="00AE6449">
          <w:rPr>
            <w:webHidden/>
          </w:rPr>
          <w:tab/>
        </w:r>
        <w:r w:rsidR="00AE6449">
          <w:rPr>
            <w:webHidden/>
          </w:rPr>
          <w:fldChar w:fldCharType="begin"/>
        </w:r>
        <w:r w:rsidR="00AE6449">
          <w:rPr>
            <w:webHidden/>
          </w:rPr>
          <w:instrText xml:space="preserve"> PAGEREF _Toc17712065 \h </w:instrText>
        </w:r>
        <w:r w:rsidR="00AE6449">
          <w:rPr>
            <w:webHidden/>
          </w:rPr>
        </w:r>
        <w:r w:rsidR="00AE6449">
          <w:rPr>
            <w:webHidden/>
          </w:rPr>
          <w:fldChar w:fldCharType="separate"/>
        </w:r>
        <w:r w:rsidR="00AE6449">
          <w:rPr>
            <w:webHidden/>
          </w:rPr>
          <w:t>64</w:t>
        </w:r>
        <w:r w:rsidR="00AE6449">
          <w:rPr>
            <w:webHidden/>
          </w:rPr>
          <w:fldChar w:fldCharType="end"/>
        </w:r>
      </w:hyperlink>
    </w:p>
    <w:p w14:paraId="38BA471A" w14:textId="52CF3466" w:rsidR="00AE6449" w:rsidRDefault="009C277B">
      <w:pPr>
        <w:pStyle w:val="TOC3"/>
        <w:rPr>
          <w:rFonts w:asciiTheme="minorHAnsi" w:eastAsiaTheme="minorEastAsia" w:hAnsiTheme="minorHAnsi" w:cstheme="minorBidi"/>
        </w:rPr>
      </w:pPr>
      <w:hyperlink w:anchor="_Toc17712066" w:history="1">
        <w:r w:rsidR="00AE6449" w:rsidRPr="000A0E74">
          <w:rPr>
            <w:rStyle w:val="Hyperlink"/>
          </w:rPr>
          <w:t>6.1.1.</w:t>
        </w:r>
        <w:r w:rsidR="00AE6449">
          <w:rPr>
            <w:rFonts w:asciiTheme="minorHAnsi" w:eastAsiaTheme="minorEastAsia" w:hAnsiTheme="minorHAnsi" w:cstheme="minorBidi"/>
          </w:rPr>
          <w:tab/>
        </w:r>
        <w:r w:rsidR="00AE6449" w:rsidRPr="000A0E74">
          <w:rPr>
            <w:rStyle w:val="Hyperlink"/>
          </w:rPr>
          <w:t>Error When Logging In</w:t>
        </w:r>
        <w:r w:rsidR="00AE6449">
          <w:rPr>
            <w:webHidden/>
          </w:rPr>
          <w:tab/>
        </w:r>
        <w:r w:rsidR="00AE6449">
          <w:rPr>
            <w:webHidden/>
          </w:rPr>
          <w:fldChar w:fldCharType="begin"/>
        </w:r>
        <w:r w:rsidR="00AE6449">
          <w:rPr>
            <w:webHidden/>
          </w:rPr>
          <w:instrText xml:space="preserve"> PAGEREF _Toc17712066 \h </w:instrText>
        </w:r>
        <w:r w:rsidR="00AE6449">
          <w:rPr>
            <w:webHidden/>
          </w:rPr>
        </w:r>
        <w:r w:rsidR="00AE6449">
          <w:rPr>
            <w:webHidden/>
          </w:rPr>
          <w:fldChar w:fldCharType="separate"/>
        </w:r>
        <w:r w:rsidR="00AE6449">
          <w:rPr>
            <w:webHidden/>
          </w:rPr>
          <w:t>64</w:t>
        </w:r>
        <w:r w:rsidR="00AE6449">
          <w:rPr>
            <w:webHidden/>
          </w:rPr>
          <w:fldChar w:fldCharType="end"/>
        </w:r>
      </w:hyperlink>
    </w:p>
    <w:p w14:paraId="5D467288" w14:textId="390648EC" w:rsidR="00AE6449" w:rsidRDefault="009C277B">
      <w:pPr>
        <w:pStyle w:val="TOC3"/>
        <w:rPr>
          <w:rFonts w:asciiTheme="minorHAnsi" w:eastAsiaTheme="minorEastAsia" w:hAnsiTheme="minorHAnsi" w:cstheme="minorBidi"/>
        </w:rPr>
      </w:pPr>
      <w:hyperlink w:anchor="_Toc17712067" w:history="1">
        <w:r w:rsidR="00AE6449" w:rsidRPr="000A0E74">
          <w:rPr>
            <w:rStyle w:val="Hyperlink"/>
          </w:rPr>
          <w:t>6.1.2.</w:t>
        </w:r>
        <w:r w:rsidR="00AE6449">
          <w:rPr>
            <w:rFonts w:asciiTheme="minorHAnsi" w:eastAsiaTheme="minorEastAsia" w:hAnsiTheme="minorHAnsi" w:cstheme="minorBidi"/>
          </w:rPr>
          <w:tab/>
        </w:r>
        <w:r w:rsidR="00AE6449" w:rsidRPr="000A0E74">
          <w:rPr>
            <w:rStyle w:val="Hyperlink"/>
          </w:rPr>
          <w:t>Log-in Error Persists</w:t>
        </w:r>
        <w:r w:rsidR="00AE6449">
          <w:rPr>
            <w:webHidden/>
          </w:rPr>
          <w:tab/>
        </w:r>
        <w:r w:rsidR="00AE6449">
          <w:rPr>
            <w:webHidden/>
          </w:rPr>
          <w:fldChar w:fldCharType="begin"/>
        </w:r>
        <w:r w:rsidR="00AE6449">
          <w:rPr>
            <w:webHidden/>
          </w:rPr>
          <w:instrText xml:space="preserve"> PAGEREF _Toc17712067 \h </w:instrText>
        </w:r>
        <w:r w:rsidR="00AE6449">
          <w:rPr>
            <w:webHidden/>
          </w:rPr>
        </w:r>
        <w:r w:rsidR="00AE6449">
          <w:rPr>
            <w:webHidden/>
          </w:rPr>
          <w:fldChar w:fldCharType="separate"/>
        </w:r>
        <w:r w:rsidR="00AE6449">
          <w:rPr>
            <w:webHidden/>
          </w:rPr>
          <w:t>64</w:t>
        </w:r>
        <w:r w:rsidR="00AE6449">
          <w:rPr>
            <w:webHidden/>
          </w:rPr>
          <w:fldChar w:fldCharType="end"/>
        </w:r>
      </w:hyperlink>
    </w:p>
    <w:p w14:paraId="72A4AD2F" w14:textId="0CAB4124" w:rsidR="00AE6449" w:rsidRDefault="009C277B">
      <w:pPr>
        <w:pStyle w:val="TOC2"/>
        <w:rPr>
          <w:rFonts w:asciiTheme="minorHAnsi" w:eastAsiaTheme="minorEastAsia" w:hAnsiTheme="minorHAnsi" w:cstheme="minorBidi"/>
        </w:rPr>
      </w:pPr>
      <w:hyperlink w:anchor="_Toc17712068" w:history="1">
        <w:r w:rsidR="00AE6449" w:rsidRPr="000A0E74">
          <w:rPr>
            <w:rStyle w:val="Hyperlink"/>
          </w:rPr>
          <w:t>6.2.</w:t>
        </w:r>
        <w:r w:rsidR="00AE6449">
          <w:rPr>
            <w:rFonts w:asciiTheme="minorHAnsi" w:eastAsiaTheme="minorEastAsia" w:hAnsiTheme="minorHAnsi" w:cstheme="minorBidi"/>
          </w:rPr>
          <w:tab/>
        </w:r>
        <w:r w:rsidR="00AE6449" w:rsidRPr="000A0E74">
          <w:rPr>
            <w:rStyle w:val="Hyperlink"/>
          </w:rPr>
          <w:t>Turning Compatibility Settings Off</w:t>
        </w:r>
        <w:r w:rsidR="00AE6449">
          <w:rPr>
            <w:webHidden/>
          </w:rPr>
          <w:tab/>
        </w:r>
        <w:r w:rsidR="00AE6449">
          <w:rPr>
            <w:webHidden/>
          </w:rPr>
          <w:fldChar w:fldCharType="begin"/>
        </w:r>
        <w:r w:rsidR="00AE6449">
          <w:rPr>
            <w:webHidden/>
          </w:rPr>
          <w:instrText xml:space="preserve"> PAGEREF _Toc17712068 \h </w:instrText>
        </w:r>
        <w:r w:rsidR="00AE6449">
          <w:rPr>
            <w:webHidden/>
          </w:rPr>
        </w:r>
        <w:r w:rsidR="00AE6449">
          <w:rPr>
            <w:webHidden/>
          </w:rPr>
          <w:fldChar w:fldCharType="separate"/>
        </w:r>
        <w:r w:rsidR="00AE6449">
          <w:rPr>
            <w:webHidden/>
          </w:rPr>
          <w:t>65</w:t>
        </w:r>
        <w:r w:rsidR="00AE6449">
          <w:rPr>
            <w:webHidden/>
          </w:rPr>
          <w:fldChar w:fldCharType="end"/>
        </w:r>
      </w:hyperlink>
    </w:p>
    <w:p w14:paraId="3294E5DA" w14:textId="78E76020" w:rsidR="00AE6449" w:rsidRDefault="009C277B">
      <w:pPr>
        <w:pStyle w:val="TOC1"/>
        <w:rPr>
          <w:rFonts w:asciiTheme="minorHAnsi" w:eastAsiaTheme="minorEastAsia" w:hAnsiTheme="minorHAnsi" w:cstheme="minorBidi"/>
          <w:b w:val="0"/>
        </w:rPr>
      </w:pPr>
      <w:hyperlink w:anchor="_Toc17712069" w:history="1">
        <w:r w:rsidR="00AE6449" w:rsidRPr="000A0E74">
          <w:rPr>
            <w:rStyle w:val="Hyperlink"/>
          </w:rPr>
          <w:t>7.</w:t>
        </w:r>
        <w:r w:rsidR="00AE6449">
          <w:rPr>
            <w:rFonts w:asciiTheme="minorHAnsi" w:eastAsiaTheme="minorEastAsia" w:hAnsiTheme="minorHAnsi" w:cstheme="minorBidi"/>
            <w:b w:val="0"/>
          </w:rPr>
          <w:tab/>
        </w:r>
        <w:r w:rsidR="00AE6449" w:rsidRPr="000A0E74">
          <w:rPr>
            <w:rStyle w:val="Hyperlink"/>
          </w:rPr>
          <w:t>Acronyms</w:t>
        </w:r>
        <w:r w:rsidR="00AE6449">
          <w:rPr>
            <w:webHidden/>
          </w:rPr>
          <w:tab/>
        </w:r>
        <w:r w:rsidR="00AE6449">
          <w:rPr>
            <w:webHidden/>
          </w:rPr>
          <w:fldChar w:fldCharType="begin"/>
        </w:r>
        <w:r w:rsidR="00AE6449">
          <w:rPr>
            <w:webHidden/>
          </w:rPr>
          <w:instrText xml:space="preserve"> PAGEREF _Toc17712069 \h </w:instrText>
        </w:r>
        <w:r w:rsidR="00AE6449">
          <w:rPr>
            <w:webHidden/>
          </w:rPr>
        </w:r>
        <w:r w:rsidR="00AE6449">
          <w:rPr>
            <w:webHidden/>
          </w:rPr>
          <w:fldChar w:fldCharType="separate"/>
        </w:r>
        <w:r w:rsidR="00AE6449">
          <w:rPr>
            <w:webHidden/>
          </w:rPr>
          <w:t>66</w:t>
        </w:r>
        <w:r w:rsidR="00AE6449">
          <w:rPr>
            <w:webHidden/>
          </w:rPr>
          <w:fldChar w:fldCharType="end"/>
        </w:r>
      </w:hyperlink>
    </w:p>
    <w:p w14:paraId="1542A6C0" w14:textId="3D0FF1BC" w:rsidR="00AE6449" w:rsidRDefault="009C277B">
      <w:pPr>
        <w:pStyle w:val="TOC1"/>
        <w:tabs>
          <w:tab w:val="left" w:pos="1540"/>
        </w:tabs>
        <w:rPr>
          <w:rFonts w:asciiTheme="minorHAnsi" w:eastAsiaTheme="minorEastAsia" w:hAnsiTheme="minorHAnsi" w:cstheme="minorBidi"/>
          <w:b w:val="0"/>
        </w:rPr>
      </w:pPr>
      <w:hyperlink w:anchor="_Toc17712070" w:history="1">
        <w:r w:rsidR="00AE6449" w:rsidRPr="000A0E74">
          <w:rPr>
            <w:rStyle w:val="Hyperlink"/>
          </w:rPr>
          <w:t>Appendix A.</w:t>
        </w:r>
        <w:r w:rsidR="00AE6449">
          <w:rPr>
            <w:rFonts w:asciiTheme="minorHAnsi" w:eastAsiaTheme="minorEastAsia" w:hAnsiTheme="minorHAnsi" w:cstheme="minorBidi"/>
            <w:b w:val="0"/>
          </w:rPr>
          <w:tab/>
        </w:r>
        <w:r w:rsidR="00AE6449" w:rsidRPr="000A0E74">
          <w:rPr>
            <w:rStyle w:val="Hyperlink"/>
          </w:rPr>
          <w:t>List of Status Conditions</w:t>
        </w:r>
        <w:r w:rsidR="00AE6449">
          <w:rPr>
            <w:webHidden/>
          </w:rPr>
          <w:tab/>
        </w:r>
        <w:r w:rsidR="00AE6449">
          <w:rPr>
            <w:webHidden/>
          </w:rPr>
          <w:fldChar w:fldCharType="begin"/>
        </w:r>
        <w:r w:rsidR="00AE6449">
          <w:rPr>
            <w:webHidden/>
          </w:rPr>
          <w:instrText xml:space="preserve"> PAGEREF _Toc17712070 \h </w:instrText>
        </w:r>
        <w:r w:rsidR="00AE6449">
          <w:rPr>
            <w:webHidden/>
          </w:rPr>
        </w:r>
        <w:r w:rsidR="00AE6449">
          <w:rPr>
            <w:webHidden/>
          </w:rPr>
          <w:fldChar w:fldCharType="separate"/>
        </w:r>
        <w:r w:rsidR="00AE6449">
          <w:rPr>
            <w:webHidden/>
          </w:rPr>
          <w:t>67</w:t>
        </w:r>
        <w:r w:rsidR="00AE6449">
          <w:rPr>
            <w:webHidden/>
          </w:rPr>
          <w:fldChar w:fldCharType="end"/>
        </w:r>
      </w:hyperlink>
    </w:p>
    <w:p w14:paraId="10048075" w14:textId="719D485A" w:rsidR="007F4281" w:rsidRDefault="00A726AF" w:rsidP="00EC2F40">
      <w:pPr>
        <w:pStyle w:val="BodyText"/>
      </w:pPr>
      <w:r>
        <w:rPr>
          <w:bCs/>
        </w:rPr>
        <w:fldChar w:fldCharType="end"/>
      </w:r>
    </w:p>
    <w:p w14:paraId="17C0BD2E" w14:textId="77777777" w:rsidR="004D2A64" w:rsidRPr="004047F3" w:rsidRDefault="004D2A64" w:rsidP="00EC2F40">
      <w:pPr>
        <w:pStyle w:val="BodyText"/>
      </w:pPr>
    </w:p>
    <w:p w14:paraId="58265BC9" w14:textId="11B366AA" w:rsidR="004D2A64" w:rsidRPr="004D2A64" w:rsidRDefault="004D2A64" w:rsidP="00EC2F40">
      <w:pPr>
        <w:pStyle w:val="BodyText"/>
        <w:sectPr w:rsidR="004D2A64" w:rsidRPr="004D2A64" w:rsidSect="00DC1930">
          <w:footerReference w:type="default" r:id="rId19"/>
          <w:pgSz w:w="12240" w:h="15840" w:code="1"/>
          <w:pgMar w:top="1440" w:right="1440" w:bottom="1440" w:left="1440" w:header="720" w:footer="720" w:gutter="0"/>
          <w:pgNumType w:fmt="lowerRoman"/>
          <w:cols w:space="720"/>
          <w:docGrid w:linePitch="360"/>
        </w:sectPr>
      </w:pPr>
    </w:p>
    <w:p w14:paraId="529C1233" w14:textId="77777777" w:rsidR="00EC2F40" w:rsidRDefault="00EC2F40" w:rsidP="00EC2F40">
      <w:pPr>
        <w:pStyle w:val="Heading1"/>
      </w:pPr>
      <w:bookmarkStart w:id="3" w:name="_Toc17712013"/>
      <w:bookmarkEnd w:id="0"/>
      <w:r>
        <w:lastRenderedPageBreak/>
        <w:t>Introduction</w:t>
      </w:r>
      <w:bookmarkEnd w:id="3"/>
    </w:p>
    <w:p w14:paraId="487302BF" w14:textId="34FE8F49" w:rsidR="00EC2F40" w:rsidRDefault="00EC2F40" w:rsidP="006E2563">
      <w:pPr>
        <w:pStyle w:val="Heading2"/>
      </w:pPr>
      <w:bookmarkStart w:id="4" w:name="_Toc17712014"/>
      <w:r>
        <w:t>Purpose</w:t>
      </w:r>
      <w:bookmarkEnd w:id="4"/>
    </w:p>
    <w:p w14:paraId="7F3D3984" w14:textId="6BEEE858" w:rsidR="00EC2F40" w:rsidRDefault="00EC2F40" w:rsidP="00EC2F40">
      <w:pPr>
        <w:pStyle w:val="BodyText"/>
      </w:pPr>
      <w:r>
        <w:t>This User Guide aids in the use of the Invoice Payment Processing System (IPPS)</w:t>
      </w:r>
      <w:r w:rsidR="00CE701E">
        <w:t xml:space="preserve"> for the </w:t>
      </w:r>
      <w:r w:rsidR="007521A2">
        <w:t>Vocational Rehabilitation and Employment</w:t>
      </w:r>
      <w:r w:rsidR="008062B8">
        <w:t xml:space="preserve"> (VR&amp;E)</w:t>
      </w:r>
      <w:r w:rsidR="007521A2">
        <w:t xml:space="preserve"> program in the</w:t>
      </w:r>
      <w:r w:rsidR="00CE2574">
        <w:t xml:space="preserve"> </w:t>
      </w:r>
      <w:r w:rsidR="00CE701E">
        <w:t>Veterans Benefits Administration (VBA)</w:t>
      </w:r>
      <w:r w:rsidR="008062B8">
        <w:t>.</w:t>
      </w:r>
    </w:p>
    <w:p w14:paraId="6AD47EE0" w14:textId="77777777" w:rsidR="00EC2F40" w:rsidRDefault="00EC2F40" w:rsidP="006E2563">
      <w:pPr>
        <w:pStyle w:val="Heading2"/>
      </w:pPr>
      <w:bookmarkStart w:id="5" w:name="_Toc17712015"/>
      <w:r>
        <w:t>Assumptions</w:t>
      </w:r>
      <w:bookmarkEnd w:id="5"/>
    </w:p>
    <w:p w14:paraId="75145660" w14:textId="77777777" w:rsidR="00EC2F40" w:rsidRDefault="00EC2F40" w:rsidP="00EC2F40">
      <w:pPr>
        <w:pStyle w:val="BodyText"/>
      </w:pPr>
      <w:r>
        <w:t xml:space="preserve">This guide was written </w:t>
      </w:r>
      <w:r w:rsidR="007521A2">
        <w:t xml:space="preserve">with </w:t>
      </w:r>
      <w:r w:rsidR="00964416">
        <w:t>the following prerequisites in mind</w:t>
      </w:r>
      <w:r>
        <w:t>:</w:t>
      </w:r>
    </w:p>
    <w:p w14:paraId="28429C95" w14:textId="50A854FA" w:rsidR="00EC2F40" w:rsidRDefault="00EC2F40" w:rsidP="00EC2F40">
      <w:pPr>
        <w:pStyle w:val="ListBullet"/>
      </w:pPr>
      <w:r>
        <w:t>validated access to the system</w:t>
      </w:r>
      <w:r w:rsidR="00D13864">
        <w:t xml:space="preserve"> using I</w:t>
      </w:r>
      <w:r w:rsidR="008062B8">
        <w:t xml:space="preserve">nternet </w:t>
      </w:r>
      <w:r w:rsidR="00D13864">
        <w:t>E</w:t>
      </w:r>
      <w:r w:rsidR="008062B8">
        <w:t>xplorer (IE)</w:t>
      </w:r>
      <w:r w:rsidR="00600079">
        <w:t xml:space="preserve"> </w:t>
      </w:r>
      <w:r w:rsidR="00D13864">
        <w:t>11</w:t>
      </w:r>
    </w:p>
    <w:p w14:paraId="1E7DD5C6" w14:textId="77777777" w:rsidR="00EC2F40" w:rsidRDefault="00EC2F40" w:rsidP="00EC2F40">
      <w:pPr>
        <w:pStyle w:val="ListBullet"/>
      </w:pPr>
      <w:r>
        <w:t>completion of any prerequisite training</w:t>
      </w:r>
    </w:p>
    <w:p w14:paraId="5C7ED802" w14:textId="032363B8" w:rsidR="00EC2F40" w:rsidRDefault="00EC2F40" w:rsidP="006E2563">
      <w:pPr>
        <w:pStyle w:val="Heading2"/>
      </w:pPr>
      <w:bookmarkStart w:id="6" w:name="_Toc7006712"/>
      <w:bookmarkStart w:id="7" w:name="_Toc7006713"/>
      <w:bookmarkStart w:id="8" w:name="_Toc17712016"/>
      <w:bookmarkEnd w:id="6"/>
      <w:bookmarkEnd w:id="7"/>
      <w:r>
        <w:t>Service and Support Contact</w:t>
      </w:r>
      <w:bookmarkEnd w:id="8"/>
    </w:p>
    <w:p w14:paraId="09319EB8" w14:textId="27B98700" w:rsidR="00EC2F40" w:rsidRDefault="00EC2F40" w:rsidP="00EC2F40">
      <w:pPr>
        <w:pStyle w:val="BodyText"/>
      </w:pPr>
      <w:r>
        <w:t xml:space="preserve">For assistance, contact </w:t>
      </w:r>
      <w:hyperlink r:id="rId20" w:history="1">
        <w:r w:rsidRPr="00EC2F40">
          <w:rPr>
            <w:rStyle w:val="Hyperlink"/>
          </w:rPr>
          <w:t>VAFSCEnterpriseSupport@va.gov</w:t>
        </w:r>
      </w:hyperlink>
      <w:r>
        <w:t xml:space="preserve">. </w:t>
      </w:r>
    </w:p>
    <w:p w14:paraId="4FA2B217" w14:textId="77777777" w:rsidR="00EC2F40" w:rsidRDefault="00EC2F40" w:rsidP="00EC2F40">
      <w:pPr>
        <w:pStyle w:val="BodyText"/>
      </w:pPr>
      <w:r>
        <w:t>Phone: 866-372-1141</w:t>
      </w:r>
    </w:p>
    <w:p w14:paraId="2F96ED81" w14:textId="77777777" w:rsidR="00EC2F40" w:rsidRDefault="00EC2F40" w:rsidP="00EC2F40">
      <w:pPr>
        <w:pStyle w:val="Heading1"/>
      </w:pPr>
      <w:bookmarkStart w:id="9" w:name="_Toc17712017"/>
      <w:r>
        <w:t>System Summary</w:t>
      </w:r>
      <w:bookmarkEnd w:id="9"/>
    </w:p>
    <w:p w14:paraId="4C223CD6" w14:textId="34841666" w:rsidR="00B73E5F" w:rsidRDefault="00B73E5F" w:rsidP="00BF3D06">
      <w:pPr>
        <w:pStyle w:val="BodyText"/>
      </w:pPr>
      <w:r>
        <w:t xml:space="preserve">In IPPS, an authorization is created and sent to </w:t>
      </w:r>
      <w:r w:rsidR="008062B8">
        <w:t xml:space="preserve">the </w:t>
      </w:r>
      <w:r>
        <w:t>Tungsten</w:t>
      </w:r>
      <w:r w:rsidR="008062B8">
        <w:t>-Network (Tungsten)</w:t>
      </w:r>
      <w:r>
        <w:t>.  The Service Provider logs into Tungsten to review the authorization and convert</w:t>
      </w:r>
      <w:r w:rsidR="00D53180">
        <w:t>s</w:t>
      </w:r>
      <w:r>
        <w:t xml:space="preserve"> it into an invoice.  The invoice is sent back to IPPS for certification and payment.</w:t>
      </w:r>
    </w:p>
    <w:p w14:paraId="5884C8D0" w14:textId="77777777" w:rsidR="00097707" w:rsidRDefault="00097707" w:rsidP="00EC2F40">
      <w:pPr>
        <w:pStyle w:val="BodyText"/>
      </w:pPr>
      <w:r>
        <w:t>IPPS is a web-based system that recognizes your credentials if you’re logged into your government computer with your Personal Identity Verification (PIV) card.  A separate user name or password is not required.</w:t>
      </w:r>
    </w:p>
    <w:p w14:paraId="7918C30D" w14:textId="77777777" w:rsidR="00EC2F40" w:rsidRDefault="00EC2F40" w:rsidP="00EC2F40">
      <w:pPr>
        <w:pStyle w:val="Heading1"/>
      </w:pPr>
      <w:bookmarkStart w:id="10" w:name="_Toc7085108"/>
      <w:bookmarkStart w:id="11" w:name="_Toc7085347"/>
      <w:bookmarkStart w:id="12" w:name="_Toc7086401"/>
      <w:bookmarkStart w:id="13" w:name="_Toc7086570"/>
      <w:bookmarkStart w:id="14" w:name="_Toc7086756"/>
      <w:bookmarkStart w:id="15" w:name="_Toc7091279"/>
      <w:bookmarkStart w:id="16" w:name="_Toc7184866"/>
      <w:bookmarkStart w:id="17" w:name="_Toc7085116"/>
      <w:bookmarkStart w:id="18" w:name="_Toc7085355"/>
      <w:bookmarkStart w:id="19" w:name="_Toc7086409"/>
      <w:bookmarkStart w:id="20" w:name="_Toc7086578"/>
      <w:bookmarkStart w:id="21" w:name="_Toc7086764"/>
      <w:bookmarkStart w:id="22" w:name="_Toc7091287"/>
      <w:bookmarkStart w:id="23" w:name="_Toc7184874"/>
      <w:bookmarkStart w:id="24" w:name="_Toc17712018"/>
      <w:bookmarkEnd w:id="10"/>
      <w:bookmarkEnd w:id="11"/>
      <w:bookmarkEnd w:id="12"/>
      <w:bookmarkEnd w:id="13"/>
      <w:bookmarkEnd w:id="14"/>
      <w:bookmarkEnd w:id="15"/>
      <w:bookmarkEnd w:id="16"/>
      <w:bookmarkEnd w:id="17"/>
      <w:bookmarkEnd w:id="18"/>
      <w:bookmarkEnd w:id="19"/>
      <w:bookmarkEnd w:id="20"/>
      <w:bookmarkEnd w:id="21"/>
      <w:bookmarkEnd w:id="22"/>
      <w:bookmarkEnd w:id="23"/>
      <w:r>
        <w:t>Getting Started</w:t>
      </w:r>
      <w:bookmarkEnd w:id="24"/>
    </w:p>
    <w:p w14:paraId="45FFD4B7" w14:textId="36C323B1" w:rsidR="00EC2F40" w:rsidRDefault="00EC2F40" w:rsidP="006E2563">
      <w:pPr>
        <w:pStyle w:val="Heading2"/>
      </w:pPr>
      <w:bookmarkStart w:id="25" w:name="_Ref10456369"/>
      <w:bookmarkStart w:id="26" w:name="_Toc17712019"/>
      <w:r>
        <w:t>Logging In</w:t>
      </w:r>
      <w:bookmarkEnd w:id="25"/>
      <w:bookmarkEnd w:id="26"/>
    </w:p>
    <w:p w14:paraId="0290483A" w14:textId="77777777" w:rsidR="00EC2F40" w:rsidRDefault="00EC2F40" w:rsidP="00EC2F40">
      <w:pPr>
        <w:pStyle w:val="BodyText"/>
      </w:pPr>
      <w:r>
        <w:t>To log into IPPS:</w:t>
      </w:r>
    </w:p>
    <w:p w14:paraId="742F8114" w14:textId="77777777" w:rsidR="00EC2F40" w:rsidRPr="00B05419" w:rsidRDefault="00EC2F40" w:rsidP="00B05419">
      <w:pPr>
        <w:pStyle w:val="ListNumber"/>
      </w:pPr>
      <w:bookmarkStart w:id="27" w:name="_Hlk7085085"/>
      <w:r w:rsidRPr="00B05419">
        <w:t>Log into your government computer using your PIV card.</w:t>
      </w:r>
    </w:p>
    <w:p w14:paraId="5D77DC52" w14:textId="137CCC57" w:rsidR="00EC2F40" w:rsidRDefault="00EC2F40" w:rsidP="00B05419">
      <w:pPr>
        <w:pStyle w:val="ListNumber"/>
      </w:pPr>
      <w:r w:rsidRPr="00B05419">
        <w:t xml:space="preserve">Go to </w:t>
      </w:r>
      <w:bookmarkStart w:id="28" w:name="_Hlk17320675"/>
      <w:r w:rsidR="003C1EAE">
        <w:rPr>
          <w:rStyle w:val="Hyperlink"/>
        </w:rPr>
        <w:fldChar w:fldCharType="begin"/>
      </w:r>
      <w:r w:rsidR="003C1EAE">
        <w:rPr>
          <w:rStyle w:val="Hyperlink"/>
        </w:rPr>
        <w:instrText xml:space="preserve"> HYPERLINK "https://vaww.ipps.fsc.va.gov/prweb/PRWebLDAP1/" </w:instrText>
      </w:r>
      <w:r w:rsidR="003C1EAE">
        <w:rPr>
          <w:rStyle w:val="Hyperlink"/>
        </w:rPr>
        <w:fldChar w:fldCharType="separate"/>
      </w:r>
      <w:r w:rsidR="003C1EAE">
        <w:rPr>
          <w:rStyle w:val="Hyperlink"/>
        </w:rPr>
        <w:t>https://vaww.ipps.fsc.va.gov/prweb/PRWebLDAP1/</w:t>
      </w:r>
      <w:r w:rsidR="003C1EAE">
        <w:rPr>
          <w:rStyle w:val="Hyperlink"/>
        </w:rPr>
        <w:fldChar w:fldCharType="end"/>
      </w:r>
      <w:r w:rsidR="003C1EAE" w:rsidRPr="003C1EAE">
        <w:rPr>
          <w:rStyle w:val="Hyperlink"/>
          <w:u w:val="none"/>
        </w:rPr>
        <w:t>.</w:t>
      </w:r>
    </w:p>
    <w:bookmarkEnd w:id="28"/>
    <w:p w14:paraId="5A4C1087" w14:textId="28400ABF" w:rsidR="00A213B2" w:rsidRPr="00B05419" w:rsidRDefault="00A213B2" w:rsidP="00A213B2">
      <w:pPr>
        <w:pStyle w:val="ListContinue"/>
      </w:pPr>
      <w:r>
        <w:t>An Authorized Use warning displays</w:t>
      </w:r>
      <w:r w:rsidR="00DE5BC7">
        <w:t xml:space="preserve"> (see </w:t>
      </w:r>
      <w:r w:rsidR="00DE5BC7">
        <w:fldChar w:fldCharType="begin"/>
      </w:r>
      <w:r w:rsidR="00DE5BC7">
        <w:instrText xml:space="preserve"> REF _Ref6988869 \h </w:instrText>
      </w:r>
      <w:r w:rsidR="00DE5BC7">
        <w:fldChar w:fldCharType="separate"/>
      </w:r>
      <w:r w:rsidR="00AE6449">
        <w:t xml:space="preserve">Figure </w:t>
      </w:r>
      <w:r w:rsidR="00AE6449">
        <w:rPr>
          <w:noProof/>
        </w:rPr>
        <w:t>1</w:t>
      </w:r>
      <w:r w:rsidR="00DE5BC7">
        <w:fldChar w:fldCharType="end"/>
      </w:r>
      <w:r w:rsidR="00DE5BC7">
        <w:t>)</w:t>
      </w:r>
      <w:r>
        <w:t>.</w:t>
      </w:r>
    </w:p>
    <w:p w14:paraId="3322E39C" w14:textId="44ACFC58" w:rsidR="00EC2F40" w:rsidRDefault="00EC2F40" w:rsidP="00C82052">
      <w:pPr>
        <w:pStyle w:val="Note"/>
      </w:pPr>
      <w:r>
        <w:t xml:space="preserve">If you receive a message saying you are using an unsupported browser, see procedures in </w:t>
      </w:r>
      <w:r w:rsidR="0073290B" w:rsidRPr="00A213B2">
        <w:rPr>
          <w:b/>
          <w:u w:val="single"/>
        </w:rPr>
        <w:fldChar w:fldCharType="begin"/>
      </w:r>
      <w:r w:rsidR="0073290B" w:rsidRPr="00A213B2">
        <w:rPr>
          <w:b/>
          <w:u w:val="single"/>
        </w:rPr>
        <w:instrText xml:space="preserve"> REF _Ref6985612 \h </w:instrText>
      </w:r>
      <w:r w:rsidR="00A213B2" w:rsidRPr="00A213B2">
        <w:rPr>
          <w:b/>
          <w:u w:val="single"/>
        </w:rPr>
        <w:instrText xml:space="preserve"> \* MERGEFORMAT </w:instrText>
      </w:r>
      <w:r w:rsidR="0073290B" w:rsidRPr="00A213B2">
        <w:rPr>
          <w:b/>
          <w:u w:val="single"/>
        </w:rPr>
      </w:r>
      <w:r w:rsidR="0073290B" w:rsidRPr="00A213B2">
        <w:rPr>
          <w:b/>
          <w:u w:val="single"/>
        </w:rPr>
        <w:fldChar w:fldCharType="separate"/>
      </w:r>
      <w:r w:rsidR="00AE6449" w:rsidRPr="00AE6449">
        <w:rPr>
          <w:b/>
          <w:u w:val="single"/>
        </w:rPr>
        <w:t>Turning Compatibility Settings Off</w:t>
      </w:r>
      <w:r w:rsidR="0073290B" w:rsidRPr="00A213B2">
        <w:rPr>
          <w:b/>
          <w:u w:val="single"/>
        </w:rPr>
        <w:fldChar w:fldCharType="end"/>
      </w:r>
      <w:r>
        <w:t>.</w:t>
      </w:r>
    </w:p>
    <w:p w14:paraId="5C82A5F8" w14:textId="59852C6F" w:rsidR="00A213B2" w:rsidRDefault="004D0099" w:rsidP="00A213B2">
      <w:pPr>
        <w:pStyle w:val="BodyText"/>
        <w:keepNext/>
      </w:pPr>
      <w:r>
        <w:rPr>
          <w:noProof/>
        </w:rPr>
        <w:lastRenderedPageBreak/>
        <w:drawing>
          <wp:inline distT="0" distB="0" distL="0" distR="0" wp14:anchorId="73F73BD8" wp14:editId="13345138">
            <wp:extent cx="5943600" cy="2421255"/>
            <wp:effectExtent l="19050" t="19050" r="19050" b="17145"/>
            <wp:docPr id="91" name="Picture 91" descr="Authoriz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uthuse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421255"/>
                    </a:xfrm>
                    <a:prstGeom prst="rect">
                      <a:avLst/>
                    </a:prstGeom>
                    <a:ln>
                      <a:solidFill>
                        <a:schemeClr val="tx1"/>
                      </a:solidFill>
                    </a:ln>
                  </pic:spPr>
                </pic:pic>
              </a:graphicData>
            </a:graphic>
          </wp:inline>
        </w:drawing>
      </w:r>
    </w:p>
    <w:p w14:paraId="1B26142E" w14:textId="004A89A5" w:rsidR="0073290B" w:rsidRDefault="00A213B2" w:rsidP="00A213B2">
      <w:pPr>
        <w:pStyle w:val="Caption"/>
      </w:pPr>
      <w:bookmarkStart w:id="29" w:name="_Ref6988869"/>
      <w:r>
        <w:t xml:space="preserve">Figure </w:t>
      </w:r>
      <w:r w:rsidR="00D54369">
        <w:rPr>
          <w:noProof/>
        </w:rPr>
        <w:fldChar w:fldCharType="begin"/>
      </w:r>
      <w:r w:rsidR="00D54369">
        <w:rPr>
          <w:noProof/>
        </w:rPr>
        <w:instrText xml:space="preserve"> SEQ Figure \* ARABIC </w:instrText>
      </w:r>
      <w:r w:rsidR="00D54369">
        <w:rPr>
          <w:noProof/>
        </w:rPr>
        <w:fldChar w:fldCharType="separate"/>
      </w:r>
      <w:r w:rsidR="00AE6449">
        <w:rPr>
          <w:noProof/>
        </w:rPr>
        <w:t>1</w:t>
      </w:r>
      <w:r w:rsidR="00D54369">
        <w:rPr>
          <w:noProof/>
        </w:rPr>
        <w:fldChar w:fldCharType="end"/>
      </w:r>
      <w:bookmarkEnd w:id="29"/>
      <w:r>
        <w:t>. Authorization Notice</w:t>
      </w:r>
    </w:p>
    <w:p w14:paraId="1EE0F092" w14:textId="77777777" w:rsidR="00EC2F40" w:rsidRDefault="00EC2F40" w:rsidP="0073290B">
      <w:pPr>
        <w:pStyle w:val="ListNumber"/>
      </w:pPr>
      <w:r>
        <w:t xml:space="preserve">Click the checkbox at the bottom of the window and select </w:t>
      </w:r>
      <w:r w:rsidRPr="0073290B">
        <w:rPr>
          <w:b/>
        </w:rPr>
        <w:t>Agree</w:t>
      </w:r>
      <w:r>
        <w:t>.</w:t>
      </w:r>
    </w:p>
    <w:p w14:paraId="3679CBEF" w14:textId="34855C58" w:rsidR="00EC2F40" w:rsidRDefault="00EC2F40" w:rsidP="008A1C10">
      <w:pPr>
        <w:pStyle w:val="Note"/>
      </w:pPr>
      <w:r>
        <w:t xml:space="preserve">Access is granted with a provisional 90-day activity window.  If you do not log into IPPS within a 90-day period, your access to the application is removed and you won’t be able to log in.  To regain access, see </w:t>
      </w:r>
      <w:r w:rsidR="0075301C" w:rsidRPr="00F77962">
        <w:rPr>
          <w:b/>
          <w:u w:val="single"/>
        </w:rPr>
        <w:fldChar w:fldCharType="begin"/>
      </w:r>
      <w:r w:rsidR="0075301C" w:rsidRPr="00F77962">
        <w:rPr>
          <w:b/>
          <w:u w:val="single"/>
        </w:rPr>
        <w:instrText xml:space="preserve"> REF _Ref11144999 \r \h  \* MERGEFORMAT </w:instrText>
      </w:r>
      <w:r w:rsidR="0075301C" w:rsidRPr="00F77962">
        <w:rPr>
          <w:b/>
          <w:u w:val="single"/>
        </w:rPr>
      </w:r>
      <w:r w:rsidR="0075301C" w:rsidRPr="00F77962">
        <w:rPr>
          <w:b/>
          <w:u w:val="single"/>
        </w:rPr>
        <w:fldChar w:fldCharType="separate"/>
      </w:r>
      <w:r w:rsidR="00AE6449">
        <w:rPr>
          <w:b/>
          <w:u w:val="single"/>
        </w:rPr>
        <w:t>6.1</w:t>
      </w:r>
      <w:r w:rsidR="0075301C" w:rsidRPr="00F77962">
        <w:rPr>
          <w:b/>
          <w:u w:val="single"/>
        </w:rPr>
        <w:fldChar w:fldCharType="end"/>
      </w:r>
      <w:r w:rsidR="0075301C" w:rsidRPr="00F77962">
        <w:rPr>
          <w:b/>
          <w:u w:val="single"/>
        </w:rPr>
        <w:t xml:space="preserve"> </w:t>
      </w:r>
      <w:r w:rsidR="00014886" w:rsidRPr="00A7366C">
        <w:rPr>
          <w:b/>
          <w:u w:val="single"/>
        </w:rPr>
        <w:fldChar w:fldCharType="begin"/>
      </w:r>
      <w:r w:rsidR="00014886" w:rsidRPr="00014886">
        <w:rPr>
          <w:b/>
          <w:u w:val="single"/>
        </w:rPr>
        <w:instrText xml:space="preserve"> REF _Ref11144999 \h </w:instrText>
      </w:r>
      <w:r w:rsidR="00014886" w:rsidRPr="00A7366C">
        <w:rPr>
          <w:b/>
          <w:u w:val="single"/>
        </w:rPr>
        <w:instrText xml:space="preserve"> \* MERGEFORMAT </w:instrText>
      </w:r>
      <w:r w:rsidR="00014886" w:rsidRPr="00A7366C">
        <w:rPr>
          <w:b/>
          <w:u w:val="single"/>
        </w:rPr>
      </w:r>
      <w:r w:rsidR="00014886" w:rsidRPr="00A7366C">
        <w:rPr>
          <w:b/>
          <w:u w:val="single"/>
        </w:rPr>
        <w:fldChar w:fldCharType="separate"/>
      </w:r>
      <w:r w:rsidR="00AE6449" w:rsidRPr="00AE6449">
        <w:rPr>
          <w:b/>
          <w:u w:val="single"/>
        </w:rPr>
        <w:t>User or Access Issues</w:t>
      </w:r>
      <w:r w:rsidR="00014886" w:rsidRPr="00A7366C">
        <w:rPr>
          <w:b/>
          <w:u w:val="single"/>
        </w:rPr>
        <w:fldChar w:fldCharType="end"/>
      </w:r>
      <w:r w:rsidR="00014886">
        <w:rPr>
          <w:b/>
          <w:u w:val="single"/>
        </w:rPr>
        <w:t>.</w:t>
      </w:r>
    </w:p>
    <w:p w14:paraId="799160D2" w14:textId="77777777" w:rsidR="00EC2F40" w:rsidRDefault="00EC2F40" w:rsidP="008A1C10">
      <w:pPr>
        <w:pStyle w:val="ListContinue"/>
      </w:pPr>
      <w:r>
        <w:t xml:space="preserve">After a few seconds, the IPPS </w:t>
      </w:r>
      <w:r w:rsidR="001B62CE">
        <w:t xml:space="preserve">application </w:t>
      </w:r>
      <w:r>
        <w:t xml:space="preserve">displays. </w:t>
      </w:r>
      <w:r w:rsidR="00964416">
        <w:t>The interface appears differently based on your role</w:t>
      </w:r>
      <w:r>
        <w:t>.</w:t>
      </w:r>
    </w:p>
    <w:p w14:paraId="593C3FB0" w14:textId="48E905D9" w:rsidR="001B62CE" w:rsidRDefault="001B62CE" w:rsidP="007849D2">
      <w:pPr>
        <w:pStyle w:val="Note"/>
      </w:pPr>
      <w:r>
        <w:t xml:space="preserve">If you get an error when logging in, see </w:t>
      </w:r>
      <w:r w:rsidR="0075301C" w:rsidRPr="0084622D">
        <w:rPr>
          <w:b/>
          <w:u w:val="single"/>
        </w:rPr>
        <w:fldChar w:fldCharType="begin"/>
      </w:r>
      <w:r w:rsidR="0075301C" w:rsidRPr="0084622D">
        <w:rPr>
          <w:b/>
          <w:u w:val="single"/>
        </w:rPr>
        <w:instrText xml:space="preserve"> REF _Ref11144999 \r \h  \* MERGEFORMAT </w:instrText>
      </w:r>
      <w:r w:rsidR="0075301C" w:rsidRPr="0084622D">
        <w:rPr>
          <w:b/>
          <w:u w:val="single"/>
        </w:rPr>
      </w:r>
      <w:r w:rsidR="0075301C" w:rsidRPr="0084622D">
        <w:rPr>
          <w:b/>
          <w:u w:val="single"/>
        </w:rPr>
        <w:fldChar w:fldCharType="separate"/>
      </w:r>
      <w:r w:rsidR="00AE6449">
        <w:rPr>
          <w:b/>
          <w:u w:val="single"/>
        </w:rPr>
        <w:t>6.1</w:t>
      </w:r>
      <w:r w:rsidR="0075301C" w:rsidRPr="0084622D">
        <w:rPr>
          <w:b/>
          <w:u w:val="single"/>
        </w:rPr>
        <w:fldChar w:fldCharType="end"/>
      </w:r>
      <w:r w:rsidR="0075301C" w:rsidRPr="0084622D">
        <w:rPr>
          <w:b/>
          <w:u w:val="single"/>
        </w:rPr>
        <w:t xml:space="preserve"> </w:t>
      </w:r>
      <w:r w:rsidR="00C54F97" w:rsidRPr="00A7366C">
        <w:rPr>
          <w:b/>
          <w:u w:val="single"/>
        </w:rPr>
        <w:fldChar w:fldCharType="begin"/>
      </w:r>
      <w:r w:rsidR="00C54F97" w:rsidRPr="00A7366C">
        <w:rPr>
          <w:b/>
          <w:u w:val="single"/>
        </w:rPr>
        <w:instrText xml:space="preserve"> REF _Ref11144999 \h  \* MERGEFORMAT </w:instrText>
      </w:r>
      <w:r w:rsidR="00C54F97" w:rsidRPr="00A7366C">
        <w:rPr>
          <w:b/>
          <w:u w:val="single"/>
        </w:rPr>
      </w:r>
      <w:r w:rsidR="00C54F97" w:rsidRPr="00A7366C">
        <w:rPr>
          <w:b/>
          <w:u w:val="single"/>
        </w:rPr>
        <w:fldChar w:fldCharType="separate"/>
      </w:r>
      <w:r w:rsidR="00AE6449" w:rsidRPr="00AE6449">
        <w:rPr>
          <w:b/>
          <w:u w:val="single"/>
        </w:rPr>
        <w:t>User or Access Issues</w:t>
      </w:r>
      <w:r w:rsidR="00C54F97" w:rsidRPr="00A7366C">
        <w:rPr>
          <w:b/>
          <w:u w:val="single"/>
        </w:rPr>
        <w:fldChar w:fldCharType="end"/>
      </w:r>
      <w:r w:rsidR="00C54F97" w:rsidRPr="00A7366C">
        <w:rPr>
          <w:rStyle w:val="NoteChar"/>
        </w:rPr>
        <w:t>.</w:t>
      </w:r>
    </w:p>
    <w:p w14:paraId="77643640" w14:textId="320A5ACF" w:rsidR="00BA6895" w:rsidRDefault="00BA6895" w:rsidP="006E2563">
      <w:pPr>
        <w:pStyle w:val="Heading2"/>
      </w:pPr>
      <w:bookmarkStart w:id="30" w:name="_Toc17712020"/>
      <w:bookmarkEnd w:id="27"/>
      <w:r>
        <w:t>Screen Components</w:t>
      </w:r>
      <w:bookmarkEnd w:id="30"/>
    </w:p>
    <w:p w14:paraId="5A8223FE" w14:textId="31BAF63B" w:rsidR="00BA6895" w:rsidRDefault="00BA6895" w:rsidP="00BA6895">
      <w:pPr>
        <w:pStyle w:val="BodyText"/>
      </w:pPr>
      <w:r>
        <w:t>When you log into the system, your screen displays several components</w:t>
      </w:r>
      <w:r w:rsidR="009506E4">
        <w:t xml:space="preserve"> (see </w:t>
      </w:r>
      <w:r w:rsidR="009506E4">
        <w:fldChar w:fldCharType="begin"/>
      </w:r>
      <w:r w:rsidR="009506E4">
        <w:instrText xml:space="preserve"> REF _Ref9313042 \h </w:instrText>
      </w:r>
      <w:r w:rsidR="009506E4">
        <w:fldChar w:fldCharType="separate"/>
      </w:r>
      <w:r w:rsidR="00AE6449">
        <w:t xml:space="preserve">Figure </w:t>
      </w:r>
      <w:r w:rsidR="00AE6449">
        <w:rPr>
          <w:noProof/>
        </w:rPr>
        <w:t>2</w:t>
      </w:r>
      <w:r w:rsidR="009506E4">
        <w:fldChar w:fldCharType="end"/>
      </w:r>
      <w:r w:rsidR="009506E4">
        <w:t>)</w:t>
      </w:r>
      <w:r w:rsidR="00EB1D0E">
        <w:t>.</w:t>
      </w:r>
    </w:p>
    <w:p w14:paraId="4DABB318" w14:textId="55245353" w:rsidR="00BA6895" w:rsidRDefault="00BA6895" w:rsidP="00BA6895">
      <w:pPr>
        <w:pStyle w:val="BodyText"/>
      </w:pPr>
      <w:r>
        <w:t xml:space="preserve">The </w:t>
      </w:r>
      <w:r w:rsidR="00550A9D">
        <w:t>contents of each screen component depend</w:t>
      </w:r>
      <w:r>
        <w:t xml:space="preserve"> </w:t>
      </w:r>
      <w:r w:rsidR="00907978">
        <w:t xml:space="preserve">on </w:t>
      </w:r>
      <w:r>
        <w:t xml:space="preserve">the role you are assigned. </w:t>
      </w:r>
      <w:r w:rsidR="009506E4">
        <w:t xml:space="preserve">The screenshot in </w:t>
      </w:r>
      <w:r w:rsidR="009506E4">
        <w:fldChar w:fldCharType="begin"/>
      </w:r>
      <w:r w:rsidR="009506E4">
        <w:instrText xml:space="preserve"> REF _Ref9313042 \h </w:instrText>
      </w:r>
      <w:r w:rsidR="009506E4">
        <w:fldChar w:fldCharType="separate"/>
      </w:r>
      <w:r w:rsidR="00AE6449">
        <w:t xml:space="preserve">Figure </w:t>
      </w:r>
      <w:r w:rsidR="00AE6449">
        <w:rPr>
          <w:noProof/>
        </w:rPr>
        <w:t>2</w:t>
      </w:r>
      <w:r w:rsidR="009506E4">
        <w:fldChar w:fldCharType="end"/>
      </w:r>
      <w:r w:rsidR="009506E4">
        <w:t xml:space="preserve"> is for a </w:t>
      </w:r>
      <w:r w:rsidR="00907978">
        <w:t>Case Manager</w:t>
      </w:r>
      <w:r w:rsidR="009506E4">
        <w:t>.</w:t>
      </w:r>
      <w:r w:rsidR="00001FEB">
        <w:t xml:space="preserve"> See </w:t>
      </w:r>
      <w:r w:rsidR="00001FEB">
        <w:fldChar w:fldCharType="begin"/>
      </w:r>
      <w:r w:rsidR="00001FEB">
        <w:instrText xml:space="preserve"> REF _Ref10445804 \h </w:instrText>
      </w:r>
      <w:r w:rsidR="00001FEB">
        <w:fldChar w:fldCharType="separate"/>
      </w:r>
      <w:r w:rsidR="00AE6449">
        <w:t xml:space="preserve">Table </w:t>
      </w:r>
      <w:r w:rsidR="00AE6449">
        <w:rPr>
          <w:noProof/>
        </w:rPr>
        <w:t>1</w:t>
      </w:r>
      <w:r w:rsidR="00001FEB">
        <w:fldChar w:fldCharType="end"/>
      </w:r>
      <w:r w:rsidR="00001FEB">
        <w:t xml:space="preserve"> for more details.</w:t>
      </w:r>
    </w:p>
    <w:p w14:paraId="4F02882B" w14:textId="7013371C" w:rsidR="009506E4" w:rsidRDefault="00242F3D" w:rsidP="007849D2">
      <w:pPr>
        <w:pStyle w:val="BodyText"/>
        <w:keepNext/>
        <w:keepLines/>
      </w:pPr>
      <w:r>
        <w:rPr>
          <w:noProof/>
        </w:rPr>
        <w:lastRenderedPageBreak/>
        <w:drawing>
          <wp:inline distT="0" distB="0" distL="0" distR="0" wp14:anchorId="1E18C3D7" wp14:editId="2887B451">
            <wp:extent cx="5943600" cy="2437765"/>
            <wp:effectExtent l="19050" t="19050" r="19050" b="19685"/>
            <wp:docPr id="4" name="Picture 4" descr="Home screen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Screen.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437765"/>
                    </a:xfrm>
                    <a:prstGeom prst="rect">
                      <a:avLst/>
                    </a:prstGeom>
                    <a:ln>
                      <a:solidFill>
                        <a:schemeClr val="tx1"/>
                      </a:solidFill>
                    </a:ln>
                  </pic:spPr>
                </pic:pic>
              </a:graphicData>
            </a:graphic>
          </wp:inline>
        </w:drawing>
      </w:r>
    </w:p>
    <w:p w14:paraId="2F2EBB67" w14:textId="518B6997" w:rsidR="00001FEB" w:rsidRPr="007849D2" w:rsidRDefault="009506E4" w:rsidP="00A7366C">
      <w:pPr>
        <w:pStyle w:val="Caption"/>
        <w:keepNext/>
      </w:pPr>
      <w:bookmarkStart w:id="31" w:name="_Ref9313042"/>
      <w:r>
        <w:t xml:space="preserve">Figure </w:t>
      </w:r>
      <w:r w:rsidR="00BA132D">
        <w:rPr>
          <w:noProof/>
        </w:rPr>
        <w:fldChar w:fldCharType="begin"/>
      </w:r>
      <w:r w:rsidR="00BA132D">
        <w:rPr>
          <w:noProof/>
        </w:rPr>
        <w:instrText xml:space="preserve"> SEQ Figure \* ARABIC </w:instrText>
      </w:r>
      <w:r w:rsidR="00BA132D">
        <w:rPr>
          <w:noProof/>
        </w:rPr>
        <w:fldChar w:fldCharType="separate"/>
      </w:r>
      <w:r w:rsidR="00AE6449">
        <w:rPr>
          <w:noProof/>
        </w:rPr>
        <w:t>2</w:t>
      </w:r>
      <w:r w:rsidR="00BA132D">
        <w:rPr>
          <w:noProof/>
        </w:rPr>
        <w:fldChar w:fldCharType="end"/>
      </w:r>
      <w:bookmarkEnd w:id="31"/>
      <w:r>
        <w:t>. Home screen</w:t>
      </w:r>
      <w:r w:rsidR="00CB2EE3">
        <w:t xml:space="preserve"> layout</w:t>
      </w:r>
    </w:p>
    <w:p w14:paraId="2ED839D5" w14:textId="0262C5CF" w:rsidR="00001FEB" w:rsidRDefault="00001FEB" w:rsidP="007849D2">
      <w:pPr>
        <w:pStyle w:val="Caption"/>
        <w:keepNext/>
      </w:pPr>
      <w:bookmarkStart w:id="32" w:name="_Ref10445804"/>
      <w:bookmarkStart w:id="33" w:name="_Ref11140679"/>
      <w:r>
        <w:t xml:space="preserve">Table </w:t>
      </w:r>
      <w:r w:rsidR="00BA132D">
        <w:rPr>
          <w:noProof/>
        </w:rPr>
        <w:fldChar w:fldCharType="begin"/>
      </w:r>
      <w:r w:rsidR="00BA132D">
        <w:rPr>
          <w:noProof/>
        </w:rPr>
        <w:instrText xml:space="preserve"> SEQ Table \* ARABIC </w:instrText>
      </w:r>
      <w:r w:rsidR="00BA132D">
        <w:rPr>
          <w:noProof/>
        </w:rPr>
        <w:fldChar w:fldCharType="separate"/>
      </w:r>
      <w:r w:rsidR="00AE6449">
        <w:rPr>
          <w:noProof/>
        </w:rPr>
        <w:t>1</w:t>
      </w:r>
      <w:r w:rsidR="00BA132D">
        <w:rPr>
          <w:noProof/>
        </w:rPr>
        <w:fldChar w:fldCharType="end"/>
      </w:r>
      <w:bookmarkEnd w:id="32"/>
      <w:r>
        <w:t>. Screen Components</w:t>
      </w:r>
      <w:bookmarkEnd w:id="33"/>
    </w:p>
    <w:tbl>
      <w:tblPr>
        <w:tblStyle w:val="TableGrid"/>
        <w:tblW w:w="0" w:type="auto"/>
        <w:tblLook w:val="04A0" w:firstRow="1" w:lastRow="0" w:firstColumn="1" w:lastColumn="0" w:noHBand="0" w:noVBand="1"/>
      </w:tblPr>
      <w:tblGrid>
        <w:gridCol w:w="1345"/>
        <w:gridCol w:w="2699"/>
      </w:tblGrid>
      <w:tr w:rsidR="00550A9D" w14:paraId="68027925" w14:textId="77777777" w:rsidTr="007849D2">
        <w:trPr>
          <w:cantSplit/>
        </w:trPr>
        <w:tc>
          <w:tcPr>
            <w:tcW w:w="1345" w:type="dxa"/>
          </w:tcPr>
          <w:p w14:paraId="382F6AEF" w14:textId="77777777" w:rsidR="00550A9D" w:rsidRDefault="00550A9D" w:rsidP="007849D2">
            <w:pPr>
              <w:pStyle w:val="TableHeading"/>
              <w:keepNext/>
            </w:pPr>
            <w:r>
              <w:t>Component Number</w:t>
            </w:r>
          </w:p>
        </w:tc>
        <w:tc>
          <w:tcPr>
            <w:tcW w:w="2699" w:type="dxa"/>
          </w:tcPr>
          <w:p w14:paraId="0E262267" w14:textId="77777777" w:rsidR="00550A9D" w:rsidRDefault="00550A9D" w:rsidP="007849D2">
            <w:pPr>
              <w:pStyle w:val="TableHeading"/>
            </w:pPr>
            <w:r>
              <w:t>Component Name</w:t>
            </w:r>
          </w:p>
        </w:tc>
      </w:tr>
      <w:tr w:rsidR="00550A9D" w14:paraId="57A3E9EF" w14:textId="77777777" w:rsidTr="007849D2">
        <w:trPr>
          <w:cantSplit/>
        </w:trPr>
        <w:tc>
          <w:tcPr>
            <w:tcW w:w="1345" w:type="dxa"/>
          </w:tcPr>
          <w:p w14:paraId="41EE7554" w14:textId="77777777" w:rsidR="00550A9D" w:rsidRDefault="00550A9D" w:rsidP="007849D2">
            <w:pPr>
              <w:pStyle w:val="TableText"/>
            </w:pPr>
            <w:r>
              <w:t>1</w:t>
            </w:r>
          </w:p>
        </w:tc>
        <w:tc>
          <w:tcPr>
            <w:tcW w:w="2699" w:type="dxa"/>
          </w:tcPr>
          <w:p w14:paraId="7417FF23" w14:textId="77777777" w:rsidR="00550A9D" w:rsidRDefault="00550A9D" w:rsidP="007849D2">
            <w:pPr>
              <w:pStyle w:val="TableText"/>
            </w:pPr>
            <w:r>
              <w:t>Title bar</w:t>
            </w:r>
          </w:p>
        </w:tc>
      </w:tr>
      <w:tr w:rsidR="00550A9D" w14:paraId="0B0396AC" w14:textId="77777777" w:rsidTr="007849D2">
        <w:trPr>
          <w:cantSplit/>
        </w:trPr>
        <w:tc>
          <w:tcPr>
            <w:tcW w:w="1345" w:type="dxa"/>
          </w:tcPr>
          <w:p w14:paraId="4652585B" w14:textId="77777777" w:rsidR="00550A9D" w:rsidRDefault="00550A9D" w:rsidP="007849D2">
            <w:pPr>
              <w:pStyle w:val="TableText"/>
            </w:pPr>
            <w:r>
              <w:t>2</w:t>
            </w:r>
          </w:p>
        </w:tc>
        <w:tc>
          <w:tcPr>
            <w:tcW w:w="2699" w:type="dxa"/>
          </w:tcPr>
          <w:p w14:paraId="60146F6D" w14:textId="59D9F350" w:rsidR="00550A9D" w:rsidRDefault="00550A9D" w:rsidP="007849D2">
            <w:pPr>
              <w:pStyle w:val="TableText"/>
            </w:pPr>
            <w:r>
              <w:t>Navigation bar</w:t>
            </w:r>
            <w:r w:rsidR="003B11A7">
              <w:t xml:space="preserve"> (this displays different options depending on the role of the user)</w:t>
            </w:r>
          </w:p>
        </w:tc>
      </w:tr>
      <w:tr w:rsidR="00550A9D" w14:paraId="07F2DE8A" w14:textId="77777777" w:rsidTr="007849D2">
        <w:trPr>
          <w:cantSplit/>
        </w:trPr>
        <w:tc>
          <w:tcPr>
            <w:tcW w:w="1345" w:type="dxa"/>
          </w:tcPr>
          <w:p w14:paraId="23B7F172" w14:textId="77777777" w:rsidR="00550A9D" w:rsidRDefault="00550A9D" w:rsidP="007849D2">
            <w:pPr>
              <w:pStyle w:val="TableText"/>
            </w:pPr>
            <w:r>
              <w:t>3</w:t>
            </w:r>
          </w:p>
        </w:tc>
        <w:tc>
          <w:tcPr>
            <w:tcW w:w="2699" w:type="dxa"/>
          </w:tcPr>
          <w:p w14:paraId="62B6554A" w14:textId="77777777" w:rsidR="00550A9D" w:rsidRDefault="00550A9D" w:rsidP="007849D2">
            <w:pPr>
              <w:pStyle w:val="TableText"/>
            </w:pPr>
            <w:r>
              <w:t>Workspace</w:t>
            </w:r>
          </w:p>
        </w:tc>
      </w:tr>
    </w:tbl>
    <w:p w14:paraId="6B61B37A" w14:textId="35A2908F" w:rsidR="005052BE" w:rsidRDefault="005052BE" w:rsidP="006E2563">
      <w:pPr>
        <w:pStyle w:val="Heading2"/>
      </w:pPr>
      <w:bookmarkStart w:id="34" w:name="_Toc14764286"/>
      <w:bookmarkStart w:id="35" w:name="_Toc14779727"/>
      <w:bookmarkStart w:id="36" w:name="_Toc14863056"/>
      <w:bookmarkStart w:id="37" w:name="_Toc15300781"/>
      <w:bookmarkStart w:id="38" w:name="_Toc15301141"/>
      <w:bookmarkStart w:id="39" w:name="_Toc15303298"/>
      <w:bookmarkStart w:id="40" w:name="_Toc15361790"/>
      <w:bookmarkStart w:id="41" w:name="_Toc15554747"/>
      <w:bookmarkStart w:id="42" w:name="_Toc16570187"/>
      <w:bookmarkStart w:id="43" w:name="_Ref17196224"/>
      <w:bookmarkStart w:id="44" w:name="_Ref17196230"/>
      <w:bookmarkStart w:id="45" w:name="_Toc17712021"/>
      <w:bookmarkEnd w:id="34"/>
      <w:bookmarkEnd w:id="35"/>
      <w:bookmarkEnd w:id="36"/>
      <w:bookmarkEnd w:id="37"/>
      <w:bookmarkEnd w:id="38"/>
      <w:bookmarkEnd w:id="39"/>
      <w:bookmarkEnd w:id="40"/>
      <w:bookmarkEnd w:id="41"/>
      <w:bookmarkEnd w:id="42"/>
      <w:r>
        <w:t xml:space="preserve">Exporting/Printing the </w:t>
      </w:r>
      <w:r w:rsidR="00996805">
        <w:t>Work List</w:t>
      </w:r>
      <w:bookmarkEnd w:id="43"/>
      <w:bookmarkEnd w:id="44"/>
      <w:bookmarkEnd w:id="45"/>
    </w:p>
    <w:p w14:paraId="3D04647A" w14:textId="1B93487B" w:rsidR="005052BE" w:rsidRDefault="005052BE" w:rsidP="005052BE">
      <w:pPr>
        <w:pStyle w:val="BodyText"/>
      </w:pPr>
      <w:r>
        <w:t>To export or print the worklist, complete the following steps:</w:t>
      </w:r>
    </w:p>
    <w:p w14:paraId="7C50637B" w14:textId="20D65657" w:rsidR="005052BE" w:rsidRDefault="00B127B5" w:rsidP="00AE6449">
      <w:pPr>
        <w:pStyle w:val="ListNumber"/>
        <w:numPr>
          <w:ilvl w:val="0"/>
          <w:numId w:val="60"/>
        </w:numPr>
      </w:pPr>
      <w:r>
        <w:t xml:space="preserve">From the My Work tab, select </w:t>
      </w:r>
      <w:r w:rsidRPr="007E7BDE">
        <w:rPr>
          <w:b/>
        </w:rPr>
        <w:t>Export/Print</w:t>
      </w:r>
      <w:r>
        <w:t>.</w:t>
      </w:r>
    </w:p>
    <w:p w14:paraId="59BB1B4D" w14:textId="78BE3BB1" w:rsidR="00B127B5" w:rsidRDefault="00B127B5" w:rsidP="00B127B5">
      <w:pPr>
        <w:pStyle w:val="ListContinue"/>
      </w:pPr>
      <w:r>
        <w:t xml:space="preserve">The </w:t>
      </w:r>
      <w:r w:rsidR="00996805">
        <w:t>Work List</w:t>
      </w:r>
      <w:r>
        <w:t xml:space="preserve"> redisplays in a different format (see </w:t>
      </w:r>
      <w:r>
        <w:fldChar w:fldCharType="begin"/>
      </w:r>
      <w:r>
        <w:instrText xml:space="preserve"> REF _Ref17114845 \h </w:instrText>
      </w:r>
      <w:r>
        <w:fldChar w:fldCharType="separate"/>
      </w:r>
      <w:r w:rsidR="00AE6449">
        <w:t xml:space="preserve">Figure </w:t>
      </w:r>
      <w:r w:rsidR="00AE6449">
        <w:rPr>
          <w:noProof/>
        </w:rPr>
        <w:t>3</w:t>
      </w:r>
      <w:r>
        <w:fldChar w:fldCharType="end"/>
      </w:r>
      <w:r>
        <w:t>).</w:t>
      </w:r>
    </w:p>
    <w:p w14:paraId="039CD55F" w14:textId="77777777" w:rsidR="00B127B5" w:rsidRDefault="00B127B5" w:rsidP="007E7BDE">
      <w:pPr>
        <w:pStyle w:val="BodyText"/>
        <w:keepNext/>
      </w:pPr>
      <w:r>
        <w:rPr>
          <w:noProof/>
        </w:rPr>
        <w:lastRenderedPageBreak/>
        <w:drawing>
          <wp:inline distT="0" distB="0" distL="0" distR="0" wp14:anchorId="053533AC" wp14:editId="7852DB9A">
            <wp:extent cx="5943600" cy="2931795"/>
            <wp:effectExtent l="19050" t="19050" r="19050" b="20955"/>
            <wp:docPr id="60" name="Picture 60" descr="Work List (re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ction.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931795"/>
                    </a:xfrm>
                    <a:prstGeom prst="rect">
                      <a:avLst/>
                    </a:prstGeom>
                    <a:ln>
                      <a:solidFill>
                        <a:schemeClr val="tx1"/>
                      </a:solidFill>
                    </a:ln>
                  </pic:spPr>
                </pic:pic>
              </a:graphicData>
            </a:graphic>
          </wp:inline>
        </w:drawing>
      </w:r>
    </w:p>
    <w:p w14:paraId="279B3EE4" w14:textId="41220BCE" w:rsidR="00B127B5" w:rsidRDefault="00B127B5" w:rsidP="00B127B5">
      <w:pPr>
        <w:pStyle w:val="Caption"/>
      </w:pPr>
      <w:bookmarkStart w:id="46" w:name="_Ref17114845"/>
      <w:r>
        <w:t xml:space="preserve">Figure </w:t>
      </w:r>
      <w:r w:rsidR="00ED4085">
        <w:rPr>
          <w:noProof/>
        </w:rPr>
        <w:fldChar w:fldCharType="begin"/>
      </w:r>
      <w:r w:rsidR="00ED4085">
        <w:rPr>
          <w:noProof/>
        </w:rPr>
        <w:instrText xml:space="preserve"> SEQ Figure \* ARABIC </w:instrText>
      </w:r>
      <w:r w:rsidR="00ED4085">
        <w:rPr>
          <w:noProof/>
        </w:rPr>
        <w:fldChar w:fldCharType="separate"/>
      </w:r>
      <w:r w:rsidR="00AE6449">
        <w:rPr>
          <w:noProof/>
        </w:rPr>
        <w:t>3</w:t>
      </w:r>
      <w:r w:rsidR="00ED4085">
        <w:rPr>
          <w:noProof/>
        </w:rPr>
        <w:fldChar w:fldCharType="end"/>
      </w:r>
      <w:bookmarkEnd w:id="46"/>
      <w:r>
        <w:t xml:space="preserve">. </w:t>
      </w:r>
      <w:r w:rsidR="00996805">
        <w:t>Work List</w:t>
      </w:r>
      <w:r>
        <w:t xml:space="preserve"> (redisplayed)</w:t>
      </w:r>
    </w:p>
    <w:p w14:paraId="752C3919" w14:textId="4C394971" w:rsidR="00B127B5" w:rsidRDefault="00B127B5" w:rsidP="00B127B5">
      <w:pPr>
        <w:pStyle w:val="ListNumber"/>
      </w:pPr>
      <w:r>
        <w:t xml:space="preserve">To print or export the </w:t>
      </w:r>
      <w:r w:rsidR="00996805">
        <w:t>Work List</w:t>
      </w:r>
      <w:r>
        <w:t xml:space="preserve">, click the </w:t>
      </w:r>
      <w:r w:rsidRPr="007E7BDE">
        <w:rPr>
          <w:b/>
        </w:rPr>
        <w:t>Actions</w:t>
      </w:r>
      <w:r>
        <w:t xml:space="preserve"> button</w:t>
      </w:r>
      <w:r w:rsidR="00304E2E">
        <w:t xml:space="preserve"> and select the desired option.</w:t>
      </w:r>
    </w:p>
    <w:p w14:paraId="4686914B" w14:textId="57B69477" w:rsidR="00B127B5" w:rsidRPr="00B127B5" w:rsidRDefault="00B127B5" w:rsidP="007E7BDE">
      <w:pPr>
        <w:pStyle w:val="ListContinue"/>
      </w:pPr>
      <w:r>
        <w:t xml:space="preserve">For more information on the Actions button, see </w:t>
      </w:r>
      <w:r w:rsidR="0075301C" w:rsidRPr="00F77962">
        <w:rPr>
          <w:b/>
          <w:i/>
          <w:u w:val="single"/>
        </w:rPr>
        <w:fldChar w:fldCharType="begin"/>
      </w:r>
      <w:r w:rsidR="0075301C" w:rsidRPr="00F77962">
        <w:rPr>
          <w:b/>
          <w:i/>
          <w:u w:val="single"/>
        </w:rPr>
        <w:instrText xml:space="preserve"> REF _Ref12957964 \r \h  \* MERGEFORMAT </w:instrText>
      </w:r>
      <w:r w:rsidR="0075301C" w:rsidRPr="00F77962">
        <w:rPr>
          <w:b/>
          <w:i/>
          <w:u w:val="single"/>
        </w:rPr>
      </w:r>
      <w:r w:rsidR="0075301C" w:rsidRPr="00F77962">
        <w:rPr>
          <w:b/>
          <w:i/>
          <w:u w:val="single"/>
        </w:rPr>
        <w:fldChar w:fldCharType="separate"/>
      </w:r>
      <w:r w:rsidR="00AE6449">
        <w:rPr>
          <w:b/>
          <w:i/>
          <w:u w:val="single"/>
        </w:rPr>
        <w:t>4.16</w:t>
      </w:r>
      <w:r w:rsidR="0075301C" w:rsidRPr="00F77962">
        <w:rPr>
          <w:b/>
          <w:i/>
          <w:u w:val="single"/>
        </w:rPr>
        <w:fldChar w:fldCharType="end"/>
      </w:r>
      <w:r w:rsidR="0075301C" w:rsidRPr="00F77962">
        <w:rPr>
          <w:b/>
          <w:i/>
          <w:u w:val="single"/>
        </w:rPr>
        <w:t xml:space="preserve"> </w:t>
      </w:r>
      <w:r w:rsidRPr="007E7BDE">
        <w:rPr>
          <w:b/>
          <w:i/>
          <w:u w:val="single"/>
        </w:rPr>
        <w:fldChar w:fldCharType="begin"/>
      </w:r>
      <w:r w:rsidRPr="007E7BDE">
        <w:rPr>
          <w:b/>
          <w:i/>
          <w:u w:val="single"/>
        </w:rPr>
        <w:instrText xml:space="preserve"> REF _Ref13224087 \h  \* MERGEFORMAT </w:instrText>
      </w:r>
      <w:r w:rsidRPr="007E7BDE">
        <w:rPr>
          <w:b/>
          <w:i/>
          <w:u w:val="single"/>
        </w:rPr>
      </w:r>
      <w:r w:rsidRPr="007E7BDE">
        <w:rPr>
          <w:b/>
          <w:i/>
          <w:u w:val="single"/>
        </w:rPr>
        <w:fldChar w:fldCharType="separate"/>
      </w:r>
      <w:r w:rsidR="00AE6449" w:rsidRPr="00AE6449">
        <w:rPr>
          <w:b/>
          <w:i/>
          <w:u w:val="single"/>
        </w:rPr>
        <w:t>Actions Button</w:t>
      </w:r>
      <w:r w:rsidRPr="007E7BDE">
        <w:rPr>
          <w:b/>
          <w:i/>
          <w:u w:val="single"/>
        </w:rPr>
        <w:fldChar w:fldCharType="end"/>
      </w:r>
      <w:r>
        <w:t>.</w:t>
      </w:r>
    </w:p>
    <w:p w14:paraId="1760876F" w14:textId="5E2FD094" w:rsidR="00EC2F40" w:rsidRDefault="00EC2F40" w:rsidP="006E2563">
      <w:pPr>
        <w:pStyle w:val="Heading2"/>
      </w:pPr>
      <w:bookmarkStart w:id="47" w:name="_Toc17712022"/>
      <w:r>
        <w:t xml:space="preserve">Exiting </w:t>
      </w:r>
      <w:r w:rsidR="00703776">
        <w:t xml:space="preserve">the </w:t>
      </w:r>
      <w:r>
        <w:t>System</w:t>
      </w:r>
      <w:bookmarkEnd w:id="47"/>
    </w:p>
    <w:p w14:paraId="6D386EE2" w14:textId="4CA92C02" w:rsidR="00A80F8E" w:rsidRDefault="00F80B2D" w:rsidP="00EC2F40">
      <w:pPr>
        <w:pStyle w:val="BodyText"/>
      </w:pPr>
      <w:r>
        <w:t>If you don’t log o</w:t>
      </w:r>
      <w:r w:rsidR="00A80F8E">
        <w:t>ff the application</w:t>
      </w:r>
      <w:r>
        <w:t xml:space="preserve">, the old session may be stored in cache </w:t>
      </w:r>
      <w:r w:rsidR="00A80F8E">
        <w:t>so that it produces an error when you try to log in again.</w:t>
      </w:r>
      <w:r w:rsidR="0030334D">
        <w:t xml:space="preserve"> To fix this error, see </w:t>
      </w:r>
      <w:r w:rsidR="0075301C" w:rsidRPr="00F77962">
        <w:rPr>
          <w:b/>
          <w:i/>
          <w:u w:val="single"/>
        </w:rPr>
        <w:fldChar w:fldCharType="begin"/>
      </w:r>
      <w:r w:rsidR="0075301C" w:rsidRPr="00F77962">
        <w:rPr>
          <w:b/>
          <w:i/>
          <w:u w:val="single"/>
        </w:rPr>
        <w:instrText xml:space="preserve"> REF _Ref11144999 \r \h  \* MERGEFORMAT </w:instrText>
      </w:r>
      <w:r w:rsidR="0075301C" w:rsidRPr="00F77962">
        <w:rPr>
          <w:b/>
          <w:i/>
          <w:u w:val="single"/>
        </w:rPr>
      </w:r>
      <w:r w:rsidR="0075301C" w:rsidRPr="00F77962">
        <w:rPr>
          <w:b/>
          <w:i/>
          <w:u w:val="single"/>
        </w:rPr>
        <w:fldChar w:fldCharType="separate"/>
      </w:r>
      <w:r w:rsidR="00AE6449">
        <w:rPr>
          <w:b/>
          <w:i/>
          <w:u w:val="single"/>
        </w:rPr>
        <w:t>6.1</w:t>
      </w:r>
      <w:r w:rsidR="0075301C" w:rsidRPr="00F77962">
        <w:rPr>
          <w:b/>
          <w:i/>
          <w:u w:val="single"/>
        </w:rPr>
        <w:fldChar w:fldCharType="end"/>
      </w:r>
      <w:r w:rsidR="0075301C" w:rsidRPr="00F77962">
        <w:rPr>
          <w:b/>
          <w:i/>
          <w:u w:val="single"/>
        </w:rPr>
        <w:t xml:space="preserve"> </w:t>
      </w:r>
      <w:r w:rsidR="00C54F97" w:rsidRPr="00A7366C">
        <w:rPr>
          <w:b/>
          <w:i/>
          <w:u w:val="single"/>
        </w:rPr>
        <w:fldChar w:fldCharType="begin"/>
      </w:r>
      <w:r w:rsidR="00C54F97" w:rsidRPr="00A7366C">
        <w:rPr>
          <w:b/>
          <w:i/>
          <w:u w:val="single"/>
        </w:rPr>
        <w:instrText xml:space="preserve"> REF _Ref11144999 \h  \* MERGEFORMAT </w:instrText>
      </w:r>
      <w:r w:rsidR="00C54F97" w:rsidRPr="00A7366C">
        <w:rPr>
          <w:b/>
          <w:i/>
          <w:u w:val="single"/>
        </w:rPr>
      </w:r>
      <w:r w:rsidR="00C54F97" w:rsidRPr="00A7366C">
        <w:rPr>
          <w:b/>
          <w:i/>
          <w:u w:val="single"/>
        </w:rPr>
        <w:fldChar w:fldCharType="separate"/>
      </w:r>
      <w:r w:rsidR="00AE6449" w:rsidRPr="00AE6449">
        <w:rPr>
          <w:b/>
          <w:i/>
          <w:u w:val="single"/>
        </w:rPr>
        <w:t>User or Access Issues</w:t>
      </w:r>
      <w:r w:rsidR="00C54F97" w:rsidRPr="00A7366C">
        <w:rPr>
          <w:b/>
          <w:i/>
          <w:u w:val="single"/>
        </w:rPr>
        <w:fldChar w:fldCharType="end"/>
      </w:r>
      <w:r w:rsidR="0030334D">
        <w:t>.</w:t>
      </w:r>
    </w:p>
    <w:p w14:paraId="2902D1D5" w14:textId="3756A438" w:rsidR="00EC2F40" w:rsidRDefault="00EC2F40" w:rsidP="00EC2F40">
      <w:pPr>
        <w:pStyle w:val="BodyText"/>
      </w:pPr>
      <w:r>
        <w:t>To log off the system</w:t>
      </w:r>
      <w:r w:rsidR="0030334D">
        <w:t xml:space="preserve"> and prevent the error</w:t>
      </w:r>
      <w:r>
        <w:t xml:space="preserve">, click </w:t>
      </w:r>
      <w:r w:rsidRPr="00A213B2">
        <w:rPr>
          <w:b/>
        </w:rPr>
        <w:t>Log Off</w:t>
      </w:r>
      <w:r>
        <w:t xml:space="preserve"> at the top </w:t>
      </w:r>
      <w:r w:rsidR="009506E4">
        <w:t xml:space="preserve">right-hand side </w:t>
      </w:r>
      <w:r>
        <w:t>of the screen.</w:t>
      </w:r>
      <w:r w:rsidR="00BD6520">
        <w:t xml:space="preserve"> </w:t>
      </w:r>
      <w:r w:rsidR="008062B8">
        <w:t xml:space="preserve">When you log off, IPPS </w:t>
      </w:r>
      <w:r w:rsidR="00242F3D">
        <w:t>closes the application tab.  If the application tab is the only one open, your browser window closes.</w:t>
      </w:r>
    </w:p>
    <w:p w14:paraId="6C38AA6C" w14:textId="77777777" w:rsidR="001825DD" w:rsidRDefault="001825DD" w:rsidP="001825DD">
      <w:pPr>
        <w:pStyle w:val="Heading1"/>
      </w:pPr>
      <w:bookmarkStart w:id="48" w:name="_Toc10106563"/>
      <w:bookmarkStart w:id="49" w:name="_Toc10112013"/>
      <w:bookmarkStart w:id="50" w:name="_Toc10443074"/>
      <w:bookmarkStart w:id="51" w:name="_Toc10445423"/>
      <w:bookmarkStart w:id="52" w:name="_Toc10445601"/>
      <w:bookmarkStart w:id="53" w:name="_Toc10445820"/>
      <w:bookmarkStart w:id="54" w:name="_Toc10461995"/>
      <w:bookmarkStart w:id="55" w:name="_Toc10462607"/>
      <w:bookmarkStart w:id="56" w:name="_Toc10465957"/>
      <w:bookmarkStart w:id="57" w:name="_Toc10466571"/>
      <w:bookmarkStart w:id="58" w:name="_Toc10467185"/>
      <w:bookmarkStart w:id="59" w:name="_Toc10467796"/>
      <w:bookmarkStart w:id="60" w:name="_Toc10524054"/>
      <w:bookmarkStart w:id="61" w:name="_Toc10524666"/>
      <w:bookmarkStart w:id="62" w:name="_Toc10546705"/>
      <w:bookmarkStart w:id="63" w:name="_Toc17712023"/>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t>Roles in the IPPS Application</w:t>
      </w:r>
      <w:bookmarkEnd w:id="63"/>
    </w:p>
    <w:p w14:paraId="54EEED77" w14:textId="0A37A090" w:rsidR="00920F8D" w:rsidRDefault="00920F8D" w:rsidP="001825DD">
      <w:pPr>
        <w:pStyle w:val="BodyText"/>
        <w:keepNext/>
      </w:pPr>
      <w:r>
        <w:t>There are several user roles in the IPPS application.  The user can only be assigned one role at a time.</w:t>
      </w:r>
    </w:p>
    <w:p w14:paraId="6D18CE5C" w14:textId="6C71B128" w:rsidR="001825DD" w:rsidRDefault="00920F8D" w:rsidP="001825DD">
      <w:pPr>
        <w:pStyle w:val="BodyText"/>
        <w:keepNext/>
      </w:pPr>
      <w:r>
        <w:t>User r</w:t>
      </w:r>
      <w:r w:rsidR="001825DD">
        <w:t>oles include:</w:t>
      </w:r>
    </w:p>
    <w:p w14:paraId="6BB1A158" w14:textId="77777777" w:rsidR="001825DD" w:rsidRDefault="001825DD" w:rsidP="001825DD">
      <w:pPr>
        <w:pStyle w:val="ListBullet"/>
      </w:pPr>
      <w:r>
        <w:t>VRE Read Only</w:t>
      </w:r>
    </w:p>
    <w:p w14:paraId="1887ABFA" w14:textId="77777777" w:rsidR="001825DD" w:rsidRDefault="007A5049" w:rsidP="001825DD">
      <w:pPr>
        <w:pStyle w:val="ListBullet"/>
      </w:pPr>
      <w:r>
        <w:t>Case Manager</w:t>
      </w:r>
    </w:p>
    <w:p w14:paraId="27DD44CD" w14:textId="77777777" w:rsidR="001825DD" w:rsidRDefault="007A5049" w:rsidP="001825DD">
      <w:pPr>
        <w:pStyle w:val="ListBullet"/>
      </w:pPr>
      <w:r>
        <w:t>Supervisor</w:t>
      </w:r>
    </w:p>
    <w:p w14:paraId="6EA5420A" w14:textId="77777777" w:rsidR="001825DD" w:rsidRDefault="007A5049" w:rsidP="001825DD">
      <w:pPr>
        <w:pStyle w:val="ListBullet"/>
      </w:pPr>
      <w:r>
        <w:t>Site Admin</w:t>
      </w:r>
    </w:p>
    <w:p w14:paraId="54E3641B" w14:textId="77777777" w:rsidR="001825DD" w:rsidRDefault="007A5049" w:rsidP="001825DD">
      <w:pPr>
        <w:pStyle w:val="ListBullet"/>
      </w:pPr>
      <w:r>
        <w:t>RO Director</w:t>
      </w:r>
    </w:p>
    <w:p w14:paraId="32843DFF" w14:textId="3F140AD7" w:rsidR="001825DD" w:rsidRDefault="007A5049" w:rsidP="001825DD">
      <w:pPr>
        <w:pStyle w:val="ListBullet"/>
      </w:pPr>
      <w:r>
        <w:t>Director</w:t>
      </w:r>
    </w:p>
    <w:p w14:paraId="7EF0B810" w14:textId="54BCA613" w:rsidR="00BD6520" w:rsidRDefault="00BD6520" w:rsidP="00F94C55">
      <w:pPr>
        <w:pStyle w:val="Note"/>
      </w:pPr>
      <w:r>
        <w:t>Each role has a corresponding 508 role for accessibility users.</w:t>
      </w:r>
    </w:p>
    <w:p w14:paraId="164B1F7A" w14:textId="3123ACA9" w:rsidR="001825DD" w:rsidRDefault="001825DD" w:rsidP="001825DD">
      <w:pPr>
        <w:pStyle w:val="BodyText"/>
      </w:pPr>
      <w:r>
        <w:lastRenderedPageBreak/>
        <w:fldChar w:fldCharType="begin"/>
      </w:r>
      <w:r>
        <w:instrText xml:space="preserve"> REF _Ref10445802 \h </w:instrText>
      </w:r>
      <w:r>
        <w:fldChar w:fldCharType="separate"/>
      </w:r>
      <w:r w:rsidR="00AE6449">
        <w:t xml:space="preserve">Figure </w:t>
      </w:r>
      <w:r w:rsidR="00AE6449">
        <w:rPr>
          <w:noProof/>
        </w:rPr>
        <w:t>4</w:t>
      </w:r>
      <w:r>
        <w:fldChar w:fldCharType="end"/>
      </w:r>
      <w:r>
        <w:t xml:space="preserve"> displays the functionality available for each role.</w:t>
      </w:r>
    </w:p>
    <w:p w14:paraId="5B035BDE" w14:textId="77777777" w:rsidR="001825DD" w:rsidRDefault="00014886" w:rsidP="001825DD">
      <w:pPr>
        <w:pStyle w:val="BodyText"/>
        <w:keepNext/>
      </w:pPr>
      <w:r w:rsidRPr="00014886">
        <w:rPr>
          <w:noProof/>
        </w:rPr>
        <w:t xml:space="preserve"> </w:t>
      </w:r>
      <w:r>
        <w:rPr>
          <w:noProof/>
        </w:rPr>
        <w:drawing>
          <wp:inline distT="0" distB="0" distL="0" distR="0" wp14:anchorId="60D51C3D" wp14:editId="6AA9463F">
            <wp:extent cx="5943600" cy="1099185"/>
            <wp:effectExtent l="19050" t="19050" r="19050" b="24765"/>
            <wp:docPr id="21" name="Picture 21" descr="Shows the various roles and types of access for each.  Sections 4.1 - 4.6 discuss these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les.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099185"/>
                    </a:xfrm>
                    <a:prstGeom prst="rect">
                      <a:avLst/>
                    </a:prstGeom>
                    <a:ln>
                      <a:solidFill>
                        <a:schemeClr val="tx1"/>
                      </a:solidFill>
                    </a:ln>
                  </pic:spPr>
                </pic:pic>
              </a:graphicData>
            </a:graphic>
          </wp:inline>
        </w:drawing>
      </w:r>
    </w:p>
    <w:p w14:paraId="2AE8379B" w14:textId="24868CC9" w:rsidR="008166B6" w:rsidRPr="008166B6" w:rsidRDefault="001825DD" w:rsidP="00436D8F">
      <w:pPr>
        <w:pStyle w:val="Caption"/>
      </w:pPr>
      <w:bookmarkStart w:id="64" w:name="_Ref10445802"/>
      <w:r>
        <w:t xml:space="preserve">Figure </w:t>
      </w:r>
      <w:r>
        <w:rPr>
          <w:noProof/>
        </w:rPr>
        <w:fldChar w:fldCharType="begin"/>
      </w:r>
      <w:r>
        <w:rPr>
          <w:noProof/>
        </w:rPr>
        <w:instrText xml:space="preserve"> SEQ Figure \* ARABIC </w:instrText>
      </w:r>
      <w:r>
        <w:rPr>
          <w:noProof/>
        </w:rPr>
        <w:fldChar w:fldCharType="separate"/>
      </w:r>
      <w:r w:rsidR="00AE6449">
        <w:rPr>
          <w:noProof/>
        </w:rPr>
        <w:t>4</w:t>
      </w:r>
      <w:r>
        <w:rPr>
          <w:noProof/>
        </w:rPr>
        <w:fldChar w:fldCharType="end"/>
      </w:r>
      <w:bookmarkEnd w:id="64"/>
      <w:r>
        <w:t>. Role matrix</w:t>
      </w:r>
    </w:p>
    <w:p w14:paraId="29A9F4A0" w14:textId="77777777" w:rsidR="001825DD" w:rsidRDefault="001825DD" w:rsidP="001825DD">
      <w:pPr>
        <w:pStyle w:val="Heading2"/>
      </w:pPr>
      <w:bookmarkStart w:id="65" w:name="_Toc17712024"/>
      <w:r>
        <w:t>VRE Read Only</w:t>
      </w:r>
      <w:bookmarkEnd w:id="65"/>
    </w:p>
    <w:p w14:paraId="781A6441" w14:textId="60A6369A" w:rsidR="001825DD" w:rsidRDefault="001825DD" w:rsidP="001825DD">
      <w:pPr>
        <w:pStyle w:val="BodyText"/>
      </w:pPr>
      <w:r>
        <w:t xml:space="preserve">VRE Read Only </w:t>
      </w:r>
      <w:r w:rsidR="0057189D">
        <w:t>access includes</w:t>
      </w:r>
      <w:r>
        <w:t>:</w:t>
      </w:r>
    </w:p>
    <w:p w14:paraId="2785126B" w14:textId="4BE8C2E0" w:rsidR="001825DD" w:rsidRDefault="001825DD" w:rsidP="001825DD">
      <w:pPr>
        <w:pStyle w:val="ListBullet"/>
      </w:pPr>
      <w:r>
        <w:t xml:space="preserve">Research </w:t>
      </w:r>
      <w:r w:rsidR="00DC78F0">
        <w:t>- see</w:t>
      </w:r>
      <w:r w:rsidR="00300F37">
        <w:t xml:space="preserve"> </w:t>
      </w:r>
      <w:r w:rsidR="00300F37" w:rsidRPr="00F94C55">
        <w:rPr>
          <w:b/>
          <w:i/>
          <w:u w:val="single"/>
        </w:rPr>
        <w:fldChar w:fldCharType="begin"/>
      </w:r>
      <w:r w:rsidR="00300F37" w:rsidRPr="00F94C55">
        <w:rPr>
          <w:b/>
          <w:i/>
          <w:u w:val="single"/>
        </w:rPr>
        <w:instrText xml:space="preserve"> REF _Ref14862751 \r \h  \* MERGEFORMAT </w:instrText>
      </w:r>
      <w:r w:rsidR="00300F37" w:rsidRPr="00F94C55">
        <w:rPr>
          <w:b/>
          <w:i/>
          <w:u w:val="single"/>
        </w:rPr>
      </w:r>
      <w:r w:rsidR="00300F37" w:rsidRPr="00F94C55">
        <w:rPr>
          <w:b/>
          <w:i/>
          <w:u w:val="single"/>
        </w:rPr>
        <w:fldChar w:fldCharType="separate"/>
      </w:r>
      <w:r w:rsidR="00AE6449">
        <w:rPr>
          <w:b/>
          <w:i/>
          <w:u w:val="single"/>
        </w:rPr>
        <w:t>4.13</w:t>
      </w:r>
      <w:r w:rsidR="00300F37" w:rsidRPr="00F94C55">
        <w:rPr>
          <w:b/>
          <w:i/>
          <w:u w:val="single"/>
        </w:rPr>
        <w:fldChar w:fldCharType="end"/>
      </w:r>
      <w:r w:rsidRPr="00300F37">
        <w:rPr>
          <w:b/>
          <w:i/>
          <w:u w:val="single"/>
        </w:rPr>
        <w:t xml:space="preserve"> </w:t>
      </w:r>
      <w:r w:rsidR="00566D87" w:rsidRPr="00566D87">
        <w:rPr>
          <w:b/>
          <w:i/>
          <w:u w:val="single"/>
        </w:rPr>
        <w:fldChar w:fldCharType="begin"/>
      </w:r>
      <w:r w:rsidR="00566D87" w:rsidRPr="00566D87">
        <w:rPr>
          <w:b/>
          <w:i/>
          <w:u w:val="single"/>
        </w:rPr>
        <w:instrText xml:space="preserve"> REF _Ref14862734 \h </w:instrText>
      </w:r>
      <w:r w:rsidR="00566D87" w:rsidRPr="007E7BDE">
        <w:rPr>
          <w:b/>
          <w:i/>
          <w:u w:val="single"/>
        </w:rPr>
        <w:instrText xml:space="preserve"> \* MERGEFORMAT </w:instrText>
      </w:r>
      <w:r w:rsidR="00566D87" w:rsidRPr="00566D87">
        <w:rPr>
          <w:b/>
          <w:i/>
          <w:u w:val="single"/>
        </w:rPr>
      </w:r>
      <w:r w:rsidR="00566D87" w:rsidRPr="00566D87">
        <w:rPr>
          <w:b/>
          <w:i/>
          <w:u w:val="single"/>
        </w:rPr>
        <w:fldChar w:fldCharType="separate"/>
      </w:r>
      <w:r w:rsidR="00AE6449" w:rsidRPr="00AE6449">
        <w:rPr>
          <w:b/>
          <w:i/>
          <w:u w:val="single"/>
        </w:rPr>
        <w:t>Invoice Inquiry System (IIS)</w:t>
      </w:r>
      <w:r w:rsidR="00566D87" w:rsidRPr="00566D87">
        <w:rPr>
          <w:b/>
          <w:i/>
          <w:u w:val="single"/>
        </w:rPr>
        <w:fldChar w:fldCharType="end"/>
      </w:r>
      <w:r w:rsidR="00566D87" w:rsidRPr="00F94C55" w:rsidDel="00566D87">
        <w:rPr>
          <w:i/>
          <w:u w:val="single"/>
        </w:rPr>
        <w:t xml:space="preserve"> </w:t>
      </w:r>
    </w:p>
    <w:p w14:paraId="37204FA4" w14:textId="453B238B" w:rsidR="001825DD" w:rsidRDefault="007A5049" w:rsidP="001825DD">
      <w:pPr>
        <w:pStyle w:val="Heading2"/>
      </w:pPr>
      <w:bookmarkStart w:id="66" w:name="_Toc17712025"/>
      <w:r>
        <w:t>Case Manager</w:t>
      </w:r>
      <w:bookmarkEnd w:id="66"/>
      <w:r w:rsidR="001825DD">
        <w:t xml:space="preserve"> </w:t>
      </w:r>
    </w:p>
    <w:p w14:paraId="6D9C05F7" w14:textId="5DA307A9" w:rsidR="001825DD" w:rsidRDefault="001825DD" w:rsidP="001825DD">
      <w:pPr>
        <w:pStyle w:val="BodyText"/>
      </w:pPr>
      <w:r>
        <w:t xml:space="preserve">The Case Manager </w:t>
      </w:r>
      <w:r w:rsidR="0045684B">
        <w:t>is</w:t>
      </w:r>
      <w:r>
        <w:t xml:space="preserve"> responsible for creating an authorization for a </w:t>
      </w:r>
      <w:r w:rsidR="0045684B">
        <w:t>S</w:t>
      </w:r>
      <w:r>
        <w:t xml:space="preserve">ervice </w:t>
      </w:r>
      <w:r w:rsidR="0045684B">
        <w:t>P</w:t>
      </w:r>
      <w:r>
        <w:t>rovider on behalf of a  Participant.</w:t>
      </w:r>
    </w:p>
    <w:p w14:paraId="0D3972D0" w14:textId="5269BBFB" w:rsidR="00703776" w:rsidRDefault="00703776" w:rsidP="001825DD">
      <w:pPr>
        <w:pStyle w:val="BodyText"/>
      </w:pPr>
      <w:r>
        <w:t xml:space="preserve">The Case Manager can approve low dollar invoices. </w:t>
      </w:r>
    </w:p>
    <w:p w14:paraId="159DC833" w14:textId="72B145CD" w:rsidR="001825DD" w:rsidRDefault="001825DD" w:rsidP="001825DD">
      <w:pPr>
        <w:pStyle w:val="BodyText"/>
      </w:pPr>
      <w:r>
        <w:t xml:space="preserve">Though a Case Manager can recommend approval for high dollar invoices, these invoices </w:t>
      </w:r>
      <w:r w:rsidR="00703776">
        <w:t>are automatically</w:t>
      </w:r>
      <w:r>
        <w:t xml:space="preserve"> routed to the Supervisor for </w:t>
      </w:r>
      <w:r w:rsidR="00036DEE">
        <w:t>recommendation or final approval</w:t>
      </w:r>
      <w:r>
        <w:t xml:space="preserve">. </w:t>
      </w:r>
    </w:p>
    <w:p w14:paraId="6115FC8E" w14:textId="139D8F99" w:rsidR="001825DD" w:rsidRDefault="0057189D" w:rsidP="001825DD">
      <w:pPr>
        <w:pStyle w:val="BodyText"/>
      </w:pPr>
      <w:r>
        <w:t xml:space="preserve">The </w:t>
      </w:r>
      <w:r w:rsidR="001825DD">
        <w:t xml:space="preserve">Case Manager </w:t>
      </w:r>
      <w:r>
        <w:t>functions include</w:t>
      </w:r>
      <w:r w:rsidR="001825DD">
        <w:t>:</w:t>
      </w:r>
    </w:p>
    <w:p w14:paraId="78E4FBCA" w14:textId="791C5EF5" w:rsidR="00566D87" w:rsidRDefault="00300F37" w:rsidP="000A6D76">
      <w:pPr>
        <w:pStyle w:val="ListBullet"/>
      </w:pPr>
      <w:r>
        <w:t xml:space="preserve">Research </w:t>
      </w:r>
      <w:r w:rsidR="00DC78F0">
        <w:t>- see</w:t>
      </w:r>
      <w:r>
        <w:t xml:space="preserve"> </w:t>
      </w:r>
      <w:r w:rsidR="00566D87" w:rsidRPr="00F94C55">
        <w:rPr>
          <w:b/>
          <w:i/>
          <w:u w:val="single"/>
        </w:rPr>
        <w:fldChar w:fldCharType="begin"/>
      </w:r>
      <w:r w:rsidR="00566D87" w:rsidRPr="00F94C55">
        <w:rPr>
          <w:b/>
          <w:i/>
          <w:u w:val="single"/>
        </w:rPr>
        <w:instrText xml:space="preserve"> REF _Ref14862751 \r \h  \* MERGEFORMAT </w:instrText>
      </w:r>
      <w:r w:rsidR="00566D87" w:rsidRPr="00F94C55">
        <w:rPr>
          <w:b/>
          <w:i/>
          <w:u w:val="single"/>
        </w:rPr>
      </w:r>
      <w:r w:rsidR="00566D87" w:rsidRPr="00F94C55">
        <w:rPr>
          <w:b/>
          <w:i/>
          <w:u w:val="single"/>
        </w:rPr>
        <w:fldChar w:fldCharType="separate"/>
      </w:r>
      <w:r w:rsidR="00AE6449">
        <w:rPr>
          <w:b/>
          <w:i/>
          <w:u w:val="single"/>
        </w:rPr>
        <w:t>4.13</w:t>
      </w:r>
      <w:r w:rsidR="00566D87" w:rsidRPr="00F94C55">
        <w:rPr>
          <w:b/>
          <w:i/>
          <w:u w:val="single"/>
        </w:rPr>
        <w:fldChar w:fldCharType="end"/>
      </w:r>
      <w:r w:rsidR="00566D87" w:rsidRPr="00300F37">
        <w:rPr>
          <w:b/>
          <w:i/>
          <w:u w:val="single"/>
        </w:rPr>
        <w:t xml:space="preserve"> </w:t>
      </w:r>
      <w:r w:rsidR="00566D87" w:rsidRPr="00566D87">
        <w:rPr>
          <w:b/>
          <w:i/>
          <w:u w:val="single"/>
        </w:rPr>
        <w:fldChar w:fldCharType="begin"/>
      </w:r>
      <w:r w:rsidR="00566D87" w:rsidRPr="00566D87">
        <w:rPr>
          <w:b/>
          <w:i/>
          <w:u w:val="single"/>
        </w:rPr>
        <w:instrText xml:space="preserve"> REF _Ref14862734 \h </w:instrText>
      </w:r>
      <w:r w:rsidR="00566D87" w:rsidRPr="00711810">
        <w:rPr>
          <w:b/>
          <w:i/>
          <w:u w:val="single"/>
        </w:rPr>
        <w:instrText xml:space="preserve"> \* MERGEFORMAT </w:instrText>
      </w:r>
      <w:r w:rsidR="00566D87" w:rsidRPr="00566D87">
        <w:rPr>
          <w:b/>
          <w:i/>
          <w:u w:val="single"/>
        </w:rPr>
      </w:r>
      <w:r w:rsidR="00566D87" w:rsidRPr="00566D87">
        <w:rPr>
          <w:b/>
          <w:i/>
          <w:u w:val="single"/>
        </w:rPr>
        <w:fldChar w:fldCharType="separate"/>
      </w:r>
      <w:r w:rsidR="00AE6449" w:rsidRPr="00AE6449">
        <w:rPr>
          <w:b/>
          <w:i/>
          <w:u w:val="single"/>
        </w:rPr>
        <w:t>Invoice Inquiry System (IIS)</w:t>
      </w:r>
      <w:r w:rsidR="00566D87" w:rsidRPr="00566D87">
        <w:rPr>
          <w:b/>
          <w:i/>
          <w:u w:val="single"/>
        </w:rPr>
        <w:fldChar w:fldCharType="end"/>
      </w:r>
    </w:p>
    <w:p w14:paraId="033343B1" w14:textId="615DEB25" w:rsidR="001825DD" w:rsidRPr="00566D87" w:rsidRDefault="001825DD" w:rsidP="000A6D76">
      <w:pPr>
        <w:pStyle w:val="ListBullet"/>
        <w:rPr>
          <w:b/>
          <w:i/>
          <w:u w:val="single"/>
        </w:rPr>
      </w:pPr>
      <w:r w:rsidRPr="001825DD">
        <w:t>Create an</w:t>
      </w:r>
      <w:r w:rsidR="00DC78F0">
        <w:t xml:space="preserve"> authorization -</w:t>
      </w:r>
      <w:r w:rsidR="00F45DE3">
        <w:t xml:space="preserve"> see</w:t>
      </w:r>
      <w:r w:rsidRPr="00566D87">
        <w:rPr>
          <w:b/>
          <w:i/>
          <w:u w:val="single"/>
        </w:rPr>
        <w:t xml:space="preserve"> </w:t>
      </w:r>
      <w:r w:rsidR="00430369" w:rsidRPr="00566D87">
        <w:rPr>
          <w:b/>
          <w:i/>
          <w:u w:val="single"/>
        </w:rPr>
        <w:fldChar w:fldCharType="begin"/>
      </w:r>
      <w:r w:rsidR="00430369" w:rsidRPr="00566D87">
        <w:rPr>
          <w:b/>
          <w:i/>
          <w:u w:val="single"/>
        </w:rPr>
        <w:instrText xml:space="preserve"> REF _Ref11238565 \r \h </w:instrText>
      </w:r>
      <w:r w:rsidR="00430369" w:rsidRPr="00566D87">
        <w:rPr>
          <w:b/>
          <w:i/>
          <w:u w:val="single"/>
        </w:rPr>
      </w:r>
      <w:r w:rsidR="00430369" w:rsidRPr="00566D87">
        <w:rPr>
          <w:b/>
          <w:i/>
          <w:u w:val="single"/>
        </w:rPr>
        <w:fldChar w:fldCharType="separate"/>
      </w:r>
      <w:r w:rsidR="00AE6449">
        <w:rPr>
          <w:b/>
          <w:i/>
          <w:u w:val="single"/>
        </w:rPr>
        <w:t>4.7</w:t>
      </w:r>
      <w:r w:rsidR="00430369" w:rsidRPr="00566D87">
        <w:rPr>
          <w:b/>
          <w:i/>
          <w:u w:val="single"/>
        </w:rPr>
        <w:fldChar w:fldCharType="end"/>
      </w:r>
      <w:r w:rsidR="00430369" w:rsidRPr="00566D87">
        <w:rPr>
          <w:b/>
          <w:i/>
          <w:u w:val="single"/>
        </w:rPr>
        <w:t xml:space="preserve"> </w:t>
      </w:r>
      <w:r w:rsidRPr="00566D87">
        <w:rPr>
          <w:b/>
          <w:i/>
          <w:u w:val="single"/>
        </w:rPr>
        <w:fldChar w:fldCharType="begin"/>
      </w:r>
      <w:r w:rsidRPr="00566D87">
        <w:rPr>
          <w:b/>
          <w:i/>
          <w:u w:val="single"/>
        </w:rPr>
        <w:instrText xml:space="preserve"> REF _Ref11238565 \h  \* MERGEFORMAT </w:instrText>
      </w:r>
      <w:r w:rsidRPr="00566D87">
        <w:rPr>
          <w:b/>
          <w:i/>
          <w:u w:val="single"/>
        </w:rPr>
      </w:r>
      <w:r w:rsidRPr="00566D87">
        <w:rPr>
          <w:b/>
          <w:i/>
          <w:u w:val="single"/>
        </w:rPr>
        <w:fldChar w:fldCharType="separate"/>
      </w:r>
      <w:r w:rsidR="00AE6449" w:rsidRPr="00AE6449">
        <w:rPr>
          <w:b/>
          <w:i/>
          <w:u w:val="single"/>
        </w:rPr>
        <w:t>Authorization Form</w:t>
      </w:r>
      <w:r w:rsidRPr="00566D87">
        <w:rPr>
          <w:b/>
          <w:i/>
          <w:u w:val="single"/>
        </w:rPr>
        <w:fldChar w:fldCharType="end"/>
      </w:r>
    </w:p>
    <w:p w14:paraId="60B89A4A" w14:textId="386693C4" w:rsidR="001825DD" w:rsidRPr="001825DD" w:rsidRDefault="00036DEE" w:rsidP="001825DD">
      <w:pPr>
        <w:pStyle w:val="ListBullet"/>
        <w:rPr>
          <w:i/>
          <w:u w:val="single"/>
        </w:rPr>
      </w:pPr>
      <w:r>
        <w:t>View or cancel their own authorizations</w:t>
      </w:r>
      <w:r w:rsidR="00DC78F0">
        <w:t xml:space="preserve"> - see</w:t>
      </w:r>
      <w:r w:rsidR="001825DD">
        <w:t xml:space="preserve"> </w:t>
      </w:r>
      <w:r w:rsidR="00430369" w:rsidRPr="00430369">
        <w:rPr>
          <w:b/>
          <w:i/>
          <w:u w:val="single"/>
        </w:rPr>
        <w:fldChar w:fldCharType="begin"/>
      </w:r>
      <w:r w:rsidR="00430369" w:rsidRPr="00430369">
        <w:rPr>
          <w:b/>
          <w:i/>
          <w:u w:val="single"/>
        </w:rPr>
        <w:instrText xml:space="preserve"> REF _Ref10100842 \r \h  \* MERGEFORMAT </w:instrText>
      </w:r>
      <w:r w:rsidR="00430369" w:rsidRPr="00430369">
        <w:rPr>
          <w:b/>
          <w:i/>
          <w:u w:val="single"/>
        </w:rPr>
      </w:r>
      <w:r w:rsidR="00430369" w:rsidRPr="00430369">
        <w:rPr>
          <w:b/>
          <w:i/>
          <w:u w:val="single"/>
        </w:rPr>
        <w:fldChar w:fldCharType="separate"/>
      </w:r>
      <w:r w:rsidR="00AE6449">
        <w:rPr>
          <w:b/>
          <w:i/>
          <w:u w:val="single"/>
        </w:rPr>
        <w:t>4.8</w:t>
      </w:r>
      <w:r w:rsidR="00430369" w:rsidRPr="00430369">
        <w:rPr>
          <w:b/>
          <w:i/>
          <w:u w:val="single"/>
        </w:rPr>
        <w:fldChar w:fldCharType="end"/>
      </w:r>
      <w:r w:rsidR="00430369" w:rsidRPr="00430369">
        <w:rPr>
          <w:b/>
          <w:i/>
          <w:u w:val="single"/>
        </w:rPr>
        <w:t xml:space="preserve"> </w:t>
      </w:r>
      <w:r w:rsidR="001825DD" w:rsidRPr="001825DD">
        <w:rPr>
          <w:b/>
          <w:i/>
          <w:u w:val="single"/>
        </w:rPr>
        <w:fldChar w:fldCharType="begin"/>
      </w:r>
      <w:r w:rsidR="001825DD" w:rsidRPr="001825DD">
        <w:rPr>
          <w:b/>
          <w:i/>
          <w:u w:val="single"/>
        </w:rPr>
        <w:instrText xml:space="preserve"> REF _Ref10100842 \h  \* MERGEFORMAT </w:instrText>
      </w:r>
      <w:r w:rsidR="001825DD" w:rsidRPr="001825DD">
        <w:rPr>
          <w:b/>
          <w:i/>
          <w:u w:val="single"/>
        </w:rPr>
      </w:r>
      <w:r w:rsidR="001825DD" w:rsidRPr="001825DD">
        <w:rPr>
          <w:b/>
          <w:i/>
          <w:u w:val="single"/>
        </w:rPr>
        <w:fldChar w:fldCharType="separate"/>
      </w:r>
      <w:r w:rsidR="00AE6449" w:rsidRPr="00AE6449">
        <w:rPr>
          <w:b/>
          <w:i/>
          <w:u w:val="single"/>
        </w:rPr>
        <w:t>My Authorizations</w:t>
      </w:r>
      <w:r w:rsidR="001825DD" w:rsidRPr="001825DD">
        <w:rPr>
          <w:b/>
          <w:i/>
          <w:u w:val="single"/>
        </w:rPr>
        <w:fldChar w:fldCharType="end"/>
      </w:r>
    </w:p>
    <w:p w14:paraId="2504038B" w14:textId="515F2B92" w:rsidR="001825DD" w:rsidRDefault="001825DD" w:rsidP="001825DD">
      <w:pPr>
        <w:pStyle w:val="ListBullet"/>
        <w:rPr>
          <w:b/>
          <w:i/>
          <w:u w:val="single"/>
        </w:rPr>
      </w:pPr>
      <w:r w:rsidRPr="001825DD">
        <w:rPr>
          <w:rStyle w:val="BodyTextChar"/>
        </w:rPr>
        <w:t>Certify</w:t>
      </w:r>
      <w:r w:rsidR="00DC78F0">
        <w:rPr>
          <w:rStyle w:val="BodyTextChar"/>
        </w:rPr>
        <w:t xml:space="preserve"> low dollar invoices -</w:t>
      </w:r>
      <w:r w:rsidR="00F45DE3">
        <w:rPr>
          <w:rStyle w:val="BodyTextChar"/>
        </w:rPr>
        <w:t xml:space="preserve"> see</w:t>
      </w:r>
      <w:r>
        <w:rPr>
          <w:rStyle w:val="BodyTextChar"/>
        </w:rPr>
        <w:t xml:space="preserve"> </w:t>
      </w:r>
      <w:r w:rsidR="00430369" w:rsidRPr="00430369">
        <w:rPr>
          <w:rStyle w:val="BodyTextChar"/>
          <w:b/>
          <w:i/>
          <w:u w:val="single"/>
        </w:rPr>
        <w:fldChar w:fldCharType="begin"/>
      </w:r>
      <w:r w:rsidR="00430369" w:rsidRPr="00430369">
        <w:rPr>
          <w:rStyle w:val="BodyTextChar"/>
          <w:b/>
          <w:i/>
          <w:u w:val="single"/>
        </w:rPr>
        <w:instrText xml:space="preserve"> REF _Ref11239087 \r \h  \* MERGEFORMAT </w:instrText>
      </w:r>
      <w:r w:rsidR="00430369" w:rsidRPr="00430369">
        <w:rPr>
          <w:rStyle w:val="BodyTextChar"/>
          <w:b/>
          <w:i/>
          <w:u w:val="single"/>
        </w:rPr>
      </w:r>
      <w:r w:rsidR="00430369" w:rsidRPr="00430369">
        <w:rPr>
          <w:rStyle w:val="BodyTextChar"/>
          <w:b/>
          <w:i/>
          <w:u w:val="single"/>
        </w:rPr>
        <w:fldChar w:fldCharType="separate"/>
      </w:r>
      <w:r w:rsidR="00AE6449">
        <w:rPr>
          <w:rStyle w:val="BodyTextChar"/>
          <w:b/>
          <w:i/>
          <w:u w:val="single"/>
        </w:rPr>
        <w:t>4.9.1</w:t>
      </w:r>
      <w:r w:rsidR="00430369" w:rsidRPr="00430369">
        <w:rPr>
          <w:rStyle w:val="BodyTextChar"/>
          <w:b/>
          <w:i/>
          <w:u w:val="single"/>
        </w:rPr>
        <w:fldChar w:fldCharType="end"/>
      </w:r>
      <w:r w:rsidR="00430369" w:rsidRPr="00430369">
        <w:rPr>
          <w:rStyle w:val="BodyTextChar"/>
          <w:b/>
          <w:i/>
          <w:u w:val="single"/>
        </w:rPr>
        <w:t xml:space="preserve"> </w:t>
      </w:r>
      <w:r w:rsidRPr="001825DD">
        <w:rPr>
          <w:b/>
          <w:i/>
          <w:u w:val="single"/>
        </w:rPr>
        <w:fldChar w:fldCharType="begin"/>
      </w:r>
      <w:r w:rsidRPr="001825DD">
        <w:rPr>
          <w:b/>
          <w:i/>
          <w:u w:val="single"/>
        </w:rPr>
        <w:instrText xml:space="preserve"> REF _Ref11239087 \h  \* MERGEFORMAT </w:instrText>
      </w:r>
      <w:r w:rsidRPr="001825DD">
        <w:rPr>
          <w:b/>
          <w:i/>
          <w:u w:val="single"/>
        </w:rPr>
      </w:r>
      <w:r w:rsidRPr="001825DD">
        <w:rPr>
          <w:b/>
          <w:i/>
          <w:u w:val="single"/>
        </w:rPr>
        <w:fldChar w:fldCharType="separate"/>
      </w:r>
      <w:r w:rsidR="00AE6449" w:rsidRPr="00AE6449">
        <w:rPr>
          <w:b/>
          <w:i/>
          <w:u w:val="single"/>
        </w:rPr>
        <w:t>Low Dollar Invoices</w:t>
      </w:r>
      <w:r w:rsidRPr="001825DD">
        <w:rPr>
          <w:b/>
          <w:i/>
          <w:u w:val="single"/>
        </w:rPr>
        <w:fldChar w:fldCharType="end"/>
      </w:r>
    </w:p>
    <w:p w14:paraId="2608C33D" w14:textId="01D7631A" w:rsidR="0045684B" w:rsidRDefault="007A5049" w:rsidP="0045684B">
      <w:pPr>
        <w:pStyle w:val="Heading2"/>
      </w:pPr>
      <w:bookmarkStart w:id="67" w:name="_Toc17712026"/>
      <w:r>
        <w:t>Supervisor</w:t>
      </w:r>
      <w:bookmarkEnd w:id="67"/>
    </w:p>
    <w:p w14:paraId="3936C989" w14:textId="425F2E84" w:rsidR="00774EEA" w:rsidRDefault="00774EEA" w:rsidP="00774EEA">
      <w:pPr>
        <w:pStyle w:val="BodyText"/>
      </w:pPr>
      <w:r>
        <w:t>The Supervisor can create an authorization for a Service Provider on behalf of a Participant.</w:t>
      </w:r>
    </w:p>
    <w:p w14:paraId="04562F9A" w14:textId="58885EE9" w:rsidR="00703776" w:rsidRDefault="00703776" w:rsidP="00774EEA">
      <w:pPr>
        <w:pStyle w:val="BodyText"/>
      </w:pPr>
      <w:r>
        <w:t xml:space="preserve">The Supervisor can approve low dollar invoices. </w:t>
      </w:r>
    </w:p>
    <w:p w14:paraId="05DE6676" w14:textId="1C41050E" w:rsidR="00774EEA" w:rsidRDefault="00774EEA" w:rsidP="00774EEA">
      <w:pPr>
        <w:pStyle w:val="BodyText"/>
      </w:pPr>
      <w:r>
        <w:t xml:space="preserve">Though a Supervisor can recommend approval for </w:t>
      </w:r>
      <w:r w:rsidR="00C55300">
        <w:t xml:space="preserve"> </w:t>
      </w:r>
      <w:r>
        <w:t>high dollar invoices</w:t>
      </w:r>
      <w:r w:rsidR="00C55300">
        <w:t xml:space="preserve"> within their threshold</w:t>
      </w:r>
      <w:r>
        <w:t xml:space="preserve">, these invoices must be routed to </w:t>
      </w:r>
      <w:r w:rsidR="00722432">
        <w:t>another</w:t>
      </w:r>
      <w:r>
        <w:t xml:space="preserve"> Supervisor or RO Director for recommendation or final approval</w:t>
      </w:r>
      <w:r w:rsidR="00C55300">
        <w:t xml:space="preserve"> if they served as the initial case manager</w:t>
      </w:r>
      <w:r>
        <w:t>.</w:t>
      </w:r>
    </w:p>
    <w:p w14:paraId="400D809A" w14:textId="705ACF96" w:rsidR="0045684B" w:rsidRDefault="0057189D" w:rsidP="00774EEA">
      <w:pPr>
        <w:pStyle w:val="BodyText"/>
      </w:pPr>
      <w:r>
        <w:t xml:space="preserve">The </w:t>
      </w:r>
      <w:r w:rsidR="0045684B">
        <w:t xml:space="preserve">Supervisor </w:t>
      </w:r>
      <w:r>
        <w:t>functions include</w:t>
      </w:r>
      <w:r w:rsidR="0045684B">
        <w:t>:</w:t>
      </w:r>
    </w:p>
    <w:p w14:paraId="26A23225" w14:textId="0663C3C8" w:rsidR="00566D87" w:rsidRDefault="00300F37" w:rsidP="000A6D76">
      <w:pPr>
        <w:pStyle w:val="ListBullet"/>
      </w:pPr>
      <w:r>
        <w:t>Research</w:t>
      </w:r>
      <w:r w:rsidR="00DC78F0">
        <w:t xml:space="preserve"> -</w:t>
      </w:r>
      <w:r>
        <w:t xml:space="preserve"> </w:t>
      </w:r>
      <w:r w:rsidR="00DC78F0">
        <w:t>see</w:t>
      </w:r>
      <w:r>
        <w:t xml:space="preserve"> </w:t>
      </w:r>
      <w:r w:rsidR="00566D87" w:rsidRPr="00F94C55">
        <w:rPr>
          <w:b/>
          <w:i/>
          <w:u w:val="single"/>
        </w:rPr>
        <w:fldChar w:fldCharType="begin"/>
      </w:r>
      <w:r w:rsidR="00566D87" w:rsidRPr="00F94C55">
        <w:rPr>
          <w:b/>
          <w:i/>
          <w:u w:val="single"/>
        </w:rPr>
        <w:instrText xml:space="preserve"> REF _Ref14862751 \r \h  \* MERGEFORMAT </w:instrText>
      </w:r>
      <w:r w:rsidR="00566D87" w:rsidRPr="00F94C55">
        <w:rPr>
          <w:b/>
          <w:i/>
          <w:u w:val="single"/>
        </w:rPr>
      </w:r>
      <w:r w:rsidR="00566D87" w:rsidRPr="00F94C55">
        <w:rPr>
          <w:b/>
          <w:i/>
          <w:u w:val="single"/>
        </w:rPr>
        <w:fldChar w:fldCharType="separate"/>
      </w:r>
      <w:r w:rsidR="00AE6449">
        <w:rPr>
          <w:b/>
          <w:i/>
          <w:u w:val="single"/>
        </w:rPr>
        <w:t>4.13</w:t>
      </w:r>
      <w:r w:rsidR="00566D87" w:rsidRPr="00F94C55">
        <w:rPr>
          <w:b/>
          <w:i/>
          <w:u w:val="single"/>
        </w:rPr>
        <w:fldChar w:fldCharType="end"/>
      </w:r>
      <w:r w:rsidR="00566D87" w:rsidRPr="00300F37">
        <w:rPr>
          <w:b/>
          <w:i/>
          <w:u w:val="single"/>
        </w:rPr>
        <w:t xml:space="preserve"> </w:t>
      </w:r>
      <w:r w:rsidR="00566D87" w:rsidRPr="00566D87">
        <w:rPr>
          <w:b/>
          <w:i/>
          <w:u w:val="single"/>
        </w:rPr>
        <w:fldChar w:fldCharType="begin"/>
      </w:r>
      <w:r w:rsidR="00566D87" w:rsidRPr="00566D87">
        <w:rPr>
          <w:b/>
          <w:i/>
          <w:u w:val="single"/>
        </w:rPr>
        <w:instrText xml:space="preserve"> REF _Ref14862734 \h </w:instrText>
      </w:r>
      <w:r w:rsidR="00566D87" w:rsidRPr="00711810">
        <w:rPr>
          <w:b/>
          <w:i/>
          <w:u w:val="single"/>
        </w:rPr>
        <w:instrText xml:space="preserve"> \* MERGEFORMAT </w:instrText>
      </w:r>
      <w:r w:rsidR="00566D87" w:rsidRPr="00566D87">
        <w:rPr>
          <w:b/>
          <w:i/>
          <w:u w:val="single"/>
        </w:rPr>
      </w:r>
      <w:r w:rsidR="00566D87" w:rsidRPr="00566D87">
        <w:rPr>
          <w:b/>
          <w:i/>
          <w:u w:val="single"/>
        </w:rPr>
        <w:fldChar w:fldCharType="separate"/>
      </w:r>
      <w:r w:rsidR="00AE6449" w:rsidRPr="00AE6449">
        <w:rPr>
          <w:b/>
          <w:i/>
          <w:u w:val="single"/>
        </w:rPr>
        <w:t>Invoice Inquiry System (IIS)</w:t>
      </w:r>
      <w:r w:rsidR="00566D87" w:rsidRPr="00566D87">
        <w:rPr>
          <w:b/>
          <w:i/>
          <w:u w:val="single"/>
        </w:rPr>
        <w:fldChar w:fldCharType="end"/>
      </w:r>
    </w:p>
    <w:p w14:paraId="0FAA7C3F" w14:textId="75FF2012" w:rsidR="00430369" w:rsidRPr="00566D87" w:rsidRDefault="00430369" w:rsidP="000A6D76">
      <w:pPr>
        <w:pStyle w:val="ListBullet"/>
        <w:rPr>
          <w:b/>
          <w:i/>
          <w:u w:val="single"/>
        </w:rPr>
      </w:pPr>
      <w:r w:rsidRPr="001825DD">
        <w:t>Create an</w:t>
      </w:r>
      <w:r w:rsidR="00DC78F0">
        <w:t xml:space="preserve"> authorization – see </w:t>
      </w:r>
      <w:r w:rsidRPr="00566D87">
        <w:rPr>
          <w:b/>
          <w:i/>
          <w:u w:val="single"/>
        </w:rPr>
        <w:fldChar w:fldCharType="begin"/>
      </w:r>
      <w:r w:rsidRPr="00566D87">
        <w:rPr>
          <w:b/>
          <w:i/>
          <w:u w:val="single"/>
        </w:rPr>
        <w:instrText xml:space="preserve"> REF _Ref11238565 \r \h </w:instrText>
      </w:r>
      <w:r w:rsidRPr="00566D87">
        <w:rPr>
          <w:b/>
          <w:i/>
          <w:u w:val="single"/>
        </w:rPr>
      </w:r>
      <w:r w:rsidRPr="00566D87">
        <w:rPr>
          <w:b/>
          <w:i/>
          <w:u w:val="single"/>
        </w:rPr>
        <w:fldChar w:fldCharType="separate"/>
      </w:r>
      <w:r w:rsidR="00AE6449">
        <w:rPr>
          <w:b/>
          <w:i/>
          <w:u w:val="single"/>
        </w:rPr>
        <w:t>4.7</w:t>
      </w:r>
      <w:r w:rsidRPr="00566D87">
        <w:rPr>
          <w:b/>
          <w:i/>
          <w:u w:val="single"/>
        </w:rPr>
        <w:fldChar w:fldCharType="end"/>
      </w:r>
      <w:r w:rsidRPr="00566D87">
        <w:rPr>
          <w:b/>
          <w:i/>
          <w:u w:val="single"/>
        </w:rPr>
        <w:t xml:space="preserve"> </w:t>
      </w:r>
      <w:r w:rsidRPr="00566D87">
        <w:rPr>
          <w:b/>
          <w:i/>
          <w:u w:val="single"/>
        </w:rPr>
        <w:fldChar w:fldCharType="begin"/>
      </w:r>
      <w:r w:rsidRPr="00566D87">
        <w:rPr>
          <w:b/>
          <w:i/>
          <w:u w:val="single"/>
        </w:rPr>
        <w:instrText xml:space="preserve"> REF _Ref11238565 \h  \* MERGEFORMAT </w:instrText>
      </w:r>
      <w:r w:rsidRPr="00566D87">
        <w:rPr>
          <w:b/>
          <w:i/>
          <w:u w:val="single"/>
        </w:rPr>
      </w:r>
      <w:r w:rsidRPr="00566D87">
        <w:rPr>
          <w:b/>
          <w:i/>
          <w:u w:val="single"/>
        </w:rPr>
        <w:fldChar w:fldCharType="separate"/>
      </w:r>
      <w:r w:rsidR="00AE6449" w:rsidRPr="00AE6449">
        <w:rPr>
          <w:b/>
          <w:i/>
          <w:u w:val="single"/>
        </w:rPr>
        <w:t>Authorization Form</w:t>
      </w:r>
      <w:r w:rsidRPr="00566D87">
        <w:rPr>
          <w:b/>
          <w:i/>
          <w:u w:val="single"/>
        </w:rPr>
        <w:fldChar w:fldCharType="end"/>
      </w:r>
    </w:p>
    <w:p w14:paraId="1A6D2952" w14:textId="34A37416" w:rsidR="0045684B" w:rsidRPr="001825DD" w:rsidRDefault="00774EEA" w:rsidP="0045684B">
      <w:pPr>
        <w:pStyle w:val="ListBullet"/>
        <w:rPr>
          <w:i/>
          <w:u w:val="single"/>
        </w:rPr>
      </w:pPr>
      <w:r>
        <w:t>View or cancel authorizations</w:t>
      </w:r>
      <w:r w:rsidR="0045684B">
        <w:t xml:space="preserve"> -</w:t>
      </w:r>
      <w:r w:rsidR="00DC78F0">
        <w:t xml:space="preserve"> see</w:t>
      </w:r>
      <w:r w:rsidR="0045684B">
        <w:t xml:space="preserve"> </w:t>
      </w:r>
      <w:r w:rsidR="00430369" w:rsidRPr="00430369">
        <w:rPr>
          <w:b/>
          <w:i/>
          <w:u w:val="single"/>
        </w:rPr>
        <w:fldChar w:fldCharType="begin"/>
      </w:r>
      <w:r w:rsidR="00430369" w:rsidRPr="00430369">
        <w:rPr>
          <w:b/>
          <w:i/>
          <w:u w:val="single"/>
        </w:rPr>
        <w:instrText xml:space="preserve"> REF _Ref10100842 \r \h  \* MERGEFORMAT </w:instrText>
      </w:r>
      <w:r w:rsidR="00430369" w:rsidRPr="00430369">
        <w:rPr>
          <w:b/>
          <w:i/>
          <w:u w:val="single"/>
        </w:rPr>
      </w:r>
      <w:r w:rsidR="00430369" w:rsidRPr="00430369">
        <w:rPr>
          <w:b/>
          <w:i/>
          <w:u w:val="single"/>
        </w:rPr>
        <w:fldChar w:fldCharType="separate"/>
      </w:r>
      <w:r w:rsidR="00AE6449">
        <w:rPr>
          <w:b/>
          <w:i/>
          <w:u w:val="single"/>
        </w:rPr>
        <w:t>4.8</w:t>
      </w:r>
      <w:r w:rsidR="00430369" w:rsidRPr="00430369">
        <w:rPr>
          <w:b/>
          <w:i/>
          <w:u w:val="single"/>
        </w:rPr>
        <w:fldChar w:fldCharType="end"/>
      </w:r>
      <w:r w:rsidR="00430369" w:rsidRPr="00430369">
        <w:rPr>
          <w:b/>
          <w:i/>
          <w:u w:val="single"/>
        </w:rPr>
        <w:t xml:space="preserve"> </w:t>
      </w:r>
      <w:r w:rsidR="00430369" w:rsidRPr="001825DD">
        <w:rPr>
          <w:b/>
          <w:i/>
          <w:u w:val="single"/>
        </w:rPr>
        <w:fldChar w:fldCharType="begin"/>
      </w:r>
      <w:r w:rsidR="00430369" w:rsidRPr="001825DD">
        <w:rPr>
          <w:b/>
          <w:i/>
          <w:u w:val="single"/>
        </w:rPr>
        <w:instrText xml:space="preserve"> REF _Ref10100842 \h  \* MERGEFORMAT </w:instrText>
      </w:r>
      <w:r w:rsidR="00430369" w:rsidRPr="001825DD">
        <w:rPr>
          <w:b/>
          <w:i/>
          <w:u w:val="single"/>
        </w:rPr>
      </w:r>
      <w:r w:rsidR="00430369" w:rsidRPr="001825DD">
        <w:rPr>
          <w:b/>
          <w:i/>
          <w:u w:val="single"/>
        </w:rPr>
        <w:fldChar w:fldCharType="separate"/>
      </w:r>
      <w:r w:rsidR="00AE6449" w:rsidRPr="00AE6449">
        <w:rPr>
          <w:b/>
          <w:i/>
          <w:u w:val="single"/>
        </w:rPr>
        <w:t>My Authorizations</w:t>
      </w:r>
      <w:r w:rsidR="00430369" w:rsidRPr="001825DD">
        <w:rPr>
          <w:b/>
          <w:i/>
          <w:u w:val="single"/>
        </w:rPr>
        <w:fldChar w:fldCharType="end"/>
      </w:r>
    </w:p>
    <w:p w14:paraId="68D6FD9D" w14:textId="0525C15D" w:rsidR="00430369" w:rsidRPr="00430369" w:rsidRDefault="0045684B" w:rsidP="00CC0A30">
      <w:pPr>
        <w:pStyle w:val="ListBullet"/>
      </w:pPr>
      <w:r w:rsidRPr="001825DD">
        <w:rPr>
          <w:rStyle w:val="BodyTextChar"/>
        </w:rPr>
        <w:lastRenderedPageBreak/>
        <w:t>Certify</w:t>
      </w:r>
      <w:r w:rsidR="00DC78F0">
        <w:rPr>
          <w:rStyle w:val="BodyTextChar"/>
        </w:rPr>
        <w:t xml:space="preserve"> low dollar invoices - see</w:t>
      </w:r>
      <w:r>
        <w:rPr>
          <w:rStyle w:val="BodyTextChar"/>
        </w:rPr>
        <w:t xml:space="preserve"> </w:t>
      </w:r>
      <w:r w:rsidR="00430369" w:rsidRPr="00430369">
        <w:rPr>
          <w:rStyle w:val="BodyTextChar"/>
          <w:b/>
          <w:i/>
          <w:u w:val="single"/>
        </w:rPr>
        <w:fldChar w:fldCharType="begin"/>
      </w:r>
      <w:r w:rsidR="00430369" w:rsidRPr="00430369">
        <w:rPr>
          <w:rStyle w:val="BodyTextChar"/>
          <w:b/>
          <w:i/>
          <w:u w:val="single"/>
        </w:rPr>
        <w:instrText xml:space="preserve"> REF _Ref11239087 \r \h  \* MERGEFORMAT </w:instrText>
      </w:r>
      <w:r w:rsidR="00430369" w:rsidRPr="00430369">
        <w:rPr>
          <w:rStyle w:val="BodyTextChar"/>
          <w:b/>
          <w:i/>
          <w:u w:val="single"/>
        </w:rPr>
      </w:r>
      <w:r w:rsidR="00430369" w:rsidRPr="00430369">
        <w:rPr>
          <w:rStyle w:val="BodyTextChar"/>
          <w:b/>
          <w:i/>
          <w:u w:val="single"/>
        </w:rPr>
        <w:fldChar w:fldCharType="separate"/>
      </w:r>
      <w:r w:rsidR="00AE6449">
        <w:rPr>
          <w:rStyle w:val="BodyTextChar"/>
          <w:b/>
          <w:i/>
          <w:u w:val="single"/>
        </w:rPr>
        <w:t>4.9.1</w:t>
      </w:r>
      <w:r w:rsidR="00430369" w:rsidRPr="00430369">
        <w:rPr>
          <w:rStyle w:val="BodyTextChar"/>
          <w:b/>
          <w:i/>
          <w:u w:val="single"/>
        </w:rPr>
        <w:fldChar w:fldCharType="end"/>
      </w:r>
      <w:r w:rsidR="00430369" w:rsidRPr="00430369">
        <w:rPr>
          <w:rStyle w:val="BodyTextChar"/>
          <w:b/>
          <w:i/>
          <w:u w:val="single"/>
        </w:rPr>
        <w:t xml:space="preserve"> </w:t>
      </w:r>
      <w:r w:rsidR="00430369" w:rsidRPr="001825DD">
        <w:rPr>
          <w:b/>
          <w:i/>
          <w:u w:val="single"/>
        </w:rPr>
        <w:fldChar w:fldCharType="begin"/>
      </w:r>
      <w:r w:rsidR="00430369" w:rsidRPr="001825DD">
        <w:rPr>
          <w:b/>
          <w:i/>
          <w:u w:val="single"/>
        </w:rPr>
        <w:instrText xml:space="preserve"> REF _Ref11239087 \h  \* MERGEFORMAT </w:instrText>
      </w:r>
      <w:r w:rsidR="00430369" w:rsidRPr="001825DD">
        <w:rPr>
          <w:b/>
          <w:i/>
          <w:u w:val="single"/>
        </w:rPr>
      </w:r>
      <w:r w:rsidR="00430369" w:rsidRPr="001825DD">
        <w:rPr>
          <w:b/>
          <w:i/>
          <w:u w:val="single"/>
        </w:rPr>
        <w:fldChar w:fldCharType="separate"/>
      </w:r>
      <w:r w:rsidR="00AE6449" w:rsidRPr="00AE6449">
        <w:rPr>
          <w:b/>
          <w:i/>
          <w:u w:val="single"/>
        </w:rPr>
        <w:t>Low Dollar Invoices</w:t>
      </w:r>
      <w:r w:rsidR="00430369" w:rsidRPr="001825DD">
        <w:rPr>
          <w:b/>
          <w:i/>
          <w:u w:val="single"/>
        </w:rPr>
        <w:fldChar w:fldCharType="end"/>
      </w:r>
    </w:p>
    <w:p w14:paraId="1ACC4D2C" w14:textId="306632E4" w:rsidR="0045684B" w:rsidRPr="004355FD" w:rsidRDefault="0045684B" w:rsidP="00CC0A30">
      <w:pPr>
        <w:pStyle w:val="ListBullet"/>
      </w:pPr>
      <w:r>
        <w:t>Certify</w:t>
      </w:r>
      <w:r w:rsidR="00DC78F0">
        <w:t xml:space="preserve"> high dollar invoices -</w:t>
      </w:r>
      <w:r w:rsidR="00F45DE3">
        <w:t xml:space="preserve"> see</w:t>
      </w:r>
      <w:r>
        <w:t xml:space="preserve"> </w:t>
      </w:r>
      <w:r w:rsidR="00430369" w:rsidRPr="00430369">
        <w:rPr>
          <w:b/>
          <w:i/>
          <w:u w:val="single"/>
        </w:rPr>
        <w:fldChar w:fldCharType="begin"/>
      </w:r>
      <w:r w:rsidR="00430369" w:rsidRPr="00430369">
        <w:rPr>
          <w:b/>
          <w:i/>
          <w:u w:val="single"/>
        </w:rPr>
        <w:instrText xml:space="preserve"> REF _Ref11238918 \r \h  \* MERGEFORMAT </w:instrText>
      </w:r>
      <w:r w:rsidR="00430369" w:rsidRPr="00430369">
        <w:rPr>
          <w:b/>
          <w:i/>
          <w:u w:val="single"/>
        </w:rPr>
      </w:r>
      <w:r w:rsidR="00430369" w:rsidRPr="00430369">
        <w:rPr>
          <w:b/>
          <w:i/>
          <w:u w:val="single"/>
        </w:rPr>
        <w:fldChar w:fldCharType="separate"/>
      </w:r>
      <w:r w:rsidR="00AE6449">
        <w:rPr>
          <w:b/>
          <w:i/>
          <w:u w:val="single"/>
        </w:rPr>
        <w:t>4.9.2</w:t>
      </w:r>
      <w:r w:rsidR="00430369" w:rsidRPr="00430369">
        <w:rPr>
          <w:b/>
          <w:i/>
          <w:u w:val="single"/>
        </w:rPr>
        <w:fldChar w:fldCharType="end"/>
      </w:r>
      <w:r w:rsidR="00430369" w:rsidRPr="00430369">
        <w:rPr>
          <w:b/>
          <w:i/>
          <w:u w:val="single"/>
        </w:rPr>
        <w:t xml:space="preserve"> </w:t>
      </w:r>
      <w:r w:rsidRPr="00430369">
        <w:rPr>
          <w:b/>
          <w:i/>
          <w:u w:val="single"/>
        </w:rPr>
        <w:fldChar w:fldCharType="begin"/>
      </w:r>
      <w:r w:rsidRPr="00430369">
        <w:rPr>
          <w:b/>
          <w:i/>
          <w:u w:val="single"/>
        </w:rPr>
        <w:instrText xml:space="preserve"> REF _Ref11238918 \h  \* MERGEFORMAT </w:instrText>
      </w:r>
      <w:r w:rsidRPr="00430369">
        <w:rPr>
          <w:b/>
          <w:i/>
          <w:u w:val="single"/>
        </w:rPr>
      </w:r>
      <w:r w:rsidRPr="00430369">
        <w:rPr>
          <w:b/>
          <w:i/>
          <w:u w:val="single"/>
        </w:rPr>
        <w:fldChar w:fldCharType="separate"/>
      </w:r>
      <w:r w:rsidR="00AE6449" w:rsidRPr="00AE6449">
        <w:rPr>
          <w:b/>
          <w:i/>
          <w:u w:val="single"/>
        </w:rPr>
        <w:t>High Dollar Invoices</w:t>
      </w:r>
      <w:r w:rsidRPr="00430369">
        <w:rPr>
          <w:b/>
          <w:i/>
          <w:u w:val="single"/>
        </w:rPr>
        <w:fldChar w:fldCharType="end"/>
      </w:r>
    </w:p>
    <w:p w14:paraId="2306C3C8" w14:textId="43ECB762" w:rsidR="00F35CBB" w:rsidRPr="0045684B" w:rsidRDefault="00F35CBB" w:rsidP="004355FD">
      <w:pPr>
        <w:pStyle w:val="ListBullet"/>
      </w:pPr>
      <w:r w:rsidRPr="00733C81">
        <w:t xml:space="preserve">Monitor Activity </w:t>
      </w:r>
      <w:r>
        <w:t xml:space="preserve">– see </w:t>
      </w:r>
      <w:r w:rsidRPr="00F94C55">
        <w:rPr>
          <w:b/>
          <w:i/>
          <w:u w:val="single"/>
        </w:rPr>
        <w:fldChar w:fldCharType="begin"/>
      </w:r>
      <w:r w:rsidRPr="00F94C55">
        <w:rPr>
          <w:b/>
          <w:i/>
          <w:u w:val="single"/>
        </w:rPr>
        <w:instrText xml:space="preserve"> REF _Ref15301104 \r \h  \* MERGEFORMAT </w:instrText>
      </w:r>
      <w:r w:rsidRPr="00F94C55">
        <w:rPr>
          <w:b/>
          <w:i/>
          <w:u w:val="single"/>
        </w:rPr>
      </w:r>
      <w:r w:rsidRPr="00F94C55">
        <w:rPr>
          <w:b/>
          <w:i/>
          <w:u w:val="single"/>
        </w:rPr>
        <w:fldChar w:fldCharType="separate"/>
      </w:r>
      <w:r w:rsidR="00AE6449">
        <w:rPr>
          <w:b/>
          <w:i/>
          <w:u w:val="single"/>
        </w:rPr>
        <w:t>4.15</w:t>
      </w:r>
      <w:r w:rsidRPr="00F94C55">
        <w:rPr>
          <w:b/>
          <w:i/>
          <w:u w:val="single"/>
        </w:rPr>
        <w:fldChar w:fldCharType="end"/>
      </w:r>
      <w:r w:rsidRPr="00F94C55">
        <w:rPr>
          <w:b/>
          <w:i/>
          <w:u w:val="single"/>
        </w:rPr>
        <w:t xml:space="preserve"> </w:t>
      </w:r>
      <w:r w:rsidRPr="00F94C55">
        <w:rPr>
          <w:b/>
          <w:i/>
          <w:u w:val="single"/>
        </w:rPr>
        <w:fldChar w:fldCharType="begin"/>
      </w:r>
      <w:r w:rsidRPr="00F94C55">
        <w:rPr>
          <w:b/>
          <w:i/>
          <w:u w:val="single"/>
        </w:rPr>
        <w:instrText xml:space="preserve"> REF _Ref15301108 \h  \* MERGEFORMAT </w:instrText>
      </w:r>
      <w:r w:rsidRPr="00F94C55">
        <w:rPr>
          <w:b/>
          <w:i/>
          <w:u w:val="single"/>
        </w:rPr>
      </w:r>
      <w:r w:rsidRPr="00F94C55">
        <w:rPr>
          <w:b/>
          <w:i/>
          <w:u w:val="single"/>
        </w:rPr>
        <w:fldChar w:fldCharType="separate"/>
      </w:r>
      <w:r w:rsidR="00AE6449" w:rsidRPr="00AE6449">
        <w:rPr>
          <w:b/>
          <w:i/>
          <w:u w:val="single"/>
        </w:rPr>
        <w:t>Monitor Activity</w:t>
      </w:r>
      <w:r w:rsidRPr="00F94C55">
        <w:rPr>
          <w:b/>
          <w:i/>
          <w:u w:val="single"/>
        </w:rPr>
        <w:fldChar w:fldCharType="end"/>
      </w:r>
    </w:p>
    <w:p w14:paraId="2AB9625C" w14:textId="27D664D3" w:rsidR="001825DD" w:rsidRDefault="001825DD" w:rsidP="001825DD">
      <w:pPr>
        <w:pStyle w:val="Heading2"/>
      </w:pPr>
      <w:bookmarkStart w:id="68" w:name="_Toc10546698"/>
      <w:bookmarkStart w:id="69" w:name="_Toc17712027"/>
      <w:bookmarkEnd w:id="68"/>
      <w:r>
        <w:t>VRE Regional Office (RO) Director</w:t>
      </w:r>
      <w:bookmarkEnd w:id="69"/>
    </w:p>
    <w:p w14:paraId="24FF20F1" w14:textId="2F104DD5" w:rsidR="001825DD" w:rsidRDefault="004C0ECA" w:rsidP="001825DD">
      <w:pPr>
        <w:pStyle w:val="BodyText"/>
      </w:pPr>
      <w:r>
        <w:t>In IPPS, t</w:t>
      </w:r>
      <w:r w:rsidR="0045684B">
        <w:t>he</w:t>
      </w:r>
      <w:r w:rsidR="001825DD">
        <w:t xml:space="preserve"> main </w:t>
      </w:r>
      <w:r>
        <w:t>task for an</w:t>
      </w:r>
      <w:r w:rsidR="0045684B">
        <w:t xml:space="preserve"> RO Director </w:t>
      </w:r>
      <w:r w:rsidR="001825DD">
        <w:t xml:space="preserve">is to certify high dollar invoices.  The RO Director </w:t>
      </w:r>
      <w:r w:rsidR="0057189D">
        <w:t>functions include</w:t>
      </w:r>
      <w:r w:rsidR="001825DD" w:rsidDel="009B4C5E">
        <w:t>:</w:t>
      </w:r>
    </w:p>
    <w:p w14:paraId="6C81D0D9" w14:textId="4AF2CA8A" w:rsidR="00566D87" w:rsidRDefault="00300F37" w:rsidP="000A6D76">
      <w:pPr>
        <w:pStyle w:val="ListBullet"/>
      </w:pPr>
      <w:r>
        <w:t xml:space="preserve">Research </w:t>
      </w:r>
      <w:r w:rsidR="00DC78F0">
        <w:t>- see</w:t>
      </w:r>
      <w:r>
        <w:t xml:space="preserve"> </w:t>
      </w:r>
      <w:r w:rsidR="00566D87" w:rsidRPr="00F94C55">
        <w:rPr>
          <w:b/>
          <w:i/>
          <w:u w:val="single"/>
        </w:rPr>
        <w:fldChar w:fldCharType="begin"/>
      </w:r>
      <w:r w:rsidR="00566D87" w:rsidRPr="00F94C55">
        <w:rPr>
          <w:b/>
          <w:i/>
          <w:u w:val="single"/>
        </w:rPr>
        <w:instrText xml:space="preserve"> REF _Ref14862751 \r \h  \* MERGEFORMAT </w:instrText>
      </w:r>
      <w:r w:rsidR="00566D87" w:rsidRPr="00F94C55">
        <w:rPr>
          <w:b/>
          <w:i/>
          <w:u w:val="single"/>
        </w:rPr>
      </w:r>
      <w:r w:rsidR="00566D87" w:rsidRPr="00F94C55">
        <w:rPr>
          <w:b/>
          <w:i/>
          <w:u w:val="single"/>
        </w:rPr>
        <w:fldChar w:fldCharType="separate"/>
      </w:r>
      <w:r w:rsidR="00AE6449">
        <w:rPr>
          <w:b/>
          <w:i/>
          <w:u w:val="single"/>
        </w:rPr>
        <w:t>4.13</w:t>
      </w:r>
      <w:r w:rsidR="00566D87" w:rsidRPr="00F94C55">
        <w:rPr>
          <w:b/>
          <w:i/>
          <w:u w:val="single"/>
        </w:rPr>
        <w:fldChar w:fldCharType="end"/>
      </w:r>
      <w:r w:rsidR="00566D87" w:rsidRPr="00300F37">
        <w:rPr>
          <w:b/>
          <w:i/>
          <w:u w:val="single"/>
        </w:rPr>
        <w:t xml:space="preserve"> </w:t>
      </w:r>
      <w:r w:rsidR="00566D87" w:rsidRPr="00566D87">
        <w:rPr>
          <w:b/>
          <w:i/>
          <w:u w:val="single"/>
        </w:rPr>
        <w:fldChar w:fldCharType="begin"/>
      </w:r>
      <w:r w:rsidR="00566D87" w:rsidRPr="00566D87">
        <w:rPr>
          <w:b/>
          <w:i/>
          <w:u w:val="single"/>
        </w:rPr>
        <w:instrText xml:space="preserve"> REF _Ref14862734 \h </w:instrText>
      </w:r>
      <w:r w:rsidR="00566D87" w:rsidRPr="00711810">
        <w:rPr>
          <w:b/>
          <w:i/>
          <w:u w:val="single"/>
        </w:rPr>
        <w:instrText xml:space="preserve"> \* MERGEFORMAT </w:instrText>
      </w:r>
      <w:r w:rsidR="00566D87" w:rsidRPr="00566D87">
        <w:rPr>
          <w:b/>
          <w:i/>
          <w:u w:val="single"/>
        </w:rPr>
      </w:r>
      <w:r w:rsidR="00566D87" w:rsidRPr="00566D87">
        <w:rPr>
          <w:b/>
          <w:i/>
          <w:u w:val="single"/>
        </w:rPr>
        <w:fldChar w:fldCharType="separate"/>
      </w:r>
      <w:r w:rsidR="00AE6449" w:rsidRPr="00AE6449">
        <w:rPr>
          <w:b/>
          <w:i/>
          <w:u w:val="single"/>
        </w:rPr>
        <w:t>Invoice Inquiry System (IIS)</w:t>
      </w:r>
      <w:r w:rsidR="00566D87" w:rsidRPr="00566D87">
        <w:rPr>
          <w:b/>
          <w:i/>
          <w:u w:val="single"/>
        </w:rPr>
        <w:fldChar w:fldCharType="end"/>
      </w:r>
    </w:p>
    <w:p w14:paraId="027AC2D0" w14:textId="4EA79B4B" w:rsidR="00430369" w:rsidRPr="0045684B" w:rsidRDefault="00430369" w:rsidP="000A6D76">
      <w:pPr>
        <w:pStyle w:val="ListBullet"/>
      </w:pPr>
      <w:r>
        <w:t>Certify</w:t>
      </w:r>
      <w:r w:rsidR="00DC78F0">
        <w:t xml:space="preserve"> high dollar invoices -</w:t>
      </w:r>
      <w:r w:rsidR="00F45DE3">
        <w:t xml:space="preserve"> see</w:t>
      </w:r>
      <w:r>
        <w:t xml:space="preserve"> </w:t>
      </w:r>
      <w:r w:rsidRPr="00566D87">
        <w:rPr>
          <w:b/>
          <w:i/>
          <w:u w:val="single"/>
        </w:rPr>
        <w:fldChar w:fldCharType="begin"/>
      </w:r>
      <w:r w:rsidRPr="00566D87">
        <w:rPr>
          <w:b/>
          <w:i/>
          <w:u w:val="single"/>
        </w:rPr>
        <w:instrText xml:space="preserve"> REF _Ref11238918 \r \h  \* MERGEFORMAT </w:instrText>
      </w:r>
      <w:r w:rsidRPr="00566D87">
        <w:rPr>
          <w:b/>
          <w:i/>
          <w:u w:val="single"/>
        </w:rPr>
      </w:r>
      <w:r w:rsidRPr="00566D87">
        <w:rPr>
          <w:b/>
          <w:i/>
          <w:u w:val="single"/>
        </w:rPr>
        <w:fldChar w:fldCharType="separate"/>
      </w:r>
      <w:r w:rsidR="00AE6449">
        <w:rPr>
          <w:b/>
          <w:i/>
          <w:u w:val="single"/>
        </w:rPr>
        <w:t>4.9.2</w:t>
      </w:r>
      <w:r w:rsidRPr="00566D87">
        <w:rPr>
          <w:b/>
          <w:i/>
          <w:u w:val="single"/>
        </w:rPr>
        <w:fldChar w:fldCharType="end"/>
      </w:r>
      <w:r w:rsidRPr="00566D87">
        <w:rPr>
          <w:b/>
          <w:i/>
          <w:u w:val="single"/>
        </w:rPr>
        <w:t xml:space="preserve"> </w:t>
      </w:r>
      <w:r w:rsidRPr="00566D87">
        <w:rPr>
          <w:b/>
          <w:i/>
          <w:u w:val="single"/>
        </w:rPr>
        <w:fldChar w:fldCharType="begin"/>
      </w:r>
      <w:r w:rsidRPr="00566D87">
        <w:rPr>
          <w:b/>
          <w:i/>
          <w:u w:val="single"/>
        </w:rPr>
        <w:instrText xml:space="preserve"> REF _Ref11238918 \h  \* MERGEFORMAT </w:instrText>
      </w:r>
      <w:r w:rsidRPr="00566D87">
        <w:rPr>
          <w:b/>
          <w:i/>
          <w:u w:val="single"/>
        </w:rPr>
      </w:r>
      <w:r w:rsidRPr="00566D87">
        <w:rPr>
          <w:b/>
          <w:i/>
          <w:u w:val="single"/>
        </w:rPr>
        <w:fldChar w:fldCharType="separate"/>
      </w:r>
      <w:r w:rsidR="00AE6449" w:rsidRPr="00AE6449">
        <w:rPr>
          <w:b/>
          <w:i/>
          <w:u w:val="single"/>
        </w:rPr>
        <w:t>High Dollar Invoices</w:t>
      </w:r>
      <w:r w:rsidRPr="00566D87">
        <w:rPr>
          <w:b/>
          <w:i/>
          <w:u w:val="single"/>
        </w:rPr>
        <w:fldChar w:fldCharType="end"/>
      </w:r>
    </w:p>
    <w:p w14:paraId="3A905944" w14:textId="2EA69972" w:rsidR="00036DEE" w:rsidRPr="004355FD" w:rsidRDefault="003B3AB7" w:rsidP="001825DD">
      <w:pPr>
        <w:pStyle w:val="ListBullet"/>
      </w:pPr>
      <w:r>
        <w:t xml:space="preserve">Dashboard </w:t>
      </w:r>
      <w:r w:rsidR="00DC78F0">
        <w:t>- see</w:t>
      </w:r>
      <w:r>
        <w:t xml:space="preserve"> </w:t>
      </w:r>
      <w:r w:rsidRPr="00F94C55">
        <w:rPr>
          <w:b/>
          <w:i/>
          <w:u w:val="single"/>
        </w:rPr>
        <w:fldChar w:fldCharType="begin"/>
      </w:r>
      <w:r w:rsidRPr="00F94C55">
        <w:rPr>
          <w:b/>
          <w:i/>
          <w:u w:val="single"/>
        </w:rPr>
        <w:instrText xml:space="preserve"> REF _Ref14079297 \r \h </w:instrText>
      </w:r>
      <w:r w:rsidR="00475470" w:rsidRPr="00F94C55">
        <w:rPr>
          <w:b/>
          <w:i/>
          <w:u w:val="single"/>
        </w:rPr>
        <w:instrText xml:space="preserve"> \* MERGEFORMAT </w:instrText>
      </w:r>
      <w:r w:rsidRPr="00F94C55">
        <w:rPr>
          <w:b/>
          <w:i/>
          <w:u w:val="single"/>
        </w:rPr>
      </w:r>
      <w:r w:rsidRPr="00F94C55">
        <w:rPr>
          <w:b/>
          <w:i/>
          <w:u w:val="single"/>
        </w:rPr>
        <w:fldChar w:fldCharType="separate"/>
      </w:r>
      <w:r w:rsidR="00AE6449">
        <w:rPr>
          <w:b/>
          <w:i/>
          <w:u w:val="single"/>
        </w:rPr>
        <w:t>4.14</w:t>
      </w:r>
      <w:r w:rsidRPr="00F94C55">
        <w:rPr>
          <w:b/>
          <w:i/>
          <w:u w:val="single"/>
        </w:rPr>
        <w:fldChar w:fldCharType="end"/>
      </w:r>
      <w:r w:rsidRPr="00F94C55">
        <w:rPr>
          <w:b/>
          <w:i/>
          <w:u w:val="single"/>
        </w:rPr>
        <w:t xml:space="preserve"> </w:t>
      </w:r>
      <w:r w:rsidRPr="00F94C55">
        <w:rPr>
          <w:b/>
          <w:i/>
          <w:u w:val="single"/>
        </w:rPr>
        <w:fldChar w:fldCharType="begin"/>
      </w:r>
      <w:r w:rsidRPr="00F94C55">
        <w:rPr>
          <w:b/>
          <w:i/>
          <w:u w:val="single"/>
        </w:rPr>
        <w:instrText xml:space="preserve"> REF _Ref14079304 \h </w:instrText>
      </w:r>
      <w:r w:rsidR="00475470" w:rsidRPr="00F94C55">
        <w:rPr>
          <w:b/>
          <w:i/>
          <w:u w:val="single"/>
        </w:rPr>
        <w:instrText xml:space="preserve"> \* MERGEFORMAT </w:instrText>
      </w:r>
      <w:r w:rsidRPr="00F94C55">
        <w:rPr>
          <w:b/>
          <w:i/>
          <w:u w:val="single"/>
        </w:rPr>
      </w:r>
      <w:r w:rsidRPr="00F94C55">
        <w:rPr>
          <w:b/>
          <w:i/>
          <w:u w:val="single"/>
        </w:rPr>
        <w:fldChar w:fldCharType="separate"/>
      </w:r>
      <w:r w:rsidR="00AE6449" w:rsidRPr="00AE6449">
        <w:rPr>
          <w:b/>
          <w:i/>
          <w:u w:val="single"/>
        </w:rPr>
        <w:t>Dashboard</w:t>
      </w:r>
      <w:r w:rsidRPr="00F94C55">
        <w:rPr>
          <w:b/>
          <w:i/>
          <w:u w:val="single"/>
        </w:rPr>
        <w:fldChar w:fldCharType="end"/>
      </w:r>
    </w:p>
    <w:p w14:paraId="441AFC49" w14:textId="1DF2ADDC" w:rsidR="00F35CBB" w:rsidRPr="0045684B" w:rsidRDefault="00F35CBB" w:rsidP="004355FD">
      <w:pPr>
        <w:pStyle w:val="ListBullet"/>
      </w:pPr>
      <w:r w:rsidRPr="00733C81">
        <w:t xml:space="preserve">Monitor Activity </w:t>
      </w:r>
      <w:r>
        <w:t xml:space="preserve">– see </w:t>
      </w:r>
      <w:r w:rsidRPr="00F94C55">
        <w:rPr>
          <w:b/>
          <w:i/>
          <w:u w:val="single"/>
        </w:rPr>
        <w:fldChar w:fldCharType="begin"/>
      </w:r>
      <w:r w:rsidRPr="00F94C55">
        <w:rPr>
          <w:b/>
          <w:i/>
          <w:u w:val="single"/>
        </w:rPr>
        <w:instrText xml:space="preserve"> REF _Ref15301104 \r \h  \* MERGEFORMAT </w:instrText>
      </w:r>
      <w:r w:rsidRPr="00F94C55">
        <w:rPr>
          <w:b/>
          <w:i/>
          <w:u w:val="single"/>
        </w:rPr>
      </w:r>
      <w:r w:rsidRPr="00F94C55">
        <w:rPr>
          <w:b/>
          <w:i/>
          <w:u w:val="single"/>
        </w:rPr>
        <w:fldChar w:fldCharType="separate"/>
      </w:r>
      <w:r w:rsidR="00AE6449">
        <w:rPr>
          <w:b/>
          <w:i/>
          <w:u w:val="single"/>
        </w:rPr>
        <w:t>4.15</w:t>
      </w:r>
      <w:r w:rsidRPr="00F94C55">
        <w:rPr>
          <w:b/>
          <w:i/>
          <w:u w:val="single"/>
        </w:rPr>
        <w:fldChar w:fldCharType="end"/>
      </w:r>
      <w:r w:rsidRPr="00F94C55">
        <w:rPr>
          <w:b/>
          <w:i/>
          <w:u w:val="single"/>
        </w:rPr>
        <w:t xml:space="preserve"> </w:t>
      </w:r>
      <w:r w:rsidRPr="00F94C55">
        <w:rPr>
          <w:b/>
          <w:i/>
          <w:u w:val="single"/>
        </w:rPr>
        <w:fldChar w:fldCharType="begin"/>
      </w:r>
      <w:r w:rsidRPr="00F94C55">
        <w:rPr>
          <w:b/>
          <w:i/>
          <w:u w:val="single"/>
        </w:rPr>
        <w:instrText xml:space="preserve"> REF _Ref15301108 \h  \* MERGEFORMAT </w:instrText>
      </w:r>
      <w:r w:rsidRPr="00F94C55">
        <w:rPr>
          <w:b/>
          <w:i/>
          <w:u w:val="single"/>
        </w:rPr>
      </w:r>
      <w:r w:rsidRPr="00F94C55">
        <w:rPr>
          <w:b/>
          <w:i/>
          <w:u w:val="single"/>
        </w:rPr>
        <w:fldChar w:fldCharType="separate"/>
      </w:r>
      <w:r w:rsidR="00AE6449" w:rsidRPr="00AE6449">
        <w:rPr>
          <w:b/>
          <w:i/>
          <w:u w:val="single"/>
        </w:rPr>
        <w:t>Monitor Activity</w:t>
      </w:r>
      <w:r w:rsidRPr="00F94C55">
        <w:rPr>
          <w:b/>
          <w:i/>
          <w:u w:val="single"/>
        </w:rPr>
        <w:fldChar w:fldCharType="end"/>
      </w:r>
    </w:p>
    <w:p w14:paraId="4EBD45EB" w14:textId="30581778" w:rsidR="0045684B" w:rsidRDefault="007A5049" w:rsidP="0045684B">
      <w:pPr>
        <w:pStyle w:val="Heading2"/>
      </w:pPr>
      <w:bookmarkStart w:id="70" w:name="_Toc17712028"/>
      <w:r>
        <w:t>Director</w:t>
      </w:r>
      <w:bookmarkEnd w:id="70"/>
    </w:p>
    <w:p w14:paraId="7B224A47" w14:textId="0C6D9C5A" w:rsidR="00BB4690" w:rsidRDefault="004C0ECA" w:rsidP="0045684B">
      <w:pPr>
        <w:pStyle w:val="BodyText"/>
      </w:pPr>
      <w:r>
        <w:t>In IPPS, the main task for</w:t>
      </w:r>
      <w:r w:rsidR="0045684B">
        <w:t xml:space="preserve"> the Director is to certify high dollar invoices.  </w:t>
      </w:r>
      <w:r w:rsidR="00BB4690">
        <w:t>The Director can see all authorizations from all stations that require certification.</w:t>
      </w:r>
    </w:p>
    <w:p w14:paraId="4E302C66" w14:textId="4B160408" w:rsidR="0045684B" w:rsidRDefault="0045684B" w:rsidP="0045684B">
      <w:pPr>
        <w:pStyle w:val="BodyText"/>
      </w:pPr>
      <w:r>
        <w:t xml:space="preserve">The Director </w:t>
      </w:r>
      <w:r w:rsidR="0057189D">
        <w:t>functions include</w:t>
      </w:r>
      <w:r w:rsidDel="009B4C5E">
        <w:t>:</w:t>
      </w:r>
    </w:p>
    <w:p w14:paraId="109CB13E" w14:textId="606FD0B2" w:rsidR="00566D87" w:rsidRDefault="00DC78F0" w:rsidP="000A6D76">
      <w:pPr>
        <w:pStyle w:val="ListBullet"/>
      </w:pPr>
      <w:r>
        <w:t xml:space="preserve">Research - see </w:t>
      </w:r>
      <w:r w:rsidR="00566D87" w:rsidRPr="00F94C55">
        <w:rPr>
          <w:b/>
          <w:i/>
          <w:u w:val="single"/>
        </w:rPr>
        <w:fldChar w:fldCharType="begin"/>
      </w:r>
      <w:r w:rsidR="00566D87" w:rsidRPr="00F94C55">
        <w:rPr>
          <w:b/>
          <w:i/>
          <w:u w:val="single"/>
        </w:rPr>
        <w:instrText xml:space="preserve"> REF _Ref14862751 \r \h  \* MERGEFORMAT </w:instrText>
      </w:r>
      <w:r w:rsidR="00566D87" w:rsidRPr="00F94C55">
        <w:rPr>
          <w:b/>
          <w:i/>
          <w:u w:val="single"/>
        </w:rPr>
      </w:r>
      <w:r w:rsidR="00566D87" w:rsidRPr="00F94C55">
        <w:rPr>
          <w:b/>
          <w:i/>
          <w:u w:val="single"/>
        </w:rPr>
        <w:fldChar w:fldCharType="separate"/>
      </w:r>
      <w:r w:rsidR="00AE6449">
        <w:rPr>
          <w:b/>
          <w:i/>
          <w:u w:val="single"/>
        </w:rPr>
        <w:t>4.13</w:t>
      </w:r>
      <w:r w:rsidR="00566D87" w:rsidRPr="00F94C55">
        <w:rPr>
          <w:b/>
          <w:i/>
          <w:u w:val="single"/>
        </w:rPr>
        <w:fldChar w:fldCharType="end"/>
      </w:r>
      <w:r w:rsidR="00566D87" w:rsidRPr="00300F37">
        <w:rPr>
          <w:b/>
          <w:i/>
          <w:u w:val="single"/>
        </w:rPr>
        <w:t xml:space="preserve"> </w:t>
      </w:r>
      <w:r w:rsidR="00566D87" w:rsidRPr="00566D87">
        <w:rPr>
          <w:b/>
          <w:i/>
          <w:u w:val="single"/>
        </w:rPr>
        <w:fldChar w:fldCharType="begin"/>
      </w:r>
      <w:r w:rsidR="00566D87" w:rsidRPr="00566D87">
        <w:rPr>
          <w:b/>
          <w:i/>
          <w:u w:val="single"/>
        </w:rPr>
        <w:instrText xml:space="preserve"> REF _Ref14862734 \h </w:instrText>
      </w:r>
      <w:r w:rsidR="00566D87" w:rsidRPr="00711810">
        <w:rPr>
          <w:b/>
          <w:i/>
          <w:u w:val="single"/>
        </w:rPr>
        <w:instrText xml:space="preserve"> \* MERGEFORMAT </w:instrText>
      </w:r>
      <w:r w:rsidR="00566D87" w:rsidRPr="00566D87">
        <w:rPr>
          <w:b/>
          <w:i/>
          <w:u w:val="single"/>
        </w:rPr>
      </w:r>
      <w:r w:rsidR="00566D87" w:rsidRPr="00566D87">
        <w:rPr>
          <w:b/>
          <w:i/>
          <w:u w:val="single"/>
        </w:rPr>
        <w:fldChar w:fldCharType="separate"/>
      </w:r>
      <w:r w:rsidR="00AE6449" w:rsidRPr="00AE6449">
        <w:rPr>
          <w:b/>
          <w:i/>
          <w:u w:val="single"/>
        </w:rPr>
        <w:t>Invoice Inquiry System (IIS)</w:t>
      </w:r>
      <w:r w:rsidR="00566D87" w:rsidRPr="00566D87">
        <w:rPr>
          <w:b/>
          <w:i/>
          <w:u w:val="single"/>
        </w:rPr>
        <w:fldChar w:fldCharType="end"/>
      </w:r>
    </w:p>
    <w:p w14:paraId="708FEE32" w14:textId="6029EE5C" w:rsidR="00DC78F0" w:rsidRPr="0045684B" w:rsidRDefault="00DC78F0" w:rsidP="000A6D76">
      <w:pPr>
        <w:pStyle w:val="ListBullet"/>
      </w:pPr>
      <w:r>
        <w:t>Certify high dollar invoices -</w:t>
      </w:r>
      <w:r w:rsidR="00F45DE3">
        <w:t xml:space="preserve"> see</w:t>
      </w:r>
      <w:r>
        <w:t xml:space="preserve"> </w:t>
      </w:r>
      <w:r w:rsidRPr="00566D87">
        <w:rPr>
          <w:b/>
          <w:i/>
          <w:u w:val="single"/>
        </w:rPr>
        <w:fldChar w:fldCharType="begin"/>
      </w:r>
      <w:r w:rsidRPr="00566D87">
        <w:rPr>
          <w:b/>
          <w:i/>
          <w:u w:val="single"/>
        </w:rPr>
        <w:instrText xml:space="preserve"> REF _Ref11238918 \r \h  \* MERGEFORMAT </w:instrText>
      </w:r>
      <w:r w:rsidRPr="00566D87">
        <w:rPr>
          <w:b/>
          <w:i/>
          <w:u w:val="single"/>
        </w:rPr>
      </w:r>
      <w:r w:rsidRPr="00566D87">
        <w:rPr>
          <w:b/>
          <w:i/>
          <w:u w:val="single"/>
        </w:rPr>
        <w:fldChar w:fldCharType="separate"/>
      </w:r>
      <w:r w:rsidR="00AE6449">
        <w:rPr>
          <w:b/>
          <w:i/>
          <w:u w:val="single"/>
        </w:rPr>
        <w:t>4.9.2</w:t>
      </w:r>
      <w:r w:rsidRPr="00566D87">
        <w:rPr>
          <w:b/>
          <w:i/>
          <w:u w:val="single"/>
        </w:rPr>
        <w:fldChar w:fldCharType="end"/>
      </w:r>
      <w:r w:rsidRPr="00566D87">
        <w:rPr>
          <w:b/>
          <w:i/>
          <w:u w:val="single"/>
        </w:rPr>
        <w:t xml:space="preserve"> </w:t>
      </w:r>
      <w:r w:rsidRPr="00566D87">
        <w:rPr>
          <w:b/>
          <w:i/>
          <w:u w:val="single"/>
        </w:rPr>
        <w:fldChar w:fldCharType="begin"/>
      </w:r>
      <w:r w:rsidRPr="00566D87">
        <w:rPr>
          <w:b/>
          <w:i/>
          <w:u w:val="single"/>
        </w:rPr>
        <w:instrText xml:space="preserve"> REF _Ref11238918 \h  \* MERGEFORMAT </w:instrText>
      </w:r>
      <w:r w:rsidRPr="00566D87">
        <w:rPr>
          <w:b/>
          <w:i/>
          <w:u w:val="single"/>
        </w:rPr>
      </w:r>
      <w:r w:rsidRPr="00566D87">
        <w:rPr>
          <w:b/>
          <w:i/>
          <w:u w:val="single"/>
        </w:rPr>
        <w:fldChar w:fldCharType="separate"/>
      </w:r>
      <w:r w:rsidR="00AE6449" w:rsidRPr="00AE6449">
        <w:rPr>
          <w:b/>
          <w:i/>
          <w:u w:val="single"/>
        </w:rPr>
        <w:t>High Dollar Invoices</w:t>
      </w:r>
      <w:r w:rsidRPr="00566D87">
        <w:rPr>
          <w:b/>
          <w:i/>
          <w:u w:val="single"/>
        </w:rPr>
        <w:fldChar w:fldCharType="end"/>
      </w:r>
    </w:p>
    <w:p w14:paraId="4A9660F8" w14:textId="035E4C38" w:rsidR="003B3AB7" w:rsidRPr="004355FD" w:rsidRDefault="00DC78F0">
      <w:pPr>
        <w:pStyle w:val="ListBullet"/>
      </w:pPr>
      <w:r w:rsidRPr="00DC78F0">
        <w:t>Dashboard</w:t>
      </w:r>
      <w:r>
        <w:t xml:space="preserve"> - see </w:t>
      </w:r>
      <w:r w:rsidRPr="00F94C55">
        <w:rPr>
          <w:b/>
          <w:i/>
          <w:u w:val="single"/>
        </w:rPr>
        <w:fldChar w:fldCharType="begin"/>
      </w:r>
      <w:r w:rsidRPr="00F94C55">
        <w:rPr>
          <w:b/>
          <w:i/>
          <w:u w:val="single"/>
        </w:rPr>
        <w:instrText xml:space="preserve"> REF _Ref14079297 \r \h  \* MERGEFORMAT </w:instrText>
      </w:r>
      <w:r w:rsidRPr="00F94C55">
        <w:rPr>
          <w:b/>
          <w:i/>
          <w:u w:val="single"/>
        </w:rPr>
      </w:r>
      <w:r w:rsidRPr="00F94C55">
        <w:rPr>
          <w:b/>
          <w:i/>
          <w:u w:val="single"/>
        </w:rPr>
        <w:fldChar w:fldCharType="separate"/>
      </w:r>
      <w:r w:rsidR="00AE6449">
        <w:rPr>
          <w:b/>
          <w:i/>
          <w:u w:val="single"/>
        </w:rPr>
        <w:t>4.14</w:t>
      </w:r>
      <w:r w:rsidRPr="00F94C55">
        <w:rPr>
          <w:b/>
          <w:i/>
          <w:u w:val="single"/>
        </w:rPr>
        <w:fldChar w:fldCharType="end"/>
      </w:r>
      <w:r w:rsidRPr="00F94C55">
        <w:rPr>
          <w:b/>
          <w:i/>
          <w:u w:val="single"/>
        </w:rPr>
        <w:t xml:space="preserve"> </w:t>
      </w:r>
      <w:r w:rsidRPr="00F94C55">
        <w:rPr>
          <w:b/>
          <w:i/>
          <w:u w:val="single"/>
        </w:rPr>
        <w:fldChar w:fldCharType="begin"/>
      </w:r>
      <w:r w:rsidRPr="00F94C55">
        <w:rPr>
          <w:b/>
          <w:i/>
          <w:u w:val="single"/>
        </w:rPr>
        <w:instrText xml:space="preserve"> REF _Ref14079304 \h  \* MERGEFORMAT </w:instrText>
      </w:r>
      <w:r w:rsidRPr="00F94C55">
        <w:rPr>
          <w:b/>
          <w:i/>
          <w:u w:val="single"/>
        </w:rPr>
      </w:r>
      <w:r w:rsidRPr="00F94C55">
        <w:rPr>
          <w:b/>
          <w:i/>
          <w:u w:val="single"/>
        </w:rPr>
        <w:fldChar w:fldCharType="separate"/>
      </w:r>
      <w:r w:rsidR="00AE6449" w:rsidRPr="00AE6449">
        <w:rPr>
          <w:b/>
          <w:i/>
          <w:u w:val="single"/>
        </w:rPr>
        <w:t>Dashboard</w:t>
      </w:r>
      <w:r w:rsidRPr="00F94C55">
        <w:rPr>
          <w:b/>
          <w:i/>
          <w:u w:val="single"/>
        </w:rPr>
        <w:fldChar w:fldCharType="end"/>
      </w:r>
    </w:p>
    <w:p w14:paraId="0510A4F6" w14:textId="1F2C7A4D" w:rsidR="00F35CBB" w:rsidRPr="003B3AB7" w:rsidRDefault="00F35CBB" w:rsidP="004355FD">
      <w:pPr>
        <w:pStyle w:val="ListBullet"/>
      </w:pPr>
      <w:r w:rsidRPr="00733C81">
        <w:t xml:space="preserve">Monitor Activity </w:t>
      </w:r>
      <w:r>
        <w:t xml:space="preserve">– see </w:t>
      </w:r>
      <w:r w:rsidRPr="00F94C55">
        <w:rPr>
          <w:b/>
          <w:i/>
          <w:u w:val="single"/>
        </w:rPr>
        <w:fldChar w:fldCharType="begin"/>
      </w:r>
      <w:r w:rsidRPr="00F94C55">
        <w:rPr>
          <w:b/>
          <w:i/>
          <w:u w:val="single"/>
        </w:rPr>
        <w:instrText xml:space="preserve"> REF _Ref15301104 \r \h  \* MERGEFORMAT </w:instrText>
      </w:r>
      <w:r w:rsidRPr="00F94C55">
        <w:rPr>
          <w:b/>
          <w:i/>
          <w:u w:val="single"/>
        </w:rPr>
      </w:r>
      <w:r w:rsidRPr="00F94C55">
        <w:rPr>
          <w:b/>
          <w:i/>
          <w:u w:val="single"/>
        </w:rPr>
        <w:fldChar w:fldCharType="separate"/>
      </w:r>
      <w:r w:rsidR="00AE6449">
        <w:rPr>
          <w:b/>
          <w:i/>
          <w:u w:val="single"/>
        </w:rPr>
        <w:t>4.15</w:t>
      </w:r>
      <w:r w:rsidRPr="00F94C55">
        <w:rPr>
          <w:b/>
          <w:i/>
          <w:u w:val="single"/>
        </w:rPr>
        <w:fldChar w:fldCharType="end"/>
      </w:r>
      <w:r w:rsidRPr="00F94C55">
        <w:rPr>
          <w:b/>
          <w:i/>
          <w:u w:val="single"/>
        </w:rPr>
        <w:t xml:space="preserve"> </w:t>
      </w:r>
      <w:r w:rsidRPr="00F94C55">
        <w:rPr>
          <w:b/>
          <w:i/>
          <w:u w:val="single"/>
        </w:rPr>
        <w:fldChar w:fldCharType="begin"/>
      </w:r>
      <w:r w:rsidRPr="00F94C55">
        <w:rPr>
          <w:b/>
          <w:i/>
          <w:u w:val="single"/>
        </w:rPr>
        <w:instrText xml:space="preserve"> REF _Ref15301108 \h  \* MERGEFORMAT </w:instrText>
      </w:r>
      <w:r w:rsidRPr="00F94C55">
        <w:rPr>
          <w:b/>
          <w:i/>
          <w:u w:val="single"/>
        </w:rPr>
      </w:r>
      <w:r w:rsidRPr="00F94C55">
        <w:rPr>
          <w:b/>
          <w:i/>
          <w:u w:val="single"/>
        </w:rPr>
        <w:fldChar w:fldCharType="separate"/>
      </w:r>
      <w:r w:rsidR="00AE6449" w:rsidRPr="00AE6449">
        <w:rPr>
          <w:b/>
          <w:i/>
          <w:u w:val="single"/>
        </w:rPr>
        <w:t>Monitor Activity</w:t>
      </w:r>
      <w:r w:rsidRPr="00F94C55">
        <w:rPr>
          <w:b/>
          <w:i/>
          <w:u w:val="single"/>
        </w:rPr>
        <w:fldChar w:fldCharType="end"/>
      </w:r>
    </w:p>
    <w:p w14:paraId="4A0F5C1D" w14:textId="77777777" w:rsidR="006A7CFF" w:rsidRDefault="006A7CFF" w:rsidP="00AE6449">
      <w:pPr>
        <w:pStyle w:val="Heading2"/>
        <w:numPr>
          <w:ilvl w:val="1"/>
          <w:numId w:val="1"/>
        </w:numPr>
      </w:pPr>
      <w:bookmarkStart w:id="71" w:name="_Toc17712029"/>
      <w:bookmarkStart w:id="72" w:name="_Toc16751009"/>
      <w:bookmarkStart w:id="73" w:name="_Hlk17293374"/>
      <w:r>
        <w:t>Site Administrator</w:t>
      </w:r>
      <w:bookmarkEnd w:id="71"/>
    </w:p>
    <w:p w14:paraId="4A4DA4AB" w14:textId="086553C2" w:rsidR="006A7CFF" w:rsidRPr="00990A7C" w:rsidRDefault="00D33E6C" w:rsidP="006A7CFF">
      <w:pPr>
        <w:pStyle w:val="BodyText"/>
      </w:pPr>
      <w:r>
        <w:t xml:space="preserve">In IPPS, the Site Administrator’s primary tasks are managing users and reassigning invoices for review to other Case Managers, if necessary. </w:t>
      </w:r>
      <w:r w:rsidR="006A7CFF">
        <w:t>The Site Administrator functions include:</w:t>
      </w:r>
    </w:p>
    <w:p w14:paraId="1FB30FB0" w14:textId="07ED27C4" w:rsidR="006A7CFF" w:rsidRPr="00DC78F0" w:rsidRDefault="006A7CFF" w:rsidP="00AE6449">
      <w:pPr>
        <w:pStyle w:val="ListBullet"/>
        <w:numPr>
          <w:ilvl w:val="0"/>
          <w:numId w:val="2"/>
        </w:numPr>
      </w:pPr>
      <w:r w:rsidRPr="00DC78F0">
        <w:t>Change roles, assign stations, reactivate or delete users</w:t>
      </w:r>
      <w:r>
        <w:t xml:space="preserve"> - </w:t>
      </w:r>
      <w:r w:rsidRPr="00DC78F0">
        <w:t>see</w:t>
      </w:r>
      <w:r>
        <w:t xml:space="preserve"> </w:t>
      </w:r>
      <w:r w:rsidRPr="00F94C55">
        <w:rPr>
          <w:b/>
          <w:i/>
          <w:u w:val="single"/>
        </w:rPr>
        <w:fldChar w:fldCharType="begin"/>
      </w:r>
      <w:r w:rsidRPr="00F94C55">
        <w:rPr>
          <w:b/>
          <w:i/>
          <w:u w:val="single"/>
        </w:rPr>
        <w:instrText xml:space="preserve"> REF _Ref15301049 \r \h  \* MERGEFORMAT </w:instrText>
      </w:r>
      <w:r w:rsidRPr="00F94C55">
        <w:rPr>
          <w:b/>
          <w:i/>
          <w:u w:val="single"/>
        </w:rPr>
      </w:r>
      <w:r w:rsidRPr="00F94C55">
        <w:rPr>
          <w:b/>
          <w:i/>
          <w:u w:val="single"/>
        </w:rPr>
        <w:fldChar w:fldCharType="separate"/>
      </w:r>
      <w:r w:rsidR="00AE6449">
        <w:rPr>
          <w:b/>
          <w:i/>
          <w:u w:val="single"/>
        </w:rPr>
        <w:t>4.12.2</w:t>
      </w:r>
      <w:r w:rsidRPr="00F94C55">
        <w:rPr>
          <w:b/>
          <w:i/>
          <w:u w:val="single"/>
        </w:rPr>
        <w:fldChar w:fldCharType="end"/>
      </w:r>
      <w:r w:rsidRPr="00F94C55">
        <w:rPr>
          <w:b/>
          <w:i/>
          <w:u w:val="single"/>
        </w:rPr>
        <w:t xml:space="preserve"> </w:t>
      </w:r>
      <w:r w:rsidRPr="00F94C55">
        <w:rPr>
          <w:b/>
          <w:i/>
          <w:u w:val="single"/>
        </w:rPr>
        <w:fldChar w:fldCharType="begin"/>
      </w:r>
      <w:r w:rsidRPr="00F94C55">
        <w:rPr>
          <w:b/>
          <w:i/>
          <w:u w:val="single"/>
        </w:rPr>
        <w:instrText xml:space="preserve"> REF _Ref15301048 \h  \* MERGEFORMAT </w:instrText>
      </w:r>
      <w:r w:rsidRPr="00F94C55">
        <w:rPr>
          <w:b/>
          <w:i/>
          <w:u w:val="single"/>
        </w:rPr>
      </w:r>
      <w:r w:rsidRPr="00F94C55">
        <w:rPr>
          <w:b/>
          <w:i/>
          <w:u w:val="single"/>
        </w:rPr>
        <w:fldChar w:fldCharType="separate"/>
      </w:r>
      <w:r w:rsidR="00AE6449" w:rsidRPr="00AE6449">
        <w:rPr>
          <w:b/>
          <w:i/>
          <w:u w:val="single"/>
        </w:rPr>
        <w:t>User Administration</w:t>
      </w:r>
      <w:r w:rsidRPr="00F94C55">
        <w:rPr>
          <w:b/>
          <w:i/>
          <w:u w:val="single"/>
        </w:rPr>
        <w:fldChar w:fldCharType="end"/>
      </w:r>
    </w:p>
    <w:p w14:paraId="336D8511" w14:textId="7B4B8852" w:rsidR="006A7CFF" w:rsidRPr="00F94C55" w:rsidRDefault="006A7CFF" w:rsidP="00AE6449">
      <w:pPr>
        <w:pStyle w:val="ListBullet"/>
        <w:numPr>
          <w:ilvl w:val="0"/>
          <w:numId w:val="2"/>
        </w:numPr>
      </w:pPr>
      <w:r w:rsidRPr="00990A7C">
        <w:t>Dashboard</w:t>
      </w:r>
      <w:r>
        <w:t xml:space="preserve"> - see </w:t>
      </w:r>
      <w:r w:rsidRPr="00990A7C">
        <w:rPr>
          <w:b/>
          <w:i/>
          <w:u w:val="single"/>
        </w:rPr>
        <w:fldChar w:fldCharType="begin"/>
      </w:r>
      <w:r w:rsidRPr="00990A7C">
        <w:rPr>
          <w:b/>
          <w:i/>
          <w:u w:val="single"/>
        </w:rPr>
        <w:instrText xml:space="preserve"> REF _Ref14079297 \r \h  \* MERGEFORMAT </w:instrText>
      </w:r>
      <w:r w:rsidRPr="00990A7C">
        <w:rPr>
          <w:b/>
          <w:i/>
          <w:u w:val="single"/>
        </w:rPr>
      </w:r>
      <w:r w:rsidRPr="00990A7C">
        <w:rPr>
          <w:b/>
          <w:i/>
          <w:u w:val="single"/>
        </w:rPr>
        <w:fldChar w:fldCharType="separate"/>
      </w:r>
      <w:r w:rsidR="00AE6449">
        <w:rPr>
          <w:b/>
          <w:i/>
          <w:u w:val="single"/>
        </w:rPr>
        <w:t>4.14</w:t>
      </w:r>
      <w:r w:rsidRPr="00990A7C">
        <w:rPr>
          <w:b/>
          <w:i/>
          <w:u w:val="single"/>
        </w:rPr>
        <w:fldChar w:fldCharType="end"/>
      </w:r>
      <w:r w:rsidRPr="00990A7C">
        <w:rPr>
          <w:b/>
          <w:i/>
          <w:u w:val="single"/>
        </w:rPr>
        <w:t xml:space="preserve"> </w:t>
      </w:r>
      <w:r w:rsidRPr="00990A7C">
        <w:rPr>
          <w:b/>
          <w:i/>
          <w:u w:val="single"/>
        </w:rPr>
        <w:fldChar w:fldCharType="begin"/>
      </w:r>
      <w:r w:rsidRPr="00990A7C">
        <w:rPr>
          <w:b/>
          <w:i/>
          <w:u w:val="single"/>
        </w:rPr>
        <w:instrText xml:space="preserve"> REF _Ref14079304 \h  \* MERGEFORMAT </w:instrText>
      </w:r>
      <w:r w:rsidRPr="00990A7C">
        <w:rPr>
          <w:b/>
          <w:i/>
          <w:u w:val="single"/>
        </w:rPr>
      </w:r>
      <w:r w:rsidRPr="00990A7C">
        <w:rPr>
          <w:b/>
          <w:i/>
          <w:u w:val="single"/>
        </w:rPr>
        <w:fldChar w:fldCharType="separate"/>
      </w:r>
      <w:r w:rsidR="00AE6449" w:rsidRPr="00AE6449">
        <w:rPr>
          <w:b/>
          <w:i/>
          <w:u w:val="single"/>
        </w:rPr>
        <w:t>Dashboard</w:t>
      </w:r>
      <w:r w:rsidRPr="00990A7C">
        <w:rPr>
          <w:b/>
          <w:i/>
          <w:u w:val="single"/>
        </w:rPr>
        <w:fldChar w:fldCharType="end"/>
      </w:r>
    </w:p>
    <w:p w14:paraId="0B96A483" w14:textId="17F5E4D6" w:rsidR="006A7CFF" w:rsidRPr="00733C81" w:rsidRDefault="006A7CFF" w:rsidP="00AE6449">
      <w:pPr>
        <w:pStyle w:val="ListBullet"/>
        <w:numPr>
          <w:ilvl w:val="0"/>
          <w:numId w:val="2"/>
        </w:numPr>
      </w:pPr>
      <w:r w:rsidRPr="00733C81">
        <w:t xml:space="preserve">Monitor Activity </w:t>
      </w:r>
      <w:r>
        <w:t xml:space="preserve">– see </w:t>
      </w:r>
      <w:r w:rsidRPr="00F94C55">
        <w:rPr>
          <w:b/>
          <w:i/>
          <w:u w:val="single"/>
        </w:rPr>
        <w:fldChar w:fldCharType="begin"/>
      </w:r>
      <w:r w:rsidRPr="00F94C55">
        <w:rPr>
          <w:b/>
          <w:i/>
          <w:u w:val="single"/>
        </w:rPr>
        <w:instrText xml:space="preserve"> REF _Ref15301104 \r \h  \* MERGEFORMAT </w:instrText>
      </w:r>
      <w:r w:rsidRPr="00F94C55">
        <w:rPr>
          <w:b/>
          <w:i/>
          <w:u w:val="single"/>
        </w:rPr>
      </w:r>
      <w:r w:rsidRPr="00F94C55">
        <w:rPr>
          <w:b/>
          <w:i/>
          <w:u w:val="single"/>
        </w:rPr>
        <w:fldChar w:fldCharType="separate"/>
      </w:r>
      <w:r w:rsidR="00AE6449">
        <w:rPr>
          <w:b/>
          <w:i/>
          <w:u w:val="single"/>
        </w:rPr>
        <w:t>4.15</w:t>
      </w:r>
      <w:r w:rsidRPr="00F94C55">
        <w:rPr>
          <w:b/>
          <w:i/>
          <w:u w:val="single"/>
        </w:rPr>
        <w:fldChar w:fldCharType="end"/>
      </w:r>
      <w:r w:rsidRPr="00F94C55">
        <w:rPr>
          <w:b/>
          <w:i/>
          <w:u w:val="single"/>
        </w:rPr>
        <w:t xml:space="preserve"> </w:t>
      </w:r>
      <w:r w:rsidRPr="00F94C55">
        <w:rPr>
          <w:b/>
          <w:i/>
          <w:u w:val="single"/>
        </w:rPr>
        <w:fldChar w:fldCharType="begin"/>
      </w:r>
      <w:r w:rsidRPr="00F94C55">
        <w:rPr>
          <w:b/>
          <w:i/>
          <w:u w:val="single"/>
        </w:rPr>
        <w:instrText xml:space="preserve"> REF _Ref15301108 \h  \* MERGEFORMAT </w:instrText>
      </w:r>
      <w:r w:rsidRPr="00F94C55">
        <w:rPr>
          <w:b/>
          <w:i/>
          <w:u w:val="single"/>
        </w:rPr>
      </w:r>
      <w:r w:rsidRPr="00F94C55">
        <w:rPr>
          <w:b/>
          <w:i/>
          <w:u w:val="single"/>
        </w:rPr>
        <w:fldChar w:fldCharType="separate"/>
      </w:r>
      <w:r w:rsidR="00AE6449" w:rsidRPr="00AE6449">
        <w:rPr>
          <w:b/>
          <w:i/>
          <w:u w:val="single"/>
        </w:rPr>
        <w:t>Monitor Activity</w:t>
      </w:r>
      <w:r w:rsidRPr="00F94C55">
        <w:rPr>
          <w:b/>
          <w:i/>
          <w:u w:val="single"/>
        </w:rPr>
        <w:fldChar w:fldCharType="end"/>
      </w:r>
    </w:p>
    <w:p w14:paraId="3A5B6B89" w14:textId="77777777" w:rsidR="009506E4" w:rsidRDefault="009506E4" w:rsidP="007849D2">
      <w:pPr>
        <w:pStyle w:val="Heading2"/>
      </w:pPr>
      <w:bookmarkStart w:id="74" w:name="_Toc14863065"/>
      <w:bookmarkStart w:id="75" w:name="_Toc14863067"/>
      <w:bookmarkStart w:id="76" w:name="_Toc14863068"/>
      <w:bookmarkStart w:id="77" w:name="_Toc14863069"/>
      <w:bookmarkStart w:id="78" w:name="_Toc14863071"/>
      <w:bookmarkStart w:id="79" w:name="_Toc14863072"/>
      <w:bookmarkStart w:id="80" w:name="_Toc10445898"/>
      <w:bookmarkStart w:id="81" w:name="_Toc10462073"/>
      <w:bookmarkStart w:id="82" w:name="_Toc10462685"/>
      <w:bookmarkStart w:id="83" w:name="_Toc10466035"/>
      <w:bookmarkStart w:id="84" w:name="_Toc10466649"/>
      <w:bookmarkStart w:id="85" w:name="_Toc10467263"/>
      <w:bookmarkStart w:id="86" w:name="_Toc10467874"/>
      <w:bookmarkStart w:id="87" w:name="_Toc10524132"/>
      <w:bookmarkStart w:id="88" w:name="_Toc10524744"/>
      <w:bookmarkStart w:id="89" w:name="_Toc10546783"/>
      <w:bookmarkStart w:id="90" w:name="_Toc10445899"/>
      <w:bookmarkStart w:id="91" w:name="_Toc10462074"/>
      <w:bookmarkStart w:id="92" w:name="_Toc10462686"/>
      <w:bookmarkStart w:id="93" w:name="_Toc10466036"/>
      <w:bookmarkStart w:id="94" w:name="_Toc10466650"/>
      <w:bookmarkStart w:id="95" w:name="_Toc10467264"/>
      <w:bookmarkStart w:id="96" w:name="_Toc10467875"/>
      <w:bookmarkStart w:id="97" w:name="_Toc10524133"/>
      <w:bookmarkStart w:id="98" w:name="_Toc10524745"/>
      <w:bookmarkStart w:id="99" w:name="_Toc10546784"/>
      <w:bookmarkStart w:id="100" w:name="_Toc10445900"/>
      <w:bookmarkStart w:id="101" w:name="_Toc10462075"/>
      <w:bookmarkStart w:id="102" w:name="_Toc10462687"/>
      <w:bookmarkStart w:id="103" w:name="_Toc10466037"/>
      <w:bookmarkStart w:id="104" w:name="_Toc10466651"/>
      <w:bookmarkStart w:id="105" w:name="_Toc10467265"/>
      <w:bookmarkStart w:id="106" w:name="_Toc10467876"/>
      <w:bookmarkStart w:id="107" w:name="_Toc10524134"/>
      <w:bookmarkStart w:id="108" w:name="_Toc10524746"/>
      <w:bookmarkStart w:id="109" w:name="_Toc10546785"/>
      <w:bookmarkStart w:id="110" w:name="_Toc10445902"/>
      <w:bookmarkStart w:id="111" w:name="_Toc10462077"/>
      <w:bookmarkStart w:id="112" w:name="_Toc10462689"/>
      <w:bookmarkStart w:id="113" w:name="_Toc10466039"/>
      <w:bookmarkStart w:id="114" w:name="_Toc10466653"/>
      <w:bookmarkStart w:id="115" w:name="_Toc10467267"/>
      <w:bookmarkStart w:id="116" w:name="_Toc10467878"/>
      <w:bookmarkStart w:id="117" w:name="_Toc10524136"/>
      <w:bookmarkStart w:id="118" w:name="_Toc10524748"/>
      <w:bookmarkStart w:id="119" w:name="_Toc10546787"/>
      <w:bookmarkStart w:id="120" w:name="_Toc10445905"/>
      <w:bookmarkStart w:id="121" w:name="_Toc10462080"/>
      <w:bookmarkStart w:id="122" w:name="_Toc10462692"/>
      <w:bookmarkStart w:id="123" w:name="_Toc10466042"/>
      <w:bookmarkStart w:id="124" w:name="_Toc10466656"/>
      <w:bookmarkStart w:id="125" w:name="_Toc10467270"/>
      <w:bookmarkStart w:id="126" w:name="_Toc10467881"/>
      <w:bookmarkStart w:id="127" w:name="_Toc10524139"/>
      <w:bookmarkStart w:id="128" w:name="_Toc10524751"/>
      <w:bookmarkStart w:id="129" w:name="_Toc10546790"/>
      <w:bookmarkStart w:id="130" w:name="_Toc10445908"/>
      <w:bookmarkStart w:id="131" w:name="_Toc10462083"/>
      <w:bookmarkStart w:id="132" w:name="_Toc10462695"/>
      <w:bookmarkStart w:id="133" w:name="_Toc10466045"/>
      <w:bookmarkStart w:id="134" w:name="_Toc10466659"/>
      <w:bookmarkStart w:id="135" w:name="_Toc10467273"/>
      <w:bookmarkStart w:id="136" w:name="_Toc10467884"/>
      <w:bookmarkStart w:id="137" w:name="_Toc10524142"/>
      <w:bookmarkStart w:id="138" w:name="_Toc10524754"/>
      <w:bookmarkStart w:id="139" w:name="_Toc10546793"/>
      <w:bookmarkStart w:id="140" w:name="_Toc10445909"/>
      <w:bookmarkStart w:id="141" w:name="_Toc10462084"/>
      <w:bookmarkStart w:id="142" w:name="_Toc10462696"/>
      <w:bookmarkStart w:id="143" w:name="_Toc10466046"/>
      <w:bookmarkStart w:id="144" w:name="_Toc10466660"/>
      <w:bookmarkStart w:id="145" w:name="_Toc10467274"/>
      <w:bookmarkStart w:id="146" w:name="_Toc10467885"/>
      <w:bookmarkStart w:id="147" w:name="_Toc10524143"/>
      <w:bookmarkStart w:id="148" w:name="_Toc10524755"/>
      <w:bookmarkStart w:id="149" w:name="_Toc10546794"/>
      <w:bookmarkStart w:id="150" w:name="_Toc10445911"/>
      <w:bookmarkStart w:id="151" w:name="_Toc10462086"/>
      <w:bookmarkStart w:id="152" w:name="_Toc10462698"/>
      <w:bookmarkStart w:id="153" w:name="_Toc10466048"/>
      <w:bookmarkStart w:id="154" w:name="_Toc10466662"/>
      <w:bookmarkStart w:id="155" w:name="_Toc10467276"/>
      <w:bookmarkStart w:id="156" w:name="_Toc10467887"/>
      <w:bookmarkStart w:id="157" w:name="_Toc10524145"/>
      <w:bookmarkStart w:id="158" w:name="_Toc10524757"/>
      <w:bookmarkStart w:id="159" w:name="_Toc10546796"/>
      <w:bookmarkStart w:id="160" w:name="_Toc10445912"/>
      <w:bookmarkStart w:id="161" w:name="_Toc10462087"/>
      <w:bookmarkStart w:id="162" w:name="_Toc10462699"/>
      <w:bookmarkStart w:id="163" w:name="_Toc10466049"/>
      <w:bookmarkStart w:id="164" w:name="_Toc10466663"/>
      <w:bookmarkStart w:id="165" w:name="_Toc10467277"/>
      <w:bookmarkStart w:id="166" w:name="_Toc10467888"/>
      <w:bookmarkStart w:id="167" w:name="_Toc10524146"/>
      <w:bookmarkStart w:id="168" w:name="_Toc10524758"/>
      <w:bookmarkStart w:id="169" w:name="_Toc10546797"/>
      <w:bookmarkStart w:id="170" w:name="_Toc10445913"/>
      <w:bookmarkStart w:id="171" w:name="_Toc10462088"/>
      <w:bookmarkStart w:id="172" w:name="_Toc10462700"/>
      <w:bookmarkStart w:id="173" w:name="_Toc10466050"/>
      <w:bookmarkStart w:id="174" w:name="_Toc10466664"/>
      <w:bookmarkStart w:id="175" w:name="_Toc10467278"/>
      <w:bookmarkStart w:id="176" w:name="_Toc10467889"/>
      <w:bookmarkStart w:id="177" w:name="_Toc10524147"/>
      <w:bookmarkStart w:id="178" w:name="_Toc10524759"/>
      <w:bookmarkStart w:id="179" w:name="_Toc10546798"/>
      <w:bookmarkStart w:id="180" w:name="_Toc10445917"/>
      <w:bookmarkStart w:id="181" w:name="_Toc10462092"/>
      <w:bookmarkStart w:id="182" w:name="_Toc10462704"/>
      <w:bookmarkStart w:id="183" w:name="_Toc10466054"/>
      <w:bookmarkStart w:id="184" w:name="_Toc10466668"/>
      <w:bookmarkStart w:id="185" w:name="_Toc10467282"/>
      <w:bookmarkStart w:id="186" w:name="_Toc10467893"/>
      <w:bookmarkStart w:id="187" w:name="_Toc10524151"/>
      <w:bookmarkStart w:id="188" w:name="_Toc10524763"/>
      <w:bookmarkStart w:id="189" w:name="_Toc10546802"/>
      <w:bookmarkStart w:id="190" w:name="_Toc10445920"/>
      <w:bookmarkStart w:id="191" w:name="_Toc10462095"/>
      <w:bookmarkStart w:id="192" w:name="_Toc10462707"/>
      <w:bookmarkStart w:id="193" w:name="_Toc10466057"/>
      <w:bookmarkStart w:id="194" w:name="_Toc10466671"/>
      <w:bookmarkStart w:id="195" w:name="_Toc10467285"/>
      <w:bookmarkStart w:id="196" w:name="_Toc10467896"/>
      <w:bookmarkStart w:id="197" w:name="_Toc10524154"/>
      <w:bookmarkStart w:id="198" w:name="_Toc10524766"/>
      <w:bookmarkStart w:id="199" w:name="_Toc10546805"/>
      <w:bookmarkStart w:id="200" w:name="_Toc10445922"/>
      <w:bookmarkStart w:id="201" w:name="_Toc10462097"/>
      <w:bookmarkStart w:id="202" w:name="_Toc10462709"/>
      <w:bookmarkStart w:id="203" w:name="_Toc10466059"/>
      <w:bookmarkStart w:id="204" w:name="_Toc10466673"/>
      <w:bookmarkStart w:id="205" w:name="_Toc10467287"/>
      <w:bookmarkStart w:id="206" w:name="_Toc10467898"/>
      <w:bookmarkStart w:id="207" w:name="_Toc10524156"/>
      <w:bookmarkStart w:id="208" w:name="_Toc10524768"/>
      <w:bookmarkStart w:id="209" w:name="_Toc10546807"/>
      <w:bookmarkStart w:id="210" w:name="_Toc10445925"/>
      <w:bookmarkStart w:id="211" w:name="_Toc10462100"/>
      <w:bookmarkStart w:id="212" w:name="_Toc10462712"/>
      <w:bookmarkStart w:id="213" w:name="_Toc10466062"/>
      <w:bookmarkStart w:id="214" w:name="_Toc10466676"/>
      <w:bookmarkStart w:id="215" w:name="_Toc10467290"/>
      <w:bookmarkStart w:id="216" w:name="_Toc10467901"/>
      <w:bookmarkStart w:id="217" w:name="_Toc10524159"/>
      <w:bookmarkStart w:id="218" w:name="_Toc10524771"/>
      <w:bookmarkStart w:id="219" w:name="_Toc10546810"/>
      <w:bookmarkStart w:id="220" w:name="_Toc10445961"/>
      <w:bookmarkStart w:id="221" w:name="_Toc10462136"/>
      <w:bookmarkStart w:id="222" w:name="_Toc10462748"/>
      <w:bookmarkStart w:id="223" w:name="_Toc10466098"/>
      <w:bookmarkStart w:id="224" w:name="_Toc10466712"/>
      <w:bookmarkStart w:id="225" w:name="_Toc10467326"/>
      <w:bookmarkStart w:id="226" w:name="_Toc10467937"/>
      <w:bookmarkStart w:id="227" w:name="_Toc10524195"/>
      <w:bookmarkStart w:id="228" w:name="_Toc10524807"/>
      <w:bookmarkStart w:id="229" w:name="_Toc10546846"/>
      <w:bookmarkStart w:id="230" w:name="_Toc10445962"/>
      <w:bookmarkStart w:id="231" w:name="_Toc10462137"/>
      <w:bookmarkStart w:id="232" w:name="_Toc10462749"/>
      <w:bookmarkStart w:id="233" w:name="_Toc10466099"/>
      <w:bookmarkStart w:id="234" w:name="_Toc10466713"/>
      <w:bookmarkStart w:id="235" w:name="_Toc10467327"/>
      <w:bookmarkStart w:id="236" w:name="_Toc10467938"/>
      <w:bookmarkStart w:id="237" w:name="_Toc10524196"/>
      <w:bookmarkStart w:id="238" w:name="_Toc10524808"/>
      <w:bookmarkStart w:id="239" w:name="_Toc10546847"/>
      <w:bookmarkStart w:id="240" w:name="_Toc10445967"/>
      <w:bookmarkStart w:id="241" w:name="_Toc10462142"/>
      <w:bookmarkStart w:id="242" w:name="_Toc10462754"/>
      <w:bookmarkStart w:id="243" w:name="_Toc10466104"/>
      <w:bookmarkStart w:id="244" w:name="_Toc10466718"/>
      <w:bookmarkStart w:id="245" w:name="_Toc10467332"/>
      <w:bookmarkStart w:id="246" w:name="_Toc10467943"/>
      <w:bookmarkStart w:id="247" w:name="_Toc10524201"/>
      <w:bookmarkStart w:id="248" w:name="_Toc10524813"/>
      <w:bookmarkStart w:id="249" w:name="_Toc10546852"/>
      <w:bookmarkStart w:id="250" w:name="_Toc10445972"/>
      <w:bookmarkStart w:id="251" w:name="_Toc10462147"/>
      <w:bookmarkStart w:id="252" w:name="_Toc10462759"/>
      <w:bookmarkStart w:id="253" w:name="_Toc10466109"/>
      <w:bookmarkStart w:id="254" w:name="_Toc10466723"/>
      <w:bookmarkStart w:id="255" w:name="_Toc10467337"/>
      <w:bookmarkStart w:id="256" w:name="_Toc10467948"/>
      <w:bookmarkStart w:id="257" w:name="_Toc10524206"/>
      <w:bookmarkStart w:id="258" w:name="_Toc10524818"/>
      <w:bookmarkStart w:id="259" w:name="_Toc10546857"/>
      <w:bookmarkStart w:id="260" w:name="_Toc10445976"/>
      <w:bookmarkStart w:id="261" w:name="_Toc10462151"/>
      <w:bookmarkStart w:id="262" w:name="_Toc10462763"/>
      <w:bookmarkStart w:id="263" w:name="_Toc10466113"/>
      <w:bookmarkStart w:id="264" w:name="_Toc10466727"/>
      <w:bookmarkStart w:id="265" w:name="_Toc10467341"/>
      <w:bookmarkStart w:id="266" w:name="_Toc10467952"/>
      <w:bookmarkStart w:id="267" w:name="_Toc10524210"/>
      <w:bookmarkStart w:id="268" w:name="_Toc10524822"/>
      <w:bookmarkStart w:id="269" w:name="_Toc10546861"/>
      <w:bookmarkStart w:id="270" w:name="_Toc10445977"/>
      <w:bookmarkStart w:id="271" w:name="_Toc10462152"/>
      <w:bookmarkStart w:id="272" w:name="_Toc10462764"/>
      <w:bookmarkStart w:id="273" w:name="_Toc10466114"/>
      <w:bookmarkStart w:id="274" w:name="_Toc10466728"/>
      <w:bookmarkStart w:id="275" w:name="_Toc10467342"/>
      <w:bookmarkStart w:id="276" w:name="_Toc10467953"/>
      <w:bookmarkStart w:id="277" w:name="_Toc10524211"/>
      <w:bookmarkStart w:id="278" w:name="_Toc10524823"/>
      <w:bookmarkStart w:id="279" w:name="_Toc10546862"/>
      <w:bookmarkStart w:id="280" w:name="_Toc10445988"/>
      <w:bookmarkStart w:id="281" w:name="_Toc10462163"/>
      <w:bookmarkStart w:id="282" w:name="_Toc10462775"/>
      <w:bookmarkStart w:id="283" w:name="_Toc10466125"/>
      <w:bookmarkStart w:id="284" w:name="_Toc10466739"/>
      <w:bookmarkStart w:id="285" w:name="_Toc10467353"/>
      <w:bookmarkStart w:id="286" w:name="_Toc10467964"/>
      <w:bookmarkStart w:id="287" w:name="_Toc10524222"/>
      <w:bookmarkStart w:id="288" w:name="_Toc10524834"/>
      <w:bookmarkStart w:id="289" w:name="_Toc10546873"/>
      <w:bookmarkStart w:id="290" w:name="_Toc10445990"/>
      <w:bookmarkStart w:id="291" w:name="_Toc10462165"/>
      <w:bookmarkStart w:id="292" w:name="_Toc10462777"/>
      <w:bookmarkStart w:id="293" w:name="_Toc10466127"/>
      <w:bookmarkStart w:id="294" w:name="_Toc10466741"/>
      <w:bookmarkStart w:id="295" w:name="_Toc10467355"/>
      <w:bookmarkStart w:id="296" w:name="_Toc10467966"/>
      <w:bookmarkStart w:id="297" w:name="_Toc10524224"/>
      <w:bookmarkStart w:id="298" w:name="_Toc10524836"/>
      <w:bookmarkStart w:id="299" w:name="_Toc10546875"/>
      <w:bookmarkStart w:id="300" w:name="_Toc10446058"/>
      <w:bookmarkStart w:id="301" w:name="_Toc10462233"/>
      <w:bookmarkStart w:id="302" w:name="_Toc10462845"/>
      <w:bookmarkStart w:id="303" w:name="_Toc10466195"/>
      <w:bookmarkStart w:id="304" w:name="_Toc10466809"/>
      <w:bookmarkStart w:id="305" w:name="_Toc10467423"/>
      <w:bookmarkStart w:id="306" w:name="_Toc10468034"/>
      <w:bookmarkStart w:id="307" w:name="_Toc10524292"/>
      <w:bookmarkStart w:id="308" w:name="_Toc10524904"/>
      <w:bookmarkStart w:id="309" w:name="_Toc10546943"/>
      <w:bookmarkStart w:id="310" w:name="_Toc10446065"/>
      <w:bookmarkStart w:id="311" w:name="_Toc10462240"/>
      <w:bookmarkStart w:id="312" w:name="_Toc10462852"/>
      <w:bookmarkStart w:id="313" w:name="_Toc10466202"/>
      <w:bookmarkStart w:id="314" w:name="_Toc10466816"/>
      <w:bookmarkStart w:id="315" w:name="_Toc10467430"/>
      <w:bookmarkStart w:id="316" w:name="_Toc10468041"/>
      <w:bookmarkStart w:id="317" w:name="_Toc10524299"/>
      <w:bookmarkStart w:id="318" w:name="_Toc10524911"/>
      <w:bookmarkStart w:id="319" w:name="_Toc10546950"/>
      <w:bookmarkStart w:id="320" w:name="_Toc10446069"/>
      <w:bookmarkStart w:id="321" w:name="_Toc10462244"/>
      <w:bookmarkStart w:id="322" w:name="_Toc10462856"/>
      <w:bookmarkStart w:id="323" w:name="_Toc10466206"/>
      <w:bookmarkStart w:id="324" w:name="_Toc10466820"/>
      <w:bookmarkStart w:id="325" w:name="_Toc10467434"/>
      <w:bookmarkStart w:id="326" w:name="_Toc10468045"/>
      <w:bookmarkStart w:id="327" w:name="_Toc10524303"/>
      <w:bookmarkStart w:id="328" w:name="_Toc10524915"/>
      <w:bookmarkStart w:id="329" w:name="_Toc10546954"/>
      <w:bookmarkStart w:id="330" w:name="_Toc10446072"/>
      <w:bookmarkStart w:id="331" w:name="_Toc10462247"/>
      <w:bookmarkStart w:id="332" w:name="_Toc10462859"/>
      <w:bookmarkStart w:id="333" w:name="_Toc10466209"/>
      <w:bookmarkStart w:id="334" w:name="_Toc10466823"/>
      <w:bookmarkStart w:id="335" w:name="_Toc10467437"/>
      <w:bookmarkStart w:id="336" w:name="_Toc10468048"/>
      <w:bookmarkStart w:id="337" w:name="_Toc10524306"/>
      <w:bookmarkStart w:id="338" w:name="_Toc10524918"/>
      <w:bookmarkStart w:id="339" w:name="_Toc10546957"/>
      <w:bookmarkStart w:id="340" w:name="_Toc10446077"/>
      <w:bookmarkStart w:id="341" w:name="_Toc10462252"/>
      <w:bookmarkStart w:id="342" w:name="_Toc10462864"/>
      <w:bookmarkStart w:id="343" w:name="_Toc10466214"/>
      <w:bookmarkStart w:id="344" w:name="_Toc10466828"/>
      <w:bookmarkStart w:id="345" w:name="_Toc10467442"/>
      <w:bookmarkStart w:id="346" w:name="_Toc10468053"/>
      <w:bookmarkStart w:id="347" w:name="_Toc10524311"/>
      <w:bookmarkStart w:id="348" w:name="_Toc10524923"/>
      <w:bookmarkStart w:id="349" w:name="_Toc10546962"/>
      <w:bookmarkStart w:id="350" w:name="_Toc532202725"/>
      <w:bookmarkStart w:id="351" w:name="_Toc532202726"/>
      <w:bookmarkStart w:id="352" w:name="_Toc532202727"/>
      <w:bookmarkStart w:id="353" w:name="_Toc532202728"/>
      <w:bookmarkStart w:id="354" w:name="_Toc532202729"/>
      <w:bookmarkStart w:id="355" w:name="_Toc532202730"/>
      <w:bookmarkStart w:id="356" w:name="_Toc532202731"/>
      <w:bookmarkStart w:id="357" w:name="_Toc532202732"/>
      <w:bookmarkStart w:id="358" w:name="_Toc532202733"/>
      <w:bookmarkStart w:id="359" w:name="_Toc532202734"/>
      <w:bookmarkStart w:id="360" w:name="_Toc532202735"/>
      <w:bookmarkStart w:id="361" w:name="_Toc532202736"/>
      <w:bookmarkStart w:id="362" w:name="_Toc532202737"/>
      <w:bookmarkStart w:id="363" w:name="_Toc532202738"/>
      <w:bookmarkStart w:id="364" w:name="_Toc532202739"/>
      <w:bookmarkStart w:id="365" w:name="_Toc532202740"/>
      <w:bookmarkStart w:id="366" w:name="_Toc10446083"/>
      <w:bookmarkStart w:id="367" w:name="_Toc10462258"/>
      <w:bookmarkStart w:id="368" w:name="_Toc10462870"/>
      <w:bookmarkStart w:id="369" w:name="_Toc10466220"/>
      <w:bookmarkStart w:id="370" w:name="_Toc10466834"/>
      <w:bookmarkStart w:id="371" w:name="_Toc10467448"/>
      <w:bookmarkStart w:id="372" w:name="_Toc10468059"/>
      <w:bookmarkStart w:id="373" w:name="_Toc10524317"/>
      <w:bookmarkStart w:id="374" w:name="_Toc10524929"/>
      <w:bookmarkStart w:id="375" w:name="_Toc10546968"/>
      <w:bookmarkStart w:id="376" w:name="_Toc10446123"/>
      <w:bookmarkStart w:id="377" w:name="_Toc10462298"/>
      <w:bookmarkStart w:id="378" w:name="_Toc10462910"/>
      <w:bookmarkStart w:id="379" w:name="_Toc10466260"/>
      <w:bookmarkStart w:id="380" w:name="_Toc10466874"/>
      <w:bookmarkStart w:id="381" w:name="_Toc10467488"/>
      <w:bookmarkStart w:id="382" w:name="_Toc10468099"/>
      <w:bookmarkStart w:id="383" w:name="_Toc10524357"/>
      <w:bookmarkStart w:id="384" w:name="_Toc10524969"/>
      <w:bookmarkStart w:id="385" w:name="_Toc10547008"/>
      <w:bookmarkStart w:id="386" w:name="_Toc10446131"/>
      <w:bookmarkStart w:id="387" w:name="_Toc10462306"/>
      <w:bookmarkStart w:id="388" w:name="_Toc10462918"/>
      <w:bookmarkStart w:id="389" w:name="_Toc10466268"/>
      <w:bookmarkStart w:id="390" w:name="_Toc10466882"/>
      <w:bookmarkStart w:id="391" w:name="_Toc10467496"/>
      <w:bookmarkStart w:id="392" w:name="_Toc10468107"/>
      <w:bookmarkStart w:id="393" w:name="_Toc10524365"/>
      <w:bookmarkStart w:id="394" w:name="_Toc10524977"/>
      <w:bookmarkStart w:id="395" w:name="_Toc10547016"/>
      <w:bookmarkStart w:id="396" w:name="_Toc10446134"/>
      <w:bookmarkStart w:id="397" w:name="_Toc10462309"/>
      <w:bookmarkStart w:id="398" w:name="_Toc10462921"/>
      <w:bookmarkStart w:id="399" w:name="_Toc10466271"/>
      <w:bookmarkStart w:id="400" w:name="_Toc10466885"/>
      <w:bookmarkStart w:id="401" w:name="_Toc10467499"/>
      <w:bookmarkStart w:id="402" w:name="_Toc10468110"/>
      <w:bookmarkStart w:id="403" w:name="_Toc10524368"/>
      <w:bookmarkStart w:id="404" w:name="_Toc10524980"/>
      <w:bookmarkStart w:id="405" w:name="_Toc10547019"/>
      <w:bookmarkStart w:id="406" w:name="_Toc10446159"/>
      <w:bookmarkStart w:id="407" w:name="_Toc10462334"/>
      <w:bookmarkStart w:id="408" w:name="_Toc10462946"/>
      <w:bookmarkStart w:id="409" w:name="_Toc10466296"/>
      <w:bookmarkStart w:id="410" w:name="_Toc10466910"/>
      <w:bookmarkStart w:id="411" w:name="_Toc10467524"/>
      <w:bookmarkStart w:id="412" w:name="_Toc10468135"/>
      <w:bookmarkStart w:id="413" w:name="_Toc10524393"/>
      <w:bookmarkStart w:id="414" w:name="_Toc10525005"/>
      <w:bookmarkStart w:id="415" w:name="_Toc10547044"/>
      <w:bookmarkStart w:id="416" w:name="_Toc10446160"/>
      <w:bookmarkStart w:id="417" w:name="_Toc10462335"/>
      <w:bookmarkStart w:id="418" w:name="_Toc10462947"/>
      <w:bookmarkStart w:id="419" w:name="_Toc10466297"/>
      <w:bookmarkStart w:id="420" w:name="_Toc10466911"/>
      <w:bookmarkStart w:id="421" w:name="_Toc10467525"/>
      <w:bookmarkStart w:id="422" w:name="_Toc10468136"/>
      <w:bookmarkStart w:id="423" w:name="_Toc10524394"/>
      <w:bookmarkStart w:id="424" w:name="_Toc10525006"/>
      <w:bookmarkStart w:id="425" w:name="_Toc10547045"/>
      <w:bookmarkStart w:id="426" w:name="_Toc10446172"/>
      <w:bookmarkStart w:id="427" w:name="_Toc10462347"/>
      <w:bookmarkStart w:id="428" w:name="_Toc10462959"/>
      <w:bookmarkStart w:id="429" w:name="_Toc10466309"/>
      <w:bookmarkStart w:id="430" w:name="_Toc10466923"/>
      <w:bookmarkStart w:id="431" w:name="_Toc10467537"/>
      <w:bookmarkStart w:id="432" w:name="_Toc10468148"/>
      <w:bookmarkStart w:id="433" w:name="_Toc10524406"/>
      <w:bookmarkStart w:id="434" w:name="_Toc10525018"/>
      <w:bookmarkStart w:id="435" w:name="_Toc10547057"/>
      <w:bookmarkStart w:id="436" w:name="_Toc10446178"/>
      <w:bookmarkStart w:id="437" w:name="_Toc10462353"/>
      <w:bookmarkStart w:id="438" w:name="_Toc10462965"/>
      <w:bookmarkStart w:id="439" w:name="_Toc10466315"/>
      <w:bookmarkStart w:id="440" w:name="_Toc10466929"/>
      <w:bookmarkStart w:id="441" w:name="_Toc10467543"/>
      <w:bookmarkStart w:id="442" w:name="_Toc10468154"/>
      <w:bookmarkStart w:id="443" w:name="_Toc10524412"/>
      <w:bookmarkStart w:id="444" w:name="_Toc10525024"/>
      <w:bookmarkStart w:id="445" w:name="_Toc10547063"/>
      <w:bookmarkStart w:id="446" w:name="_Toc10446180"/>
      <w:bookmarkStart w:id="447" w:name="_Toc10462355"/>
      <w:bookmarkStart w:id="448" w:name="_Toc10462967"/>
      <w:bookmarkStart w:id="449" w:name="_Toc10466317"/>
      <w:bookmarkStart w:id="450" w:name="_Toc10466931"/>
      <w:bookmarkStart w:id="451" w:name="_Toc10467545"/>
      <w:bookmarkStart w:id="452" w:name="_Toc10468156"/>
      <w:bookmarkStart w:id="453" w:name="_Toc10524414"/>
      <w:bookmarkStart w:id="454" w:name="_Toc10525026"/>
      <w:bookmarkStart w:id="455" w:name="_Toc10547065"/>
      <w:bookmarkStart w:id="456" w:name="_Toc10446188"/>
      <w:bookmarkStart w:id="457" w:name="_Toc10462363"/>
      <w:bookmarkStart w:id="458" w:name="_Toc10462975"/>
      <w:bookmarkStart w:id="459" w:name="_Toc10466325"/>
      <w:bookmarkStart w:id="460" w:name="_Toc10466939"/>
      <w:bookmarkStart w:id="461" w:name="_Toc10467553"/>
      <w:bookmarkStart w:id="462" w:name="_Toc10468164"/>
      <w:bookmarkStart w:id="463" w:name="_Toc10524422"/>
      <w:bookmarkStart w:id="464" w:name="_Toc10525034"/>
      <w:bookmarkStart w:id="465" w:name="_Toc10547073"/>
      <w:bookmarkStart w:id="466" w:name="_Toc10446196"/>
      <w:bookmarkStart w:id="467" w:name="_Toc10462371"/>
      <w:bookmarkStart w:id="468" w:name="_Toc10462983"/>
      <w:bookmarkStart w:id="469" w:name="_Toc10466333"/>
      <w:bookmarkStart w:id="470" w:name="_Toc10466947"/>
      <w:bookmarkStart w:id="471" w:name="_Toc10467561"/>
      <w:bookmarkStart w:id="472" w:name="_Toc10468172"/>
      <w:bookmarkStart w:id="473" w:name="_Toc10524430"/>
      <w:bookmarkStart w:id="474" w:name="_Toc10525042"/>
      <w:bookmarkStart w:id="475" w:name="_Toc10547081"/>
      <w:bookmarkStart w:id="476" w:name="_Toc10446198"/>
      <w:bookmarkStart w:id="477" w:name="_Toc10462373"/>
      <w:bookmarkStart w:id="478" w:name="_Toc10462985"/>
      <w:bookmarkStart w:id="479" w:name="_Toc10466335"/>
      <w:bookmarkStart w:id="480" w:name="_Toc10466949"/>
      <w:bookmarkStart w:id="481" w:name="_Toc10467563"/>
      <w:bookmarkStart w:id="482" w:name="_Toc10468174"/>
      <w:bookmarkStart w:id="483" w:name="_Toc10524432"/>
      <w:bookmarkStart w:id="484" w:name="_Toc10525044"/>
      <w:bookmarkStart w:id="485" w:name="_Toc10547083"/>
      <w:bookmarkStart w:id="486" w:name="_Toc10446200"/>
      <w:bookmarkStart w:id="487" w:name="_Toc10462375"/>
      <w:bookmarkStart w:id="488" w:name="_Toc10462987"/>
      <w:bookmarkStart w:id="489" w:name="_Toc10466337"/>
      <w:bookmarkStart w:id="490" w:name="_Toc10466951"/>
      <w:bookmarkStart w:id="491" w:name="_Toc10467565"/>
      <w:bookmarkStart w:id="492" w:name="_Toc10468176"/>
      <w:bookmarkStart w:id="493" w:name="_Toc10524434"/>
      <w:bookmarkStart w:id="494" w:name="_Toc10525046"/>
      <w:bookmarkStart w:id="495" w:name="_Toc10547085"/>
      <w:bookmarkStart w:id="496" w:name="_Toc10446201"/>
      <w:bookmarkStart w:id="497" w:name="_Toc10462376"/>
      <w:bookmarkStart w:id="498" w:name="_Toc10462988"/>
      <w:bookmarkStart w:id="499" w:name="_Toc10466338"/>
      <w:bookmarkStart w:id="500" w:name="_Toc10466952"/>
      <w:bookmarkStart w:id="501" w:name="_Toc10467566"/>
      <w:bookmarkStart w:id="502" w:name="_Toc10468177"/>
      <w:bookmarkStart w:id="503" w:name="_Toc10524435"/>
      <w:bookmarkStart w:id="504" w:name="_Toc10525047"/>
      <w:bookmarkStart w:id="505" w:name="_Toc10547086"/>
      <w:bookmarkStart w:id="506" w:name="_Toc10446204"/>
      <w:bookmarkStart w:id="507" w:name="_Toc10462379"/>
      <w:bookmarkStart w:id="508" w:name="_Toc10462991"/>
      <w:bookmarkStart w:id="509" w:name="_Toc10466341"/>
      <w:bookmarkStart w:id="510" w:name="_Toc10466955"/>
      <w:bookmarkStart w:id="511" w:name="_Toc10467569"/>
      <w:bookmarkStart w:id="512" w:name="_Toc10468180"/>
      <w:bookmarkStart w:id="513" w:name="_Toc10524438"/>
      <w:bookmarkStart w:id="514" w:name="_Toc10525050"/>
      <w:bookmarkStart w:id="515" w:name="_Toc10547089"/>
      <w:bookmarkStart w:id="516" w:name="_Toc10446207"/>
      <w:bookmarkStart w:id="517" w:name="_Toc10462382"/>
      <w:bookmarkStart w:id="518" w:name="_Toc10462994"/>
      <w:bookmarkStart w:id="519" w:name="_Toc10466344"/>
      <w:bookmarkStart w:id="520" w:name="_Toc10466958"/>
      <w:bookmarkStart w:id="521" w:name="_Toc10467572"/>
      <w:bookmarkStart w:id="522" w:name="_Toc10468183"/>
      <w:bookmarkStart w:id="523" w:name="_Toc10524441"/>
      <w:bookmarkStart w:id="524" w:name="_Toc10525053"/>
      <w:bookmarkStart w:id="525" w:name="_Toc10547092"/>
      <w:bookmarkStart w:id="526" w:name="_Toc10446210"/>
      <w:bookmarkStart w:id="527" w:name="_Toc10462385"/>
      <w:bookmarkStart w:id="528" w:name="_Toc10462997"/>
      <w:bookmarkStart w:id="529" w:name="_Toc10466347"/>
      <w:bookmarkStart w:id="530" w:name="_Toc10466961"/>
      <w:bookmarkStart w:id="531" w:name="_Toc10467575"/>
      <w:bookmarkStart w:id="532" w:name="_Toc10468186"/>
      <w:bookmarkStart w:id="533" w:name="_Toc10524444"/>
      <w:bookmarkStart w:id="534" w:name="_Toc10525056"/>
      <w:bookmarkStart w:id="535" w:name="_Toc10547095"/>
      <w:bookmarkStart w:id="536" w:name="_Toc10446212"/>
      <w:bookmarkStart w:id="537" w:name="_Toc10462387"/>
      <w:bookmarkStart w:id="538" w:name="_Toc10462999"/>
      <w:bookmarkStart w:id="539" w:name="_Toc10466349"/>
      <w:bookmarkStart w:id="540" w:name="_Toc10466963"/>
      <w:bookmarkStart w:id="541" w:name="_Toc10467577"/>
      <w:bookmarkStart w:id="542" w:name="_Toc10468188"/>
      <w:bookmarkStart w:id="543" w:name="_Toc10524446"/>
      <w:bookmarkStart w:id="544" w:name="_Toc10525058"/>
      <w:bookmarkStart w:id="545" w:name="_Toc10547097"/>
      <w:bookmarkStart w:id="546" w:name="_Toc10446214"/>
      <w:bookmarkStart w:id="547" w:name="_Toc10462389"/>
      <w:bookmarkStart w:id="548" w:name="_Toc10463001"/>
      <w:bookmarkStart w:id="549" w:name="_Toc10466351"/>
      <w:bookmarkStart w:id="550" w:name="_Toc10466965"/>
      <w:bookmarkStart w:id="551" w:name="_Toc10467579"/>
      <w:bookmarkStart w:id="552" w:name="_Toc10468190"/>
      <w:bookmarkStart w:id="553" w:name="_Toc10524448"/>
      <w:bookmarkStart w:id="554" w:name="_Toc10525060"/>
      <w:bookmarkStart w:id="555" w:name="_Toc10547099"/>
      <w:bookmarkStart w:id="556" w:name="_Ref11238565"/>
      <w:bookmarkStart w:id="557" w:name="_Toc17712030"/>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t>Authorization Form</w:t>
      </w:r>
      <w:bookmarkEnd w:id="556"/>
      <w:bookmarkEnd w:id="557"/>
      <w:r>
        <w:t xml:space="preserve"> </w:t>
      </w:r>
    </w:p>
    <w:p w14:paraId="603943C1" w14:textId="77777777" w:rsidR="009506E4" w:rsidRDefault="00774EEA" w:rsidP="009506E4">
      <w:pPr>
        <w:pStyle w:val="BodyText"/>
      </w:pPr>
      <w:r>
        <w:t>The Authorization form is created in IPPS so that Service Providers can invoice for services rendered and School Certifying Officials (SCOs) can be notified that training hours should be certified in VA-ONCE.</w:t>
      </w:r>
    </w:p>
    <w:p w14:paraId="0FE92CEA" w14:textId="141CEF5E" w:rsidR="009506E4" w:rsidRDefault="009506E4" w:rsidP="007849D2">
      <w:pPr>
        <w:pStyle w:val="BodyText"/>
      </w:pPr>
      <w:r>
        <w:t>To create an authorization, select the Authorization Form button</w:t>
      </w:r>
      <w:r w:rsidR="0030334D">
        <w:t xml:space="preserve"> </w:t>
      </w:r>
      <w:r>
        <w:t xml:space="preserve">(see </w:t>
      </w:r>
      <w:r w:rsidR="0038785C">
        <w:fldChar w:fldCharType="begin"/>
      </w:r>
      <w:r w:rsidR="0038785C">
        <w:instrText xml:space="preserve"> REF _Ref9941085 \h </w:instrText>
      </w:r>
      <w:r w:rsidR="0038785C">
        <w:fldChar w:fldCharType="separate"/>
      </w:r>
      <w:r w:rsidR="00AE6449">
        <w:t xml:space="preserve">Figure </w:t>
      </w:r>
      <w:r w:rsidR="00AE6449">
        <w:rPr>
          <w:noProof/>
        </w:rPr>
        <w:t>5</w:t>
      </w:r>
      <w:r w:rsidR="0038785C">
        <w:fldChar w:fldCharType="end"/>
      </w:r>
      <w:r>
        <w:t>).</w:t>
      </w:r>
    </w:p>
    <w:p w14:paraId="7F6CD2C3" w14:textId="77777777" w:rsidR="009506E4" w:rsidRDefault="009506E4" w:rsidP="009506E4">
      <w:pPr>
        <w:pStyle w:val="Note"/>
      </w:pPr>
      <w:r>
        <w:t>Your level of access determines the selections available in the navigation bar.</w:t>
      </w:r>
    </w:p>
    <w:p w14:paraId="0CDE872B" w14:textId="77777777" w:rsidR="009506E4" w:rsidRDefault="009506E4" w:rsidP="009506E4">
      <w:pPr>
        <w:pStyle w:val="BodyText"/>
        <w:keepNext/>
      </w:pPr>
      <w:r>
        <w:rPr>
          <w:noProof/>
        </w:rPr>
        <w:lastRenderedPageBreak/>
        <w:drawing>
          <wp:inline distT="0" distB="0" distL="0" distR="0" wp14:anchorId="0DAD2A32" wp14:editId="5078CFFA">
            <wp:extent cx="1700238" cy="2087792"/>
            <wp:effectExtent l="19050" t="19050" r="14605" b="27305"/>
            <wp:docPr id="48" name="Picture 48" descr="Shows left navigation bar with Authorization Form sele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horization Form.png"/>
                    <pic:cNvPicPr/>
                  </pic:nvPicPr>
                  <pic:blipFill>
                    <a:blip r:embed="rId25">
                      <a:extLst>
                        <a:ext uri="{28A0092B-C50C-407E-A947-70E740481C1C}">
                          <a14:useLocalDpi xmlns:a14="http://schemas.microsoft.com/office/drawing/2010/main" val="0"/>
                        </a:ext>
                      </a:extLst>
                    </a:blip>
                    <a:stretch>
                      <a:fillRect/>
                    </a:stretch>
                  </pic:blipFill>
                  <pic:spPr>
                    <a:xfrm>
                      <a:off x="0" y="0"/>
                      <a:ext cx="1713535" cy="2104120"/>
                    </a:xfrm>
                    <a:prstGeom prst="rect">
                      <a:avLst/>
                    </a:prstGeom>
                    <a:ln>
                      <a:solidFill>
                        <a:schemeClr val="tx1"/>
                      </a:solidFill>
                    </a:ln>
                  </pic:spPr>
                </pic:pic>
              </a:graphicData>
            </a:graphic>
          </wp:inline>
        </w:drawing>
      </w:r>
    </w:p>
    <w:p w14:paraId="4FF427B4" w14:textId="1EC6B33A" w:rsidR="009506E4" w:rsidRDefault="009506E4" w:rsidP="009506E4">
      <w:pPr>
        <w:pStyle w:val="Caption"/>
      </w:pPr>
      <w:bookmarkStart w:id="558" w:name="_Ref9941085"/>
      <w:r>
        <w:t xml:space="preserve">Figure </w:t>
      </w:r>
      <w:r>
        <w:rPr>
          <w:noProof/>
        </w:rPr>
        <w:fldChar w:fldCharType="begin"/>
      </w:r>
      <w:r>
        <w:rPr>
          <w:noProof/>
        </w:rPr>
        <w:instrText xml:space="preserve"> SEQ Figure \* ARABIC </w:instrText>
      </w:r>
      <w:r>
        <w:rPr>
          <w:noProof/>
        </w:rPr>
        <w:fldChar w:fldCharType="separate"/>
      </w:r>
      <w:r w:rsidR="00AE6449">
        <w:rPr>
          <w:noProof/>
        </w:rPr>
        <w:t>5</w:t>
      </w:r>
      <w:r>
        <w:rPr>
          <w:noProof/>
        </w:rPr>
        <w:fldChar w:fldCharType="end"/>
      </w:r>
      <w:bookmarkEnd w:id="558"/>
      <w:r>
        <w:t>. Select Authorization Form</w:t>
      </w:r>
    </w:p>
    <w:p w14:paraId="64A40F3D" w14:textId="2C323483" w:rsidR="00B50A68" w:rsidRDefault="009506E4" w:rsidP="009506E4">
      <w:pPr>
        <w:pStyle w:val="ListContinue"/>
      </w:pPr>
      <w:r>
        <w:t xml:space="preserve">The Authorization form displays (see </w:t>
      </w:r>
      <w:r w:rsidR="0038785C">
        <w:fldChar w:fldCharType="begin"/>
      </w:r>
      <w:r w:rsidR="0038785C">
        <w:instrText xml:space="preserve"> REF _Ref9941099 \h </w:instrText>
      </w:r>
      <w:r w:rsidR="0038785C">
        <w:fldChar w:fldCharType="separate"/>
      </w:r>
      <w:r w:rsidR="00AE6449">
        <w:t xml:space="preserve">Figure </w:t>
      </w:r>
      <w:r w:rsidR="00AE6449">
        <w:rPr>
          <w:noProof/>
        </w:rPr>
        <w:t>6</w:t>
      </w:r>
      <w:r w:rsidR="0038785C">
        <w:fldChar w:fldCharType="end"/>
      </w:r>
      <w:r>
        <w:t>).</w:t>
      </w:r>
    </w:p>
    <w:p w14:paraId="04E971C1" w14:textId="03135E47" w:rsidR="009506E4" w:rsidRDefault="00666894" w:rsidP="007849D2">
      <w:pPr>
        <w:pStyle w:val="BodyText"/>
      </w:pPr>
      <w:r>
        <w:rPr>
          <w:noProof/>
        </w:rPr>
        <w:lastRenderedPageBreak/>
        <w:drawing>
          <wp:inline distT="0" distB="0" distL="0" distR="0" wp14:anchorId="0DC98883" wp14:editId="49C8A21A">
            <wp:extent cx="5943600" cy="7121525"/>
            <wp:effectExtent l="19050" t="19050" r="19050" b="22225"/>
            <wp:docPr id="32" name="Picture 32" descr="Authoriz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uth.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7121525"/>
                    </a:xfrm>
                    <a:prstGeom prst="rect">
                      <a:avLst/>
                    </a:prstGeom>
                    <a:ln>
                      <a:solidFill>
                        <a:schemeClr val="tx1"/>
                      </a:solidFill>
                    </a:ln>
                  </pic:spPr>
                </pic:pic>
              </a:graphicData>
            </a:graphic>
          </wp:inline>
        </w:drawing>
      </w:r>
    </w:p>
    <w:p w14:paraId="0ABD9D62" w14:textId="5AA32987" w:rsidR="009506E4" w:rsidRDefault="009506E4" w:rsidP="009506E4">
      <w:pPr>
        <w:pStyle w:val="Caption"/>
      </w:pPr>
      <w:bookmarkStart w:id="559" w:name="_Ref9941099"/>
      <w:r>
        <w:t xml:space="preserve">Figure </w:t>
      </w:r>
      <w:r>
        <w:rPr>
          <w:noProof/>
        </w:rPr>
        <w:fldChar w:fldCharType="begin"/>
      </w:r>
      <w:r>
        <w:rPr>
          <w:noProof/>
        </w:rPr>
        <w:instrText xml:space="preserve"> SEQ Figure \* ARABIC </w:instrText>
      </w:r>
      <w:r>
        <w:rPr>
          <w:noProof/>
        </w:rPr>
        <w:fldChar w:fldCharType="separate"/>
      </w:r>
      <w:r w:rsidR="00AE6449">
        <w:rPr>
          <w:noProof/>
        </w:rPr>
        <w:t>6</w:t>
      </w:r>
      <w:r>
        <w:rPr>
          <w:noProof/>
        </w:rPr>
        <w:fldChar w:fldCharType="end"/>
      </w:r>
      <w:bookmarkEnd w:id="559"/>
      <w:r>
        <w:t>. Authorization Form</w:t>
      </w:r>
    </w:p>
    <w:p w14:paraId="274B68C8" w14:textId="77777777" w:rsidR="009506E4" w:rsidRDefault="009506E4" w:rsidP="00F94C55">
      <w:pPr>
        <w:pStyle w:val="Heading3"/>
      </w:pPr>
      <w:bookmarkStart w:id="560" w:name="_Toc17712031"/>
      <w:r>
        <w:lastRenderedPageBreak/>
        <w:t>Search for Vendor</w:t>
      </w:r>
      <w:bookmarkEnd w:id="560"/>
    </w:p>
    <w:p w14:paraId="12FF92A2" w14:textId="77777777" w:rsidR="009506E4" w:rsidRDefault="009506E4" w:rsidP="009506E4">
      <w:pPr>
        <w:pStyle w:val="BodyText"/>
      </w:pPr>
      <w:r>
        <w:t xml:space="preserve">This search area is used to locate the </w:t>
      </w:r>
      <w:r w:rsidR="00A92C94">
        <w:t>service provider</w:t>
      </w:r>
      <w:r>
        <w:t xml:space="preserve"> that will receive an authorization to provide services to a Participant. You can search for a vendor based on:</w:t>
      </w:r>
    </w:p>
    <w:p w14:paraId="71A8F963" w14:textId="29F6643B" w:rsidR="009506E4" w:rsidRDefault="009506E4" w:rsidP="009506E4">
      <w:pPr>
        <w:pStyle w:val="ListBullet"/>
      </w:pPr>
      <w:r>
        <w:t>Vendor Name</w:t>
      </w:r>
      <w:r w:rsidR="00EA3CEB">
        <w:t>: Can do a search on partial (like Toml for Tomlinson).</w:t>
      </w:r>
    </w:p>
    <w:p w14:paraId="7A742F11" w14:textId="48984018" w:rsidR="009506E4" w:rsidRDefault="009506E4" w:rsidP="009506E4">
      <w:pPr>
        <w:pStyle w:val="ListBullet"/>
      </w:pPr>
      <w:r>
        <w:t>Vendor ID</w:t>
      </w:r>
      <w:r w:rsidR="006F5898">
        <w:t xml:space="preserve"> (same as the Vendor’s Tax ID)</w:t>
      </w:r>
      <w:r w:rsidR="00EA3CEB">
        <w:t>: Must include full Vendor ID number.</w:t>
      </w:r>
      <w:r w:rsidR="00C55300">
        <w:t xml:space="preserve">  This number can be found in CWINRS.</w:t>
      </w:r>
    </w:p>
    <w:p w14:paraId="563E92CA" w14:textId="73DA27D7" w:rsidR="009506E4" w:rsidRDefault="00C17250" w:rsidP="009506E4">
      <w:pPr>
        <w:pStyle w:val="ListBullet"/>
      </w:pPr>
      <w:r>
        <w:t>Zip</w:t>
      </w:r>
      <w:r w:rsidR="00EA3CEB">
        <w:t xml:space="preserve">: Must include the exact </w:t>
      </w:r>
      <w:r w:rsidR="00DB15FF">
        <w:t>v</w:t>
      </w:r>
      <w:r>
        <w:t>endor zip code</w:t>
      </w:r>
      <w:r w:rsidR="00EA3CEB">
        <w:t>.</w:t>
      </w:r>
    </w:p>
    <w:p w14:paraId="399233B6" w14:textId="133767F5" w:rsidR="009506E4" w:rsidRDefault="00C17250" w:rsidP="009506E4">
      <w:pPr>
        <w:pStyle w:val="ListBullet"/>
      </w:pPr>
      <w:r>
        <w:t>Address 1</w:t>
      </w:r>
      <w:r w:rsidR="00EA3CEB">
        <w:t xml:space="preserve">: </w:t>
      </w:r>
      <w:r w:rsidR="00AA6ADC">
        <w:t xml:space="preserve">Vendor address. </w:t>
      </w:r>
      <w:r w:rsidR="00EA3CEB">
        <w:t>Can do a search on partial elements (like Plant for Plantation Drive).</w:t>
      </w:r>
    </w:p>
    <w:p w14:paraId="38D6AF46" w14:textId="77777777" w:rsidR="009506E4" w:rsidRDefault="009506E4" w:rsidP="009506E4">
      <w:pPr>
        <w:pStyle w:val="BodyText"/>
      </w:pPr>
      <w:r>
        <w:t>To complete a vendor search:</w:t>
      </w:r>
    </w:p>
    <w:p w14:paraId="1F0EE853" w14:textId="77777777" w:rsidR="009506E4" w:rsidRDefault="009506E4" w:rsidP="00AE6449">
      <w:pPr>
        <w:pStyle w:val="ListNumber"/>
        <w:numPr>
          <w:ilvl w:val="0"/>
          <w:numId w:val="4"/>
        </w:numPr>
      </w:pPr>
      <w:r>
        <w:t>Enter one or mo</w:t>
      </w:r>
      <w:r w:rsidR="00DA325F">
        <w:t>r</w:t>
      </w:r>
      <w:r>
        <w:t xml:space="preserve">e fields and click </w:t>
      </w:r>
      <w:r w:rsidRPr="008A1C10">
        <w:rPr>
          <w:b/>
        </w:rPr>
        <w:t>Vendor Search</w:t>
      </w:r>
      <w:r>
        <w:t>.</w:t>
      </w:r>
    </w:p>
    <w:p w14:paraId="19F36E1A" w14:textId="09DE25DF" w:rsidR="009506E4" w:rsidRDefault="009506E4" w:rsidP="009506E4">
      <w:pPr>
        <w:pStyle w:val="ListContinue"/>
      </w:pPr>
      <w:r>
        <w:t xml:space="preserve">The search returns blocked and unblocked vendors (see </w:t>
      </w:r>
      <w:r w:rsidR="0038785C">
        <w:fldChar w:fldCharType="begin"/>
      </w:r>
      <w:r w:rsidR="0038785C">
        <w:instrText xml:space="preserve"> REF _Ref9941147 \h </w:instrText>
      </w:r>
      <w:r w:rsidR="0038785C">
        <w:fldChar w:fldCharType="separate"/>
      </w:r>
      <w:r w:rsidR="00AE6449">
        <w:t xml:space="preserve">Figure </w:t>
      </w:r>
      <w:r w:rsidR="00AE6449">
        <w:rPr>
          <w:noProof/>
        </w:rPr>
        <w:t>7</w:t>
      </w:r>
      <w:r w:rsidR="0038785C">
        <w:fldChar w:fldCharType="end"/>
      </w:r>
      <w:r w:rsidR="0038785C">
        <w:t xml:space="preserve">). </w:t>
      </w:r>
      <w:r>
        <w:t>Expand or minimize each section by clicking the double chevrons (</w:t>
      </w:r>
      <w:r>
        <w:rPr>
          <w:noProof/>
        </w:rPr>
        <w:drawing>
          <wp:inline distT="0" distB="0" distL="0" distR="0" wp14:anchorId="651DF627" wp14:editId="49791E05">
            <wp:extent cx="152381" cy="142857"/>
            <wp:effectExtent l="0" t="0" r="635" b="0"/>
            <wp:docPr id="53" name="Picture 53" descr="chevr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evron.png"/>
                    <pic:cNvPicPr/>
                  </pic:nvPicPr>
                  <pic:blipFill>
                    <a:blip r:embed="rId27">
                      <a:extLst>
                        <a:ext uri="{28A0092B-C50C-407E-A947-70E740481C1C}">
                          <a14:useLocalDpi xmlns:a14="http://schemas.microsoft.com/office/drawing/2010/main" val="0"/>
                        </a:ext>
                      </a:extLst>
                    </a:blip>
                    <a:stretch>
                      <a:fillRect/>
                    </a:stretch>
                  </pic:blipFill>
                  <pic:spPr>
                    <a:xfrm>
                      <a:off x="0" y="0"/>
                      <a:ext cx="152381" cy="142857"/>
                    </a:xfrm>
                    <a:prstGeom prst="rect">
                      <a:avLst/>
                    </a:prstGeom>
                  </pic:spPr>
                </pic:pic>
              </a:graphicData>
            </a:graphic>
          </wp:inline>
        </w:drawing>
      </w:r>
      <w:r>
        <w:t xml:space="preserve">) to the left of the column. Information in the comments section of blocked vendors may point you to the correct unblocked vendor.  You can only </w:t>
      </w:r>
      <w:r w:rsidR="00D33E6C">
        <w:t>create</w:t>
      </w:r>
      <w:r>
        <w:t xml:space="preserve"> authorizations on unblocked vendors. </w:t>
      </w:r>
    </w:p>
    <w:p w14:paraId="2AD3ACE5" w14:textId="77777777" w:rsidR="009506E4" w:rsidRDefault="00BB069F" w:rsidP="009506E4">
      <w:pPr>
        <w:pStyle w:val="BodyText"/>
        <w:keepNext/>
      </w:pPr>
      <w:r>
        <w:rPr>
          <w:noProof/>
        </w:rPr>
        <w:lastRenderedPageBreak/>
        <w:drawing>
          <wp:inline distT="0" distB="0" distL="0" distR="0" wp14:anchorId="46817637" wp14:editId="3AE147CA">
            <wp:extent cx="5099281" cy="5772647"/>
            <wp:effectExtent l="19050" t="19050" r="25400" b="19050"/>
            <wp:docPr id="111" name="Picture 111" descr="This screen shows the results of a vendo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VendorSearch.png"/>
                    <pic:cNvPicPr/>
                  </pic:nvPicPr>
                  <pic:blipFill>
                    <a:blip r:embed="rId28">
                      <a:extLst>
                        <a:ext uri="{28A0092B-C50C-407E-A947-70E740481C1C}">
                          <a14:useLocalDpi xmlns:a14="http://schemas.microsoft.com/office/drawing/2010/main" val="0"/>
                        </a:ext>
                      </a:extLst>
                    </a:blip>
                    <a:stretch>
                      <a:fillRect/>
                    </a:stretch>
                  </pic:blipFill>
                  <pic:spPr>
                    <a:xfrm>
                      <a:off x="0" y="0"/>
                      <a:ext cx="5107732" cy="5782214"/>
                    </a:xfrm>
                    <a:prstGeom prst="rect">
                      <a:avLst/>
                    </a:prstGeom>
                    <a:ln>
                      <a:solidFill>
                        <a:schemeClr val="tx1"/>
                      </a:solidFill>
                    </a:ln>
                  </pic:spPr>
                </pic:pic>
              </a:graphicData>
            </a:graphic>
          </wp:inline>
        </w:drawing>
      </w:r>
    </w:p>
    <w:p w14:paraId="159C91AE" w14:textId="638DD9AB" w:rsidR="009506E4" w:rsidRDefault="009506E4" w:rsidP="009506E4">
      <w:pPr>
        <w:pStyle w:val="Caption"/>
      </w:pPr>
      <w:bookmarkStart w:id="561" w:name="_Ref9941147"/>
      <w:r>
        <w:t xml:space="preserve">Figure </w:t>
      </w:r>
      <w:r>
        <w:rPr>
          <w:noProof/>
        </w:rPr>
        <w:fldChar w:fldCharType="begin"/>
      </w:r>
      <w:r>
        <w:rPr>
          <w:noProof/>
        </w:rPr>
        <w:instrText xml:space="preserve"> SEQ Figure \* ARABIC </w:instrText>
      </w:r>
      <w:r>
        <w:rPr>
          <w:noProof/>
        </w:rPr>
        <w:fldChar w:fldCharType="separate"/>
      </w:r>
      <w:r w:rsidR="00AE6449">
        <w:rPr>
          <w:noProof/>
        </w:rPr>
        <w:t>7</w:t>
      </w:r>
      <w:r>
        <w:rPr>
          <w:noProof/>
        </w:rPr>
        <w:fldChar w:fldCharType="end"/>
      </w:r>
      <w:bookmarkEnd w:id="561"/>
      <w:r>
        <w:t>. Vendor search results</w:t>
      </w:r>
    </w:p>
    <w:p w14:paraId="328D7470" w14:textId="21887023" w:rsidR="009506E4" w:rsidRDefault="009506E4" w:rsidP="009506E4">
      <w:pPr>
        <w:pStyle w:val="ListNumber"/>
      </w:pPr>
      <w:r>
        <w:t xml:space="preserve">From </w:t>
      </w:r>
      <w:r w:rsidR="00AA6ADC" w:rsidRPr="00AA6ADC">
        <w:t xml:space="preserve">the </w:t>
      </w:r>
      <w:r w:rsidRPr="00F94C55">
        <w:t>Unblocked Vendors</w:t>
      </w:r>
      <w:r w:rsidR="00AA6ADC" w:rsidRPr="00F94C55">
        <w:t xml:space="preserve"> list</w:t>
      </w:r>
      <w:r>
        <w:t xml:space="preserve">, click the radio button next to </w:t>
      </w:r>
      <w:r w:rsidR="00E9616E">
        <w:t>vendor receiving services</w:t>
      </w:r>
      <w:r>
        <w:t xml:space="preserve"> (see</w:t>
      </w:r>
      <w:r w:rsidR="0038785C">
        <w:t xml:space="preserve"> </w:t>
      </w:r>
      <w:r w:rsidR="0038785C">
        <w:fldChar w:fldCharType="begin"/>
      </w:r>
      <w:r w:rsidR="0038785C">
        <w:instrText xml:space="preserve"> REF _Ref9941214 \h </w:instrText>
      </w:r>
      <w:r w:rsidR="0038785C">
        <w:fldChar w:fldCharType="separate"/>
      </w:r>
      <w:r w:rsidR="00AE6449">
        <w:t xml:space="preserve">Figure </w:t>
      </w:r>
      <w:r w:rsidR="00AE6449">
        <w:rPr>
          <w:noProof/>
        </w:rPr>
        <w:t>8</w:t>
      </w:r>
      <w:r w:rsidR="0038785C">
        <w:fldChar w:fldCharType="end"/>
      </w:r>
      <w:r>
        <w:t>).</w:t>
      </w:r>
    </w:p>
    <w:p w14:paraId="77B8B750" w14:textId="77777777" w:rsidR="009506E4" w:rsidRDefault="009506E4" w:rsidP="009506E4">
      <w:pPr>
        <w:pStyle w:val="BodyText"/>
        <w:keepNext/>
      </w:pPr>
      <w:r>
        <w:rPr>
          <w:noProof/>
        </w:rPr>
        <w:lastRenderedPageBreak/>
        <w:drawing>
          <wp:inline distT="0" distB="0" distL="0" distR="0" wp14:anchorId="0C70B18F" wp14:editId="5A588068">
            <wp:extent cx="5943600" cy="1249680"/>
            <wp:effectExtent l="19050" t="19050" r="19050" b="26670"/>
            <wp:docPr id="55" name="Picture 55" descr="This figure shows a radio button being selected next to a vendor lin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ndorRadio.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249680"/>
                    </a:xfrm>
                    <a:prstGeom prst="rect">
                      <a:avLst/>
                    </a:prstGeom>
                    <a:ln>
                      <a:solidFill>
                        <a:schemeClr val="tx1"/>
                      </a:solidFill>
                    </a:ln>
                  </pic:spPr>
                </pic:pic>
              </a:graphicData>
            </a:graphic>
          </wp:inline>
        </w:drawing>
      </w:r>
    </w:p>
    <w:p w14:paraId="045D74F9" w14:textId="2A3D047E" w:rsidR="009506E4" w:rsidRDefault="009506E4" w:rsidP="009506E4">
      <w:pPr>
        <w:pStyle w:val="Caption"/>
      </w:pPr>
      <w:bookmarkStart w:id="562" w:name="_Ref9941214"/>
      <w:r>
        <w:t xml:space="preserve">Figure </w:t>
      </w:r>
      <w:r>
        <w:rPr>
          <w:noProof/>
        </w:rPr>
        <w:fldChar w:fldCharType="begin"/>
      </w:r>
      <w:r>
        <w:rPr>
          <w:noProof/>
        </w:rPr>
        <w:instrText xml:space="preserve"> SEQ Figure \* ARABIC </w:instrText>
      </w:r>
      <w:r>
        <w:rPr>
          <w:noProof/>
        </w:rPr>
        <w:fldChar w:fldCharType="separate"/>
      </w:r>
      <w:r w:rsidR="00AE6449">
        <w:rPr>
          <w:noProof/>
        </w:rPr>
        <w:t>8</w:t>
      </w:r>
      <w:r>
        <w:rPr>
          <w:noProof/>
        </w:rPr>
        <w:fldChar w:fldCharType="end"/>
      </w:r>
      <w:bookmarkEnd w:id="562"/>
      <w:r>
        <w:t>. Vendor Selection</w:t>
      </w:r>
    </w:p>
    <w:p w14:paraId="640BA8A3" w14:textId="20A1ACC4" w:rsidR="00DB15FF" w:rsidRPr="00733C81" w:rsidRDefault="00DB15FF" w:rsidP="00F94C55">
      <w:pPr>
        <w:pStyle w:val="Note"/>
      </w:pPr>
      <w:r>
        <w:t xml:space="preserve">Blocked vendors are vendors </w:t>
      </w:r>
      <w:r w:rsidR="005F6C6B">
        <w:t>whose address or banking information is incorrect in the system (so they are unable to be invoiced)</w:t>
      </w:r>
      <w:r>
        <w:t>.  If there is an issu</w:t>
      </w:r>
      <w:r w:rsidR="006238EB">
        <w:t>e</w:t>
      </w:r>
      <w:r>
        <w:t xml:space="preserve">, </w:t>
      </w:r>
      <w:r w:rsidR="006238EB">
        <w:t xml:space="preserve">have the vendor </w:t>
      </w:r>
      <w:r w:rsidR="005F6C6B">
        <w:t>log into SAM.gov and</w:t>
      </w:r>
      <w:r w:rsidR="006238EB">
        <w:t xml:space="preserve"> update their information.</w:t>
      </w:r>
      <w:r w:rsidR="005F6C6B">
        <w:t xml:space="preserve"> </w:t>
      </w:r>
      <w:r>
        <w:t xml:space="preserve"> </w:t>
      </w:r>
    </w:p>
    <w:p w14:paraId="105D2025" w14:textId="77777777" w:rsidR="009506E4" w:rsidRDefault="009506E4" w:rsidP="009506E4">
      <w:pPr>
        <w:pStyle w:val="ListNumber"/>
      </w:pPr>
      <w:r>
        <w:t xml:space="preserve">Click </w:t>
      </w:r>
      <w:r w:rsidRPr="008A1C10">
        <w:rPr>
          <w:b/>
        </w:rPr>
        <w:t>OK</w:t>
      </w:r>
      <w:r>
        <w:t>.</w:t>
      </w:r>
    </w:p>
    <w:p w14:paraId="5FA6DAF2" w14:textId="701FCBA2" w:rsidR="009506E4" w:rsidRDefault="009506E4" w:rsidP="009506E4">
      <w:pPr>
        <w:pStyle w:val="ListContinue"/>
      </w:pPr>
      <w:r>
        <w:t>Vendor details are populated in the Selected Vendor Details area (see</w:t>
      </w:r>
      <w:r w:rsidR="0038785C">
        <w:t xml:space="preserve"> </w:t>
      </w:r>
      <w:r w:rsidR="0038785C">
        <w:fldChar w:fldCharType="begin"/>
      </w:r>
      <w:r w:rsidR="0038785C">
        <w:instrText xml:space="preserve"> REF _Ref9941228 \h </w:instrText>
      </w:r>
      <w:r w:rsidR="0038785C">
        <w:fldChar w:fldCharType="separate"/>
      </w:r>
      <w:r w:rsidR="00AE6449">
        <w:t xml:space="preserve">Figure </w:t>
      </w:r>
      <w:r w:rsidR="00AE6449">
        <w:rPr>
          <w:noProof/>
        </w:rPr>
        <w:t>9</w:t>
      </w:r>
      <w:r w:rsidR="0038785C">
        <w:fldChar w:fldCharType="end"/>
      </w:r>
      <w:r>
        <w:t>).</w:t>
      </w:r>
    </w:p>
    <w:p w14:paraId="1F2A55E6" w14:textId="77777777" w:rsidR="009506E4" w:rsidRDefault="009506E4" w:rsidP="009506E4">
      <w:pPr>
        <w:pStyle w:val="BodyText"/>
        <w:keepNext/>
      </w:pPr>
      <w:r>
        <w:rPr>
          <w:noProof/>
        </w:rPr>
        <w:drawing>
          <wp:inline distT="0" distB="0" distL="0" distR="0" wp14:anchorId="1042FE3C" wp14:editId="751FFF36">
            <wp:extent cx="5943600" cy="703580"/>
            <wp:effectExtent l="19050" t="19050" r="19050" b="20320"/>
            <wp:docPr id="56" name="Picture 56" descr="This figure shows the details for the selected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ndorInfo.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703580"/>
                    </a:xfrm>
                    <a:prstGeom prst="rect">
                      <a:avLst/>
                    </a:prstGeom>
                    <a:ln>
                      <a:solidFill>
                        <a:schemeClr val="tx1"/>
                      </a:solidFill>
                    </a:ln>
                  </pic:spPr>
                </pic:pic>
              </a:graphicData>
            </a:graphic>
          </wp:inline>
        </w:drawing>
      </w:r>
    </w:p>
    <w:p w14:paraId="362E262E" w14:textId="513DA269" w:rsidR="00645FA9" w:rsidRDefault="009506E4" w:rsidP="00645FA9">
      <w:pPr>
        <w:pStyle w:val="Caption"/>
      </w:pPr>
      <w:bookmarkStart w:id="563" w:name="_Ref9941228"/>
      <w:r>
        <w:t xml:space="preserve">Figure </w:t>
      </w:r>
      <w:r>
        <w:rPr>
          <w:noProof/>
        </w:rPr>
        <w:fldChar w:fldCharType="begin"/>
      </w:r>
      <w:r>
        <w:rPr>
          <w:noProof/>
        </w:rPr>
        <w:instrText xml:space="preserve"> SEQ Figure \* ARABIC </w:instrText>
      </w:r>
      <w:r>
        <w:rPr>
          <w:noProof/>
        </w:rPr>
        <w:fldChar w:fldCharType="separate"/>
      </w:r>
      <w:r w:rsidR="00AE6449">
        <w:rPr>
          <w:noProof/>
        </w:rPr>
        <w:t>9</w:t>
      </w:r>
      <w:r>
        <w:rPr>
          <w:noProof/>
        </w:rPr>
        <w:fldChar w:fldCharType="end"/>
      </w:r>
      <w:bookmarkEnd w:id="563"/>
      <w:r>
        <w:t>. Vendor Details</w:t>
      </w:r>
    </w:p>
    <w:p w14:paraId="237B9372" w14:textId="0ED3EF0E" w:rsidR="00645FA9" w:rsidRPr="007849D2" w:rsidRDefault="00645FA9" w:rsidP="007849D2">
      <w:pPr>
        <w:pStyle w:val="Note"/>
      </w:pPr>
      <w:r>
        <w:t>A vendor must be selected to submit the authorization; otherwise</w:t>
      </w:r>
      <w:r w:rsidR="00D33E6C">
        <w:t>,</w:t>
      </w:r>
      <w:r>
        <w:t xml:space="preserve"> an error message displays on the screen.</w:t>
      </w:r>
      <w:r w:rsidR="006F5898">
        <w:t xml:space="preserve"> If you can’t find the vendor you are searching for, contact </w:t>
      </w:r>
      <w:hyperlink r:id="rId31" w:history="1">
        <w:r w:rsidR="006F5898" w:rsidRPr="00EC2F40">
          <w:rPr>
            <w:rStyle w:val="Hyperlink"/>
          </w:rPr>
          <w:t>VAFSCEnterpriseSupport@va.gov</w:t>
        </w:r>
      </w:hyperlink>
      <w:r w:rsidR="006F5898">
        <w:rPr>
          <w:rStyle w:val="Hyperlink"/>
        </w:rPr>
        <w:t>.</w:t>
      </w:r>
    </w:p>
    <w:p w14:paraId="56D442FF" w14:textId="77777777" w:rsidR="009506E4" w:rsidRDefault="009506E4" w:rsidP="00F94C55">
      <w:pPr>
        <w:pStyle w:val="Heading3"/>
      </w:pPr>
      <w:bookmarkStart w:id="564" w:name="_Toc10547103"/>
      <w:bookmarkStart w:id="565" w:name="_Toc17712032"/>
      <w:bookmarkEnd w:id="564"/>
      <w:r>
        <w:t>Search for Participant</w:t>
      </w:r>
      <w:bookmarkEnd w:id="565"/>
    </w:p>
    <w:p w14:paraId="281B0E86" w14:textId="6375D8BF" w:rsidR="009506E4" w:rsidRDefault="009506E4" w:rsidP="009506E4">
      <w:pPr>
        <w:pStyle w:val="BodyText"/>
      </w:pPr>
      <w:r>
        <w:t xml:space="preserve">This search area is used to locate the Participant </w:t>
      </w:r>
      <w:r w:rsidR="00D15C27">
        <w:t>who</w:t>
      </w:r>
      <w:r w:rsidR="00D33E6C">
        <w:t xml:space="preserve"> is entitled to</w:t>
      </w:r>
      <w:r w:rsidR="00D15C27">
        <w:t xml:space="preserve"> receive</w:t>
      </w:r>
      <w:r>
        <w:t xml:space="preserve"> services </w:t>
      </w:r>
      <w:r w:rsidR="00D33E6C">
        <w:t>from</w:t>
      </w:r>
      <w:r>
        <w:t xml:space="preserve"> the Service Provider. You can search for a Participant based on:</w:t>
      </w:r>
    </w:p>
    <w:p w14:paraId="3108F503" w14:textId="77777777" w:rsidR="009506E4" w:rsidRDefault="009506E4" w:rsidP="009506E4">
      <w:pPr>
        <w:pStyle w:val="ListBullet"/>
      </w:pPr>
      <w:r>
        <w:t>Social Security Number</w:t>
      </w:r>
      <w:r w:rsidR="00516C9C">
        <w:t xml:space="preserve"> – no dashes or spaces</w:t>
      </w:r>
    </w:p>
    <w:p w14:paraId="3FAC2EC2" w14:textId="77777777" w:rsidR="009506E4" w:rsidRDefault="009506E4" w:rsidP="009506E4">
      <w:pPr>
        <w:pStyle w:val="ListBullet"/>
      </w:pPr>
      <w:r>
        <w:t>VA File Number</w:t>
      </w:r>
      <w:r w:rsidR="00516C9C">
        <w:t xml:space="preserve"> –</w:t>
      </w:r>
      <w:r w:rsidR="00CB5D95">
        <w:t xml:space="preserve"> 8 or 9 character number only with</w:t>
      </w:r>
      <w:r w:rsidR="00516C9C">
        <w:t xml:space="preserve"> no special characters</w:t>
      </w:r>
    </w:p>
    <w:p w14:paraId="4B8AAAEF" w14:textId="77777777" w:rsidR="009506E4" w:rsidRDefault="009506E4" w:rsidP="007849D2">
      <w:pPr>
        <w:pStyle w:val="BodyText"/>
      </w:pPr>
      <w:r>
        <w:t xml:space="preserve">Enter one or more fields and click </w:t>
      </w:r>
      <w:r w:rsidRPr="008A1C10">
        <w:rPr>
          <w:b/>
        </w:rPr>
        <w:t>Participant Search</w:t>
      </w:r>
      <w:r>
        <w:t>.</w:t>
      </w:r>
    </w:p>
    <w:p w14:paraId="21CC603A" w14:textId="1139B19C" w:rsidR="009506E4" w:rsidRDefault="009506E4" w:rsidP="007849D2">
      <w:pPr>
        <w:pStyle w:val="BodyText"/>
      </w:pPr>
      <w:r>
        <w:t>Search results display (see</w:t>
      </w:r>
      <w:r w:rsidR="0038785C">
        <w:t xml:space="preserve"> </w:t>
      </w:r>
      <w:r w:rsidR="0038785C">
        <w:fldChar w:fldCharType="begin"/>
      </w:r>
      <w:r w:rsidR="0038785C">
        <w:instrText xml:space="preserve"> REF _Ref9941290 \h </w:instrText>
      </w:r>
      <w:r w:rsidR="0038785C">
        <w:fldChar w:fldCharType="separate"/>
      </w:r>
      <w:r w:rsidR="00AE6449">
        <w:t xml:space="preserve">Figure </w:t>
      </w:r>
      <w:r w:rsidR="00AE6449">
        <w:rPr>
          <w:noProof/>
        </w:rPr>
        <w:t>10</w:t>
      </w:r>
      <w:r w:rsidR="0038785C">
        <w:fldChar w:fldCharType="end"/>
      </w:r>
      <w:r>
        <w:t>).</w:t>
      </w:r>
    </w:p>
    <w:p w14:paraId="38945CE6" w14:textId="5AB2AE52" w:rsidR="009506E4" w:rsidRDefault="00AA6ADC" w:rsidP="009506E4">
      <w:pPr>
        <w:pStyle w:val="BodyText"/>
        <w:keepNext/>
      </w:pPr>
      <w:r>
        <w:rPr>
          <w:noProof/>
        </w:rPr>
        <w:lastRenderedPageBreak/>
        <w:drawing>
          <wp:inline distT="0" distB="0" distL="0" distR="0" wp14:anchorId="5344740C" wp14:editId="62140F7E">
            <wp:extent cx="5943600" cy="1594485"/>
            <wp:effectExtent l="19050" t="19050" r="19050" b="24765"/>
            <wp:docPr id="100" name="Picture 100" descr="Participa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articipant.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1594485"/>
                    </a:xfrm>
                    <a:prstGeom prst="rect">
                      <a:avLst/>
                    </a:prstGeom>
                    <a:ln>
                      <a:solidFill>
                        <a:schemeClr val="tx1"/>
                      </a:solidFill>
                    </a:ln>
                  </pic:spPr>
                </pic:pic>
              </a:graphicData>
            </a:graphic>
          </wp:inline>
        </w:drawing>
      </w:r>
    </w:p>
    <w:p w14:paraId="2EBCB680" w14:textId="2FC05B97" w:rsidR="009506E4" w:rsidRDefault="009506E4" w:rsidP="009506E4">
      <w:pPr>
        <w:pStyle w:val="Caption"/>
      </w:pPr>
      <w:bookmarkStart w:id="566" w:name="_Ref9941290"/>
      <w:r>
        <w:t xml:space="preserve">Figure </w:t>
      </w:r>
      <w:r>
        <w:rPr>
          <w:noProof/>
        </w:rPr>
        <w:fldChar w:fldCharType="begin"/>
      </w:r>
      <w:r>
        <w:rPr>
          <w:noProof/>
        </w:rPr>
        <w:instrText xml:space="preserve"> SEQ Figure \* ARABIC </w:instrText>
      </w:r>
      <w:r>
        <w:rPr>
          <w:noProof/>
        </w:rPr>
        <w:fldChar w:fldCharType="separate"/>
      </w:r>
      <w:r w:rsidR="00AE6449">
        <w:rPr>
          <w:noProof/>
        </w:rPr>
        <w:t>10</w:t>
      </w:r>
      <w:r>
        <w:rPr>
          <w:noProof/>
        </w:rPr>
        <w:fldChar w:fldCharType="end"/>
      </w:r>
      <w:bookmarkEnd w:id="566"/>
      <w:r>
        <w:t xml:space="preserve">. </w:t>
      </w:r>
      <w:r w:rsidR="006F5898">
        <w:t>Participant</w:t>
      </w:r>
      <w:r>
        <w:t xml:space="preserve"> Details</w:t>
      </w:r>
    </w:p>
    <w:p w14:paraId="18B22944" w14:textId="031E5571" w:rsidR="00645FA9" w:rsidRPr="007849D2" w:rsidRDefault="00645FA9" w:rsidP="007849D2">
      <w:pPr>
        <w:pStyle w:val="Note"/>
      </w:pPr>
      <w:r>
        <w:t>A participant must be selected to submit the authorization; otherwise</w:t>
      </w:r>
      <w:r w:rsidR="00D33E6C">
        <w:t>,</w:t>
      </w:r>
      <w:r>
        <w:t xml:space="preserve"> an error message displays on the screen.</w:t>
      </w:r>
    </w:p>
    <w:p w14:paraId="05E5C43D" w14:textId="77777777" w:rsidR="009506E4" w:rsidRDefault="009506E4" w:rsidP="00F94C55">
      <w:pPr>
        <w:pStyle w:val="Heading3"/>
      </w:pPr>
      <w:bookmarkStart w:id="567" w:name="_Toc17712033"/>
      <w:r>
        <w:t>Review Authorization Facility/Vendor</w:t>
      </w:r>
      <w:bookmarkEnd w:id="567"/>
      <w:r>
        <w:t xml:space="preserve"> </w:t>
      </w:r>
    </w:p>
    <w:p w14:paraId="5AA603EB" w14:textId="2374FBC4" w:rsidR="009506E4" w:rsidRDefault="009506E4" w:rsidP="009506E4">
      <w:pPr>
        <w:pStyle w:val="BodyText"/>
      </w:pPr>
      <w:r>
        <w:t xml:space="preserve">This section provides further information on the vendor or facility. </w:t>
      </w:r>
      <w:r w:rsidR="00CB5D95">
        <w:t xml:space="preserve"> </w:t>
      </w:r>
      <w:r>
        <w:t>The following fields are provided in this area:</w:t>
      </w:r>
    </w:p>
    <w:p w14:paraId="2DF12B35" w14:textId="127DAECF" w:rsidR="009506E4" w:rsidRDefault="009506E4" w:rsidP="009506E4">
      <w:pPr>
        <w:pStyle w:val="ListBullet"/>
      </w:pPr>
      <w:r>
        <w:t>Name of Services/Assistance</w:t>
      </w:r>
      <w:r w:rsidR="000D1E35">
        <w:t xml:space="preserve"> </w:t>
      </w:r>
      <w:r w:rsidR="00F34BC2">
        <w:t>(mandatory field)</w:t>
      </w:r>
    </w:p>
    <w:p w14:paraId="18136C1E" w14:textId="77777777" w:rsidR="009506E4" w:rsidRDefault="009506E4" w:rsidP="009506E4">
      <w:pPr>
        <w:pStyle w:val="ListBullet"/>
      </w:pPr>
      <w:r>
        <w:t>Facility/Vendor Enrollment Period</w:t>
      </w:r>
    </w:p>
    <w:p w14:paraId="3C2788E6" w14:textId="3D61AF39" w:rsidR="009506E4" w:rsidRDefault="009506E4" w:rsidP="00AE6449">
      <w:pPr>
        <w:pStyle w:val="ListNumber"/>
        <w:numPr>
          <w:ilvl w:val="0"/>
          <w:numId w:val="5"/>
        </w:numPr>
      </w:pPr>
      <w:r>
        <w:t>Enter information into the Name of Services/Assistance field as required.  This includes degree type when applicable (see</w:t>
      </w:r>
      <w:r w:rsidR="0038785C">
        <w:t xml:space="preserve"> </w:t>
      </w:r>
      <w:r w:rsidR="0038785C">
        <w:fldChar w:fldCharType="begin"/>
      </w:r>
      <w:r w:rsidR="0038785C">
        <w:instrText xml:space="preserve"> REF _Ref9941299 \h </w:instrText>
      </w:r>
      <w:r w:rsidR="0038785C">
        <w:fldChar w:fldCharType="separate"/>
      </w:r>
      <w:r w:rsidR="00AE6449">
        <w:t xml:space="preserve">Figure </w:t>
      </w:r>
      <w:r w:rsidR="00AE6449">
        <w:rPr>
          <w:noProof/>
        </w:rPr>
        <w:t>11</w:t>
      </w:r>
      <w:r w:rsidR="0038785C">
        <w:fldChar w:fldCharType="end"/>
      </w:r>
      <w:r>
        <w:t>).</w:t>
      </w:r>
    </w:p>
    <w:p w14:paraId="53BBBCC4" w14:textId="153053F6" w:rsidR="009506E4" w:rsidRDefault="001059C4" w:rsidP="009506E4">
      <w:pPr>
        <w:pStyle w:val="BodyText"/>
        <w:keepNext/>
      </w:pPr>
      <w:r>
        <w:rPr>
          <w:noProof/>
        </w:rPr>
        <w:drawing>
          <wp:inline distT="0" distB="0" distL="0" distR="0" wp14:anchorId="2DD7759C" wp14:editId="22C59EF1">
            <wp:extent cx="5943600" cy="1796415"/>
            <wp:effectExtent l="19050" t="19050" r="19050" b="13335"/>
            <wp:docPr id="20" name="Picture 20" descr="Name of Services/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ameofService.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1796415"/>
                    </a:xfrm>
                    <a:prstGeom prst="rect">
                      <a:avLst/>
                    </a:prstGeom>
                    <a:ln>
                      <a:solidFill>
                        <a:schemeClr val="tx1"/>
                      </a:solidFill>
                    </a:ln>
                  </pic:spPr>
                </pic:pic>
              </a:graphicData>
            </a:graphic>
          </wp:inline>
        </w:drawing>
      </w:r>
    </w:p>
    <w:p w14:paraId="6445838B" w14:textId="3234AE49" w:rsidR="009506E4" w:rsidRDefault="009506E4" w:rsidP="009506E4">
      <w:pPr>
        <w:pStyle w:val="Caption"/>
      </w:pPr>
      <w:bookmarkStart w:id="568" w:name="_Ref9941299"/>
      <w:r>
        <w:t xml:space="preserve">Figure </w:t>
      </w:r>
      <w:r>
        <w:rPr>
          <w:noProof/>
        </w:rPr>
        <w:fldChar w:fldCharType="begin"/>
      </w:r>
      <w:r>
        <w:rPr>
          <w:noProof/>
        </w:rPr>
        <w:instrText xml:space="preserve"> SEQ Figure \* ARABIC </w:instrText>
      </w:r>
      <w:r>
        <w:rPr>
          <w:noProof/>
        </w:rPr>
        <w:fldChar w:fldCharType="separate"/>
      </w:r>
      <w:r w:rsidR="00AE6449">
        <w:rPr>
          <w:noProof/>
        </w:rPr>
        <w:t>11</w:t>
      </w:r>
      <w:r>
        <w:rPr>
          <w:noProof/>
        </w:rPr>
        <w:fldChar w:fldCharType="end"/>
      </w:r>
      <w:bookmarkEnd w:id="568"/>
      <w:r>
        <w:t>. Name of Services/Assistance</w:t>
      </w:r>
    </w:p>
    <w:p w14:paraId="59D44B41" w14:textId="4ABCE5E4" w:rsidR="00AD2B35" w:rsidRDefault="009506E4" w:rsidP="009506E4">
      <w:pPr>
        <w:pStyle w:val="ListNumber"/>
      </w:pPr>
      <w:r>
        <w:t xml:space="preserve">In the </w:t>
      </w:r>
      <w:r w:rsidR="00D33E6C">
        <w:t>Enrollment Period fields</w:t>
      </w:r>
      <w:r>
        <w:t xml:space="preserve">, </w:t>
      </w:r>
      <w:r w:rsidR="00667ED1">
        <w:t xml:space="preserve">you can either enter the date in mm/dd/yyyy format or </w:t>
      </w:r>
      <w:r w:rsidR="00AD2B35">
        <w:t>use the Calendar to select dates</w:t>
      </w:r>
      <w:r w:rsidR="00DA325F">
        <w:t xml:space="preserve"> (see </w:t>
      </w:r>
      <w:r w:rsidR="00DA325F" w:rsidRPr="006E3E3D">
        <w:rPr>
          <w:b/>
          <w:i/>
          <w:u w:val="single"/>
        </w:rPr>
        <w:fldChar w:fldCharType="begin"/>
      </w:r>
      <w:r w:rsidR="00DA325F" w:rsidRPr="006E3E3D">
        <w:rPr>
          <w:b/>
          <w:i/>
          <w:u w:val="single"/>
        </w:rPr>
        <w:instrText xml:space="preserve"> REF _Ref12941833 \r \h  \* MERGEFORMAT </w:instrText>
      </w:r>
      <w:r w:rsidR="00DA325F" w:rsidRPr="006E3E3D">
        <w:rPr>
          <w:b/>
          <w:i/>
          <w:u w:val="single"/>
        </w:rPr>
      </w:r>
      <w:r w:rsidR="00DA325F" w:rsidRPr="006E3E3D">
        <w:rPr>
          <w:b/>
          <w:i/>
          <w:u w:val="single"/>
        </w:rPr>
        <w:fldChar w:fldCharType="separate"/>
      </w:r>
      <w:r w:rsidR="00AE6449">
        <w:rPr>
          <w:b/>
          <w:i/>
          <w:u w:val="single"/>
        </w:rPr>
        <w:t>4.7.3.1</w:t>
      </w:r>
      <w:r w:rsidR="00DA325F" w:rsidRPr="006E3E3D">
        <w:rPr>
          <w:b/>
          <w:i/>
          <w:u w:val="single"/>
        </w:rPr>
        <w:fldChar w:fldCharType="end"/>
      </w:r>
      <w:r w:rsidR="00DA325F" w:rsidRPr="006E3E3D">
        <w:rPr>
          <w:b/>
          <w:i/>
          <w:u w:val="single"/>
        </w:rPr>
        <w:t xml:space="preserve"> </w:t>
      </w:r>
      <w:r w:rsidR="00DA325F" w:rsidRPr="006E3E3D">
        <w:rPr>
          <w:b/>
          <w:i/>
          <w:u w:val="single"/>
        </w:rPr>
        <w:fldChar w:fldCharType="begin"/>
      </w:r>
      <w:r w:rsidR="00DA325F" w:rsidRPr="006E3E3D">
        <w:rPr>
          <w:b/>
          <w:i/>
          <w:u w:val="single"/>
        </w:rPr>
        <w:instrText xml:space="preserve"> REF _Ref12941839 \h  \* MERGEFORMAT </w:instrText>
      </w:r>
      <w:r w:rsidR="00DA325F" w:rsidRPr="006E3E3D">
        <w:rPr>
          <w:b/>
          <w:i/>
          <w:u w:val="single"/>
        </w:rPr>
      </w:r>
      <w:r w:rsidR="00DA325F" w:rsidRPr="006E3E3D">
        <w:rPr>
          <w:b/>
          <w:i/>
          <w:u w:val="single"/>
        </w:rPr>
        <w:fldChar w:fldCharType="separate"/>
      </w:r>
      <w:r w:rsidR="00AE6449" w:rsidRPr="00AE6449">
        <w:rPr>
          <w:b/>
          <w:i/>
          <w:u w:val="single"/>
        </w:rPr>
        <w:t>Using the Calendar Tool</w:t>
      </w:r>
      <w:r w:rsidR="00DA325F" w:rsidRPr="006E3E3D">
        <w:rPr>
          <w:b/>
          <w:i/>
          <w:u w:val="single"/>
        </w:rPr>
        <w:fldChar w:fldCharType="end"/>
      </w:r>
      <w:r w:rsidR="00DA325F">
        <w:t>)</w:t>
      </w:r>
      <w:r w:rsidR="00AD2B35">
        <w:t>.</w:t>
      </w:r>
    </w:p>
    <w:p w14:paraId="6786FA6B" w14:textId="7B4C92CC" w:rsidR="008C63E3" w:rsidRDefault="008C63E3" w:rsidP="00F94C55">
      <w:pPr>
        <w:pStyle w:val="Note"/>
      </w:pPr>
      <w:r>
        <w:t xml:space="preserve">The End Date cannot be more than one year from the Start Date. If you select a date range of more than a year, an error message displays when you submit the form. </w:t>
      </w:r>
      <w:r>
        <w:br/>
      </w:r>
      <w:r>
        <w:br/>
        <w:t>If you select an End Date before the Start Date or a Start Date after the End date, you will also get an error message when you submit the form.</w:t>
      </w:r>
    </w:p>
    <w:p w14:paraId="4057DBB3" w14:textId="77777777" w:rsidR="00AD2B35" w:rsidRDefault="00AD2B35">
      <w:pPr>
        <w:pStyle w:val="Heading4"/>
      </w:pPr>
      <w:bookmarkStart w:id="569" w:name="_Toc14863079"/>
      <w:bookmarkStart w:id="570" w:name="_Toc15300795"/>
      <w:bookmarkStart w:id="571" w:name="_Toc15301155"/>
      <w:bookmarkStart w:id="572" w:name="_Toc15303312"/>
      <w:bookmarkStart w:id="573" w:name="_Toc15361804"/>
      <w:bookmarkStart w:id="574" w:name="_Toc15554761"/>
      <w:bookmarkStart w:id="575" w:name="_Toc16570201"/>
      <w:bookmarkStart w:id="576" w:name="_Ref12941833"/>
      <w:bookmarkStart w:id="577" w:name="_Ref12941839"/>
      <w:bookmarkEnd w:id="569"/>
      <w:bookmarkEnd w:id="570"/>
      <w:bookmarkEnd w:id="571"/>
      <w:bookmarkEnd w:id="572"/>
      <w:bookmarkEnd w:id="573"/>
      <w:bookmarkEnd w:id="574"/>
      <w:bookmarkEnd w:id="575"/>
      <w:r>
        <w:lastRenderedPageBreak/>
        <w:t>Using the Calendar Tool</w:t>
      </w:r>
      <w:bookmarkEnd w:id="576"/>
      <w:bookmarkEnd w:id="577"/>
    </w:p>
    <w:p w14:paraId="059428C3" w14:textId="77777777" w:rsidR="009506E4" w:rsidRDefault="00AD2B35" w:rsidP="00AE6449">
      <w:pPr>
        <w:pStyle w:val="ListNumber"/>
        <w:numPr>
          <w:ilvl w:val="0"/>
          <w:numId w:val="28"/>
        </w:numPr>
      </w:pPr>
      <w:r>
        <w:t>C</w:t>
      </w:r>
      <w:r w:rsidR="009506E4">
        <w:t>lick the calendar to the right of the Start Date/ End Date.</w:t>
      </w:r>
    </w:p>
    <w:p w14:paraId="4FE8FA0F" w14:textId="60030B56" w:rsidR="009506E4" w:rsidRDefault="009506E4" w:rsidP="009506E4">
      <w:pPr>
        <w:pStyle w:val="ListContinue"/>
      </w:pPr>
      <w:r>
        <w:t>A calendar displays (see</w:t>
      </w:r>
      <w:r w:rsidR="0038785C">
        <w:t xml:space="preserve"> </w:t>
      </w:r>
      <w:r w:rsidR="0038785C">
        <w:fldChar w:fldCharType="begin"/>
      </w:r>
      <w:r w:rsidR="0038785C">
        <w:instrText xml:space="preserve"> REF _Ref9941309 \h </w:instrText>
      </w:r>
      <w:r w:rsidR="0038785C">
        <w:fldChar w:fldCharType="separate"/>
      </w:r>
      <w:r w:rsidR="00AE6449">
        <w:t xml:space="preserve">Figure </w:t>
      </w:r>
      <w:r w:rsidR="00AE6449">
        <w:rPr>
          <w:noProof/>
        </w:rPr>
        <w:t>12</w:t>
      </w:r>
      <w:r w:rsidR="0038785C">
        <w:fldChar w:fldCharType="end"/>
      </w:r>
      <w:r>
        <w:t>).</w:t>
      </w:r>
    </w:p>
    <w:p w14:paraId="37CDF33B" w14:textId="77777777" w:rsidR="009506E4" w:rsidRDefault="005F448C" w:rsidP="009506E4">
      <w:pPr>
        <w:pStyle w:val="BodyText"/>
        <w:keepNext/>
      </w:pPr>
      <w:r>
        <w:rPr>
          <w:noProof/>
        </w:rPr>
        <w:drawing>
          <wp:inline distT="0" distB="0" distL="0" distR="0" wp14:anchorId="1776FCE5" wp14:editId="4AD09E74">
            <wp:extent cx="4706238" cy="1813611"/>
            <wp:effectExtent l="19050" t="19050" r="18415" b="15240"/>
            <wp:docPr id="33" name="Picture 33" descr="This shows how to select a date from a popup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artDate.png"/>
                    <pic:cNvPicPr/>
                  </pic:nvPicPr>
                  <pic:blipFill>
                    <a:blip r:embed="rId34">
                      <a:extLst>
                        <a:ext uri="{28A0092B-C50C-407E-A947-70E740481C1C}">
                          <a14:useLocalDpi xmlns:a14="http://schemas.microsoft.com/office/drawing/2010/main" val="0"/>
                        </a:ext>
                      </a:extLst>
                    </a:blip>
                    <a:stretch>
                      <a:fillRect/>
                    </a:stretch>
                  </pic:blipFill>
                  <pic:spPr>
                    <a:xfrm>
                      <a:off x="0" y="0"/>
                      <a:ext cx="4753126" cy="1831680"/>
                    </a:xfrm>
                    <a:prstGeom prst="rect">
                      <a:avLst/>
                    </a:prstGeom>
                    <a:ln>
                      <a:solidFill>
                        <a:schemeClr val="tx1"/>
                      </a:solidFill>
                    </a:ln>
                  </pic:spPr>
                </pic:pic>
              </a:graphicData>
            </a:graphic>
          </wp:inline>
        </w:drawing>
      </w:r>
    </w:p>
    <w:p w14:paraId="72F8F9D8" w14:textId="185CC7B9" w:rsidR="009506E4" w:rsidRDefault="009506E4" w:rsidP="009506E4">
      <w:pPr>
        <w:pStyle w:val="Caption"/>
      </w:pPr>
      <w:bookmarkStart w:id="578" w:name="_Ref9941309"/>
      <w:r>
        <w:t xml:space="preserve">Figure </w:t>
      </w:r>
      <w:r>
        <w:rPr>
          <w:noProof/>
        </w:rPr>
        <w:fldChar w:fldCharType="begin"/>
      </w:r>
      <w:r>
        <w:rPr>
          <w:noProof/>
        </w:rPr>
        <w:instrText xml:space="preserve"> SEQ Figure \* ARABIC </w:instrText>
      </w:r>
      <w:r>
        <w:rPr>
          <w:noProof/>
        </w:rPr>
        <w:fldChar w:fldCharType="separate"/>
      </w:r>
      <w:r w:rsidR="00AE6449">
        <w:rPr>
          <w:noProof/>
        </w:rPr>
        <w:t>12</w:t>
      </w:r>
      <w:r>
        <w:rPr>
          <w:noProof/>
        </w:rPr>
        <w:fldChar w:fldCharType="end"/>
      </w:r>
      <w:bookmarkEnd w:id="578"/>
      <w:r>
        <w:t>. Start/End</w:t>
      </w:r>
      <w:r w:rsidR="006F5898">
        <w:t xml:space="preserve"> </w:t>
      </w:r>
      <w:r>
        <w:t>Date</w:t>
      </w:r>
    </w:p>
    <w:p w14:paraId="5495C462" w14:textId="77777777" w:rsidR="009506E4" w:rsidRDefault="009506E4" w:rsidP="00F94C55">
      <w:pPr>
        <w:pStyle w:val="ListNumber"/>
        <w:keepNext/>
      </w:pPr>
      <w:r>
        <w:t>Select a date on the calendar.</w:t>
      </w:r>
    </w:p>
    <w:p w14:paraId="109BD99E" w14:textId="49B07AD7" w:rsidR="009506E4" w:rsidRDefault="009506E4" w:rsidP="009506E4">
      <w:pPr>
        <w:pStyle w:val="ListContinue"/>
      </w:pPr>
      <w:r>
        <w:t>The field is filled with the selected date (see</w:t>
      </w:r>
      <w:r w:rsidR="0038785C">
        <w:t xml:space="preserve"> </w:t>
      </w:r>
      <w:r w:rsidR="0038785C">
        <w:fldChar w:fldCharType="begin"/>
      </w:r>
      <w:r w:rsidR="0038785C">
        <w:instrText xml:space="preserve"> REF _Ref9941318 \h </w:instrText>
      </w:r>
      <w:r w:rsidR="0038785C">
        <w:fldChar w:fldCharType="separate"/>
      </w:r>
      <w:r w:rsidR="00AE6449">
        <w:t xml:space="preserve">Figure </w:t>
      </w:r>
      <w:r w:rsidR="00AE6449">
        <w:rPr>
          <w:noProof/>
        </w:rPr>
        <w:t>13</w:t>
      </w:r>
      <w:r w:rsidR="0038785C">
        <w:fldChar w:fldCharType="end"/>
      </w:r>
      <w:r>
        <w:t>).</w:t>
      </w:r>
    </w:p>
    <w:p w14:paraId="45F83919" w14:textId="77777777" w:rsidR="009506E4" w:rsidRDefault="005F448C" w:rsidP="009506E4">
      <w:pPr>
        <w:pStyle w:val="BodyText"/>
        <w:keepNext/>
      </w:pPr>
      <w:r>
        <w:rPr>
          <w:noProof/>
        </w:rPr>
        <w:drawing>
          <wp:inline distT="0" distB="0" distL="0" distR="0" wp14:anchorId="405BA9FF" wp14:editId="17957E05">
            <wp:extent cx="2325096" cy="796486"/>
            <wp:effectExtent l="19050" t="19050" r="18415" b="22860"/>
            <wp:docPr id="34" name="Picture 34" descr="This shows the date field filled in after the calendar dat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artDate1.png"/>
                    <pic:cNvPicPr/>
                  </pic:nvPicPr>
                  <pic:blipFill>
                    <a:blip r:embed="rId35">
                      <a:extLst>
                        <a:ext uri="{28A0092B-C50C-407E-A947-70E740481C1C}">
                          <a14:useLocalDpi xmlns:a14="http://schemas.microsoft.com/office/drawing/2010/main" val="0"/>
                        </a:ext>
                      </a:extLst>
                    </a:blip>
                    <a:stretch>
                      <a:fillRect/>
                    </a:stretch>
                  </pic:blipFill>
                  <pic:spPr>
                    <a:xfrm>
                      <a:off x="0" y="0"/>
                      <a:ext cx="2339938" cy="801570"/>
                    </a:xfrm>
                    <a:prstGeom prst="rect">
                      <a:avLst/>
                    </a:prstGeom>
                    <a:ln>
                      <a:solidFill>
                        <a:schemeClr val="tx1"/>
                      </a:solidFill>
                    </a:ln>
                  </pic:spPr>
                </pic:pic>
              </a:graphicData>
            </a:graphic>
          </wp:inline>
        </w:drawing>
      </w:r>
    </w:p>
    <w:p w14:paraId="5EB33E7C" w14:textId="01874AAB" w:rsidR="009506E4" w:rsidRDefault="009506E4" w:rsidP="009506E4">
      <w:pPr>
        <w:pStyle w:val="Caption"/>
      </w:pPr>
      <w:bookmarkStart w:id="579" w:name="_Ref9941318"/>
      <w:r>
        <w:t xml:space="preserve">Figure </w:t>
      </w:r>
      <w:r>
        <w:rPr>
          <w:noProof/>
        </w:rPr>
        <w:fldChar w:fldCharType="begin"/>
      </w:r>
      <w:r>
        <w:rPr>
          <w:noProof/>
        </w:rPr>
        <w:instrText xml:space="preserve"> SEQ Figure \* ARABIC </w:instrText>
      </w:r>
      <w:r>
        <w:rPr>
          <w:noProof/>
        </w:rPr>
        <w:fldChar w:fldCharType="separate"/>
      </w:r>
      <w:r w:rsidR="00AE6449">
        <w:rPr>
          <w:noProof/>
        </w:rPr>
        <w:t>13</w:t>
      </w:r>
      <w:r>
        <w:rPr>
          <w:noProof/>
        </w:rPr>
        <w:fldChar w:fldCharType="end"/>
      </w:r>
      <w:bookmarkEnd w:id="579"/>
      <w:r>
        <w:t xml:space="preserve">. </w:t>
      </w:r>
      <w:r w:rsidR="00706427">
        <w:t>Date field</w:t>
      </w:r>
      <w:r>
        <w:t xml:space="preserve"> (filled)</w:t>
      </w:r>
    </w:p>
    <w:p w14:paraId="6DCE0B22" w14:textId="5926B856" w:rsidR="00F34BC2" w:rsidRDefault="00F34BC2" w:rsidP="00F34BC2">
      <w:pPr>
        <w:pStyle w:val="Note"/>
      </w:pPr>
      <w:r>
        <w:t xml:space="preserve">The End Date cannot be more than one year from the Start Date. If you select a date range of more than a year, an error message displays when you submit the form (see </w:t>
      </w:r>
      <w:r>
        <w:fldChar w:fldCharType="begin"/>
      </w:r>
      <w:r>
        <w:instrText xml:space="preserve"> REF _Ref14764270 \h </w:instrText>
      </w:r>
      <w:r>
        <w:fldChar w:fldCharType="separate"/>
      </w:r>
      <w:r w:rsidR="00AE6449">
        <w:t xml:space="preserve">Figure </w:t>
      </w:r>
      <w:r w:rsidR="00AE6449">
        <w:rPr>
          <w:noProof/>
        </w:rPr>
        <w:t>14</w:t>
      </w:r>
      <w:r>
        <w:fldChar w:fldCharType="end"/>
      </w:r>
      <w:r>
        <w:t xml:space="preserve">). </w:t>
      </w:r>
      <w:r>
        <w:br/>
      </w:r>
      <w:r>
        <w:br/>
        <w:t xml:space="preserve">If you select an End Date before the Start Date or a Start Date after the End date, you will also get an error message when you submit the form (see </w:t>
      </w:r>
      <w:r>
        <w:fldChar w:fldCharType="begin"/>
      </w:r>
      <w:r>
        <w:instrText xml:space="preserve"> REF _Ref14764551 \h </w:instrText>
      </w:r>
      <w:r>
        <w:fldChar w:fldCharType="separate"/>
      </w:r>
      <w:r w:rsidR="00AE6449">
        <w:t xml:space="preserve">Figure </w:t>
      </w:r>
      <w:r w:rsidR="00AE6449">
        <w:rPr>
          <w:noProof/>
        </w:rPr>
        <w:t>15</w:t>
      </w:r>
      <w:r>
        <w:fldChar w:fldCharType="end"/>
      </w:r>
      <w:r>
        <w:t>).</w:t>
      </w:r>
    </w:p>
    <w:p w14:paraId="3D312A26" w14:textId="77777777" w:rsidR="00F34BC2" w:rsidRDefault="00F34BC2" w:rsidP="00F94C55">
      <w:pPr>
        <w:pStyle w:val="BodyText"/>
        <w:keepNext/>
      </w:pPr>
      <w:r>
        <w:rPr>
          <w:noProof/>
        </w:rPr>
        <w:drawing>
          <wp:inline distT="0" distB="0" distL="0" distR="0" wp14:anchorId="256C9309" wp14:editId="6E86B11D">
            <wp:extent cx="3543300" cy="495300"/>
            <wp:effectExtent l="19050" t="19050" r="19050" b="19050"/>
            <wp:docPr id="104" name="Picture 104" descr="Date more than one yea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error2.jpg"/>
                    <pic:cNvPicPr/>
                  </pic:nvPicPr>
                  <pic:blipFill>
                    <a:blip r:embed="rId36">
                      <a:extLst>
                        <a:ext uri="{28A0092B-C50C-407E-A947-70E740481C1C}">
                          <a14:useLocalDpi xmlns:a14="http://schemas.microsoft.com/office/drawing/2010/main" val="0"/>
                        </a:ext>
                      </a:extLst>
                    </a:blip>
                    <a:stretch>
                      <a:fillRect/>
                    </a:stretch>
                  </pic:blipFill>
                  <pic:spPr>
                    <a:xfrm>
                      <a:off x="0" y="0"/>
                      <a:ext cx="3543300" cy="495300"/>
                    </a:xfrm>
                    <a:prstGeom prst="rect">
                      <a:avLst/>
                    </a:prstGeom>
                    <a:ln>
                      <a:solidFill>
                        <a:schemeClr val="tx1"/>
                      </a:solidFill>
                    </a:ln>
                  </pic:spPr>
                </pic:pic>
              </a:graphicData>
            </a:graphic>
          </wp:inline>
        </w:drawing>
      </w:r>
    </w:p>
    <w:p w14:paraId="79D7D65F" w14:textId="58245ADD" w:rsidR="00F34BC2" w:rsidRDefault="00F34BC2" w:rsidP="00F34BC2">
      <w:pPr>
        <w:pStyle w:val="Caption"/>
      </w:pPr>
      <w:bookmarkStart w:id="580" w:name="_Ref14764270"/>
      <w:r>
        <w:t xml:space="preserve">Figure </w:t>
      </w:r>
      <w:r w:rsidR="003C271A">
        <w:rPr>
          <w:noProof/>
        </w:rPr>
        <w:fldChar w:fldCharType="begin"/>
      </w:r>
      <w:r w:rsidR="003C271A">
        <w:rPr>
          <w:noProof/>
        </w:rPr>
        <w:instrText xml:space="preserve"> SEQ Figure \* ARABIC </w:instrText>
      </w:r>
      <w:r w:rsidR="003C271A">
        <w:rPr>
          <w:noProof/>
        </w:rPr>
        <w:fldChar w:fldCharType="separate"/>
      </w:r>
      <w:r w:rsidR="00AE6449">
        <w:rPr>
          <w:noProof/>
        </w:rPr>
        <w:t>14</w:t>
      </w:r>
      <w:r w:rsidR="003C271A">
        <w:rPr>
          <w:noProof/>
        </w:rPr>
        <w:fldChar w:fldCharType="end"/>
      </w:r>
      <w:bookmarkEnd w:id="580"/>
      <w:r>
        <w:t>. Date more than one year error</w:t>
      </w:r>
    </w:p>
    <w:p w14:paraId="54B81C6B" w14:textId="77777777" w:rsidR="00F34BC2" w:rsidRDefault="00F34BC2" w:rsidP="00F34BC2">
      <w:pPr>
        <w:pStyle w:val="BodyText"/>
        <w:keepNext/>
      </w:pPr>
      <w:r>
        <w:rPr>
          <w:noProof/>
        </w:rPr>
        <w:drawing>
          <wp:inline distT="0" distB="0" distL="0" distR="0" wp14:anchorId="14D65D7F" wp14:editId="6B660FEE">
            <wp:extent cx="3105150" cy="523875"/>
            <wp:effectExtent l="19050" t="19050" r="19050" b="28575"/>
            <wp:docPr id="103" name="Picture 103" descr="End Date not before Start Dat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error1.jpg"/>
                    <pic:cNvPicPr/>
                  </pic:nvPicPr>
                  <pic:blipFill>
                    <a:blip r:embed="rId37">
                      <a:extLst>
                        <a:ext uri="{28A0092B-C50C-407E-A947-70E740481C1C}">
                          <a14:useLocalDpi xmlns:a14="http://schemas.microsoft.com/office/drawing/2010/main" val="0"/>
                        </a:ext>
                      </a:extLst>
                    </a:blip>
                    <a:stretch>
                      <a:fillRect/>
                    </a:stretch>
                  </pic:blipFill>
                  <pic:spPr>
                    <a:xfrm>
                      <a:off x="0" y="0"/>
                      <a:ext cx="3105150" cy="523875"/>
                    </a:xfrm>
                    <a:prstGeom prst="rect">
                      <a:avLst/>
                    </a:prstGeom>
                    <a:ln>
                      <a:solidFill>
                        <a:schemeClr val="tx1"/>
                      </a:solidFill>
                    </a:ln>
                  </pic:spPr>
                </pic:pic>
              </a:graphicData>
            </a:graphic>
          </wp:inline>
        </w:drawing>
      </w:r>
    </w:p>
    <w:p w14:paraId="2E3C3225" w14:textId="058784D7" w:rsidR="00F34BC2" w:rsidRPr="00F34BC2" w:rsidRDefault="00F34BC2">
      <w:pPr>
        <w:pStyle w:val="Caption"/>
      </w:pPr>
      <w:bookmarkStart w:id="581" w:name="_Ref14764551"/>
      <w:bookmarkStart w:id="582" w:name="_Ref14764550"/>
      <w:r>
        <w:t xml:space="preserve">Figure </w:t>
      </w:r>
      <w:r w:rsidR="003C271A">
        <w:rPr>
          <w:noProof/>
        </w:rPr>
        <w:fldChar w:fldCharType="begin"/>
      </w:r>
      <w:r w:rsidR="003C271A">
        <w:rPr>
          <w:noProof/>
        </w:rPr>
        <w:instrText xml:space="preserve"> SEQ Figure \* ARABIC </w:instrText>
      </w:r>
      <w:r w:rsidR="003C271A">
        <w:rPr>
          <w:noProof/>
        </w:rPr>
        <w:fldChar w:fldCharType="separate"/>
      </w:r>
      <w:r w:rsidR="00AE6449">
        <w:rPr>
          <w:noProof/>
        </w:rPr>
        <w:t>15</w:t>
      </w:r>
      <w:r w:rsidR="003C271A">
        <w:rPr>
          <w:noProof/>
        </w:rPr>
        <w:fldChar w:fldCharType="end"/>
      </w:r>
      <w:bookmarkEnd w:id="581"/>
      <w:r>
        <w:t xml:space="preserve">. </w:t>
      </w:r>
      <w:r w:rsidRPr="009305F1">
        <w:t>End Date not before Start Date error</w:t>
      </w:r>
      <w:bookmarkEnd w:id="582"/>
    </w:p>
    <w:p w14:paraId="1D71030D" w14:textId="77777777" w:rsidR="009506E4" w:rsidRDefault="009506E4" w:rsidP="00F94C55">
      <w:pPr>
        <w:pStyle w:val="Heading3"/>
      </w:pPr>
      <w:bookmarkStart w:id="583" w:name="_Toc14764302"/>
      <w:bookmarkStart w:id="584" w:name="_Toc14779743"/>
      <w:bookmarkStart w:id="585" w:name="_Toc14863081"/>
      <w:bookmarkStart w:id="586" w:name="_Toc15300797"/>
      <w:bookmarkStart w:id="587" w:name="_Toc15301157"/>
      <w:bookmarkStart w:id="588" w:name="_Toc15303314"/>
      <w:bookmarkStart w:id="589" w:name="_Toc15361806"/>
      <w:bookmarkStart w:id="590" w:name="_Toc15554763"/>
      <w:bookmarkStart w:id="591" w:name="_Toc16570203"/>
      <w:bookmarkStart w:id="592" w:name="_Toc17712034"/>
      <w:bookmarkEnd w:id="583"/>
      <w:bookmarkEnd w:id="584"/>
      <w:bookmarkEnd w:id="585"/>
      <w:bookmarkEnd w:id="586"/>
      <w:bookmarkEnd w:id="587"/>
      <w:bookmarkEnd w:id="588"/>
      <w:bookmarkEnd w:id="589"/>
      <w:bookmarkEnd w:id="590"/>
      <w:bookmarkEnd w:id="591"/>
      <w:r>
        <w:lastRenderedPageBreak/>
        <w:t>Line Item Details</w:t>
      </w:r>
      <w:bookmarkEnd w:id="592"/>
    </w:p>
    <w:p w14:paraId="138EC1B2" w14:textId="77777777" w:rsidR="009506E4" w:rsidRDefault="009506E4" w:rsidP="009506E4">
      <w:pPr>
        <w:pStyle w:val="BodyText"/>
      </w:pPr>
      <w:r>
        <w:t>The Line Item Details are the approved goods/servi</w:t>
      </w:r>
      <w:r w:rsidR="00CD3CDC">
        <w:t>c</w:t>
      </w:r>
      <w:r>
        <w:t xml:space="preserve">es that VBA is funding.  </w:t>
      </w:r>
    </w:p>
    <w:p w14:paraId="66A99770" w14:textId="77777777" w:rsidR="009506E4" w:rsidRDefault="009506E4" w:rsidP="006E3E3D">
      <w:pPr>
        <w:pStyle w:val="BodyText"/>
      </w:pPr>
      <w:r>
        <w:t>Click the checkbox next to the Line Item</w:t>
      </w:r>
      <w:r w:rsidR="00CD3CDC">
        <w:t>(</w:t>
      </w:r>
      <w:r>
        <w:t>s</w:t>
      </w:r>
      <w:r w:rsidR="00CD3CDC">
        <w:t>)</w:t>
      </w:r>
      <w:r>
        <w:t xml:space="preserve"> that are being funded.</w:t>
      </w:r>
    </w:p>
    <w:p w14:paraId="56B291C3" w14:textId="4CCBFC25" w:rsidR="00650FF9" w:rsidRDefault="00650FF9" w:rsidP="00F94C55">
      <w:pPr>
        <w:pStyle w:val="Note"/>
      </w:pPr>
      <w:r>
        <w:t>At least one line item must be selected to submit the authorization; otherwise an error message displays on the screen.</w:t>
      </w:r>
    </w:p>
    <w:p w14:paraId="1B8EC47A" w14:textId="4486FB53" w:rsidR="009506E4" w:rsidRDefault="00715BB8" w:rsidP="0045368E">
      <w:pPr>
        <w:pStyle w:val="BodyText"/>
      </w:pPr>
      <w:r>
        <w:t xml:space="preserve">A </w:t>
      </w:r>
      <w:r w:rsidR="009506E4">
        <w:t xml:space="preserve">Notes field displays </w:t>
      </w:r>
      <w:r w:rsidR="00747B6C">
        <w:t>to the right of</w:t>
      </w:r>
      <w:r w:rsidR="009506E4">
        <w:t xml:space="preserve"> all checked line items for</w:t>
      </w:r>
      <w:r>
        <w:t xml:space="preserve"> optional</w:t>
      </w:r>
      <w:r w:rsidR="009506E4">
        <w:t xml:space="preserve"> additional </w:t>
      </w:r>
      <w:r w:rsidR="00CB5D95">
        <w:t xml:space="preserve">information </w:t>
      </w:r>
      <w:r w:rsidR="009506E4">
        <w:t>(see</w:t>
      </w:r>
      <w:r w:rsidR="0038785C">
        <w:t xml:space="preserve"> </w:t>
      </w:r>
      <w:r w:rsidR="0038785C">
        <w:fldChar w:fldCharType="begin"/>
      </w:r>
      <w:r w:rsidR="0038785C">
        <w:instrText xml:space="preserve"> REF _Ref9941329 \h </w:instrText>
      </w:r>
      <w:r w:rsidR="0038785C">
        <w:fldChar w:fldCharType="separate"/>
      </w:r>
      <w:r w:rsidR="00AE6449">
        <w:t xml:space="preserve">Figure </w:t>
      </w:r>
      <w:r w:rsidR="00AE6449">
        <w:rPr>
          <w:noProof/>
        </w:rPr>
        <w:t>16</w:t>
      </w:r>
      <w:r w:rsidR="0038785C">
        <w:fldChar w:fldCharType="end"/>
      </w:r>
      <w:r w:rsidR="009506E4">
        <w:t>).</w:t>
      </w:r>
    </w:p>
    <w:p w14:paraId="4F143F9B" w14:textId="77777777" w:rsidR="009506E4" w:rsidRDefault="009506E4" w:rsidP="009506E4">
      <w:pPr>
        <w:pStyle w:val="BodyText"/>
        <w:keepNext/>
      </w:pPr>
      <w:r>
        <w:rPr>
          <w:noProof/>
        </w:rPr>
        <w:drawing>
          <wp:inline distT="0" distB="0" distL="0" distR="0" wp14:anchorId="5D104C3F" wp14:editId="554A0333">
            <wp:extent cx="5943600" cy="1538605"/>
            <wp:effectExtent l="19050" t="19050" r="19050" b="23495"/>
            <wp:docPr id="61" name="Picture 61" descr="This shows line items like Tuition and Fees or Required books along with notes and descriptions about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eItems.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1538605"/>
                    </a:xfrm>
                    <a:prstGeom prst="rect">
                      <a:avLst/>
                    </a:prstGeom>
                    <a:ln>
                      <a:solidFill>
                        <a:schemeClr val="tx1"/>
                      </a:solidFill>
                    </a:ln>
                  </pic:spPr>
                </pic:pic>
              </a:graphicData>
            </a:graphic>
          </wp:inline>
        </w:drawing>
      </w:r>
    </w:p>
    <w:p w14:paraId="56D8FB7E" w14:textId="5121DEDF" w:rsidR="009506E4" w:rsidRDefault="009506E4" w:rsidP="009506E4">
      <w:pPr>
        <w:pStyle w:val="Caption"/>
      </w:pPr>
      <w:bookmarkStart w:id="593" w:name="_Ref9941329"/>
      <w:r>
        <w:t xml:space="preserve">Figure </w:t>
      </w:r>
      <w:r>
        <w:rPr>
          <w:noProof/>
        </w:rPr>
        <w:fldChar w:fldCharType="begin"/>
      </w:r>
      <w:r>
        <w:rPr>
          <w:noProof/>
        </w:rPr>
        <w:instrText xml:space="preserve"> SEQ Figure \* ARABIC </w:instrText>
      </w:r>
      <w:r>
        <w:rPr>
          <w:noProof/>
        </w:rPr>
        <w:fldChar w:fldCharType="separate"/>
      </w:r>
      <w:r w:rsidR="00AE6449">
        <w:rPr>
          <w:noProof/>
        </w:rPr>
        <w:t>16</w:t>
      </w:r>
      <w:r>
        <w:rPr>
          <w:noProof/>
        </w:rPr>
        <w:fldChar w:fldCharType="end"/>
      </w:r>
      <w:bookmarkEnd w:id="593"/>
      <w:r>
        <w:t>. Line Item Details</w:t>
      </w:r>
    </w:p>
    <w:p w14:paraId="53F3A55E" w14:textId="77777777" w:rsidR="009506E4" w:rsidRDefault="009506E4" w:rsidP="00F94C55">
      <w:pPr>
        <w:pStyle w:val="Heading3"/>
      </w:pPr>
      <w:bookmarkStart w:id="594" w:name="_Toc17712035"/>
      <w:r>
        <w:t>Authorization Fields</w:t>
      </w:r>
      <w:bookmarkEnd w:id="594"/>
    </w:p>
    <w:p w14:paraId="451BEB1A" w14:textId="77777777" w:rsidR="009506E4" w:rsidRDefault="009506E4" w:rsidP="009506E4">
      <w:pPr>
        <w:pStyle w:val="BodyText"/>
      </w:pPr>
      <w:r>
        <w:t>The fields at the bottom of the authorization form include:</w:t>
      </w:r>
    </w:p>
    <w:p w14:paraId="5B172A1F" w14:textId="47D20727" w:rsidR="00CD3CDC" w:rsidRDefault="009506E4" w:rsidP="009506E4">
      <w:pPr>
        <w:pStyle w:val="ListBullet"/>
      </w:pPr>
      <w:r>
        <w:t xml:space="preserve">Service Provider Email – the email address for the </w:t>
      </w:r>
      <w:r w:rsidR="0045684B">
        <w:t>Service Provider</w:t>
      </w:r>
      <w:r>
        <w:t xml:space="preserve"> point of contact (POC)</w:t>
      </w:r>
      <w:r w:rsidR="00C55300">
        <w:t>, typically the School Certifying Official (SCO)</w:t>
      </w:r>
      <w:r>
        <w:t>.</w:t>
      </w:r>
      <w:r w:rsidRPr="00747E1E">
        <w:t xml:space="preserve"> </w:t>
      </w:r>
      <w:r w:rsidR="00CD3CDC">
        <w:t xml:space="preserve"> </w:t>
      </w:r>
    </w:p>
    <w:p w14:paraId="014393EB" w14:textId="10E3F998" w:rsidR="009506E4" w:rsidRDefault="009506E4" w:rsidP="009506E4">
      <w:pPr>
        <w:pStyle w:val="ListBullet"/>
      </w:pPr>
      <w:r>
        <w:t>Case Manager Email Address – the authorizing case manager. The Case Manager Email Address field is auto-populated. The field is still editable to allow for an alternative VA POC</w:t>
      </w:r>
      <w:r w:rsidR="00BF1F38">
        <w:t xml:space="preserve"> who has an IPPS account configured as a Case Manager or Supervisor</w:t>
      </w:r>
      <w:r>
        <w:t>.</w:t>
      </w:r>
    </w:p>
    <w:p w14:paraId="188E5B11" w14:textId="7AFC6EFA" w:rsidR="009506E4" w:rsidRDefault="009506E4" w:rsidP="009506E4">
      <w:pPr>
        <w:pStyle w:val="ListBullet"/>
      </w:pPr>
      <w:r>
        <w:t>Facility Code – 8-digit code assigned to the facility</w:t>
      </w:r>
      <w:r w:rsidR="00C55300">
        <w:t>.  This code can be found in CWINRS.</w:t>
      </w:r>
    </w:p>
    <w:p w14:paraId="2848539A" w14:textId="0C1736A0" w:rsidR="009506E4" w:rsidRDefault="009506E4" w:rsidP="00AE6449">
      <w:pPr>
        <w:pStyle w:val="ListNumber"/>
        <w:numPr>
          <w:ilvl w:val="0"/>
          <w:numId w:val="6"/>
        </w:numPr>
      </w:pPr>
      <w:r>
        <w:t>Enter information into all required fields marked with an asterisk (see</w:t>
      </w:r>
      <w:r w:rsidR="0038785C">
        <w:t xml:space="preserve"> </w:t>
      </w:r>
      <w:r w:rsidR="0038785C">
        <w:fldChar w:fldCharType="begin"/>
      </w:r>
      <w:r w:rsidR="0038785C">
        <w:instrText xml:space="preserve"> REF _Ref9941334 \h </w:instrText>
      </w:r>
      <w:r w:rsidR="0038785C">
        <w:fldChar w:fldCharType="separate"/>
      </w:r>
      <w:r w:rsidR="00AE6449">
        <w:t xml:space="preserve">Figure </w:t>
      </w:r>
      <w:r w:rsidR="00AE6449">
        <w:rPr>
          <w:noProof/>
        </w:rPr>
        <w:t>17</w:t>
      </w:r>
      <w:r w:rsidR="0038785C">
        <w:fldChar w:fldCharType="end"/>
      </w:r>
      <w:r>
        <w:t>).</w:t>
      </w:r>
    </w:p>
    <w:p w14:paraId="79BBF14D" w14:textId="77777777" w:rsidR="009506E4" w:rsidRDefault="009506E4" w:rsidP="009506E4">
      <w:pPr>
        <w:pStyle w:val="BodyText"/>
        <w:keepNext/>
      </w:pPr>
      <w:r>
        <w:rPr>
          <w:noProof/>
        </w:rPr>
        <w:drawing>
          <wp:inline distT="0" distB="0" distL="0" distR="0" wp14:anchorId="13698E1A" wp14:editId="537D355D">
            <wp:extent cx="5943600" cy="818515"/>
            <wp:effectExtent l="19050" t="19050" r="19050" b="19685"/>
            <wp:docPr id="62" name="Picture 62" descr="This shows the Service Provider email, the Facility Code, and the Case Manager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thInfo.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818515"/>
                    </a:xfrm>
                    <a:prstGeom prst="rect">
                      <a:avLst/>
                    </a:prstGeom>
                    <a:ln>
                      <a:solidFill>
                        <a:schemeClr val="tx1"/>
                      </a:solidFill>
                    </a:ln>
                  </pic:spPr>
                </pic:pic>
              </a:graphicData>
            </a:graphic>
          </wp:inline>
        </w:drawing>
      </w:r>
    </w:p>
    <w:p w14:paraId="3A2521EE" w14:textId="02283EF7" w:rsidR="009506E4" w:rsidRDefault="009506E4" w:rsidP="009506E4">
      <w:pPr>
        <w:pStyle w:val="Caption"/>
      </w:pPr>
      <w:bookmarkStart w:id="595" w:name="_Ref9941334"/>
      <w:r>
        <w:t xml:space="preserve">Figure </w:t>
      </w:r>
      <w:r>
        <w:rPr>
          <w:noProof/>
        </w:rPr>
        <w:fldChar w:fldCharType="begin"/>
      </w:r>
      <w:r>
        <w:rPr>
          <w:noProof/>
        </w:rPr>
        <w:instrText xml:space="preserve"> SEQ Figure \* ARABIC </w:instrText>
      </w:r>
      <w:r>
        <w:rPr>
          <w:noProof/>
        </w:rPr>
        <w:fldChar w:fldCharType="separate"/>
      </w:r>
      <w:r w:rsidR="00AE6449">
        <w:rPr>
          <w:noProof/>
        </w:rPr>
        <w:t>17</w:t>
      </w:r>
      <w:r>
        <w:rPr>
          <w:noProof/>
        </w:rPr>
        <w:fldChar w:fldCharType="end"/>
      </w:r>
      <w:bookmarkEnd w:id="595"/>
      <w:r>
        <w:t>. Authorization fields</w:t>
      </w:r>
    </w:p>
    <w:p w14:paraId="3D936893" w14:textId="77777777" w:rsidR="009506E4" w:rsidRDefault="009506E4" w:rsidP="00C3247A">
      <w:pPr>
        <w:pStyle w:val="ListNumber"/>
        <w:keepNext/>
      </w:pPr>
      <w:r>
        <w:t xml:space="preserve">Click </w:t>
      </w:r>
      <w:r w:rsidRPr="00BE0D46">
        <w:rPr>
          <w:b/>
        </w:rPr>
        <w:t>Submit</w:t>
      </w:r>
      <w:r>
        <w:t>.</w:t>
      </w:r>
    </w:p>
    <w:p w14:paraId="5B1FA352" w14:textId="495EDB80" w:rsidR="009506E4" w:rsidRDefault="00CB5D95" w:rsidP="009506E4">
      <w:pPr>
        <w:pStyle w:val="ListContinue"/>
      </w:pPr>
      <w:r>
        <w:t xml:space="preserve">This creates </w:t>
      </w:r>
      <w:r w:rsidR="009506E4">
        <w:t xml:space="preserve">the authorization and sends an email to the </w:t>
      </w:r>
      <w:r w:rsidR="0045684B">
        <w:t>Service Provider</w:t>
      </w:r>
      <w:r w:rsidR="009506E4">
        <w:t xml:space="preserve"> (see</w:t>
      </w:r>
      <w:r w:rsidR="0038785C">
        <w:t xml:space="preserve"> </w:t>
      </w:r>
      <w:r w:rsidR="0038785C">
        <w:fldChar w:fldCharType="begin"/>
      </w:r>
      <w:r w:rsidR="0038785C">
        <w:instrText xml:space="preserve"> REF _Ref9941350 \h </w:instrText>
      </w:r>
      <w:r w:rsidR="0038785C">
        <w:fldChar w:fldCharType="separate"/>
      </w:r>
      <w:r w:rsidR="00AE6449">
        <w:t xml:space="preserve">Figure </w:t>
      </w:r>
      <w:r w:rsidR="00AE6449">
        <w:rPr>
          <w:noProof/>
        </w:rPr>
        <w:t>18</w:t>
      </w:r>
      <w:r w:rsidR="0038785C">
        <w:fldChar w:fldCharType="end"/>
      </w:r>
      <w:r w:rsidR="009506E4">
        <w:t>).</w:t>
      </w:r>
      <w:r w:rsidR="003B3518">
        <w:t xml:space="preserve"> You can view the authorization in My Authorizations (see </w:t>
      </w:r>
      <w:r w:rsidR="00996805" w:rsidRPr="007E7BDE">
        <w:rPr>
          <w:b/>
          <w:i/>
          <w:u w:val="single"/>
        </w:rPr>
        <w:fldChar w:fldCharType="begin"/>
      </w:r>
      <w:r w:rsidR="00996805" w:rsidRPr="007E7BDE">
        <w:rPr>
          <w:b/>
          <w:i/>
          <w:u w:val="single"/>
        </w:rPr>
        <w:instrText xml:space="preserve"> REF _Ref10100842 \r \h  \* MERGEFORMAT </w:instrText>
      </w:r>
      <w:r w:rsidR="00996805" w:rsidRPr="007E7BDE">
        <w:rPr>
          <w:b/>
          <w:i/>
          <w:u w:val="single"/>
        </w:rPr>
      </w:r>
      <w:r w:rsidR="00996805" w:rsidRPr="007E7BDE">
        <w:rPr>
          <w:b/>
          <w:i/>
          <w:u w:val="single"/>
        </w:rPr>
        <w:fldChar w:fldCharType="separate"/>
      </w:r>
      <w:r w:rsidR="00AE6449">
        <w:rPr>
          <w:b/>
          <w:i/>
          <w:u w:val="single"/>
        </w:rPr>
        <w:t>4.8</w:t>
      </w:r>
      <w:r w:rsidR="00996805" w:rsidRPr="007E7BDE">
        <w:rPr>
          <w:b/>
          <w:i/>
          <w:u w:val="single"/>
        </w:rPr>
        <w:fldChar w:fldCharType="end"/>
      </w:r>
      <w:r w:rsidR="00996805" w:rsidRPr="007E7BDE">
        <w:rPr>
          <w:b/>
          <w:i/>
          <w:u w:val="single"/>
        </w:rPr>
        <w:t xml:space="preserve"> </w:t>
      </w:r>
      <w:r w:rsidR="00996805" w:rsidRPr="007E7BDE">
        <w:rPr>
          <w:b/>
          <w:i/>
          <w:u w:val="single"/>
        </w:rPr>
        <w:fldChar w:fldCharType="begin"/>
      </w:r>
      <w:r w:rsidR="00996805" w:rsidRPr="007E7BDE">
        <w:rPr>
          <w:b/>
          <w:i/>
          <w:u w:val="single"/>
        </w:rPr>
        <w:instrText xml:space="preserve"> REF _Ref10100842 \h  \* MERGEFORMAT </w:instrText>
      </w:r>
      <w:r w:rsidR="00996805" w:rsidRPr="007E7BDE">
        <w:rPr>
          <w:b/>
          <w:i/>
          <w:u w:val="single"/>
        </w:rPr>
      </w:r>
      <w:r w:rsidR="00996805" w:rsidRPr="007E7BDE">
        <w:rPr>
          <w:b/>
          <w:i/>
          <w:u w:val="single"/>
        </w:rPr>
        <w:fldChar w:fldCharType="separate"/>
      </w:r>
      <w:r w:rsidR="00AE6449" w:rsidRPr="00AE6449">
        <w:rPr>
          <w:b/>
          <w:i/>
          <w:u w:val="single"/>
        </w:rPr>
        <w:t>My Authorizations</w:t>
      </w:r>
      <w:r w:rsidR="00996805" w:rsidRPr="007E7BDE">
        <w:rPr>
          <w:b/>
          <w:i/>
          <w:u w:val="single"/>
        </w:rPr>
        <w:fldChar w:fldCharType="end"/>
      </w:r>
      <w:r w:rsidR="003B3518">
        <w:t>).</w:t>
      </w:r>
    </w:p>
    <w:p w14:paraId="3976C094" w14:textId="28988126" w:rsidR="001059C4" w:rsidRDefault="001059C4" w:rsidP="001059C4">
      <w:pPr>
        <w:pStyle w:val="Note"/>
      </w:pPr>
      <w:r w:rsidRPr="00747E1E">
        <w:lastRenderedPageBreak/>
        <w:t xml:space="preserve">Upon selecting Submit, the email address entered </w:t>
      </w:r>
      <w:r>
        <w:t>for the Service Provider</w:t>
      </w:r>
      <w:r w:rsidRPr="00747E1E">
        <w:t xml:space="preserve"> </w:t>
      </w:r>
      <w:r>
        <w:t>receives</w:t>
      </w:r>
      <w:r w:rsidRPr="00747E1E">
        <w:t xml:space="preserve"> the New Authorization Notification email from IPPS.</w:t>
      </w:r>
    </w:p>
    <w:p w14:paraId="67C96B69" w14:textId="22913451" w:rsidR="00CB5D95" w:rsidRDefault="00CB5D95" w:rsidP="00F94C55">
      <w:pPr>
        <w:pStyle w:val="Note"/>
      </w:pPr>
      <w:r>
        <w:t xml:space="preserve">Only a Case </w:t>
      </w:r>
      <w:r w:rsidR="003B3518">
        <w:t>M</w:t>
      </w:r>
      <w:r>
        <w:t>anager or Supervisor can submit</w:t>
      </w:r>
      <w:r w:rsidR="00BF1F38">
        <w:t xml:space="preserve"> an authorization</w:t>
      </w:r>
      <w:r>
        <w:t>.</w:t>
      </w:r>
    </w:p>
    <w:p w14:paraId="352A8731" w14:textId="275FD9C6" w:rsidR="009506E4" w:rsidRDefault="00666894" w:rsidP="009506E4">
      <w:pPr>
        <w:pStyle w:val="BodyText"/>
        <w:keepNext/>
      </w:pPr>
      <w:r>
        <w:rPr>
          <w:noProof/>
        </w:rPr>
        <w:lastRenderedPageBreak/>
        <w:drawing>
          <wp:inline distT="0" distB="0" distL="0" distR="0" wp14:anchorId="4BD493D3" wp14:editId="017F6254">
            <wp:extent cx="5943600" cy="6962775"/>
            <wp:effectExtent l="19050" t="19050" r="19050" b="28575"/>
            <wp:docPr id="37" name="Picture 37" descr="Auto-generat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mail.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6962775"/>
                    </a:xfrm>
                    <a:prstGeom prst="rect">
                      <a:avLst/>
                    </a:prstGeom>
                    <a:ln>
                      <a:solidFill>
                        <a:schemeClr val="tx1"/>
                      </a:solidFill>
                    </a:ln>
                  </pic:spPr>
                </pic:pic>
              </a:graphicData>
            </a:graphic>
          </wp:inline>
        </w:drawing>
      </w:r>
    </w:p>
    <w:p w14:paraId="3B9139CB" w14:textId="3D2F349D" w:rsidR="009506E4" w:rsidRDefault="009506E4" w:rsidP="009506E4">
      <w:pPr>
        <w:pStyle w:val="Caption"/>
      </w:pPr>
      <w:bookmarkStart w:id="596" w:name="_Ref9941350"/>
      <w:r>
        <w:t xml:space="preserve">Figure </w:t>
      </w:r>
      <w:r w:rsidR="00BA132D">
        <w:rPr>
          <w:noProof/>
        </w:rPr>
        <w:fldChar w:fldCharType="begin"/>
      </w:r>
      <w:r w:rsidR="00BA132D">
        <w:rPr>
          <w:noProof/>
        </w:rPr>
        <w:instrText xml:space="preserve"> SEQ Figure \* ARABIC </w:instrText>
      </w:r>
      <w:r w:rsidR="00BA132D">
        <w:rPr>
          <w:noProof/>
        </w:rPr>
        <w:fldChar w:fldCharType="separate"/>
      </w:r>
      <w:r w:rsidR="00AE6449">
        <w:rPr>
          <w:noProof/>
        </w:rPr>
        <w:t>18</w:t>
      </w:r>
      <w:r w:rsidR="00BA132D">
        <w:rPr>
          <w:noProof/>
        </w:rPr>
        <w:fldChar w:fldCharType="end"/>
      </w:r>
      <w:bookmarkEnd w:id="596"/>
      <w:r>
        <w:t>. Auto-generated email</w:t>
      </w:r>
    </w:p>
    <w:p w14:paraId="4D62F62A" w14:textId="368895AF" w:rsidR="009506E4" w:rsidRDefault="009506E4" w:rsidP="009506E4">
      <w:pPr>
        <w:pStyle w:val="Note"/>
      </w:pPr>
      <w:r>
        <w:t>If any required fields have not been</w:t>
      </w:r>
      <w:r w:rsidR="003B3518">
        <w:t xml:space="preserve"> correctly</w:t>
      </w:r>
      <w:r>
        <w:t xml:space="preserve"> filled, an error message</w:t>
      </w:r>
      <w:r w:rsidR="003B3518">
        <w:t xml:space="preserve"> displays</w:t>
      </w:r>
      <w:r>
        <w:t xml:space="preserve">.  Click </w:t>
      </w:r>
      <w:r w:rsidRPr="00BE0D46">
        <w:rPr>
          <w:b/>
        </w:rPr>
        <w:t>OK</w:t>
      </w:r>
      <w:r>
        <w:t xml:space="preserve">, make appropriate corrections, and click </w:t>
      </w:r>
      <w:r w:rsidRPr="00BE0D46">
        <w:rPr>
          <w:b/>
        </w:rPr>
        <w:t>Submit</w:t>
      </w:r>
      <w:r>
        <w:t xml:space="preserve"> again.</w:t>
      </w:r>
    </w:p>
    <w:p w14:paraId="688A85CB" w14:textId="77777777" w:rsidR="009506E4" w:rsidRDefault="009506E4" w:rsidP="007849D2">
      <w:pPr>
        <w:pStyle w:val="Heading2"/>
      </w:pPr>
      <w:bookmarkStart w:id="597" w:name="_Toc10547108"/>
      <w:bookmarkStart w:id="598" w:name="_Ref10100842"/>
      <w:bookmarkStart w:id="599" w:name="_Toc17712036"/>
      <w:bookmarkEnd w:id="597"/>
      <w:r>
        <w:lastRenderedPageBreak/>
        <w:t>My Authorizations</w:t>
      </w:r>
      <w:bookmarkEnd w:id="598"/>
      <w:bookmarkEnd w:id="599"/>
    </w:p>
    <w:p w14:paraId="7BECD490" w14:textId="7A1E6BEA" w:rsidR="009506E4" w:rsidRDefault="009506E4" w:rsidP="009506E4">
      <w:pPr>
        <w:pStyle w:val="BodyText"/>
      </w:pPr>
      <w:r>
        <w:t xml:space="preserve">This selection in the left navigation bar provides </w:t>
      </w:r>
      <w:r w:rsidR="00706427">
        <w:t>the Case Manager</w:t>
      </w:r>
      <w:r w:rsidR="003B3518">
        <w:t xml:space="preserve"> or </w:t>
      </w:r>
      <w:r w:rsidR="00706427">
        <w:t>Supervisor</w:t>
      </w:r>
      <w:r>
        <w:t xml:space="preserve"> a list of authorizations that have been created by you</w:t>
      </w:r>
      <w:r w:rsidR="004B4A55">
        <w:t xml:space="preserve"> after they have been submitted</w:t>
      </w:r>
      <w:r>
        <w:t>.  To view your authorizations:</w:t>
      </w:r>
    </w:p>
    <w:p w14:paraId="47A39A63" w14:textId="086A755D" w:rsidR="009506E4" w:rsidRDefault="009506E4" w:rsidP="00AE6449">
      <w:pPr>
        <w:pStyle w:val="ListNumber"/>
        <w:numPr>
          <w:ilvl w:val="0"/>
          <w:numId w:val="7"/>
        </w:numPr>
      </w:pPr>
      <w:r>
        <w:t xml:space="preserve">Click </w:t>
      </w:r>
      <w:r w:rsidRPr="00F76B66">
        <w:rPr>
          <w:b/>
        </w:rPr>
        <w:t>My</w:t>
      </w:r>
      <w:r w:rsidRPr="006E2563">
        <w:rPr>
          <w:b/>
        </w:rPr>
        <w:t xml:space="preserve"> Authorizations</w:t>
      </w:r>
      <w:r>
        <w:t xml:space="preserve"> from the </w:t>
      </w:r>
      <w:r w:rsidR="003B3518">
        <w:t xml:space="preserve">Process Work area of the </w:t>
      </w:r>
      <w:r>
        <w:t>left navigation bar (see</w:t>
      </w:r>
      <w:r w:rsidR="0038785C">
        <w:t xml:space="preserve"> </w:t>
      </w:r>
      <w:r w:rsidR="0038785C">
        <w:fldChar w:fldCharType="begin"/>
      </w:r>
      <w:r w:rsidR="0038785C">
        <w:instrText xml:space="preserve"> REF _Ref9941654 \h </w:instrText>
      </w:r>
      <w:r w:rsidR="0038785C">
        <w:fldChar w:fldCharType="separate"/>
      </w:r>
      <w:r w:rsidR="00AE6449">
        <w:t xml:space="preserve">Figure </w:t>
      </w:r>
      <w:r w:rsidR="00AE6449">
        <w:rPr>
          <w:noProof/>
        </w:rPr>
        <w:t>19</w:t>
      </w:r>
      <w:r w:rsidR="0038785C">
        <w:fldChar w:fldCharType="end"/>
      </w:r>
      <w:r>
        <w:t>).</w:t>
      </w:r>
    </w:p>
    <w:p w14:paraId="6A66AE64" w14:textId="15DAF8E5" w:rsidR="009506E4" w:rsidRDefault="003B3518" w:rsidP="009506E4">
      <w:pPr>
        <w:pStyle w:val="BodyText"/>
        <w:keepNext/>
      </w:pPr>
      <w:r>
        <w:rPr>
          <w:noProof/>
        </w:rPr>
        <w:drawing>
          <wp:inline distT="0" distB="0" distL="0" distR="0" wp14:anchorId="67DC8543" wp14:editId="236335FA">
            <wp:extent cx="2590476" cy="3180952"/>
            <wp:effectExtent l="19050" t="19050" r="19685" b="19685"/>
            <wp:docPr id="108" name="Picture 108" descr="Selecting My Autho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My Authorizations.png"/>
                    <pic:cNvPicPr/>
                  </pic:nvPicPr>
                  <pic:blipFill>
                    <a:blip r:embed="rId41">
                      <a:extLst>
                        <a:ext uri="{28A0092B-C50C-407E-A947-70E740481C1C}">
                          <a14:useLocalDpi xmlns:a14="http://schemas.microsoft.com/office/drawing/2010/main" val="0"/>
                        </a:ext>
                      </a:extLst>
                    </a:blip>
                    <a:stretch>
                      <a:fillRect/>
                    </a:stretch>
                  </pic:blipFill>
                  <pic:spPr>
                    <a:xfrm>
                      <a:off x="0" y="0"/>
                      <a:ext cx="2590476" cy="3180952"/>
                    </a:xfrm>
                    <a:prstGeom prst="rect">
                      <a:avLst/>
                    </a:prstGeom>
                    <a:ln>
                      <a:solidFill>
                        <a:schemeClr val="tx1"/>
                      </a:solidFill>
                    </a:ln>
                  </pic:spPr>
                </pic:pic>
              </a:graphicData>
            </a:graphic>
          </wp:inline>
        </w:drawing>
      </w:r>
    </w:p>
    <w:p w14:paraId="003D17C9" w14:textId="7D2DF2E0" w:rsidR="009506E4" w:rsidRDefault="009506E4" w:rsidP="009506E4">
      <w:pPr>
        <w:pStyle w:val="Caption"/>
      </w:pPr>
      <w:bookmarkStart w:id="600" w:name="_Ref9941654"/>
      <w:r>
        <w:t xml:space="preserve">Figure </w:t>
      </w:r>
      <w:r>
        <w:rPr>
          <w:noProof/>
        </w:rPr>
        <w:fldChar w:fldCharType="begin"/>
      </w:r>
      <w:r>
        <w:rPr>
          <w:noProof/>
        </w:rPr>
        <w:instrText xml:space="preserve"> SEQ Figure \* ARABIC </w:instrText>
      </w:r>
      <w:r>
        <w:rPr>
          <w:noProof/>
        </w:rPr>
        <w:fldChar w:fldCharType="separate"/>
      </w:r>
      <w:r w:rsidR="00AE6449">
        <w:rPr>
          <w:noProof/>
        </w:rPr>
        <w:t>19</w:t>
      </w:r>
      <w:r>
        <w:rPr>
          <w:noProof/>
        </w:rPr>
        <w:fldChar w:fldCharType="end"/>
      </w:r>
      <w:bookmarkEnd w:id="600"/>
      <w:r>
        <w:t>. Selecting My Authorizations</w:t>
      </w:r>
    </w:p>
    <w:p w14:paraId="42C62B3F" w14:textId="1D644BD8" w:rsidR="009506E4" w:rsidRDefault="009506E4" w:rsidP="009506E4">
      <w:pPr>
        <w:pStyle w:val="ListContinue"/>
      </w:pPr>
      <w:r>
        <w:t>A list of your authorizations displays (see</w:t>
      </w:r>
      <w:r w:rsidR="0038785C">
        <w:t xml:space="preserve"> </w:t>
      </w:r>
      <w:r w:rsidR="0038785C">
        <w:fldChar w:fldCharType="begin"/>
      </w:r>
      <w:r w:rsidR="0038785C">
        <w:instrText xml:space="preserve"> REF _Ref9941661 \h </w:instrText>
      </w:r>
      <w:r w:rsidR="0038785C">
        <w:fldChar w:fldCharType="separate"/>
      </w:r>
      <w:r w:rsidR="00AE6449">
        <w:t xml:space="preserve">Figure </w:t>
      </w:r>
      <w:r w:rsidR="00AE6449">
        <w:rPr>
          <w:noProof/>
        </w:rPr>
        <w:t>20</w:t>
      </w:r>
      <w:r w:rsidR="0038785C">
        <w:fldChar w:fldCharType="end"/>
      </w:r>
      <w:r>
        <w:t>).</w:t>
      </w:r>
    </w:p>
    <w:p w14:paraId="4775F6B1" w14:textId="0ED12D4E" w:rsidR="009506E4" w:rsidRDefault="00E95CA9" w:rsidP="009506E4">
      <w:pPr>
        <w:pStyle w:val="BodyText"/>
        <w:keepNext/>
      </w:pPr>
      <w:r>
        <w:rPr>
          <w:noProof/>
        </w:rPr>
        <w:drawing>
          <wp:inline distT="0" distB="0" distL="0" distR="0" wp14:anchorId="54888AEE" wp14:editId="45BF42A0">
            <wp:extent cx="5943600" cy="993775"/>
            <wp:effectExtent l="19050" t="19050" r="19050" b="15875"/>
            <wp:docPr id="2" name="Picture 2" descr="My Authorizat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hReport.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993775"/>
                    </a:xfrm>
                    <a:prstGeom prst="rect">
                      <a:avLst/>
                    </a:prstGeom>
                    <a:ln>
                      <a:solidFill>
                        <a:schemeClr val="tx1"/>
                      </a:solidFill>
                    </a:ln>
                  </pic:spPr>
                </pic:pic>
              </a:graphicData>
            </a:graphic>
          </wp:inline>
        </w:drawing>
      </w:r>
    </w:p>
    <w:p w14:paraId="1385AE42" w14:textId="39D8B023" w:rsidR="009506E4" w:rsidRDefault="009506E4" w:rsidP="009506E4">
      <w:pPr>
        <w:pStyle w:val="Caption"/>
      </w:pPr>
      <w:bookmarkStart w:id="601" w:name="_Ref9941661"/>
      <w:r>
        <w:t xml:space="preserve">Figure </w:t>
      </w:r>
      <w:r>
        <w:rPr>
          <w:noProof/>
        </w:rPr>
        <w:fldChar w:fldCharType="begin"/>
      </w:r>
      <w:r>
        <w:rPr>
          <w:noProof/>
        </w:rPr>
        <w:instrText xml:space="preserve"> SEQ Figure \* ARABIC </w:instrText>
      </w:r>
      <w:r>
        <w:rPr>
          <w:noProof/>
        </w:rPr>
        <w:fldChar w:fldCharType="separate"/>
      </w:r>
      <w:r w:rsidR="00AE6449">
        <w:rPr>
          <w:noProof/>
        </w:rPr>
        <w:t>20</w:t>
      </w:r>
      <w:r>
        <w:rPr>
          <w:noProof/>
        </w:rPr>
        <w:fldChar w:fldCharType="end"/>
      </w:r>
      <w:bookmarkEnd w:id="601"/>
      <w:r>
        <w:t>. My Authorizations Report</w:t>
      </w:r>
    </w:p>
    <w:p w14:paraId="0A7AD82C" w14:textId="77777777" w:rsidR="009445F8" w:rsidRDefault="009445F8" w:rsidP="00F94C55">
      <w:pPr>
        <w:pStyle w:val="Heading3"/>
      </w:pPr>
      <w:bookmarkStart w:id="602" w:name="_Toc17712037"/>
      <w:r>
        <w:t>Filtering Authorizations</w:t>
      </w:r>
      <w:bookmarkEnd w:id="602"/>
    </w:p>
    <w:p w14:paraId="25C3BA52" w14:textId="27BDBED9" w:rsidR="009445F8" w:rsidRDefault="009445F8" w:rsidP="009445F8">
      <w:pPr>
        <w:pStyle w:val="BodyText"/>
      </w:pPr>
      <w:r>
        <w:t xml:space="preserve">At the top of each column in the My </w:t>
      </w:r>
      <w:r w:rsidR="00722432">
        <w:t>Authorizations</w:t>
      </w:r>
      <w:r>
        <w:t xml:space="preserve"> Report is a downward arrow (see </w:t>
      </w:r>
      <w:r>
        <w:fldChar w:fldCharType="begin"/>
      </w:r>
      <w:r>
        <w:instrText xml:space="preserve"> REF _Ref12884611 \h </w:instrText>
      </w:r>
      <w:r>
        <w:fldChar w:fldCharType="separate"/>
      </w:r>
      <w:r w:rsidR="00AE6449">
        <w:t xml:space="preserve">Figure </w:t>
      </w:r>
      <w:r w:rsidR="00AE6449">
        <w:rPr>
          <w:noProof/>
        </w:rPr>
        <w:t>21</w:t>
      </w:r>
      <w:r>
        <w:fldChar w:fldCharType="end"/>
      </w:r>
      <w:r>
        <w:t>).</w:t>
      </w:r>
    </w:p>
    <w:p w14:paraId="60CFA751" w14:textId="77777777" w:rsidR="009445F8" w:rsidRDefault="009445F8" w:rsidP="006E3E3D">
      <w:pPr>
        <w:pStyle w:val="BodyText"/>
        <w:keepNext/>
      </w:pPr>
      <w:r>
        <w:rPr>
          <w:noProof/>
        </w:rPr>
        <w:drawing>
          <wp:inline distT="0" distB="0" distL="0" distR="0" wp14:anchorId="548C928F" wp14:editId="2FDF4833">
            <wp:extent cx="5943600" cy="212725"/>
            <wp:effectExtent l="19050" t="19050" r="19050" b="15875"/>
            <wp:docPr id="114" name="Picture 114" descr="This graphic shows the dropdown arrows at the top of column headings in the My Authorizat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opdownarrow.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12725"/>
                    </a:xfrm>
                    <a:prstGeom prst="rect">
                      <a:avLst/>
                    </a:prstGeom>
                    <a:ln>
                      <a:solidFill>
                        <a:schemeClr val="tx1"/>
                      </a:solidFill>
                    </a:ln>
                  </pic:spPr>
                </pic:pic>
              </a:graphicData>
            </a:graphic>
          </wp:inline>
        </w:drawing>
      </w:r>
    </w:p>
    <w:p w14:paraId="1952ABDD" w14:textId="539E7D90" w:rsidR="009445F8" w:rsidRDefault="009445F8" w:rsidP="006E3E3D">
      <w:pPr>
        <w:pStyle w:val="Caption"/>
      </w:pPr>
      <w:bookmarkStart w:id="603" w:name="_Ref12884611"/>
      <w:r>
        <w:t xml:space="preserve">Figure </w:t>
      </w:r>
      <w:r w:rsidR="00A65C96">
        <w:rPr>
          <w:noProof/>
        </w:rPr>
        <w:fldChar w:fldCharType="begin"/>
      </w:r>
      <w:r w:rsidR="00A65C96">
        <w:rPr>
          <w:noProof/>
        </w:rPr>
        <w:instrText xml:space="preserve"> SEQ Figure \* ARABIC </w:instrText>
      </w:r>
      <w:r w:rsidR="00A65C96">
        <w:rPr>
          <w:noProof/>
        </w:rPr>
        <w:fldChar w:fldCharType="separate"/>
      </w:r>
      <w:r w:rsidR="00AE6449">
        <w:rPr>
          <w:noProof/>
        </w:rPr>
        <w:t>21</w:t>
      </w:r>
      <w:r w:rsidR="00A65C96">
        <w:rPr>
          <w:noProof/>
        </w:rPr>
        <w:fldChar w:fldCharType="end"/>
      </w:r>
      <w:bookmarkEnd w:id="603"/>
      <w:r>
        <w:t>. Dropdown arrows</w:t>
      </w:r>
    </w:p>
    <w:p w14:paraId="1398042C" w14:textId="77777777" w:rsidR="009445F8" w:rsidRDefault="009445F8" w:rsidP="009445F8">
      <w:pPr>
        <w:pStyle w:val="BodyText"/>
      </w:pPr>
      <w:r>
        <w:t>To filter authorizations</w:t>
      </w:r>
      <w:r w:rsidR="006638C4">
        <w:t>:</w:t>
      </w:r>
    </w:p>
    <w:p w14:paraId="49E4B904" w14:textId="77777777" w:rsidR="009445F8" w:rsidRDefault="006638C4" w:rsidP="00AE6449">
      <w:pPr>
        <w:pStyle w:val="ListNumber"/>
        <w:numPr>
          <w:ilvl w:val="0"/>
          <w:numId w:val="29"/>
        </w:numPr>
      </w:pPr>
      <w:r>
        <w:t>From My Authorizations Report, select the dropdown arrow for the column you want to filter by.</w:t>
      </w:r>
    </w:p>
    <w:p w14:paraId="669AAEA9" w14:textId="5AB7411F" w:rsidR="006638C4" w:rsidRDefault="00DA325F" w:rsidP="006638C4">
      <w:pPr>
        <w:pStyle w:val="ListContinue"/>
      </w:pPr>
      <w:r>
        <w:lastRenderedPageBreak/>
        <w:t>A</w:t>
      </w:r>
      <w:r w:rsidR="006638C4">
        <w:t xml:space="preserve"> list of information displays</w:t>
      </w:r>
      <w:r>
        <w:t xml:space="preserve"> specific to that column</w:t>
      </w:r>
      <w:r w:rsidR="006638C4">
        <w:t xml:space="preserve"> (see </w:t>
      </w:r>
      <w:r w:rsidR="006638C4">
        <w:fldChar w:fldCharType="begin"/>
      </w:r>
      <w:r w:rsidR="006638C4">
        <w:instrText xml:space="preserve"> REF _Ref12884760 \h </w:instrText>
      </w:r>
      <w:r w:rsidR="006638C4">
        <w:fldChar w:fldCharType="separate"/>
      </w:r>
      <w:r w:rsidR="00AE6449">
        <w:t xml:space="preserve">Figure </w:t>
      </w:r>
      <w:r w:rsidR="00AE6449">
        <w:rPr>
          <w:noProof/>
        </w:rPr>
        <w:t>22</w:t>
      </w:r>
      <w:r w:rsidR="006638C4">
        <w:fldChar w:fldCharType="end"/>
      </w:r>
      <w:r w:rsidR="006638C4">
        <w:t>) for an example.</w:t>
      </w:r>
    </w:p>
    <w:p w14:paraId="572B6BED" w14:textId="77777777" w:rsidR="006638C4" w:rsidRDefault="006638C4" w:rsidP="006E3E3D">
      <w:pPr>
        <w:pStyle w:val="BodyText"/>
        <w:keepNext/>
      </w:pPr>
      <w:r>
        <w:rPr>
          <w:noProof/>
        </w:rPr>
        <w:drawing>
          <wp:inline distT="0" distB="0" distL="0" distR="0" wp14:anchorId="23E1949C" wp14:editId="200EF479">
            <wp:extent cx="2085714" cy="2609524"/>
            <wp:effectExtent l="19050" t="19050" r="10160" b="19685"/>
            <wp:docPr id="115" name="Picture 115" descr="This shows an example of filtering for social security numbers.  It displays three numbers, a Clear Filter link, and a Search Tex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example.png"/>
                    <pic:cNvPicPr/>
                  </pic:nvPicPr>
                  <pic:blipFill>
                    <a:blip r:embed="rId44">
                      <a:extLst>
                        <a:ext uri="{28A0092B-C50C-407E-A947-70E740481C1C}">
                          <a14:useLocalDpi xmlns:a14="http://schemas.microsoft.com/office/drawing/2010/main" val="0"/>
                        </a:ext>
                      </a:extLst>
                    </a:blip>
                    <a:stretch>
                      <a:fillRect/>
                    </a:stretch>
                  </pic:blipFill>
                  <pic:spPr>
                    <a:xfrm>
                      <a:off x="0" y="0"/>
                      <a:ext cx="2085714" cy="2609524"/>
                    </a:xfrm>
                    <a:prstGeom prst="rect">
                      <a:avLst/>
                    </a:prstGeom>
                    <a:ln>
                      <a:solidFill>
                        <a:schemeClr val="tx1"/>
                      </a:solidFill>
                    </a:ln>
                  </pic:spPr>
                </pic:pic>
              </a:graphicData>
            </a:graphic>
          </wp:inline>
        </w:drawing>
      </w:r>
    </w:p>
    <w:p w14:paraId="37D83778" w14:textId="044E3C46" w:rsidR="006638C4" w:rsidRDefault="006638C4" w:rsidP="006638C4">
      <w:pPr>
        <w:pStyle w:val="Caption"/>
      </w:pPr>
      <w:bookmarkStart w:id="604" w:name="_Ref12884760"/>
      <w:r>
        <w:t xml:space="preserve">Figure </w:t>
      </w:r>
      <w:r w:rsidR="00A65C96">
        <w:rPr>
          <w:noProof/>
        </w:rPr>
        <w:fldChar w:fldCharType="begin"/>
      </w:r>
      <w:r w:rsidR="00A65C96">
        <w:rPr>
          <w:noProof/>
        </w:rPr>
        <w:instrText xml:space="preserve"> SEQ Figure \* ARABIC </w:instrText>
      </w:r>
      <w:r w:rsidR="00A65C96">
        <w:rPr>
          <w:noProof/>
        </w:rPr>
        <w:fldChar w:fldCharType="separate"/>
      </w:r>
      <w:r w:rsidR="00AE6449">
        <w:rPr>
          <w:noProof/>
        </w:rPr>
        <w:t>22</w:t>
      </w:r>
      <w:r w:rsidR="00A65C96">
        <w:rPr>
          <w:noProof/>
        </w:rPr>
        <w:fldChar w:fldCharType="end"/>
      </w:r>
      <w:bookmarkEnd w:id="604"/>
      <w:r>
        <w:t>. Example filter</w:t>
      </w:r>
    </w:p>
    <w:p w14:paraId="7CD4BE4C" w14:textId="4165399E" w:rsidR="006638C4" w:rsidRDefault="006638C4" w:rsidP="006638C4">
      <w:pPr>
        <w:pStyle w:val="ListNumber"/>
      </w:pPr>
      <w:r>
        <w:t xml:space="preserve">Select the option you want to filter by (see </w:t>
      </w:r>
      <w:r>
        <w:fldChar w:fldCharType="begin"/>
      </w:r>
      <w:r>
        <w:instrText xml:space="preserve"> REF _Ref12884904 \h </w:instrText>
      </w:r>
      <w:r>
        <w:fldChar w:fldCharType="separate"/>
      </w:r>
      <w:r w:rsidR="00AE6449">
        <w:t xml:space="preserve">Figure </w:t>
      </w:r>
      <w:r w:rsidR="00AE6449">
        <w:rPr>
          <w:noProof/>
        </w:rPr>
        <w:t>23</w:t>
      </w:r>
      <w:r>
        <w:fldChar w:fldCharType="end"/>
      </w:r>
      <w:r>
        <w:t>).</w:t>
      </w:r>
    </w:p>
    <w:p w14:paraId="0895634C" w14:textId="77777777" w:rsidR="006638C4" w:rsidRDefault="006638C4" w:rsidP="006E3E3D">
      <w:pPr>
        <w:pStyle w:val="BodyText"/>
        <w:keepNext/>
      </w:pPr>
      <w:r>
        <w:rPr>
          <w:noProof/>
        </w:rPr>
        <w:drawing>
          <wp:inline distT="0" distB="0" distL="0" distR="0" wp14:anchorId="78C58A97" wp14:editId="4D62AB61">
            <wp:extent cx="2095238" cy="2638095"/>
            <wp:effectExtent l="19050" t="19050" r="19685" b="10160"/>
            <wp:docPr id="116" name="Picture 116" descr="This shows the second social security number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filteritem.png"/>
                    <pic:cNvPicPr/>
                  </pic:nvPicPr>
                  <pic:blipFill>
                    <a:blip r:embed="rId45">
                      <a:extLst>
                        <a:ext uri="{28A0092B-C50C-407E-A947-70E740481C1C}">
                          <a14:useLocalDpi xmlns:a14="http://schemas.microsoft.com/office/drawing/2010/main" val="0"/>
                        </a:ext>
                      </a:extLst>
                    </a:blip>
                    <a:stretch>
                      <a:fillRect/>
                    </a:stretch>
                  </pic:blipFill>
                  <pic:spPr>
                    <a:xfrm>
                      <a:off x="0" y="0"/>
                      <a:ext cx="2095238" cy="2638095"/>
                    </a:xfrm>
                    <a:prstGeom prst="rect">
                      <a:avLst/>
                    </a:prstGeom>
                    <a:ln>
                      <a:solidFill>
                        <a:schemeClr val="tx1"/>
                      </a:solidFill>
                    </a:ln>
                  </pic:spPr>
                </pic:pic>
              </a:graphicData>
            </a:graphic>
          </wp:inline>
        </w:drawing>
      </w:r>
    </w:p>
    <w:p w14:paraId="660F0D7C" w14:textId="16361274" w:rsidR="006638C4" w:rsidRDefault="006638C4" w:rsidP="006638C4">
      <w:pPr>
        <w:pStyle w:val="Caption"/>
      </w:pPr>
      <w:bookmarkStart w:id="605" w:name="_Ref12884904"/>
      <w:r>
        <w:t xml:space="preserve">Figure </w:t>
      </w:r>
      <w:r w:rsidR="00A65C96">
        <w:rPr>
          <w:noProof/>
        </w:rPr>
        <w:fldChar w:fldCharType="begin"/>
      </w:r>
      <w:r w:rsidR="00A65C96">
        <w:rPr>
          <w:noProof/>
        </w:rPr>
        <w:instrText xml:space="preserve"> SEQ Figure \* ARABIC </w:instrText>
      </w:r>
      <w:r w:rsidR="00A65C96">
        <w:rPr>
          <w:noProof/>
        </w:rPr>
        <w:fldChar w:fldCharType="separate"/>
      </w:r>
      <w:r w:rsidR="00AE6449">
        <w:rPr>
          <w:noProof/>
        </w:rPr>
        <w:t>23</w:t>
      </w:r>
      <w:r w:rsidR="00A65C96">
        <w:rPr>
          <w:noProof/>
        </w:rPr>
        <w:fldChar w:fldCharType="end"/>
      </w:r>
      <w:bookmarkEnd w:id="605"/>
      <w:r>
        <w:t>. Filter option</w:t>
      </w:r>
    </w:p>
    <w:p w14:paraId="6A8534B2" w14:textId="77777777" w:rsidR="006638C4" w:rsidRDefault="006638C4" w:rsidP="006638C4">
      <w:pPr>
        <w:pStyle w:val="ListNumber"/>
      </w:pPr>
      <w:r>
        <w:t xml:space="preserve">Click </w:t>
      </w:r>
      <w:r w:rsidRPr="006E3E3D">
        <w:rPr>
          <w:b/>
        </w:rPr>
        <w:t>Apply</w:t>
      </w:r>
      <w:r>
        <w:t>.</w:t>
      </w:r>
    </w:p>
    <w:p w14:paraId="13438B06" w14:textId="7E1849BC" w:rsidR="006638C4" w:rsidRDefault="006638C4" w:rsidP="006638C4">
      <w:pPr>
        <w:pStyle w:val="ListContinue"/>
      </w:pPr>
      <w:r>
        <w:t xml:space="preserve">Only authorizations containing that option display (see </w:t>
      </w:r>
      <w:r>
        <w:fldChar w:fldCharType="begin"/>
      </w:r>
      <w:r>
        <w:instrText xml:space="preserve"> REF _Ref12885036 \h </w:instrText>
      </w:r>
      <w:r>
        <w:fldChar w:fldCharType="separate"/>
      </w:r>
      <w:r w:rsidR="00AE6449">
        <w:t xml:space="preserve">Figure </w:t>
      </w:r>
      <w:r w:rsidR="00AE6449">
        <w:rPr>
          <w:noProof/>
        </w:rPr>
        <w:t>24</w:t>
      </w:r>
      <w:r>
        <w:fldChar w:fldCharType="end"/>
      </w:r>
      <w:r>
        <w:t>).</w:t>
      </w:r>
    </w:p>
    <w:p w14:paraId="21393069" w14:textId="77777777" w:rsidR="006638C4" w:rsidRDefault="006638C4" w:rsidP="006E3E3D">
      <w:pPr>
        <w:pStyle w:val="BodyText"/>
        <w:keepNext/>
      </w:pPr>
      <w:r>
        <w:rPr>
          <w:noProof/>
        </w:rPr>
        <w:lastRenderedPageBreak/>
        <w:drawing>
          <wp:inline distT="0" distB="0" distL="0" distR="0" wp14:anchorId="5D559110" wp14:editId="36AAF113">
            <wp:extent cx="5943600" cy="787400"/>
            <wp:effectExtent l="19050" t="19050" r="19050" b="12700"/>
            <wp:docPr id="117" name="Picture 117" descr="This shows the search results when the report is filtered by the selected Social Security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S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87400"/>
                    </a:xfrm>
                    <a:prstGeom prst="rect">
                      <a:avLst/>
                    </a:prstGeom>
                    <a:ln>
                      <a:solidFill>
                        <a:schemeClr val="tx1"/>
                      </a:solidFill>
                    </a:ln>
                  </pic:spPr>
                </pic:pic>
              </a:graphicData>
            </a:graphic>
          </wp:inline>
        </w:drawing>
      </w:r>
    </w:p>
    <w:p w14:paraId="2A02EDB5" w14:textId="39BB1D17" w:rsidR="006638C4" w:rsidRPr="00A7366C" w:rsidRDefault="006638C4" w:rsidP="006E3E3D">
      <w:pPr>
        <w:pStyle w:val="Caption"/>
      </w:pPr>
      <w:bookmarkStart w:id="606" w:name="_Ref12885036"/>
      <w:r>
        <w:t xml:space="preserve">Figure </w:t>
      </w:r>
      <w:r w:rsidR="00A65C96">
        <w:rPr>
          <w:noProof/>
        </w:rPr>
        <w:fldChar w:fldCharType="begin"/>
      </w:r>
      <w:r w:rsidR="00A65C96">
        <w:rPr>
          <w:noProof/>
        </w:rPr>
        <w:instrText xml:space="preserve"> SEQ Figure \* ARABIC </w:instrText>
      </w:r>
      <w:r w:rsidR="00A65C96">
        <w:rPr>
          <w:noProof/>
        </w:rPr>
        <w:fldChar w:fldCharType="separate"/>
      </w:r>
      <w:r w:rsidR="00AE6449">
        <w:rPr>
          <w:noProof/>
        </w:rPr>
        <w:t>24</w:t>
      </w:r>
      <w:r w:rsidR="00A65C96">
        <w:rPr>
          <w:noProof/>
        </w:rPr>
        <w:fldChar w:fldCharType="end"/>
      </w:r>
      <w:bookmarkEnd w:id="606"/>
      <w:r>
        <w:t>. Filtered list</w:t>
      </w:r>
    </w:p>
    <w:p w14:paraId="4D66101F" w14:textId="77777777" w:rsidR="006638C4" w:rsidRDefault="006638C4" w:rsidP="00F94C55">
      <w:pPr>
        <w:pStyle w:val="Heading3"/>
      </w:pPr>
      <w:bookmarkStart w:id="607" w:name="_Toc17712038"/>
      <w:r>
        <w:t>Searching the Authorization Report</w:t>
      </w:r>
      <w:bookmarkEnd w:id="607"/>
    </w:p>
    <w:p w14:paraId="5F854728" w14:textId="77777777" w:rsidR="006638C4" w:rsidRDefault="006638C4" w:rsidP="006638C4">
      <w:pPr>
        <w:pStyle w:val="BodyText"/>
      </w:pPr>
      <w:r>
        <w:t>To search your list of authorizations, complete the following steps:</w:t>
      </w:r>
    </w:p>
    <w:p w14:paraId="1707B7D4" w14:textId="77777777" w:rsidR="006638C4" w:rsidRDefault="006638C4" w:rsidP="00AE6449">
      <w:pPr>
        <w:pStyle w:val="ListNumber"/>
        <w:numPr>
          <w:ilvl w:val="0"/>
          <w:numId w:val="30"/>
        </w:numPr>
      </w:pPr>
      <w:r>
        <w:t>From the My Authorizations Report, select the dropdown arrow for the column you want to search. In this example, Participant Name</w:t>
      </w:r>
      <w:r w:rsidR="00DA325F">
        <w:t xml:space="preserve"> is selected</w:t>
      </w:r>
      <w:r>
        <w:t>.</w:t>
      </w:r>
    </w:p>
    <w:p w14:paraId="1E2401E1" w14:textId="73A76FEA" w:rsidR="006638C4" w:rsidRDefault="006638C4" w:rsidP="006638C4">
      <w:pPr>
        <w:pStyle w:val="ListContinue"/>
      </w:pPr>
      <w:r>
        <w:t xml:space="preserve">A dropdown list displays (see </w:t>
      </w:r>
      <w:r>
        <w:fldChar w:fldCharType="begin"/>
      </w:r>
      <w:r>
        <w:instrText xml:space="preserve"> REF _Ref12885360 \h </w:instrText>
      </w:r>
      <w:r>
        <w:fldChar w:fldCharType="separate"/>
      </w:r>
      <w:r w:rsidR="00AE6449">
        <w:t xml:space="preserve">Figure </w:t>
      </w:r>
      <w:r w:rsidR="00AE6449">
        <w:rPr>
          <w:noProof/>
        </w:rPr>
        <w:t>25</w:t>
      </w:r>
      <w:r>
        <w:fldChar w:fldCharType="end"/>
      </w:r>
      <w:r>
        <w:t>).</w:t>
      </w:r>
    </w:p>
    <w:p w14:paraId="6668E19D" w14:textId="77777777" w:rsidR="006638C4" w:rsidRDefault="006638C4" w:rsidP="006E3E3D">
      <w:pPr>
        <w:pStyle w:val="BodyText"/>
        <w:keepNext/>
      </w:pPr>
      <w:r>
        <w:rPr>
          <w:noProof/>
        </w:rPr>
        <w:drawing>
          <wp:inline distT="0" distB="0" distL="0" distR="0" wp14:anchorId="56EF2CB5" wp14:editId="30930E8C">
            <wp:extent cx="2095238" cy="2666667"/>
            <wp:effectExtent l="19050" t="19050" r="19685" b="19685"/>
            <wp:docPr id="118" name="Picture 118" descr="This shows a different filter that shows Participant N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Name.png"/>
                    <pic:cNvPicPr/>
                  </pic:nvPicPr>
                  <pic:blipFill>
                    <a:blip r:embed="rId47">
                      <a:extLst>
                        <a:ext uri="{28A0092B-C50C-407E-A947-70E740481C1C}">
                          <a14:useLocalDpi xmlns:a14="http://schemas.microsoft.com/office/drawing/2010/main" val="0"/>
                        </a:ext>
                      </a:extLst>
                    </a:blip>
                    <a:stretch>
                      <a:fillRect/>
                    </a:stretch>
                  </pic:blipFill>
                  <pic:spPr>
                    <a:xfrm>
                      <a:off x="0" y="0"/>
                      <a:ext cx="2095238" cy="2666667"/>
                    </a:xfrm>
                    <a:prstGeom prst="rect">
                      <a:avLst/>
                    </a:prstGeom>
                    <a:ln>
                      <a:solidFill>
                        <a:schemeClr val="tx1"/>
                      </a:solidFill>
                    </a:ln>
                  </pic:spPr>
                </pic:pic>
              </a:graphicData>
            </a:graphic>
          </wp:inline>
        </w:drawing>
      </w:r>
    </w:p>
    <w:p w14:paraId="60A42BCF" w14:textId="010BE304" w:rsidR="006638C4" w:rsidRDefault="006638C4" w:rsidP="006E3E3D">
      <w:pPr>
        <w:pStyle w:val="Caption"/>
      </w:pPr>
      <w:bookmarkStart w:id="608" w:name="_Ref12885360"/>
      <w:r>
        <w:t xml:space="preserve">Figure </w:t>
      </w:r>
      <w:r w:rsidR="00A65C96">
        <w:rPr>
          <w:noProof/>
        </w:rPr>
        <w:fldChar w:fldCharType="begin"/>
      </w:r>
      <w:r w:rsidR="00A65C96">
        <w:rPr>
          <w:noProof/>
        </w:rPr>
        <w:instrText xml:space="preserve"> SEQ Figure \* ARABIC </w:instrText>
      </w:r>
      <w:r w:rsidR="00A65C96">
        <w:rPr>
          <w:noProof/>
        </w:rPr>
        <w:fldChar w:fldCharType="separate"/>
      </w:r>
      <w:r w:rsidR="00AE6449">
        <w:rPr>
          <w:noProof/>
        </w:rPr>
        <w:t>25</w:t>
      </w:r>
      <w:r w:rsidR="00A65C96">
        <w:rPr>
          <w:noProof/>
        </w:rPr>
        <w:fldChar w:fldCharType="end"/>
      </w:r>
      <w:bookmarkEnd w:id="608"/>
      <w:r>
        <w:t>. Option list</w:t>
      </w:r>
    </w:p>
    <w:p w14:paraId="153193FF" w14:textId="58A3164A" w:rsidR="006638C4" w:rsidRDefault="006638C4" w:rsidP="00AE6449">
      <w:pPr>
        <w:pStyle w:val="ListNumber"/>
        <w:numPr>
          <w:ilvl w:val="0"/>
          <w:numId w:val="30"/>
        </w:numPr>
      </w:pPr>
      <w:r>
        <w:t xml:space="preserve">In the Search Text field, enter the text you want to search for (see </w:t>
      </w:r>
      <w:r>
        <w:fldChar w:fldCharType="begin"/>
      </w:r>
      <w:r>
        <w:instrText xml:space="preserve"> REF _Ref12885461 \h </w:instrText>
      </w:r>
      <w:r>
        <w:fldChar w:fldCharType="separate"/>
      </w:r>
      <w:r w:rsidR="00AE6449">
        <w:t xml:space="preserve">Figure </w:t>
      </w:r>
      <w:r w:rsidR="00AE6449">
        <w:rPr>
          <w:noProof/>
        </w:rPr>
        <w:t>26</w:t>
      </w:r>
      <w:r>
        <w:fldChar w:fldCharType="end"/>
      </w:r>
      <w:r>
        <w:t>).</w:t>
      </w:r>
    </w:p>
    <w:p w14:paraId="2A07516A" w14:textId="77777777" w:rsidR="006638C4" w:rsidRDefault="006638C4" w:rsidP="006E3E3D">
      <w:pPr>
        <w:pStyle w:val="BodyText"/>
        <w:keepNext/>
      </w:pPr>
      <w:r>
        <w:rPr>
          <w:noProof/>
        </w:rPr>
        <w:lastRenderedPageBreak/>
        <w:drawing>
          <wp:inline distT="0" distB="0" distL="0" distR="0" wp14:anchorId="14A1CED4" wp14:editId="1E8856D0">
            <wp:extent cx="2095238" cy="2657143"/>
            <wp:effectExtent l="19050" t="19050" r="19685" b="10160"/>
            <wp:docPr id="119" name="Picture 119" descr="This shows how you enter Search text into the Search Tex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eld.png"/>
                    <pic:cNvPicPr/>
                  </pic:nvPicPr>
                  <pic:blipFill>
                    <a:blip r:embed="rId48">
                      <a:extLst>
                        <a:ext uri="{28A0092B-C50C-407E-A947-70E740481C1C}">
                          <a14:useLocalDpi xmlns:a14="http://schemas.microsoft.com/office/drawing/2010/main" val="0"/>
                        </a:ext>
                      </a:extLst>
                    </a:blip>
                    <a:stretch>
                      <a:fillRect/>
                    </a:stretch>
                  </pic:blipFill>
                  <pic:spPr>
                    <a:xfrm>
                      <a:off x="0" y="0"/>
                      <a:ext cx="2095238" cy="2657143"/>
                    </a:xfrm>
                    <a:prstGeom prst="rect">
                      <a:avLst/>
                    </a:prstGeom>
                    <a:ln>
                      <a:solidFill>
                        <a:schemeClr val="tx1"/>
                      </a:solidFill>
                    </a:ln>
                  </pic:spPr>
                </pic:pic>
              </a:graphicData>
            </a:graphic>
          </wp:inline>
        </w:drawing>
      </w:r>
    </w:p>
    <w:p w14:paraId="75CB16B0" w14:textId="512BA3ED" w:rsidR="006638C4" w:rsidRDefault="006638C4" w:rsidP="006638C4">
      <w:pPr>
        <w:pStyle w:val="Caption"/>
      </w:pPr>
      <w:bookmarkStart w:id="609" w:name="_Ref12885461"/>
      <w:r>
        <w:t xml:space="preserve">Figure </w:t>
      </w:r>
      <w:r w:rsidR="00A65C96">
        <w:rPr>
          <w:noProof/>
        </w:rPr>
        <w:fldChar w:fldCharType="begin"/>
      </w:r>
      <w:r w:rsidR="00A65C96">
        <w:rPr>
          <w:noProof/>
        </w:rPr>
        <w:instrText xml:space="preserve"> SEQ Figure \* ARABIC </w:instrText>
      </w:r>
      <w:r w:rsidR="00A65C96">
        <w:rPr>
          <w:noProof/>
        </w:rPr>
        <w:fldChar w:fldCharType="separate"/>
      </w:r>
      <w:r w:rsidR="00AE6449">
        <w:rPr>
          <w:noProof/>
        </w:rPr>
        <w:t>26</w:t>
      </w:r>
      <w:r w:rsidR="00A65C96">
        <w:rPr>
          <w:noProof/>
        </w:rPr>
        <w:fldChar w:fldCharType="end"/>
      </w:r>
      <w:bookmarkEnd w:id="609"/>
      <w:r>
        <w:t>. Search Text field</w:t>
      </w:r>
    </w:p>
    <w:p w14:paraId="0B324D36" w14:textId="77777777" w:rsidR="006638C4" w:rsidRDefault="006638C4" w:rsidP="006E3E3D">
      <w:pPr>
        <w:pStyle w:val="ListNumber"/>
      </w:pPr>
      <w:r>
        <w:t xml:space="preserve">Click </w:t>
      </w:r>
      <w:r w:rsidRPr="006E3E3D">
        <w:rPr>
          <w:b/>
        </w:rPr>
        <w:t>Apply</w:t>
      </w:r>
      <w:r>
        <w:t>.</w:t>
      </w:r>
    </w:p>
    <w:p w14:paraId="23C8BA0E" w14:textId="7ED7D72E" w:rsidR="006638C4" w:rsidRDefault="006638C4" w:rsidP="006E3E3D">
      <w:pPr>
        <w:pStyle w:val="ListContinue"/>
      </w:pPr>
      <w:r>
        <w:t xml:space="preserve">The report is filtered by your search text (see </w:t>
      </w:r>
      <w:r>
        <w:fldChar w:fldCharType="begin"/>
      </w:r>
      <w:r>
        <w:instrText xml:space="preserve"> REF _Ref12885584 \h </w:instrText>
      </w:r>
      <w:r>
        <w:fldChar w:fldCharType="separate"/>
      </w:r>
      <w:r w:rsidR="00AE6449">
        <w:t xml:space="preserve">Figure </w:t>
      </w:r>
      <w:r w:rsidR="00AE6449">
        <w:rPr>
          <w:noProof/>
        </w:rPr>
        <w:t>27</w:t>
      </w:r>
      <w:r>
        <w:fldChar w:fldCharType="end"/>
      </w:r>
      <w:r>
        <w:t>).</w:t>
      </w:r>
    </w:p>
    <w:p w14:paraId="66966FB8" w14:textId="77777777" w:rsidR="006638C4" w:rsidRDefault="006638C4" w:rsidP="00C039DD">
      <w:pPr>
        <w:pStyle w:val="BodyText"/>
      </w:pPr>
      <w:r>
        <w:rPr>
          <w:noProof/>
        </w:rPr>
        <w:drawing>
          <wp:inline distT="0" distB="0" distL="0" distR="0" wp14:anchorId="6F771B16" wp14:editId="47571DAB">
            <wp:extent cx="5943600" cy="536575"/>
            <wp:effectExtent l="19050" t="19050" r="19050" b="15875"/>
            <wp:docPr id="120" name="Picture 120" descr="This shows the results of the search.  Any amount of records for that participant display (in this case, on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earchText.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536575"/>
                    </a:xfrm>
                    <a:prstGeom prst="rect">
                      <a:avLst/>
                    </a:prstGeom>
                    <a:ln>
                      <a:solidFill>
                        <a:schemeClr val="tx1"/>
                      </a:solidFill>
                    </a:ln>
                  </pic:spPr>
                </pic:pic>
              </a:graphicData>
            </a:graphic>
          </wp:inline>
        </w:drawing>
      </w:r>
    </w:p>
    <w:p w14:paraId="3448CE5F" w14:textId="0F055ECE" w:rsidR="006638C4" w:rsidRDefault="006638C4" w:rsidP="006638C4">
      <w:pPr>
        <w:pStyle w:val="Caption"/>
      </w:pPr>
      <w:bookmarkStart w:id="610" w:name="_Ref12885584"/>
      <w:r>
        <w:t xml:space="preserve">Figure </w:t>
      </w:r>
      <w:r w:rsidR="00A65C96">
        <w:rPr>
          <w:noProof/>
        </w:rPr>
        <w:fldChar w:fldCharType="begin"/>
      </w:r>
      <w:r w:rsidR="00A65C96">
        <w:rPr>
          <w:noProof/>
        </w:rPr>
        <w:instrText xml:space="preserve"> SEQ Figure \* ARABIC </w:instrText>
      </w:r>
      <w:r w:rsidR="00A65C96">
        <w:rPr>
          <w:noProof/>
        </w:rPr>
        <w:fldChar w:fldCharType="separate"/>
      </w:r>
      <w:r w:rsidR="00AE6449">
        <w:rPr>
          <w:noProof/>
        </w:rPr>
        <w:t>27</w:t>
      </w:r>
      <w:r w:rsidR="00A65C96">
        <w:rPr>
          <w:noProof/>
        </w:rPr>
        <w:fldChar w:fldCharType="end"/>
      </w:r>
      <w:bookmarkEnd w:id="610"/>
      <w:r>
        <w:t>. Filtered list</w:t>
      </w:r>
    </w:p>
    <w:p w14:paraId="6821D4E5" w14:textId="77777777" w:rsidR="006638C4" w:rsidRDefault="006638C4" w:rsidP="00F94C55">
      <w:pPr>
        <w:pStyle w:val="Heading3"/>
      </w:pPr>
      <w:bookmarkStart w:id="611" w:name="_Toc17712039"/>
      <w:r>
        <w:t>Clearing an Authorization Report Filter</w:t>
      </w:r>
      <w:bookmarkEnd w:id="611"/>
    </w:p>
    <w:p w14:paraId="74F152D8" w14:textId="77777777" w:rsidR="006638C4" w:rsidRDefault="006638C4" w:rsidP="006638C4">
      <w:pPr>
        <w:pStyle w:val="BodyText"/>
      </w:pPr>
      <w:r>
        <w:t>If you are in a filter and want to cancel it, you can clear the filter and return to the complete list of authorizations in your Authorization Report.</w:t>
      </w:r>
    </w:p>
    <w:p w14:paraId="690419C2" w14:textId="10FD2F08" w:rsidR="006638C4" w:rsidRDefault="006638C4" w:rsidP="006E3E3D">
      <w:pPr>
        <w:pStyle w:val="BodyText"/>
      </w:pPr>
      <w:r>
        <w:t xml:space="preserve">From the filter list click </w:t>
      </w:r>
      <w:r w:rsidRPr="006E3E3D">
        <w:rPr>
          <w:b/>
        </w:rPr>
        <w:t>Clear Filter</w:t>
      </w:r>
      <w:r>
        <w:t xml:space="preserve"> (see </w:t>
      </w:r>
      <w:r>
        <w:fldChar w:fldCharType="begin"/>
      </w:r>
      <w:r>
        <w:instrText xml:space="preserve"> REF _Ref12885775 \h </w:instrText>
      </w:r>
      <w:r>
        <w:fldChar w:fldCharType="separate"/>
      </w:r>
      <w:r w:rsidR="00AE6449">
        <w:t xml:space="preserve">Figure </w:t>
      </w:r>
      <w:r w:rsidR="00AE6449">
        <w:rPr>
          <w:noProof/>
        </w:rPr>
        <w:t>28</w:t>
      </w:r>
      <w:r>
        <w:fldChar w:fldCharType="end"/>
      </w:r>
      <w:r>
        <w:t>).</w:t>
      </w:r>
    </w:p>
    <w:p w14:paraId="5D5D19E4" w14:textId="77777777" w:rsidR="006638C4" w:rsidRDefault="006638C4" w:rsidP="006E3E3D">
      <w:pPr>
        <w:pStyle w:val="BodyText"/>
        <w:keepNext/>
      </w:pPr>
      <w:r>
        <w:rPr>
          <w:noProof/>
        </w:rPr>
        <w:drawing>
          <wp:inline distT="0" distB="0" distL="0" distR="0" wp14:anchorId="7419FA91" wp14:editId="23AE7787">
            <wp:extent cx="1451882" cy="1847850"/>
            <wp:effectExtent l="19050" t="19050" r="15240" b="19050"/>
            <wp:docPr id="121" name="Picture 121" descr="This shows the Participant list with the &quot;Clear Filter&quot;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lear Filter.png"/>
                    <pic:cNvPicPr/>
                  </pic:nvPicPr>
                  <pic:blipFill>
                    <a:blip r:embed="rId50">
                      <a:extLst>
                        <a:ext uri="{28A0092B-C50C-407E-A947-70E740481C1C}">
                          <a14:useLocalDpi xmlns:a14="http://schemas.microsoft.com/office/drawing/2010/main" val="0"/>
                        </a:ext>
                      </a:extLst>
                    </a:blip>
                    <a:stretch>
                      <a:fillRect/>
                    </a:stretch>
                  </pic:blipFill>
                  <pic:spPr>
                    <a:xfrm>
                      <a:off x="0" y="0"/>
                      <a:ext cx="1458450" cy="1856210"/>
                    </a:xfrm>
                    <a:prstGeom prst="rect">
                      <a:avLst/>
                    </a:prstGeom>
                    <a:ln>
                      <a:solidFill>
                        <a:schemeClr val="tx1"/>
                      </a:solidFill>
                    </a:ln>
                  </pic:spPr>
                </pic:pic>
              </a:graphicData>
            </a:graphic>
          </wp:inline>
        </w:drawing>
      </w:r>
    </w:p>
    <w:p w14:paraId="57B727AD" w14:textId="7CA118B5" w:rsidR="006638C4" w:rsidRDefault="006638C4" w:rsidP="006638C4">
      <w:pPr>
        <w:pStyle w:val="Caption"/>
      </w:pPr>
      <w:bookmarkStart w:id="612" w:name="_Ref12885775"/>
      <w:r>
        <w:t xml:space="preserve">Figure </w:t>
      </w:r>
      <w:r w:rsidR="00A65C96">
        <w:rPr>
          <w:noProof/>
        </w:rPr>
        <w:fldChar w:fldCharType="begin"/>
      </w:r>
      <w:r w:rsidR="00A65C96">
        <w:rPr>
          <w:noProof/>
        </w:rPr>
        <w:instrText xml:space="preserve"> SEQ Figure \* ARABIC </w:instrText>
      </w:r>
      <w:r w:rsidR="00A65C96">
        <w:rPr>
          <w:noProof/>
        </w:rPr>
        <w:fldChar w:fldCharType="separate"/>
      </w:r>
      <w:r w:rsidR="00AE6449">
        <w:rPr>
          <w:noProof/>
        </w:rPr>
        <w:t>28</w:t>
      </w:r>
      <w:r w:rsidR="00A65C96">
        <w:rPr>
          <w:noProof/>
        </w:rPr>
        <w:fldChar w:fldCharType="end"/>
      </w:r>
      <w:bookmarkEnd w:id="612"/>
      <w:r>
        <w:t>. Clear Filter</w:t>
      </w:r>
    </w:p>
    <w:p w14:paraId="287A0E9C" w14:textId="77777777" w:rsidR="006638C4" w:rsidRPr="00A7366C" w:rsidRDefault="006638C4" w:rsidP="00C039DD">
      <w:pPr>
        <w:pStyle w:val="BodyText"/>
      </w:pPr>
      <w:r>
        <w:t>The complete list of authorizations re</w:t>
      </w:r>
      <w:r w:rsidR="0045368E">
        <w:t>-</w:t>
      </w:r>
      <w:r>
        <w:t>displays.</w:t>
      </w:r>
    </w:p>
    <w:p w14:paraId="6D8F4CB0" w14:textId="77777777" w:rsidR="009506E4" w:rsidRDefault="009506E4" w:rsidP="00F94C55">
      <w:pPr>
        <w:pStyle w:val="Heading3"/>
      </w:pPr>
      <w:bookmarkStart w:id="613" w:name="_Toc17712040"/>
      <w:bookmarkStart w:id="614" w:name="_Hlk14172386"/>
      <w:r>
        <w:lastRenderedPageBreak/>
        <w:t xml:space="preserve">Cancelling an </w:t>
      </w:r>
      <w:r w:rsidR="003D1D16">
        <w:t>Authorized Invoice</w:t>
      </w:r>
      <w:bookmarkEnd w:id="613"/>
    </w:p>
    <w:p w14:paraId="2D7DE9DC" w14:textId="44B70CE9" w:rsidR="009506E4" w:rsidRDefault="002F3E93" w:rsidP="009506E4">
      <w:pPr>
        <w:pStyle w:val="BodyText"/>
        <w:keepNext/>
      </w:pPr>
      <w:bookmarkStart w:id="615" w:name="_Hlk15554697"/>
      <w:r>
        <w:t xml:space="preserve">You can only cancel your own authorizations.  </w:t>
      </w:r>
      <w:r w:rsidR="009506E4">
        <w:t xml:space="preserve">To cancel </w:t>
      </w:r>
      <w:r>
        <w:t>your</w:t>
      </w:r>
      <w:r w:rsidR="009506E4">
        <w:t xml:space="preserve"> authorization:</w:t>
      </w:r>
    </w:p>
    <w:p w14:paraId="52816261" w14:textId="3CE0DB76" w:rsidR="009506E4" w:rsidRDefault="009506E4" w:rsidP="00AE6449">
      <w:pPr>
        <w:pStyle w:val="ListNumber"/>
        <w:numPr>
          <w:ilvl w:val="0"/>
          <w:numId w:val="10"/>
        </w:numPr>
      </w:pPr>
      <w:bookmarkStart w:id="616" w:name="_Hlk16582373"/>
      <w:r>
        <w:t xml:space="preserve">Click </w:t>
      </w:r>
      <w:r w:rsidRPr="00191B8D">
        <w:rPr>
          <w:b/>
        </w:rPr>
        <w:t>Cancel</w:t>
      </w:r>
      <w:r>
        <w:t xml:space="preserve"> next to an open authorization you want to cancel (see</w:t>
      </w:r>
      <w:r w:rsidR="0038785C">
        <w:t xml:space="preserve"> </w:t>
      </w:r>
      <w:r w:rsidR="0038785C">
        <w:fldChar w:fldCharType="begin"/>
      </w:r>
      <w:r w:rsidR="0038785C">
        <w:instrText xml:space="preserve"> REF _Ref9941668 \h </w:instrText>
      </w:r>
      <w:r w:rsidR="0038785C">
        <w:fldChar w:fldCharType="separate"/>
      </w:r>
      <w:r w:rsidR="00AE6449">
        <w:t xml:space="preserve">Figure </w:t>
      </w:r>
      <w:r w:rsidR="00AE6449">
        <w:rPr>
          <w:noProof/>
        </w:rPr>
        <w:t>29</w:t>
      </w:r>
      <w:r w:rsidR="0038785C">
        <w:fldChar w:fldCharType="end"/>
      </w:r>
      <w:r>
        <w:t xml:space="preserve">). </w:t>
      </w:r>
    </w:p>
    <w:p w14:paraId="48A80BB0" w14:textId="1F9B0060" w:rsidR="009506E4" w:rsidRDefault="00E25FE9" w:rsidP="009506E4">
      <w:pPr>
        <w:pStyle w:val="BodyText"/>
        <w:keepNext/>
      </w:pPr>
      <w:r>
        <w:rPr>
          <w:noProof/>
        </w:rPr>
        <w:drawing>
          <wp:inline distT="0" distB="0" distL="0" distR="0" wp14:anchorId="2DF96773" wp14:editId="3E4D38C4">
            <wp:extent cx="1719498" cy="1164172"/>
            <wp:effectExtent l="19050" t="19050" r="14605" b="17145"/>
            <wp:docPr id="133" name="Picture 133" descr="Cancelling an Auth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anceling.png"/>
                    <pic:cNvPicPr/>
                  </pic:nvPicPr>
                  <pic:blipFill>
                    <a:blip r:embed="rId51">
                      <a:extLst>
                        <a:ext uri="{28A0092B-C50C-407E-A947-70E740481C1C}">
                          <a14:useLocalDpi xmlns:a14="http://schemas.microsoft.com/office/drawing/2010/main" val="0"/>
                        </a:ext>
                      </a:extLst>
                    </a:blip>
                    <a:stretch>
                      <a:fillRect/>
                    </a:stretch>
                  </pic:blipFill>
                  <pic:spPr>
                    <a:xfrm>
                      <a:off x="0" y="0"/>
                      <a:ext cx="1722963" cy="1166518"/>
                    </a:xfrm>
                    <a:prstGeom prst="rect">
                      <a:avLst/>
                    </a:prstGeom>
                    <a:ln>
                      <a:solidFill>
                        <a:schemeClr val="tx1"/>
                      </a:solidFill>
                    </a:ln>
                  </pic:spPr>
                </pic:pic>
              </a:graphicData>
            </a:graphic>
          </wp:inline>
        </w:drawing>
      </w:r>
    </w:p>
    <w:p w14:paraId="71D540B7" w14:textId="6D400C85" w:rsidR="009506E4" w:rsidRDefault="009506E4" w:rsidP="009506E4">
      <w:pPr>
        <w:pStyle w:val="Caption"/>
      </w:pPr>
      <w:bookmarkStart w:id="617" w:name="_Ref9941668"/>
      <w:r>
        <w:t xml:space="preserve">Figure </w:t>
      </w:r>
      <w:r>
        <w:rPr>
          <w:noProof/>
        </w:rPr>
        <w:fldChar w:fldCharType="begin"/>
      </w:r>
      <w:r>
        <w:rPr>
          <w:noProof/>
        </w:rPr>
        <w:instrText xml:space="preserve"> SEQ Figure \* ARABIC </w:instrText>
      </w:r>
      <w:r>
        <w:rPr>
          <w:noProof/>
        </w:rPr>
        <w:fldChar w:fldCharType="separate"/>
      </w:r>
      <w:r w:rsidR="00AE6449">
        <w:rPr>
          <w:noProof/>
        </w:rPr>
        <w:t>29</w:t>
      </w:r>
      <w:r>
        <w:rPr>
          <w:noProof/>
        </w:rPr>
        <w:fldChar w:fldCharType="end"/>
      </w:r>
      <w:bookmarkEnd w:id="617"/>
      <w:r>
        <w:t>. Cancelling an Authorization</w:t>
      </w:r>
    </w:p>
    <w:p w14:paraId="4796979E" w14:textId="5D777004" w:rsidR="00FC145A" w:rsidRDefault="00D83DC2" w:rsidP="00D83DC2">
      <w:pPr>
        <w:pStyle w:val="ListContinue"/>
      </w:pPr>
      <w:r>
        <w:t>A dialog box displays asking for you to confirm that you want to cancel the authorization (</w:t>
      </w:r>
      <w:r w:rsidR="002F29A4">
        <w:t xml:space="preserve">see </w:t>
      </w:r>
      <w:r w:rsidR="002F29A4">
        <w:fldChar w:fldCharType="begin"/>
      </w:r>
      <w:r w:rsidR="002F29A4">
        <w:instrText xml:space="preserve"> REF _Ref17187065 \h </w:instrText>
      </w:r>
      <w:r w:rsidR="002F29A4">
        <w:fldChar w:fldCharType="separate"/>
      </w:r>
      <w:r w:rsidR="00AE6449">
        <w:t xml:space="preserve">Figure </w:t>
      </w:r>
      <w:r w:rsidR="00AE6449">
        <w:rPr>
          <w:noProof/>
        </w:rPr>
        <w:t>30</w:t>
      </w:r>
      <w:r w:rsidR="002F29A4">
        <w:fldChar w:fldCharType="end"/>
      </w:r>
      <w:r w:rsidR="00733C81">
        <w:t>).</w:t>
      </w:r>
    </w:p>
    <w:p w14:paraId="2CAF1F86" w14:textId="77777777" w:rsidR="002F29A4" w:rsidRDefault="001C7252" w:rsidP="002A4CFF">
      <w:pPr>
        <w:pStyle w:val="BodyText"/>
        <w:keepNext/>
      </w:pPr>
      <w:r>
        <w:rPr>
          <w:noProof/>
        </w:rPr>
        <w:drawing>
          <wp:inline distT="0" distB="0" distL="0" distR="0" wp14:anchorId="3D35877C" wp14:editId="64A61565">
            <wp:extent cx="2568729" cy="1195654"/>
            <wp:effectExtent l="19050" t="19050" r="22225" b="24130"/>
            <wp:docPr id="14" name="Picture 14" descr="Cancel Authoriza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cel.png"/>
                    <pic:cNvPicPr/>
                  </pic:nvPicPr>
                  <pic:blipFill>
                    <a:blip r:embed="rId52">
                      <a:extLst>
                        <a:ext uri="{28A0092B-C50C-407E-A947-70E740481C1C}">
                          <a14:useLocalDpi xmlns:a14="http://schemas.microsoft.com/office/drawing/2010/main" val="0"/>
                        </a:ext>
                      </a:extLst>
                    </a:blip>
                    <a:stretch>
                      <a:fillRect/>
                    </a:stretch>
                  </pic:blipFill>
                  <pic:spPr>
                    <a:xfrm>
                      <a:off x="0" y="0"/>
                      <a:ext cx="2582157" cy="1201904"/>
                    </a:xfrm>
                    <a:prstGeom prst="rect">
                      <a:avLst/>
                    </a:prstGeom>
                    <a:ln>
                      <a:solidFill>
                        <a:schemeClr val="tx1"/>
                      </a:solidFill>
                    </a:ln>
                  </pic:spPr>
                </pic:pic>
              </a:graphicData>
            </a:graphic>
          </wp:inline>
        </w:drawing>
      </w:r>
    </w:p>
    <w:p w14:paraId="74DD1E09" w14:textId="485F3755" w:rsidR="00733C81" w:rsidRDefault="002F29A4" w:rsidP="002A4CFF">
      <w:pPr>
        <w:pStyle w:val="Caption"/>
      </w:pPr>
      <w:bookmarkStart w:id="618" w:name="_Ref17187065"/>
      <w:r>
        <w:t xml:space="preserve">Figure </w:t>
      </w:r>
      <w:r w:rsidR="00C33D66">
        <w:rPr>
          <w:noProof/>
        </w:rPr>
        <w:fldChar w:fldCharType="begin"/>
      </w:r>
      <w:r w:rsidR="00C33D66">
        <w:rPr>
          <w:noProof/>
        </w:rPr>
        <w:instrText xml:space="preserve"> SEQ Figure \* ARABIC </w:instrText>
      </w:r>
      <w:r w:rsidR="00C33D66">
        <w:rPr>
          <w:noProof/>
        </w:rPr>
        <w:fldChar w:fldCharType="separate"/>
      </w:r>
      <w:r w:rsidR="00AE6449">
        <w:rPr>
          <w:noProof/>
        </w:rPr>
        <w:t>30</w:t>
      </w:r>
      <w:r w:rsidR="00C33D66">
        <w:rPr>
          <w:noProof/>
        </w:rPr>
        <w:fldChar w:fldCharType="end"/>
      </w:r>
      <w:bookmarkEnd w:id="618"/>
      <w:r>
        <w:t>. Cancel Authorization prompt</w:t>
      </w:r>
    </w:p>
    <w:bookmarkEnd w:id="615"/>
    <w:p w14:paraId="0CE03F2B" w14:textId="26FD6137" w:rsidR="00D83DC2" w:rsidRDefault="00D83DC2" w:rsidP="00F94C55">
      <w:pPr>
        <w:pStyle w:val="ListNumber"/>
      </w:pPr>
      <w:r>
        <w:t xml:space="preserve">Click </w:t>
      </w:r>
      <w:r w:rsidRPr="00F94C55">
        <w:rPr>
          <w:b/>
        </w:rPr>
        <w:t>OK</w:t>
      </w:r>
      <w:r>
        <w:t>.</w:t>
      </w:r>
    </w:p>
    <w:bookmarkEnd w:id="616"/>
    <w:p w14:paraId="1D20AE42" w14:textId="324B100F" w:rsidR="009506E4" w:rsidRDefault="009506E4">
      <w:pPr>
        <w:pStyle w:val="ListContinue"/>
      </w:pPr>
      <w:r>
        <w:t>The authorization is canceled</w:t>
      </w:r>
      <w:r w:rsidR="008C63E3">
        <w:t>,</w:t>
      </w:r>
      <w:r>
        <w:t xml:space="preserve"> the Status changes from Open to Cancel</w:t>
      </w:r>
      <w:r w:rsidR="00304E2E">
        <w:t>,</w:t>
      </w:r>
      <w:r w:rsidR="00E25FE9">
        <w:t xml:space="preserve"> and the Cancel button no longer displays</w:t>
      </w:r>
      <w:r>
        <w:t xml:space="preserve"> (see</w:t>
      </w:r>
      <w:r w:rsidR="0038785C">
        <w:t xml:space="preserve"> </w:t>
      </w:r>
      <w:r w:rsidR="0038785C">
        <w:fldChar w:fldCharType="begin"/>
      </w:r>
      <w:r w:rsidR="0038785C">
        <w:instrText xml:space="preserve"> REF _Ref10021590 \h </w:instrText>
      </w:r>
      <w:r w:rsidR="0038785C">
        <w:fldChar w:fldCharType="separate"/>
      </w:r>
      <w:r w:rsidR="00AE6449">
        <w:t xml:space="preserve">Figure </w:t>
      </w:r>
      <w:r w:rsidR="00AE6449">
        <w:rPr>
          <w:noProof/>
        </w:rPr>
        <w:t>31</w:t>
      </w:r>
      <w:r w:rsidR="0038785C">
        <w:fldChar w:fldCharType="end"/>
      </w:r>
      <w:r>
        <w:t>).</w:t>
      </w:r>
    </w:p>
    <w:p w14:paraId="09C9E489" w14:textId="5423E69E" w:rsidR="009506E4" w:rsidRDefault="00E25FE9" w:rsidP="009506E4">
      <w:pPr>
        <w:pStyle w:val="BodyText"/>
        <w:keepNext/>
      </w:pPr>
      <w:r>
        <w:rPr>
          <w:noProof/>
        </w:rPr>
        <w:drawing>
          <wp:inline distT="0" distB="0" distL="0" distR="0" wp14:anchorId="3E39BFC4" wp14:editId="627F86F5">
            <wp:extent cx="2666667" cy="1257143"/>
            <wp:effectExtent l="19050" t="19050" r="19685" b="19685"/>
            <wp:docPr id="135" name="Picture 135" descr="Cancelled Auth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ncel2.png"/>
                    <pic:cNvPicPr/>
                  </pic:nvPicPr>
                  <pic:blipFill>
                    <a:blip r:embed="rId53">
                      <a:extLst>
                        <a:ext uri="{28A0092B-C50C-407E-A947-70E740481C1C}">
                          <a14:useLocalDpi xmlns:a14="http://schemas.microsoft.com/office/drawing/2010/main" val="0"/>
                        </a:ext>
                      </a:extLst>
                    </a:blip>
                    <a:stretch>
                      <a:fillRect/>
                    </a:stretch>
                  </pic:blipFill>
                  <pic:spPr>
                    <a:xfrm>
                      <a:off x="0" y="0"/>
                      <a:ext cx="2666667" cy="1257143"/>
                    </a:xfrm>
                    <a:prstGeom prst="rect">
                      <a:avLst/>
                    </a:prstGeom>
                    <a:ln>
                      <a:solidFill>
                        <a:schemeClr val="tx1"/>
                      </a:solidFill>
                    </a:ln>
                  </pic:spPr>
                </pic:pic>
              </a:graphicData>
            </a:graphic>
          </wp:inline>
        </w:drawing>
      </w:r>
    </w:p>
    <w:p w14:paraId="215104FB" w14:textId="39150B59" w:rsidR="007556F7" w:rsidRPr="007849D2" w:rsidRDefault="009506E4" w:rsidP="007849D2">
      <w:pPr>
        <w:pStyle w:val="Caption"/>
      </w:pPr>
      <w:bookmarkStart w:id="619" w:name="_Ref10021590"/>
      <w:r>
        <w:t xml:space="preserve">Figure </w:t>
      </w:r>
      <w:r>
        <w:rPr>
          <w:noProof/>
        </w:rPr>
        <w:fldChar w:fldCharType="begin"/>
      </w:r>
      <w:r>
        <w:rPr>
          <w:noProof/>
        </w:rPr>
        <w:instrText xml:space="preserve"> SEQ Figure \* ARABIC </w:instrText>
      </w:r>
      <w:r>
        <w:rPr>
          <w:noProof/>
        </w:rPr>
        <w:fldChar w:fldCharType="separate"/>
      </w:r>
      <w:r w:rsidR="00AE6449">
        <w:rPr>
          <w:noProof/>
        </w:rPr>
        <w:t>31</w:t>
      </w:r>
      <w:r>
        <w:rPr>
          <w:noProof/>
        </w:rPr>
        <w:fldChar w:fldCharType="end"/>
      </w:r>
      <w:bookmarkEnd w:id="619"/>
      <w:r>
        <w:t>. Cancelled Authorization</w:t>
      </w:r>
    </w:p>
    <w:p w14:paraId="3C38E747" w14:textId="74354733" w:rsidR="00AF2A1B" w:rsidRDefault="00AF2A1B" w:rsidP="00AF2A1B">
      <w:pPr>
        <w:pStyle w:val="ListContinue"/>
      </w:pPr>
      <w:r>
        <w:t xml:space="preserve">In addition, an auto-generated email is sent to the </w:t>
      </w:r>
      <w:r w:rsidR="0045684B">
        <w:t>Service Provider</w:t>
      </w:r>
      <w:r>
        <w:t xml:space="preserve"> (see </w:t>
      </w:r>
      <w:r>
        <w:fldChar w:fldCharType="begin"/>
      </w:r>
      <w:r>
        <w:instrText xml:space="preserve"> REF _Ref10021852 \h </w:instrText>
      </w:r>
      <w:r>
        <w:fldChar w:fldCharType="separate"/>
      </w:r>
      <w:r w:rsidR="00AE6449">
        <w:t xml:space="preserve">Figure </w:t>
      </w:r>
      <w:r w:rsidR="00AE6449">
        <w:rPr>
          <w:noProof/>
        </w:rPr>
        <w:t>32</w:t>
      </w:r>
      <w:r>
        <w:fldChar w:fldCharType="end"/>
      </w:r>
      <w:r>
        <w:t>).</w:t>
      </w:r>
    </w:p>
    <w:p w14:paraId="6E0D5D51" w14:textId="77777777" w:rsidR="00AF2A1B" w:rsidRDefault="00000EC1" w:rsidP="007849D2">
      <w:pPr>
        <w:pStyle w:val="BodyText"/>
        <w:keepNext/>
      </w:pPr>
      <w:r>
        <w:rPr>
          <w:noProof/>
        </w:rPr>
        <w:lastRenderedPageBreak/>
        <w:drawing>
          <wp:inline distT="0" distB="0" distL="0" distR="0" wp14:anchorId="4750835C" wp14:editId="76CC3E4E">
            <wp:extent cx="5943600" cy="2401570"/>
            <wp:effectExtent l="19050" t="19050" r="19050" b="17780"/>
            <wp:docPr id="11" name="Picture 11" descr="This is the email that is sent to the service providers.  It states that your authorization was canceled and to contact the Case Manager if you have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ail.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2401570"/>
                    </a:xfrm>
                    <a:prstGeom prst="rect">
                      <a:avLst/>
                    </a:prstGeom>
                    <a:ln>
                      <a:solidFill>
                        <a:schemeClr val="tx1"/>
                      </a:solidFill>
                    </a:ln>
                  </pic:spPr>
                </pic:pic>
              </a:graphicData>
            </a:graphic>
          </wp:inline>
        </w:drawing>
      </w:r>
    </w:p>
    <w:p w14:paraId="11C1D40E" w14:textId="0DEF6FE0" w:rsidR="00AF2A1B" w:rsidRPr="00AF2A1B" w:rsidRDefault="00AF2A1B">
      <w:pPr>
        <w:pStyle w:val="Caption"/>
      </w:pPr>
      <w:bookmarkStart w:id="620" w:name="_Ref10021852"/>
      <w:r>
        <w:t xml:space="preserve">Figure </w:t>
      </w:r>
      <w:r w:rsidR="00BA132D">
        <w:rPr>
          <w:noProof/>
        </w:rPr>
        <w:fldChar w:fldCharType="begin"/>
      </w:r>
      <w:r w:rsidR="00BA132D">
        <w:rPr>
          <w:noProof/>
        </w:rPr>
        <w:instrText xml:space="preserve"> SEQ Figure \* ARABIC </w:instrText>
      </w:r>
      <w:r w:rsidR="00BA132D">
        <w:rPr>
          <w:noProof/>
        </w:rPr>
        <w:fldChar w:fldCharType="separate"/>
      </w:r>
      <w:r w:rsidR="00AE6449">
        <w:rPr>
          <w:noProof/>
        </w:rPr>
        <w:t>32</w:t>
      </w:r>
      <w:r w:rsidR="00BA132D">
        <w:rPr>
          <w:noProof/>
        </w:rPr>
        <w:fldChar w:fldCharType="end"/>
      </w:r>
      <w:bookmarkEnd w:id="620"/>
      <w:r>
        <w:t>. Auto-generated email</w:t>
      </w:r>
    </w:p>
    <w:p w14:paraId="53F0D8A7" w14:textId="77777777" w:rsidR="009506E4" w:rsidRDefault="009506E4" w:rsidP="00F94C55">
      <w:pPr>
        <w:pStyle w:val="Heading3"/>
      </w:pPr>
      <w:bookmarkStart w:id="621" w:name="_Toc17712041"/>
      <w:bookmarkEnd w:id="614"/>
      <w:r>
        <w:t>Viewing a PDF of an Authorization</w:t>
      </w:r>
      <w:bookmarkEnd w:id="621"/>
    </w:p>
    <w:p w14:paraId="59B46804" w14:textId="77777777" w:rsidR="009506E4" w:rsidRDefault="009506E4" w:rsidP="009506E4">
      <w:pPr>
        <w:pStyle w:val="BodyText"/>
      </w:pPr>
      <w:r>
        <w:t>To view a PDF of an authorization:</w:t>
      </w:r>
    </w:p>
    <w:p w14:paraId="79074A20" w14:textId="31051FD8" w:rsidR="009506E4" w:rsidRDefault="009506E4" w:rsidP="00AE6449">
      <w:pPr>
        <w:pStyle w:val="ListNumber"/>
        <w:numPr>
          <w:ilvl w:val="0"/>
          <w:numId w:val="8"/>
        </w:numPr>
      </w:pPr>
      <w:r>
        <w:t xml:space="preserve">Complete steps in </w:t>
      </w:r>
      <w:r w:rsidR="005D4436" w:rsidRPr="00FC7156">
        <w:rPr>
          <w:b/>
          <w:i/>
          <w:u w:val="single"/>
        </w:rPr>
        <w:fldChar w:fldCharType="begin"/>
      </w:r>
      <w:r w:rsidR="005D4436" w:rsidRPr="00FC7156">
        <w:rPr>
          <w:b/>
          <w:i/>
          <w:u w:val="single"/>
        </w:rPr>
        <w:instrText xml:space="preserve"> REF _Ref10100842 \r \h  \* MERGEFORMAT </w:instrText>
      </w:r>
      <w:r w:rsidR="005D4436" w:rsidRPr="00FC7156">
        <w:rPr>
          <w:b/>
          <w:i/>
          <w:u w:val="single"/>
        </w:rPr>
      </w:r>
      <w:r w:rsidR="005D4436" w:rsidRPr="00FC7156">
        <w:rPr>
          <w:b/>
          <w:i/>
          <w:u w:val="single"/>
        </w:rPr>
        <w:fldChar w:fldCharType="separate"/>
      </w:r>
      <w:r w:rsidR="00AE6449">
        <w:rPr>
          <w:b/>
          <w:i/>
          <w:u w:val="single"/>
        </w:rPr>
        <w:t>4.8</w:t>
      </w:r>
      <w:r w:rsidR="005D4436" w:rsidRPr="00FC7156">
        <w:rPr>
          <w:b/>
          <w:i/>
          <w:u w:val="single"/>
        </w:rPr>
        <w:fldChar w:fldCharType="end"/>
      </w:r>
      <w:r w:rsidR="005D4436" w:rsidRPr="00FC7156">
        <w:rPr>
          <w:b/>
          <w:i/>
          <w:u w:val="single"/>
        </w:rPr>
        <w:t xml:space="preserve"> </w:t>
      </w:r>
      <w:r w:rsidR="002F3E93" w:rsidRPr="00FC7156">
        <w:rPr>
          <w:b/>
          <w:i/>
          <w:u w:val="single"/>
        </w:rPr>
        <w:fldChar w:fldCharType="begin"/>
      </w:r>
      <w:r w:rsidR="002F3E93" w:rsidRPr="00FC7156">
        <w:rPr>
          <w:b/>
          <w:i/>
          <w:u w:val="single"/>
        </w:rPr>
        <w:instrText xml:space="preserve"> REF _Ref10100842 \h  \* MERGEFORMAT </w:instrText>
      </w:r>
      <w:r w:rsidR="002F3E93" w:rsidRPr="00FC7156">
        <w:rPr>
          <w:b/>
          <w:i/>
          <w:u w:val="single"/>
        </w:rPr>
      </w:r>
      <w:r w:rsidR="002F3E93" w:rsidRPr="00FC7156">
        <w:rPr>
          <w:b/>
          <w:i/>
          <w:u w:val="single"/>
        </w:rPr>
        <w:fldChar w:fldCharType="separate"/>
      </w:r>
      <w:r w:rsidR="00AE6449" w:rsidRPr="00AE6449">
        <w:rPr>
          <w:b/>
          <w:i/>
          <w:u w:val="single"/>
        </w:rPr>
        <w:t>My Authorizations</w:t>
      </w:r>
      <w:r w:rsidR="002F3E93" w:rsidRPr="00FC7156">
        <w:rPr>
          <w:b/>
          <w:i/>
          <w:u w:val="single"/>
        </w:rPr>
        <w:fldChar w:fldCharType="end"/>
      </w:r>
      <w:r w:rsidR="002F3E93">
        <w:rPr>
          <w:i/>
        </w:rPr>
        <w:t xml:space="preserve"> </w:t>
      </w:r>
      <w:r w:rsidR="002F3E93" w:rsidRPr="007849D2">
        <w:t>to open the My Authorizations Report</w:t>
      </w:r>
      <w:r w:rsidR="002F3E93">
        <w:rPr>
          <w:i/>
        </w:rPr>
        <w:t>.</w:t>
      </w:r>
    </w:p>
    <w:p w14:paraId="27B3A450" w14:textId="73D3E39A" w:rsidR="009506E4" w:rsidRDefault="009506E4" w:rsidP="009506E4">
      <w:pPr>
        <w:pStyle w:val="ListNumber"/>
      </w:pPr>
      <w:r>
        <w:t xml:space="preserve">Click </w:t>
      </w:r>
      <w:r w:rsidRPr="00DE5BC7">
        <w:rPr>
          <w:b/>
        </w:rPr>
        <w:t xml:space="preserve">View PDF Image </w:t>
      </w:r>
      <w:r>
        <w:t>for the PDF you want to view (see</w:t>
      </w:r>
      <w:r w:rsidR="0038785C">
        <w:t xml:space="preserve"> </w:t>
      </w:r>
      <w:r w:rsidR="0038785C">
        <w:fldChar w:fldCharType="begin"/>
      </w:r>
      <w:r w:rsidR="0038785C">
        <w:instrText xml:space="preserve"> REF _Ref9941697 \h </w:instrText>
      </w:r>
      <w:r w:rsidR="0038785C">
        <w:fldChar w:fldCharType="separate"/>
      </w:r>
      <w:r w:rsidR="00AE6449">
        <w:t xml:space="preserve">Figure </w:t>
      </w:r>
      <w:r w:rsidR="00AE6449">
        <w:rPr>
          <w:noProof/>
        </w:rPr>
        <w:t>33</w:t>
      </w:r>
      <w:r w:rsidR="0038785C">
        <w:fldChar w:fldCharType="end"/>
      </w:r>
      <w:r>
        <w:t>).</w:t>
      </w:r>
    </w:p>
    <w:p w14:paraId="31B3601D" w14:textId="77777777" w:rsidR="009506E4" w:rsidRDefault="009506E4" w:rsidP="009506E4">
      <w:pPr>
        <w:pStyle w:val="BodyText"/>
        <w:keepNext/>
      </w:pPr>
      <w:r>
        <w:rPr>
          <w:noProof/>
        </w:rPr>
        <w:drawing>
          <wp:inline distT="0" distB="0" distL="0" distR="0" wp14:anchorId="147F2708" wp14:editId="6D091893">
            <wp:extent cx="5943600" cy="504190"/>
            <wp:effectExtent l="19050" t="19050" r="19050" b="10160"/>
            <wp:docPr id="69" name="Picture 69" descr="This displays the link to view the PD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ewPDF.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504190"/>
                    </a:xfrm>
                    <a:prstGeom prst="rect">
                      <a:avLst/>
                    </a:prstGeom>
                    <a:ln>
                      <a:solidFill>
                        <a:schemeClr val="tx1"/>
                      </a:solidFill>
                    </a:ln>
                  </pic:spPr>
                </pic:pic>
              </a:graphicData>
            </a:graphic>
          </wp:inline>
        </w:drawing>
      </w:r>
    </w:p>
    <w:p w14:paraId="497B0436" w14:textId="547A25D2" w:rsidR="009506E4" w:rsidRDefault="009506E4" w:rsidP="009506E4">
      <w:pPr>
        <w:pStyle w:val="Caption"/>
      </w:pPr>
      <w:bookmarkStart w:id="622" w:name="_Ref9941697"/>
      <w:r>
        <w:t xml:space="preserve">Figure </w:t>
      </w:r>
      <w:r>
        <w:rPr>
          <w:noProof/>
        </w:rPr>
        <w:fldChar w:fldCharType="begin"/>
      </w:r>
      <w:r>
        <w:rPr>
          <w:noProof/>
        </w:rPr>
        <w:instrText xml:space="preserve"> SEQ Figure \* ARABIC </w:instrText>
      </w:r>
      <w:r>
        <w:rPr>
          <w:noProof/>
        </w:rPr>
        <w:fldChar w:fldCharType="separate"/>
      </w:r>
      <w:r w:rsidR="00AE6449">
        <w:rPr>
          <w:noProof/>
        </w:rPr>
        <w:t>33</w:t>
      </w:r>
      <w:r>
        <w:rPr>
          <w:noProof/>
        </w:rPr>
        <w:fldChar w:fldCharType="end"/>
      </w:r>
      <w:bookmarkEnd w:id="622"/>
      <w:r>
        <w:t>. View PDF Image link</w:t>
      </w:r>
    </w:p>
    <w:p w14:paraId="0F5D76FE" w14:textId="537E0415" w:rsidR="009506E4" w:rsidRDefault="009506E4" w:rsidP="009506E4">
      <w:pPr>
        <w:pStyle w:val="ListContinue"/>
      </w:pPr>
      <w:r>
        <w:t>The PDF displays (see</w:t>
      </w:r>
      <w:r w:rsidR="0038785C">
        <w:t xml:space="preserve"> </w:t>
      </w:r>
      <w:r w:rsidR="0038785C">
        <w:fldChar w:fldCharType="begin"/>
      </w:r>
      <w:r w:rsidR="0038785C">
        <w:instrText xml:space="preserve"> REF _Ref9941703 \h </w:instrText>
      </w:r>
      <w:r w:rsidR="0038785C">
        <w:fldChar w:fldCharType="separate"/>
      </w:r>
      <w:r w:rsidR="00AE6449">
        <w:t xml:space="preserve">Figure </w:t>
      </w:r>
      <w:r w:rsidR="00AE6449">
        <w:rPr>
          <w:noProof/>
        </w:rPr>
        <w:t>34</w:t>
      </w:r>
      <w:r w:rsidR="0038785C">
        <w:fldChar w:fldCharType="end"/>
      </w:r>
      <w:r>
        <w:t>).</w:t>
      </w:r>
    </w:p>
    <w:p w14:paraId="0FAAACEB" w14:textId="77777777" w:rsidR="009506E4" w:rsidRDefault="007876CC" w:rsidP="009506E4">
      <w:pPr>
        <w:pStyle w:val="BodyText"/>
        <w:keepNext/>
      </w:pPr>
      <w:r>
        <w:rPr>
          <w:noProof/>
        </w:rPr>
        <w:lastRenderedPageBreak/>
        <w:drawing>
          <wp:inline distT="0" distB="0" distL="0" distR="0" wp14:anchorId="1100A1DC" wp14:editId="604E4279">
            <wp:extent cx="5943600" cy="3517265"/>
            <wp:effectExtent l="19050" t="19050" r="19050" b="26035"/>
            <wp:docPr id="86" name="Picture 86" descr="This is an example of a .pdf that could b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df.png"/>
                    <pic:cNvPicPr/>
                  </pic:nvPicPr>
                  <pic:blipFill>
                    <a:blip r:embed="rId56">
                      <a:extLst>
                        <a:ext uri="{28A0092B-C50C-407E-A947-70E740481C1C}">
                          <a14:useLocalDpi xmlns:a14="http://schemas.microsoft.com/office/drawing/2010/main" val="0"/>
                        </a:ext>
                      </a:extLst>
                    </a:blip>
                    <a:stretch>
                      <a:fillRect/>
                    </a:stretch>
                  </pic:blipFill>
                  <pic:spPr>
                    <a:xfrm>
                      <a:off x="0" y="0"/>
                      <a:ext cx="5943600" cy="3517265"/>
                    </a:xfrm>
                    <a:prstGeom prst="rect">
                      <a:avLst/>
                    </a:prstGeom>
                    <a:ln>
                      <a:solidFill>
                        <a:schemeClr val="tx1"/>
                      </a:solidFill>
                    </a:ln>
                  </pic:spPr>
                </pic:pic>
              </a:graphicData>
            </a:graphic>
          </wp:inline>
        </w:drawing>
      </w:r>
    </w:p>
    <w:p w14:paraId="21B86128" w14:textId="4720F6B7" w:rsidR="00992499" w:rsidRDefault="009506E4" w:rsidP="009506E4">
      <w:pPr>
        <w:pStyle w:val="Caption"/>
      </w:pPr>
      <w:bookmarkStart w:id="623" w:name="_Ref9941703"/>
      <w:r>
        <w:t xml:space="preserve">Figure </w:t>
      </w:r>
      <w:r>
        <w:rPr>
          <w:b w:val="0"/>
          <w:bCs w:val="0"/>
          <w:noProof/>
        </w:rPr>
        <w:fldChar w:fldCharType="begin"/>
      </w:r>
      <w:r>
        <w:rPr>
          <w:noProof/>
        </w:rPr>
        <w:instrText xml:space="preserve"> SEQ Figure \* ARABIC </w:instrText>
      </w:r>
      <w:r>
        <w:rPr>
          <w:b w:val="0"/>
          <w:bCs w:val="0"/>
          <w:noProof/>
        </w:rPr>
        <w:fldChar w:fldCharType="separate"/>
      </w:r>
      <w:r w:rsidR="00AE6449">
        <w:rPr>
          <w:noProof/>
        </w:rPr>
        <w:t>34</w:t>
      </w:r>
      <w:r>
        <w:rPr>
          <w:b w:val="0"/>
          <w:bCs w:val="0"/>
          <w:noProof/>
        </w:rPr>
        <w:fldChar w:fldCharType="end"/>
      </w:r>
      <w:bookmarkEnd w:id="623"/>
      <w:r>
        <w:t>. PDF link results</w:t>
      </w:r>
    </w:p>
    <w:p w14:paraId="3973EE55" w14:textId="77777777" w:rsidR="00650FF9" w:rsidRDefault="00650FF9" w:rsidP="00F94C55">
      <w:pPr>
        <w:pStyle w:val="Heading3"/>
      </w:pPr>
      <w:bookmarkStart w:id="624" w:name="_Toc10443108"/>
      <w:bookmarkStart w:id="625" w:name="_Toc10445462"/>
      <w:bookmarkStart w:id="626" w:name="_Toc10445640"/>
      <w:bookmarkStart w:id="627" w:name="_Toc10446228"/>
      <w:bookmarkStart w:id="628" w:name="_Toc10462403"/>
      <w:bookmarkStart w:id="629" w:name="_Toc10463015"/>
      <w:bookmarkStart w:id="630" w:name="_Toc10466365"/>
      <w:bookmarkStart w:id="631" w:name="_Toc10466979"/>
      <w:bookmarkStart w:id="632" w:name="_Toc10467593"/>
      <w:bookmarkStart w:id="633" w:name="_Toc10468204"/>
      <w:bookmarkStart w:id="634" w:name="_Toc10524462"/>
      <w:bookmarkStart w:id="635" w:name="_Toc10525074"/>
      <w:bookmarkStart w:id="636" w:name="_Toc10547116"/>
      <w:bookmarkStart w:id="637" w:name="_Toc10443110"/>
      <w:bookmarkStart w:id="638" w:name="_Toc10445464"/>
      <w:bookmarkStart w:id="639" w:name="_Toc10445642"/>
      <w:bookmarkStart w:id="640" w:name="_Toc10446230"/>
      <w:bookmarkStart w:id="641" w:name="_Toc10462405"/>
      <w:bookmarkStart w:id="642" w:name="_Toc10463017"/>
      <w:bookmarkStart w:id="643" w:name="_Toc10466367"/>
      <w:bookmarkStart w:id="644" w:name="_Toc10466981"/>
      <w:bookmarkStart w:id="645" w:name="_Toc10467595"/>
      <w:bookmarkStart w:id="646" w:name="_Toc10468206"/>
      <w:bookmarkStart w:id="647" w:name="_Toc10524464"/>
      <w:bookmarkStart w:id="648" w:name="_Toc10525076"/>
      <w:bookmarkStart w:id="649" w:name="_Toc10547118"/>
      <w:bookmarkStart w:id="650" w:name="_Toc10105733"/>
      <w:bookmarkStart w:id="651" w:name="_Toc10106595"/>
      <w:bookmarkStart w:id="652" w:name="_Toc10112045"/>
      <w:bookmarkStart w:id="653" w:name="_Toc10443111"/>
      <w:bookmarkStart w:id="654" w:name="_Toc10445465"/>
      <w:bookmarkStart w:id="655" w:name="_Toc10445643"/>
      <w:bookmarkStart w:id="656" w:name="_Toc10446231"/>
      <w:bookmarkStart w:id="657" w:name="_Toc10462406"/>
      <w:bookmarkStart w:id="658" w:name="_Toc10463018"/>
      <w:bookmarkStart w:id="659" w:name="_Toc10466368"/>
      <w:bookmarkStart w:id="660" w:name="_Toc10466982"/>
      <w:bookmarkStart w:id="661" w:name="_Toc10467596"/>
      <w:bookmarkStart w:id="662" w:name="_Toc10468207"/>
      <w:bookmarkStart w:id="663" w:name="_Toc10524465"/>
      <w:bookmarkStart w:id="664" w:name="_Toc10525077"/>
      <w:bookmarkStart w:id="665" w:name="_Toc10547119"/>
      <w:bookmarkStart w:id="666" w:name="_Toc10105734"/>
      <w:bookmarkStart w:id="667" w:name="_Toc10106596"/>
      <w:bookmarkStart w:id="668" w:name="_Toc10112046"/>
      <w:bookmarkStart w:id="669" w:name="_Toc10443112"/>
      <w:bookmarkStart w:id="670" w:name="_Toc10445466"/>
      <w:bookmarkStart w:id="671" w:name="_Toc10445644"/>
      <w:bookmarkStart w:id="672" w:name="_Toc10446232"/>
      <w:bookmarkStart w:id="673" w:name="_Toc10462407"/>
      <w:bookmarkStart w:id="674" w:name="_Toc10463019"/>
      <w:bookmarkStart w:id="675" w:name="_Toc10466369"/>
      <w:bookmarkStart w:id="676" w:name="_Toc10466983"/>
      <w:bookmarkStart w:id="677" w:name="_Toc10467597"/>
      <w:bookmarkStart w:id="678" w:name="_Toc10468208"/>
      <w:bookmarkStart w:id="679" w:name="_Toc10524466"/>
      <w:bookmarkStart w:id="680" w:name="_Toc10525078"/>
      <w:bookmarkStart w:id="681" w:name="_Toc10547120"/>
      <w:bookmarkStart w:id="682" w:name="_Toc10101503"/>
      <w:bookmarkStart w:id="683" w:name="_Toc10105736"/>
      <w:bookmarkStart w:id="684" w:name="_Toc10106598"/>
      <w:bookmarkStart w:id="685" w:name="_Toc10112048"/>
      <w:bookmarkStart w:id="686" w:name="_Toc10443114"/>
      <w:bookmarkStart w:id="687" w:name="_Toc10445468"/>
      <w:bookmarkStart w:id="688" w:name="_Toc10445646"/>
      <w:bookmarkStart w:id="689" w:name="_Toc10446234"/>
      <w:bookmarkStart w:id="690" w:name="_Toc10462409"/>
      <w:bookmarkStart w:id="691" w:name="_Toc10463021"/>
      <w:bookmarkStart w:id="692" w:name="_Toc10466371"/>
      <w:bookmarkStart w:id="693" w:name="_Toc10466985"/>
      <w:bookmarkStart w:id="694" w:name="_Toc10467599"/>
      <w:bookmarkStart w:id="695" w:name="_Toc10468210"/>
      <w:bookmarkStart w:id="696" w:name="_Toc10524468"/>
      <w:bookmarkStart w:id="697" w:name="_Toc10525080"/>
      <w:bookmarkStart w:id="698" w:name="_Toc10547122"/>
      <w:bookmarkStart w:id="699" w:name="_Toc17712042"/>
      <w:bookmarkStart w:id="700" w:name="_Ref11231610"/>
      <w:bookmarkStart w:id="701" w:name="_Ref9315346"/>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t>Refreshing the Screen</w:t>
      </w:r>
      <w:bookmarkEnd w:id="699"/>
    </w:p>
    <w:p w14:paraId="2F8B1290" w14:textId="5FADA3E8" w:rsidR="00650FF9" w:rsidRDefault="00650FF9" w:rsidP="00650FF9">
      <w:pPr>
        <w:pStyle w:val="BodyText"/>
      </w:pPr>
      <w:r>
        <w:t xml:space="preserve">If the Refresh button displays, you can click it to update the screen contents to </w:t>
      </w:r>
      <w:r w:rsidR="00A13166">
        <w:t>display</w:t>
      </w:r>
      <w:r>
        <w:t xml:space="preserve"> the most current</w:t>
      </w:r>
      <w:r w:rsidR="00EC21E0">
        <w:t xml:space="preserve"> </w:t>
      </w:r>
      <w:r w:rsidR="00A13166">
        <w:t xml:space="preserve">information </w:t>
      </w:r>
      <w:r w:rsidR="00EC21E0">
        <w:t xml:space="preserve">(see </w:t>
      </w:r>
      <w:r w:rsidR="00436D8F">
        <w:fldChar w:fldCharType="begin"/>
      </w:r>
      <w:r w:rsidR="00436D8F">
        <w:instrText xml:space="preserve"> REF _Ref13741692 \h </w:instrText>
      </w:r>
      <w:r w:rsidR="00436D8F">
        <w:fldChar w:fldCharType="separate"/>
      </w:r>
      <w:r w:rsidR="00AE6449">
        <w:t xml:space="preserve">Figure </w:t>
      </w:r>
      <w:r w:rsidR="00AE6449">
        <w:rPr>
          <w:noProof/>
        </w:rPr>
        <w:t>35</w:t>
      </w:r>
      <w:r w:rsidR="00436D8F">
        <w:fldChar w:fldCharType="end"/>
      </w:r>
      <w:r w:rsidR="00EC21E0">
        <w:t>)</w:t>
      </w:r>
      <w:r>
        <w:t>.</w:t>
      </w:r>
      <w:r w:rsidR="004B4A55">
        <w:t xml:space="preserve"> For instance, if you had the My Authorizations open in one tab and created an authorization in another tab, the refresh button would update the list to include the newly created authorization.</w:t>
      </w:r>
    </w:p>
    <w:p w14:paraId="0553F66F" w14:textId="513F2C56" w:rsidR="00436D8F" w:rsidRDefault="00C54357" w:rsidP="00F94C55">
      <w:pPr>
        <w:pStyle w:val="BodyText"/>
        <w:keepNext/>
      </w:pPr>
      <w:r>
        <w:rPr>
          <w:noProof/>
        </w:rPr>
        <w:drawing>
          <wp:inline distT="0" distB="0" distL="0" distR="0" wp14:anchorId="5FCC706D" wp14:editId="56D33F11">
            <wp:extent cx="5943600" cy="625475"/>
            <wp:effectExtent l="19050" t="19050" r="19050" b="22225"/>
            <wp:docPr id="15" name="Picture 15" descr="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AuthReportRefresh.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625475"/>
                    </a:xfrm>
                    <a:prstGeom prst="rect">
                      <a:avLst/>
                    </a:prstGeom>
                    <a:ln>
                      <a:solidFill>
                        <a:schemeClr val="tx1"/>
                      </a:solidFill>
                    </a:ln>
                  </pic:spPr>
                </pic:pic>
              </a:graphicData>
            </a:graphic>
          </wp:inline>
        </w:drawing>
      </w:r>
    </w:p>
    <w:p w14:paraId="0121A4D2" w14:textId="27165069" w:rsidR="00650FF9" w:rsidRPr="00CA2908" w:rsidRDefault="00436D8F" w:rsidP="00F94C55">
      <w:pPr>
        <w:pStyle w:val="Caption"/>
      </w:pPr>
      <w:bookmarkStart w:id="702" w:name="_Ref13741692"/>
      <w:bookmarkStart w:id="703" w:name="_Ref13741665"/>
      <w:r>
        <w:t xml:space="preserve">Figure </w:t>
      </w:r>
      <w:r w:rsidR="003C271A">
        <w:rPr>
          <w:noProof/>
        </w:rPr>
        <w:fldChar w:fldCharType="begin"/>
      </w:r>
      <w:r w:rsidR="003C271A">
        <w:rPr>
          <w:noProof/>
        </w:rPr>
        <w:instrText xml:space="preserve"> SEQ Figure \* ARABIC </w:instrText>
      </w:r>
      <w:r w:rsidR="003C271A">
        <w:rPr>
          <w:noProof/>
        </w:rPr>
        <w:fldChar w:fldCharType="separate"/>
      </w:r>
      <w:r w:rsidR="00AE6449">
        <w:rPr>
          <w:noProof/>
        </w:rPr>
        <w:t>35</w:t>
      </w:r>
      <w:r w:rsidR="003C271A">
        <w:rPr>
          <w:noProof/>
        </w:rPr>
        <w:fldChar w:fldCharType="end"/>
      </w:r>
      <w:bookmarkEnd w:id="702"/>
      <w:r>
        <w:t>. Refresh button</w:t>
      </w:r>
      <w:bookmarkEnd w:id="703"/>
    </w:p>
    <w:p w14:paraId="02BCAB04" w14:textId="77777777" w:rsidR="00D6444F" w:rsidRDefault="005B7F68" w:rsidP="00D6444F">
      <w:pPr>
        <w:pStyle w:val="Heading2"/>
      </w:pPr>
      <w:bookmarkStart w:id="704" w:name="_Toc17712043"/>
      <w:r>
        <w:t>Certifying</w:t>
      </w:r>
      <w:r w:rsidR="00D6444F">
        <w:t xml:space="preserve"> Invoices</w:t>
      </w:r>
      <w:bookmarkEnd w:id="700"/>
      <w:bookmarkEnd w:id="704"/>
    </w:p>
    <w:p w14:paraId="1AF957B4" w14:textId="26CF4E0A" w:rsidR="00D6444F" w:rsidRDefault="00D6444F" w:rsidP="00D6444F">
      <w:pPr>
        <w:pStyle w:val="BodyText"/>
      </w:pPr>
      <w:r>
        <w:t xml:space="preserve">The certification </w:t>
      </w:r>
      <w:r w:rsidR="00996805">
        <w:t>Work List</w:t>
      </w:r>
      <w:r>
        <w:t xml:space="preserve"> is a list of all invoices that need to be certified.</w:t>
      </w:r>
    </w:p>
    <w:p w14:paraId="6AA6498C" w14:textId="77777777" w:rsidR="00D6444F" w:rsidRDefault="00D6444F" w:rsidP="00D6444F">
      <w:pPr>
        <w:pStyle w:val="BodyText"/>
      </w:pPr>
      <w:r>
        <w:t>The roles that can certify invoices include:</w:t>
      </w:r>
    </w:p>
    <w:p w14:paraId="08607769" w14:textId="77777777" w:rsidR="008E60E5" w:rsidRDefault="008E60E5" w:rsidP="008E60E5">
      <w:pPr>
        <w:pStyle w:val="ListBullet"/>
      </w:pPr>
      <w:r>
        <w:t>Case Manager – low dollar invoices</w:t>
      </w:r>
    </w:p>
    <w:p w14:paraId="77D1B662" w14:textId="77777777" w:rsidR="008E60E5" w:rsidRDefault="008E60E5" w:rsidP="008E60E5">
      <w:pPr>
        <w:pStyle w:val="ListBullet"/>
      </w:pPr>
      <w:r>
        <w:t>Supervisor – low dollar invoices, high dollar invoices</w:t>
      </w:r>
    </w:p>
    <w:p w14:paraId="3D3AD7A0" w14:textId="1BF52F3F" w:rsidR="006B5A81" w:rsidRDefault="006B5A81" w:rsidP="00D6444F">
      <w:pPr>
        <w:pStyle w:val="BodyText"/>
      </w:pPr>
      <w:r>
        <w:t>Roles that can approve invoices include:</w:t>
      </w:r>
    </w:p>
    <w:p w14:paraId="156ED86A" w14:textId="77777777" w:rsidR="006B5A81" w:rsidRDefault="006B5A81" w:rsidP="006B5A81">
      <w:pPr>
        <w:pStyle w:val="ListBullet"/>
      </w:pPr>
      <w:r>
        <w:t>Supervisor – low dollar invoices, high dollar invoices</w:t>
      </w:r>
    </w:p>
    <w:p w14:paraId="58711254" w14:textId="77777777" w:rsidR="006B5A81" w:rsidRDefault="006B5A81">
      <w:pPr>
        <w:pStyle w:val="ListBullet"/>
      </w:pPr>
      <w:r>
        <w:lastRenderedPageBreak/>
        <w:t>RO Director and Director – high dollar invoices</w:t>
      </w:r>
    </w:p>
    <w:p w14:paraId="04D906B9" w14:textId="77777777" w:rsidR="001B27A8" w:rsidRDefault="006F4DD3" w:rsidP="00D6444F">
      <w:pPr>
        <w:pStyle w:val="BodyText"/>
      </w:pPr>
      <w:r>
        <w:t>The invoice is routed</w:t>
      </w:r>
      <w:r w:rsidR="005B7F68">
        <w:t xml:space="preserve"> one of several ways:</w:t>
      </w:r>
    </w:p>
    <w:p w14:paraId="14E39165" w14:textId="77777777" w:rsidR="005B7F68" w:rsidRDefault="005B7F68" w:rsidP="005B7F68">
      <w:pPr>
        <w:pStyle w:val="ListBullet"/>
      </w:pPr>
      <w:r>
        <w:t xml:space="preserve">If approval is recommended, it goes to the next higher </w:t>
      </w:r>
      <w:r w:rsidR="006D657D">
        <w:t>role</w:t>
      </w:r>
      <w:r>
        <w:t xml:space="preserve"> in the process</w:t>
      </w:r>
      <w:r w:rsidR="0030334D">
        <w:t xml:space="preserve"> for approval</w:t>
      </w:r>
      <w:r>
        <w:t>.</w:t>
      </w:r>
    </w:p>
    <w:p w14:paraId="2F31E8D6" w14:textId="77777777" w:rsidR="005B7F68" w:rsidRDefault="005B7F68" w:rsidP="005B7F68">
      <w:pPr>
        <w:pStyle w:val="ListBullet"/>
      </w:pPr>
      <w:r>
        <w:t>If approval is given, the invoice is paid.</w:t>
      </w:r>
    </w:p>
    <w:p w14:paraId="28BE1FF4" w14:textId="77777777" w:rsidR="005B7F68" w:rsidRDefault="005B7F68" w:rsidP="005B7F68">
      <w:pPr>
        <w:pStyle w:val="ListBullet"/>
      </w:pPr>
      <w:r>
        <w:t xml:space="preserve">If refusal is given, the invoice </w:t>
      </w:r>
      <w:r w:rsidR="00765AAF">
        <w:t xml:space="preserve">is </w:t>
      </w:r>
      <w:r w:rsidR="00722432">
        <w:t>archived,</w:t>
      </w:r>
      <w:r w:rsidR="00A92C94">
        <w:t xml:space="preserve"> and a notification is sent to the vendor/service provider</w:t>
      </w:r>
      <w:r>
        <w:t>.</w:t>
      </w:r>
    </w:p>
    <w:p w14:paraId="20DC8EB0" w14:textId="77777777" w:rsidR="005B7F68" w:rsidRDefault="005B7F68" w:rsidP="005B7F68">
      <w:pPr>
        <w:pStyle w:val="BodyText"/>
      </w:pPr>
      <w:r>
        <w:t xml:space="preserve">The amount of the </w:t>
      </w:r>
      <w:r w:rsidR="00A92C94">
        <w:t xml:space="preserve">subtotal </w:t>
      </w:r>
      <w:r w:rsidR="00765AAF">
        <w:t>per</w:t>
      </w:r>
      <w:r w:rsidR="00A92C94">
        <w:t xml:space="preserve"> Budget Object Code (BOC)</w:t>
      </w:r>
      <w:r>
        <w:t xml:space="preserve"> determines the approval path </w:t>
      </w:r>
      <w:r w:rsidR="00A35EED">
        <w:t>for tuition, books, and supplies</w:t>
      </w:r>
      <w:r w:rsidR="003C4B6B">
        <w:t>.  It also determines</w:t>
      </w:r>
      <w:r>
        <w:t xml:space="preserve"> which selections are seen by the approver (either approve/refuse or recommend approve/refuse).</w:t>
      </w:r>
    </w:p>
    <w:p w14:paraId="485AAE82" w14:textId="69287686" w:rsidR="008F7CB0" w:rsidRDefault="008F7CB0" w:rsidP="00D6444F">
      <w:pPr>
        <w:pStyle w:val="BodyText"/>
      </w:pPr>
      <w:bookmarkStart w:id="705" w:name="_Hlk11141003"/>
      <w:r>
        <w:t xml:space="preserve">Each invoice works its way </w:t>
      </w:r>
      <w:r w:rsidR="008C63E3">
        <w:t xml:space="preserve">through the layers of approval in </w:t>
      </w:r>
      <w:r>
        <w:t xml:space="preserve">the system.  </w:t>
      </w:r>
      <w:r w:rsidR="006D657D">
        <w:t>When</w:t>
      </w:r>
      <w:r>
        <w:t xml:space="preserve"> a user submits an invoice for approval, the system </w:t>
      </w:r>
      <w:r w:rsidR="004B4A55">
        <w:t>considers</w:t>
      </w:r>
      <w:r>
        <w:t xml:space="preserve"> two </w:t>
      </w:r>
      <w:r w:rsidR="004B4A55">
        <w:t>factors</w:t>
      </w:r>
      <w:r>
        <w:t>:</w:t>
      </w:r>
    </w:p>
    <w:p w14:paraId="59E59062" w14:textId="77777777" w:rsidR="008F7CB0" w:rsidRDefault="008F7CB0" w:rsidP="008F7CB0">
      <w:pPr>
        <w:pStyle w:val="ListBullet"/>
      </w:pPr>
      <w:r>
        <w:t>Has the threshold</w:t>
      </w:r>
      <w:r w:rsidR="00BB0FDC">
        <w:t xml:space="preserve"> </w:t>
      </w:r>
      <w:r w:rsidR="003C4B6B">
        <w:t>for the BOC subtotal</w:t>
      </w:r>
      <w:r>
        <w:t xml:space="preserve"> been met or exceeded?</w:t>
      </w:r>
    </w:p>
    <w:p w14:paraId="56E0F3AA" w14:textId="77777777" w:rsidR="008F7CB0" w:rsidRDefault="008F7CB0" w:rsidP="00955D68">
      <w:pPr>
        <w:pStyle w:val="ListBullet"/>
      </w:pPr>
      <w:r>
        <w:t>Which role is next in the line for approval?</w:t>
      </w:r>
    </w:p>
    <w:p w14:paraId="0EF0A876" w14:textId="21FE2D70" w:rsidR="008F7CB0" w:rsidRDefault="008F7CB0" w:rsidP="008F7CB0">
      <w:pPr>
        <w:pStyle w:val="BodyText"/>
      </w:pPr>
      <w:r>
        <w:t xml:space="preserve">Low Dollar invoices </w:t>
      </w:r>
      <w:r w:rsidR="008C63E3">
        <w:t>only require a single approval from the Case Manager or Supervisor</w:t>
      </w:r>
      <w:r>
        <w:t xml:space="preserve">.  </w:t>
      </w:r>
    </w:p>
    <w:p w14:paraId="417B7954" w14:textId="77777777" w:rsidR="008F7CB0" w:rsidRDefault="008F7CB0" w:rsidP="008F7CB0">
      <w:pPr>
        <w:pStyle w:val="BodyText"/>
      </w:pPr>
      <w:r>
        <w:t>The following are thresholds for the two types of invoices to give you an idea of the approvals required:</w:t>
      </w:r>
    </w:p>
    <w:p w14:paraId="38EA69C7" w14:textId="6CCC6456" w:rsidR="008F7CB0" w:rsidRDefault="008F7CB0" w:rsidP="008F7CB0">
      <w:pPr>
        <w:pStyle w:val="ListBullet"/>
      </w:pPr>
      <w:r>
        <w:fldChar w:fldCharType="begin"/>
      </w:r>
      <w:r>
        <w:instrText xml:space="preserve"> REF _Ref11140686 \h  \* MERGEFORMAT </w:instrText>
      </w:r>
      <w:r>
        <w:fldChar w:fldCharType="separate"/>
      </w:r>
      <w:r w:rsidR="00AE6449">
        <w:t xml:space="preserve">Table </w:t>
      </w:r>
      <w:r w:rsidR="00AE6449">
        <w:rPr>
          <w:noProof/>
        </w:rPr>
        <w:t>2.</w:t>
      </w:r>
      <w:r w:rsidR="00AE6449">
        <w:t xml:space="preserve"> IPPS Low Dollar Thresholds</w:t>
      </w:r>
      <w:r>
        <w:fldChar w:fldCharType="end"/>
      </w:r>
    </w:p>
    <w:p w14:paraId="13E8BE1A" w14:textId="67CD8F80" w:rsidR="008F7CB0" w:rsidRDefault="008F7CB0" w:rsidP="00955D68">
      <w:pPr>
        <w:pStyle w:val="ListBullet"/>
      </w:pPr>
      <w:r>
        <w:fldChar w:fldCharType="begin"/>
      </w:r>
      <w:r>
        <w:instrText xml:space="preserve"> REF _Ref11140747 \h </w:instrText>
      </w:r>
      <w:r>
        <w:fldChar w:fldCharType="separate"/>
      </w:r>
      <w:r w:rsidR="00AE6449">
        <w:t xml:space="preserve">Table </w:t>
      </w:r>
      <w:r w:rsidR="00AE6449">
        <w:rPr>
          <w:noProof/>
        </w:rPr>
        <w:t>3</w:t>
      </w:r>
      <w:r w:rsidR="00AE6449">
        <w:t>. IPPS High Dollar Thresholds</w:t>
      </w:r>
      <w:r>
        <w:fldChar w:fldCharType="end"/>
      </w:r>
    </w:p>
    <w:p w14:paraId="62D1B7DF" w14:textId="420E850F" w:rsidR="008F7CB0" w:rsidRDefault="008F7CB0" w:rsidP="008F7CB0">
      <w:pPr>
        <w:pStyle w:val="Caption"/>
        <w:keepNext/>
      </w:pPr>
      <w:bookmarkStart w:id="706" w:name="_Ref11140686"/>
      <w:r>
        <w:t xml:space="preserve">Table </w:t>
      </w:r>
      <w:r w:rsidR="00204C4E">
        <w:rPr>
          <w:noProof/>
        </w:rPr>
        <w:fldChar w:fldCharType="begin"/>
      </w:r>
      <w:r w:rsidR="00204C4E">
        <w:rPr>
          <w:noProof/>
        </w:rPr>
        <w:instrText xml:space="preserve"> SEQ Table \* ARABIC </w:instrText>
      </w:r>
      <w:r w:rsidR="00204C4E">
        <w:rPr>
          <w:noProof/>
        </w:rPr>
        <w:fldChar w:fldCharType="separate"/>
      </w:r>
      <w:r w:rsidR="00AE6449">
        <w:rPr>
          <w:noProof/>
        </w:rPr>
        <w:t>2</w:t>
      </w:r>
      <w:r w:rsidR="00204C4E">
        <w:rPr>
          <w:noProof/>
        </w:rPr>
        <w:fldChar w:fldCharType="end"/>
      </w:r>
      <w:r>
        <w:t>. IPPS Low Dollar Thresholds</w:t>
      </w:r>
      <w:bookmarkEnd w:id="706"/>
    </w:p>
    <w:tbl>
      <w:tblPr>
        <w:tblStyle w:val="GridTable4-Accent3"/>
        <w:tblW w:w="7240" w:type="dxa"/>
        <w:tblLook w:val="04A0" w:firstRow="1" w:lastRow="0" w:firstColumn="1" w:lastColumn="0" w:noHBand="0" w:noVBand="1"/>
      </w:tblPr>
      <w:tblGrid>
        <w:gridCol w:w="2120"/>
        <w:gridCol w:w="1720"/>
        <w:gridCol w:w="1720"/>
        <w:gridCol w:w="1680"/>
      </w:tblGrid>
      <w:tr w:rsidR="0017079F" w:rsidRPr="00C560F9" w14:paraId="678E6D55" w14:textId="77777777" w:rsidTr="007E7BDE">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120" w:type="dxa"/>
            <w:shd w:val="clear" w:color="auto" w:fill="D6E3BC" w:themeFill="accent3" w:themeFillTint="66"/>
            <w:hideMark/>
          </w:tcPr>
          <w:p w14:paraId="2287CA58" w14:textId="77777777" w:rsidR="008F7CB0" w:rsidRPr="001C7252" w:rsidRDefault="008F7CB0">
            <w:pPr>
              <w:pStyle w:val="TableHeading"/>
              <w:rPr>
                <w:b/>
                <w:color w:val="000000" w:themeColor="text1"/>
              </w:rPr>
            </w:pPr>
            <w:r w:rsidRPr="00C560F9">
              <w:rPr>
                <w:b/>
                <w:color w:val="000000" w:themeColor="text1"/>
              </w:rPr>
              <w:t>IPPS Role</w:t>
            </w:r>
          </w:p>
        </w:tc>
        <w:tc>
          <w:tcPr>
            <w:tcW w:w="1720" w:type="dxa"/>
            <w:shd w:val="clear" w:color="auto" w:fill="D6E3BC" w:themeFill="accent3" w:themeFillTint="66"/>
            <w:hideMark/>
          </w:tcPr>
          <w:p w14:paraId="4E6A4DC3" w14:textId="77777777" w:rsidR="008F7CB0" w:rsidRPr="001C7252" w:rsidRDefault="008F7CB0">
            <w:pPr>
              <w:pStyle w:val="TableHeading"/>
              <w:cnfStyle w:val="100000000000" w:firstRow="1" w:lastRow="0" w:firstColumn="0" w:lastColumn="0" w:oddVBand="0" w:evenVBand="0" w:oddHBand="0" w:evenHBand="0" w:firstRowFirstColumn="0" w:firstRowLastColumn="0" w:lastRowFirstColumn="0" w:lastRowLastColumn="0"/>
              <w:rPr>
                <w:b/>
                <w:color w:val="000000" w:themeColor="text1"/>
              </w:rPr>
            </w:pPr>
            <w:r w:rsidRPr="00C560F9">
              <w:rPr>
                <w:b/>
                <w:color w:val="000000" w:themeColor="text1"/>
              </w:rPr>
              <w:t xml:space="preserve">Thresholds for Books </w:t>
            </w:r>
            <w:r w:rsidRPr="00C560F9">
              <w:rPr>
                <w:b/>
                <w:color w:val="000000" w:themeColor="text1"/>
              </w:rPr>
              <w:br/>
            </w:r>
          </w:p>
        </w:tc>
        <w:tc>
          <w:tcPr>
            <w:tcW w:w="1720" w:type="dxa"/>
            <w:shd w:val="clear" w:color="auto" w:fill="D6E3BC" w:themeFill="accent3" w:themeFillTint="66"/>
            <w:hideMark/>
          </w:tcPr>
          <w:p w14:paraId="5F3609BB" w14:textId="77777777" w:rsidR="008F7CB0" w:rsidRPr="001C7252" w:rsidRDefault="008F7CB0">
            <w:pPr>
              <w:pStyle w:val="TableHeading"/>
              <w:cnfStyle w:val="100000000000" w:firstRow="1" w:lastRow="0" w:firstColumn="0" w:lastColumn="0" w:oddVBand="0" w:evenVBand="0" w:oddHBand="0" w:evenHBand="0" w:firstRowFirstColumn="0" w:firstRowLastColumn="0" w:lastRowFirstColumn="0" w:lastRowLastColumn="0"/>
              <w:rPr>
                <w:b/>
                <w:color w:val="000000" w:themeColor="text1"/>
              </w:rPr>
            </w:pPr>
            <w:r w:rsidRPr="00C560F9">
              <w:rPr>
                <w:b/>
                <w:color w:val="000000" w:themeColor="text1"/>
              </w:rPr>
              <w:t xml:space="preserve">Thresholds for Supplies </w:t>
            </w:r>
            <w:r w:rsidRPr="00C560F9">
              <w:rPr>
                <w:b/>
                <w:color w:val="000000" w:themeColor="text1"/>
              </w:rPr>
              <w:br/>
            </w:r>
          </w:p>
        </w:tc>
        <w:tc>
          <w:tcPr>
            <w:tcW w:w="1680" w:type="dxa"/>
            <w:shd w:val="clear" w:color="auto" w:fill="D6E3BC" w:themeFill="accent3" w:themeFillTint="66"/>
            <w:hideMark/>
          </w:tcPr>
          <w:p w14:paraId="3720273F" w14:textId="77777777" w:rsidR="008F7CB0" w:rsidRPr="001C7252" w:rsidRDefault="008F7CB0">
            <w:pPr>
              <w:pStyle w:val="TableHeading"/>
              <w:cnfStyle w:val="100000000000" w:firstRow="1" w:lastRow="0" w:firstColumn="0" w:lastColumn="0" w:oddVBand="0" w:evenVBand="0" w:oddHBand="0" w:evenHBand="0" w:firstRowFirstColumn="0" w:firstRowLastColumn="0" w:lastRowFirstColumn="0" w:lastRowLastColumn="0"/>
              <w:rPr>
                <w:b/>
                <w:color w:val="000000" w:themeColor="text1"/>
              </w:rPr>
            </w:pPr>
            <w:r w:rsidRPr="00C560F9">
              <w:rPr>
                <w:b/>
                <w:color w:val="000000" w:themeColor="text1"/>
              </w:rPr>
              <w:t xml:space="preserve">Thresholds for Tuition Payments </w:t>
            </w:r>
          </w:p>
        </w:tc>
      </w:tr>
      <w:tr w:rsidR="008F7CB0" w:rsidRPr="008D514B" w14:paraId="6C6244C0" w14:textId="77777777" w:rsidTr="00F649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E0540BA" w14:textId="77777777" w:rsidR="008F7CB0" w:rsidRPr="008D514B" w:rsidRDefault="007A5049" w:rsidP="00C039DD">
            <w:pPr>
              <w:pStyle w:val="BodyText"/>
            </w:pPr>
            <w:r>
              <w:rPr>
                <w:rFonts w:ascii="Calibri" w:hAnsi="Calibri" w:cs="Calibri"/>
                <w:color w:val="000000"/>
                <w:sz w:val="20"/>
              </w:rPr>
              <w:t>Case Manager</w:t>
            </w:r>
          </w:p>
        </w:tc>
        <w:tc>
          <w:tcPr>
            <w:tcW w:w="0" w:type="dxa"/>
            <w:noWrap/>
            <w:hideMark/>
          </w:tcPr>
          <w:p w14:paraId="0A90FA2A" w14:textId="77777777" w:rsidR="008F7CB0" w:rsidRPr="008D514B" w:rsidRDefault="00734E3C" w:rsidP="00C039DD">
            <w:pPr>
              <w:pStyle w:val="BodyTex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0"/>
              </w:rPr>
              <w:t>&lt;=$5,000</w:t>
            </w:r>
          </w:p>
        </w:tc>
        <w:tc>
          <w:tcPr>
            <w:tcW w:w="0" w:type="dxa"/>
            <w:noWrap/>
            <w:hideMark/>
          </w:tcPr>
          <w:p w14:paraId="76D9C185" w14:textId="77777777" w:rsidR="008F7CB0" w:rsidRPr="008D514B" w:rsidRDefault="00734E3C" w:rsidP="00C039DD">
            <w:pPr>
              <w:pStyle w:val="BodyTex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0"/>
              </w:rPr>
              <w:t>&lt;=$5,000</w:t>
            </w:r>
          </w:p>
        </w:tc>
        <w:tc>
          <w:tcPr>
            <w:tcW w:w="0" w:type="dxa"/>
            <w:noWrap/>
            <w:hideMark/>
          </w:tcPr>
          <w:p w14:paraId="1AE20839" w14:textId="77777777" w:rsidR="008F7CB0" w:rsidRPr="008D514B" w:rsidRDefault="00734E3C" w:rsidP="00C039DD">
            <w:pPr>
              <w:pStyle w:val="BodyText"/>
              <w:cnfStyle w:val="000000100000" w:firstRow="0" w:lastRow="0" w:firstColumn="0" w:lastColumn="0" w:oddVBand="0" w:evenVBand="0" w:oddHBand="1" w:evenHBand="0" w:firstRowFirstColumn="0" w:firstRowLastColumn="0" w:lastRowFirstColumn="0" w:lastRowLastColumn="0"/>
            </w:pPr>
            <w:r>
              <w:rPr>
                <w:rFonts w:ascii="Calibri" w:hAnsi="Calibri" w:cs="Calibri"/>
                <w:color w:val="000000"/>
                <w:sz w:val="20"/>
              </w:rPr>
              <w:t>&lt;=$25,000</w:t>
            </w:r>
          </w:p>
        </w:tc>
      </w:tr>
      <w:tr w:rsidR="00E3747F" w:rsidRPr="008D514B" w14:paraId="14C914C1" w14:textId="77777777" w:rsidTr="00F649F4">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0F475FC" w14:textId="77777777" w:rsidR="00E3747F" w:rsidRPr="008D514B" w:rsidRDefault="007A5049" w:rsidP="00C039DD">
            <w:pPr>
              <w:pStyle w:val="BodyText"/>
            </w:pPr>
            <w:r>
              <w:rPr>
                <w:rFonts w:ascii="Calibri" w:hAnsi="Calibri" w:cs="Calibri"/>
                <w:color w:val="000000"/>
                <w:sz w:val="20"/>
              </w:rPr>
              <w:t>Supervisor</w:t>
            </w:r>
          </w:p>
        </w:tc>
        <w:tc>
          <w:tcPr>
            <w:tcW w:w="0" w:type="dxa"/>
            <w:shd w:val="clear" w:color="auto" w:fill="auto"/>
            <w:noWrap/>
            <w:hideMark/>
          </w:tcPr>
          <w:p w14:paraId="0D5EFE52" w14:textId="77777777" w:rsidR="00E3747F" w:rsidRPr="008D514B" w:rsidRDefault="00E3747F" w:rsidP="00C039DD">
            <w:pPr>
              <w:pStyle w:val="Body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0"/>
              </w:rPr>
              <w:t>&lt;=$5,000</w:t>
            </w:r>
          </w:p>
        </w:tc>
        <w:tc>
          <w:tcPr>
            <w:tcW w:w="0" w:type="dxa"/>
            <w:shd w:val="clear" w:color="auto" w:fill="auto"/>
            <w:noWrap/>
            <w:hideMark/>
          </w:tcPr>
          <w:p w14:paraId="104F44FE" w14:textId="77777777" w:rsidR="00E3747F" w:rsidRPr="008D514B" w:rsidRDefault="00E3747F" w:rsidP="00C039DD">
            <w:pPr>
              <w:pStyle w:val="Body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0"/>
              </w:rPr>
              <w:t>&lt;=$5,000</w:t>
            </w:r>
          </w:p>
        </w:tc>
        <w:tc>
          <w:tcPr>
            <w:tcW w:w="0" w:type="dxa"/>
            <w:shd w:val="clear" w:color="auto" w:fill="auto"/>
            <w:noWrap/>
            <w:hideMark/>
          </w:tcPr>
          <w:p w14:paraId="4C167666" w14:textId="77777777" w:rsidR="00E3747F" w:rsidRPr="008D514B" w:rsidRDefault="00E3747F" w:rsidP="00C039DD">
            <w:pPr>
              <w:pStyle w:val="BodyText"/>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sz w:val="20"/>
              </w:rPr>
              <w:t>&lt;=$25,000</w:t>
            </w:r>
          </w:p>
        </w:tc>
      </w:tr>
    </w:tbl>
    <w:p w14:paraId="012DE099" w14:textId="7B6F13E9" w:rsidR="008F7CB0" w:rsidRDefault="008F7CB0" w:rsidP="008F7CB0">
      <w:pPr>
        <w:pStyle w:val="Caption"/>
        <w:keepNext/>
      </w:pPr>
      <w:bookmarkStart w:id="707" w:name="_Ref11140747"/>
      <w:r>
        <w:t xml:space="preserve">Table </w:t>
      </w:r>
      <w:r w:rsidR="00204C4E">
        <w:rPr>
          <w:noProof/>
        </w:rPr>
        <w:fldChar w:fldCharType="begin"/>
      </w:r>
      <w:r w:rsidR="00204C4E">
        <w:rPr>
          <w:noProof/>
        </w:rPr>
        <w:instrText xml:space="preserve"> SEQ Table \* ARABIC </w:instrText>
      </w:r>
      <w:r w:rsidR="00204C4E">
        <w:rPr>
          <w:noProof/>
        </w:rPr>
        <w:fldChar w:fldCharType="separate"/>
      </w:r>
      <w:r w:rsidR="00AE6449">
        <w:rPr>
          <w:noProof/>
        </w:rPr>
        <w:t>3</w:t>
      </w:r>
      <w:r w:rsidR="00204C4E">
        <w:rPr>
          <w:noProof/>
        </w:rPr>
        <w:fldChar w:fldCharType="end"/>
      </w:r>
      <w:r>
        <w:t>. IPPS High Dollar Thresholds</w:t>
      </w:r>
      <w:bookmarkEnd w:id="707"/>
    </w:p>
    <w:tbl>
      <w:tblPr>
        <w:tblStyle w:val="GridTable4-Accent3"/>
        <w:tblW w:w="7240" w:type="dxa"/>
        <w:tblLook w:val="04A0" w:firstRow="1" w:lastRow="0" w:firstColumn="1" w:lastColumn="0" w:noHBand="0" w:noVBand="1"/>
      </w:tblPr>
      <w:tblGrid>
        <w:gridCol w:w="2120"/>
        <w:gridCol w:w="1720"/>
        <w:gridCol w:w="1720"/>
        <w:gridCol w:w="1680"/>
      </w:tblGrid>
      <w:tr w:rsidR="0017079F" w:rsidRPr="00C560F9" w14:paraId="47B760D0" w14:textId="77777777" w:rsidTr="007E7BDE">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120" w:type="dxa"/>
            <w:shd w:val="clear" w:color="auto" w:fill="D6E3BC" w:themeFill="accent3" w:themeFillTint="66"/>
            <w:hideMark/>
          </w:tcPr>
          <w:p w14:paraId="580DEEB3" w14:textId="77777777" w:rsidR="008F7CB0" w:rsidRPr="001C7252" w:rsidRDefault="008F7CB0" w:rsidP="007E7BDE">
            <w:pPr>
              <w:pStyle w:val="TableHeading"/>
              <w:keepNext/>
              <w:keepLines/>
              <w:rPr>
                <w:b/>
                <w:color w:val="000000" w:themeColor="text1"/>
              </w:rPr>
            </w:pPr>
            <w:r w:rsidRPr="00C560F9">
              <w:rPr>
                <w:b/>
                <w:color w:val="000000" w:themeColor="text1"/>
              </w:rPr>
              <w:t>IPPS Role</w:t>
            </w:r>
          </w:p>
        </w:tc>
        <w:tc>
          <w:tcPr>
            <w:tcW w:w="1720" w:type="dxa"/>
            <w:shd w:val="clear" w:color="auto" w:fill="D6E3BC" w:themeFill="accent3" w:themeFillTint="66"/>
            <w:hideMark/>
          </w:tcPr>
          <w:p w14:paraId="298B2DCF" w14:textId="77777777" w:rsidR="008F7CB0" w:rsidRPr="001C7252" w:rsidRDefault="008F7CB0" w:rsidP="007E7BDE">
            <w:pPr>
              <w:pStyle w:val="TableHeading"/>
              <w:keepNext/>
              <w:keepLines/>
              <w:cnfStyle w:val="100000000000" w:firstRow="1" w:lastRow="0" w:firstColumn="0" w:lastColumn="0" w:oddVBand="0" w:evenVBand="0" w:oddHBand="0" w:evenHBand="0" w:firstRowFirstColumn="0" w:firstRowLastColumn="0" w:lastRowFirstColumn="0" w:lastRowLastColumn="0"/>
              <w:rPr>
                <w:b/>
                <w:color w:val="000000" w:themeColor="text1"/>
              </w:rPr>
            </w:pPr>
            <w:r w:rsidRPr="00C560F9">
              <w:rPr>
                <w:b/>
                <w:color w:val="000000" w:themeColor="text1"/>
              </w:rPr>
              <w:t xml:space="preserve">Thresholds for Books </w:t>
            </w:r>
            <w:r w:rsidRPr="00C560F9">
              <w:rPr>
                <w:b/>
                <w:color w:val="000000" w:themeColor="text1"/>
              </w:rPr>
              <w:br/>
            </w:r>
          </w:p>
        </w:tc>
        <w:tc>
          <w:tcPr>
            <w:tcW w:w="1720" w:type="dxa"/>
            <w:shd w:val="clear" w:color="auto" w:fill="D6E3BC" w:themeFill="accent3" w:themeFillTint="66"/>
            <w:hideMark/>
          </w:tcPr>
          <w:p w14:paraId="5B6928E7" w14:textId="77777777" w:rsidR="008F7CB0" w:rsidRPr="001C7252" w:rsidRDefault="008F7CB0" w:rsidP="007E7BDE">
            <w:pPr>
              <w:pStyle w:val="TableHeading"/>
              <w:keepNext/>
              <w:keepLines/>
              <w:cnfStyle w:val="100000000000" w:firstRow="1" w:lastRow="0" w:firstColumn="0" w:lastColumn="0" w:oddVBand="0" w:evenVBand="0" w:oddHBand="0" w:evenHBand="0" w:firstRowFirstColumn="0" w:firstRowLastColumn="0" w:lastRowFirstColumn="0" w:lastRowLastColumn="0"/>
              <w:rPr>
                <w:b/>
                <w:color w:val="000000" w:themeColor="text1"/>
              </w:rPr>
            </w:pPr>
            <w:r w:rsidRPr="00C560F9">
              <w:rPr>
                <w:b/>
                <w:color w:val="000000" w:themeColor="text1"/>
              </w:rPr>
              <w:t xml:space="preserve">Thresholds for Supplies </w:t>
            </w:r>
            <w:r w:rsidRPr="00C560F9">
              <w:rPr>
                <w:b/>
                <w:color w:val="000000" w:themeColor="text1"/>
              </w:rPr>
              <w:br/>
            </w:r>
          </w:p>
        </w:tc>
        <w:tc>
          <w:tcPr>
            <w:tcW w:w="1680" w:type="dxa"/>
            <w:shd w:val="clear" w:color="auto" w:fill="D6E3BC" w:themeFill="accent3" w:themeFillTint="66"/>
            <w:hideMark/>
          </w:tcPr>
          <w:p w14:paraId="6C53036D" w14:textId="2F21EAF8" w:rsidR="008F7CB0" w:rsidRPr="001C7252" w:rsidRDefault="008F7CB0" w:rsidP="007E7BDE">
            <w:pPr>
              <w:pStyle w:val="TableHeading"/>
              <w:keepNext/>
              <w:keepLines/>
              <w:cnfStyle w:val="100000000000" w:firstRow="1" w:lastRow="0" w:firstColumn="0" w:lastColumn="0" w:oddVBand="0" w:evenVBand="0" w:oddHBand="0" w:evenHBand="0" w:firstRowFirstColumn="0" w:firstRowLastColumn="0" w:lastRowFirstColumn="0" w:lastRowLastColumn="0"/>
              <w:rPr>
                <w:b/>
                <w:color w:val="000000" w:themeColor="text1"/>
              </w:rPr>
            </w:pPr>
            <w:r w:rsidRPr="00C560F9">
              <w:rPr>
                <w:b/>
                <w:color w:val="000000" w:themeColor="text1"/>
              </w:rPr>
              <w:t xml:space="preserve">Thresholds for Tuition Payments </w:t>
            </w:r>
          </w:p>
        </w:tc>
      </w:tr>
      <w:tr w:rsidR="00734E3C" w:rsidRPr="0017079F" w14:paraId="3D1F4121" w14:textId="77777777" w:rsidTr="00F649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109DAE9" w14:textId="77777777" w:rsidR="00734E3C" w:rsidRPr="0017079F" w:rsidRDefault="007A5049" w:rsidP="007E7BDE">
            <w:pPr>
              <w:pStyle w:val="BodyText"/>
              <w:keepNext/>
              <w:keepLines/>
            </w:pPr>
            <w:r w:rsidRPr="0017079F">
              <w:rPr>
                <w:rFonts w:ascii="Calibri" w:hAnsi="Calibri" w:cs="Calibri"/>
                <w:color w:val="000000"/>
                <w:sz w:val="20"/>
              </w:rPr>
              <w:t>Supervisor</w:t>
            </w:r>
          </w:p>
        </w:tc>
        <w:tc>
          <w:tcPr>
            <w:tcW w:w="0" w:type="dxa"/>
            <w:noWrap/>
            <w:hideMark/>
          </w:tcPr>
          <w:p w14:paraId="52200432" w14:textId="77777777" w:rsidR="00734E3C" w:rsidRPr="00F649F4" w:rsidRDefault="00734E3C" w:rsidP="007E7BDE">
            <w:pPr>
              <w:pStyle w:val="BodyText"/>
              <w:keepNext/>
              <w:keepLines/>
              <w:cnfStyle w:val="000000100000" w:firstRow="0" w:lastRow="0" w:firstColumn="0" w:lastColumn="0" w:oddVBand="0" w:evenVBand="0" w:oddHBand="1" w:evenHBand="0" w:firstRowFirstColumn="0" w:firstRowLastColumn="0" w:lastRowFirstColumn="0" w:lastRowLastColumn="0"/>
              <w:rPr>
                <w:b/>
              </w:rPr>
            </w:pPr>
            <w:r w:rsidRPr="00F649F4">
              <w:rPr>
                <w:rFonts w:ascii="Calibri" w:hAnsi="Calibri" w:cs="Calibri"/>
                <w:b/>
                <w:color w:val="000000"/>
                <w:sz w:val="20"/>
              </w:rPr>
              <w:t>&gt;$5,000 but &lt;= $10,000</w:t>
            </w:r>
          </w:p>
        </w:tc>
        <w:tc>
          <w:tcPr>
            <w:tcW w:w="0" w:type="dxa"/>
            <w:noWrap/>
            <w:hideMark/>
          </w:tcPr>
          <w:p w14:paraId="314DCD0E" w14:textId="77777777" w:rsidR="00734E3C" w:rsidRPr="00F649F4" w:rsidRDefault="00734E3C" w:rsidP="007E7BDE">
            <w:pPr>
              <w:pStyle w:val="BodyText"/>
              <w:keepNext/>
              <w:keepLines/>
              <w:cnfStyle w:val="000000100000" w:firstRow="0" w:lastRow="0" w:firstColumn="0" w:lastColumn="0" w:oddVBand="0" w:evenVBand="0" w:oddHBand="1" w:evenHBand="0" w:firstRowFirstColumn="0" w:firstRowLastColumn="0" w:lastRowFirstColumn="0" w:lastRowLastColumn="0"/>
              <w:rPr>
                <w:b/>
              </w:rPr>
            </w:pPr>
            <w:r w:rsidRPr="00F649F4">
              <w:rPr>
                <w:rFonts w:ascii="Calibri" w:hAnsi="Calibri" w:cs="Calibri"/>
                <w:b/>
                <w:color w:val="000000"/>
                <w:sz w:val="20"/>
              </w:rPr>
              <w:t>&gt;$5,000 but &lt;= $10,000</w:t>
            </w:r>
          </w:p>
        </w:tc>
        <w:tc>
          <w:tcPr>
            <w:tcW w:w="0" w:type="dxa"/>
            <w:noWrap/>
            <w:hideMark/>
          </w:tcPr>
          <w:p w14:paraId="10C0523A" w14:textId="77777777" w:rsidR="00734E3C" w:rsidRPr="00F649F4" w:rsidRDefault="00734E3C" w:rsidP="007E7BDE">
            <w:pPr>
              <w:pStyle w:val="BodyText"/>
              <w:keepNext/>
              <w:keepLines/>
              <w:cnfStyle w:val="000000100000" w:firstRow="0" w:lastRow="0" w:firstColumn="0" w:lastColumn="0" w:oddVBand="0" w:evenVBand="0" w:oddHBand="1" w:evenHBand="0" w:firstRowFirstColumn="0" w:firstRowLastColumn="0" w:lastRowFirstColumn="0" w:lastRowLastColumn="0"/>
              <w:rPr>
                <w:b/>
              </w:rPr>
            </w:pPr>
            <w:r w:rsidRPr="00F649F4">
              <w:rPr>
                <w:rFonts w:ascii="Calibri" w:hAnsi="Calibri" w:cs="Calibri"/>
                <w:b/>
                <w:color w:val="000000"/>
                <w:sz w:val="20"/>
              </w:rPr>
              <w:t>&gt;$25,000 but &lt;=$50,000</w:t>
            </w:r>
          </w:p>
        </w:tc>
      </w:tr>
      <w:tr w:rsidR="00734E3C" w:rsidRPr="0017079F" w14:paraId="19E8174E" w14:textId="77777777" w:rsidTr="00F649F4">
        <w:trPr>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3126275" w14:textId="77777777" w:rsidR="00734E3C" w:rsidRPr="0017079F" w:rsidRDefault="007A5049" w:rsidP="007E7BDE">
            <w:pPr>
              <w:pStyle w:val="BodyText"/>
              <w:keepNext/>
              <w:keepLines/>
            </w:pPr>
            <w:r w:rsidRPr="0017079F">
              <w:rPr>
                <w:rFonts w:ascii="Calibri" w:hAnsi="Calibri" w:cs="Calibri"/>
                <w:color w:val="000000"/>
                <w:sz w:val="20"/>
              </w:rPr>
              <w:t>RO Director</w:t>
            </w:r>
          </w:p>
        </w:tc>
        <w:tc>
          <w:tcPr>
            <w:tcW w:w="0" w:type="dxa"/>
            <w:shd w:val="clear" w:color="auto" w:fill="auto"/>
            <w:noWrap/>
            <w:hideMark/>
          </w:tcPr>
          <w:p w14:paraId="235809AF" w14:textId="77777777" w:rsidR="00734E3C" w:rsidRPr="00F649F4" w:rsidRDefault="00734E3C" w:rsidP="007E7BDE">
            <w:pPr>
              <w:pStyle w:val="BodyText"/>
              <w:keepNext/>
              <w:keepLines/>
              <w:cnfStyle w:val="000000000000" w:firstRow="0" w:lastRow="0" w:firstColumn="0" w:lastColumn="0" w:oddVBand="0" w:evenVBand="0" w:oddHBand="0" w:evenHBand="0" w:firstRowFirstColumn="0" w:firstRowLastColumn="0" w:lastRowFirstColumn="0" w:lastRowLastColumn="0"/>
              <w:rPr>
                <w:b/>
              </w:rPr>
            </w:pPr>
            <w:r w:rsidRPr="00F649F4">
              <w:rPr>
                <w:rFonts w:ascii="Calibri" w:hAnsi="Calibri" w:cs="Calibri"/>
                <w:b/>
                <w:color w:val="000000"/>
                <w:sz w:val="20"/>
              </w:rPr>
              <w:t>&gt;$10,000 but &lt;= $15,000</w:t>
            </w:r>
          </w:p>
        </w:tc>
        <w:tc>
          <w:tcPr>
            <w:tcW w:w="0" w:type="dxa"/>
            <w:shd w:val="clear" w:color="auto" w:fill="auto"/>
            <w:noWrap/>
            <w:hideMark/>
          </w:tcPr>
          <w:p w14:paraId="037836B3" w14:textId="77777777" w:rsidR="00734E3C" w:rsidRPr="00F649F4" w:rsidRDefault="00734E3C" w:rsidP="007E7BDE">
            <w:pPr>
              <w:pStyle w:val="BodyText"/>
              <w:keepNext/>
              <w:keepLines/>
              <w:cnfStyle w:val="000000000000" w:firstRow="0" w:lastRow="0" w:firstColumn="0" w:lastColumn="0" w:oddVBand="0" w:evenVBand="0" w:oddHBand="0" w:evenHBand="0" w:firstRowFirstColumn="0" w:firstRowLastColumn="0" w:lastRowFirstColumn="0" w:lastRowLastColumn="0"/>
              <w:rPr>
                <w:b/>
              </w:rPr>
            </w:pPr>
            <w:r w:rsidRPr="00F649F4">
              <w:rPr>
                <w:rFonts w:ascii="Calibri" w:hAnsi="Calibri" w:cs="Calibri"/>
                <w:b/>
                <w:color w:val="000000"/>
                <w:sz w:val="20"/>
              </w:rPr>
              <w:t>&gt;$10,000 but &lt;= $15,000</w:t>
            </w:r>
          </w:p>
        </w:tc>
        <w:tc>
          <w:tcPr>
            <w:tcW w:w="0" w:type="dxa"/>
            <w:shd w:val="clear" w:color="auto" w:fill="auto"/>
            <w:noWrap/>
            <w:hideMark/>
          </w:tcPr>
          <w:p w14:paraId="35D72661" w14:textId="77777777" w:rsidR="00734E3C" w:rsidRPr="00F649F4" w:rsidRDefault="00734E3C" w:rsidP="007E7BDE">
            <w:pPr>
              <w:pStyle w:val="BodyText"/>
              <w:keepNext/>
              <w:keepLines/>
              <w:cnfStyle w:val="000000000000" w:firstRow="0" w:lastRow="0" w:firstColumn="0" w:lastColumn="0" w:oddVBand="0" w:evenVBand="0" w:oddHBand="0" w:evenHBand="0" w:firstRowFirstColumn="0" w:firstRowLastColumn="0" w:lastRowFirstColumn="0" w:lastRowLastColumn="0"/>
              <w:rPr>
                <w:b/>
              </w:rPr>
            </w:pPr>
            <w:r w:rsidRPr="00F649F4">
              <w:rPr>
                <w:rFonts w:ascii="Calibri" w:hAnsi="Calibri" w:cs="Calibri"/>
                <w:b/>
                <w:color w:val="000000"/>
                <w:sz w:val="20"/>
              </w:rPr>
              <w:t>&gt;$50,000 but &lt;= $100,000</w:t>
            </w:r>
          </w:p>
        </w:tc>
      </w:tr>
      <w:tr w:rsidR="008F7CB0" w:rsidRPr="0017079F" w14:paraId="71D37677" w14:textId="77777777" w:rsidTr="00F649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7D2CA6C" w14:textId="77777777" w:rsidR="008F7CB0" w:rsidRPr="0017079F" w:rsidRDefault="007A5049" w:rsidP="007E7BDE">
            <w:pPr>
              <w:pStyle w:val="BodyText"/>
              <w:keepNext/>
              <w:keepLines/>
            </w:pPr>
            <w:r w:rsidRPr="0017079F">
              <w:rPr>
                <w:rFonts w:ascii="Calibri" w:hAnsi="Calibri" w:cs="Calibri"/>
                <w:color w:val="000000"/>
                <w:sz w:val="20"/>
              </w:rPr>
              <w:t>Director</w:t>
            </w:r>
          </w:p>
        </w:tc>
        <w:tc>
          <w:tcPr>
            <w:tcW w:w="0" w:type="dxa"/>
            <w:noWrap/>
            <w:hideMark/>
          </w:tcPr>
          <w:p w14:paraId="6CAC8F30" w14:textId="77777777" w:rsidR="008F7CB0" w:rsidRPr="00F649F4" w:rsidRDefault="00734E3C" w:rsidP="007E7BDE">
            <w:pPr>
              <w:pStyle w:val="BodyText"/>
              <w:keepNext/>
              <w:keepLines/>
              <w:cnfStyle w:val="000000100000" w:firstRow="0" w:lastRow="0" w:firstColumn="0" w:lastColumn="0" w:oddVBand="0" w:evenVBand="0" w:oddHBand="1" w:evenHBand="0" w:firstRowFirstColumn="0" w:firstRowLastColumn="0" w:lastRowFirstColumn="0" w:lastRowLastColumn="0"/>
              <w:rPr>
                <w:b/>
              </w:rPr>
            </w:pPr>
            <w:r w:rsidRPr="00F649F4">
              <w:rPr>
                <w:rFonts w:ascii="Calibri" w:hAnsi="Calibri" w:cs="Calibri"/>
                <w:b/>
                <w:color w:val="000000"/>
                <w:sz w:val="20"/>
              </w:rPr>
              <w:t>&gt;$15,000</w:t>
            </w:r>
          </w:p>
        </w:tc>
        <w:tc>
          <w:tcPr>
            <w:tcW w:w="0" w:type="dxa"/>
            <w:noWrap/>
            <w:hideMark/>
          </w:tcPr>
          <w:p w14:paraId="32FE0B51" w14:textId="77777777" w:rsidR="008F7CB0" w:rsidRPr="00F649F4" w:rsidRDefault="00734E3C" w:rsidP="007E7BDE">
            <w:pPr>
              <w:pStyle w:val="BodyText"/>
              <w:keepNext/>
              <w:keepLines/>
              <w:cnfStyle w:val="000000100000" w:firstRow="0" w:lastRow="0" w:firstColumn="0" w:lastColumn="0" w:oddVBand="0" w:evenVBand="0" w:oddHBand="1" w:evenHBand="0" w:firstRowFirstColumn="0" w:firstRowLastColumn="0" w:lastRowFirstColumn="0" w:lastRowLastColumn="0"/>
              <w:rPr>
                <w:b/>
              </w:rPr>
            </w:pPr>
            <w:r w:rsidRPr="00F649F4">
              <w:rPr>
                <w:rFonts w:ascii="Calibri" w:hAnsi="Calibri" w:cs="Calibri"/>
                <w:b/>
                <w:color w:val="000000"/>
                <w:sz w:val="20"/>
              </w:rPr>
              <w:t>&gt;$15,000</w:t>
            </w:r>
          </w:p>
        </w:tc>
        <w:tc>
          <w:tcPr>
            <w:tcW w:w="0" w:type="dxa"/>
            <w:noWrap/>
            <w:hideMark/>
          </w:tcPr>
          <w:p w14:paraId="5704E509" w14:textId="77777777" w:rsidR="008F7CB0" w:rsidRPr="00F649F4" w:rsidRDefault="00734E3C" w:rsidP="007E7BDE">
            <w:pPr>
              <w:pStyle w:val="BodyText"/>
              <w:keepNext/>
              <w:keepLines/>
              <w:cnfStyle w:val="000000100000" w:firstRow="0" w:lastRow="0" w:firstColumn="0" w:lastColumn="0" w:oddVBand="0" w:evenVBand="0" w:oddHBand="1" w:evenHBand="0" w:firstRowFirstColumn="0" w:firstRowLastColumn="0" w:lastRowFirstColumn="0" w:lastRowLastColumn="0"/>
              <w:rPr>
                <w:b/>
              </w:rPr>
            </w:pPr>
            <w:r w:rsidRPr="00F649F4">
              <w:rPr>
                <w:rFonts w:ascii="Calibri" w:hAnsi="Calibri" w:cs="Calibri"/>
                <w:b/>
                <w:color w:val="000000"/>
                <w:sz w:val="20"/>
              </w:rPr>
              <w:t>&gt;$100,000</w:t>
            </w:r>
          </w:p>
        </w:tc>
      </w:tr>
    </w:tbl>
    <w:p w14:paraId="58749828" w14:textId="77777777" w:rsidR="008F7CB0" w:rsidRDefault="006D657D" w:rsidP="008F7CB0">
      <w:pPr>
        <w:pStyle w:val="BodyText"/>
      </w:pPr>
      <w:r>
        <w:t>For example, i</w:t>
      </w:r>
      <w:r w:rsidR="008F7CB0">
        <w:t xml:space="preserve">f an invoice comes in for books that exceeds $15,000, the </w:t>
      </w:r>
      <w:r w:rsidR="007A5049">
        <w:t>Supervisor</w:t>
      </w:r>
      <w:r w:rsidR="008F7CB0">
        <w:t xml:space="preserve"> can recommend approval, then the </w:t>
      </w:r>
      <w:r w:rsidR="007A5049">
        <w:t>RO Director</w:t>
      </w:r>
      <w:r w:rsidR="008F7CB0">
        <w:t xml:space="preserve"> can recommend approval, but the </w:t>
      </w:r>
      <w:r w:rsidR="007A5049">
        <w:t>Director</w:t>
      </w:r>
      <w:r w:rsidR="008F7CB0">
        <w:t xml:space="preserve"> has the final approval.</w:t>
      </w:r>
    </w:p>
    <w:p w14:paraId="0BFE2A26" w14:textId="08254B09" w:rsidR="008F7CB0" w:rsidRDefault="008F7CB0" w:rsidP="00955D68">
      <w:pPr>
        <w:pStyle w:val="BodyText"/>
      </w:pPr>
      <w:r>
        <w:lastRenderedPageBreak/>
        <w:t>If an invoice comes in for books for $6,000, the Supervisor provides the final approval</w:t>
      </w:r>
      <w:r w:rsidR="008C63E3">
        <w:t xml:space="preserve">, and it </w:t>
      </w:r>
      <w:r w:rsidR="00802B72">
        <w:t>does not</w:t>
      </w:r>
      <w:r>
        <w:t xml:space="preserve"> go to the next level.</w:t>
      </w:r>
    </w:p>
    <w:p w14:paraId="30A3B1B2" w14:textId="77777777" w:rsidR="00D6444F" w:rsidRDefault="00D6444F" w:rsidP="00F94C55">
      <w:pPr>
        <w:pStyle w:val="Heading3"/>
      </w:pPr>
      <w:bookmarkStart w:id="708" w:name="_Ref11239087"/>
      <w:bookmarkStart w:id="709" w:name="_Toc17712044"/>
      <w:bookmarkEnd w:id="705"/>
      <w:r>
        <w:t>Low Dollar Invoices</w:t>
      </w:r>
      <w:bookmarkEnd w:id="708"/>
      <w:bookmarkEnd w:id="709"/>
    </w:p>
    <w:p w14:paraId="12E4D4DB" w14:textId="77777777" w:rsidR="00D6444F" w:rsidRDefault="00D6444F" w:rsidP="00D6444F">
      <w:pPr>
        <w:pStyle w:val="BodyText"/>
      </w:pPr>
      <w:r>
        <w:t xml:space="preserve">Only the </w:t>
      </w:r>
      <w:r w:rsidR="00771732">
        <w:t xml:space="preserve">Case Manager or </w:t>
      </w:r>
      <w:r>
        <w:t xml:space="preserve">Supervisor </w:t>
      </w:r>
      <w:r w:rsidR="00BB0FDC">
        <w:t>approves</w:t>
      </w:r>
      <w:r>
        <w:t xml:space="preserve"> low dollar invoices.  To process a low-dollar invoice, complete steps in the next sections.</w:t>
      </w:r>
    </w:p>
    <w:p w14:paraId="6FC68B34" w14:textId="77777777" w:rsidR="00D6444F" w:rsidRDefault="00D6444F">
      <w:pPr>
        <w:pStyle w:val="Heading4"/>
      </w:pPr>
      <w:bookmarkStart w:id="710" w:name="_Hlk15559080"/>
      <w:r>
        <w:t>Opening an Invoice</w:t>
      </w:r>
    </w:p>
    <w:p w14:paraId="2ED74C31" w14:textId="77777777" w:rsidR="00D6444F" w:rsidRDefault="00D6444F" w:rsidP="00955D68">
      <w:pPr>
        <w:pStyle w:val="BodyText"/>
      </w:pPr>
      <w:r>
        <w:t>To process low dollar invoices:</w:t>
      </w:r>
    </w:p>
    <w:p w14:paraId="1492C8D9" w14:textId="5FA1AAF5" w:rsidR="00D6444F" w:rsidRDefault="00D6444F" w:rsidP="00AE6449">
      <w:pPr>
        <w:pStyle w:val="ListNumber"/>
        <w:numPr>
          <w:ilvl w:val="0"/>
          <w:numId w:val="13"/>
        </w:numPr>
      </w:pPr>
      <w:r>
        <w:t xml:space="preserve">Log into IPPS (see </w:t>
      </w:r>
      <w:r w:rsidR="0075301C" w:rsidRPr="00F77962">
        <w:rPr>
          <w:b/>
          <w:i/>
          <w:u w:val="single"/>
        </w:rPr>
        <w:fldChar w:fldCharType="begin"/>
      </w:r>
      <w:r w:rsidR="0075301C" w:rsidRPr="00F77962">
        <w:rPr>
          <w:b/>
          <w:i/>
          <w:u w:val="single"/>
        </w:rPr>
        <w:instrText xml:space="preserve"> REF _Ref10456369 \r \h  \* MERGEFORMAT </w:instrText>
      </w:r>
      <w:r w:rsidR="0075301C" w:rsidRPr="00F77962">
        <w:rPr>
          <w:b/>
          <w:i/>
          <w:u w:val="single"/>
        </w:rPr>
      </w:r>
      <w:r w:rsidR="0075301C" w:rsidRPr="00F77962">
        <w:rPr>
          <w:b/>
          <w:i/>
          <w:u w:val="single"/>
        </w:rPr>
        <w:fldChar w:fldCharType="separate"/>
      </w:r>
      <w:r w:rsidR="00AE6449">
        <w:rPr>
          <w:b/>
          <w:i/>
          <w:u w:val="single"/>
        </w:rPr>
        <w:t>3.1</w:t>
      </w:r>
      <w:r w:rsidR="0075301C" w:rsidRPr="00F77962">
        <w:rPr>
          <w:b/>
          <w:i/>
          <w:u w:val="single"/>
        </w:rPr>
        <w:fldChar w:fldCharType="end"/>
      </w:r>
      <w:r w:rsidR="0075301C" w:rsidRPr="00F77962">
        <w:rPr>
          <w:b/>
          <w:i/>
          <w:u w:val="single"/>
        </w:rPr>
        <w:t xml:space="preserve"> </w:t>
      </w:r>
      <w:r w:rsidRPr="00F77962">
        <w:rPr>
          <w:b/>
          <w:i/>
          <w:u w:val="single"/>
        </w:rPr>
        <w:fldChar w:fldCharType="begin"/>
      </w:r>
      <w:r w:rsidRPr="00F77962">
        <w:rPr>
          <w:b/>
          <w:i/>
          <w:u w:val="single"/>
        </w:rPr>
        <w:instrText xml:space="preserve"> REF _Ref10456369 \h  \* MERGEFORMAT </w:instrText>
      </w:r>
      <w:r w:rsidRPr="00F77962">
        <w:rPr>
          <w:b/>
          <w:i/>
          <w:u w:val="single"/>
        </w:rPr>
      </w:r>
      <w:r w:rsidRPr="00F77962">
        <w:rPr>
          <w:b/>
          <w:i/>
          <w:u w:val="single"/>
        </w:rPr>
        <w:fldChar w:fldCharType="separate"/>
      </w:r>
      <w:r w:rsidR="00AE6449" w:rsidRPr="00AE6449">
        <w:rPr>
          <w:b/>
          <w:i/>
          <w:u w:val="single"/>
        </w:rPr>
        <w:t>Logging In</w:t>
      </w:r>
      <w:r w:rsidRPr="00F77962">
        <w:rPr>
          <w:b/>
          <w:i/>
          <w:u w:val="single"/>
        </w:rPr>
        <w:fldChar w:fldCharType="end"/>
      </w:r>
      <w:r w:rsidRPr="00F77962">
        <w:rPr>
          <w:b/>
        </w:rPr>
        <w:t>).</w:t>
      </w:r>
    </w:p>
    <w:p w14:paraId="5E2FE686" w14:textId="12C61E63" w:rsidR="00D6444F" w:rsidRDefault="00D6444F" w:rsidP="00D6444F">
      <w:pPr>
        <w:pStyle w:val="ListContinue"/>
      </w:pPr>
      <w:r>
        <w:t xml:space="preserve">The Case Manager or Supervisor </w:t>
      </w:r>
      <w:r w:rsidR="001272B5">
        <w:t xml:space="preserve">My Work </w:t>
      </w:r>
      <w:r>
        <w:t xml:space="preserve">tab displays (see </w:t>
      </w:r>
      <w:r w:rsidR="00A62354">
        <w:fldChar w:fldCharType="begin"/>
      </w:r>
      <w:r w:rsidR="00A62354">
        <w:instrText xml:space="preserve"> REF _Ref11145052 \h </w:instrText>
      </w:r>
      <w:r w:rsidR="00A62354">
        <w:fldChar w:fldCharType="separate"/>
      </w:r>
      <w:r w:rsidR="00AE6449">
        <w:t xml:space="preserve">Figure </w:t>
      </w:r>
      <w:r w:rsidR="00AE6449">
        <w:rPr>
          <w:noProof/>
        </w:rPr>
        <w:t>36</w:t>
      </w:r>
      <w:r w:rsidR="00A62354">
        <w:fldChar w:fldCharType="end"/>
      </w:r>
      <w:r>
        <w:t>).</w:t>
      </w:r>
    </w:p>
    <w:p w14:paraId="6EAB9DA2" w14:textId="1A12A69B" w:rsidR="00D6444F" w:rsidRDefault="004D0DC8" w:rsidP="00D6444F">
      <w:pPr>
        <w:pStyle w:val="BodyText"/>
        <w:keepNext/>
      </w:pPr>
      <w:r>
        <w:rPr>
          <w:noProof/>
        </w:rPr>
        <w:drawing>
          <wp:inline distT="0" distB="0" distL="0" distR="0" wp14:anchorId="2057C74B" wp14:editId="18B03A14">
            <wp:extent cx="5943600" cy="2511425"/>
            <wp:effectExtent l="19050" t="19050" r="19050" b="22225"/>
            <wp:docPr id="28" name="Picture 28" descr="Case Manager/Supervisor My 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yWork.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2511425"/>
                    </a:xfrm>
                    <a:prstGeom prst="rect">
                      <a:avLst/>
                    </a:prstGeom>
                    <a:ln>
                      <a:solidFill>
                        <a:schemeClr val="tx1"/>
                      </a:solidFill>
                    </a:ln>
                  </pic:spPr>
                </pic:pic>
              </a:graphicData>
            </a:graphic>
          </wp:inline>
        </w:drawing>
      </w:r>
    </w:p>
    <w:p w14:paraId="48CB52D3" w14:textId="5D29DF88" w:rsidR="00D6444F" w:rsidRDefault="00D6444F" w:rsidP="00D6444F">
      <w:pPr>
        <w:pStyle w:val="Caption"/>
      </w:pPr>
      <w:bookmarkStart w:id="711" w:name="_Ref11145052"/>
      <w:r>
        <w:t xml:space="preserve">Figure </w:t>
      </w:r>
      <w:r>
        <w:rPr>
          <w:noProof/>
        </w:rPr>
        <w:fldChar w:fldCharType="begin"/>
      </w:r>
      <w:r>
        <w:rPr>
          <w:noProof/>
        </w:rPr>
        <w:instrText xml:space="preserve"> SEQ Figure \* ARABIC </w:instrText>
      </w:r>
      <w:r>
        <w:rPr>
          <w:noProof/>
        </w:rPr>
        <w:fldChar w:fldCharType="separate"/>
      </w:r>
      <w:r w:rsidR="00AE6449">
        <w:rPr>
          <w:noProof/>
        </w:rPr>
        <w:t>36</w:t>
      </w:r>
      <w:r>
        <w:rPr>
          <w:noProof/>
        </w:rPr>
        <w:fldChar w:fldCharType="end"/>
      </w:r>
      <w:bookmarkEnd w:id="711"/>
      <w:r>
        <w:t xml:space="preserve">. Case Manager/Supervisor </w:t>
      </w:r>
      <w:r w:rsidR="00722432">
        <w:t>My Work</w:t>
      </w:r>
      <w:r w:rsidR="00B47A25">
        <w:t xml:space="preserve"> </w:t>
      </w:r>
      <w:r>
        <w:t>tab</w:t>
      </w:r>
    </w:p>
    <w:p w14:paraId="3B3555F9" w14:textId="1CC63AE9" w:rsidR="00D6444F" w:rsidRDefault="00D6444F" w:rsidP="00D6444F">
      <w:pPr>
        <w:pStyle w:val="ListNumber"/>
      </w:pPr>
      <w:r>
        <w:t xml:space="preserve">If you have access to multiple stations, select the station for which you are processing invoices (see </w:t>
      </w:r>
      <w:r w:rsidR="00A62354">
        <w:fldChar w:fldCharType="begin"/>
      </w:r>
      <w:r w:rsidR="00A62354">
        <w:instrText xml:space="preserve"> REF _Ref11145064 \h </w:instrText>
      </w:r>
      <w:r w:rsidR="00A62354">
        <w:fldChar w:fldCharType="separate"/>
      </w:r>
      <w:r w:rsidR="00AE6449">
        <w:t xml:space="preserve">Figure </w:t>
      </w:r>
      <w:r w:rsidR="00AE6449">
        <w:rPr>
          <w:noProof/>
        </w:rPr>
        <w:t>37</w:t>
      </w:r>
      <w:r w:rsidR="00A62354">
        <w:fldChar w:fldCharType="end"/>
      </w:r>
      <w:r>
        <w:t>).</w:t>
      </w:r>
    </w:p>
    <w:p w14:paraId="08300BD3" w14:textId="207572F7" w:rsidR="00D6444F" w:rsidRDefault="00C37E66" w:rsidP="00D6444F">
      <w:pPr>
        <w:pStyle w:val="BodyText"/>
        <w:keepNext/>
      </w:pPr>
      <w:r>
        <w:rPr>
          <w:noProof/>
        </w:rPr>
        <w:drawing>
          <wp:inline distT="0" distB="0" distL="0" distR="0" wp14:anchorId="5F210EC2" wp14:editId="155A3219">
            <wp:extent cx="1736090" cy="568720"/>
            <wp:effectExtent l="19050" t="19050" r="16510" b="22225"/>
            <wp:docPr id="141" name="Picture 141" descr="Stations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opdown.png"/>
                    <pic:cNvPicPr/>
                  </pic:nvPicPr>
                  <pic:blipFill>
                    <a:blip r:embed="rId59">
                      <a:extLst>
                        <a:ext uri="{28A0092B-C50C-407E-A947-70E740481C1C}">
                          <a14:useLocalDpi xmlns:a14="http://schemas.microsoft.com/office/drawing/2010/main" val="0"/>
                        </a:ext>
                      </a:extLst>
                    </a:blip>
                    <a:stretch>
                      <a:fillRect/>
                    </a:stretch>
                  </pic:blipFill>
                  <pic:spPr>
                    <a:xfrm>
                      <a:off x="0" y="0"/>
                      <a:ext cx="1751801" cy="573867"/>
                    </a:xfrm>
                    <a:prstGeom prst="rect">
                      <a:avLst/>
                    </a:prstGeom>
                    <a:ln>
                      <a:solidFill>
                        <a:schemeClr val="accent1"/>
                      </a:solidFill>
                    </a:ln>
                  </pic:spPr>
                </pic:pic>
              </a:graphicData>
            </a:graphic>
          </wp:inline>
        </w:drawing>
      </w:r>
    </w:p>
    <w:p w14:paraId="36425360" w14:textId="5E9A2A6E" w:rsidR="00D6444F" w:rsidRDefault="00D6444F" w:rsidP="00D6444F">
      <w:pPr>
        <w:pStyle w:val="Caption"/>
      </w:pPr>
      <w:bookmarkStart w:id="712" w:name="_Ref11145064"/>
      <w:r>
        <w:t xml:space="preserve">Figure </w:t>
      </w:r>
      <w:r>
        <w:rPr>
          <w:noProof/>
        </w:rPr>
        <w:fldChar w:fldCharType="begin"/>
      </w:r>
      <w:r>
        <w:rPr>
          <w:noProof/>
        </w:rPr>
        <w:instrText xml:space="preserve"> SEQ Figure \* ARABIC </w:instrText>
      </w:r>
      <w:r>
        <w:rPr>
          <w:noProof/>
        </w:rPr>
        <w:fldChar w:fldCharType="separate"/>
      </w:r>
      <w:r w:rsidR="00AE6449">
        <w:rPr>
          <w:noProof/>
        </w:rPr>
        <w:t>37</w:t>
      </w:r>
      <w:r>
        <w:rPr>
          <w:noProof/>
        </w:rPr>
        <w:fldChar w:fldCharType="end"/>
      </w:r>
      <w:bookmarkEnd w:id="712"/>
      <w:r>
        <w:t>. Stations dropdown</w:t>
      </w:r>
    </w:p>
    <w:bookmarkEnd w:id="710"/>
    <w:p w14:paraId="29856CC8" w14:textId="58E27BB6" w:rsidR="00D6444F" w:rsidRDefault="00666894" w:rsidP="00D6444F">
      <w:pPr>
        <w:pStyle w:val="ListNumber"/>
      </w:pPr>
      <w:r>
        <w:t>Click</w:t>
      </w:r>
      <w:r w:rsidR="00D6444F">
        <w:t xml:space="preserve"> the invoice you want to process.</w:t>
      </w:r>
    </w:p>
    <w:p w14:paraId="7EAB0580" w14:textId="61EA15A4" w:rsidR="00D6444F" w:rsidRDefault="00D6444F" w:rsidP="00D6444F">
      <w:pPr>
        <w:pStyle w:val="ListContinue"/>
      </w:pPr>
      <w:r>
        <w:t xml:space="preserve">The certification details screen displays (see </w:t>
      </w:r>
      <w:r w:rsidR="00A62354">
        <w:fldChar w:fldCharType="begin"/>
      </w:r>
      <w:r w:rsidR="00A62354">
        <w:instrText xml:space="preserve"> REF _Ref11145071 \h </w:instrText>
      </w:r>
      <w:r w:rsidR="00A62354">
        <w:fldChar w:fldCharType="separate"/>
      </w:r>
      <w:r w:rsidR="00AE6449">
        <w:t xml:space="preserve">Figure </w:t>
      </w:r>
      <w:r w:rsidR="00AE6449">
        <w:rPr>
          <w:noProof/>
        </w:rPr>
        <w:t>38</w:t>
      </w:r>
      <w:r w:rsidR="00A62354">
        <w:fldChar w:fldCharType="end"/>
      </w:r>
      <w:r>
        <w:t>). The invoice image opens in a separate window</w:t>
      </w:r>
      <w:r w:rsidR="00564698">
        <w:t xml:space="preserve"> (see </w:t>
      </w:r>
      <w:r w:rsidR="00564698">
        <w:fldChar w:fldCharType="begin"/>
      </w:r>
      <w:r w:rsidR="00564698">
        <w:instrText xml:space="preserve"> REF _Ref16844841 \h </w:instrText>
      </w:r>
      <w:r w:rsidR="00564698">
        <w:fldChar w:fldCharType="separate"/>
      </w:r>
      <w:r w:rsidR="00AE6449">
        <w:t xml:space="preserve">Figure </w:t>
      </w:r>
      <w:r w:rsidR="00AE6449">
        <w:rPr>
          <w:noProof/>
        </w:rPr>
        <w:t>39</w:t>
      </w:r>
      <w:r w:rsidR="00564698">
        <w:fldChar w:fldCharType="end"/>
      </w:r>
      <w:r w:rsidR="00564698">
        <w:t>)</w:t>
      </w:r>
      <w:r>
        <w:t>.</w:t>
      </w:r>
    </w:p>
    <w:p w14:paraId="01FEFF55" w14:textId="077D4F05" w:rsidR="00D6444F" w:rsidRDefault="006D79FB" w:rsidP="00D6444F">
      <w:pPr>
        <w:pStyle w:val="BodyText"/>
        <w:keepNext/>
      </w:pPr>
      <w:r>
        <w:rPr>
          <w:noProof/>
        </w:rPr>
        <w:lastRenderedPageBreak/>
        <w:drawing>
          <wp:inline distT="0" distB="0" distL="0" distR="0" wp14:anchorId="10883CF3" wp14:editId="738B103E">
            <wp:extent cx="4597534" cy="5888380"/>
            <wp:effectExtent l="19050" t="19050" r="12700" b="17145"/>
            <wp:docPr id="65" name="Picture 65" descr="Cer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wDollarCert.png"/>
                    <pic:cNvPicPr/>
                  </pic:nvPicPr>
                  <pic:blipFill>
                    <a:blip r:embed="rId60">
                      <a:extLst>
                        <a:ext uri="{28A0092B-C50C-407E-A947-70E740481C1C}">
                          <a14:useLocalDpi xmlns:a14="http://schemas.microsoft.com/office/drawing/2010/main" val="0"/>
                        </a:ext>
                      </a:extLst>
                    </a:blip>
                    <a:stretch>
                      <a:fillRect/>
                    </a:stretch>
                  </pic:blipFill>
                  <pic:spPr>
                    <a:xfrm>
                      <a:off x="0" y="0"/>
                      <a:ext cx="4615166" cy="5910962"/>
                    </a:xfrm>
                    <a:prstGeom prst="rect">
                      <a:avLst/>
                    </a:prstGeom>
                    <a:ln>
                      <a:solidFill>
                        <a:schemeClr val="tx1"/>
                      </a:solidFill>
                    </a:ln>
                  </pic:spPr>
                </pic:pic>
              </a:graphicData>
            </a:graphic>
          </wp:inline>
        </w:drawing>
      </w:r>
    </w:p>
    <w:p w14:paraId="2E960EDC" w14:textId="62187C05" w:rsidR="00D6444F" w:rsidRDefault="00D6444F" w:rsidP="00D6444F">
      <w:pPr>
        <w:pStyle w:val="Caption"/>
        <w:keepLines w:val="0"/>
      </w:pPr>
      <w:bookmarkStart w:id="713" w:name="_Ref11145071"/>
      <w:r>
        <w:t xml:space="preserve">Figure </w:t>
      </w:r>
      <w:r>
        <w:rPr>
          <w:noProof/>
        </w:rPr>
        <w:fldChar w:fldCharType="begin"/>
      </w:r>
      <w:r>
        <w:rPr>
          <w:noProof/>
        </w:rPr>
        <w:instrText xml:space="preserve"> SEQ Figure \* ARABIC </w:instrText>
      </w:r>
      <w:r>
        <w:rPr>
          <w:noProof/>
        </w:rPr>
        <w:fldChar w:fldCharType="separate"/>
      </w:r>
      <w:r w:rsidR="00AE6449">
        <w:rPr>
          <w:noProof/>
        </w:rPr>
        <w:t>38</w:t>
      </w:r>
      <w:r>
        <w:rPr>
          <w:noProof/>
        </w:rPr>
        <w:fldChar w:fldCharType="end"/>
      </w:r>
      <w:bookmarkEnd w:id="713"/>
      <w:r>
        <w:t>. Certification screen</w:t>
      </w:r>
    </w:p>
    <w:p w14:paraId="61920733" w14:textId="77777777" w:rsidR="00564698" w:rsidRDefault="00564698" w:rsidP="00BF7F7C">
      <w:pPr>
        <w:pStyle w:val="BodyText"/>
      </w:pPr>
      <w:r>
        <w:rPr>
          <w:noProof/>
        </w:rPr>
        <w:lastRenderedPageBreak/>
        <w:drawing>
          <wp:inline distT="0" distB="0" distL="0" distR="0" wp14:anchorId="6C852066" wp14:editId="76C5D2EA">
            <wp:extent cx="5943600" cy="3344545"/>
            <wp:effectExtent l="19050" t="19050" r="19050" b="27305"/>
            <wp:docPr id="17" name="Picture 17" descr="Sample Invoi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voiceimage.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a:ln>
                      <a:solidFill>
                        <a:schemeClr val="tx1"/>
                      </a:solidFill>
                    </a:ln>
                  </pic:spPr>
                </pic:pic>
              </a:graphicData>
            </a:graphic>
          </wp:inline>
        </w:drawing>
      </w:r>
    </w:p>
    <w:p w14:paraId="188EC411" w14:textId="0884D239" w:rsidR="00564698" w:rsidRPr="00564698" w:rsidRDefault="00564698" w:rsidP="00564698">
      <w:pPr>
        <w:pStyle w:val="Caption"/>
      </w:pPr>
      <w:bookmarkStart w:id="714" w:name="_Ref16844841"/>
      <w:bookmarkStart w:id="715" w:name="_Ref16844831"/>
      <w:r>
        <w:t xml:space="preserve">Figure </w:t>
      </w:r>
      <w:r w:rsidR="00344684">
        <w:rPr>
          <w:noProof/>
        </w:rPr>
        <w:fldChar w:fldCharType="begin"/>
      </w:r>
      <w:r w:rsidR="00344684">
        <w:rPr>
          <w:noProof/>
        </w:rPr>
        <w:instrText xml:space="preserve"> SEQ Figure \* ARABIC </w:instrText>
      </w:r>
      <w:r w:rsidR="00344684">
        <w:rPr>
          <w:noProof/>
        </w:rPr>
        <w:fldChar w:fldCharType="separate"/>
      </w:r>
      <w:r w:rsidR="00AE6449">
        <w:rPr>
          <w:noProof/>
        </w:rPr>
        <w:t>39</w:t>
      </w:r>
      <w:r w:rsidR="00344684">
        <w:rPr>
          <w:noProof/>
        </w:rPr>
        <w:fldChar w:fldCharType="end"/>
      </w:r>
      <w:bookmarkEnd w:id="714"/>
      <w:r>
        <w:t>. Sample Invoice Image</w:t>
      </w:r>
      <w:bookmarkEnd w:id="715"/>
    </w:p>
    <w:p w14:paraId="4DC4E37E" w14:textId="77777777" w:rsidR="00D6444F" w:rsidRDefault="00D6444F">
      <w:pPr>
        <w:pStyle w:val="Heading4"/>
      </w:pPr>
      <w:r>
        <w:t>Certification Screen</w:t>
      </w:r>
    </w:p>
    <w:p w14:paraId="155833E4" w14:textId="77777777" w:rsidR="00D6444F" w:rsidRDefault="00D6444F" w:rsidP="00D6444F">
      <w:pPr>
        <w:pStyle w:val="BodyText"/>
        <w:keepNext/>
      </w:pPr>
      <w:r>
        <w:t>Parts of the Certification screen include:</w:t>
      </w:r>
    </w:p>
    <w:p w14:paraId="73CB6081" w14:textId="1015A871" w:rsidR="00D6444F" w:rsidRDefault="00D6444F" w:rsidP="00D6444F">
      <w:pPr>
        <w:pStyle w:val="ListBullet"/>
      </w:pPr>
      <w:bookmarkStart w:id="716" w:name="_Hlk17308965"/>
      <w:r>
        <w:t>Audit Link – provides a history of the invoice</w:t>
      </w:r>
      <w:r w:rsidR="00093DD5">
        <w:t xml:space="preserve"> (see </w:t>
      </w:r>
      <w:r w:rsidR="00CB5D5F" w:rsidRPr="007E7BDE">
        <w:rPr>
          <w:b/>
          <w:i/>
          <w:u w:val="single"/>
        </w:rPr>
        <w:fldChar w:fldCharType="begin"/>
      </w:r>
      <w:r w:rsidR="00CB5D5F" w:rsidRPr="007E7BDE">
        <w:rPr>
          <w:b/>
          <w:i/>
          <w:u w:val="single"/>
        </w:rPr>
        <w:instrText xml:space="preserve"> REF _Ref14766141 \r \h  \* MERGEFORMAT </w:instrText>
      </w:r>
      <w:r w:rsidR="00CB5D5F" w:rsidRPr="007E7BDE">
        <w:rPr>
          <w:b/>
          <w:i/>
          <w:u w:val="single"/>
        </w:rPr>
      </w:r>
      <w:r w:rsidR="00CB5D5F" w:rsidRPr="007E7BDE">
        <w:rPr>
          <w:b/>
          <w:i/>
          <w:u w:val="single"/>
        </w:rPr>
        <w:fldChar w:fldCharType="separate"/>
      </w:r>
      <w:r w:rsidR="00AE6449">
        <w:rPr>
          <w:b/>
          <w:i/>
          <w:u w:val="single"/>
        </w:rPr>
        <w:t>4.10</w:t>
      </w:r>
      <w:r w:rsidR="00CB5D5F" w:rsidRPr="007E7BDE">
        <w:rPr>
          <w:b/>
          <w:i/>
          <w:u w:val="single"/>
        </w:rPr>
        <w:fldChar w:fldCharType="end"/>
      </w:r>
      <w:r w:rsidR="00CB5D5F" w:rsidRPr="007E7BDE">
        <w:rPr>
          <w:b/>
          <w:i/>
          <w:u w:val="single"/>
        </w:rPr>
        <w:t xml:space="preserve"> </w:t>
      </w:r>
      <w:r w:rsidR="00093DD5" w:rsidRPr="00F94C55">
        <w:rPr>
          <w:b/>
          <w:i/>
          <w:u w:val="single"/>
        </w:rPr>
        <w:fldChar w:fldCharType="begin"/>
      </w:r>
      <w:r w:rsidR="00093DD5" w:rsidRPr="00F94C55">
        <w:rPr>
          <w:b/>
          <w:i/>
          <w:u w:val="single"/>
        </w:rPr>
        <w:instrText xml:space="preserve"> REF _Ref14766141 \h  \* MERGEFORMAT </w:instrText>
      </w:r>
      <w:r w:rsidR="00093DD5" w:rsidRPr="00F94C55">
        <w:rPr>
          <w:b/>
          <w:i/>
          <w:u w:val="single"/>
        </w:rPr>
      </w:r>
      <w:r w:rsidR="00093DD5" w:rsidRPr="00F94C55">
        <w:rPr>
          <w:b/>
          <w:i/>
          <w:u w:val="single"/>
        </w:rPr>
        <w:fldChar w:fldCharType="separate"/>
      </w:r>
      <w:r w:rsidR="00AE6449" w:rsidRPr="00AE6449">
        <w:rPr>
          <w:b/>
          <w:i/>
          <w:u w:val="single"/>
        </w:rPr>
        <w:t>Viewing Audit Information</w:t>
      </w:r>
      <w:r w:rsidR="00093DD5" w:rsidRPr="00F94C55">
        <w:rPr>
          <w:b/>
          <w:i/>
          <w:u w:val="single"/>
        </w:rPr>
        <w:fldChar w:fldCharType="end"/>
      </w:r>
      <w:r w:rsidR="00093DD5">
        <w:t>).</w:t>
      </w:r>
      <w:r w:rsidR="00BF76FC">
        <w:t xml:space="preserve"> This is hidden by default, but can be seen by selecting the link.</w:t>
      </w:r>
    </w:p>
    <w:p w14:paraId="5C423B49" w14:textId="636EE189" w:rsidR="006B5A81" w:rsidRDefault="00D6444F" w:rsidP="00D6444F">
      <w:pPr>
        <w:pStyle w:val="ListBullet"/>
      </w:pPr>
      <w:r>
        <w:t xml:space="preserve">Invoice Summary – contains </w:t>
      </w:r>
      <w:r w:rsidR="003C4B6B">
        <w:t>metadata</w:t>
      </w:r>
      <w:r>
        <w:t xml:space="preserve"> submitted </w:t>
      </w:r>
      <w:r w:rsidR="003C4B6B">
        <w:t>from IPPS</w:t>
      </w:r>
      <w:r w:rsidR="00BF76FC">
        <w:t xml:space="preserve"> and is collapsed by default</w:t>
      </w:r>
      <w:r>
        <w:t>.</w:t>
      </w:r>
      <w:r w:rsidR="00BF76FC">
        <w:t xml:space="preserve"> You can view this information by clicking on the chevrons.</w:t>
      </w:r>
      <w:r w:rsidR="006B5A81">
        <w:t xml:space="preserve"> This includes:</w:t>
      </w:r>
    </w:p>
    <w:p w14:paraId="73E93443" w14:textId="5BA24940" w:rsidR="006B5A81" w:rsidRDefault="008C63E3" w:rsidP="006B5A81">
      <w:pPr>
        <w:pStyle w:val="ListBullet2"/>
      </w:pPr>
      <w:r>
        <w:t>Document Locator Number (</w:t>
      </w:r>
      <w:r w:rsidR="006B5A81">
        <w:t>DLN</w:t>
      </w:r>
      <w:r w:rsidR="00DF116A">
        <w:t>)</w:t>
      </w:r>
      <w:r w:rsidR="006B5A81">
        <w:t xml:space="preserve"> Number - the unique ID of every invoice in IPPS </w:t>
      </w:r>
    </w:p>
    <w:p w14:paraId="5486D8E3" w14:textId="65399492" w:rsidR="00D6444F" w:rsidRDefault="00BF76FC" w:rsidP="00F94C55">
      <w:pPr>
        <w:pStyle w:val="ListBullet2"/>
      </w:pPr>
      <w:r>
        <w:t>S</w:t>
      </w:r>
      <w:r w:rsidR="006B5A81">
        <w:t>tatus of the invoice</w:t>
      </w:r>
      <w:r w:rsidR="00A726AF">
        <w:t xml:space="preserve"> (see </w:t>
      </w:r>
      <w:r w:rsidR="0075301C" w:rsidRPr="00F77962">
        <w:rPr>
          <w:b/>
          <w:i/>
          <w:u w:val="single"/>
        </w:rPr>
        <w:fldChar w:fldCharType="begin"/>
      </w:r>
      <w:r w:rsidR="0075301C" w:rsidRPr="00F77962">
        <w:rPr>
          <w:b/>
          <w:i/>
          <w:u w:val="single"/>
        </w:rPr>
        <w:instrText xml:space="preserve"> REF _Ref17186236 \r \h  \* MERGEFORMAT </w:instrText>
      </w:r>
      <w:r w:rsidR="0075301C" w:rsidRPr="00F77962">
        <w:rPr>
          <w:b/>
          <w:i/>
          <w:u w:val="single"/>
        </w:rPr>
      </w:r>
      <w:r w:rsidR="0075301C" w:rsidRPr="00F77962">
        <w:rPr>
          <w:b/>
          <w:i/>
          <w:u w:val="single"/>
        </w:rPr>
        <w:fldChar w:fldCharType="separate"/>
      </w:r>
      <w:r w:rsidR="00AE6449">
        <w:rPr>
          <w:b/>
          <w:i/>
          <w:u w:val="single"/>
        </w:rPr>
        <w:t>Appendix A</w:t>
      </w:r>
      <w:r w:rsidR="0075301C" w:rsidRPr="00F77962">
        <w:rPr>
          <w:b/>
          <w:i/>
          <w:u w:val="single"/>
        </w:rPr>
        <w:fldChar w:fldCharType="end"/>
      </w:r>
      <w:r w:rsidR="0075301C" w:rsidRPr="00F77962">
        <w:rPr>
          <w:b/>
          <w:i/>
          <w:u w:val="single"/>
        </w:rPr>
        <w:t xml:space="preserve"> </w:t>
      </w:r>
      <w:r w:rsidR="00A726AF" w:rsidRPr="002A4CFF">
        <w:rPr>
          <w:b/>
          <w:i/>
          <w:u w:val="single"/>
        </w:rPr>
        <w:fldChar w:fldCharType="begin"/>
      </w:r>
      <w:r w:rsidR="00A726AF" w:rsidRPr="002A4CFF">
        <w:rPr>
          <w:b/>
          <w:i/>
          <w:u w:val="single"/>
        </w:rPr>
        <w:instrText xml:space="preserve"> REF _Ref17186236 \h  \* MERGEFORMAT </w:instrText>
      </w:r>
      <w:r w:rsidR="00A726AF" w:rsidRPr="002A4CFF">
        <w:rPr>
          <w:b/>
          <w:i/>
          <w:u w:val="single"/>
        </w:rPr>
      </w:r>
      <w:r w:rsidR="00A726AF" w:rsidRPr="002A4CFF">
        <w:rPr>
          <w:b/>
          <w:i/>
          <w:u w:val="single"/>
        </w:rPr>
        <w:fldChar w:fldCharType="separate"/>
      </w:r>
      <w:r w:rsidR="00AE6449" w:rsidRPr="00AE6449">
        <w:rPr>
          <w:b/>
          <w:i/>
          <w:u w:val="single"/>
        </w:rPr>
        <w:t>List of Status Conditions</w:t>
      </w:r>
      <w:r w:rsidR="00A726AF" w:rsidRPr="002A4CFF">
        <w:rPr>
          <w:b/>
          <w:i/>
          <w:u w:val="single"/>
        </w:rPr>
        <w:fldChar w:fldCharType="end"/>
      </w:r>
      <w:r w:rsidR="00A726AF">
        <w:t xml:space="preserve"> for a list of possible statuses)</w:t>
      </w:r>
    </w:p>
    <w:p w14:paraId="543B61B1" w14:textId="3472D6F9" w:rsidR="00D6444F" w:rsidRDefault="00D6444F" w:rsidP="00D6444F">
      <w:pPr>
        <w:pStyle w:val="ListBullet"/>
      </w:pPr>
      <w:r>
        <w:t xml:space="preserve">Authorization Details – this area </w:t>
      </w:r>
      <w:r w:rsidR="00BF76FC">
        <w:t xml:space="preserve">is </w:t>
      </w:r>
      <w:r>
        <w:t xml:space="preserve">pre-populated </w:t>
      </w:r>
      <w:r w:rsidR="00B6024D">
        <w:t>from the invoice</w:t>
      </w:r>
      <w:r w:rsidR="003C4B6B">
        <w:t xml:space="preserve"> and authorization</w:t>
      </w:r>
      <w:r>
        <w:t>.</w:t>
      </w:r>
      <w:r w:rsidR="006B5A81">
        <w:t xml:space="preserve"> There are also links to open the Authorization and Invoice images.</w:t>
      </w:r>
    </w:p>
    <w:p w14:paraId="051FAC5B" w14:textId="29AA11EF" w:rsidR="00D6444F" w:rsidRDefault="00D6444F" w:rsidP="00D6444F">
      <w:pPr>
        <w:pStyle w:val="ListBullet"/>
      </w:pPr>
      <w:r>
        <w:t>Invoice Line Details – this area displays</w:t>
      </w:r>
      <w:r w:rsidR="00BF76FC">
        <w:t xml:space="preserve"> the</w:t>
      </w:r>
      <w:r>
        <w:t xml:space="preserve"> items that </w:t>
      </w:r>
      <w:r w:rsidR="00BF76FC">
        <w:t>we</w:t>
      </w:r>
      <w:r>
        <w:t xml:space="preserve">re </w:t>
      </w:r>
      <w:r w:rsidR="00BF76FC">
        <w:t>entered by the service provider in</w:t>
      </w:r>
      <w:r w:rsidR="006B5A81">
        <w:t xml:space="preserve"> Tungsten</w:t>
      </w:r>
      <w:r>
        <w:t xml:space="preserve">, </w:t>
      </w:r>
      <w:r w:rsidR="00B6024D">
        <w:t xml:space="preserve">a dropdown list for </w:t>
      </w:r>
      <w:r>
        <w:t xml:space="preserve">their </w:t>
      </w:r>
      <w:r w:rsidR="00B064CB">
        <w:t>Budget Object Code (BOC)</w:t>
      </w:r>
      <w:r>
        <w:t>, and the amount for each line item.</w:t>
      </w:r>
    </w:p>
    <w:p w14:paraId="7C7EC48E" w14:textId="2C68398B" w:rsidR="001B632B" w:rsidRDefault="001B632B" w:rsidP="001B632B">
      <w:pPr>
        <w:pStyle w:val="Note"/>
      </w:pPr>
      <w:r>
        <w:t xml:space="preserve">If there’s a difference between the payment amount and the total of the line </w:t>
      </w:r>
      <w:r w:rsidR="00EA5E02">
        <w:t xml:space="preserve">amounts, open the invoice image </w:t>
      </w:r>
      <w:r w:rsidR="00FB6655">
        <w:t>to</w:t>
      </w:r>
      <w:r w:rsidR="00EA5E02">
        <w:t xml:space="preserve"> see if there’s a </w:t>
      </w:r>
      <w:r w:rsidR="00FB6655">
        <w:t xml:space="preserve">handling charge and/or </w:t>
      </w:r>
      <w:r w:rsidR="00EA5E02">
        <w:t>tax amount included. If you see one, click the plus sign</w:t>
      </w:r>
      <w:r w:rsidR="0032675E">
        <w:t xml:space="preserve"> (see </w:t>
      </w:r>
      <w:r w:rsidR="0032675E">
        <w:fldChar w:fldCharType="begin"/>
      </w:r>
      <w:r w:rsidR="0032675E">
        <w:instrText xml:space="preserve"> REF _Ref17711418 \h </w:instrText>
      </w:r>
      <w:r w:rsidR="0032675E">
        <w:fldChar w:fldCharType="separate"/>
      </w:r>
      <w:r w:rsidR="00AE6449">
        <w:t xml:space="preserve">Figure </w:t>
      </w:r>
      <w:r w:rsidR="00AE6449">
        <w:rPr>
          <w:noProof/>
        </w:rPr>
        <w:t>40</w:t>
      </w:r>
      <w:r w:rsidR="0032675E">
        <w:fldChar w:fldCharType="end"/>
      </w:r>
      <w:r w:rsidR="0032675E">
        <w:t>)</w:t>
      </w:r>
      <w:r w:rsidR="00EA5E02">
        <w:t xml:space="preserve"> and add the amount using the appropriate BOC (see </w:t>
      </w:r>
      <w:r w:rsidR="0032675E">
        <w:fldChar w:fldCharType="begin"/>
      </w:r>
      <w:r w:rsidR="0032675E">
        <w:instrText xml:space="preserve"> REF _Ref17711423 \h </w:instrText>
      </w:r>
      <w:r w:rsidR="0032675E">
        <w:fldChar w:fldCharType="separate"/>
      </w:r>
      <w:r w:rsidR="00AE6449">
        <w:t xml:space="preserve">Figure </w:t>
      </w:r>
      <w:r w:rsidR="00AE6449">
        <w:rPr>
          <w:noProof/>
        </w:rPr>
        <w:t>41</w:t>
      </w:r>
      <w:r w:rsidR="0032675E">
        <w:fldChar w:fldCharType="end"/>
      </w:r>
      <w:r w:rsidR="00EA5E02">
        <w:t>).</w:t>
      </w:r>
    </w:p>
    <w:p w14:paraId="755A5CCE" w14:textId="77777777" w:rsidR="00FB6655" w:rsidRDefault="00FB6655" w:rsidP="00FB6655">
      <w:pPr>
        <w:pStyle w:val="BodyText"/>
        <w:keepNext/>
      </w:pPr>
      <w:r>
        <w:rPr>
          <w:noProof/>
        </w:rPr>
        <w:lastRenderedPageBreak/>
        <w:drawing>
          <wp:inline distT="0" distB="0" distL="0" distR="0" wp14:anchorId="7DEDEB07" wp14:editId="0E0B9C68">
            <wp:extent cx="5943600" cy="1149350"/>
            <wp:effectExtent l="19050" t="19050" r="19050" b="12700"/>
            <wp:docPr id="8" name="Picture 8" descr="Line Details - plus sig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us.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1149350"/>
                    </a:xfrm>
                    <a:prstGeom prst="rect">
                      <a:avLst/>
                    </a:prstGeom>
                    <a:ln>
                      <a:solidFill>
                        <a:schemeClr val="tx1"/>
                      </a:solidFill>
                    </a:ln>
                  </pic:spPr>
                </pic:pic>
              </a:graphicData>
            </a:graphic>
          </wp:inline>
        </w:drawing>
      </w:r>
    </w:p>
    <w:p w14:paraId="6AACFAF2" w14:textId="5D26652F" w:rsidR="00FB6655" w:rsidRDefault="00FB6655" w:rsidP="00FB6655">
      <w:pPr>
        <w:pStyle w:val="Caption"/>
      </w:pPr>
      <w:bookmarkStart w:id="717" w:name="_Ref17711418"/>
      <w:r>
        <w:t xml:space="preserve">Figure </w:t>
      </w:r>
      <w:r w:rsidR="00AE6449">
        <w:rPr>
          <w:noProof/>
        </w:rPr>
        <w:fldChar w:fldCharType="begin"/>
      </w:r>
      <w:r w:rsidR="00AE6449">
        <w:rPr>
          <w:noProof/>
        </w:rPr>
        <w:instrText xml:space="preserve"> SEQ Figure \* ARABIC </w:instrText>
      </w:r>
      <w:r w:rsidR="00AE6449">
        <w:rPr>
          <w:noProof/>
        </w:rPr>
        <w:fldChar w:fldCharType="separate"/>
      </w:r>
      <w:r w:rsidR="00AE6449">
        <w:rPr>
          <w:noProof/>
        </w:rPr>
        <w:t>40</w:t>
      </w:r>
      <w:r w:rsidR="00AE6449">
        <w:rPr>
          <w:noProof/>
        </w:rPr>
        <w:fldChar w:fldCharType="end"/>
      </w:r>
      <w:bookmarkEnd w:id="717"/>
      <w:r>
        <w:t>. Line Details - plus sign</w:t>
      </w:r>
    </w:p>
    <w:p w14:paraId="079B5020" w14:textId="77777777" w:rsidR="00FB6655" w:rsidRDefault="00FB6655" w:rsidP="00FB6655">
      <w:pPr>
        <w:pStyle w:val="BodyText"/>
        <w:keepNext/>
      </w:pPr>
      <w:r>
        <w:rPr>
          <w:noProof/>
        </w:rPr>
        <w:drawing>
          <wp:inline distT="0" distB="0" distL="0" distR="0" wp14:anchorId="7014C405" wp14:editId="5EA37FD6">
            <wp:extent cx="5943600" cy="1193165"/>
            <wp:effectExtent l="19050" t="19050" r="19050" b="26035"/>
            <wp:docPr id="18" name="Picture 18" descr="Line Details - Handling and Tax lin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ne.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1193165"/>
                    </a:xfrm>
                    <a:prstGeom prst="rect">
                      <a:avLst/>
                    </a:prstGeom>
                    <a:ln>
                      <a:solidFill>
                        <a:schemeClr val="tx1"/>
                      </a:solidFill>
                    </a:ln>
                  </pic:spPr>
                </pic:pic>
              </a:graphicData>
            </a:graphic>
          </wp:inline>
        </w:drawing>
      </w:r>
    </w:p>
    <w:p w14:paraId="46CAC195" w14:textId="3DD087B2" w:rsidR="00FB6655" w:rsidRDefault="00FB6655" w:rsidP="00FB6655">
      <w:pPr>
        <w:pStyle w:val="Caption"/>
      </w:pPr>
      <w:bookmarkStart w:id="718" w:name="_Ref17711423"/>
      <w:r>
        <w:t xml:space="preserve">Figure </w:t>
      </w:r>
      <w:r w:rsidR="00AE6449">
        <w:rPr>
          <w:noProof/>
        </w:rPr>
        <w:fldChar w:fldCharType="begin"/>
      </w:r>
      <w:r w:rsidR="00AE6449">
        <w:rPr>
          <w:noProof/>
        </w:rPr>
        <w:instrText xml:space="preserve"> SEQ Figure \* ARABIC </w:instrText>
      </w:r>
      <w:r w:rsidR="00AE6449">
        <w:rPr>
          <w:noProof/>
        </w:rPr>
        <w:fldChar w:fldCharType="separate"/>
      </w:r>
      <w:r w:rsidR="00AE6449">
        <w:rPr>
          <w:noProof/>
        </w:rPr>
        <w:t>41</w:t>
      </w:r>
      <w:r w:rsidR="00AE6449">
        <w:rPr>
          <w:noProof/>
        </w:rPr>
        <w:fldChar w:fldCharType="end"/>
      </w:r>
      <w:bookmarkEnd w:id="718"/>
      <w:r>
        <w:t xml:space="preserve">. Line Details </w:t>
      </w:r>
      <w:r w:rsidR="0032675E">
        <w:t>–</w:t>
      </w:r>
      <w:r>
        <w:t xml:space="preserve"> </w:t>
      </w:r>
      <w:r w:rsidR="0032675E">
        <w:t xml:space="preserve">Handling and </w:t>
      </w:r>
      <w:r>
        <w:t>Tax line added</w:t>
      </w:r>
    </w:p>
    <w:p w14:paraId="2B23C580" w14:textId="3FB1B405" w:rsidR="00D6444F" w:rsidRDefault="00D6444F" w:rsidP="00D6444F">
      <w:pPr>
        <w:pStyle w:val="ListBullet"/>
      </w:pPr>
      <w:r>
        <w:t>Provide Certification Decision – this area allows you to Accept or Refuse the invoice</w:t>
      </w:r>
      <w:r w:rsidR="00FC7FAE">
        <w:t xml:space="preserve"> (or return it to the reviewer</w:t>
      </w:r>
      <w:r w:rsidR="00BF76FC">
        <w:t xml:space="preserve"> for high-dollar invoices</w:t>
      </w:r>
      <w:r w:rsidR="00FC7FAE">
        <w:t>)</w:t>
      </w:r>
      <w:r>
        <w:t>.</w:t>
      </w:r>
    </w:p>
    <w:p w14:paraId="165C79F2" w14:textId="398F8E0B" w:rsidR="00D6444F" w:rsidRDefault="00D6444F" w:rsidP="00D6444F">
      <w:pPr>
        <w:pStyle w:val="ListBullet"/>
      </w:pPr>
      <w:r>
        <w:t xml:space="preserve">Notes and Attachments – these areas allow for additional notes or attachments to be filed with the invoice.  See also </w:t>
      </w:r>
      <w:r w:rsidR="00CB5D5F" w:rsidRPr="007E7BDE">
        <w:rPr>
          <w:b/>
          <w:i/>
          <w:u w:val="single"/>
        </w:rPr>
        <w:fldChar w:fldCharType="begin"/>
      </w:r>
      <w:r w:rsidR="00CB5D5F" w:rsidRPr="007E7BDE">
        <w:rPr>
          <w:b/>
          <w:i/>
          <w:u w:val="single"/>
        </w:rPr>
        <w:instrText xml:space="preserve"> REF _Ref526829198 \r \h  \* MERGEFORMAT </w:instrText>
      </w:r>
      <w:r w:rsidR="00CB5D5F" w:rsidRPr="007E7BDE">
        <w:rPr>
          <w:b/>
          <w:i/>
          <w:u w:val="single"/>
        </w:rPr>
      </w:r>
      <w:r w:rsidR="00CB5D5F" w:rsidRPr="007E7BDE">
        <w:rPr>
          <w:b/>
          <w:i/>
          <w:u w:val="single"/>
        </w:rPr>
        <w:fldChar w:fldCharType="separate"/>
      </w:r>
      <w:r w:rsidR="00AE6449">
        <w:rPr>
          <w:b/>
          <w:i/>
          <w:u w:val="single"/>
        </w:rPr>
        <w:t>4.9.3</w:t>
      </w:r>
      <w:r w:rsidR="00CB5D5F" w:rsidRPr="007E7BDE">
        <w:rPr>
          <w:b/>
          <w:i/>
          <w:u w:val="single"/>
        </w:rPr>
        <w:fldChar w:fldCharType="end"/>
      </w:r>
      <w:r w:rsidR="00CB5D5F" w:rsidRPr="007E7BDE">
        <w:rPr>
          <w:b/>
          <w:i/>
          <w:u w:val="single"/>
        </w:rPr>
        <w:t xml:space="preserve"> </w:t>
      </w:r>
      <w:r w:rsidRPr="007E7BDE">
        <w:rPr>
          <w:b/>
          <w:i/>
          <w:u w:val="single"/>
        </w:rPr>
        <w:fldChar w:fldCharType="begin"/>
      </w:r>
      <w:r w:rsidRPr="007E7BDE">
        <w:rPr>
          <w:b/>
          <w:i/>
          <w:u w:val="single"/>
        </w:rPr>
        <w:instrText xml:space="preserve"> REF _Ref526829198 \h  \* MERGEFORMAT </w:instrText>
      </w:r>
      <w:r w:rsidRPr="007E7BDE">
        <w:rPr>
          <w:b/>
          <w:i/>
          <w:u w:val="single"/>
        </w:rPr>
      </w:r>
      <w:r w:rsidRPr="007E7BDE">
        <w:rPr>
          <w:b/>
          <w:i/>
          <w:u w:val="single"/>
        </w:rPr>
        <w:fldChar w:fldCharType="separate"/>
      </w:r>
      <w:r w:rsidR="00AE6449" w:rsidRPr="00AE6449">
        <w:rPr>
          <w:b/>
          <w:i/>
          <w:u w:val="single"/>
        </w:rPr>
        <w:t>Notes and Attachments</w:t>
      </w:r>
      <w:r w:rsidRPr="007E7BDE">
        <w:rPr>
          <w:b/>
          <w:i/>
          <w:u w:val="single"/>
        </w:rPr>
        <w:fldChar w:fldCharType="end"/>
      </w:r>
      <w:r>
        <w:t>.</w:t>
      </w:r>
    </w:p>
    <w:bookmarkEnd w:id="716"/>
    <w:p w14:paraId="74BF0676" w14:textId="77777777" w:rsidR="00D6444F" w:rsidRDefault="00771732">
      <w:pPr>
        <w:pStyle w:val="Heading4"/>
      </w:pPr>
      <w:r>
        <w:t>Accepting</w:t>
      </w:r>
      <w:r w:rsidR="00D6444F">
        <w:t xml:space="preserve"> an Invoice</w:t>
      </w:r>
    </w:p>
    <w:p w14:paraId="5F67DCFE" w14:textId="37D51E69" w:rsidR="00771732" w:rsidRDefault="00771732" w:rsidP="00771732">
      <w:pPr>
        <w:pStyle w:val="BodyText"/>
      </w:pPr>
      <w:r>
        <w:t>If the invoice is within the threshold for approval, the certifying official sees the Accept/Refuse radio buttons on the certification screen.</w:t>
      </w:r>
    </w:p>
    <w:p w14:paraId="2E95ED7E" w14:textId="77777777" w:rsidR="00771732" w:rsidRPr="00771732" w:rsidRDefault="00771732" w:rsidP="00771732">
      <w:pPr>
        <w:pStyle w:val="BodyText"/>
        <w:rPr>
          <w:szCs w:val="22"/>
        </w:rPr>
      </w:pPr>
      <w:r>
        <w:t>If the books or supplies subtotal amounts are &lt;=$5000 (or tuition &lt;= $25,000), no approvals are needed after certification.</w:t>
      </w:r>
    </w:p>
    <w:p w14:paraId="48C4BFDB" w14:textId="77777777" w:rsidR="00D6444F" w:rsidRDefault="00D6444F" w:rsidP="00D6444F">
      <w:pPr>
        <w:pStyle w:val="BodyText"/>
      </w:pPr>
      <w:r>
        <w:t xml:space="preserve">To </w:t>
      </w:r>
      <w:r w:rsidR="00940AAD">
        <w:t xml:space="preserve">accept a low dollar invoice, </w:t>
      </w:r>
      <w:r>
        <w:t>complete the following steps:</w:t>
      </w:r>
    </w:p>
    <w:p w14:paraId="3F012088" w14:textId="1A556B3B" w:rsidR="00D6444F" w:rsidRDefault="00D6444F" w:rsidP="00AE6449">
      <w:pPr>
        <w:pStyle w:val="ListNumber"/>
        <w:numPr>
          <w:ilvl w:val="0"/>
          <w:numId w:val="14"/>
        </w:numPr>
      </w:pPr>
      <w:r>
        <w:t xml:space="preserve">From the open invoice screen, </w:t>
      </w:r>
      <w:r w:rsidR="00BF76FC">
        <w:t>ensure</w:t>
      </w:r>
      <w:r>
        <w:t xml:space="preserve"> that the amounts are correct for each item (see </w:t>
      </w:r>
      <w:r w:rsidR="00A62354">
        <w:fldChar w:fldCharType="begin"/>
      </w:r>
      <w:r w:rsidR="00A62354">
        <w:instrText xml:space="preserve"> REF _Ref11145081 \h </w:instrText>
      </w:r>
      <w:r w:rsidR="00A62354">
        <w:fldChar w:fldCharType="separate"/>
      </w:r>
      <w:r w:rsidR="00AE6449">
        <w:t xml:space="preserve">Figure </w:t>
      </w:r>
      <w:r w:rsidR="00AE6449">
        <w:rPr>
          <w:noProof/>
        </w:rPr>
        <w:t>42</w:t>
      </w:r>
      <w:r w:rsidR="00A62354">
        <w:fldChar w:fldCharType="end"/>
      </w:r>
      <w:r>
        <w:t xml:space="preserve">). Select </w:t>
      </w:r>
      <w:r w:rsidR="00BF76FC">
        <w:t xml:space="preserve">a BOC </w:t>
      </w:r>
      <w:r>
        <w:t xml:space="preserve">from a list of possible entries </w:t>
      </w:r>
      <w:r w:rsidR="00BF76FC">
        <w:t>and</w:t>
      </w:r>
      <w:r>
        <w:t xml:space="preserve"> update amounts to apply</w:t>
      </w:r>
      <w:r w:rsidR="00BF76FC">
        <w:t>,</w:t>
      </w:r>
      <w:r>
        <w:t xml:space="preserve"> as needed</w:t>
      </w:r>
      <w:r w:rsidR="00BF76FC">
        <w:t>,</w:t>
      </w:r>
      <w:r>
        <w:t xml:space="preserve"> directly into the Amount to Apply field.  You can also delete a line item by selecting the </w:t>
      </w:r>
      <w:r w:rsidR="00BF7F7C">
        <w:t>trashcan</w:t>
      </w:r>
      <w:r>
        <w:t xml:space="preserve"> to the right of the Amount to Apply field.</w:t>
      </w:r>
    </w:p>
    <w:p w14:paraId="2949D16E" w14:textId="35FD59B5" w:rsidR="00D6444F" w:rsidRDefault="003A579D" w:rsidP="00D6444F">
      <w:pPr>
        <w:pStyle w:val="BodyText"/>
        <w:keepNext/>
      </w:pPr>
      <w:r>
        <w:rPr>
          <w:noProof/>
        </w:rPr>
        <w:drawing>
          <wp:inline distT="0" distB="0" distL="0" distR="0" wp14:anchorId="59BD17A0" wp14:editId="43CE573F">
            <wp:extent cx="5943600" cy="1471930"/>
            <wp:effectExtent l="19050" t="19050" r="19050" b="13970"/>
            <wp:docPr id="6" name="Picture 6" descr="Budget Object Code and Amoun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wDollartrash.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1471930"/>
                    </a:xfrm>
                    <a:prstGeom prst="rect">
                      <a:avLst/>
                    </a:prstGeom>
                    <a:ln>
                      <a:solidFill>
                        <a:schemeClr val="tx1"/>
                      </a:solidFill>
                    </a:ln>
                  </pic:spPr>
                </pic:pic>
              </a:graphicData>
            </a:graphic>
          </wp:inline>
        </w:drawing>
      </w:r>
    </w:p>
    <w:p w14:paraId="0FF44281" w14:textId="32DA02E2" w:rsidR="00D6444F" w:rsidRDefault="00D6444F" w:rsidP="00D6444F">
      <w:pPr>
        <w:pStyle w:val="Caption"/>
      </w:pPr>
      <w:bookmarkStart w:id="719" w:name="_Ref11145081"/>
      <w:r>
        <w:t xml:space="preserve">Figure </w:t>
      </w:r>
      <w:r>
        <w:rPr>
          <w:noProof/>
        </w:rPr>
        <w:fldChar w:fldCharType="begin"/>
      </w:r>
      <w:r>
        <w:rPr>
          <w:noProof/>
        </w:rPr>
        <w:instrText xml:space="preserve"> SEQ Figure \* ARABIC </w:instrText>
      </w:r>
      <w:r>
        <w:rPr>
          <w:noProof/>
        </w:rPr>
        <w:fldChar w:fldCharType="separate"/>
      </w:r>
      <w:r w:rsidR="00AE6449">
        <w:rPr>
          <w:noProof/>
        </w:rPr>
        <w:t>42</w:t>
      </w:r>
      <w:r>
        <w:rPr>
          <w:noProof/>
        </w:rPr>
        <w:fldChar w:fldCharType="end"/>
      </w:r>
      <w:bookmarkEnd w:id="719"/>
      <w:r>
        <w:t xml:space="preserve">. </w:t>
      </w:r>
      <w:r w:rsidR="00802B72">
        <w:t xml:space="preserve">Budget Object Code </w:t>
      </w:r>
      <w:r>
        <w:t>and Amount entry</w:t>
      </w:r>
    </w:p>
    <w:p w14:paraId="28A804AA" w14:textId="77777777" w:rsidR="00D6444F" w:rsidRDefault="00D6444F" w:rsidP="00D6444F">
      <w:pPr>
        <w:pStyle w:val="ListNumber"/>
      </w:pPr>
      <w:r>
        <w:lastRenderedPageBreak/>
        <w:t xml:space="preserve">Select </w:t>
      </w:r>
      <w:r w:rsidRPr="007849D2">
        <w:rPr>
          <w:b/>
        </w:rPr>
        <w:t>Accept</w:t>
      </w:r>
      <w:r>
        <w:t xml:space="preserve"> in Provide Certification Decision.</w:t>
      </w:r>
    </w:p>
    <w:p w14:paraId="50C7B144" w14:textId="52D526FC" w:rsidR="00D6444F" w:rsidRDefault="00D6444F" w:rsidP="00D6444F">
      <w:pPr>
        <w:pStyle w:val="ListContinue"/>
      </w:pPr>
      <w:r>
        <w:t xml:space="preserve">Depending on the condition of the invoice, additional fields may display (see </w:t>
      </w:r>
      <w:r w:rsidR="00955D68">
        <w:fldChar w:fldCharType="begin"/>
      </w:r>
      <w:r w:rsidR="00955D68">
        <w:instrText xml:space="preserve"> REF _Ref11141061 \h </w:instrText>
      </w:r>
      <w:r w:rsidR="00955D68">
        <w:fldChar w:fldCharType="separate"/>
      </w:r>
      <w:r w:rsidR="00AE6449">
        <w:t xml:space="preserve">Figure </w:t>
      </w:r>
      <w:r w:rsidR="00AE6449">
        <w:rPr>
          <w:noProof/>
        </w:rPr>
        <w:t>43</w:t>
      </w:r>
      <w:r w:rsidR="00955D68">
        <w:fldChar w:fldCharType="end"/>
      </w:r>
      <w:r>
        <w:t>). If it’s late or if amounts mismatch and so on, you are asked to provide further information.</w:t>
      </w:r>
      <w:r w:rsidR="00B414D2">
        <w:t xml:space="preserve"> At a minimum, you are asked for the Date of Acceptance and a checkbox is provided if this is the final invoice to be approved for this </w:t>
      </w:r>
      <w:r w:rsidR="00BF76FC">
        <w:t>authorization</w:t>
      </w:r>
      <w:r w:rsidR="00B414D2">
        <w:t>.</w:t>
      </w:r>
    </w:p>
    <w:p w14:paraId="17E870CC" w14:textId="77777777" w:rsidR="00D6444F" w:rsidRDefault="00D6444F" w:rsidP="00D6444F">
      <w:pPr>
        <w:pStyle w:val="BodyText"/>
        <w:keepNext/>
      </w:pPr>
      <w:r>
        <w:rPr>
          <w:noProof/>
        </w:rPr>
        <w:drawing>
          <wp:inline distT="0" distB="0" distL="0" distR="0" wp14:anchorId="10CFDA92" wp14:editId="1100DC19">
            <wp:extent cx="3641743" cy="2052512"/>
            <wp:effectExtent l="19050" t="19050" r="15875" b="24130"/>
            <wp:docPr id="72" name="Picture 72" descr="This shows the area of the screen where you Accept or Reject an invoice.  Accep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Accept.png"/>
                    <pic:cNvPicPr/>
                  </pic:nvPicPr>
                  <pic:blipFill>
                    <a:blip r:embed="rId65">
                      <a:extLst>
                        <a:ext uri="{28A0092B-C50C-407E-A947-70E740481C1C}">
                          <a14:useLocalDpi xmlns:a14="http://schemas.microsoft.com/office/drawing/2010/main" val="0"/>
                        </a:ext>
                      </a:extLst>
                    </a:blip>
                    <a:stretch>
                      <a:fillRect/>
                    </a:stretch>
                  </pic:blipFill>
                  <pic:spPr>
                    <a:xfrm>
                      <a:off x="0" y="0"/>
                      <a:ext cx="3649712" cy="2057003"/>
                    </a:xfrm>
                    <a:prstGeom prst="rect">
                      <a:avLst/>
                    </a:prstGeom>
                    <a:ln>
                      <a:solidFill>
                        <a:schemeClr val="tx1"/>
                      </a:solidFill>
                    </a:ln>
                  </pic:spPr>
                </pic:pic>
              </a:graphicData>
            </a:graphic>
          </wp:inline>
        </w:drawing>
      </w:r>
    </w:p>
    <w:p w14:paraId="4B3BF596" w14:textId="487F1AE7" w:rsidR="00D6444F" w:rsidRDefault="00D6444F" w:rsidP="00D6444F">
      <w:pPr>
        <w:pStyle w:val="Caption"/>
      </w:pPr>
      <w:bookmarkStart w:id="720" w:name="_Ref11141061"/>
      <w:r>
        <w:t xml:space="preserve">Figure </w:t>
      </w:r>
      <w:r>
        <w:rPr>
          <w:noProof/>
        </w:rPr>
        <w:fldChar w:fldCharType="begin"/>
      </w:r>
      <w:r>
        <w:rPr>
          <w:noProof/>
        </w:rPr>
        <w:instrText xml:space="preserve"> SEQ Figure \* ARABIC </w:instrText>
      </w:r>
      <w:r>
        <w:rPr>
          <w:noProof/>
        </w:rPr>
        <w:fldChar w:fldCharType="separate"/>
      </w:r>
      <w:r w:rsidR="00AE6449">
        <w:rPr>
          <w:noProof/>
        </w:rPr>
        <w:t>43</w:t>
      </w:r>
      <w:r>
        <w:rPr>
          <w:noProof/>
        </w:rPr>
        <w:fldChar w:fldCharType="end"/>
      </w:r>
      <w:bookmarkEnd w:id="720"/>
      <w:r>
        <w:t>. Accepting an Invoice</w:t>
      </w:r>
    </w:p>
    <w:p w14:paraId="56494D2A" w14:textId="77777777" w:rsidR="00D6444F" w:rsidRDefault="00D6444F" w:rsidP="00D6444F">
      <w:pPr>
        <w:pStyle w:val="ListNumber"/>
      </w:pPr>
      <w:r>
        <w:t>Enter all mandatory fields.</w:t>
      </w:r>
    </w:p>
    <w:p w14:paraId="55221DA5" w14:textId="176CC747" w:rsidR="00D6444F" w:rsidRDefault="00D6444F" w:rsidP="00C560F9">
      <w:pPr>
        <w:pStyle w:val="ListBullet2"/>
      </w:pPr>
      <w:r>
        <w:t xml:space="preserve">Date of Acceptance: </w:t>
      </w:r>
      <w:r w:rsidR="00B6024D">
        <w:t>this field auto populates with the current date</w:t>
      </w:r>
      <w:r w:rsidR="00706427">
        <w:t xml:space="preserve">, but you can also enter the date in mm/dd/yyyy format or use the Calendar to select dates (see </w:t>
      </w:r>
      <w:r w:rsidR="00706427" w:rsidRPr="008B726C">
        <w:rPr>
          <w:b/>
          <w:i/>
          <w:u w:val="single"/>
        </w:rPr>
        <w:fldChar w:fldCharType="begin"/>
      </w:r>
      <w:r w:rsidR="00706427" w:rsidRPr="008B726C">
        <w:rPr>
          <w:b/>
          <w:i/>
          <w:u w:val="single"/>
        </w:rPr>
        <w:instrText xml:space="preserve"> REF _Ref12941833 \r \h  \* MERGEFORMAT </w:instrText>
      </w:r>
      <w:r w:rsidR="00706427" w:rsidRPr="008B726C">
        <w:rPr>
          <w:b/>
          <w:i/>
          <w:u w:val="single"/>
        </w:rPr>
      </w:r>
      <w:r w:rsidR="00706427" w:rsidRPr="008B726C">
        <w:rPr>
          <w:b/>
          <w:i/>
          <w:u w:val="single"/>
        </w:rPr>
        <w:fldChar w:fldCharType="separate"/>
      </w:r>
      <w:r w:rsidR="00AE6449">
        <w:rPr>
          <w:b/>
          <w:i/>
          <w:u w:val="single"/>
        </w:rPr>
        <w:t>4.7.3.1</w:t>
      </w:r>
      <w:r w:rsidR="00706427" w:rsidRPr="008B726C">
        <w:rPr>
          <w:b/>
          <w:i/>
          <w:u w:val="single"/>
        </w:rPr>
        <w:fldChar w:fldCharType="end"/>
      </w:r>
      <w:r w:rsidR="00706427" w:rsidRPr="008B726C">
        <w:rPr>
          <w:b/>
          <w:i/>
          <w:u w:val="single"/>
        </w:rPr>
        <w:t xml:space="preserve"> </w:t>
      </w:r>
      <w:r w:rsidR="00706427" w:rsidRPr="008B726C">
        <w:rPr>
          <w:b/>
          <w:i/>
          <w:u w:val="single"/>
        </w:rPr>
        <w:fldChar w:fldCharType="begin"/>
      </w:r>
      <w:r w:rsidR="00706427" w:rsidRPr="008B726C">
        <w:rPr>
          <w:b/>
          <w:i/>
          <w:u w:val="single"/>
        </w:rPr>
        <w:instrText xml:space="preserve"> REF _Ref12941839 \h  \* MERGEFORMAT </w:instrText>
      </w:r>
      <w:r w:rsidR="00706427" w:rsidRPr="008B726C">
        <w:rPr>
          <w:b/>
          <w:i/>
          <w:u w:val="single"/>
        </w:rPr>
      </w:r>
      <w:r w:rsidR="00706427" w:rsidRPr="008B726C">
        <w:rPr>
          <w:b/>
          <w:i/>
          <w:u w:val="single"/>
        </w:rPr>
        <w:fldChar w:fldCharType="separate"/>
      </w:r>
      <w:r w:rsidR="00AE6449" w:rsidRPr="00AE6449">
        <w:rPr>
          <w:b/>
          <w:i/>
          <w:u w:val="single"/>
        </w:rPr>
        <w:t>Using the Calendar Tool</w:t>
      </w:r>
      <w:r w:rsidR="00706427" w:rsidRPr="008B726C">
        <w:rPr>
          <w:b/>
          <w:i/>
          <w:u w:val="single"/>
        </w:rPr>
        <w:fldChar w:fldCharType="end"/>
      </w:r>
      <w:r w:rsidR="00706427">
        <w:t>).</w:t>
      </w:r>
    </w:p>
    <w:p w14:paraId="18D83788" w14:textId="77777777" w:rsidR="00D6444F" w:rsidRDefault="00D6444F" w:rsidP="00C560F9">
      <w:pPr>
        <w:pStyle w:val="ListBullet2"/>
      </w:pPr>
      <w:r>
        <w:t xml:space="preserve">Verify the total </w:t>
      </w:r>
      <w:r w:rsidR="00B6024D">
        <w:t>certified amount</w:t>
      </w:r>
      <w:r w:rsidR="003328AC">
        <w:t>.</w:t>
      </w:r>
    </w:p>
    <w:p w14:paraId="39D72829" w14:textId="30AD9521" w:rsidR="00DC7857" w:rsidRDefault="00D6444F" w:rsidP="00C560F9">
      <w:pPr>
        <w:pStyle w:val="ListBullet2"/>
      </w:pPr>
      <w:r>
        <w:t xml:space="preserve">If this is a final invoice and no further </w:t>
      </w:r>
      <w:r w:rsidR="00BF76FC">
        <w:t>invoices should be received from the service provider for the authorized time period</w:t>
      </w:r>
      <w:r>
        <w:t>, select the checkbox next to “Is this a final invoice”</w:t>
      </w:r>
      <w:r w:rsidR="003328AC">
        <w:t xml:space="preserve"> (see </w:t>
      </w:r>
      <w:r w:rsidR="003328AC">
        <w:fldChar w:fldCharType="begin"/>
      </w:r>
      <w:r w:rsidR="003328AC">
        <w:instrText xml:space="preserve"> REF _Ref11141061 \h </w:instrText>
      </w:r>
      <w:r w:rsidR="001C7252">
        <w:instrText xml:space="preserve"> \* MERGEFORMAT </w:instrText>
      </w:r>
      <w:r w:rsidR="003328AC">
        <w:fldChar w:fldCharType="separate"/>
      </w:r>
      <w:r w:rsidR="00AE6449">
        <w:t xml:space="preserve">Figure </w:t>
      </w:r>
      <w:r w:rsidR="00AE6449">
        <w:rPr>
          <w:noProof/>
        </w:rPr>
        <w:t>43</w:t>
      </w:r>
      <w:r w:rsidR="003328AC">
        <w:fldChar w:fldCharType="end"/>
      </w:r>
      <w:r w:rsidR="003328AC">
        <w:t>)</w:t>
      </w:r>
      <w:r>
        <w:t xml:space="preserve">. </w:t>
      </w:r>
      <w:r w:rsidR="006B5A81">
        <w:t>This prevents the vendor from sending an</w:t>
      </w:r>
      <w:r w:rsidR="00BF76FC">
        <w:t>y further</w:t>
      </w:r>
      <w:r w:rsidR="006B5A81">
        <w:t xml:space="preserve"> invoice</w:t>
      </w:r>
      <w:r w:rsidR="00BF76FC">
        <w:t>s</w:t>
      </w:r>
      <w:r w:rsidR="006B5A81">
        <w:t xml:space="preserve"> under the same authorization.</w:t>
      </w:r>
    </w:p>
    <w:p w14:paraId="0E2C78E0" w14:textId="77777777" w:rsidR="002F0923" w:rsidRDefault="002F0923" w:rsidP="00F94C55">
      <w:pPr>
        <w:pStyle w:val="Note"/>
      </w:pPr>
      <w:r>
        <w:t>Authorizations can be based on various criteria (for every semester, for every fiscal year, and so on.  If you select final, you are saying that this is the final invoice for the semester or fiscal year or other criteria upon which the authorization was based.</w:t>
      </w:r>
    </w:p>
    <w:p w14:paraId="5B25E3E5" w14:textId="5D597A90" w:rsidR="00D6444F" w:rsidRDefault="00B414D2" w:rsidP="00F94C55">
      <w:pPr>
        <w:pStyle w:val="ListContinue2"/>
      </w:pPr>
      <w:r>
        <w:t>After submission</w:t>
      </w:r>
      <w:r w:rsidR="00D6444F">
        <w:t xml:space="preserve">, </w:t>
      </w:r>
      <w:r>
        <w:t>a status of Final shows when</w:t>
      </w:r>
      <w:r w:rsidR="00D6444F">
        <w:t xml:space="preserve"> My Authorizations </w:t>
      </w:r>
      <w:r>
        <w:t>is selected</w:t>
      </w:r>
      <w:r w:rsidR="00D6444F">
        <w:t xml:space="preserve"> (see </w:t>
      </w:r>
      <w:r w:rsidR="00955D68">
        <w:fldChar w:fldCharType="begin"/>
      </w:r>
      <w:r w:rsidR="00955D68">
        <w:instrText xml:space="preserve"> REF _Ref11141078 \h </w:instrText>
      </w:r>
      <w:r w:rsidR="00955D68">
        <w:fldChar w:fldCharType="separate"/>
      </w:r>
      <w:r w:rsidR="00AE6449">
        <w:t xml:space="preserve">Figure </w:t>
      </w:r>
      <w:r w:rsidR="00AE6449">
        <w:rPr>
          <w:noProof/>
        </w:rPr>
        <w:t>44</w:t>
      </w:r>
      <w:r w:rsidR="00955D68">
        <w:fldChar w:fldCharType="end"/>
      </w:r>
      <w:r w:rsidR="00571197">
        <w:t xml:space="preserve"> </w:t>
      </w:r>
      <w:r w:rsidR="00D6444F">
        <w:t>).</w:t>
      </w:r>
    </w:p>
    <w:p w14:paraId="57A49CB6" w14:textId="30F17DB1" w:rsidR="00D6444F" w:rsidRDefault="00600079" w:rsidP="00D6444F">
      <w:pPr>
        <w:pStyle w:val="BodyText"/>
        <w:keepNext/>
      </w:pPr>
      <w:r>
        <w:rPr>
          <w:noProof/>
        </w:rPr>
        <w:drawing>
          <wp:inline distT="0" distB="0" distL="0" distR="0" wp14:anchorId="535BCDCA" wp14:editId="54CFF442">
            <wp:extent cx="3124471" cy="1104996"/>
            <wp:effectExtent l="19050" t="19050" r="19050" b="19050"/>
            <wp:docPr id="42" name="Picture 42" descr="Fin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nal.png"/>
                    <pic:cNvPicPr/>
                  </pic:nvPicPr>
                  <pic:blipFill>
                    <a:blip r:embed="rId66">
                      <a:extLst>
                        <a:ext uri="{28A0092B-C50C-407E-A947-70E740481C1C}">
                          <a14:useLocalDpi xmlns:a14="http://schemas.microsoft.com/office/drawing/2010/main" val="0"/>
                        </a:ext>
                      </a:extLst>
                    </a:blip>
                    <a:stretch>
                      <a:fillRect/>
                    </a:stretch>
                  </pic:blipFill>
                  <pic:spPr>
                    <a:xfrm>
                      <a:off x="0" y="0"/>
                      <a:ext cx="3124471" cy="1104996"/>
                    </a:xfrm>
                    <a:prstGeom prst="rect">
                      <a:avLst/>
                    </a:prstGeom>
                    <a:ln>
                      <a:solidFill>
                        <a:schemeClr val="tx1"/>
                      </a:solidFill>
                    </a:ln>
                  </pic:spPr>
                </pic:pic>
              </a:graphicData>
            </a:graphic>
          </wp:inline>
        </w:drawing>
      </w:r>
    </w:p>
    <w:p w14:paraId="611CC7C2" w14:textId="7CF35CF4" w:rsidR="00D6444F" w:rsidRDefault="00D6444F" w:rsidP="00D6444F">
      <w:pPr>
        <w:pStyle w:val="Caption"/>
      </w:pPr>
      <w:bookmarkStart w:id="721" w:name="_Ref11141078"/>
      <w:r>
        <w:t xml:space="preserve">Figure </w:t>
      </w:r>
      <w:r>
        <w:rPr>
          <w:noProof/>
        </w:rPr>
        <w:fldChar w:fldCharType="begin"/>
      </w:r>
      <w:r>
        <w:rPr>
          <w:noProof/>
        </w:rPr>
        <w:instrText xml:space="preserve"> SEQ Figure \* ARABIC </w:instrText>
      </w:r>
      <w:r>
        <w:rPr>
          <w:noProof/>
        </w:rPr>
        <w:fldChar w:fldCharType="separate"/>
      </w:r>
      <w:r w:rsidR="00AE6449">
        <w:rPr>
          <w:noProof/>
        </w:rPr>
        <w:t>44</w:t>
      </w:r>
      <w:r>
        <w:rPr>
          <w:noProof/>
        </w:rPr>
        <w:fldChar w:fldCharType="end"/>
      </w:r>
      <w:bookmarkEnd w:id="721"/>
      <w:r>
        <w:t>. Final Status</w:t>
      </w:r>
    </w:p>
    <w:p w14:paraId="28284EEB" w14:textId="6E1FDAF4" w:rsidR="00D6444F" w:rsidRDefault="00D6444F" w:rsidP="00C560F9">
      <w:pPr>
        <w:pStyle w:val="ListBullet2"/>
      </w:pPr>
      <w:r>
        <w:t xml:space="preserve">If displayed, enter a Late Payment Reason from the dropdown list (see </w:t>
      </w:r>
      <w:r w:rsidR="0076715D">
        <w:fldChar w:fldCharType="begin"/>
      </w:r>
      <w:r w:rsidR="0076715D">
        <w:instrText xml:space="preserve"> REF _Ref11144250 \h </w:instrText>
      </w:r>
      <w:r w:rsidR="0076715D">
        <w:fldChar w:fldCharType="separate"/>
      </w:r>
      <w:r w:rsidR="00AE6449">
        <w:t xml:space="preserve">Figure </w:t>
      </w:r>
      <w:r w:rsidR="00AE6449">
        <w:rPr>
          <w:noProof/>
        </w:rPr>
        <w:t>45</w:t>
      </w:r>
      <w:r w:rsidR="0076715D">
        <w:fldChar w:fldCharType="end"/>
      </w:r>
      <w:r>
        <w:t>).</w:t>
      </w:r>
      <w:r w:rsidR="007D5B25">
        <w:t xml:space="preserve"> This will display for any invoice over </w:t>
      </w:r>
      <w:r w:rsidR="004355FD">
        <w:t>56</w:t>
      </w:r>
      <w:r w:rsidR="007D5B25">
        <w:t xml:space="preserve"> days.</w:t>
      </w:r>
    </w:p>
    <w:p w14:paraId="2D68675D" w14:textId="77777777" w:rsidR="00D6444F" w:rsidRDefault="00D6444F" w:rsidP="00D6444F">
      <w:pPr>
        <w:pStyle w:val="BodyText"/>
        <w:keepNext/>
      </w:pPr>
      <w:r>
        <w:rPr>
          <w:noProof/>
        </w:rPr>
        <w:lastRenderedPageBreak/>
        <w:drawing>
          <wp:inline distT="0" distB="0" distL="0" distR="0" wp14:anchorId="11A00945" wp14:editId="43904FEB">
            <wp:extent cx="2515921" cy="612944"/>
            <wp:effectExtent l="19050" t="19050" r="17780" b="15875"/>
            <wp:docPr id="75" name="Picture 75" descr="This shows the dropdown list to select a late payment reason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Late Payment.png"/>
                    <pic:cNvPicPr/>
                  </pic:nvPicPr>
                  <pic:blipFill>
                    <a:blip r:embed="rId67">
                      <a:extLst>
                        <a:ext uri="{28A0092B-C50C-407E-A947-70E740481C1C}">
                          <a14:useLocalDpi xmlns:a14="http://schemas.microsoft.com/office/drawing/2010/main" val="0"/>
                        </a:ext>
                      </a:extLst>
                    </a:blip>
                    <a:stretch>
                      <a:fillRect/>
                    </a:stretch>
                  </pic:blipFill>
                  <pic:spPr>
                    <a:xfrm>
                      <a:off x="0" y="0"/>
                      <a:ext cx="2525065" cy="615172"/>
                    </a:xfrm>
                    <a:prstGeom prst="rect">
                      <a:avLst/>
                    </a:prstGeom>
                    <a:ln>
                      <a:solidFill>
                        <a:schemeClr val="tx1"/>
                      </a:solidFill>
                    </a:ln>
                  </pic:spPr>
                </pic:pic>
              </a:graphicData>
            </a:graphic>
          </wp:inline>
        </w:drawing>
      </w:r>
    </w:p>
    <w:p w14:paraId="19521408" w14:textId="3E6D2AA6" w:rsidR="00D6444F" w:rsidRDefault="00D6444F" w:rsidP="00D6444F">
      <w:pPr>
        <w:pStyle w:val="Caption"/>
      </w:pPr>
      <w:bookmarkStart w:id="722" w:name="_Ref11144250"/>
      <w:r>
        <w:t xml:space="preserve">Figure </w:t>
      </w:r>
      <w:r>
        <w:rPr>
          <w:noProof/>
        </w:rPr>
        <w:fldChar w:fldCharType="begin"/>
      </w:r>
      <w:r>
        <w:rPr>
          <w:noProof/>
        </w:rPr>
        <w:instrText xml:space="preserve"> SEQ Figure \* ARABIC </w:instrText>
      </w:r>
      <w:r>
        <w:rPr>
          <w:noProof/>
        </w:rPr>
        <w:fldChar w:fldCharType="separate"/>
      </w:r>
      <w:r w:rsidR="00AE6449">
        <w:rPr>
          <w:noProof/>
        </w:rPr>
        <w:t>45</w:t>
      </w:r>
      <w:r>
        <w:rPr>
          <w:noProof/>
        </w:rPr>
        <w:fldChar w:fldCharType="end"/>
      </w:r>
      <w:bookmarkEnd w:id="722"/>
      <w:r>
        <w:t>. Late Payment Reason</w:t>
      </w:r>
    </w:p>
    <w:p w14:paraId="7CD7480D" w14:textId="26E6A188" w:rsidR="00D6444F" w:rsidRDefault="00D6444F" w:rsidP="00C560F9">
      <w:pPr>
        <w:pStyle w:val="ListBullet2"/>
      </w:pPr>
      <w:r>
        <w:t xml:space="preserve">If displayed, enter required notes in Amount Billed and Amount Certified do not match field (see </w:t>
      </w:r>
      <w:r w:rsidR="0076715D">
        <w:fldChar w:fldCharType="begin"/>
      </w:r>
      <w:r w:rsidR="0076715D">
        <w:instrText xml:space="preserve"> REF _Ref11144255 \h </w:instrText>
      </w:r>
      <w:r w:rsidR="0076715D">
        <w:fldChar w:fldCharType="separate"/>
      </w:r>
      <w:r w:rsidR="00AE6449">
        <w:t xml:space="preserve">Figure </w:t>
      </w:r>
      <w:r w:rsidR="00AE6449">
        <w:rPr>
          <w:noProof/>
        </w:rPr>
        <w:t>46</w:t>
      </w:r>
      <w:r w:rsidR="0076715D">
        <w:fldChar w:fldCharType="end"/>
      </w:r>
      <w:r>
        <w:t>).</w:t>
      </w:r>
      <w:r w:rsidR="00BF76FC">
        <w:t xml:space="preserve"> This field only displays if you edit the Amount to Apply for any line item.</w:t>
      </w:r>
    </w:p>
    <w:p w14:paraId="69F4100F" w14:textId="1E31B5A6" w:rsidR="00D6444F" w:rsidRDefault="00D6444F" w:rsidP="00D6444F">
      <w:pPr>
        <w:pStyle w:val="BodyText"/>
        <w:keepNext/>
      </w:pPr>
      <w:r>
        <w:rPr>
          <w:noProof/>
        </w:rPr>
        <w:drawing>
          <wp:inline distT="0" distB="0" distL="0" distR="0" wp14:anchorId="1256B886" wp14:editId="23F1B177">
            <wp:extent cx="2884638" cy="1380257"/>
            <wp:effectExtent l="19050" t="19050" r="11430" b="10795"/>
            <wp:docPr id="76" name="Picture 76" descr="This shows the Certification Decision window with all field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Fields.png"/>
                    <pic:cNvPicPr/>
                  </pic:nvPicPr>
                  <pic:blipFill>
                    <a:blip r:embed="rId68">
                      <a:extLst>
                        <a:ext uri="{28A0092B-C50C-407E-A947-70E740481C1C}">
                          <a14:useLocalDpi xmlns:a14="http://schemas.microsoft.com/office/drawing/2010/main" val="0"/>
                        </a:ext>
                      </a:extLst>
                    </a:blip>
                    <a:stretch>
                      <a:fillRect/>
                    </a:stretch>
                  </pic:blipFill>
                  <pic:spPr>
                    <a:xfrm>
                      <a:off x="0" y="0"/>
                      <a:ext cx="2888735" cy="1382217"/>
                    </a:xfrm>
                    <a:prstGeom prst="rect">
                      <a:avLst/>
                    </a:prstGeom>
                    <a:ln>
                      <a:solidFill>
                        <a:schemeClr val="tx1"/>
                      </a:solidFill>
                    </a:ln>
                  </pic:spPr>
                </pic:pic>
              </a:graphicData>
            </a:graphic>
          </wp:inline>
        </w:drawing>
      </w:r>
    </w:p>
    <w:p w14:paraId="5318FAAC" w14:textId="31274446" w:rsidR="00D6444F" w:rsidRDefault="00D6444F" w:rsidP="00D6444F">
      <w:pPr>
        <w:pStyle w:val="Caption"/>
      </w:pPr>
      <w:bookmarkStart w:id="723" w:name="_Ref11144255"/>
      <w:r>
        <w:t xml:space="preserve">Figure </w:t>
      </w:r>
      <w:r>
        <w:rPr>
          <w:noProof/>
        </w:rPr>
        <w:fldChar w:fldCharType="begin"/>
      </w:r>
      <w:r>
        <w:rPr>
          <w:noProof/>
        </w:rPr>
        <w:instrText xml:space="preserve"> SEQ Figure \* ARABIC </w:instrText>
      </w:r>
      <w:r>
        <w:rPr>
          <w:noProof/>
        </w:rPr>
        <w:fldChar w:fldCharType="separate"/>
      </w:r>
      <w:r w:rsidR="00AE6449">
        <w:rPr>
          <w:noProof/>
        </w:rPr>
        <w:t>46</w:t>
      </w:r>
      <w:r>
        <w:rPr>
          <w:noProof/>
        </w:rPr>
        <w:fldChar w:fldCharType="end"/>
      </w:r>
      <w:bookmarkEnd w:id="723"/>
      <w:r>
        <w:t>. All fields entered</w:t>
      </w:r>
    </w:p>
    <w:p w14:paraId="00556F8E" w14:textId="77777777" w:rsidR="00D6444F" w:rsidRDefault="00D6444F" w:rsidP="00D6444F">
      <w:pPr>
        <w:pStyle w:val="ListNumber"/>
      </w:pPr>
      <w:r>
        <w:t xml:space="preserve">Select </w:t>
      </w:r>
      <w:r w:rsidRPr="007849D2">
        <w:rPr>
          <w:b/>
        </w:rPr>
        <w:t>Submit</w:t>
      </w:r>
      <w:r>
        <w:t>.</w:t>
      </w:r>
    </w:p>
    <w:p w14:paraId="68A5509B" w14:textId="00A71A74" w:rsidR="00D6444F" w:rsidRDefault="00D6444F" w:rsidP="00D6444F">
      <w:pPr>
        <w:pStyle w:val="ListContinue"/>
      </w:pPr>
      <w:r>
        <w:t xml:space="preserve">You are asked to verify that you are authorized to certify this invoice (see </w:t>
      </w:r>
      <w:r w:rsidR="0076715D">
        <w:fldChar w:fldCharType="begin"/>
      </w:r>
      <w:r w:rsidR="0076715D">
        <w:instrText xml:space="preserve"> REF _Ref11144259 \h </w:instrText>
      </w:r>
      <w:r w:rsidR="0076715D">
        <w:fldChar w:fldCharType="separate"/>
      </w:r>
      <w:r w:rsidR="00AE6449">
        <w:t xml:space="preserve">Figure </w:t>
      </w:r>
      <w:r w:rsidR="00AE6449">
        <w:rPr>
          <w:noProof/>
        </w:rPr>
        <w:t>47</w:t>
      </w:r>
      <w:r w:rsidR="0076715D">
        <w:fldChar w:fldCharType="end"/>
      </w:r>
      <w:r>
        <w:t>).</w:t>
      </w:r>
    </w:p>
    <w:p w14:paraId="29124917" w14:textId="10B71030" w:rsidR="00D6444F" w:rsidRDefault="00D6444F" w:rsidP="00D6444F">
      <w:pPr>
        <w:pStyle w:val="Note"/>
      </w:pPr>
      <w:bookmarkStart w:id="724" w:name="_Hlk15560709"/>
      <w:r>
        <w:t>If you are overriding an error</w:t>
      </w:r>
      <w:r w:rsidR="002F0923">
        <w:t xml:space="preserve"> or if you’ve selected Final Invoice</w:t>
      </w:r>
      <w:r>
        <w:t xml:space="preserve">, </w:t>
      </w:r>
      <w:r w:rsidR="002F0923">
        <w:t xml:space="preserve">a warning </w:t>
      </w:r>
      <w:r>
        <w:t>displays in this authorization window.</w:t>
      </w:r>
      <w:bookmarkEnd w:id="724"/>
    </w:p>
    <w:p w14:paraId="3D8AC61B" w14:textId="41843587" w:rsidR="00D6444F" w:rsidRDefault="006D79FB" w:rsidP="00D6444F">
      <w:pPr>
        <w:pStyle w:val="BodyText"/>
        <w:keepNext/>
      </w:pPr>
      <w:bookmarkStart w:id="725" w:name="_Hlk15560790"/>
      <w:r>
        <w:rPr>
          <w:noProof/>
        </w:rPr>
        <w:drawing>
          <wp:inline distT="0" distB="0" distL="0" distR="0" wp14:anchorId="4101F18B" wp14:editId="3E4552D6">
            <wp:extent cx="3740576" cy="2085654"/>
            <wp:effectExtent l="19050" t="19050" r="12700" b="10160"/>
            <wp:docPr id="41" name="Picture 41" descr="Authorized to cer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rror.png"/>
                    <pic:cNvPicPr/>
                  </pic:nvPicPr>
                  <pic:blipFill>
                    <a:blip r:embed="rId69">
                      <a:extLst>
                        <a:ext uri="{28A0092B-C50C-407E-A947-70E740481C1C}">
                          <a14:useLocalDpi xmlns:a14="http://schemas.microsoft.com/office/drawing/2010/main" val="0"/>
                        </a:ext>
                      </a:extLst>
                    </a:blip>
                    <a:stretch>
                      <a:fillRect/>
                    </a:stretch>
                  </pic:blipFill>
                  <pic:spPr>
                    <a:xfrm>
                      <a:off x="0" y="0"/>
                      <a:ext cx="3756165" cy="2094346"/>
                    </a:xfrm>
                    <a:prstGeom prst="rect">
                      <a:avLst/>
                    </a:prstGeom>
                    <a:ln>
                      <a:solidFill>
                        <a:schemeClr val="tx1"/>
                      </a:solidFill>
                    </a:ln>
                  </pic:spPr>
                </pic:pic>
              </a:graphicData>
            </a:graphic>
          </wp:inline>
        </w:drawing>
      </w:r>
    </w:p>
    <w:p w14:paraId="0FDECFFB" w14:textId="6BE37F4C" w:rsidR="00D6444F" w:rsidRDefault="00D6444F" w:rsidP="00D6444F">
      <w:pPr>
        <w:pStyle w:val="Caption"/>
      </w:pPr>
      <w:bookmarkStart w:id="726" w:name="_Ref11144259"/>
      <w:r>
        <w:t xml:space="preserve">Figure </w:t>
      </w:r>
      <w:r>
        <w:rPr>
          <w:noProof/>
        </w:rPr>
        <w:fldChar w:fldCharType="begin"/>
      </w:r>
      <w:r>
        <w:rPr>
          <w:noProof/>
        </w:rPr>
        <w:instrText xml:space="preserve"> SEQ Figure \* ARABIC </w:instrText>
      </w:r>
      <w:r>
        <w:rPr>
          <w:noProof/>
        </w:rPr>
        <w:fldChar w:fldCharType="separate"/>
      </w:r>
      <w:r w:rsidR="00AE6449">
        <w:rPr>
          <w:noProof/>
        </w:rPr>
        <w:t>47</w:t>
      </w:r>
      <w:r>
        <w:rPr>
          <w:noProof/>
        </w:rPr>
        <w:fldChar w:fldCharType="end"/>
      </w:r>
      <w:bookmarkEnd w:id="726"/>
      <w:r>
        <w:t>. Authorized to certify</w:t>
      </w:r>
    </w:p>
    <w:bookmarkEnd w:id="725"/>
    <w:p w14:paraId="71DD7F50" w14:textId="77777777" w:rsidR="00D6444F" w:rsidRDefault="00D6444F" w:rsidP="00D6444F">
      <w:pPr>
        <w:pStyle w:val="ListNumber"/>
        <w:keepNext/>
      </w:pPr>
      <w:r>
        <w:t xml:space="preserve">Click </w:t>
      </w:r>
      <w:r w:rsidRPr="007849D2">
        <w:rPr>
          <w:b/>
        </w:rPr>
        <w:t>OK</w:t>
      </w:r>
      <w:r>
        <w:t>.</w:t>
      </w:r>
    </w:p>
    <w:p w14:paraId="596A0391" w14:textId="7544DA57" w:rsidR="00D6444F" w:rsidRDefault="00D6444F" w:rsidP="00D6444F">
      <w:pPr>
        <w:pStyle w:val="ListContinue"/>
      </w:pPr>
      <w:r>
        <w:t xml:space="preserve">The system processes the </w:t>
      </w:r>
      <w:r w:rsidR="00EF7AB3">
        <w:t xml:space="preserve">certification </w:t>
      </w:r>
      <w:r>
        <w:t xml:space="preserve">and </w:t>
      </w:r>
      <w:r w:rsidR="00EF7AB3">
        <w:t xml:space="preserve">the invoice </w:t>
      </w:r>
      <w:r>
        <w:t xml:space="preserve">no longer displays in your </w:t>
      </w:r>
      <w:r w:rsidR="00996805">
        <w:t>Work List</w:t>
      </w:r>
      <w:r>
        <w:t>.</w:t>
      </w:r>
    </w:p>
    <w:p w14:paraId="5317B3E8" w14:textId="77777777" w:rsidR="00D6444F" w:rsidRDefault="00D6444F">
      <w:pPr>
        <w:pStyle w:val="Heading4"/>
      </w:pPr>
      <w:r>
        <w:t>Refusing an Invoice</w:t>
      </w:r>
    </w:p>
    <w:p w14:paraId="4F5DAA24" w14:textId="77777777" w:rsidR="00D6444F" w:rsidRDefault="00D6444F" w:rsidP="00AE6449">
      <w:pPr>
        <w:pStyle w:val="ListNumber"/>
        <w:numPr>
          <w:ilvl w:val="0"/>
          <w:numId w:val="15"/>
        </w:numPr>
      </w:pPr>
      <w:r>
        <w:t xml:space="preserve">From the open invoice screen, select </w:t>
      </w:r>
      <w:r>
        <w:rPr>
          <w:b/>
        </w:rPr>
        <w:t>Refuse</w:t>
      </w:r>
      <w:r>
        <w:t xml:space="preserve"> in Provide Certification Decision.</w:t>
      </w:r>
    </w:p>
    <w:p w14:paraId="5754FF45" w14:textId="1A295EE8" w:rsidR="003B0D08" w:rsidRDefault="003B0D08" w:rsidP="003B0D08">
      <w:pPr>
        <w:pStyle w:val="ListContinue"/>
      </w:pPr>
      <w:r>
        <w:t xml:space="preserve">The refusal reason field displays (see </w:t>
      </w:r>
      <w:r>
        <w:fldChar w:fldCharType="begin"/>
      </w:r>
      <w:r>
        <w:instrText xml:space="preserve"> REF _Ref11144271 \h </w:instrText>
      </w:r>
      <w:r>
        <w:fldChar w:fldCharType="separate"/>
      </w:r>
      <w:r w:rsidR="00AE6449">
        <w:t xml:space="preserve">Figure </w:t>
      </w:r>
      <w:r w:rsidR="00AE6449">
        <w:rPr>
          <w:noProof/>
        </w:rPr>
        <w:t>48</w:t>
      </w:r>
      <w:r>
        <w:fldChar w:fldCharType="end"/>
      </w:r>
      <w:r>
        <w:t>).</w:t>
      </w:r>
    </w:p>
    <w:p w14:paraId="72D1CBE3" w14:textId="77777777" w:rsidR="00D6444F" w:rsidRDefault="00D6444F" w:rsidP="00D6444F">
      <w:pPr>
        <w:pStyle w:val="BodyText"/>
        <w:keepNext/>
      </w:pPr>
      <w:r>
        <w:rPr>
          <w:noProof/>
        </w:rPr>
        <w:lastRenderedPageBreak/>
        <w:drawing>
          <wp:inline distT="0" distB="0" distL="0" distR="0" wp14:anchorId="29D8FB39" wp14:editId="042A7D99">
            <wp:extent cx="2708239" cy="1201881"/>
            <wp:effectExtent l="19050" t="19050" r="16510" b="17780"/>
            <wp:docPr id="78" name="Picture 78" descr="The Refuse radio button is selected. This shows a dropdown list for a refusal r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Refuse.png"/>
                    <pic:cNvPicPr/>
                  </pic:nvPicPr>
                  <pic:blipFill>
                    <a:blip r:embed="rId70">
                      <a:extLst>
                        <a:ext uri="{28A0092B-C50C-407E-A947-70E740481C1C}">
                          <a14:useLocalDpi xmlns:a14="http://schemas.microsoft.com/office/drawing/2010/main" val="0"/>
                        </a:ext>
                      </a:extLst>
                    </a:blip>
                    <a:stretch>
                      <a:fillRect/>
                    </a:stretch>
                  </pic:blipFill>
                  <pic:spPr>
                    <a:xfrm>
                      <a:off x="0" y="0"/>
                      <a:ext cx="2718464" cy="1206419"/>
                    </a:xfrm>
                    <a:prstGeom prst="rect">
                      <a:avLst/>
                    </a:prstGeom>
                    <a:ln>
                      <a:solidFill>
                        <a:schemeClr val="tx1"/>
                      </a:solidFill>
                    </a:ln>
                  </pic:spPr>
                </pic:pic>
              </a:graphicData>
            </a:graphic>
          </wp:inline>
        </w:drawing>
      </w:r>
    </w:p>
    <w:p w14:paraId="7587AACA" w14:textId="089D7578" w:rsidR="00D6444F" w:rsidRDefault="00D6444F" w:rsidP="00D6444F">
      <w:pPr>
        <w:pStyle w:val="Caption"/>
      </w:pPr>
      <w:bookmarkStart w:id="727" w:name="_Ref11144271"/>
      <w:r>
        <w:t xml:space="preserve">Figure </w:t>
      </w:r>
      <w:r>
        <w:rPr>
          <w:noProof/>
        </w:rPr>
        <w:fldChar w:fldCharType="begin"/>
      </w:r>
      <w:r>
        <w:rPr>
          <w:noProof/>
        </w:rPr>
        <w:instrText xml:space="preserve"> SEQ Figure \* ARABIC </w:instrText>
      </w:r>
      <w:r>
        <w:rPr>
          <w:noProof/>
        </w:rPr>
        <w:fldChar w:fldCharType="separate"/>
      </w:r>
      <w:r w:rsidR="00AE6449">
        <w:rPr>
          <w:noProof/>
        </w:rPr>
        <w:t>48</w:t>
      </w:r>
      <w:r>
        <w:rPr>
          <w:noProof/>
        </w:rPr>
        <w:fldChar w:fldCharType="end"/>
      </w:r>
      <w:bookmarkEnd w:id="727"/>
      <w:r>
        <w:t>. Refuse invoice</w:t>
      </w:r>
    </w:p>
    <w:p w14:paraId="70AFF3CD" w14:textId="322DFE7B" w:rsidR="00D6444F" w:rsidRDefault="00D6444F" w:rsidP="00571197">
      <w:pPr>
        <w:pStyle w:val="ListNumber"/>
      </w:pPr>
      <w:r>
        <w:t xml:space="preserve">Select a reason from the dropdown list for refusing the invoice. If you select </w:t>
      </w:r>
      <w:r w:rsidRPr="00571197">
        <w:rPr>
          <w:b/>
        </w:rPr>
        <w:t>Other</w:t>
      </w:r>
      <w:r>
        <w:t xml:space="preserve">, you are asked for further information (see </w:t>
      </w:r>
      <w:r w:rsidR="0076715D">
        <w:fldChar w:fldCharType="begin"/>
      </w:r>
      <w:r w:rsidR="0076715D">
        <w:instrText xml:space="preserve"> REF _Ref11144298 \h </w:instrText>
      </w:r>
      <w:r w:rsidR="0076715D">
        <w:fldChar w:fldCharType="separate"/>
      </w:r>
      <w:r w:rsidR="00AE6449">
        <w:t xml:space="preserve">Figure </w:t>
      </w:r>
      <w:r w:rsidR="00AE6449">
        <w:rPr>
          <w:noProof/>
        </w:rPr>
        <w:t>49</w:t>
      </w:r>
      <w:r w:rsidR="0076715D">
        <w:fldChar w:fldCharType="end"/>
      </w:r>
      <w:r w:rsidR="00571197">
        <w:t>). E</w:t>
      </w:r>
      <w:r>
        <w:t>nter the other reason in the Reasons text field.</w:t>
      </w:r>
    </w:p>
    <w:p w14:paraId="2928F962" w14:textId="77777777" w:rsidR="00D6444F" w:rsidRDefault="00EF7AB3" w:rsidP="00D6444F">
      <w:pPr>
        <w:pStyle w:val="BodyText"/>
        <w:keepNext/>
      </w:pPr>
      <w:r>
        <w:rPr>
          <w:noProof/>
        </w:rPr>
        <w:drawing>
          <wp:inline distT="0" distB="0" distL="0" distR="0" wp14:anchorId="6D20F96C" wp14:editId="250D8FD5">
            <wp:extent cx="5943600" cy="1377950"/>
            <wp:effectExtent l="19050" t="19050" r="19050" b="12700"/>
            <wp:docPr id="122" name="Picture 122" descr="This shows that when you select &quot;Other&quot; a new field displays for you to enter information 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Refuse.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1377950"/>
                    </a:xfrm>
                    <a:prstGeom prst="rect">
                      <a:avLst/>
                    </a:prstGeom>
                    <a:ln>
                      <a:solidFill>
                        <a:schemeClr val="tx1"/>
                      </a:solidFill>
                    </a:ln>
                  </pic:spPr>
                </pic:pic>
              </a:graphicData>
            </a:graphic>
          </wp:inline>
        </w:drawing>
      </w:r>
    </w:p>
    <w:p w14:paraId="23F3EC76" w14:textId="13861921" w:rsidR="00D6444F" w:rsidRDefault="00D6444F" w:rsidP="00D6444F">
      <w:pPr>
        <w:pStyle w:val="Caption"/>
      </w:pPr>
      <w:bookmarkStart w:id="728" w:name="_Ref11144298"/>
      <w:r>
        <w:t xml:space="preserve">Figure </w:t>
      </w:r>
      <w:r>
        <w:rPr>
          <w:noProof/>
        </w:rPr>
        <w:fldChar w:fldCharType="begin"/>
      </w:r>
      <w:r>
        <w:rPr>
          <w:noProof/>
        </w:rPr>
        <w:instrText xml:space="preserve"> SEQ Figure \* ARABIC </w:instrText>
      </w:r>
      <w:r>
        <w:rPr>
          <w:noProof/>
        </w:rPr>
        <w:fldChar w:fldCharType="separate"/>
      </w:r>
      <w:r w:rsidR="00AE6449">
        <w:rPr>
          <w:noProof/>
        </w:rPr>
        <w:t>49</w:t>
      </w:r>
      <w:r>
        <w:rPr>
          <w:noProof/>
        </w:rPr>
        <w:fldChar w:fldCharType="end"/>
      </w:r>
      <w:bookmarkEnd w:id="728"/>
      <w:r>
        <w:t>. Other reason comments</w:t>
      </w:r>
    </w:p>
    <w:p w14:paraId="5FC325C2" w14:textId="77777777" w:rsidR="00D6444F" w:rsidRDefault="00D6444F" w:rsidP="00D6444F">
      <w:pPr>
        <w:pStyle w:val="ListNumber"/>
        <w:keepNext/>
      </w:pPr>
      <w:r>
        <w:t xml:space="preserve">Click </w:t>
      </w:r>
      <w:r w:rsidRPr="007849D2">
        <w:rPr>
          <w:b/>
        </w:rPr>
        <w:t>Submit</w:t>
      </w:r>
      <w:r>
        <w:t>.</w:t>
      </w:r>
    </w:p>
    <w:p w14:paraId="5C8C7AD6" w14:textId="503C24CB" w:rsidR="00D6444F" w:rsidRDefault="00EF7AB3" w:rsidP="00D6444F">
      <w:pPr>
        <w:pStyle w:val="ListContinue"/>
      </w:pPr>
      <w:r>
        <w:t xml:space="preserve">The invoice is </w:t>
      </w:r>
      <w:r w:rsidR="00722432">
        <w:t>archived,</w:t>
      </w:r>
      <w:r>
        <w:t xml:space="preserve"> and a notification is sent to the vendor. It no longer displays in your </w:t>
      </w:r>
      <w:r w:rsidR="00996805">
        <w:t>Work List</w:t>
      </w:r>
      <w:r w:rsidR="00D6444F">
        <w:t>.</w:t>
      </w:r>
    </w:p>
    <w:p w14:paraId="14514B25" w14:textId="77777777" w:rsidR="00D6444F" w:rsidRDefault="00D6444F" w:rsidP="00F94C55">
      <w:pPr>
        <w:pStyle w:val="Heading3"/>
      </w:pPr>
      <w:bookmarkStart w:id="729" w:name="_Ref11238918"/>
      <w:bookmarkStart w:id="730" w:name="_Toc17712045"/>
      <w:r>
        <w:t>High Dollar Invoices</w:t>
      </w:r>
      <w:bookmarkEnd w:id="729"/>
      <w:bookmarkEnd w:id="730"/>
    </w:p>
    <w:p w14:paraId="0DBC9765" w14:textId="14C06F4A" w:rsidR="00D6444F" w:rsidRDefault="00D6444F" w:rsidP="00D6444F">
      <w:pPr>
        <w:pStyle w:val="BodyText"/>
      </w:pPr>
      <w:r>
        <w:t xml:space="preserve">Only the </w:t>
      </w:r>
      <w:r w:rsidR="007A5049">
        <w:t>Supervisor</w:t>
      </w:r>
      <w:r>
        <w:t xml:space="preserve">, the </w:t>
      </w:r>
      <w:r w:rsidR="007D5B25">
        <w:t xml:space="preserve">RO </w:t>
      </w:r>
      <w:r w:rsidR="007A5049">
        <w:t>Director</w:t>
      </w:r>
      <w:r>
        <w:t>, and the</w:t>
      </w:r>
      <w:r w:rsidR="007A5049">
        <w:t xml:space="preserve"> Director</w:t>
      </w:r>
      <w:r>
        <w:t xml:space="preserve"> </w:t>
      </w:r>
      <w:r w:rsidR="007D5B25">
        <w:t xml:space="preserve">roles </w:t>
      </w:r>
      <w:r>
        <w:t>can certify high-dollar invoices.</w:t>
      </w:r>
    </w:p>
    <w:p w14:paraId="1708C613" w14:textId="77777777" w:rsidR="00D6444F" w:rsidRDefault="00D6444F">
      <w:pPr>
        <w:pStyle w:val="Heading4"/>
      </w:pPr>
      <w:r>
        <w:t>Opening an Invoice</w:t>
      </w:r>
    </w:p>
    <w:p w14:paraId="46A38C36" w14:textId="77777777" w:rsidR="00D6444F" w:rsidRDefault="00D6444F" w:rsidP="006E3E3D">
      <w:pPr>
        <w:pStyle w:val="BodyText"/>
        <w:keepNext/>
      </w:pPr>
      <w:r>
        <w:t>To process high dollar invoices:</w:t>
      </w:r>
    </w:p>
    <w:p w14:paraId="0B46CE22" w14:textId="407EC3EB" w:rsidR="00D6444F" w:rsidRDefault="00D6444F" w:rsidP="00AE6449">
      <w:pPr>
        <w:pStyle w:val="ListNumber"/>
        <w:keepNext/>
        <w:numPr>
          <w:ilvl w:val="0"/>
          <w:numId w:val="16"/>
        </w:numPr>
      </w:pPr>
      <w:r>
        <w:t>Log into IPPS (see</w:t>
      </w:r>
      <w:r w:rsidR="0075301C">
        <w:t xml:space="preserve"> </w:t>
      </w:r>
      <w:r w:rsidR="0075301C" w:rsidRPr="00F77962">
        <w:rPr>
          <w:b/>
          <w:i/>
          <w:u w:val="single"/>
        </w:rPr>
        <w:fldChar w:fldCharType="begin"/>
      </w:r>
      <w:r w:rsidR="0075301C" w:rsidRPr="00F77962">
        <w:rPr>
          <w:b/>
          <w:i/>
          <w:u w:val="single"/>
        </w:rPr>
        <w:instrText xml:space="preserve"> REF _Ref10456369 \r \h  \* MERGEFORMAT </w:instrText>
      </w:r>
      <w:r w:rsidR="0075301C" w:rsidRPr="00F77962">
        <w:rPr>
          <w:b/>
          <w:i/>
          <w:u w:val="single"/>
        </w:rPr>
      </w:r>
      <w:r w:rsidR="0075301C" w:rsidRPr="00F77962">
        <w:rPr>
          <w:b/>
          <w:i/>
          <w:u w:val="single"/>
        </w:rPr>
        <w:fldChar w:fldCharType="separate"/>
      </w:r>
      <w:r w:rsidR="00AE6449">
        <w:rPr>
          <w:b/>
          <w:i/>
          <w:u w:val="single"/>
        </w:rPr>
        <w:t>3.1</w:t>
      </w:r>
      <w:r w:rsidR="0075301C" w:rsidRPr="00F77962">
        <w:rPr>
          <w:b/>
          <w:i/>
          <w:u w:val="single"/>
        </w:rPr>
        <w:fldChar w:fldCharType="end"/>
      </w:r>
      <w:r w:rsidRPr="00F77962">
        <w:rPr>
          <w:b/>
          <w:i/>
          <w:u w:val="single"/>
        </w:rPr>
        <w:t xml:space="preserve"> </w:t>
      </w:r>
      <w:r w:rsidRPr="00F77962">
        <w:rPr>
          <w:b/>
          <w:i/>
          <w:u w:val="single"/>
        </w:rPr>
        <w:fldChar w:fldCharType="begin"/>
      </w:r>
      <w:r w:rsidRPr="00F77962">
        <w:rPr>
          <w:b/>
          <w:i/>
          <w:u w:val="single"/>
        </w:rPr>
        <w:instrText xml:space="preserve"> REF _Ref10456369 \h  \* MERGEFORMAT </w:instrText>
      </w:r>
      <w:r w:rsidRPr="00F77962">
        <w:rPr>
          <w:b/>
          <w:i/>
          <w:u w:val="single"/>
        </w:rPr>
      </w:r>
      <w:r w:rsidRPr="00F77962">
        <w:rPr>
          <w:b/>
          <w:i/>
          <w:u w:val="single"/>
        </w:rPr>
        <w:fldChar w:fldCharType="separate"/>
      </w:r>
      <w:r w:rsidR="00AE6449" w:rsidRPr="00AE6449">
        <w:rPr>
          <w:b/>
          <w:i/>
          <w:u w:val="single"/>
        </w:rPr>
        <w:t>Logging In</w:t>
      </w:r>
      <w:r w:rsidRPr="00F77962">
        <w:rPr>
          <w:b/>
          <w:i/>
          <w:u w:val="single"/>
        </w:rPr>
        <w:fldChar w:fldCharType="end"/>
      </w:r>
      <w:r>
        <w:t>).</w:t>
      </w:r>
    </w:p>
    <w:p w14:paraId="365EB203" w14:textId="65D1C363" w:rsidR="00D6444F" w:rsidRDefault="00D6444F" w:rsidP="00D6444F">
      <w:pPr>
        <w:pStyle w:val="ListContinue"/>
      </w:pPr>
      <w:r>
        <w:t>The Supervisor or RO Director</w:t>
      </w:r>
      <w:r w:rsidR="003B0D08">
        <w:t>/Director</w:t>
      </w:r>
      <w:r>
        <w:t xml:space="preserve"> </w:t>
      </w:r>
      <w:r w:rsidR="00F73D0A">
        <w:t>My Work tab</w:t>
      </w:r>
      <w:r>
        <w:t xml:space="preserve"> displays (see </w:t>
      </w:r>
      <w:r w:rsidR="0076715D">
        <w:fldChar w:fldCharType="begin"/>
      </w:r>
      <w:r w:rsidR="0076715D">
        <w:instrText xml:space="preserve"> REF _Ref11144308 \h </w:instrText>
      </w:r>
      <w:r w:rsidR="0076715D">
        <w:fldChar w:fldCharType="separate"/>
      </w:r>
      <w:r w:rsidR="00AE6449">
        <w:t xml:space="preserve">Figure </w:t>
      </w:r>
      <w:r w:rsidR="00AE6449">
        <w:rPr>
          <w:noProof/>
        </w:rPr>
        <w:t>50</w:t>
      </w:r>
      <w:r w:rsidR="0076715D">
        <w:fldChar w:fldCharType="end"/>
      </w:r>
      <w:r>
        <w:t>).</w:t>
      </w:r>
    </w:p>
    <w:p w14:paraId="69DFF7C0" w14:textId="2C243205" w:rsidR="00D6444F" w:rsidRDefault="006D79FB" w:rsidP="00D6444F">
      <w:pPr>
        <w:pStyle w:val="BodyText"/>
        <w:keepNext/>
      </w:pPr>
      <w:r>
        <w:rPr>
          <w:noProof/>
        </w:rPr>
        <w:lastRenderedPageBreak/>
        <w:drawing>
          <wp:inline distT="0" distB="0" distL="0" distR="0" wp14:anchorId="34B24CCF" wp14:editId="33915895">
            <wp:extent cx="5943600" cy="2511425"/>
            <wp:effectExtent l="19050" t="19050" r="19050" b="22225"/>
            <wp:docPr id="43" name="Picture 43" descr="Supervisor My 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yWork.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2511425"/>
                    </a:xfrm>
                    <a:prstGeom prst="rect">
                      <a:avLst/>
                    </a:prstGeom>
                    <a:ln>
                      <a:solidFill>
                        <a:schemeClr val="tx1"/>
                      </a:solidFill>
                    </a:ln>
                  </pic:spPr>
                </pic:pic>
              </a:graphicData>
            </a:graphic>
          </wp:inline>
        </w:drawing>
      </w:r>
    </w:p>
    <w:p w14:paraId="503078B6" w14:textId="5864E6EC" w:rsidR="00D6444F" w:rsidRDefault="00D6444F" w:rsidP="00D6444F">
      <w:pPr>
        <w:pStyle w:val="Caption"/>
      </w:pPr>
      <w:bookmarkStart w:id="731" w:name="_Ref11144308"/>
      <w:r>
        <w:t xml:space="preserve">Figure </w:t>
      </w:r>
      <w:r>
        <w:rPr>
          <w:noProof/>
        </w:rPr>
        <w:fldChar w:fldCharType="begin"/>
      </w:r>
      <w:r>
        <w:rPr>
          <w:noProof/>
        </w:rPr>
        <w:instrText xml:space="preserve"> SEQ Figure \* ARABIC </w:instrText>
      </w:r>
      <w:r>
        <w:rPr>
          <w:noProof/>
        </w:rPr>
        <w:fldChar w:fldCharType="separate"/>
      </w:r>
      <w:r w:rsidR="00AE6449">
        <w:rPr>
          <w:noProof/>
        </w:rPr>
        <w:t>50</w:t>
      </w:r>
      <w:r>
        <w:rPr>
          <w:noProof/>
        </w:rPr>
        <w:fldChar w:fldCharType="end"/>
      </w:r>
      <w:bookmarkEnd w:id="731"/>
      <w:r>
        <w:t xml:space="preserve">. Supervisor </w:t>
      </w:r>
      <w:r w:rsidR="00F73D0A">
        <w:t>My Work</w:t>
      </w:r>
      <w:r w:rsidR="002A4CFF">
        <w:t xml:space="preserve"> tab</w:t>
      </w:r>
    </w:p>
    <w:p w14:paraId="6E93B089" w14:textId="77777777" w:rsidR="003B0D08" w:rsidRPr="00B2591D" w:rsidRDefault="003B0D08" w:rsidP="003B0D08">
      <w:pPr>
        <w:pStyle w:val="Note"/>
      </w:pPr>
      <w:r>
        <w:t>The RO Director and Director won’t see a Pending-Certification status as they don’t handle certifications.</w:t>
      </w:r>
    </w:p>
    <w:p w14:paraId="32E8707B" w14:textId="68C4C2B8" w:rsidR="00D6444F" w:rsidRDefault="00D6444F" w:rsidP="00D6444F">
      <w:pPr>
        <w:pStyle w:val="ListNumber"/>
      </w:pPr>
      <w:r>
        <w:t xml:space="preserve">If you have access to multiple stations, select the station for which you are processing invoices (see </w:t>
      </w:r>
      <w:r w:rsidR="0076715D">
        <w:fldChar w:fldCharType="begin"/>
      </w:r>
      <w:r w:rsidR="0076715D">
        <w:instrText xml:space="preserve"> REF _Ref11144343 \h </w:instrText>
      </w:r>
      <w:r w:rsidR="0076715D">
        <w:fldChar w:fldCharType="separate"/>
      </w:r>
      <w:r w:rsidR="00AE6449">
        <w:t xml:space="preserve">Figure </w:t>
      </w:r>
      <w:r w:rsidR="00AE6449">
        <w:rPr>
          <w:noProof/>
        </w:rPr>
        <w:t>51</w:t>
      </w:r>
      <w:r w:rsidR="0076715D">
        <w:fldChar w:fldCharType="end"/>
      </w:r>
      <w:r>
        <w:t>).</w:t>
      </w:r>
    </w:p>
    <w:p w14:paraId="1A2FEA24" w14:textId="27D71EF3" w:rsidR="00D6444F" w:rsidRDefault="00535143" w:rsidP="00D6444F">
      <w:pPr>
        <w:pStyle w:val="BodyText"/>
        <w:keepNext/>
      </w:pPr>
      <w:r>
        <w:rPr>
          <w:noProof/>
        </w:rPr>
        <w:drawing>
          <wp:inline distT="0" distB="0" distL="0" distR="0" wp14:anchorId="45A901B4" wp14:editId="444D0E64">
            <wp:extent cx="2076190" cy="752381"/>
            <wp:effectExtent l="19050" t="19050" r="19685" b="10160"/>
            <wp:docPr id="151" name="Picture 151" descr="Stations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electaStation.png"/>
                    <pic:cNvPicPr/>
                  </pic:nvPicPr>
                  <pic:blipFill>
                    <a:blip r:embed="rId72">
                      <a:extLst>
                        <a:ext uri="{28A0092B-C50C-407E-A947-70E740481C1C}">
                          <a14:useLocalDpi xmlns:a14="http://schemas.microsoft.com/office/drawing/2010/main" val="0"/>
                        </a:ext>
                      </a:extLst>
                    </a:blip>
                    <a:stretch>
                      <a:fillRect/>
                    </a:stretch>
                  </pic:blipFill>
                  <pic:spPr>
                    <a:xfrm>
                      <a:off x="0" y="0"/>
                      <a:ext cx="2076190" cy="752381"/>
                    </a:xfrm>
                    <a:prstGeom prst="rect">
                      <a:avLst/>
                    </a:prstGeom>
                    <a:ln>
                      <a:solidFill>
                        <a:schemeClr val="tx1"/>
                      </a:solidFill>
                    </a:ln>
                  </pic:spPr>
                </pic:pic>
              </a:graphicData>
            </a:graphic>
          </wp:inline>
        </w:drawing>
      </w:r>
    </w:p>
    <w:p w14:paraId="3B36172F" w14:textId="054DCE75" w:rsidR="00D6444F" w:rsidRDefault="00D6444F" w:rsidP="00D6444F">
      <w:pPr>
        <w:pStyle w:val="Caption"/>
      </w:pPr>
      <w:bookmarkStart w:id="732" w:name="_Ref11144343"/>
      <w:r>
        <w:t xml:space="preserve">Figure </w:t>
      </w:r>
      <w:r>
        <w:rPr>
          <w:noProof/>
        </w:rPr>
        <w:fldChar w:fldCharType="begin"/>
      </w:r>
      <w:r>
        <w:rPr>
          <w:noProof/>
        </w:rPr>
        <w:instrText xml:space="preserve"> SEQ Figure \* ARABIC </w:instrText>
      </w:r>
      <w:r>
        <w:rPr>
          <w:noProof/>
        </w:rPr>
        <w:fldChar w:fldCharType="separate"/>
      </w:r>
      <w:r w:rsidR="00AE6449">
        <w:rPr>
          <w:noProof/>
        </w:rPr>
        <w:t>51</w:t>
      </w:r>
      <w:r>
        <w:rPr>
          <w:noProof/>
        </w:rPr>
        <w:fldChar w:fldCharType="end"/>
      </w:r>
      <w:bookmarkEnd w:id="732"/>
      <w:r>
        <w:t>. Stations dropdown</w:t>
      </w:r>
    </w:p>
    <w:p w14:paraId="25243114" w14:textId="77777777" w:rsidR="00D6444F" w:rsidRDefault="00D6444F" w:rsidP="00D6444F">
      <w:pPr>
        <w:pStyle w:val="ListContinue"/>
      </w:pPr>
      <w:r>
        <w:t>Certification Status for high dollar invoices shows Pending-HighValueInvoiceReview.</w:t>
      </w:r>
    </w:p>
    <w:p w14:paraId="787B9F48" w14:textId="357A27B3" w:rsidR="00D6444F" w:rsidRDefault="007D5B25" w:rsidP="007E7BDE">
      <w:pPr>
        <w:pStyle w:val="ListNumber"/>
        <w:keepNext/>
      </w:pPr>
      <w:r>
        <w:t>Click</w:t>
      </w:r>
      <w:r w:rsidR="00D6444F">
        <w:t xml:space="preserve"> on the invoice you want to process.</w:t>
      </w:r>
    </w:p>
    <w:p w14:paraId="399A9740" w14:textId="0E848FCC" w:rsidR="00D6444F" w:rsidRDefault="00D6444F" w:rsidP="00D6444F">
      <w:pPr>
        <w:pStyle w:val="ListContinue"/>
      </w:pPr>
      <w:r>
        <w:t xml:space="preserve">The certification details screen displays (see </w:t>
      </w:r>
      <w:r w:rsidR="0076715D">
        <w:fldChar w:fldCharType="begin"/>
      </w:r>
      <w:r w:rsidR="0076715D">
        <w:instrText xml:space="preserve"> REF _Ref11144351 \h </w:instrText>
      </w:r>
      <w:r w:rsidR="0076715D">
        <w:fldChar w:fldCharType="separate"/>
      </w:r>
      <w:r w:rsidR="00AE6449">
        <w:t xml:space="preserve">Figure </w:t>
      </w:r>
      <w:r w:rsidR="00AE6449">
        <w:rPr>
          <w:noProof/>
        </w:rPr>
        <w:t>52</w:t>
      </w:r>
      <w:r w:rsidR="0076715D">
        <w:fldChar w:fldCharType="end"/>
      </w:r>
      <w:r>
        <w:t xml:space="preserve">). </w:t>
      </w:r>
    </w:p>
    <w:p w14:paraId="26C5679A" w14:textId="5B088B8E" w:rsidR="00535143" w:rsidRDefault="006D79FB" w:rsidP="00F94C55">
      <w:pPr>
        <w:pStyle w:val="BodyText"/>
        <w:spacing w:before="0" w:after="0"/>
      </w:pPr>
      <w:r>
        <w:rPr>
          <w:noProof/>
        </w:rPr>
        <w:lastRenderedPageBreak/>
        <w:drawing>
          <wp:inline distT="0" distB="0" distL="0" distR="0" wp14:anchorId="1389B40E" wp14:editId="5EE8E67B">
            <wp:extent cx="5531618" cy="7010262"/>
            <wp:effectExtent l="19050" t="19050" r="12065" b="19685"/>
            <wp:docPr id="58" name="Picture 58" descr="Cer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ertification screen.png"/>
                    <pic:cNvPicPr/>
                  </pic:nvPicPr>
                  <pic:blipFill>
                    <a:blip r:embed="rId73">
                      <a:extLst>
                        <a:ext uri="{28A0092B-C50C-407E-A947-70E740481C1C}">
                          <a14:useLocalDpi xmlns:a14="http://schemas.microsoft.com/office/drawing/2010/main" val="0"/>
                        </a:ext>
                      </a:extLst>
                    </a:blip>
                    <a:stretch>
                      <a:fillRect/>
                    </a:stretch>
                  </pic:blipFill>
                  <pic:spPr>
                    <a:xfrm>
                      <a:off x="0" y="0"/>
                      <a:ext cx="5536867" cy="7016913"/>
                    </a:xfrm>
                    <a:prstGeom prst="rect">
                      <a:avLst/>
                    </a:prstGeom>
                    <a:ln>
                      <a:solidFill>
                        <a:schemeClr val="tx1"/>
                      </a:solidFill>
                    </a:ln>
                  </pic:spPr>
                </pic:pic>
              </a:graphicData>
            </a:graphic>
          </wp:inline>
        </w:drawing>
      </w:r>
    </w:p>
    <w:p w14:paraId="4A7FEF8C" w14:textId="24FDBB90" w:rsidR="00D6444F" w:rsidRDefault="00D6444F" w:rsidP="00D6444F">
      <w:pPr>
        <w:pStyle w:val="Caption"/>
        <w:keepLines w:val="0"/>
      </w:pPr>
      <w:bookmarkStart w:id="733" w:name="_Ref11144351"/>
      <w:r>
        <w:t xml:space="preserve">Figure </w:t>
      </w:r>
      <w:r>
        <w:rPr>
          <w:noProof/>
        </w:rPr>
        <w:fldChar w:fldCharType="begin"/>
      </w:r>
      <w:r>
        <w:rPr>
          <w:noProof/>
        </w:rPr>
        <w:instrText xml:space="preserve"> SEQ Figure \* ARABIC </w:instrText>
      </w:r>
      <w:r>
        <w:rPr>
          <w:noProof/>
        </w:rPr>
        <w:fldChar w:fldCharType="separate"/>
      </w:r>
      <w:r w:rsidR="00AE6449">
        <w:rPr>
          <w:noProof/>
        </w:rPr>
        <w:t>52</w:t>
      </w:r>
      <w:r>
        <w:rPr>
          <w:noProof/>
        </w:rPr>
        <w:fldChar w:fldCharType="end"/>
      </w:r>
      <w:bookmarkEnd w:id="733"/>
      <w:r>
        <w:t>. Certification screen</w:t>
      </w:r>
    </w:p>
    <w:p w14:paraId="2915A334" w14:textId="77777777" w:rsidR="00D6444F" w:rsidRDefault="00D6444F">
      <w:pPr>
        <w:pStyle w:val="Heading4"/>
      </w:pPr>
      <w:r>
        <w:lastRenderedPageBreak/>
        <w:t>Certification Screen</w:t>
      </w:r>
    </w:p>
    <w:p w14:paraId="3E22D776" w14:textId="77777777" w:rsidR="00D6444F" w:rsidRDefault="00D6444F" w:rsidP="00D6444F">
      <w:pPr>
        <w:pStyle w:val="BodyText"/>
        <w:keepNext/>
      </w:pPr>
      <w:r>
        <w:t>Parts of the Certification screen include:</w:t>
      </w:r>
    </w:p>
    <w:p w14:paraId="146315B4" w14:textId="12FA3808" w:rsidR="007D5B25" w:rsidRDefault="007D5B25" w:rsidP="007D5B25">
      <w:pPr>
        <w:pStyle w:val="ListBullet"/>
      </w:pPr>
      <w:r>
        <w:t xml:space="preserve">Audit Link – provides a history of the invoice (see </w:t>
      </w:r>
      <w:r w:rsidRPr="007E7BDE">
        <w:rPr>
          <w:b/>
          <w:i/>
          <w:u w:val="single"/>
        </w:rPr>
        <w:fldChar w:fldCharType="begin"/>
      </w:r>
      <w:r w:rsidRPr="007E7BDE">
        <w:rPr>
          <w:b/>
          <w:i/>
          <w:u w:val="single"/>
        </w:rPr>
        <w:instrText xml:space="preserve"> REF _Ref14766141 \r \h  \* MERGEFORMAT </w:instrText>
      </w:r>
      <w:r w:rsidRPr="007E7BDE">
        <w:rPr>
          <w:b/>
          <w:i/>
          <w:u w:val="single"/>
        </w:rPr>
      </w:r>
      <w:r w:rsidRPr="007E7BDE">
        <w:rPr>
          <w:b/>
          <w:i/>
          <w:u w:val="single"/>
        </w:rPr>
        <w:fldChar w:fldCharType="separate"/>
      </w:r>
      <w:r w:rsidR="00AE6449">
        <w:rPr>
          <w:b/>
          <w:i/>
          <w:u w:val="single"/>
        </w:rPr>
        <w:t>4.10</w:t>
      </w:r>
      <w:r w:rsidRPr="007E7BDE">
        <w:rPr>
          <w:b/>
          <w:i/>
          <w:u w:val="single"/>
        </w:rPr>
        <w:fldChar w:fldCharType="end"/>
      </w:r>
      <w:r w:rsidRPr="007E7BDE">
        <w:rPr>
          <w:b/>
          <w:i/>
          <w:u w:val="single"/>
        </w:rPr>
        <w:t xml:space="preserve"> </w:t>
      </w:r>
      <w:r w:rsidRPr="00F94C55">
        <w:rPr>
          <w:b/>
          <w:i/>
          <w:u w:val="single"/>
        </w:rPr>
        <w:fldChar w:fldCharType="begin"/>
      </w:r>
      <w:r w:rsidRPr="00F94C55">
        <w:rPr>
          <w:b/>
          <w:i/>
          <w:u w:val="single"/>
        </w:rPr>
        <w:instrText xml:space="preserve"> REF _Ref14766141 \h  \* MERGEFORMAT </w:instrText>
      </w:r>
      <w:r w:rsidRPr="00F94C55">
        <w:rPr>
          <w:b/>
          <w:i/>
          <w:u w:val="single"/>
        </w:rPr>
      </w:r>
      <w:r w:rsidRPr="00F94C55">
        <w:rPr>
          <w:b/>
          <w:i/>
          <w:u w:val="single"/>
        </w:rPr>
        <w:fldChar w:fldCharType="separate"/>
      </w:r>
      <w:r w:rsidR="00AE6449" w:rsidRPr="00AE6449">
        <w:rPr>
          <w:b/>
          <w:i/>
          <w:u w:val="single"/>
        </w:rPr>
        <w:t>Viewing Audit Information</w:t>
      </w:r>
      <w:r w:rsidRPr="00F94C55">
        <w:rPr>
          <w:b/>
          <w:i/>
          <w:u w:val="single"/>
        </w:rPr>
        <w:fldChar w:fldCharType="end"/>
      </w:r>
      <w:r>
        <w:t>). This is hidden by default, but can be seen by selecting the link.</w:t>
      </w:r>
    </w:p>
    <w:p w14:paraId="38445B5B" w14:textId="77777777" w:rsidR="007D5B25" w:rsidRDefault="007D5B25" w:rsidP="007D5B25">
      <w:pPr>
        <w:pStyle w:val="ListBullet"/>
      </w:pPr>
      <w:r>
        <w:t>Invoice Summary – contains metadata submitted from IPPS and is collapsed by default. You can view this information by clicking on the chevrons. This includes:</w:t>
      </w:r>
    </w:p>
    <w:p w14:paraId="3171780B" w14:textId="77777777" w:rsidR="007D5B25" w:rsidRDefault="007D5B25" w:rsidP="007D5B25">
      <w:pPr>
        <w:pStyle w:val="ListBullet2"/>
      </w:pPr>
      <w:r>
        <w:t xml:space="preserve">Document Locator Number (DLN) Number - the unique ID of every invoice in IPPS </w:t>
      </w:r>
    </w:p>
    <w:p w14:paraId="69170A7F" w14:textId="2119883C" w:rsidR="007D5B25" w:rsidRDefault="007D5B25" w:rsidP="007D5B25">
      <w:pPr>
        <w:pStyle w:val="ListBullet2"/>
      </w:pPr>
      <w:r>
        <w:t xml:space="preserve">Status of the invoice (see </w:t>
      </w:r>
      <w:r w:rsidRPr="00F77962">
        <w:rPr>
          <w:b/>
          <w:i/>
          <w:u w:val="single"/>
        </w:rPr>
        <w:fldChar w:fldCharType="begin"/>
      </w:r>
      <w:r w:rsidRPr="00F77962">
        <w:rPr>
          <w:b/>
          <w:i/>
          <w:u w:val="single"/>
        </w:rPr>
        <w:instrText xml:space="preserve"> REF _Ref17186236 \r \h  \* MERGEFORMAT </w:instrText>
      </w:r>
      <w:r w:rsidRPr="00F77962">
        <w:rPr>
          <w:b/>
          <w:i/>
          <w:u w:val="single"/>
        </w:rPr>
      </w:r>
      <w:r w:rsidRPr="00F77962">
        <w:rPr>
          <w:b/>
          <w:i/>
          <w:u w:val="single"/>
        </w:rPr>
        <w:fldChar w:fldCharType="separate"/>
      </w:r>
      <w:r w:rsidR="00AE6449">
        <w:rPr>
          <w:b/>
          <w:i/>
          <w:u w:val="single"/>
        </w:rPr>
        <w:t>Appendix A</w:t>
      </w:r>
      <w:r w:rsidRPr="00F77962">
        <w:rPr>
          <w:b/>
          <w:i/>
          <w:u w:val="single"/>
        </w:rPr>
        <w:fldChar w:fldCharType="end"/>
      </w:r>
      <w:r w:rsidRPr="00F77962">
        <w:rPr>
          <w:b/>
          <w:i/>
          <w:u w:val="single"/>
        </w:rPr>
        <w:t xml:space="preserve"> </w:t>
      </w:r>
      <w:r w:rsidRPr="002A4CFF">
        <w:rPr>
          <w:b/>
          <w:i/>
          <w:u w:val="single"/>
        </w:rPr>
        <w:fldChar w:fldCharType="begin"/>
      </w:r>
      <w:r w:rsidRPr="002A4CFF">
        <w:rPr>
          <w:b/>
          <w:i/>
          <w:u w:val="single"/>
        </w:rPr>
        <w:instrText xml:space="preserve"> REF _Ref17186236 \h  \* MERGEFORMAT </w:instrText>
      </w:r>
      <w:r w:rsidRPr="002A4CFF">
        <w:rPr>
          <w:b/>
          <w:i/>
          <w:u w:val="single"/>
        </w:rPr>
      </w:r>
      <w:r w:rsidRPr="002A4CFF">
        <w:rPr>
          <w:b/>
          <w:i/>
          <w:u w:val="single"/>
        </w:rPr>
        <w:fldChar w:fldCharType="separate"/>
      </w:r>
      <w:r w:rsidR="00AE6449" w:rsidRPr="00AE6449">
        <w:rPr>
          <w:b/>
          <w:i/>
          <w:u w:val="single"/>
        </w:rPr>
        <w:t>List of Status Conditions</w:t>
      </w:r>
      <w:r w:rsidRPr="002A4CFF">
        <w:rPr>
          <w:b/>
          <w:i/>
          <w:u w:val="single"/>
        </w:rPr>
        <w:fldChar w:fldCharType="end"/>
      </w:r>
      <w:r>
        <w:t xml:space="preserve"> for a list of possible statuses)</w:t>
      </w:r>
    </w:p>
    <w:p w14:paraId="33FA956F" w14:textId="77777777" w:rsidR="007D5B25" w:rsidRDefault="007D5B25" w:rsidP="007D5B25">
      <w:pPr>
        <w:pStyle w:val="ListBullet"/>
      </w:pPr>
      <w:r>
        <w:t>Authorization Details – this area is pre-populated from the invoice and authorization. There are also links to open the Authorization and Invoice images.</w:t>
      </w:r>
    </w:p>
    <w:p w14:paraId="6BA8C2B1" w14:textId="456FD8F2" w:rsidR="00D6444F" w:rsidRDefault="00D6444F" w:rsidP="00D6444F">
      <w:pPr>
        <w:pStyle w:val="ListBullet"/>
      </w:pPr>
      <w:r>
        <w:t xml:space="preserve">Authorization Details – this area displays pre-populated </w:t>
      </w:r>
      <w:r w:rsidR="00B2591D">
        <w:t>information from an</w:t>
      </w:r>
      <w:r w:rsidR="003B0D08" w:rsidRPr="003B0D08">
        <w:t xml:space="preserve"> </w:t>
      </w:r>
      <w:r w:rsidR="003B0D08">
        <w:t>invoice or authorization</w:t>
      </w:r>
      <w:r>
        <w:t>.</w:t>
      </w:r>
    </w:p>
    <w:p w14:paraId="4441FB55" w14:textId="34DF7898" w:rsidR="00D6444F" w:rsidRDefault="00D6444F" w:rsidP="00D6444F">
      <w:pPr>
        <w:pStyle w:val="ListBullet"/>
      </w:pPr>
      <w:r>
        <w:t>Reviewer History – this area displays actions taken by previous reviewers.</w:t>
      </w:r>
    </w:p>
    <w:p w14:paraId="5C6DFCB6" w14:textId="77777777" w:rsidR="007D5B25" w:rsidRDefault="007D5B25" w:rsidP="007D5B25">
      <w:pPr>
        <w:pStyle w:val="ListBullet"/>
      </w:pPr>
      <w:r>
        <w:t>Invoice Line Details – this area displays the items that were entered by the service provider in Tungsten, a dropdown list for their Budget Object Code (BOC), and the amount for each line item.</w:t>
      </w:r>
    </w:p>
    <w:p w14:paraId="0284B939" w14:textId="509B359E" w:rsidR="007D5B25" w:rsidRDefault="007D5B25" w:rsidP="007D5B25">
      <w:pPr>
        <w:pStyle w:val="ListBullet"/>
      </w:pPr>
      <w:r>
        <w:t xml:space="preserve">Provide Certification Decision – this area allows you to Accept or Refuse the invoice (or return it to the reviewer for high-dollar invoices). Based on your role, and the dollar value of the invoice you will see actions described in </w:t>
      </w:r>
      <w:r>
        <w:fldChar w:fldCharType="begin"/>
      </w:r>
      <w:r>
        <w:instrText xml:space="preserve"> REF _Ref11156355 \h </w:instrText>
      </w:r>
      <w:r>
        <w:fldChar w:fldCharType="separate"/>
      </w:r>
      <w:r w:rsidR="00AE6449">
        <w:t xml:space="preserve">Table </w:t>
      </w:r>
      <w:r w:rsidR="00AE6449">
        <w:rPr>
          <w:noProof/>
        </w:rPr>
        <w:t>4</w:t>
      </w:r>
      <w:r>
        <w:fldChar w:fldCharType="end"/>
      </w:r>
      <w:r>
        <w:t>.</w:t>
      </w:r>
    </w:p>
    <w:p w14:paraId="38C270C9" w14:textId="2E03BEC7" w:rsidR="007D5B25" w:rsidRDefault="007D5B25" w:rsidP="007D5B25">
      <w:pPr>
        <w:pStyle w:val="ListBullet"/>
      </w:pPr>
      <w:r>
        <w:t xml:space="preserve">Notes and Attachments – these areas allow for additional notes or attachments to be filed with the invoice.  See also </w:t>
      </w:r>
      <w:r w:rsidRPr="007E7BDE">
        <w:rPr>
          <w:b/>
          <w:i/>
          <w:u w:val="single"/>
        </w:rPr>
        <w:fldChar w:fldCharType="begin"/>
      </w:r>
      <w:r w:rsidRPr="007E7BDE">
        <w:rPr>
          <w:b/>
          <w:i/>
          <w:u w:val="single"/>
        </w:rPr>
        <w:instrText xml:space="preserve"> REF _Ref526829198 \r \h  \* MERGEFORMAT </w:instrText>
      </w:r>
      <w:r w:rsidRPr="007E7BDE">
        <w:rPr>
          <w:b/>
          <w:i/>
          <w:u w:val="single"/>
        </w:rPr>
      </w:r>
      <w:r w:rsidRPr="007E7BDE">
        <w:rPr>
          <w:b/>
          <w:i/>
          <w:u w:val="single"/>
        </w:rPr>
        <w:fldChar w:fldCharType="separate"/>
      </w:r>
      <w:r w:rsidR="00AE6449">
        <w:rPr>
          <w:b/>
          <w:i/>
          <w:u w:val="single"/>
        </w:rPr>
        <w:t>4.9.3</w:t>
      </w:r>
      <w:r w:rsidRPr="007E7BDE">
        <w:rPr>
          <w:b/>
          <w:i/>
          <w:u w:val="single"/>
        </w:rPr>
        <w:fldChar w:fldCharType="end"/>
      </w:r>
      <w:r w:rsidRPr="007E7BDE">
        <w:rPr>
          <w:b/>
          <w:i/>
          <w:u w:val="single"/>
        </w:rPr>
        <w:t xml:space="preserve"> </w:t>
      </w:r>
      <w:r w:rsidRPr="007E7BDE">
        <w:rPr>
          <w:b/>
          <w:i/>
          <w:u w:val="single"/>
        </w:rPr>
        <w:fldChar w:fldCharType="begin"/>
      </w:r>
      <w:r w:rsidRPr="007E7BDE">
        <w:rPr>
          <w:b/>
          <w:i/>
          <w:u w:val="single"/>
        </w:rPr>
        <w:instrText xml:space="preserve"> REF _Ref526829198 \h  \* MERGEFORMAT </w:instrText>
      </w:r>
      <w:r w:rsidRPr="007E7BDE">
        <w:rPr>
          <w:b/>
          <w:i/>
          <w:u w:val="single"/>
        </w:rPr>
      </w:r>
      <w:r w:rsidRPr="007E7BDE">
        <w:rPr>
          <w:b/>
          <w:i/>
          <w:u w:val="single"/>
        </w:rPr>
        <w:fldChar w:fldCharType="separate"/>
      </w:r>
      <w:r w:rsidR="00AE6449" w:rsidRPr="00AE6449">
        <w:rPr>
          <w:b/>
          <w:i/>
          <w:u w:val="single"/>
        </w:rPr>
        <w:t>Notes and Attachments</w:t>
      </w:r>
      <w:r w:rsidRPr="007E7BDE">
        <w:rPr>
          <w:b/>
          <w:i/>
          <w:u w:val="single"/>
        </w:rPr>
        <w:fldChar w:fldCharType="end"/>
      </w:r>
      <w:r>
        <w:t>.</w:t>
      </w:r>
      <w:r>
        <w:br/>
      </w:r>
    </w:p>
    <w:p w14:paraId="2B2A3BE9" w14:textId="477DA606" w:rsidR="00B75BEC" w:rsidRDefault="00B75BEC" w:rsidP="00B75BEC">
      <w:pPr>
        <w:pStyle w:val="Caption"/>
        <w:keepNext/>
      </w:pPr>
      <w:bookmarkStart w:id="734" w:name="_Ref11156355"/>
      <w:bookmarkStart w:id="735" w:name="_Ref11156352"/>
      <w:r>
        <w:t xml:space="preserve">Table </w:t>
      </w:r>
      <w:r w:rsidR="0052185F">
        <w:rPr>
          <w:noProof/>
        </w:rPr>
        <w:fldChar w:fldCharType="begin"/>
      </w:r>
      <w:r w:rsidR="0052185F">
        <w:rPr>
          <w:noProof/>
        </w:rPr>
        <w:instrText xml:space="preserve"> SEQ Table \* ARABIC </w:instrText>
      </w:r>
      <w:r w:rsidR="0052185F">
        <w:rPr>
          <w:noProof/>
        </w:rPr>
        <w:fldChar w:fldCharType="separate"/>
      </w:r>
      <w:r w:rsidR="00AE6449">
        <w:rPr>
          <w:noProof/>
        </w:rPr>
        <w:t>4</w:t>
      </w:r>
      <w:r w:rsidR="0052185F">
        <w:rPr>
          <w:noProof/>
        </w:rPr>
        <w:fldChar w:fldCharType="end"/>
      </w:r>
      <w:bookmarkEnd w:id="734"/>
      <w:r>
        <w:t>. Certification actions</w:t>
      </w:r>
      <w:bookmarkEnd w:id="735"/>
    </w:p>
    <w:tbl>
      <w:tblPr>
        <w:tblStyle w:val="GridTable4-Accent3"/>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559"/>
        <w:gridCol w:w="6341"/>
      </w:tblGrid>
      <w:tr w:rsidR="0045363C" w:rsidRPr="00C560F9" w14:paraId="69E79FFF" w14:textId="77777777" w:rsidTr="009A38A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9D9D9" w:themeFill="background1" w:themeFillShade="D9"/>
            <w:tcMar>
              <w:top w:w="115" w:type="dxa"/>
              <w:left w:w="115" w:type="dxa"/>
              <w:bottom w:w="115" w:type="dxa"/>
              <w:right w:w="115" w:type="dxa"/>
            </w:tcMar>
            <w:hideMark/>
          </w:tcPr>
          <w:p w14:paraId="0E4932F6" w14:textId="77777777" w:rsidR="00D6444F" w:rsidRPr="00C560F9" w:rsidRDefault="00D6444F" w:rsidP="00D6444F">
            <w:pPr>
              <w:pStyle w:val="TableHeading"/>
              <w:rPr>
                <w:b/>
                <w:color w:val="000000" w:themeColor="text1"/>
              </w:rPr>
            </w:pPr>
            <w:bookmarkStart w:id="736" w:name="_Hlk17704152"/>
            <w:r w:rsidRPr="00C560F9">
              <w:rPr>
                <w:b/>
                <w:color w:val="000000" w:themeColor="text1"/>
              </w:rPr>
              <w:t>IPPS Role</w:t>
            </w:r>
          </w:p>
        </w:tc>
        <w:tc>
          <w:tcPr>
            <w:tcW w:w="0" w:type="dxa"/>
            <w:tcBorders>
              <w:top w:val="none" w:sz="0" w:space="0" w:color="auto"/>
              <w:left w:val="none" w:sz="0" w:space="0" w:color="auto"/>
              <w:bottom w:val="none" w:sz="0" w:space="0" w:color="auto"/>
              <w:right w:val="none" w:sz="0" w:space="0" w:color="auto"/>
            </w:tcBorders>
            <w:shd w:val="clear" w:color="auto" w:fill="D9D9D9" w:themeFill="background1" w:themeFillShade="D9"/>
            <w:tcMar>
              <w:top w:w="115" w:type="dxa"/>
              <w:left w:w="115" w:type="dxa"/>
              <w:bottom w:w="115" w:type="dxa"/>
              <w:right w:w="115" w:type="dxa"/>
            </w:tcMar>
            <w:hideMark/>
          </w:tcPr>
          <w:p w14:paraId="2934CEA0" w14:textId="77777777" w:rsidR="00D6444F" w:rsidRPr="00C560F9" w:rsidRDefault="00D6444F" w:rsidP="00D6444F">
            <w:pPr>
              <w:pStyle w:val="TableHeading"/>
              <w:cnfStyle w:val="100000000000" w:firstRow="1" w:lastRow="0" w:firstColumn="0" w:lastColumn="0" w:oddVBand="0" w:evenVBand="0" w:oddHBand="0" w:evenHBand="0" w:firstRowFirstColumn="0" w:firstRowLastColumn="0" w:lastRowFirstColumn="0" w:lastRowLastColumn="0"/>
              <w:rPr>
                <w:b/>
                <w:color w:val="000000" w:themeColor="text1"/>
              </w:rPr>
            </w:pPr>
            <w:r w:rsidRPr="00C560F9">
              <w:rPr>
                <w:b/>
                <w:color w:val="000000" w:themeColor="text1"/>
              </w:rPr>
              <w:t>High Dollar In</w:t>
            </w:r>
            <w:r w:rsidR="00BB0FDC" w:rsidRPr="00C560F9">
              <w:rPr>
                <w:b/>
                <w:color w:val="000000" w:themeColor="text1"/>
              </w:rPr>
              <w:t>vo</w:t>
            </w:r>
            <w:r w:rsidRPr="00C560F9">
              <w:rPr>
                <w:b/>
                <w:color w:val="000000" w:themeColor="text1"/>
              </w:rPr>
              <w:t>ice Certification Action</w:t>
            </w:r>
          </w:p>
        </w:tc>
      </w:tr>
      <w:tr w:rsidR="0045363C" w:rsidRPr="0045363C" w14:paraId="15D59EED" w14:textId="77777777" w:rsidTr="00F649F4">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Mar>
              <w:top w:w="115" w:type="dxa"/>
              <w:left w:w="115" w:type="dxa"/>
              <w:bottom w:w="115" w:type="dxa"/>
              <w:right w:w="115" w:type="dxa"/>
            </w:tcMar>
            <w:hideMark/>
          </w:tcPr>
          <w:p w14:paraId="75F1EB9A" w14:textId="77777777" w:rsidR="00D6444F" w:rsidRPr="0045363C" w:rsidRDefault="00D6444F" w:rsidP="00D6444F">
            <w:pPr>
              <w:pStyle w:val="TableText"/>
            </w:pPr>
            <w:r w:rsidRPr="0045363C">
              <w:t>VR&amp;E Supervisor</w:t>
            </w:r>
          </w:p>
        </w:tc>
        <w:tc>
          <w:tcPr>
            <w:tcW w:w="0" w:type="dxa"/>
            <w:shd w:val="clear" w:color="auto" w:fill="FFFFFF" w:themeFill="background1"/>
            <w:tcMar>
              <w:top w:w="115" w:type="dxa"/>
              <w:left w:w="115" w:type="dxa"/>
              <w:bottom w:w="115" w:type="dxa"/>
              <w:right w:w="115" w:type="dxa"/>
            </w:tcMar>
            <w:hideMark/>
          </w:tcPr>
          <w:p w14:paraId="5CE85759" w14:textId="77777777" w:rsidR="00EA7C72" w:rsidRPr="002A4CFF" w:rsidRDefault="00EA7C72" w:rsidP="002A4CFF">
            <w:pPr>
              <w:pStyle w:val="TableBullet"/>
              <w:cnfStyle w:val="000000100000" w:firstRow="0" w:lastRow="0" w:firstColumn="0" w:lastColumn="0" w:oddVBand="0" w:evenVBand="0" w:oddHBand="1" w:evenHBand="0" w:firstRowFirstColumn="0" w:firstRowLastColumn="0" w:lastRowFirstColumn="0" w:lastRowLastColumn="0"/>
            </w:pPr>
            <w:r w:rsidRPr="002A4CFF">
              <w:t>Accept</w:t>
            </w:r>
          </w:p>
          <w:p w14:paraId="586BDA75" w14:textId="77777777" w:rsidR="00C46BD4" w:rsidRPr="002A4CFF" w:rsidRDefault="00C46BD4" w:rsidP="002A4CFF">
            <w:pPr>
              <w:pStyle w:val="TableBullet"/>
              <w:cnfStyle w:val="000000100000" w:firstRow="0" w:lastRow="0" w:firstColumn="0" w:lastColumn="0" w:oddVBand="0" w:evenVBand="0" w:oddHBand="1" w:evenHBand="0" w:firstRowFirstColumn="0" w:firstRowLastColumn="0" w:lastRowFirstColumn="0" w:lastRowLastColumn="0"/>
            </w:pPr>
            <w:r w:rsidRPr="002A4CFF">
              <w:t>You only see Accept if you are the final approver or if this is the original review when the invoice status is Pending-Certification.</w:t>
            </w:r>
          </w:p>
          <w:p w14:paraId="3CA88E46" w14:textId="77777777" w:rsidR="00F046C5" w:rsidRPr="0045363C" w:rsidRDefault="00EA7C72" w:rsidP="002A4CFF">
            <w:pPr>
              <w:pStyle w:val="TableBullet"/>
              <w:cnfStyle w:val="000000100000" w:firstRow="0" w:lastRow="0" w:firstColumn="0" w:lastColumn="0" w:oddVBand="0" w:evenVBand="0" w:oddHBand="1" w:evenHBand="0" w:firstRowFirstColumn="0" w:firstRowLastColumn="0" w:lastRowFirstColumn="0" w:lastRowLastColumn="0"/>
            </w:pPr>
            <w:r w:rsidRPr="002A4CFF">
              <w:t>Ref</w:t>
            </w:r>
            <w:r w:rsidRPr="0045363C">
              <w:t>use</w:t>
            </w:r>
            <w:r w:rsidR="00F046C5" w:rsidRPr="0045363C">
              <w:t xml:space="preserve"> - archives the invoice and sends a notification to the vendor with the reason for refusal.</w:t>
            </w:r>
          </w:p>
          <w:p w14:paraId="2966F01E" w14:textId="77777777" w:rsidR="00EA7C72" w:rsidRPr="0045363C" w:rsidRDefault="00EA7C72" w:rsidP="00EA7C72">
            <w:pPr>
              <w:pStyle w:val="TableText"/>
              <w:cnfStyle w:val="000000100000" w:firstRow="0" w:lastRow="0" w:firstColumn="0" w:lastColumn="0" w:oddVBand="0" w:evenVBand="0" w:oddHBand="1" w:evenHBand="0" w:firstRowFirstColumn="0" w:firstRowLastColumn="0" w:lastRowFirstColumn="0" w:lastRowLastColumn="0"/>
            </w:pPr>
            <w:r w:rsidRPr="0045363C">
              <w:t>or</w:t>
            </w:r>
          </w:p>
          <w:p w14:paraId="6D167CD2" w14:textId="77777777" w:rsidR="00D6444F" w:rsidRPr="0045363C" w:rsidRDefault="00D6444F" w:rsidP="002A4CFF">
            <w:pPr>
              <w:pStyle w:val="TableBullet"/>
              <w:cnfStyle w:val="000000100000" w:firstRow="0" w:lastRow="0" w:firstColumn="0" w:lastColumn="0" w:oddVBand="0" w:evenVBand="0" w:oddHBand="1" w:evenHBand="0" w:firstRowFirstColumn="0" w:firstRowLastColumn="0" w:lastRowFirstColumn="0" w:lastRowLastColumn="0"/>
            </w:pPr>
            <w:r w:rsidRPr="0045363C">
              <w:t>Recommend Accept</w:t>
            </w:r>
          </w:p>
          <w:p w14:paraId="57C0ADBA" w14:textId="09E5A46C" w:rsidR="00EA7C72" w:rsidRPr="0045363C" w:rsidRDefault="00D6444F" w:rsidP="007D5B25">
            <w:pPr>
              <w:pStyle w:val="TableBullet"/>
              <w:cnfStyle w:val="000000100000" w:firstRow="0" w:lastRow="0" w:firstColumn="0" w:lastColumn="0" w:oddVBand="0" w:evenVBand="0" w:oddHBand="1" w:evenHBand="0" w:firstRowFirstColumn="0" w:firstRowLastColumn="0" w:lastRowFirstColumn="0" w:lastRowLastColumn="0"/>
            </w:pPr>
            <w:r w:rsidRPr="0045363C">
              <w:t xml:space="preserve">Return to Reviewer </w:t>
            </w:r>
            <w:r w:rsidR="007D5B25">
              <w:t>– the invoice is</w:t>
            </w:r>
            <w:r w:rsidRPr="0045363C">
              <w:t xml:space="preserve"> returned to the </w:t>
            </w:r>
            <w:r w:rsidR="00EA7C72" w:rsidRPr="0045363C">
              <w:t>original invoice</w:t>
            </w:r>
            <w:r w:rsidRPr="0045363C">
              <w:t xml:space="preserve"> reviewer</w:t>
            </w:r>
            <w:r w:rsidR="00EA7C72" w:rsidRPr="0045363C">
              <w:t>.</w:t>
            </w:r>
          </w:p>
        </w:tc>
      </w:tr>
      <w:bookmarkEnd w:id="736"/>
      <w:tr w:rsidR="0045363C" w:rsidRPr="0045363C" w14:paraId="1B0D12EE" w14:textId="77777777" w:rsidTr="00F649F4">
        <w:trPr>
          <w:trHeight w:val="18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Mar>
              <w:top w:w="115" w:type="dxa"/>
              <w:left w:w="115" w:type="dxa"/>
              <w:bottom w:w="115" w:type="dxa"/>
              <w:right w:w="115" w:type="dxa"/>
            </w:tcMar>
            <w:hideMark/>
          </w:tcPr>
          <w:p w14:paraId="3F3EA238" w14:textId="77777777" w:rsidR="00D6444F" w:rsidRPr="0045363C" w:rsidRDefault="00D6444F" w:rsidP="00D6444F">
            <w:pPr>
              <w:pStyle w:val="TableText"/>
            </w:pPr>
            <w:r w:rsidRPr="0045363C">
              <w:lastRenderedPageBreak/>
              <w:t>VR&amp;E RO Director</w:t>
            </w:r>
          </w:p>
        </w:tc>
        <w:tc>
          <w:tcPr>
            <w:tcW w:w="0" w:type="dxa"/>
            <w:shd w:val="clear" w:color="auto" w:fill="FFFFFF" w:themeFill="background1"/>
            <w:tcMar>
              <w:top w:w="115" w:type="dxa"/>
              <w:left w:w="115" w:type="dxa"/>
              <w:bottom w:w="115" w:type="dxa"/>
              <w:right w:w="115" w:type="dxa"/>
            </w:tcMar>
            <w:hideMark/>
          </w:tcPr>
          <w:p w14:paraId="60E21A0E" w14:textId="77777777" w:rsidR="00C46BD4" w:rsidRPr="0045363C" w:rsidRDefault="00C46BD4" w:rsidP="002A4CFF">
            <w:pPr>
              <w:pStyle w:val="TableBullet"/>
              <w:cnfStyle w:val="000000000000" w:firstRow="0" w:lastRow="0" w:firstColumn="0" w:lastColumn="0" w:oddVBand="0" w:evenVBand="0" w:oddHBand="0" w:evenHBand="0" w:firstRowFirstColumn="0" w:firstRowLastColumn="0" w:lastRowFirstColumn="0" w:lastRowLastColumn="0"/>
            </w:pPr>
            <w:r w:rsidRPr="0045363C">
              <w:t>Accept</w:t>
            </w:r>
          </w:p>
          <w:p w14:paraId="5D0E7183" w14:textId="77777777" w:rsidR="00C46BD4" w:rsidRPr="00F649F4" w:rsidRDefault="00C46BD4" w:rsidP="00C46BD4">
            <w:pPr>
              <w:pStyle w:val="TableNote"/>
              <w:cnfStyle w:val="000000000000" w:firstRow="0" w:lastRow="0" w:firstColumn="0" w:lastColumn="0" w:oddVBand="0" w:evenVBand="0" w:oddHBand="0" w:evenHBand="0" w:firstRowFirstColumn="0" w:firstRowLastColumn="0" w:lastRowFirstColumn="0" w:lastRowLastColumn="0"/>
              <w:rPr>
                <w:color w:val="auto"/>
              </w:rPr>
            </w:pPr>
            <w:r w:rsidRPr="00F649F4">
              <w:rPr>
                <w:color w:val="auto"/>
              </w:rPr>
              <w:t>You only see Accept if you are the final approver or if this is the original review when the invoice status is Pending-Certification.</w:t>
            </w:r>
          </w:p>
          <w:p w14:paraId="0E25940C" w14:textId="77777777" w:rsidR="00C46BD4" w:rsidRPr="0045363C" w:rsidRDefault="00C46BD4" w:rsidP="002A4CFF">
            <w:pPr>
              <w:pStyle w:val="TableBullet"/>
              <w:cnfStyle w:val="000000000000" w:firstRow="0" w:lastRow="0" w:firstColumn="0" w:lastColumn="0" w:oddVBand="0" w:evenVBand="0" w:oddHBand="0" w:evenHBand="0" w:firstRowFirstColumn="0" w:firstRowLastColumn="0" w:lastRowFirstColumn="0" w:lastRowLastColumn="0"/>
            </w:pPr>
            <w:r w:rsidRPr="0045363C">
              <w:t>Refuse</w:t>
            </w:r>
          </w:p>
          <w:p w14:paraId="52AD4196" w14:textId="77777777" w:rsidR="00C46BD4" w:rsidRPr="0045363C" w:rsidRDefault="00C46BD4" w:rsidP="00C46BD4">
            <w:pPr>
              <w:pStyle w:val="TableText"/>
              <w:cnfStyle w:val="000000000000" w:firstRow="0" w:lastRow="0" w:firstColumn="0" w:lastColumn="0" w:oddVBand="0" w:evenVBand="0" w:oddHBand="0" w:evenHBand="0" w:firstRowFirstColumn="0" w:firstRowLastColumn="0" w:lastRowFirstColumn="0" w:lastRowLastColumn="0"/>
            </w:pPr>
            <w:r w:rsidRPr="0045363C">
              <w:t>or</w:t>
            </w:r>
          </w:p>
          <w:p w14:paraId="5BB9FE4B" w14:textId="77777777" w:rsidR="00C46BD4" w:rsidRPr="0045363C" w:rsidRDefault="00C46BD4" w:rsidP="002A4CFF">
            <w:pPr>
              <w:pStyle w:val="TableBullet"/>
              <w:cnfStyle w:val="000000000000" w:firstRow="0" w:lastRow="0" w:firstColumn="0" w:lastColumn="0" w:oddVBand="0" w:evenVBand="0" w:oddHBand="0" w:evenHBand="0" w:firstRowFirstColumn="0" w:firstRowLastColumn="0" w:lastRowFirstColumn="0" w:lastRowLastColumn="0"/>
            </w:pPr>
            <w:r w:rsidRPr="0045363C">
              <w:t>Recommend Accept</w:t>
            </w:r>
          </w:p>
          <w:p w14:paraId="095D652E" w14:textId="77777777" w:rsidR="00C46BD4" w:rsidRPr="00F649F4" w:rsidRDefault="00C46BD4" w:rsidP="00C46BD4">
            <w:pPr>
              <w:pStyle w:val="TableNote"/>
              <w:cnfStyle w:val="000000000000" w:firstRow="0" w:lastRow="0" w:firstColumn="0" w:lastColumn="0" w:oddVBand="0" w:evenVBand="0" w:oddHBand="0" w:evenHBand="0" w:firstRowFirstColumn="0" w:firstRowLastColumn="0" w:lastRowFirstColumn="0" w:lastRowLastColumn="0"/>
              <w:rPr>
                <w:color w:val="auto"/>
              </w:rPr>
            </w:pPr>
            <w:r w:rsidRPr="00F649F4">
              <w:rPr>
                <w:color w:val="auto"/>
              </w:rPr>
              <w:t>Recommendation for approval must always be routed directly to the Director role</w:t>
            </w:r>
            <w:r w:rsidR="004C3C7A" w:rsidRPr="00F649F4">
              <w:rPr>
                <w:color w:val="auto"/>
              </w:rPr>
              <w:t>.</w:t>
            </w:r>
          </w:p>
          <w:p w14:paraId="5EFF58B2" w14:textId="77777777" w:rsidR="00C46BD4" w:rsidRPr="0045363C" w:rsidRDefault="00C46BD4" w:rsidP="002A4CFF">
            <w:pPr>
              <w:pStyle w:val="TableBullet"/>
              <w:cnfStyle w:val="000000000000" w:firstRow="0" w:lastRow="0" w:firstColumn="0" w:lastColumn="0" w:oddVBand="0" w:evenVBand="0" w:oddHBand="0" w:evenHBand="0" w:firstRowFirstColumn="0" w:firstRowLastColumn="0" w:lastRowFirstColumn="0" w:lastRowLastColumn="0"/>
            </w:pPr>
            <w:r w:rsidRPr="0045363C">
              <w:t xml:space="preserve">Return to Reviewer </w:t>
            </w:r>
          </w:p>
          <w:p w14:paraId="04FA8D58" w14:textId="77777777" w:rsidR="00D6444F" w:rsidRPr="00F649F4" w:rsidRDefault="00C46BD4" w:rsidP="006E3E3D">
            <w:pPr>
              <w:pStyle w:val="TableNote"/>
              <w:cnfStyle w:val="000000000000" w:firstRow="0" w:lastRow="0" w:firstColumn="0" w:lastColumn="0" w:oddVBand="0" w:evenVBand="0" w:oddHBand="0" w:evenHBand="0" w:firstRowFirstColumn="0" w:firstRowLastColumn="0" w:lastRowFirstColumn="0" w:lastRowLastColumn="0"/>
              <w:rPr>
                <w:color w:val="auto"/>
              </w:rPr>
            </w:pPr>
            <w:r w:rsidRPr="00F649F4">
              <w:rPr>
                <w:color w:val="auto"/>
              </w:rPr>
              <w:t>Return to Reviewer must always be returned to the original invoice reviewer.</w:t>
            </w:r>
            <w:r w:rsidR="00B94017" w:rsidRPr="00F649F4">
              <w:rPr>
                <w:color w:val="auto"/>
              </w:rPr>
              <w:t xml:space="preserve"> Invoice status is Pending-HighValueInvoiceReview.</w:t>
            </w:r>
          </w:p>
        </w:tc>
      </w:tr>
      <w:tr w:rsidR="0045363C" w:rsidRPr="0045363C" w14:paraId="756C85A6" w14:textId="77777777" w:rsidTr="00F649F4">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Mar>
              <w:top w:w="115" w:type="dxa"/>
              <w:left w:w="115" w:type="dxa"/>
              <w:bottom w:w="115" w:type="dxa"/>
              <w:right w:w="115" w:type="dxa"/>
            </w:tcMar>
            <w:hideMark/>
          </w:tcPr>
          <w:p w14:paraId="5F9C0382" w14:textId="77777777" w:rsidR="00D6444F" w:rsidRPr="0045363C" w:rsidRDefault="00D6444F" w:rsidP="00D6444F">
            <w:pPr>
              <w:pStyle w:val="TableText"/>
            </w:pPr>
            <w:r w:rsidRPr="0045363C">
              <w:t>VR&amp;E Director</w:t>
            </w:r>
          </w:p>
        </w:tc>
        <w:tc>
          <w:tcPr>
            <w:tcW w:w="0" w:type="dxa"/>
            <w:shd w:val="clear" w:color="auto" w:fill="FFFFFF" w:themeFill="background1"/>
            <w:tcMar>
              <w:top w:w="115" w:type="dxa"/>
              <w:left w:w="115" w:type="dxa"/>
              <w:bottom w:w="115" w:type="dxa"/>
              <w:right w:w="115" w:type="dxa"/>
            </w:tcMar>
            <w:hideMark/>
          </w:tcPr>
          <w:p w14:paraId="7F3F8444" w14:textId="77777777" w:rsidR="00EA7C72" w:rsidRPr="0045363C" w:rsidRDefault="00EA7C72" w:rsidP="002A4CFF">
            <w:pPr>
              <w:pStyle w:val="TableBullet"/>
              <w:cnfStyle w:val="000000100000" w:firstRow="0" w:lastRow="0" w:firstColumn="0" w:lastColumn="0" w:oddVBand="0" w:evenVBand="0" w:oddHBand="1" w:evenHBand="0" w:firstRowFirstColumn="0" w:firstRowLastColumn="0" w:lastRowFirstColumn="0" w:lastRowLastColumn="0"/>
            </w:pPr>
            <w:r w:rsidRPr="0045363C">
              <w:t>Accept</w:t>
            </w:r>
          </w:p>
          <w:p w14:paraId="42C21013" w14:textId="77777777" w:rsidR="00EA7C72" w:rsidRPr="0045363C" w:rsidRDefault="00EA7C72" w:rsidP="002A4CFF">
            <w:pPr>
              <w:pStyle w:val="TableBullet"/>
              <w:cnfStyle w:val="000000100000" w:firstRow="0" w:lastRow="0" w:firstColumn="0" w:lastColumn="0" w:oddVBand="0" w:evenVBand="0" w:oddHBand="1" w:evenHBand="0" w:firstRowFirstColumn="0" w:firstRowLastColumn="0" w:lastRowFirstColumn="0" w:lastRowLastColumn="0"/>
            </w:pPr>
            <w:r w:rsidRPr="0045363C">
              <w:t xml:space="preserve">Refuse </w:t>
            </w:r>
          </w:p>
          <w:p w14:paraId="29EF8DFB" w14:textId="77777777" w:rsidR="00D6444F" w:rsidRPr="0045363C" w:rsidRDefault="00D6444F" w:rsidP="002A4CFF">
            <w:pPr>
              <w:pStyle w:val="TableBullet"/>
              <w:cnfStyle w:val="000000100000" w:firstRow="0" w:lastRow="0" w:firstColumn="0" w:lastColumn="0" w:oddVBand="0" w:evenVBand="0" w:oddHBand="1" w:evenHBand="0" w:firstRowFirstColumn="0" w:firstRowLastColumn="0" w:lastRowFirstColumn="0" w:lastRowLastColumn="0"/>
            </w:pPr>
            <w:r w:rsidRPr="0045363C">
              <w:t>Return to Reviewer</w:t>
            </w:r>
          </w:p>
          <w:p w14:paraId="6626B14B" w14:textId="77777777" w:rsidR="00D6444F" w:rsidRPr="00F649F4" w:rsidRDefault="00B94017" w:rsidP="006E3E3D">
            <w:pPr>
              <w:pStyle w:val="TableNote"/>
              <w:cnfStyle w:val="000000100000" w:firstRow="0" w:lastRow="0" w:firstColumn="0" w:lastColumn="0" w:oddVBand="0" w:evenVBand="0" w:oddHBand="1" w:evenHBand="0" w:firstRowFirstColumn="0" w:firstRowLastColumn="0" w:lastRowFirstColumn="0" w:lastRowLastColumn="0"/>
              <w:rPr>
                <w:color w:val="auto"/>
              </w:rPr>
            </w:pPr>
            <w:r w:rsidRPr="00F649F4">
              <w:rPr>
                <w:color w:val="auto"/>
              </w:rPr>
              <w:t>Return to Reviewer must always be returned to the original invoice reviewer. Invoice status is Pending-HighValueInvoiceReview.</w:t>
            </w:r>
          </w:p>
        </w:tc>
      </w:tr>
    </w:tbl>
    <w:p w14:paraId="5F5037B9" w14:textId="0D22FA9B" w:rsidR="00D6444F" w:rsidRDefault="00D6444F" w:rsidP="004355FD">
      <w:pPr>
        <w:pStyle w:val="ListBullet"/>
        <w:numPr>
          <w:ilvl w:val="0"/>
          <w:numId w:val="0"/>
        </w:numPr>
        <w:ind w:left="360" w:hanging="360"/>
      </w:pPr>
    </w:p>
    <w:p w14:paraId="2376AF51" w14:textId="77777777" w:rsidR="00D6444F" w:rsidRDefault="00771732">
      <w:pPr>
        <w:pStyle w:val="Heading4"/>
      </w:pPr>
      <w:r>
        <w:t>Processing</w:t>
      </w:r>
      <w:r w:rsidR="00D6444F">
        <w:t xml:space="preserve"> a High Dollar Invoice</w:t>
      </w:r>
    </w:p>
    <w:p w14:paraId="1B307A9D" w14:textId="28929E50" w:rsidR="00D6444F" w:rsidRPr="009724DE" w:rsidRDefault="00D6444F" w:rsidP="00D6444F">
      <w:pPr>
        <w:pStyle w:val="BodyText"/>
      </w:pPr>
      <w:r>
        <w:t xml:space="preserve">To </w:t>
      </w:r>
      <w:r w:rsidR="00771732">
        <w:t>process</w:t>
      </w:r>
      <w:r>
        <w:t xml:space="preserve"> an invoice</w:t>
      </w:r>
      <w:r w:rsidR="00BB0FDC">
        <w:t xml:space="preserve"> with a value over the threshold for a certifying official</w:t>
      </w:r>
      <w:r>
        <w:t>,</w:t>
      </w:r>
      <w:r w:rsidR="00BB0FDC">
        <w:t xml:space="preserve"> the invoice must first be recommended for acceptance which sends the invoice upward in the approval chain</w:t>
      </w:r>
      <w:r w:rsidR="00EA7C72">
        <w:t xml:space="preserve">. </w:t>
      </w:r>
      <w:r w:rsidR="00BB0FDC">
        <w:t xml:space="preserve">If the next certifying official does not have authority to approve the dollar amount, they recommend acceptance as well until the invoice finally ends up on the desk of the certifying official that does have authority over this amount.  For the amounts each role can certify up to, </w:t>
      </w:r>
      <w:r w:rsidR="00EA7C72">
        <w:t xml:space="preserve">see </w:t>
      </w:r>
      <w:r w:rsidR="00BB0FDC" w:rsidRPr="00BB0FDC">
        <w:rPr>
          <w:b/>
          <w:i/>
          <w:u w:val="single"/>
        </w:rPr>
        <w:fldChar w:fldCharType="begin"/>
      </w:r>
      <w:r w:rsidR="00BB0FDC" w:rsidRPr="00BB0FDC">
        <w:rPr>
          <w:b/>
          <w:i/>
          <w:u w:val="single"/>
        </w:rPr>
        <w:instrText xml:space="preserve"> REF _Ref11140747 \h  \* MERGEFORMAT </w:instrText>
      </w:r>
      <w:r w:rsidR="00BB0FDC" w:rsidRPr="00BB0FDC">
        <w:rPr>
          <w:b/>
          <w:i/>
          <w:u w:val="single"/>
        </w:rPr>
      </w:r>
      <w:r w:rsidR="00BB0FDC" w:rsidRPr="00BB0FDC">
        <w:rPr>
          <w:b/>
          <w:i/>
          <w:u w:val="single"/>
        </w:rPr>
        <w:fldChar w:fldCharType="separate"/>
      </w:r>
      <w:r w:rsidR="00AE6449" w:rsidRPr="00AE6449">
        <w:rPr>
          <w:b/>
          <w:i/>
          <w:u w:val="single"/>
        </w:rPr>
        <w:t xml:space="preserve">Table </w:t>
      </w:r>
      <w:r w:rsidR="00AE6449" w:rsidRPr="00AE6449">
        <w:rPr>
          <w:b/>
          <w:i/>
          <w:noProof/>
          <w:u w:val="single"/>
        </w:rPr>
        <w:t>3.</w:t>
      </w:r>
      <w:r w:rsidR="00AE6449" w:rsidRPr="00AE6449">
        <w:rPr>
          <w:b/>
          <w:i/>
          <w:u w:val="single"/>
        </w:rPr>
        <w:t xml:space="preserve"> IPPS High Dollar Thresholds</w:t>
      </w:r>
      <w:r w:rsidR="00BB0FDC" w:rsidRPr="00BB0FDC">
        <w:rPr>
          <w:b/>
          <w:i/>
          <w:u w:val="single"/>
        </w:rPr>
        <w:fldChar w:fldCharType="end"/>
      </w:r>
      <w:r>
        <w:t>.</w:t>
      </w:r>
    </w:p>
    <w:p w14:paraId="2DDC97C0" w14:textId="77777777" w:rsidR="00D6444F" w:rsidRPr="009724DE" w:rsidRDefault="00D6444F">
      <w:pPr>
        <w:pStyle w:val="Heading5"/>
      </w:pPr>
      <w:r w:rsidRPr="000164CE">
        <w:t>Recommend</w:t>
      </w:r>
      <w:r w:rsidR="002D0012" w:rsidRPr="000164CE">
        <w:t>ing</w:t>
      </w:r>
      <w:r>
        <w:t xml:space="preserve"> Accept</w:t>
      </w:r>
    </w:p>
    <w:p w14:paraId="02B67BDE" w14:textId="76ECA27D" w:rsidR="00D6444F" w:rsidRDefault="00652018" w:rsidP="00D6444F">
      <w:pPr>
        <w:pStyle w:val="BodyText"/>
      </w:pPr>
      <w:r>
        <w:t xml:space="preserve">If this is out of the certifying official’s threshold for </w:t>
      </w:r>
      <w:r w:rsidR="008C53EE">
        <w:t>acceptance</w:t>
      </w:r>
      <w:r>
        <w:t>, the “Recommend Accept” radio button displays</w:t>
      </w:r>
      <w:r w:rsidR="00C13C9D">
        <w:t xml:space="preserve">. </w:t>
      </w:r>
      <w:r w:rsidR="00D6444F">
        <w:t xml:space="preserve">To recommend a high dollar invoice for approval, the Supervisor </w:t>
      </w:r>
      <w:r w:rsidR="008C53EE">
        <w:t>and</w:t>
      </w:r>
      <w:r w:rsidR="00852550">
        <w:t xml:space="preserve">, </w:t>
      </w:r>
      <w:r w:rsidR="008C53EE">
        <w:t>potentially</w:t>
      </w:r>
      <w:r w:rsidR="00852550">
        <w:t>.</w:t>
      </w:r>
      <w:r w:rsidR="008C53EE">
        <w:t xml:space="preserve"> the RO Director </w:t>
      </w:r>
      <w:r w:rsidR="00D6444F">
        <w:t>complete the following steps:</w:t>
      </w:r>
    </w:p>
    <w:p w14:paraId="2DBAA255" w14:textId="503E80E1" w:rsidR="00D6444F" w:rsidRDefault="00D6444F" w:rsidP="00AE6449">
      <w:pPr>
        <w:pStyle w:val="ListNumber"/>
        <w:numPr>
          <w:ilvl w:val="0"/>
          <w:numId w:val="17"/>
        </w:numPr>
      </w:pPr>
      <w:r>
        <w:t xml:space="preserve">Review the invoice and ensure the Invoice Line details are correct (see </w:t>
      </w:r>
      <w:r w:rsidR="00652018">
        <w:fldChar w:fldCharType="begin"/>
      </w:r>
      <w:r w:rsidR="00652018">
        <w:instrText xml:space="preserve"> REF _Ref11139981 \h </w:instrText>
      </w:r>
      <w:r w:rsidR="00652018">
        <w:fldChar w:fldCharType="separate"/>
      </w:r>
      <w:r w:rsidR="00AE6449">
        <w:t xml:space="preserve">Figure </w:t>
      </w:r>
      <w:r w:rsidR="00AE6449">
        <w:rPr>
          <w:noProof/>
        </w:rPr>
        <w:t>53</w:t>
      </w:r>
      <w:r w:rsidR="00652018">
        <w:fldChar w:fldCharType="end"/>
      </w:r>
      <w:r>
        <w:t>).</w:t>
      </w:r>
    </w:p>
    <w:p w14:paraId="6BF25093" w14:textId="77777777" w:rsidR="00D6444F" w:rsidRDefault="00D6444F" w:rsidP="00D6444F">
      <w:pPr>
        <w:pStyle w:val="BodyText"/>
        <w:keepNext/>
      </w:pPr>
      <w:r>
        <w:rPr>
          <w:noProof/>
        </w:rPr>
        <w:lastRenderedPageBreak/>
        <w:drawing>
          <wp:inline distT="0" distB="0" distL="0" distR="0" wp14:anchorId="1FF678BE" wp14:editId="4D82D475">
            <wp:extent cx="5943600" cy="1261110"/>
            <wp:effectExtent l="19050" t="19050" r="19050" b="15240"/>
            <wp:docPr id="36" name="Picture 36" descr="This shows the line details for an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voiceLineDetails.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1261110"/>
                    </a:xfrm>
                    <a:prstGeom prst="rect">
                      <a:avLst/>
                    </a:prstGeom>
                    <a:ln>
                      <a:solidFill>
                        <a:schemeClr val="tx1"/>
                      </a:solidFill>
                    </a:ln>
                  </pic:spPr>
                </pic:pic>
              </a:graphicData>
            </a:graphic>
          </wp:inline>
        </w:drawing>
      </w:r>
    </w:p>
    <w:p w14:paraId="4A0A0300" w14:textId="41A2F781" w:rsidR="00D6444F" w:rsidRDefault="00D6444F" w:rsidP="00D6444F">
      <w:pPr>
        <w:pStyle w:val="Caption"/>
      </w:pPr>
      <w:bookmarkStart w:id="737" w:name="_Ref11139981"/>
      <w:r>
        <w:t xml:space="preserve">Figure </w:t>
      </w:r>
      <w:r>
        <w:rPr>
          <w:noProof/>
        </w:rPr>
        <w:fldChar w:fldCharType="begin"/>
      </w:r>
      <w:r>
        <w:rPr>
          <w:noProof/>
        </w:rPr>
        <w:instrText xml:space="preserve"> SEQ Figure \* ARABIC </w:instrText>
      </w:r>
      <w:r>
        <w:rPr>
          <w:noProof/>
        </w:rPr>
        <w:fldChar w:fldCharType="separate"/>
      </w:r>
      <w:r w:rsidR="00AE6449">
        <w:rPr>
          <w:noProof/>
        </w:rPr>
        <w:t>53</w:t>
      </w:r>
      <w:r>
        <w:rPr>
          <w:noProof/>
        </w:rPr>
        <w:fldChar w:fldCharType="end"/>
      </w:r>
      <w:bookmarkEnd w:id="737"/>
      <w:r>
        <w:t>. Invoice Line Details</w:t>
      </w:r>
    </w:p>
    <w:p w14:paraId="7D21EA8B" w14:textId="77777777" w:rsidR="00D6444F" w:rsidRDefault="00D6444F" w:rsidP="00D6444F">
      <w:pPr>
        <w:pStyle w:val="ListNumber"/>
      </w:pPr>
      <w:r>
        <w:t xml:space="preserve">Select </w:t>
      </w:r>
      <w:r>
        <w:rPr>
          <w:b/>
        </w:rPr>
        <w:t>Recommend Accept</w:t>
      </w:r>
      <w:r>
        <w:t xml:space="preserve"> in Provide Certification Decision.</w:t>
      </w:r>
    </w:p>
    <w:p w14:paraId="192FC4A5" w14:textId="1B106613" w:rsidR="00D6444F" w:rsidRDefault="00D6444F" w:rsidP="00D6444F">
      <w:pPr>
        <w:pStyle w:val="ListContinue"/>
      </w:pPr>
      <w:r>
        <w:t xml:space="preserve">Some additional information displays (see </w:t>
      </w:r>
      <w:r>
        <w:fldChar w:fldCharType="begin"/>
      </w:r>
      <w:r>
        <w:instrText xml:space="preserve"> REF _Ref11131179 \h </w:instrText>
      </w:r>
      <w:r>
        <w:fldChar w:fldCharType="separate"/>
      </w:r>
      <w:r w:rsidR="00AE6449">
        <w:t xml:space="preserve">Figure </w:t>
      </w:r>
      <w:r w:rsidR="00AE6449">
        <w:rPr>
          <w:noProof/>
        </w:rPr>
        <w:t>54</w:t>
      </w:r>
      <w:r>
        <w:fldChar w:fldCharType="end"/>
      </w:r>
      <w:r>
        <w:t>).</w:t>
      </w:r>
    </w:p>
    <w:p w14:paraId="5897A204" w14:textId="363868C4" w:rsidR="00D6444F" w:rsidRDefault="0045363C" w:rsidP="00D6444F">
      <w:pPr>
        <w:pStyle w:val="BodyText"/>
        <w:keepNext/>
      </w:pPr>
      <w:r>
        <w:rPr>
          <w:noProof/>
        </w:rPr>
        <w:drawing>
          <wp:inline distT="0" distB="0" distL="0" distR="0" wp14:anchorId="2D180996" wp14:editId="63694E99">
            <wp:extent cx="3647619" cy="2200000"/>
            <wp:effectExtent l="19050" t="19050" r="10160" b="10160"/>
            <wp:docPr id="13" name="Picture 13" descr="Additional Approv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ommendAccept.png"/>
                    <pic:cNvPicPr/>
                  </pic:nvPicPr>
                  <pic:blipFill>
                    <a:blip r:embed="rId75">
                      <a:extLst>
                        <a:ext uri="{28A0092B-C50C-407E-A947-70E740481C1C}">
                          <a14:useLocalDpi xmlns:a14="http://schemas.microsoft.com/office/drawing/2010/main" val="0"/>
                        </a:ext>
                      </a:extLst>
                    </a:blip>
                    <a:stretch>
                      <a:fillRect/>
                    </a:stretch>
                  </pic:blipFill>
                  <pic:spPr>
                    <a:xfrm>
                      <a:off x="0" y="0"/>
                      <a:ext cx="3647619" cy="2200000"/>
                    </a:xfrm>
                    <a:prstGeom prst="rect">
                      <a:avLst/>
                    </a:prstGeom>
                    <a:ln>
                      <a:solidFill>
                        <a:schemeClr val="tx1"/>
                      </a:solidFill>
                    </a:ln>
                  </pic:spPr>
                </pic:pic>
              </a:graphicData>
            </a:graphic>
          </wp:inline>
        </w:drawing>
      </w:r>
    </w:p>
    <w:p w14:paraId="4C2F5682" w14:textId="160A07BC" w:rsidR="00D6444F" w:rsidRDefault="00D6444F" w:rsidP="00D6444F">
      <w:pPr>
        <w:pStyle w:val="Caption"/>
      </w:pPr>
      <w:bookmarkStart w:id="738" w:name="_Ref11131179"/>
      <w:r>
        <w:t xml:space="preserve">Figure </w:t>
      </w:r>
      <w:r w:rsidR="00204C4E">
        <w:rPr>
          <w:noProof/>
        </w:rPr>
        <w:fldChar w:fldCharType="begin"/>
      </w:r>
      <w:r w:rsidR="00204C4E">
        <w:rPr>
          <w:noProof/>
        </w:rPr>
        <w:instrText xml:space="preserve"> SEQ Figure \* ARABIC </w:instrText>
      </w:r>
      <w:r w:rsidR="00204C4E">
        <w:rPr>
          <w:noProof/>
        </w:rPr>
        <w:fldChar w:fldCharType="separate"/>
      </w:r>
      <w:r w:rsidR="00AE6449">
        <w:rPr>
          <w:noProof/>
        </w:rPr>
        <w:t>54</w:t>
      </w:r>
      <w:r w:rsidR="00204C4E">
        <w:rPr>
          <w:noProof/>
        </w:rPr>
        <w:fldChar w:fldCharType="end"/>
      </w:r>
      <w:bookmarkEnd w:id="738"/>
      <w:r>
        <w:t>. Additional Approval Information</w:t>
      </w:r>
    </w:p>
    <w:p w14:paraId="4F169803" w14:textId="77777777" w:rsidR="00D6444F" w:rsidRDefault="00D6444F" w:rsidP="00D6444F">
      <w:pPr>
        <w:pStyle w:val="ListNumber"/>
      </w:pPr>
      <w:r>
        <w:t xml:space="preserve">Review the information displayed, and if there are no changes click </w:t>
      </w:r>
      <w:r w:rsidRPr="009724DE">
        <w:rPr>
          <w:b/>
        </w:rPr>
        <w:t>Submit</w:t>
      </w:r>
      <w:r>
        <w:t>.</w:t>
      </w:r>
    </w:p>
    <w:p w14:paraId="30D27C50" w14:textId="3A971F6C" w:rsidR="00D6444F" w:rsidRDefault="00D6444F" w:rsidP="00D6444F">
      <w:pPr>
        <w:pStyle w:val="Note"/>
      </w:pPr>
      <w:r>
        <w:t>If changes are required, see</w:t>
      </w:r>
      <w:r w:rsidR="00A73A28">
        <w:t xml:space="preserve"> </w:t>
      </w:r>
      <w:r w:rsidR="00A73A28" w:rsidRPr="00F77962">
        <w:rPr>
          <w:b/>
          <w:u w:val="single"/>
        </w:rPr>
        <w:fldChar w:fldCharType="begin"/>
      </w:r>
      <w:r w:rsidR="00A73A28" w:rsidRPr="00F77962">
        <w:rPr>
          <w:b/>
          <w:u w:val="single"/>
        </w:rPr>
        <w:instrText xml:space="preserve"> REF _Ref11132648 \r \h  \* MERGEFORMAT </w:instrText>
      </w:r>
      <w:r w:rsidR="00A73A28" w:rsidRPr="00F77962">
        <w:rPr>
          <w:b/>
          <w:u w:val="single"/>
        </w:rPr>
      </w:r>
      <w:r w:rsidR="00A73A28" w:rsidRPr="00F77962">
        <w:rPr>
          <w:b/>
          <w:u w:val="single"/>
        </w:rPr>
        <w:fldChar w:fldCharType="separate"/>
      </w:r>
      <w:r w:rsidR="00AE6449">
        <w:rPr>
          <w:b/>
          <w:u w:val="single"/>
        </w:rPr>
        <w:t>4.9.2.5</w:t>
      </w:r>
      <w:r w:rsidR="00A73A28" w:rsidRPr="00F77962">
        <w:rPr>
          <w:b/>
          <w:u w:val="single"/>
        </w:rPr>
        <w:fldChar w:fldCharType="end"/>
      </w:r>
      <w:r w:rsidRPr="00F77962">
        <w:rPr>
          <w:b/>
          <w:u w:val="single"/>
        </w:rPr>
        <w:t xml:space="preserve"> </w:t>
      </w:r>
      <w:r w:rsidRPr="009724DE">
        <w:rPr>
          <w:b/>
          <w:u w:val="single"/>
        </w:rPr>
        <w:fldChar w:fldCharType="begin"/>
      </w:r>
      <w:r w:rsidRPr="009724DE">
        <w:rPr>
          <w:b/>
          <w:u w:val="single"/>
        </w:rPr>
        <w:instrText xml:space="preserve"> REF _Ref11132648 \h  \* MERGEFORMAT </w:instrText>
      </w:r>
      <w:r w:rsidRPr="009724DE">
        <w:rPr>
          <w:b/>
          <w:u w:val="single"/>
        </w:rPr>
      </w:r>
      <w:r w:rsidRPr="009724DE">
        <w:rPr>
          <w:b/>
          <w:u w:val="single"/>
        </w:rPr>
        <w:fldChar w:fldCharType="separate"/>
      </w:r>
      <w:r w:rsidR="00AE6449" w:rsidRPr="00AE6449">
        <w:rPr>
          <w:b/>
          <w:u w:val="single"/>
        </w:rPr>
        <w:t>Return to Reviewer</w:t>
      </w:r>
      <w:r w:rsidRPr="009724DE">
        <w:rPr>
          <w:b/>
          <w:u w:val="single"/>
        </w:rPr>
        <w:fldChar w:fldCharType="end"/>
      </w:r>
      <w:r>
        <w:t>.</w:t>
      </w:r>
    </w:p>
    <w:p w14:paraId="6BB3BF19" w14:textId="6F228A25" w:rsidR="00D6444F" w:rsidRDefault="00D6444F" w:rsidP="00D6444F">
      <w:pPr>
        <w:pStyle w:val="ListContinue"/>
      </w:pPr>
      <w:r>
        <w:t xml:space="preserve">The system processes the invoice and routes it to </w:t>
      </w:r>
      <w:r w:rsidR="003608A8">
        <w:t>next higher role in the system</w:t>
      </w:r>
      <w:r>
        <w:t xml:space="preserve">.  </w:t>
      </w:r>
      <w:r w:rsidR="00852550">
        <w:t>The invoice</w:t>
      </w:r>
      <w:r>
        <w:t xml:space="preserve"> no longer displays in your </w:t>
      </w:r>
      <w:r w:rsidR="00996805">
        <w:t>Work List</w:t>
      </w:r>
      <w:r>
        <w:t>.</w:t>
      </w:r>
      <w:r w:rsidR="00F44EAE">
        <w:t xml:space="preserve"> It is listed as Pending-HighValueInvoiceReview in the </w:t>
      </w:r>
      <w:r w:rsidR="00996805">
        <w:t>Work List</w:t>
      </w:r>
      <w:r w:rsidR="00F44EAE">
        <w:t xml:space="preserve"> of the approver.</w:t>
      </w:r>
    </w:p>
    <w:p w14:paraId="69B711B9" w14:textId="77777777" w:rsidR="00D6444F" w:rsidRDefault="00771732">
      <w:pPr>
        <w:pStyle w:val="Heading5"/>
      </w:pPr>
      <w:r>
        <w:t>Accepting</w:t>
      </w:r>
      <w:r w:rsidR="00D6444F">
        <w:t xml:space="preserve"> the Invoice</w:t>
      </w:r>
    </w:p>
    <w:p w14:paraId="7AABA2FF" w14:textId="236E89CC" w:rsidR="00344684" w:rsidRDefault="00344684" w:rsidP="00344684">
      <w:pPr>
        <w:pStyle w:val="BodyText"/>
      </w:pPr>
      <w:r>
        <w:t>To accept a high dollar invoice, complete the following steps:</w:t>
      </w:r>
    </w:p>
    <w:p w14:paraId="25991842" w14:textId="02536DF6" w:rsidR="00344684" w:rsidRDefault="00BA384B" w:rsidP="00AE6449">
      <w:pPr>
        <w:pStyle w:val="ListNumber"/>
        <w:numPr>
          <w:ilvl w:val="0"/>
          <w:numId w:val="63"/>
        </w:numPr>
      </w:pPr>
      <w:bookmarkStart w:id="739" w:name="_Hlk17704208"/>
      <w:r w:rsidRPr="00BA384B">
        <w:t>Every invoice is in Pending-Certification or Pending-HighValueInvoiceReview status.</w:t>
      </w:r>
      <w:r>
        <w:t xml:space="preserve"> </w:t>
      </w:r>
      <w:r w:rsidRPr="00BA384B">
        <w:t xml:space="preserve"> If the invoice is in Pending- Certification status, it is editable. If the invoice is Pending-HighValueInvoiceReview it’s read only.</w:t>
      </w:r>
      <w:r>
        <w:t xml:space="preserve"> </w:t>
      </w:r>
      <w:r w:rsidRPr="00BA384B">
        <w:t xml:space="preserve"> If the fields are editable, select from a list of possible entries for the BOC and update amounts to apply into the Amount to Apply field.</w:t>
      </w:r>
      <w:r>
        <w:t xml:space="preserve"> </w:t>
      </w:r>
      <w:r w:rsidRPr="00BA384B">
        <w:t xml:space="preserve"> You can also delete a line item by selecting the trashcan to the right of the Amount to Apply field</w:t>
      </w:r>
      <w:r w:rsidR="001028BF">
        <w:t xml:space="preserve"> (</w:t>
      </w:r>
      <w:r w:rsidR="00344684">
        <w:t>see</w:t>
      </w:r>
      <w:r>
        <w:t xml:space="preserve"> </w:t>
      </w:r>
      <w:r>
        <w:fldChar w:fldCharType="begin"/>
      </w:r>
      <w:r>
        <w:instrText xml:space="preserve"> REF _Ref17092285 \h </w:instrText>
      </w:r>
      <w:r>
        <w:fldChar w:fldCharType="separate"/>
      </w:r>
      <w:r w:rsidR="00AE6449">
        <w:t xml:space="preserve">Figure </w:t>
      </w:r>
      <w:r w:rsidR="00AE6449">
        <w:rPr>
          <w:noProof/>
        </w:rPr>
        <w:t>55</w:t>
      </w:r>
      <w:r>
        <w:fldChar w:fldCharType="end"/>
      </w:r>
      <w:r w:rsidR="00344684">
        <w:t>).</w:t>
      </w:r>
      <w:r w:rsidR="00DC4544">
        <w:t xml:space="preserve">  </w:t>
      </w:r>
    </w:p>
    <w:bookmarkEnd w:id="739"/>
    <w:p w14:paraId="7D446D1F" w14:textId="3614828A" w:rsidR="00344684" w:rsidRDefault="003A579D" w:rsidP="00344684">
      <w:pPr>
        <w:pStyle w:val="BodyText"/>
        <w:keepNext/>
      </w:pPr>
      <w:r>
        <w:rPr>
          <w:noProof/>
        </w:rPr>
        <w:lastRenderedPageBreak/>
        <w:drawing>
          <wp:inline distT="0" distB="0" distL="0" distR="0" wp14:anchorId="6E128942" wp14:editId="0862DBC3">
            <wp:extent cx="5943600" cy="1685290"/>
            <wp:effectExtent l="19050" t="19050" r="19050" b="10160"/>
            <wp:docPr id="16" name="Picture 16" descr="Budget Object Code and Amoun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ghdollartrash.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1685290"/>
                    </a:xfrm>
                    <a:prstGeom prst="rect">
                      <a:avLst/>
                    </a:prstGeom>
                    <a:ln>
                      <a:solidFill>
                        <a:schemeClr val="tx1"/>
                      </a:solidFill>
                    </a:ln>
                  </pic:spPr>
                </pic:pic>
              </a:graphicData>
            </a:graphic>
          </wp:inline>
        </w:drawing>
      </w:r>
    </w:p>
    <w:p w14:paraId="451B3399" w14:textId="50D3F6F5" w:rsidR="00344684" w:rsidRDefault="00344684" w:rsidP="00344684">
      <w:pPr>
        <w:pStyle w:val="Caption"/>
      </w:pPr>
      <w:bookmarkStart w:id="740" w:name="_Ref17092285"/>
      <w:r>
        <w:t xml:space="preserve">Figure </w:t>
      </w:r>
      <w:r>
        <w:rPr>
          <w:noProof/>
        </w:rPr>
        <w:fldChar w:fldCharType="begin"/>
      </w:r>
      <w:r>
        <w:rPr>
          <w:noProof/>
        </w:rPr>
        <w:instrText xml:space="preserve"> SEQ Figure \* ARABIC </w:instrText>
      </w:r>
      <w:r>
        <w:rPr>
          <w:noProof/>
        </w:rPr>
        <w:fldChar w:fldCharType="separate"/>
      </w:r>
      <w:r w:rsidR="00AE6449">
        <w:rPr>
          <w:noProof/>
        </w:rPr>
        <w:t>55</w:t>
      </w:r>
      <w:r>
        <w:rPr>
          <w:noProof/>
        </w:rPr>
        <w:fldChar w:fldCharType="end"/>
      </w:r>
      <w:bookmarkEnd w:id="740"/>
      <w:r>
        <w:t>. Budget Object Code and Amount entry</w:t>
      </w:r>
    </w:p>
    <w:p w14:paraId="3F975FCE" w14:textId="77777777" w:rsidR="00344684" w:rsidRDefault="00344684" w:rsidP="00344684">
      <w:pPr>
        <w:pStyle w:val="ListNumber"/>
      </w:pPr>
      <w:r>
        <w:t xml:space="preserve">Select </w:t>
      </w:r>
      <w:r w:rsidRPr="007849D2">
        <w:rPr>
          <w:b/>
        </w:rPr>
        <w:t>Accept</w:t>
      </w:r>
      <w:r>
        <w:t xml:space="preserve"> in Provide Certification Decision.</w:t>
      </w:r>
    </w:p>
    <w:p w14:paraId="2D4338E7" w14:textId="3161BC3E" w:rsidR="00344684" w:rsidRDefault="00344684" w:rsidP="00344684">
      <w:pPr>
        <w:pStyle w:val="ListContinue"/>
      </w:pPr>
      <w:r>
        <w:t xml:space="preserve">Depending on the condition of the invoice, additional fields may display (see </w:t>
      </w:r>
      <w:r>
        <w:fldChar w:fldCharType="begin"/>
      </w:r>
      <w:r>
        <w:instrText xml:space="preserve"> REF _Ref17092438 \h </w:instrText>
      </w:r>
      <w:r>
        <w:fldChar w:fldCharType="separate"/>
      </w:r>
      <w:r w:rsidR="00AE6449">
        <w:t xml:space="preserve">Figure </w:t>
      </w:r>
      <w:r w:rsidR="00AE6449">
        <w:rPr>
          <w:noProof/>
        </w:rPr>
        <w:t>56</w:t>
      </w:r>
      <w:r>
        <w:fldChar w:fldCharType="end"/>
      </w:r>
      <w:r>
        <w:t>). If it’s late or if amounts mismatch and so on, you are asked to provide further information. At a minimum, you are asked for the Date of Acceptance and a checkbox is provided if this is the final invoice to be approved for this vendor.</w:t>
      </w:r>
    </w:p>
    <w:p w14:paraId="06EAD24F" w14:textId="1E7BDA79" w:rsidR="00344684" w:rsidRDefault="00344684" w:rsidP="00344684">
      <w:pPr>
        <w:pStyle w:val="BodyText"/>
        <w:keepNext/>
      </w:pPr>
      <w:r>
        <w:rPr>
          <w:noProof/>
        </w:rPr>
        <w:drawing>
          <wp:inline distT="0" distB="0" distL="0" distR="0" wp14:anchorId="107907BC" wp14:editId="03A4F2A8">
            <wp:extent cx="3899591" cy="2060626"/>
            <wp:effectExtent l="19050" t="19050" r="24765" b="15875"/>
            <wp:docPr id="38" name="Picture 38" descr="Accepting an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ccept2.png"/>
                    <pic:cNvPicPr/>
                  </pic:nvPicPr>
                  <pic:blipFill>
                    <a:blip r:embed="rId77">
                      <a:extLst>
                        <a:ext uri="{28A0092B-C50C-407E-A947-70E740481C1C}">
                          <a14:useLocalDpi xmlns:a14="http://schemas.microsoft.com/office/drawing/2010/main" val="0"/>
                        </a:ext>
                      </a:extLst>
                    </a:blip>
                    <a:stretch>
                      <a:fillRect/>
                    </a:stretch>
                  </pic:blipFill>
                  <pic:spPr>
                    <a:xfrm>
                      <a:off x="0" y="0"/>
                      <a:ext cx="3920772" cy="2071818"/>
                    </a:xfrm>
                    <a:prstGeom prst="rect">
                      <a:avLst/>
                    </a:prstGeom>
                    <a:ln>
                      <a:solidFill>
                        <a:schemeClr val="tx1"/>
                      </a:solidFill>
                    </a:ln>
                  </pic:spPr>
                </pic:pic>
              </a:graphicData>
            </a:graphic>
          </wp:inline>
        </w:drawing>
      </w:r>
    </w:p>
    <w:p w14:paraId="7992D2C0" w14:textId="4CE156EC" w:rsidR="00344684" w:rsidRDefault="00344684" w:rsidP="00344684">
      <w:pPr>
        <w:pStyle w:val="Caption"/>
      </w:pPr>
      <w:bookmarkStart w:id="741" w:name="_Ref17092438"/>
      <w:r>
        <w:t xml:space="preserve">Figure </w:t>
      </w:r>
      <w:r>
        <w:rPr>
          <w:noProof/>
        </w:rPr>
        <w:fldChar w:fldCharType="begin"/>
      </w:r>
      <w:r>
        <w:rPr>
          <w:noProof/>
        </w:rPr>
        <w:instrText xml:space="preserve"> SEQ Figure \* ARABIC </w:instrText>
      </w:r>
      <w:r>
        <w:rPr>
          <w:noProof/>
        </w:rPr>
        <w:fldChar w:fldCharType="separate"/>
      </w:r>
      <w:r w:rsidR="00AE6449">
        <w:rPr>
          <w:noProof/>
        </w:rPr>
        <w:t>56</w:t>
      </w:r>
      <w:r>
        <w:rPr>
          <w:noProof/>
        </w:rPr>
        <w:fldChar w:fldCharType="end"/>
      </w:r>
      <w:bookmarkEnd w:id="741"/>
      <w:r>
        <w:t>. Accepting an Invoice</w:t>
      </w:r>
    </w:p>
    <w:p w14:paraId="10ABF67B" w14:textId="77777777" w:rsidR="00344684" w:rsidRDefault="00344684" w:rsidP="00344684">
      <w:pPr>
        <w:pStyle w:val="ListNumber"/>
      </w:pPr>
      <w:r>
        <w:t>Enter all mandatory fields.</w:t>
      </w:r>
    </w:p>
    <w:p w14:paraId="301B815C" w14:textId="280764FC" w:rsidR="00344684" w:rsidRDefault="00344684" w:rsidP="00344684">
      <w:pPr>
        <w:pStyle w:val="ListBullet2"/>
      </w:pPr>
      <w:r>
        <w:t xml:space="preserve">Date of Acceptance: this field auto populates with the current date, but you can also enter the date in mm/dd/yyyy format or use the Calendar to select dates (see </w:t>
      </w:r>
      <w:r w:rsidRPr="008B726C">
        <w:rPr>
          <w:b/>
          <w:i/>
          <w:u w:val="single"/>
        </w:rPr>
        <w:fldChar w:fldCharType="begin"/>
      </w:r>
      <w:r w:rsidRPr="008B726C">
        <w:rPr>
          <w:b/>
          <w:i/>
          <w:u w:val="single"/>
        </w:rPr>
        <w:instrText xml:space="preserve"> REF _Ref12941833 \r \h  \* MERGEFORMAT </w:instrText>
      </w:r>
      <w:r w:rsidRPr="008B726C">
        <w:rPr>
          <w:b/>
          <w:i/>
          <w:u w:val="single"/>
        </w:rPr>
      </w:r>
      <w:r w:rsidRPr="008B726C">
        <w:rPr>
          <w:b/>
          <w:i/>
          <w:u w:val="single"/>
        </w:rPr>
        <w:fldChar w:fldCharType="separate"/>
      </w:r>
      <w:r w:rsidR="00AE6449">
        <w:rPr>
          <w:b/>
          <w:i/>
          <w:u w:val="single"/>
        </w:rPr>
        <w:t>4.7.3.1</w:t>
      </w:r>
      <w:r w:rsidRPr="008B726C">
        <w:rPr>
          <w:b/>
          <w:i/>
          <w:u w:val="single"/>
        </w:rPr>
        <w:fldChar w:fldCharType="end"/>
      </w:r>
      <w:r w:rsidRPr="008B726C">
        <w:rPr>
          <w:b/>
          <w:i/>
          <w:u w:val="single"/>
        </w:rPr>
        <w:t xml:space="preserve"> </w:t>
      </w:r>
      <w:r w:rsidRPr="008B726C">
        <w:rPr>
          <w:b/>
          <w:i/>
          <w:u w:val="single"/>
        </w:rPr>
        <w:fldChar w:fldCharType="begin"/>
      </w:r>
      <w:r w:rsidRPr="008B726C">
        <w:rPr>
          <w:b/>
          <w:i/>
          <w:u w:val="single"/>
        </w:rPr>
        <w:instrText xml:space="preserve"> REF _Ref12941839 \h  \* MERGEFORMAT </w:instrText>
      </w:r>
      <w:r w:rsidRPr="008B726C">
        <w:rPr>
          <w:b/>
          <w:i/>
          <w:u w:val="single"/>
        </w:rPr>
      </w:r>
      <w:r w:rsidRPr="008B726C">
        <w:rPr>
          <w:b/>
          <w:i/>
          <w:u w:val="single"/>
        </w:rPr>
        <w:fldChar w:fldCharType="separate"/>
      </w:r>
      <w:r w:rsidR="00AE6449" w:rsidRPr="00AE6449">
        <w:rPr>
          <w:b/>
          <w:i/>
          <w:u w:val="single"/>
        </w:rPr>
        <w:t>Using the Calendar Tool</w:t>
      </w:r>
      <w:r w:rsidRPr="008B726C">
        <w:rPr>
          <w:b/>
          <w:i/>
          <w:u w:val="single"/>
        </w:rPr>
        <w:fldChar w:fldCharType="end"/>
      </w:r>
      <w:r>
        <w:t>).</w:t>
      </w:r>
    </w:p>
    <w:p w14:paraId="2A3E7480" w14:textId="77777777" w:rsidR="00344684" w:rsidRDefault="00344684" w:rsidP="00344684">
      <w:pPr>
        <w:pStyle w:val="ListBullet2"/>
      </w:pPr>
      <w:r>
        <w:t>Verify the total certified amount.</w:t>
      </w:r>
    </w:p>
    <w:p w14:paraId="39081051" w14:textId="3DE28A1D" w:rsidR="00344684" w:rsidRDefault="00344684" w:rsidP="00344684">
      <w:pPr>
        <w:pStyle w:val="ListBullet2"/>
      </w:pPr>
      <w:r>
        <w:t xml:space="preserve">If this is a final invoice and no further processing will be done, select the checkbox next to “Is this a final invoice” (see </w:t>
      </w:r>
      <w:r w:rsidR="002F29A4">
        <w:fldChar w:fldCharType="begin"/>
      </w:r>
      <w:r w:rsidR="002F29A4">
        <w:instrText xml:space="preserve"> REF _Ref17097921 \h </w:instrText>
      </w:r>
      <w:r w:rsidR="002F29A4">
        <w:fldChar w:fldCharType="separate"/>
      </w:r>
      <w:r w:rsidR="00AE6449">
        <w:t xml:space="preserve">Figure </w:t>
      </w:r>
      <w:r w:rsidR="00AE6449">
        <w:rPr>
          <w:noProof/>
        </w:rPr>
        <w:t>60</w:t>
      </w:r>
      <w:r w:rsidR="002F29A4">
        <w:fldChar w:fldCharType="end"/>
      </w:r>
      <w:r>
        <w:t>). This prevents the vendor from sending another invoice under the same authorization.</w:t>
      </w:r>
    </w:p>
    <w:p w14:paraId="0566C7A6" w14:textId="77777777" w:rsidR="00344684" w:rsidRDefault="00344684" w:rsidP="00344684">
      <w:pPr>
        <w:pStyle w:val="Note"/>
      </w:pPr>
      <w:r>
        <w:t>Authorizations can be based on various criteria (for every semester, for every fiscal year, and so on.  If you select final, you are saying that this is the final invoice for the semester or fiscal year or other criteria upon which the authorization was based.</w:t>
      </w:r>
    </w:p>
    <w:p w14:paraId="5305E513" w14:textId="650113ED" w:rsidR="00344684" w:rsidRDefault="00344684" w:rsidP="00344684">
      <w:pPr>
        <w:pStyle w:val="ListContinue2"/>
      </w:pPr>
      <w:r>
        <w:t xml:space="preserve">After submission, a status of Final shows when My Authorizations is selected (see </w:t>
      </w:r>
      <w:r w:rsidR="00A24AEA">
        <w:fldChar w:fldCharType="begin"/>
      </w:r>
      <w:r w:rsidR="00A24AEA">
        <w:instrText xml:space="preserve"> REF _Ref17097918 \h </w:instrText>
      </w:r>
      <w:r w:rsidR="00A24AEA">
        <w:fldChar w:fldCharType="separate"/>
      </w:r>
      <w:r w:rsidR="00AE6449">
        <w:t xml:space="preserve">Figure </w:t>
      </w:r>
      <w:r w:rsidR="00AE6449">
        <w:rPr>
          <w:noProof/>
        </w:rPr>
        <w:t>57</w:t>
      </w:r>
      <w:r w:rsidR="00A24AEA">
        <w:fldChar w:fldCharType="end"/>
      </w:r>
      <w:r>
        <w:t>).</w:t>
      </w:r>
    </w:p>
    <w:p w14:paraId="2431E577" w14:textId="64DDE69E" w:rsidR="00344684" w:rsidRDefault="00600079" w:rsidP="00344684">
      <w:pPr>
        <w:pStyle w:val="BodyText"/>
        <w:keepNext/>
      </w:pPr>
      <w:r>
        <w:rPr>
          <w:noProof/>
        </w:rPr>
        <w:lastRenderedPageBreak/>
        <w:drawing>
          <wp:inline distT="0" distB="0" distL="0" distR="0" wp14:anchorId="2FE52B7E" wp14:editId="0D3AAE12">
            <wp:extent cx="3124471" cy="1104996"/>
            <wp:effectExtent l="19050" t="19050" r="19050" b="19050"/>
            <wp:docPr id="57" name="Picture 57" descr="Fin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nal.png"/>
                    <pic:cNvPicPr/>
                  </pic:nvPicPr>
                  <pic:blipFill>
                    <a:blip r:embed="rId66">
                      <a:extLst>
                        <a:ext uri="{28A0092B-C50C-407E-A947-70E740481C1C}">
                          <a14:useLocalDpi xmlns:a14="http://schemas.microsoft.com/office/drawing/2010/main" val="0"/>
                        </a:ext>
                      </a:extLst>
                    </a:blip>
                    <a:stretch>
                      <a:fillRect/>
                    </a:stretch>
                  </pic:blipFill>
                  <pic:spPr>
                    <a:xfrm>
                      <a:off x="0" y="0"/>
                      <a:ext cx="3124471" cy="1104996"/>
                    </a:xfrm>
                    <a:prstGeom prst="rect">
                      <a:avLst/>
                    </a:prstGeom>
                    <a:ln>
                      <a:solidFill>
                        <a:schemeClr val="tx1"/>
                      </a:solidFill>
                    </a:ln>
                  </pic:spPr>
                </pic:pic>
              </a:graphicData>
            </a:graphic>
          </wp:inline>
        </w:drawing>
      </w:r>
    </w:p>
    <w:p w14:paraId="293CDEB9" w14:textId="3B9639C1" w:rsidR="00344684" w:rsidRDefault="00344684" w:rsidP="00344684">
      <w:pPr>
        <w:pStyle w:val="Caption"/>
      </w:pPr>
      <w:bookmarkStart w:id="742" w:name="_Ref17097918"/>
      <w:r>
        <w:t xml:space="preserve">Figure </w:t>
      </w:r>
      <w:r>
        <w:rPr>
          <w:noProof/>
        </w:rPr>
        <w:fldChar w:fldCharType="begin"/>
      </w:r>
      <w:r>
        <w:rPr>
          <w:noProof/>
        </w:rPr>
        <w:instrText xml:space="preserve"> SEQ Figure \* ARABIC </w:instrText>
      </w:r>
      <w:r>
        <w:rPr>
          <w:noProof/>
        </w:rPr>
        <w:fldChar w:fldCharType="separate"/>
      </w:r>
      <w:r w:rsidR="00AE6449">
        <w:rPr>
          <w:noProof/>
        </w:rPr>
        <w:t>57</w:t>
      </w:r>
      <w:r>
        <w:rPr>
          <w:noProof/>
        </w:rPr>
        <w:fldChar w:fldCharType="end"/>
      </w:r>
      <w:bookmarkEnd w:id="742"/>
      <w:r>
        <w:t>. Final Status</w:t>
      </w:r>
    </w:p>
    <w:p w14:paraId="1F39268B" w14:textId="36CA11C3" w:rsidR="00344684" w:rsidRDefault="00344684" w:rsidP="00344684">
      <w:pPr>
        <w:pStyle w:val="ListBullet2"/>
      </w:pPr>
      <w:r>
        <w:t xml:space="preserve">If displayed, enter a Late Payment Reason from the dropdown list (see </w:t>
      </w:r>
      <w:r w:rsidR="00A24AEA">
        <w:fldChar w:fldCharType="begin"/>
      </w:r>
      <w:r w:rsidR="00A24AEA">
        <w:instrText xml:space="preserve"> REF _Ref17097919 \h </w:instrText>
      </w:r>
      <w:r w:rsidR="00A24AEA">
        <w:fldChar w:fldCharType="separate"/>
      </w:r>
      <w:r w:rsidR="00AE6449">
        <w:t xml:space="preserve">Figure </w:t>
      </w:r>
      <w:r w:rsidR="00AE6449">
        <w:rPr>
          <w:noProof/>
        </w:rPr>
        <w:t>58</w:t>
      </w:r>
      <w:r w:rsidR="00A24AEA">
        <w:fldChar w:fldCharType="end"/>
      </w:r>
      <w:r>
        <w:t>).</w:t>
      </w:r>
    </w:p>
    <w:p w14:paraId="6E8852F9" w14:textId="77777777" w:rsidR="00344684" w:rsidRDefault="00344684" w:rsidP="00344684">
      <w:pPr>
        <w:pStyle w:val="BodyText"/>
        <w:keepNext/>
      </w:pPr>
      <w:r>
        <w:rPr>
          <w:noProof/>
        </w:rPr>
        <w:drawing>
          <wp:inline distT="0" distB="0" distL="0" distR="0" wp14:anchorId="73FE4349" wp14:editId="7C683B48">
            <wp:extent cx="2515921" cy="612944"/>
            <wp:effectExtent l="19050" t="19050" r="17780" b="15875"/>
            <wp:docPr id="30" name="Picture 30" descr="This shows the dropdown list to select a late payment reason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Late Payment.png"/>
                    <pic:cNvPicPr/>
                  </pic:nvPicPr>
                  <pic:blipFill>
                    <a:blip r:embed="rId67">
                      <a:extLst>
                        <a:ext uri="{28A0092B-C50C-407E-A947-70E740481C1C}">
                          <a14:useLocalDpi xmlns:a14="http://schemas.microsoft.com/office/drawing/2010/main" val="0"/>
                        </a:ext>
                      </a:extLst>
                    </a:blip>
                    <a:stretch>
                      <a:fillRect/>
                    </a:stretch>
                  </pic:blipFill>
                  <pic:spPr>
                    <a:xfrm>
                      <a:off x="0" y="0"/>
                      <a:ext cx="2525065" cy="615172"/>
                    </a:xfrm>
                    <a:prstGeom prst="rect">
                      <a:avLst/>
                    </a:prstGeom>
                    <a:ln>
                      <a:solidFill>
                        <a:schemeClr val="tx1"/>
                      </a:solidFill>
                    </a:ln>
                  </pic:spPr>
                </pic:pic>
              </a:graphicData>
            </a:graphic>
          </wp:inline>
        </w:drawing>
      </w:r>
    </w:p>
    <w:p w14:paraId="7EE4084C" w14:textId="75A8B927" w:rsidR="00344684" w:rsidRDefault="00344684" w:rsidP="00344684">
      <w:pPr>
        <w:pStyle w:val="Caption"/>
      </w:pPr>
      <w:bookmarkStart w:id="743" w:name="_Ref17097919"/>
      <w:r>
        <w:t xml:space="preserve">Figure </w:t>
      </w:r>
      <w:r>
        <w:rPr>
          <w:noProof/>
        </w:rPr>
        <w:fldChar w:fldCharType="begin"/>
      </w:r>
      <w:r>
        <w:rPr>
          <w:noProof/>
        </w:rPr>
        <w:instrText xml:space="preserve"> SEQ Figure \* ARABIC </w:instrText>
      </w:r>
      <w:r>
        <w:rPr>
          <w:noProof/>
        </w:rPr>
        <w:fldChar w:fldCharType="separate"/>
      </w:r>
      <w:r w:rsidR="00AE6449">
        <w:rPr>
          <w:noProof/>
        </w:rPr>
        <w:t>58</w:t>
      </w:r>
      <w:r>
        <w:rPr>
          <w:noProof/>
        </w:rPr>
        <w:fldChar w:fldCharType="end"/>
      </w:r>
      <w:bookmarkEnd w:id="743"/>
      <w:r>
        <w:t>. Late Payment Reason</w:t>
      </w:r>
    </w:p>
    <w:p w14:paraId="0D1F56E8" w14:textId="349A9BD6" w:rsidR="00344684" w:rsidRDefault="00344684" w:rsidP="00344684">
      <w:pPr>
        <w:pStyle w:val="ListBullet2"/>
      </w:pPr>
      <w:r>
        <w:t xml:space="preserve">If displayed, enter required notes in Amount Billed and Amount Certified do not match field (see </w:t>
      </w:r>
      <w:r w:rsidR="00A24AEA">
        <w:fldChar w:fldCharType="begin"/>
      </w:r>
      <w:r w:rsidR="00A24AEA">
        <w:instrText xml:space="preserve"> REF _Ref17097920 \h </w:instrText>
      </w:r>
      <w:r w:rsidR="00A24AEA">
        <w:fldChar w:fldCharType="separate"/>
      </w:r>
      <w:r w:rsidR="00AE6449">
        <w:t xml:space="preserve">Figure </w:t>
      </w:r>
      <w:r w:rsidR="00AE6449">
        <w:rPr>
          <w:noProof/>
        </w:rPr>
        <w:t>59</w:t>
      </w:r>
      <w:r w:rsidR="00A24AEA">
        <w:fldChar w:fldCharType="end"/>
      </w:r>
      <w:r>
        <w:t>).</w:t>
      </w:r>
    </w:p>
    <w:p w14:paraId="0655A92C" w14:textId="77777777" w:rsidR="00344684" w:rsidRDefault="00344684" w:rsidP="00344684">
      <w:pPr>
        <w:pStyle w:val="BodyText"/>
        <w:keepNext/>
      </w:pPr>
      <w:r>
        <w:rPr>
          <w:noProof/>
        </w:rPr>
        <w:drawing>
          <wp:inline distT="0" distB="0" distL="0" distR="0" wp14:anchorId="45B72B6C" wp14:editId="1F09A83A">
            <wp:extent cx="2884638" cy="1380257"/>
            <wp:effectExtent l="19050" t="19050" r="11430" b="10795"/>
            <wp:docPr id="31" name="Picture 31" descr="This shows the Certification Decision window with all field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Fields.png"/>
                    <pic:cNvPicPr/>
                  </pic:nvPicPr>
                  <pic:blipFill>
                    <a:blip r:embed="rId68">
                      <a:extLst>
                        <a:ext uri="{28A0092B-C50C-407E-A947-70E740481C1C}">
                          <a14:useLocalDpi xmlns:a14="http://schemas.microsoft.com/office/drawing/2010/main" val="0"/>
                        </a:ext>
                      </a:extLst>
                    </a:blip>
                    <a:stretch>
                      <a:fillRect/>
                    </a:stretch>
                  </pic:blipFill>
                  <pic:spPr>
                    <a:xfrm>
                      <a:off x="0" y="0"/>
                      <a:ext cx="2888735" cy="1382217"/>
                    </a:xfrm>
                    <a:prstGeom prst="rect">
                      <a:avLst/>
                    </a:prstGeom>
                    <a:ln>
                      <a:solidFill>
                        <a:schemeClr val="tx1"/>
                      </a:solidFill>
                    </a:ln>
                  </pic:spPr>
                </pic:pic>
              </a:graphicData>
            </a:graphic>
          </wp:inline>
        </w:drawing>
      </w:r>
    </w:p>
    <w:p w14:paraId="1F47BAE1" w14:textId="31E611D5" w:rsidR="00344684" w:rsidRDefault="00344684" w:rsidP="00344684">
      <w:pPr>
        <w:pStyle w:val="Caption"/>
      </w:pPr>
      <w:bookmarkStart w:id="744" w:name="_Ref17097920"/>
      <w:r>
        <w:t xml:space="preserve">Figure </w:t>
      </w:r>
      <w:r>
        <w:rPr>
          <w:noProof/>
        </w:rPr>
        <w:fldChar w:fldCharType="begin"/>
      </w:r>
      <w:r>
        <w:rPr>
          <w:noProof/>
        </w:rPr>
        <w:instrText xml:space="preserve"> SEQ Figure \* ARABIC </w:instrText>
      </w:r>
      <w:r>
        <w:rPr>
          <w:noProof/>
        </w:rPr>
        <w:fldChar w:fldCharType="separate"/>
      </w:r>
      <w:r w:rsidR="00AE6449">
        <w:rPr>
          <w:noProof/>
        </w:rPr>
        <w:t>59</w:t>
      </w:r>
      <w:r>
        <w:rPr>
          <w:noProof/>
        </w:rPr>
        <w:fldChar w:fldCharType="end"/>
      </w:r>
      <w:bookmarkEnd w:id="744"/>
      <w:r>
        <w:t>. All fields entered</w:t>
      </w:r>
    </w:p>
    <w:p w14:paraId="1DD8FE91" w14:textId="77777777" w:rsidR="00344684" w:rsidRDefault="00344684" w:rsidP="00344684">
      <w:pPr>
        <w:pStyle w:val="ListNumber"/>
      </w:pPr>
      <w:r>
        <w:t xml:space="preserve">Select </w:t>
      </w:r>
      <w:r w:rsidRPr="007849D2">
        <w:rPr>
          <w:b/>
        </w:rPr>
        <w:t>Submit</w:t>
      </w:r>
      <w:r>
        <w:t>.</w:t>
      </w:r>
    </w:p>
    <w:p w14:paraId="28AAB654" w14:textId="2295FAA7" w:rsidR="00344684" w:rsidRDefault="00344684" w:rsidP="00344684">
      <w:pPr>
        <w:pStyle w:val="ListContinue"/>
      </w:pPr>
      <w:r>
        <w:t xml:space="preserve">You are asked to verify that you are authorized to certify this invoice (see </w:t>
      </w:r>
      <w:r w:rsidR="00A24AEA">
        <w:fldChar w:fldCharType="begin"/>
      </w:r>
      <w:r w:rsidR="00A24AEA">
        <w:instrText xml:space="preserve"> REF _Ref17097921 \h </w:instrText>
      </w:r>
      <w:r w:rsidR="00A24AEA">
        <w:fldChar w:fldCharType="separate"/>
      </w:r>
      <w:r w:rsidR="00AE6449">
        <w:t xml:space="preserve">Figure </w:t>
      </w:r>
      <w:r w:rsidR="00AE6449">
        <w:rPr>
          <w:noProof/>
        </w:rPr>
        <w:t>60</w:t>
      </w:r>
      <w:r w:rsidR="00A24AEA">
        <w:fldChar w:fldCharType="end"/>
      </w:r>
      <w:r>
        <w:t>).</w:t>
      </w:r>
    </w:p>
    <w:p w14:paraId="38216A17" w14:textId="77777777" w:rsidR="00344684" w:rsidRDefault="00344684" w:rsidP="00344684">
      <w:pPr>
        <w:pStyle w:val="Note"/>
      </w:pPr>
      <w:r>
        <w:t>If you are overriding an error or if you’ve selected Final Invoice, a warning displays in this authorization window.</w:t>
      </w:r>
    </w:p>
    <w:p w14:paraId="74EFC952" w14:textId="0E49E7D4" w:rsidR="00344684" w:rsidRDefault="00A059FB" w:rsidP="00344684">
      <w:pPr>
        <w:pStyle w:val="BodyText"/>
        <w:keepNext/>
      </w:pPr>
      <w:r>
        <w:rPr>
          <w:noProof/>
        </w:rPr>
        <w:lastRenderedPageBreak/>
        <w:drawing>
          <wp:inline distT="0" distB="0" distL="0" distR="0" wp14:anchorId="61BBFDBE" wp14:editId="2F8AF8CF">
            <wp:extent cx="4230356" cy="2358744"/>
            <wp:effectExtent l="19050" t="19050" r="18415" b="22860"/>
            <wp:docPr id="66" name="Picture 66" descr="Authorized to Cer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rror.png"/>
                    <pic:cNvPicPr/>
                  </pic:nvPicPr>
                  <pic:blipFill>
                    <a:blip r:embed="rId69">
                      <a:extLst>
                        <a:ext uri="{28A0092B-C50C-407E-A947-70E740481C1C}">
                          <a14:useLocalDpi xmlns:a14="http://schemas.microsoft.com/office/drawing/2010/main" val="0"/>
                        </a:ext>
                      </a:extLst>
                    </a:blip>
                    <a:stretch>
                      <a:fillRect/>
                    </a:stretch>
                  </pic:blipFill>
                  <pic:spPr>
                    <a:xfrm>
                      <a:off x="0" y="0"/>
                      <a:ext cx="4245266" cy="2367057"/>
                    </a:xfrm>
                    <a:prstGeom prst="rect">
                      <a:avLst/>
                    </a:prstGeom>
                    <a:ln>
                      <a:solidFill>
                        <a:schemeClr val="tx1"/>
                      </a:solidFill>
                    </a:ln>
                  </pic:spPr>
                </pic:pic>
              </a:graphicData>
            </a:graphic>
          </wp:inline>
        </w:drawing>
      </w:r>
    </w:p>
    <w:p w14:paraId="2E0B4E3E" w14:textId="00F2647E" w:rsidR="00344684" w:rsidRDefault="00344684" w:rsidP="00344684">
      <w:pPr>
        <w:pStyle w:val="Caption"/>
      </w:pPr>
      <w:bookmarkStart w:id="745" w:name="_Ref17097921"/>
      <w:r>
        <w:t xml:space="preserve">Figure </w:t>
      </w:r>
      <w:r>
        <w:rPr>
          <w:noProof/>
        </w:rPr>
        <w:fldChar w:fldCharType="begin"/>
      </w:r>
      <w:r>
        <w:rPr>
          <w:noProof/>
        </w:rPr>
        <w:instrText xml:space="preserve"> SEQ Figure \* ARABIC </w:instrText>
      </w:r>
      <w:r>
        <w:rPr>
          <w:noProof/>
        </w:rPr>
        <w:fldChar w:fldCharType="separate"/>
      </w:r>
      <w:r w:rsidR="00AE6449">
        <w:rPr>
          <w:noProof/>
        </w:rPr>
        <w:t>60</w:t>
      </w:r>
      <w:r>
        <w:rPr>
          <w:noProof/>
        </w:rPr>
        <w:fldChar w:fldCharType="end"/>
      </w:r>
      <w:bookmarkEnd w:id="745"/>
      <w:r>
        <w:t>. Authorized to certify</w:t>
      </w:r>
    </w:p>
    <w:p w14:paraId="02C57951" w14:textId="77777777" w:rsidR="00344684" w:rsidRDefault="00344684" w:rsidP="00344684">
      <w:pPr>
        <w:pStyle w:val="ListNumber"/>
        <w:keepNext/>
      </w:pPr>
      <w:r>
        <w:t xml:space="preserve">Click </w:t>
      </w:r>
      <w:r w:rsidRPr="007849D2">
        <w:rPr>
          <w:b/>
        </w:rPr>
        <w:t>OK</w:t>
      </w:r>
      <w:r>
        <w:t>.</w:t>
      </w:r>
    </w:p>
    <w:p w14:paraId="40BBAB69" w14:textId="339D5679" w:rsidR="00344684" w:rsidRDefault="00344684" w:rsidP="00A24AEA">
      <w:pPr>
        <w:pStyle w:val="ListContinue"/>
      </w:pPr>
      <w:r>
        <w:t xml:space="preserve">The system processes the certification and the invoice no longer displays in your </w:t>
      </w:r>
      <w:r w:rsidR="00996805">
        <w:t>Work List</w:t>
      </w:r>
      <w:r>
        <w:t>.</w:t>
      </w:r>
    </w:p>
    <w:p w14:paraId="3F72E4DC" w14:textId="77777777" w:rsidR="003724C9" w:rsidRDefault="00D6444F">
      <w:pPr>
        <w:pStyle w:val="Heading4"/>
      </w:pPr>
      <w:bookmarkStart w:id="746" w:name="_Toc12951551"/>
      <w:bookmarkStart w:id="747" w:name="_Toc13224001"/>
      <w:bookmarkStart w:id="748" w:name="_Toc13224963"/>
      <w:bookmarkStart w:id="749" w:name="_Toc13225091"/>
      <w:bookmarkStart w:id="750" w:name="_Toc12951553"/>
      <w:bookmarkStart w:id="751" w:name="_Toc13224003"/>
      <w:bookmarkStart w:id="752" w:name="_Toc13224965"/>
      <w:bookmarkStart w:id="753" w:name="_Toc13225093"/>
      <w:bookmarkStart w:id="754" w:name="_Toc12951556"/>
      <w:bookmarkStart w:id="755" w:name="_Toc13224006"/>
      <w:bookmarkStart w:id="756" w:name="_Toc13224968"/>
      <w:bookmarkStart w:id="757" w:name="_Toc13225096"/>
      <w:bookmarkStart w:id="758" w:name="_Toc12951559"/>
      <w:bookmarkStart w:id="759" w:name="_Toc13224009"/>
      <w:bookmarkStart w:id="760" w:name="_Toc13224971"/>
      <w:bookmarkStart w:id="761" w:name="_Toc13225099"/>
      <w:bookmarkStart w:id="762" w:name="_Toc12951560"/>
      <w:bookmarkStart w:id="763" w:name="_Toc13224010"/>
      <w:bookmarkStart w:id="764" w:name="_Toc13224972"/>
      <w:bookmarkStart w:id="765" w:name="_Toc13225100"/>
      <w:bookmarkStart w:id="766" w:name="_Toc12951563"/>
      <w:bookmarkStart w:id="767" w:name="_Toc13224013"/>
      <w:bookmarkStart w:id="768" w:name="_Toc13224975"/>
      <w:bookmarkStart w:id="769" w:name="_Toc13225103"/>
      <w:bookmarkStart w:id="770" w:name="_Toc12951566"/>
      <w:bookmarkStart w:id="771" w:name="_Toc13224016"/>
      <w:bookmarkStart w:id="772" w:name="_Toc13224978"/>
      <w:bookmarkStart w:id="773" w:name="_Toc13225106"/>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t>Refusing the Invoice</w:t>
      </w:r>
    </w:p>
    <w:p w14:paraId="35C2B0DA" w14:textId="77777777" w:rsidR="007B29F3" w:rsidRPr="003F5B1E" w:rsidRDefault="007B29F3" w:rsidP="006E3E3D">
      <w:pPr>
        <w:pStyle w:val="BodyText"/>
      </w:pPr>
      <w:r>
        <w:t>To refuse a high dollar invoice, complete the following steps:</w:t>
      </w:r>
    </w:p>
    <w:p w14:paraId="09076860" w14:textId="77777777" w:rsidR="00940AAD" w:rsidRDefault="00940AAD" w:rsidP="00AE6449">
      <w:pPr>
        <w:pStyle w:val="ListNumber"/>
        <w:numPr>
          <w:ilvl w:val="0"/>
          <w:numId w:val="23"/>
        </w:numPr>
      </w:pPr>
      <w:r>
        <w:t xml:space="preserve">From the open invoice screen, select </w:t>
      </w:r>
      <w:r w:rsidRPr="00940AAD">
        <w:rPr>
          <w:b/>
        </w:rPr>
        <w:t>Refuse</w:t>
      </w:r>
      <w:r>
        <w:t xml:space="preserve"> in Provide Certification Decision.</w:t>
      </w:r>
    </w:p>
    <w:p w14:paraId="7C3BE1CB" w14:textId="0C9F01DE" w:rsidR="00940AAD" w:rsidRDefault="00940AAD" w:rsidP="00940AAD">
      <w:pPr>
        <w:pStyle w:val="ListContinue"/>
      </w:pPr>
      <w:r>
        <w:t xml:space="preserve">An additional field displays (see </w:t>
      </w:r>
      <w:r w:rsidR="00A24AEA">
        <w:fldChar w:fldCharType="begin"/>
      </w:r>
      <w:r w:rsidR="00A24AEA">
        <w:instrText xml:space="preserve"> REF _Ref17097929 \h </w:instrText>
      </w:r>
      <w:r w:rsidR="00A24AEA">
        <w:fldChar w:fldCharType="separate"/>
      </w:r>
      <w:r w:rsidR="00AE6449">
        <w:t xml:space="preserve">Figure </w:t>
      </w:r>
      <w:r w:rsidR="00AE6449">
        <w:rPr>
          <w:noProof/>
        </w:rPr>
        <w:t>61</w:t>
      </w:r>
      <w:r w:rsidR="00A24AEA">
        <w:fldChar w:fldCharType="end"/>
      </w:r>
      <w:r w:rsidR="00A24AEA">
        <w:t>)</w:t>
      </w:r>
      <w:r>
        <w:t>.</w:t>
      </w:r>
    </w:p>
    <w:p w14:paraId="20522E6C" w14:textId="77777777" w:rsidR="00940AAD" w:rsidRDefault="002E5BA6" w:rsidP="00940AAD">
      <w:pPr>
        <w:pStyle w:val="BodyText"/>
        <w:keepNext/>
      </w:pPr>
      <w:r>
        <w:rPr>
          <w:noProof/>
        </w:rPr>
        <w:drawing>
          <wp:inline distT="0" distB="0" distL="0" distR="0" wp14:anchorId="2F951C17" wp14:editId="06637BF2">
            <wp:extent cx="3268718" cy="1191894"/>
            <wp:effectExtent l="19050" t="19050" r="8255" b="27940"/>
            <wp:docPr id="125" name="Picture 125" descr="Refuse Invoic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Refusal.png"/>
                    <pic:cNvPicPr/>
                  </pic:nvPicPr>
                  <pic:blipFill>
                    <a:blip r:embed="rId78">
                      <a:extLst>
                        <a:ext uri="{28A0092B-C50C-407E-A947-70E740481C1C}">
                          <a14:useLocalDpi xmlns:a14="http://schemas.microsoft.com/office/drawing/2010/main" val="0"/>
                        </a:ext>
                      </a:extLst>
                    </a:blip>
                    <a:stretch>
                      <a:fillRect/>
                    </a:stretch>
                  </pic:blipFill>
                  <pic:spPr>
                    <a:xfrm>
                      <a:off x="0" y="0"/>
                      <a:ext cx="3278643" cy="1195513"/>
                    </a:xfrm>
                    <a:prstGeom prst="rect">
                      <a:avLst/>
                    </a:prstGeom>
                    <a:ln>
                      <a:solidFill>
                        <a:schemeClr val="tx1"/>
                      </a:solidFill>
                    </a:ln>
                  </pic:spPr>
                </pic:pic>
              </a:graphicData>
            </a:graphic>
          </wp:inline>
        </w:drawing>
      </w:r>
    </w:p>
    <w:p w14:paraId="0BCB9A83" w14:textId="786E1935" w:rsidR="00940AAD" w:rsidRDefault="00940AAD" w:rsidP="00940AAD">
      <w:pPr>
        <w:pStyle w:val="Caption"/>
      </w:pPr>
      <w:bookmarkStart w:id="774" w:name="_Ref17097929"/>
      <w:r>
        <w:t xml:space="preserve">Figure </w:t>
      </w:r>
      <w:r>
        <w:rPr>
          <w:noProof/>
        </w:rPr>
        <w:fldChar w:fldCharType="begin"/>
      </w:r>
      <w:r>
        <w:rPr>
          <w:noProof/>
        </w:rPr>
        <w:instrText xml:space="preserve"> SEQ Figure \* ARABIC </w:instrText>
      </w:r>
      <w:r>
        <w:rPr>
          <w:noProof/>
        </w:rPr>
        <w:fldChar w:fldCharType="separate"/>
      </w:r>
      <w:r w:rsidR="00AE6449">
        <w:rPr>
          <w:noProof/>
        </w:rPr>
        <w:t>61</w:t>
      </w:r>
      <w:r>
        <w:rPr>
          <w:noProof/>
        </w:rPr>
        <w:fldChar w:fldCharType="end"/>
      </w:r>
      <w:bookmarkEnd w:id="774"/>
      <w:r>
        <w:t>. Refuse invoice</w:t>
      </w:r>
    </w:p>
    <w:p w14:paraId="1CF34CB0" w14:textId="7D5FD14A" w:rsidR="00940AAD" w:rsidRDefault="00940AAD" w:rsidP="00940AAD">
      <w:pPr>
        <w:pStyle w:val="ListNumber"/>
      </w:pPr>
      <w:r>
        <w:t xml:space="preserve">Select a reason from the dropdown list for refusing the invoice. If you select </w:t>
      </w:r>
      <w:r w:rsidRPr="00571197">
        <w:rPr>
          <w:b/>
        </w:rPr>
        <w:t>Other</w:t>
      </w:r>
      <w:r>
        <w:t xml:space="preserve">, you are asked for further information (see </w:t>
      </w:r>
      <w:r w:rsidR="00A24AEA">
        <w:fldChar w:fldCharType="begin"/>
      </w:r>
      <w:r w:rsidR="00A24AEA">
        <w:instrText xml:space="preserve"> REF _Ref17097944 \h </w:instrText>
      </w:r>
      <w:r w:rsidR="00A24AEA">
        <w:fldChar w:fldCharType="separate"/>
      </w:r>
      <w:r w:rsidR="00AE6449">
        <w:t xml:space="preserve">Figure </w:t>
      </w:r>
      <w:r w:rsidR="00AE6449">
        <w:rPr>
          <w:noProof/>
        </w:rPr>
        <w:t>62</w:t>
      </w:r>
      <w:r w:rsidR="00A24AEA">
        <w:fldChar w:fldCharType="end"/>
      </w:r>
      <w:r>
        <w:t>). Enter the other reason in the Reasons text field.</w:t>
      </w:r>
    </w:p>
    <w:p w14:paraId="3CD1BF26" w14:textId="77777777" w:rsidR="00940AAD" w:rsidRDefault="00940AAD" w:rsidP="00940AAD">
      <w:pPr>
        <w:pStyle w:val="BodyText"/>
        <w:keepNext/>
      </w:pPr>
      <w:r>
        <w:rPr>
          <w:noProof/>
        </w:rPr>
        <w:lastRenderedPageBreak/>
        <w:drawing>
          <wp:inline distT="0" distB="0" distL="0" distR="0" wp14:anchorId="3196A15F" wp14:editId="7AB984A9">
            <wp:extent cx="5943600" cy="1348740"/>
            <wp:effectExtent l="19050" t="19050" r="19050" b="22860"/>
            <wp:docPr id="5" name="Picture 5" descr="This is the Other Reason additional comments window.  You must enter reasons why this invoice is ref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Certification_RefuseReasonComments.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1348740"/>
                    </a:xfrm>
                    <a:prstGeom prst="rect">
                      <a:avLst/>
                    </a:prstGeom>
                    <a:ln>
                      <a:solidFill>
                        <a:schemeClr val="tx1"/>
                      </a:solidFill>
                    </a:ln>
                  </pic:spPr>
                </pic:pic>
              </a:graphicData>
            </a:graphic>
          </wp:inline>
        </w:drawing>
      </w:r>
    </w:p>
    <w:p w14:paraId="559EEC05" w14:textId="238633D8" w:rsidR="00940AAD" w:rsidRDefault="00940AAD" w:rsidP="00940AAD">
      <w:pPr>
        <w:pStyle w:val="Caption"/>
      </w:pPr>
      <w:bookmarkStart w:id="775" w:name="_Ref17097944"/>
      <w:r>
        <w:t xml:space="preserve">Figure </w:t>
      </w:r>
      <w:r>
        <w:rPr>
          <w:noProof/>
        </w:rPr>
        <w:fldChar w:fldCharType="begin"/>
      </w:r>
      <w:r>
        <w:rPr>
          <w:noProof/>
        </w:rPr>
        <w:instrText xml:space="preserve"> SEQ Figure \* ARABIC </w:instrText>
      </w:r>
      <w:r>
        <w:rPr>
          <w:noProof/>
        </w:rPr>
        <w:fldChar w:fldCharType="separate"/>
      </w:r>
      <w:r w:rsidR="00AE6449">
        <w:rPr>
          <w:noProof/>
        </w:rPr>
        <w:t>62</w:t>
      </w:r>
      <w:r>
        <w:rPr>
          <w:noProof/>
        </w:rPr>
        <w:fldChar w:fldCharType="end"/>
      </w:r>
      <w:bookmarkEnd w:id="775"/>
      <w:r>
        <w:t>. Other reason comments</w:t>
      </w:r>
    </w:p>
    <w:p w14:paraId="4CD16624" w14:textId="698464B0" w:rsidR="003724C9" w:rsidRPr="003F5B1E" w:rsidRDefault="00852550" w:rsidP="006E3E3D">
      <w:pPr>
        <w:pStyle w:val="Note"/>
      </w:pPr>
      <w:r>
        <w:t>The Refusal Reason and any notes</w:t>
      </w:r>
      <w:r w:rsidR="003724C9">
        <w:t xml:space="preserve"> </w:t>
      </w:r>
      <w:r>
        <w:t>are</w:t>
      </w:r>
      <w:r w:rsidR="003724C9">
        <w:t xml:space="preserve"> displayed in the email sent to the service provider.</w:t>
      </w:r>
    </w:p>
    <w:p w14:paraId="18484341" w14:textId="77777777" w:rsidR="00940AAD" w:rsidRDefault="00940AAD" w:rsidP="00940AAD">
      <w:pPr>
        <w:pStyle w:val="ListNumber"/>
        <w:keepNext/>
      </w:pPr>
      <w:r>
        <w:t xml:space="preserve">Click </w:t>
      </w:r>
      <w:r w:rsidRPr="007849D2">
        <w:rPr>
          <w:b/>
        </w:rPr>
        <w:t>Submit</w:t>
      </w:r>
      <w:r>
        <w:t>.</w:t>
      </w:r>
    </w:p>
    <w:p w14:paraId="2748D5BA" w14:textId="4D3F955C" w:rsidR="003724C9" w:rsidRPr="009724DE" w:rsidRDefault="003724C9" w:rsidP="006E3E3D">
      <w:pPr>
        <w:pStyle w:val="ListContinue"/>
      </w:pPr>
      <w:r>
        <w:t xml:space="preserve">The invoice is </w:t>
      </w:r>
      <w:r w:rsidR="00722432">
        <w:t>archived,</w:t>
      </w:r>
      <w:r>
        <w:t xml:space="preserve"> and a notification is sent to the service provider. It no longer displays in your </w:t>
      </w:r>
      <w:r w:rsidR="00996805">
        <w:t>Work List</w:t>
      </w:r>
      <w:r>
        <w:t>.</w:t>
      </w:r>
    </w:p>
    <w:p w14:paraId="303C147E" w14:textId="77777777" w:rsidR="00D6444F" w:rsidRDefault="00D6444F">
      <w:pPr>
        <w:pStyle w:val="Heading4"/>
      </w:pPr>
      <w:bookmarkStart w:id="776" w:name="_Toc12013628"/>
      <w:bookmarkStart w:id="777" w:name="_Toc12013687"/>
      <w:bookmarkStart w:id="778" w:name="_Toc12013747"/>
      <w:bookmarkStart w:id="779" w:name="_Toc12014438"/>
      <w:bookmarkStart w:id="780" w:name="_Toc12014527"/>
      <w:bookmarkStart w:id="781" w:name="_Toc12338149"/>
      <w:bookmarkStart w:id="782" w:name="_Toc12338214"/>
      <w:bookmarkStart w:id="783" w:name="_Toc12339650"/>
      <w:bookmarkStart w:id="784" w:name="_Toc12340068"/>
      <w:bookmarkStart w:id="785" w:name="_Toc12342092"/>
      <w:bookmarkStart w:id="786" w:name="_Toc12343483"/>
      <w:bookmarkStart w:id="787" w:name="_Toc12886108"/>
      <w:bookmarkStart w:id="788" w:name="_Toc12951569"/>
      <w:bookmarkStart w:id="789" w:name="_Toc13224019"/>
      <w:bookmarkStart w:id="790" w:name="_Toc13224981"/>
      <w:bookmarkStart w:id="791" w:name="_Toc13225109"/>
      <w:bookmarkStart w:id="792" w:name="_Ref11132648"/>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t>Return to Reviewer</w:t>
      </w:r>
      <w:bookmarkEnd w:id="792"/>
    </w:p>
    <w:p w14:paraId="0BEAEA09" w14:textId="77777777" w:rsidR="00D6444F" w:rsidRPr="009724DE" w:rsidRDefault="00D6444F" w:rsidP="00D6444F">
      <w:pPr>
        <w:pStyle w:val="BodyText"/>
      </w:pPr>
      <w:r>
        <w:t xml:space="preserve">If the </w:t>
      </w:r>
      <w:r w:rsidR="007B29F3">
        <w:t>next level approver feels the invoice needs to be adjusted</w:t>
      </w:r>
      <w:r>
        <w:t>, complete the following steps.</w:t>
      </w:r>
    </w:p>
    <w:p w14:paraId="4E2120F4" w14:textId="1507B515" w:rsidR="00D6444F" w:rsidRDefault="00D6444F" w:rsidP="00AE6449">
      <w:pPr>
        <w:pStyle w:val="ListNumber"/>
        <w:numPr>
          <w:ilvl w:val="0"/>
          <w:numId w:val="19"/>
        </w:numPr>
      </w:pPr>
      <w:r>
        <w:t xml:space="preserve">From </w:t>
      </w:r>
      <w:r w:rsidR="00F6159E">
        <w:t>t</w:t>
      </w:r>
      <w:r>
        <w:t xml:space="preserve">he certification screen, select </w:t>
      </w:r>
      <w:r>
        <w:rPr>
          <w:b/>
        </w:rPr>
        <w:t>Return to Reviewer</w:t>
      </w:r>
      <w:r>
        <w:t xml:space="preserve"> in Provide Certification Decision.</w:t>
      </w:r>
    </w:p>
    <w:p w14:paraId="67FA07A1" w14:textId="700D4A08" w:rsidR="00D6444F" w:rsidRDefault="007B29F3" w:rsidP="00D6444F">
      <w:pPr>
        <w:pStyle w:val="ListContinue"/>
      </w:pPr>
      <w:r>
        <w:t xml:space="preserve">A Return to Reviewer </w:t>
      </w:r>
      <w:r w:rsidR="00D6444F">
        <w:t xml:space="preserve">text field displays for comments (see </w:t>
      </w:r>
      <w:r w:rsidR="00D6444F">
        <w:fldChar w:fldCharType="begin"/>
      </w:r>
      <w:r w:rsidR="00D6444F">
        <w:instrText xml:space="preserve"> REF _Ref11132448 \h </w:instrText>
      </w:r>
      <w:r w:rsidR="00D6444F">
        <w:fldChar w:fldCharType="separate"/>
      </w:r>
      <w:r w:rsidR="00AE6449">
        <w:t xml:space="preserve">Figure </w:t>
      </w:r>
      <w:r w:rsidR="00AE6449">
        <w:rPr>
          <w:noProof/>
        </w:rPr>
        <w:t>63</w:t>
      </w:r>
      <w:r w:rsidR="00D6444F">
        <w:fldChar w:fldCharType="end"/>
      </w:r>
      <w:r w:rsidR="00D6444F">
        <w:t>).</w:t>
      </w:r>
    </w:p>
    <w:p w14:paraId="7E03A744" w14:textId="77777777" w:rsidR="00D6444F" w:rsidRDefault="00D400EF" w:rsidP="00D6444F">
      <w:pPr>
        <w:pStyle w:val="BodyText"/>
        <w:keepNext/>
      </w:pPr>
      <w:r>
        <w:rPr>
          <w:noProof/>
        </w:rPr>
        <w:drawing>
          <wp:inline distT="0" distB="0" distL="0" distR="0" wp14:anchorId="3A234EB7" wp14:editId="778F9E1D">
            <wp:extent cx="5943600" cy="1193165"/>
            <wp:effectExtent l="19050" t="19050" r="19050" b="26035"/>
            <wp:docPr id="126" name="Picture 126" descr="Return to Reviewer window shows a field where you enter info about why the invoice was retu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Reviewer.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1193165"/>
                    </a:xfrm>
                    <a:prstGeom prst="rect">
                      <a:avLst/>
                    </a:prstGeom>
                    <a:ln>
                      <a:solidFill>
                        <a:schemeClr val="tx1"/>
                      </a:solidFill>
                    </a:ln>
                  </pic:spPr>
                </pic:pic>
              </a:graphicData>
            </a:graphic>
          </wp:inline>
        </w:drawing>
      </w:r>
    </w:p>
    <w:p w14:paraId="6D34DE9A" w14:textId="1C9C4971" w:rsidR="00D6444F" w:rsidRDefault="00D6444F" w:rsidP="00D6444F">
      <w:pPr>
        <w:pStyle w:val="Caption"/>
      </w:pPr>
      <w:bookmarkStart w:id="793" w:name="_Ref11132448"/>
      <w:r>
        <w:t xml:space="preserve">Figure </w:t>
      </w:r>
      <w:r w:rsidR="00204C4E">
        <w:rPr>
          <w:noProof/>
        </w:rPr>
        <w:fldChar w:fldCharType="begin"/>
      </w:r>
      <w:r w:rsidR="00204C4E">
        <w:rPr>
          <w:noProof/>
        </w:rPr>
        <w:instrText xml:space="preserve"> SEQ Figure \* ARABIC </w:instrText>
      </w:r>
      <w:r w:rsidR="00204C4E">
        <w:rPr>
          <w:noProof/>
        </w:rPr>
        <w:fldChar w:fldCharType="separate"/>
      </w:r>
      <w:r w:rsidR="00AE6449">
        <w:rPr>
          <w:noProof/>
        </w:rPr>
        <w:t>63</w:t>
      </w:r>
      <w:r w:rsidR="00204C4E">
        <w:rPr>
          <w:noProof/>
        </w:rPr>
        <w:fldChar w:fldCharType="end"/>
      </w:r>
      <w:bookmarkEnd w:id="793"/>
      <w:r>
        <w:t>. Return to Reviewer</w:t>
      </w:r>
    </w:p>
    <w:p w14:paraId="204CA060" w14:textId="77777777" w:rsidR="00D6444F" w:rsidRDefault="00D6444F" w:rsidP="00D6444F">
      <w:pPr>
        <w:pStyle w:val="ListNumber"/>
      </w:pPr>
      <w:bookmarkStart w:id="794" w:name="_Hlk17704758"/>
      <w:r>
        <w:t>List the reason the invoice is being returned in the text field.</w:t>
      </w:r>
    </w:p>
    <w:bookmarkEnd w:id="794"/>
    <w:p w14:paraId="36B1420A" w14:textId="77777777" w:rsidR="00D6444F" w:rsidRDefault="00D6444F" w:rsidP="00D6444F">
      <w:pPr>
        <w:pStyle w:val="ListNumber"/>
        <w:keepNext/>
      </w:pPr>
      <w:r>
        <w:t xml:space="preserve">Click </w:t>
      </w:r>
      <w:r w:rsidRPr="009724DE">
        <w:rPr>
          <w:b/>
        </w:rPr>
        <w:t>Submit</w:t>
      </w:r>
      <w:r>
        <w:t>.</w:t>
      </w:r>
    </w:p>
    <w:p w14:paraId="493F5831" w14:textId="045923DF" w:rsidR="00D6444F" w:rsidRPr="009724DE" w:rsidRDefault="00D6444F" w:rsidP="00D6444F">
      <w:pPr>
        <w:pStyle w:val="ListContinue"/>
      </w:pPr>
      <w:r>
        <w:t xml:space="preserve">The system processes the invoice and routes it to the original reviewer.  It no longer displays in your </w:t>
      </w:r>
      <w:r w:rsidR="00996805">
        <w:t>Work List</w:t>
      </w:r>
      <w:r>
        <w:t>.</w:t>
      </w:r>
    </w:p>
    <w:p w14:paraId="1E27327C" w14:textId="77777777" w:rsidR="00D6444F" w:rsidRDefault="00D6444F" w:rsidP="00F94C55">
      <w:pPr>
        <w:pStyle w:val="Heading3"/>
      </w:pPr>
      <w:bookmarkStart w:id="795" w:name="_Ref526829198"/>
      <w:bookmarkStart w:id="796" w:name="_Toc17712046"/>
      <w:r>
        <w:t>Notes and Attachments</w:t>
      </w:r>
      <w:bookmarkEnd w:id="795"/>
      <w:bookmarkEnd w:id="796"/>
    </w:p>
    <w:p w14:paraId="60C87AFD" w14:textId="79E3D76D" w:rsidR="00D6444F" w:rsidRDefault="00D6444F" w:rsidP="00D6444F">
      <w:pPr>
        <w:pStyle w:val="BodyText"/>
      </w:pPr>
      <w:r>
        <w:t xml:space="preserve">At the bottom of the Certification screen is an area for Notes and Attachments (see </w:t>
      </w:r>
      <w:r>
        <w:fldChar w:fldCharType="begin"/>
      </w:r>
      <w:r>
        <w:instrText xml:space="preserve"> REF _Ref526423048 \h </w:instrText>
      </w:r>
      <w:r>
        <w:fldChar w:fldCharType="separate"/>
      </w:r>
      <w:r w:rsidR="00AE6449">
        <w:t xml:space="preserve">Figure </w:t>
      </w:r>
      <w:r w:rsidR="00AE6449">
        <w:rPr>
          <w:noProof/>
        </w:rPr>
        <w:t>64</w:t>
      </w:r>
      <w:r>
        <w:fldChar w:fldCharType="end"/>
      </w:r>
      <w:r>
        <w:t>).</w:t>
      </w:r>
    </w:p>
    <w:p w14:paraId="062321BE" w14:textId="77777777" w:rsidR="00D6444F" w:rsidRDefault="00D6444F" w:rsidP="00D6444F">
      <w:pPr>
        <w:pStyle w:val="BodyText"/>
        <w:keepNext/>
      </w:pPr>
      <w:r>
        <w:rPr>
          <w:noProof/>
        </w:rPr>
        <w:lastRenderedPageBreak/>
        <w:drawing>
          <wp:inline distT="0" distB="0" distL="0" distR="0" wp14:anchorId="5BB1C45B" wp14:editId="4DC6C0C8">
            <wp:extent cx="5418984" cy="2208699"/>
            <wp:effectExtent l="19050" t="19050" r="10795" b="20320"/>
            <wp:docPr id="44" name="Picture 44" descr="Shows the Notes and Attachments area of the Cer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otes.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31752" cy="2213903"/>
                    </a:xfrm>
                    <a:prstGeom prst="rect">
                      <a:avLst/>
                    </a:prstGeom>
                    <a:ln>
                      <a:solidFill>
                        <a:schemeClr val="tx1"/>
                      </a:solidFill>
                    </a:ln>
                  </pic:spPr>
                </pic:pic>
              </a:graphicData>
            </a:graphic>
          </wp:inline>
        </w:drawing>
      </w:r>
    </w:p>
    <w:p w14:paraId="0CD223BC" w14:textId="3126D898" w:rsidR="00D6444F" w:rsidRDefault="00D6444F" w:rsidP="00D6444F">
      <w:pPr>
        <w:pStyle w:val="Caption"/>
      </w:pPr>
      <w:bookmarkStart w:id="797" w:name="_Ref526423048"/>
      <w:r>
        <w:t xml:space="preserve">Figure </w:t>
      </w:r>
      <w:r>
        <w:rPr>
          <w:noProof/>
        </w:rPr>
        <w:fldChar w:fldCharType="begin"/>
      </w:r>
      <w:r>
        <w:rPr>
          <w:noProof/>
        </w:rPr>
        <w:instrText xml:space="preserve"> SEQ Figure \* ARABIC </w:instrText>
      </w:r>
      <w:r>
        <w:rPr>
          <w:noProof/>
        </w:rPr>
        <w:fldChar w:fldCharType="separate"/>
      </w:r>
      <w:r w:rsidR="00AE6449">
        <w:rPr>
          <w:noProof/>
        </w:rPr>
        <w:t>64</w:t>
      </w:r>
      <w:r>
        <w:rPr>
          <w:noProof/>
        </w:rPr>
        <w:fldChar w:fldCharType="end"/>
      </w:r>
      <w:bookmarkEnd w:id="797"/>
      <w:r>
        <w:t>. Notes and Attachments</w:t>
      </w:r>
    </w:p>
    <w:p w14:paraId="74B18F21" w14:textId="77777777" w:rsidR="00D6444F" w:rsidRDefault="00D6444F">
      <w:pPr>
        <w:pStyle w:val="Heading4"/>
      </w:pPr>
      <w:r>
        <w:t>Adding Notes to an Invoice</w:t>
      </w:r>
    </w:p>
    <w:p w14:paraId="5ACCC8CB" w14:textId="77777777" w:rsidR="00D6444F" w:rsidRDefault="00D6444F" w:rsidP="00D6444F">
      <w:pPr>
        <w:pStyle w:val="ListBullet"/>
        <w:numPr>
          <w:ilvl w:val="0"/>
          <w:numId w:val="0"/>
        </w:numPr>
      </w:pPr>
      <w:r>
        <w:rPr>
          <w:rStyle w:val="BodyTextChar"/>
        </w:rPr>
        <w:t>This</w:t>
      </w:r>
      <w:r>
        <w:t xml:space="preserve"> area allows you to provide comments. To add notes:</w:t>
      </w:r>
    </w:p>
    <w:p w14:paraId="7D3FEB7C" w14:textId="77777777" w:rsidR="00D6444F" w:rsidRDefault="00D6444F" w:rsidP="00AE6449">
      <w:pPr>
        <w:pStyle w:val="ListNumber"/>
        <w:numPr>
          <w:ilvl w:val="0"/>
          <w:numId w:val="3"/>
        </w:numPr>
      </w:pPr>
      <w:r>
        <w:t>Enter comments in the Notes field.</w:t>
      </w:r>
    </w:p>
    <w:p w14:paraId="1839E8CA" w14:textId="77777777" w:rsidR="00D6444F" w:rsidRDefault="00D6444F" w:rsidP="00AE6449">
      <w:pPr>
        <w:pStyle w:val="ListNumber"/>
        <w:numPr>
          <w:ilvl w:val="0"/>
          <w:numId w:val="3"/>
        </w:numPr>
      </w:pPr>
      <w:r>
        <w:t xml:space="preserve">Click </w:t>
      </w:r>
      <w:r w:rsidRPr="00C7534C">
        <w:rPr>
          <w:b/>
        </w:rPr>
        <w:t>Add</w:t>
      </w:r>
      <w:r>
        <w:t xml:space="preserve">. </w:t>
      </w:r>
    </w:p>
    <w:p w14:paraId="00A440DD" w14:textId="55F4A873" w:rsidR="00D6444F" w:rsidRDefault="00D6444F" w:rsidP="00D6444F">
      <w:pPr>
        <w:pStyle w:val="ListContinue"/>
      </w:pPr>
      <w:r>
        <w:t xml:space="preserve">Notes are added to the invoice (see </w:t>
      </w:r>
      <w:r>
        <w:fldChar w:fldCharType="begin"/>
      </w:r>
      <w:r>
        <w:instrText xml:space="preserve"> REF _Ref11133924 \h </w:instrText>
      </w:r>
      <w:r>
        <w:fldChar w:fldCharType="separate"/>
      </w:r>
      <w:r w:rsidR="00AE6449">
        <w:t xml:space="preserve">Figure </w:t>
      </w:r>
      <w:r w:rsidR="00AE6449">
        <w:rPr>
          <w:noProof/>
        </w:rPr>
        <w:t>65</w:t>
      </w:r>
      <w:r>
        <w:fldChar w:fldCharType="end"/>
      </w:r>
      <w:r>
        <w:t>).</w:t>
      </w:r>
    </w:p>
    <w:p w14:paraId="38590998" w14:textId="77777777" w:rsidR="00D6444F" w:rsidRDefault="00D6444F" w:rsidP="00D6444F">
      <w:pPr>
        <w:pStyle w:val="BodyText"/>
        <w:keepNext/>
      </w:pPr>
      <w:r>
        <w:rPr>
          <w:noProof/>
        </w:rPr>
        <w:drawing>
          <wp:inline distT="0" distB="0" distL="0" distR="0" wp14:anchorId="5CDE9DCF" wp14:editId="6358F047">
            <wp:extent cx="5224272" cy="1152577"/>
            <wp:effectExtent l="19050" t="19050" r="14605" b="28575"/>
            <wp:docPr id="47" name="Picture 47" descr="Shows Notes added to the Cer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otes.jpg"/>
                    <pic:cNvPicPr/>
                  </pic:nvPicPr>
                  <pic:blipFill>
                    <a:blip r:embed="rId82">
                      <a:extLst>
                        <a:ext uri="{28A0092B-C50C-407E-A947-70E740481C1C}">
                          <a14:useLocalDpi xmlns:a14="http://schemas.microsoft.com/office/drawing/2010/main" val="0"/>
                        </a:ext>
                      </a:extLst>
                    </a:blip>
                    <a:stretch>
                      <a:fillRect/>
                    </a:stretch>
                  </pic:blipFill>
                  <pic:spPr>
                    <a:xfrm>
                      <a:off x="0" y="0"/>
                      <a:ext cx="5270013" cy="1162668"/>
                    </a:xfrm>
                    <a:prstGeom prst="rect">
                      <a:avLst/>
                    </a:prstGeom>
                    <a:ln>
                      <a:solidFill>
                        <a:schemeClr val="tx1"/>
                      </a:solidFill>
                    </a:ln>
                  </pic:spPr>
                </pic:pic>
              </a:graphicData>
            </a:graphic>
          </wp:inline>
        </w:drawing>
      </w:r>
    </w:p>
    <w:p w14:paraId="4AD1E59C" w14:textId="0C57C0B0" w:rsidR="00D6444F" w:rsidRDefault="00D6444F" w:rsidP="00D6444F">
      <w:pPr>
        <w:pStyle w:val="Caption"/>
      </w:pPr>
      <w:bookmarkStart w:id="798" w:name="_Ref11133924"/>
      <w:r>
        <w:t xml:space="preserve">Figure </w:t>
      </w:r>
      <w:r w:rsidR="00204C4E">
        <w:rPr>
          <w:noProof/>
        </w:rPr>
        <w:fldChar w:fldCharType="begin"/>
      </w:r>
      <w:r w:rsidR="00204C4E">
        <w:rPr>
          <w:noProof/>
        </w:rPr>
        <w:instrText xml:space="preserve"> SEQ Figure \* ARABIC </w:instrText>
      </w:r>
      <w:r w:rsidR="00204C4E">
        <w:rPr>
          <w:noProof/>
        </w:rPr>
        <w:fldChar w:fldCharType="separate"/>
      </w:r>
      <w:r w:rsidR="00AE6449">
        <w:rPr>
          <w:noProof/>
        </w:rPr>
        <w:t>65</w:t>
      </w:r>
      <w:r w:rsidR="00204C4E">
        <w:rPr>
          <w:noProof/>
        </w:rPr>
        <w:fldChar w:fldCharType="end"/>
      </w:r>
      <w:bookmarkEnd w:id="798"/>
      <w:r>
        <w:t>. Notes added</w:t>
      </w:r>
    </w:p>
    <w:p w14:paraId="71626B5C" w14:textId="77777777" w:rsidR="00D6444F" w:rsidRDefault="00D6444F">
      <w:pPr>
        <w:pStyle w:val="Heading4"/>
      </w:pPr>
      <w:r>
        <w:t>Advanced Notes</w:t>
      </w:r>
    </w:p>
    <w:p w14:paraId="67BD9285" w14:textId="77777777" w:rsidR="00D6444F" w:rsidRDefault="00D6444F" w:rsidP="00696C15">
      <w:pPr>
        <w:pStyle w:val="BodyText"/>
      </w:pPr>
      <w:r>
        <w:t>To add a subject to your notes, complete the following steps:</w:t>
      </w:r>
    </w:p>
    <w:p w14:paraId="6EAAD9F2" w14:textId="33C98658" w:rsidR="00D6444F" w:rsidRDefault="00D6444F" w:rsidP="00AE6449">
      <w:pPr>
        <w:pStyle w:val="ListNumber"/>
        <w:numPr>
          <w:ilvl w:val="0"/>
          <w:numId w:val="21"/>
        </w:numPr>
      </w:pPr>
      <w:r>
        <w:t xml:space="preserve">Click the </w:t>
      </w:r>
      <w:r w:rsidRPr="009724DE">
        <w:rPr>
          <w:b/>
        </w:rPr>
        <w:t>Advanced…</w:t>
      </w:r>
      <w:r>
        <w:t xml:space="preserve"> link just under the Add button (see </w:t>
      </w:r>
      <w:r>
        <w:fldChar w:fldCharType="begin"/>
      </w:r>
      <w:r>
        <w:instrText xml:space="preserve"> REF _Ref11134066 \h </w:instrText>
      </w:r>
      <w:r>
        <w:fldChar w:fldCharType="separate"/>
      </w:r>
      <w:r w:rsidR="00AE6449">
        <w:t xml:space="preserve">Figure </w:t>
      </w:r>
      <w:r w:rsidR="00AE6449">
        <w:rPr>
          <w:noProof/>
        </w:rPr>
        <w:t>66</w:t>
      </w:r>
      <w:r>
        <w:fldChar w:fldCharType="end"/>
      </w:r>
      <w:r>
        <w:t>).</w:t>
      </w:r>
    </w:p>
    <w:p w14:paraId="2B780CC1" w14:textId="77777777" w:rsidR="00D6444F" w:rsidRDefault="00D6444F" w:rsidP="00D6444F">
      <w:pPr>
        <w:pStyle w:val="BodyText"/>
        <w:keepNext/>
      </w:pPr>
      <w:r>
        <w:rPr>
          <w:noProof/>
        </w:rPr>
        <w:drawing>
          <wp:inline distT="0" distB="0" distL="0" distR="0" wp14:anchorId="6606CB14" wp14:editId="2DA99EB3">
            <wp:extent cx="5943600" cy="646430"/>
            <wp:effectExtent l="19050" t="19050" r="19050" b="20320"/>
            <wp:docPr id="49" name="Picture 49" descr="Shows the Advanced link highlighted in the Notes area of the Certifi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dvanced.jpg"/>
                    <pic:cNvPicPr/>
                  </pic:nvPicPr>
                  <pic:blipFill>
                    <a:blip r:embed="rId83">
                      <a:extLst>
                        <a:ext uri="{28A0092B-C50C-407E-A947-70E740481C1C}">
                          <a14:useLocalDpi xmlns:a14="http://schemas.microsoft.com/office/drawing/2010/main" val="0"/>
                        </a:ext>
                      </a:extLst>
                    </a:blip>
                    <a:stretch>
                      <a:fillRect/>
                    </a:stretch>
                  </pic:blipFill>
                  <pic:spPr>
                    <a:xfrm>
                      <a:off x="0" y="0"/>
                      <a:ext cx="5943600" cy="646430"/>
                    </a:xfrm>
                    <a:prstGeom prst="rect">
                      <a:avLst/>
                    </a:prstGeom>
                    <a:ln>
                      <a:solidFill>
                        <a:schemeClr val="tx1"/>
                      </a:solidFill>
                    </a:ln>
                  </pic:spPr>
                </pic:pic>
              </a:graphicData>
            </a:graphic>
          </wp:inline>
        </w:drawing>
      </w:r>
    </w:p>
    <w:p w14:paraId="378E1B0F" w14:textId="2779FE1F" w:rsidR="00D6444F" w:rsidRDefault="00D6444F" w:rsidP="00D6444F">
      <w:pPr>
        <w:pStyle w:val="Caption"/>
      </w:pPr>
      <w:bookmarkStart w:id="799" w:name="_Ref11134066"/>
      <w:r>
        <w:t xml:space="preserve">Figure </w:t>
      </w:r>
      <w:r w:rsidR="00204C4E">
        <w:rPr>
          <w:noProof/>
        </w:rPr>
        <w:fldChar w:fldCharType="begin"/>
      </w:r>
      <w:r w:rsidR="00204C4E">
        <w:rPr>
          <w:noProof/>
        </w:rPr>
        <w:instrText xml:space="preserve"> SEQ Figure \* ARABIC </w:instrText>
      </w:r>
      <w:r w:rsidR="00204C4E">
        <w:rPr>
          <w:noProof/>
        </w:rPr>
        <w:fldChar w:fldCharType="separate"/>
      </w:r>
      <w:r w:rsidR="00AE6449">
        <w:rPr>
          <w:noProof/>
        </w:rPr>
        <w:t>66</w:t>
      </w:r>
      <w:r w:rsidR="00204C4E">
        <w:rPr>
          <w:noProof/>
        </w:rPr>
        <w:fldChar w:fldCharType="end"/>
      </w:r>
      <w:bookmarkEnd w:id="799"/>
      <w:r>
        <w:t>. Advanced Link</w:t>
      </w:r>
    </w:p>
    <w:p w14:paraId="61B0EB35" w14:textId="639F483F" w:rsidR="00D6444F" w:rsidRDefault="00D6444F" w:rsidP="00D6444F">
      <w:pPr>
        <w:pStyle w:val="ListContinue"/>
      </w:pPr>
      <w:r>
        <w:t xml:space="preserve">You are prompted for further information (see </w:t>
      </w:r>
      <w:r w:rsidR="0076715D">
        <w:fldChar w:fldCharType="begin"/>
      </w:r>
      <w:r w:rsidR="0076715D">
        <w:instrText xml:space="preserve"> REF _Ref11144455 \h </w:instrText>
      </w:r>
      <w:r w:rsidR="0076715D">
        <w:fldChar w:fldCharType="separate"/>
      </w:r>
      <w:r w:rsidR="00AE6449">
        <w:t xml:space="preserve">Figure </w:t>
      </w:r>
      <w:r w:rsidR="00AE6449">
        <w:rPr>
          <w:noProof/>
        </w:rPr>
        <w:t>67</w:t>
      </w:r>
      <w:r w:rsidR="0076715D">
        <w:fldChar w:fldCharType="end"/>
      </w:r>
      <w:r>
        <w:t>).</w:t>
      </w:r>
    </w:p>
    <w:p w14:paraId="5B3C4B82" w14:textId="77777777" w:rsidR="00D6444F" w:rsidRDefault="00D6444F" w:rsidP="00D6444F">
      <w:pPr>
        <w:pStyle w:val="BodyText"/>
        <w:keepNext/>
      </w:pPr>
      <w:r>
        <w:rPr>
          <w:noProof/>
        </w:rPr>
        <w:lastRenderedPageBreak/>
        <w:drawing>
          <wp:inline distT="0" distB="0" distL="0" distR="0" wp14:anchorId="5F3A0A19" wp14:editId="50A24F73">
            <wp:extent cx="5943600" cy="1435735"/>
            <wp:effectExtent l="19050" t="19050" r="19050" b="12065"/>
            <wp:docPr id="45" name="Picture 45" descr="Shows that you are required to enter a Subject and Note for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ddNote.jpg"/>
                    <pic:cNvPicPr/>
                  </pic:nvPicPr>
                  <pic:blipFill>
                    <a:blip r:embed="rId84">
                      <a:extLst>
                        <a:ext uri="{28A0092B-C50C-407E-A947-70E740481C1C}">
                          <a14:useLocalDpi xmlns:a14="http://schemas.microsoft.com/office/drawing/2010/main" val="0"/>
                        </a:ext>
                      </a:extLst>
                    </a:blip>
                    <a:stretch>
                      <a:fillRect/>
                    </a:stretch>
                  </pic:blipFill>
                  <pic:spPr>
                    <a:xfrm>
                      <a:off x="0" y="0"/>
                      <a:ext cx="5943600" cy="1435735"/>
                    </a:xfrm>
                    <a:prstGeom prst="rect">
                      <a:avLst/>
                    </a:prstGeom>
                    <a:ln>
                      <a:solidFill>
                        <a:schemeClr val="tx1"/>
                      </a:solidFill>
                    </a:ln>
                  </pic:spPr>
                </pic:pic>
              </a:graphicData>
            </a:graphic>
          </wp:inline>
        </w:drawing>
      </w:r>
    </w:p>
    <w:p w14:paraId="3329B2B6" w14:textId="7EAE620D" w:rsidR="00D6444F" w:rsidRDefault="00D6444F" w:rsidP="00D6444F">
      <w:pPr>
        <w:pStyle w:val="Caption"/>
      </w:pPr>
      <w:bookmarkStart w:id="800" w:name="_Ref11144455"/>
      <w:r>
        <w:t xml:space="preserve">Figure </w:t>
      </w:r>
      <w:r w:rsidR="00204C4E">
        <w:rPr>
          <w:noProof/>
        </w:rPr>
        <w:fldChar w:fldCharType="begin"/>
      </w:r>
      <w:r w:rsidR="00204C4E">
        <w:rPr>
          <w:noProof/>
        </w:rPr>
        <w:instrText xml:space="preserve"> SEQ Figure \* ARABIC </w:instrText>
      </w:r>
      <w:r w:rsidR="00204C4E">
        <w:rPr>
          <w:noProof/>
        </w:rPr>
        <w:fldChar w:fldCharType="separate"/>
      </w:r>
      <w:r w:rsidR="00AE6449">
        <w:rPr>
          <w:noProof/>
        </w:rPr>
        <w:t>67</w:t>
      </w:r>
      <w:r w:rsidR="00204C4E">
        <w:rPr>
          <w:noProof/>
        </w:rPr>
        <w:fldChar w:fldCharType="end"/>
      </w:r>
      <w:bookmarkEnd w:id="800"/>
      <w:r>
        <w:t>. Add Note Information</w:t>
      </w:r>
    </w:p>
    <w:p w14:paraId="61B9CCF4" w14:textId="77777777" w:rsidR="00D6444F" w:rsidRDefault="00D6444F" w:rsidP="00D6444F">
      <w:pPr>
        <w:pStyle w:val="ListNumber"/>
      </w:pPr>
      <w:r>
        <w:t>Enter a subject for the note in the Subject field and contents of the note in the Note field.</w:t>
      </w:r>
    </w:p>
    <w:p w14:paraId="2FF88881" w14:textId="77777777" w:rsidR="00D6444F" w:rsidRDefault="00D6444F" w:rsidP="00D6444F">
      <w:pPr>
        <w:pStyle w:val="ListNumber"/>
      </w:pPr>
      <w:r>
        <w:t xml:space="preserve">Click </w:t>
      </w:r>
      <w:r w:rsidRPr="009724DE">
        <w:rPr>
          <w:b/>
        </w:rPr>
        <w:t>OK</w:t>
      </w:r>
      <w:r>
        <w:t>.</w:t>
      </w:r>
    </w:p>
    <w:p w14:paraId="6C998ADC" w14:textId="787FA047" w:rsidR="00D6444F" w:rsidRDefault="00D6444F" w:rsidP="00D6444F">
      <w:pPr>
        <w:pStyle w:val="ListContinue"/>
      </w:pPr>
      <w:r>
        <w:t xml:space="preserve">The note is added to the invoice (see </w:t>
      </w:r>
      <w:r>
        <w:fldChar w:fldCharType="begin"/>
      </w:r>
      <w:r>
        <w:instrText xml:space="preserve"> REF _Ref11133748 \h </w:instrText>
      </w:r>
      <w:r>
        <w:fldChar w:fldCharType="separate"/>
      </w:r>
      <w:r w:rsidR="00AE6449">
        <w:t xml:space="preserve">Figure </w:t>
      </w:r>
      <w:r w:rsidR="00AE6449">
        <w:rPr>
          <w:noProof/>
        </w:rPr>
        <w:t>68</w:t>
      </w:r>
      <w:r>
        <w:fldChar w:fldCharType="end"/>
      </w:r>
      <w:r>
        <w:t>).</w:t>
      </w:r>
    </w:p>
    <w:p w14:paraId="59711D7F" w14:textId="77777777" w:rsidR="00D6444F" w:rsidRDefault="00D6444F" w:rsidP="00D6444F">
      <w:pPr>
        <w:pStyle w:val="BodyText"/>
        <w:keepNext/>
      </w:pPr>
      <w:r>
        <w:rPr>
          <w:noProof/>
        </w:rPr>
        <w:drawing>
          <wp:inline distT="0" distB="0" distL="0" distR="0" wp14:anchorId="7DCEDDF8" wp14:editId="04266237">
            <wp:extent cx="5943600" cy="1311275"/>
            <wp:effectExtent l="19050" t="19050" r="19050" b="22225"/>
            <wp:docPr id="46" name="Picture 46" descr="Shows that the note was added to the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otes.jpg"/>
                    <pic:cNvPicPr/>
                  </pic:nvPicPr>
                  <pic:blipFill>
                    <a:blip r:embed="rId82">
                      <a:extLst>
                        <a:ext uri="{28A0092B-C50C-407E-A947-70E740481C1C}">
                          <a14:useLocalDpi xmlns:a14="http://schemas.microsoft.com/office/drawing/2010/main" val="0"/>
                        </a:ext>
                      </a:extLst>
                    </a:blip>
                    <a:stretch>
                      <a:fillRect/>
                    </a:stretch>
                  </pic:blipFill>
                  <pic:spPr>
                    <a:xfrm>
                      <a:off x="0" y="0"/>
                      <a:ext cx="5943600" cy="1311275"/>
                    </a:xfrm>
                    <a:prstGeom prst="rect">
                      <a:avLst/>
                    </a:prstGeom>
                    <a:ln>
                      <a:solidFill>
                        <a:schemeClr val="tx1"/>
                      </a:solidFill>
                    </a:ln>
                  </pic:spPr>
                </pic:pic>
              </a:graphicData>
            </a:graphic>
          </wp:inline>
        </w:drawing>
      </w:r>
    </w:p>
    <w:p w14:paraId="6385697A" w14:textId="61F5BEFB" w:rsidR="00D6444F" w:rsidRPr="009724DE" w:rsidRDefault="00D6444F" w:rsidP="00D6444F">
      <w:pPr>
        <w:pStyle w:val="Caption"/>
      </w:pPr>
      <w:bookmarkStart w:id="801" w:name="_Ref11133748"/>
      <w:r>
        <w:t xml:space="preserve">Figure </w:t>
      </w:r>
      <w:r w:rsidR="00204C4E">
        <w:rPr>
          <w:noProof/>
        </w:rPr>
        <w:fldChar w:fldCharType="begin"/>
      </w:r>
      <w:r w:rsidR="00204C4E">
        <w:rPr>
          <w:noProof/>
        </w:rPr>
        <w:instrText xml:space="preserve"> SEQ Figure \* ARABIC </w:instrText>
      </w:r>
      <w:r w:rsidR="00204C4E">
        <w:rPr>
          <w:noProof/>
        </w:rPr>
        <w:fldChar w:fldCharType="separate"/>
      </w:r>
      <w:r w:rsidR="00AE6449">
        <w:rPr>
          <w:noProof/>
        </w:rPr>
        <w:t>68</w:t>
      </w:r>
      <w:r w:rsidR="00204C4E">
        <w:rPr>
          <w:noProof/>
        </w:rPr>
        <w:fldChar w:fldCharType="end"/>
      </w:r>
      <w:bookmarkEnd w:id="801"/>
      <w:r>
        <w:t>. Notes added</w:t>
      </w:r>
    </w:p>
    <w:p w14:paraId="102C4D15" w14:textId="77777777" w:rsidR="00D6444F" w:rsidRDefault="00D6444F">
      <w:pPr>
        <w:pStyle w:val="Heading4"/>
      </w:pPr>
      <w:bookmarkStart w:id="802" w:name="_Ref16744518"/>
      <w:bookmarkStart w:id="803" w:name="_Ref16744529"/>
      <w:r>
        <w:t>Adding Attachments to an Invoice</w:t>
      </w:r>
      <w:bookmarkEnd w:id="802"/>
      <w:bookmarkEnd w:id="803"/>
    </w:p>
    <w:p w14:paraId="0E95D75A" w14:textId="77777777" w:rsidR="00D6444F" w:rsidRDefault="00D6444F" w:rsidP="00D6444F">
      <w:pPr>
        <w:pStyle w:val="BodyText"/>
      </w:pPr>
      <w:r>
        <w:t>This area allows you to upload documents. To upload a document:</w:t>
      </w:r>
    </w:p>
    <w:p w14:paraId="25735E6E" w14:textId="63CC87B2" w:rsidR="00D6444F" w:rsidRDefault="00C340D4" w:rsidP="00AE6449">
      <w:pPr>
        <w:pStyle w:val="ListNumber"/>
        <w:numPr>
          <w:ilvl w:val="0"/>
          <w:numId w:val="20"/>
        </w:numPr>
      </w:pPr>
      <w:r>
        <w:t>From the Attachments section, c</w:t>
      </w:r>
      <w:r w:rsidR="00D6444F">
        <w:t xml:space="preserve">lick </w:t>
      </w:r>
      <w:r w:rsidR="00D6444F" w:rsidRPr="009724DE">
        <w:rPr>
          <w:b/>
        </w:rPr>
        <w:t>Upload</w:t>
      </w:r>
      <w:r w:rsidR="00656E29">
        <w:rPr>
          <w:b/>
        </w:rPr>
        <w:t xml:space="preserve"> f</w:t>
      </w:r>
      <w:r w:rsidR="00D6444F" w:rsidRPr="009724DE">
        <w:rPr>
          <w:b/>
        </w:rPr>
        <w:t>ile</w:t>
      </w:r>
      <w:r w:rsidR="00D6444F">
        <w:t xml:space="preserve">. </w:t>
      </w:r>
    </w:p>
    <w:p w14:paraId="55FA676B" w14:textId="77777777" w:rsidR="00D6444F" w:rsidRDefault="00D6444F" w:rsidP="00AE6449">
      <w:pPr>
        <w:pStyle w:val="ListNumber"/>
        <w:numPr>
          <w:ilvl w:val="0"/>
          <w:numId w:val="3"/>
        </w:numPr>
      </w:pPr>
      <w:r>
        <w:t>Browse to the file you want to upload (read only .pdf or TIFF files with no password restrictions).</w:t>
      </w:r>
    </w:p>
    <w:p w14:paraId="025E5C53" w14:textId="7EDA9971" w:rsidR="00D6444F" w:rsidRDefault="00D6444F" w:rsidP="00AE6449">
      <w:pPr>
        <w:pStyle w:val="ListNumber"/>
        <w:numPr>
          <w:ilvl w:val="0"/>
          <w:numId w:val="3"/>
        </w:numPr>
      </w:pPr>
      <w:r>
        <w:t xml:space="preserve">Enter a description for the file (see </w:t>
      </w:r>
      <w:r>
        <w:fldChar w:fldCharType="begin"/>
      </w:r>
      <w:r>
        <w:instrText xml:space="preserve"> REF _Ref11134326 \h </w:instrText>
      </w:r>
      <w:r>
        <w:fldChar w:fldCharType="separate"/>
      </w:r>
      <w:r w:rsidR="00AE6449">
        <w:t xml:space="preserve">Figure </w:t>
      </w:r>
      <w:r w:rsidR="00AE6449">
        <w:rPr>
          <w:noProof/>
        </w:rPr>
        <w:t>69</w:t>
      </w:r>
      <w:r>
        <w:fldChar w:fldCharType="end"/>
      </w:r>
      <w:r>
        <w:t>).</w:t>
      </w:r>
    </w:p>
    <w:p w14:paraId="79089791" w14:textId="77777777" w:rsidR="00D6444F" w:rsidRDefault="00D6444F" w:rsidP="00D6444F">
      <w:pPr>
        <w:pStyle w:val="BodyText"/>
        <w:keepNext/>
      </w:pPr>
      <w:r>
        <w:rPr>
          <w:noProof/>
        </w:rPr>
        <w:drawing>
          <wp:inline distT="0" distB="0" distL="0" distR="0" wp14:anchorId="4F9299D8" wp14:editId="4624C058">
            <wp:extent cx="5943600" cy="1420495"/>
            <wp:effectExtent l="19050" t="19050" r="19050" b="27305"/>
            <wp:docPr id="50" name="Picture 50" descr="Shows a file link in the Browse field. A Description is entered for th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cronyms.jpg"/>
                    <pic:cNvPicPr/>
                  </pic:nvPicPr>
                  <pic:blipFill>
                    <a:blip r:embed="rId85">
                      <a:extLst>
                        <a:ext uri="{28A0092B-C50C-407E-A947-70E740481C1C}">
                          <a14:useLocalDpi xmlns:a14="http://schemas.microsoft.com/office/drawing/2010/main" val="0"/>
                        </a:ext>
                      </a:extLst>
                    </a:blip>
                    <a:stretch>
                      <a:fillRect/>
                    </a:stretch>
                  </pic:blipFill>
                  <pic:spPr>
                    <a:xfrm>
                      <a:off x="0" y="0"/>
                      <a:ext cx="5943600" cy="1420495"/>
                    </a:xfrm>
                    <a:prstGeom prst="rect">
                      <a:avLst/>
                    </a:prstGeom>
                    <a:ln>
                      <a:solidFill>
                        <a:schemeClr val="tx1"/>
                      </a:solidFill>
                    </a:ln>
                  </pic:spPr>
                </pic:pic>
              </a:graphicData>
            </a:graphic>
          </wp:inline>
        </w:drawing>
      </w:r>
    </w:p>
    <w:p w14:paraId="59AB9774" w14:textId="5574D21B" w:rsidR="00D6444F" w:rsidRDefault="00D6444F" w:rsidP="00D6444F">
      <w:pPr>
        <w:pStyle w:val="Caption"/>
      </w:pPr>
      <w:bookmarkStart w:id="804" w:name="_Ref11134326"/>
      <w:r>
        <w:t xml:space="preserve">Figure </w:t>
      </w:r>
      <w:r w:rsidR="00204C4E">
        <w:rPr>
          <w:noProof/>
        </w:rPr>
        <w:fldChar w:fldCharType="begin"/>
      </w:r>
      <w:r w:rsidR="00204C4E">
        <w:rPr>
          <w:noProof/>
        </w:rPr>
        <w:instrText xml:space="preserve"> SEQ Figure \* ARABIC </w:instrText>
      </w:r>
      <w:r w:rsidR="00204C4E">
        <w:rPr>
          <w:noProof/>
        </w:rPr>
        <w:fldChar w:fldCharType="separate"/>
      </w:r>
      <w:r w:rsidR="00AE6449">
        <w:rPr>
          <w:noProof/>
        </w:rPr>
        <w:t>69</w:t>
      </w:r>
      <w:r w:rsidR="00204C4E">
        <w:rPr>
          <w:noProof/>
        </w:rPr>
        <w:fldChar w:fldCharType="end"/>
      </w:r>
      <w:bookmarkEnd w:id="804"/>
      <w:r>
        <w:t>. Attach Support Documents</w:t>
      </w:r>
    </w:p>
    <w:p w14:paraId="26DE1EC6" w14:textId="77777777" w:rsidR="00D6444F" w:rsidRDefault="00D6444F" w:rsidP="00AE6449">
      <w:pPr>
        <w:pStyle w:val="ListNumber"/>
        <w:numPr>
          <w:ilvl w:val="0"/>
          <w:numId w:val="3"/>
        </w:numPr>
      </w:pPr>
      <w:r>
        <w:t xml:space="preserve">Click </w:t>
      </w:r>
      <w:r>
        <w:rPr>
          <w:b/>
        </w:rPr>
        <w:t>OK</w:t>
      </w:r>
      <w:r>
        <w:t>.</w:t>
      </w:r>
    </w:p>
    <w:p w14:paraId="324F5F68" w14:textId="46F7A359" w:rsidR="00D6444F" w:rsidRDefault="00D6444F" w:rsidP="00D6444F">
      <w:pPr>
        <w:pStyle w:val="ListContinue"/>
      </w:pPr>
      <w:r>
        <w:t xml:space="preserve">The file is uploaded and saved to </w:t>
      </w:r>
      <w:r w:rsidR="00C340D4">
        <w:t>the</w:t>
      </w:r>
      <w:r>
        <w:t xml:space="preserve"> Invoice (see </w:t>
      </w:r>
      <w:r>
        <w:fldChar w:fldCharType="begin"/>
      </w:r>
      <w:r>
        <w:instrText xml:space="preserve"> REF _Ref11134455 \h </w:instrText>
      </w:r>
      <w:r>
        <w:fldChar w:fldCharType="separate"/>
      </w:r>
      <w:r w:rsidR="00AE6449">
        <w:t xml:space="preserve">Figure </w:t>
      </w:r>
      <w:r w:rsidR="00AE6449">
        <w:rPr>
          <w:noProof/>
        </w:rPr>
        <w:t>70</w:t>
      </w:r>
      <w:r>
        <w:fldChar w:fldCharType="end"/>
      </w:r>
      <w:r>
        <w:t>).</w:t>
      </w:r>
    </w:p>
    <w:p w14:paraId="2A0BEB94" w14:textId="77777777" w:rsidR="00D6444F" w:rsidRDefault="00D6444F" w:rsidP="00D6444F">
      <w:pPr>
        <w:pStyle w:val="BodyText"/>
        <w:keepNext/>
      </w:pPr>
      <w:r>
        <w:rPr>
          <w:noProof/>
        </w:rPr>
        <w:lastRenderedPageBreak/>
        <w:drawing>
          <wp:inline distT="0" distB="0" distL="0" distR="0" wp14:anchorId="0AF3D7BF" wp14:editId="47A883D1">
            <wp:extent cx="5943600" cy="1625600"/>
            <wp:effectExtent l="19050" t="19050" r="19050" b="12700"/>
            <wp:docPr id="51" name="Picture 51" descr="This shows that the file was uploaded and attached to the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cronyms1.jpg"/>
                    <pic:cNvPicPr/>
                  </pic:nvPicPr>
                  <pic:blipFill>
                    <a:blip r:embed="rId86">
                      <a:extLst>
                        <a:ext uri="{28A0092B-C50C-407E-A947-70E740481C1C}">
                          <a14:useLocalDpi xmlns:a14="http://schemas.microsoft.com/office/drawing/2010/main" val="0"/>
                        </a:ext>
                      </a:extLst>
                    </a:blip>
                    <a:stretch>
                      <a:fillRect/>
                    </a:stretch>
                  </pic:blipFill>
                  <pic:spPr>
                    <a:xfrm>
                      <a:off x="0" y="0"/>
                      <a:ext cx="5943600" cy="1625600"/>
                    </a:xfrm>
                    <a:prstGeom prst="rect">
                      <a:avLst/>
                    </a:prstGeom>
                    <a:ln>
                      <a:solidFill>
                        <a:schemeClr val="tx1"/>
                      </a:solidFill>
                    </a:ln>
                  </pic:spPr>
                </pic:pic>
              </a:graphicData>
            </a:graphic>
          </wp:inline>
        </w:drawing>
      </w:r>
    </w:p>
    <w:p w14:paraId="26595B98" w14:textId="60B01CE8" w:rsidR="00D6444F" w:rsidRDefault="00D6444F" w:rsidP="00696C15">
      <w:pPr>
        <w:pStyle w:val="Caption"/>
      </w:pPr>
      <w:bookmarkStart w:id="805" w:name="_Ref11134455"/>
      <w:r>
        <w:t xml:space="preserve">Figure </w:t>
      </w:r>
      <w:r w:rsidR="00204C4E">
        <w:rPr>
          <w:noProof/>
        </w:rPr>
        <w:fldChar w:fldCharType="begin"/>
      </w:r>
      <w:r w:rsidR="00204C4E">
        <w:rPr>
          <w:noProof/>
        </w:rPr>
        <w:instrText xml:space="preserve"> SEQ Figure \* ARABIC </w:instrText>
      </w:r>
      <w:r w:rsidR="00204C4E">
        <w:rPr>
          <w:noProof/>
        </w:rPr>
        <w:fldChar w:fldCharType="separate"/>
      </w:r>
      <w:r w:rsidR="00AE6449">
        <w:rPr>
          <w:noProof/>
        </w:rPr>
        <w:t>70</w:t>
      </w:r>
      <w:r w:rsidR="00204C4E">
        <w:rPr>
          <w:noProof/>
        </w:rPr>
        <w:fldChar w:fldCharType="end"/>
      </w:r>
      <w:bookmarkEnd w:id="805"/>
      <w:r>
        <w:t>. File Uploaded</w:t>
      </w:r>
    </w:p>
    <w:p w14:paraId="41CFED06" w14:textId="1D65A5A4" w:rsidR="00093DD5" w:rsidRDefault="00093DD5" w:rsidP="00F94C55">
      <w:pPr>
        <w:pStyle w:val="Heading2"/>
      </w:pPr>
      <w:bookmarkStart w:id="806" w:name="_Ref14766141"/>
      <w:bookmarkStart w:id="807" w:name="_Toc17712047"/>
      <w:bookmarkStart w:id="808" w:name="_Ref11238629"/>
      <w:r>
        <w:t>Viewing Audit Information</w:t>
      </w:r>
      <w:bookmarkEnd w:id="806"/>
      <w:bookmarkEnd w:id="807"/>
    </w:p>
    <w:p w14:paraId="60C4C922" w14:textId="2D4BF892" w:rsidR="00093DD5" w:rsidRDefault="00093DD5" w:rsidP="00AE6449">
      <w:pPr>
        <w:pStyle w:val="ListNumber"/>
        <w:numPr>
          <w:ilvl w:val="0"/>
          <w:numId w:val="34"/>
        </w:numPr>
      </w:pPr>
      <w:r>
        <w:t xml:space="preserve">From the Certification screen, click </w:t>
      </w:r>
      <w:r w:rsidRPr="00093DD5">
        <w:rPr>
          <w:b/>
        </w:rPr>
        <w:t>Audit</w:t>
      </w:r>
      <w:r>
        <w:rPr>
          <w:b/>
        </w:rPr>
        <w:t xml:space="preserve"> </w:t>
      </w:r>
      <w:r w:rsidRPr="00F94C55">
        <w:t>(see</w:t>
      </w:r>
      <w:r w:rsidR="00F6159E">
        <w:t xml:space="preserve"> </w:t>
      </w:r>
      <w:r>
        <w:fldChar w:fldCharType="begin"/>
      </w:r>
      <w:r>
        <w:instrText xml:space="preserve"> REF _Ref14766479 \h </w:instrText>
      </w:r>
      <w:r>
        <w:fldChar w:fldCharType="separate"/>
      </w:r>
      <w:r w:rsidR="00AE6449">
        <w:t xml:space="preserve">Figure </w:t>
      </w:r>
      <w:r w:rsidR="00AE6449">
        <w:rPr>
          <w:noProof/>
        </w:rPr>
        <w:t>71</w:t>
      </w:r>
      <w:r>
        <w:fldChar w:fldCharType="end"/>
      </w:r>
      <w:r w:rsidRPr="00F94C55">
        <w:t>)</w:t>
      </w:r>
      <w:r>
        <w:t xml:space="preserve">. </w:t>
      </w:r>
    </w:p>
    <w:p w14:paraId="0FC8E9D5" w14:textId="77777777" w:rsidR="00093DD5" w:rsidRDefault="00093DD5" w:rsidP="00F94C55">
      <w:pPr>
        <w:pStyle w:val="BodyText"/>
        <w:keepNext/>
      </w:pPr>
      <w:r>
        <w:rPr>
          <w:noProof/>
        </w:rPr>
        <w:drawing>
          <wp:inline distT="0" distB="0" distL="0" distR="0" wp14:anchorId="5CDCB497" wp14:editId="5A8CC401">
            <wp:extent cx="3204375" cy="1202592"/>
            <wp:effectExtent l="19050" t="19050" r="15240" b="17145"/>
            <wp:docPr id="147" name="Picture 147" descr="Audi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Audit1.png"/>
                    <pic:cNvPicPr/>
                  </pic:nvPicPr>
                  <pic:blipFill>
                    <a:blip r:embed="rId87">
                      <a:extLst>
                        <a:ext uri="{28A0092B-C50C-407E-A947-70E740481C1C}">
                          <a14:useLocalDpi xmlns:a14="http://schemas.microsoft.com/office/drawing/2010/main" val="0"/>
                        </a:ext>
                      </a:extLst>
                    </a:blip>
                    <a:stretch>
                      <a:fillRect/>
                    </a:stretch>
                  </pic:blipFill>
                  <pic:spPr>
                    <a:xfrm>
                      <a:off x="0" y="0"/>
                      <a:ext cx="3222118" cy="1209251"/>
                    </a:xfrm>
                    <a:prstGeom prst="rect">
                      <a:avLst/>
                    </a:prstGeom>
                    <a:ln>
                      <a:solidFill>
                        <a:schemeClr val="tx1"/>
                      </a:solidFill>
                    </a:ln>
                  </pic:spPr>
                </pic:pic>
              </a:graphicData>
            </a:graphic>
          </wp:inline>
        </w:drawing>
      </w:r>
    </w:p>
    <w:p w14:paraId="32A59C06" w14:textId="219909B2" w:rsidR="00093DD5" w:rsidRDefault="00093DD5" w:rsidP="00F94C55">
      <w:pPr>
        <w:pStyle w:val="Caption"/>
      </w:pPr>
      <w:bookmarkStart w:id="809" w:name="_Ref14766479"/>
      <w:bookmarkStart w:id="810" w:name="_Ref14766470"/>
      <w:r>
        <w:t xml:space="preserve">Figure </w:t>
      </w:r>
      <w:r w:rsidR="003C271A">
        <w:rPr>
          <w:noProof/>
        </w:rPr>
        <w:fldChar w:fldCharType="begin"/>
      </w:r>
      <w:r w:rsidR="003C271A">
        <w:rPr>
          <w:noProof/>
        </w:rPr>
        <w:instrText xml:space="preserve"> SEQ Figure \* ARABIC </w:instrText>
      </w:r>
      <w:r w:rsidR="003C271A">
        <w:rPr>
          <w:noProof/>
        </w:rPr>
        <w:fldChar w:fldCharType="separate"/>
      </w:r>
      <w:r w:rsidR="00AE6449">
        <w:rPr>
          <w:noProof/>
        </w:rPr>
        <w:t>71</w:t>
      </w:r>
      <w:r w:rsidR="003C271A">
        <w:rPr>
          <w:noProof/>
        </w:rPr>
        <w:fldChar w:fldCharType="end"/>
      </w:r>
      <w:bookmarkEnd w:id="809"/>
      <w:r>
        <w:t>. Audit Link</w:t>
      </w:r>
      <w:bookmarkEnd w:id="810"/>
    </w:p>
    <w:p w14:paraId="786501E7" w14:textId="024F96A8" w:rsidR="00093DD5" w:rsidRDefault="00093DD5" w:rsidP="00093DD5">
      <w:pPr>
        <w:pStyle w:val="ListContinue"/>
      </w:pPr>
      <w:r>
        <w:t xml:space="preserve">The audit </w:t>
      </w:r>
      <w:r w:rsidR="00061D68">
        <w:t>details</w:t>
      </w:r>
      <w:r>
        <w:t xml:space="preserve"> basic view displays (see </w:t>
      </w:r>
      <w:r w:rsidR="008C0C54">
        <w:fldChar w:fldCharType="begin"/>
      </w:r>
      <w:r w:rsidR="008C0C54">
        <w:instrText xml:space="preserve"> REF _Ref15560995 \h </w:instrText>
      </w:r>
      <w:r w:rsidR="008C0C54">
        <w:fldChar w:fldCharType="separate"/>
      </w:r>
      <w:r w:rsidR="00AE6449">
        <w:t xml:space="preserve">Figure </w:t>
      </w:r>
      <w:r w:rsidR="00AE6449">
        <w:rPr>
          <w:noProof/>
        </w:rPr>
        <w:t>72</w:t>
      </w:r>
      <w:r w:rsidR="008C0C54">
        <w:fldChar w:fldCharType="end"/>
      </w:r>
      <w:r>
        <w:t>).  This screen shows a detailed outline of wh</w:t>
      </w:r>
      <w:r w:rsidR="00BE2A5A">
        <w:t>en th</w:t>
      </w:r>
      <w:r w:rsidR="008C0C54">
        <w:t>e</w:t>
      </w:r>
      <w:r w:rsidR="00BE2A5A">
        <w:t xml:space="preserve"> action was taken, what action was taken, and who took the action. </w:t>
      </w:r>
    </w:p>
    <w:p w14:paraId="5606F1FA" w14:textId="364C707B" w:rsidR="00093DD5" w:rsidRDefault="00A059FB" w:rsidP="00093DD5">
      <w:pPr>
        <w:pStyle w:val="BodyText"/>
        <w:keepNext/>
      </w:pPr>
      <w:r>
        <w:rPr>
          <w:noProof/>
        </w:rPr>
        <w:lastRenderedPageBreak/>
        <w:drawing>
          <wp:inline distT="0" distB="0" distL="0" distR="0" wp14:anchorId="58CB08F3" wp14:editId="7838C9C3">
            <wp:extent cx="5133333" cy="7000000"/>
            <wp:effectExtent l="19050" t="19050" r="10795" b="10795"/>
            <wp:docPr id="67" name="Picture 67" descr="Audi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udit Detail.png"/>
                    <pic:cNvPicPr/>
                  </pic:nvPicPr>
                  <pic:blipFill>
                    <a:blip r:embed="rId88">
                      <a:extLst>
                        <a:ext uri="{28A0092B-C50C-407E-A947-70E740481C1C}">
                          <a14:useLocalDpi xmlns:a14="http://schemas.microsoft.com/office/drawing/2010/main" val="0"/>
                        </a:ext>
                      </a:extLst>
                    </a:blip>
                    <a:stretch>
                      <a:fillRect/>
                    </a:stretch>
                  </pic:blipFill>
                  <pic:spPr>
                    <a:xfrm>
                      <a:off x="0" y="0"/>
                      <a:ext cx="5133333" cy="7000000"/>
                    </a:xfrm>
                    <a:prstGeom prst="rect">
                      <a:avLst/>
                    </a:prstGeom>
                    <a:ln>
                      <a:solidFill>
                        <a:schemeClr val="tx1"/>
                      </a:solidFill>
                    </a:ln>
                  </pic:spPr>
                </pic:pic>
              </a:graphicData>
            </a:graphic>
          </wp:inline>
        </w:drawing>
      </w:r>
    </w:p>
    <w:p w14:paraId="637DF5C9" w14:textId="158CA2B7" w:rsidR="00093DD5" w:rsidRDefault="00093DD5" w:rsidP="00093DD5">
      <w:pPr>
        <w:pStyle w:val="Caption"/>
      </w:pPr>
      <w:bookmarkStart w:id="811" w:name="_Ref15560995"/>
      <w:r>
        <w:t xml:space="preserve">Figure </w:t>
      </w:r>
      <w:r>
        <w:rPr>
          <w:noProof/>
        </w:rPr>
        <w:fldChar w:fldCharType="begin"/>
      </w:r>
      <w:r>
        <w:rPr>
          <w:noProof/>
        </w:rPr>
        <w:instrText xml:space="preserve"> SEQ Figure \* ARABIC </w:instrText>
      </w:r>
      <w:r>
        <w:rPr>
          <w:noProof/>
        </w:rPr>
        <w:fldChar w:fldCharType="separate"/>
      </w:r>
      <w:r w:rsidR="00AE6449">
        <w:rPr>
          <w:noProof/>
        </w:rPr>
        <w:t>72</w:t>
      </w:r>
      <w:r>
        <w:rPr>
          <w:noProof/>
        </w:rPr>
        <w:fldChar w:fldCharType="end"/>
      </w:r>
      <w:bookmarkEnd w:id="811"/>
      <w:r>
        <w:t>. Audit</w:t>
      </w:r>
      <w:r w:rsidR="00061D68">
        <w:t xml:space="preserve"> Details</w:t>
      </w:r>
    </w:p>
    <w:p w14:paraId="724B046C" w14:textId="4CC63B09" w:rsidR="00093DD5" w:rsidRDefault="00093DD5" w:rsidP="00093DD5">
      <w:pPr>
        <w:pStyle w:val="ListNumber"/>
      </w:pPr>
      <w:r>
        <w:t>To view attachments</w:t>
      </w:r>
      <w:r w:rsidR="008C0C54">
        <w:t xml:space="preserve"> or upload files</w:t>
      </w:r>
      <w:r>
        <w:t xml:space="preserve">, </w:t>
      </w:r>
      <w:r w:rsidR="008C0C54">
        <w:t>click the</w:t>
      </w:r>
      <w:r>
        <w:t xml:space="preserve"> double chevron (</w:t>
      </w:r>
      <w:r>
        <w:rPr>
          <w:noProof/>
        </w:rPr>
        <w:drawing>
          <wp:inline distT="0" distB="0" distL="0" distR="0" wp14:anchorId="3082DBE1" wp14:editId="5AEBAF13">
            <wp:extent cx="161905" cy="133333"/>
            <wp:effectExtent l="0" t="0" r="0" b="635"/>
            <wp:docPr id="142" name="Picture 142" descr="chevr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61905" cy="133333"/>
                    </a:xfrm>
                    <a:prstGeom prst="rect">
                      <a:avLst/>
                    </a:prstGeom>
                  </pic:spPr>
                </pic:pic>
              </a:graphicData>
            </a:graphic>
          </wp:inline>
        </w:drawing>
      </w:r>
      <w:r>
        <w:t>) next to Attachments to expand the listing (see</w:t>
      </w:r>
      <w:r w:rsidR="00936A5C">
        <w:t xml:space="preserve"> </w:t>
      </w:r>
      <w:r w:rsidR="00936A5C">
        <w:fldChar w:fldCharType="begin"/>
      </w:r>
      <w:r w:rsidR="00936A5C">
        <w:instrText xml:space="preserve"> REF _Ref15303228 \h </w:instrText>
      </w:r>
      <w:r w:rsidR="00936A5C">
        <w:fldChar w:fldCharType="separate"/>
      </w:r>
      <w:r w:rsidR="00AE6449">
        <w:t xml:space="preserve">Figure </w:t>
      </w:r>
      <w:r w:rsidR="00AE6449">
        <w:rPr>
          <w:noProof/>
        </w:rPr>
        <w:t>73</w:t>
      </w:r>
      <w:r w:rsidR="00936A5C">
        <w:fldChar w:fldCharType="end"/>
      </w:r>
      <w:r>
        <w:t>).</w:t>
      </w:r>
    </w:p>
    <w:p w14:paraId="42F58C5C" w14:textId="09B7C061" w:rsidR="00093DD5" w:rsidRDefault="00B21DFA" w:rsidP="00093DD5">
      <w:pPr>
        <w:pStyle w:val="BodyText"/>
        <w:keepNext/>
      </w:pPr>
      <w:r>
        <w:rPr>
          <w:noProof/>
        </w:rPr>
        <w:lastRenderedPageBreak/>
        <w:drawing>
          <wp:inline distT="0" distB="0" distL="0" distR="0" wp14:anchorId="5B80B63B" wp14:editId="64B45CA8">
            <wp:extent cx="4895238" cy="2723809"/>
            <wp:effectExtent l="19050" t="19050" r="19685" b="19685"/>
            <wp:docPr id="68" name="Picture 68"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ttachments.png"/>
                    <pic:cNvPicPr/>
                  </pic:nvPicPr>
                  <pic:blipFill>
                    <a:blip r:embed="rId90">
                      <a:extLst>
                        <a:ext uri="{28A0092B-C50C-407E-A947-70E740481C1C}">
                          <a14:useLocalDpi xmlns:a14="http://schemas.microsoft.com/office/drawing/2010/main" val="0"/>
                        </a:ext>
                      </a:extLst>
                    </a:blip>
                    <a:stretch>
                      <a:fillRect/>
                    </a:stretch>
                  </pic:blipFill>
                  <pic:spPr>
                    <a:xfrm>
                      <a:off x="0" y="0"/>
                      <a:ext cx="4895238" cy="2723809"/>
                    </a:xfrm>
                    <a:prstGeom prst="rect">
                      <a:avLst/>
                    </a:prstGeom>
                    <a:ln>
                      <a:solidFill>
                        <a:schemeClr val="tx1"/>
                      </a:solidFill>
                    </a:ln>
                  </pic:spPr>
                </pic:pic>
              </a:graphicData>
            </a:graphic>
          </wp:inline>
        </w:drawing>
      </w:r>
    </w:p>
    <w:p w14:paraId="61167944" w14:textId="5DD32D7C" w:rsidR="00093DD5" w:rsidRDefault="00093DD5" w:rsidP="00093DD5">
      <w:pPr>
        <w:pStyle w:val="Caption"/>
      </w:pPr>
      <w:bookmarkStart w:id="812" w:name="_Ref15303228"/>
      <w:r>
        <w:t xml:space="preserve">Figure </w:t>
      </w:r>
      <w:r>
        <w:rPr>
          <w:noProof/>
        </w:rPr>
        <w:fldChar w:fldCharType="begin"/>
      </w:r>
      <w:r>
        <w:rPr>
          <w:noProof/>
        </w:rPr>
        <w:instrText xml:space="preserve"> SEQ Figure \* ARABIC </w:instrText>
      </w:r>
      <w:r>
        <w:rPr>
          <w:noProof/>
        </w:rPr>
        <w:fldChar w:fldCharType="separate"/>
      </w:r>
      <w:r w:rsidR="00AE6449">
        <w:rPr>
          <w:noProof/>
        </w:rPr>
        <w:t>73</w:t>
      </w:r>
      <w:r>
        <w:rPr>
          <w:noProof/>
        </w:rPr>
        <w:fldChar w:fldCharType="end"/>
      </w:r>
      <w:bookmarkEnd w:id="812"/>
      <w:r>
        <w:t>. Attachments</w:t>
      </w:r>
    </w:p>
    <w:p w14:paraId="3637095C" w14:textId="55C6806A" w:rsidR="00093DD5" w:rsidRDefault="00093DD5" w:rsidP="00093DD5">
      <w:pPr>
        <w:pStyle w:val="ListContinue"/>
      </w:pPr>
      <w:r>
        <w:t>From this listing you can add, view, or delete attachments.</w:t>
      </w:r>
    </w:p>
    <w:p w14:paraId="3B3957D9" w14:textId="4A414ACC" w:rsidR="00E01AC5" w:rsidRDefault="00E01AC5" w:rsidP="00F94C55">
      <w:pPr>
        <w:pStyle w:val="ListNumber"/>
      </w:pPr>
      <w:r>
        <w:t xml:space="preserve">When finished viewing the Audit tab, click </w:t>
      </w:r>
      <w:r w:rsidRPr="00F94C55">
        <w:rPr>
          <w:b/>
        </w:rPr>
        <w:t>Close</w:t>
      </w:r>
      <w:r>
        <w:t>.</w:t>
      </w:r>
    </w:p>
    <w:p w14:paraId="2D1D56EA" w14:textId="1F84A5DB" w:rsidR="00BE2A5A" w:rsidRDefault="00BE2A5A" w:rsidP="00F94C55">
      <w:pPr>
        <w:pStyle w:val="Heading2"/>
      </w:pPr>
      <w:bookmarkStart w:id="813" w:name="_Ref16744588"/>
      <w:bookmarkStart w:id="814" w:name="_Ref16744595"/>
      <w:bookmarkStart w:id="815" w:name="_Toc17712048"/>
      <w:r>
        <w:t xml:space="preserve">Viewing </w:t>
      </w:r>
      <w:r w:rsidR="000308C8">
        <w:t>Case Narrative</w:t>
      </w:r>
      <w:bookmarkEnd w:id="813"/>
      <w:bookmarkEnd w:id="814"/>
      <w:bookmarkEnd w:id="815"/>
    </w:p>
    <w:p w14:paraId="599C0DA6" w14:textId="7918285D" w:rsidR="00BE2A5A" w:rsidRDefault="00BE2A5A" w:rsidP="00BE2A5A">
      <w:pPr>
        <w:pStyle w:val="BodyText"/>
      </w:pPr>
      <w:r>
        <w:t xml:space="preserve">To see comments left by the Certifying Official, select the Case Narrative tab </w:t>
      </w:r>
      <w:r w:rsidR="00936A5C">
        <w:t xml:space="preserve">(see </w:t>
      </w:r>
      <w:r w:rsidR="00936A5C">
        <w:fldChar w:fldCharType="begin"/>
      </w:r>
      <w:r w:rsidR="00936A5C">
        <w:instrText xml:space="preserve"> REF _Ref15303245 \h </w:instrText>
      </w:r>
      <w:r w:rsidR="00936A5C">
        <w:fldChar w:fldCharType="separate"/>
      </w:r>
      <w:r w:rsidR="00AE6449">
        <w:t xml:space="preserve">Figure </w:t>
      </w:r>
      <w:r w:rsidR="00AE6449">
        <w:rPr>
          <w:noProof/>
        </w:rPr>
        <w:t>74</w:t>
      </w:r>
      <w:r w:rsidR="00936A5C">
        <w:fldChar w:fldCharType="end"/>
      </w:r>
      <w:r>
        <w:t>).</w:t>
      </w:r>
    </w:p>
    <w:p w14:paraId="52C46D73" w14:textId="77777777" w:rsidR="00BE2A5A" w:rsidRDefault="00BE2A5A" w:rsidP="00BE2A5A">
      <w:pPr>
        <w:pStyle w:val="BodyText"/>
        <w:keepNext/>
      </w:pPr>
      <w:r>
        <w:rPr>
          <w:noProof/>
        </w:rPr>
        <w:drawing>
          <wp:inline distT="0" distB="0" distL="0" distR="0" wp14:anchorId="3FC8D63C" wp14:editId="147098D8">
            <wp:extent cx="5943600" cy="2203450"/>
            <wp:effectExtent l="19050" t="19050" r="19050" b="25400"/>
            <wp:docPr id="150" name="Picture 150" descr="Case Narrativ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se Narrative.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2203450"/>
                    </a:xfrm>
                    <a:prstGeom prst="rect">
                      <a:avLst/>
                    </a:prstGeom>
                    <a:ln>
                      <a:solidFill>
                        <a:schemeClr val="tx1"/>
                      </a:solidFill>
                    </a:ln>
                  </pic:spPr>
                </pic:pic>
              </a:graphicData>
            </a:graphic>
          </wp:inline>
        </w:drawing>
      </w:r>
    </w:p>
    <w:p w14:paraId="0B6220C7" w14:textId="4C9A368D" w:rsidR="00BE2A5A" w:rsidRDefault="00BE2A5A" w:rsidP="000308C8">
      <w:pPr>
        <w:pStyle w:val="Caption"/>
      </w:pPr>
      <w:bookmarkStart w:id="816" w:name="_Ref15303245"/>
      <w:r>
        <w:t xml:space="preserve">Figure </w:t>
      </w:r>
      <w:r>
        <w:rPr>
          <w:noProof/>
        </w:rPr>
        <w:fldChar w:fldCharType="begin"/>
      </w:r>
      <w:r>
        <w:rPr>
          <w:noProof/>
        </w:rPr>
        <w:instrText xml:space="preserve"> SEQ Figure \* ARABIC </w:instrText>
      </w:r>
      <w:r>
        <w:rPr>
          <w:noProof/>
        </w:rPr>
        <w:fldChar w:fldCharType="separate"/>
      </w:r>
      <w:r w:rsidR="00AE6449">
        <w:rPr>
          <w:noProof/>
        </w:rPr>
        <w:t>74</w:t>
      </w:r>
      <w:r>
        <w:rPr>
          <w:noProof/>
        </w:rPr>
        <w:fldChar w:fldCharType="end"/>
      </w:r>
      <w:bookmarkEnd w:id="816"/>
      <w:r>
        <w:t>. Case Narrative tab</w:t>
      </w:r>
    </w:p>
    <w:p w14:paraId="7E12A9AB" w14:textId="1F63937C" w:rsidR="00E01AC5" w:rsidRDefault="00E01AC5" w:rsidP="00F94C55">
      <w:pPr>
        <w:pStyle w:val="BodyText"/>
      </w:pPr>
      <w:r>
        <w:t xml:space="preserve">When finished viewing the Case Narrative tab, click </w:t>
      </w:r>
      <w:r w:rsidRPr="00F94C55">
        <w:rPr>
          <w:b/>
        </w:rPr>
        <w:t>Close</w:t>
      </w:r>
      <w:r>
        <w:t>.</w:t>
      </w:r>
    </w:p>
    <w:p w14:paraId="4A1DBB83" w14:textId="147BE213" w:rsidR="006A7CFF" w:rsidRDefault="006A7CFF" w:rsidP="00FC7156">
      <w:pPr>
        <w:pStyle w:val="Heading2"/>
      </w:pPr>
      <w:bookmarkStart w:id="817" w:name="_Toc17712049"/>
      <w:r>
        <w:t>Site Administration</w:t>
      </w:r>
      <w:bookmarkEnd w:id="817"/>
    </w:p>
    <w:p w14:paraId="6F9CB044" w14:textId="1717944C" w:rsidR="006A7CFF" w:rsidRDefault="006A7CFF" w:rsidP="00F94C55">
      <w:pPr>
        <w:pStyle w:val="BodyText"/>
      </w:pPr>
      <w:r>
        <w:t xml:space="preserve">This section discusses </w:t>
      </w:r>
      <w:r w:rsidR="00852550">
        <w:t xml:space="preserve">features </w:t>
      </w:r>
      <w:r>
        <w:t>available to the Site Administrator.</w:t>
      </w:r>
    </w:p>
    <w:p w14:paraId="4C01CDFF" w14:textId="0D1AFF9C" w:rsidR="006A7CFF" w:rsidRDefault="006A7CFF" w:rsidP="00FC7156">
      <w:pPr>
        <w:pStyle w:val="Heading3"/>
      </w:pPr>
      <w:bookmarkStart w:id="818" w:name="_Toc17712050"/>
      <w:r>
        <w:lastRenderedPageBreak/>
        <w:t>My Work</w:t>
      </w:r>
      <w:bookmarkEnd w:id="818"/>
    </w:p>
    <w:p w14:paraId="5A769C38" w14:textId="7EA0F1B6" w:rsidR="006A7CFF" w:rsidRPr="006A7CFF" w:rsidRDefault="006A7CFF" w:rsidP="00FC7156">
      <w:pPr>
        <w:pStyle w:val="BodyText"/>
      </w:pPr>
      <w:r w:rsidRPr="006A7CFF">
        <w:t xml:space="preserve">The Site Administration My Work tab provides information on invoices that require administrative action.  The Site Administrator does not have security permissions to open the invoices, but they can </w:t>
      </w:r>
      <w:r w:rsidR="00852550">
        <w:t>reassign</w:t>
      </w:r>
      <w:r w:rsidRPr="006A7CFF">
        <w:t xml:space="preserve"> unassigned invoices on the My Work tab.</w:t>
      </w:r>
    </w:p>
    <w:p w14:paraId="1353FAF8" w14:textId="232647A4" w:rsidR="006A7CFF" w:rsidRPr="006A7CFF" w:rsidRDefault="006A7CFF" w:rsidP="00AE6449">
      <w:pPr>
        <w:pStyle w:val="ListNumber"/>
        <w:numPr>
          <w:ilvl w:val="0"/>
          <w:numId w:val="62"/>
        </w:numPr>
      </w:pPr>
      <w:r w:rsidRPr="006A7CFF">
        <w:t xml:space="preserve">If you are a site administrator, log into IPPS (see </w:t>
      </w:r>
      <w:r w:rsidR="005D4436" w:rsidRPr="00FC7156">
        <w:rPr>
          <w:b/>
          <w:i/>
          <w:u w:val="single"/>
        </w:rPr>
        <w:fldChar w:fldCharType="begin"/>
      </w:r>
      <w:r w:rsidR="005D4436" w:rsidRPr="00FC7156">
        <w:rPr>
          <w:b/>
          <w:i/>
          <w:u w:val="single"/>
        </w:rPr>
        <w:instrText xml:space="preserve"> REF _Ref10456369 \r \h  \* MERGEFORMAT </w:instrText>
      </w:r>
      <w:r w:rsidR="005D4436" w:rsidRPr="00FC7156">
        <w:rPr>
          <w:b/>
          <w:i/>
          <w:u w:val="single"/>
        </w:rPr>
      </w:r>
      <w:r w:rsidR="005D4436" w:rsidRPr="00FC7156">
        <w:rPr>
          <w:b/>
          <w:i/>
          <w:u w:val="single"/>
        </w:rPr>
        <w:fldChar w:fldCharType="separate"/>
      </w:r>
      <w:r w:rsidR="00AE6449">
        <w:rPr>
          <w:b/>
          <w:i/>
          <w:u w:val="single"/>
        </w:rPr>
        <w:t>3.1</w:t>
      </w:r>
      <w:r w:rsidR="005D4436" w:rsidRPr="00FC7156">
        <w:rPr>
          <w:b/>
          <w:i/>
          <w:u w:val="single"/>
        </w:rPr>
        <w:fldChar w:fldCharType="end"/>
      </w:r>
      <w:r w:rsidR="005D4436" w:rsidRPr="00FC7156">
        <w:rPr>
          <w:b/>
          <w:i/>
          <w:u w:val="single"/>
        </w:rPr>
        <w:t xml:space="preserve"> </w:t>
      </w:r>
      <w:r w:rsidR="005D4436" w:rsidRPr="00FC7156">
        <w:rPr>
          <w:b/>
          <w:i/>
          <w:u w:val="single"/>
        </w:rPr>
        <w:fldChar w:fldCharType="begin"/>
      </w:r>
      <w:r w:rsidR="005D4436" w:rsidRPr="00FC7156">
        <w:rPr>
          <w:b/>
          <w:i/>
          <w:u w:val="single"/>
        </w:rPr>
        <w:instrText xml:space="preserve"> REF _Ref10456369 \h  \* MERGEFORMAT </w:instrText>
      </w:r>
      <w:r w:rsidR="005D4436" w:rsidRPr="00FC7156">
        <w:rPr>
          <w:b/>
          <w:i/>
          <w:u w:val="single"/>
        </w:rPr>
      </w:r>
      <w:r w:rsidR="005D4436" w:rsidRPr="00FC7156">
        <w:rPr>
          <w:b/>
          <w:i/>
          <w:u w:val="single"/>
        </w:rPr>
        <w:fldChar w:fldCharType="separate"/>
      </w:r>
      <w:r w:rsidR="00AE6449" w:rsidRPr="00AE6449">
        <w:rPr>
          <w:b/>
          <w:i/>
          <w:u w:val="single"/>
        </w:rPr>
        <w:t>Logging In</w:t>
      </w:r>
      <w:r w:rsidR="005D4436" w:rsidRPr="00FC7156">
        <w:rPr>
          <w:b/>
          <w:i/>
          <w:u w:val="single"/>
        </w:rPr>
        <w:fldChar w:fldCharType="end"/>
      </w:r>
      <w:r w:rsidRPr="006A7CFF">
        <w:t>).</w:t>
      </w:r>
    </w:p>
    <w:p w14:paraId="17CFC1C8" w14:textId="4DB3B036" w:rsidR="006A7CFF" w:rsidRDefault="006A7CFF" w:rsidP="006A7CFF">
      <w:pPr>
        <w:pStyle w:val="ListContinue"/>
      </w:pPr>
      <w:r w:rsidRPr="006A7CFF">
        <w:t>The Site Administrator screen displays with the unassigned invoices listed in the My Work tab (see Figure 73).</w:t>
      </w:r>
    </w:p>
    <w:p w14:paraId="4345E918" w14:textId="77777777" w:rsidR="005D4436" w:rsidRDefault="005D4436" w:rsidP="00FC7156">
      <w:pPr>
        <w:pStyle w:val="BodyText"/>
        <w:keepNext/>
      </w:pPr>
      <w:r>
        <w:rPr>
          <w:noProof/>
        </w:rPr>
        <w:drawing>
          <wp:inline distT="0" distB="0" distL="0" distR="0" wp14:anchorId="232F8B05" wp14:editId="686C34EE">
            <wp:extent cx="5943600" cy="1348105"/>
            <wp:effectExtent l="19050" t="19050" r="19050" b="23495"/>
            <wp:docPr id="22" name="Picture 22" descr="Site Admin My Wor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 Work.png"/>
                    <pic:cNvPicPr/>
                  </pic:nvPicPr>
                  <pic:blipFill>
                    <a:blip r:embed="rId92">
                      <a:extLst>
                        <a:ext uri="{28A0092B-C50C-407E-A947-70E740481C1C}">
                          <a14:useLocalDpi xmlns:a14="http://schemas.microsoft.com/office/drawing/2010/main" val="0"/>
                        </a:ext>
                      </a:extLst>
                    </a:blip>
                    <a:stretch>
                      <a:fillRect/>
                    </a:stretch>
                  </pic:blipFill>
                  <pic:spPr>
                    <a:xfrm>
                      <a:off x="0" y="0"/>
                      <a:ext cx="5943600" cy="1348105"/>
                    </a:xfrm>
                    <a:prstGeom prst="rect">
                      <a:avLst/>
                    </a:prstGeom>
                    <a:ln>
                      <a:solidFill>
                        <a:schemeClr val="tx1"/>
                      </a:solidFill>
                    </a:ln>
                  </pic:spPr>
                </pic:pic>
              </a:graphicData>
            </a:graphic>
          </wp:inline>
        </w:drawing>
      </w:r>
    </w:p>
    <w:p w14:paraId="017BD579" w14:textId="45DBB74B" w:rsidR="005D4436" w:rsidRPr="006A7CFF" w:rsidRDefault="005D4436" w:rsidP="00FC7156">
      <w:pPr>
        <w:pStyle w:val="Caption"/>
      </w:pPr>
      <w:r>
        <w:t xml:space="preserve">Figure </w:t>
      </w:r>
      <w:r w:rsidR="008062B8">
        <w:rPr>
          <w:noProof/>
        </w:rPr>
        <w:fldChar w:fldCharType="begin"/>
      </w:r>
      <w:r w:rsidR="008062B8">
        <w:rPr>
          <w:noProof/>
        </w:rPr>
        <w:instrText xml:space="preserve"> SEQ Figure \* ARABIC </w:instrText>
      </w:r>
      <w:r w:rsidR="008062B8">
        <w:rPr>
          <w:noProof/>
        </w:rPr>
        <w:fldChar w:fldCharType="separate"/>
      </w:r>
      <w:r w:rsidR="00AE6449">
        <w:rPr>
          <w:noProof/>
        </w:rPr>
        <w:t>75</w:t>
      </w:r>
      <w:r w:rsidR="008062B8">
        <w:rPr>
          <w:noProof/>
        </w:rPr>
        <w:fldChar w:fldCharType="end"/>
      </w:r>
      <w:r>
        <w:t>. Site Admin My Work tab</w:t>
      </w:r>
    </w:p>
    <w:p w14:paraId="6940C0F8" w14:textId="6AB70CFD" w:rsidR="005D4436" w:rsidRPr="00FC7156" w:rsidRDefault="006A7CFF" w:rsidP="00FC7156">
      <w:pPr>
        <w:pStyle w:val="ListNumber"/>
      </w:pPr>
      <w:r w:rsidRPr="006A7CFF">
        <w:t xml:space="preserve">To export or print the information in the My Work tab, see </w:t>
      </w:r>
      <w:r w:rsidR="005D4436" w:rsidRPr="00FC7156">
        <w:rPr>
          <w:b/>
          <w:i/>
          <w:u w:val="single"/>
        </w:rPr>
        <w:fldChar w:fldCharType="begin"/>
      </w:r>
      <w:r w:rsidR="005D4436" w:rsidRPr="00FC7156">
        <w:rPr>
          <w:b/>
          <w:i/>
          <w:u w:val="single"/>
        </w:rPr>
        <w:instrText xml:space="preserve"> REF _Ref17196224 \r \h  \* MERGEFORMAT </w:instrText>
      </w:r>
      <w:r w:rsidR="005D4436" w:rsidRPr="00FC7156">
        <w:rPr>
          <w:b/>
          <w:i/>
          <w:u w:val="single"/>
        </w:rPr>
      </w:r>
      <w:r w:rsidR="005D4436" w:rsidRPr="00FC7156">
        <w:rPr>
          <w:b/>
          <w:i/>
          <w:u w:val="single"/>
        </w:rPr>
        <w:fldChar w:fldCharType="separate"/>
      </w:r>
      <w:r w:rsidR="00AE6449">
        <w:rPr>
          <w:b/>
          <w:i/>
          <w:u w:val="single"/>
        </w:rPr>
        <w:t>3.3</w:t>
      </w:r>
      <w:r w:rsidR="005D4436" w:rsidRPr="00FC7156">
        <w:rPr>
          <w:b/>
          <w:i/>
          <w:u w:val="single"/>
        </w:rPr>
        <w:fldChar w:fldCharType="end"/>
      </w:r>
      <w:r w:rsidR="005D4436" w:rsidRPr="00FC7156">
        <w:rPr>
          <w:b/>
          <w:i/>
          <w:u w:val="single"/>
        </w:rPr>
        <w:t xml:space="preserve"> </w:t>
      </w:r>
      <w:r w:rsidR="005D4436" w:rsidRPr="00FC7156">
        <w:rPr>
          <w:b/>
          <w:i/>
          <w:u w:val="single"/>
        </w:rPr>
        <w:fldChar w:fldCharType="begin"/>
      </w:r>
      <w:r w:rsidR="005D4436" w:rsidRPr="00FC7156">
        <w:rPr>
          <w:b/>
          <w:i/>
          <w:u w:val="single"/>
        </w:rPr>
        <w:instrText xml:space="preserve"> REF _Ref17196224 \h  \* MERGEFORMAT </w:instrText>
      </w:r>
      <w:r w:rsidR="005D4436" w:rsidRPr="00FC7156">
        <w:rPr>
          <w:b/>
          <w:i/>
          <w:u w:val="single"/>
        </w:rPr>
      </w:r>
      <w:r w:rsidR="005D4436" w:rsidRPr="00FC7156">
        <w:rPr>
          <w:b/>
          <w:i/>
          <w:u w:val="single"/>
        </w:rPr>
        <w:fldChar w:fldCharType="separate"/>
      </w:r>
      <w:r w:rsidR="00AE6449" w:rsidRPr="00AE6449">
        <w:rPr>
          <w:b/>
          <w:i/>
          <w:u w:val="single"/>
        </w:rPr>
        <w:t>Exporting/Printing the Work List</w:t>
      </w:r>
      <w:r w:rsidR="005D4436" w:rsidRPr="00FC7156">
        <w:rPr>
          <w:b/>
          <w:i/>
          <w:u w:val="single"/>
        </w:rPr>
        <w:fldChar w:fldCharType="end"/>
      </w:r>
      <w:r w:rsidRPr="006A7CFF">
        <w:t>.</w:t>
      </w:r>
    </w:p>
    <w:p w14:paraId="4D1B8CFE" w14:textId="1C750D29" w:rsidR="001C0A9D" w:rsidRDefault="001C0A9D" w:rsidP="006A7CFF">
      <w:pPr>
        <w:pStyle w:val="Heading3"/>
      </w:pPr>
      <w:bookmarkStart w:id="819" w:name="_Toc17294386"/>
      <w:bookmarkStart w:id="820" w:name="_Toc17294547"/>
      <w:bookmarkStart w:id="821" w:name="_Toc17294624"/>
      <w:bookmarkStart w:id="822" w:name="_Toc17294387"/>
      <w:bookmarkStart w:id="823" w:name="_Toc17294548"/>
      <w:bookmarkStart w:id="824" w:name="_Toc17294625"/>
      <w:bookmarkStart w:id="825" w:name="_Toc17294716"/>
      <w:bookmarkStart w:id="826" w:name="_Toc17294388"/>
      <w:bookmarkStart w:id="827" w:name="_Toc17294549"/>
      <w:bookmarkStart w:id="828" w:name="_Toc17294626"/>
      <w:bookmarkStart w:id="829" w:name="_Toc17294389"/>
      <w:bookmarkStart w:id="830" w:name="_Toc17294550"/>
      <w:bookmarkStart w:id="831" w:name="_Toc17294627"/>
      <w:bookmarkStart w:id="832" w:name="_Toc17294390"/>
      <w:bookmarkStart w:id="833" w:name="_Toc17294551"/>
      <w:bookmarkStart w:id="834" w:name="_Toc17294628"/>
      <w:bookmarkStart w:id="835" w:name="_Toc17294391"/>
      <w:bookmarkStart w:id="836" w:name="_Toc17294552"/>
      <w:bookmarkStart w:id="837" w:name="_Toc17294629"/>
      <w:bookmarkStart w:id="838" w:name="_Toc17294392"/>
      <w:bookmarkStart w:id="839" w:name="_Toc17294553"/>
      <w:bookmarkStart w:id="840" w:name="_Toc17294630"/>
      <w:bookmarkStart w:id="841" w:name="_Toc17294393"/>
      <w:bookmarkStart w:id="842" w:name="_Toc17294554"/>
      <w:bookmarkStart w:id="843" w:name="_Toc17294631"/>
      <w:bookmarkStart w:id="844" w:name="_Toc17294394"/>
      <w:bookmarkStart w:id="845" w:name="_Toc17294555"/>
      <w:bookmarkStart w:id="846" w:name="_Toc17294632"/>
      <w:bookmarkStart w:id="847" w:name="_Ref15301048"/>
      <w:bookmarkStart w:id="848" w:name="_Ref15301049"/>
      <w:bookmarkStart w:id="849" w:name="_Toc17712051"/>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t>User Administration</w:t>
      </w:r>
      <w:bookmarkEnd w:id="808"/>
      <w:bookmarkEnd w:id="847"/>
      <w:bookmarkEnd w:id="848"/>
      <w:bookmarkEnd w:id="849"/>
    </w:p>
    <w:p w14:paraId="34FCBDA6" w14:textId="77777777" w:rsidR="001C0A9D" w:rsidRDefault="001C0A9D" w:rsidP="001C0A9D">
      <w:pPr>
        <w:pStyle w:val="BodyText"/>
      </w:pPr>
      <w:r>
        <w:t>User Administration is only available for the Site Administrator role.</w:t>
      </w:r>
      <w:r w:rsidR="004978B3">
        <w:t xml:space="preserve"> In this role, you can:</w:t>
      </w:r>
    </w:p>
    <w:p w14:paraId="5F0446D2" w14:textId="3954FE36" w:rsidR="007B29F3" w:rsidRDefault="00046DEA" w:rsidP="007849D2">
      <w:pPr>
        <w:pStyle w:val="ListBullet"/>
      </w:pPr>
      <w:r>
        <w:t>add a</w:t>
      </w:r>
      <w:r w:rsidR="007B29F3">
        <w:t xml:space="preserve"> new user</w:t>
      </w:r>
    </w:p>
    <w:p w14:paraId="421DC500" w14:textId="77777777" w:rsidR="007B29F3" w:rsidRDefault="007B29F3" w:rsidP="007849D2">
      <w:pPr>
        <w:pStyle w:val="ListBullet"/>
      </w:pPr>
      <w:r>
        <w:t>reassign authorizations</w:t>
      </w:r>
    </w:p>
    <w:p w14:paraId="0B1B5B42" w14:textId="77777777" w:rsidR="004978B3" w:rsidRDefault="004978B3" w:rsidP="007849D2">
      <w:pPr>
        <w:pStyle w:val="ListBullet"/>
      </w:pPr>
      <w:r>
        <w:t>change roles</w:t>
      </w:r>
    </w:p>
    <w:p w14:paraId="3388A6AE" w14:textId="77777777" w:rsidR="004978B3" w:rsidRDefault="004978B3" w:rsidP="007849D2">
      <w:pPr>
        <w:pStyle w:val="ListBullet"/>
      </w:pPr>
      <w:r>
        <w:t>assign stations</w:t>
      </w:r>
    </w:p>
    <w:p w14:paraId="1C6F216D" w14:textId="77777777" w:rsidR="004978B3" w:rsidRDefault="004978B3" w:rsidP="007849D2">
      <w:pPr>
        <w:pStyle w:val="ListBullet"/>
      </w:pPr>
      <w:r>
        <w:t xml:space="preserve">reactivate </w:t>
      </w:r>
      <w:r w:rsidR="007B29F3">
        <w:t xml:space="preserve">disabled </w:t>
      </w:r>
      <w:r>
        <w:t>users</w:t>
      </w:r>
    </w:p>
    <w:p w14:paraId="6E621F9F" w14:textId="77777777" w:rsidR="004978B3" w:rsidRDefault="004978B3" w:rsidP="004978B3">
      <w:pPr>
        <w:pStyle w:val="ListBullet"/>
      </w:pPr>
      <w:r>
        <w:t>delete users</w:t>
      </w:r>
    </w:p>
    <w:p w14:paraId="45640C79" w14:textId="77777777" w:rsidR="004978B3" w:rsidRDefault="004978B3" w:rsidP="004978B3">
      <w:pPr>
        <w:pStyle w:val="BodyText"/>
      </w:pPr>
      <w:r>
        <w:t xml:space="preserve">To get to the User Management screen, click </w:t>
      </w:r>
      <w:r w:rsidRPr="00F871F3">
        <w:rPr>
          <w:b/>
        </w:rPr>
        <w:t>User Administration</w:t>
      </w:r>
      <w:r>
        <w:t xml:space="preserve"> from the left navigation pane.</w:t>
      </w:r>
    </w:p>
    <w:p w14:paraId="2A3F6596" w14:textId="723AF351" w:rsidR="004978B3" w:rsidRDefault="004978B3" w:rsidP="004978B3">
      <w:pPr>
        <w:pStyle w:val="BodyText"/>
      </w:pPr>
      <w:r>
        <w:t xml:space="preserve">The User Management screen displays (see </w:t>
      </w:r>
      <w:r>
        <w:fldChar w:fldCharType="begin"/>
      </w:r>
      <w:r>
        <w:instrText xml:space="preserve"> REF _Ref526835033 \h </w:instrText>
      </w:r>
      <w:r>
        <w:fldChar w:fldCharType="separate"/>
      </w:r>
      <w:r w:rsidR="00AE6449">
        <w:t xml:space="preserve">Figure </w:t>
      </w:r>
      <w:r w:rsidR="00AE6449">
        <w:rPr>
          <w:noProof/>
        </w:rPr>
        <w:t>76</w:t>
      </w:r>
      <w:r>
        <w:fldChar w:fldCharType="end"/>
      </w:r>
      <w:r>
        <w:t>).</w:t>
      </w:r>
    </w:p>
    <w:p w14:paraId="5D28E6FC" w14:textId="77777777" w:rsidR="004978B3" w:rsidRDefault="006D3012" w:rsidP="004978B3">
      <w:pPr>
        <w:pStyle w:val="BodyText"/>
        <w:keepNext/>
      </w:pPr>
      <w:r>
        <w:rPr>
          <w:noProof/>
        </w:rPr>
        <w:lastRenderedPageBreak/>
        <w:drawing>
          <wp:inline distT="0" distB="0" distL="0" distR="0" wp14:anchorId="26D5C311" wp14:editId="71A92A5B">
            <wp:extent cx="5943600" cy="2683510"/>
            <wp:effectExtent l="19050" t="19050" r="19050" b="21590"/>
            <wp:docPr id="136" name="Picture 136" descr="This graphic shows what a Site administrator would see in the left navigation bar.  The User Administration butt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User Admin.jpg"/>
                    <pic:cNvPicPr/>
                  </pic:nvPicPr>
                  <pic:blipFill>
                    <a:blip r:embed="rId93">
                      <a:extLst>
                        <a:ext uri="{28A0092B-C50C-407E-A947-70E740481C1C}">
                          <a14:useLocalDpi xmlns:a14="http://schemas.microsoft.com/office/drawing/2010/main" val="0"/>
                        </a:ext>
                      </a:extLst>
                    </a:blip>
                    <a:stretch>
                      <a:fillRect/>
                    </a:stretch>
                  </pic:blipFill>
                  <pic:spPr>
                    <a:xfrm>
                      <a:off x="0" y="0"/>
                      <a:ext cx="5943600" cy="2683510"/>
                    </a:xfrm>
                    <a:prstGeom prst="rect">
                      <a:avLst/>
                    </a:prstGeom>
                    <a:ln>
                      <a:solidFill>
                        <a:schemeClr val="tx1"/>
                      </a:solidFill>
                    </a:ln>
                  </pic:spPr>
                </pic:pic>
              </a:graphicData>
            </a:graphic>
          </wp:inline>
        </w:drawing>
      </w:r>
    </w:p>
    <w:p w14:paraId="053233EE" w14:textId="22D269C8" w:rsidR="004978B3" w:rsidRDefault="004978B3" w:rsidP="004978B3">
      <w:pPr>
        <w:pStyle w:val="Caption"/>
      </w:pPr>
      <w:bookmarkStart w:id="850" w:name="_Ref526835033"/>
      <w:bookmarkStart w:id="851" w:name="_Ref10443324"/>
      <w:r>
        <w:t xml:space="preserve">Figure </w:t>
      </w:r>
      <w:r>
        <w:rPr>
          <w:noProof/>
        </w:rPr>
        <w:fldChar w:fldCharType="begin"/>
      </w:r>
      <w:r>
        <w:rPr>
          <w:noProof/>
        </w:rPr>
        <w:instrText xml:space="preserve"> SEQ Figure \* ARABIC </w:instrText>
      </w:r>
      <w:r>
        <w:rPr>
          <w:noProof/>
        </w:rPr>
        <w:fldChar w:fldCharType="separate"/>
      </w:r>
      <w:r w:rsidR="00AE6449">
        <w:rPr>
          <w:noProof/>
        </w:rPr>
        <w:t>76</w:t>
      </w:r>
      <w:r>
        <w:rPr>
          <w:noProof/>
        </w:rPr>
        <w:fldChar w:fldCharType="end"/>
      </w:r>
      <w:bookmarkEnd w:id="850"/>
      <w:r>
        <w:t>. User Management screen</w:t>
      </w:r>
      <w:bookmarkEnd w:id="851"/>
    </w:p>
    <w:p w14:paraId="383DF71F" w14:textId="1B917EC0" w:rsidR="003015F1" w:rsidRPr="00063776" w:rsidRDefault="00F264B2" w:rsidP="00F94C55">
      <w:pPr>
        <w:pStyle w:val="Heading3"/>
      </w:pPr>
      <w:bookmarkStart w:id="852" w:name="_Toc16570233"/>
      <w:bookmarkStart w:id="853" w:name="_Toc17712052"/>
      <w:bookmarkEnd w:id="852"/>
      <w:r w:rsidRPr="00F94C55">
        <w:t>Adding</w:t>
      </w:r>
      <w:r>
        <w:t xml:space="preserve"> a User</w:t>
      </w:r>
      <w:bookmarkEnd w:id="853"/>
    </w:p>
    <w:p w14:paraId="5D78DC23" w14:textId="77777777" w:rsidR="004978B3" w:rsidRDefault="004978B3" w:rsidP="004978B3">
      <w:pPr>
        <w:pStyle w:val="BodyText"/>
      </w:pPr>
      <w:r>
        <w:t>To add a new user:</w:t>
      </w:r>
    </w:p>
    <w:p w14:paraId="00A223BA" w14:textId="614597EF" w:rsidR="004978B3" w:rsidRDefault="004978B3" w:rsidP="00AE6449">
      <w:pPr>
        <w:pStyle w:val="ListNumber"/>
        <w:numPr>
          <w:ilvl w:val="0"/>
          <w:numId w:val="12"/>
        </w:numPr>
      </w:pPr>
      <w:r>
        <w:t>From the User Management screen</w:t>
      </w:r>
      <w:r w:rsidR="0080324F">
        <w:t xml:space="preserve"> (</w:t>
      </w:r>
      <w:r w:rsidR="0080324F">
        <w:fldChar w:fldCharType="begin"/>
      </w:r>
      <w:r w:rsidR="0080324F">
        <w:instrText xml:space="preserve"> REF _Ref526835033 \h </w:instrText>
      </w:r>
      <w:r w:rsidR="0080324F">
        <w:fldChar w:fldCharType="separate"/>
      </w:r>
      <w:r w:rsidR="00AE6449">
        <w:t xml:space="preserve">Figure </w:t>
      </w:r>
      <w:r w:rsidR="00AE6449">
        <w:rPr>
          <w:noProof/>
        </w:rPr>
        <w:t>76</w:t>
      </w:r>
      <w:r w:rsidR="0080324F">
        <w:fldChar w:fldCharType="end"/>
      </w:r>
      <w:r w:rsidR="0080324F">
        <w:t>)</w:t>
      </w:r>
      <w:r>
        <w:t xml:space="preserve">, click </w:t>
      </w:r>
      <w:r w:rsidRPr="0080324F">
        <w:rPr>
          <w:b/>
        </w:rPr>
        <w:t>New User</w:t>
      </w:r>
      <w:r>
        <w:t>.</w:t>
      </w:r>
    </w:p>
    <w:p w14:paraId="67415775" w14:textId="71998A4E" w:rsidR="0080324F" w:rsidRDefault="0080324F" w:rsidP="0080324F">
      <w:pPr>
        <w:pStyle w:val="ListContinue"/>
      </w:pPr>
      <w:r>
        <w:t xml:space="preserve">The User Details window displays (see </w:t>
      </w:r>
      <w:r>
        <w:fldChar w:fldCharType="begin"/>
      </w:r>
      <w:r>
        <w:instrText xml:space="preserve"> REF _Ref10443497 \h </w:instrText>
      </w:r>
      <w:r>
        <w:fldChar w:fldCharType="separate"/>
      </w:r>
      <w:r w:rsidR="00AE6449">
        <w:t xml:space="preserve">Figure </w:t>
      </w:r>
      <w:r w:rsidR="00AE6449">
        <w:rPr>
          <w:noProof/>
        </w:rPr>
        <w:t>77</w:t>
      </w:r>
      <w:r>
        <w:fldChar w:fldCharType="end"/>
      </w:r>
      <w:r>
        <w:t>).</w:t>
      </w:r>
    </w:p>
    <w:p w14:paraId="50C508E2" w14:textId="7AD35606" w:rsidR="0080324F" w:rsidRDefault="001C6200" w:rsidP="007849D2">
      <w:pPr>
        <w:pStyle w:val="BodyText"/>
        <w:keepNext/>
      </w:pPr>
      <w:r>
        <w:rPr>
          <w:noProof/>
        </w:rPr>
        <w:drawing>
          <wp:inline distT="0" distB="0" distL="0" distR="0" wp14:anchorId="2A232C4E" wp14:editId="24A318E7">
            <wp:extent cx="3657153" cy="2500562"/>
            <wp:effectExtent l="19050" t="19050" r="19685" b="14605"/>
            <wp:docPr id="146" name="Picture 146" descr="User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UserDetails1.png"/>
                    <pic:cNvPicPr/>
                  </pic:nvPicPr>
                  <pic:blipFill>
                    <a:blip r:embed="rId94">
                      <a:extLst>
                        <a:ext uri="{28A0092B-C50C-407E-A947-70E740481C1C}">
                          <a14:useLocalDpi xmlns:a14="http://schemas.microsoft.com/office/drawing/2010/main" val="0"/>
                        </a:ext>
                      </a:extLst>
                    </a:blip>
                    <a:stretch>
                      <a:fillRect/>
                    </a:stretch>
                  </pic:blipFill>
                  <pic:spPr>
                    <a:xfrm>
                      <a:off x="0" y="0"/>
                      <a:ext cx="3671900" cy="2510645"/>
                    </a:xfrm>
                    <a:prstGeom prst="rect">
                      <a:avLst/>
                    </a:prstGeom>
                    <a:ln>
                      <a:solidFill>
                        <a:schemeClr val="tx1"/>
                      </a:solidFill>
                    </a:ln>
                  </pic:spPr>
                </pic:pic>
              </a:graphicData>
            </a:graphic>
          </wp:inline>
        </w:drawing>
      </w:r>
    </w:p>
    <w:p w14:paraId="31F2A231" w14:textId="3EA716E8" w:rsidR="0080324F" w:rsidRDefault="0080324F" w:rsidP="0080324F">
      <w:pPr>
        <w:pStyle w:val="Caption"/>
      </w:pPr>
      <w:bookmarkStart w:id="854" w:name="_Ref10443497"/>
      <w:r>
        <w:t xml:space="preserve">Figure </w:t>
      </w:r>
      <w:r w:rsidR="00BA132D">
        <w:rPr>
          <w:noProof/>
        </w:rPr>
        <w:fldChar w:fldCharType="begin"/>
      </w:r>
      <w:r w:rsidR="00BA132D">
        <w:rPr>
          <w:noProof/>
        </w:rPr>
        <w:instrText xml:space="preserve"> SEQ Figure \* ARABIC </w:instrText>
      </w:r>
      <w:r w:rsidR="00BA132D">
        <w:rPr>
          <w:noProof/>
        </w:rPr>
        <w:fldChar w:fldCharType="separate"/>
      </w:r>
      <w:r w:rsidR="00AE6449">
        <w:rPr>
          <w:noProof/>
        </w:rPr>
        <w:t>77</w:t>
      </w:r>
      <w:r w:rsidR="00BA132D">
        <w:rPr>
          <w:noProof/>
        </w:rPr>
        <w:fldChar w:fldCharType="end"/>
      </w:r>
      <w:bookmarkEnd w:id="854"/>
      <w:r>
        <w:t>. User Details window</w:t>
      </w:r>
    </w:p>
    <w:p w14:paraId="5F730963" w14:textId="3D525EC4" w:rsidR="0080324F" w:rsidRPr="007849D2" w:rsidRDefault="0080324F" w:rsidP="00F94C55">
      <w:pPr>
        <w:pStyle w:val="ListNumber"/>
      </w:pPr>
      <w:r>
        <w:t xml:space="preserve">Enter the user’s VA email address in the </w:t>
      </w:r>
      <w:r w:rsidR="00A65C96">
        <w:t xml:space="preserve">Email Address </w:t>
      </w:r>
      <w:r>
        <w:t xml:space="preserve">field </w:t>
      </w:r>
    </w:p>
    <w:p w14:paraId="5B3C1685" w14:textId="77777777" w:rsidR="004978B3" w:rsidRDefault="004978B3" w:rsidP="004978B3">
      <w:pPr>
        <w:pStyle w:val="ListNumber"/>
        <w:keepNext/>
      </w:pPr>
      <w:r>
        <w:t xml:space="preserve">Click </w:t>
      </w:r>
      <w:r w:rsidRPr="00544312">
        <w:rPr>
          <w:b/>
        </w:rPr>
        <w:t>Search</w:t>
      </w:r>
      <w:r w:rsidR="00A65C96">
        <w:rPr>
          <w:b/>
        </w:rPr>
        <w:t xml:space="preserve"> User</w:t>
      </w:r>
      <w:r>
        <w:t>.</w:t>
      </w:r>
    </w:p>
    <w:p w14:paraId="2B38DA50" w14:textId="2925CF20" w:rsidR="004978B3" w:rsidRDefault="004978B3" w:rsidP="004978B3">
      <w:pPr>
        <w:pStyle w:val="ListContinue"/>
      </w:pPr>
      <w:bookmarkStart w:id="855" w:name="_Hlk17704839"/>
      <w:r>
        <w:t>Data is retrieved from the VA’s global address listing (GAL). This populates the user’s name and user ID fields</w:t>
      </w:r>
      <w:r w:rsidR="00A65C96">
        <w:t xml:space="preserve">.  In addition, any authorizations assigned to the user display </w:t>
      </w:r>
      <w:r>
        <w:t xml:space="preserve">(see </w:t>
      </w:r>
      <w:r>
        <w:fldChar w:fldCharType="begin"/>
      </w:r>
      <w:r>
        <w:instrText xml:space="preserve"> REF _Ref526835898 \h </w:instrText>
      </w:r>
      <w:r>
        <w:fldChar w:fldCharType="separate"/>
      </w:r>
      <w:r w:rsidR="00AE6449">
        <w:t xml:space="preserve">Figure </w:t>
      </w:r>
      <w:r w:rsidR="00AE6449">
        <w:rPr>
          <w:noProof/>
        </w:rPr>
        <w:t>78</w:t>
      </w:r>
      <w:r>
        <w:fldChar w:fldCharType="end"/>
      </w:r>
      <w:r>
        <w:t>).</w:t>
      </w:r>
    </w:p>
    <w:bookmarkEnd w:id="855"/>
    <w:p w14:paraId="3F1BFB6A" w14:textId="53F0FD72" w:rsidR="004978B3" w:rsidRDefault="0075301C" w:rsidP="004978B3">
      <w:pPr>
        <w:pStyle w:val="BodyText"/>
        <w:keepNext/>
      </w:pPr>
      <w:r>
        <w:rPr>
          <w:noProof/>
        </w:rPr>
        <w:lastRenderedPageBreak/>
        <w:drawing>
          <wp:inline distT="0" distB="0" distL="0" distR="0" wp14:anchorId="720C4492" wp14:editId="4E42B965">
            <wp:extent cx="4205820" cy="4615962"/>
            <wp:effectExtent l="19050" t="19050" r="23495" b="13335"/>
            <wp:docPr id="82" name="Picture 82" descr="User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User Details.png"/>
                    <pic:cNvPicPr/>
                  </pic:nvPicPr>
                  <pic:blipFill>
                    <a:blip r:embed="rId95">
                      <a:extLst>
                        <a:ext uri="{28A0092B-C50C-407E-A947-70E740481C1C}">
                          <a14:useLocalDpi xmlns:a14="http://schemas.microsoft.com/office/drawing/2010/main" val="0"/>
                        </a:ext>
                      </a:extLst>
                    </a:blip>
                    <a:stretch>
                      <a:fillRect/>
                    </a:stretch>
                  </pic:blipFill>
                  <pic:spPr>
                    <a:xfrm>
                      <a:off x="0" y="0"/>
                      <a:ext cx="4210550" cy="4621154"/>
                    </a:xfrm>
                    <a:prstGeom prst="rect">
                      <a:avLst/>
                    </a:prstGeom>
                    <a:ln>
                      <a:solidFill>
                        <a:schemeClr val="tx1"/>
                      </a:solidFill>
                    </a:ln>
                  </pic:spPr>
                </pic:pic>
              </a:graphicData>
            </a:graphic>
          </wp:inline>
        </w:drawing>
      </w:r>
    </w:p>
    <w:p w14:paraId="2F88EEDF" w14:textId="759A8227" w:rsidR="004978B3" w:rsidRDefault="004978B3" w:rsidP="004978B3">
      <w:pPr>
        <w:pStyle w:val="Caption"/>
      </w:pPr>
      <w:bookmarkStart w:id="856" w:name="_Ref526835898"/>
      <w:r>
        <w:t xml:space="preserve">Figure </w:t>
      </w:r>
      <w:r>
        <w:rPr>
          <w:noProof/>
        </w:rPr>
        <w:fldChar w:fldCharType="begin"/>
      </w:r>
      <w:r>
        <w:rPr>
          <w:noProof/>
        </w:rPr>
        <w:instrText xml:space="preserve"> SEQ Figure \* ARABIC </w:instrText>
      </w:r>
      <w:r>
        <w:rPr>
          <w:noProof/>
        </w:rPr>
        <w:fldChar w:fldCharType="separate"/>
      </w:r>
      <w:r w:rsidR="00AE6449">
        <w:rPr>
          <w:noProof/>
        </w:rPr>
        <w:t>78</w:t>
      </w:r>
      <w:r>
        <w:rPr>
          <w:noProof/>
        </w:rPr>
        <w:fldChar w:fldCharType="end"/>
      </w:r>
      <w:bookmarkEnd w:id="856"/>
      <w:r>
        <w:t>. User Details window</w:t>
      </w:r>
    </w:p>
    <w:p w14:paraId="3340A0ED" w14:textId="40F919E0" w:rsidR="004978B3" w:rsidRDefault="004978B3" w:rsidP="004978B3">
      <w:pPr>
        <w:pStyle w:val="ListNumber"/>
      </w:pPr>
      <w:r>
        <w:t>Confirm the user’s details are correct.</w:t>
      </w:r>
    </w:p>
    <w:p w14:paraId="2F6283BD" w14:textId="2B1DB9F5" w:rsidR="00324754" w:rsidRDefault="00324754" w:rsidP="004978B3">
      <w:pPr>
        <w:pStyle w:val="ListNumber"/>
      </w:pPr>
      <w:r>
        <w:t xml:space="preserve">Complete steps in </w:t>
      </w:r>
      <w:r w:rsidR="0075301C" w:rsidRPr="00F77962">
        <w:rPr>
          <w:b/>
          <w:i/>
          <w:u w:val="single"/>
        </w:rPr>
        <w:fldChar w:fldCharType="begin"/>
      </w:r>
      <w:r w:rsidR="0075301C" w:rsidRPr="00F77962">
        <w:rPr>
          <w:b/>
          <w:i/>
          <w:u w:val="single"/>
        </w:rPr>
        <w:instrText xml:space="preserve"> REF _Ref14774174 \r \h  \* MERGEFORMAT </w:instrText>
      </w:r>
      <w:r w:rsidR="0075301C" w:rsidRPr="00F77962">
        <w:rPr>
          <w:b/>
          <w:i/>
          <w:u w:val="single"/>
        </w:rPr>
      </w:r>
      <w:r w:rsidR="0075301C" w:rsidRPr="00F77962">
        <w:rPr>
          <w:b/>
          <w:i/>
          <w:u w:val="single"/>
        </w:rPr>
        <w:fldChar w:fldCharType="separate"/>
      </w:r>
      <w:r w:rsidR="00AE6449">
        <w:rPr>
          <w:b/>
          <w:i/>
          <w:u w:val="single"/>
        </w:rPr>
        <w:t>4.12.3.1</w:t>
      </w:r>
      <w:r w:rsidR="0075301C" w:rsidRPr="00F77962">
        <w:rPr>
          <w:b/>
          <w:i/>
          <w:u w:val="single"/>
        </w:rPr>
        <w:fldChar w:fldCharType="end"/>
      </w:r>
      <w:r w:rsidR="0075301C" w:rsidRPr="00F77962">
        <w:rPr>
          <w:u w:val="single"/>
        </w:rPr>
        <w:t xml:space="preserve"> </w:t>
      </w:r>
      <w:r w:rsidR="00E01AC5" w:rsidRPr="00F94C55">
        <w:rPr>
          <w:b/>
          <w:i/>
          <w:u w:val="single"/>
        </w:rPr>
        <w:fldChar w:fldCharType="begin"/>
      </w:r>
      <w:r w:rsidR="00E01AC5" w:rsidRPr="00F94C55">
        <w:rPr>
          <w:b/>
          <w:i/>
          <w:u w:val="single"/>
        </w:rPr>
        <w:instrText xml:space="preserve"> REF _Ref14774174 \h  \* MERGEFORMAT </w:instrText>
      </w:r>
      <w:r w:rsidR="00E01AC5" w:rsidRPr="00F94C55">
        <w:rPr>
          <w:b/>
          <w:i/>
          <w:u w:val="single"/>
        </w:rPr>
      </w:r>
      <w:r w:rsidR="00E01AC5" w:rsidRPr="00F94C55">
        <w:rPr>
          <w:b/>
          <w:i/>
          <w:u w:val="single"/>
        </w:rPr>
        <w:fldChar w:fldCharType="separate"/>
      </w:r>
      <w:r w:rsidR="00AE6449" w:rsidRPr="00AE6449">
        <w:rPr>
          <w:b/>
          <w:i/>
          <w:u w:val="single"/>
        </w:rPr>
        <w:t>Assigning a Role</w:t>
      </w:r>
      <w:r w:rsidR="00E01AC5" w:rsidRPr="00F94C55">
        <w:rPr>
          <w:b/>
          <w:i/>
          <w:u w:val="single"/>
        </w:rPr>
        <w:fldChar w:fldCharType="end"/>
      </w:r>
      <w:r w:rsidR="0075301C">
        <w:t xml:space="preserve">, </w:t>
      </w:r>
      <w:r w:rsidR="0075301C" w:rsidRPr="00F77962">
        <w:rPr>
          <w:b/>
          <w:i/>
          <w:u w:val="single"/>
        </w:rPr>
        <w:fldChar w:fldCharType="begin"/>
      </w:r>
      <w:r w:rsidR="0075301C" w:rsidRPr="00F77962">
        <w:rPr>
          <w:b/>
          <w:i/>
          <w:u w:val="single"/>
        </w:rPr>
        <w:instrText xml:space="preserve"> REF _Ref14774186 \r \h  \* MERGEFORMAT </w:instrText>
      </w:r>
      <w:r w:rsidR="0075301C" w:rsidRPr="00F77962">
        <w:rPr>
          <w:b/>
          <w:i/>
          <w:u w:val="single"/>
        </w:rPr>
      </w:r>
      <w:r w:rsidR="0075301C" w:rsidRPr="00F77962">
        <w:rPr>
          <w:b/>
          <w:i/>
          <w:u w:val="single"/>
        </w:rPr>
        <w:fldChar w:fldCharType="separate"/>
      </w:r>
      <w:r w:rsidR="00AE6449">
        <w:rPr>
          <w:b/>
          <w:i/>
          <w:u w:val="single"/>
        </w:rPr>
        <w:t>4.12.3.2</w:t>
      </w:r>
      <w:r w:rsidR="0075301C" w:rsidRPr="00F77962">
        <w:rPr>
          <w:b/>
          <w:i/>
          <w:u w:val="single"/>
        </w:rPr>
        <w:fldChar w:fldCharType="end"/>
      </w:r>
      <w:r w:rsidR="0075301C" w:rsidRPr="00F77962">
        <w:rPr>
          <w:b/>
          <w:i/>
          <w:u w:val="single"/>
        </w:rPr>
        <w:t xml:space="preserve"> </w:t>
      </w:r>
      <w:r w:rsidR="0075301C" w:rsidRPr="00F77962">
        <w:rPr>
          <w:b/>
          <w:i/>
          <w:u w:val="single"/>
        </w:rPr>
        <w:fldChar w:fldCharType="begin"/>
      </w:r>
      <w:r w:rsidR="0075301C" w:rsidRPr="00F77962">
        <w:rPr>
          <w:b/>
          <w:i/>
          <w:u w:val="single"/>
        </w:rPr>
        <w:instrText xml:space="preserve"> REF _Ref14774186 \h  \* MERGEFORMAT </w:instrText>
      </w:r>
      <w:r w:rsidR="0075301C" w:rsidRPr="00F77962">
        <w:rPr>
          <w:b/>
          <w:i/>
          <w:u w:val="single"/>
        </w:rPr>
      </w:r>
      <w:r w:rsidR="0075301C" w:rsidRPr="00F77962">
        <w:rPr>
          <w:b/>
          <w:i/>
          <w:u w:val="single"/>
        </w:rPr>
        <w:fldChar w:fldCharType="separate"/>
      </w:r>
      <w:r w:rsidR="00AE6449" w:rsidRPr="00AE6449">
        <w:rPr>
          <w:b/>
          <w:i/>
          <w:u w:val="single"/>
        </w:rPr>
        <w:t>Adding Authorizations</w:t>
      </w:r>
      <w:r w:rsidR="0075301C" w:rsidRPr="00F77962">
        <w:rPr>
          <w:b/>
          <w:i/>
          <w:u w:val="single"/>
        </w:rPr>
        <w:fldChar w:fldCharType="end"/>
      </w:r>
      <w:r w:rsidR="0075301C">
        <w:t xml:space="preserve">, and </w:t>
      </w:r>
      <w:r w:rsidR="0075301C" w:rsidRPr="00F77962">
        <w:rPr>
          <w:b/>
          <w:i/>
          <w:u w:val="single"/>
        </w:rPr>
        <w:fldChar w:fldCharType="begin"/>
      </w:r>
      <w:r w:rsidR="0075301C" w:rsidRPr="00F77962">
        <w:rPr>
          <w:b/>
          <w:i/>
          <w:u w:val="single"/>
        </w:rPr>
        <w:instrText xml:space="preserve"> REF _Ref17190417 \r \h  \* MERGEFORMAT </w:instrText>
      </w:r>
      <w:r w:rsidR="0075301C" w:rsidRPr="00F77962">
        <w:rPr>
          <w:b/>
          <w:i/>
          <w:u w:val="single"/>
        </w:rPr>
      </w:r>
      <w:r w:rsidR="0075301C" w:rsidRPr="00F77962">
        <w:rPr>
          <w:b/>
          <w:i/>
          <w:u w:val="single"/>
        </w:rPr>
        <w:fldChar w:fldCharType="separate"/>
      </w:r>
      <w:r w:rsidR="00AE6449">
        <w:rPr>
          <w:b/>
          <w:i/>
          <w:u w:val="single"/>
        </w:rPr>
        <w:t>4.12.7</w:t>
      </w:r>
      <w:r w:rsidR="0075301C" w:rsidRPr="00F77962">
        <w:rPr>
          <w:b/>
          <w:i/>
          <w:u w:val="single"/>
        </w:rPr>
        <w:fldChar w:fldCharType="end"/>
      </w:r>
      <w:r w:rsidR="0075301C" w:rsidRPr="00F77962">
        <w:rPr>
          <w:b/>
          <w:i/>
          <w:u w:val="single"/>
        </w:rPr>
        <w:t xml:space="preserve"> </w:t>
      </w:r>
      <w:r w:rsidR="0075301C" w:rsidRPr="00F77962">
        <w:rPr>
          <w:b/>
          <w:i/>
          <w:u w:val="single"/>
        </w:rPr>
        <w:fldChar w:fldCharType="begin"/>
      </w:r>
      <w:r w:rsidR="0075301C" w:rsidRPr="00F77962">
        <w:rPr>
          <w:b/>
          <w:i/>
          <w:u w:val="single"/>
        </w:rPr>
        <w:instrText xml:space="preserve"> REF _Ref17190423 \h  \* MERGEFORMAT </w:instrText>
      </w:r>
      <w:r w:rsidR="0075301C" w:rsidRPr="00F77962">
        <w:rPr>
          <w:b/>
          <w:i/>
          <w:u w:val="single"/>
        </w:rPr>
      </w:r>
      <w:r w:rsidR="0075301C" w:rsidRPr="00F77962">
        <w:rPr>
          <w:b/>
          <w:i/>
          <w:u w:val="single"/>
        </w:rPr>
        <w:fldChar w:fldCharType="separate"/>
      </w:r>
      <w:r w:rsidR="00AE6449" w:rsidRPr="00AE6449">
        <w:rPr>
          <w:b/>
          <w:i/>
          <w:u w:val="single"/>
        </w:rPr>
        <w:t>Re-assigning an Authorization Number</w:t>
      </w:r>
      <w:r w:rsidR="0075301C" w:rsidRPr="00F77962">
        <w:rPr>
          <w:b/>
          <w:i/>
          <w:u w:val="single"/>
        </w:rPr>
        <w:fldChar w:fldCharType="end"/>
      </w:r>
      <w:r w:rsidR="0075301C">
        <w:t xml:space="preserve"> </w:t>
      </w:r>
      <w:r>
        <w:t>as needed.</w:t>
      </w:r>
    </w:p>
    <w:p w14:paraId="2003E798" w14:textId="0185FA5D" w:rsidR="00324754" w:rsidRDefault="00324754" w:rsidP="004978B3">
      <w:pPr>
        <w:pStyle w:val="ListNumber"/>
      </w:pPr>
      <w:r>
        <w:t xml:space="preserve">Click </w:t>
      </w:r>
      <w:r w:rsidRPr="00F94C55">
        <w:rPr>
          <w:b/>
        </w:rPr>
        <w:t>Submit</w:t>
      </w:r>
      <w:r>
        <w:t>.</w:t>
      </w:r>
    </w:p>
    <w:p w14:paraId="0BE26BF9" w14:textId="259CAB0D" w:rsidR="00324754" w:rsidRDefault="00324754" w:rsidP="00324754">
      <w:pPr>
        <w:pStyle w:val="ListContinue"/>
      </w:pPr>
      <w:r>
        <w:t>The user is added to the IPPS User Administration screen.</w:t>
      </w:r>
    </w:p>
    <w:p w14:paraId="065AE0B3" w14:textId="3DB65C54" w:rsidR="00324754" w:rsidRDefault="00324754" w:rsidP="00F94C55">
      <w:pPr>
        <w:pStyle w:val="Note"/>
      </w:pPr>
      <w:bookmarkStart w:id="857" w:name="_Hlk16582752"/>
      <w:r>
        <w:t xml:space="preserve">If a user already exists in the system, </w:t>
      </w:r>
      <w:r w:rsidR="00F47197">
        <w:t xml:space="preserve">a notification displays (see </w:t>
      </w:r>
      <w:r w:rsidR="00F47197">
        <w:fldChar w:fldCharType="begin"/>
      </w:r>
      <w:r w:rsidR="00F47197">
        <w:instrText xml:space="preserve"> REF _Ref16582931 \h </w:instrText>
      </w:r>
      <w:r w:rsidR="00F47197">
        <w:fldChar w:fldCharType="separate"/>
      </w:r>
      <w:r w:rsidR="00AE6449">
        <w:t xml:space="preserve">Figure </w:t>
      </w:r>
      <w:r w:rsidR="00AE6449">
        <w:rPr>
          <w:noProof/>
        </w:rPr>
        <w:t>79</w:t>
      </w:r>
      <w:r w:rsidR="00F47197">
        <w:fldChar w:fldCharType="end"/>
      </w:r>
      <w:r w:rsidR="00F47197">
        <w:t>)</w:t>
      </w:r>
      <w:r>
        <w:t>.</w:t>
      </w:r>
    </w:p>
    <w:p w14:paraId="1BD35A2C" w14:textId="77777777" w:rsidR="00F47197" w:rsidRDefault="00F47197" w:rsidP="004F3BCE">
      <w:pPr>
        <w:pStyle w:val="BodyText"/>
        <w:keepNext/>
      </w:pPr>
      <w:r>
        <w:rPr>
          <w:noProof/>
        </w:rPr>
        <w:drawing>
          <wp:inline distT="0" distB="0" distL="0" distR="0" wp14:anchorId="35A23E1E" wp14:editId="581A23D7">
            <wp:extent cx="5028571" cy="1066667"/>
            <wp:effectExtent l="19050" t="19050" r="19685" b="19685"/>
            <wp:docPr id="97" name="Picture 97" descr="User Already Exists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mail.png"/>
                    <pic:cNvPicPr/>
                  </pic:nvPicPr>
                  <pic:blipFill>
                    <a:blip r:embed="rId96">
                      <a:extLst>
                        <a:ext uri="{28A0092B-C50C-407E-A947-70E740481C1C}">
                          <a14:useLocalDpi xmlns:a14="http://schemas.microsoft.com/office/drawing/2010/main" val="0"/>
                        </a:ext>
                      </a:extLst>
                    </a:blip>
                    <a:stretch>
                      <a:fillRect/>
                    </a:stretch>
                  </pic:blipFill>
                  <pic:spPr>
                    <a:xfrm>
                      <a:off x="0" y="0"/>
                      <a:ext cx="5028571" cy="1066667"/>
                    </a:xfrm>
                    <a:prstGeom prst="rect">
                      <a:avLst/>
                    </a:prstGeom>
                    <a:ln>
                      <a:solidFill>
                        <a:schemeClr val="tx1"/>
                      </a:solidFill>
                    </a:ln>
                  </pic:spPr>
                </pic:pic>
              </a:graphicData>
            </a:graphic>
          </wp:inline>
        </w:drawing>
      </w:r>
    </w:p>
    <w:p w14:paraId="7D6397E0" w14:textId="20B2CCAC" w:rsidR="00F47197" w:rsidRDefault="00F47197" w:rsidP="004F3BCE">
      <w:pPr>
        <w:pStyle w:val="Caption"/>
      </w:pPr>
      <w:bookmarkStart w:id="858" w:name="_Ref16582931"/>
      <w:r>
        <w:t xml:space="preserve">Figure </w:t>
      </w:r>
      <w:r w:rsidR="003C271A">
        <w:rPr>
          <w:noProof/>
        </w:rPr>
        <w:fldChar w:fldCharType="begin"/>
      </w:r>
      <w:r w:rsidR="003C271A">
        <w:rPr>
          <w:noProof/>
        </w:rPr>
        <w:instrText xml:space="preserve"> SEQ Figure \* ARABIC </w:instrText>
      </w:r>
      <w:r w:rsidR="003C271A">
        <w:rPr>
          <w:noProof/>
        </w:rPr>
        <w:fldChar w:fldCharType="separate"/>
      </w:r>
      <w:r w:rsidR="00AE6449">
        <w:rPr>
          <w:noProof/>
        </w:rPr>
        <w:t>79</w:t>
      </w:r>
      <w:r w:rsidR="003C271A">
        <w:rPr>
          <w:noProof/>
        </w:rPr>
        <w:fldChar w:fldCharType="end"/>
      </w:r>
      <w:bookmarkEnd w:id="858"/>
      <w:r>
        <w:t>. User Already Exists notification</w:t>
      </w:r>
    </w:p>
    <w:p w14:paraId="516A7B9D" w14:textId="7BE1048C" w:rsidR="00A65C96" w:rsidRDefault="00A65C96">
      <w:pPr>
        <w:pStyle w:val="Heading4"/>
      </w:pPr>
      <w:bookmarkStart w:id="859" w:name="_Ref14774174"/>
      <w:bookmarkEnd w:id="857"/>
      <w:r w:rsidRPr="00D43E20">
        <w:lastRenderedPageBreak/>
        <w:t>Assigning a Role</w:t>
      </w:r>
      <w:bookmarkEnd w:id="859"/>
    </w:p>
    <w:p w14:paraId="02786912" w14:textId="00DA765B" w:rsidR="00DF116A" w:rsidRPr="00733C81" w:rsidRDefault="00DF116A" w:rsidP="00F94C55">
      <w:pPr>
        <w:pStyle w:val="BodyText"/>
      </w:pPr>
      <w:r>
        <w:t>Users</w:t>
      </w:r>
      <w:r w:rsidRPr="00733C81">
        <w:t xml:space="preserve"> can only have one role</w:t>
      </w:r>
      <w:r>
        <w:t xml:space="preserve"> even if assigned to </w:t>
      </w:r>
      <w:r w:rsidRPr="00733C81">
        <w:t>two different stations</w:t>
      </w:r>
      <w:r w:rsidR="00300F37">
        <w:t>.</w:t>
      </w:r>
      <w:r w:rsidR="00BB4690">
        <w:t xml:space="preserve"> If you are changing the role of the user, the station number carries over to the new role.</w:t>
      </w:r>
    </w:p>
    <w:p w14:paraId="7D1515DD" w14:textId="77777777" w:rsidR="00A65C96" w:rsidRPr="00CA2908" w:rsidRDefault="00A65C96" w:rsidP="00F94C55">
      <w:pPr>
        <w:pStyle w:val="BodyText"/>
      </w:pPr>
      <w:r>
        <w:t>To assign a role to a user:</w:t>
      </w:r>
    </w:p>
    <w:p w14:paraId="2CF4CBB4" w14:textId="75A54F95" w:rsidR="006D1B67" w:rsidRDefault="006D1B67" w:rsidP="00AE6449">
      <w:pPr>
        <w:pStyle w:val="ListNumber"/>
        <w:numPr>
          <w:ilvl w:val="0"/>
          <w:numId w:val="32"/>
        </w:numPr>
      </w:pPr>
      <w:r>
        <w:t xml:space="preserve">Select the role the user is to </w:t>
      </w:r>
      <w:r w:rsidR="0080324F">
        <w:t>perform</w:t>
      </w:r>
      <w:r>
        <w:t xml:space="preserve"> from the dropdown menu in the </w:t>
      </w:r>
      <w:r w:rsidR="00A65C96">
        <w:t xml:space="preserve">Assign a </w:t>
      </w:r>
      <w:r>
        <w:t>Role field</w:t>
      </w:r>
      <w:r w:rsidR="00F264B2">
        <w:t xml:space="preserve"> of the User Details window</w:t>
      </w:r>
      <w:r>
        <w:t xml:space="preserve"> (see </w:t>
      </w:r>
      <w:r>
        <w:fldChar w:fldCharType="begin"/>
      </w:r>
      <w:r>
        <w:instrText xml:space="preserve"> REF _Ref10438379 \h </w:instrText>
      </w:r>
      <w:r>
        <w:fldChar w:fldCharType="separate"/>
      </w:r>
      <w:r w:rsidR="00AE6449">
        <w:t xml:space="preserve">Figure </w:t>
      </w:r>
      <w:r w:rsidR="00AE6449">
        <w:rPr>
          <w:noProof/>
        </w:rPr>
        <w:t>80</w:t>
      </w:r>
      <w:r>
        <w:fldChar w:fldCharType="end"/>
      </w:r>
      <w:r>
        <w:t>).</w:t>
      </w:r>
    </w:p>
    <w:p w14:paraId="46377B27" w14:textId="1054F5FC" w:rsidR="006D1B67" w:rsidRDefault="00A65C96" w:rsidP="007849D2">
      <w:pPr>
        <w:pStyle w:val="BodyText"/>
        <w:keepNext/>
      </w:pPr>
      <w:r>
        <w:rPr>
          <w:noProof/>
        </w:rPr>
        <w:drawing>
          <wp:inline distT="0" distB="0" distL="0" distR="0" wp14:anchorId="538672BA" wp14:editId="5C34824C">
            <wp:extent cx="1590675" cy="1647825"/>
            <wp:effectExtent l="0" t="0" r="9525" b="9525"/>
            <wp:docPr id="7" name="Picture 7" descr="Role field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ign.jpg"/>
                    <pic:cNvPicPr/>
                  </pic:nvPicPr>
                  <pic:blipFill>
                    <a:blip r:embed="rId97">
                      <a:extLst>
                        <a:ext uri="{28A0092B-C50C-407E-A947-70E740481C1C}">
                          <a14:useLocalDpi xmlns:a14="http://schemas.microsoft.com/office/drawing/2010/main" val="0"/>
                        </a:ext>
                      </a:extLst>
                    </a:blip>
                    <a:stretch>
                      <a:fillRect/>
                    </a:stretch>
                  </pic:blipFill>
                  <pic:spPr>
                    <a:xfrm>
                      <a:off x="0" y="0"/>
                      <a:ext cx="1590675" cy="1647825"/>
                    </a:xfrm>
                    <a:prstGeom prst="rect">
                      <a:avLst/>
                    </a:prstGeom>
                  </pic:spPr>
                </pic:pic>
              </a:graphicData>
            </a:graphic>
          </wp:inline>
        </w:drawing>
      </w:r>
    </w:p>
    <w:p w14:paraId="597C5AF0" w14:textId="4E47B8D8" w:rsidR="006D1B67" w:rsidRDefault="006D1B67" w:rsidP="007849D2">
      <w:pPr>
        <w:pStyle w:val="Caption"/>
      </w:pPr>
      <w:bookmarkStart w:id="860" w:name="_Ref10438379"/>
      <w:r>
        <w:t xml:space="preserve">Figure </w:t>
      </w:r>
      <w:r w:rsidR="00BA132D">
        <w:rPr>
          <w:noProof/>
        </w:rPr>
        <w:fldChar w:fldCharType="begin"/>
      </w:r>
      <w:r w:rsidR="00BA132D">
        <w:rPr>
          <w:noProof/>
        </w:rPr>
        <w:instrText xml:space="preserve"> SEQ Figure \* ARABIC </w:instrText>
      </w:r>
      <w:r w:rsidR="00BA132D">
        <w:rPr>
          <w:noProof/>
        </w:rPr>
        <w:fldChar w:fldCharType="separate"/>
      </w:r>
      <w:r w:rsidR="00AE6449">
        <w:rPr>
          <w:noProof/>
        </w:rPr>
        <w:t>80</w:t>
      </w:r>
      <w:r w:rsidR="00BA132D">
        <w:rPr>
          <w:noProof/>
        </w:rPr>
        <w:fldChar w:fldCharType="end"/>
      </w:r>
      <w:bookmarkEnd w:id="860"/>
      <w:r>
        <w:t>. Role field dropdown list</w:t>
      </w:r>
    </w:p>
    <w:p w14:paraId="12B985E0" w14:textId="6D30C11D" w:rsidR="004978B3" w:rsidRDefault="004978B3" w:rsidP="004978B3">
      <w:pPr>
        <w:pStyle w:val="Note"/>
        <w:tabs>
          <w:tab w:val="clear" w:pos="990"/>
          <w:tab w:val="num" w:pos="900"/>
        </w:tabs>
        <w:ind w:left="907" w:hanging="907"/>
      </w:pPr>
      <w:r>
        <w:t>If a user has transferred from a different VA station, they must be deleted from their previous station and added by their new site admin to their correct User ID.</w:t>
      </w:r>
    </w:p>
    <w:p w14:paraId="026D57B2" w14:textId="3B847B3A" w:rsidR="00BC73DF" w:rsidRDefault="00BC73DF" w:rsidP="00F94C55">
      <w:pPr>
        <w:pStyle w:val="ListNumber"/>
      </w:pPr>
      <w:r>
        <w:t xml:space="preserve">Select </w:t>
      </w:r>
      <w:r w:rsidRPr="00B437EF">
        <w:rPr>
          <w:b/>
        </w:rPr>
        <w:t>Submit</w:t>
      </w:r>
      <w:r>
        <w:t xml:space="preserve"> to complete the entry.</w:t>
      </w:r>
    </w:p>
    <w:p w14:paraId="7251B04C" w14:textId="031CF145" w:rsidR="00D43E20" w:rsidRDefault="00D43E20" w:rsidP="00D43E20">
      <w:pPr>
        <w:pStyle w:val="Heading4"/>
      </w:pPr>
      <w:bookmarkStart w:id="861" w:name="_Ref14774186"/>
      <w:bookmarkStart w:id="862" w:name="_Hlk17188549"/>
      <w:r>
        <w:t>Adding Authorization</w:t>
      </w:r>
      <w:r w:rsidR="002F306A">
        <w:t>s</w:t>
      </w:r>
      <w:bookmarkEnd w:id="861"/>
    </w:p>
    <w:p w14:paraId="42E55037" w14:textId="6547C1B4" w:rsidR="00D43E20" w:rsidRDefault="00D43E20" w:rsidP="00D43E20">
      <w:pPr>
        <w:pStyle w:val="BodyText"/>
      </w:pPr>
      <w:r>
        <w:t>To add an authorization assignment, complete the following steps:</w:t>
      </w:r>
    </w:p>
    <w:p w14:paraId="0CDF006B" w14:textId="621FBD2B" w:rsidR="00F264B2" w:rsidRDefault="00F264B2" w:rsidP="00F94C55">
      <w:pPr>
        <w:pStyle w:val="Note"/>
      </w:pPr>
      <w:r>
        <w:t>Authorization Number is an optional field unless you are reassigning an authorization to a user.</w:t>
      </w:r>
    </w:p>
    <w:p w14:paraId="72432A84" w14:textId="021E6198" w:rsidR="00D43E20" w:rsidRDefault="00D43E20" w:rsidP="00AE6449">
      <w:pPr>
        <w:pStyle w:val="ListNumber"/>
        <w:numPr>
          <w:ilvl w:val="0"/>
          <w:numId w:val="33"/>
        </w:numPr>
      </w:pPr>
      <w:r>
        <w:t xml:space="preserve">From the bottom of the </w:t>
      </w:r>
      <w:r w:rsidR="002F306A">
        <w:t xml:space="preserve">User Details </w:t>
      </w:r>
      <w:r>
        <w:t xml:space="preserve">screen, select the plus sign (see </w:t>
      </w:r>
      <w:r>
        <w:fldChar w:fldCharType="begin"/>
      </w:r>
      <w:r>
        <w:instrText xml:space="preserve"> REF _Ref13655550 \h </w:instrText>
      </w:r>
      <w:r>
        <w:fldChar w:fldCharType="separate"/>
      </w:r>
      <w:r w:rsidR="00AE6449">
        <w:t xml:space="preserve">Figure </w:t>
      </w:r>
      <w:r w:rsidR="00AE6449">
        <w:rPr>
          <w:noProof/>
        </w:rPr>
        <w:t>81</w:t>
      </w:r>
      <w:r>
        <w:fldChar w:fldCharType="end"/>
      </w:r>
      <w:r>
        <w:t>).</w:t>
      </w:r>
    </w:p>
    <w:p w14:paraId="15C2F04F" w14:textId="77777777" w:rsidR="00D43E20" w:rsidRDefault="00D43E20" w:rsidP="00F94C55">
      <w:pPr>
        <w:pStyle w:val="BodyText"/>
        <w:keepNext/>
      </w:pPr>
      <w:r>
        <w:rPr>
          <w:noProof/>
        </w:rPr>
        <w:drawing>
          <wp:inline distT="0" distB="0" distL="0" distR="0" wp14:anchorId="68F1E67F" wp14:editId="4E8B6151">
            <wp:extent cx="3162300" cy="1200150"/>
            <wp:effectExtent l="19050" t="19050" r="19050" b="19050"/>
            <wp:docPr id="9" name="Picture 9" descr="Plu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usSign.jpg"/>
                    <pic:cNvPicPr/>
                  </pic:nvPicPr>
                  <pic:blipFill>
                    <a:blip r:embed="rId98">
                      <a:extLst>
                        <a:ext uri="{28A0092B-C50C-407E-A947-70E740481C1C}">
                          <a14:useLocalDpi xmlns:a14="http://schemas.microsoft.com/office/drawing/2010/main" val="0"/>
                        </a:ext>
                      </a:extLst>
                    </a:blip>
                    <a:stretch>
                      <a:fillRect/>
                    </a:stretch>
                  </pic:blipFill>
                  <pic:spPr>
                    <a:xfrm>
                      <a:off x="0" y="0"/>
                      <a:ext cx="3162300" cy="1200150"/>
                    </a:xfrm>
                    <a:prstGeom prst="rect">
                      <a:avLst/>
                    </a:prstGeom>
                    <a:ln>
                      <a:solidFill>
                        <a:schemeClr val="tx1"/>
                      </a:solidFill>
                    </a:ln>
                  </pic:spPr>
                </pic:pic>
              </a:graphicData>
            </a:graphic>
          </wp:inline>
        </w:drawing>
      </w:r>
    </w:p>
    <w:p w14:paraId="7289BEF8" w14:textId="5827F805" w:rsidR="00D43E20" w:rsidRPr="00CA2908" w:rsidRDefault="00D43E20" w:rsidP="00F94C55">
      <w:pPr>
        <w:pStyle w:val="Caption"/>
      </w:pPr>
      <w:bookmarkStart w:id="863" w:name="_Ref13655550"/>
      <w:bookmarkStart w:id="864" w:name="_Ref13655530"/>
      <w:r>
        <w:t xml:space="preserve">Figure </w:t>
      </w:r>
      <w:r w:rsidR="003C271A">
        <w:rPr>
          <w:noProof/>
        </w:rPr>
        <w:fldChar w:fldCharType="begin"/>
      </w:r>
      <w:r w:rsidR="003C271A">
        <w:rPr>
          <w:noProof/>
        </w:rPr>
        <w:instrText xml:space="preserve"> SEQ Figure \* ARABIC </w:instrText>
      </w:r>
      <w:r w:rsidR="003C271A">
        <w:rPr>
          <w:noProof/>
        </w:rPr>
        <w:fldChar w:fldCharType="separate"/>
      </w:r>
      <w:r w:rsidR="00AE6449">
        <w:rPr>
          <w:noProof/>
        </w:rPr>
        <w:t>81</w:t>
      </w:r>
      <w:r w:rsidR="003C271A">
        <w:rPr>
          <w:noProof/>
        </w:rPr>
        <w:fldChar w:fldCharType="end"/>
      </w:r>
      <w:bookmarkEnd w:id="863"/>
      <w:r>
        <w:t>. Plus sign</w:t>
      </w:r>
      <w:bookmarkEnd w:id="864"/>
    </w:p>
    <w:p w14:paraId="4C986C5C" w14:textId="0BB5032A" w:rsidR="004978B3" w:rsidRDefault="004E183C" w:rsidP="00F94C55">
      <w:pPr>
        <w:pStyle w:val="ListNumber"/>
        <w:keepNext/>
        <w:numPr>
          <w:ilvl w:val="0"/>
          <w:numId w:val="0"/>
        </w:numPr>
        <w:ind w:left="360"/>
      </w:pPr>
      <w:r>
        <w:t xml:space="preserve">A new line </w:t>
      </w:r>
      <w:r w:rsidR="00F264B2">
        <w:t>displays</w:t>
      </w:r>
      <w:r>
        <w:t xml:space="preserve"> at the bottom of the screen (see </w:t>
      </w:r>
      <w:r>
        <w:fldChar w:fldCharType="begin"/>
      </w:r>
      <w:r>
        <w:instrText xml:space="preserve"> REF _Ref526838464 \h </w:instrText>
      </w:r>
      <w:r>
        <w:fldChar w:fldCharType="separate"/>
      </w:r>
      <w:r w:rsidR="00AE6449">
        <w:t xml:space="preserve">Figure </w:t>
      </w:r>
      <w:r w:rsidR="00AE6449">
        <w:rPr>
          <w:noProof/>
        </w:rPr>
        <w:t>82</w:t>
      </w:r>
      <w:r>
        <w:fldChar w:fldCharType="end"/>
      </w:r>
      <w:r>
        <w:t>).</w:t>
      </w:r>
    </w:p>
    <w:p w14:paraId="0E81D333" w14:textId="77777777" w:rsidR="004E183C" w:rsidRDefault="004E183C" w:rsidP="004978B3">
      <w:pPr>
        <w:pStyle w:val="BodyText"/>
        <w:keepNext/>
      </w:pPr>
      <w:r>
        <w:rPr>
          <w:noProof/>
        </w:rPr>
        <w:drawing>
          <wp:inline distT="0" distB="0" distL="0" distR="0" wp14:anchorId="0A26736E" wp14:editId="38315C8A">
            <wp:extent cx="3105150" cy="266700"/>
            <wp:effectExtent l="19050" t="19050" r="19050" b="19050"/>
            <wp:docPr id="10" name="Picture 10" descr="Authoriz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Line.jpg"/>
                    <pic:cNvPicPr/>
                  </pic:nvPicPr>
                  <pic:blipFill>
                    <a:blip r:embed="rId99">
                      <a:extLst>
                        <a:ext uri="{28A0092B-C50C-407E-A947-70E740481C1C}">
                          <a14:useLocalDpi xmlns:a14="http://schemas.microsoft.com/office/drawing/2010/main" val="0"/>
                        </a:ext>
                      </a:extLst>
                    </a:blip>
                    <a:stretch>
                      <a:fillRect/>
                    </a:stretch>
                  </pic:blipFill>
                  <pic:spPr>
                    <a:xfrm>
                      <a:off x="0" y="0"/>
                      <a:ext cx="3105150" cy="266700"/>
                    </a:xfrm>
                    <a:prstGeom prst="rect">
                      <a:avLst/>
                    </a:prstGeom>
                    <a:ln>
                      <a:solidFill>
                        <a:schemeClr val="tx1"/>
                      </a:solidFill>
                    </a:ln>
                  </pic:spPr>
                </pic:pic>
              </a:graphicData>
            </a:graphic>
          </wp:inline>
        </w:drawing>
      </w:r>
    </w:p>
    <w:p w14:paraId="259013D6" w14:textId="76E9BFA0" w:rsidR="004978B3" w:rsidRDefault="004978B3" w:rsidP="004978B3">
      <w:pPr>
        <w:pStyle w:val="Caption"/>
      </w:pPr>
      <w:bookmarkStart w:id="865" w:name="_Ref526838464"/>
      <w:r>
        <w:t xml:space="preserve">Figure </w:t>
      </w:r>
      <w:r>
        <w:rPr>
          <w:noProof/>
        </w:rPr>
        <w:fldChar w:fldCharType="begin"/>
      </w:r>
      <w:r>
        <w:rPr>
          <w:noProof/>
        </w:rPr>
        <w:instrText xml:space="preserve"> SEQ Figure \* ARABIC </w:instrText>
      </w:r>
      <w:r>
        <w:rPr>
          <w:noProof/>
        </w:rPr>
        <w:fldChar w:fldCharType="separate"/>
      </w:r>
      <w:r w:rsidR="00AE6449">
        <w:rPr>
          <w:noProof/>
        </w:rPr>
        <w:t>82</w:t>
      </w:r>
      <w:r>
        <w:rPr>
          <w:noProof/>
        </w:rPr>
        <w:fldChar w:fldCharType="end"/>
      </w:r>
      <w:bookmarkEnd w:id="865"/>
      <w:r>
        <w:t xml:space="preserve">. </w:t>
      </w:r>
      <w:r w:rsidR="006D1B67">
        <w:t>Authorization</w:t>
      </w:r>
      <w:r>
        <w:t xml:space="preserve"> details</w:t>
      </w:r>
    </w:p>
    <w:p w14:paraId="4B7ED360" w14:textId="21AC22A7" w:rsidR="00F429BF" w:rsidRDefault="00F429BF" w:rsidP="00CB2658">
      <w:pPr>
        <w:pStyle w:val="Note"/>
      </w:pPr>
      <w:r>
        <w:lastRenderedPageBreak/>
        <w:t>Authorization number is read only for the roles of VRE Director, VRE RO Director, and for corresponding 508 roles.</w:t>
      </w:r>
    </w:p>
    <w:p w14:paraId="63BA2932" w14:textId="77777777" w:rsidR="00F429BF" w:rsidRPr="00CB2658" w:rsidRDefault="00F429BF" w:rsidP="00F77962">
      <w:pPr>
        <w:pStyle w:val="Spacer"/>
      </w:pPr>
    </w:p>
    <w:p w14:paraId="3375FCE4" w14:textId="0DAF55A3" w:rsidR="003C7402" w:rsidRDefault="003C7402" w:rsidP="0031016E">
      <w:pPr>
        <w:pStyle w:val="Note"/>
        <w:tabs>
          <w:tab w:val="clear" w:pos="990"/>
          <w:tab w:val="num" w:pos="1008"/>
        </w:tabs>
      </w:pPr>
      <w:r>
        <w:t xml:space="preserve">If this is a new user, select the station and leave the Authorization </w:t>
      </w:r>
      <w:r w:rsidR="0031016E">
        <w:t>N</w:t>
      </w:r>
      <w:r w:rsidR="00F429BF">
        <w:t>umber to the defaulted value</w:t>
      </w:r>
      <w:r w:rsidR="00CB2658">
        <w:t xml:space="preserve">. </w:t>
      </w:r>
      <w:r w:rsidR="0031016E">
        <w:t>The only exceptions to this are: a) if</w:t>
      </w:r>
      <w:r w:rsidR="00CB2658">
        <w:t xml:space="preserve"> you are a VRE Director, VRE RO Director, and for corresponding 508 roles</w:t>
      </w:r>
      <w:r w:rsidR="0031016E">
        <w:t xml:space="preserve">, you must enter an Authorization Number and b) if </w:t>
      </w:r>
      <w:r w:rsidR="00361122">
        <w:t xml:space="preserve">the user doesn’t have any </w:t>
      </w:r>
      <w:r w:rsidR="0031016E">
        <w:t>authorizations</w:t>
      </w:r>
      <w:r w:rsidR="00361122">
        <w:t xml:space="preserve"> assigned yet</w:t>
      </w:r>
      <w:r w:rsidR="0031016E">
        <w:t>, one must be assigned.</w:t>
      </w:r>
    </w:p>
    <w:p w14:paraId="2355B716" w14:textId="77777777" w:rsidR="004E183C" w:rsidRDefault="004E183C" w:rsidP="004E183C">
      <w:pPr>
        <w:pStyle w:val="ListNumber"/>
      </w:pPr>
      <w:r>
        <w:t>Select a Station number from the Station dropdown list.</w:t>
      </w:r>
    </w:p>
    <w:p w14:paraId="2A5D7F44" w14:textId="77777777" w:rsidR="004E183C" w:rsidRDefault="004E183C" w:rsidP="004E183C">
      <w:pPr>
        <w:pStyle w:val="ListNumber"/>
      </w:pPr>
      <w:r>
        <w:t>Enter the Authorization Number in the blank field to the right of the Station Number.</w:t>
      </w:r>
    </w:p>
    <w:p w14:paraId="5FE816FD" w14:textId="77777777" w:rsidR="004978B3" w:rsidRDefault="004978B3" w:rsidP="004978B3">
      <w:pPr>
        <w:pStyle w:val="ListNumber"/>
      </w:pPr>
      <w:r>
        <w:t xml:space="preserve">Select </w:t>
      </w:r>
      <w:r w:rsidRPr="00B437EF">
        <w:rPr>
          <w:b/>
        </w:rPr>
        <w:t>Submit</w:t>
      </w:r>
      <w:r>
        <w:t xml:space="preserve"> to complete the entry.</w:t>
      </w:r>
    </w:p>
    <w:p w14:paraId="65C6C618" w14:textId="77777777" w:rsidR="004978B3" w:rsidRDefault="004978B3" w:rsidP="00F94C55">
      <w:pPr>
        <w:pStyle w:val="Heading3"/>
      </w:pPr>
      <w:bookmarkStart w:id="866" w:name="_Toc528822828"/>
      <w:bookmarkStart w:id="867" w:name="_Toc17712053"/>
      <w:bookmarkEnd w:id="862"/>
      <w:r>
        <w:t xml:space="preserve">Removing </w:t>
      </w:r>
      <w:r w:rsidR="003A2B78">
        <w:t xml:space="preserve">a </w:t>
      </w:r>
      <w:r>
        <w:t>User</w:t>
      </w:r>
      <w:bookmarkEnd w:id="866"/>
      <w:bookmarkEnd w:id="867"/>
    </w:p>
    <w:p w14:paraId="15AA6CED" w14:textId="77777777" w:rsidR="004978B3" w:rsidRPr="00BE43F7" w:rsidRDefault="004978B3" w:rsidP="006E3E3D">
      <w:pPr>
        <w:pStyle w:val="BodyText"/>
        <w:keepNext/>
      </w:pPr>
      <w:r>
        <w:t>If a user has transferred from a different VA station, they must be deleted from their previous station and added by their new site admin to their correct User ID.</w:t>
      </w:r>
    </w:p>
    <w:p w14:paraId="46216A48" w14:textId="77777777" w:rsidR="004978B3" w:rsidRDefault="004978B3" w:rsidP="006E3E3D">
      <w:pPr>
        <w:pStyle w:val="BodyText"/>
        <w:keepNext/>
      </w:pPr>
      <w:r>
        <w:t xml:space="preserve">To remove a user from </w:t>
      </w:r>
      <w:r w:rsidR="006D1B67">
        <w:t xml:space="preserve">the </w:t>
      </w:r>
      <w:r>
        <w:t>IPPS user list:</w:t>
      </w:r>
    </w:p>
    <w:p w14:paraId="0AF7301D" w14:textId="7EE7098D" w:rsidR="004978B3" w:rsidRDefault="004978B3" w:rsidP="00AE6449">
      <w:pPr>
        <w:pStyle w:val="ListNumber"/>
        <w:numPr>
          <w:ilvl w:val="0"/>
          <w:numId w:val="11"/>
        </w:numPr>
      </w:pPr>
      <w:r>
        <w:t xml:space="preserve">From the User Management screen, click the </w:t>
      </w:r>
      <w:r w:rsidR="003744CE">
        <w:t xml:space="preserve">trashcan icon </w:t>
      </w:r>
      <w:r>
        <w:t xml:space="preserve">next to the user you want to remove (see </w:t>
      </w:r>
      <w:r>
        <w:fldChar w:fldCharType="begin"/>
      </w:r>
      <w:r>
        <w:instrText xml:space="preserve"> REF _Ref526839703 \h </w:instrText>
      </w:r>
      <w:r>
        <w:fldChar w:fldCharType="separate"/>
      </w:r>
      <w:r w:rsidR="00AE6449">
        <w:t xml:space="preserve">Figure </w:t>
      </w:r>
      <w:r w:rsidR="00AE6449">
        <w:rPr>
          <w:noProof/>
        </w:rPr>
        <w:t>83</w:t>
      </w:r>
      <w:r>
        <w:fldChar w:fldCharType="end"/>
      </w:r>
      <w:r>
        <w:t>).</w:t>
      </w:r>
    </w:p>
    <w:p w14:paraId="47FD87D9" w14:textId="20CB8CD8" w:rsidR="004978B3" w:rsidRDefault="006D3012" w:rsidP="004978B3">
      <w:pPr>
        <w:pStyle w:val="BodyText"/>
        <w:keepNext/>
      </w:pPr>
      <w:r>
        <w:rPr>
          <w:noProof/>
        </w:rPr>
        <w:drawing>
          <wp:inline distT="0" distB="0" distL="0" distR="0" wp14:anchorId="74F0B404" wp14:editId="5136F617">
            <wp:extent cx="5768340" cy="2522220"/>
            <wp:effectExtent l="19050" t="19050" r="22860" b="11430"/>
            <wp:docPr id="137" name="Picture 137" descr="This shows the trashcan ic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Trash.jpg"/>
                    <pic:cNvPicPr/>
                  </pic:nvPicPr>
                  <pic:blipFill>
                    <a:blip r:embed="rId100">
                      <a:extLst>
                        <a:ext uri="{28A0092B-C50C-407E-A947-70E740481C1C}">
                          <a14:useLocalDpi xmlns:a14="http://schemas.microsoft.com/office/drawing/2010/main" val="0"/>
                        </a:ext>
                      </a:extLst>
                    </a:blip>
                    <a:stretch>
                      <a:fillRect/>
                    </a:stretch>
                  </pic:blipFill>
                  <pic:spPr>
                    <a:xfrm>
                      <a:off x="0" y="0"/>
                      <a:ext cx="5768340" cy="2522220"/>
                    </a:xfrm>
                    <a:prstGeom prst="rect">
                      <a:avLst/>
                    </a:prstGeom>
                    <a:ln>
                      <a:solidFill>
                        <a:schemeClr val="tx1"/>
                      </a:solidFill>
                    </a:ln>
                  </pic:spPr>
                </pic:pic>
              </a:graphicData>
            </a:graphic>
          </wp:inline>
        </w:drawing>
      </w:r>
    </w:p>
    <w:p w14:paraId="64517C54" w14:textId="194D4D32" w:rsidR="004978B3" w:rsidRDefault="004978B3" w:rsidP="004978B3">
      <w:pPr>
        <w:pStyle w:val="Caption"/>
      </w:pPr>
      <w:bookmarkStart w:id="868" w:name="_Ref526839703"/>
      <w:bookmarkStart w:id="869" w:name="_Ref526839676"/>
      <w:r>
        <w:t xml:space="preserve">Figure </w:t>
      </w:r>
      <w:r>
        <w:rPr>
          <w:noProof/>
        </w:rPr>
        <w:fldChar w:fldCharType="begin"/>
      </w:r>
      <w:r>
        <w:rPr>
          <w:noProof/>
        </w:rPr>
        <w:instrText xml:space="preserve"> SEQ Figure \* ARABIC </w:instrText>
      </w:r>
      <w:r>
        <w:rPr>
          <w:noProof/>
        </w:rPr>
        <w:fldChar w:fldCharType="separate"/>
      </w:r>
      <w:r w:rsidR="00AE6449">
        <w:rPr>
          <w:noProof/>
        </w:rPr>
        <w:t>83</w:t>
      </w:r>
      <w:r>
        <w:rPr>
          <w:noProof/>
        </w:rPr>
        <w:fldChar w:fldCharType="end"/>
      </w:r>
      <w:bookmarkEnd w:id="868"/>
      <w:r>
        <w:t>. Remove User</w:t>
      </w:r>
      <w:bookmarkEnd w:id="869"/>
    </w:p>
    <w:p w14:paraId="251B7CF5" w14:textId="4488F448" w:rsidR="004978B3" w:rsidRDefault="004978B3" w:rsidP="004978B3">
      <w:pPr>
        <w:pStyle w:val="ListContinue"/>
      </w:pPr>
      <w:r>
        <w:t xml:space="preserve">You are asked to confirm the deletion (see </w:t>
      </w:r>
      <w:r>
        <w:fldChar w:fldCharType="begin"/>
      </w:r>
      <w:r>
        <w:instrText xml:space="preserve"> REF _Ref526839809 \h </w:instrText>
      </w:r>
      <w:r>
        <w:fldChar w:fldCharType="separate"/>
      </w:r>
      <w:r w:rsidR="00AE6449">
        <w:t xml:space="preserve">Figure </w:t>
      </w:r>
      <w:r w:rsidR="00AE6449">
        <w:rPr>
          <w:noProof/>
        </w:rPr>
        <w:t>84</w:t>
      </w:r>
      <w:r>
        <w:fldChar w:fldCharType="end"/>
      </w:r>
      <w:r>
        <w:t>).</w:t>
      </w:r>
    </w:p>
    <w:p w14:paraId="2A957FB3" w14:textId="77777777" w:rsidR="004978B3" w:rsidRDefault="004978B3" w:rsidP="004978B3">
      <w:pPr>
        <w:pStyle w:val="BodyText"/>
        <w:keepNext/>
      </w:pPr>
      <w:r>
        <w:rPr>
          <w:noProof/>
        </w:rPr>
        <w:drawing>
          <wp:inline distT="0" distB="0" distL="0" distR="0" wp14:anchorId="448BA327" wp14:editId="3BFEDDFE">
            <wp:extent cx="4553712" cy="898093"/>
            <wp:effectExtent l="19050" t="19050" r="18415" b="16510"/>
            <wp:docPr id="71" name="Picture 71" descr="This shows the confirmation for de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eleteConfirm.png"/>
                    <pic:cNvPicPr/>
                  </pic:nvPicPr>
                  <pic:blipFill>
                    <a:blip r:embed="rId101">
                      <a:extLst>
                        <a:ext uri="{28A0092B-C50C-407E-A947-70E740481C1C}">
                          <a14:useLocalDpi xmlns:a14="http://schemas.microsoft.com/office/drawing/2010/main" val="0"/>
                        </a:ext>
                      </a:extLst>
                    </a:blip>
                    <a:stretch>
                      <a:fillRect/>
                    </a:stretch>
                  </pic:blipFill>
                  <pic:spPr>
                    <a:xfrm>
                      <a:off x="0" y="0"/>
                      <a:ext cx="4597449" cy="906719"/>
                    </a:xfrm>
                    <a:prstGeom prst="rect">
                      <a:avLst/>
                    </a:prstGeom>
                    <a:ln>
                      <a:solidFill>
                        <a:schemeClr val="tx1"/>
                      </a:solidFill>
                    </a:ln>
                  </pic:spPr>
                </pic:pic>
              </a:graphicData>
            </a:graphic>
          </wp:inline>
        </w:drawing>
      </w:r>
    </w:p>
    <w:p w14:paraId="4450AE73" w14:textId="6E0EF8F0" w:rsidR="004978B3" w:rsidRDefault="004978B3" w:rsidP="004978B3">
      <w:pPr>
        <w:pStyle w:val="Caption"/>
      </w:pPr>
      <w:bookmarkStart w:id="870" w:name="_Ref526839809"/>
      <w:r>
        <w:t xml:space="preserve">Figure </w:t>
      </w:r>
      <w:r>
        <w:rPr>
          <w:noProof/>
        </w:rPr>
        <w:fldChar w:fldCharType="begin"/>
      </w:r>
      <w:r>
        <w:rPr>
          <w:noProof/>
        </w:rPr>
        <w:instrText xml:space="preserve"> SEQ Figure \* ARABIC </w:instrText>
      </w:r>
      <w:r>
        <w:rPr>
          <w:noProof/>
        </w:rPr>
        <w:fldChar w:fldCharType="separate"/>
      </w:r>
      <w:r w:rsidR="00AE6449">
        <w:rPr>
          <w:noProof/>
        </w:rPr>
        <w:t>84</w:t>
      </w:r>
      <w:r>
        <w:rPr>
          <w:noProof/>
        </w:rPr>
        <w:fldChar w:fldCharType="end"/>
      </w:r>
      <w:bookmarkEnd w:id="870"/>
      <w:r>
        <w:t>. Confirm Deletion</w:t>
      </w:r>
    </w:p>
    <w:p w14:paraId="664142FF" w14:textId="77777777" w:rsidR="004978B3" w:rsidRDefault="004978B3" w:rsidP="004978B3">
      <w:pPr>
        <w:pStyle w:val="ListNumber"/>
      </w:pPr>
      <w:r>
        <w:lastRenderedPageBreak/>
        <w:t xml:space="preserve">Select </w:t>
      </w:r>
      <w:r w:rsidRPr="00015719">
        <w:rPr>
          <w:b/>
        </w:rPr>
        <w:t>Yes</w:t>
      </w:r>
      <w:r>
        <w:t>.</w:t>
      </w:r>
    </w:p>
    <w:p w14:paraId="70B42CF1" w14:textId="77777777" w:rsidR="004978B3" w:rsidRDefault="004978B3" w:rsidP="004978B3">
      <w:pPr>
        <w:pStyle w:val="ListContinue"/>
      </w:pPr>
      <w:r>
        <w:t>The user is deleted from the list.</w:t>
      </w:r>
    </w:p>
    <w:p w14:paraId="5477E21D" w14:textId="77777777" w:rsidR="006D2C82" w:rsidRDefault="006D2C82" w:rsidP="00F94C55">
      <w:pPr>
        <w:pStyle w:val="Heading3"/>
      </w:pPr>
      <w:bookmarkStart w:id="871" w:name="_Toc13744040"/>
      <w:bookmarkStart w:id="872" w:name="_Toc13744892"/>
      <w:bookmarkStart w:id="873" w:name="_Toc13745201"/>
      <w:bookmarkStart w:id="874" w:name="_Toc13745467"/>
      <w:bookmarkStart w:id="875" w:name="_Toc14079606"/>
      <w:bookmarkStart w:id="876" w:name="_Toc14079863"/>
      <w:bookmarkStart w:id="877" w:name="_Toc14172466"/>
      <w:bookmarkStart w:id="878" w:name="_Toc14173195"/>
      <w:bookmarkStart w:id="879" w:name="_Toc14764335"/>
      <w:bookmarkStart w:id="880" w:name="_Toc14779778"/>
      <w:bookmarkStart w:id="881" w:name="_Toc14863116"/>
      <w:bookmarkStart w:id="882" w:name="_Toc15300832"/>
      <w:bookmarkStart w:id="883" w:name="_Toc15301192"/>
      <w:bookmarkStart w:id="884" w:name="_Toc15303349"/>
      <w:bookmarkStart w:id="885" w:name="_Toc15361841"/>
      <w:bookmarkStart w:id="886" w:name="_Toc15554798"/>
      <w:bookmarkStart w:id="887" w:name="_Toc16570239"/>
      <w:bookmarkStart w:id="888" w:name="_Toc13744044"/>
      <w:bookmarkStart w:id="889" w:name="_Toc13744896"/>
      <w:bookmarkStart w:id="890" w:name="_Toc13745205"/>
      <w:bookmarkStart w:id="891" w:name="_Toc13745471"/>
      <w:bookmarkStart w:id="892" w:name="_Toc14079610"/>
      <w:bookmarkStart w:id="893" w:name="_Toc14079867"/>
      <w:bookmarkStart w:id="894" w:name="_Toc14172470"/>
      <w:bookmarkStart w:id="895" w:name="_Toc14173199"/>
      <w:bookmarkStart w:id="896" w:name="_Toc14764339"/>
      <w:bookmarkStart w:id="897" w:name="_Toc14779782"/>
      <w:bookmarkStart w:id="898" w:name="_Toc14863120"/>
      <w:bookmarkStart w:id="899" w:name="_Toc15300836"/>
      <w:bookmarkStart w:id="900" w:name="_Toc15301196"/>
      <w:bookmarkStart w:id="901" w:name="_Toc15303353"/>
      <w:bookmarkStart w:id="902" w:name="_Toc15361845"/>
      <w:bookmarkStart w:id="903" w:name="_Toc15554802"/>
      <w:bookmarkStart w:id="904" w:name="_Toc16570243"/>
      <w:bookmarkStart w:id="905" w:name="_Toc13744048"/>
      <w:bookmarkStart w:id="906" w:name="_Toc13744900"/>
      <w:bookmarkStart w:id="907" w:name="_Toc13745209"/>
      <w:bookmarkStart w:id="908" w:name="_Toc13745475"/>
      <w:bookmarkStart w:id="909" w:name="_Toc14079614"/>
      <w:bookmarkStart w:id="910" w:name="_Toc14079871"/>
      <w:bookmarkStart w:id="911" w:name="_Toc14172474"/>
      <w:bookmarkStart w:id="912" w:name="_Toc14173203"/>
      <w:bookmarkStart w:id="913" w:name="_Toc14764343"/>
      <w:bookmarkStart w:id="914" w:name="_Toc14779786"/>
      <w:bookmarkStart w:id="915" w:name="_Toc14863124"/>
      <w:bookmarkStart w:id="916" w:name="_Toc15300840"/>
      <w:bookmarkStart w:id="917" w:name="_Toc15301200"/>
      <w:bookmarkStart w:id="918" w:name="_Toc15303357"/>
      <w:bookmarkStart w:id="919" w:name="_Toc15361849"/>
      <w:bookmarkStart w:id="920" w:name="_Toc15554806"/>
      <w:bookmarkStart w:id="921" w:name="_Toc16570247"/>
      <w:bookmarkStart w:id="922" w:name="_Toc13744054"/>
      <w:bookmarkStart w:id="923" w:name="_Toc13744906"/>
      <w:bookmarkStart w:id="924" w:name="_Toc13745215"/>
      <w:bookmarkStart w:id="925" w:name="_Toc13745481"/>
      <w:bookmarkStart w:id="926" w:name="_Toc14079620"/>
      <w:bookmarkStart w:id="927" w:name="_Toc14079877"/>
      <w:bookmarkStart w:id="928" w:name="_Toc14172480"/>
      <w:bookmarkStart w:id="929" w:name="_Toc14173209"/>
      <w:bookmarkStart w:id="930" w:name="_Toc14764349"/>
      <w:bookmarkStart w:id="931" w:name="_Toc14779792"/>
      <w:bookmarkStart w:id="932" w:name="_Toc14863130"/>
      <w:bookmarkStart w:id="933" w:name="_Toc15300846"/>
      <w:bookmarkStart w:id="934" w:name="_Toc15301206"/>
      <w:bookmarkStart w:id="935" w:name="_Toc15303363"/>
      <w:bookmarkStart w:id="936" w:name="_Toc15361855"/>
      <w:bookmarkStart w:id="937" w:name="_Toc15554812"/>
      <w:bookmarkStart w:id="938" w:name="_Toc16570253"/>
      <w:bookmarkStart w:id="939" w:name="_Toc13744057"/>
      <w:bookmarkStart w:id="940" w:name="_Toc13744909"/>
      <w:bookmarkStart w:id="941" w:name="_Toc13745218"/>
      <w:bookmarkStart w:id="942" w:name="_Toc13745484"/>
      <w:bookmarkStart w:id="943" w:name="_Toc14079623"/>
      <w:bookmarkStart w:id="944" w:name="_Toc14079880"/>
      <w:bookmarkStart w:id="945" w:name="_Toc14172483"/>
      <w:bookmarkStart w:id="946" w:name="_Toc14173212"/>
      <w:bookmarkStart w:id="947" w:name="_Toc14764352"/>
      <w:bookmarkStart w:id="948" w:name="_Toc14779795"/>
      <w:bookmarkStart w:id="949" w:name="_Toc14863133"/>
      <w:bookmarkStart w:id="950" w:name="_Toc15300849"/>
      <w:bookmarkStart w:id="951" w:name="_Toc15301209"/>
      <w:bookmarkStart w:id="952" w:name="_Toc15303366"/>
      <w:bookmarkStart w:id="953" w:name="_Toc15361858"/>
      <w:bookmarkStart w:id="954" w:name="_Toc15554815"/>
      <w:bookmarkStart w:id="955" w:name="_Toc16570256"/>
      <w:bookmarkStart w:id="956" w:name="_Toc13744059"/>
      <w:bookmarkStart w:id="957" w:name="_Toc13744911"/>
      <w:bookmarkStart w:id="958" w:name="_Toc13745220"/>
      <w:bookmarkStart w:id="959" w:name="_Toc13745486"/>
      <w:bookmarkStart w:id="960" w:name="_Toc14079625"/>
      <w:bookmarkStart w:id="961" w:name="_Toc14079882"/>
      <w:bookmarkStart w:id="962" w:name="_Toc14172485"/>
      <w:bookmarkStart w:id="963" w:name="_Toc14173214"/>
      <w:bookmarkStart w:id="964" w:name="_Toc14764354"/>
      <w:bookmarkStart w:id="965" w:name="_Toc14779797"/>
      <w:bookmarkStart w:id="966" w:name="_Toc14863135"/>
      <w:bookmarkStart w:id="967" w:name="_Toc15300851"/>
      <w:bookmarkStart w:id="968" w:name="_Toc15301211"/>
      <w:bookmarkStart w:id="969" w:name="_Toc15303368"/>
      <w:bookmarkStart w:id="970" w:name="_Toc15361860"/>
      <w:bookmarkStart w:id="971" w:name="_Toc15554817"/>
      <w:bookmarkStart w:id="972" w:name="_Toc16570258"/>
      <w:bookmarkStart w:id="973" w:name="_Toc13744062"/>
      <w:bookmarkStart w:id="974" w:name="_Toc13744914"/>
      <w:bookmarkStart w:id="975" w:name="_Toc13745223"/>
      <w:bookmarkStart w:id="976" w:name="_Toc13745489"/>
      <w:bookmarkStart w:id="977" w:name="_Toc14079628"/>
      <w:bookmarkStart w:id="978" w:name="_Toc14079885"/>
      <w:bookmarkStart w:id="979" w:name="_Toc14172488"/>
      <w:bookmarkStart w:id="980" w:name="_Toc14173217"/>
      <w:bookmarkStart w:id="981" w:name="_Toc14764357"/>
      <w:bookmarkStart w:id="982" w:name="_Toc14779800"/>
      <w:bookmarkStart w:id="983" w:name="_Toc14863138"/>
      <w:bookmarkStart w:id="984" w:name="_Toc15300854"/>
      <w:bookmarkStart w:id="985" w:name="_Toc15301214"/>
      <w:bookmarkStart w:id="986" w:name="_Toc15303371"/>
      <w:bookmarkStart w:id="987" w:name="_Toc15361863"/>
      <w:bookmarkStart w:id="988" w:name="_Toc15554820"/>
      <w:bookmarkStart w:id="989" w:name="_Toc16570261"/>
      <w:bookmarkStart w:id="990" w:name="_Toc13744068"/>
      <w:bookmarkStart w:id="991" w:name="_Toc13744920"/>
      <w:bookmarkStart w:id="992" w:name="_Toc13745229"/>
      <w:bookmarkStart w:id="993" w:name="_Toc13745495"/>
      <w:bookmarkStart w:id="994" w:name="_Toc14079634"/>
      <w:bookmarkStart w:id="995" w:name="_Toc14079891"/>
      <w:bookmarkStart w:id="996" w:name="_Toc14172494"/>
      <w:bookmarkStart w:id="997" w:name="_Toc14173223"/>
      <w:bookmarkStart w:id="998" w:name="_Toc14764363"/>
      <w:bookmarkStart w:id="999" w:name="_Toc14779806"/>
      <w:bookmarkStart w:id="1000" w:name="_Toc14863144"/>
      <w:bookmarkStart w:id="1001" w:name="_Toc15300860"/>
      <w:bookmarkStart w:id="1002" w:name="_Toc15301220"/>
      <w:bookmarkStart w:id="1003" w:name="_Toc15303377"/>
      <w:bookmarkStart w:id="1004" w:name="_Toc15361869"/>
      <w:bookmarkStart w:id="1005" w:name="_Toc15554826"/>
      <w:bookmarkStart w:id="1006" w:name="_Toc16570267"/>
      <w:bookmarkStart w:id="1007" w:name="_Toc13744071"/>
      <w:bookmarkStart w:id="1008" w:name="_Toc13744923"/>
      <w:bookmarkStart w:id="1009" w:name="_Toc13745232"/>
      <w:bookmarkStart w:id="1010" w:name="_Toc13745498"/>
      <w:bookmarkStart w:id="1011" w:name="_Toc14079637"/>
      <w:bookmarkStart w:id="1012" w:name="_Toc14079894"/>
      <w:bookmarkStart w:id="1013" w:name="_Toc14172497"/>
      <w:bookmarkStart w:id="1014" w:name="_Toc14173226"/>
      <w:bookmarkStart w:id="1015" w:name="_Toc14764366"/>
      <w:bookmarkStart w:id="1016" w:name="_Toc14779809"/>
      <w:bookmarkStart w:id="1017" w:name="_Toc14863147"/>
      <w:bookmarkStart w:id="1018" w:name="_Toc15300863"/>
      <w:bookmarkStart w:id="1019" w:name="_Toc15301223"/>
      <w:bookmarkStart w:id="1020" w:name="_Toc15303380"/>
      <w:bookmarkStart w:id="1021" w:name="_Toc15361872"/>
      <w:bookmarkStart w:id="1022" w:name="_Toc15554829"/>
      <w:bookmarkStart w:id="1023" w:name="_Toc16570270"/>
      <w:bookmarkStart w:id="1024" w:name="_Toc17712054"/>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t>Reactivating a User</w:t>
      </w:r>
      <w:bookmarkEnd w:id="1024"/>
    </w:p>
    <w:p w14:paraId="162A4AB1" w14:textId="79A35056" w:rsidR="004978B3" w:rsidRDefault="006D2C82" w:rsidP="007849D2">
      <w:pPr>
        <w:pStyle w:val="BodyText"/>
      </w:pPr>
      <w:r>
        <w:t xml:space="preserve">If a user has not </w:t>
      </w:r>
      <w:r w:rsidR="0057293E">
        <w:t>logged into IPPS in the last 90 days, that user no longer has access to the system</w:t>
      </w:r>
      <w:r w:rsidR="00C64663">
        <w:t xml:space="preserve">. If this is the case, </w:t>
      </w:r>
      <w:r w:rsidR="00343A8F">
        <w:t>when you view the user in User Management, the Enable button is</w:t>
      </w:r>
      <w:r w:rsidR="00C64663">
        <w:t xml:space="preserve"> active rather than</w:t>
      </w:r>
      <w:r w:rsidR="00343A8F">
        <w:t xml:space="preserve"> grayed out</w:t>
      </w:r>
      <w:r w:rsidR="0057293E">
        <w:t>.  For the user to regain system access:</w:t>
      </w:r>
    </w:p>
    <w:p w14:paraId="6F80237E" w14:textId="301FBA67" w:rsidR="00251AC7" w:rsidRDefault="00251AC7" w:rsidP="00AE6449">
      <w:pPr>
        <w:pStyle w:val="ListNumber"/>
        <w:numPr>
          <w:ilvl w:val="0"/>
          <w:numId w:val="22"/>
        </w:numPr>
      </w:pPr>
      <w:bookmarkStart w:id="1025" w:name="_Toc10445653"/>
      <w:bookmarkStart w:id="1026" w:name="_Toc10446241"/>
      <w:bookmarkStart w:id="1027" w:name="_Toc10462417"/>
      <w:bookmarkStart w:id="1028" w:name="_Toc10463029"/>
      <w:bookmarkStart w:id="1029" w:name="_Toc10466379"/>
      <w:bookmarkStart w:id="1030" w:name="_Toc10466993"/>
      <w:bookmarkStart w:id="1031" w:name="_Toc10467607"/>
      <w:bookmarkStart w:id="1032" w:name="_Toc10468218"/>
      <w:bookmarkStart w:id="1033" w:name="_Toc10524476"/>
      <w:bookmarkStart w:id="1034" w:name="_Toc10525088"/>
      <w:bookmarkStart w:id="1035" w:name="_Toc10547130"/>
      <w:bookmarkStart w:id="1036" w:name="_Toc10445654"/>
      <w:bookmarkStart w:id="1037" w:name="_Toc10446242"/>
      <w:bookmarkStart w:id="1038" w:name="_Toc10462418"/>
      <w:bookmarkStart w:id="1039" w:name="_Toc10463030"/>
      <w:bookmarkStart w:id="1040" w:name="_Toc10466380"/>
      <w:bookmarkStart w:id="1041" w:name="_Toc10466994"/>
      <w:bookmarkStart w:id="1042" w:name="_Toc10467608"/>
      <w:bookmarkStart w:id="1043" w:name="_Toc10468219"/>
      <w:bookmarkStart w:id="1044" w:name="_Toc10524477"/>
      <w:bookmarkStart w:id="1045" w:name="_Toc10525089"/>
      <w:bookmarkStart w:id="1046" w:name="_Toc10547131"/>
      <w:bookmarkStart w:id="1047" w:name="_Toc10445660"/>
      <w:bookmarkStart w:id="1048" w:name="_Toc10446248"/>
      <w:bookmarkStart w:id="1049" w:name="_Toc10462424"/>
      <w:bookmarkStart w:id="1050" w:name="_Toc10463036"/>
      <w:bookmarkStart w:id="1051" w:name="_Toc10466386"/>
      <w:bookmarkStart w:id="1052" w:name="_Toc10467000"/>
      <w:bookmarkStart w:id="1053" w:name="_Toc10467614"/>
      <w:bookmarkStart w:id="1054" w:name="_Toc10468225"/>
      <w:bookmarkStart w:id="1055" w:name="_Toc10524483"/>
      <w:bookmarkStart w:id="1056" w:name="_Toc10525095"/>
      <w:bookmarkStart w:id="1057" w:name="_Toc10547137"/>
      <w:bookmarkStart w:id="1058" w:name="_Toc10445662"/>
      <w:bookmarkStart w:id="1059" w:name="_Toc10446250"/>
      <w:bookmarkStart w:id="1060" w:name="_Toc10462426"/>
      <w:bookmarkStart w:id="1061" w:name="_Toc10463038"/>
      <w:bookmarkStart w:id="1062" w:name="_Toc10466388"/>
      <w:bookmarkStart w:id="1063" w:name="_Toc10467002"/>
      <w:bookmarkStart w:id="1064" w:name="_Toc10467616"/>
      <w:bookmarkStart w:id="1065" w:name="_Toc10468227"/>
      <w:bookmarkStart w:id="1066" w:name="_Toc10524485"/>
      <w:bookmarkStart w:id="1067" w:name="_Toc10525097"/>
      <w:bookmarkStart w:id="1068" w:name="_Toc10547139"/>
      <w:bookmarkStart w:id="1069" w:name="_Toc10445663"/>
      <w:bookmarkStart w:id="1070" w:name="_Toc10446251"/>
      <w:bookmarkStart w:id="1071" w:name="_Toc10462427"/>
      <w:bookmarkStart w:id="1072" w:name="_Toc10463039"/>
      <w:bookmarkStart w:id="1073" w:name="_Toc10466389"/>
      <w:bookmarkStart w:id="1074" w:name="_Toc10467003"/>
      <w:bookmarkStart w:id="1075" w:name="_Toc10467617"/>
      <w:bookmarkStart w:id="1076" w:name="_Toc10468228"/>
      <w:bookmarkStart w:id="1077" w:name="_Toc10524486"/>
      <w:bookmarkStart w:id="1078" w:name="_Toc10525098"/>
      <w:bookmarkStart w:id="1079" w:name="_Toc10547140"/>
      <w:bookmarkStart w:id="1080" w:name="_Toc10112051"/>
      <w:bookmarkStart w:id="1081" w:name="_Toc10443123"/>
      <w:bookmarkStart w:id="1082" w:name="_Toc10445477"/>
      <w:bookmarkStart w:id="1083" w:name="_Toc10445667"/>
      <w:bookmarkStart w:id="1084" w:name="_Toc10446255"/>
      <w:bookmarkStart w:id="1085" w:name="_Toc10462431"/>
      <w:bookmarkStart w:id="1086" w:name="_Toc10463043"/>
      <w:bookmarkStart w:id="1087" w:name="_Toc10466393"/>
      <w:bookmarkStart w:id="1088" w:name="_Toc10467007"/>
      <w:bookmarkStart w:id="1089" w:name="_Toc10467621"/>
      <w:bookmarkStart w:id="1090" w:name="_Toc10468232"/>
      <w:bookmarkStart w:id="1091" w:name="_Toc10524490"/>
      <w:bookmarkStart w:id="1092" w:name="_Toc10525102"/>
      <w:bookmarkStart w:id="1093" w:name="_Toc10547144"/>
      <w:bookmarkStart w:id="1094" w:name="_Toc10445669"/>
      <w:bookmarkStart w:id="1095" w:name="_Toc10446257"/>
      <w:bookmarkStart w:id="1096" w:name="_Toc10462433"/>
      <w:bookmarkStart w:id="1097" w:name="_Toc10463045"/>
      <w:bookmarkStart w:id="1098" w:name="_Toc10466395"/>
      <w:bookmarkStart w:id="1099" w:name="_Toc10467009"/>
      <w:bookmarkStart w:id="1100" w:name="_Toc10467623"/>
      <w:bookmarkStart w:id="1101" w:name="_Toc10468234"/>
      <w:bookmarkStart w:id="1102" w:name="_Toc10524492"/>
      <w:bookmarkStart w:id="1103" w:name="_Toc10525104"/>
      <w:bookmarkStart w:id="1104" w:name="_Toc10547146"/>
      <w:bookmarkStart w:id="1105" w:name="_Toc10445670"/>
      <w:bookmarkStart w:id="1106" w:name="_Toc10446258"/>
      <w:bookmarkStart w:id="1107" w:name="_Toc10462434"/>
      <w:bookmarkStart w:id="1108" w:name="_Toc10463046"/>
      <w:bookmarkStart w:id="1109" w:name="_Toc10466396"/>
      <w:bookmarkStart w:id="1110" w:name="_Toc10467010"/>
      <w:bookmarkStart w:id="1111" w:name="_Toc10467624"/>
      <w:bookmarkStart w:id="1112" w:name="_Toc10468235"/>
      <w:bookmarkStart w:id="1113" w:name="_Toc10524493"/>
      <w:bookmarkStart w:id="1114" w:name="_Toc10525105"/>
      <w:bookmarkStart w:id="1115" w:name="_Toc10547147"/>
      <w:bookmarkStart w:id="1116" w:name="_Toc10445671"/>
      <w:bookmarkStart w:id="1117" w:name="_Toc10446259"/>
      <w:bookmarkStart w:id="1118" w:name="_Toc10462435"/>
      <w:bookmarkStart w:id="1119" w:name="_Toc10463047"/>
      <w:bookmarkStart w:id="1120" w:name="_Toc10466397"/>
      <w:bookmarkStart w:id="1121" w:name="_Toc10467011"/>
      <w:bookmarkStart w:id="1122" w:name="_Toc10467625"/>
      <w:bookmarkStart w:id="1123" w:name="_Toc10468236"/>
      <w:bookmarkStart w:id="1124" w:name="_Toc10524494"/>
      <w:bookmarkStart w:id="1125" w:name="_Toc10525106"/>
      <w:bookmarkStart w:id="1126" w:name="_Toc10547148"/>
      <w:bookmarkStart w:id="1127" w:name="_Toc9942131"/>
      <w:bookmarkStart w:id="1128" w:name="_Toc10101507"/>
      <w:bookmarkStart w:id="1129" w:name="_Toc10105740"/>
      <w:bookmarkStart w:id="1130" w:name="_Toc10106602"/>
      <w:bookmarkStart w:id="1131" w:name="_Toc10445672"/>
      <w:bookmarkStart w:id="1132" w:name="_Toc10446260"/>
      <w:bookmarkStart w:id="1133" w:name="_Toc10462436"/>
      <w:bookmarkStart w:id="1134" w:name="_Toc10463048"/>
      <w:bookmarkStart w:id="1135" w:name="_Toc10466398"/>
      <w:bookmarkStart w:id="1136" w:name="_Toc10467012"/>
      <w:bookmarkStart w:id="1137" w:name="_Toc10467626"/>
      <w:bookmarkStart w:id="1138" w:name="_Toc10468237"/>
      <w:bookmarkStart w:id="1139" w:name="_Toc10524495"/>
      <w:bookmarkStart w:id="1140" w:name="_Toc10525107"/>
      <w:bookmarkStart w:id="1141" w:name="_Toc10547149"/>
      <w:bookmarkStart w:id="1142" w:name="_Toc10445673"/>
      <w:bookmarkStart w:id="1143" w:name="_Toc10446261"/>
      <w:bookmarkStart w:id="1144" w:name="_Toc10462437"/>
      <w:bookmarkStart w:id="1145" w:name="_Toc10463049"/>
      <w:bookmarkStart w:id="1146" w:name="_Toc10466399"/>
      <w:bookmarkStart w:id="1147" w:name="_Toc10467013"/>
      <w:bookmarkStart w:id="1148" w:name="_Toc10467627"/>
      <w:bookmarkStart w:id="1149" w:name="_Toc10468238"/>
      <w:bookmarkStart w:id="1150" w:name="_Toc10524496"/>
      <w:bookmarkStart w:id="1151" w:name="_Toc10525108"/>
      <w:bookmarkStart w:id="1152" w:name="_Toc10547150"/>
      <w:bookmarkStart w:id="1153" w:name="_Toc10445677"/>
      <w:bookmarkStart w:id="1154" w:name="_Toc10446265"/>
      <w:bookmarkStart w:id="1155" w:name="_Toc10462441"/>
      <w:bookmarkStart w:id="1156" w:name="_Toc10463053"/>
      <w:bookmarkStart w:id="1157" w:name="_Toc10466403"/>
      <w:bookmarkStart w:id="1158" w:name="_Toc10467017"/>
      <w:bookmarkStart w:id="1159" w:name="_Toc10467631"/>
      <w:bookmarkStart w:id="1160" w:name="_Toc10468242"/>
      <w:bookmarkStart w:id="1161" w:name="_Toc10524500"/>
      <w:bookmarkStart w:id="1162" w:name="_Toc10525112"/>
      <w:bookmarkStart w:id="1163" w:name="_Toc10547154"/>
      <w:bookmarkStart w:id="1164" w:name="_Toc10445679"/>
      <w:bookmarkStart w:id="1165" w:name="_Toc10446267"/>
      <w:bookmarkStart w:id="1166" w:name="_Toc10462443"/>
      <w:bookmarkStart w:id="1167" w:name="_Toc10463055"/>
      <w:bookmarkStart w:id="1168" w:name="_Toc10466405"/>
      <w:bookmarkStart w:id="1169" w:name="_Toc10467019"/>
      <w:bookmarkStart w:id="1170" w:name="_Toc10467633"/>
      <w:bookmarkStart w:id="1171" w:name="_Toc10468244"/>
      <w:bookmarkStart w:id="1172" w:name="_Toc10524502"/>
      <w:bookmarkStart w:id="1173" w:name="_Toc10525114"/>
      <w:bookmarkStart w:id="1174" w:name="_Toc10547156"/>
      <w:bookmarkStart w:id="1175" w:name="_Toc9314946"/>
      <w:bookmarkStart w:id="1176" w:name="_Toc9942137"/>
      <w:bookmarkStart w:id="1177" w:name="_Toc10101513"/>
      <w:bookmarkStart w:id="1178" w:name="_Toc10105746"/>
      <w:bookmarkStart w:id="1179" w:name="_Toc10106608"/>
      <w:bookmarkStart w:id="1180" w:name="_Toc10112057"/>
      <w:bookmarkStart w:id="1181" w:name="_Toc10443130"/>
      <w:bookmarkStart w:id="1182" w:name="_Toc10445484"/>
      <w:bookmarkStart w:id="1183" w:name="_Toc10445684"/>
      <w:bookmarkStart w:id="1184" w:name="_Toc10446272"/>
      <w:bookmarkStart w:id="1185" w:name="_Toc10462448"/>
      <w:bookmarkStart w:id="1186" w:name="_Toc10463060"/>
      <w:bookmarkStart w:id="1187" w:name="_Toc10466410"/>
      <w:bookmarkStart w:id="1188" w:name="_Toc10467024"/>
      <w:bookmarkStart w:id="1189" w:name="_Toc10467638"/>
      <w:bookmarkStart w:id="1190" w:name="_Toc10468249"/>
      <w:bookmarkStart w:id="1191" w:name="_Toc10524507"/>
      <w:bookmarkStart w:id="1192" w:name="_Toc10525119"/>
      <w:bookmarkStart w:id="1193" w:name="_Toc10547161"/>
      <w:bookmarkStart w:id="1194" w:name="_Toc9314947"/>
      <w:bookmarkStart w:id="1195" w:name="_Toc9942138"/>
      <w:bookmarkStart w:id="1196" w:name="_Toc10101514"/>
      <w:bookmarkStart w:id="1197" w:name="_Toc10105747"/>
      <w:bookmarkStart w:id="1198" w:name="_Toc10106609"/>
      <w:bookmarkStart w:id="1199" w:name="_Toc10112058"/>
      <w:bookmarkStart w:id="1200" w:name="_Toc10443131"/>
      <w:bookmarkStart w:id="1201" w:name="_Toc10445485"/>
      <w:bookmarkStart w:id="1202" w:name="_Toc10445685"/>
      <w:bookmarkStart w:id="1203" w:name="_Toc10446273"/>
      <w:bookmarkStart w:id="1204" w:name="_Toc10462449"/>
      <w:bookmarkStart w:id="1205" w:name="_Toc10463061"/>
      <w:bookmarkStart w:id="1206" w:name="_Toc10466411"/>
      <w:bookmarkStart w:id="1207" w:name="_Toc10467025"/>
      <w:bookmarkStart w:id="1208" w:name="_Toc10467639"/>
      <w:bookmarkStart w:id="1209" w:name="_Toc10468250"/>
      <w:bookmarkStart w:id="1210" w:name="_Toc10524508"/>
      <w:bookmarkStart w:id="1211" w:name="_Toc10525120"/>
      <w:bookmarkStart w:id="1212" w:name="_Toc10547162"/>
      <w:bookmarkStart w:id="1213" w:name="_Toc9314949"/>
      <w:bookmarkStart w:id="1214" w:name="_Toc9942140"/>
      <w:bookmarkStart w:id="1215" w:name="_Toc10101516"/>
      <w:bookmarkStart w:id="1216" w:name="_Toc10105749"/>
      <w:bookmarkStart w:id="1217" w:name="_Toc10106611"/>
      <w:bookmarkStart w:id="1218" w:name="_Toc10112060"/>
      <w:bookmarkStart w:id="1219" w:name="_Toc10443133"/>
      <w:bookmarkStart w:id="1220" w:name="_Toc10445487"/>
      <w:bookmarkStart w:id="1221" w:name="_Toc10445687"/>
      <w:bookmarkStart w:id="1222" w:name="_Toc10446275"/>
      <w:bookmarkStart w:id="1223" w:name="_Toc10462451"/>
      <w:bookmarkStart w:id="1224" w:name="_Toc10463063"/>
      <w:bookmarkStart w:id="1225" w:name="_Toc10466413"/>
      <w:bookmarkStart w:id="1226" w:name="_Toc10467027"/>
      <w:bookmarkStart w:id="1227" w:name="_Toc10467641"/>
      <w:bookmarkStart w:id="1228" w:name="_Toc10468252"/>
      <w:bookmarkStart w:id="1229" w:name="_Toc10524510"/>
      <w:bookmarkStart w:id="1230" w:name="_Toc10525122"/>
      <w:bookmarkStart w:id="1231" w:name="_Toc10547164"/>
      <w:bookmarkStart w:id="1232" w:name="_Toc9314950"/>
      <w:bookmarkStart w:id="1233" w:name="_Toc9942141"/>
      <w:bookmarkStart w:id="1234" w:name="_Toc10101517"/>
      <w:bookmarkStart w:id="1235" w:name="_Toc10105750"/>
      <w:bookmarkStart w:id="1236" w:name="_Toc10106612"/>
      <w:bookmarkStart w:id="1237" w:name="_Toc10112061"/>
      <w:bookmarkStart w:id="1238" w:name="_Toc10443134"/>
      <w:bookmarkStart w:id="1239" w:name="_Toc10445488"/>
      <w:bookmarkStart w:id="1240" w:name="_Toc10445688"/>
      <w:bookmarkStart w:id="1241" w:name="_Toc10446276"/>
      <w:bookmarkStart w:id="1242" w:name="_Toc10462452"/>
      <w:bookmarkStart w:id="1243" w:name="_Toc10463064"/>
      <w:bookmarkStart w:id="1244" w:name="_Toc10466414"/>
      <w:bookmarkStart w:id="1245" w:name="_Toc10467028"/>
      <w:bookmarkStart w:id="1246" w:name="_Toc10467642"/>
      <w:bookmarkStart w:id="1247" w:name="_Toc10468253"/>
      <w:bookmarkStart w:id="1248" w:name="_Toc10524511"/>
      <w:bookmarkStart w:id="1249" w:name="_Toc10525123"/>
      <w:bookmarkStart w:id="1250" w:name="_Toc10547165"/>
      <w:bookmarkStart w:id="1251" w:name="_Toc9314960"/>
      <w:bookmarkStart w:id="1252" w:name="_Toc9942151"/>
      <w:bookmarkStart w:id="1253" w:name="_Toc10101527"/>
      <w:bookmarkStart w:id="1254" w:name="_Toc10105760"/>
      <w:bookmarkStart w:id="1255" w:name="_Toc10106622"/>
      <w:bookmarkStart w:id="1256" w:name="_Toc10112071"/>
      <w:bookmarkStart w:id="1257" w:name="_Toc10443144"/>
      <w:bookmarkStart w:id="1258" w:name="_Toc10445498"/>
      <w:bookmarkStart w:id="1259" w:name="_Toc10445698"/>
      <w:bookmarkStart w:id="1260" w:name="_Toc10446286"/>
      <w:bookmarkStart w:id="1261" w:name="_Toc10462462"/>
      <w:bookmarkStart w:id="1262" w:name="_Toc10463074"/>
      <w:bookmarkStart w:id="1263" w:name="_Toc10466424"/>
      <w:bookmarkStart w:id="1264" w:name="_Toc10467038"/>
      <w:bookmarkStart w:id="1265" w:name="_Toc10467652"/>
      <w:bookmarkStart w:id="1266" w:name="_Toc10468263"/>
      <w:bookmarkStart w:id="1267" w:name="_Toc10524521"/>
      <w:bookmarkStart w:id="1268" w:name="_Toc10525133"/>
      <w:bookmarkStart w:id="1269" w:name="_Toc10547175"/>
      <w:bookmarkStart w:id="1270" w:name="_Toc9314963"/>
      <w:bookmarkStart w:id="1271" w:name="_Toc9942154"/>
      <w:bookmarkStart w:id="1272" w:name="_Toc10101530"/>
      <w:bookmarkStart w:id="1273" w:name="_Toc10105763"/>
      <w:bookmarkStart w:id="1274" w:name="_Toc10106625"/>
      <w:bookmarkStart w:id="1275" w:name="_Toc10112074"/>
      <w:bookmarkStart w:id="1276" w:name="_Toc10443147"/>
      <w:bookmarkStart w:id="1277" w:name="_Toc10445501"/>
      <w:bookmarkStart w:id="1278" w:name="_Toc10445701"/>
      <w:bookmarkStart w:id="1279" w:name="_Toc10446289"/>
      <w:bookmarkStart w:id="1280" w:name="_Toc10462465"/>
      <w:bookmarkStart w:id="1281" w:name="_Toc10463077"/>
      <w:bookmarkStart w:id="1282" w:name="_Toc10466427"/>
      <w:bookmarkStart w:id="1283" w:name="_Toc10467041"/>
      <w:bookmarkStart w:id="1284" w:name="_Toc10467655"/>
      <w:bookmarkStart w:id="1285" w:name="_Toc10468266"/>
      <w:bookmarkStart w:id="1286" w:name="_Toc10524524"/>
      <w:bookmarkStart w:id="1287" w:name="_Toc10525136"/>
      <w:bookmarkStart w:id="1288" w:name="_Toc10547178"/>
      <w:bookmarkStart w:id="1289" w:name="_Toc9314964"/>
      <w:bookmarkStart w:id="1290" w:name="_Toc9942155"/>
      <w:bookmarkStart w:id="1291" w:name="_Toc10101531"/>
      <w:bookmarkStart w:id="1292" w:name="_Toc10105764"/>
      <w:bookmarkStart w:id="1293" w:name="_Toc10106626"/>
      <w:bookmarkStart w:id="1294" w:name="_Toc10112075"/>
      <w:bookmarkStart w:id="1295" w:name="_Toc10443148"/>
      <w:bookmarkStart w:id="1296" w:name="_Toc10445502"/>
      <w:bookmarkStart w:id="1297" w:name="_Toc10445702"/>
      <w:bookmarkStart w:id="1298" w:name="_Toc10446290"/>
      <w:bookmarkStart w:id="1299" w:name="_Toc10462466"/>
      <w:bookmarkStart w:id="1300" w:name="_Toc10463078"/>
      <w:bookmarkStart w:id="1301" w:name="_Toc10466428"/>
      <w:bookmarkStart w:id="1302" w:name="_Toc10467042"/>
      <w:bookmarkStart w:id="1303" w:name="_Toc10467656"/>
      <w:bookmarkStart w:id="1304" w:name="_Toc10468267"/>
      <w:bookmarkStart w:id="1305" w:name="_Toc10524525"/>
      <w:bookmarkStart w:id="1306" w:name="_Toc10525137"/>
      <w:bookmarkStart w:id="1307" w:name="_Toc10547179"/>
      <w:bookmarkStart w:id="1308" w:name="_Toc9314967"/>
      <w:bookmarkStart w:id="1309" w:name="_Toc9942158"/>
      <w:bookmarkStart w:id="1310" w:name="_Toc10101534"/>
      <w:bookmarkStart w:id="1311" w:name="_Toc10105767"/>
      <w:bookmarkStart w:id="1312" w:name="_Toc10106629"/>
      <w:bookmarkStart w:id="1313" w:name="_Toc10112078"/>
      <w:bookmarkStart w:id="1314" w:name="_Toc10443151"/>
      <w:bookmarkStart w:id="1315" w:name="_Toc10445505"/>
      <w:bookmarkStart w:id="1316" w:name="_Toc10445705"/>
      <w:bookmarkStart w:id="1317" w:name="_Toc10446293"/>
      <w:bookmarkStart w:id="1318" w:name="_Toc10462469"/>
      <w:bookmarkStart w:id="1319" w:name="_Toc10463081"/>
      <w:bookmarkStart w:id="1320" w:name="_Toc10466431"/>
      <w:bookmarkStart w:id="1321" w:name="_Toc10467045"/>
      <w:bookmarkStart w:id="1322" w:name="_Toc10467659"/>
      <w:bookmarkStart w:id="1323" w:name="_Toc10468270"/>
      <w:bookmarkStart w:id="1324" w:name="_Toc10524528"/>
      <w:bookmarkStart w:id="1325" w:name="_Toc10525140"/>
      <w:bookmarkStart w:id="1326" w:name="_Toc10547182"/>
      <w:bookmarkStart w:id="1327" w:name="_Toc9314968"/>
      <w:bookmarkStart w:id="1328" w:name="_Toc9942159"/>
      <w:bookmarkStart w:id="1329" w:name="_Toc10101535"/>
      <w:bookmarkStart w:id="1330" w:name="_Toc10105768"/>
      <w:bookmarkStart w:id="1331" w:name="_Toc10106630"/>
      <w:bookmarkStart w:id="1332" w:name="_Toc10112079"/>
      <w:bookmarkStart w:id="1333" w:name="_Toc10443152"/>
      <w:bookmarkStart w:id="1334" w:name="_Toc10445506"/>
      <w:bookmarkStart w:id="1335" w:name="_Toc10445706"/>
      <w:bookmarkStart w:id="1336" w:name="_Toc10446294"/>
      <w:bookmarkStart w:id="1337" w:name="_Toc10462470"/>
      <w:bookmarkStart w:id="1338" w:name="_Toc10463082"/>
      <w:bookmarkStart w:id="1339" w:name="_Toc10466432"/>
      <w:bookmarkStart w:id="1340" w:name="_Toc10467046"/>
      <w:bookmarkStart w:id="1341" w:name="_Toc10467660"/>
      <w:bookmarkStart w:id="1342" w:name="_Toc10468271"/>
      <w:bookmarkStart w:id="1343" w:name="_Toc10524529"/>
      <w:bookmarkStart w:id="1344" w:name="_Toc10525141"/>
      <w:bookmarkStart w:id="1345" w:name="_Toc10547183"/>
      <w:bookmarkStart w:id="1346" w:name="_Toc9314969"/>
      <w:bookmarkStart w:id="1347" w:name="_Toc9942160"/>
      <w:bookmarkStart w:id="1348" w:name="_Toc10101536"/>
      <w:bookmarkStart w:id="1349" w:name="_Toc10105769"/>
      <w:bookmarkStart w:id="1350" w:name="_Toc10106631"/>
      <w:bookmarkStart w:id="1351" w:name="_Toc10112080"/>
      <w:bookmarkStart w:id="1352" w:name="_Toc10443153"/>
      <w:bookmarkStart w:id="1353" w:name="_Toc10445507"/>
      <w:bookmarkStart w:id="1354" w:name="_Toc10445707"/>
      <w:bookmarkStart w:id="1355" w:name="_Toc10446295"/>
      <w:bookmarkStart w:id="1356" w:name="_Toc10462471"/>
      <w:bookmarkStart w:id="1357" w:name="_Toc10463083"/>
      <w:bookmarkStart w:id="1358" w:name="_Toc10466433"/>
      <w:bookmarkStart w:id="1359" w:name="_Toc10467047"/>
      <w:bookmarkStart w:id="1360" w:name="_Toc10467661"/>
      <w:bookmarkStart w:id="1361" w:name="_Toc10468272"/>
      <w:bookmarkStart w:id="1362" w:name="_Toc10524530"/>
      <w:bookmarkStart w:id="1363" w:name="_Toc10525142"/>
      <w:bookmarkStart w:id="1364" w:name="_Toc10547184"/>
      <w:bookmarkStart w:id="1365" w:name="_Toc9314975"/>
      <w:bookmarkStart w:id="1366" w:name="_Toc9942166"/>
      <w:bookmarkStart w:id="1367" w:name="_Toc10101542"/>
      <w:bookmarkStart w:id="1368" w:name="_Toc10105775"/>
      <w:bookmarkStart w:id="1369" w:name="_Toc10106637"/>
      <w:bookmarkStart w:id="1370" w:name="_Toc10112086"/>
      <w:bookmarkStart w:id="1371" w:name="_Toc10443159"/>
      <w:bookmarkStart w:id="1372" w:name="_Toc10445513"/>
      <w:bookmarkStart w:id="1373" w:name="_Toc10445713"/>
      <w:bookmarkStart w:id="1374" w:name="_Toc10446301"/>
      <w:bookmarkStart w:id="1375" w:name="_Toc10462477"/>
      <w:bookmarkStart w:id="1376" w:name="_Toc10463089"/>
      <w:bookmarkStart w:id="1377" w:name="_Toc10466439"/>
      <w:bookmarkStart w:id="1378" w:name="_Toc10467053"/>
      <w:bookmarkStart w:id="1379" w:name="_Toc10467667"/>
      <w:bookmarkStart w:id="1380" w:name="_Toc10468278"/>
      <w:bookmarkStart w:id="1381" w:name="_Toc10524536"/>
      <w:bookmarkStart w:id="1382" w:name="_Toc10525148"/>
      <w:bookmarkStart w:id="1383" w:name="_Toc10547190"/>
      <w:bookmarkStart w:id="1384" w:name="_Toc9314976"/>
      <w:bookmarkStart w:id="1385" w:name="_Toc9942167"/>
      <w:bookmarkStart w:id="1386" w:name="_Toc10101543"/>
      <w:bookmarkStart w:id="1387" w:name="_Toc10105776"/>
      <w:bookmarkStart w:id="1388" w:name="_Toc10106638"/>
      <w:bookmarkStart w:id="1389" w:name="_Toc10112087"/>
      <w:bookmarkStart w:id="1390" w:name="_Toc10443160"/>
      <w:bookmarkStart w:id="1391" w:name="_Toc10445514"/>
      <w:bookmarkStart w:id="1392" w:name="_Toc10445714"/>
      <w:bookmarkStart w:id="1393" w:name="_Toc10446302"/>
      <w:bookmarkStart w:id="1394" w:name="_Toc10462478"/>
      <w:bookmarkStart w:id="1395" w:name="_Toc10463090"/>
      <w:bookmarkStart w:id="1396" w:name="_Toc10466440"/>
      <w:bookmarkStart w:id="1397" w:name="_Toc10467054"/>
      <w:bookmarkStart w:id="1398" w:name="_Toc10467668"/>
      <w:bookmarkStart w:id="1399" w:name="_Toc10468279"/>
      <w:bookmarkStart w:id="1400" w:name="_Toc10524537"/>
      <w:bookmarkStart w:id="1401" w:name="_Toc10525149"/>
      <w:bookmarkStart w:id="1402" w:name="_Toc10547191"/>
      <w:bookmarkStart w:id="1403" w:name="_Toc9314981"/>
      <w:bookmarkStart w:id="1404" w:name="_Toc9942172"/>
      <w:bookmarkStart w:id="1405" w:name="_Toc10101548"/>
      <w:bookmarkStart w:id="1406" w:name="_Toc10105781"/>
      <w:bookmarkStart w:id="1407" w:name="_Toc10106643"/>
      <w:bookmarkStart w:id="1408" w:name="_Toc10112092"/>
      <w:bookmarkStart w:id="1409" w:name="_Toc10443165"/>
      <w:bookmarkStart w:id="1410" w:name="_Toc10445519"/>
      <w:bookmarkStart w:id="1411" w:name="_Toc10445719"/>
      <w:bookmarkStart w:id="1412" w:name="_Toc10446307"/>
      <w:bookmarkStart w:id="1413" w:name="_Toc10462483"/>
      <w:bookmarkStart w:id="1414" w:name="_Toc10463095"/>
      <w:bookmarkStart w:id="1415" w:name="_Toc10466445"/>
      <w:bookmarkStart w:id="1416" w:name="_Toc10467059"/>
      <w:bookmarkStart w:id="1417" w:name="_Toc10467673"/>
      <w:bookmarkStart w:id="1418" w:name="_Toc10468284"/>
      <w:bookmarkStart w:id="1419" w:name="_Toc10524542"/>
      <w:bookmarkStart w:id="1420" w:name="_Toc10525154"/>
      <w:bookmarkStart w:id="1421" w:name="_Toc10547196"/>
      <w:bookmarkStart w:id="1422" w:name="_Toc9314982"/>
      <w:bookmarkStart w:id="1423" w:name="_Toc9942173"/>
      <w:bookmarkStart w:id="1424" w:name="_Toc10101549"/>
      <w:bookmarkStart w:id="1425" w:name="_Toc10105782"/>
      <w:bookmarkStart w:id="1426" w:name="_Toc10106644"/>
      <w:bookmarkStart w:id="1427" w:name="_Toc10112093"/>
      <w:bookmarkStart w:id="1428" w:name="_Toc10443166"/>
      <w:bookmarkStart w:id="1429" w:name="_Toc10445520"/>
      <w:bookmarkStart w:id="1430" w:name="_Toc10445720"/>
      <w:bookmarkStart w:id="1431" w:name="_Toc10446308"/>
      <w:bookmarkStart w:id="1432" w:name="_Toc10462484"/>
      <w:bookmarkStart w:id="1433" w:name="_Toc10463096"/>
      <w:bookmarkStart w:id="1434" w:name="_Toc10466446"/>
      <w:bookmarkStart w:id="1435" w:name="_Toc10467060"/>
      <w:bookmarkStart w:id="1436" w:name="_Toc10467674"/>
      <w:bookmarkStart w:id="1437" w:name="_Toc10468285"/>
      <w:bookmarkStart w:id="1438" w:name="_Toc10524543"/>
      <w:bookmarkStart w:id="1439" w:name="_Toc10525155"/>
      <w:bookmarkStart w:id="1440" w:name="_Toc10547197"/>
      <w:bookmarkStart w:id="1441" w:name="_Toc9314984"/>
      <w:bookmarkStart w:id="1442" w:name="_Toc9942175"/>
      <w:bookmarkStart w:id="1443" w:name="_Toc10101551"/>
      <w:bookmarkStart w:id="1444" w:name="_Toc10105784"/>
      <w:bookmarkStart w:id="1445" w:name="_Toc10106646"/>
      <w:bookmarkStart w:id="1446" w:name="_Toc10112095"/>
      <w:bookmarkStart w:id="1447" w:name="_Toc10443168"/>
      <w:bookmarkStart w:id="1448" w:name="_Toc10445522"/>
      <w:bookmarkStart w:id="1449" w:name="_Toc10445722"/>
      <w:bookmarkStart w:id="1450" w:name="_Toc10446310"/>
      <w:bookmarkStart w:id="1451" w:name="_Toc10462486"/>
      <w:bookmarkStart w:id="1452" w:name="_Toc10463098"/>
      <w:bookmarkStart w:id="1453" w:name="_Toc10466448"/>
      <w:bookmarkStart w:id="1454" w:name="_Toc10467062"/>
      <w:bookmarkStart w:id="1455" w:name="_Toc10467676"/>
      <w:bookmarkStart w:id="1456" w:name="_Toc10468287"/>
      <w:bookmarkStart w:id="1457" w:name="_Toc10524545"/>
      <w:bookmarkStart w:id="1458" w:name="_Toc10525157"/>
      <w:bookmarkStart w:id="1459" w:name="_Toc10547199"/>
      <w:bookmarkStart w:id="1460" w:name="_Toc9314987"/>
      <w:bookmarkStart w:id="1461" w:name="_Toc9942178"/>
      <w:bookmarkStart w:id="1462" w:name="_Toc10101554"/>
      <w:bookmarkStart w:id="1463" w:name="_Toc10105787"/>
      <w:bookmarkStart w:id="1464" w:name="_Toc10106649"/>
      <w:bookmarkStart w:id="1465" w:name="_Toc10112098"/>
      <w:bookmarkStart w:id="1466" w:name="_Toc10443171"/>
      <w:bookmarkStart w:id="1467" w:name="_Toc10445525"/>
      <w:bookmarkStart w:id="1468" w:name="_Toc10445725"/>
      <w:bookmarkStart w:id="1469" w:name="_Toc10446313"/>
      <w:bookmarkStart w:id="1470" w:name="_Toc10462489"/>
      <w:bookmarkStart w:id="1471" w:name="_Toc10463101"/>
      <w:bookmarkStart w:id="1472" w:name="_Toc10466451"/>
      <w:bookmarkStart w:id="1473" w:name="_Toc10467065"/>
      <w:bookmarkStart w:id="1474" w:name="_Toc10467679"/>
      <w:bookmarkStart w:id="1475" w:name="_Toc10468290"/>
      <w:bookmarkStart w:id="1476" w:name="_Toc10524548"/>
      <w:bookmarkStart w:id="1477" w:name="_Toc10525160"/>
      <w:bookmarkStart w:id="1478" w:name="_Toc10547202"/>
      <w:bookmarkStart w:id="1479" w:name="_Toc9314988"/>
      <w:bookmarkStart w:id="1480" w:name="_Toc9942179"/>
      <w:bookmarkStart w:id="1481" w:name="_Toc10101555"/>
      <w:bookmarkStart w:id="1482" w:name="_Toc10105788"/>
      <w:bookmarkStart w:id="1483" w:name="_Toc10106650"/>
      <w:bookmarkStart w:id="1484" w:name="_Toc10112099"/>
      <w:bookmarkStart w:id="1485" w:name="_Toc10443172"/>
      <w:bookmarkStart w:id="1486" w:name="_Toc10445526"/>
      <w:bookmarkStart w:id="1487" w:name="_Toc10445726"/>
      <w:bookmarkStart w:id="1488" w:name="_Toc10446314"/>
      <w:bookmarkStart w:id="1489" w:name="_Toc10462490"/>
      <w:bookmarkStart w:id="1490" w:name="_Toc10463102"/>
      <w:bookmarkStart w:id="1491" w:name="_Toc10466452"/>
      <w:bookmarkStart w:id="1492" w:name="_Toc10467066"/>
      <w:bookmarkStart w:id="1493" w:name="_Toc10467680"/>
      <w:bookmarkStart w:id="1494" w:name="_Toc10468291"/>
      <w:bookmarkStart w:id="1495" w:name="_Toc10524549"/>
      <w:bookmarkStart w:id="1496" w:name="_Toc10525161"/>
      <w:bookmarkStart w:id="1497" w:name="_Toc10547203"/>
      <w:bookmarkStart w:id="1498" w:name="_Toc9314991"/>
      <w:bookmarkStart w:id="1499" w:name="_Toc9942182"/>
      <w:bookmarkStart w:id="1500" w:name="_Toc10101558"/>
      <w:bookmarkStart w:id="1501" w:name="_Toc10105791"/>
      <w:bookmarkStart w:id="1502" w:name="_Toc10106653"/>
      <w:bookmarkStart w:id="1503" w:name="_Toc10112102"/>
      <w:bookmarkStart w:id="1504" w:name="_Toc10443175"/>
      <w:bookmarkStart w:id="1505" w:name="_Toc10445529"/>
      <w:bookmarkStart w:id="1506" w:name="_Toc10445729"/>
      <w:bookmarkStart w:id="1507" w:name="_Toc10446317"/>
      <w:bookmarkStart w:id="1508" w:name="_Toc10462493"/>
      <w:bookmarkStart w:id="1509" w:name="_Toc10463105"/>
      <w:bookmarkStart w:id="1510" w:name="_Toc10466455"/>
      <w:bookmarkStart w:id="1511" w:name="_Toc10467069"/>
      <w:bookmarkStart w:id="1512" w:name="_Toc10467683"/>
      <w:bookmarkStart w:id="1513" w:name="_Toc10468294"/>
      <w:bookmarkStart w:id="1514" w:name="_Toc10524552"/>
      <w:bookmarkStart w:id="1515" w:name="_Toc10525164"/>
      <w:bookmarkStart w:id="1516" w:name="_Toc10547206"/>
      <w:bookmarkStart w:id="1517" w:name="_Toc9314992"/>
      <w:bookmarkStart w:id="1518" w:name="_Toc9942183"/>
      <w:bookmarkStart w:id="1519" w:name="_Toc10101559"/>
      <w:bookmarkStart w:id="1520" w:name="_Toc10105792"/>
      <w:bookmarkStart w:id="1521" w:name="_Toc10106654"/>
      <w:bookmarkStart w:id="1522" w:name="_Toc10112103"/>
      <w:bookmarkStart w:id="1523" w:name="_Toc10443176"/>
      <w:bookmarkStart w:id="1524" w:name="_Toc10445530"/>
      <w:bookmarkStart w:id="1525" w:name="_Toc10445730"/>
      <w:bookmarkStart w:id="1526" w:name="_Toc10446318"/>
      <w:bookmarkStart w:id="1527" w:name="_Toc10462494"/>
      <w:bookmarkStart w:id="1528" w:name="_Toc10463106"/>
      <w:bookmarkStart w:id="1529" w:name="_Toc10466456"/>
      <w:bookmarkStart w:id="1530" w:name="_Toc10467070"/>
      <w:bookmarkStart w:id="1531" w:name="_Toc10467684"/>
      <w:bookmarkStart w:id="1532" w:name="_Toc10468295"/>
      <w:bookmarkStart w:id="1533" w:name="_Toc10524553"/>
      <w:bookmarkStart w:id="1534" w:name="_Toc10525165"/>
      <w:bookmarkStart w:id="1535" w:name="_Toc10547207"/>
      <w:bookmarkStart w:id="1536" w:name="_Toc9314995"/>
      <w:bookmarkStart w:id="1537" w:name="_Toc9942186"/>
      <w:bookmarkStart w:id="1538" w:name="_Toc10101562"/>
      <w:bookmarkStart w:id="1539" w:name="_Toc10105795"/>
      <w:bookmarkStart w:id="1540" w:name="_Toc10106657"/>
      <w:bookmarkStart w:id="1541" w:name="_Toc10112106"/>
      <w:bookmarkStart w:id="1542" w:name="_Toc10443179"/>
      <w:bookmarkStart w:id="1543" w:name="_Toc10445533"/>
      <w:bookmarkStart w:id="1544" w:name="_Toc10445733"/>
      <w:bookmarkStart w:id="1545" w:name="_Toc10446321"/>
      <w:bookmarkStart w:id="1546" w:name="_Toc10462497"/>
      <w:bookmarkStart w:id="1547" w:name="_Toc10463109"/>
      <w:bookmarkStart w:id="1548" w:name="_Toc10466459"/>
      <w:bookmarkStart w:id="1549" w:name="_Toc10467073"/>
      <w:bookmarkStart w:id="1550" w:name="_Toc10467687"/>
      <w:bookmarkStart w:id="1551" w:name="_Toc10468298"/>
      <w:bookmarkStart w:id="1552" w:name="_Toc10524556"/>
      <w:bookmarkStart w:id="1553" w:name="_Toc10525168"/>
      <w:bookmarkStart w:id="1554" w:name="_Toc10547210"/>
      <w:bookmarkStart w:id="1555" w:name="_Toc9314997"/>
      <w:bookmarkStart w:id="1556" w:name="_Toc9942188"/>
      <w:bookmarkStart w:id="1557" w:name="_Toc10101564"/>
      <w:bookmarkStart w:id="1558" w:name="_Toc10105797"/>
      <w:bookmarkStart w:id="1559" w:name="_Toc10106659"/>
      <w:bookmarkStart w:id="1560" w:name="_Toc10112108"/>
      <w:bookmarkStart w:id="1561" w:name="_Toc10443181"/>
      <w:bookmarkStart w:id="1562" w:name="_Toc10445535"/>
      <w:bookmarkStart w:id="1563" w:name="_Toc10445735"/>
      <w:bookmarkStart w:id="1564" w:name="_Toc10446323"/>
      <w:bookmarkStart w:id="1565" w:name="_Toc10462499"/>
      <w:bookmarkStart w:id="1566" w:name="_Toc10463111"/>
      <w:bookmarkStart w:id="1567" w:name="_Toc10466461"/>
      <w:bookmarkStart w:id="1568" w:name="_Toc10467075"/>
      <w:bookmarkStart w:id="1569" w:name="_Toc10467689"/>
      <w:bookmarkStart w:id="1570" w:name="_Toc10468300"/>
      <w:bookmarkStart w:id="1571" w:name="_Toc10524558"/>
      <w:bookmarkStart w:id="1572" w:name="_Toc10525170"/>
      <w:bookmarkStart w:id="1573" w:name="_Toc10547212"/>
      <w:bookmarkStart w:id="1574" w:name="_Toc9314998"/>
      <w:bookmarkStart w:id="1575" w:name="_Toc9942189"/>
      <w:bookmarkStart w:id="1576" w:name="_Toc10101565"/>
      <w:bookmarkStart w:id="1577" w:name="_Toc10105798"/>
      <w:bookmarkStart w:id="1578" w:name="_Toc10106660"/>
      <w:bookmarkStart w:id="1579" w:name="_Toc10112109"/>
      <w:bookmarkStart w:id="1580" w:name="_Toc10443182"/>
      <w:bookmarkStart w:id="1581" w:name="_Toc10445536"/>
      <w:bookmarkStart w:id="1582" w:name="_Toc10445736"/>
      <w:bookmarkStart w:id="1583" w:name="_Toc10446324"/>
      <w:bookmarkStart w:id="1584" w:name="_Toc10462500"/>
      <w:bookmarkStart w:id="1585" w:name="_Toc10463112"/>
      <w:bookmarkStart w:id="1586" w:name="_Toc10466462"/>
      <w:bookmarkStart w:id="1587" w:name="_Toc10467076"/>
      <w:bookmarkStart w:id="1588" w:name="_Toc10467690"/>
      <w:bookmarkStart w:id="1589" w:name="_Toc10468301"/>
      <w:bookmarkStart w:id="1590" w:name="_Toc10524559"/>
      <w:bookmarkStart w:id="1591" w:name="_Toc10525171"/>
      <w:bookmarkStart w:id="1592" w:name="_Toc10547213"/>
      <w:bookmarkStart w:id="1593" w:name="_Toc9315001"/>
      <w:bookmarkStart w:id="1594" w:name="_Toc9942192"/>
      <w:bookmarkStart w:id="1595" w:name="_Toc10101568"/>
      <w:bookmarkStart w:id="1596" w:name="_Toc10105801"/>
      <w:bookmarkStart w:id="1597" w:name="_Toc10106663"/>
      <w:bookmarkStart w:id="1598" w:name="_Toc10112112"/>
      <w:bookmarkStart w:id="1599" w:name="_Toc10443185"/>
      <w:bookmarkStart w:id="1600" w:name="_Toc10445539"/>
      <w:bookmarkStart w:id="1601" w:name="_Toc10445739"/>
      <w:bookmarkStart w:id="1602" w:name="_Toc10446327"/>
      <w:bookmarkStart w:id="1603" w:name="_Toc10462503"/>
      <w:bookmarkStart w:id="1604" w:name="_Toc10463115"/>
      <w:bookmarkStart w:id="1605" w:name="_Toc10466465"/>
      <w:bookmarkStart w:id="1606" w:name="_Toc10467079"/>
      <w:bookmarkStart w:id="1607" w:name="_Toc10467693"/>
      <w:bookmarkStart w:id="1608" w:name="_Toc10468304"/>
      <w:bookmarkStart w:id="1609" w:name="_Toc10524562"/>
      <w:bookmarkStart w:id="1610" w:name="_Toc10525174"/>
      <w:bookmarkStart w:id="1611" w:name="_Toc10547216"/>
      <w:bookmarkStart w:id="1612" w:name="_Toc9315005"/>
      <w:bookmarkStart w:id="1613" w:name="_Toc9942196"/>
      <w:bookmarkStart w:id="1614" w:name="_Toc10101572"/>
      <w:bookmarkStart w:id="1615" w:name="_Toc10105805"/>
      <w:bookmarkStart w:id="1616" w:name="_Toc10106667"/>
      <w:bookmarkStart w:id="1617" w:name="_Toc10112116"/>
      <w:bookmarkStart w:id="1618" w:name="_Toc10443189"/>
      <w:bookmarkStart w:id="1619" w:name="_Toc10445543"/>
      <w:bookmarkStart w:id="1620" w:name="_Toc10445743"/>
      <w:bookmarkStart w:id="1621" w:name="_Toc10446331"/>
      <w:bookmarkStart w:id="1622" w:name="_Toc10462507"/>
      <w:bookmarkStart w:id="1623" w:name="_Toc10463119"/>
      <w:bookmarkStart w:id="1624" w:name="_Toc10466469"/>
      <w:bookmarkStart w:id="1625" w:name="_Toc10467083"/>
      <w:bookmarkStart w:id="1626" w:name="_Toc10467697"/>
      <w:bookmarkStart w:id="1627" w:name="_Toc10468308"/>
      <w:bookmarkStart w:id="1628" w:name="_Toc10524566"/>
      <w:bookmarkStart w:id="1629" w:name="_Toc10525178"/>
      <w:bookmarkStart w:id="1630" w:name="_Toc10547220"/>
      <w:bookmarkStart w:id="1631" w:name="_Toc9315006"/>
      <w:bookmarkStart w:id="1632" w:name="_Toc9942197"/>
      <w:bookmarkStart w:id="1633" w:name="_Toc10101573"/>
      <w:bookmarkStart w:id="1634" w:name="_Toc10105806"/>
      <w:bookmarkStart w:id="1635" w:name="_Toc10106668"/>
      <w:bookmarkStart w:id="1636" w:name="_Toc10112117"/>
      <w:bookmarkStart w:id="1637" w:name="_Toc10443190"/>
      <w:bookmarkStart w:id="1638" w:name="_Toc10445544"/>
      <w:bookmarkStart w:id="1639" w:name="_Toc10445744"/>
      <w:bookmarkStart w:id="1640" w:name="_Toc10446332"/>
      <w:bookmarkStart w:id="1641" w:name="_Toc10462508"/>
      <w:bookmarkStart w:id="1642" w:name="_Toc10463120"/>
      <w:bookmarkStart w:id="1643" w:name="_Toc10466470"/>
      <w:bookmarkStart w:id="1644" w:name="_Toc10467084"/>
      <w:bookmarkStart w:id="1645" w:name="_Toc10467698"/>
      <w:bookmarkStart w:id="1646" w:name="_Toc10468309"/>
      <w:bookmarkStart w:id="1647" w:name="_Toc10524567"/>
      <w:bookmarkStart w:id="1648" w:name="_Toc10525179"/>
      <w:bookmarkStart w:id="1649" w:name="_Toc10547221"/>
      <w:bookmarkStart w:id="1650" w:name="_Toc9315008"/>
      <w:bookmarkStart w:id="1651" w:name="_Toc9942199"/>
      <w:bookmarkStart w:id="1652" w:name="_Toc10101575"/>
      <w:bookmarkStart w:id="1653" w:name="_Toc10105808"/>
      <w:bookmarkStart w:id="1654" w:name="_Toc10106670"/>
      <w:bookmarkStart w:id="1655" w:name="_Toc10112119"/>
      <w:bookmarkStart w:id="1656" w:name="_Toc10443192"/>
      <w:bookmarkStart w:id="1657" w:name="_Toc10445546"/>
      <w:bookmarkStart w:id="1658" w:name="_Toc10445746"/>
      <w:bookmarkStart w:id="1659" w:name="_Toc10446334"/>
      <w:bookmarkStart w:id="1660" w:name="_Toc10462510"/>
      <w:bookmarkStart w:id="1661" w:name="_Toc10463122"/>
      <w:bookmarkStart w:id="1662" w:name="_Toc10466472"/>
      <w:bookmarkStart w:id="1663" w:name="_Toc10467086"/>
      <w:bookmarkStart w:id="1664" w:name="_Toc10467700"/>
      <w:bookmarkStart w:id="1665" w:name="_Toc10468311"/>
      <w:bookmarkStart w:id="1666" w:name="_Toc10524569"/>
      <w:bookmarkStart w:id="1667" w:name="_Toc10525181"/>
      <w:bookmarkStart w:id="1668" w:name="_Toc10547223"/>
      <w:bookmarkStart w:id="1669" w:name="_Toc9315009"/>
      <w:bookmarkStart w:id="1670" w:name="_Toc9942200"/>
      <w:bookmarkStart w:id="1671" w:name="_Toc10101576"/>
      <w:bookmarkStart w:id="1672" w:name="_Toc10105809"/>
      <w:bookmarkStart w:id="1673" w:name="_Toc10106671"/>
      <w:bookmarkStart w:id="1674" w:name="_Toc10112120"/>
      <w:bookmarkStart w:id="1675" w:name="_Toc10443193"/>
      <w:bookmarkStart w:id="1676" w:name="_Toc10445547"/>
      <w:bookmarkStart w:id="1677" w:name="_Toc10445747"/>
      <w:bookmarkStart w:id="1678" w:name="_Toc10446335"/>
      <w:bookmarkStart w:id="1679" w:name="_Toc10462511"/>
      <w:bookmarkStart w:id="1680" w:name="_Toc10463123"/>
      <w:bookmarkStart w:id="1681" w:name="_Toc10466473"/>
      <w:bookmarkStart w:id="1682" w:name="_Toc10467087"/>
      <w:bookmarkStart w:id="1683" w:name="_Toc10467701"/>
      <w:bookmarkStart w:id="1684" w:name="_Toc10468312"/>
      <w:bookmarkStart w:id="1685" w:name="_Toc10524570"/>
      <w:bookmarkStart w:id="1686" w:name="_Toc10525182"/>
      <w:bookmarkStart w:id="1687" w:name="_Toc10547224"/>
      <w:bookmarkStart w:id="1688" w:name="_Toc9315010"/>
      <w:bookmarkStart w:id="1689" w:name="_Toc9942201"/>
      <w:bookmarkStart w:id="1690" w:name="_Toc10101577"/>
      <w:bookmarkStart w:id="1691" w:name="_Toc10105810"/>
      <w:bookmarkStart w:id="1692" w:name="_Toc10106672"/>
      <w:bookmarkStart w:id="1693" w:name="_Toc10112121"/>
      <w:bookmarkStart w:id="1694" w:name="_Toc10443194"/>
      <w:bookmarkStart w:id="1695" w:name="_Toc10445548"/>
      <w:bookmarkStart w:id="1696" w:name="_Toc10445748"/>
      <w:bookmarkStart w:id="1697" w:name="_Toc10446336"/>
      <w:bookmarkStart w:id="1698" w:name="_Toc10462512"/>
      <w:bookmarkStart w:id="1699" w:name="_Toc10463124"/>
      <w:bookmarkStart w:id="1700" w:name="_Toc10466474"/>
      <w:bookmarkStart w:id="1701" w:name="_Toc10467088"/>
      <w:bookmarkStart w:id="1702" w:name="_Toc10467702"/>
      <w:bookmarkStart w:id="1703" w:name="_Toc10468313"/>
      <w:bookmarkStart w:id="1704" w:name="_Toc10524571"/>
      <w:bookmarkStart w:id="1705" w:name="_Toc10525183"/>
      <w:bookmarkStart w:id="1706" w:name="_Toc10547225"/>
      <w:bookmarkStart w:id="1707" w:name="_Toc9315012"/>
      <w:bookmarkStart w:id="1708" w:name="_Toc9942203"/>
      <w:bookmarkStart w:id="1709" w:name="_Toc10101579"/>
      <w:bookmarkStart w:id="1710" w:name="_Toc10105812"/>
      <w:bookmarkStart w:id="1711" w:name="_Toc10106674"/>
      <w:bookmarkStart w:id="1712" w:name="_Toc10112123"/>
      <w:bookmarkStart w:id="1713" w:name="_Toc10443196"/>
      <w:bookmarkStart w:id="1714" w:name="_Toc10445550"/>
      <w:bookmarkStart w:id="1715" w:name="_Toc10445750"/>
      <w:bookmarkStart w:id="1716" w:name="_Toc10446338"/>
      <w:bookmarkStart w:id="1717" w:name="_Toc10462514"/>
      <w:bookmarkStart w:id="1718" w:name="_Toc10463126"/>
      <w:bookmarkStart w:id="1719" w:name="_Toc10466476"/>
      <w:bookmarkStart w:id="1720" w:name="_Toc10467090"/>
      <w:bookmarkStart w:id="1721" w:name="_Toc10467704"/>
      <w:bookmarkStart w:id="1722" w:name="_Toc10468315"/>
      <w:bookmarkStart w:id="1723" w:name="_Toc10524573"/>
      <w:bookmarkStart w:id="1724" w:name="_Toc10525185"/>
      <w:bookmarkStart w:id="1725" w:name="_Toc10547227"/>
      <w:bookmarkStart w:id="1726" w:name="_Toc9315013"/>
      <w:bookmarkStart w:id="1727" w:name="_Toc9942204"/>
      <w:bookmarkStart w:id="1728" w:name="_Toc10101580"/>
      <w:bookmarkStart w:id="1729" w:name="_Toc10105813"/>
      <w:bookmarkStart w:id="1730" w:name="_Toc10106675"/>
      <w:bookmarkStart w:id="1731" w:name="_Toc10112124"/>
      <w:bookmarkStart w:id="1732" w:name="_Toc10443197"/>
      <w:bookmarkStart w:id="1733" w:name="_Toc10445551"/>
      <w:bookmarkStart w:id="1734" w:name="_Toc10445751"/>
      <w:bookmarkStart w:id="1735" w:name="_Toc10446339"/>
      <w:bookmarkStart w:id="1736" w:name="_Toc10462515"/>
      <w:bookmarkStart w:id="1737" w:name="_Toc10463127"/>
      <w:bookmarkStart w:id="1738" w:name="_Toc10466477"/>
      <w:bookmarkStart w:id="1739" w:name="_Toc10467091"/>
      <w:bookmarkStart w:id="1740" w:name="_Toc10467705"/>
      <w:bookmarkStart w:id="1741" w:name="_Toc10468316"/>
      <w:bookmarkStart w:id="1742" w:name="_Toc10524574"/>
      <w:bookmarkStart w:id="1743" w:name="_Toc10525186"/>
      <w:bookmarkStart w:id="1744" w:name="_Toc10547228"/>
      <w:bookmarkStart w:id="1745" w:name="_Toc9315017"/>
      <w:bookmarkStart w:id="1746" w:name="_Toc9942208"/>
      <w:bookmarkStart w:id="1747" w:name="_Toc10101584"/>
      <w:bookmarkStart w:id="1748" w:name="_Toc10105817"/>
      <w:bookmarkStart w:id="1749" w:name="_Toc10106679"/>
      <w:bookmarkStart w:id="1750" w:name="_Toc10112128"/>
      <w:bookmarkStart w:id="1751" w:name="_Toc10443201"/>
      <w:bookmarkStart w:id="1752" w:name="_Toc10445555"/>
      <w:bookmarkStart w:id="1753" w:name="_Toc10445755"/>
      <w:bookmarkStart w:id="1754" w:name="_Toc10446343"/>
      <w:bookmarkStart w:id="1755" w:name="_Toc10462519"/>
      <w:bookmarkStart w:id="1756" w:name="_Toc10463131"/>
      <w:bookmarkStart w:id="1757" w:name="_Toc10466481"/>
      <w:bookmarkStart w:id="1758" w:name="_Toc10467095"/>
      <w:bookmarkStart w:id="1759" w:name="_Toc10467709"/>
      <w:bookmarkStart w:id="1760" w:name="_Toc10468320"/>
      <w:bookmarkStart w:id="1761" w:name="_Toc10524578"/>
      <w:bookmarkStart w:id="1762" w:name="_Toc10525190"/>
      <w:bookmarkStart w:id="1763" w:name="_Toc10547232"/>
      <w:bookmarkStart w:id="1764" w:name="_Toc9315018"/>
      <w:bookmarkStart w:id="1765" w:name="_Toc9942209"/>
      <w:bookmarkStart w:id="1766" w:name="_Toc10101585"/>
      <w:bookmarkStart w:id="1767" w:name="_Toc10105818"/>
      <w:bookmarkStart w:id="1768" w:name="_Toc10106680"/>
      <w:bookmarkStart w:id="1769" w:name="_Toc10112129"/>
      <w:bookmarkStart w:id="1770" w:name="_Toc10443202"/>
      <w:bookmarkStart w:id="1771" w:name="_Toc10445556"/>
      <w:bookmarkStart w:id="1772" w:name="_Toc10445756"/>
      <w:bookmarkStart w:id="1773" w:name="_Toc10446344"/>
      <w:bookmarkStart w:id="1774" w:name="_Toc10462520"/>
      <w:bookmarkStart w:id="1775" w:name="_Toc10463132"/>
      <w:bookmarkStart w:id="1776" w:name="_Toc10466482"/>
      <w:bookmarkStart w:id="1777" w:name="_Toc10467096"/>
      <w:bookmarkStart w:id="1778" w:name="_Toc10467710"/>
      <w:bookmarkStart w:id="1779" w:name="_Toc10468321"/>
      <w:bookmarkStart w:id="1780" w:name="_Toc10524579"/>
      <w:bookmarkStart w:id="1781" w:name="_Toc10525191"/>
      <w:bookmarkStart w:id="1782" w:name="_Toc10547233"/>
      <w:bookmarkStart w:id="1783" w:name="_Toc9315020"/>
      <w:bookmarkStart w:id="1784" w:name="_Toc9942211"/>
      <w:bookmarkStart w:id="1785" w:name="_Toc10101587"/>
      <w:bookmarkStart w:id="1786" w:name="_Toc10105820"/>
      <w:bookmarkStart w:id="1787" w:name="_Toc10106682"/>
      <w:bookmarkStart w:id="1788" w:name="_Toc10112131"/>
      <w:bookmarkStart w:id="1789" w:name="_Toc10443204"/>
      <w:bookmarkStart w:id="1790" w:name="_Toc10445558"/>
      <w:bookmarkStart w:id="1791" w:name="_Toc10445758"/>
      <w:bookmarkStart w:id="1792" w:name="_Toc10446346"/>
      <w:bookmarkStart w:id="1793" w:name="_Toc10462522"/>
      <w:bookmarkStart w:id="1794" w:name="_Toc10463134"/>
      <w:bookmarkStart w:id="1795" w:name="_Toc10466484"/>
      <w:bookmarkStart w:id="1796" w:name="_Toc10467098"/>
      <w:bookmarkStart w:id="1797" w:name="_Toc10467712"/>
      <w:bookmarkStart w:id="1798" w:name="_Toc10468323"/>
      <w:bookmarkStart w:id="1799" w:name="_Toc10524581"/>
      <w:bookmarkStart w:id="1800" w:name="_Toc10525193"/>
      <w:bookmarkStart w:id="1801" w:name="_Toc10547235"/>
      <w:bookmarkStart w:id="1802" w:name="_Toc9315021"/>
      <w:bookmarkStart w:id="1803" w:name="_Toc9942212"/>
      <w:bookmarkStart w:id="1804" w:name="_Toc10101588"/>
      <w:bookmarkStart w:id="1805" w:name="_Toc10105821"/>
      <w:bookmarkStart w:id="1806" w:name="_Toc10106683"/>
      <w:bookmarkStart w:id="1807" w:name="_Toc10112132"/>
      <w:bookmarkStart w:id="1808" w:name="_Toc10443205"/>
      <w:bookmarkStart w:id="1809" w:name="_Toc10445559"/>
      <w:bookmarkStart w:id="1810" w:name="_Toc10445759"/>
      <w:bookmarkStart w:id="1811" w:name="_Toc10446347"/>
      <w:bookmarkStart w:id="1812" w:name="_Toc10462523"/>
      <w:bookmarkStart w:id="1813" w:name="_Toc10463135"/>
      <w:bookmarkStart w:id="1814" w:name="_Toc10466485"/>
      <w:bookmarkStart w:id="1815" w:name="_Toc10467099"/>
      <w:bookmarkStart w:id="1816" w:name="_Toc10467713"/>
      <w:bookmarkStart w:id="1817" w:name="_Toc10468324"/>
      <w:bookmarkStart w:id="1818" w:name="_Toc10524582"/>
      <w:bookmarkStart w:id="1819" w:name="_Toc10525194"/>
      <w:bookmarkStart w:id="1820" w:name="_Toc10547236"/>
      <w:bookmarkStart w:id="1821" w:name="_Toc9315025"/>
      <w:bookmarkStart w:id="1822" w:name="_Toc9942216"/>
      <w:bookmarkStart w:id="1823" w:name="_Toc10101592"/>
      <w:bookmarkStart w:id="1824" w:name="_Toc10105825"/>
      <w:bookmarkStart w:id="1825" w:name="_Toc10106687"/>
      <w:bookmarkStart w:id="1826" w:name="_Toc10112136"/>
      <w:bookmarkStart w:id="1827" w:name="_Toc10443209"/>
      <w:bookmarkStart w:id="1828" w:name="_Toc10445563"/>
      <w:bookmarkStart w:id="1829" w:name="_Toc10445763"/>
      <w:bookmarkStart w:id="1830" w:name="_Toc10446351"/>
      <w:bookmarkStart w:id="1831" w:name="_Toc10462527"/>
      <w:bookmarkStart w:id="1832" w:name="_Toc10463139"/>
      <w:bookmarkStart w:id="1833" w:name="_Toc10466489"/>
      <w:bookmarkStart w:id="1834" w:name="_Toc10467103"/>
      <w:bookmarkStart w:id="1835" w:name="_Toc10467717"/>
      <w:bookmarkStart w:id="1836" w:name="_Toc10468328"/>
      <w:bookmarkStart w:id="1837" w:name="_Toc10524586"/>
      <w:bookmarkStart w:id="1838" w:name="_Toc10525198"/>
      <w:bookmarkStart w:id="1839" w:name="_Toc10547240"/>
      <w:bookmarkStart w:id="1840" w:name="_Toc9315026"/>
      <w:bookmarkStart w:id="1841" w:name="_Toc9942217"/>
      <w:bookmarkStart w:id="1842" w:name="_Toc10101593"/>
      <w:bookmarkStart w:id="1843" w:name="_Toc10105826"/>
      <w:bookmarkStart w:id="1844" w:name="_Toc10106688"/>
      <w:bookmarkStart w:id="1845" w:name="_Toc10112137"/>
      <w:bookmarkStart w:id="1846" w:name="_Toc10443210"/>
      <w:bookmarkStart w:id="1847" w:name="_Toc10445564"/>
      <w:bookmarkStart w:id="1848" w:name="_Toc10445764"/>
      <w:bookmarkStart w:id="1849" w:name="_Toc10446352"/>
      <w:bookmarkStart w:id="1850" w:name="_Toc10462528"/>
      <w:bookmarkStart w:id="1851" w:name="_Toc10463140"/>
      <w:bookmarkStart w:id="1852" w:name="_Toc10466490"/>
      <w:bookmarkStart w:id="1853" w:name="_Toc10467104"/>
      <w:bookmarkStart w:id="1854" w:name="_Toc10467718"/>
      <w:bookmarkStart w:id="1855" w:name="_Toc10468329"/>
      <w:bookmarkStart w:id="1856" w:name="_Toc10524587"/>
      <w:bookmarkStart w:id="1857" w:name="_Toc10525199"/>
      <w:bookmarkStart w:id="1858" w:name="_Toc10547241"/>
      <w:bookmarkStart w:id="1859" w:name="_Toc9315028"/>
      <w:bookmarkStart w:id="1860" w:name="_Toc9942219"/>
      <w:bookmarkStart w:id="1861" w:name="_Toc10101595"/>
      <w:bookmarkStart w:id="1862" w:name="_Toc10105828"/>
      <w:bookmarkStart w:id="1863" w:name="_Toc10106690"/>
      <w:bookmarkStart w:id="1864" w:name="_Toc10112139"/>
      <w:bookmarkStart w:id="1865" w:name="_Toc10443212"/>
      <w:bookmarkStart w:id="1866" w:name="_Toc10445566"/>
      <w:bookmarkStart w:id="1867" w:name="_Toc10445766"/>
      <w:bookmarkStart w:id="1868" w:name="_Toc10446354"/>
      <w:bookmarkStart w:id="1869" w:name="_Toc10462530"/>
      <w:bookmarkStart w:id="1870" w:name="_Toc10463142"/>
      <w:bookmarkStart w:id="1871" w:name="_Toc10466492"/>
      <w:bookmarkStart w:id="1872" w:name="_Toc10467106"/>
      <w:bookmarkStart w:id="1873" w:name="_Toc10467720"/>
      <w:bookmarkStart w:id="1874" w:name="_Toc10468331"/>
      <w:bookmarkStart w:id="1875" w:name="_Toc10524589"/>
      <w:bookmarkStart w:id="1876" w:name="_Toc10525201"/>
      <w:bookmarkStart w:id="1877" w:name="_Toc10547243"/>
      <w:bookmarkStart w:id="1878" w:name="_Toc9315029"/>
      <w:bookmarkStart w:id="1879" w:name="_Toc9942220"/>
      <w:bookmarkStart w:id="1880" w:name="_Toc10101596"/>
      <w:bookmarkStart w:id="1881" w:name="_Toc10105829"/>
      <w:bookmarkStart w:id="1882" w:name="_Toc10106691"/>
      <w:bookmarkStart w:id="1883" w:name="_Toc10112140"/>
      <w:bookmarkStart w:id="1884" w:name="_Toc10443213"/>
      <w:bookmarkStart w:id="1885" w:name="_Toc10445567"/>
      <w:bookmarkStart w:id="1886" w:name="_Toc10445767"/>
      <w:bookmarkStart w:id="1887" w:name="_Toc10446355"/>
      <w:bookmarkStart w:id="1888" w:name="_Toc10462531"/>
      <w:bookmarkStart w:id="1889" w:name="_Toc10463143"/>
      <w:bookmarkStart w:id="1890" w:name="_Toc10466493"/>
      <w:bookmarkStart w:id="1891" w:name="_Toc10467107"/>
      <w:bookmarkStart w:id="1892" w:name="_Toc10467721"/>
      <w:bookmarkStart w:id="1893" w:name="_Toc10468332"/>
      <w:bookmarkStart w:id="1894" w:name="_Toc10524590"/>
      <w:bookmarkStart w:id="1895" w:name="_Toc10525202"/>
      <w:bookmarkStart w:id="1896" w:name="_Toc10547244"/>
      <w:bookmarkStart w:id="1897" w:name="_Toc9315034"/>
      <w:bookmarkStart w:id="1898" w:name="_Toc9942225"/>
      <w:bookmarkStart w:id="1899" w:name="_Toc10101601"/>
      <w:bookmarkStart w:id="1900" w:name="_Toc10105834"/>
      <w:bookmarkStart w:id="1901" w:name="_Toc10106696"/>
      <w:bookmarkStart w:id="1902" w:name="_Toc10112145"/>
      <w:bookmarkStart w:id="1903" w:name="_Toc10443218"/>
      <w:bookmarkStart w:id="1904" w:name="_Toc10445572"/>
      <w:bookmarkStart w:id="1905" w:name="_Toc10445772"/>
      <w:bookmarkStart w:id="1906" w:name="_Toc10446360"/>
      <w:bookmarkStart w:id="1907" w:name="_Toc10462536"/>
      <w:bookmarkStart w:id="1908" w:name="_Toc10463148"/>
      <w:bookmarkStart w:id="1909" w:name="_Toc10466498"/>
      <w:bookmarkStart w:id="1910" w:name="_Toc10467112"/>
      <w:bookmarkStart w:id="1911" w:name="_Toc10467726"/>
      <w:bookmarkStart w:id="1912" w:name="_Toc10468337"/>
      <w:bookmarkStart w:id="1913" w:name="_Toc10524595"/>
      <w:bookmarkStart w:id="1914" w:name="_Toc10525207"/>
      <w:bookmarkStart w:id="1915" w:name="_Toc10547249"/>
      <w:bookmarkStart w:id="1916" w:name="_Toc9315035"/>
      <w:bookmarkStart w:id="1917" w:name="_Toc9942226"/>
      <w:bookmarkStart w:id="1918" w:name="_Toc10101602"/>
      <w:bookmarkStart w:id="1919" w:name="_Toc10105835"/>
      <w:bookmarkStart w:id="1920" w:name="_Toc10106697"/>
      <w:bookmarkStart w:id="1921" w:name="_Toc10112146"/>
      <w:bookmarkStart w:id="1922" w:name="_Toc10443219"/>
      <w:bookmarkStart w:id="1923" w:name="_Toc10445573"/>
      <w:bookmarkStart w:id="1924" w:name="_Toc10445773"/>
      <w:bookmarkStart w:id="1925" w:name="_Toc10446361"/>
      <w:bookmarkStart w:id="1926" w:name="_Toc10462537"/>
      <w:bookmarkStart w:id="1927" w:name="_Toc10463149"/>
      <w:bookmarkStart w:id="1928" w:name="_Toc10466499"/>
      <w:bookmarkStart w:id="1929" w:name="_Toc10467113"/>
      <w:bookmarkStart w:id="1930" w:name="_Toc10467727"/>
      <w:bookmarkStart w:id="1931" w:name="_Toc10468338"/>
      <w:bookmarkStart w:id="1932" w:name="_Toc10524596"/>
      <w:bookmarkStart w:id="1933" w:name="_Toc10525208"/>
      <w:bookmarkStart w:id="1934" w:name="_Toc10547250"/>
      <w:bookmarkStart w:id="1935" w:name="_Toc9315037"/>
      <w:bookmarkStart w:id="1936" w:name="_Toc9942228"/>
      <w:bookmarkStart w:id="1937" w:name="_Toc10101604"/>
      <w:bookmarkStart w:id="1938" w:name="_Toc10105837"/>
      <w:bookmarkStart w:id="1939" w:name="_Toc10106699"/>
      <w:bookmarkStart w:id="1940" w:name="_Toc10112148"/>
      <w:bookmarkStart w:id="1941" w:name="_Toc10443221"/>
      <w:bookmarkStart w:id="1942" w:name="_Toc10445575"/>
      <w:bookmarkStart w:id="1943" w:name="_Toc10445775"/>
      <w:bookmarkStart w:id="1944" w:name="_Toc10446363"/>
      <w:bookmarkStart w:id="1945" w:name="_Toc10462539"/>
      <w:bookmarkStart w:id="1946" w:name="_Toc10463151"/>
      <w:bookmarkStart w:id="1947" w:name="_Toc10466501"/>
      <w:bookmarkStart w:id="1948" w:name="_Toc10467115"/>
      <w:bookmarkStart w:id="1949" w:name="_Toc10467729"/>
      <w:bookmarkStart w:id="1950" w:name="_Toc10468340"/>
      <w:bookmarkStart w:id="1951" w:name="_Toc10524598"/>
      <w:bookmarkStart w:id="1952" w:name="_Toc10525210"/>
      <w:bookmarkStart w:id="1953" w:name="_Toc10547252"/>
      <w:bookmarkStart w:id="1954" w:name="_Toc9315038"/>
      <w:bookmarkStart w:id="1955" w:name="_Toc9942229"/>
      <w:bookmarkStart w:id="1956" w:name="_Toc10101605"/>
      <w:bookmarkStart w:id="1957" w:name="_Toc10105838"/>
      <w:bookmarkStart w:id="1958" w:name="_Toc10106700"/>
      <w:bookmarkStart w:id="1959" w:name="_Toc10112149"/>
      <w:bookmarkStart w:id="1960" w:name="_Toc10443222"/>
      <w:bookmarkStart w:id="1961" w:name="_Toc10445576"/>
      <w:bookmarkStart w:id="1962" w:name="_Toc10445776"/>
      <w:bookmarkStart w:id="1963" w:name="_Toc10446364"/>
      <w:bookmarkStart w:id="1964" w:name="_Toc10462540"/>
      <w:bookmarkStart w:id="1965" w:name="_Toc10463152"/>
      <w:bookmarkStart w:id="1966" w:name="_Toc10466502"/>
      <w:bookmarkStart w:id="1967" w:name="_Toc10467116"/>
      <w:bookmarkStart w:id="1968" w:name="_Toc10467730"/>
      <w:bookmarkStart w:id="1969" w:name="_Toc10468341"/>
      <w:bookmarkStart w:id="1970" w:name="_Toc10524599"/>
      <w:bookmarkStart w:id="1971" w:name="_Toc10525211"/>
      <w:bookmarkStart w:id="1972" w:name="_Toc10547253"/>
      <w:bookmarkStart w:id="1973" w:name="_Toc10445777"/>
      <w:bookmarkStart w:id="1974" w:name="_Toc10446365"/>
      <w:bookmarkStart w:id="1975" w:name="_Toc10462541"/>
      <w:bookmarkStart w:id="1976" w:name="_Toc10463153"/>
      <w:bookmarkStart w:id="1977" w:name="_Toc10466503"/>
      <w:bookmarkStart w:id="1978" w:name="_Toc10467117"/>
      <w:bookmarkStart w:id="1979" w:name="_Toc10467731"/>
      <w:bookmarkStart w:id="1980" w:name="_Toc10468342"/>
      <w:bookmarkStart w:id="1981" w:name="_Toc10524600"/>
      <w:bookmarkStart w:id="1982" w:name="_Toc10525212"/>
      <w:bookmarkStart w:id="1983" w:name="_Toc10547254"/>
      <w:bookmarkStart w:id="1984" w:name="_Toc10445778"/>
      <w:bookmarkStart w:id="1985" w:name="_Toc10446366"/>
      <w:bookmarkStart w:id="1986" w:name="_Toc10462542"/>
      <w:bookmarkStart w:id="1987" w:name="_Toc10463154"/>
      <w:bookmarkStart w:id="1988" w:name="_Toc10466504"/>
      <w:bookmarkStart w:id="1989" w:name="_Toc10467118"/>
      <w:bookmarkStart w:id="1990" w:name="_Toc10467732"/>
      <w:bookmarkStart w:id="1991" w:name="_Toc10468343"/>
      <w:bookmarkStart w:id="1992" w:name="_Toc10524601"/>
      <w:bookmarkStart w:id="1993" w:name="_Toc10525213"/>
      <w:bookmarkStart w:id="1994" w:name="_Toc10547255"/>
      <w:bookmarkStart w:id="1995" w:name="_Toc10445779"/>
      <w:bookmarkStart w:id="1996" w:name="_Toc10446367"/>
      <w:bookmarkStart w:id="1997" w:name="_Toc10462543"/>
      <w:bookmarkStart w:id="1998" w:name="_Toc10463155"/>
      <w:bookmarkStart w:id="1999" w:name="_Toc10466505"/>
      <w:bookmarkStart w:id="2000" w:name="_Toc10467119"/>
      <w:bookmarkStart w:id="2001" w:name="_Toc10467733"/>
      <w:bookmarkStart w:id="2002" w:name="_Toc10468344"/>
      <w:bookmarkStart w:id="2003" w:name="_Toc10524602"/>
      <w:bookmarkStart w:id="2004" w:name="_Toc10525214"/>
      <w:bookmarkStart w:id="2005" w:name="_Toc10547256"/>
      <w:bookmarkStart w:id="2006" w:name="_Toc10445781"/>
      <w:bookmarkStart w:id="2007" w:name="_Toc10446369"/>
      <w:bookmarkStart w:id="2008" w:name="_Toc10462545"/>
      <w:bookmarkStart w:id="2009" w:name="_Toc10463157"/>
      <w:bookmarkStart w:id="2010" w:name="_Toc10466507"/>
      <w:bookmarkStart w:id="2011" w:name="_Toc10467121"/>
      <w:bookmarkStart w:id="2012" w:name="_Toc10467735"/>
      <w:bookmarkStart w:id="2013" w:name="_Toc10468346"/>
      <w:bookmarkStart w:id="2014" w:name="_Toc10524604"/>
      <w:bookmarkStart w:id="2015" w:name="_Toc10525216"/>
      <w:bookmarkStart w:id="2016" w:name="_Toc10547258"/>
      <w:bookmarkStart w:id="2017" w:name="_Toc10445783"/>
      <w:bookmarkStart w:id="2018" w:name="_Toc10446371"/>
      <w:bookmarkStart w:id="2019" w:name="_Toc10462547"/>
      <w:bookmarkStart w:id="2020" w:name="_Toc10463159"/>
      <w:bookmarkStart w:id="2021" w:name="_Toc10466509"/>
      <w:bookmarkStart w:id="2022" w:name="_Toc10467123"/>
      <w:bookmarkStart w:id="2023" w:name="_Toc10467737"/>
      <w:bookmarkStart w:id="2024" w:name="_Toc10468348"/>
      <w:bookmarkStart w:id="2025" w:name="_Toc10524606"/>
      <w:bookmarkStart w:id="2026" w:name="_Toc10525218"/>
      <w:bookmarkStart w:id="2027" w:name="_Toc10547260"/>
      <w:bookmarkStart w:id="2028" w:name="_Toc10445784"/>
      <w:bookmarkStart w:id="2029" w:name="_Toc10446372"/>
      <w:bookmarkStart w:id="2030" w:name="_Toc10462548"/>
      <w:bookmarkStart w:id="2031" w:name="_Toc10463160"/>
      <w:bookmarkStart w:id="2032" w:name="_Toc10466510"/>
      <w:bookmarkStart w:id="2033" w:name="_Toc10467124"/>
      <w:bookmarkStart w:id="2034" w:name="_Toc10467738"/>
      <w:bookmarkStart w:id="2035" w:name="_Toc10468349"/>
      <w:bookmarkStart w:id="2036" w:name="_Toc10524607"/>
      <w:bookmarkStart w:id="2037" w:name="_Toc10525219"/>
      <w:bookmarkStart w:id="2038" w:name="_Toc10547261"/>
      <w:bookmarkStart w:id="2039" w:name="_Toc10445785"/>
      <w:bookmarkStart w:id="2040" w:name="_Toc10446373"/>
      <w:bookmarkStart w:id="2041" w:name="_Toc10462549"/>
      <w:bookmarkStart w:id="2042" w:name="_Toc10463161"/>
      <w:bookmarkStart w:id="2043" w:name="_Toc10466511"/>
      <w:bookmarkStart w:id="2044" w:name="_Toc10467125"/>
      <w:bookmarkStart w:id="2045" w:name="_Toc10467739"/>
      <w:bookmarkStart w:id="2046" w:name="_Toc10468350"/>
      <w:bookmarkStart w:id="2047" w:name="_Toc10524608"/>
      <w:bookmarkStart w:id="2048" w:name="_Toc10525220"/>
      <w:bookmarkStart w:id="2049" w:name="_Toc10547262"/>
      <w:bookmarkStart w:id="2050" w:name="_Toc10445786"/>
      <w:bookmarkStart w:id="2051" w:name="_Toc10446374"/>
      <w:bookmarkStart w:id="2052" w:name="_Toc10462550"/>
      <w:bookmarkStart w:id="2053" w:name="_Toc10463162"/>
      <w:bookmarkStart w:id="2054" w:name="_Toc10466512"/>
      <w:bookmarkStart w:id="2055" w:name="_Toc10467126"/>
      <w:bookmarkStart w:id="2056" w:name="_Toc10467740"/>
      <w:bookmarkStart w:id="2057" w:name="_Toc10468351"/>
      <w:bookmarkStart w:id="2058" w:name="_Toc10524609"/>
      <w:bookmarkStart w:id="2059" w:name="_Toc10525221"/>
      <w:bookmarkStart w:id="2060" w:name="_Toc10547263"/>
      <w:bookmarkStart w:id="2061" w:name="_Toc10445787"/>
      <w:bookmarkStart w:id="2062" w:name="_Toc10446375"/>
      <w:bookmarkStart w:id="2063" w:name="_Toc10462551"/>
      <w:bookmarkStart w:id="2064" w:name="_Toc10463163"/>
      <w:bookmarkStart w:id="2065" w:name="_Toc10466513"/>
      <w:bookmarkStart w:id="2066" w:name="_Toc10467127"/>
      <w:bookmarkStart w:id="2067" w:name="_Toc10467741"/>
      <w:bookmarkStart w:id="2068" w:name="_Toc10468352"/>
      <w:bookmarkStart w:id="2069" w:name="_Toc10524610"/>
      <w:bookmarkStart w:id="2070" w:name="_Toc10525222"/>
      <w:bookmarkStart w:id="2071" w:name="_Toc10547264"/>
      <w:bookmarkStart w:id="2072" w:name="_Toc10445788"/>
      <w:bookmarkStart w:id="2073" w:name="_Toc10446376"/>
      <w:bookmarkStart w:id="2074" w:name="_Toc10462552"/>
      <w:bookmarkStart w:id="2075" w:name="_Toc10463164"/>
      <w:bookmarkStart w:id="2076" w:name="_Toc10466514"/>
      <w:bookmarkStart w:id="2077" w:name="_Toc10467128"/>
      <w:bookmarkStart w:id="2078" w:name="_Toc10467742"/>
      <w:bookmarkStart w:id="2079" w:name="_Toc10468353"/>
      <w:bookmarkStart w:id="2080" w:name="_Toc10524611"/>
      <w:bookmarkStart w:id="2081" w:name="_Toc10525223"/>
      <w:bookmarkStart w:id="2082" w:name="_Toc10547265"/>
      <w:bookmarkStart w:id="2083" w:name="_Toc10445789"/>
      <w:bookmarkStart w:id="2084" w:name="_Toc10446377"/>
      <w:bookmarkStart w:id="2085" w:name="_Toc10462553"/>
      <w:bookmarkStart w:id="2086" w:name="_Toc10463165"/>
      <w:bookmarkStart w:id="2087" w:name="_Toc10466515"/>
      <w:bookmarkStart w:id="2088" w:name="_Toc10467129"/>
      <w:bookmarkStart w:id="2089" w:name="_Toc10467743"/>
      <w:bookmarkStart w:id="2090" w:name="_Toc10468354"/>
      <w:bookmarkStart w:id="2091" w:name="_Toc10524612"/>
      <w:bookmarkStart w:id="2092" w:name="_Toc10525224"/>
      <w:bookmarkStart w:id="2093" w:name="_Toc10547266"/>
      <w:bookmarkStart w:id="2094" w:name="_Toc10445792"/>
      <w:bookmarkStart w:id="2095" w:name="_Toc10446380"/>
      <w:bookmarkStart w:id="2096" w:name="_Toc10462556"/>
      <w:bookmarkStart w:id="2097" w:name="_Toc10463168"/>
      <w:bookmarkStart w:id="2098" w:name="_Toc10466518"/>
      <w:bookmarkStart w:id="2099" w:name="_Toc10467132"/>
      <w:bookmarkStart w:id="2100" w:name="_Toc10467746"/>
      <w:bookmarkStart w:id="2101" w:name="_Toc10468357"/>
      <w:bookmarkStart w:id="2102" w:name="_Toc10524615"/>
      <w:bookmarkStart w:id="2103" w:name="_Toc10525227"/>
      <w:bookmarkStart w:id="2104" w:name="_Toc10547269"/>
      <w:bookmarkStart w:id="2105" w:name="_Toc10445793"/>
      <w:bookmarkStart w:id="2106" w:name="_Toc10446381"/>
      <w:bookmarkStart w:id="2107" w:name="_Toc10462557"/>
      <w:bookmarkStart w:id="2108" w:name="_Toc10463169"/>
      <w:bookmarkStart w:id="2109" w:name="_Toc10466519"/>
      <w:bookmarkStart w:id="2110" w:name="_Toc10467133"/>
      <w:bookmarkStart w:id="2111" w:name="_Toc10467747"/>
      <w:bookmarkStart w:id="2112" w:name="_Toc10468358"/>
      <w:bookmarkStart w:id="2113" w:name="_Toc10524616"/>
      <w:bookmarkStart w:id="2114" w:name="_Toc10525228"/>
      <w:bookmarkStart w:id="2115" w:name="_Toc10547270"/>
      <w:bookmarkStart w:id="2116" w:name="_Toc10445794"/>
      <w:bookmarkStart w:id="2117" w:name="_Toc10446382"/>
      <w:bookmarkStart w:id="2118" w:name="_Toc10101608"/>
      <w:bookmarkStart w:id="2119" w:name="_Toc10105841"/>
      <w:bookmarkStart w:id="2120" w:name="_Toc10106703"/>
      <w:bookmarkStart w:id="2121" w:name="_Toc10112152"/>
      <w:bookmarkStart w:id="2122" w:name="_Toc10443225"/>
      <w:bookmarkStart w:id="2123" w:name="_Toc10445579"/>
      <w:bookmarkStart w:id="2124" w:name="_Toc10445795"/>
      <w:bookmarkStart w:id="2125" w:name="_Toc10446383"/>
      <w:bookmarkStart w:id="2126" w:name="_Toc10462559"/>
      <w:bookmarkStart w:id="2127" w:name="_Toc10463171"/>
      <w:bookmarkStart w:id="2128" w:name="_Toc10466521"/>
      <w:bookmarkStart w:id="2129" w:name="_Toc10467135"/>
      <w:bookmarkStart w:id="2130" w:name="_Toc10467749"/>
      <w:bookmarkStart w:id="2131" w:name="_Toc10468360"/>
      <w:bookmarkStart w:id="2132" w:name="_Toc10524618"/>
      <w:bookmarkStart w:id="2133" w:name="_Toc10525230"/>
      <w:bookmarkStart w:id="2134" w:name="_Toc10547272"/>
      <w:bookmarkStart w:id="2135" w:name="_Toc11134625"/>
      <w:bookmarkStart w:id="2136" w:name="_Toc11134630"/>
      <w:bookmarkStart w:id="2137" w:name="_Toc11134635"/>
      <w:bookmarkStart w:id="2138" w:name="_Toc11134652"/>
      <w:bookmarkStart w:id="2139" w:name="_Toc11134655"/>
      <w:bookmarkStart w:id="2140" w:name="_Toc11134658"/>
      <w:bookmarkStart w:id="2141" w:name="_Toc11134661"/>
      <w:bookmarkStart w:id="2142" w:name="_Toc11134662"/>
      <w:bookmarkStart w:id="2143" w:name="_Toc11134675"/>
      <w:bookmarkStart w:id="2144" w:name="_Toc11134679"/>
      <w:bookmarkStart w:id="2145" w:name="_Toc11134683"/>
      <w:bookmarkStart w:id="2146" w:name="_Toc11134687"/>
      <w:bookmarkStart w:id="2147" w:name="_Toc11134690"/>
      <w:bookmarkStart w:id="2148" w:name="_Toc11134693"/>
      <w:bookmarkStart w:id="2149" w:name="_Toc11134698"/>
      <w:bookmarkStart w:id="2150" w:name="_Toc11134705"/>
      <w:bookmarkStart w:id="2151" w:name="_Toc11134708"/>
      <w:bookmarkStart w:id="2152" w:name="_Toc11134712"/>
      <w:bookmarkStart w:id="2153" w:name="_Toc11134718"/>
      <w:bookmarkStart w:id="2154" w:name="_Toc11134744"/>
      <w:bookmarkStart w:id="2155" w:name="_Toc11134747"/>
      <w:bookmarkStart w:id="2156" w:name="_Toc11134752"/>
      <w:bookmarkStart w:id="2157" w:name="_Toc11134758"/>
      <w:bookmarkStart w:id="2158" w:name="_Toc11134759"/>
      <w:bookmarkStart w:id="2159" w:name="_Toc11134760"/>
      <w:bookmarkStart w:id="2160" w:name="_Toc11134763"/>
      <w:bookmarkStart w:id="2161" w:name="_Toc11134766"/>
      <w:bookmarkStart w:id="2162" w:name="_Toc11134767"/>
      <w:bookmarkStart w:id="2163" w:name="_Toc11134770"/>
      <w:bookmarkStart w:id="2164" w:name="_Toc11134772"/>
      <w:bookmarkStart w:id="2165" w:name="_Toc11134774"/>
      <w:bookmarkStart w:id="2166" w:name="_Toc11134775"/>
      <w:bookmarkStart w:id="2167" w:name="_Toc11134778"/>
      <w:bookmarkStart w:id="2168" w:name="_Toc11134781"/>
      <w:bookmarkStart w:id="2169" w:name="_Toc11134784"/>
      <w:bookmarkStart w:id="2170" w:name="_Toc11134789"/>
      <w:bookmarkStart w:id="2171" w:name="_Toc11134792"/>
      <w:bookmarkStart w:id="2172" w:name="_Toc11134793"/>
      <w:bookmarkStart w:id="2173" w:name="_Toc11134796"/>
      <w:bookmarkStart w:id="2174" w:name="_Toc11134799"/>
      <w:bookmarkStart w:id="2175" w:name="_Toc11134803"/>
      <w:bookmarkStart w:id="2176" w:name="_Toc11134806"/>
      <w:bookmarkStart w:id="2177" w:name="_Toc11134807"/>
      <w:bookmarkStart w:id="2178" w:name="_Toc11125956"/>
      <w:bookmarkStart w:id="2179" w:name="_Toc11126553"/>
      <w:bookmarkStart w:id="2180" w:name="_Toc11132061"/>
      <w:bookmarkStart w:id="2181" w:name="_Toc11132572"/>
      <w:bookmarkStart w:id="2182" w:name="_Toc11132722"/>
      <w:bookmarkStart w:id="2183" w:name="_Toc11132961"/>
      <w:bookmarkStart w:id="2184" w:name="_Toc11134808"/>
      <w:bookmarkStart w:id="2185" w:name="_Toc11049455"/>
      <w:bookmarkStart w:id="2186" w:name="_Toc11051243"/>
      <w:bookmarkStart w:id="2187" w:name="_Toc11125963"/>
      <w:bookmarkStart w:id="2188" w:name="_Toc11126560"/>
      <w:bookmarkStart w:id="2189" w:name="_Toc11132068"/>
      <w:bookmarkStart w:id="2190" w:name="_Toc11132579"/>
      <w:bookmarkStart w:id="2191" w:name="_Toc11132729"/>
      <w:bookmarkStart w:id="2192" w:name="_Toc11132968"/>
      <w:bookmarkStart w:id="2193" w:name="_Toc11134815"/>
      <w:bookmarkStart w:id="2194" w:name="_Toc11049458"/>
      <w:bookmarkStart w:id="2195" w:name="_Toc11051246"/>
      <w:bookmarkStart w:id="2196" w:name="_Toc11125966"/>
      <w:bookmarkStart w:id="2197" w:name="_Toc11126563"/>
      <w:bookmarkStart w:id="2198" w:name="_Toc11132071"/>
      <w:bookmarkStart w:id="2199" w:name="_Toc11132582"/>
      <w:bookmarkStart w:id="2200" w:name="_Toc11132732"/>
      <w:bookmarkStart w:id="2201" w:name="_Toc11132971"/>
      <w:bookmarkStart w:id="2202" w:name="_Toc11134818"/>
      <w:bookmarkStart w:id="2203" w:name="_Toc11049462"/>
      <w:bookmarkStart w:id="2204" w:name="_Toc11051250"/>
      <w:bookmarkStart w:id="2205" w:name="_Toc11125970"/>
      <w:bookmarkStart w:id="2206" w:name="_Toc11126567"/>
      <w:bookmarkStart w:id="2207" w:name="_Toc11132075"/>
      <w:bookmarkStart w:id="2208" w:name="_Toc11132586"/>
      <w:bookmarkStart w:id="2209" w:name="_Toc11132736"/>
      <w:bookmarkStart w:id="2210" w:name="_Toc11132975"/>
      <w:bookmarkStart w:id="2211" w:name="_Toc11134822"/>
      <w:bookmarkStart w:id="2212" w:name="_Toc11049474"/>
      <w:bookmarkStart w:id="2213" w:name="_Toc11051262"/>
      <w:bookmarkStart w:id="2214" w:name="_Toc11125982"/>
      <w:bookmarkStart w:id="2215" w:name="_Toc11126579"/>
      <w:bookmarkStart w:id="2216" w:name="_Toc11132087"/>
      <w:bookmarkStart w:id="2217" w:name="_Toc11132598"/>
      <w:bookmarkStart w:id="2218" w:name="_Toc11132748"/>
      <w:bookmarkStart w:id="2219" w:name="_Toc11132987"/>
      <w:bookmarkStart w:id="2220" w:name="_Toc11134834"/>
      <w:bookmarkStart w:id="2221" w:name="_Toc11049475"/>
      <w:bookmarkStart w:id="2222" w:name="_Toc11051263"/>
      <w:bookmarkStart w:id="2223" w:name="_Toc11125983"/>
      <w:bookmarkStart w:id="2224" w:name="_Toc11126580"/>
      <w:bookmarkStart w:id="2225" w:name="_Toc11132088"/>
      <w:bookmarkStart w:id="2226" w:name="_Toc11132599"/>
      <w:bookmarkStart w:id="2227" w:name="_Toc11132749"/>
      <w:bookmarkStart w:id="2228" w:name="_Toc11132988"/>
      <w:bookmarkStart w:id="2229" w:name="_Toc11134835"/>
      <w:bookmarkStart w:id="2230" w:name="_Toc11049476"/>
      <w:bookmarkStart w:id="2231" w:name="_Toc11051264"/>
      <w:bookmarkStart w:id="2232" w:name="_Toc11125984"/>
      <w:bookmarkStart w:id="2233" w:name="_Toc11126581"/>
      <w:bookmarkStart w:id="2234" w:name="_Toc11132089"/>
      <w:bookmarkStart w:id="2235" w:name="_Toc11132600"/>
      <w:bookmarkStart w:id="2236" w:name="_Toc11132750"/>
      <w:bookmarkStart w:id="2237" w:name="_Toc11132989"/>
      <w:bookmarkStart w:id="2238" w:name="_Toc11134836"/>
      <w:bookmarkStart w:id="2239" w:name="_Toc11049478"/>
      <w:bookmarkStart w:id="2240" w:name="_Toc11051266"/>
      <w:bookmarkStart w:id="2241" w:name="_Toc11125986"/>
      <w:bookmarkStart w:id="2242" w:name="_Toc11126583"/>
      <w:bookmarkStart w:id="2243" w:name="_Toc11132091"/>
      <w:bookmarkStart w:id="2244" w:name="_Toc11132602"/>
      <w:bookmarkStart w:id="2245" w:name="_Toc11132752"/>
      <w:bookmarkStart w:id="2246" w:name="_Toc11132991"/>
      <w:bookmarkStart w:id="2247" w:name="_Toc11134838"/>
      <w:bookmarkStart w:id="2248" w:name="_Toc11049479"/>
      <w:bookmarkStart w:id="2249" w:name="_Toc11051267"/>
      <w:bookmarkStart w:id="2250" w:name="_Toc11125987"/>
      <w:bookmarkStart w:id="2251" w:name="_Toc11126584"/>
      <w:bookmarkStart w:id="2252" w:name="_Toc11132092"/>
      <w:bookmarkStart w:id="2253" w:name="_Toc11132603"/>
      <w:bookmarkStart w:id="2254" w:name="_Toc11132753"/>
      <w:bookmarkStart w:id="2255" w:name="_Toc11132992"/>
      <w:bookmarkStart w:id="2256" w:name="_Toc11134839"/>
      <w:bookmarkStart w:id="2257" w:name="_Toc11049483"/>
      <w:bookmarkStart w:id="2258" w:name="_Toc11051271"/>
      <w:bookmarkStart w:id="2259" w:name="_Toc11125991"/>
      <w:bookmarkStart w:id="2260" w:name="_Toc11126588"/>
      <w:bookmarkStart w:id="2261" w:name="_Toc11132096"/>
      <w:bookmarkStart w:id="2262" w:name="_Toc11132607"/>
      <w:bookmarkStart w:id="2263" w:name="_Toc11132757"/>
      <w:bookmarkStart w:id="2264" w:name="_Toc11132996"/>
      <w:bookmarkStart w:id="2265" w:name="_Toc11134843"/>
      <w:bookmarkStart w:id="2266" w:name="_Toc11049486"/>
      <w:bookmarkStart w:id="2267" w:name="_Toc11051274"/>
      <w:bookmarkStart w:id="2268" w:name="_Toc11125994"/>
      <w:bookmarkStart w:id="2269" w:name="_Toc11126591"/>
      <w:bookmarkStart w:id="2270" w:name="_Toc11132099"/>
      <w:bookmarkStart w:id="2271" w:name="_Toc11132610"/>
      <w:bookmarkStart w:id="2272" w:name="_Toc11132760"/>
      <w:bookmarkStart w:id="2273" w:name="_Toc11132999"/>
      <w:bookmarkStart w:id="2274" w:name="_Toc11134846"/>
      <w:bookmarkStart w:id="2275" w:name="_Toc11049487"/>
      <w:bookmarkStart w:id="2276" w:name="_Toc11051275"/>
      <w:bookmarkStart w:id="2277" w:name="_Toc11125995"/>
      <w:bookmarkStart w:id="2278" w:name="_Toc11126592"/>
      <w:bookmarkStart w:id="2279" w:name="_Toc11132100"/>
      <w:bookmarkStart w:id="2280" w:name="_Toc11132611"/>
      <w:bookmarkStart w:id="2281" w:name="_Toc11132761"/>
      <w:bookmarkStart w:id="2282" w:name="_Toc11133000"/>
      <w:bookmarkStart w:id="2283" w:name="_Toc11134847"/>
      <w:bookmarkStart w:id="2284" w:name="_Toc11049490"/>
      <w:bookmarkStart w:id="2285" w:name="_Toc11051278"/>
      <w:bookmarkStart w:id="2286" w:name="_Toc11125998"/>
      <w:bookmarkStart w:id="2287" w:name="_Toc11126595"/>
      <w:bookmarkStart w:id="2288" w:name="_Toc11132103"/>
      <w:bookmarkStart w:id="2289" w:name="_Toc11132614"/>
      <w:bookmarkStart w:id="2290" w:name="_Toc11132764"/>
      <w:bookmarkStart w:id="2291" w:name="_Toc11133003"/>
      <w:bookmarkStart w:id="2292" w:name="_Toc11134850"/>
      <w:bookmarkStart w:id="2293" w:name="_Toc11049493"/>
      <w:bookmarkStart w:id="2294" w:name="_Toc11051281"/>
      <w:bookmarkStart w:id="2295" w:name="_Toc11126001"/>
      <w:bookmarkStart w:id="2296" w:name="_Toc11126598"/>
      <w:bookmarkStart w:id="2297" w:name="_Toc11132106"/>
      <w:bookmarkStart w:id="2298" w:name="_Toc11132617"/>
      <w:bookmarkStart w:id="2299" w:name="_Toc11132767"/>
      <w:bookmarkStart w:id="2300" w:name="_Toc11133006"/>
      <w:bookmarkStart w:id="2301" w:name="_Toc11134853"/>
      <w:bookmarkStart w:id="2302" w:name="_Toc11049498"/>
      <w:bookmarkStart w:id="2303" w:name="_Toc11051286"/>
      <w:bookmarkStart w:id="2304" w:name="_Toc11126006"/>
      <w:bookmarkStart w:id="2305" w:name="_Toc11126603"/>
      <w:bookmarkStart w:id="2306" w:name="_Toc11132111"/>
      <w:bookmarkStart w:id="2307" w:name="_Toc11132622"/>
      <w:bookmarkStart w:id="2308" w:name="_Toc11132772"/>
      <w:bookmarkStart w:id="2309" w:name="_Toc11133011"/>
      <w:bookmarkStart w:id="2310" w:name="_Toc11134858"/>
      <w:bookmarkStart w:id="2311" w:name="_Toc11049504"/>
      <w:bookmarkStart w:id="2312" w:name="_Toc11051292"/>
      <w:bookmarkStart w:id="2313" w:name="_Toc11126012"/>
      <w:bookmarkStart w:id="2314" w:name="_Toc11126609"/>
      <w:bookmarkStart w:id="2315" w:name="_Toc11132117"/>
      <w:bookmarkStart w:id="2316" w:name="_Toc11132628"/>
      <w:bookmarkStart w:id="2317" w:name="_Toc11132778"/>
      <w:bookmarkStart w:id="2318" w:name="_Toc11133017"/>
      <w:bookmarkStart w:id="2319" w:name="_Toc11134864"/>
      <w:bookmarkStart w:id="2320" w:name="_Toc11049508"/>
      <w:bookmarkStart w:id="2321" w:name="_Toc11051296"/>
      <w:bookmarkStart w:id="2322" w:name="_Toc11126016"/>
      <w:bookmarkStart w:id="2323" w:name="_Toc11126613"/>
      <w:bookmarkStart w:id="2324" w:name="_Toc11132121"/>
      <w:bookmarkStart w:id="2325" w:name="_Toc11132632"/>
      <w:bookmarkStart w:id="2326" w:name="_Toc11132782"/>
      <w:bookmarkStart w:id="2327" w:name="_Toc11133021"/>
      <w:bookmarkStart w:id="2328" w:name="_Toc11134868"/>
      <w:bookmarkStart w:id="2329" w:name="_Toc11049510"/>
      <w:bookmarkStart w:id="2330" w:name="_Toc11051298"/>
      <w:bookmarkStart w:id="2331" w:name="_Toc11126018"/>
      <w:bookmarkStart w:id="2332" w:name="_Toc11126615"/>
      <w:bookmarkStart w:id="2333" w:name="_Toc11132123"/>
      <w:bookmarkStart w:id="2334" w:name="_Toc11132634"/>
      <w:bookmarkStart w:id="2335" w:name="_Toc11132784"/>
      <w:bookmarkStart w:id="2336" w:name="_Toc11133023"/>
      <w:bookmarkStart w:id="2337" w:name="_Toc11134870"/>
      <w:bookmarkStart w:id="2338" w:name="_Toc11049511"/>
      <w:bookmarkStart w:id="2339" w:name="_Toc11051299"/>
      <w:bookmarkStart w:id="2340" w:name="_Toc11126019"/>
      <w:bookmarkStart w:id="2341" w:name="_Toc11126616"/>
      <w:bookmarkStart w:id="2342" w:name="_Toc11132124"/>
      <w:bookmarkStart w:id="2343" w:name="_Toc11132635"/>
      <w:bookmarkStart w:id="2344" w:name="_Toc11132785"/>
      <w:bookmarkStart w:id="2345" w:name="_Toc11133024"/>
      <w:bookmarkStart w:id="2346" w:name="_Toc11134871"/>
      <w:bookmarkStart w:id="2347" w:name="_Toc11049515"/>
      <w:bookmarkStart w:id="2348" w:name="_Toc11051303"/>
      <w:bookmarkStart w:id="2349" w:name="_Toc11126023"/>
      <w:bookmarkStart w:id="2350" w:name="_Toc11126620"/>
      <w:bookmarkStart w:id="2351" w:name="_Toc11132128"/>
      <w:bookmarkStart w:id="2352" w:name="_Toc11132639"/>
      <w:bookmarkStart w:id="2353" w:name="_Toc11132789"/>
      <w:bookmarkStart w:id="2354" w:name="_Toc11133028"/>
      <w:bookmarkStart w:id="2355" w:name="_Toc11134875"/>
      <w:bookmarkStart w:id="2356" w:name="_Toc10524626"/>
      <w:bookmarkStart w:id="2357" w:name="_Toc10525238"/>
      <w:bookmarkStart w:id="2358" w:name="_Toc10547280"/>
      <w:bookmarkStart w:id="2359" w:name="_Toc10462568"/>
      <w:bookmarkStart w:id="2360" w:name="_Toc10463180"/>
      <w:bookmarkStart w:id="2361" w:name="_Toc10466530"/>
      <w:bookmarkStart w:id="2362" w:name="_Toc10467144"/>
      <w:bookmarkStart w:id="2363" w:name="_Toc10467758"/>
      <w:bookmarkStart w:id="2364" w:name="_Toc10468369"/>
      <w:bookmarkStart w:id="2365" w:name="_Toc10524628"/>
      <w:bookmarkStart w:id="2366" w:name="_Toc10525240"/>
      <w:bookmarkStart w:id="2367" w:name="_Toc10547282"/>
      <w:bookmarkStart w:id="2368" w:name="_Toc10462569"/>
      <w:bookmarkStart w:id="2369" w:name="_Toc10463181"/>
      <w:bookmarkStart w:id="2370" w:name="_Toc10466531"/>
      <w:bookmarkStart w:id="2371" w:name="_Toc10467145"/>
      <w:bookmarkStart w:id="2372" w:name="_Toc10467759"/>
      <w:bookmarkStart w:id="2373" w:name="_Toc10468370"/>
      <w:bookmarkStart w:id="2374" w:name="_Toc10524629"/>
      <w:bookmarkStart w:id="2375" w:name="_Toc10525241"/>
      <w:bookmarkStart w:id="2376" w:name="_Toc10547283"/>
      <w:bookmarkStart w:id="2377" w:name="_Toc10462571"/>
      <w:bookmarkStart w:id="2378" w:name="_Toc10463183"/>
      <w:bookmarkStart w:id="2379" w:name="_Toc10466533"/>
      <w:bookmarkStart w:id="2380" w:name="_Toc10467147"/>
      <w:bookmarkStart w:id="2381" w:name="_Toc10467761"/>
      <w:bookmarkStart w:id="2382" w:name="_Toc10468372"/>
      <w:bookmarkStart w:id="2383" w:name="_Toc10524631"/>
      <w:bookmarkStart w:id="2384" w:name="_Toc10525243"/>
      <w:bookmarkStart w:id="2385" w:name="_Toc10547285"/>
      <w:bookmarkStart w:id="2386" w:name="_Toc10462572"/>
      <w:bookmarkStart w:id="2387" w:name="_Toc10463184"/>
      <w:bookmarkStart w:id="2388" w:name="_Toc10466534"/>
      <w:bookmarkStart w:id="2389" w:name="_Toc10467148"/>
      <w:bookmarkStart w:id="2390" w:name="_Toc10467762"/>
      <w:bookmarkStart w:id="2391" w:name="_Toc10468373"/>
      <w:bookmarkStart w:id="2392" w:name="_Toc10524632"/>
      <w:bookmarkStart w:id="2393" w:name="_Toc10525244"/>
      <w:bookmarkStart w:id="2394" w:name="_Toc10547286"/>
      <w:bookmarkStart w:id="2395" w:name="_Toc10462573"/>
      <w:bookmarkStart w:id="2396" w:name="_Toc10463185"/>
      <w:bookmarkStart w:id="2397" w:name="_Toc10466535"/>
      <w:bookmarkStart w:id="2398" w:name="_Toc10467149"/>
      <w:bookmarkStart w:id="2399" w:name="_Toc10467763"/>
      <w:bookmarkStart w:id="2400" w:name="_Toc10468374"/>
      <w:bookmarkStart w:id="2401" w:name="_Toc10524633"/>
      <w:bookmarkStart w:id="2402" w:name="_Toc10525245"/>
      <w:bookmarkStart w:id="2403" w:name="_Toc10547287"/>
      <w:bookmarkStart w:id="2404" w:name="_Toc10462574"/>
      <w:bookmarkStart w:id="2405" w:name="_Toc10463186"/>
      <w:bookmarkStart w:id="2406" w:name="_Toc10466536"/>
      <w:bookmarkStart w:id="2407" w:name="_Toc10467150"/>
      <w:bookmarkStart w:id="2408" w:name="_Toc10467764"/>
      <w:bookmarkStart w:id="2409" w:name="_Toc10468375"/>
      <w:bookmarkStart w:id="2410" w:name="_Toc10524634"/>
      <w:bookmarkStart w:id="2411" w:name="_Toc10525246"/>
      <w:bookmarkStart w:id="2412" w:name="_Toc10547288"/>
      <w:bookmarkStart w:id="2413" w:name="_Toc10462575"/>
      <w:bookmarkStart w:id="2414" w:name="_Toc10463187"/>
      <w:bookmarkStart w:id="2415" w:name="_Toc10466537"/>
      <w:bookmarkStart w:id="2416" w:name="_Toc10467151"/>
      <w:bookmarkStart w:id="2417" w:name="_Toc10467765"/>
      <w:bookmarkStart w:id="2418" w:name="_Toc10468376"/>
      <w:bookmarkStart w:id="2419" w:name="_Toc10524635"/>
      <w:bookmarkStart w:id="2420" w:name="_Toc10525247"/>
      <w:bookmarkStart w:id="2421" w:name="_Toc10547289"/>
      <w:bookmarkStart w:id="2422" w:name="_Toc10462577"/>
      <w:bookmarkStart w:id="2423" w:name="_Toc10463189"/>
      <w:bookmarkStart w:id="2424" w:name="_Toc10466539"/>
      <w:bookmarkStart w:id="2425" w:name="_Toc10467153"/>
      <w:bookmarkStart w:id="2426" w:name="_Toc10467767"/>
      <w:bookmarkStart w:id="2427" w:name="_Toc10468378"/>
      <w:bookmarkStart w:id="2428" w:name="_Toc10524637"/>
      <w:bookmarkStart w:id="2429" w:name="_Toc10525249"/>
      <w:bookmarkStart w:id="2430" w:name="_Toc10547291"/>
      <w:bookmarkStart w:id="2431" w:name="_Toc10462579"/>
      <w:bookmarkStart w:id="2432" w:name="_Toc10463191"/>
      <w:bookmarkStart w:id="2433" w:name="_Toc10466541"/>
      <w:bookmarkStart w:id="2434" w:name="_Toc10467155"/>
      <w:bookmarkStart w:id="2435" w:name="_Toc10467769"/>
      <w:bookmarkStart w:id="2436" w:name="_Toc10468380"/>
      <w:bookmarkStart w:id="2437" w:name="_Toc10524639"/>
      <w:bookmarkStart w:id="2438" w:name="_Toc10525251"/>
      <w:bookmarkStart w:id="2439" w:name="_Toc10547293"/>
      <w:bookmarkEnd w:id="701"/>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r>
        <w:t xml:space="preserve">From the User Management screen, click the Enable User button next to the user you want to enable (see </w:t>
      </w:r>
      <w:r w:rsidR="00363D30">
        <w:fldChar w:fldCharType="begin"/>
      </w:r>
      <w:r w:rsidR="00363D30">
        <w:instrText xml:space="preserve"> REF _Ref11151178 \h </w:instrText>
      </w:r>
      <w:r w:rsidR="00363D30">
        <w:fldChar w:fldCharType="separate"/>
      </w:r>
      <w:r w:rsidR="00AE6449">
        <w:t xml:space="preserve">Figure </w:t>
      </w:r>
      <w:r w:rsidR="00AE6449">
        <w:rPr>
          <w:noProof/>
        </w:rPr>
        <w:t>85</w:t>
      </w:r>
      <w:r w:rsidR="00363D30">
        <w:fldChar w:fldCharType="end"/>
      </w:r>
      <w:r w:rsidR="00363D30">
        <w:t>)</w:t>
      </w:r>
      <w:r>
        <w:t>.</w:t>
      </w:r>
    </w:p>
    <w:p w14:paraId="21DE85A5" w14:textId="77777777" w:rsidR="00251AC7" w:rsidRDefault="00722432" w:rsidP="00251AC7">
      <w:pPr>
        <w:pStyle w:val="BodyText"/>
        <w:keepNext/>
      </w:pPr>
      <w:r>
        <w:rPr>
          <w:noProof/>
        </w:rPr>
        <w:drawing>
          <wp:inline distT="0" distB="0" distL="0" distR="0" wp14:anchorId="24372364" wp14:editId="72556EAB">
            <wp:extent cx="5768340" cy="2522220"/>
            <wp:effectExtent l="19050" t="19050" r="22860" b="11430"/>
            <wp:docPr id="134" name="Picture 134" descr="This shows the Enable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UserButton Enable.jpg"/>
                    <pic:cNvPicPr/>
                  </pic:nvPicPr>
                  <pic:blipFill>
                    <a:blip r:embed="rId102">
                      <a:extLst>
                        <a:ext uri="{28A0092B-C50C-407E-A947-70E740481C1C}">
                          <a14:useLocalDpi xmlns:a14="http://schemas.microsoft.com/office/drawing/2010/main" val="0"/>
                        </a:ext>
                      </a:extLst>
                    </a:blip>
                    <a:stretch>
                      <a:fillRect/>
                    </a:stretch>
                  </pic:blipFill>
                  <pic:spPr>
                    <a:xfrm>
                      <a:off x="0" y="0"/>
                      <a:ext cx="5768340" cy="2522220"/>
                    </a:xfrm>
                    <a:prstGeom prst="rect">
                      <a:avLst/>
                    </a:prstGeom>
                    <a:ln>
                      <a:solidFill>
                        <a:schemeClr val="tx1"/>
                      </a:solidFill>
                    </a:ln>
                  </pic:spPr>
                </pic:pic>
              </a:graphicData>
            </a:graphic>
          </wp:inline>
        </w:drawing>
      </w:r>
    </w:p>
    <w:p w14:paraId="70B9E1EE" w14:textId="2345C5B4" w:rsidR="00251AC7" w:rsidRDefault="00251AC7" w:rsidP="00251AC7">
      <w:pPr>
        <w:pStyle w:val="Caption"/>
      </w:pPr>
      <w:bookmarkStart w:id="2440" w:name="_Ref11151178"/>
      <w:r>
        <w:t xml:space="preserve">Figure </w:t>
      </w:r>
      <w:r>
        <w:rPr>
          <w:noProof/>
        </w:rPr>
        <w:fldChar w:fldCharType="begin"/>
      </w:r>
      <w:r>
        <w:rPr>
          <w:noProof/>
        </w:rPr>
        <w:instrText xml:space="preserve"> SEQ Figure \* ARABIC </w:instrText>
      </w:r>
      <w:r>
        <w:rPr>
          <w:noProof/>
        </w:rPr>
        <w:fldChar w:fldCharType="separate"/>
      </w:r>
      <w:r w:rsidR="00AE6449">
        <w:rPr>
          <w:noProof/>
        </w:rPr>
        <w:t>85</w:t>
      </w:r>
      <w:r>
        <w:rPr>
          <w:noProof/>
        </w:rPr>
        <w:fldChar w:fldCharType="end"/>
      </w:r>
      <w:bookmarkEnd w:id="2440"/>
      <w:r>
        <w:t xml:space="preserve">. </w:t>
      </w:r>
      <w:r w:rsidR="00363D30">
        <w:t>Enable</w:t>
      </w:r>
      <w:r>
        <w:t xml:space="preserve"> User</w:t>
      </w:r>
    </w:p>
    <w:p w14:paraId="261D633F" w14:textId="77777777" w:rsidR="00363D30" w:rsidRDefault="00363D30" w:rsidP="00363D30">
      <w:pPr>
        <w:pStyle w:val="ListNumber"/>
      </w:pPr>
      <w:r>
        <w:t xml:space="preserve">Click </w:t>
      </w:r>
      <w:r w:rsidRPr="00363D30">
        <w:rPr>
          <w:b/>
        </w:rPr>
        <w:t>OK</w:t>
      </w:r>
      <w:r>
        <w:t>.</w:t>
      </w:r>
    </w:p>
    <w:p w14:paraId="50751E0F" w14:textId="77777777" w:rsidR="00363D30" w:rsidRDefault="00363D30" w:rsidP="00363D30">
      <w:pPr>
        <w:pStyle w:val="ListContinue"/>
      </w:pPr>
      <w:r>
        <w:t>The user is now able to access IPPS.</w:t>
      </w:r>
    </w:p>
    <w:p w14:paraId="36EA2AE0" w14:textId="77777777" w:rsidR="00133526" w:rsidRDefault="006E0FB3" w:rsidP="00F94C55">
      <w:pPr>
        <w:pStyle w:val="Heading3"/>
      </w:pPr>
      <w:bookmarkStart w:id="2441" w:name="_Toc13744073"/>
      <w:bookmarkStart w:id="2442" w:name="_Toc13744925"/>
      <w:bookmarkStart w:id="2443" w:name="_Toc13745234"/>
      <w:bookmarkStart w:id="2444" w:name="_Toc13745500"/>
      <w:bookmarkStart w:id="2445" w:name="_Toc14079639"/>
      <w:bookmarkStart w:id="2446" w:name="_Toc14079896"/>
      <w:bookmarkStart w:id="2447" w:name="_Toc14172499"/>
      <w:bookmarkStart w:id="2448" w:name="_Toc14173228"/>
      <w:bookmarkStart w:id="2449" w:name="_Toc14764368"/>
      <w:bookmarkStart w:id="2450" w:name="_Toc14779811"/>
      <w:bookmarkStart w:id="2451" w:name="_Toc14863149"/>
      <w:bookmarkStart w:id="2452" w:name="_Toc15300865"/>
      <w:bookmarkStart w:id="2453" w:name="_Toc15301225"/>
      <w:bookmarkStart w:id="2454" w:name="_Toc15303382"/>
      <w:bookmarkStart w:id="2455" w:name="_Toc15361874"/>
      <w:bookmarkStart w:id="2456" w:name="_Toc15554831"/>
      <w:bookmarkStart w:id="2457" w:name="_Toc16570272"/>
      <w:bookmarkStart w:id="2458" w:name="_Toc13744076"/>
      <w:bookmarkStart w:id="2459" w:name="_Toc13744928"/>
      <w:bookmarkStart w:id="2460" w:name="_Toc13745237"/>
      <w:bookmarkStart w:id="2461" w:name="_Toc13745503"/>
      <w:bookmarkStart w:id="2462" w:name="_Toc14079642"/>
      <w:bookmarkStart w:id="2463" w:name="_Toc14079899"/>
      <w:bookmarkStart w:id="2464" w:name="_Toc14172502"/>
      <w:bookmarkStart w:id="2465" w:name="_Toc14173231"/>
      <w:bookmarkStart w:id="2466" w:name="_Toc14764371"/>
      <w:bookmarkStart w:id="2467" w:name="_Toc14779814"/>
      <w:bookmarkStart w:id="2468" w:name="_Toc14863152"/>
      <w:bookmarkStart w:id="2469" w:name="_Toc15300868"/>
      <w:bookmarkStart w:id="2470" w:name="_Toc15301228"/>
      <w:bookmarkStart w:id="2471" w:name="_Toc15303385"/>
      <w:bookmarkStart w:id="2472" w:name="_Toc15361877"/>
      <w:bookmarkStart w:id="2473" w:name="_Toc15554834"/>
      <w:bookmarkStart w:id="2474" w:name="_Toc16570275"/>
      <w:bookmarkStart w:id="2475" w:name="_Toc13744079"/>
      <w:bookmarkStart w:id="2476" w:name="_Toc13744931"/>
      <w:bookmarkStart w:id="2477" w:name="_Toc13745240"/>
      <w:bookmarkStart w:id="2478" w:name="_Toc13745506"/>
      <w:bookmarkStart w:id="2479" w:name="_Toc14079645"/>
      <w:bookmarkStart w:id="2480" w:name="_Toc14079902"/>
      <w:bookmarkStart w:id="2481" w:name="_Toc14172505"/>
      <w:bookmarkStart w:id="2482" w:name="_Toc14173234"/>
      <w:bookmarkStart w:id="2483" w:name="_Toc14764374"/>
      <w:bookmarkStart w:id="2484" w:name="_Toc14779817"/>
      <w:bookmarkStart w:id="2485" w:name="_Toc14863155"/>
      <w:bookmarkStart w:id="2486" w:name="_Toc15300871"/>
      <w:bookmarkStart w:id="2487" w:name="_Toc15301231"/>
      <w:bookmarkStart w:id="2488" w:name="_Toc15303388"/>
      <w:bookmarkStart w:id="2489" w:name="_Toc15361880"/>
      <w:bookmarkStart w:id="2490" w:name="_Toc15554837"/>
      <w:bookmarkStart w:id="2491" w:name="_Toc16570278"/>
      <w:bookmarkStart w:id="2492" w:name="_Ref16570120"/>
      <w:bookmarkStart w:id="2493" w:name="_Toc17712055"/>
      <w:bookmarkStart w:id="2494" w:name="_Hlk12006665"/>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r>
        <w:t>Deleting User-Assigned Authorizations</w:t>
      </w:r>
      <w:bookmarkEnd w:id="2492"/>
      <w:bookmarkEnd w:id="2493"/>
    </w:p>
    <w:p w14:paraId="507B92EA" w14:textId="55FC47E3" w:rsidR="006E0FB3" w:rsidRDefault="006E0FB3" w:rsidP="006E0FB3">
      <w:pPr>
        <w:pStyle w:val="BodyText"/>
      </w:pPr>
      <w:r>
        <w:t xml:space="preserve">To </w:t>
      </w:r>
      <w:r w:rsidR="008E1C65">
        <w:t xml:space="preserve">delete </w:t>
      </w:r>
      <w:r>
        <w:t>authorizations</w:t>
      </w:r>
      <w:r w:rsidR="008E1C65">
        <w:t xml:space="preserve"> for a user</w:t>
      </w:r>
      <w:r>
        <w:t>:</w:t>
      </w:r>
    </w:p>
    <w:p w14:paraId="2FBFF60C" w14:textId="3CDF406B" w:rsidR="006E0FB3" w:rsidRDefault="006E0FB3" w:rsidP="00AE6449">
      <w:pPr>
        <w:pStyle w:val="ListNumber"/>
        <w:numPr>
          <w:ilvl w:val="0"/>
          <w:numId w:val="25"/>
        </w:numPr>
      </w:pPr>
      <w:r>
        <w:t xml:space="preserve">Double click the user’s name from the IPPS User Administration screen (see </w:t>
      </w:r>
      <w:r w:rsidR="002F29A4">
        <w:fldChar w:fldCharType="begin"/>
      </w:r>
      <w:r w:rsidR="002F29A4">
        <w:instrText xml:space="preserve"> REF _Ref13744266 \h </w:instrText>
      </w:r>
      <w:r w:rsidR="002F29A4">
        <w:fldChar w:fldCharType="separate"/>
      </w:r>
      <w:r w:rsidR="00AE6449">
        <w:t xml:space="preserve">Figure </w:t>
      </w:r>
      <w:r w:rsidR="00AE6449">
        <w:rPr>
          <w:noProof/>
        </w:rPr>
        <w:t>86</w:t>
      </w:r>
      <w:r w:rsidR="002F29A4">
        <w:fldChar w:fldCharType="end"/>
      </w:r>
      <w:r>
        <w:t>).</w:t>
      </w:r>
    </w:p>
    <w:p w14:paraId="724EF86F" w14:textId="77777777" w:rsidR="006E0FB3" w:rsidRDefault="00343A8F" w:rsidP="006E0FB3">
      <w:pPr>
        <w:pStyle w:val="BodyText"/>
        <w:keepNext/>
      </w:pPr>
      <w:r>
        <w:rPr>
          <w:noProof/>
        </w:rPr>
        <w:lastRenderedPageBreak/>
        <w:drawing>
          <wp:inline distT="0" distB="0" distL="0" distR="0" wp14:anchorId="1A6C621B" wp14:editId="4AFC66C5">
            <wp:extent cx="5943600" cy="2683510"/>
            <wp:effectExtent l="19050" t="19050" r="19050" b="21590"/>
            <wp:docPr id="139" name="Picture 139" descr="This shows the Site Administrator left navigation bar with User Administr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User Admin.jpg"/>
                    <pic:cNvPicPr/>
                  </pic:nvPicPr>
                  <pic:blipFill>
                    <a:blip r:embed="rId93">
                      <a:extLst>
                        <a:ext uri="{28A0092B-C50C-407E-A947-70E740481C1C}">
                          <a14:useLocalDpi xmlns:a14="http://schemas.microsoft.com/office/drawing/2010/main" val="0"/>
                        </a:ext>
                      </a:extLst>
                    </a:blip>
                    <a:stretch>
                      <a:fillRect/>
                    </a:stretch>
                  </pic:blipFill>
                  <pic:spPr>
                    <a:xfrm>
                      <a:off x="0" y="0"/>
                      <a:ext cx="5943600" cy="2683510"/>
                    </a:xfrm>
                    <a:prstGeom prst="rect">
                      <a:avLst/>
                    </a:prstGeom>
                    <a:ln>
                      <a:solidFill>
                        <a:schemeClr val="tx1"/>
                      </a:solidFill>
                    </a:ln>
                  </pic:spPr>
                </pic:pic>
              </a:graphicData>
            </a:graphic>
          </wp:inline>
        </w:drawing>
      </w:r>
    </w:p>
    <w:p w14:paraId="5A9D9E81" w14:textId="516DF5DC" w:rsidR="006E0FB3" w:rsidRDefault="006E0FB3" w:rsidP="006E0FB3">
      <w:pPr>
        <w:pStyle w:val="Caption"/>
      </w:pPr>
      <w:bookmarkStart w:id="2495" w:name="_Ref13744266"/>
      <w:r>
        <w:t xml:space="preserve">Figure </w:t>
      </w:r>
      <w:r w:rsidR="00A65C96">
        <w:rPr>
          <w:noProof/>
        </w:rPr>
        <w:fldChar w:fldCharType="begin"/>
      </w:r>
      <w:r w:rsidR="00A65C96">
        <w:rPr>
          <w:noProof/>
        </w:rPr>
        <w:instrText xml:space="preserve"> SEQ Figure \* ARABIC </w:instrText>
      </w:r>
      <w:r w:rsidR="00A65C96">
        <w:rPr>
          <w:noProof/>
        </w:rPr>
        <w:fldChar w:fldCharType="separate"/>
      </w:r>
      <w:r w:rsidR="00AE6449">
        <w:rPr>
          <w:noProof/>
        </w:rPr>
        <w:t>86</w:t>
      </w:r>
      <w:r w:rsidR="00A65C96">
        <w:rPr>
          <w:noProof/>
        </w:rPr>
        <w:fldChar w:fldCharType="end"/>
      </w:r>
      <w:bookmarkEnd w:id="2495"/>
      <w:r>
        <w:t>. IPPS User Administration screen</w:t>
      </w:r>
    </w:p>
    <w:p w14:paraId="6BD68F28" w14:textId="77777777" w:rsidR="006E0FB3" w:rsidRDefault="006E0FB3" w:rsidP="006E3E3D">
      <w:pPr>
        <w:pStyle w:val="ListContinue"/>
      </w:pPr>
      <w:r>
        <w:t xml:space="preserve">A User Details </w:t>
      </w:r>
      <w:r w:rsidR="00014886">
        <w:t>window</w:t>
      </w:r>
      <w:r>
        <w:t xml:space="preserve"> displays</w:t>
      </w:r>
      <w:r w:rsidR="00722432">
        <w:t>.</w:t>
      </w:r>
    </w:p>
    <w:p w14:paraId="213ED8A3" w14:textId="684E7BF8" w:rsidR="008166B6" w:rsidRDefault="007E7BDE" w:rsidP="00F94C55">
      <w:pPr>
        <w:pStyle w:val="BodyText"/>
        <w:keepNext/>
      </w:pPr>
      <w:r>
        <w:rPr>
          <w:noProof/>
        </w:rPr>
        <w:lastRenderedPageBreak/>
        <w:drawing>
          <wp:inline distT="0" distB="0" distL="0" distR="0" wp14:anchorId="202B4B49" wp14:editId="284E768A">
            <wp:extent cx="4421275" cy="4852428"/>
            <wp:effectExtent l="19050" t="19050" r="17780" b="24765"/>
            <wp:docPr id="73" name="Picture 73" descr="Authoriza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User Details.png"/>
                    <pic:cNvPicPr/>
                  </pic:nvPicPr>
                  <pic:blipFill>
                    <a:blip r:embed="rId95">
                      <a:extLst>
                        <a:ext uri="{28A0092B-C50C-407E-A947-70E740481C1C}">
                          <a14:useLocalDpi xmlns:a14="http://schemas.microsoft.com/office/drawing/2010/main" val="0"/>
                        </a:ext>
                      </a:extLst>
                    </a:blip>
                    <a:stretch>
                      <a:fillRect/>
                    </a:stretch>
                  </pic:blipFill>
                  <pic:spPr>
                    <a:xfrm>
                      <a:off x="0" y="0"/>
                      <a:ext cx="4429421" cy="4861368"/>
                    </a:xfrm>
                    <a:prstGeom prst="rect">
                      <a:avLst/>
                    </a:prstGeom>
                    <a:ln>
                      <a:solidFill>
                        <a:schemeClr val="tx1"/>
                      </a:solidFill>
                    </a:ln>
                  </pic:spPr>
                </pic:pic>
              </a:graphicData>
            </a:graphic>
          </wp:inline>
        </w:drawing>
      </w:r>
    </w:p>
    <w:p w14:paraId="0309964C" w14:textId="0220F3E3" w:rsidR="008166B6" w:rsidRDefault="008166B6" w:rsidP="00F94C55">
      <w:pPr>
        <w:pStyle w:val="Caption"/>
      </w:pPr>
      <w:r>
        <w:t xml:space="preserve">Figure </w:t>
      </w:r>
      <w:r w:rsidR="003C271A">
        <w:rPr>
          <w:noProof/>
        </w:rPr>
        <w:fldChar w:fldCharType="begin"/>
      </w:r>
      <w:r w:rsidR="003C271A">
        <w:rPr>
          <w:noProof/>
        </w:rPr>
        <w:instrText xml:space="preserve"> SEQ Figure \* ARABIC </w:instrText>
      </w:r>
      <w:r w:rsidR="003C271A">
        <w:rPr>
          <w:noProof/>
        </w:rPr>
        <w:fldChar w:fldCharType="separate"/>
      </w:r>
      <w:r w:rsidR="00AE6449">
        <w:rPr>
          <w:noProof/>
        </w:rPr>
        <w:t>87</w:t>
      </w:r>
      <w:r w:rsidR="003C271A">
        <w:rPr>
          <w:noProof/>
        </w:rPr>
        <w:fldChar w:fldCharType="end"/>
      </w:r>
      <w:r>
        <w:t>. Authorization list</w:t>
      </w:r>
    </w:p>
    <w:p w14:paraId="21D7941D" w14:textId="09C18CDF" w:rsidR="006E0FB3" w:rsidRDefault="008E1C65" w:rsidP="006E0FB3">
      <w:pPr>
        <w:pStyle w:val="ListNumber"/>
      </w:pPr>
      <w:r>
        <w:t xml:space="preserve">Click the </w:t>
      </w:r>
      <w:r w:rsidR="00BF7F7C">
        <w:t xml:space="preserve">trashcan </w:t>
      </w:r>
      <w:r>
        <w:t>to the right of</w:t>
      </w:r>
      <w:r w:rsidR="008166B6">
        <w:t xml:space="preserve"> the authorization you want to remove from</w:t>
      </w:r>
      <w:r w:rsidR="00722432">
        <w:t xml:space="preserve"> </w:t>
      </w:r>
      <w:r>
        <w:t>the user</w:t>
      </w:r>
      <w:r w:rsidR="00722432">
        <w:t>.</w:t>
      </w:r>
    </w:p>
    <w:p w14:paraId="2D90BAB1" w14:textId="77777777" w:rsidR="006E0FB3" w:rsidRDefault="006E0FB3" w:rsidP="006E0FB3">
      <w:pPr>
        <w:pStyle w:val="ListContinue"/>
      </w:pPr>
      <w:r>
        <w:t xml:space="preserve">The Authorization is deleted from the </w:t>
      </w:r>
      <w:r w:rsidR="003A2B78">
        <w:t>window</w:t>
      </w:r>
      <w:r>
        <w:t>.</w:t>
      </w:r>
    </w:p>
    <w:p w14:paraId="2456EC4C" w14:textId="77777777" w:rsidR="006E0FB3" w:rsidRDefault="006E0FB3" w:rsidP="006E0FB3">
      <w:pPr>
        <w:pStyle w:val="ListNumber"/>
      </w:pPr>
      <w:r>
        <w:t xml:space="preserve">Select </w:t>
      </w:r>
      <w:r w:rsidRPr="00F431FC">
        <w:rPr>
          <w:b/>
        </w:rPr>
        <w:t>Submit</w:t>
      </w:r>
      <w:r>
        <w:t>.</w:t>
      </w:r>
    </w:p>
    <w:p w14:paraId="35B3EAD7" w14:textId="5006BF50" w:rsidR="006E0FB3" w:rsidRDefault="003A2B78">
      <w:pPr>
        <w:pStyle w:val="ListContinue"/>
      </w:pPr>
      <w:r>
        <w:t>Your changes are saved</w:t>
      </w:r>
      <w:r w:rsidR="006E0FB3">
        <w:t>.</w:t>
      </w:r>
    </w:p>
    <w:p w14:paraId="2C4FF12B" w14:textId="1B23C61C" w:rsidR="00FC5BE6" w:rsidRDefault="00BC73DF" w:rsidP="00F94C55">
      <w:pPr>
        <w:pStyle w:val="Heading3"/>
      </w:pPr>
      <w:bookmarkStart w:id="2496" w:name="_Ref17190321"/>
      <w:bookmarkStart w:id="2497" w:name="_Ref17190331"/>
      <w:bookmarkStart w:id="2498" w:name="_Ref17190417"/>
      <w:bookmarkStart w:id="2499" w:name="_Ref17190423"/>
      <w:bookmarkStart w:id="2500" w:name="_Toc17712056"/>
      <w:bookmarkStart w:id="2501" w:name="_Hlk16583015"/>
      <w:bookmarkStart w:id="2502" w:name="_Hlk17188576"/>
      <w:r>
        <w:t>Re-assigning an</w:t>
      </w:r>
      <w:r w:rsidR="00FC5BE6">
        <w:t xml:space="preserve"> Authorization Number</w:t>
      </w:r>
      <w:bookmarkEnd w:id="2496"/>
      <w:bookmarkEnd w:id="2497"/>
      <w:bookmarkEnd w:id="2498"/>
      <w:bookmarkEnd w:id="2499"/>
      <w:bookmarkEnd w:id="2500"/>
    </w:p>
    <w:p w14:paraId="2DE63688" w14:textId="3F733EE9" w:rsidR="00FC5BE6" w:rsidRDefault="00FC5BE6" w:rsidP="00FC5BE6">
      <w:pPr>
        <w:pStyle w:val="BodyText"/>
      </w:pPr>
      <w:r>
        <w:t xml:space="preserve">To </w:t>
      </w:r>
      <w:r w:rsidR="00BC73DF">
        <w:t>re-assign an</w:t>
      </w:r>
      <w:r>
        <w:t xml:space="preserve"> authorization number to </w:t>
      </w:r>
      <w:r w:rsidR="007E7BDE">
        <w:t>another</w:t>
      </w:r>
      <w:r>
        <w:t xml:space="preserve"> user, complete the following steps:</w:t>
      </w:r>
    </w:p>
    <w:p w14:paraId="1A97C1F0" w14:textId="15A963C9" w:rsidR="00FC5BE6" w:rsidRDefault="00FC5BE6" w:rsidP="00AE6449">
      <w:pPr>
        <w:pStyle w:val="ListNumber"/>
        <w:numPr>
          <w:ilvl w:val="0"/>
          <w:numId w:val="36"/>
        </w:numPr>
      </w:pPr>
      <w:r>
        <w:t xml:space="preserve">Double click the user’s name from the IPPS User Administration screen (see </w:t>
      </w:r>
      <w:r w:rsidR="002F29A4">
        <w:fldChar w:fldCharType="begin"/>
      </w:r>
      <w:r w:rsidR="002F29A4">
        <w:instrText xml:space="preserve"> REF _Ref17187311 \h </w:instrText>
      </w:r>
      <w:r w:rsidR="002F29A4">
        <w:fldChar w:fldCharType="separate"/>
      </w:r>
      <w:r w:rsidR="00AE6449">
        <w:t xml:space="preserve">Figure </w:t>
      </w:r>
      <w:r w:rsidR="00AE6449">
        <w:rPr>
          <w:noProof/>
        </w:rPr>
        <w:t>88</w:t>
      </w:r>
      <w:r w:rsidR="002F29A4">
        <w:fldChar w:fldCharType="end"/>
      </w:r>
      <w:r>
        <w:t>).</w:t>
      </w:r>
    </w:p>
    <w:p w14:paraId="4AF7CD22" w14:textId="77777777" w:rsidR="00FC5BE6" w:rsidRDefault="00FC5BE6" w:rsidP="00FC5BE6">
      <w:pPr>
        <w:pStyle w:val="BodyText"/>
        <w:keepNext/>
      </w:pPr>
      <w:r>
        <w:rPr>
          <w:noProof/>
        </w:rPr>
        <w:lastRenderedPageBreak/>
        <w:drawing>
          <wp:inline distT="0" distB="0" distL="0" distR="0" wp14:anchorId="4015B98F" wp14:editId="1C7C7320">
            <wp:extent cx="5943600" cy="2683510"/>
            <wp:effectExtent l="19050" t="19050" r="19050" b="21590"/>
            <wp:docPr id="39" name="Picture 39" descr="This shows the Site Administrator left navigation bar with User Administr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User Admin.jpg"/>
                    <pic:cNvPicPr/>
                  </pic:nvPicPr>
                  <pic:blipFill>
                    <a:blip r:embed="rId93">
                      <a:extLst>
                        <a:ext uri="{28A0092B-C50C-407E-A947-70E740481C1C}">
                          <a14:useLocalDpi xmlns:a14="http://schemas.microsoft.com/office/drawing/2010/main" val="0"/>
                        </a:ext>
                      </a:extLst>
                    </a:blip>
                    <a:stretch>
                      <a:fillRect/>
                    </a:stretch>
                  </pic:blipFill>
                  <pic:spPr>
                    <a:xfrm>
                      <a:off x="0" y="0"/>
                      <a:ext cx="5943600" cy="2683510"/>
                    </a:xfrm>
                    <a:prstGeom prst="rect">
                      <a:avLst/>
                    </a:prstGeom>
                    <a:ln>
                      <a:solidFill>
                        <a:schemeClr val="tx1"/>
                      </a:solidFill>
                    </a:ln>
                  </pic:spPr>
                </pic:pic>
              </a:graphicData>
            </a:graphic>
          </wp:inline>
        </w:drawing>
      </w:r>
    </w:p>
    <w:p w14:paraId="1F856CFE" w14:textId="488718A2" w:rsidR="00FC5BE6" w:rsidRDefault="00FC5BE6" w:rsidP="00FC5BE6">
      <w:pPr>
        <w:pStyle w:val="Caption"/>
      </w:pPr>
      <w:bookmarkStart w:id="2503" w:name="_Ref17187311"/>
      <w:r>
        <w:t xml:space="preserve">Figure </w:t>
      </w:r>
      <w:r>
        <w:rPr>
          <w:noProof/>
        </w:rPr>
        <w:fldChar w:fldCharType="begin"/>
      </w:r>
      <w:r>
        <w:rPr>
          <w:noProof/>
        </w:rPr>
        <w:instrText xml:space="preserve"> SEQ Figure \* ARABIC </w:instrText>
      </w:r>
      <w:r>
        <w:rPr>
          <w:noProof/>
        </w:rPr>
        <w:fldChar w:fldCharType="separate"/>
      </w:r>
      <w:r w:rsidR="00AE6449">
        <w:rPr>
          <w:noProof/>
        </w:rPr>
        <w:t>88</w:t>
      </w:r>
      <w:r>
        <w:rPr>
          <w:noProof/>
        </w:rPr>
        <w:fldChar w:fldCharType="end"/>
      </w:r>
      <w:bookmarkEnd w:id="2503"/>
      <w:r>
        <w:t>. IPPS User Administration screen</w:t>
      </w:r>
    </w:p>
    <w:p w14:paraId="5CB3055E" w14:textId="36AEDF94" w:rsidR="00FC5BE6" w:rsidRDefault="00FC5BE6" w:rsidP="00FC5BE6">
      <w:pPr>
        <w:pStyle w:val="ListContinue"/>
      </w:pPr>
      <w:r>
        <w:t>A User Details window displays</w:t>
      </w:r>
      <w:r w:rsidR="002F29A4">
        <w:t xml:space="preserve"> (see </w:t>
      </w:r>
      <w:r w:rsidR="002F29A4">
        <w:fldChar w:fldCharType="begin"/>
      </w:r>
      <w:r w:rsidR="002F29A4">
        <w:instrText xml:space="preserve"> REF _Ref17187344 \h </w:instrText>
      </w:r>
      <w:r w:rsidR="002F29A4">
        <w:fldChar w:fldCharType="separate"/>
      </w:r>
      <w:r w:rsidR="00AE6449">
        <w:t xml:space="preserve">Figure </w:t>
      </w:r>
      <w:r w:rsidR="00AE6449">
        <w:rPr>
          <w:noProof/>
        </w:rPr>
        <w:t>89</w:t>
      </w:r>
      <w:r w:rsidR="002F29A4">
        <w:fldChar w:fldCharType="end"/>
      </w:r>
      <w:r w:rsidR="002F29A4">
        <w:t>)</w:t>
      </w:r>
      <w:r>
        <w:t>.</w:t>
      </w:r>
    </w:p>
    <w:p w14:paraId="5AE1D0B9" w14:textId="4858FD94" w:rsidR="00FC5BE6" w:rsidRDefault="007E7BDE" w:rsidP="00FC5BE6">
      <w:pPr>
        <w:pStyle w:val="BodyText"/>
        <w:keepNext/>
      </w:pPr>
      <w:r>
        <w:rPr>
          <w:noProof/>
        </w:rPr>
        <w:drawing>
          <wp:inline distT="0" distB="0" distL="0" distR="0" wp14:anchorId="4C9F0EF1" wp14:editId="4C089AEB">
            <wp:extent cx="3851013" cy="4226555"/>
            <wp:effectExtent l="19050" t="19050" r="16510" b="22225"/>
            <wp:docPr id="79" name="Picture 79" descr="Authoriza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uthList.png"/>
                    <pic:cNvPicPr/>
                  </pic:nvPicPr>
                  <pic:blipFill>
                    <a:blip r:embed="rId103">
                      <a:extLst>
                        <a:ext uri="{28A0092B-C50C-407E-A947-70E740481C1C}">
                          <a14:useLocalDpi xmlns:a14="http://schemas.microsoft.com/office/drawing/2010/main" val="0"/>
                        </a:ext>
                      </a:extLst>
                    </a:blip>
                    <a:stretch>
                      <a:fillRect/>
                    </a:stretch>
                  </pic:blipFill>
                  <pic:spPr>
                    <a:xfrm>
                      <a:off x="0" y="0"/>
                      <a:ext cx="3862138" cy="4238765"/>
                    </a:xfrm>
                    <a:prstGeom prst="rect">
                      <a:avLst/>
                    </a:prstGeom>
                    <a:ln>
                      <a:solidFill>
                        <a:schemeClr val="tx1"/>
                      </a:solidFill>
                    </a:ln>
                  </pic:spPr>
                </pic:pic>
              </a:graphicData>
            </a:graphic>
          </wp:inline>
        </w:drawing>
      </w:r>
    </w:p>
    <w:p w14:paraId="2411206D" w14:textId="325D0D4B" w:rsidR="00FC5BE6" w:rsidRDefault="00FC5BE6" w:rsidP="00FC5BE6">
      <w:pPr>
        <w:pStyle w:val="Caption"/>
      </w:pPr>
      <w:bookmarkStart w:id="2504" w:name="_Ref17187344"/>
      <w:r>
        <w:t xml:space="preserve">Figure </w:t>
      </w:r>
      <w:r w:rsidR="003C271A">
        <w:rPr>
          <w:noProof/>
        </w:rPr>
        <w:fldChar w:fldCharType="begin"/>
      </w:r>
      <w:r w:rsidR="003C271A">
        <w:rPr>
          <w:noProof/>
        </w:rPr>
        <w:instrText xml:space="preserve"> SEQ Figure \* ARABIC </w:instrText>
      </w:r>
      <w:r w:rsidR="003C271A">
        <w:rPr>
          <w:noProof/>
        </w:rPr>
        <w:fldChar w:fldCharType="separate"/>
      </w:r>
      <w:r w:rsidR="00AE6449">
        <w:rPr>
          <w:noProof/>
        </w:rPr>
        <w:t>89</w:t>
      </w:r>
      <w:r w:rsidR="003C271A">
        <w:rPr>
          <w:noProof/>
        </w:rPr>
        <w:fldChar w:fldCharType="end"/>
      </w:r>
      <w:bookmarkEnd w:id="2504"/>
      <w:r>
        <w:t>. Authorization list</w:t>
      </w:r>
    </w:p>
    <w:p w14:paraId="1EAE14D8" w14:textId="3DBD5F7C" w:rsidR="00FC5BE6" w:rsidRDefault="00FC5BE6" w:rsidP="00FC5BE6">
      <w:pPr>
        <w:pStyle w:val="ListNumber"/>
      </w:pPr>
      <w:r>
        <w:lastRenderedPageBreak/>
        <w:t>Click the “+” icon at the bottom of the window.</w:t>
      </w:r>
    </w:p>
    <w:p w14:paraId="2504ED9E" w14:textId="01272EC4" w:rsidR="00FC5BE6" w:rsidRDefault="00FC5BE6" w:rsidP="00F94C55">
      <w:pPr>
        <w:pStyle w:val="ListContinue"/>
      </w:pPr>
      <w:r>
        <w:t xml:space="preserve">A blank line appears for the authorization you want to add (see </w:t>
      </w:r>
      <w:r>
        <w:fldChar w:fldCharType="begin"/>
      </w:r>
      <w:r>
        <w:instrText xml:space="preserve"> REF _Ref15362040 \h </w:instrText>
      </w:r>
      <w:r>
        <w:fldChar w:fldCharType="separate"/>
      </w:r>
      <w:r w:rsidR="00AE6449">
        <w:t xml:space="preserve">Figure </w:t>
      </w:r>
      <w:r w:rsidR="00AE6449">
        <w:rPr>
          <w:noProof/>
        </w:rPr>
        <w:t>90</w:t>
      </w:r>
      <w:r>
        <w:fldChar w:fldCharType="end"/>
      </w:r>
      <w:r>
        <w:t>).</w:t>
      </w:r>
    </w:p>
    <w:p w14:paraId="783A1019" w14:textId="08429B0A" w:rsidR="00FC5BE6" w:rsidRDefault="007E7BDE" w:rsidP="00F94C55">
      <w:pPr>
        <w:pStyle w:val="BodyText"/>
        <w:keepNext/>
      </w:pPr>
      <w:r>
        <w:rPr>
          <w:noProof/>
        </w:rPr>
        <w:drawing>
          <wp:inline distT="0" distB="0" distL="0" distR="0" wp14:anchorId="12B1EA90" wp14:editId="74DAF587">
            <wp:extent cx="3180952" cy="1838095"/>
            <wp:effectExtent l="19050" t="19050" r="19685" b="10160"/>
            <wp:docPr id="80" name="Picture 80" descr="New Authorization Number entr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NewAuthNo.png"/>
                    <pic:cNvPicPr/>
                  </pic:nvPicPr>
                  <pic:blipFill>
                    <a:blip r:embed="rId104">
                      <a:extLst>
                        <a:ext uri="{28A0092B-C50C-407E-A947-70E740481C1C}">
                          <a14:useLocalDpi xmlns:a14="http://schemas.microsoft.com/office/drawing/2010/main" val="0"/>
                        </a:ext>
                      </a:extLst>
                    </a:blip>
                    <a:stretch>
                      <a:fillRect/>
                    </a:stretch>
                  </pic:blipFill>
                  <pic:spPr>
                    <a:xfrm>
                      <a:off x="0" y="0"/>
                      <a:ext cx="3180952" cy="1838095"/>
                    </a:xfrm>
                    <a:prstGeom prst="rect">
                      <a:avLst/>
                    </a:prstGeom>
                    <a:ln>
                      <a:solidFill>
                        <a:schemeClr val="tx1"/>
                      </a:solidFill>
                    </a:ln>
                  </pic:spPr>
                </pic:pic>
              </a:graphicData>
            </a:graphic>
          </wp:inline>
        </w:drawing>
      </w:r>
    </w:p>
    <w:p w14:paraId="135340CD" w14:textId="1F160001" w:rsidR="00FC5BE6" w:rsidRDefault="00FC5BE6" w:rsidP="00FC5BE6">
      <w:pPr>
        <w:pStyle w:val="Caption"/>
      </w:pPr>
      <w:bookmarkStart w:id="2505" w:name="_Ref15362040"/>
      <w:r>
        <w:t xml:space="preserve">Figure </w:t>
      </w:r>
      <w:r w:rsidR="003C271A">
        <w:rPr>
          <w:noProof/>
        </w:rPr>
        <w:fldChar w:fldCharType="begin"/>
      </w:r>
      <w:r w:rsidR="003C271A">
        <w:rPr>
          <w:noProof/>
        </w:rPr>
        <w:instrText xml:space="preserve"> SEQ Figure \* ARABIC </w:instrText>
      </w:r>
      <w:r w:rsidR="003C271A">
        <w:rPr>
          <w:noProof/>
        </w:rPr>
        <w:fldChar w:fldCharType="separate"/>
      </w:r>
      <w:r w:rsidR="00AE6449">
        <w:rPr>
          <w:noProof/>
        </w:rPr>
        <w:t>90</w:t>
      </w:r>
      <w:r w:rsidR="003C271A">
        <w:rPr>
          <w:noProof/>
        </w:rPr>
        <w:fldChar w:fldCharType="end"/>
      </w:r>
      <w:bookmarkEnd w:id="2505"/>
      <w:r>
        <w:t xml:space="preserve">. New Authorization </w:t>
      </w:r>
      <w:r w:rsidR="002A4CFF">
        <w:t>N</w:t>
      </w:r>
      <w:r>
        <w:t>umber entry field</w:t>
      </w:r>
    </w:p>
    <w:p w14:paraId="79431738" w14:textId="0C8DCE48" w:rsidR="00FC5BE6" w:rsidRDefault="00FC5BE6" w:rsidP="00FC5BE6">
      <w:pPr>
        <w:pStyle w:val="ListNumber"/>
      </w:pPr>
      <w:r>
        <w:t>Choose the Station number associated with the Authorization Number from the dropdown list.</w:t>
      </w:r>
    </w:p>
    <w:p w14:paraId="372F65EA" w14:textId="14E8F64D" w:rsidR="00FC5BE6" w:rsidRDefault="00FC5BE6" w:rsidP="00FC5BE6">
      <w:pPr>
        <w:pStyle w:val="ListNumber"/>
      </w:pPr>
      <w:r>
        <w:t>Enter the Authorization Number in the Authorization Number Field.</w:t>
      </w:r>
    </w:p>
    <w:p w14:paraId="483D9873" w14:textId="5C8A5477" w:rsidR="00FC5BE6" w:rsidRDefault="00FC5BE6" w:rsidP="00FC5BE6">
      <w:pPr>
        <w:pStyle w:val="ListNumber"/>
      </w:pPr>
      <w:r>
        <w:t xml:space="preserve">Click </w:t>
      </w:r>
      <w:r w:rsidRPr="00F94C55">
        <w:rPr>
          <w:b/>
        </w:rPr>
        <w:t>Submit</w:t>
      </w:r>
      <w:r>
        <w:t>.</w:t>
      </w:r>
    </w:p>
    <w:p w14:paraId="41D75251" w14:textId="2D59D360" w:rsidR="00FC5BE6" w:rsidRDefault="00FC5BE6" w:rsidP="00F94C55">
      <w:pPr>
        <w:pStyle w:val="ListContinue"/>
      </w:pPr>
      <w:r>
        <w:t xml:space="preserve">The new Authorization Number is added to the list of Authorizations for this user (see </w:t>
      </w:r>
      <w:r>
        <w:fldChar w:fldCharType="begin"/>
      </w:r>
      <w:r>
        <w:instrText xml:space="preserve"> REF _Ref15362041 \h </w:instrText>
      </w:r>
      <w:r>
        <w:fldChar w:fldCharType="separate"/>
      </w:r>
      <w:r w:rsidR="00AE6449">
        <w:t xml:space="preserve">Figure </w:t>
      </w:r>
      <w:r w:rsidR="00AE6449">
        <w:rPr>
          <w:noProof/>
        </w:rPr>
        <w:t>91</w:t>
      </w:r>
      <w:r>
        <w:fldChar w:fldCharType="end"/>
      </w:r>
      <w:r>
        <w:t>).</w:t>
      </w:r>
    </w:p>
    <w:p w14:paraId="73A749F5" w14:textId="3EBDA75D" w:rsidR="00FC5BE6" w:rsidRDefault="007E7BDE" w:rsidP="00F94C55">
      <w:pPr>
        <w:pStyle w:val="BodyText"/>
        <w:keepNext/>
      </w:pPr>
      <w:r>
        <w:rPr>
          <w:noProof/>
        </w:rPr>
        <w:drawing>
          <wp:inline distT="0" distB="0" distL="0" distR="0" wp14:anchorId="627E457E" wp14:editId="7427744B">
            <wp:extent cx="3161905" cy="1847619"/>
            <wp:effectExtent l="19050" t="19050" r="19685" b="19685"/>
            <wp:docPr id="81" name="Picture 81" descr="New Authorizati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NewLine.png"/>
                    <pic:cNvPicPr/>
                  </pic:nvPicPr>
                  <pic:blipFill>
                    <a:blip r:embed="rId105">
                      <a:extLst>
                        <a:ext uri="{28A0092B-C50C-407E-A947-70E740481C1C}">
                          <a14:useLocalDpi xmlns:a14="http://schemas.microsoft.com/office/drawing/2010/main" val="0"/>
                        </a:ext>
                      </a:extLst>
                    </a:blip>
                    <a:stretch>
                      <a:fillRect/>
                    </a:stretch>
                  </pic:blipFill>
                  <pic:spPr>
                    <a:xfrm>
                      <a:off x="0" y="0"/>
                      <a:ext cx="3161905" cy="1847619"/>
                    </a:xfrm>
                    <a:prstGeom prst="rect">
                      <a:avLst/>
                    </a:prstGeom>
                    <a:ln>
                      <a:solidFill>
                        <a:schemeClr val="tx1"/>
                      </a:solidFill>
                    </a:ln>
                  </pic:spPr>
                </pic:pic>
              </a:graphicData>
            </a:graphic>
          </wp:inline>
        </w:drawing>
      </w:r>
    </w:p>
    <w:p w14:paraId="1C74CD44" w14:textId="7EB69E66" w:rsidR="00FC5BE6" w:rsidRPr="00733C81" w:rsidRDefault="00FC5BE6" w:rsidP="00F94C55">
      <w:pPr>
        <w:pStyle w:val="Caption"/>
      </w:pPr>
      <w:bookmarkStart w:id="2506" w:name="_Ref15362041"/>
      <w:r>
        <w:t xml:space="preserve">Figure </w:t>
      </w:r>
      <w:r w:rsidR="003C271A">
        <w:rPr>
          <w:noProof/>
        </w:rPr>
        <w:fldChar w:fldCharType="begin"/>
      </w:r>
      <w:r w:rsidR="003C271A">
        <w:rPr>
          <w:noProof/>
        </w:rPr>
        <w:instrText xml:space="preserve"> SEQ Figure \* ARABIC </w:instrText>
      </w:r>
      <w:r w:rsidR="003C271A">
        <w:rPr>
          <w:noProof/>
        </w:rPr>
        <w:fldChar w:fldCharType="separate"/>
      </w:r>
      <w:r w:rsidR="00AE6449">
        <w:rPr>
          <w:noProof/>
        </w:rPr>
        <w:t>91</w:t>
      </w:r>
      <w:r w:rsidR="003C271A">
        <w:rPr>
          <w:noProof/>
        </w:rPr>
        <w:fldChar w:fldCharType="end"/>
      </w:r>
      <w:bookmarkEnd w:id="2506"/>
      <w:r>
        <w:t>. New Authorization included</w:t>
      </w:r>
      <w:bookmarkEnd w:id="2501"/>
    </w:p>
    <w:p w14:paraId="5244FBAB" w14:textId="77777777" w:rsidR="00DE104D" w:rsidRDefault="00ED382E" w:rsidP="006E3E3D">
      <w:pPr>
        <w:pStyle w:val="Heading2"/>
      </w:pPr>
      <w:bookmarkStart w:id="2507" w:name="_Ref14862734"/>
      <w:bookmarkStart w:id="2508" w:name="_Ref14862751"/>
      <w:bookmarkStart w:id="2509" w:name="_Toc17712057"/>
      <w:bookmarkStart w:id="2510" w:name="_Toc8295974"/>
      <w:bookmarkStart w:id="2511" w:name="_Ref12340108"/>
      <w:bookmarkStart w:id="2512" w:name="_Ref12340109"/>
      <w:bookmarkEnd w:id="2502"/>
      <w:r>
        <w:t xml:space="preserve">Invoice </w:t>
      </w:r>
      <w:r w:rsidR="00DE104D">
        <w:t>Inquiry System (IIS)</w:t>
      </w:r>
      <w:bookmarkEnd w:id="2507"/>
      <w:bookmarkEnd w:id="2508"/>
      <w:bookmarkEnd w:id="2509"/>
    </w:p>
    <w:p w14:paraId="0F8D6D87" w14:textId="25652EA9" w:rsidR="00BD6520" w:rsidRDefault="00BD6520" w:rsidP="00BD6520">
      <w:pPr>
        <w:pStyle w:val="BodyText"/>
      </w:pPr>
      <w:r>
        <w:t xml:space="preserve">The IIS component is used to run searches for payment history, work in process, or invoices that are resolved or archived.  To get to IIS, click </w:t>
      </w:r>
      <w:r>
        <w:rPr>
          <w:b/>
        </w:rPr>
        <w:t xml:space="preserve">Invoice Inquiry </w:t>
      </w:r>
      <w:r w:rsidRPr="00DD550F">
        <w:rPr>
          <w:b/>
        </w:rPr>
        <w:t>System</w:t>
      </w:r>
      <w:r w:rsidRPr="00DD550F">
        <w:t xml:space="preserve"> from the Process Work section of</w:t>
      </w:r>
      <w:r>
        <w:rPr>
          <w:b/>
        </w:rPr>
        <w:t xml:space="preserve"> </w:t>
      </w:r>
      <w:r>
        <w:t xml:space="preserve">the left navigation bar.  The IIS tab displays (see </w:t>
      </w:r>
      <w:r w:rsidR="006B22B7">
        <w:fldChar w:fldCharType="begin"/>
      </w:r>
      <w:r w:rsidR="006B22B7">
        <w:instrText xml:space="preserve"> REF _Ref14779551 \h </w:instrText>
      </w:r>
      <w:r w:rsidR="006B22B7">
        <w:fldChar w:fldCharType="separate"/>
      </w:r>
      <w:r w:rsidR="00AE6449">
        <w:t xml:space="preserve">Figure </w:t>
      </w:r>
      <w:r w:rsidR="00AE6449">
        <w:rPr>
          <w:noProof/>
        </w:rPr>
        <w:t>92</w:t>
      </w:r>
      <w:r w:rsidR="006B22B7">
        <w:fldChar w:fldCharType="end"/>
      </w:r>
      <w:r>
        <w:t>).</w:t>
      </w:r>
    </w:p>
    <w:p w14:paraId="3FAF7C21" w14:textId="77777777" w:rsidR="00BD6520" w:rsidRDefault="00BD6520" w:rsidP="00BD6520">
      <w:pPr>
        <w:pStyle w:val="BodyText"/>
        <w:keepNext/>
      </w:pPr>
      <w:r>
        <w:rPr>
          <w:noProof/>
        </w:rPr>
        <w:lastRenderedPageBreak/>
        <w:drawing>
          <wp:inline distT="0" distB="0" distL="0" distR="0" wp14:anchorId="6A01F531" wp14:editId="13580FE3">
            <wp:extent cx="5943600" cy="1112520"/>
            <wp:effectExtent l="19050" t="19050" r="19050" b="11430"/>
            <wp:docPr id="98" name="Picture 98" descr="I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IS.jpg"/>
                    <pic:cNvPicPr/>
                  </pic:nvPicPr>
                  <pic:blipFill>
                    <a:blip r:embed="rId106">
                      <a:extLst>
                        <a:ext uri="{28A0092B-C50C-407E-A947-70E740481C1C}">
                          <a14:useLocalDpi xmlns:a14="http://schemas.microsoft.com/office/drawing/2010/main" val="0"/>
                        </a:ext>
                      </a:extLst>
                    </a:blip>
                    <a:stretch>
                      <a:fillRect/>
                    </a:stretch>
                  </pic:blipFill>
                  <pic:spPr>
                    <a:xfrm>
                      <a:off x="0" y="0"/>
                      <a:ext cx="5943600" cy="1112520"/>
                    </a:xfrm>
                    <a:prstGeom prst="rect">
                      <a:avLst/>
                    </a:prstGeom>
                    <a:ln>
                      <a:solidFill>
                        <a:schemeClr val="tx1"/>
                      </a:solidFill>
                    </a:ln>
                  </pic:spPr>
                </pic:pic>
              </a:graphicData>
            </a:graphic>
          </wp:inline>
        </w:drawing>
      </w:r>
    </w:p>
    <w:p w14:paraId="4A39DEA5" w14:textId="0323E216" w:rsidR="00BD6520" w:rsidRDefault="00BD6520" w:rsidP="00BD6520">
      <w:pPr>
        <w:pStyle w:val="Caption"/>
      </w:pPr>
      <w:bookmarkStart w:id="2513" w:name="_Ref14779551"/>
      <w:r>
        <w:t xml:space="preserve">Figure </w:t>
      </w:r>
      <w:r>
        <w:rPr>
          <w:noProof/>
        </w:rPr>
        <w:fldChar w:fldCharType="begin"/>
      </w:r>
      <w:r>
        <w:rPr>
          <w:noProof/>
        </w:rPr>
        <w:instrText xml:space="preserve"> SEQ Figure \* ARABIC </w:instrText>
      </w:r>
      <w:r>
        <w:rPr>
          <w:noProof/>
        </w:rPr>
        <w:fldChar w:fldCharType="separate"/>
      </w:r>
      <w:r w:rsidR="00AE6449">
        <w:rPr>
          <w:noProof/>
        </w:rPr>
        <w:t>92</w:t>
      </w:r>
      <w:r>
        <w:rPr>
          <w:noProof/>
        </w:rPr>
        <w:fldChar w:fldCharType="end"/>
      </w:r>
      <w:bookmarkEnd w:id="2513"/>
      <w:r>
        <w:t>. IIS tab</w:t>
      </w:r>
    </w:p>
    <w:p w14:paraId="291F45EC" w14:textId="77777777" w:rsidR="00BD6520" w:rsidRDefault="00BD6520" w:rsidP="00BD6520">
      <w:pPr>
        <w:pStyle w:val="BodyText"/>
      </w:pPr>
      <w:r>
        <w:t>The following search options are available from IIS:</w:t>
      </w:r>
    </w:p>
    <w:p w14:paraId="2FCA2A61" w14:textId="77777777" w:rsidR="00BD6520" w:rsidRDefault="00BD6520" w:rsidP="00F94C55">
      <w:pPr>
        <w:pStyle w:val="ListBullet"/>
      </w:pPr>
      <w:r>
        <w:t>Authorization #</w:t>
      </w:r>
    </w:p>
    <w:p w14:paraId="79C89530" w14:textId="77777777" w:rsidR="00BD6520" w:rsidRDefault="00BD6520" w:rsidP="00F94C55">
      <w:pPr>
        <w:pStyle w:val="ListBullet"/>
      </w:pPr>
      <w:r>
        <w:t>Vendor ID</w:t>
      </w:r>
    </w:p>
    <w:p w14:paraId="1F105D5B" w14:textId="29345CC8" w:rsidR="00BD6520" w:rsidRDefault="00BD6520" w:rsidP="00F94C55">
      <w:pPr>
        <w:pStyle w:val="ListBullet"/>
      </w:pPr>
      <w:r>
        <w:t>Invoice DLN</w:t>
      </w:r>
      <w:r w:rsidR="00C64663">
        <w:t xml:space="preserve"> (unique number in IPPS)</w:t>
      </w:r>
    </w:p>
    <w:p w14:paraId="51DA3CE8" w14:textId="77777777" w:rsidR="00BD6520" w:rsidRDefault="00BD6520" w:rsidP="00F94C55">
      <w:pPr>
        <w:pStyle w:val="ListBullet"/>
      </w:pPr>
      <w:r>
        <w:t>Check #</w:t>
      </w:r>
    </w:p>
    <w:p w14:paraId="3C5F69BF" w14:textId="77777777" w:rsidR="00BD6520" w:rsidRDefault="00BD6520" w:rsidP="00F94C55">
      <w:pPr>
        <w:pStyle w:val="ListBullet"/>
      </w:pPr>
      <w:r>
        <w:t>VA File #</w:t>
      </w:r>
    </w:p>
    <w:p w14:paraId="33689995" w14:textId="77777777" w:rsidR="00BD6520" w:rsidRPr="00A55BF6" w:rsidRDefault="00BD6520" w:rsidP="00F94C55">
      <w:pPr>
        <w:pStyle w:val="ListBullet"/>
      </w:pPr>
      <w:r>
        <w:t xml:space="preserve">Invoices Paid After 30 Days </w:t>
      </w:r>
    </w:p>
    <w:p w14:paraId="3767414C" w14:textId="77777777" w:rsidR="00DE104D" w:rsidRDefault="00DE104D" w:rsidP="00AE6449">
      <w:pPr>
        <w:pStyle w:val="ListNumber"/>
        <w:numPr>
          <w:ilvl w:val="0"/>
          <w:numId w:val="61"/>
        </w:numPr>
      </w:pPr>
      <w:r>
        <w:t>Once the Invoice Status search type is selected, enter the following additional query parameters:</w:t>
      </w:r>
    </w:p>
    <w:p w14:paraId="0F40E085" w14:textId="0A4F05BB" w:rsidR="00DE104D" w:rsidRDefault="00DE104D" w:rsidP="00DE104D">
      <w:pPr>
        <w:pStyle w:val="ListBullet2"/>
      </w:pPr>
      <w:r>
        <w:t>a value for the selected type</w:t>
      </w:r>
      <w:r w:rsidR="000F6DC7">
        <w:t xml:space="preserve"> (required)</w:t>
      </w:r>
    </w:p>
    <w:p w14:paraId="46F214F9" w14:textId="16387472" w:rsidR="000F6DC7" w:rsidRDefault="006F6B9D" w:rsidP="00F94C55">
      <w:pPr>
        <w:pStyle w:val="Note"/>
      </w:pPr>
      <w:r>
        <w:t>Additional fields may displa</w:t>
      </w:r>
      <w:r w:rsidR="00CB59CF">
        <w:t>y depending on the option type you select</w:t>
      </w:r>
      <w:r w:rsidR="00BD6520">
        <w:t>.</w:t>
      </w:r>
    </w:p>
    <w:p w14:paraId="501B794F" w14:textId="77777777" w:rsidR="00DE104D" w:rsidRDefault="00DE104D" w:rsidP="00DE104D">
      <w:pPr>
        <w:pStyle w:val="ListBullet2"/>
      </w:pPr>
      <w:r>
        <w:t>a Beginning Date for the check number (optional)</w:t>
      </w:r>
    </w:p>
    <w:p w14:paraId="4909B845" w14:textId="77777777" w:rsidR="00DE104D" w:rsidRDefault="00DE104D" w:rsidP="00DE104D">
      <w:pPr>
        <w:pStyle w:val="ListBullet2"/>
      </w:pPr>
      <w:r>
        <w:t>an End Date for the check number (optional)</w:t>
      </w:r>
    </w:p>
    <w:p w14:paraId="14EF107A" w14:textId="77777777" w:rsidR="00DE104D" w:rsidRDefault="00DE104D" w:rsidP="00DE104D">
      <w:pPr>
        <w:pStyle w:val="Note"/>
        <w:tabs>
          <w:tab w:val="clear" w:pos="990"/>
          <w:tab w:val="num" w:pos="900"/>
        </w:tabs>
        <w:ind w:left="907" w:hanging="907"/>
      </w:pPr>
      <w:r>
        <w:t xml:space="preserve">To clear the search entry fields, click </w:t>
      </w:r>
      <w:r w:rsidRPr="00B90039">
        <w:rPr>
          <w:b/>
        </w:rPr>
        <w:t>Clear</w:t>
      </w:r>
      <w:r>
        <w:t>.</w:t>
      </w:r>
    </w:p>
    <w:p w14:paraId="3257D0E4" w14:textId="77777777" w:rsidR="00DE104D" w:rsidRDefault="00DE104D" w:rsidP="00DE104D">
      <w:pPr>
        <w:pStyle w:val="ListNumber"/>
        <w:keepNext/>
      </w:pPr>
      <w:r>
        <w:t xml:space="preserve">Click </w:t>
      </w:r>
      <w:r w:rsidRPr="00B90039">
        <w:rPr>
          <w:b/>
        </w:rPr>
        <w:t>Search</w:t>
      </w:r>
      <w:r>
        <w:t>.</w:t>
      </w:r>
    </w:p>
    <w:p w14:paraId="69157E2B" w14:textId="70685517" w:rsidR="004B5DE2" w:rsidRDefault="00DE104D">
      <w:pPr>
        <w:pStyle w:val="ListContinue"/>
      </w:pPr>
      <w:r>
        <w:t xml:space="preserve">Search results display (see </w:t>
      </w:r>
      <w:r>
        <w:rPr>
          <w:szCs w:val="20"/>
        </w:rPr>
        <w:fldChar w:fldCharType="begin"/>
      </w:r>
      <w:r>
        <w:instrText xml:space="preserve"> REF _Ref526229457 \h </w:instrText>
      </w:r>
      <w:r w:rsidR="004B5DE2">
        <w:instrText xml:space="preserve"> \* MERGEFORMAT </w:instrText>
      </w:r>
      <w:r>
        <w:rPr>
          <w:szCs w:val="20"/>
        </w:rPr>
      </w:r>
      <w:r>
        <w:rPr>
          <w:szCs w:val="20"/>
        </w:rPr>
        <w:fldChar w:fldCharType="separate"/>
      </w:r>
      <w:r w:rsidR="00AE6449">
        <w:t xml:space="preserve">Figure </w:t>
      </w:r>
      <w:r w:rsidR="00AE6449">
        <w:rPr>
          <w:noProof/>
        </w:rPr>
        <w:t>93</w:t>
      </w:r>
      <w:r>
        <w:rPr>
          <w:szCs w:val="20"/>
        </w:rPr>
        <w:fldChar w:fldCharType="end"/>
      </w:r>
      <w:r>
        <w:t>).</w:t>
      </w:r>
    </w:p>
    <w:p w14:paraId="02214C9D" w14:textId="27AC8459" w:rsidR="00DE104D" w:rsidRDefault="009D359D" w:rsidP="00F94C55">
      <w:pPr>
        <w:pStyle w:val="BodyText"/>
      </w:pPr>
      <w:r>
        <w:rPr>
          <w:noProof/>
        </w:rPr>
        <w:drawing>
          <wp:inline distT="0" distB="0" distL="0" distR="0" wp14:anchorId="70AE082F" wp14:editId="2C7B50C2">
            <wp:extent cx="5943600" cy="1156335"/>
            <wp:effectExtent l="19050" t="19050" r="19050" b="24765"/>
            <wp:docPr id="1" name="Picture 1" descr="Invoice Statu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82.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1156335"/>
                    </a:xfrm>
                    <a:prstGeom prst="rect">
                      <a:avLst/>
                    </a:prstGeom>
                    <a:ln>
                      <a:solidFill>
                        <a:schemeClr val="tx1"/>
                      </a:solidFill>
                    </a:ln>
                  </pic:spPr>
                </pic:pic>
              </a:graphicData>
            </a:graphic>
          </wp:inline>
        </w:drawing>
      </w:r>
    </w:p>
    <w:p w14:paraId="5284E472" w14:textId="47CA3502" w:rsidR="00DE104D" w:rsidRDefault="00DE104D" w:rsidP="00DE104D">
      <w:pPr>
        <w:pStyle w:val="Caption"/>
      </w:pPr>
      <w:bookmarkStart w:id="2514" w:name="_Ref526229457"/>
      <w:r>
        <w:t xml:space="preserve">Figure </w:t>
      </w:r>
      <w:r>
        <w:rPr>
          <w:noProof/>
        </w:rPr>
        <w:fldChar w:fldCharType="begin"/>
      </w:r>
      <w:r>
        <w:rPr>
          <w:noProof/>
        </w:rPr>
        <w:instrText xml:space="preserve"> SEQ Figure \* ARABIC </w:instrText>
      </w:r>
      <w:r>
        <w:rPr>
          <w:noProof/>
        </w:rPr>
        <w:fldChar w:fldCharType="separate"/>
      </w:r>
      <w:r w:rsidR="00AE6449">
        <w:rPr>
          <w:noProof/>
        </w:rPr>
        <w:t>93</w:t>
      </w:r>
      <w:r>
        <w:rPr>
          <w:noProof/>
        </w:rPr>
        <w:fldChar w:fldCharType="end"/>
      </w:r>
      <w:bookmarkEnd w:id="2514"/>
      <w:r>
        <w:t>. Invoice</w:t>
      </w:r>
      <w:r w:rsidR="00242794">
        <w:t xml:space="preserve"> </w:t>
      </w:r>
      <w:r>
        <w:t>Status Search Results</w:t>
      </w:r>
    </w:p>
    <w:p w14:paraId="6C65B765" w14:textId="044D29A8" w:rsidR="00DE104D" w:rsidRDefault="00C37E66" w:rsidP="00F94C55">
      <w:pPr>
        <w:pStyle w:val="BodyText"/>
        <w:keepNext/>
      </w:pPr>
      <w:r>
        <w:t xml:space="preserve">See </w:t>
      </w:r>
      <w:r>
        <w:fldChar w:fldCharType="begin"/>
      </w:r>
      <w:r>
        <w:instrText xml:space="preserve"> REF _Ref15558888 \h </w:instrText>
      </w:r>
      <w:r>
        <w:fldChar w:fldCharType="separate"/>
      </w:r>
      <w:r w:rsidR="00AE6449">
        <w:t xml:space="preserve">Table </w:t>
      </w:r>
      <w:r w:rsidR="00AE6449">
        <w:rPr>
          <w:noProof/>
        </w:rPr>
        <w:t>5</w:t>
      </w:r>
      <w:r>
        <w:fldChar w:fldCharType="end"/>
      </w:r>
      <w:r>
        <w:t xml:space="preserve"> for a description of the information on the screen.</w:t>
      </w:r>
    </w:p>
    <w:p w14:paraId="1539822C" w14:textId="236C3D49" w:rsidR="00DE104D" w:rsidRDefault="00DE104D" w:rsidP="00BF7F7C">
      <w:pPr>
        <w:pStyle w:val="Caption"/>
        <w:keepNext/>
      </w:pPr>
      <w:bookmarkStart w:id="2515" w:name="_Ref15558888"/>
      <w:r>
        <w:t xml:space="preserve">Table </w:t>
      </w:r>
      <w:r>
        <w:rPr>
          <w:noProof/>
        </w:rPr>
        <w:fldChar w:fldCharType="begin"/>
      </w:r>
      <w:r>
        <w:rPr>
          <w:noProof/>
        </w:rPr>
        <w:instrText xml:space="preserve"> SEQ Table \* ARABIC </w:instrText>
      </w:r>
      <w:r>
        <w:rPr>
          <w:noProof/>
        </w:rPr>
        <w:fldChar w:fldCharType="separate"/>
      </w:r>
      <w:r w:rsidR="00AE6449">
        <w:rPr>
          <w:noProof/>
        </w:rPr>
        <w:t>5</w:t>
      </w:r>
      <w:r>
        <w:rPr>
          <w:noProof/>
        </w:rPr>
        <w:fldChar w:fldCharType="end"/>
      </w:r>
      <w:bookmarkEnd w:id="2515"/>
      <w:r>
        <w:t>. Invoice</w:t>
      </w:r>
      <w:r w:rsidR="003D5B27">
        <w:t xml:space="preserve"> </w:t>
      </w:r>
      <w:r w:rsidR="00675E63">
        <w:t>Results</w:t>
      </w:r>
    </w:p>
    <w:tbl>
      <w:tblPr>
        <w:tblStyle w:val="TableGrid"/>
        <w:tblW w:w="5000" w:type="pct"/>
        <w:tblLook w:val="04A0" w:firstRow="1" w:lastRow="0" w:firstColumn="1" w:lastColumn="0" w:noHBand="0" w:noVBand="1"/>
      </w:tblPr>
      <w:tblGrid>
        <w:gridCol w:w="2065"/>
        <w:gridCol w:w="7285"/>
      </w:tblGrid>
      <w:tr w:rsidR="00DE104D" w14:paraId="4D61B7F0" w14:textId="77777777" w:rsidTr="009A38A7">
        <w:trPr>
          <w:cantSplit/>
          <w:tblHeader/>
        </w:trPr>
        <w:tc>
          <w:tcPr>
            <w:tcW w:w="2065" w:type="dxa"/>
            <w:shd w:val="clear" w:color="auto" w:fill="D9D9D9" w:themeFill="background1" w:themeFillShade="D9"/>
          </w:tcPr>
          <w:p w14:paraId="5A439BCA" w14:textId="77777777" w:rsidR="00DE104D" w:rsidRDefault="00DE104D" w:rsidP="00DE104D">
            <w:pPr>
              <w:pStyle w:val="TableHeading"/>
            </w:pPr>
            <w:r>
              <w:t>Column Title</w:t>
            </w:r>
          </w:p>
        </w:tc>
        <w:tc>
          <w:tcPr>
            <w:tcW w:w="7285" w:type="dxa"/>
            <w:shd w:val="clear" w:color="auto" w:fill="D9D9D9" w:themeFill="background1" w:themeFillShade="D9"/>
          </w:tcPr>
          <w:p w14:paraId="6EBC6AFF" w14:textId="77777777" w:rsidR="00DE104D" w:rsidRDefault="00DE104D" w:rsidP="00DE104D">
            <w:pPr>
              <w:pStyle w:val="TableHeading"/>
            </w:pPr>
            <w:r>
              <w:t>Entry/Description</w:t>
            </w:r>
          </w:p>
        </w:tc>
      </w:tr>
      <w:tr w:rsidR="00DE104D" w14:paraId="65657741" w14:textId="77777777" w:rsidTr="00DE104D">
        <w:trPr>
          <w:cantSplit/>
        </w:trPr>
        <w:tc>
          <w:tcPr>
            <w:tcW w:w="2065" w:type="dxa"/>
          </w:tcPr>
          <w:p w14:paraId="38DA6368" w14:textId="77777777" w:rsidR="00DE104D" w:rsidRDefault="00242794" w:rsidP="00DE104D">
            <w:pPr>
              <w:pStyle w:val="TableText"/>
            </w:pPr>
            <w:r>
              <w:t>Authorization #</w:t>
            </w:r>
          </w:p>
        </w:tc>
        <w:tc>
          <w:tcPr>
            <w:tcW w:w="7285" w:type="dxa"/>
          </w:tcPr>
          <w:p w14:paraId="2D2451DE" w14:textId="77777777" w:rsidR="00DE104D" w:rsidRDefault="00242794" w:rsidP="00DE104D">
            <w:pPr>
              <w:pStyle w:val="TableText"/>
            </w:pPr>
            <w:r>
              <w:t>Authorization ID number</w:t>
            </w:r>
            <w:r w:rsidR="00DE104D">
              <w:t xml:space="preserve">  </w:t>
            </w:r>
          </w:p>
        </w:tc>
      </w:tr>
      <w:tr w:rsidR="00DE104D" w14:paraId="7FAD064B" w14:textId="77777777" w:rsidTr="00DE104D">
        <w:trPr>
          <w:cantSplit/>
        </w:trPr>
        <w:tc>
          <w:tcPr>
            <w:tcW w:w="2065" w:type="dxa"/>
          </w:tcPr>
          <w:p w14:paraId="009CEF01" w14:textId="77777777" w:rsidR="00DE104D" w:rsidRDefault="00DE104D" w:rsidP="00DE104D">
            <w:pPr>
              <w:pStyle w:val="TableText"/>
            </w:pPr>
            <w:r>
              <w:lastRenderedPageBreak/>
              <w:t>SP</w:t>
            </w:r>
          </w:p>
        </w:tc>
        <w:tc>
          <w:tcPr>
            <w:tcW w:w="7285" w:type="dxa"/>
          </w:tcPr>
          <w:p w14:paraId="1F89AC8B" w14:textId="77777777" w:rsidR="00DE104D" w:rsidRDefault="00DE104D" w:rsidP="00DE104D">
            <w:pPr>
              <w:pStyle w:val="TableText"/>
            </w:pPr>
            <w:r>
              <w:t>This is a two-digit alphanumeric number that is unique for each payment. It  translates to the reference number.  For example, if the reference number is IT 595C9000010, then SP = 10.</w:t>
            </w:r>
          </w:p>
        </w:tc>
      </w:tr>
      <w:tr w:rsidR="00DE104D" w14:paraId="775E5BC5" w14:textId="77777777" w:rsidTr="00DE104D">
        <w:trPr>
          <w:cantSplit/>
        </w:trPr>
        <w:tc>
          <w:tcPr>
            <w:tcW w:w="2065" w:type="dxa"/>
          </w:tcPr>
          <w:p w14:paraId="2BD7609F" w14:textId="77777777" w:rsidR="00DE104D" w:rsidRDefault="00DE104D" w:rsidP="00DE104D">
            <w:pPr>
              <w:pStyle w:val="TableText"/>
            </w:pPr>
            <w:r>
              <w:t>DLN</w:t>
            </w:r>
          </w:p>
        </w:tc>
        <w:tc>
          <w:tcPr>
            <w:tcW w:w="7285" w:type="dxa"/>
          </w:tcPr>
          <w:p w14:paraId="00A28F41" w14:textId="593C3CFA" w:rsidR="00DE104D" w:rsidRDefault="00DE104D" w:rsidP="00DE104D">
            <w:pPr>
              <w:pStyle w:val="TableText"/>
            </w:pPr>
            <w:r>
              <w:t>Document Locator Number</w:t>
            </w:r>
            <w:r w:rsidR="00C64663">
              <w:t>, the unique identifier for the invoice in IPPS</w:t>
            </w:r>
          </w:p>
        </w:tc>
      </w:tr>
      <w:tr w:rsidR="00C5412E" w14:paraId="3AF89CBA" w14:textId="77777777" w:rsidTr="0057189D">
        <w:trPr>
          <w:cantSplit/>
        </w:trPr>
        <w:tc>
          <w:tcPr>
            <w:tcW w:w="2065" w:type="dxa"/>
          </w:tcPr>
          <w:p w14:paraId="2759C338" w14:textId="77777777" w:rsidR="00C5412E" w:rsidRDefault="00C5412E" w:rsidP="0057189D">
            <w:pPr>
              <w:pStyle w:val="TableText"/>
            </w:pPr>
            <w:r>
              <w:t>Vendor ID</w:t>
            </w:r>
          </w:p>
        </w:tc>
        <w:tc>
          <w:tcPr>
            <w:tcW w:w="7285" w:type="dxa"/>
          </w:tcPr>
          <w:p w14:paraId="39A2F0B2" w14:textId="77777777" w:rsidR="00C5412E" w:rsidRPr="0084763F" w:rsidRDefault="00C5412E" w:rsidP="0057189D">
            <w:pPr>
              <w:pStyle w:val="TableText"/>
            </w:pPr>
            <w:r w:rsidRPr="0084763F">
              <w:t>Assigned number for the vendor</w:t>
            </w:r>
          </w:p>
        </w:tc>
      </w:tr>
      <w:tr w:rsidR="00DE104D" w14:paraId="0FD2ED93" w14:textId="77777777" w:rsidTr="00DE104D">
        <w:trPr>
          <w:cantSplit/>
        </w:trPr>
        <w:tc>
          <w:tcPr>
            <w:tcW w:w="2065" w:type="dxa"/>
          </w:tcPr>
          <w:p w14:paraId="79F38661" w14:textId="3ED4C5EA" w:rsidR="00DE104D" w:rsidRDefault="00DE104D" w:rsidP="00DE104D">
            <w:pPr>
              <w:pStyle w:val="TableText"/>
            </w:pPr>
            <w:r>
              <w:t xml:space="preserve">Vendor </w:t>
            </w:r>
            <w:r w:rsidR="00C5412E">
              <w:t>Name</w:t>
            </w:r>
          </w:p>
        </w:tc>
        <w:tc>
          <w:tcPr>
            <w:tcW w:w="7285" w:type="dxa"/>
          </w:tcPr>
          <w:p w14:paraId="0E773FB0" w14:textId="09620E25" w:rsidR="00DE104D" w:rsidRPr="0084763F" w:rsidRDefault="00C5412E" w:rsidP="00DE104D">
            <w:pPr>
              <w:pStyle w:val="TableText"/>
            </w:pPr>
            <w:r>
              <w:t>Name of the vendor assigned to the authorization.</w:t>
            </w:r>
          </w:p>
        </w:tc>
      </w:tr>
      <w:tr w:rsidR="00DE104D" w14:paraId="01FFE3C0" w14:textId="77777777" w:rsidTr="00DE104D">
        <w:trPr>
          <w:cantSplit/>
        </w:trPr>
        <w:tc>
          <w:tcPr>
            <w:tcW w:w="2065" w:type="dxa"/>
          </w:tcPr>
          <w:p w14:paraId="29F0E171" w14:textId="77777777" w:rsidR="00DE104D" w:rsidRDefault="00DE104D" w:rsidP="00DE104D">
            <w:pPr>
              <w:pStyle w:val="TableText"/>
            </w:pPr>
            <w:r>
              <w:t>Ref #</w:t>
            </w:r>
          </w:p>
        </w:tc>
        <w:tc>
          <w:tcPr>
            <w:tcW w:w="7285" w:type="dxa"/>
          </w:tcPr>
          <w:p w14:paraId="19057901" w14:textId="77777777" w:rsidR="00DE104D" w:rsidRDefault="00DE104D" w:rsidP="00DE104D">
            <w:pPr>
              <w:pStyle w:val="TableText"/>
            </w:pPr>
            <w:r>
              <w:t xml:space="preserve">This is an alphanumeric accounting reference number that tells which </w:t>
            </w:r>
            <w:r w:rsidR="00242794">
              <w:t>invoice</w:t>
            </w:r>
            <w:r>
              <w:t xml:space="preserve"> the payment came from and which section it came from</w:t>
            </w:r>
            <w:r w:rsidR="00242794">
              <w:t>.</w:t>
            </w:r>
          </w:p>
        </w:tc>
      </w:tr>
      <w:tr w:rsidR="00DE104D" w14:paraId="6124BD5F" w14:textId="77777777" w:rsidTr="00DE104D">
        <w:trPr>
          <w:cantSplit/>
        </w:trPr>
        <w:tc>
          <w:tcPr>
            <w:tcW w:w="2065" w:type="dxa"/>
          </w:tcPr>
          <w:p w14:paraId="50D0DBB2" w14:textId="77777777" w:rsidR="00DE104D" w:rsidRDefault="00DE104D" w:rsidP="00DE104D">
            <w:pPr>
              <w:pStyle w:val="TableText"/>
            </w:pPr>
            <w:r>
              <w:t>Invoice Number</w:t>
            </w:r>
          </w:p>
        </w:tc>
        <w:tc>
          <w:tcPr>
            <w:tcW w:w="7285" w:type="dxa"/>
          </w:tcPr>
          <w:p w14:paraId="7789162D" w14:textId="77777777" w:rsidR="00DE104D" w:rsidRDefault="00DE104D" w:rsidP="00DE104D">
            <w:pPr>
              <w:pStyle w:val="TableText"/>
            </w:pPr>
            <w:r>
              <w:t xml:space="preserve">Invoice Number associated with the </w:t>
            </w:r>
            <w:r w:rsidR="00242794">
              <w:t>Authorization</w:t>
            </w:r>
          </w:p>
        </w:tc>
      </w:tr>
      <w:tr w:rsidR="00DE104D" w14:paraId="743E585D" w14:textId="77777777" w:rsidTr="00DE104D">
        <w:trPr>
          <w:cantSplit/>
        </w:trPr>
        <w:tc>
          <w:tcPr>
            <w:tcW w:w="2065" w:type="dxa"/>
          </w:tcPr>
          <w:p w14:paraId="5981DD9F" w14:textId="77777777" w:rsidR="00DE104D" w:rsidRDefault="00DE104D" w:rsidP="00DE104D">
            <w:pPr>
              <w:pStyle w:val="TableText"/>
            </w:pPr>
            <w:r>
              <w:t>Amount</w:t>
            </w:r>
          </w:p>
        </w:tc>
        <w:tc>
          <w:tcPr>
            <w:tcW w:w="7285" w:type="dxa"/>
          </w:tcPr>
          <w:p w14:paraId="661FFD1E" w14:textId="77777777" w:rsidR="00DE104D" w:rsidRDefault="00DE104D" w:rsidP="00DE104D">
            <w:pPr>
              <w:pStyle w:val="TableText"/>
            </w:pPr>
            <w:r>
              <w:t>Amount of the invoice</w:t>
            </w:r>
          </w:p>
        </w:tc>
      </w:tr>
      <w:tr w:rsidR="00DE104D" w14:paraId="2D8DC987" w14:textId="77777777" w:rsidTr="00DE104D">
        <w:tc>
          <w:tcPr>
            <w:tcW w:w="2065" w:type="dxa"/>
          </w:tcPr>
          <w:p w14:paraId="16D0DA47" w14:textId="712E2C2D" w:rsidR="00DE104D" w:rsidRDefault="00DE104D" w:rsidP="00DE104D">
            <w:pPr>
              <w:pStyle w:val="TableText"/>
            </w:pPr>
            <w:r>
              <w:t xml:space="preserve">Check </w:t>
            </w:r>
            <w:r w:rsidR="00805572">
              <w:t>#</w:t>
            </w:r>
          </w:p>
        </w:tc>
        <w:tc>
          <w:tcPr>
            <w:tcW w:w="7285" w:type="dxa"/>
          </w:tcPr>
          <w:p w14:paraId="65529E3F" w14:textId="77777777" w:rsidR="00DE104D" w:rsidRDefault="00DE104D" w:rsidP="00DE104D">
            <w:pPr>
              <w:pStyle w:val="TableText"/>
            </w:pPr>
            <w:r>
              <w:t>If an invoice has been paid, a seven-digit Check Number is displayed. A check date should also display in the Check Date field. A check number beginning with a “Z” means the payment was fully offset by an FSC Bill of Collection. The invoice should be considered paid in full.</w:t>
            </w:r>
          </w:p>
        </w:tc>
      </w:tr>
      <w:tr w:rsidR="000C63E9" w14:paraId="04D38CA1" w14:textId="77777777" w:rsidTr="00FC145A">
        <w:tc>
          <w:tcPr>
            <w:tcW w:w="2065" w:type="dxa"/>
          </w:tcPr>
          <w:p w14:paraId="5F214035" w14:textId="77777777" w:rsidR="000C63E9" w:rsidRDefault="000C63E9" w:rsidP="00FC145A">
            <w:pPr>
              <w:pStyle w:val="TableText"/>
            </w:pPr>
            <w:r>
              <w:t>Participant Name</w:t>
            </w:r>
          </w:p>
        </w:tc>
        <w:tc>
          <w:tcPr>
            <w:tcW w:w="7285" w:type="dxa"/>
          </w:tcPr>
          <w:p w14:paraId="19A90939" w14:textId="48BF5960" w:rsidR="000C63E9" w:rsidRDefault="000C63E9" w:rsidP="00FC145A">
            <w:pPr>
              <w:pStyle w:val="TableText"/>
            </w:pPr>
            <w:r>
              <w:t xml:space="preserve">Name of the participant associated with the </w:t>
            </w:r>
            <w:r w:rsidR="00300F37">
              <w:t>Purchase Order (</w:t>
            </w:r>
            <w:r>
              <w:t>PO</w:t>
            </w:r>
            <w:r w:rsidR="00300F37">
              <w:t>)</w:t>
            </w:r>
          </w:p>
        </w:tc>
      </w:tr>
      <w:tr w:rsidR="000C63E9" w14:paraId="6891FCBB" w14:textId="77777777" w:rsidTr="00FC145A">
        <w:tc>
          <w:tcPr>
            <w:tcW w:w="2065" w:type="dxa"/>
          </w:tcPr>
          <w:p w14:paraId="74E52BF5" w14:textId="77777777" w:rsidR="000C63E9" w:rsidRDefault="000C63E9" w:rsidP="00FC145A">
            <w:pPr>
              <w:pStyle w:val="TableText"/>
            </w:pPr>
            <w:r>
              <w:t>Participant ID</w:t>
            </w:r>
          </w:p>
        </w:tc>
        <w:tc>
          <w:tcPr>
            <w:tcW w:w="7285" w:type="dxa"/>
          </w:tcPr>
          <w:p w14:paraId="16D44619" w14:textId="094BE923" w:rsidR="000C63E9" w:rsidRDefault="00BD6520" w:rsidP="00FC145A">
            <w:pPr>
              <w:pStyle w:val="TableText"/>
            </w:pPr>
            <w:r>
              <w:t>Unique ID assigned to the participant</w:t>
            </w:r>
          </w:p>
        </w:tc>
      </w:tr>
      <w:tr w:rsidR="00DE104D" w14:paraId="10FCB25A" w14:textId="77777777" w:rsidTr="00DE104D">
        <w:tc>
          <w:tcPr>
            <w:tcW w:w="2065" w:type="dxa"/>
          </w:tcPr>
          <w:p w14:paraId="33791670" w14:textId="1B6770DA" w:rsidR="00DE104D" w:rsidRDefault="000C63E9" w:rsidP="00DE104D">
            <w:pPr>
              <w:pStyle w:val="TableText"/>
            </w:pPr>
            <w:r>
              <w:t>Case Manager</w:t>
            </w:r>
          </w:p>
        </w:tc>
        <w:tc>
          <w:tcPr>
            <w:tcW w:w="7285" w:type="dxa"/>
          </w:tcPr>
          <w:p w14:paraId="475E8AB9" w14:textId="425CB085" w:rsidR="00DE104D" w:rsidRDefault="000C63E9" w:rsidP="00DE104D">
            <w:pPr>
              <w:pStyle w:val="TableText"/>
            </w:pPr>
            <w:r>
              <w:t>The Case Manager associated with the PO</w:t>
            </w:r>
          </w:p>
        </w:tc>
      </w:tr>
      <w:tr w:rsidR="00DE104D" w14:paraId="4DD67040" w14:textId="77777777" w:rsidTr="00DE104D">
        <w:tc>
          <w:tcPr>
            <w:tcW w:w="2065" w:type="dxa"/>
          </w:tcPr>
          <w:p w14:paraId="4952E3B0" w14:textId="4B12B9E2" w:rsidR="00DE104D" w:rsidRDefault="00C039DD" w:rsidP="00DE104D">
            <w:pPr>
              <w:pStyle w:val="TableText"/>
            </w:pPr>
            <w:bookmarkStart w:id="2516" w:name="_Hlk532213755"/>
            <w:r>
              <w:t>Work Status</w:t>
            </w:r>
          </w:p>
        </w:tc>
        <w:tc>
          <w:tcPr>
            <w:tcW w:w="7285" w:type="dxa"/>
          </w:tcPr>
          <w:p w14:paraId="1E556A29" w14:textId="3761D6CA" w:rsidR="00DE104D" w:rsidRPr="0018230C" w:rsidRDefault="00DE104D" w:rsidP="00F94C55">
            <w:pPr>
              <w:pStyle w:val="TableText"/>
            </w:pPr>
            <w:r w:rsidRPr="0018230C">
              <w:t xml:space="preserve">This column displays the </w:t>
            </w:r>
            <w:r>
              <w:t>status of processing</w:t>
            </w:r>
          </w:p>
        </w:tc>
      </w:tr>
      <w:tr w:rsidR="009D359D" w14:paraId="5A6D15D8" w14:textId="77777777" w:rsidTr="00DE104D">
        <w:tc>
          <w:tcPr>
            <w:tcW w:w="2065" w:type="dxa"/>
          </w:tcPr>
          <w:p w14:paraId="52D3BF5F" w14:textId="119D93BE" w:rsidR="009D359D" w:rsidRDefault="009D359D" w:rsidP="00DE104D">
            <w:pPr>
              <w:pStyle w:val="TableText"/>
            </w:pPr>
            <w:r>
              <w:t>Age in Days</w:t>
            </w:r>
          </w:p>
        </w:tc>
        <w:tc>
          <w:tcPr>
            <w:tcW w:w="7285" w:type="dxa"/>
          </w:tcPr>
          <w:p w14:paraId="1EB6FEC5" w14:textId="77777777" w:rsidR="00281382" w:rsidRDefault="00281382" w:rsidP="00F94C55">
            <w:pPr>
              <w:pStyle w:val="TableText"/>
            </w:pPr>
            <w:r>
              <w:t>This is the number of days since IPPS received the Invoice.</w:t>
            </w:r>
          </w:p>
          <w:p w14:paraId="206193BA" w14:textId="6018490A" w:rsidR="009D359D" w:rsidRPr="0018230C" w:rsidRDefault="009D359D" w:rsidP="00F94C55">
            <w:pPr>
              <w:pStyle w:val="TableText"/>
            </w:pPr>
            <w:r>
              <w:t xml:space="preserve">This only displays in results for Invoices Paid After 30 Days.  </w:t>
            </w:r>
          </w:p>
        </w:tc>
      </w:tr>
    </w:tbl>
    <w:p w14:paraId="62115EBE" w14:textId="313FC718" w:rsidR="00C039DD" w:rsidRDefault="00C039DD" w:rsidP="00F94C55">
      <w:pPr>
        <w:pStyle w:val="ListNumber"/>
      </w:pPr>
      <w:bookmarkStart w:id="2517" w:name="_Toc14764387"/>
      <w:bookmarkStart w:id="2518" w:name="_Toc14779830"/>
      <w:bookmarkStart w:id="2519" w:name="_Toc14863168"/>
      <w:bookmarkStart w:id="2520" w:name="_Toc15300884"/>
      <w:bookmarkStart w:id="2521" w:name="_Toc15301244"/>
      <w:bookmarkStart w:id="2522" w:name="_Toc14764394"/>
      <w:bookmarkStart w:id="2523" w:name="_Toc14779837"/>
      <w:bookmarkStart w:id="2524" w:name="_Toc14863175"/>
      <w:bookmarkStart w:id="2525" w:name="_Toc15300891"/>
      <w:bookmarkStart w:id="2526" w:name="_Toc15301251"/>
      <w:bookmarkStart w:id="2527" w:name="_Toc13744093"/>
      <w:bookmarkStart w:id="2528" w:name="_Toc13744945"/>
      <w:bookmarkStart w:id="2529" w:name="_Toc13745254"/>
      <w:bookmarkStart w:id="2530" w:name="_Toc13745520"/>
      <w:bookmarkStart w:id="2531" w:name="_Toc14079659"/>
      <w:bookmarkStart w:id="2532" w:name="_Toc14079916"/>
      <w:bookmarkStart w:id="2533" w:name="_Toc14172519"/>
      <w:bookmarkStart w:id="2534" w:name="_Toc14173248"/>
      <w:bookmarkStart w:id="2535" w:name="_Toc14764398"/>
      <w:bookmarkStart w:id="2536" w:name="_Toc14779841"/>
      <w:bookmarkStart w:id="2537" w:name="_Toc14863179"/>
      <w:bookmarkStart w:id="2538" w:name="_Toc15300895"/>
      <w:bookmarkStart w:id="2539" w:name="_Toc15301255"/>
      <w:bookmarkStart w:id="2540" w:name="_Toc13744096"/>
      <w:bookmarkStart w:id="2541" w:name="_Toc13744948"/>
      <w:bookmarkStart w:id="2542" w:name="_Toc13745257"/>
      <w:bookmarkStart w:id="2543" w:name="_Toc13745523"/>
      <w:bookmarkStart w:id="2544" w:name="_Toc14079662"/>
      <w:bookmarkStart w:id="2545" w:name="_Toc14079919"/>
      <w:bookmarkStart w:id="2546" w:name="_Toc14172522"/>
      <w:bookmarkStart w:id="2547" w:name="_Toc14173251"/>
      <w:bookmarkStart w:id="2548" w:name="_Toc14764401"/>
      <w:bookmarkStart w:id="2549" w:name="_Toc14779844"/>
      <w:bookmarkStart w:id="2550" w:name="_Toc14863182"/>
      <w:bookmarkStart w:id="2551" w:name="_Toc15300898"/>
      <w:bookmarkStart w:id="2552" w:name="_Toc15301258"/>
      <w:bookmarkStart w:id="2553" w:name="_Toc14764406"/>
      <w:bookmarkStart w:id="2554" w:name="_Toc14779849"/>
      <w:bookmarkStart w:id="2555" w:name="_Toc14863187"/>
      <w:bookmarkStart w:id="2556" w:name="_Toc15300903"/>
      <w:bookmarkStart w:id="2557" w:name="_Toc15301263"/>
      <w:bookmarkStart w:id="2558" w:name="_Toc15303399"/>
      <w:bookmarkStart w:id="2559" w:name="_Toc15361892"/>
      <w:bookmarkStart w:id="2560" w:name="_Toc15554849"/>
      <w:bookmarkStart w:id="2561" w:name="_Toc13744104"/>
      <w:bookmarkStart w:id="2562" w:name="_Toc13744956"/>
      <w:bookmarkStart w:id="2563" w:name="_Toc13745265"/>
      <w:bookmarkStart w:id="2564" w:name="_Toc13745531"/>
      <w:bookmarkStart w:id="2565" w:name="_Toc14079670"/>
      <w:bookmarkStart w:id="2566" w:name="_Toc14079927"/>
      <w:bookmarkStart w:id="2567" w:name="_Toc14172530"/>
      <w:bookmarkStart w:id="2568" w:name="_Toc14173259"/>
      <w:bookmarkStart w:id="2569" w:name="_Toc14764412"/>
      <w:bookmarkStart w:id="2570" w:name="_Toc14779855"/>
      <w:bookmarkStart w:id="2571" w:name="_Toc14863193"/>
      <w:bookmarkStart w:id="2572" w:name="_Toc15300909"/>
      <w:bookmarkStart w:id="2573" w:name="_Toc15301269"/>
      <w:bookmarkStart w:id="2574" w:name="_Toc15303405"/>
      <w:bookmarkStart w:id="2575" w:name="_Toc15361898"/>
      <w:bookmarkStart w:id="2576" w:name="_Toc15554855"/>
      <w:bookmarkStart w:id="2577" w:name="_Toc13744144"/>
      <w:bookmarkStart w:id="2578" w:name="_Toc13744996"/>
      <w:bookmarkStart w:id="2579" w:name="_Toc13745305"/>
      <w:bookmarkStart w:id="2580" w:name="_Toc13745571"/>
      <w:bookmarkStart w:id="2581" w:name="_Toc14079710"/>
      <w:bookmarkStart w:id="2582" w:name="_Toc14079967"/>
      <w:bookmarkStart w:id="2583" w:name="_Toc14172570"/>
      <w:bookmarkStart w:id="2584" w:name="_Toc14173299"/>
      <w:bookmarkStart w:id="2585" w:name="_Toc14764452"/>
      <w:bookmarkStart w:id="2586" w:name="_Toc14779895"/>
      <w:bookmarkStart w:id="2587" w:name="_Toc14863233"/>
      <w:bookmarkStart w:id="2588" w:name="_Toc15300949"/>
      <w:bookmarkStart w:id="2589" w:name="_Toc15301309"/>
      <w:bookmarkStart w:id="2590" w:name="_Toc15303445"/>
      <w:bookmarkStart w:id="2591" w:name="_Toc15361938"/>
      <w:bookmarkStart w:id="2592" w:name="_Toc15554895"/>
      <w:bookmarkStart w:id="2593" w:name="_Toc13744152"/>
      <w:bookmarkStart w:id="2594" w:name="_Toc13745004"/>
      <w:bookmarkStart w:id="2595" w:name="_Toc13745313"/>
      <w:bookmarkStart w:id="2596" w:name="_Toc13745579"/>
      <w:bookmarkStart w:id="2597" w:name="_Toc14079718"/>
      <w:bookmarkStart w:id="2598" w:name="_Toc14079975"/>
      <w:bookmarkStart w:id="2599" w:name="_Toc14172578"/>
      <w:bookmarkStart w:id="2600" w:name="_Toc14173307"/>
      <w:bookmarkStart w:id="2601" w:name="_Toc14764460"/>
      <w:bookmarkStart w:id="2602" w:name="_Toc14779903"/>
      <w:bookmarkStart w:id="2603" w:name="_Toc14863241"/>
      <w:bookmarkStart w:id="2604" w:name="_Toc15300957"/>
      <w:bookmarkStart w:id="2605" w:name="_Toc15301317"/>
      <w:bookmarkStart w:id="2606" w:name="_Toc15303453"/>
      <w:bookmarkStart w:id="2607" w:name="_Toc15361946"/>
      <w:bookmarkStart w:id="2608" w:name="_Toc15554903"/>
      <w:bookmarkStart w:id="2609" w:name="_Toc13744155"/>
      <w:bookmarkStart w:id="2610" w:name="_Toc13745007"/>
      <w:bookmarkStart w:id="2611" w:name="_Toc13745316"/>
      <w:bookmarkStart w:id="2612" w:name="_Toc13745582"/>
      <w:bookmarkStart w:id="2613" w:name="_Toc14079721"/>
      <w:bookmarkStart w:id="2614" w:name="_Toc14079978"/>
      <w:bookmarkStart w:id="2615" w:name="_Toc14172581"/>
      <w:bookmarkStart w:id="2616" w:name="_Toc14173310"/>
      <w:bookmarkStart w:id="2617" w:name="_Toc14764463"/>
      <w:bookmarkStart w:id="2618" w:name="_Toc14779906"/>
      <w:bookmarkStart w:id="2619" w:name="_Toc14863244"/>
      <w:bookmarkStart w:id="2620" w:name="_Toc15300960"/>
      <w:bookmarkStart w:id="2621" w:name="_Toc15301320"/>
      <w:bookmarkStart w:id="2622" w:name="_Toc15303456"/>
      <w:bookmarkStart w:id="2623" w:name="_Toc15361949"/>
      <w:bookmarkStart w:id="2624" w:name="_Toc15554906"/>
      <w:bookmarkStart w:id="2625" w:name="_Toc13744180"/>
      <w:bookmarkStart w:id="2626" w:name="_Toc13745032"/>
      <w:bookmarkStart w:id="2627" w:name="_Toc13745341"/>
      <w:bookmarkStart w:id="2628" w:name="_Toc13745607"/>
      <w:bookmarkStart w:id="2629" w:name="_Toc14079746"/>
      <w:bookmarkStart w:id="2630" w:name="_Toc14080003"/>
      <w:bookmarkStart w:id="2631" w:name="_Toc14172606"/>
      <w:bookmarkStart w:id="2632" w:name="_Toc14173335"/>
      <w:bookmarkStart w:id="2633" w:name="_Toc14764488"/>
      <w:bookmarkStart w:id="2634" w:name="_Toc14779931"/>
      <w:bookmarkStart w:id="2635" w:name="_Toc14863269"/>
      <w:bookmarkStart w:id="2636" w:name="_Toc15300985"/>
      <w:bookmarkStart w:id="2637" w:name="_Toc15301345"/>
      <w:bookmarkStart w:id="2638" w:name="_Toc15303481"/>
      <w:bookmarkStart w:id="2639" w:name="_Toc15361974"/>
      <w:bookmarkStart w:id="2640" w:name="_Toc15554931"/>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r>
        <w:t>Double-click the invoice you want to view.</w:t>
      </w:r>
    </w:p>
    <w:p w14:paraId="57840A4C" w14:textId="5E6F58F4" w:rsidR="00C039DD" w:rsidRDefault="00C039DD" w:rsidP="00C039DD">
      <w:pPr>
        <w:pStyle w:val="ListContinue"/>
      </w:pPr>
      <w:r>
        <w:t xml:space="preserve">The </w:t>
      </w:r>
      <w:r w:rsidR="00B63628">
        <w:t>invoice certification details display</w:t>
      </w:r>
      <w:r w:rsidR="004F3BCE">
        <w:t xml:space="preserve"> </w:t>
      </w:r>
      <w:r>
        <w:t xml:space="preserve">(see </w:t>
      </w:r>
      <w:r w:rsidR="00B63628">
        <w:fldChar w:fldCharType="begin"/>
      </w:r>
      <w:r w:rsidR="00B63628">
        <w:instrText xml:space="preserve"> REF _Ref16743879 \h </w:instrText>
      </w:r>
      <w:r w:rsidR="00B63628">
        <w:fldChar w:fldCharType="separate"/>
      </w:r>
      <w:r w:rsidR="00AE6449">
        <w:t xml:space="preserve">Figure </w:t>
      </w:r>
      <w:r w:rsidR="00AE6449">
        <w:rPr>
          <w:noProof/>
        </w:rPr>
        <w:t>94</w:t>
      </w:r>
      <w:r w:rsidR="00B63628">
        <w:fldChar w:fldCharType="end"/>
      </w:r>
      <w:r>
        <w:t>)</w:t>
      </w:r>
      <w:r w:rsidR="003A579D">
        <w:t xml:space="preserve"> as well as an image of the invoice</w:t>
      </w:r>
      <w:r>
        <w:t>.</w:t>
      </w:r>
    </w:p>
    <w:p w14:paraId="59AE13D6" w14:textId="487BB5F4" w:rsidR="00B63628" w:rsidRDefault="009A38A7" w:rsidP="000E54DD">
      <w:pPr>
        <w:pStyle w:val="BodyText"/>
        <w:keepNext/>
      </w:pPr>
      <w:r>
        <w:rPr>
          <w:noProof/>
        </w:rPr>
        <w:lastRenderedPageBreak/>
        <w:drawing>
          <wp:inline distT="0" distB="0" distL="0" distR="0" wp14:anchorId="60EF627C" wp14:editId="17544265">
            <wp:extent cx="5943600" cy="3720465"/>
            <wp:effectExtent l="19050" t="19050" r="19050" b="13335"/>
            <wp:docPr id="24" name="Picture 24" descr="Invoice Certific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ISDetails.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3720465"/>
                    </a:xfrm>
                    <a:prstGeom prst="rect">
                      <a:avLst/>
                    </a:prstGeom>
                    <a:ln>
                      <a:solidFill>
                        <a:schemeClr val="tx1"/>
                      </a:solidFill>
                    </a:ln>
                  </pic:spPr>
                </pic:pic>
              </a:graphicData>
            </a:graphic>
          </wp:inline>
        </w:drawing>
      </w:r>
    </w:p>
    <w:p w14:paraId="3E620B29" w14:textId="615628C2" w:rsidR="00B63628" w:rsidRDefault="00B63628" w:rsidP="000E54DD">
      <w:pPr>
        <w:pStyle w:val="Caption"/>
      </w:pPr>
      <w:bookmarkStart w:id="2641" w:name="_Ref16743879"/>
      <w:r>
        <w:t xml:space="preserve">Figure </w:t>
      </w:r>
      <w:r w:rsidR="0045363C">
        <w:rPr>
          <w:noProof/>
        </w:rPr>
        <w:fldChar w:fldCharType="begin"/>
      </w:r>
      <w:r w:rsidR="0045363C">
        <w:rPr>
          <w:noProof/>
        </w:rPr>
        <w:instrText xml:space="preserve"> SEQ Figure \* ARABIC </w:instrText>
      </w:r>
      <w:r w:rsidR="0045363C">
        <w:rPr>
          <w:noProof/>
        </w:rPr>
        <w:fldChar w:fldCharType="separate"/>
      </w:r>
      <w:r w:rsidR="00AE6449">
        <w:rPr>
          <w:noProof/>
        </w:rPr>
        <w:t>94</w:t>
      </w:r>
      <w:r w:rsidR="0045363C">
        <w:rPr>
          <w:noProof/>
        </w:rPr>
        <w:fldChar w:fldCharType="end"/>
      </w:r>
      <w:bookmarkEnd w:id="2641"/>
      <w:r>
        <w:t>. Invoice Certification Details</w:t>
      </w:r>
    </w:p>
    <w:p w14:paraId="6B57520C" w14:textId="4D004533" w:rsidR="00B63628" w:rsidRDefault="00B63628" w:rsidP="00F94C55">
      <w:pPr>
        <w:pStyle w:val="BodyText"/>
      </w:pPr>
      <w:r>
        <w:t>From this screen, you can:</w:t>
      </w:r>
    </w:p>
    <w:p w14:paraId="49ED2D62" w14:textId="77777777" w:rsidR="009A38A7" w:rsidRDefault="009A38A7" w:rsidP="00B63628">
      <w:pPr>
        <w:pStyle w:val="ListBullet"/>
      </w:pPr>
      <w:r>
        <w:t>View Invoice Details</w:t>
      </w:r>
    </w:p>
    <w:p w14:paraId="0AE3C065" w14:textId="60C9153F" w:rsidR="00B63628" w:rsidRPr="000E54DD" w:rsidRDefault="00B63628" w:rsidP="000E54DD">
      <w:pPr>
        <w:pStyle w:val="ListBullet"/>
      </w:pPr>
      <w:r>
        <w:t xml:space="preserve">Click </w:t>
      </w:r>
      <w:r w:rsidRPr="00E947BD">
        <w:rPr>
          <w:b/>
        </w:rPr>
        <w:t>Audit Trail/Attach Notes &amp; Files</w:t>
      </w:r>
      <w:r>
        <w:rPr>
          <w:b/>
        </w:rPr>
        <w:t xml:space="preserve">. </w:t>
      </w:r>
      <w:r w:rsidRPr="000E54DD">
        <w:t>From here, you can:</w:t>
      </w:r>
    </w:p>
    <w:p w14:paraId="77698197" w14:textId="76B577ED" w:rsidR="00B63628" w:rsidRDefault="00B63628" w:rsidP="00B63628">
      <w:pPr>
        <w:pStyle w:val="ListBullet2"/>
      </w:pPr>
      <w:r>
        <w:t>View Audit Details</w:t>
      </w:r>
    </w:p>
    <w:p w14:paraId="707A6757" w14:textId="5977B77B" w:rsidR="00A54DBD" w:rsidRDefault="00A54DBD" w:rsidP="000E54DD">
      <w:pPr>
        <w:pStyle w:val="ListBullet3"/>
      </w:pPr>
      <w:r>
        <w:t>View Case Status by clicking the double chevrons to expand the area</w:t>
      </w:r>
    </w:p>
    <w:p w14:paraId="2280E2EF" w14:textId="5974CA1C" w:rsidR="00B63628" w:rsidRDefault="00B63628" w:rsidP="000E54DD">
      <w:pPr>
        <w:pStyle w:val="ListBullet3"/>
      </w:pPr>
      <w:r>
        <w:t>View History by clicking the double chevrons to expand the area</w:t>
      </w:r>
    </w:p>
    <w:p w14:paraId="458EA7D1" w14:textId="77777777" w:rsidR="00B63628" w:rsidRDefault="00B63628" w:rsidP="000E54DD">
      <w:pPr>
        <w:pStyle w:val="ListBullet3"/>
      </w:pPr>
      <w:r>
        <w:t>View Attachments by clicking the double chevrons to open the area</w:t>
      </w:r>
    </w:p>
    <w:p w14:paraId="1CB24ABD" w14:textId="427EDA38" w:rsidR="00A54DBD" w:rsidRDefault="00B63628" w:rsidP="000E54DD">
      <w:pPr>
        <w:pStyle w:val="ListBullet4"/>
      </w:pPr>
      <w:r>
        <w:t xml:space="preserve">Upload </w:t>
      </w:r>
      <w:r w:rsidRPr="000E54DD">
        <w:t>attachments</w:t>
      </w:r>
      <w:r>
        <w:t xml:space="preserve"> by clicking </w:t>
      </w:r>
      <w:r w:rsidRPr="000E54DD">
        <w:rPr>
          <w:b/>
        </w:rPr>
        <w:t>Upload</w:t>
      </w:r>
      <w:r w:rsidR="00656E29">
        <w:rPr>
          <w:b/>
        </w:rPr>
        <w:t xml:space="preserve"> f</w:t>
      </w:r>
      <w:r w:rsidRPr="000E54DD">
        <w:rPr>
          <w:b/>
        </w:rPr>
        <w:t>ile</w:t>
      </w:r>
      <w:r w:rsidR="00A54DBD" w:rsidRPr="000E54DD">
        <w:rPr>
          <w:b/>
        </w:rPr>
        <w:t xml:space="preserve"> </w:t>
      </w:r>
      <w:r w:rsidR="00A54DBD" w:rsidRPr="000E54DD">
        <w:t>(</w:t>
      </w:r>
      <w:r w:rsidR="00A54DBD">
        <w:t xml:space="preserve">see </w:t>
      </w:r>
      <w:r w:rsidR="00A54DBD" w:rsidRPr="00F77962">
        <w:rPr>
          <w:b/>
          <w:i/>
          <w:u w:val="single"/>
        </w:rPr>
        <w:fldChar w:fldCharType="begin"/>
      </w:r>
      <w:r w:rsidR="00A54DBD" w:rsidRPr="00F77962">
        <w:rPr>
          <w:b/>
          <w:i/>
          <w:u w:val="single"/>
        </w:rPr>
        <w:instrText xml:space="preserve"> REF _Ref16744529 \n \h  \* MERGEFORMAT </w:instrText>
      </w:r>
      <w:r w:rsidR="00A54DBD" w:rsidRPr="00F77962">
        <w:rPr>
          <w:b/>
          <w:i/>
          <w:u w:val="single"/>
        </w:rPr>
      </w:r>
      <w:r w:rsidR="00A54DBD" w:rsidRPr="00F77962">
        <w:rPr>
          <w:b/>
          <w:i/>
          <w:u w:val="single"/>
        </w:rPr>
        <w:fldChar w:fldCharType="separate"/>
      </w:r>
      <w:r w:rsidR="00AE6449">
        <w:rPr>
          <w:b/>
          <w:i/>
          <w:u w:val="single"/>
        </w:rPr>
        <w:t>4.9.3.3</w:t>
      </w:r>
      <w:r w:rsidR="00A54DBD" w:rsidRPr="00F77962">
        <w:rPr>
          <w:b/>
          <w:i/>
          <w:u w:val="single"/>
        </w:rPr>
        <w:fldChar w:fldCharType="end"/>
      </w:r>
      <w:r w:rsidR="00A54DBD" w:rsidRPr="00F77962">
        <w:rPr>
          <w:b/>
          <w:i/>
          <w:u w:val="single"/>
        </w:rPr>
        <w:t xml:space="preserve"> </w:t>
      </w:r>
      <w:r w:rsidR="00A54DBD" w:rsidRPr="00F77962">
        <w:rPr>
          <w:b/>
          <w:i/>
          <w:u w:val="single"/>
        </w:rPr>
        <w:fldChar w:fldCharType="begin"/>
      </w:r>
      <w:r w:rsidR="00A54DBD" w:rsidRPr="00F77962">
        <w:rPr>
          <w:b/>
          <w:i/>
          <w:u w:val="single"/>
        </w:rPr>
        <w:instrText xml:space="preserve"> REF _Ref16744518 \h  \* MERGEFORMAT </w:instrText>
      </w:r>
      <w:r w:rsidR="00A54DBD" w:rsidRPr="00F77962">
        <w:rPr>
          <w:b/>
          <w:i/>
          <w:u w:val="single"/>
        </w:rPr>
      </w:r>
      <w:r w:rsidR="00A54DBD" w:rsidRPr="00F77962">
        <w:rPr>
          <w:b/>
          <w:i/>
          <w:u w:val="single"/>
        </w:rPr>
        <w:fldChar w:fldCharType="separate"/>
      </w:r>
      <w:r w:rsidR="00AE6449" w:rsidRPr="00AE6449">
        <w:rPr>
          <w:b/>
          <w:i/>
          <w:u w:val="single"/>
        </w:rPr>
        <w:t>Adding Attachments to an Invoice</w:t>
      </w:r>
      <w:r w:rsidR="00A54DBD" w:rsidRPr="00F77962">
        <w:rPr>
          <w:b/>
          <w:i/>
          <w:u w:val="single"/>
        </w:rPr>
        <w:fldChar w:fldCharType="end"/>
      </w:r>
      <w:r w:rsidR="00A54DBD">
        <w:t xml:space="preserve"> for more information)</w:t>
      </w:r>
    </w:p>
    <w:p w14:paraId="4327C5C7" w14:textId="194A8E6A" w:rsidR="00B63628" w:rsidRDefault="00B63628" w:rsidP="00B63628">
      <w:pPr>
        <w:pStyle w:val="ListBullet2"/>
      </w:pPr>
      <w:r>
        <w:t>View Case Narrative</w:t>
      </w:r>
      <w:r w:rsidR="00A54DBD">
        <w:t xml:space="preserve"> (see </w:t>
      </w:r>
      <w:r w:rsidR="00A54DBD" w:rsidRPr="000E54DD">
        <w:rPr>
          <w:b/>
          <w:i/>
          <w:u w:val="single"/>
        </w:rPr>
        <w:fldChar w:fldCharType="begin"/>
      </w:r>
      <w:r w:rsidR="00A54DBD" w:rsidRPr="000E54DD">
        <w:rPr>
          <w:b/>
          <w:i/>
          <w:u w:val="single"/>
        </w:rPr>
        <w:instrText xml:space="preserve"> REF _Ref16744588 \n \h  \* MERGEFORMAT </w:instrText>
      </w:r>
      <w:r w:rsidR="00A54DBD" w:rsidRPr="000E54DD">
        <w:rPr>
          <w:b/>
          <w:i/>
          <w:u w:val="single"/>
        </w:rPr>
      </w:r>
      <w:r w:rsidR="00A54DBD" w:rsidRPr="000E54DD">
        <w:rPr>
          <w:b/>
          <w:i/>
          <w:u w:val="single"/>
        </w:rPr>
        <w:fldChar w:fldCharType="separate"/>
      </w:r>
      <w:r w:rsidR="00AE6449">
        <w:rPr>
          <w:b/>
          <w:i/>
          <w:u w:val="single"/>
        </w:rPr>
        <w:t>4.11</w:t>
      </w:r>
      <w:r w:rsidR="00A54DBD" w:rsidRPr="000E54DD">
        <w:rPr>
          <w:b/>
          <w:i/>
          <w:u w:val="single"/>
        </w:rPr>
        <w:fldChar w:fldCharType="end"/>
      </w:r>
      <w:r w:rsidR="00A54DBD" w:rsidRPr="000E54DD">
        <w:rPr>
          <w:b/>
          <w:i/>
          <w:u w:val="single"/>
        </w:rPr>
        <w:t xml:space="preserve"> </w:t>
      </w:r>
      <w:r w:rsidR="00A54DBD" w:rsidRPr="000E54DD">
        <w:rPr>
          <w:b/>
          <w:i/>
          <w:u w:val="single"/>
        </w:rPr>
        <w:fldChar w:fldCharType="begin"/>
      </w:r>
      <w:r w:rsidR="00A54DBD" w:rsidRPr="000E54DD">
        <w:rPr>
          <w:b/>
          <w:i/>
          <w:u w:val="single"/>
        </w:rPr>
        <w:instrText xml:space="preserve"> REF _Ref16744595 \h  \* MERGEFORMAT </w:instrText>
      </w:r>
      <w:r w:rsidR="00A54DBD" w:rsidRPr="000E54DD">
        <w:rPr>
          <w:b/>
          <w:i/>
          <w:u w:val="single"/>
        </w:rPr>
      </w:r>
      <w:r w:rsidR="00A54DBD" w:rsidRPr="000E54DD">
        <w:rPr>
          <w:b/>
          <w:i/>
          <w:u w:val="single"/>
        </w:rPr>
        <w:fldChar w:fldCharType="separate"/>
      </w:r>
      <w:r w:rsidR="00AE6449" w:rsidRPr="00AE6449">
        <w:rPr>
          <w:b/>
          <w:i/>
          <w:u w:val="single"/>
        </w:rPr>
        <w:t>Viewing Case Narrative</w:t>
      </w:r>
      <w:r w:rsidR="00A54DBD" w:rsidRPr="000E54DD">
        <w:rPr>
          <w:b/>
          <w:i/>
          <w:u w:val="single"/>
        </w:rPr>
        <w:fldChar w:fldCharType="end"/>
      </w:r>
      <w:r w:rsidR="00A54DBD">
        <w:t xml:space="preserve"> for more information</w:t>
      </w:r>
      <w:r w:rsidR="00C64663">
        <w:t>)</w:t>
      </w:r>
    </w:p>
    <w:p w14:paraId="49902291" w14:textId="4DCF5C61" w:rsidR="00B63628" w:rsidRDefault="00A54DBD" w:rsidP="00B63628">
      <w:pPr>
        <w:pStyle w:val="ListBullet"/>
      </w:pPr>
      <w:r w:rsidRPr="000E54DD">
        <w:t>Click</w:t>
      </w:r>
      <w:r>
        <w:rPr>
          <w:b/>
        </w:rPr>
        <w:t xml:space="preserve"> </w:t>
      </w:r>
      <w:r w:rsidRPr="000E54DD">
        <w:rPr>
          <w:b/>
        </w:rPr>
        <w:t>Close</w:t>
      </w:r>
      <w:r w:rsidR="00B63628">
        <w:t xml:space="preserve"> to return to the previous screen</w:t>
      </w:r>
    </w:p>
    <w:p w14:paraId="5D15A24E" w14:textId="77777777" w:rsidR="00656F5F" w:rsidRDefault="00656F5F" w:rsidP="006E3E3D">
      <w:pPr>
        <w:pStyle w:val="Heading2"/>
      </w:pPr>
      <w:bookmarkStart w:id="2642" w:name="_Toc13744181"/>
      <w:bookmarkStart w:id="2643" w:name="_Toc13745033"/>
      <w:bookmarkStart w:id="2644" w:name="_Toc13745342"/>
      <w:bookmarkStart w:id="2645" w:name="_Toc13745608"/>
      <w:bookmarkStart w:id="2646" w:name="_Toc14079747"/>
      <w:bookmarkStart w:id="2647" w:name="_Toc14080004"/>
      <w:bookmarkStart w:id="2648" w:name="_Toc14172607"/>
      <w:bookmarkStart w:id="2649" w:name="_Toc14173336"/>
      <w:bookmarkStart w:id="2650" w:name="_Toc14764489"/>
      <w:bookmarkStart w:id="2651" w:name="_Toc14779932"/>
      <w:bookmarkStart w:id="2652" w:name="_Toc14863270"/>
      <w:bookmarkStart w:id="2653" w:name="_Toc15300986"/>
      <w:bookmarkStart w:id="2654" w:name="_Toc15301346"/>
      <w:bookmarkStart w:id="2655" w:name="_Toc15303482"/>
      <w:bookmarkStart w:id="2656" w:name="_Toc15361975"/>
      <w:bookmarkStart w:id="2657" w:name="_Toc15554932"/>
      <w:bookmarkStart w:id="2658" w:name="_Toc16570289"/>
      <w:bookmarkStart w:id="2659" w:name="_Toc13744193"/>
      <w:bookmarkStart w:id="2660" w:name="_Toc13745045"/>
      <w:bookmarkStart w:id="2661" w:name="_Toc13745354"/>
      <w:bookmarkStart w:id="2662" w:name="_Toc13745620"/>
      <w:bookmarkStart w:id="2663" w:name="_Toc14079759"/>
      <w:bookmarkStart w:id="2664" w:name="_Toc14080016"/>
      <w:bookmarkStart w:id="2665" w:name="_Toc14172619"/>
      <w:bookmarkStart w:id="2666" w:name="_Toc14173348"/>
      <w:bookmarkStart w:id="2667" w:name="_Toc14764501"/>
      <w:bookmarkStart w:id="2668" w:name="_Toc14779944"/>
      <w:bookmarkStart w:id="2669" w:name="_Toc14863282"/>
      <w:bookmarkStart w:id="2670" w:name="_Toc15300998"/>
      <w:bookmarkStart w:id="2671" w:name="_Toc15301358"/>
      <w:bookmarkStart w:id="2672" w:name="_Toc15303494"/>
      <w:bookmarkStart w:id="2673" w:name="_Toc15361987"/>
      <w:bookmarkStart w:id="2674" w:name="_Toc15554944"/>
      <w:bookmarkStart w:id="2675" w:name="_Toc16570301"/>
      <w:bookmarkStart w:id="2676" w:name="_Toc13744199"/>
      <w:bookmarkStart w:id="2677" w:name="_Toc13745051"/>
      <w:bookmarkStart w:id="2678" w:name="_Toc13745360"/>
      <w:bookmarkStart w:id="2679" w:name="_Toc13745626"/>
      <w:bookmarkStart w:id="2680" w:name="_Toc14079765"/>
      <w:bookmarkStart w:id="2681" w:name="_Toc14080022"/>
      <w:bookmarkStart w:id="2682" w:name="_Toc14172625"/>
      <w:bookmarkStart w:id="2683" w:name="_Toc14173354"/>
      <w:bookmarkStart w:id="2684" w:name="_Toc14764507"/>
      <w:bookmarkStart w:id="2685" w:name="_Toc14779950"/>
      <w:bookmarkStart w:id="2686" w:name="_Toc14863288"/>
      <w:bookmarkStart w:id="2687" w:name="_Toc15301004"/>
      <w:bookmarkStart w:id="2688" w:name="_Toc15301364"/>
      <w:bookmarkStart w:id="2689" w:name="_Toc15303500"/>
      <w:bookmarkStart w:id="2690" w:name="_Toc15361993"/>
      <w:bookmarkStart w:id="2691" w:name="_Toc15554950"/>
      <w:bookmarkStart w:id="2692" w:name="_Toc16570307"/>
      <w:bookmarkStart w:id="2693" w:name="_Toc13744201"/>
      <w:bookmarkStart w:id="2694" w:name="_Toc13745053"/>
      <w:bookmarkStart w:id="2695" w:name="_Toc13745362"/>
      <w:bookmarkStart w:id="2696" w:name="_Toc13745628"/>
      <w:bookmarkStart w:id="2697" w:name="_Toc14079767"/>
      <w:bookmarkStart w:id="2698" w:name="_Toc14080024"/>
      <w:bookmarkStart w:id="2699" w:name="_Toc14172627"/>
      <w:bookmarkStart w:id="2700" w:name="_Toc14173356"/>
      <w:bookmarkStart w:id="2701" w:name="_Toc14764509"/>
      <w:bookmarkStart w:id="2702" w:name="_Toc14779952"/>
      <w:bookmarkStart w:id="2703" w:name="_Toc14863290"/>
      <w:bookmarkStart w:id="2704" w:name="_Toc15301006"/>
      <w:bookmarkStart w:id="2705" w:name="_Toc15301366"/>
      <w:bookmarkStart w:id="2706" w:name="_Toc15303502"/>
      <w:bookmarkStart w:id="2707" w:name="_Toc15361995"/>
      <w:bookmarkStart w:id="2708" w:name="_Toc15554952"/>
      <w:bookmarkStart w:id="2709" w:name="_Toc16570309"/>
      <w:bookmarkStart w:id="2710" w:name="_Toc13744209"/>
      <w:bookmarkStart w:id="2711" w:name="_Toc13745061"/>
      <w:bookmarkStart w:id="2712" w:name="_Toc13745370"/>
      <w:bookmarkStart w:id="2713" w:name="_Toc13745636"/>
      <w:bookmarkStart w:id="2714" w:name="_Toc14079775"/>
      <w:bookmarkStart w:id="2715" w:name="_Toc14080032"/>
      <w:bookmarkStart w:id="2716" w:name="_Toc14172635"/>
      <w:bookmarkStart w:id="2717" w:name="_Toc14173364"/>
      <w:bookmarkStart w:id="2718" w:name="_Toc14764517"/>
      <w:bookmarkStart w:id="2719" w:name="_Toc14779960"/>
      <w:bookmarkStart w:id="2720" w:name="_Toc14863298"/>
      <w:bookmarkStart w:id="2721" w:name="_Toc15301014"/>
      <w:bookmarkStart w:id="2722" w:name="_Toc15301374"/>
      <w:bookmarkStart w:id="2723" w:name="_Toc15303510"/>
      <w:bookmarkStart w:id="2724" w:name="_Toc15362003"/>
      <w:bookmarkStart w:id="2725" w:name="_Toc15554960"/>
      <w:bookmarkStart w:id="2726" w:name="_Toc16570317"/>
      <w:bookmarkStart w:id="2727" w:name="_Toc13744217"/>
      <w:bookmarkStart w:id="2728" w:name="_Toc13745069"/>
      <w:bookmarkStart w:id="2729" w:name="_Toc13745378"/>
      <w:bookmarkStart w:id="2730" w:name="_Toc13745644"/>
      <w:bookmarkStart w:id="2731" w:name="_Toc14079783"/>
      <w:bookmarkStart w:id="2732" w:name="_Toc14080040"/>
      <w:bookmarkStart w:id="2733" w:name="_Toc14172643"/>
      <w:bookmarkStart w:id="2734" w:name="_Toc14173372"/>
      <w:bookmarkStart w:id="2735" w:name="_Toc14764525"/>
      <w:bookmarkStart w:id="2736" w:name="_Toc14779968"/>
      <w:bookmarkStart w:id="2737" w:name="_Toc14863306"/>
      <w:bookmarkStart w:id="2738" w:name="_Toc15301022"/>
      <w:bookmarkStart w:id="2739" w:name="_Toc15301382"/>
      <w:bookmarkStart w:id="2740" w:name="_Toc15303518"/>
      <w:bookmarkStart w:id="2741" w:name="_Toc15362011"/>
      <w:bookmarkStart w:id="2742" w:name="_Toc15554968"/>
      <w:bookmarkStart w:id="2743" w:name="_Toc16570325"/>
      <w:bookmarkStart w:id="2744" w:name="_Toc13744219"/>
      <w:bookmarkStart w:id="2745" w:name="_Toc13745071"/>
      <w:bookmarkStart w:id="2746" w:name="_Toc13745380"/>
      <w:bookmarkStart w:id="2747" w:name="_Toc13745646"/>
      <w:bookmarkStart w:id="2748" w:name="_Toc14079785"/>
      <w:bookmarkStart w:id="2749" w:name="_Toc14080042"/>
      <w:bookmarkStart w:id="2750" w:name="_Toc14172645"/>
      <w:bookmarkStart w:id="2751" w:name="_Toc14173374"/>
      <w:bookmarkStart w:id="2752" w:name="_Toc14764527"/>
      <w:bookmarkStart w:id="2753" w:name="_Toc14779970"/>
      <w:bookmarkStart w:id="2754" w:name="_Toc14863308"/>
      <w:bookmarkStart w:id="2755" w:name="_Toc15301024"/>
      <w:bookmarkStart w:id="2756" w:name="_Toc15301384"/>
      <w:bookmarkStart w:id="2757" w:name="_Toc15303520"/>
      <w:bookmarkStart w:id="2758" w:name="_Toc15362013"/>
      <w:bookmarkStart w:id="2759" w:name="_Toc15554970"/>
      <w:bookmarkStart w:id="2760" w:name="_Toc16570327"/>
      <w:bookmarkStart w:id="2761" w:name="_Toc13744221"/>
      <w:bookmarkStart w:id="2762" w:name="_Toc13745073"/>
      <w:bookmarkStart w:id="2763" w:name="_Toc13745382"/>
      <w:bookmarkStart w:id="2764" w:name="_Toc13745648"/>
      <w:bookmarkStart w:id="2765" w:name="_Toc14079787"/>
      <w:bookmarkStart w:id="2766" w:name="_Toc14080044"/>
      <w:bookmarkStart w:id="2767" w:name="_Toc14172647"/>
      <w:bookmarkStart w:id="2768" w:name="_Toc14173376"/>
      <w:bookmarkStart w:id="2769" w:name="_Toc14764529"/>
      <w:bookmarkStart w:id="2770" w:name="_Toc14779972"/>
      <w:bookmarkStart w:id="2771" w:name="_Toc14863310"/>
      <w:bookmarkStart w:id="2772" w:name="_Toc15301026"/>
      <w:bookmarkStart w:id="2773" w:name="_Toc15301386"/>
      <w:bookmarkStart w:id="2774" w:name="_Toc15303522"/>
      <w:bookmarkStart w:id="2775" w:name="_Toc15362015"/>
      <w:bookmarkStart w:id="2776" w:name="_Toc15554972"/>
      <w:bookmarkStart w:id="2777" w:name="_Toc16570329"/>
      <w:bookmarkStart w:id="2778" w:name="_Toc13744222"/>
      <w:bookmarkStart w:id="2779" w:name="_Toc13745074"/>
      <w:bookmarkStart w:id="2780" w:name="_Toc13745383"/>
      <w:bookmarkStart w:id="2781" w:name="_Toc13745649"/>
      <w:bookmarkStart w:id="2782" w:name="_Toc14079788"/>
      <w:bookmarkStart w:id="2783" w:name="_Toc14080045"/>
      <w:bookmarkStart w:id="2784" w:name="_Toc14172648"/>
      <w:bookmarkStart w:id="2785" w:name="_Toc14173377"/>
      <w:bookmarkStart w:id="2786" w:name="_Toc14764530"/>
      <w:bookmarkStart w:id="2787" w:name="_Toc14779973"/>
      <w:bookmarkStart w:id="2788" w:name="_Toc14863311"/>
      <w:bookmarkStart w:id="2789" w:name="_Toc15301027"/>
      <w:bookmarkStart w:id="2790" w:name="_Toc15301387"/>
      <w:bookmarkStart w:id="2791" w:name="_Toc15303523"/>
      <w:bookmarkStart w:id="2792" w:name="_Toc15362016"/>
      <w:bookmarkStart w:id="2793" w:name="_Toc15554973"/>
      <w:bookmarkStart w:id="2794" w:name="_Toc16570330"/>
      <w:bookmarkStart w:id="2795" w:name="_Toc13744225"/>
      <w:bookmarkStart w:id="2796" w:name="_Toc13745077"/>
      <w:bookmarkStart w:id="2797" w:name="_Toc13745386"/>
      <w:bookmarkStart w:id="2798" w:name="_Toc13745652"/>
      <w:bookmarkStart w:id="2799" w:name="_Toc14079791"/>
      <w:bookmarkStart w:id="2800" w:name="_Toc14080048"/>
      <w:bookmarkStart w:id="2801" w:name="_Toc14172651"/>
      <w:bookmarkStart w:id="2802" w:name="_Toc14173380"/>
      <w:bookmarkStart w:id="2803" w:name="_Toc14764533"/>
      <w:bookmarkStart w:id="2804" w:name="_Toc14779976"/>
      <w:bookmarkStart w:id="2805" w:name="_Toc14863314"/>
      <w:bookmarkStart w:id="2806" w:name="_Toc15301030"/>
      <w:bookmarkStart w:id="2807" w:name="_Toc15301390"/>
      <w:bookmarkStart w:id="2808" w:name="_Toc15303526"/>
      <w:bookmarkStart w:id="2809" w:name="_Toc15362019"/>
      <w:bookmarkStart w:id="2810" w:name="_Toc15554976"/>
      <w:bookmarkStart w:id="2811" w:name="_Toc16570333"/>
      <w:bookmarkStart w:id="2812" w:name="_Toc13744228"/>
      <w:bookmarkStart w:id="2813" w:name="_Toc13745080"/>
      <w:bookmarkStart w:id="2814" w:name="_Toc13745389"/>
      <w:bookmarkStart w:id="2815" w:name="_Toc13745655"/>
      <w:bookmarkStart w:id="2816" w:name="_Toc14079794"/>
      <w:bookmarkStart w:id="2817" w:name="_Toc14080051"/>
      <w:bookmarkStart w:id="2818" w:name="_Toc14172654"/>
      <w:bookmarkStart w:id="2819" w:name="_Toc14173383"/>
      <w:bookmarkStart w:id="2820" w:name="_Toc14764536"/>
      <w:bookmarkStart w:id="2821" w:name="_Toc14779979"/>
      <w:bookmarkStart w:id="2822" w:name="_Toc14863317"/>
      <w:bookmarkStart w:id="2823" w:name="_Toc15301033"/>
      <w:bookmarkStart w:id="2824" w:name="_Toc15301393"/>
      <w:bookmarkStart w:id="2825" w:name="_Toc15303529"/>
      <w:bookmarkStart w:id="2826" w:name="_Toc15362022"/>
      <w:bookmarkStart w:id="2827" w:name="_Toc15554979"/>
      <w:bookmarkStart w:id="2828" w:name="_Toc16570336"/>
      <w:bookmarkStart w:id="2829" w:name="_Ref14079297"/>
      <w:bookmarkStart w:id="2830" w:name="_Ref14079304"/>
      <w:bookmarkStart w:id="2831" w:name="_Toc17712058"/>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r>
        <w:t>Dashboard</w:t>
      </w:r>
      <w:bookmarkEnd w:id="2510"/>
      <w:bookmarkEnd w:id="2511"/>
      <w:bookmarkEnd w:id="2512"/>
      <w:bookmarkEnd w:id="2829"/>
      <w:bookmarkEnd w:id="2830"/>
      <w:bookmarkEnd w:id="2831"/>
    </w:p>
    <w:p w14:paraId="22008260" w14:textId="094DF70B" w:rsidR="00656F5F" w:rsidRDefault="00656F5F" w:rsidP="00656F5F">
      <w:pPr>
        <w:pStyle w:val="BodyText"/>
      </w:pPr>
      <w:r>
        <w:t xml:space="preserve">The dashboard provides </w:t>
      </w:r>
      <w:r w:rsidR="00C64663">
        <w:t xml:space="preserve">users </w:t>
      </w:r>
      <w:r>
        <w:t xml:space="preserve">with the status of payment processing in the system. There are </w:t>
      </w:r>
      <w:r w:rsidR="00A164CD">
        <w:t xml:space="preserve">three </w:t>
      </w:r>
      <w:r>
        <w:t>categories displayed:</w:t>
      </w:r>
    </w:p>
    <w:p w14:paraId="08964FE8" w14:textId="7C968516" w:rsidR="00656F5F" w:rsidRDefault="00D22F64" w:rsidP="00656F5F">
      <w:pPr>
        <w:pStyle w:val="ListBullet"/>
      </w:pPr>
      <w:r>
        <w:t>Invoices Pending Certification Over 14 Days</w:t>
      </w:r>
    </w:p>
    <w:p w14:paraId="09841F26" w14:textId="357CA091" w:rsidR="00656F5F" w:rsidRDefault="00D22F64" w:rsidP="00656F5F">
      <w:pPr>
        <w:pStyle w:val="ListBullet"/>
      </w:pPr>
      <w:r>
        <w:t xml:space="preserve">Invoices Pending Certification </w:t>
      </w:r>
      <w:r w:rsidR="008E1C65">
        <w:t>Greater Than or Equal to 30 Days</w:t>
      </w:r>
    </w:p>
    <w:p w14:paraId="2CAB9A32" w14:textId="0928B305" w:rsidR="00656F5F" w:rsidRDefault="008E1C65" w:rsidP="00656F5F">
      <w:pPr>
        <w:pStyle w:val="ListBullet"/>
      </w:pPr>
      <w:r>
        <w:t>All Pending Invoices</w:t>
      </w:r>
    </w:p>
    <w:p w14:paraId="1DDB11F6" w14:textId="77777777" w:rsidR="00656F5F" w:rsidRDefault="00656F5F" w:rsidP="00AE6449">
      <w:pPr>
        <w:pStyle w:val="ListNumber"/>
        <w:numPr>
          <w:ilvl w:val="0"/>
          <w:numId w:val="31"/>
        </w:numPr>
      </w:pPr>
      <w:r>
        <w:lastRenderedPageBreak/>
        <w:t xml:space="preserve">To view the Dashboard, select </w:t>
      </w:r>
      <w:r w:rsidRPr="000773A5">
        <w:rPr>
          <w:b/>
        </w:rPr>
        <w:t>Dashboard</w:t>
      </w:r>
      <w:r>
        <w:t xml:space="preserve"> from the left navigation panel.</w:t>
      </w:r>
    </w:p>
    <w:p w14:paraId="784CDEE2" w14:textId="2A3C55F8" w:rsidR="00656F5F" w:rsidRDefault="00656F5F" w:rsidP="00656F5F">
      <w:pPr>
        <w:pStyle w:val="ListContinue"/>
      </w:pPr>
      <w:r>
        <w:t xml:space="preserve">The charts display (see </w:t>
      </w:r>
      <w:r>
        <w:fldChar w:fldCharType="begin"/>
      </w:r>
      <w:r>
        <w:instrText xml:space="preserve"> REF _Ref525623078 \h </w:instrText>
      </w:r>
      <w:r>
        <w:fldChar w:fldCharType="separate"/>
      </w:r>
      <w:r w:rsidR="00AE6449">
        <w:t xml:space="preserve">Figure </w:t>
      </w:r>
      <w:r w:rsidR="00AE6449">
        <w:rPr>
          <w:noProof/>
        </w:rPr>
        <w:t>95</w:t>
      </w:r>
      <w:r>
        <w:fldChar w:fldCharType="end"/>
      </w:r>
      <w:r>
        <w:t>).</w:t>
      </w:r>
    </w:p>
    <w:p w14:paraId="380F801C" w14:textId="0A8DD214" w:rsidR="00656F5F" w:rsidRDefault="008E1C65" w:rsidP="00656F5F">
      <w:pPr>
        <w:pStyle w:val="BodyText"/>
        <w:keepNext/>
      </w:pPr>
      <w:r>
        <w:rPr>
          <w:noProof/>
        </w:rPr>
        <w:drawing>
          <wp:inline distT="0" distB="0" distL="0" distR="0" wp14:anchorId="2DB168F5" wp14:editId="7EE92DBC">
            <wp:extent cx="5943600" cy="4008120"/>
            <wp:effectExtent l="19050" t="19050" r="19050" b="11430"/>
            <wp:docPr id="23" name="Picture 23" descr="Dashboar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shboard.jpg"/>
                    <pic:cNvPicPr/>
                  </pic:nvPicPr>
                  <pic:blipFill>
                    <a:blip r:embed="rId109">
                      <a:extLst>
                        <a:ext uri="{28A0092B-C50C-407E-A947-70E740481C1C}">
                          <a14:useLocalDpi xmlns:a14="http://schemas.microsoft.com/office/drawing/2010/main" val="0"/>
                        </a:ext>
                      </a:extLst>
                    </a:blip>
                    <a:stretch>
                      <a:fillRect/>
                    </a:stretch>
                  </pic:blipFill>
                  <pic:spPr>
                    <a:xfrm>
                      <a:off x="0" y="0"/>
                      <a:ext cx="5943600" cy="4008120"/>
                    </a:xfrm>
                    <a:prstGeom prst="rect">
                      <a:avLst/>
                    </a:prstGeom>
                    <a:ln>
                      <a:solidFill>
                        <a:schemeClr val="tx1"/>
                      </a:solidFill>
                    </a:ln>
                  </pic:spPr>
                </pic:pic>
              </a:graphicData>
            </a:graphic>
          </wp:inline>
        </w:drawing>
      </w:r>
    </w:p>
    <w:p w14:paraId="45B27D53" w14:textId="0A5E46F9" w:rsidR="00656F5F" w:rsidRDefault="00656F5F" w:rsidP="00656F5F">
      <w:pPr>
        <w:pStyle w:val="Caption"/>
      </w:pPr>
      <w:bookmarkStart w:id="2832" w:name="_Ref525623078"/>
      <w:r>
        <w:t xml:space="preserve">Figure </w:t>
      </w:r>
      <w:r>
        <w:rPr>
          <w:noProof/>
        </w:rPr>
        <w:fldChar w:fldCharType="begin"/>
      </w:r>
      <w:r>
        <w:rPr>
          <w:noProof/>
        </w:rPr>
        <w:instrText xml:space="preserve"> SEQ Figure \* ARABIC </w:instrText>
      </w:r>
      <w:r>
        <w:rPr>
          <w:noProof/>
        </w:rPr>
        <w:fldChar w:fldCharType="separate"/>
      </w:r>
      <w:r w:rsidR="00AE6449">
        <w:rPr>
          <w:noProof/>
        </w:rPr>
        <w:t>95</w:t>
      </w:r>
      <w:r>
        <w:rPr>
          <w:noProof/>
        </w:rPr>
        <w:fldChar w:fldCharType="end"/>
      </w:r>
      <w:bookmarkEnd w:id="2832"/>
      <w:r>
        <w:t>. Dashboard</w:t>
      </w:r>
    </w:p>
    <w:p w14:paraId="6B7EBA1B" w14:textId="704619C1" w:rsidR="00656F5F" w:rsidRDefault="00656F5F" w:rsidP="00656F5F">
      <w:pPr>
        <w:pStyle w:val="BodyText"/>
      </w:pPr>
      <w:r>
        <w:t xml:space="preserve">You can hover over the images to show the percentage of invoices in that category (see </w:t>
      </w:r>
      <w:r>
        <w:fldChar w:fldCharType="begin"/>
      </w:r>
      <w:r>
        <w:instrText xml:space="preserve"> REF _Ref526844675 \h </w:instrText>
      </w:r>
      <w:r>
        <w:fldChar w:fldCharType="separate"/>
      </w:r>
      <w:r w:rsidR="00AE6449">
        <w:t xml:space="preserve">Figure </w:t>
      </w:r>
      <w:r w:rsidR="00AE6449">
        <w:rPr>
          <w:noProof/>
        </w:rPr>
        <w:t>96</w:t>
      </w:r>
      <w:r>
        <w:fldChar w:fldCharType="end"/>
      </w:r>
      <w:r>
        <w:t>).</w:t>
      </w:r>
    </w:p>
    <w:p w14:paraId="77B69FA8" w14:textId="04A1BB3D" w:rsidR="00656F5F" w:rsidRDefault="008E1C65" w:rsidP="00656F5F">
      <w:pPr>
        <w:pStyle w:val="BodyText"/>
        <w:keepNext/>
      </w:pPr>
      <w:r>
        <w:rPr>
          <w:noProof/>
        </w:rPr>
        <w:lastRenderedPageBreak/>
        <w:drawing>
          <wp:inline distT="0" distB="0" distL="0" distR="0" wp14:anchorId="4673ACBD" wp14:editId="613780C0">
            <wp:extent cx="4962915" cy="3233318"/>
            <wp:effectExtent l="19050" t="19050" r="9525" b="24765"/>
            <wp:docPr id="25" name="Picture 25" descr="Percentage of Invo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ver.jpg"/>
                    <pic:cNvPicPr/>
                  </pic:nvPicPr>
                  <pic:blipFill>
                    <a:blip r:embed="rId110">
                      <a:extLst>
                        <a:ext uri="{28A0092B-C50C-407E-A947-70E740481C1C}">
                          <a14:useLocalDpi xmlns:a14="http://schemas.microsoft.com/office/drawing/2010/main" val="0"/>
                        </a:ext>
                      </a:extLst>
                    </a:blip>
                    <a:stretch>
                      <a:fillRect/>
                    </a:stretch>
                  </pic:blipFill>
                  <pic:spPr>
                    <a:xfrm>
                      <a:off x="0" y="0"/>
                      <a:ext cx="4972316" cy="3239443"/>
                    </a:xfrm>
                    <a:prstGeom prst="rect">
                      <a:avLst/>
                    </a:prstGeom>
                    <a:ln>
                      <a:solidFill>
                        <a:schemeClr val="tx1"/>
                      </a:solidFill>
                    </a:ln>
                  </pic:spPr>
                </pic:pic>
              </a:graphicData>
            </a:graphic>
          </wp:inline>
        </w:drawing>
      </w:r>
    </w:p>
    <w:p w14:paraId="3417E7FE" w14:textId="377A2B75" w:rsidR="00656F5F" w:rsidRDefault="00656F5F" w:rsidP="00656F5F">
      <w:pPr>
        <w:pStyle w:val="Caption"/>
      </w:pPr>
      <w:bookmarkStart w:id="2833" w:name="_Ref526844675"/>
      <w:r>
        <w:t xml:space="preserve">Figure </w:t>
      </w:r>
      <w:r>
        <w:rPr>
          <w:noProof/>
        </w:rPr>
        <w:fldChar w:fldCharType="begin"/>
      </w:r>
      <w:r>
        <w:rPr>
          <w:noProof/>
        </w:rPr>
        <w:instrText xml:space="preserve"> SEQ Figure \* ARABIC </w:instrText>
      </w:r>
      <w:r>
        <w:rPr>
          <w:noProof/>
        </w:rPr>
        <w:fldChar w:fldCharType="separate"/>
      </w:r>
      <w:r w:rsidR="00AE6449">
        <w:rPr>
          <w:noProof/>
        </w:rPr>
        <w:t>96</w:t>
      </w:r>
      <w:r>
        <w:rPr>
          <w:noProof/>
        </w:rPr>
        <w:fldChar w:fldCharType="end"/>
      </w:r>
      <w:bookmarkEnd w:id="2833"/>
      <w:r>
        <w:t>. Percentage of Invoices</w:t>
      </w:r>
    </w:p>
    <w:p w14:paraId="7AAE2924" w14:textId="6007EB92" w:rsidR="00656F5F" w:rsidRDefault="000755C3" w:rsidP="00F94C55">
      <w:pPr>
        <w:pStyle w:val="BodyText"/>
      </w:pPr>
      <w:r>
        <w:t>The charts have</w:t>
      </w:r>
      <w:r w:rsidR="00656F5F">
        <w:t xml:space="preserve"> </w:t>
      </w:r>
      <w:r w:rsidR="002F306A">
        <w:t>a dropdown menu selection.  See the following section for more information.</w:t>
      </w:r>
    </w:p>
    <w:p w14:paraId="066D40B2" w14:textId="2AE53215" w:rsidR="000755C3" w:rsidRPr="006F5DD3" w:rsidRDefault="008E1C65" w:rsidP="00F94C55">
      <w:pPr>
        <w:pStyle w:val="Heading3"/>
      </w:pPr>
      <w:bookmarkStart w:id="2834" w:name="_Toc17712059"/>
      <w:bookmarkStart w:id="2835" w:name="_Toc8295975"/>
      <w:bookmarkStart w:id="2836" w:name="_Hlk16758331"/>
      <w:r w:rsidRPr="006F5DD3">
        <w:t>Chart Actions</w:t>
      </w:r>
      <w:bookmarkEnd w:id="2834"/>
    </w:p>
    <w:p w14:paraId="4F2502C7" w14:textId="70EF793E" w:rsidR="00656F5F" w:rsidRDefault="00347C95">
      <w:pPr>
        <w:pStyle w:val="BodyText"/>
      </w:pPr>
      <w:r w:rsidRPr="00CA2908">
        <w:t>To show chart data, complete the following steps:</w:t>
      </w:r>
      <w:bookmarkEnd w:id="2835"/>
    </w:p>
    <w:p w14:paraId="59E8660E" w14:textId="226C81AA" w:rsidR="00656F5F" w:rsidRDefault="00656F5F" w:rsidP="00AE6449">
      <w:pPr>
        <w:pStyle w:val="ListNumber"/>
        <w:numPr>
          <w:ilvl w:val="0"/>
          <w:numId w:val="26"/>
        </w:numPr>
      </w:pPr>
      <w:r>
        <w:t xml:space="preserve">Select </w:t>
      </w:r>
      <w:r w:rsidRPr="003F5B1E">
        <w:rPr>
          <w:b/>
        </w:rPr>
        <w:t>Show Data</w:t>
      </w:r>
      <w:r>
        <w:t xml:space="preserve"> from the Chart Actions dropdown (see </w:t>
      </w:r>
      <w:r>
        <w:fldChar w:fldCharType="begin"/>
      </w:r>
      <w:r>
        <w:instrText xml:space="preserve"> REF _Ref526845043 \h </w:instrText>
      </w:r>
      <w:r>
        <w:fldChar w:fldCharType="separate"/>
      </w:r>
      <w:r w:rsidR="00AE6449">
        <w:t xml:space="preserve">Figure </w:t>
      </w:r>
      <w:r w:rsidR="00AE6449">
        <w:rPr>
          <w:noProof/>
        </w:rPr>
        <w:t>97</w:t>
      </w:r>
      <w:r>
        <w:fldChar w:fldCharType="end"/>
      </w:r>
      <w:r>
        <w:t>).</w:t>
      </w:r>
    </w:p>
    <w:p w14:paraId="43A01827" w14:textId="7FF570FA" w:rsidR="00656F5F" w:rsidRDefault="00347C95" w:rsidP="00656F5F">
      <w:pPr>
        <w:pStyle w:val="BodyText"/>
        <w:keepNext/>
      </w:pPr>
      <w:r>
        <w:rPr>
          <w:noProof/>
        </w:rPr>
        <w:drawing>
          <wp:inline distT="0" distB="0" distL="0" distR="0" wp14:anchorId="0213787C" wp14:editId="452F5261">
            <wp:extent cx="3878860" cy="2294992"/>
            <wp:effectExtent l="19050" t="19050" r="26670" b="10160"/>
            <wp:docPr id="26" name="Picture 26" descr="Shows the selection of &quot;Show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owData.jpg"/>
                    <pic:cNvPicPr/>
                  </pic:nvPicPr>
                  <pic:blipFill>
                    <a:blip r:embed="rId111">
                      <a:extLst>
                        <a:ext uri="{28A0092B-C50C-407E-A947-70E740481C1C}">
                          <a14:useLocalDpi xmlns:a14="http://schemas.microsoft.com/office/drawing/2010/main" val="0"/>
                        </a:ext>
                      </a:extLst>
                    </a:blip>
                    <a:stretch>
                      <a:fillRect/>
                    </a:stretch>
                  </pic:blipFill>
                  <pic:spPr>
                    <a:xfrm>
                      <a:off x="0" y="0"/>
                      <a:ext cx="3894322" cy="2304140"/>
                    </a:xfrm>
                    <a:prstGeom prst="rect">
                      <a:avLst/>
                    </a:prstGeom>
                    <a:ln>
                      <a:solidFill>
                        <a:schemeClr val="tx1"/>
                      </a:solidFill>
                    </a:ln>
                  </pic:spPr>
                </pic:pic>
              </a:graphicData>
            </a:graphic>
          </wp:inline>
        </w:drawing>
      </w:r>
    </w:p>
    <w:p w14:paraId="6FCB6DAD" w14:textId="73078AAB" w:rsidR="00656F5F" w:rsidRDefault="00656F5F" w:rsidP="00656F5F">
      <w:pPr>
        <w:pStyle w:val="Caption"/>
      </w:pPr>
      <w:bookmarkStart w:id="2837" w:name="_Ref526845043"/>
      <w:r>
        <w:t xml:space="preserve">Figure </w:t>
      </w:r>
      <w:r>
        <w:rPr>
          <w:noProof/>
        </w:rPr>
        <w:fldChar w:fldCharType="begin"/>
      </w:r>
      <w:r>
        <w:rPr>
          <w:noProof/>
        </w:rPr>
        <w:instrText xml:space="preserve"> SEQ Figure \* ARABIC </w:instrText>
      </w:r>
      <w:r>
        <w:rPr>
          <w:noProof/>
        </w:rPr>
        <w:fldChar w:fldCharType="separate"/>
      </w:r>
      <w:r w:rsidR="00AE6449">
        <w:rPr>
          <w:noProof/>
        </w:rPr>
        <w:t>97</w:t>
      </w:r>
      <w:r>
        <w:rPr>
          <w:noProof/>
        </w:rPr>
        <w:fldChar w:fldCharType="end"/>
      </w:r>
      <w:bookmarkEnd w:id="2837"/>
      <w:r>
        <w:t>. Show data</w:t>
      </w:r>
    </w:p>
    <w:p w14:paraId="6A3B7A0F" w14:textId="4645582B" w:rsidR="00656F5F" w:rsidRDefault="00656F5F" w:rsidP="00656F5F">
      <w:pPr>
        <w:pStyle w:val="ListContinue"/>
      </w:pPr>
      <w:r>
        <w:t xml:space="preserve">Fields associated with the chart display (see </w:t>
      </w:r>
      <w:r>
        <w:fldChar w:fldCharType="begin"/>
      </w:r>
      <w:r>
        <w:instrText xml:space="preserve"> REF _Ref526845112 \h </w:instrText>
      </w:r>
      <w:r>
        <w:fldChar w:fldCharType="separate"/>
      </w:r>
      <w:r w:rsidR="00AE6449">
        <w:t xml:space="preserve">Figure </w:t>
      </w:r>
      <w:r w:rsidR="00AE6449">
        <w:rPr>
          <w:noProof/>
        </w:rPr>
        <w:t>98</w:t>
      </w:r>
      <w:r>
        <w:fldChar w:fldCharType="end"/>
      </w:r>
      <w:r>
        <w:t>).</w:t>
      </w:r>
      <w:r w:rsidR="004032A8" w:rsidRPr="004032A8">
        <w:t xml:space="preserve"> </w:t>
      </w:r>
      <w:r w:rsidR="004032A8">
        <w:t>This is the number of days since IPPS received the Invoice.</w:t>
      </w:r>
    </w:p>
    <w:p w14:paraId="06C6872A" w14:textId="154EBB48" w:rsidR="00656F5F" w:rsidRDefault="00347C95" w:rsidP="00656F5F">
      <w:pPr>
        <w:pStyle w:val="BodyText"/>
        <w:keepNext/>
      </w:pPr>
      <w:r>
        <w:rPr>
          <w:noProof/>
        </w:rPr>
        <w:lastRenderedPageBreak/>
        <w:drawing>
          <wp:inline distT="0" distB="0" distL="0" distR="0" wp14:anchorId="67588DD9" wp14:editId="0AA83236">
            <wp:extent cx="4665730" cy="3765982"/>
            <wp:effectExtent l="19050" t="19050" r="20955" b="25400"/>
            <wp:docPr id="27" name="Picture 27" descr="Fields associated with th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elds.jpg"/>
                    <pic:cNvPicPr/>
                  </pic:nvPicPr>
                  <pic:blipFill>
                    <a:blip r:embed="rId112">
                      <a:extLst>
                        <a:ext uri="{28A0092B-C50C-407E-A947-70E740481C1C}">
                          <a14:useLocalDpi xmlns:a14="http://schemas.microsoft.com/office/drawing/2010/main" val="0"/>
                        </a:ext>
                      </a:extLst>
                    </a:blip>
                    <a:stretch>
                      <a:fillRect/>
                    </a:stretch>
                  </pic:blipFill>
                  <pic:spPr>
                    <a:xfrm>
                      <a:off x="0" y="0"/>
                      <a:ext cx="4676362" cy="3774564"/>
                    </a:xfrm>
                    <a:prstGeom prst="rect">
                      <a:avLst/>
                    </a:prstGeom>
                    <a:ln>
                      <a:solidFill>
                        <a:schemeClr val="tx1"/>
                      </a:solidFill>
                    </a:ln>
                  </pic:spPr>
                </pic:pic>
              </a:graphicData>
            </a:graphic>
          </wp:inline>
        </w:drawing>
      </w:r>
    </w:p>
    <w:p w14:paraId="093C1773" w14:textId="5B49B019" w:rsidR="00656F5F" w:rsidRDefault="00656F5F" w:rsidP="00656F5F">
      <w:pPr>
        <w:pStyle w:val="Caption"/>
      </w:pPr>
      <w:bookmarkStart w:id="2838" w:name="_Ref526845112"/>
      <w:r>
        <w:t xml:space="preserve">Figure </w:t>
      </w:r>
      <w:r>
        <w:rPr>
          <w:noProof/>
        </w:rPr>
        <w:fldChar w:fldCharType="begin"/>
      </w:r>
      <w:r>
        <w:rPr>
          <w:noProof/>
        </w:rPr>
        <w:instrText xml:space="preserve"> SEQ Figure \* ARABIC </w:instrText>
      </w:r>
      <w:r>
        <w:rPr>
          <w:noProof/>
        </w:rPr>
        <w:fldChar w:fldCharType="separate"/>
      </w:r>
      <w:r w:rsidR="00AE6449">
        <w:rPr>
          <w:noProof/>
        </w:rPr>
        <w:t>98</w:t>
      </w:r>
      <w:r>
        <w:rPr>
          <w:noProof/>
        </w:rPr>
        <w:fldChar w:fldCharType="end"/>
      </w:r>
      <w:bookmarkEnd w:id="2838"/>
      <w:r>
        <w:t>. Show data fields</w:t>
      </w:r>
    </w:p>
    <w:p w14:paraId="615C4B4D" w14:textId="04EDD8BD" w:rsidR="00656F5F" w:rsidRDefault="00656F5F" w:rsidP="00656F5F">
      <w:pPr>
        <w:pStyle w:val="ListNumber"/>
      </w:pPr>
      <w:r>
        <w:t xml:space="preserve">Click an entry in the first column to drill down further into details (see </w:t>
      </w:r>
      <w:r>
        <w:fldChar w:fldCharType="begin"/>
      </w:r>
      <w:r>
        <w:instrText xml:space="preserve"> REF _Ref526845239 \h </w:instrText>
      </w:r>
      <w:r>
        <w:fldChar w:fldCharType="separate"/>
      </w:r>
      <w:r w:rsidR="00AE6449">
        <w:t xml:space="preserve">Figure </w:t>
      </w:r>
      <w:r w:rsidR="00AE6449">
        <w:rPr>
          <w:noProof/>
        </w:rPr>
        <w:t>99</w:t>
      </w:r>
      <w:r>
        <w:fldChar w:fldCharType="end"/>
      </w:r>
      <w:r>
        <w:t>).</w:t>
      </w:r>
    </w:p>
    <w:p w14:paraId="2CC1AF7A" w14:textId="53395BF6" w:rsidR="00656F5F" w:rsidRDefault="00470CE7" w:rsidP="00656F5F">
      <w:pPr>
        <w:pStyle w:val="BodyText"/>
        <w:keepNext/>
      </w:pPr>
      <w:r>
        <w:rPr>
          <w:noProof/>
        </w:rPr>
        <w:drawing>
          <wp:inline distT="0" distB="0" distL="0" distR="0" wp14:anchorId="53839C6B" wp14:editId="3F85825B">
            <wp:extent cx="5943600" cy="927735"/>
            <wp:effectExtent l="19050" t="19050" r="19050" b="24765"/>
            <wp:docPr id="12" name="Picture 12" descr="Drill dow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port.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43600" cy="927735"/>
                    </a:xfrm>
                    <a:prstGeom prst="rect">
                      <a:avLst/>
                    </a:prstGeom>
                    <a:ln>
                      <a:solidFill>
                        <a:schemeClr val="tx1"/>
                      </a:solidFill>
                    </a:ln>
                  </pic:spPr>
                </pic:pic>
              </a:graphicData>
            </a:graphic>
          </wp:inline>
        </w:drawing>
      </w:r>
    </w:p>
    <w:p w14:paraId="1D75A161" w14:textId="59278ABB" w:rsidR="00656F5F" w:rsidRDefault="00656F5F" w:rsidP="00656F5F">
      <w:pPr>
        <w:pStyle w:val="Caption"/>
      </w:pPr>
      <w:bookmarkStart w:id="2839" w:name="_Ref526845239"/>
      <w:r>
        <w:t xml:space="preserve">Figure </w:t>
      </w:r>
      <w:r>
        <w:rPr>
          <w:noProof/>
        </w:rPr>
        <w:fldChar w:fldCharType="begin"/>
      </w:r>
      <w:r>
        <w:rPr>
          <w:noProof/>
        </w:rPr>
        <w:instrText xml:space="preserve"> SEQ Figure \* ARABIC </w:instrText>
      </w:r>
      <w:r>
        <w:rPr>
          <w:noProof/>
        </w:rPr>
        <w:fldChar w:fldCharType="separate"/>
      </w:r>
      <w:r w:rsidR="00AE6449">
        <w:rPr>
          <w:noProof/>
        </w:rPr>
        <w:t>99</w:t>
      </w:r>
      <w:r>
        <w:rPr>
          <w:noProof/>
        </w:rPr>
        <w:fldChar w:fldCharType="end"/>
      </w:r>
      <w:bookmarkEnd w:id="2839"/>
      <w:r>
        <w:t xml:space="preserve">. Drill down </w:t>
      </w:r>
      <w:r w:rsidR="0017079F">
        <w:t>report</w:t>
      </w:r>
    </w:p>
    <w:p w14:paraId="44BCD9B5" w14:textId="0C437A92" w:rsidR="006D4960" w:rsidRDefault="00656F5F" w:rsidP="00656F5F">
      <w:pPr>
        <w:pStyle w:val="ListNumber"/>
      </w:pPr>
      <w:r>
        <w:t xml:space="preserve">Click the </w:t>
      </w:r>
      <w:r w:rsidRPr="003936A2">
        <w:rPr>
          <w:b/>
        </w:rPr>
        <w:t>Action</w:t>
      </w:r>
      <w:r>
        <w:t xml:space="preserve"> button to print or export the report </w:t>
      </w:r>
      <w:r w:rsidR="006D4960">
        <w:t>(see</w:t>
      </w:r>
      <w:r w:rsidR="006D4960" w:rsidRPr="00F94C55">
        <w:rPr>
          <w:i/>
        </w:rPr>
        <w:t xml:space="preserve"> </w:t>
      </w:r>
      <w:r w:rsidR="00455711" w:rsidRPr="006F5DD3">
        <w:rPr>
          <w:b/>
          <w:i/>
          <w:u w:val="single"/>
        </w:rPr>
        <w:fldChar w:fldCharType="begin"/>
      </w:r>
      <w:r w:rsidR="00455711" w:rsidRPr="00347C95">
        <w:rPr>
          <w:b/>
          <w:i/>
          <w:u w:val="single"/>
        </w:rPr>
        <w:instrText xml:space="preserve"> REF _Ref12957964 \r \h  \* MERGEFORMAT </w:instrText>
      </w:r>
      <w:r w:rsidR="00455711" w:rsidRPr="006F5DD3">
        <w:rPr>
          <w:b/>
          <w:i/>
          <w:u w:val="single"/>
        </w:rPr>
      </w:r>
      <w:r w:rsidR="00455711" w:rsidRPr="006F5DD3">
        <w:rPr>
          <w:b/>
          <w:i/>
          <w:u w:val="single"/>
        </w:rPr>
        <w:fldChar w:fldCharType="separate"/>
      </w:r>
      <w:r w:rsidR="00AE6449">
        <w:rPr>
          <w:b/>
          <w:i/>
          <w:u w:val="single"/>
        </w:rPr>
        <w:t>4.16</w:t>
      </w:r>
      <w:r w:rsidR="00455711" w:rsidRPr="006F5DD3">
        <w:rPr>
          <w:b/>
          <w:i/>
          <w:u w:val="single"/>
        </w:rPr>
        <w:fldChar w:fldCharType="end"/>
      </w:r>
      <w:r w:rsidR="00455711" w:rsidRPr="00347C95">
        <w:rPr>
          <w:b/>
          <w:i/>
          <w:u w:val="single"/>
        </w:rPr>
        <w:t xml:space="preserve"> </w:t>
      </w:r>
      <w:r w:rsidR="000D0D79" w:rsidRPr="00F94C55">
        <w:rPr>
          <w:b/>
          <w:i/>
          <w:u w:val="single"/>
        </w:rPr>
        <w:fldChar w:fldCharType="begin"/>
      </w:r>
      <w:r w:rsidR="000D0D79" w:rsidRPr="00F94C55">
        <w:rPr>
          <w:b/>
          <w:i/>
          <w:u w:val="single"/>
        </w:rPr>
        <w:instrText xml:space="preserve"> REF _Ref13224087 \h  \* MERGEFORMAT </w:instrText>
      </w:r>
      <w:r w:rsidR="000D0D79" w:rsidRPr="00F94C55">
        <w:rPr>
          <w:b/>
          <w:i/>
          <w:u w:val="single"/>
        </w:rPr>
      </w:r>
      <w:r w:rsidR="000D0D79" w:rsidRPr="00F94C55">
        <w:rPr>
          <w:b/>
          <w:i/>
          <w:u w:val="single"/>
        </w:rPr>
        <w:fldChar w:fldCharType="separate"/>
      </w:r>
      <w:r w:rsidR="00AE6449" w:rsidRPr="00AE6449">
        <w:rPr>
          <w:b/>
          <w:i/>
          <w:u w:val="single"/>
        </w:rPr>
        <w:t>Actions Button</w:t>
      </w:r>
      <w:r w:rsidR="000D0D79" w:rsidRPr="00F94C55">
        <w:rPr>
          <w:b/>
          <w:i/>
          <w:u w:val="single"/>
        </w:rPr>
        <w:fldChar w:fldCharType="end"/>
      </w:r>
      <w:r w:rsidR="006D4960" w:rsidRPr="00347C95">
        <w:t>).</w:t>
      </w:r>
    </w:p>
    <w:p w14:paraId="1BF8DBEF" w14:textId="77777777" w:rsidR="00656F5F" w:rsidRDefault="00656F5F" w:rsidP="006E3E3D">
      <w:pPr>
        <w:pStyle w:val="Heading2"/>
      </w:pPr>
      <w:bookmarkStart w:id="2840" w:name="_Toc13224038"/>
      <w:bookmarkStart w:id="2841" w:name="_Toc13225000"/>
      <w:bookmarkStart w:id="2842" w:name="_Toc13225128"/>
      <w:bookmarkStart w:id="2843" w:name="_Toc12339668"/>
      <w:bookmarkStart w:id="2844" w:name="_Toc12340086"/>
      <w:bookmarkStart w:id="2845" w:name="_Toc12342110"/>
      <w:bookmarkStart w:id="2846" w:name="_Toc12343501"/>
      <w:bookmarkStart w:id="2847" w:name="_Toc12886126"/>
      <w:bookmarkStart w:id="2848" w:name="_Toc12951587"/>
      <w:bookmarkStart w:id="2849" w:name="_Toc13224063"/>
      <w:bookmarkStart w:id="2850" w:name="_Toc13225025"/>
      <w:bookmarkStart w:id="2851" w:name="_Toc13225153"/>
      <w:bookmarkStart w:id="2852" w:name="_Toc12339669"/>
      <w:bookmarkStart w:id="2853" w:name="_Toc12340087"/>
      <w:bookmarkStart w:id="2854" w:name="_Toc12342111"/>
      <w:bookmarkStart w:id="2855" w:name="_Toc12343502"/>
      <w:bookmarkStart w:id="2856" w:name="_Toc12886127"/>
      <w:bookmarkStart w:id="2857" w:name="_Toc12951588"/>
      <w:bookmarkStart w:id="2858" w:name="_Toc13224064"/>
      <w:bookmarkStart w:id="2859" w:name="_Toc13225026"/>
      <w:bookmarkStart w:id="2860" w:name="_Toc13225154"/>
      <w:bookmarkStart w:id="2861" w:name="_Toc12339678"/>
      <w:bookmarkStart w:id="2862" w:name="_Toc12340096"/>
      <w:bookmarkStart w:id="2863" w:name="_Toc12342120"/>
      <w:bookmarkStart w:id="2864" w:name="_Toc12343511"/>
      <w:bookmarkStart w:id="2865" w:name="_Toc12886136"/>
      <w:bookmarkStart w:id="2866" w:name="_Toc12951597"/>
      <w:bookmarkStart w:id="2867" w:name="_Toc13224073"/>
      <w:bookmarkStart w:id="2868" w:name="_Toc13225035"/>
      <w:bookmarkStart w:id="2869" w:name="_Toc13225163"/>
      <w:bookmarkStart w:id="2870" w:name="_Toc12339680"/>
      <w:bookmarkStart w:id="2871" w:name="_Toc12340098"/>
      <w:bookmarkStart w:id="2872" w:name="_Toc12342122"/>
      <w:bookmarkStart w:id="2873" w:name="_Toc12343513"/>
      <w:bookmarkStart w:id="2874" w:name="_Toc12886138"/>
      <w:bookmarkStart w:id="2875" w:name="_Toc12951599"/>
      <w:bookmarkStart w:id="2876" w:name="_Toc13224075"/>
      <w:bookmarkStart w:id="2877" w:name="_Toc13225037"/>
      <w:bookmarkStart w:id="2878" w:name="_Toc13225165"/>
      <w:bookmarkStart w:id="2879" w:name="_Toc12339681"/>
      <w:bookmarkStart w:id="2880" w:name="_Toc12340099"/>
      <w:bookmarkStart w:id="2881" w:name="_Toc12342123"/>
      <w:bookmarkStart w:id="2882" w:name="_Toc12343514"/>
      <w:bookmarkStart w:id="2883" w:name="_Toc12886139"/>
      <w:bookmarkStart w:id="2884" w:name="_Toc12951600"/>
      <w:bookmarkStart w:id="2885" w:name="_Toc13224076"/>
      <w:bookmarkStart w:id="2886" w:name="_Toc13225038"/>
      <w:bookmarkStart w:id="2887" w:name="_Toc13225166"/>
      <w:bookmarkStart w:id="2888" w:name="_Toc8295976"/>
      <w:bookmarkStart w:id="2889" w:name="_Ref15301104"/>
      <w:bookmarkStart w:id="2890" w:name="_Ref15301108"/>
      <w:bookmarkStart w:id="2891" w:name="_Toc17712060"/>
      <w:bookmarkEnd w:id="2836"/>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r>
        <w:t>Monitor Activity</w:t>
      </w:r>
      <w:bookmarkEnd w:id="2888"/>
      <w:bookmarkEnd w:id="2889"/>
      <w:bookmarkEnd w:id="2890"/>
      <w:bookmarkEnd w:id="2891"/>
    </w:p>
    <w:p w14:paraId="351A17DF" w14:textId="766F8072" w:rsidR="00656F5F" w:rsidRDefault="00656F5F" w:rsidP="00656F5F">
      <w:pPr>
        <w:pStyle w:val="BodyText"/>
      </w:pPr>
      <w:r>
        <w:t xml:space="preserve">The Monitor Activity section of IPPS, like the Dashboard, allows </w:t>
      </w:r>
      <w:r w:rsidR="00C64663">
        <w:t>users</w:t>
      </w:r>
      <w:r>
        <w:t xml:space="preserve"> to </w:t>
      </w:r>
      <w:r w:rsidR="00C64663">
        <w:t>retrieve</w:t>
      </w:r>
      <w:r>
        <w:t xml:space="preserve"> data to monitor the health of </w:t>
      </w:r>
      <w:r w:rsidR="00C64663">
        <w:t>a station</w:t>
      </w:r>
      <w:r>
        <w:t xml:space="preserve">’s invoice processing. </w:t>
      </w:r>
    </w:p>
    <w:p w14:paraId="59D7B355" w14:textId="347A8039" w:rsidR="00F429BF" w:rsidRDefault="00F429BF" w:rsidP="00F94C55">
      <w:pPr>
        <w:pStyle w:val="Note"/>
      </w:pPr>
      <w:r>
        <w:t xml:space="preserve">Results are filtered </w:t>
      </w:r>
      <w:r w:rsidR="00C64663">
        <w:t>to</w:t>
      </w:r>
      <w:r>
        <w:t xml:space="preserve"> the station</w:t>
      </w:r>
      <w:r w:rsidR="00C64663">
        <w:t>(s)</w:t>
      </w:r>
      <w:r>
        <w:t xml:space="preserve"> </w:t>
      </w:r>
      <w:r w:rsidR="00FC75F4">
        <w:t xml:space="preserve">the user </w:t>
      </w:r>
      <w:r w:rsidR="00C64663">
        <w:t>has access to.</w:t>
      </w:r>
    </w:p>
    <w:p w14:paraId="45129AC1" w14:textId="77777777" w:rsidR="00656F5F" w:rsidRDefault="00656F5F" w:rsidP="00AE6449">
      <w:pPr>
        <w:pStyle w:val="ListNumber"/>
        <w:numPr>
          <w:ilvl w:val="0"/>
          <w:numId w:val="27"/>
        </w:numPr>
      </w:pPr>
      <w:r>
        <w:t xml:space="preserve">To use this </w:t>
      </w:r>
      <w:r w:rsidR="00EE76DB">
        <w:t>option</w:t>
      </w:r>
      <w:r>
        <w:t xml:space="preserve">, click </w:t>
      </w:r>
      <w:r w:rsidRPr="003F5B1E">
        <w:rPr>
          <w:b/>
        </w:rPr>
        <w:t>Monitor Activity</w:t>
      </w:r>
      <w:r>
        <w:t xml:space="preserve"> from the left navigation pane.</w:t>
      </w:r>
    </w:p>
    <w:p w14:paraId="75C7C8A9" w14:textId="2D51147A" w:rsidR="00656F5F" w:rsidRDefault="00656F5F" w:rsidP="00656F5F">
      <w:pPr>
        <w:pStyle w:val="ListContinue"/>
      </w:pPr>
      <w:r>
        <w:t xml:space="preserve">A report list displays (see </w:t>
      </w:r>
      <w:r>
        <w:fldChar w:fldCharType="begin"/>
      </w:r>
      <w:r>
        <w:instrText xml:space="preserve"> REF _Ref526845784 \h </w:instrText>
      </w:r>
      <w:r>
        <w:fldChar w:fldCharType="separate"/>
      </w:r>
      <w:r w:rsidR="00AE6449">
        <w:t xml:space="preserve">Figure </w:t>
      </w:r>
      <w:r w:rsidR="00AE6449">
        <w:rPr>
          <w:noProof/>
        </w:rPr>
        <w:t>100</w:t>
      </w:r>
      <w:r>
        <w:fldChar w:fldCharType="end"/>
      </w:r>
      <w:r>
        <w:t>).</w:t>
      </w:r>
    </w:p>
    <w:p w14:paraId="0C69E07A" w14:textId="5E3B6C12" w:rsidR="00656F5F" w:rsidRDefault="00347C95" w:rsidP="00656F5F">
      <w:pPr>
        <w:pStyle w:val="BodyText"/>
        <w:keepNext/>
      </w:pPr>
      <w:r>
        <w:rPr>
          <w:noProof/>
        </w:rPr>
        <w:lastRenderedPageBreak/>
        <w:drawing>
          <wp:inline distT="0" distB="0" distL="0" distR="0" wp14:anchorId="7984AD82" wp14:editId="0F83FBFD">
            <wp:extent cx="5943600" cy="1069975"/>
            <wp:effectExtent l="19050" t="19050" r="19050" b="15875"/>
            <wp:docPr id="54" name="Picture 54" descr="Monitor Activity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ports.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43600" cy="1069975"/>
                    </a:xfrm>
                    <a:prstGeom prst="rect">
                      <a:avLst/>
                    </a:prstGeom>
                    <a:ln>
                      <a:solidFill>
                        <a:schemeClr val="tx1"/>
                      </a:solidFill>
                    </a:ln>
                  </pic:spPr>
                </pic:pic>
              </a:graphicData>
            </a:graphic>
          </wp:inline>
        </w:drawing>
      </w:r>
    </w:p>
    <w:p w14:paraId="54D55D25" w14:textId="35AD7957" w:rsidR="00656F5F" w:rsidRPr="005E3BDF" w:rsidRDefault="00656F5F" w:rsidP="00656F5F">
      <w:pPr>
        <w:pStyle w:val="Caption"/>
      </w:pPr>
      <w:bookmarkStart w:id="2892" w:name="_Ref526845784"/>
      <w:r>
        <w:t xml:space="preserve">Figure </w:t>
      </w:r>
      <w:r>
        <w:rPr>
          <w:noProof/>
        </w:rPr>
        <w:fldChar w:fldCharType="begin"/>
      </w:r>
      <w:r>
        <w:rPr>
          <w:noProof/>
        </w:rPr>
        <w:instrText xml:space="preserve"> SEQ Figure \* ARABIC </w:instrText>
      </w:r>
      <w:r>
        <w:rPr>
          <w:noProof/>
        </w:rPr>
        <w:fldChar w:fldCharType="separate"/>
      </w:r>
      <w:r w:rsidR="00AE6449">
        <w:rPr>
          <w:noProof/>
        </w:rPr>
        <w:t>100</w:t>
      </w:r>
      <w:r>
        <w:rPr>
          <w:noProof/>
        </w:rPr>
        <w:fldChar w:fldCharType="end"/>
      </w:r>
      <w:bookmarkEnd w:id="2892"/>
      <w:r>
        <w:t>. Monitor Activity listing</w:t>
      </w:r>
    </w:p>
    <w:p w14:paraId="18633075" w14:textId="194C403C" w:rsidR="00656F5F" w:rsidRDefault="00656F5F" w:rsidP="00656F5F">
      <w:pPr>
        <w:pStyle w:val="BodyText"/>
      </w:pPr>
      <w:r>
        <w:t>Reports available include:</w:t>
      </w:r>
    </w:p>
    <w:p w14:paraId="3046AE14" w14:textId="77777777" w:rsidR="00347C95" w:rsidRDefault="00347C95" w:rsidP="006E3E3D">
      <w:pPr>
        <w:pStyle w:val="ListBullet"/>
      </w:pPr>
      <w:r>
        <w:t>All Pending Invoices</w:t>
      </w:r>
    </w:p>
    <w:p w14:paraId="22910A3D" w14:textId="77777777" w:rsidR="00EE76DB" w:rsidRDefault="00EE76DB" w:rsidP="006E3E3D">
      <w:pPr>
        <w:pStyle w:val="ListBullet"/>
      </w:pPr>
      <w:r>
        <w:t>Invoice Paid Over Thresholds</w:t>
      </w:r>
    </w:p>
    <w:p w14:paraId="5E24752E" w14:textId="77777777" w:rsidR="00EE76DB" w:rsidRDefault="00EE76DB" w:rsidP="006E3E3D">
      <w:pPr>
        <w:pStyle w:val="ListBullet"/>
      </w:pPr>
      <w:r>
        <w:t>Invoices Pending Certification Over 30 Days</w:t>
      </w:r>
    </w:p>
    <w:p w14:paraId="37B041F3" w14:textId="77777777" w:rsidR="00347C95" w:rsidRDefault="00347C95" w:rsidP="00347C95">
      <w:pPr>
        <w:pStyle w:val="ListBullet"/>
      </w:pPr>
      <w:r>
        <w:t>Invoices Pending Certification Over 14 Days</w:t>
      </w:r>
    </w:p>
    <w:p w14:paraId="7FDED1C1" w14:textId="77777777" w:rsidR="00347C95" w:rsidRDefault="00347C95" w:rsidP="00347C95">
      <w:pPr>
        <w:pStyle w:val="ListBullet"/>
      </w:pPr>
      <w:r>
        <w:t>Invoices Refused by Certifying Official</w:t>
      </w:r>
    </w:p>
    <w:p w14:paraId="2221C816" w14:textId="4EA055E9" w:rsidR="00656F5F" w:rsidRDefault="00656F5F" w:rsidP="00656F5F">
      <w:pPr>
        <w:pStyle w:val="ListBullet"/>
      </w:pPr>
      <w:r>
        <w:t>Throughput in the Past Week by Work Type</w:t>
      </w:r>
      <w:r w:rsidR="00EE76DB">
        <w:t xml:space="preserve"> </w:t>
      </w:r>
    </w:p>
    <w:p w14:paraId="0ED486ED" w14:textId="7B6F31CB" w:rsidR="00D543EA" w:rsidRDefault="00D543EA" w:rsidP="00F94C55">
      <w:pPr>
        <w:pStyle w:val="Heading3"/>
      </w:pPr>
      <w:bookmarkStart w:id="2893" w:name="_Toc17712061"/>
      <w:r>
        <w:t>View</w:t>
      </w:r>
      <w:r w:rsidR="00AC2E49">
        <w:t>ing a</w:t>
      </w:r>
      <w:r>
        <w:t xml:space="preserve"> Report</w:t>
      </w:r>
      <w:bookmarkEnd w:id="2893"/>
    </w:p>
    <w:p w14:paraId="73D6216B" w14:textId="118C346B" w:rsidR="00AC2E49" w:rsidRDefault="00AC2E49" w:rsidP="00AC2E49">
      <w:pPr>
        <w:pStyle w:val="BodyText"/>
      </w:pPr>
      <w:r>
        <w:t>To view a report, complete the following steps:</w:t>
      </w:r>
    </w:p>
    <w:p w14:paraId="4AC39781" w14:textId="3E312BD7" w:rsidR="00AC2E49" w:rsidRDefault="00AC2E49" w:rsidP="00AE6449">
      <w:pPr>
        <w:pStyle w:val="ListNumber"/>
        <w:numPr>
          <w:ilvl w:val="0"/>
          <w:numId w:val="35"/>
        </w:numPr>
      </w:pPr>
      <w:r>
        <w:t>Double-click the report you want to view.</w:t>
      </w:r>
    </w:p>
    <w:p w14:paraId="3D7B0451" w14:textId="5638ABC4" w:rsidR="00AC2E49" w:rsidRDefault="00AC2E49" w:rsidP="00AC2E49">
      <w:pPr>
        <w:pStyle w:val="ListContinue"/>
      </w:pPr>
      <w:r>
        <w:t xml:space="preserve">After a minute or so, the report displays in a new window on your screen (see </w:t>
      </w:r>
      <w:r>
        <w:fldChar w:fldCharType="begin"/>
      </w:r>
      <w:r>
        <w:instrText xml:space="preserve"> REF _Ref15301903 \h </w:instrText>
      </w:r>
      <w:r>
        <w:fldChar w:fldCharType="separate"/>
      </w:r>
      <w:r w:rsidR="00AE6449">
        <w:t xml:space="preserve">Figure </w:t>
      </w:r>
      <w:r w:rsidR="00AE6449">
        <w:rPr>
          <w:noProof/>
        </w:rPr>
        <w:t>101</w:t>
      </w:r>
      <w:r>
        <w:fldChar w:fldCharType="end"/>
      </w:r>
      <w:r w:rsidR="00C5412E">
        <w:t xml:space="preserve"> </w:t>
      </w:r>
      <w:r>
        <w:t>for an example).</w:t>
      </w:r>
    </w:p>
    <w:p w14:paraId="53634571" w14:textId="77777777" w:rsidR="00AC2E49" w:rsidRDefault="00AC2E49" w:rsidP="00F94C55">
      <w:pPr>
        <w:pStyle w:val="BodyText"/>
        <w:keepNext/>
      </w:pPr>
      <w:r>
        <w:rPr>
          <w:noProof/>
        </w:rPr>
        <w:drawing>
          <wp:inline distT="0" distB="0" distL="0" distR="0" wp14:anchorId="33E19335" wp14:editId="52BEE519">
            <wp:extent cx="5943600" cy="2712085"/>
            <wp:effectExtent l="19050" t="19050" r="19050" b="12065"/>
            <wp:docPr id="96" name="Picture 96" descr="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Example.png"/>
                    <pic:cNvPicPr/>
                  </pic:nvPicPr>
                  <pic:blipFill>
                    <a:blip r:embed="rId115">
                      <a:extLst>
                        <a:ext uri="{28A0092B-C50C-407E-A947-70E740481C1C}">
                          <a14:useLocalDpi xmlns:a14="http://schemas.microsoft.com/office/drawing/2010/main" val="0"/>
                        </a:ext>
                      </a:extLst>
                    </a:blip>
                    <a:stretch>
                      <a:fillRect/>
                    </a:stretch>
                  </pic:blipFill>
                  <pic:spPr>
                    <a:xfrm>
                      <a:off x="0" y="0"/>
                      <a:ext cx="5943600" cy="2712085"/>
                    </a:xfrm>
                    <a:prstGeom prst="rect">
                      <a:avLst/>
                    </a:prstGeom>
                    <a:ln>
                      <a:solidFill>
                        <a:schemeClr val="tx1"/>
                      </a:solidFill>
                    </a:ln>
                  </pic:spPr>
                </pic:pic>
              </a:graphicData>
            </a:graphic>
          </wp:inline>
        </w:drawing>
      </w:r>
    </w:p>
    <w:p w14:paraId="223F9C42" w14:textId="2A262873" w:rsidR="00AC2E49" w:rsidRDefault="00AC2E49" w:rsidP="00AC2E49">
      <w:pPr>
        <w:pStyle w:val="Caption"/>
      </w:pPr>
      <w:bookmarkStart w:id="2894" w:name="_Ref15301903"/>
      <w:r>
        <w:t xml:space="preserve">Figure </w:t>
      </w:r>
      <w:r w:rsidR="003C271A">
        <w:rPr>
          <w:noProof/>
        </w:rPr>
        <w:fldChar w:fldCharType="begin"/>
      </w:r>
      <w:r w:rsidR="003C271A">
        <w:rPr>
          <w:noProof/>
        </w:rPr>
        <w:instrText xml:space="preserve"> SEQ Figure \* ARABIC </w:instrText>
      </w:r>
      <w:r w:rsidR="003C271A">
        <w:rPr>
          <w:noProof/>
        </w:rPr>
        <w:fldChar w:fldCharType="separate"/>
      </w:r>
      <w:r w:rsidR="00AE6449">
        <w:rPr>
          <w:noProof/>
        </w:rPr>
        <w:t>101</w:t>
      </w:r>
      <w:r w:rsidR="003C271A">
        <w:rPr>
          <w:noProof/>
        </w:rPr>
        <w:fldChar w:fldCharType="end"/>
      </w:r>
      <w:bookmarkEnd w:id="2894"/>
      <w:r>
        <w:t>. Sample report</w:t>
      </w:r>
    </w:p>
    <w:p w14:paraId="33493648" w14:textId="04146EA7" w:rsidR="00AC2E49" w:rsidRDefault="00C5412E" w:rsidP="00F94C55">
      <w:pPr>
        <w:pStyle w:val="ListNumber"/>
        <w:keepNext/>
      </w:pPr>
      <w:r>
        <w:lastRenderedPageBreak/>
        <w:t>You</w:t>
      </w:r>
      <w:r w:rsidR="00AC2E49">
        <w:t xml:space="preserve"> can drill down into the report by double-clicking the heading </w:t>
      </w:r>
      <w:r w:rsidR="008741D5">
        <w:t xml:space="preserve">in the Work Status area </w:t>
      </w:r>
      <w:r w:rsidR="00AC2E49">
        <w:t xml:space="preserve">for the </w:t>
      </w:r>
      <w:r w:rsidR="008741D5">
        <w:t xml:space="preserve">desired </w:t>
      </w:r>
      <w:r w:rsidR="00AC2E49">
        <w:t>detailed report</w:t>
      </w:r>
      <w:r>
        <w:t>.</w:t>
      </w:r>
    </w:p>
    <w:p w14:paraId="61D9105C" w14:textId="0A645587" w:rsidR="00AC2E49" w:rsidRDefault="00AC2E49" w:rsidP="00F94C55">
      <w:pPr>
        <w:pStyle w:val="ListContinue"/>
      </w:pPr>
      <w:r>
        <w:t>The detailed report displays</w:t>
      </w:r>
      <w:r w:rsidR="00C5412E">
        <w:t xml:space="preserve"> (see </w:t>
      </w:r>
      <w:r w:rsidR="00C5412E">
        <w:fldChar w:fldCharType="begin"/>
      </w:r>
      <w:r w:rsidR="00C5412E">
        <w:instrText xml:space="preserve"> REF _Ref15302197 \h </w:instrText>
      </w:r>
      <w:r w:rsidR="00C5412E">
        <w:fldChar w:fldCharType="separate"/>
      </w:r>
      <w:r w:rsidR="00AE6449">
        <w:t xml:space="preserve">Figure </w:t>
      </w:r>
      <w:r w:rsidR="00AE6449">
        <w:rPr>
          <w:noProof/>
        </w:rPr>
        <w:t>102</w:t>
      </w:r>
      <w:r w:rsidR="00C5412E">
        <w:fldChar w:fldCharType="end"/>
      </w:r>
      <w:r w:rsidR="00C5412E">
        <w:t>)</w:t>
      </w:r>
      <w:r>
        <w:t>.</w:t>
      </w:r>
    </w:p>
    <w:p w14:paraId="5BE69383" w14:textId="77777777" w:rsidR="00AC2E49" w:rsidRDefault="00AC2E49" w:rsidP="00F94C55">
      <w:pPr>
        <w:pStyle w:val="BodyText"/>
        <w:keepNext/>
      </w:pPr>
      <w:r>
        <w:rPr>
          <w:noProof/>
        </w:rPr>
        <w:drawing>
          <wp:inline distT="0" distB="0" distL="0" distR="0" wp14:anchorId="06239CA2" wp14:editId="09AF7CD3">
            <wp:extent cx="5943600" cy="1971675"/>
            <wp:effectExtent l="19050" t="19050" r="19050" b="28575"/>
            <wp:docPr id="99" name="Picture 99" descr="Example of a detail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Example2.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943600" cy="1971675"/>
                    </a:xfrm>
                    <a:prstGeom prst="rect">
                      <a:avLst/>
                    </a:prstGeom>
                    <a:ln>
                      <a:solidFill>
                        <a:schemeClr val="tx1"/>
                      </a:solidFill>
                    </a:ln>
                  </pic:spPr>
                </pic:pic>
              </a:graphicData>
            </a:graphic>
          </wp:inline>
        </w:drawing>
      </w:r>
    </w:p>
    <w:p w14:paraId="0934EDE9" w14:textId="2F852EB6" w:rsidR="00AC2E49" w:rsidRDefault="00AC2E49" w:rsidP="00AC2E49">
      <w:pPr>
        <w:pStyle w:val="Caption"/>
      </w:pPr>
      <w:bookmarkStart w:id="2895" w:name="_Ref15302197"/>
      <w:r>
        <w:t xml:space="preserve">Figure </w:t>
      </w:r>
      <w:r w:rsidR="003C271A">
        <w:rPr>
          <w:noProof/>
        </w:rPr>
        <w:fldChar w:fldCharType="begin"/>
      </w:r>
      <w:r w:rsidR="003C271A">
        <w:rPr>
          <w:noProof/>
        </w:rPr>
        <w:instrText xml:space="preserve"> SEQ Figure \* ARABIC </w:instrText>
      </w:r>
      <w:r w:rsidR="003C271A">
        <w:rPr>
          <w:noProof/>
        </w:rPr>
        <w:fldChar w:fldCharType="separate"/>
      </w:r>
      <w:r w:rsidR="00AE6449">
        <w:rPr>
          <w:noProof/>
        </w:rPr>
        <w:t>102</w:t>
      </w:r>
      <w:r w:rsidR="003C271A">
        <w:rPr>
          <w:noProof/>
        </w:rPr>
        <w:fldChar w:fldCharType="end"/>
      </w:r>
      <w:bookmarkEnd w:id="2895"/>
      <w:r>
        <w:t>. Example of a detailed report</w:t>
      </w:r>
    </w:p>
    <w:p w14:paraId="55305F29" w14:textId="409E9815" w:rsidR="00C5412E" w:rsidRPr="00C5412E" w:rsidRDefault="00C5412E" w:rsidP="00F94C55">
      <w:pPr>
        <w:pStyle w:val="ListNumber"/>
      </w:pPr>
      <w:r>
        <w:t xml:space="preserve">To export or print the report (or perform other functions related to reporting), see </w:t>
      </w:r>
      <w:r w:rsidRPr="00F94C55">
        <w:rPr>
          <w:b/>
          <w:i/>
          <w:u w:val="single"/>
        </w:rPr>
        <w:fldChar w:fldCharType="begin"/>
      </w:r>
      <w:r w:rsidRPr="00F94C55">
        <w:rPr>
          <w:b/>
          <w:i/>
          <w:u w:val="single"/>
        </w:rPr>
        <w:instrText xml:space="preserve"> REF _Ref13224087 \r \h  \* MERGEFORMAT </w:instrText>
      </w:r>
      <w:r w:rsidRPr="00F94C55">
        <w:rPr>
          <w:b/>
          <w:i/>
          <w:u w:val="single"/>
        </w:rPr>
      </w:r>
      <w:r w:rsidRPr="00F94C55">
        <w:rPr>
          <w:b/>
          <w:i/>
          <w:u w:val="single"/>
        </w:rPr>
        <w:fldChar w:fldCharType="separate"/>
      </w:r>
      <w:r w:rsidR="00AE6449">
        <w:rPr>
          <w:b/>
          <w:i/>
          <w:u w:val="single"/>
        </w:rPr>
        <w:t>4.16</w:t>
      </w:r>
      <w:r w:rsidRPr="00F94C55">
        <w:rPr>
          <w:b/>
          <w:i/>
          <w:u w:val="single"/>
        </w:rPr>
        <w:fldChar w:fldCharType="end"/>
      </w:r>
      <w:r w:rsidRPr="00F94C55">
        <w:rPr>
          <w:b/>
          <w:i/>
          <w:u w:val="single"/>
        </w:rPr>
        <w:t xml:space="preserve"> </w:t>
      </w:r>
      <w:r w:rsidRPr="00F94C55">
        <w:rPr>
          <w:b/>
          <w:i/>
          <w:u w:val="single"/>
        </w:rPr>
        <w:fldChar w:fldCharType="begin"/>
      </w:r>
      <w:r w:rsidRPr="00F94C55">
        <w:rPr>
          <w:b/>
          <w:i/>
          <w:u w:val="single"/>
        </w:rPr>
        <w:instrText xml:space="preserve"> REF _Ref13224087 \h  \* MERGEFORMAT </w:instrText>
      </w:r>
      <w:r w:rsidRPr="00F94C55">
        <w:rPr>
          <w:b/>
          <w:i/>
          <w:u w:val="single"/>
        </w:rPr>
      </w:r>
      <w:r w:rsidRPr="00F94C55">
        <w:rPr>
          <w:b/>
          <w:i/>
          <w:u w:val="single"/>
        </w:rPr>
        <w:fldChar w:fldCharType="separate"/>
      </w:r>
      <w:r w:rsidR="00AE6449" w:rsidRPr="00AE6449">
        <w:rPr>
          <w:b/>
          <w:i/>
          <w:u w:val="single"/>
        </w:rPr>
        <w:t>Actions Button</w:t>
      </w:r>
      <w:r w:rsidRPr="00F94C55">
        <w:rPr>
          <w:b/>
          <w:i/>
          <w:u w:val="single"/>
        </w:rPr>
        <w:fldChar w:fldCharType="end"/>
      </w:r>
      <w:r>
        <w:t>.</w:t>
      </w:r>
    </w:p>
    <w:p w14:paraId="15D1222A" w14:textId="5569DA7A" w:rsidR="00455711" w:rsidRDefault="00455711">
      <w:pPr>
        <w:pStyle w:val="Heading2"/>
      </w:pPr>
      <w:bookmarkStart w:id="2896" w:name="_Toc15303536"/>
      <w:bookmarkStart w:id="2897" w:name="_Toc15362029"/>
      <w:bookmarkStart w:id="2898" w:name="_Toc15554986"/>
      <w:bookmarkStart w:id="2899" w:name="_Toc16570343"/>
      <w:bookmarkStart w:id="2900" w:name="_Toc15303537"/>
      <w:bookmarkStart w:id="2901" w:name="_Toc15362030"/>
      <w:bookmarkStart w:id="2902" w:name="_Toc15554987"/>
      <w:bookmarkStart w:id="2903" w:name="_Toc16570344"/>
      <w:bookmarkStart w:id="2904" w:name="_Toc13224078"/>
      <w:bookmarkStart w:id="2905" w:name="_Toc13225040"/>
      <w:bookmarkStart w:id="2906" w:name="_Toc13225168"/>
      <w:bookmarkStart w:id="2907" w:name="_Toc12013643"/>
      <w:bookmarkStart w:id="2908" w:name="_Toc12013702"/>
      <w:bookmarkStart w:id="2909" w:name="_Toc12013762"/>
      <w:bookmarkStart w:id="2910" w:name="_Toc12014453"/>
      <w:bookmarkStart w:id="2911" w:name="_Toc12014542"/>
      <w:bookmarkStart w:id="2912" w:name="_Toc12338168"/>
      <w:bookmarkStart w:id="2913" w:name="_Toc12338233"/>
      <w:bookmarkStart w:id="2914" w:name="_Toc12339683"/>
      <w:bookmarkStart w:id="2915" w:name="_Toc12340101"/>
      <w:bookmarkStart w:id="2916" w:name="_Toc12342125"/>
      <w:bookmarkStart w:id="2917" w:name="_Toc12343516"/>
      <w:bookmarkStart w:id="2918" w:name="_Toc12886141"/>
      <w:bookmarkStart w:id="2919" w:name="_Toc12951602"/>
      <w:bookmarkStart w:id="2920" w:name="_Toc13224079"/>
      <w:bookmarkStart w:id="2921" w:name="_Toc13225041"/>
      <w:bookmarkStart w:id="2922" w:name="_Toc13225169"/>
      <w:bookmarkStart w:id="2923" w:name="_Ref12957964"/>
      <w:bookmarkStart w:id="2924" w:name="_Ref13224087"/>
      <w:bookmarkStart w:id="2925" w:name="_Ref13224088"/>
      <w:bookmarkStart w:id="2926" w:name="_Toc17712062"/>
      <w:bookmarkStart w:id="2927" w:name="_Hlk12958305"/>
      <w:bookmarkStart w:id="2928" w:name="_Ref526230224"/>
      <w:bookmarkStart w:id="2929" w:name="_Toc532202745"/>
      <w:bookmarkEnd w:id="2494"/>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r>
        <w:t>Action</w:t>
      </w:r>
      <w:r w:rsidR="00DA5E7B">
        <w:t>s</w:t>
      </w:r>
      <w:r>
        <w:t xml:space="preserve"> Button</w:t>
      </w:r>
      <w:bookmarkEnd w:id="2923"/>
      <w:bookmarkEnd w:id="2924"/>
      <w:bookmarkEnd w:id="2925"/>
      <w:bookmarkEnd w:id="2926"/>
    </w:p>
    <w:p w14:paraId="57107B9D" w14:textId="3533BB05" w:rsidR="00DB2C65" w:rsidRDefault="00455711" w:rsidP="00455711">
      <w:pPr>
        <w:pStyle w:val="BodyText"/>
      </w:pPr>
      <w:r>
        <w:t>When the Action button displays</w:t>
      </w:r>
      <w:r w:rsidR="00DB2C65">
        <w:t xml:space="preserve"> (see </w:t>
      </w:r>
      <w:r w:rsidR="00DB2C65">
        <w:fldChar w:fldCharType="begin"/>
      </w:r>
      <w:r w:rsidR="00DB2C65">
        <w:instrText xml:space="preserve"> REF _Ref17180778 \h </w:instrText>
      </w:r>
      <w:r w:rsidR="00DB2C65">
        <w:fldChar w:fldCharType="separate"/>
      </w:r>
      <w:r w:rsidR="00AE6449">
        <w:t xml:space="preserve">Figure </w:t>
      </w:r>
      <w:r w:rsidR="00AE6449">
        <w:rPr>
          <w:noProof/>
        </w:rPr>
        <w:t>103</w:t>
      </w:r>
      <w:r w:rsidR="00DB2C65">
        <w:fldChar w:fldCharType="end"/>
      </w:r>
      <w:r w:rsidR="00DB2C65">
        <w:t>)</w:t>
      </w:r>
      <w:r>
        <w:t xml:space="preserve">, it allows for further report manipulation.  </w:t>
      </w:r>
    </w:p>
    <w:p w14:paraId="7ABF9637" w14:textId="77777777" w:rsidR="00DB2C65" w:rsidRDefault="00DB2C65" w:rsidP="007E7BDE">
      <w:pPr>
        <w:pStyle w:val="BodyText"/>
        <w:keepNext/>
      </w:pPr>
      <w:r>
        <w:rPr>
          <w:noProof/>
        </w:rPr>
        <w:drawing>
          <wp:inline distT="0" distB="0" distL="0" distR="0" wp14:anchorId="2EB8CB82" wp14:editId="5456781F">
            <wp:extent cx="1638095" cy="1485714"/>
            <wp:effectExtent l="19050" t="19050" r="19685" b="19685"/>
            <wp:docPr id="70" name="Picture 70" descr="Ac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ctions1.png"/>
                    <pic:cNvPicPr/>
                  </pic:nvPicPr>
                  <pic:blipFill>
                    <a:blip r:embed="rId117">
                      <a:extLst>
                        <a:ext uri="{28A0092B-C50C-407E-A947-70E740481C1C}">
                          <a14:useLocalDpi xmlns:a14="http://schemas.microsoft.com/office/drawing/2010/main" val="0"/>
                        </a:ext>
                      </a:extLst>
                    </a:blip>
                    <a:stretch>
                      <a:fillRect/>
                    </a:stretch>
                  </pic:blipFill>
                  <pic:spPr>
                    <a:xfrm>
                      <a:off x="0" y="0"/>
                      <a:ext cx="1638095" cy="1485714"/>
                    </a:xfrm>
                    <a:prstGeom prst="rect">
                      <a:avLst/>
                    </a:prstGeom>
                    <a:ln>
                      <a:solidFill>
                        <a:schemeClr val="tx1"/>
                      </a:solidFill>
                    </a:ln>
                  </pic:spPr>
                </pic:pic>
              </a:graphicData>
            </a:graphic>
          </wp:inline>
        </w:drawing>
      </w:r>
    </w:p>
    <w:p w14:paraId="2D41A98F" w14:textId="09A5C1B5" w:rsidR="00DB2C65" w:rsidRDefault="00DB2C65" w:rsidP="007E7BDE">
      <w:pPr>
        <w:pStyle w:val="Caption"/>
      </w:pPr>
      <w:bookmarkStart w:id="2930" w:name="_Ref17180778"/>
      <w:r>
        <w:t xml:space="preserve">Figure </w:t>
      </w:r>
      <w:r w:rsidR="00ED4085">
        <w:rPr>
          <w:noProof/>
        </w:rPr>
        <w:fldChar w:fldCharType="begin"/>
      </w:r>
      <w:r w:rsidR="00ED4085">
        <w:rPr>
          <w:noProof/>
        </w:rPr>
        <w:instrText xml:space="preserve"> SEQ Figure \* ARABIC </w:instrText>
      </w:r>
      <w:r w:rsidR="00ED4085">
        <w:rPr>
          <w:noProof/>
        </w:rPr>
        <w:fldChar w:fldCharType="separate"/>
      </w:r>
      <w:r w:rsidR="00AE6449">
        <w:rPr>
          <w:noProof/>
        </w:rPr>
        <w:t>103</w:t>
      </w:r>
      <w:r w:rsidR="00ED4085">
        <w:rPr>
          <w:noProof/>
        </w:rPr>
        <w:fldChar w:fldCharType="end"/>
      </w:r>
      <w:bookmarkEnd w:id="2930"/>
      <w:r>
        <w:t>. Actions button</w:t>
      </w:r>
    </w:p>
    <w:p w14:paraId="13185BE2" w14:textId="73BEA6AE" w:rsidR="00455711" w:rsidRDefault="00455711" w:rsidP="00455711">
      <w:pPr>
        <w:pStyle w:val="BodyText"/>
      </w:pPr>
      <w:r>
        <w:t xml:space="preserve">Features available </w:t>
      </w:r>
      <w:r w:rsidR="008741D5">
        <w:t xml:space="preserve">are described in </w:t>
      </w:r>
      <w:r w:rsidR="008741D5">
        <w:fldChar w:fldCharType="begin"/>
      </w:r>
      <w:r w:rsidR="008741D5">
        <w:instrText xml:space="preserve"> REF _Ref15362579 \h </w:instrText>
      </w:r>
      <w:r w:rsidR="008741D5">
        <w:fldChar w:fldCharType="separate"/>
      </w:r>
      <w:r w:rsidR="00AE6449">
        <w:t xml:space="preserve">Table </w:t>
      </w:r>
      <w:r w:rsidR="00AE6449">
        <w:rPr>
          <w:noProof/>
        </w:rPr>
        <w:t>6</w:t>
      </w:r>
      <w:r w:rsidR="008741D5">
        <w:fldChar w:fldCharType="end"/>
      </w:r>
      <w:r w:rsidR="008741D5">
        <w:t>.</w:t>
      </w:r>
    </w:p>
    <w:p w14:paraId="70C85672" w14:textId="7EF1254B" w:rsidR="001E05E9" w:rsidRDefault="001E05E9" w:rsidP="00F94C55">
      <w:pPr>
        <w:pStyle w:val="Caption"/>
        <w:keepNext/>
      </w:pPr>
      <w:bookmarkStart w:id="2931" w:name="_Ref15362579"/>
      <w:r>
        <w:t xml:space="preserve">Table </w:t>
      </w:r>
      <w:r w:rsidR="003C271A">
        <w:rPr>
          <w:noProof/>
        </w:rPr>
        <w:fldChar w:fldCharType="begin"/>
      </w:r>
      <w:r w:rsidR="003C271A">
        <w:rPr>
          <w:noProof/>
        </w:rPr>
        <w:instrText xml:space="preserve"> SEQ Table \* ARABIC </w:instrText>
      </w:r>
      <w:r w:rsidR="003C271A">
        <w:rPr>
          <w:noProof/>
        </w:rPr>
        <w:fldChar w:fldCharType="separate"/>
      </w:r>
      <w:r w:rsidR="00AE6449">
        <w:rPr>
          <w:noProof/>
        </w:rPr>
        <w:t>6</w:t>
      </w:r>
      <w:r w:rsidR="003C271A">
        <w:rPr>
          <w:noProof/>
        </w:rPr>
        <w:fldChar w:fldCharType="end"/>
      </w:r>
      <w:bookmarkEnd w:id="2931"/>
      <w:r>
        <w:t>. Action Button Options</w:t>
      </w:r>
    </w:p>
    <w:tbl>
      <w:tblPr>
        <w:tblStyle w:val="TableGrid"/>
        <w:tblW w:w="0" w:type="auto"/>
        <w:tblLook w:val="04A0" w:firstRow="1" w:lastRow="0" w:firstColumn="1" w:lastColumn="0" w:noHBand="0" w:noVBand="1"/>
      </w:tblPr>
      <w:tblGrid>
        <w:gridCol w:w="2425"/>
        <w:gridCol w:w="6925"/>
      </w:tblGrid>
      <w:tr w:rsidR="00455711" w14:paraId="3872FFCA" w14:textId="77777777" w:rsidTr="00F94C55">
        <w:trPr>
          <w:tblHeader/>
        </w:trPr>
        <w:tc>
          <w:tcPr>
            <w:tcW w:w="2425" w:type="dxa"/>
            <w:shd w:val="clear" w:color="auto" w:fill="BFBFBF" w:themeFill="background1" w:themeFillShade="BF"/>
          </w:tcPr>
          <w:p w14:paraId="2889B08A" w14:textId="77777777" w:rsidR="00455711" w:rsidRDefault="00455711" w:rsidP="00FB527D">
            <w:pPr>
              <w:pStyle w:val="TableHeading"/>
            </w:pPr>
            <w:r>
              <w:t>Selection</w:t>
            </w:r>
          </w:p>
        </w:tc>
        <w:tc>
          <w:tcPr>
            <w:tcW w:w="6925" w:type="dxa"/>
            <w:shd w:val="clear" w:color="auto" w:fill="BFBFBF" w:themeFill="background1" w:themeFillShade="BF"/>
          </w:tcPr>
          <w:p w14:paraId="454663E4" w14:textId="77777777" w:rsidR="00455711" w:rsidRDefault="00455711" w:rsidP="00FB527D">
            <w:pPr>
              <w:pStyle w:val="TableHeading"/>
            </w:pPr>
            <w:r>
              <w:t>Action</w:t>
            </w:r>
          </w:p>
        </w:tc>
      </w:tr>
      <w:tr w:rsidR="00455711" w14:paraId="6C5FF917" w14:textId="77777777" w:rsidTr="00FB527D">
        <w:tc>
          <w:tcPr>
            <w:tcW w:w="2425" w:type="dxa"/>
          </w:tcPr>
          <w:p w14:paraId="2ECBB9AE" w14:textId="77777777" w:rsidR="00455711" w:rsidRDefault="00455711" w:rsidP="00FB527D">
            <w:pPr>
              <w:pStyle w:val="TableText"/>
            </w:pPr>
            <w:r>
              <w:t>Refresh</w:t>
            </w:r>
          </w:p>
        </w:tc>
        <w:tc>
          <w:tcPr>
            <w:tcW w:w="6925" w:type="dxa"/>
          </w:tcPr>
          <w:p w14:paraId="589F251F" w14:textId="77777777" w:rsidR="00455711" w:rsidRDefault="00455711" w:rsidP="00FB527D">
            <w:pPr>
              <w:pStyle w:val="TableText"/>
            </w:pPr>
            <w:r>
              <w:t>Refreshes data on the screen</w:t>
            </w:r>
          </w:p>
        </w:tc>
      </w:tr>
      <w:tr w:rsidR="00347C95" w14:paraId="75094815" w14:textId="77777777" w:rsidTr="00CA2908">
        <w:tc>
          <w:tcPr>
            <w:tcW w:w="2425" w:type="dxa"/>
          </w:tcPr>
          <w:p w14:paraId="3DB65575" w14:textId="77777777" w:rsidR="00347C95" w:rsidRDefault="00347C95" w:rsidP="00CA2908">
            <w:pPr>
              <w:pStyle w:val="TableText"/>
            </w:pPr>
            <w:r>
              <w:t>Print</w:t>
            </w:r>
          </w:p>
        </w:tc>
        <w:tc>
          <w:tcPr>
            <w:tcW w:w="6925" w:type="dxa"/>
          </w:tcPr>
          <w:p w14:paraId="16F94CF0" w14:textId="77777777" w:rsidR="00347C95" w:rsidRDefault="00347C95" w:rsidP="00CA2908">
            <w:pPr>
              <w:pStyle w:val="TableText"/>
            </w:pPr>
            <w:r>
              <w:t>Allows you to print the report</w:t>
            </w:r>
          </w:p>
        </w:tc>
      </w:tr>
      <w:tr w:rsidR="00455711" w14:paraId="535B40A5" w14:textId="77777777" w:rsidTr="00FB527D">
        <w:tc>
          <w:tcPr>
            <w:tcW w:w="2425" w:type="dxa"/>
          </w:tcPr>
          <w:p w14:paraId="001F56FA" w14:textId="77777777" w:rsidR="00455711" w:rsidRDefault="00455711" w:rsidP="00FB527D">
            <w:pPr>
              <w:pStyle w:val="TableText"/>
            </w:pPr>
            <w:r>
              <w:t>Export to PDF</w:t>
            </w:r>
          </w:p>
        </w:tc>
        <w:tc>
          <w:tcPr>
            <w:tcW w:w="6925" w:type="dxa"/>
          </w:tcPr>
          <w:p w14:paraId="4D586659" w14:textId="77777777" w:rsidR="00455711" w:rsidRDefault="00455711" w:rsidP="00FB527D">
            <w:pPr>
              <w:pStyle w:val="TableText"/>
            </w:pPr>
            <w:r>
              <w:t>Allows you to export to PDF</w:t>
            </w:r>
          </w:p>
        </w:tc>
      </w:tr>
      <w:tr w:rsidR="00455711" w14:paraId="2F71944F" w14:textId="77777777" w:rsidTr="00FB527D">
        <w:tc>
          <w:tcPr>
            <w:tcW w:w="2425" w:type="dxa"/>
          </w:tcPr>
          <w:p w14:paraId="6ECBD9C6" w14:textId="77777777" w:rsidR="00455711" w:rsidRDefault="00455711" w:rsidP="00FB527D">
            <w:pPr>
              <w:pStyle w:val="TableText"/>
            </w:pPr>
            <w:r>
              <w:t>Export to Excel</w:t>
            </w:r>
          </w:p>
        </w:tc>
        <w:tc>
          <w:tcPr>
            <w:tcW w:w="6925" w:type="dxa"/>
          </w:tcPr>
          <w:p w14:paraId="1D6E66FC" w14:textId="77777777" w:rsidR="00455711" w:rsidRDefault="00455711" w:rsidP="00FB527D">
            <w:pPr>
              <w:pStyle w:val="TableText"/>
            </w:pPr>
            <w:r>
              <w:t>Allows you to export to Excel</w:t>
            </w:r>
          </w:p>
        </w:tc>
      </w:tr>
      <w:tr w:rsidR="00455711" w14:paraId="00136E16" w14:textId="77777777" w:rsidTr="00FB527D">
        <w:tc>
          <w:tcPr>
            <w:tcW w:w="2425" w:type="dxa"/>
          </w:tcPr>
          <w:p w14:paraId="33536E78" w14:textId="77777777" w:rsidR="00455711" w:rsidRDefault="00455711" w:rsidP="00FB527D">
            <w:pPr>
              <w:pStyle w:val="TableText"/>
            </w:pPr>
            <w:r>
              <w:t>Help</w:t>
            </w:r>
          </w:p>
        </w:tc>
        <w:tc>
          <w:tcPr>
            <w:tcW w:w="6925" w:type="dxa"/>
          </w:tcPr>
          <w:p w14:paraId="22C1CE48" w14:textId="77777777" w:rsidR="00455711" w:rsidRDefault="00455711" w:rsidP="00FB527D">
            <w:pPr>
              <w:pStyle w:val="TableText"/>
            </w:pPr>
            <w:r>
              <w:t>Provides context-sensitive help</w:t>
            </w:r>
          </w:p>
        </w:tc>
      </w:tr>
    </w:tbl>
    <w:p w14:paraId="0472F1E0" w14:textId="1143C8F3" w:rsidR="00FA2190" w:rsidRDefault="00FA2190">
      <w:pPr>
        <w:pStyle w:val="Heading1"/>
      </w:pPr>
      <w:bookmarkStart w:id="2932" w:name="_Ref14779585"/>
      <w:bookmarkStart w:id="2933" w:name="_Toc17712063"/>
      <w:bookmarkEnd w:id="2927"/>
      <w:r>
        <w:lastRenderedPageBreak/>
        <w:t>Exporting to Excel</w:t>
      </w:r>
      <w:bookmarkEnd w:id="2928"/>
      <w:bookmarkEnd w:id="2929"/>
      <w:bookmarkEnd w:id="2932"/>
      <w:bookmarkEnd w:id="2933"/>
    </w:p>
    <w:p w14:paraId="48B5D479" w14:textId="77777777" w:rsidR="00FA2190" w:rsidRDefault="00FA2190" w:rsidP="006E3E3D">
      <w:pPr>
        <w:pStyle w:val="BodyText"/>
        <w:keepNext/>
      </w:pPr>
      <w:r>
        <w:t xml:space="preserve">You can export data to Excel whenever the Export to Excel button displays on a page.  </w:t>
      </w:r>
    </w:p>
    <w:p w14:paraId="02A51300" w14:textId="030AB08D" w:rsidR="00FA2190" w:rsidRDefault="008741D5" w:rsidP="00AE6449">
      <w:pPr>
        <w:pStyle w:val="ListNumber"/>
        <w:numPr>
          <w:ilvl w:val="0"/>
          <w:numId w:val="24"/>
        </w:numPr>
      </w:pPr>
      <w:r>
        <w:t xml:space="preserve">If </w:t>
      </w:r>
      <w:r w:rsidR="00FA2190">
        <w:t>you see the Export to Excel</w:t>
      </w:r>
      <w:r>
        <w:t xml:space="preserve"> button</w:t>
      </w:r>
      <w:r w:rsidR="00FA2190">
        <w:t xml:space="preserve">, click it (see </w:t>
      </w:r>
      <w:r w:rsidR="00FA2190">
        <w:fldChar w:fldCharType="begin"/>
      </w:r>
      <w:r w:rsidR="00FA2190">
        <w:instrText xml:space="preserve"> REF _Ref526234558 \h </w:instrText>
      </w:r>
      <w:r w:rsidR="00FA2190">
        <w:fldChar w:fldCharType="separate"/>
      </w:r>
      <w:r w:rsidR="00AE6449">
        <w:t xml:space="preserve">Figure </w:t>
      </w:r>
      <w:r w:rsidR="00AE6449">
        <w:rPr>
          <w:noProof/>
        </w:rPr>
        <w:t>104</w:t>
      </w:r>
      <w:r w:rsidR="00FA2190">
        <w:fldChar w:fldCharType="end"/>
      </w:r>
      <w:r w:rsidR="00FA2190">
        <w:t>).</w:t>
      </w:r>
    </w:p>
    <w:p w14:paraId="11D69DA0" w14:textId="19466A35" w:rsidR="00FA2190" w:rsidRDefault="00FA2190" w:rsidP="00FA2190">
      <w:pPr>
        <w:pStyle w:val="BodyText"/>
      </w:pPr>
      <w:r>
        <w:rPr>
          <w:noProof/>
        </w:rPr>
        <w:drawing>
          <wp:inline distT="0" distB="0" distL="0" distR="0" wp14:anchorId="00FD062D" wp14:editId="05E2975C">
            <wp:extent cx="4990476" cy="580952"/>
            <wp:effectExtent l="19050" t="19050" r="19685" b="10160"/>
            <wp:docPr id="19" name="Picture 19" descr="This graphic displays the Export to Ex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xport.png"/>
                    <pic:cNvPicPr/>
                  </pic:nvPicPr>
                  <pic:blipFill>
                    <a:blip r:embed="rId118">
                      <a:extLst>
                        <a:ext uri="{28A0092B-C50C-407E-A947-70E740481C1C}">
                          <a14:useLocalDpi xmlns:a14="http://schemas.microsoft.com/office/drawing/2010/main" val="0"/>
                        </a:ext>
                      </a:extLst>
                    </a:blip>
                    <a:stretch>
                      <a:fillRect/>
                    </a:stretch>
                  </pic:blipFill>
                  <pic:spPr>
                    <a:xfrm>
                      <a:off x="0" y="0"/>
                      <a:ext cx="4990476" cy="580952"/>
                    </a:xfrm>
                    <a:prstGeom prst="rect">
                      <a:avLst/>
                    </a:prstGeom>
                    <a:ln>
                      <a:solidFill>
                        <a:schemeClr val="tx1"/>
                      </a:solidFill>
                    </a:ln>
                  </pic:spPr>
                </pic:pic>
              </a:graphicData>
            </a:graphic>
          </wp:inline>
        </w:drawing>
      </w:r>
    </w:p>
    <w:p w14:paraId="7169C68F" w14:textId="6720DAE9" w:rsidR="00FA2190" w:rsidRDefault="00FA2190" w:rsidP="00FA2190">
      <w:pPr>
        <w:pStyle w:val="Caption"/>
      </w:pPr>
      <w:bookmarkStart w:id="2934" w:name="_Ref526234558"/>
      <w:r>
        <w:t xml:space="preserve">Figure </w:t>
      </w:r>
      <w:r>
        <w:rPr>
          <w:noProof/>
        </w:rPr>
        <w:fldChar w:fldCharType="begin"/>
      </w:r>
      <w:r>
        <w:rPr>
          <w:noProof/>
        </w:rPr>
        <w:instrText xml:space="preserve"> SEQ Figure \* ARABIC </w:instrText>
      </w:r>
      <w:r>
        <w:rPr>
          <w:noProof/>
        </w:rPr>
        <w:fldChar w:fldCharType="separate"/>
      </w:r>
      <w:r w:rsidR="00AE6449">
        <w:rPr>
          <w:noProof/>
        </w:rPr>
        <w:t>104</w:t>
      </w:r>
      <w:r>
        <w:rPr>
          <w:noProof/>
        </w:rPr>
        <w:fldChar w:fldCharType="end"/>
      </w:r>
      <w:bookmarkEnd w:id="2934"/>
      <w:r>
        <w:t>. Export to Excel</w:t>
      </w:r>
    </w:p>
    <w:p w14:paraId="01F35F14" w14:textId="54917B18" w:rsidR="00FA2190" w:rsidRDefault="00FA2190" w:rsidP="00FA2190">
      <w:pPr>
        <w:pStyle w:val="ListContinue"/>
      </w:pPr>
      <w:r>
        <w:t xml:space="preserve">You are asked if you want to open or save ExportData.xls (see </w:t>
      </w:r>
      <w:r>
        <w:fldChar w:fldCharType="begin"/>
      </w:r>
      <w:r>
        <w:instrText xml:space="preserve"> REF _Ref526234578 \h </w:instrText>
      </w:r>
      <w:r>
        <w:fldChar w:fldCharType="separate"/>
      </w:r>
      <w:r w:rsidR="00AE6449">
        <w:t xml:space="preserve">Figure </w:t>
      </w:r>
      <w:r w:rsidR="00AE6449">
        <w:rPr>
          <w:noProof/>
        </w:rPr>
        <w:t>105</w:t>
      </w:r>
      <w:r>
        <w:fldChar w:fldCharType="end"/>
      </w:r>
      <w:r>
        <w:t>).</w:t>
      </w:r>
    </w:p>
    <w:p w14:paraId="709330F1" w14:textId="22910FBB" w:rsidR="00FA2190" w:rsidRDefault="00FA2190" w:rsidP="00FA2190">
      <w:pPr>
        <w:pStyle w:val="BodyText"/>
        <w:keepNext/>
      </w:pPr>
      <w:r>
        <w:rPr>
          <w:noProof/>
        </w:rPr>
        <w:drawing>
          <wp:inline distT="0" distB="0" distL="0" distR="0" wp14:anchorId="60D561F0" wp14:editId="751B1E64">
            <wp:extent cx="5943600" cy="320675"/>
            <wp:effectExtent l="19050" t="19050" r="19050" b="22225"/>
            <wp:docPr id="35" name="Picture 35" descr="This shows a prompt to open or save the Exce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png"/>
                    <pic:cNvPicPr/>
                  </pic:nvPicPr>
                  <pic:blipFill>
                    <a:blip r:embed="rId119">
                      <a:extLst>
                        <a:ext uri="{28A0092B-C50C-407E-A947-70E740481C1C}">
                          <a14:useLocalDpi xmlns:a14="http://schemas.microsoft.com/office/drawing/2010/main" val="0"/>
                        </a:ext>
                      </a:extLst>
                    </a:blip>
                    <a:stretch>
                      <a:fillRect/>
                    </a:stretch>
                  </pic:blipFill>
                  <pic:spPr>
                    <a:xfrm>
                      <a:off x="0" y="0"/>
                      <a:ext cx="5943600" cy="320675"/>
                    </a:xfrm>
                    <a:prstGeom prst="rect">
                      <a:avLst/>
                    </a:prstGeom>
                    <a:ln>
                      <a:solidFill>
                        <a:schemeClr val="tx1"/>
                      </a:solidFill>
                    </a:ln>
                  </pic:spPr>
                </pic:pic>
              </a:graphicData>
            </a:graphic>
          </wp:inline>
        </w:drawing>
      </w:r>
    </w:p>
    <w:p w14:paraId="59C993F9" w14:textId="4D680B1E" w:rsidR="00FA2190" w:rsidRDefault="00FA2190" w:rsidP="00FA2190">
      <w:pPr>
        <w:pStyle w:val="Caption"/>
      </w:pPr>
      <w:bookmarkStart w:id="2935" w:name="_Ref526234578"/>
      <w:r>
        <w:t xml:space="preserve">Figure </w:t>
      </w:r>
      <w:r>
        <w:rPr>
          <w:noProof/>
        </w:rPr>
        <w:fldChar w:fldCharType="begin"/>
      </w:r>
      <w:r>
        <w:rPr>
          <w:noProof/>
        </w:rPr>
        <w:instrText xml:space="preserve"> SEQ Figure \* ARABIC </w:instrText>
      </w:r>
      <w:r>
        <w:rPr>
          <w:noProof/>
        </w:rPr>
        <w:fldChar w:fldCharType="separate"/>
      </w:r>
      <w:r w:rsidR="00AE6449">
        <w:rPr>
          <w:noProof/>
        </w:rPr>
        <w:t>105</w:t>
      </w:r>
      <w:r>
        <w:rPr>
          <w:noProof/>
        </w:rPr>
        <w:fldChar w:fldCharType="end"/>
      </w:r>
      <w:bookmarkEnd w:id="2935"/>
      <w:r>
        <w:t>. Open or Save prompt</w:t>
      </w:r>
    </w:p>
    <w:p w14:paraId="253EA322" w14:textId="6D59319F" w:rsidR="00FA2190" w:rsidRDefault="00FA2190" w:rsidP="00FA2190">
      <w:pPr>
        <w:pStyle w:val="ListNumber"/>
      </w:pPr>
      <w:r>
        <w:t xml:space="preserve">Click </w:t>
      </w:r>
      <w:r w:rsidRPr="00DB62E4">
        <w:rPr>
          <w:b/>
        </w:rPr>
        <w:t>Open</w:t>
      </w:r>
      <w:r>
        <w:t xml:space="preserve"> to view the document or </w:t>
      </w:r>
      <w:r w:rsidRPr="00DB62E4">
        <w:rPr>
          <w:b/>
        </w:rPr>
        <w:t>Save</w:t>
      </w:r>
      <w:r>
        <w:t xml:space="preserve"> to save the document to your computer.</w:t>
      </w:r>
    </w:p>
    <w:p w14:paraId="11D19820" w14:textId="0E880879" w:rsidR="008741D5" w:rsidRPr="00F17DAD" w:rsidRDefault="008741D5" w:rsidP="00F94C55">
      <w:pPr>
        <w:pStyle w:val="Note"/>
      </w:pPr>
      <w:r>
        <w:t xml:space="preserve">Another way to export to Excel is by selecting </w:t>
      </w:r>
      <w:r w:rsidR="00487768" w:rsidRPr="00F94C55">
        <w:rPr>
          <w:b/>
        </w:rPr>
        <w:t>Export to Excel</w:t>
      </w:r>
      <w:r>
        <w:t xml:space="preserve"> from the dropdown list for an Action button</w:t>
      </w:r>
      <w:r w:rsidR="00487768">
        <w:t xml:space="preserve"> (see </w:t>
      </w:r>
      <w:r w:rsidR="00487768" w:rsidRPr="00F94C55">
        <w:rPr>
          <w:b/>
          <w:u w:val="single"/>
        </w:rPr>
        <w:fldChar w:fldCharType="begin"/>
      </w:r>
      <w:r w:rsidR="00487768" w:rsidRPr="00F94C55">
        <w:rPr>
          <w:b/>
          <w:u w:val="single"/>
        </w:rPr>
        <w:instrText xml:space="preserve"> REF _Ref13224087 \r \h  \* MERGEFORMAT </w:instrText>
      </w:r>
      <w:r w:rsidR="00487768" w:rsidRPr="00F94C55">
        <w:rPr>
          <w:b/>
          <w:u w:val="single"/>
        </w:rPr>
      </w:r>
      <w:r w:rsidR="00487768" w:rsidRPr="00F94C55">
        <w:rPr>
          <w:b/>
          <w:u w:val="single"/>
        </w:rPr>
        <w:fldChar w:fldCharType="separate"/>
      </w:r>
      <w:r w:rsidR="00AE6449">
        <w:rPr>
          <w:b/>
          <w:u w:val="single"/>
        </w:rPr>
        <w:t>4.16</w:t>
      </w:r>
      <w:r w:rsidR="00487768" w:rsidRPr="00F94C55">
        <w:rPr>
          <w:b/>
          <w:u w:val="single"/>
        </w:rPr>
        <w:fldChar w:fldCharType="end"/>
      </w:r>
      <w:r w:rsidR="00487768" w:rsidRPr="00F94C55">
        <w:rPr>
          <w:b/>
          <w:u w:val="single"/>
        </w:rPr>
        <w:t xml:space="preserve"> </w:t>
      </w:r>
      <w:r w:rsidR="00487768" w:rsidRPr="00F94C55">
        <w:rPr>
          <w:b/>
          <w:u w:val="single"/>
        </w:rPr>
        <w:fldChar w:fldCharType="begin"/>
      </w:r>
      <w:r w:rsidR="00487768" w:rsidRPr="00F94C55">
        <w:rPr>
          <w:b/>
          <w:u w:val="single"/>
        </w:rPr>
        <w:instrText xml:space="preserve"> REF _Ref13224087 \h  \* MERGEFORMAT </w:instrText>
      </w:r>
      <w:r w:rsidR="00487768" w:rsidRPr="00F94C55">
        <w:rPr>
          <w:b/>
          <w:u w:val="single"/>
        </w:rPr>
      </w:r>
      <w:r w:rsidR="00487768" w:rsidRPr="00F94C55">
        <w:rPr>
          <w:b/>
          <w:u w:val="single"/>
        </w:rPr>
        <w:fldChar w:fldCharType="separate"/>
      </w:r>
      <w:r w:rsidR="00AE6449" w:rsidRPr="00AE6449">
        <w:rPr>
          <w:b/>
          <w:u w:val="single"/>
        </w:rPr>
        <w:t>Actions Button</w:t>
      </w:r>
      <w:r w:rsidR="00487768" w:rsidRPr="00F94C55">
        <w:rPr>
          <w:b/>
          <w:u w:val="single"/>
        </w:rPr>
        <w:fldChar w:fldCharType="end"/>
      </w:r>
      <w:r w:rsidR="00487768">
        <w:t>).</w:t>
      </w:r>
    </w:p>
    <w:p w14:paraId="6F050380" w14:textId="5485D068" w:rsidR="00C82052" w:rsidRDefault="00C82052" w:rsidP="00C82052">
      <w:pPr>
        <w:pStyle w:val="Heading1"/>
      </w:pPr>
      <w:bookmarkStart w:id="2936" w:name="_Toc17712064"/>
      <w:r>
        <w:t>Troubleshooting</w:t>
      </w:r>
      <w:bookmarkEnd w:id="2936"/>
    </w:p>
    <w:p w14:paraId="2E642F86" w14:textId="780DD859" w:rsidR="00C82052" w:rsidRDefault="00C82052" w:rsidP="00C82052">
      <w:pPr>
        <w:pStyle w:val="BodyText"/>
      </w:pPr>
      <w:r>
        <w:t>In this section, you’ll find troubleshooting procedures for system errors.</w:t>
      </w:r>
    </w:p>
    <w:p w14:paraId="5480026B" w14:textId="6F3429C0" w:rsidR="00C82052" w:rsidRDefault="002E6F39" w:rsidP="006E2563">
      <w:pPr>
        <w:pStyle w:val="Heading2"/>
      </w:pPr>
      <w:bookmarkStart w:id="2937" w:name="_Ref11144999"/>
      <w:bookmarkStart w:id="2938" w:name="_Toc17712065"/>
      <w:r>
        <w:t>User or Access Issues</w:t>
      </w:r>
      <w:bookmarkEnd w:id="2937"/>
      <w:bookmarkEnd w:id="2938"/>
    </w:p>
    <w:p w14:paraId="4DE99B70" w14:textId="0A73C235" w:rsidR="000A16A8" w:rsidRDefault="000A16A8" w:rsidP="00F94C55">
      <w:pPr>
        <w:pStyle w:val="Heading3"/>
      </w:pPr>
      <w:bookmarkStart w:id="2939" w:name="_Toc17712066"/>
      <w:r>
        <w:t>Error When Logging In</w:t>
      </w:r>
      <w:bookmarkEnd w:id="2939"/>
    </w:p>
    <w:p w14:paraId="15FCE5FE" w14:textId="77777777" w:rsidR="000A16A8" w:rsidRDefault="000A16A8" w:rsidP="000A16A8">
      <w:pPr>
        <w:pStyle w:val="BodyText"/>
      </w:pPr>
      <w:r>
        <w:t xml:space="preserve">If you fail to log off, you may encounter a screen error when you try to re-enter IPPS.  </w:t>
      </w:r>
    </w:p>
    <w:p w14:paraId="220FEDA2" w14:textId="59801A19" w:rsidR="000A16A8" w:rsidRDefault="000A16A8" w:rsidP="000A16A8">
      <w:pPr>
        <w:pStyle w:val="BodyText"/>
      </w:pPr>
      <w:r>
        <w:t xml:space="preserve">To clear the error, select </w:t>
      </w:r>
      <w:r w:rsidRPr="00AC75D6">
        <w:rPr>
          <w:b/>
        </w:rPr>
        <w:t>File &gt; New Session</w:t>
      </w:r>
      <w:r>
        <w:t xml:space="preserve"> from your IE</w:t>
      </w:r>
      <w:r w:rsidR="0010282C">
        <w:t>11</w:t>
      </w:r>
      <w:r>
        <w:t xml:space="preserve"> browser and try again.</w:t>
      </w:r>
    </w:p>
    <w:p w14:paraId="581C27B5" w14:textId="381F0925" w:rsidR="000A16A8" w:rsidRPr="003F5B1E" w:rsidRDefault="000A16A8" w:rsidP="00F94C55">
      <w:pPr>
        <w:pStyle w:val="Heading3"/>
      </w:pPr>
      <w:bookmarkStart w:id="2940" w:name="_Toc17712067"/>
      <w:r>
        <w:t>Log</w:t>
      </w:r>
      <w:r w:rsidR="003F5B1E">
        <w:t>-</w:t>
      </w:r>
      <w:r>
        <w:t xml:space="preserve">in </w:t>
      </w:r>
      <w:r w:rsidR="003F5B1E">
        <w:t>Error Persists</w:t>
      </w:r>
      <w:bookmarkEnd w:id="2940"/>
    </w:p>
    <w:p w14:paraId="4B2C2C03" w14:textId="77777777" w:rsidR="003F5B1E" w:rsidRDefault="00C82052" w:rsidP="00C82052">
      <w:pPr>
        <w:pStyle w:val="BodyText"/>
      </w:pPr>
      <w:r>
        <w:t xml:space="preserve">Access is granted with a provisional 90-day activity window.  If you do not log into IPPS within a 90-day period, your </w:t>
      </w:r>
      <w:r w:rsidR="00013950">
        <w:t xml:space="preserve">account </w:t>
      </w:r>
      <w:r w:rsidR="003F5B1E">
        <w:t>is</w:t>
      </w:r>
      <w:r w:rsidR="00013950">
        <w:t xml:space="preserve"> deactivated</w:t>
      </w:r>
      <w:r>
        <w:t xml:space="preserve">.  </w:t>
      </w:r>
      <w:r w:rsidR="003F5B1E">
        <w:t xml:space="preserve">Contact your Site Administrator.  </w:t>
      </w:r>
    </w:p>
    <w:p w14:paraId="78A14016" w14:textId="7BE1FCB9" w:rsidR="00C82052" w:rsidRDefault="00C82052" w:rsidP="00C82052">
      <w:pPr>
        <w:pStyle w:val="BodyText"/>
      </w:pPr>
      <w:r>
        <w:t xml:space="preserve">To </w:t>
      </w:r>
      <w:r w:rsidR="0010282C">
        <w:t>locate</w:t>
      </w:r>
      <w:r>
        <w:t xml:space="preserve"> your local IPPS administrator:</w:t>
      </w:r>
    </w:p>
    <w:p w14:paraId="2922AD68" w14:textId="13B9BC16" w:rsidR="004355FD" w:rsidRDefault="004355FD" w:rsidP="004355FD">
      <w:pPr>
        <w:pStyle w:val="ListNumber"/>
      </w:pPr>
      <w:r w:rsidRPr="00B05419">
        <w:t xml:space="preserve">Go to </w:t>
      </w:r>
      <w:hyperlink r:id="rId120" w:history="1">
        <w:r>
          <w:rPr>
            <w:rStyle w:val="Hyperlink"/>
          </w:rPr>
          <w:t>https://vaww.ipps.fsc.va.gov/prweb/PRWebLDAP1/</w:t>
        </w:r>
      </w:hyperlink>
      <w:r w:rsidRPr="003C1EAE">
        <w:rPr>
          <w:rStyle w:val="Hyperlink"/>
          <w:u w:val="none"/>
        </w:rPr>
        <w:t>.</w:t>
      </w:r>
    </w:p>
    <w:p w14:paraId="5A6BB6A4" w14:textId="1C5A1AE7" w:rsidR="00124298" w:rsidRPr="00B05419" w:rsidRDefault="00124298" w:rsidP="00124298">
      <w:pPr>
        <w:pStyle w:val="ListContinue"/>
      </w:pPr>
      <w:r>
        <w:t xml:space="preserve">An Authorized Use warning displays (see </w:t>
      </w:r>
      <w:r>
        <w:fldChar w:fldCharType="begin"/>
      </w:r>
      <w:r>
        <w:instrText xml:space="preserve"> REF _Ref7085423 \h </w:instrText>
      </w:r>
      <w:r>
        <w:fldChar w:fldCharType="separate"/>
      </w:r>
      <w:r w:rsidR="00AE6449">
        <w:t xml:space="preserve">Figure </w:t>
      </w:r>
      <w:r w:rsidR="00AE6449">
        <w:rPr>
          <w:noProof/>
        </w:rPr>
        <w:t>106</w:t>
      </w:r>
      <w:r>
        <w:fldChar w:fldCharType="end"/>
      </w:r>
      <w:r>
        <w:t>).</w:t>
      </w:r>
    </w:p>
    <w:p w14:paraId="714AA052" w14:textId="513D5C54" w:rsidR="00124298" w:rsidRDefault="004D0099" w:rsidP="00124298">
      <w:pPr>
        <w:pStyle w:val="BodyText"/>
        <w:keepNext/>
      </w:pPr>
      <w:r>
        <w:rPr>
          <w:noProof/>
        </w:rPr>
        <w:lastRenderedPageBreak/>
        <w:drawing>
          <wp:inline distT="0" distB="0" distL="0" distR="0" wp14:anchorId="4AFA7D6C" wp14:editId="2910F5DA">
            <wp:extent cx="5943600" cy="2766695"/>
            <wp:effectExtent l="19050" t="19050" r="19050" b="14605"/>
            <wp:docPr id="101" name="Picture 101" descr="Authoriz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uthuse.png"/>
                    <pic:cNvPicPr/>
                  </pic:nvPicPr>
                  <pic:blipFill>
                    <a:blip r:embed="rId121">
                      <a:extLst>
                        <a:ext uri="{28A0092B-C50C-407E-A947-70E740481C1C}">
                          <a14:useLocalDpi xmlns:a14="http://schemas.microsoft.com/office/drawing/2010/main" val="0"/>
                        </a:ext>
                      </a:extLst>
                    </a:blip>
                    <a:stretch>
                      <a:fillRect/>
                    </a:stretch>
                  </pic:blipFill>
                  <pic:spPr>
                    <a:xfrm>
                      <a:off x="0" y="0"/>
                      <a:ext cx="5943600" cy="2766695"/>
                    </a:xfrm>
                    <a:prstGeom prst="rect">
                      <a:avLst/>
                    </a:prstGeom>
                    <a:ln>
                      <a:solidFill>
                        <a:schemeClr val="tx1"/>
                      </a:solidFill>
                    </a:ln>
                  </pic:spPr>
                </pic:pic>
              </a:graphicData>
            </a:graphic>
          </wp:inline>
        </w:drawing>
      </w:r>
    </w:p>
    <w:p w14:paraId="56F55576" w14:textId="4C407AAD" w:rsidR="00124298" w:rsidRDefault="00124298" w:rsidP="00124298">
      <w:pPr>
        <w:pStyle w:val="Caption"/>
      </w:pPr>
      <w:bookmarkStart w:id="2941" w:name="_Ref7085423"/>
      <w:bookmarkStart w:id="2942" w:name="_Ref7085134"/>
      <w:r>
        <w:t xml:space="preserve">Figure </w:t>
      </w:r>
      <w:r>
        <w:rPr>
          <w:noProof/>
        </w:rPr>
        <w:fldChar w:fldCharType="begin"/>
      </w:r>
      <w:r>
        <w:rPr>
          <w:noProof/>
        </w:rPr>
        <w:instrText xml:space="preserve"> SEQ Figure \* ARABIC </w:instrText>
      </w:r>
      <w:r>
        <w:rPr>
          <w:noProof/>
        </w:rPr>
        <w:fldChar w:fldCharType="separate"/>
      </w:r>
      <w:r w:rsidR="00AE6449">
        <w:rPr>
          <w:noProof/>
        </w:rPr>
        <w:t>106</w:t>
      </w:r>
      <w:r>
        <w:rPr>
          <w:noProof/>
        </w:rPr>
        <w:fldChar w:fldCharType="end"/>
      </w:r>
      <w:bookmarkEnd w:id="2941"/>
      <w:r>
        <w:t>. Authorization Notice</w:t>
      </w:r>
      <w:bookmarkEnd w:id="2942"/>
    </w:p>
    <w:p w14:paraId="1CDC6A75" w14:textId="45360933" w:rsidR="00124298" w:rsidRPr="00124298" w:rsidRDefault="004D0099" w:rsidP="00270137">
      <w:pPr>
        <w:pStyle w:val="ListNumber"/>
        <w:keepNext/>
      </w:pPr>
      <w:r>
        <w:t>From the “Select a VR&amp;E Station” dropdown box, s</w:t>
      </w:r>
      <w:r w:rsidR="00124298" w:rsidRPr="00124298">
        <w:t xml:space="preserve">elect </w:t>
      </w:r>
      <w:r w:rsidR="008C798F">
        <w:t>your station</w:t>
      </w:r>
      <w:r w:rsidR="00124298" w:rsidRPr="00124298">
        <w:t>.</w:t>
      </w:r>
    </w:p>
    <w:p w14:paraId="4EECD522" w14:textId="4394C933" w:rsidR="00124298" w:rsidRDefault="00124298" w:rsidP="00E017AA">
      <w:pPr>
        <w:pStyle w:val="ListContinue"/>
      </w:pPr>
      <w:bookmarkStart w:id="2943" w:name="_Hlk16583897"/>
      <w:r>
        <w:t xml:space="preserve">A list of site administrators displays for your station (see </w:t>
      </w:r>
      <w:r>
        <w:fldChar w:fldCharType="begin"/>
      </w:r>
      <w:r>
        <w:instrText xml:space="preserve"> REF _Ref6988715 \h </w:instrText>
      </w:r>
      <w:r>
        <w:fldChar w:fldCharType="separate"/>
      </w:r>
      <w:r w:rsidR="00AE6449">
        <w:t xml:space="preserve">Figure </w:t>
      </w:r>
      <w:r w:rsidR="00AE6449">
        <w:rPr>
          <w:noProof/>
        </w:rPr>
        <w:t>107</w:t>
      </w:r>
      <w:r>
        <w:fldChar w:fldCharType="end"/>
      </w:r>
      <w:r>
        <w:t>).</w:t>
      </w:r>
    </w:p>
    <w:p w14:paraId="6EB94FE4" w14:textId="25E4F754" w:rsidR="00DE5BC7" w:rsidRDefault="006B2BE6" w:rsidP="00DE5BC7">
      <w:pPr>
        <w:pStyle w:val="BodyText"/>
        <w:keepNext/>
      </w:pPr>
      <w:r>
        <w:rPr>
          <w:noProof/>
        </w:rPr>
        <w:drawing>
          <wp:inline distT="0" distB="0" distL="0" distR="0" wp14:anchorId="49F4E5EC" wp14:editId="73083EBB">
            <wp:extent cx="5943600" cy="505460"/>
            <wp:effectExtent l="19050" t="19050" r="19050" b="27940"/>
            <wp:docPr id="63" name="Picture 63" descr="Example list of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dministrators.png"/>
                    <pic:cNvPicPr/>
                  </pic:nvPicPr>
                  <pic:blipFill>
                    <a:blip r:embed="rId122">
                      <a:extLst>
                        <a:ext uri="{28A0092B-C50C-407E-A947-70E740481C1C}">
                          <a14:useLocalDpi xmlns:a14="http://schemas.microsoft.com/office/drawing/2010/main" val="0"/>
                        </a:ext>
                      </a:extLst>
                    </a:blip>
                    <a:stretch>
                      <a:fillRect/>
                    </a:stretch>
                  </pic:blipFill>
                  <pic:spPr>
                    <a:xfrm>
                      <a:off x="0" y="0"/>
                      <a:ext cx="5943600" cy="505460"/>
                    </a:xfrm>
                    <a:prstGeom prst="rect">
                      <a:avLst/>
                    </a:prstGeom>
                    <a:ln>
                      <a:solidFill>
                        <a:schemeClr val="tx1"/>
                      </a:solidFill>
                    </a:ln>
                  </pic:spPr>
                </pic:pic>
              </a:graphicData>
            </a:graphic>
          </wp:inline>
        </w:drawing>
      </w:r>
    </w:p>
    <w:p w14:paraId="563AD629" w14:textId="504A9B8A" w:rsidR="00C82052" w:rsidRDefault="00DE5BC7" w:rsidP="00DE5BC7">
      <w:pPr>
        <w:pStyle w:val="Caption"/>
      </w:pPr>
      <w:bookmarkStart w:id="2944" w:name="_Ref6988715"/>
      <w:bookmarkStart w:id="2945" w:name="_Ref7085330"/>
      <w:bookmarkEnd w:id="2943"/>
      <w:r>
        <w:t xml:space="preserve">Figure </w:t>
      </w:r>
      <w:r w:rsidR="00D54369">
        <w:rPr>
          <w:noProof/>
        </w:rPr>
        <w:fldChar w:fldCharType="begin"/>
      </w:r>
      <w:r w:rsidR="00D54369">
        <w:rPr>
          <w:noProof/>
        </w:rPr>
        <w:instrText xml:space="preserve"> SEQ Figure \* ARABIC </w:instrText>
      </w:r>
      <w:r w:rsidR="00D54369">
        <w:rPr>
          <w:noProof/>
        </w:rPr>
        <w:fldChar w:fldCharType="separate"/>
      </w:r>
      <w:r w:rsidR="00AE6449">
        <w:rPr>
          <w:noProof/>
        </w:rPr>
        <w:t>107</w:t>
      </w:r>
      <w:r w:rsidR="00D54369">
        <w:rPr>
          <w:noProof/>
        </w:rPr>
        <w:fldChar w:fldCharType="end"/>
      </w:r>
      <w:bookmarkEnd w:id="2944"/>
      <w:r>
        <w:t xml:space="preserve">. </w:t>
      </w:r>
      <w:r w:rsidR="00306463">
        <w:t>Example l</w:t>
      </w:r>
      <w:r>
        <w:t>ist of administrators</w:t>
      </w:r>
      <w:bookmarkEnd w:id="2945"/>
    </w:p>
    <w:p w14:paraId="2A36D84F" w14:textId="6C5B7F87" w:rsidR="00C82052" w:rsidRDefault="00C82052" w:rsidP="006E2563">
      <w:pPr>
        <w:pStyle w:val="Heading2"/>
      </w:pPr>
      <w:bookmarkStart w:id="2946" w:name="_Ref6985612"/>
      <w:bookmarkStart w:id="2947" w:name="_Toc17712068"/>
      <w:r>
        <w:t>Turning Compatibility Settings Off</w:t>
      </w:r>
      <w:bookmarkEnd w:id="2946"/>
      <w:bookmarkEnd w:id="2947"/>
    </w:p>
    <w:p w14:paraId="15151A61" w14:textId="640FCFE9" w:rsidR="00C82052" w:rsidRDefault="00C82052" w:rsidP="00C82052">
      <w:pPr>
        <w:pStyle w:val="BodyText"/>
      </w:pPr>
      <w:r>
        <w:t xml:space="preserve">IPPS </w:t>
      </w:r>
      <w:r w:rsidR="0010282C">
        <w:t>must be used</w:t>
      </w:r>
      <w:r>
        <w:t xml:space="preserve"> with IE 11</w:t>
      </w:r>
      <w:r w:rsidR="0010282C">
        <w:t>,</w:t>
      </w:r>
      <w:r>
        <w:t xml:space="preserve"> and your compatibility settings should be blank. If your compatibility settings are </w:t>
      </w:r>
      <w:r w:rsidR="00365FE9">
        <w:t>turned</w:t>
      </w:r>
      <w:r>
        <w:t xml:space="preserve"> on, </w:t>
      </w:r>
      <w:r w:rsidR="00487768">
        <w:t>an error message displays</w:t>
      </w:r>
      <w:r>
        <w:t xml:space="preserve"> saying you are using an unsupported browser.</w:t>
      </w:r>
    </w:p>
    <w:p w14:paraId="65A1C03F" w14:textId="77777777" w:rsidR="00C82052" w:rsidRDefault="00C82052" w:rsidP="00C82052">
      <w:pPr>
        <w:pStyle w:val="BodyText"/>
      </w:pPr>
      <w:r>
        <w:t>To turn compatibility settings off:</w:t>
      </w:r>
    </w:p>
    <w:p w14:paraId="095915E5" w14:textId="77777777" w:rsidR="009C1281" w:rsidRDefault="009C1281" w:rsidP="00AE6449">
      <w:pPr>
        <w:pStyle w:val="ListNumber"/>
        <w:numPr>
          <w:ilvl w:val="0"/>
          <w:numId w:val="9"/>
        </w:numPr>
      </w:pPr>
      <w:r>
        <w:t>Close IPPS.</w:t>
      </w:r>
    </w:p>
    <w:p w14:paraId="39A99FF9" w14:textId="77777777" w:rsidR="00C82052" w:rsidRDefault="00DE5BC7" w:rsidP="00AE6449">
      <w:pPr>
        <w:pStyle w:val="ListNumber"/>
        <w:numPr>
          <w:ilvl w:val="0"/>
          <w:numId w:val="9"/>
        </w:numPr>
      </w:pPr>
      <w:r>
        <w:t>From Internet Explorer, g</w:t>
      </w:r>
      <w:r w:rsidR="00C82052">
        <w:t xml:space="preserve">o to the tools widget and select </w:t>
      </w:r>
      <w:r w:rsidR="00C82052" w:rsidRPr="00DE5BC7">
        <w:rPr>
          <w:b/>
        </w:rPr>
        <w:t>Compatibility View</w:t>
      </w:r>
      <w:r w:rsidR="00C82052">
        <w:t xml:space="preserve"> </w:t>
      </w:r>
      <w:r>
        <w:rPr>
          <w:b/>
        </w:rPr>
        <w:t>S</w:t>
      </w:r>
      <w:r w:rsidR="00C82052" w:rsidRPr="00DE5BC7">
        <w:rPr>
          <w:b/>
        </w:rPr>
        <w:t>ettings</w:t>
      </w:r>
      <w:r w:rsidR="00C82052">
        <w:t>.</w:t>
      </w:r>
    </w:p>
    <w:p w14:paraId="3B6AEC9F" w14:textId="77777777" w:rsidR="00C82052" w:rsidRDefault="00C82052" w:rsidP="00DE5BC7">
      <w:pPr>
        <w:pStyle w:val="ListContinue"/>
      </w:pPr>
      <w:r>
        <w:t>The Compatibility View Settings window displays.</w:t>
      </w:r>
    </w:p>
    <w:p w14:paraId="10046F73" w14:textId="77777777" w:rsidR="00C82052" w:rsidRDefault="00C82052" w:rsidP="00DE5BC7">
      <w:pPr>
        <w:pStyle w:val="ListNumber"/>
      </w:pPr>
      <w:r>
        <w:t xml:space="preserve">If any websites are listed in the Compatibility View area, select them and click </w:t>
      </w:r>
      <w:r w:rsidRPr="00DE5BC7">
        <w:rPr>
          <w:b/>
        </w:rPr>
        <w:t>Remove</w:t>
      </w:r>
      <w:r>
        <w:t>.</w:t>
      </w:r>
    </w:p>
    <w:p w14:paraId="15344088" w14:textId="77777777" w:rsidR="00C82052" w:rsidRDefault="00C82052" w:rsidP="005C0DC3">
      <w:pPr>
        <w:pStyle w:val="ListNumber"/>
        <w:keepNext/>
      </w:pPr>
      <w:r>
        <w:t>If any checkboxes are checked, clear them.</w:t>
      </w:r>
    </w:p>
    <w:p w14:paraId="109C6C43" w14:textId="77777777" w:rsidR="009C1281" w:rsidRPr="009C1281" w:rsidRDefault="00C82052" w:rsidP="00DE5BC7">
      <w:pPr>
        <w:pStyle w:val="ListNumber"/>
      </w:pPr>
      <w:r>
        <w:t xml:space="preserve">Select </w:t>
      </w:r>
      <w:r w:rsidRPr="00DE5BC7">
        <w:rPr>
          <w:b/>
        </w:rPr>
        <w:t>Close</w:t>
      </w:r>
      <w:r w:rsidR="009C1281">
        <w:rPr>
          <w:b/>
        </w:rPr>
        <w:t>.</w:t>
      </w:r>
    </w:p>
    <w:p w14:paraId="5BF20B6C" w14:textId="77777777" w:rsidR="009C1281" w:rsidRPr="009C1281" w:rsidRDefault="009C1281" w:rsidP="00DE5BC7">
      <w:pPr>
        <w:pStyle w:val="ListNumber"/>
      </w:pPr>
      <w:r>
        <w:t>Open IPPS.</w:t>
      </w:r>
    </w:p>
    <w:p w14:paraId="6FAD1A34" w14:textId="75167ACD" w:rsidR="001C0A9D" w:rsidRDefault="009C1281" w:rsidP="006E3E3D">
      <w:pPr>
        <w:pStyle w:val="ListContinue"/>
      </w:pPr>
      <w:r>
        <w:t>The screen should display correctly without error.</w:t>
      </w:r>
      <w:bookmarkStart w:id="2948" w:name="_Toc10462584"/>
      <w:bookmarkStart w:id="2949" w:name="_Toc10463196"/>
      <w:bookmarkStart w:id="2950" w:name="_Toc10466546"/>
      <w:bookmarkStart w:id="2951" w:name="_Toc10467160"/>
      <w:bookmarkStart w:id="2952" w:name="_Toc10467774"/>
      <w:bookmarkStart w:id="2953" w:name="_Toc10468385"/>
      <w:bookmarkStart w:id="2954" w:name="_Toc10524644"/>
      <w:bookmarkStart w:id="2955" w:name="_Toc10462585"/>
      <w:bookmarkStart w:id="2956" w:name="_Toc10463197"/>
      <w:bookmarkStart w:id="2957" w:name="_Toc10466547"/>
      <w:bookmarkStart w:id="2958" w:name="_Toc10467161"/>
      <w:bookmarkStart w:id="2959" w:name="_Toc10467775"/>
      <w:bookmarkStart w:id="2960" w:name="_Toc10468386"/>
      <w:bookmarkStart w:id="2961" w:name="_Toc10524645"/>
      <w:bookmarkStart w:id="2962" w:name="_Toc10462586"/>
      <w:bookmarkStart w:id="2963" w:name="_Toc10463198"/>
      <w:bookmarkStart w:id="2964" w:name="_Toc10466548"/>
      <w:bookmarkStart w:id="2965" w:name="_Toc10467162"/>
      <w:bookmarkStart w:id="2966" w:name="_Toc10467776"/>
      <w:bookmarkStart w:id="2967" w:name="_Toc10468387"/>
      <w:bookmarkStart w:id="2968" w:name="_Toc10524646"/>
      <w:bookmarkStart w:id="2969" w:name="_Toc10462587"/>
      <w:bookmarkStart w:id="2970" w:name="_Toc10463199"/>
      <w:bookmarkStart w:id="2971" w:name="_Toc10466549"/>
      <w:bookmarkStart w:id="2972" w:name="_Toc10467163"/>
      <w:bookmarkStart w:id="2973" w:name="_Toc10467777"/>
      <w:bookmarkStart w:id="2974" w:name="_Toc10468388"/>
      <w:bookmarkStart w:id="2975" w:name="_Toc10524647"/>
      <w:bookmarkStart w:id="2976" w:name="_Toc10462588"/>
      <w:bookmarkStart w:id="2977" w:name="_Toc10463200"/>
      <w:bookmarkStart w:id="2978" w:name="_Toc10466550"/>
      <w:bookmarkStart w:id="2979" w:name="_Toc10467164"/>
      <w:bookmarkStart w:id="2980" w:name="_Toc10467778"/>
      <w:bookmarkStart w:id="2981" w:name="_Toc10468389"/>
      <w:bookmarkStart w:id="2982" w:name="_Toc10524648"/>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p>
    <w:p w14:paraId="338193BA" w14:textId="53B63937" w:rsidR="00A10BBC" w:rsidRDefault="00A10BBC" w:rsidP="00AE6449">
      <w:pPr>
        <w:pStyle w:val="Heading1"/>
        <w:numPr>
          <w:ilvl w:val="0"/>
          <w:numId w:val="1"/>
        </w:numPr>
      </w:pPr>
      <w:bookmarkStart w:id="2983" w:name="_Toc534889481"/>
      <w:bookmarkStart w:id="2984" w:name="_Toc15298665"/>
      <w:bookmarkStart w:id="2985" w:name="_Toc17712069"/>
      <w:r>
        <w:lastRenderedPageBreak/>
        <w:t>Acronyms</w:t>
      </w:r>
      <w:bookmarkEnd w:id="2983"/>
      <w:bookmarkEnd w:id="2984"/>
      <w:bookmarkEnd w:id="2985"/>
    </w:p>
    <w:tbl>
      <w:tblPr>
        <w:tblStyle w:val="TableGrid"/>
        <w:tblW w:w="0" w:type="auto"/>
        <w:tblLook w:val="04A0" w:firstRow="1" w:lastRow="0" w:firstColumn="1" w:lastColumn="0" w:noHBand="0" w:noVBand="1"/>
      </w:tblPr>
      <w:tblGrid>
        <w:gridCol w:w="1615"/>
        <w:gridCol w:w="7735"/>
      </w:tblGrid>
      <w:tr w:rsidR="00A10BBC" w14:paraId="313CF1C6" w14:textId="77777777" w:rsidTr="00DC78F0">
        <w:trPr>
          <w:tblHeader/>
        </w:trPr>
        <w:tc>
          <w:tcPr>
            <w:tcW w:w="1615" w:type="dxa"/>
            <w:shd w:val="clear" w:color="auto" w:fill="D9D9D9" w:themeFill="background1" w:themeFillShade="D9"/>
          </w:tcPr>
          <w:p w14:paraId="0D0D097C" w14:textId="77777777" w:rsidR="00A10BBC" w:rsidRDefault="00A10BBC" w:rsidP="00DC78F0">
            <w:pPr>
              <w:pStyle w:val="TableHeading"/>
            </w:pPr>
            <w:r>
              <w:t>Acronym</w:t>
            </w:r>
          </w:p>
        </w:tc>
        <w:tc>
          <w:tcPr>
            <w:tcW w:w="7735" w:type="dxa"/>
            <w:shd w:val="clear" w:color="auto" w:fill="D9D9D9" w:themeFill="background1" w:themeFillShade="D9"/>
          </w:tcPr>
          <w:p w14:paraId="48319564" w14:textId="77777777" w:rsidR="00A10BBC" w:rsidRDefault="00A10BBC" w:rsidP="00DC78F0">
            <w:pPr>
              <w:pStyle w:val="TableHeading"/>
            </w:pPr>
            <w:r>
              <w:t>Description</w:t>
            </w:r>
          </w:p>
        </w:tc>
      </w:tr>
      <w:tr w:rsidR="00A10BBC" w14:paraId="3C7218D7" w14:textId="77777777" w:rsidTr="00DC78F0">
        <w:tc>
          <w:tcPr>
            <w:tcW w:w="1615" w:type="dxa"/>
          </w:tcPr>
          <w:p w14:paraId="0A14079C" w14:textId="77777777" w:rsidR="00A10BBC" w:rsidRDefault="00A10BBC" w:rsidP="00DC78F0">
            <w:pPr>
              <w:pStyle w:val="TableText"/>
            </w:pPr>
            <w:r>
              <w:t>BOC</w:t>
            </w:r>
          </w:p>
        </w:tc>
        <w:tc>
          <w:tcPr>
            <w:tcW w:w="7735" w:type="dxa"/>
          </w:tcPr>
          <w:p w14:paraId="3D749482" w14:textId="77777777" w:rsidR="00A10BBC" w:rsidRDefault="00A10BBC" w:rsidP="00DC78F0">
            <w:pPr>
              <w:pStyle w:val="TableText"/>
            </w:pPr>
            <w:r>
              <w:t>Budget Object Code</w:t>
            </w:r>
          </w:p>
        </w:tc>
      </w:tr>
      <w:tr w:rsidR="00A10BBC" w14:paraId="131B1054" w14:textId="77777777" w:rsidTr="00DC78F0">
        <w:tc>
          <w:tcPr>
            <w:tcW w:w="1615" w:type="dxa"/>
          </w:tcPr>
          <w:p w14:paraId="002FD33D" w14:textId="77777777" w:rsidR="00A10BBC" w:rsidRDefault="00A10BBC" w:rsidP="00DC78F0">
            <w:pPr>
              <w:pStyle w:val="TableText"/>
            </w:pPr>
            <w:r>
              <w:t>DLN</w:t>
            </w:r>
          </w:p>
        </w:tc>
        <w:tc>
          <w:tcPr>
            <w:tcW w:w="7735" w:type="dxa"/>
          </w:tcPr>
          <w:p w14:paraId="45C78A8D" w14:textId="77777777" w:rsidR="00A10BBC" w:rsidRDefault="00A10BBC" w:rsidP="00DC78F0">
            <w:pPr>
              <w:pStyle w:val="TableText"/>
            </w:pPr>
            <w:r>
              <w:t>Document Locator Number</w:t>
            </w:r>
          </w:p>
        </w:tc>
      </w:tr>
      <w:tr w:rsidR="00A10BBC" w14:paraId="1CBB7574" w14:textId="77777777" w:rsidTr="00DC78F0">
        <w:tc>
          <w:tcPr>
            <w:tcW w:w="1615" w:type="dxa"/>
          </w:tcPr>
          <w:p w14:paraId="104E24DC" w14:textId="77777777" w:rsidR="00A10BBC" w:rsidRDefault="00A10BBC" w:rsidP="00DC78F0">
            <w:pPr>
              <w:pStyle w:val="TableText"/>
            </w:pPr>
            <w:r>
              <w:t>EFT</w:t>
            </w:r>
          </w:p>
        </w:tc>
        <w:tc>
          <w:tcPr>
            <w:tcW w:w="7735" w:type="dxa"/>
          </w:tcPr>
          <w:p w14:paraId="20E8C432" w14:textId="77777777" w:rsidR="00A10BBC" w:rsidRDefault="00A10BBC" w:rsidP="00DC78F0">
            <w:pPr>
              <w:pStyle w:val="TableText"/>
            </w:pPr>
            <w:r>
              <w:t>Electronic Funds Transfer</w:t>
            </w:r>
          </w:p>
        </w:tc>
      </w:tr>
      <w:tr w:rsidR="00A10BBC" w14:paraId="7B507295" w14:textId="77777777" w:rsidTr="00DC78F0">
        <w:tc>
          <w:tcPr>
            <w:tcW w:w="1615" w:type="dxa"/>
          </w:tcPr>
          <w:p w14:paraId="5E959AF6" w14:textId="77777777" w:rsidR="00A10BBC" w:rsidRDefault="00A10BBC" w:rsidP="00DC78F0">
            <w:pPr>
              <w:pStyle w:val="TableText"/>
            </w:pPr>
            <w:r>
              <w:t>FAQ</w:t>
            </w:r>
          </w:p>
        </w:tc>
        <w:tc>
          <w:tcPr>
            <w:tcW w:w="7735" w:type="dxa"/>
          </w:tcPr>
          <w:p w14:paraId="2C66B592" w14:textId="77777777" w:rsidR="00A10BBC" w:rsidRDefault="00A10BBC" w:rsidP="00DC78F0">
            <w:pPr>
              <w:pStyle w:val="TableText"/>
            </w:pPr>
            <w:r>
              <w:t>Frequently Asked Questions</w:t>
            </w:r>
          </w:p>
        </w:tc>
      </w:tr>
      <w:tr w:rsidR="00A10BBC" w14:paraId="2D095598" w14:textId="77777777" w:rsidTr="00DC78F0">
        <w:tc>
          <w:tcPr>
            <w:tcW w:w="1615" w:type="dxa"/>
          </w:tcPr>
          <w:p w14:paraId="5848C872" w14:textId="77777777" w:rsidR="00A10BBC" w:rsidRDefault="00A10BBC" w:rsidP="00DC78F0">
            <w:pPr>
              <w:pStyle w:val="TableText"/>
            </w:pPr>
            <w:r>
              <w:t>FSC</w:t>
            </w:r>
          </w:p>
        </w:tc>
        <w:tc>
          <w:tcPr>
            <w:tcW w:w="7735" w:type="dxa"/>
          </w:tcPr>
          <w:p w14:paraId="7B3EA33D" w14:textId="77777777" w:rsidR="00A10BBC" w:rsidRDefault="00A10BBC" w:rsidP="00DC78F0">
            <w:pPr>
              <w:pStyle w:val="TableText"/>
            </w:pPr>
            <w:r>
              <w:t>Financial Services Center</w:t>
            </w:r>
          </w:p>
        </w:tc>
      </w:tr>
      <w:tr w:rsidR="00A10BBC" w14:paraId="0EFC6097" w14:textId="77777777" w:rsidTr="00DC78F0">
        <w:tc>
          <w:tcPr>
            <w:tcW w:w="1615" w:type="dxa"/>
          </w:tcPr>
          <w:p w14:paraId="5A257A90" w14:textId="77777777" w:rsidR="00A10BBC" w:rsidRDefault="00A10BBC" w:rsidP="00DC78F0">
            <w:pPr>
              <w:pStyle w:val="TableText"/>
            </w:pPr>
            <w:r>
              <w:t>GAL</w:t>
            </w:r>
          </w:p>
        </w:tc>
        <w:tc>
          <w:tcPr>
            <w:tcW w:w="7735" w:type="dxa"/>
          </w:tcPr>
          <w:p w14:paraId="6ADBD80D" w14:textId="77777777" w:rsidR="00A10BBC" w:rsidRDefault="00A10BBC" w:rsidP="00DC78F0">
            <w:pPr>
              <w:pStyle w:val="TableText"/>
            </w:pPr>
            <w:r>
              <w:t>Global Address Listing</w:t>
            </w:r>
          </w:p>
        </w:tc>
      </w:tr>
      <w:tr w:rsidR="00A10BBC" w14:paraId="391EA824" w14:textId="77777777" w:rsidTr="00DC78F0">
        <w:tc>
          <w:tcPr>
            <w:tcW w:w="1615" w:type="dxa"/>
          </w:tcPr>
          <w:p w14:paraId="031229B2" w14:textId="4DA81202" w:rsidR="00A10BBC" w:rsidRDefault="00A10BBC" w:rsidP="00DC78F0">
            <w:pPr>
              <w:pStyle w:val="TableText"/>
            </w:pPr>
            <w:r>
              <w:t>IE11</w:t>
            </w:r>
          </w:p>
        </w:tc>
        <w:tc>
          <w:tcPr>
            <w:tcW w:w="7735" w:type="dxa"/>
          </w:tcPr>
          <w:p w14:paraId="6AD644EA" w14:textId="77777777" w:rsidR="00A10BBC" w:rsidRDefault="00A10BBC" w:rsidP="00DC78F0">
            <w:pPr>
              <w:pStyle w:val="TableText"/>
            </w:pPr>
            <w:r>
              <w:t>Internet Explorer 11</w:t>
            </w:r>
          </w:p>
        </w:tc>
      </w:tr>
      <w:tr w:rsidR="00A10BBC" w14:paraId="5022B36A" w14:textId="77777777" w:rsidTr="00DC78F0">
        <w:tc>
          <w:tcPr>
            <w:tcW w:w="1615" w:type="dxa"/>
          </w:tcPr>
          <w:p w14:paraId="68254378" w14:textId="77777777" w:rsidR="00A10BBC" w:rsidRDefault="00A10BBC" w:rsidP="00DC78F0">
            <w:pPr>
              <w:pStyle w:val="TableText"/>
            </w:pPr>
            <w:r>
              <w:t>IIS</w:t>
            </w:r>
          </w:p>
        </w:tc>
        <w:tc>
          <w:tcPr>
            <w:tcW w:w="7735" w:type="dxa"/>
          </w:tcPr>
          <w:p w14:paraId="789A3CFD" w14:textId="77777777" w:rsidR="00A10BBC" w:rsidRDefault="00A10BBC" w:rsidP="00DC78F0">
            <w:pPr>
              <w:pStyle w:val="TableText"/>
            </w:pPr>
            <w:r>
              <w:t>Invoice Inquiry System</w:t>
            </w:r>
          </w:p>
        </w:tc>
      </w:tr>
      <w:tr w:rsidR="00A10BBC" w14:paraId="729394C1" w14:textId="77777777" w:rsidTr="00DC78F0">
        <w:tc>
          <w:tcPr>
            <w:tcW w:w="1615" w:type="dxa"/>
          </w:tcPr>
          <w:p w14:paraId="5E49CCF0" w14:textId="77777777" w:rsidR="00A10BBC" w:rsidRDefault="00A10BBC" w:rsidP="00DC78F0">
            <w:pPr>
              <w:pStyle w:val="TableText"/>
            </w:pPr>
            <w:r>
              <w:t>IPPS</w:t>
            </w:r>
          </w:p>
        </w:tc>
        <w:tc>
          <w:tcPr>
            <w:tcW w:w="7735" w:type="dxa"/>
          </w:tcPr>
          <w:p w14:paraId="5047EE73" w14:textId="77777777" w:rsidR="00A10BBC" w:rsidRDefault="00A10BBC" w:rsidP="00DC78F0">
            <w:pPr>
              <w:pStyle w:val="TableText"/>
            </w:pPr>
            <w:r>
              <w:t>Invoice Payment Processing System</w:t>
            </w:r>
          </w:p>
        </w:tc>
      </w:tr>
      <w:tr w:rsidR="00A10BBC" w14:paraId="65BA9E6C" w14:textId="77777777" w:rsidTr="00DC78F0">
        <w:tc>
          <w:tcPr>
            <w:tcW w:w="1615" w:type="dxa"/>
          </w:tcPr>
          <w:p w14:paraId="22BEAE4B" w14:textId="77777777" w:rsidR="00A10BBC" w:rsidRDefault="00A10BBC" w:rsidP="00DC78F0">
            <w:pPr>
              <w:pStyle w:val="TableText"/>
            </w:pPr>
            <w:r>
              <w:t>PDF</w:t>
            </w:r>
          </w:p>
        </w:tc>
        <w:tc>
          <w:tcPr>
            <w:tcW w:w="7735" w:type="dxa"/>
          </w:tcPr>
          <w:p w14:paraId="08314898" w14:textId="77777777" w:rsidR="00A10BBC" w:rsidRDefault="00A10BBC" w:rsidP="00DC78F0">
            <w:pPr>
              <w:pStyle w:val="TableText"/>
            </w:pPr>
            <w:r>
              <w:t xml:space="preserve">Portable Document File format developed by Adobe </w:t>
            </w:r>
          </w:p>
        </w:tc>
      </w:tr>
      <w:tr w:rsidR="00A10BBC" w14:paraId="56A59D85" w14:textId="77777777" w:rsidTr="00DC78F0">
        <w:tc>
          <w:tcPr>
            <w:tcW w:w="1615" w:type="dxa"/>
          </w:tcPr>
          <w:p w14:paraId="435C7FB5" w14:textId="77777777" w:rsidR="00A10BBC" w:rsidRDefault="00A10BBC" w:rsidP="00DC78F0">
            <w:pPr>
              <w:pStyle w:val="TableText"/>
            </w:pPr>
            <w:r>
              <w:t>PIV</w:t>
            </w:r>
          </w:p>
        </w:tc>
        <w:tc>
          <w:tcPr>
            <w:tcW w:w="7735" w:type="dxa"/>
          </w:tcPr>
          <w:p w14:paraId="4E9C20DD" w14:textId="77777777" w:rsidR="00A10BBC" w:rsidRDefault="00A10BBC" w:rsidP="00DC78F0">
            <w:pPr>
              <w:pStyle w:val="TableText"/>
            </w:pPr>
            <w:r>
              <w:t>Personal Identity Verification</w:t>
            </w:r>
          </w:p>
        </w:tc>
      </w:tr>
      <w:tr w:rsidR="00A10BBC" w14:paraId="3618C2D3" w14:textId="77777777" w:rsidTr="00DC78F0">
        <w:tc>
          <w:tcPr>
            <w:tcW w:w="1615" w:type="dxa"/>
          </w:tcPr>
          <w:p w14:paraId="2A98CBFD" w14:textId="77777777" w:rsidR="00A10BBC" w:rsidRDefault="00A10BBC" w:rsidP="00DC78F0">
            <w:pPr>
              <w:pStyle w:val="TableText"/>
            </w:pPr>
            <w:r>
              <w:t>POC</w:t>
            </w:r>
          </w:p>
        </w:tc>
        <w:tc>
          <w:tcPr>
            <w:tcW w:w="7735" w:type="dxa"/>
          </w:tcPr>
          <w:p w14:paraId="42D66620" w14:textId="77777777" w:rsidR="00A10BBC" w:rsidRDefault="00A10BBC" w:rsidP="00DC78F0">
            <w:pPr>
              <w:pStyle w:val="TableText"/>
            </w:pPr>
            <w:r>
              <w:t>Point of Contact</w:t>
            </w:r>
          </w:p>
        </w:tc>
      </w:tr>
      <w:tr w:rsidR="00A10BBC" w14:paraId="540EEEA4" w14:textId="77777777" w:rsidTr="00DC78F0">
        <w:tc>
          <w:tcPr>
            <w:tcW w:w="1615" w:type="dxa"/>
          </w:tcPr>
          <w:p w14:paraId="6EF6F363" w14:textId="77777777" w:rsidR="00A10BBC" w:rsidRDefault="00A10BBC" w:rsidP="00DC78F0">
            <w:pPr>
              <w:pStyle w:val="TableText"/>
            </w:pPr>
            <w:r>
              <w:t>RO</w:t>
            </w:r>
          </w:p>
        </w:tc>
        <w:tc>
          <w:tcPr>
            <w:tcW w:w="7735" w:type="dxa"/>
          </w:tcPr>
          <w:p w14:paraId="12E41BE5" w14:textId="77777777" w:rsidR="00A10BBC" w:rsidRDefault="00A10BBC" w:rsidP="00DC78F0">
            <w:pPr>
              <w:pStyle w:val="TableText"/>
            </w:pPr>
            <w:r>
              <w:t>Regional Office</w:t>
            </w:r>
          </w:p>
        </w:tc>
      </w:tr>
      <w:tr w:rsidR="00A10BBC" w14:paraId="2D16BEF0" w14:textId="77777777" w:rsidTr="00DC78F0">
        <w:tc>
          <w:tcPr>
            <w:tcW w:w="1615" w:type="dxa"/>
          </w:tcPr>
          <w:p w14:paraId="5BE5EA3C" w14:textId="77777777" w:rsidR="00A10BBC" w:rsidRDefault="00A10BBC" w:rsidP="00DC78F0">
            <w:pPr>
              <w:pStyle w:val="TableText"/>
            </w:pPr>
            <w:r>
              <w:t>SCO</w:t>
            </w:r>
          </w:p>
        </w:tc>
        <w:tc>
          <w:tcPr>
            <w:tcW w:w="7735" w:type="dxa"/>
          </w:tcPr>
          <w:p w14:paraId="1E57E5C7" w14:textId="77777777" w:rsidR="00A10BBC" w:rsidRDefault="00A10BBC" w:rsidP="00DC78F0">
            <w:pPr>
              <w:pStyle w:val="TableText"/>
            </w:pPr>
            <w:r>
              <w:t>School Certifying Official</w:t>
            </w:r>
          </w:p>
        </w:tc>
      </w:tr>
      <w:tr w:rsidR="00A10BBC" w14:paraId="3E45DB8D" w14:textId="77777777" w:rsidTr="00DC78F0">
        <w:tc>
          <w:tcPr>
            <w:tcW w:w="1615" w:type="dxa"/>
          </w:tcPr>
          <w:p w14:paraId="5CA7C724" w14:textId="77777777" w:rsidR="00A10BBC" w:rsidRDefault="00A10BBC" w:rsidP="00DC78F0">
            <w:pPr>
              <w:pStyle w:val="TableText"/>
            </w:pPr>
            <w:r>
              <w:t>TIFF</w:t>
            </w:r>
          </w:p>
        </w:tc>
        <w:tc>
          <w:tcPr>
            <w:tcW w:w="7735" w:type="dxa"/>
          </w:tcPr>
          <w:p w14:paraId="2B8F94A2" w14:textId="77777777" w:rsidR="00A10BBC" w:rsidRDefault="00A10BBC" w:rsidP="00DC78F0">
            <w:pPr>
              <w:pStyle w:val="TableText"/>
            </w:pPr>
            <w:r>
              <w:t>Tagged Image File Format – one of several formats for digital graphics</w:t>
            </w:r>
          </w:p>
        </w:tc>
      </w:tr>
      <w:tr w:rsidR="00A10BBC" w14:paraId="5FB9C251" w14:textId="77777777" w:rsidTr="00DC78F0">
        <w:tc>
          <w:tcPr>
            <w:tcW w:w="1615" w:type="dxa"/>
          </w:tcPr>
          <w:p w14:paraId="19047BC1" w14:textId="77777777" w:rsidR="00A10BBC" w:rsidRDefault="00A10BBC" w:rsidP="00DC78F0">
            <w:pPr>
              <w:pStyle w:val="TableText"/>
            </w:pPr>
            <w:r>
              <w:t>VA</w:t>
            </w:r>
          </w:p>
        </w:tc>
        <w:tc>
          <w:tcPr>
            <w:tcW w:w="7735" w:type="dxa"/>
          </w:tcPr>
          <w:p w14:paraId="5C0C522F" w14:textId="77777777" w:rsidR="00A10BBC" w:rsidRDefault="00A10BBC" w:rsidP="00DC78F0">
            <w:pPr>
              <w:pStyle w:val="TableText"/>
            </w:pPr>
            <w:r>
              <w:t>Veterans Affairs</w:t>
            </w:r>
          </w:p>
        </w:tc>
      </w:tr>
      <w:tr w:rsidR="00A10BBC" w14:paraId="3E879AB0" w14:textId="77777777" w:rsidTr="00DC78F0">
        <w:tc>
          <w:tcPr>
            <w:tcW w:w="1615" w:type="dxa"/>
          </w:tcPr>
          <w:p w14:paraId="7460972E" w14:textId="77777777" w:rsidR="00A10BBC" w:rsidRDefault="00A10BBC" w:rsidP="00DC78F0">
            <w:pPr>
              <w:pStyle w:val="TableText"/>
            </w:pPr>
            <w:r>
              <w:t>VA-ONCE</w:t>
            </w:r>
          </w:p>
        </w:tc>
        <w:tc>
          <w:tcPr>
            <w:tcW w:w="7735" w:type="dxa"/>
          </w:tcPr>
          <w:p w14:paraId="3894C648" w14:textId="12F20F8F" w:rsidR="00A10BBC" w:rsidRDefault="00A10BBC" w:rsidP="00DC78F0">
            <w:pPr>
              <w:pStyle w:val="TableText"/>
            </w:pPr>
            <w:r>
              <w:t xml:space="preserve">VA-ONCE is an </w:t>
            </w:r>
            <w:r w:rsidR="00527D84">
              <w:t>application used by SCOs to</w:t>
            </w:r>
            <w:r>
              <w:t xml:space="preserve"> submit VA Forms 22-1999, 22-1999b, and 22-6553c.</w:t>
            </w:r>
          </w:p>
        </w:tc>
      </w:tr>
      <w:tr w:rsidR="00A10BBC" w14:paraId="40A3A52D" w14:textId="77777777" w:rsidTr="00DC78F0">
        <w:tc>
          <w:tcPr>
            <w:tcW w:w="1615" w:type="dxa"/>
          </w:tcPr>
          <w:p w14:paraId="7346264E" w14:textId="77777777" w:rsidR="00A10BBC" w:rsidRDefault="00A10BBC" w:rsidP="00DC78F0">
            <w:pPr>
              <w:pStyle w:val="TableText"/>
            </w:pPr>
            <w:r>
              <w:t>VBA</w:t>
            </w:r>
          </w:p>
        </w:tc>
        <w:tc>
          <w:tcPr>
            <w:tcW w:w="7735" w:type="dxa"/>
          </w:tcPr>
          <w:p w14:paraId="65386C67" w14:textId="77777777" w:rsidR="00A10BBC" w:rsidRDefault="00A10BBC" w:rsidP="00DC78F0">
            <w:pPr>
              <w:pStyle w:val="TableText"/>
            </w:pPr>
            <w:r>
              <w:t>Veterans Benefits Administration</w:t>
            </w:r>
          </w:p>
        </w:tc>
      </w:tr>
      <w:tr w:rsidR="00A10BBC" w14:paraId="43DDDC45" w14:textId="77777777" w:rsidTr="00DC78F0">
        <w:tc>
          <w:tcPr>
            <w:tcW w:w="1615" w:type="dxa"/>
          </w:tcPr>
          <w:p w14:paraId="61048F8E" w14:textId="77777777" w:rsidR="00A10BBC" w:rsidRDefault="00A10BBC" w:rsidP="00DC78F0">
            <w:pPr>
              <w:pStyle w:val="TableText"/>
            </w:pPr>
            <w:r>
              <w:t>VR&amp;E or VRE</w:t>
            </w:r>
          </w:p>
        </w:tc>
        <w:tc>
          <w:tcPr>
            <w:tcW w:w="7735" w:type="dxa"/>
          </w:tcPr>
          <w:p w14:paraId="07041D1F" w14:textId="77777777" w:rsidR="00A10BBC" w:rsidRDefault="00A10BBC" w:rsidP="00DC78F0">
            <w:pPr>
              <w:pStyle w:val="TableText"/>
            </w:pPr>
            <w:r>
              <w:t>Vocational Rehabilitation and Employment</w:t>
            </w:r>
          </w:p>
        </w:tc>
      </w:tr>
    </w:tbl>
    <w:p w14:paraId="59FD35A0" w14:textId="77777777" w:rsidR="00DB2C65" w:rsidRDefault="00DB2C65" w:rsidP="007E7BDE">
      <w:pPr>
        <w:pStyle w:val="BodyText"/>
      </w:pPr>
    </w:p>
    <w:p w14:paraId="15C22C24" w14:textId="77777777" w:rsidR="00DB2C65" w:rsidRDefault="00DB2C65" w:rsidP="00BF7F7C">
      <w:pPr>
        <w:pStyle w:val="BodyText"/>
      </w:pPr>
      <w:r>
        <w:br w:type="page"/>
      </w:r>
    </w:p>
    <w:p w14:paraId="31580AC6" w14:textId="61FF2F30" w:rsidR="00A10BBC" w:rsidRDefault="00566D87" w:rsidP="007E7BDE">
      <w:pPr>
        <w:pStyle w:val="Appendix1"/>
      </w:pPr>
      <w:bookmarkStart w:id="2986" w:name="_Ref17186236"/>
      <w:bookmarkStart w:id="2987" w:name="_Toc17712070"/>
      <w:r w:rsidRPr="00566D87">
        <w:lastRenderedPageBreak/>
        <w:t>List of Status Conditions</w:t>
      </w:r>
      <w:bookmarkEnd w:id="2986"/>
      <w:bookmarkEnd w:id="2987"/>
    </w:p>
    <w:p w14:paraId="4DBB61B0" w14:textId="3F8AE428" w:rsidR="00566D87" w:rsidRPr="00566D87" w:rsidRDefault="00566D87" w:rsidP="00566D87">
      <w:pPr>
        <w:pStyle w:val="ListBullet"/>
      </w:pPr>
      <w:r w:rsidRPr="00566D87">
        <w:t>Pending-Certification</w:t>
      </w:r>
    </w:p>
    <w:p w14:paraId="289F79A0" w14:textId="540A13F5" w:rsidR="00566D87" w:rsidRPr="00566D87" w:rsidRDefault="00566D87" w:rsidP="00566D87">
      <w:pPr>
        <w:pStyle w:val="ListBullet"/>
      </w:pPr>
      <w:r w:rsidRPr="00566D87">
        <w:t>Pending-HighValueInvoiceReview</w:t>
      </w:r>
    </w:p>
    <w:p w14:paraId="0909BD0E" w14:textId="721F10AF" w:rsidR="00566D87" w:rsidRPr="00566D87" w:rsidRDefault="00566D87" w:rsidP="00566D87">
      <w:pPr>
        <w:pStyle w:val="ListBullet"/>
      </w:pPr>
      <w:r w:rsidRPr="00566D87">
        <w:t>Pending-Unassigned</w:t>
      </w:r>
    </w:p>
    <w:p w14:paraId="55A671F7" w14:textId="2E2B7154" w:rsidR="00566D87" w:rsidRPr="00566D87" w:rsidRDefault="00566D87" w:rsidP="00566D87">
      <w:pPr>
        <w:pStyle w:val="ListBullet"/>
      </w:pPr>
      <w:r w:rsidRPr="00566D87">
        <w:t>Pending-PaymentConfirmationFMS</w:t>
      </w:r>
    </w:p>
    <w:p w14:paraId="6D6EED31" w14:textId="74B9ABF8" w:rsidR="00566D87" w:rsidRPr="00566D87" w:rsidRDefault="00566D87" w:rsidP="00566D87">
      <w:pPr>
        <w:pStyle w:val="ListBullet"/>
      </w:pPr>
      <w:r w:rsidRPr="00566D87">
        <w:t>Pending-ScheduledPayment</w:t>
      </w:r>
    </w:p>
    <w:p w14:paraId="538E502F" w14:textId="763C1F6F" w:rsidR="00566D87" w:rsidRPr="00566D87" w:rsidRDefault="00566D87" w:rsidP="00566D87">
      <w:pPr>
        <w:pStyle w:val="ListBullet"/>
      </w:pPr>
      <w:r w:rsidRPr="00566D87">
        <w:t>Pending-VREFMSRejectionResolution</w:t>
      </w:r>
    </w:p>
    <w:p w14:paraId="15A6FDC2" w14:textId="1A726173" w:rsidR="00566D87" w:rsidRPr="00566D87" w:rsidRDefault="00566D87" w:rsidP="00566D87">
      <w:pPr>
        <w:pStyle w:val="ListBullet"/>
      </w:pPr>
      <w:r w:rsidRPr="00566D87">
        <w:t>Resolved-PaymentConfirmed</w:t>
      </w:r>
    </w:p>
    <w:p w14:paraId="4A1D8CE5" w14:textId="5FFC14E2" w:rsidR="00600079" w:rsidRDefault="00566D87" w:rsidP="00AE6449">
      <w:pPr>
        <w:pStyle w:val="ListBullet"/>
      </w:pPr>
      <w:r w:rsidRPr="00566D87">
        <w:t>Resolved-Archived</w:t>
      </w:r>
    </w:p>
    <w:sectPr w:rsidR="00600079" w:rsidSect="00242F3D">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B53A5" w14:textId="77777777" w:rsidR="009C277B" w:rsidRDefault="009C277B">
      <w:r>
        <w:separator/>
      </w:r>
    </w:p>
    <w:p w14:paraId="5294B742" w14:textId="77777777" w:rsidR="009C277B" w:rsidRDefault="009C277B"/>
  </w:endnote>
  <w:endnote w:type="continuationSeparator" w:id="0">
    <w:p w14:paraId="7ECB6B0A" w14:textId="77777777" w:rsidR="009C277B" w:rsidRDefault="009C277B">
      <w:r>
        <w:continuationSeparator/>
      </w:r>
    </w:p>
    <w:p w14:paraId="5CD667FA" w14:textId="77777777" w:rsidR="009C277B" w:rsidRDefault="009C27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127C7" w14:textId="77777777" w:rsidR="00EA5E02" w:rsidRDefault="00EA5E02" w:rsidP="009B350F">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7E3FFC25" w14:textId="77777777" w:rsidR="00EA5E02" w:rsidRPr="009629BC" w:rsidRDefault="00EA5E02" w:rsidP="009B350F">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B6361" w14:textId="77777777" w:rsidR="00AB6EA2" w:rsidRDefault="00AB6E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6E68F" w14:textId="77777777" w:rsidR="00EA5E02" w:rsidRDefault="00EA5E02" w:rsidP="00535143">
    <w:pPr>
      <w:pStyle w:val="Footer"/>
    </w:pPr>
    <w:r>
      <w:t>Template Version 1.0 (remove prior to publication)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4179C" w14:textId="77777777" w:rsidR="00EA5E02" w:rsidRPr="009B350F" w:rsidRDefault="00EA5E02">
    <w:pPr>
      <w:pStyle w:val="Footer"/>
    </w:pPr>
    <w:r w:rsidRPr="009B350F">
      <w:br/>
      <w:t>IPPS for VBA</w:t>
    </w:r>
    <w:r w:rsidRPr="009B350F">
      <w:br/>
      <w:t xml:space="preserve">Vocational Rehabilitation and Employment </w:t>
    </w:r>
  </w:p>
  <w:p w14:paraId="1F2A9D4E" w14:textId="5B068D69" w:rsidR="00EA5E02" w:rsidRPr="00063776" w:rsidRDefault="00EA5E02" w:rsidP="00F94C55">
    <w:pPr>
      <w:pStyle w:val="Footer"/>
    </w:pPr>
    <w:r w:rsidRPr="00C17062">
      <w:t>User Guide</w:t>
    </w:r>
    <w:r w:rsidRPr="00F94C55">
      <w:tab/>
    </w:r>
    <w:r w:rsidRPr="00063776">
      <w:rPr>
        <w:rStyle w:val="PageNumber"/>
      </w:rPr>
      <w:fldChar w:fldCharType="begin"/>
    </w:r>
    <w:r w:rsidRPr="00063776">
      <w:rPr>
        <w:rStyle w:val="PageNumber"/>
      </w:rPr>
      <w:instrText xml:space="preserve"> PAGE </w:instrText>
    </w:r>
    <w:r w:rsidRPr="00063776">
      <w:rPr>
        <w:rStyle w:val="PageNumber"/>
      </w:rPr>
      <w:fldChar w:fldCharType="separate"/>
    </w:r>
    <w:r w:rsidRPr="00F94C55">
      <w:rPr>
        <w:rStyle w:val="PageNumber"/>
      </w:rPr>
      <w:t>9</w:t>
    </w:r>
    <w:r w:rsidRPr="00063776">
      <w:rPr>
        <w:rStyle w:val="PageNumber"/>
      </w:rPr>
      <w:fldChar w:fldCharType="end"/>
    </w:r>
    <w:r w:rsidRPr="00F94C55">
      <w:tab/>
    </w:r>
    <w:r w:rsidRPr="00063776">
      <w:rPr>
        <w:rStyle w:val="FooterChar"/>
      </w:rPr>
      <w:t>August 2019</w:t>
    </w:r>
  </w:p>
  <w:p w14:paraId="40E186D0" w14:textId="77777777" w:rsidR="00EA5E02" w:rsidRPr="004428E7" w:rsidRDefault="00EA5E02">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2D9F1" w14:textId="77777777" w:rsidR="009C277B" w:rsidRDefault="009C277B">
      <w:r>
        <w:separator/>
      </w:r>
    </w:p>
    <w:p w14:paraId="7C8FCD5C" w14:textId="77777777" w:rsidR="009C277B" w:rsidRDefault="009C277B"/>
  </w:footnote>
  <w:footnote w:type="continuationSeparator" w:id="0">
    <w:p w14:paraId="58D13C0B" w14:textId="77777777" w:rsidR="009C277B" w:rsidRDefault="009C277B">
      <w:r>
        <w:continuationSeparator/>
      </w:r>
    </w:p>
    <w:p w14:paraId="6DF94C0F" w14:textId="77777777" w:rsidR="009C277B" w:rsidRDefault="009C27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55514" w14:textId="77777777" w:rsidR="00AB6EA2" w:rsidRDefault="00AB6E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205378"/>
      <w:docPartObj>
        <w:docPartGallery w:val="Watermarks"/>
        <w:docPartUnique/>
      </w:docPartObj>
    </w:sdtPr>
    <w:sdtEndPr/>
    <w:sdtContent>
      <w:p w14:paraId="08B18E77" w14:textId="53FE52D6" w:rsidR="00AB6EA2" w:rsidRDefault="009C277B">
        <w:pPr>
          <w:pStyle w:val="Header"/>
        </w:pPr>
        <w:r>
          <w:rPr>
            <w:noProof/>
          </w:rPr>
          <w:pict w14:anchorId="69DD6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DCC91" w14:textId="77777777" w:rsidR="00AB6EA2" w:rsidRDefault="00AB6E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FD20D1C"/>
    <w:lvl w:ilvl="0">
      <w:start w:val="1"/>
      <w:numFmt w:val="decimal"/>
      <w:pStyle w:val="ListNumber5"/>
      <w:lvlText w:val="%1."/>
      <w:lvlJc w:val="left"/>
      <w:pPr>
        <w:tabs>
          <w:tab w:val="num" w:pos="1800"/>
        </w:tabs>
        <w:ind w:left="1800" w:hanging="360"/>
      </w:pPr>
    </w:lvl>
  </w:abstractNum>
  <w:abstractNum w:abstractNumId="1" w15:restartNumberingAfterBreak="0">
    <w:nsid w:val="FFFFFF7F"/>
    <w:multiLevelType w:val="singleLevel"/>
    <w:tmpl w:val="6BC6EF8C"/>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23F4CF9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5E70605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C026E7CC"/>
    <w:lvl w:ilvl="0">
      <w:start w:val="1"/>
      <w:numFmt w:val="decimal"/>
      <w:pStyle w:val="ListNumber"/>
      <w:lvlText w:val="%1."/>
      <w:lvlJc w:val="left"/>
      <w:pPr>
        <w:tabs>
          <w:tab w:val="num" w:pos="360"/>
        </w:tabs>
        <w:ind w:left="360" w:hanging="360"/>
      </w:pPr>
      <w:rPr>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 w15:restartNumberingAfterBreak="0">
    <w:nsid w:val="FFFFFF89"/>
    <w:multiLevelType w:val="singleLevel"/>
    <w:tmpl w:val="9BFA599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22747A8"/>
    <w:multiLevelType w:val="multilevel"/>
    <w:tmpl w:val="70480CCA"/>
    <w:styleLink w:val="Headings"/>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6C3577"/>
    <w:multiLevelType w:val="hybridMultilevel"/>
    <w:tmpl w:val="51A0F078"/>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C88381C"/>
    <w:multiLevelType w:val="hybridMultilevel"/>
    <w:tmpl w:val="9B06C49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815826"/>
    <w:multiLevelType w:val="hybridMultilevel"/>
    <w:tmpl w:val="6CE4F938"/>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15:restartNumberingAfterBreak="0">
    <w:nsid w:val="30CF4423"/>
    <w:multiLevelType w:val="multilevel"/>
    <w:tmpl w:val="8BC46284"/>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27F5CE7"/>
    <w:multiLevelType w:val="hybridMultilevel"/>
    <w:tmpl w:val="A1D84AF6"/>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437A60BA"/>
    <w:multiLevelType w:val="hybridMultilevel"/>
    <w:tmpl w:val="B07883F0"/>
    <w:lvl w:ilvl="0" w:tplc="BEA44F0A">
      <w:start w:val="1"/>
      <w:numFmt w:val="none"/>
      <w:pStyle w:val="Note"/>
      <w:lvlText w:val="NOTE:"/>
      <w:lvlJc w:val="left"/>
      <w:pPr>
        <w:tabs>
          <w:tab w:val="num" w:pos="1008"/>
        </w:tabs>
        <w:ind w:left="93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3"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C63E69"/>
    <w:multiLevelType w:val="multilevel"/>
    <w:tmpl w:val="C4F8CFBE"/>
    <w:lvl w:ilvl="0">
      <w:start w:val="1"/>
      <w:numFmt w:val="upperLetter"/>
      <w:pStyle w:val="Appendix1"/>
      <w:lvlText w:val="Appendix %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5" w15:restartNumberingAfterBreak="0">
    <w:nsid w:val="581571F7"/>
    <w:multiLevelType w:val="hybridMultilevel"/>
    <w:tmpl w:val="5FBE61E6"/>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A911FE"/>
    <w:multiLevelType w:val="hybridMultilevel"/>
    <w:tmpl w:val="10389CD2"/>
    <w:lvl w:ilvl="0" w:tplc="8F9482DE">
      <w:start w:val="1"/>
      <w:numFmt w:val="decimal"/>
      <w:pStyle w:val="TableNumb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06A0D49"/>
    <w:multiLevelType w:val="multilevel"/>
    <w:tmpl w:val="7052770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8" w15:restartNumberingAfterBreak="0">
    <w:nsid w:val="67C71C00"/>
    <w:multiLevelType w:val="multilevel"/>
    <w:tmpl w:val="A286732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278"/>
        </w:tabs>
        <w:ind w:left="127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6D5C2438"/>
    <w:multiLevelType w:val="hybridMultilevel"/>
    <w:tmpl w:val="520AD832"/>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0" w15:restartNumberingAfterBreak="0">
    <w:nsid w:val="6F182A87"/>
    <w:multiLevelType w:val="hybridMultilevel"/>
    <w:tmpl w:val="B14E9194"/>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73B1173E"/>
    <w:multiLevelType w:val="hybridMultilevel"/>
    <w:tmpl w:val="AE2C706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2" w15:restartNumberingAfterBreak="0">
    <w:nsid w:val="7E740D7D"/>
    <w:multiLevelType w:val="multilevel"/>
    <w:tmpl w:val="20BAE4A6"/>
    <w:styleLink w:val="Style1"/>
    <w:lvl w:ilvl="0">
      <w:start w:val="1"/>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F9D06EE"/>
    <w:multiLevelType w:val="hybridMultilevel"/>
    <w:tmpl w:val="45D42A4E"/>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AD6B9F"/>
    <w:multiLevelType w:val="hybridMultilevel"/>
    <w:tmpl w:val="AC502822"/>
    <w:lvl w:ilvl="0" w:tplc="007C0336">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16"/>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17"/>
  </w:num>
  <w:num w:numId="38">
    <w:abstractNumId w:val="11"/>
  </w:num>
  <w:num w:numId="39">
    <w:abstractNumId w:val="23"/>
  </w:num>
  <w:num w:numId="40">
    <w:abstractNumId w:val="15"/>
  </w:num>
  <w:num w:numId="41">
    <w:abstractNumId w:val="7"/>
  </w:num>
  <w:num w:numId="42">
    <w:abstractNumId w:val="21"/>
  </w:num>
  <w:num w:numId="43">
    <w:abstractNumId w:val="20"/>
  </w:num>
  <w:num w:numId="44">
    <w:abstractNumId w:val="19"/>
  </w:num>
  <w:num w:numId="45">
    <w:abstractNumId w:val="10"/>
  </w:num>
  <w:num w:numId="46">
    <w:abstractNumId w:val="18"/>
  </w:num>
  <w:num w:numId="47">
    <w:abstractNumId w:val="6"/>
  </w:num>
  <w:num w:numId="48">
    <w:abstractNumId w:val="8"/>
  </w:num>
  <w:num w:numId="49">
    <w:abstractNumId w:val="13"/>
  </w:num>
  <w:num w:numId="50">
    <w:abstractNumId w:val="9"/>
  </w:num>
  <w:num w:numId="51">
    <w:abstractNumId w:val="5"/>
  </w:num>
  <w:num w:numId="52">
    <w:abstractNumId w:val="3"/>
  </w:num>
  <w:num w:numId="53">
    <w:abstractNumId w:val="2"/>
  </w:num>
  <w:num w:numId="54">
    <w:abstractNumId w:val="4"/>
  </w:num>
  <w:num w:numId="55">
    <w:abstractNumId w:val="1"/>
  </w:num>
  <w:num w:numId="56">
    <w:abstractNumId w:val="0"/>
  </w:num>
  <w:num w:numId="57">
    <w:abstractNumId w:val="12"/>
  </w:num>
  <w:num w:numId="58">
    <w:abstractNumId w:val="22"/>
  </w:num>
  <w:num w:numId="59">
    <w:abstractNumId w:val="24"/>
  </w:num>
  <w:num w:numId="60">
    <w:abstractNumId w:val="4"/>
    <w:lvlOverride w:ilvl="0">
      <w:startOverride w:val="1"/>
    </w:lvlOverride>
  </w:num>
  <w:num w:numId="61">
    <w:abstractNumId w:val="4"/>
    <w:lvlOverride w:ilvl="0">
      <w:startOverride w:val="1"/>
    </w:lvlOverride>
  </w:num>
  <w:num w:numId="62">
    <w:abstractNumId w:val="4"/>
    <w:lvlOverride w:ilvl="0">
      <w:startOverride w:val="1"/>
    </w:lvlOverride>
  </w:num>
  <w:num w:numId="63">
    <w:abstractNumId w:val="4"/>
    <w:lvlOverride w:ilvl="0">
      <w:startOverride w:val="1"/>
    </w:lvlOverride>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activeWritingStyle w:appName="MSWord" w:lang="en-US" w:vendorID="64" w:dllVersion="6" w:nlCheck="1" w:checkStyle="1"/>
  <w:activeWritingStyle w:appName="MSWord" w:lang="en-US"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93"/>
    <w:rsid w:val="0000015A"/>
    <w:rsid w:val="00000799"/>
    <w:rsid w:val="00000EC1"/>
    <w:rsid w:val="00001AF0"/>
    <w:rsid w:val="00001FEB"/>
    <w:rsid w:val="00004FFF"/>
    <w:rsid w:val="000063A7"/>
    <w:rsid w:val="0000671E"/>
    <w:rsid w:val="0000675B"/>
    <w:rsid w:val="00006DB8"/>
    <w:rsid w:val="00010140"/>
    <w:rsid w:val="000114B6"/>
    <w:rsid w:val="00011EE6"/>
    <w:rsid w:val="0001226E"/>
    <w:rsid w:val="00012637"/>
    <w:rsid w:val="00013950"/>
    <w:rsid w:val="00014886"/>
    <w:rsid w:val="000151E8"/>
    <w:rsid w:val="000157B7"/>
    <w:rsid w:val="000164CE"/>
    <w:rsid w:val="00016E3E"/>
    <w:rsid w:val="00016F8C"/>
    <w:rsid w:val="000171DA"/>
    <w:rsid w:val="00017CEA"/>
    <w:rsid w:val="00021ACE"/>
    <w:rsid w:val="0002546B"/>
    <w:rsid w:val="000263BB"/>
    <w:rsid w:val="000272A4"/>
    <w:rsid w:val="000308C8"/>
    <w:rsid w:val="00033159"/>
    <w:rsid w:val="000338B2"/>
    <w:rsid w:val="00033F07"/>
    <w:rsid w:val="000345CE"/>
    <w:rsid w:val="0003584A"/>
    <w:rsid w:val="00036DEE"/>
    <w:rsid w:val="00040EA7"/>
    <w:rsid w:val="00043778"/>
    <w:rsid w:val="000452F4"/>
    <w:rsid w:val="0004636C"/>
    <w:rsid w:val="000466AA"/>
    <w:rsid w:val="00046DEA"/>
    <w:rsid w:val="0005076D"/>
    <w:rsid w:val="0005096E"/>
    <w:rsid w:val="000512CD"/>
    <w:rsid w:val="00051533"/>
    <w:rsid w:val="000541DE"/>
    <w:rsid w:val="00056472"/>
    <w:rsid w:val="00057218"/>
    <w:rsid w:val="00057D05"/>
    <w:rsid w:val="00061162"/>
    <w:rsid w:val="00061D68"/>
    <w:rsid w:val="00063776"/>
    <w:rsid w:val="00065D98"/>
    <w:rsid w:val="00066870"/>
    <w:rsid w:val="000678B4"/>
    <w:rsid w:val="00071609"/>
    <w:rsid w:val="000722FA"/>
    <w:rsid w:val="000755C3"/>
    <w:rsid w:val="000773A5"/>
    <w:rsid w:val="00080748"/>
    <w:rsid w:val="000821C5"/>
    <w:rsid w:val="00083728"/>
    <w:rsid w:val="00085A1D"/>
    <w:rsid w:val="00086D68"/>
    <w:rsid w:val="000875F5"/>
    <w:rsid w:val="00090AB4"/>
    <w:rsid w:val="00091D0C"/>
    <w:rsid w:val="00092189"/>
    <w:rsid w:val="00093DD5"/>
    <w:rsid w:val="00095D46"/>
    <w:rsid w:val="000971FB"/>
    <w:rsid w:val="00097707"/>
    <w:rsid w:val="000A0911"/>
    <w:rsid w:val="000A16A8"/>
    <w:rsid w:val="000A1B9D"/>
    <w:rsid w:val="000A56B4"/>
    <w:rsid w:val="000A6D76"/>
    <w:rsid w:val="000B0BBE"/>
    <w:rsid w:val="000B23F8"/>
    <w:rsid w:val="000C63B1"/>
    <w:rsid w:val="000C63E9"/>
    <w:rsid w:val="000C751C"/>
    <w:rsid w:val="000C7A3A"/>
    <w:rsid w:val="000D02F6"/>
    <w:rsid w:val="000D0D79"/>
    <w:rsid w:val="000D1E35"/>
    <w:rsid w:val="000D3407"/>
    <w:rsid w:val="000D6754"/>
    <w:rsid w:val="000E54DD"/>
    <w:rsid w:val="000E69FA"/>
    <w:rsid w:val="000E6E6B"/>
    <w:rsid w:val="000F2008"/>
    <w:rsid w:val="000F204E"/>
    <w:rsid w:val="000F3438"/>
    <w:rsid w:val="000F6261"/>
    <w:rsid w:val="000F6DC7"/>
    <w:rsid w:val="000F7262"/>
    <w:rsid w:val="000F77FE"/>
    <w:rsid w:val="000F7AC9"/>
    <w:rsid w:val="000F7F42"/>
    <w:rsid w:val="00100F00"/>
    <w:rsid w:val="00101B1F"/>
    <w:rsid w:val="0010282C"/>
    <w:rsid w:val="001028BF"/>
    <w:rsid w:val="0010320F"/>
    <w:rsid w:val="00103D04"/>
    <w:rsid w:val="00104399"/>
    <w:rsid w:val="001059C4"/>
    <w:rsid w:val="0010664C"/>
    <w:rsid w:val="00107971"/>
    <w:rsid w:val="001111DA"/>
    <w:rsid w:val="001120BC"/>
    <w:rsid w:val="00114BEF"/>
    <w:rsid w:val="001150AD"/>
    <w:rsid w:val="001158F9"/>
    <w:rsid w:val="001164F7"/>
    <w:rsid w:val="0012060D"/>
    <w:rsid w:val="00124298"/>
    <w:rsid w:val="00126431"/>
    <w:rsid w:val="001272B5"/>
    <w:rsid w:val="00130F76"/>
    <w:rsid w:val="0013246A"/>
    <w:rsid w:val="00132F20"/>
    <w:rsid w:val="00133526"/>
    <w:rsid w:val="00134195"/>
    <w:rsid w:val="0013763F"/>
    <w:rsid w:val="0014217F"/>
    <w:rsid w:val="001439F4"/>
    <w:rsid w:val="001449FD"/>
    <w:rsid w:val="001459C3"/>
    <w:rsid w:val="00145AE1"/>
    <w:rsid w:val="00146110"/>
    <w:rsid w:val="00151087"/>
    <w:rsid w:val="0015557A"/>
    <w:rsid w:val="001572AD"/>
    <w:rsid w:val="001574A4"/>
    <w:rsid w:val="00160824"/>
    <w:rsid w:val="00161982"/>
    <w:rsid w:val="00161ED8"/>
    <w:rsid w:val="001624C3"/>
    <w:rsid w:val="00165AB8"/>
    <w:rsid w:val="0017079F"/>
    <w:rsid w:val="0017180C"/>
    <w:rsid w:val="001722C1"/>
    <w:rsid w:val="00172699"/>
    <w:rsid w:val="00172D7F"/>
    <w:rsid w:val="00173111"/>
    <w:rsid w:val="00180235"/>
    <w:rsid w:val="00180457"/>
    <w:rsid w:val="001825DD"/>
    <w:rsid w:val="00186009"/>
    <w:rsid w:val="00186BC6"/>
    <w:rsid w:val="00191B8D"/>
    <w:rsid w:val="00191D2A"/>
    <w:rsid w:val="0019425A"/>
    <w:rsid w:val="001A01F5"/>
    <w:rsid w:val="001A0D1B"/>
    <w:rsid w:val="001A1153"/>
    <w:rsid w:val="001A32D6"/>
    <w:rsid w:val="001A3C5C"/>
    <w:rsid w:val="001A483C"/>
    <w:rsid w:val="001A7088"/>
    <w:rsid w:val="001B27A8"/>
    <w:rsid w:val="001B2D09"/>
    <w:rsid w:val="001B3CD4"/>
    <w:rsid w:val="001B4BDB"/>
    <w:rsid w:val="001B60C1"/>
    <w:rsid w:val="001B62CE"/>
    <w:rsid w:val="001B632B"/>
    <w:rsid w:val="001B6996"/>
    <w:rsid w:val="001C0A9D"/>
    <w:rsid w:val="001C6200"/>
    <w:rsid w:val="001C677D"/>
    <w:rsid w:val="001C6D26"/>
    <w:rsid w:val="001C7252"/>
    <w:rsid w:val="001D3222"/>
    <w:rsid w:val="001D3478"/>
    <w:rsid w:val="001D6650"/>
    <w:rsid w:val="001E05E9"/>
    <w:rsid w:val="001E4B39"/>
    <w:rsid w:val="001E5796"/>
    <w:rsid w:val="001E632B"/>
    <w:rsid w:val="001E6605"/>
    <w:rsid w:val="001E6C98"/>
    <w:rsid w:val="001E7825"/>
    <w:rsid w:val="001E7CFE"/>
    <w:rsid w:val="001F08D7"/>
    <w:rsid w:val="001F383E"/>
    <w:rsid w:val="00202E31"/>
    <w:rsid w:val="00204C4E"/>
    <w:rsid w:val="002168DF"/>
    <w:rsid w:val="00217034"/>
    <w:rsid w:val="00220648"/>
    <w:rsid w:val="00221043"/>
    <w:rsid w:val="002216E5"/>
    <w:rsid w:val="00221CD7"/>
    <w:rsid w:val="002243EB"/>
    <w:rsid w:val="0022579B"/>
    <w:rsid w:val="00225DAA"/>
    <w:rsid w:val="002273CA"/>
    <w:rsid w:val="00230D81"/>
    <w:rsid w:val="002310D3"/>
    <w:rsid w:val="00234111"/>
    <w:rsid w:val="0023637B"/>
    <w:rsid w:val="002404B1"/>
    <w:rsid w:val="00240679"/>
    <w:rsid w:val="00241004"/>
    <w:rsid w:val="0024186D"/>
    <w:rsid w:val="00242794"/>
    <w:rsid w:val="00242944"/>
    <w:rsid w:val="00242F3D"/>
    <w:rsid w:val="00243BA0"/>
    <w:rsid w:val="00247A8B"/>
    <w:rsid w:val="00251AC7"/>
    <w:rsid w:val="00252BD5"/>
    <w:rsid w:val="00256419"/>
    <w:rsid w:val="00256F04"/>
    <w:rsid w:val="00262613"/>
    <w:rsid w:val="0026317E"/>
    <w:rsid w:val="00266D60"/>
    <w:rsid w:val="00270137"/>
    <w:rsid w:val="00271871"/>
    <w:rsid w:val="00271AD4"/>
    <w:rsid w:val="002778A2"/>
    <w:rsid w:val="00280152"/>
    <w:rsid w:val="00280A53"/>
    <w:rsid w:val="00281382"/>
    <w:rsid w:val="00281718"/>
    <w:rsid w:val="00282525"/>
    <w:rsid w:val="00282DF1"/>
    <w:rsid w:val="00282EDE"/>
    <w:rsid w:val="00283FB2"/>
    <w:rsid w:val="00287B93"/>
    <w:rsid w:val="00292B10"/>
    <w:rsid w:val="002968F8"/>
    <w:rsid w:val="002972A0"/>
    <w:rsid w:val="002A0C8C"/>
    <w:rsid w:val="002A0DD3"/>
    <w:rsid w:val="002A2AD1"/>
    <w:rsid w:val="002A2EE5"/>
    <w:rsid w:val="002A4347"/>
    <w:rsid w:val="002A4907"/>
    <w:rsid w:val="002A4CFF"/>
    <w:rsid w:val="002B0049"/>
    <w:rsid w:val="002B0AFD"/>
    <w:rsid w:val="002B0B64"/>
    <w:rsid w:val="002B3527"/>
    <w:rsid w:val="002C0082"/>
    <w:rsid w:val="002C3200"/>
    <w:rsid w:val="002C43F4"/>
    <w:rsid w:val="002C6335"/>
    <w:rsid w:val="002C7D65"/>
    <w:rsid w:val="002D0012"/>
    <w:rsid w:val="002D0C49"/>
    <w:rsid w:val="002D1B52"/>
    <w:rsid w:val="002D5204"/>
    <w:rsid w:val="002E0007"/>
    <w:rsid w:val="002E1D8C"/>
    <w:rsid w:val="002E5039"/>
    <w:rsid w:val="002E5BA6"/>
    <w:rsid w:val="002E68AB"/>
    <w:rsid w:val="002E6F39"/>
    <w:rsid w:val="002E751D"/>
    <w:rsid w:val="002F0076"/>
    <w:rsid w:val="002F01CF"/>
    <w:rsid w:val="002F0923"/>
    <w:rsid w:val="002F21F1"/>
    <w:rsid w:val="002F29A4"/>
    <w:rsid w:val="002F306A"/>
    <w:rsid w:val="002F333C"/>
    <w:rsid w:val="002F3589"/>
    <w:rsid w:val="002F3E93"/>
    <w:rsid w:val="002F5410"/>
    <w:rsid w:val="00300DC1"/>
    <w:rsid w:val="00300F37"/>
    <w:rsid w:val="003015F1"/>
    <w:rsid w:val="0030334D"/>
    <w:rsid w:val="00304E2E"/>
    <w:rsid w:val="00306463"/>
    <w:rsid w:val="0031016E"/>
    <w:rsid w:val="00310941"/>
    <w:rsid w:val="003110DB"/>
    <w:rsid w:val="00311925"/>
    <w:rsid w:val="00312A4C"/>
    <w:rsid w:val="00314B90"/>
    <w:rsid w:val="00315667"/>
    <w:rsid w:val="003220D5"/>
    <w:rsid w:val="0032241E"/>
    <w:rsid w:val="003224BE"/>
    <w:rsid w:val="00323E39"/>
    <w:rsid w:val="0032403A"/>
    <w:rsid w:val="00324754"/>
    <w:rsid w:val="00324D37"/>
    <w:rsid w:val="0032675E"/>
    <w:rsid w:val="00326966"/>
    <w:rsid w:val="00326B33"/>
    <w:rsid w:val="00330411"/>
    <w:rsid w:val="003318DE"/>
    <w:rsid w:val="003328AC"/>
    <w:rsid w:val="00337100"/>
    <w:rsid w:val="003417C9"/>
    <w:rsid w:val="0034199F"/>
    <w:rsid w:val="00342E0C"/>
    <w:rsid w:val="00343A8F"/>
    <w:rsid w:val="00344684"/>
    <w:rsid w:val="00346959"/>
    <w:rsid w:val="003469D1"/>
    <w:rsid w:val="00347C95"/>
    <w:rsid w:val="00353152"/>
    <w:rsid w:val="003534BB"/>
    <w:rsid w:val="00354B1F"/>
    <w:rsid w:val="00355650"/>
    <w:rsid w:val="003565ED"/>
    <w:rsid w:val="00357285"/>
    <w:rsid w:val="003608A8"/>
    <w:rsid w:val="00361122"/>
    <w:rsid w:val="00361E79"/>
    <w:rsid w:val="00362487"/>
    <w:rsid w:val="00363D30"/>
    <w:rsid w:val="00364C50"/>
    <w:rsid w:val="003651F1"/>
    <w:rsid w:val="00365FE9"/>
    <w:rsid w:val="00367E9C"/>
    <w:rsid w:val="00370A01"/>
    <w:rsid w:val="0037170A"/>
    <w:rsid w:val="00371DB3"/>
    <w:rsid w:val="003724C9"/>
    <w:rsid w:val="00372890"/>
    <w:rsid w:val="003732A1"/>
    <w:rsid w:val="003743BE"/>
    <w:rsid w:val="003744CE"/>
    <w:rsid w:val="00374844"/>
    <w:rsid w:val="00376DD4"/>
    <w:rsid w:val="003779B0"/>
    <w:rsid w:val="00381C52"/>
    <w:rsid w:val="0038785C"/>
    <w:rsid w:val="0039219C"/>
    <w:rsid w:val="00392B05"/>
    <w:rsid w:val="00395A98"/>
    <w:rsid w:val="003A00D7"/>
    <w:rsid w:val="003A10CC"/>
    <w:rsid w:val="003A2662"/>
    <w:rsid w:val="003A2B78"/>
    <w:rsid w:val="003A579D"/>
    <w:rsid w:val="003A7704"/>
    <w:rsid w:val="003B0D08"/>
    <w:rsid w:val="003B11A7"/>
    <w:rsid w:val="003B25C1"/>
    <w:rsid w:val="003B266F"/>
    <w:rsid w:val="003B3518"/>
    <w:rsid w:val="003B3AB7"/>
    <w:rsid w:val="003B43A4"/>
    <w:rsid w:val="003B70C6"/>
    <w:rsid w:val="003C1EAE"/>
    <w:rsid w:val="003C2662"/>
    <w:rsid w:val="003C271A"/>
    <w:rsid w:val="003C30B0"/>
    <w:rsid w:val="003C3F23"/>
    <w:rsid w:val="003C4B6B"/>
    <w:rsid w:val="003C6B99"/>
    <w:rsid w:val="003C7402"/>
    <w:rsid w:val="003C7B01"/>
    <w:rsid w:val="003D1C01"/>
    <w:rsid w:val="003D1D16"/>
    <w:rsid w:val="003D4FEB"/>
    <w:rsid w:val="003D59EF"/>
    <w:rsid w:val="003D5B27"/>
    <w:rsid w:val="003D7EA1"/>
    <w:rsid w:val="003E02D6"/>
    <w:rsid w:val="003E0BDB"/>
    <w:rsid w:val="003E1F9E"/>
    <w:rsid w:val="003E2763"/>
    <w:rsid w:val="003E5E7F"/>
    <w:rsid w:val="003E6EFF"/>
    <w:rsid w:val="003F30DB"/>
    <w:rsid w:val="003F4789"/>
    <w:rsid w:val="003F4843"/>
    <w:rsid w:val="003F5B1E"/>
    <w:rsid w:val="00403209"/>
    <w:rsid w:val="004032A8"/>
    <w:rsid w:val="004047F3"/>
    <w:rsid w:val="004105A6"/>
    <w:rsid w:val="00411839"/>
    <w:rsid w:val="00412E5B"/>
    <w:rsid w:val="004145D9"/>
    <w:rsid w:val="00415130"/>
    <w:rsid w:val="00415A84"/>
    <w:rsid w:val="004168E3"/>
    <w:rsid w:val="004209B0"/>
    <w:rsid w:val="00423003"/>
    <w:rsid w:val="00423A58"/>
    <w:rsid w:val="00426646"/>
    <w:rsid w:val="00427D66"/>
    <w:rsid w:val="00430369"/>
    <w:rsid w:val="00430E75"/>
    <w:rsid w:val="00433816"/>
    <w:rsid w:val="004355FD"/>
    <w:rsid w:val="00436D8F"/>
    <w:rsid w:val="00437714"/>
    <w:rsid w:val="004403F0"/>
    <w:rsid w:val="00440A78"/>
    <w:rsid w:val="004428E7"/>
    <w:rsid w:val="00443DD0"/>
    <w:rsid w:val="00444F47"/>
    <w:rsid w:val="00445C7D"/>
    <w:rsid w:val="00450320"/>
    <w:rsid w:val="004508EB"/>
    <w:rsid w:val="00451181"/>
    <w:rsid w:val="00452B26"/>
    <w:rsid w:val="00452DB6"/>
    <w:rsid w:val="0045363C"/>
    <w:rsid w:val="0045368E"/>
    <w:rsid w:val="00454C75"/>
    <w:rsid w:val="00455233"/>
    <w:rsid w:val="0045524A"/>
    <w:rsid w:val="00455711"/>
    <w:rsid w:val="0045684B"/>
    <w:rsid w:val="004578E3"/>
    <w:rsid w:val="00457EB6"/>
    <w:rsid w:val="00464730"/>
    <w:rsid w:val="00465102"/>
    <w:rsid w:val="00465DE6"/>
    <w:rsid w:val="00467F6F"/>
    <w:rsid w:val="00470CE7"/>
    <w:rsid w:val="00474BBC"/>
    <w:rsid w:val="00475470"/>
    <w:rsid w:val="00475ED8"/>
    <w:rsid w:val="0048016C"/>
    <w:rsid w:val="00480E91"/>
    <w:rsid w:val="00482487"/>
    <w:rsid w:val="0048455F"/>
    <w:rsid w:val="00484D4D"/>
    <w:rsid w:val="004861FB"/>
    <w:rsid w:val="00487768"/>
    <w:rsid w:val="0049228D"/>
    <w:rsid w:val="004930B0"/>
    <w:rsid w:val="0049425E"/>
    <w:rsid w:val="00496CD6"/>
    <w:rsid w:val="004978B3"/>
    <w:rsid w:val="004A0D2F"/>
    <w:rsid w:val="004A28E1"/>
    <w:rsid w:val="004A3D73"/>
    <w:rsid w:val="004B0F62"/>
    <w:rsid w:val="004B4A55"/>
    <w:rsid w:val="004B5DE2"/>
    <w:rsid w:val="004B64EC"/>
    <w:rsid w:val="004B7FD5"/>
    <w:rsid w:val="004C0AF5"/>
    <w:rsid w:val="004C0ECA"/>
    <w:rsid w:val="004C26BE"/>
    <w:rsid w:val="004C33A4"/>
    <w:rsid w:val="004C3C7A"/>
    <w:rsid w:val="004C5897"/>
    <w:rsid w:val="004C5CAC"/>
    <w:rsid w:val="004C5CB1"/>
    <w:rsid w:val="004C756F"/>
    <w:rsid w:val="004D0099"/>
    <w:rsid w:val="004D0A93"/>
    <w:rsid w:val="004D0DC8"/>
    <w:rsid w:val="004D0FD2"/>
    <w:rsid w:val="004D2A64"/>
    <w:rsid w:val="004D3CB7"/>
    <w:rsid w:val="004D3FB6"/>
    <w:rsid w:val="004D5CD2"/>
    <w:rsid w:val="004D7735"/>
    <w:rsid w:val="004E0933"/>
    <w:rsid w:val="004E183C"/>
    <w:rsid w:val="004E430A"/>
    <w:rsid w:val="004F0FB3"/>
    <w:rsid w:val="004F226E"/>
    <w:rsid w:val="004F31E5"/>
    <w:rsid w:val="004F3A80"/>
    <w:rsid w:val="004F3BCE"/>
    <w:rsid w:val="004F554D"/>
    <w:rsid w:val="004F7556"/>
    <w:rsid w:val="00502D1D"/>
    <w:rsid w:val="00504BC1"/>
    <w:rsid w:val="005052BE"/>
    <w:rsid w:val="005108FF"/>
    <w:rsid w:val="00510914"/>
    <w:rsid w:val="00514C04"/>
    <w:rsid w:val="0051585C"/>
    <w:rsid w:val="00515F2A"/>
    <w:rsid w:val="00516C9C"/>
    <w:rsid w:val="0052185F"/>
    <w:rsid w:val="00522D9C"/>
    <w:rsid w:val="005260C0"/>
    <w:rsid w:val="00527B5C"/>
    <w:rsid w:val="00527D84"/>
    <w:rsid w:val="00530D34"/>
    <w:rsid w:val="00530EA0"/>
    <w:rsid w:val="00531CD9"/>
    <w:rsid w:val="005327F9"/>
    <w:rsid w:val="00532B92"/>
    <w:rsid w:val="00535143"/>
    <w:rsid w:val="00540CCB"/>
    <w:rsid w:val="00540E51"/>
    <w:rsid w:val="00543E06"/>
    <w:rsid w:val="00545A0F"/>
    <w:rsid w:val="00550A9D"/>
    <w:rsid w:val="00554B8F"/>
    <w:rsid w:val="00555D2A"/>
    <w:rsid w:val="00556C57"/>
    <w:rsid w:val="005577B5"/>
    <w:rsid w:val="00561683"/>
    <w:rsid w:val="00561AFA"/>
    <w:rsid w:val="005635A3"/>
    <w:rsid w:val="00564698"/>
    <w:rsid w:val="005647C7"/>
    <w:rsid w:val="00565889"/>
    <w:rsid w:val="005664FF"/>
    <w:rsid w:val="00566522"/>
    <w:rsid w:val="00566D6A"/>
    <w:rsid w:val="00566D87"/>
    <w:rsid w:val="00567037"/>
    <w:rsid w:val="00571197"/>
    <w:rsid w:val="0057189D"/>
    <w:rsid w:val="0057293E"/>
    <w:rsid w:val="00575CFA"/>
    <w:rsid w:val="00576B88"/>
    <w:rsid w:val="00577B5B"/>
    <w:rsid w:val="00584F2F"/>
    <w:rsid w:val="00585881"/>
    <w:rsid w:val="00586E96"/>
    <w:rsid w:val="00591D18"/>
    <w:rsid w:val="00594383"/>
    <w:rsid w:val="00595BB6"/>
    <w:rsid w:val="0059732F"/>
    <w:rsid w:val="005A0197"/>
    <w:rsid w:val="005A10DA"/>
    <w:rsid w:val="005A1CAF"/>
    <w:rsid w:val="005A1E0B"/>
    <w:rsid w:val="005A47F7"/>
    <w:rsid w:val="005A722B"/>
    <w:rsid w:val="005B2A4C"/>
    <w:rsid w:val="005B31F8"/>
    <w:rsid w:val="005B3CD5"/>
    <w:rsid w:val="005B514D"/>
    <w:rsid w:val="005B5D2C"/>
    <w:rsid w:val="005B7CDD"/>
    <w:rsid w:val="005B7F68"/>
    <w:rsid w:val="005C0DC3"/>
    <w:rsid w:val="005D0E72"/>
    <w:rsid w:val="005D18C5"/>
    <w:rsid w:val="005D28BD"/>
    <w:rsid w:val="005D35F6"/>
    <w:rsid w:val="005D3B22"/>
    <w:rsid w:val="005D4436"/>
    <w:rsid w:val="005D6BF2"/>
    <w:rsid w:val="005E0541"/>
    <w:rsid w:val="005E266A"/>
    <w:rsid w:val="005E2AF9"/>
    <w:rsid w:val="005E741C"/>
    <w:rsid w:val="005F2EE8"/>
    <w:rsid w:val="005F346E"/>
    <w:rsid w:val="005F448C"/>
    <w:rsid w:val="005F68C9"/>
    <w:rsid w:val="005F6C6B"/>
    <w:rsid w:val="00600079"/>
    <w:rsid w:val="00600235"/>
    <w:rsid w:val="00601CBF"/>
    <w:rsid w:val="00604D40"/>
    <w:rsid w:val="00611E6B"/>
    <w:rsid w:val="00612767"/>
    <w:rsid w:val="006238EB"/>
    <w:rsid w:val="006244C7"/>
    <w:rsid w:val="0062651B"/>
    <w:rsid w:val="006269B4"/>
    <w:rsid w:val="00635768"/>
    <w:rsid w:val="00637254"/>
    <w:rsid w:val="006418A3"/>
    <w:rsid w:val="00642849"/>
    <w:rsid w:val="006447CD"/>
    <w:rsid w:val="0064512F"/>
    <w:rsid w:val="00645FA9"/>
    <w:rsid w:val="0064769E"/>
    <w:rsid w:val="00650FF9"/>
    <w:rsid w:val="00652018"/>
    <w:rsid w:val="0065443F"/>
    <w:rsid w:val="00656E29"/>
    <w:rsid w:val="00656F5F"/>
    <w:rsid w:val="0065706C"/>
    <w:rsid w:val="00657BBA"/>
    <w:rsid w:val="00661249"/>
    <w:rsid w:val="006638C4"/>
    <w:rsid w:val="00663B92"/>
    <w:rsid w:val="00665BF6"/>
    <w:rsid w:val="00666894"/>
    <w:rsid w:val="006670D2"/>
    <w:rsid w:val="00667E47"/>
    <w:rsid w:val="00667ED1"/>
    <w:rsid w:val="00672FD9"/>
    <w:rsid w:val="00673D46"/>
    <w:rsid w:val="00674A34"/>
    <w:rsid w:val="00674F36"/>
    <w:rsid w:val="00675E63"/>
    <w:rsid w:val="006769AE"/>
    <w:rsid w:val="00677451"/>
    <w:rsid w:val="006774F6"/>
    <w:rsid w:val="00680463"/>
    <w:rsid w:val="00680563"/>
    <w:rsid w:val="00680A03"/>
    <w:rsid w:val="00686A4B"/>
    <w:rsid w:val="00687EA8"/>
    <w:rsid w:val="00691431"/>
    <w:rsid w:val="006915CA"/>
    <w:rsid w:val="00696C15"/>
    <w:rsid w:val="006A0196"/>
    <w:rsid w:val="006A20A1"/>
    <w:rsid w:val="006A3574"/>
    <w:rsid w:val="006A5E1B"/>
    <w:rsid w:val="006A7603"/>
    <w:rsid w:val="006A7CFF"/>
    <w:rsid w:val="006B22B7"/>
    <w:rsid w:val="006B2BE6"/>
    <w:rsid w:val="006B5A81"/>
    <w:rsid w:val="006B5C9C"/>
    <w:rsid w:val="006B6C11"/>
    <w:rsid w:val="006C2210"/>
    <w:rsid w:val="006C4512"/>
    <w:rsid w:val="006C4A5D"/>
    <w:rsid w:val="006C74F4"/>
    <w:rsid w:val="006C7CC1"/>
    <w:rsid w:val="006D0D1E"/>
    <w:rsid w:val="006D1126"/>
    <w:rsid w:val="006D19EF"/>
    <w:rsid w:val="006D1B67"/>
    <w:rsid w:val="006D2C82"/>
    <w:rsid w:val="006D3012"/>
    <w:rsid w:val="006D4142"/>
    <w:rsid w:val="006D4960"/>
    <w:rsid w:val="006D4ED1"/>
    <w:rsid w:val="006D657D"/>
    <w:rsid w:val="006D68DA"/>
    <w:rsid w:val="006D6CE6"/>
    <w:rsid w:val="006D7749"/>
    <w:rsid w:val="006D79FB"/>
    <w:rsid w:val="006E0FB3"/>
    <w:rsid w:val="006E152D"/>
    <w:rsid w:val="006E2563"/>
    <w:rsid w:val="006E32E0"/>
    <w:rsid w:val="006E3622"/>
    <w:rsid w:val="006E3E3D"/>
    <w:rsid w:val="006E5523"/>
    <w:rsid w:val="006E6D3A"/>
    <w:rsid w:val="006F189D"/>
    <w:rsid w:val="006F3BDD"/>
    <w:rsid w:val="006F4248"/>
    <w:rsid w:val="006F4DD3"/>
    <w:rsid w:val="006F5898"/>
    <w:rsid w:val="006F5DD3"/>
    <w:rsid w:val="006F622E"/>
    <w:rsid w:val="006F6B9D"/>
    <w:rsid w:val="006F6D65"/>
    <w:rsid w:val="007034EF"/>
    <w:rsid w:val="00703576"/>
    <w:rsid w:val="00703776"/>
    <w:rsid w:val="00704B99"/>
    <w:rsid w:val="0070533C"/>
    <w:rsid w:val="00706211"/>
    <w:rsid w:val="00706427"/>
    <w:rsid w:val="007138B7"/>
    <w:rsid w:val="00714730"/>
    <w:rsid w:val="00715329"/>
    <w:rsid w:val="00715BB8"/>
    <w:rsid w:val="00715F75"/>
    <w:rsid w:val="00717E8B"/>
    <w:rsid w:val="007220DA"/>
    <w:rsid w:val="00722432"/>
    <w:rsid w:val="007238FF"/>
    <w:rsid w:val="007245CC"/>
    <w:rsid w:val="0072569B"/>
    <w:rsid w:val="00725C30"/>
    <w:rsid w:val="007300A8"/>
    <w:rsid w:val="0073078F"/>
    <w:rsid w:val="0073137D"/>
    <w:rsid w:val="007316E5"/>
    <w:rsid w:val="0073290B"/>
    <w:rsid w:val="00733C81"/>
    <w:rsid w:val="0073470E"/>
    <w:rsid w:val="00734E3C"/>
    <w:rsid w:val="00736B0D"/>
    <w:rsid w:val="007401A0"/>
    <w:rsid w:val="00742102"/>
    <w:rsid w:val="00742D4B"/>
    <w:rsid w:val="007448F8"/>
    <w:rsid w:val="00744F0F"/>
    <w:rsid w:val="007453EA"/>
    <w:rsid w:val="00747B6C"/>
    <w:rsid w:val="00747E1E"/>
    <w:rsid w:val="007512EC"/>
    <w:rsid w:val="007521A2"/>
    <w:rsid w:val="0075301C"/>
    <w:rsid w:val="007537E2"/>
    <w:rsid w:val="00753814"/>
    <w:rsid w:val="00755522"/>
    <w:rsid w:val="007556F7"/>
    <w:rsid w:val="00755723"/>
    <w:rsid w:val="007559CE"/>
    <w:rsid w:val="00761EA6"/>
    <w:rsid w:val="00762B56"/>
    <w:rsid w:val="00763DBB"/>
    <w:rsid w:val="007654AB"/>
    <w:rsid w:val="00765AAF"/>
    <w:rsid w:val="00765E89"/>
    <w:rsid w:val="00766F0B"/>
    <w:rsid w:val="0076715D"/>
    <w:rsid w:val="00771732"/>
    <w:rsid w:val="00771B1F"/>
    <w:rsid w:val="00774EEA"/>
    <w:rsid w:val="00775AB4"/>
    <w:rsid w:val="00780150"/>
    <w:rsid w:val="007809A2"/>
    <w:rsid w:val="00781144"/>
    <w:rsid w:val="007815DD"/>
    <w:rsid w:val="00781A3B"/>
    <w:rsid w:val="007849D2"/>
    <w:rsid w:val="00784DEC"/>
    <w:rsid w:val="00786191"/>
    <w:rsid w:val="007864FA"/>
    <w:rsid w:val="00786671"/>
    <w:rsid w:val="00787429"/>
    <w:rsid w:val="0078769E"/>
    <w:rsid w:val="007876CC"/>
    <w:rsid w:val="00787815"/>
    <w:rsid w:val="00791F1A"/>
    <w:rsid w:val="007926DE"/>
    <w:rsid w:val="0079475C"/>
    <w:rsid w:val="00794CC3"/>
    <w:rsid w:val="00794FA9"/>
    <w:rsid w:val="00796F08"/>
    <w:rsid w:val="007A29EE"/>
    <w:rsid w:val="007A39CC"/>
    <w:rsid w:val="007A4F5C"/>
    <w:rsid w:val="007A5049"/>
    <w:rsid w:val="007A55BB"/>
    <w:rsid w:val="007A6331"/>
    <w:rsid w:val="007A692C"/>
    <w:rsid w:val="007A76B6"/>
    <w:rsid w:val="007A7DD6"/>
    <w:rsid w:val="007B29F3"/>
    <w:rsid w:val="007B3D18"/>
    <w:rsid w:val="007B403E"/>
    <w:rsid w:val="007B5233"/>
    <w:rsid w:val="007B65D7"/>
    <w:rsid w:val="007C087F"/>
    <w:rsid w:val="007C2637"/>
    <w:rsid w:val="007C76BF"/>
    <w:rsid w:val="007D1D99"/>
    <w:rsid w:val="007D312F"/>
    <w:rsid w:val="007D3A5D"/>
    <w:rsid w:val="007D5B25"/>
    <w:rsid w:val="007D6404"/>
    <w:rsid w:val="007E05D4"/>
    <w:rsid w:val="007E4015"/>
    <w:rsid w:val="007E4370"/>
    <w:rsid w:val="007E536E"/>
    <w:rsid w:val="007E7BDE"/>
    <w:rsid w:val="007F4281"/>
    <w:rsid w:val="007F5CF0"/>
    <w:rsid w:val="007F767C"/>
    <w:rsid w:val="00801B32"/>
    <w:rsid w:val="00802B72"/>
    <w:rsid w:val="00803210"/>
    <w:rsid w:val="0080324F"/>
    <w:rsid w:val="00803718"/>
    <w:rsid w:val="00805572"/>
    <w:rsid w:val="008062B8"/>
    <w:rsid w:val="0081116F"/>
    <w:rsid w:val="008122B4"/>
    <w:rsid w:val="008126B1"/>
    <w:rsid w:val="0081629A"/>
    <w:rsid w:val="008166B6"/>
    <w:rsid w:val="00817918"/>
    <w:rsid w:val="00821FD9"/>
    <w:rsid w:val="00825350"/>
    <w:rsid w:val="0082656A"/>
    <w:rsid w:val="008308C2"/>
    <w:rsid w:val="008400DE"/>
    <w:rsid w:val="008415D1"/>
    <w:rsid w:val="008451AD"/>
    <w:rsid w:val="00845BB9"/>
    <w:rsid w:val="00851812"/>
    <w:rsid w:val="00852550"/>
    <w:rsid w:val="0085270C"/>
    <w:rsid w:val="00854CF7"/>
    <w:rsid w:val="008559B1"/>
    <w:rsid w:val="00856A08"/>
    <w:rsid w:val="00863B21"/>
    <w:rsid w:val="00871E3C"/>
    <w:rsid w:val="008741AB"/>
    <w:rsid w:val="008741D5"/>
    <w:rsid w:val="008748E2"/>
    <w:rsid w:val="00876A13"/>
    <w:rsid w:val="008770C4"/>
    <w:rsid w:val="00877875"/>
    <w:rsid w:val="00880BB0"/>
    <w:rsid w:val="00880C3D"/>
    <w:rsid w:val="008831EB"/>
    <w:rsid w:val="00884988"/>
    <w:rsid w:val="008871FC"/>
    <w:rsid w:val="00887D77"/>
    <w:rsid w:val="00891AD4"/>
    <w:rsid w:val="00895ADE"/>
    <w:rsid w:val="008A1731"/>
    <w:rsid w:val="008A1C10"/>
    <w:rsid w:val="008A4AE4"/>
    <w:rsid w:val="008A783A"/>
    <w:rsid w:val="008B146D"/>
    <w:rsid w:val="008B1BAB"/>
    <w:rsid w:val="008B38EA"/>
    <w:rsid w:val="008B3E7B"/>
    <w:rsid w:val="008B6315"/>
    <w:rsid w:val="008C0C54"/>
    <w:rsid w:val="008C4576"/>
    <w:rsid w:val="008C53EE"/>
    <w:rsid w:val="008C63E3"/>
    <w:rsid w:val="008C652C"/>
    <w:rsid w:val="008C798F"/>
    <w:rsid w:val="008C7A21"/>
    <w:rsid w:val="008D191D"/>
    <w:rsid w:val="008D2AAA"/>
    <w:rsid w:val="008D514B"/>
    <w:rsid w:val="008E1C65"/>
    <w:rsid w:val="008E3150"/>
    <w:rsid w:val="008E3951"/>
    <w:rsid w:val="008E3EF4"/>
    <w:rsid w:val="008E4C04"/>
    <w:rsid w:val="008E60E5"/>
    <w:rsid w:val="008E661A"/>
    <w:rsid w:val="008F08CD"/>
    <w:rsid w:val="008F298E"/>
    <w:rsid w:val="008F43AA"/>
    <w:rsid w:val="008F7CB0"/>
    <w:rsid w:val="00900133"/>
    <w:rsid w:val="009011D4"/>
    <w:rsid w:val="00901D12"/>
    <w:rsid w:val="00903202"/>
    <w:rsid w:val="00905BD7"/>
    <w:rsid w:val="00906711"/>
    <w:rsid w:val="00906835"/>
    <w:rsid w:val="009071B9"/>
    <w:rsid w:val="00907978"/>
    <w:rsid w:val="0091258B"/>
    <w:rsid w:val="00913EBE"/>
    <w:rsid w:val="00914292"/>
    <w:rsid w:val="00916F4C"/>
    <w:rsid w:val="00920F8D"/>
    <w:rsid w:val="00922004"/>
    <w:rsid w:val="00922099"/>
    <w:rsid w:val="00932D1E"/>
    <w:rsid w:val="0093434C"/>
    <w:rsid w:val="0093465F"/>
    <w:rsid w:val="009355C5"/>
    <w:rsid w:val="00936A5C"/>
    <w:rsid w:val="009376E8"/>
    <w:rsid w:val="00940AAD"/>
    <w:rsid w:val="009445F8"/>
    <w:rsid w:val="009453C1"/>
    <w:rsid w:val="00946652"/>
    <w:rsid w:val="009466D3"/>
    <w:rsid w:val="00946BE7"/>
    <w:rsid w:val="009476B9"/>
    <w:rsid w:val="00947AE3"/>
    <w:rsid w:val="00950580"/>
    <w:rsid w:val="009506E4"/>
    <w:rsid w:val="00950E47"/>
    <w:rsid w:val="0095133D"/>
    <w:rsid w:val="00951F22"/>
    <w:rsid w:val="00955D68"/>
    <w:rsid w:val="00961FED"/>
    <w:rsid w:val="00963076"/>
    <w:rsid w:val="00964416"/>
    <w:rsid w:val="00967C1C"/>
    <w:rsid w:val="0097488C"/>
    <w:rsid w:val="0097603D"/>
    <w:rsid w:val="009763B4"/>
    <w:rsid w:val="009763BD"/>
    <w:rsid w:val="0097671F"/>
    <w:rsid w:val="009800B5"/>
    <w:rsid w:val="009812B1"/>
    <w:rsid w:val="0098407A"/>
    <w:rsid w:val="00984DA0"/>
    <w:rsid w:val="0098688F"/>
    <w:rsid w:val="00987BFC"/>
    <w:rsid w:val="009910F2"/>
    <w:rsid w:val="00991613"/>
    <w:rsid w:val="009921F2"/>
    <w:rsid w:val="00992499"/>
    <w:rsid w:val="00992D84"/>
    <w:rsid w:val="00996805"/>
    <w:rsid w:val="00996E0A"/>
    <w:rsid w:val="009A0140"/>
    <w:rsid w:val="009A09A6"/>
    <w:rsid w:val="009A0AEB"/>
    <w:rsid w:val="009A38A7"/>
    <w:rsid w:val="009B1957"/>
    <w:rsid w:val="009B350F"/>
    <w:rsid w:val="009B3CD1"/>
    <w:rsid w:val="009B4C5E"/>
    <w:rsid w:val="009B6140"/>
    <w:rsid w:val="009B6F0E"/>
    <w:rsid w:val="009C0CDA"/>
    <w:rsid w:val="009C1281"/>
    <w:rsid w:val="009C1BF0"/>
    <w:rsid w:val="009C277B"/>
    <w:rsid w:val="009C4236"/>
    <w:rsid w:val="009C4C5F"/>
    <w:rsid w:val="009C53F3"/>
    <w:rsid w:val="009C5F5C"/>
    <w:rsid w:val="009C7882"/>
    <w:rsid w:val="009D359D"/>
    <w:rsid w:val="009D368C"/>
    <w:rsid w:val="009D4125"/>
    <w:rsid w:val="009E369B"/>
    <w:rsid w:val="009E4417"/>
    <w:rsid w:val="009E6184"/>
    <w:rsid w:val="009E67B2"/>
    <w:rsid w:val="009E79D2"/>
    <w:rsid w:val="009F33E5"/>
    <w:rsid w:val="009F3B25"/>
    <w:rsid w:val="009F5E75"/>
    <w:rsid w:val="009F77D2"/>
    <w:rsid w:val="00A00AA8"/>
    <w:rsid w:val="00A01D37"/>
    <w:rsid w:val="00A02128"/>
    <w:rsid w:val="00A04018"/>
    <w:rsid w:val="00A0550C"/>
    <w:rsid w:val="00A059FB"/>
    <w:rsid w:val="00A05CA6"/>
    <w:rsid w:val="00A107B2"/>
    <w:rsid w:val="00A10BBC"/>
    <w:rsid w:val="00A13166"/>
    <w:rsid w:val="00A136DC"/>
    <w:rsid w:val="00A13FBB"/>
    <w:rsid w:val="00A149C0"/>
    <w:rsid w:val="00A15195"/>
    <w:rsid w:val="00A164CD"/>
    <w:rsid w:val="00A20999"/>
    <w:rsid w:val="00A213B2"/>
    <w:rsid w:val="00A24AEA"/>
    <w:rsid w:val="00A24CF9"/>
    <w:rsid w:val="00A267E0"/>
    <w:rsid w:val="00A32F73"/>
    <w:rsid w:val="00A34941"/>
    <w:rsid w:val="00A35EED"/>
    <w:rsid w:val="00A4035B"/>
    <w:rsid w:val="00A407AA"/>
    <w:rsid w:val="00A43AA1"/>
    <w:rsid w:val="00A442AD"/>
    <w:rsid w:val="00A50AD6"/>
    <w:rsid w:val="00A52D5B"/>
    <w:rsid w:val="00A54DBD"/>
    <w:rsid w:val="00A552FB"/>
    <w:rsid w:val="00A62354"/>
    <w:rsid w:val="00A6311E"/>
    <w:rsid w:val="00A6359E"/>
    <w:rsid w:val="00A63D6C"/>
    <w:rsid w:val="00A65C96"/>
    <w:rsid w:val="00A671EF"/>
    <w:rsid w:val="00A712CB"/>
    <w:rsid w:val="00A71364"/>
    <w:rsid w:val="00A726AF"/>
    <w:rsid w:val="00A7366C"/>
    <w:rsid w:val="00A73816"/>
    <w:rsid w:val="00A73A28"/>
    <w:rsid w:val="00A73E3F"/>
    <w:rsid w:val="00A74F1E"/>
    <w:rsid w:val="00A753C8"/>
    <w:rsid w:val="00A80829"/>
    <w:rsid w:val="00A80F8E"/>
    <w:rsid w:val="00A81560"/>
    <w:rsid w:val="00A829EA"/>
    <w:rsid w:val="00A82C7A"/>
    <w:rsid w:val="00A83D56"/>
    <w:rsid w:val="00A83EB5"/>
    <w:rsid w:val="00A87AD7"/>
    <w:rsid w:val="00A91CA9"/>
    <w:rsid w:val="00A92C94"/>
    <w:rsid w:val="00A962F0"/>
    <w:rsid w:val="00A97513"/>
    <w:rsid w:val="00AA0F64"/>
    <w:rsid w:val="00AA337E"/>
    <w:rsid w:val="00AA618B"/>
    <w:rsid w:val="00AA6982"/>
    <w:rsid w:val="00AA6ADC"/>
    <w:rsid w:val="00AA7363"/>
    <w:rsid w:val="00AA793C"/>
    <w:rsid w:val="00AB0117"/>
    <w:rsid w:val="00AB177C"/>
    <w:rsid w:val="00AB1CEB"/>
    <w:rsid w:val="00AB2045"/>
    <w:rsid w:val="00AB2C7C"/>
    <w:rsid w:val="00AB6EA2"/>
    <w:rsid w:val="00AC06A4"/>
    <w:rsid w:val="00AC269C"/>
    <w:rsid w:val="00AC2AE6"/>
    <w:rsid w:val="00AC2E49"/>
    <w:rsid w:val="00AD074D"/>
    <w:rsid w:val="00AD11AB"/>
    <w:rsid w:val="00AD2556"/>
    <w:rsid w:val="00AD2B35"/>
    <w:rsid w:val="00AD494A"/>
    <w:rsid w:val="00AD50AE"/>
    <w:rsid w:val="00AE0630"/>
    <w:rsid w:val="00AE41FA"/>
    <w:rsid w:val="00AE51CB"/>
    <w:rsid w:val="00AE57DE"/>
    <w:rsid w:val="00AE6449"/>
    <w:rsid w:val="00AE6A5E"/>
    <w:rsid w:val="00AE7786"/>
    <w:rsid w:val="00AF1D4B"/>
    <w:rsid w:val="00AF2A1B"/>
    <w:rsid w:val="00AF505A"/>
    <w:rsid w:val="00AF5601"/>
    <w:rsid w:val="00AF6C56"/>
    <w:rsid w:val="00B0308D"/>
    <w:rsid w:val="00B03BF3"/>
    <w:rsid w:val="00B04771"/>
    <w:rsid w:val="00B04DEB"/>
    <w:rsid w:val="00B0535E"/>
    <w:rsid w:val="00B05419"/>
    <w:rsid w:val="00B064CB"/>
    <w:rsid w:val="00B067A9"/>
    <w:rsid w:val="00B07479"/>
    <w:rsid w:val="00B110B6"/>
    <w:rsid w:val="00B127B5"/>
    <w:rsid w:val="00B13D19"/>
    <w:rsid w:val="00B140A4"/>
    <w:rsid w:val="00B21DFA"/>
    <w:rsid w:val="00B254C3"/>
    <w:rsid w:val="00B2591D"/>
    <w:rsid w:val="00B3350D"/>
    <w:rsid w:val="00B40906"/>
    <w:rsid w:val="00B414D2"/>
    <w:rsid w:val="00B4178D"/>
    <w:rsid w:val="00B42BA6"/>
    <w:rsid w:val="00B47A25"/>
    <w:rsid w:val="00B50A68"/>
    <w:rsid w:val="00B5365A"/>
    <w:rsid w:val="00B56B78"/>
    <w:rsid w:val="00B57AF4"/>
    <w:rsid w:val="00B6024D"/>
    <w:rsid w:val="00B6269E"/>
    <w:rsid w:val="00B63628"/>
    <w:rsid w:val="00B63C27"/>
    <w:rsid w:val="00B659CB"/>
    <w:rsid w:val="00B667B2"/>
    <w:rsid w:val="00B6706C"/>
    <w:rsid w:val="00B725E5"/>
    <w:rsid w:val="00B73E5F"/>
    <w:rsid w:val="00B75BEC"/>
    <w:rsid w:val="00B7633B"/>
    <w:rsid w:val="00B811B1"/>
    <w:rsid w:val="00B8292C"/>
    <w:rsid w:val="00B83F9C"/>
    <w:rsid w:val="00B84AAD"/>
    <w:rsid w:val="00B859DB"/>
    <w:rsid w:val="00B8745A"/>
    <w:rsid w:val="00B87E20"/>
    <w:rsid w:val="00B92868"/>
    <w:rsid w:val="00B92D0D"/>
    <w:rsid w:val="00B93100"/>
    <w:rsid w:val="00B94017"/>
    <w:rsid w:val="00B959D1"/>
    <w:rsid w:val="00BA0022"/>
    <w:rsid w:val="00BA0D1D"/>
    <w:rsid w:val="00BA132D"/>
    <w:rsid w:val="00BA29C2"/>
    <w:rsid w:val="00BA384B"/>
    <w:rsid w:val="00BA39AA"/>
    <w:rsid w:val="00BA6495"/>
    <w:rsid w:val="00BA6895"/>
    <w:rsid w:val="00BB02B0"/>
    <w:rsid w:val="00BB069F"/>
    <w:rsid w:val="00BB0FDC"/>
    <w:rsid w:val="00BB1ECD"/>
    <w:rsid w:val="00BB3350"/>
    <w:rsid w:val="00BB4690"/>
    <w:rsid w:val="00BB5C57"/>
    <w:rsid w:val="00BB632C"/>
    <w:rsid w:val="00BC01A5"/>
    <w:rsid w:val="00BC2D41"/>
    <w:rsid w:val="00BC2EA4"/>
    <w:rsid w:val="00BC5E75"/>
    <w:rsid w:val="00BC73DF"/>
    <w:rsid w:val="00BD6520"/>
    <w:rsid w:val="00BE0D46"/>
    <w:rsid w:val="00BE1E7F"/>
    <w:rsid w:val="00BE2A5A"/>
    <w:rsid w:val="00BE4324"/>
    <w:rsid w:val="00BE5F86"/>
    <w:rsid w:val="00BE6657"/>
    <w:rsid w:val="00BE758D"/>
    <w:rsid w:val="00BE7AD9"/>
    <w:rsid w:val="00BF1EB7"/>
    <w:rsid w:val="00BF1F38"/>
    <w:rsid w:val="00BF3D06"/>
    <w:rsid w:val="00BF52D5"/>
    <w:rsid w:val="00BF5E60"/>
    <w:rsid w:val="00BF76FC"/>
    <w:rsid w:val="00BF7F7C"/>
    <w:rsid w:val="00C02875"/>
    <w:rsid w:val="00C033C1"/>
    <w:rsid w:val="00C03950"/>
    <w:rsid w:val="00C039DD"/>
    <w:rsid w:val="00C03CE1"/>
    <w:rsid w:val="00C03E06"/>
    <w:rsid w:val="00C06423"/>
    <w:rsid w:val="00C12B2C"/>
    <w:rsid w:val="00C13654"/>
    <w:rsid w:val="00C13C9D"/>
    <w:rsid w:val="00C13D59"/>
    <w:rsid w:val="00C150EC"/>
    <w:rsid w:val="00C16641"/>
    <w:rsid w:val="00C17062"/>
    <w:rsid w:val="00C17250"/>
    <w:rsid w:val="00C206A5"/>
    <w:rsid w:val="00C20DA2"/>
    <w:rsid w:val="00C22681"/>
    <w:rsid w:val="00C23006"/>
    <w:rsid w:val="00C24B4A"/>
    <w:rsid w:val="00C26632"/>
    <w:rsid w:val="00C3247A"/>
    <w:rsid w:val="00C3317D"/>
    <w:rsid w:val="00C33D66"/>
    <w:rsid w:val="00C340D4"/>
    <w:rsid w:val="00C360EB"/>
    <w:rsid w:val="00C36612"/>
    <w:rsid w:val="00C36B4B"/>
    <w:rsid w:val="00C36ED5"/>
    <w:rsid w:val="00C37534"/>
    <w:rsid w:val="00C37E66"/>
    <w:rsid w:val="00C41020"/>
    <w:rsid w:val="00C44C32"/>
    <w:rsid w:val="00C46A02"/>
    <w:rsid w:val="00C46BD4"/>
    <w:rsid w:val="00C46F09"/>
    <w:rsid w:val="00C51169"/>
    <w:rsid w:val="00C5412E"/>
    <w:rsid w:val="00C54357"/>
    <w:rsid w:val="00C54796"/>
    <w:rsid w:val="00C54F97"/>
    <w:rsid w:val="00C55300"/>
    <w:rsid w:val="00C5532C"/>
    <w:rsid w:val="00C560F9"/>
    <w:rsid w:val="00C60A09"/>
    <w:rsid w:val="00C60C1A"/>
    <w:rsid w:val="00C60E35"/>
    <w:rsid w:val="00C61C5E"/>
    <w:rsid w:val="00C6316B"/>
    <w:rsid w:val="00C64663"/>
    <w:rsid w:val="00C6696D"/>
    <w:rsid w:val="00C73DC5"/>
    <w:rsid w:val="00C762B1"/>
    <w:rsid w:val="00C76C28"/>
    <w:rsid w:val="00C8025E"/>
    <w:rsid w:val="00C8162A"/>
    <w:rsid w:val="00C82052"/>
    <w:rsid w:val="00C84A0A"/>
    <w:rsid w:val="00C85412"/>
    <w:rsid w:val="00C93BF9"/>
    <w:rsid w:val="00C946FE"/>
    <w:rsid w:val="00C95147"/>
    <w:rsid w:val="00C96FD1"/>
    <w:rsid w:val="00CA2908"/>
    <w:rsid w:val="00CA5DF5"/>
    <w:rsid w:val="00CA63E0"/>
    <w:rsid w:val="00CB2658"/>
    <w:rsid w:val="00CB2A72"/>
    <w:rsid w:val="00CB2EE3"/>
    <w:rsid w:val="00CB3A45"/>
    <w:rsid w:val="00CB59CF"/>
    <w:rsid w:val="00CB5D5F"/>
    <w:rsid w:val="00CB5D95"/>
    <w:rsid w:val="00CB6767"/>
    <w:rsid w:val="00CB6CB1"/>
    <w:rsid w:val="00CC0A30"/>
    <w:rsid w:val="00CC3CFF"/>
    <w:rsid w:val="00CC439B"/>
    <w:rsid w:val="00CC52EE"/>
    <w:rsid w:val="00CC5CB3"/>
    <w:rsid w:val="00CC5DC0"/>
    <w:rsid w:val="00CD14DE"/>
    <w:rsid w:val="00CD2487"/>
    <w:rsid w:val="00CD305F"/>
    <w:rsid w:val="00CD3CDC"/>
    <w:rsid w:val="00CD45DA"/>
    <w:rsid w:val="00CD4AC8"/>
    <w:rsid w:val="00CD4F2E"/>
    <w:rsid w:val="00CE14C4"/>
    <w:rsid w:val="00CE1B5D"/>
    <w:rsid w:val="00CE20AB"/>
    <w:rsid w:val="00CE2574"/>
    <w:rsid w:val="00CE5E6F"/>
    <w:rsid w:val="00CE61F4"/>
    <w:rsid w:val="00CE681A"/>
    <w:rsid w:val="00CE701E"/>
    <w:rsid w:val="00CF00F8"/>
    <w:rsid w:val="00CF08BF"/>
    <w:rsid w:val="00CF4333"/>
    <w:rsid w:val="00CF5A24"/>
    <w:rsid w:val="00CF7D03"/>
    <w:rsid w:val="00D008F5"/>
    <w:rsid w:val="00D0520A"/>
    <w:rsid w:val="00D07156"/>
    <w:rsid w:val="00D13864"/>
    <w:rsid w:val="00D15C27"/>
    <w:rsid w:val="00D2066B"/>
    <w:rsid w:val="00D22F64"/>
    <w:rsid w:val="00D257ED"/>
    <w:rsid w:val="00D26350"/>
    <w:rsid w:val="00D2735E"/>
    <w:rsid w:val="00D30432"/>
    <w:rsid w:val="00D3172E"/>
    <w:rsid w:val="00D33E6C"/>
    <w:rsid w:val="00D350D6"/>
    <w:rsid w:val="00D3642C"/>
    <w:rsid w:val="00D37112"/>
    <w:rsid w:val="00D400EF"/>
    <w:rsid w:val="00D41E05"/>
    <w:rsid w:val="00D43E20"/>
    <w:rsid w:val="00D4529D"/>
    <w:rsid w:val="00D53180"/>
    <w:rsid w:val="00D54369"/>
    <w:rsid w:val="00D543EA"/>
    <w:rsid w:val="00D60C86"/>
    <w:rsid w:val="00D6157B"/>
    <w:rsid w:val="00D6444F"/>
    <w:rsid w:val="00D652B3"/>
    <w:rsid w:val="00D672E7"/>
    <w:rsid w:val="00D70363"/>
    <w:rsid w:val="00D70A62"/>
    <w:rsid w:val="00D713C8"/>
    <w:rsid w:val="00D71B75"/>
    <w:rsid w:val="00D80CEC"/>
    <w:rsid w:val="00D83562"/>
    <w:rsid w:val="00D83DC2"/>
    <w:rsid w:val="00D83E24"/>
    <w:rsid w:val="00D84003"/>
    <w:rsid w:val="00D844BA"/>
    <w:rsid w:val="00D85154"/>
    <w:rsid w:val="00D87137"/>
    <w:rsid w:val="00D87E85"/>
    <w:rsid w:val="00D91B11"/>
    <w:rsid w:val="00D93822"/>
    <w:rsid w:val="00D957C8"/>
    <w:rsid w:val="00DA325F"/>
    <w:rsid w:val="00DA5E7B"/>
    <w:rsid w:val="00DA7E40"/>
    <w:rsid w:val="00DB0495"/>
    <w:rsid w:val="00DB15FF"/>
    <w:rsid w:val="00DB1F41"/>
    <w:rsid w:val="00DB206C"/>
    <w:rsid w:val="00DB2C65"/>
    <w:rsid w:val="00DB4A3F"/>
    <w:rsid w:val="00DB6320"/>
    <w:rsid w:val="00DC1930"/>
    <w:rsid w:val="00DC30B7"/>
    <w:rsid w:val="00DC3FD5"/>
    <w:rsid w:val="00DC4544"/>
    <w:rsid w:val="00DC49E2"/>
    <w:rsid w:val="00DC5861"/>
    <w:rsid w:val="00DC7857"/>
    <w:rsid w:val="00DC78F0"/>
    <w:rsid w:val="00DD05CF"/>
    <w:rsid w:val="00DD1CEA"/>
    <w:rsid w:val="00DD4E7C"/>
    <w:rsid w:val="00DD565E"/>
    <w:rsid w:val="00DD6972"/>
    <w:rsid w:val="00DD6A10"/>
    <w:rsid w:val="00DE104D"/>
    <w:rsid w:val="00DE2510"/>
    <w:rsid w:val="00DE5BC7"/>
    <w:rsid w:val="00DE5C8D"/>
    <w:rsid w:val="00DF0692"/>
    <w:rsid w:val="00DF116A"/>
    <w:rsid w:val="00DF6735"/>
    <w:rsid w:val="00DF70CA"/>
    <w:rsid w:val="00DF7C07"/>
    <w:rsid w:val="00E001E9"/>
    <w:rsid w:val="00E017AA"/>
    <w:rsid w:val="00E01AC5"/>
    <w:rsid w:val="00E02B61"/>
    <w:rsid w:val="00E02EC0"/>
    <w:rsid w:val="00E03070"/>
    <w:rsid w:val="00E032B1"/>
    <w:rsid w:val="00E05D43"/>
    <w:rsid w:val="00E1514D"/>
    <w:rsid w:val="00E16BFA"/>
    <w:rsid w:val="00E2245D"/>
    <w:rsid w:val="00E2381D"/>
    <w:rsid w:val="00E24621"/>
    <w:rsid w:val="00E2463A"/>
    <w:rsid w:val="00E25FE9"/>
    <w:rsid w:val="00E30BAF"/>
    <w:rsid w:val="00E3221B"/>
    <w:rsid w:val="00E32A1D"/>
    <w:rsid w:val="00E3386A"/>
    <w:rsid w:val="00E35024"/>
    <w:rsid w:val="00E3513F"/>
    <w:rsid w:val="00E3747F"/>
    <w:rsid w:val="00E413D5"/>
    <w:rsid w:val="00E44B12"/>
    <w:rsid w:val="00E47D1B"/>
    <w:rsid w:val="00E54E10"/>
    <w:rsid w:val="00E57CF1"/>
    <w:rsid w:val="00E6285D"/>
    <w:rsid w:val="00E648C4"/>
    <w:rsid w:val="00E72124"/>
    <w:rsid w:val="00E725BE"/>
    <w:rsid w:val="00E75180"/>
    <w:rsid w:val="00E773E8"/>
    <w:rsid w:val="00E83A70"/>
    <w:rsid w:val="00E86233"/>
    <w:rsid w:val="00E87A2C"/>
    <w:rsid w:val="00E9007C"/>
    <w:rsid w:val="00E92E7F"/>
    <w:rsid w:val="00E93405"/>
    <w:rsid w:val="00E9588A"/>
    <w:rsid w:val="00E95CA9"/>
    <w:rsid w:val="00E9616E"/>
    <w:rsid w:val="00E96B4B"/>
    <w:rsid w:val="00EA1C70"/>
    <w:rsid w:val="00EA3029"/>
    <w:rsid w:val="00EA3CEB"/>
    <w:rsid w:val="00EA469F"/>
    <w:rsid w:val="00EA4B53"/>
    <w:rsid w:val="00EA59B3"/>
    <w:rsid w:val="00EA5E02"/>
    <w:rsid w:val="00EA6E32"/>
    <w:rsid w:val="00EA7C72"/>
    <w:rsid w:val="00EB1C51"/>
    <w:rsid w:val="00EB1D0E"/>
    <w:rsid w:val="00EB45EC"/>
    <w:rsid w:val="00EB6D24"/>
    <w:rsid w:val="00EB72FE"/>
    <w:rsid w:val="00EB771E"/>
    <w:rsid w:val="00EB7F5F"/>
    <w:rsid w:val="00EC0593"/>
    <w:rsid w:val="00EC21E0"/>
    <w:rsid w:val="00EC2F40"/>
    <w:rsid w:val="00EC51AF"/>
    <w:rsid w:val="00EC5C0E"/>
    <w:rsid w:val="00EC6CAE"/>
    <w:rsid w:val="00EC7CD2"/>
    <w:rsid w:val="00ED2EC8"/>
    <w:rsid w:val="00ED3437"/>
    <w:rsid w:val="00ED382E"/>
    <w:rsid w:val="00ED4085"/>
    <w:rsid w:val="00ED4712"/>
    <w:rsid w:val="00ED634A"/>
    <w:rsid w:val="00ED699D"/>
    <w:rsid w:val="00EE0878"/>
    <w:rsid w:val="00EE2D68"/>
    <w:rsid w:val="00EE3EA6"/>
    <w:rsid w:val="00EE49CD"/>
    <w:rsid w:val="00EE55AD"/>
    <w:rsid w:val="00EE7492"/>
    <w:rsid w:val="00EE76DB"/>
    <w:rsid w:val="00EF0C86"/>
    <w:rsid w:val="00EF5879"/>
    <w:rsid w:val="00EF7AB3"/>
    <w:rsid w:val="00F0251F"/>
    <w:rsid w:val="00F046C5"/>
    <w:rsid w:val="00F06E5D"/>
    <w:rsid w:val="00F13B2F"/>
    <w:rsid w:val="00F14657"/>
    <w:rsid w:val="00F16CDE"/>
    <w:rsid w:val="00F17047"/>
    <w:rsid w:val="00F214A8"/>
    <w:rsid w:val="00F21F42"/>
    <w:rsid w:val="00F225AF"/>
    <w:rsid w:val="00F248D5"/>
    <w:rsid w:val="00F26140"/>
    <w:rsid w:val="00F264B2"/>
    <w:rsid w:val="00F30E93"/>
    <w:rsid w:val="00F31ED0"/>
    <w:rsid w:val="00F33DEC"/>
    <w:rsid w:val="00F34BC2"/>
    <w:rsid w:val="00F3501C"/>
    <w:rsid w:val="00F35CBB"/>
    <w:rsid w:val="00F361F8"/>
    <w:rsid w:val="00F36470"/>
    <w:rsid w:val="00F4062E"/>
    <w:rsid w:val="00F417A6"/>
    <w:rsid w:val="00F4182E"/>
    <w:rsid w:val="00F41C1C"/>
    <w:rsid w:val="00F41FAD"/>
    <w:rsid w:val="00F429BF"/>
    <w:rsid w:val="00F44EAE"/>
    <w:rsid w:val="00F45DE3"/>
    <w:rsid w:val="00F46DFD"/>
    <w:rsid w:val="00F47197"/>
    <w:rsid w:val="00F5014A"/>
    <w:rsid w:val="00F52716"/>
    <w:rsid w:val="00F527C1"/>
    <w:rsid w:val="00F52DF7"/>
    <w:rsid w:val="00F54831"/>
    <w:rsid w:val="00F5647A"/>
    <w:rsid w:val="00F56AC2"/>
    <w:rsid w:val="00F57F42"/>
    <w:rsid w:val="00F601FD"/>
    <w:rsid w:val="00F6159E"/>
    <w:rsid w:val="00F649F4"/>
    <w:rsid w:val="00F6698D"/>
    <w:rsid w:val="00F7216E"/>
    <w:rsid w:val="00F72ED7"/>
    <w:rsid w:val="00F730D1"/>
    <w:rsid w:val="00F7351F"/>
    <w:rsid w:val="00F73BF6"/>
    <w:rsid w:val="00F73D0A"/>
    <w:rsid w:val="00F741A0"/>
    <w:rsid w:val="00F74B98"/>
    <w:rsid w:val="00F76B66"/>
    <w:rsid w:val="00F77962"/>
    <w:rsid w:val="00F80B2D"/>
    <w:rsid w:val="00F84238"/>
    <w:rsid w:val="00F879AC"/>
    <w:rsid w:val="00F907F2"/>
    <w:rsid w:val="00F91A26"/>
    <w:rsid w:val="00F91D34"/>
    <w:rsid w:val="00F94C55"/>
    <w:rsid w:val="00F94C8A"/>
    <w:rsid w:val="00F951EB"/>
    <w:rsid w:val="00F9794C"/>
    <w:rsid w:val="00FA1116"/>
    <w:rsid w:val="00FA1D48"/>
    <w:rsid w:val="00FA2190"/>
    <w:rsid w:val="00FA25B6"/>
    <w:rsid w:val="00FA587A"/>
    <w:rsid w:val="00FA5B5C"/>
    <w:rsid w:val="00FA5EDC"/>
    <w:rsid w:val="00FA6493"/>
    <w:rsid w:val="00FA6B5A"/>
    <w:rsid w:val="00FB0AEE"/>
    <w:rsid w:val="00FB527D"/>
    <w:rsid w:val="00FB6655"/>
    <w:rsid w:val="00FC145A"/>
    <w:rsid w:val="00FC1C39"/>
    <w:rsid w:val="00FC1DD3"/>
    <w:rsid w:val="00FC29E1"/>
    <w:rsid w:val="00FC3958"/>
    <w:rsid w:val="00FC5BE6"/>
    <w:rsid w:val="00FC660D"/>
    <w:rsid w:val="00FC7156"/>
    <w:rsid w:val="00FC75F4"/>
    <w:rsid w:val="00FC7FAE"/>
    <w:rsid w:val="00FD00C1"/>
    <w:rsid w:val="00FD55A2"/>
    <w:rsid w:val="00FD6CCC"/>
    <w:rsid w:val="00FD7715"/>
    <w:rsid w:val="00FE0067"/>
    <w:rsid w:val="00FE1601"/>
    <w:rsid w:val="00FE16DC"/>
    <w:rsid w:val="00FE22A0"/>
    <w:rsid w:val="00FE3863"/>
    <w:rsid w:val="00FF2355"/>
    <w:rsid w:val="00FF26FB"/>
    <w:rsid w:val="00FF2B52"/>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D010027"/>
  <w15:docId w15:val="{BA490E21-0272-4A2B-873A-72D23C7B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350F"/>
    <w:rPr>
      <w:sz w:val="22"/>
      <w:szCs w:val="24"/>
    </w:rPr>
  </w:style>
  <w:style w:type="paragraph" w:styleId="Heading1">
    <w:name w:val="heading 1"/>
    <w:next w:val="BodyText"/>
    <w:link w:val="Heading1Char"/>
    <w:qFormat/>
    <w:rsid w:val="009B350F"/>
    <w:pPr>
      <w:keepNext/>
      <w:numPr>
        <w:numId w:val="46"/>
      </w:numPr>
      <w:autoSpaceDE w:val="0"/>
      <w:autoSpaceDN w:val="0"/>
      <w:adjustRightInd w:val="0"/>
      <w:spacing w:before="240" w:after="120"/>
      <w:outlineLvl w:val="0"/>
    </w:pPr>
    <w:rPr>
      <w:rFonts w:ascii="Arial" w:hAnsi="Arial" w:cs="Arial"/>
      <w:b/>
      <w:bCs/>
      <w:kern w:val="32"/>
      <w:sz w:val="36"/>
      <w:szCs w:val="32"/>
    </w:rPr>
  </w:style>
  <w:style w:type="paragraph" w:styleId="Heading2">
    <w:name w:val="heading 2"/>
    <w:next w:val="BodyText"/>
    <w:qFormat/>
    <w:rsid w:val="009B350F"/>
    <w:pPr>
      <w:keepNext/>
      <w:keepLines/>
      <w:numPr>
        <w:ilvl w:val="1"/>
        <w:numId w:val="46"/>
      </w:numPr>
      <w:tabs>
        <w:tab w:val="left" w:pos="900"/>
      </w:tabs>
      <w:spacing w:before="240" w:after="120"/>
      <w:outlineLvl w:val="1"/>
    </w:pPr>
    <w:rPr>
      <w:rFonts w:ascii="Arial" w:hAnsi="Arial" w:cs="Arial"/>
      <w:b/>
      <w:iCs/>
      <w:kern w:val="32"/>
      <w:sz w:val="32"/>
      <w:szCs w:val="28"/>
    </w:rPr>
  </w:style>
  <w:style w:type="paragraph" w:styleId="Heading3">
    <w:name w:val="heading 3"/>
    <w:next w:val="BodyText"/>
    <w:link w:val="Heading3Char"/>
    <w:qFormat/>
    <w:rsid w:val="00BC73DF"/>
    <w:pPr>
      <w:keepNext/>
      <w:numPr>
        <w:ilvl w:val="2"/>
        <w:numId w:val="46"/>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9B350F"/>
    <w:pPr>
      <w:keepNext/>
      <w:numPr>
        <w:ilvl w:val="3"/>
        <w:numId w:val="46"/>
      </w:numPr>
      <w:spacing w:before="240" w:after="120"/>
      <w:outlineLvl w:val="3"/>
    </w:pPr>
    <w:rPr>
      <w:rFonts w:ascii="Arial" w:hAnsi="Arial" w:cs="Arial"/>
      <w:b/>
      <w:bCs/>
      <w:sz w:val="24"/>
      <w:szCs w:val="28"/>
    </w:rPr>
  </w:style>
  <w:style w:type="paragraph" w:styleId="Heading5">
    <w:name w:val="heading 5"/>
    <w:next w:val="BodyText"/>
    <w:qFormat/>
    <w:rsid w:val="000164CE"/>
    <w:pPr>
      <w:numPr>
        <w:ilvl w:val="4"/>
        <w:numId w:val="46"/>
      </w:numPr>
      <w:spacing w:before="360" w:after="240"/>
      <w:ind w:hanging="1278"/>
      <w:outlineLvl w:val="4"/>
    </w:pPr>
    <w:rPr>
      <w:rFonts w:ascii="Arial" w:hAnsi="Arial" w:cs="Arial"/>
      <w:b/>
      <w:bCs/>
      <w:iCs/>
      <w:sz w:val="24"/>
      <w:szCs w:val="28"/>
    </w:rPr>
  </w:style>
  <w:style w:type="paragraph" w:styleId="Heading6">
    <w:name w:val="heading 6"/>
    <w:next w:val="BodyText"/>
    <w:qFormat/>
    <w:rsid w:val="009B350F"/>
    <w:pPr>
      <w:numPr>
        <w:ilvl w:val="5"/>
        <w:numId w:val="46"/>
      </w:numPr>
      <w:spacing w:before="300" w:after="120"/>
      <w:outlineLvl w:val="5"/>
    </w:pPr>
    <w:rPr>
      <w:rFonts w:ascii="Arial" w:hAnsi="Arial" w:cs="Arial"/>
      <w:bCs/>
      <w:sz w:val="22"/>
      <w:szCs w:val="22"/>
    </w:rPr>
  </w:style>
  <w:style w:type="paragraph" w:styleId="Heading7">
    <w:name w:val="heading 7"/>
    <w:basedOn w:val="Normal"/>
    <w:next w:val="Normal"/>
    <w:qFormat/>
    <w:rsid w:val="009B350F"/>
    <w:pPr>
      <w:numPr>
        <w:ilvl w:val="6"/>
        <w:numId w:val="46"/>
      </w:numPr>
      <w:spacing w:before="240" w:after="60"/>
      <w:outlineLvl w:val="6"/>
    </w:pPr>
    <w:rPr>
      <w:sz w:val="24"/>
    </w:rPr>
  </w:style>
  <w:style w:type="paragraph" w:styleId="Heading8">
    <w:name w:val="heading 8"/>
    <w:next w:val="BlockText"/>
    <w:qFormat/>
    <w:rsid w:val="009B350F"/>
    <w:pPr>
      <w:numPr>
        <w:ilvl w:val="7"/>
        <w:numId w:val="46"/>
      </w:numPr>
      <w:spacing w:before="40" w:after="40"/>
      <w:outlineLvl w:val="7"/>
    </w:pPr>
    <w:rPr>
      <w:rFonts w:ascii="Arial" w:hAnsi="Arial"/>
      <w:b/>
      <w:i/>
      <w:iCs/>
      <w:sz w:val="22"/>
      <w:szCs w:val="24"/>
    </w:rPr>
  </w:style>
  <w:style w:type="paragraph" w:styleId="Heading9">
    <w:name w:val="heading 9"/>
    <w:next w:val="Normal"/>
    <w:qFormat/>
    <w:rsid w:val="009B350F"/>
    <w:pPr>
      <w:numPr>
        <w:ilvl w:val="8"/>
        <w:numId w:val="46"/>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9B350F"/>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9B350F"/>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9B350F"/>
    <w:rPr>
      <w:color w:val="606420"/>
      <w:u w:val="single"/>
    </w:rPr>
  </w:style>
  <w:style w:type="paragraph" w:styleId="Header">
    <w:name w:val="header"/>
    <w:rsid w:val="009B350F"/>
    <w:pPr>
      <w:tabs>
        <w:tab w:val="center" w:pos="4680"/>
        <w:tab w:val="right" w:pos="9360"/>
      </w:tabs>
    </w:pPr>
  </w:style>
  <w:style w:type="character" w:styleId="Hyperlink">
    <w:name w:val="Hyperlink"/>
    <w:uiPriority w:val="99"/>
    <w:rsid w:val="009B350F"/>
    <w:rPr>
      <w:color w:val="0000FF"/>
      <w:u w:val="single"/>
    </w:rPr>
  </w:style>
  <w:style w:type="character" w:styleId="LineNumber">
    <w:name w:val="line number"/>
    <w:basedOn w:val="DefaultParagraphFont"/>
    <w:semiHidden/>
    <w:rsid w:val="009B350F"/>
  </w:style>
  <w:style w:type="paragraph" w:styleId="Subtitle">
    <w:name w:val="Subtitle"/>
    <w:basedOn w:val="Normal"/>
    <w:qFormat/>
    <w:rsid w:val="009B350F"/>
    <w:pPr>
      <w:spacing w:after="60"/>
      <w:jc w:val="center"/>
      <w:outlineLvl w:val="1"/>
    </w:pPr>
    <w:rPr>
      <w:rFonts w:ascii="Arial" w:hAnsi="Arial" w:cs="Arial"/>
      <w:sz w:val="24"/>
    </w:rPr>
  </w:style>
  <w:style w:type="paragraph" w:styleId="Title">
    <w:name w:val="Title"/>
    <w:qFormat/>
    <w:rsid w:val="009B350F"/>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9B350F"/>
    <w:pPr>
      <w:spacing w:before="120" w:after="120"/>
      <w:jc w:val="center"/>
    </w:pPr>
    <w:rPr>
      <w:rFonts w:ascii="Arial" w:hAnsi="Arial" w:cs="Arial"/>
      <w:b/>
      <w:bCs/>
      <w:sz w:val="28"/>
      <w:szCs w:val="32"/>
    </w:rPr>
  </w:style>
  <w:style w:type="paragraph" w:customStyle="1" w:styleId="TableHeading">
    <w:name w:val="Table Heading"/>
    <w:rsid w:val="009B350F"/>
    <w:pPr>
      <w:spacing w:before="60" w:after="60"/>
    </w:pPr>
    <w:rPr>
      <w:rFonts w:ascii="Arial" w:hAnsi="Arial" w:cs="Arial"/>
      <w:b/>
      <w:szCs w:val="22"/>
    </w:rPr>
  </w:style>
  <w:style w:type="paragraph" w:customStyle="1" w:styleId="TableText">
    <w:name w:val="Table Text"/>
    <w:link w:val="TableTextChar"/>
    <w:rsid w:val="009B350F"/>
    <w:pPr>
      <w:spacing w:before="60" w:after="60"/>
    </w:pPr>
    <w:rPr>
      <w:rFonts w:ascii="Arial" w:hAnsi="Arial" w:cs="Arial"/>
    </w:rPr>
  </w:style>
  <w:style w:type="paragraph" w:customStyle="1" w:styleId="DividerPage">
    <w:name w:val="Divider Page"/>
    <w:next w:val="Normal"/>
    <w:rsid w:val="009B350F"/>
    <w:pPr>
      <w:keepNext/>
      <w:keepLines/>
      <w:pageBreakBefore/>
    </w:pPr>
    <w:rPr>
      <w:rFonts w:ascii="Arial" w:hAnsi="Arial"/>
      <w:b/>
      <w:sz w:val="48"/>
    </w:rPr>
  </w:style>
  <w:style w:type="paragraph" w:customStyle="1" w:styleId="BodyTextBullet1">
    <w:name w:val="Body Text Bullet 1"/>
    <w:link w:val="BodyTextBullet1Char"/>
    <w:qFormat/>
    <w:rsid w:val="009B350F"/>
    <w:pPr>
      <w:numPr>
        <w:numId w:val="39"/>
      </w:numPr>
      <w:spacing w:before="60" w:after="60"/>
    </w:pPr>
    <w:rPr>
      <w:sz w:val="24"/>
    </w:rPr>
  </w:style>
  <w:style w:type="paragraph" w:styleId="TOC1">
    <w:name w:val="toc 1"/>
    <w:basedOn w:val="Normal"/>
    <w:next w:val="Normal"/>
    <w:autoRedefine/>
    <w:uiPriority w:val="39"/>
    <w:rsid w:val="0064512F"/>
    <w:pPr>
      <w:tabs>
        <w:tab w:val="left" w:pos="450"/>
        <w:tab w:val="right" w:leader="dot" w:pos="9350"/>
      </w:tabs>
      <w:spacing w:before="120" w:after="120"/>
    </w:pPr>
    <w:rPr>
      <w:b/>
      <w:noProof/>
      <w:szCs w:val="22"/>
    </w:rPr>
  </w:style>
  <w:style w:type="paragraph" w:styleId="TOC2">
    <w:name w:val="toc 2"/>
    <w:basedOn w:val="Normal"/>
    <w:next w:val="Normal"/>
    <w:autoRedefine/>
    <w:uiPriority w:val="39"/>
    <w:rsid w:val="009B350F"/>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566D87"/>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9B350F"/>
    <w:pPr>
      <w:numPr>
        <w:numId w:val="40"/>
      </w:numPr>
      <w:spacing w:before="60" w:after="60"/>
    </w:pPr>
    <w:rPr>
      <w:sz w:val="24"/>
    </w:rPr>
  </w:style>
  <w:style w:type="paragraph" w:customStyle="1" w:styleId="BodyTextNumbered1">
    <w:name w:val="Body Text Numbered 1"/>
    <w:qFormat/>
    <w:rsid w:val="009B350F"/>
    <w:pPr>
      <w:numPr>
        <w:numId w:val="43"/>
      </w:numPr>
    </w:pPr>
    <w:rPr>
      <w:sz w:val="22"/>
    </w:rPr>
  </w:style>
  <w:style w:type="paragraph" w:customStyle="1" w:styleId="BodyTextNumbered2">
    <w:name w:val="Body Text Numbered 2"/>
    <w:rsid w:val="009B350F"/>
    <w:pPr>
      <w:numPr>
        <w:numId w:val="44"/>
      </w:numPr>
      <w:tabs>
        <w:tab w:val="clear" w:pos="1440"/>
        <w:tab w:val="num" w:pos="1080"/>
      </w:tabs>
      <w:spacing w:before="120" w:after="120"/>
    </w:pPr>
    <w:rPr>
      <w:sz w:val="22"/>
    </w:rPr>
  </w:style>
  <w:style w:type="paragraph" w:customStyle="1" w:styleId="BodyTextLettered1">
    <w:name w:val="Body Text Lettered 1"/>
    <w:rsid w:val="009B350F"/>
    <w:pPr>
      <w:numPr>
        <w:numId w:val="41"/>
      </w:numPr>
      <w:tabs>
        <w:tab w:val="clear" w:pos="1080"/>
        <w:tab w:val="num" w:pos="720"/>
      </w:tabs>
    </w:pPr>
    <w:rPr>
      <w:sz w:val="22"/>
    </w:rPr>
  </w:style>
  <w:style w:type="paragraph" w:customStyle="1" w:styleId="BodyTextLettered2">
    <w:name w:val="Body Text Lettered 2"/>
    <w:rsid w:val="009B350F"/>
    <w:pPr>
      <w:numPr>
        <w:numId w:val="42"/>
      </w:numPr>
      <w:tabs>
        <w:tab w:val="clear" w:pos="1440"/>
        <w:tab w:val="num" w:pos="1080"/>
      </w:tabs>
      <w:spacing w:before="120" w:after="120"/>
    </w:pPr>
    <w:rPr>
      <w:sz w:val="22"/>
    </w:rPr>
  </w:style>
  <w:style w:type="paragraph" w:styleId="Footer">
    <w:name w:val="footer"/>
    <w:link w:val="FooterChar"/>
    <w:uiPriority w:val="99"/>
    <w:rsid w:val="009B350F"/>
    <w:pPr>
      <w:tabs>
        <w:tab w:val="center" w:pos="4680"/>
        <w:tab w:val="right" w:pos="9360"/>
      </w:tabs>
    </w:pPr>
    <w:rPr>
      <w:rFonts w:cs="Tahoma"/>
      <w:szCs w:val="16"/>
    </w:rPr>
  </w:style>
  <w:style w:type="character" w:styleId="PageNumber">
    <w:name w:val="page number"/>
    <w:basedOn w:val="DefaultParagraphFont"/>
    <w:uiPriority w:val="99"/>
    <w:rsid w:val="009B350F"/>
  </w:style>
  <w:style w:type="character" w:customStyle="1" w:styleId="TextItalics">
    <w:name w:val="Text Italics"/>
    <w:rsid w:val="009B350F"/>
    <w:rPr>
      <w:i/>
    </w:rPr>
  </w:style>
  <w:style w:type="table" w:styleId="TableGrid">
    <w:name w:val="Table Grid"/>
    <w:basedOn w:val="TableNormal"/>
    <w:uiPriority w:val="39"/>
    <w:rsid w:val="009B3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9B350F"/>
    <w:rPr>
      <w:b/>
    </w:rPr>
  </w:style>
  <w:style w:type="character" w:customStyle="1" w:styleId="TextBoldItalics">
    <w:name w:val="Text Bold Italics"/>
    <w:rsid w:val="009B350F"/>
    <w:rPr>
      <w:b/>
      <w:i/>
    </w:rPr>
  </w:style>
  <w:style w:type="paragraph" w:styleId="TOC4">
    <w:name w:val="toc 4"/>
    <w:basedOn w:val="Normal"/>
    <w:next w:val="Normal"/>
    <w:autoRedefine/>
    <w:uiPriority w:val="39"/>
    <w:rsid w:val="009B350F"/>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9B350F"/>
    <w:pPr>
      <w:jc w:val="center"/>
    </w:pPr>
    <w:rPr>
      <w:szCs w:val="28"/>
    </w:rPr>
  </w:style>
  <w:style w:type="paragraph" w:customStyle="1" w:styleId="InstructionalText1">
    <w:name w:val="Instructional Text 1"/>
    <w:basedOn w:val="Normal"/>
    <w:next w:val="BodyText"/>
    <w:link w:val="InstructionalText1Char"/>
    <w:rsid w:val="009B350F"/>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9B350F"/>
    <w:rPr>
      <w:i/>
      <w:iCs/>
      <w:color w:val="0000FF"/>
      <w:sz w:val="22"/>
    </w:rPr>
  </w:style>
  <w:style w:type="paragraph" w:customStyle="1" w:styleId="InstructionalNote">
    <w:name w:val="Instructional Note"/>
    <w:basedOn w:val="Normal"/>
    <w:rsid w:val="009B350F"/>
    <w:pPr>
      <w:numPr>
        <w:numId w:val="50"/>
      </w:numPr>
      <w:tabs>
        <w:tab w:val="clear" w:pos="1512"/>
      </w:tabs>
      <w:autoSpaceDE w:val="0"/>
      <w:autoSpaceDN w:val="0"/>
      <w:adjustRightInd w:val="0"/>
      <w:spacing w:before="60" w:after="60"/>
    </w:pPr>
    <w:rPr>
      <w:i/>
      <w:iCs/>
      <w:color w:val="0000FF"/>
      <w:szCs w:val="22"/>
    </w:rPr>
  </w:style>
  <w:style w:type="paragraph" w:customStyle="1" w:styleId="InstructionalBullet1">
    <w:name w:val="Instructional Bullet 1"/>
    <w:rsid w:val="009B350F"/>
    <w:pPr>
      <w:numPr>
        <w:numId w:val="48"/>
      </w:numPr>
      <w:spacing w:before="60" w:after="60"/>
    </w:pPr>
    <w:rPr>
      <w:i/>
      <w:color w:val="0000FF"/>
      <w:sz w:val="22"/>
      <w:szCs w:val="24"/>
    </w:rPr>
  </w:style>
  <w:style w:type="paragraph" w:customStyle="1" w:styleId="InstructionalBullet2">
    <w:name w:val="Instructional Bullet 2"/>
    <w:basedOn w:val="InstructionalBullet1"/>
    <w:rsid w:val="009B350F"/>
    <w:pPr>
      <w:numPr>
        <w:numId w:val="49"/>
      </w:numPr>
      <w:tabs>
        <w:tab w:val="clear" w:pos="720"/>
      </w:tabs>
    </w:pPr>
  </w:style>
  <w:style w:type="paragraph" w:customStyle="1" w:styleId="BodyBullet2">
    <w:name w:val="Body Bullet 2"/>
    <w:basedOn w:val="Normal"/>
    <w:link w:val="BodyBullet2Char"/>
    <w:rsid w:val="009B350F"/>
    <w:pPr>
      <w:numPr>
        <w:numId w:val="38"/>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sid w:val="009B350F"/>
    <w:rPr>
      <w:iCs/>
      <w:sz w:val="22"/>
      <w:szCs w:val="22"/>
    </w:rPr>
  </w:style>
  <w:style w:type="character" w:customStyle="1" w:styleId="InstructionalTextBold">
    <w:name w:val="Instructional Text Bold"/>
    <w:rsid w:val="009B350F"/>
    <w:rPr>
      <w:b/>
      <w:bCs/>
      <w:color w:val="0000FF"/>
    </w:rPr>
  </w:style>
  <w:style w:type="paragraph" w:customStyle="1" w:styleId="InstructionalText2">
    <w:name w:val="Instructional Text 2"/>
    <w:basedOn w:val="InstructionalText1"/>
    <w:next w:val="BodyText"/>
    <w:link w:val="InstructionalText2Char"/>
    <w:rsid w:val="009B350F"/>
    <w:pPr>
      <w:ind w:left="360"/>
    </w:pPr>
  </w:style>
  <w:style w:type="character" w:customStyle="1" w:styleId="InstructionalText2Char">
    <w:name w:val="Instructional Text 2 Char"/>
    <w:basedOn w:val="InstructionalText1Char"/>
    <w:link w:val="InstructionalText2"/>
    <w:rsid w:val="009B350F"/>
    <w:rPr>
      <w:i/>
      <w:iCs/>
      <w:color w:val="0000FF"/>
      <w:sz w:val="22"/>
    </w:rPr>
  </w:style>
  <w:style w:type="paragraph" w:styleId="ListBullet4">
    <w:name w:val="List Bullet 4"/>
    <w:basedOn w:val="ListBullet3"/>
    <w:autoRedefine/>
    <w:semiHidden/>
    <w:rsid w:val="00A54DBD"/>
    <w:pPr>
      <w:tabs>
        <w:tab w:val="num" w:pos="1900"/>
      </w:tabs>
      <w:ind w:left="1440"/>
    </w:pPr>
  </w:style>
  <w:style w:type="paragraph" w:customStyle="1" w:styleId="InstructionalTable">
    <w:name w:val="Instructional Table"/>
    <w:basedOn w:val="Normal"/>
    <w:rsid w:val="009B350F"/>
    <w:rPr>
      <w:i/>
      <w:color w:val="0000FF"/>
    </w:rPr>
  </w:style>
  <w:style w:type="paragraph" w:customStyle="1" w:styleId="Appendix1">
    <w:name w:val="Appendix 1"/>
    <w:basedOn w:val="Heading1"/>
    <w:next w:val="BodyText"/>
    <w:rsid w:val="00AE6449"/>
    <w:pPr>
      <w:numPr>
        <w:numId w:val="64"/>
      </w:numPr>
    </w:pPr>
    <w:rPr>
      <w:sz w:val="32"/>
      <w:szCs w:val="24"/>
    </w:rPr>
  </w:style>
  <w:style w:type="paragraph" w:customStyle="1" w:styleId="Appendix2">
    <w:name w:val="Appendix 2"/>
    <w:basedOn w:val="Appendix1"/>
    <w:rsid w:val="009B350F"/>
    <w:pPr>
      <w:numPr>
        <w:ilvl w:val="1"/>
      </w:numPr>
    </w:pPr>
  </w:style>
  <w:style w:type="paragraph" w:customStyle="1" w:styleId="In-lineInstruction">
    <w:name w:val="In-line Instruction"/>
    <w:basedOn w:val="Normal"/>
    <w:link w:val="In-lineInstructionChar"/>
    <w:rsid w:val="009B350F"/>
    <w:pPr>
      <w:spacing w:before="120" w:after="120"/>
    </w:pPr>
    <w:rPr>
      <w:i/>
      <w:color w:val="0000FF"/>
      <w:szCs w:val="20"/>
    </w:rPr>
  </w:style>
  <w:style w:type="character" w:customStyle="1" w:styleId="In-lineInstructionChar">
    <w:name w:val="In-line Instruction Char"/>
    <w:link w:val="In-lineInstruction"/>
    <w:rsid w:val="009B350F"/>
    <w:rPr>
      <w:i/>
      <w:color w:val="0000FF"/>
      <w:sz w:val="22"/>
    </w:rPr>
  </w:style>
  <w:style w:type="paragraph" w:customStyle="1" w:styleId="TemplateInstructions">
    <w:name w:val="Template Instructions"/>
    <w:basedOn w:val="Normal"/>
    <w:next w:val="Normal"/>
    <w:link w:val="TemplateInstructionsChar"/>
    <w:rsid w:val="009B350F"/>
    <w:pPr>
      <w:keepNext/>
      <w:keepLines/>
      <w:spacing w:before="40"/>
    </w:pPr>
    <w:rPr>
      <w:i/>
      <w:iCs/>
      <w:color w:val="0000FF"/>
      <w:szCs w:val="22"/>
    </w:rPr>
  </w:style>
  <w:style w:type="character" w:customStyle="1" w:styleId="TemplateInstructionsChar">
    <w:name w:val="Template Instructions Char"/>
    <w:link w:val="TemplateInstructions"/>
    <w:rsid w:val="009B350F"/>
    <w:rPr>
      <w:i/>
      <w:iCs/>
      <w:color w:val="0000FF"/>
      <w:sz w:val="22"/>
      <w:szCs w:val="22"/>
    </w:rPr>
  </w:style>
  <w:style w:type="paragraph" w:customStyle="1" w:styleId="BulletInstructions">
    <w:name w:val="Bullet Instructions"/>
    <w:basedOn w:val="Normal"/>
    <w:rsid w:val="009B350F"/>
    <w:pPr>
      <w:numPr>
        <w:numId w:val="45"/>
      </w:numPr>
      <w:tabs>
        <w:tab w:val="num" w:pos="720"/>
      </w:tabs>
    </w:pPr>
    <w:rPr>
      <w:i/>
      <w:color w:val="0000FF"/>
    </w:rPr>
  </w:style>
  <w:style w:type="paragraph" w:styleId="Caption">
    <w:name w:val="caption"/>
    <w:basedOn w:val="Normal"/>
    <w:next w:val="Normal"/>
    <w:qFormat/>
    <w:rsid w:val="009B350F"/>
    <w:pPr>
      <w:keepLines/>
      <w:spacing w:before="240" w:after="120"/>
    </w:pPr>
    <w:rPr>
      <w:rFonts w:cs="Arial"/>
      <w:b/>
      <w:bCs/>
      <w:sz w:val="20"/>
      <w:szCs w:val="20"/>
    </w:rPr>
  </w:style>
  <w:style w:type="paragraph" w:customStyle="1" w:styleId="templateinstructions0">
    <w:name w:val="templateinstructions"/>
    <w:basedOn w:val="Normal"/>
    <w:rsid w:val="009B350F"/>
    <w:pPr>
      <w:spacing w:before="100" w:beforeAutospacing="1" w:after="100" w:afterAutospacing="1"/>
    </w:pPr>
    <w:rPr>
      <w:sz w:val="24"/>
    </w:rPr>
  </w:style>
  <w:style w:type="paragraph" w:customStyle="1" w:styleId="CrossReference">
    <w:name w:val="CrossReference"/>
    <w:basedOn w:val="Normal"/>
    <w:rsid w:val="009B350F"/>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9B350F"/>
    <w:pPr>
      <w:numPr>
        <w:numId w:val="37"/>
      </w:numPr>
      <w:tabs>
        <w:tab w:val="clear" w:pos="900"/>
        <w:tab w:val="left" w:pos="720"/>
      </w:tabs>
    </w:pPr>
  </w:style>
  <w:style w:type="character" w:customStyle="1" w:styleId="BodyItalic">
    <w:name w:val="Body Italic"/>
    <w:rsid w:val="009B350F"/>
    <w:rPr>
      <w:i/>
    </w:rPr>
  </w:style>
  <w:style w:type="paragraph" w:customStyle="1" w:styleId="TableHeadingCentered">
    <w:name w:val="Table Heading Centered"/>
    <w:basedOn w:val="TableHeading"/>
    <w:rsid w:val="009B350F"/>
    <w:pPr>
      <w:jc w:val="center"/>
    </w:pPr>
    <w:rPr>
      <w:rFonts w:cs="Times New Roman"/>
      <w:sz w:val="16"/>
      <w:szCs w:val="16"/>
    </w:rPr>
  </w:style>
  <w:style w:type="character" w:customStyle="1" w:styleId="TableTextChar">
    <w:name w:val="Table Text Char"/>
    <w:link w:val="TableText"/>
    <w:rsid w:val="009B350F"/>
    <w:rPr>
      <w:rFonts w:ascii="Arial" w:hAnsi="Arial" w:cs="Arial"/>
    </w:rPr>
  </w:style>
  <w:style w:type="paragraph" w:styleId="TOC5">
    <w:name w:val="toc 5"/>
    <w:basedOn w:val="Normal"/>
    <w:next w:val="Normal"/>
    <w:autoRedefine/>
    <w:uiPriority w:val="39"/>
    <w:rsid w:val="009B350F"/>
    <w:pPr>
      <w:ind w:left="880"/>
    </w:pPr>
  </w:style>
  <w:style w:type="paragraph" w:styleId="TOC6">
    <w:name w:val="toc 6"/>
    <w:basedOn w:val="Normal"/>
    <w:next w:val="Normal"/>
    <w:autoRedefine/>
    <w:uiPriority w:val="39"/>
    <w:rsid w:val="009B350F"/>
    <w:pPr>
      <w:ind w:left="1100"/>
    </w:pPr>
  </w:style>
  <w:style w:type="paragraph" w:styleId="TOC7">
    <w:name w:val="toc 7"/>
    <w:basedOn w:val="Normal"/>
    <w:next w:val="Normal"/>
    <w:autoRedefine/>
    <w:uiPriority w:val="39"/>
    <w:rsid w:val="009B350F"/>
    <w:pPr>
      <w:ind w:left="1320"/>
    </w:pPr>
  </w:style>
  <w:style w:type="paragraph" w:styleId="TOC8">
    <w:name w:val="toc 8"/>
    <w:basedOn w:val="Normal"/>
    <w:next w:val="Normal"/>
    <w:autoRedefine/>
    <w:uiPriority w:val="39"/>
    <w:rsid w:val="009B350F"/>
    <w:pPr>
      <w:ind w:left="1540"/>
    </w:pPr>
  </w:style>
  <w:style w:type="paragraph" w:styleId="TOC9">
    <w:name w:val="toc 9"/>
    <w:basedOn w:val="Normal"/>
    <w:next w:val="Normal"/>
    <w:autoRedefine/>
    <w:uiPriority w:val="39"/>
    <w:rsid w:val="009B350F"/>
    <w:pPr>
      <w:ind w:left="1760"/>
    </w:pPr>
  </w:style>
  <w:style w:type="paragraph" w:styleId="BodyText">
    <w:name w:val="Body Text"/>
    <w:link w:val="BodyTextChar"/>
    <w:qFormat/>
    <w:rsid w:val="009B350F"/>
    <w:pPr>
      <w:spacing w:before="120" w:after="120"/>
    </w:pPr>
    <w:rPr>
      <w:sz w:val="22"/>
    </w:rPr>
  </w:style>
  <w:style w:type="character" w:customStyle="1" w:styleId="BodyTextChar">
    <w:name w:val="Body Text Char"/>
    <w:link w:val="BodyText"/>
    <w:rsid w:val="009B350F"/>
    <w:rPr>
      <w:sz w:val="22"/>
    </w:rPr>
  </w:style>
  <w:style w:type="character" w:customStyle="1" w:styleId="FooterChar">
    <w:name w:val="Footer Char"/>
    <w:link w:val="Footer"/>
    <w:uiPriority w:val="99"/>
    <w:rsid w:val="009B350F"/>
    <w:rPr>
      <w:rFonts w:cs="Tahoma"/>
      <w:szCs w:val="16"/>
    </w:rPr>
  </w:style>
  <w:style w:type="paragraph" w:styleId="BlockText">
    <w:name w:val="Block Text"/>
    <w:basedOn w:val="Normal"/>
    <w:rsid w:val="009B350F"/>
    <w:pPr>
      <w:spacing w:after="120"/>
      <w:ind w:left="1440" w:right="1440"/>
    </w:pPr>
  </w:style>
  <w:style w:type="paragraph" w:styleId="BalloonText">
    <w:name w:val="Balloon Text"/>
    <w:basedOn w:val="Normal"/>
    <w:link w:val="BalloonTextChar"/>
    <w:rsid w:val="009B350F"/>
    <w:rPr>
      <w:rFonts w:ascii="Tahoma" w:hAnsi="Tahoma" w:cs="Tahoma"/>
      <w:sz w:val="16"/>
      <w:szCs w:val="16"/>
    </w:rPr>
  </w:style>
  <w:style w:type="character" w:customStyle="1" w:styleId="BalloonTextChar">
    <w:name w:val="Balloon Text Char"/>
    <w:basedOn w:val="DefaultParagraphFont"/>
    <w:link w:val="BalloonText"/>
    <w:rsid w:val="009B350F"/>
    <w:rPr>
      <w:rFonts w:ascii="Tahoma" w:hAnsi="Tahoma" w:cs="Tahoma"/>
      <w:sz w:val="16"/>
      <w:szCs w:val="16"/>
    </w:rPr>
  </w:style>
  <w:style w:type="paragraph" w:customStyle="1" w:styleId="InstructionalTextMainTitle">
    <w:name w:val="Instructional Text Main Title"/>
    <w:basedOn w:val="InstructionalText1"/>
    <w:next w:val="Title"/>
    <w:qFormat/>
    <w:rsid w:val="009B350F"/>
    <w:pPr>
      <w:jc w:val="center"/>
    </w:pPr>
    <w:rPr>
      <w:szCs w:val="22"/>
    </w:rPr>
  </w:style>
  <w:style w:type="paragraph" w:customStyle="1" w:styleId="InstructionalTextTitle2">
    <w:name w:val="Instructional Text Title 2"/>
    <w:basedOn w:val="Title2"/>
    <w:next w:val="Title2"/>
    <w:qFormat/>
    <w:rsid w:val="009B350F"/>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9B350F"/>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9B350F"/>
    <w:rPr>
      <w:rFonts w:ascii="Garamond" w:hAnsi="Garamond"/>
      <w:sz w:val="24"/>
      <w:szCs w:val="24"/>
    </w:rPr>
  </w:style>
  <w:style w:type="paragraph" w:customStyle="1" w:styleId="Note">
    <w:name w:val="Note"/>
    <w:basedOn w:val="BodyText"/>
    <w:link w:val="NoteChar"/>
    <w:qFormat/>
    <w:rsid w:val="00CB2658"/>
    <w:pPr>
      <w:numPr>
        <w:numId w:val="57"/>
      </w:numPr>
      <w:pBdr>
        <w:top w:val="single" w:sz="6" w:space="1" w:color="auto"/>
        <w:bottom w:val="single" w:sz="6" w:space="1" w:color="auto"/>
      </w:pBdr>
      <w:shd w:val="clear" w:color="auto" w:fill="D9D9D9" w:themeFill="background1" w:themeFillShade="D9"/>
      <w:tabs>
        <w:tab w:val="clear" w:pos="1008"/>
        <w:tab w:val="num" w:pos="990"/>
      </w:tabs>
      <w:autoSpaceDE w:val="0"/>
      <w:autoSpaceDN w:val="0"/>
      <w:adjustRightInd w:val="0"/>
      <w:spacing w:before="240"/>
    </w:pPr>
    <w:rPr>
      <w:i/>
      <w:iCs/>
      <w:color w:val="000000" w:themeColor="text1"/>
      <w:szCs w:val="22"/>
    </w:rPr>
  </w:style>
  <w:style w:type="character" w:customStyle="1" w:styleId="NoteChar">
    <w:name w:val="Note Char"/>
    <w:basedOn w:val="BodyTextChar"/>
    <w:link w:val="Note"/>
    <w:rsid w:val="00CB2658"/>
    <w:rPr>
      <w:i/>
      <w:iCs/>
      <w:color w:val="000000" w:themeColor="text1"/>
      <w:sz w:val="22"/>
      <w:szCs w:val="22"/>
      <w:shd w:val="clear" w:color="auto" w:fill="D9D9D9" w:themeFill="background1" w:themeFillShade="D9"/>
    </w:rPr>
  </w:style>
  <w:style w:type="character" w:styleId="CommentReference">
    <w:name w:val="annotation reference"/>
    <w:basedOn w:val="DefaultParagraphFont"/>
    <w:uiPriority w:val="99"/>
    <w:rsid w:val="009B350F"/>
    <w:rPr>
      <w:sz w:val="16"/>
      <w:szCs w:val="16"/>
    </w:rPr>
  </w:style>
  <w:style w:type="paragraph" w:styleId="CommentText">
    <w:name w:val="annotation text"/>
    <w:basedOn w:val="Normal"/>
    <w:link w:val="CommentTextChar"/>
    <w:uiPriority w:val="99"/>
    <w:rsid w:val="009B350F"/>
    <w:rPr>
      <w:sz w:val="20"/>
      <w:szCs w:val="20"/>
    </w:rPr>
  </w:style>
  <w:style w:type="character" w:customStyle="1" w:styleId="CommentTextChar">
    <w:name w:val="Comment Text Char"/>
    <w:basedOn w:val="DefaultParagraphFont"/>
    <w:link w:val="CommentText"/>
    <w:uiPriority w:val="99"/>
    <w:rsid w:val="009B350F"/>
  </w:style>
  <w:style w:type="paragraph" w:styleId="CommentSubject">
    <w:name w:val="annotation subject"/>
    <w:basedOn w:val="CommentText"/>
    <w:next w:val="CommentText"/>
    <w:link w:val="CommentSubjectChar"/>
    <w:rsid w:val="009B350F"/>
    <w:rPr>
      <w:b/>
      <w:bCs/>
    </w:rPr>
  </w:style>
  <w:style w:type="character" w:customStyle="1" w:styleId="CommentSubjectChar">
    <w:name w:val="Comment Subject Char"/>
    <w:basedOn w:val="CommentTextChar"/>
    <w:link w:val="CommentSubject"/>
    <w:rsid w:val="009B350F"/>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BC73DF"/>
    <w:rPr>
      <w:rFonts w:ascii="Arial" w:hAnsi="Arial" w:cs="Arial"/>
      <w:b/>
      <w:bCs/>
      <w:iCs/>
      <w:kern w:val="32"/>
      <w:sz w:val="28"/>
      <w:szCs w:val="26"/>
    </w:rPr>
  </w:style>
  <w:style w:type="paragraph" w:styleId="ListBullet">
    <w:name w:val="List Bullet"/>
    <w:basedOn w:val="Normal"/>
    <w:link w:val="ListBulletChar"/>
    <w:uiPriority w:val="99"/>
    <w:qFormat/>
    <w:rsid w:val="00535143"/>
    <w:pPr>
      <w:numPr>
        <w:numId w:val="51"/>
      </w:numPr>
      <w:spacing w:before="120" w:after="120"/>
    </w:pPr>
  </w:style>
  <w:style w:type="character" w:customStyle="1" w:styleId="ListBulletChar">
    <w:name w:val="List Bullet Char"/>
    <w:basedOn w:val="DefaultParagraphFont"/>
    <w:link w:val="ListBullet"/>
    <w:uiPriority w:val="99"/>
    <w:locked/>
    <w:rsid w:val="00535143"/>
    <w:rPr>
      <w:sz w:val="22"/>
      <w:szCs w:val="24"/>
    </w:rPr>
  </w:style>
  <w:style w:type="character" w:styleId="HTMLCode">
    <w:name w:val="HTML Code"/>
    <w:basedOn w:val="DefaultParagraphFont"/>
    <w:rsid w:val="009B350F"/>
    <w:rPr>
      <w:rFonts w:ascii="Courier New" w:hAnsi="Courier New" w:cs="Courier New"/>
      <w:sz w:val="20"/>
      <w:szCs w:val="20"/>
    </w:rPr>
  </w:style>
  <w:style w:type="paragraph" w:styleId="NormalWeb">
    <w:name w:val="Normal (Web)"/>
    <w:basedOn w:val="Normal"/>
    <w:uiPriority w:val="99"/>
    <w:unhideWhenUsed/>
    <w:rsid w:val="009B350F"/>
    <w:pPr>
      <w:spacing w:before="100" w:beforeAutospacing="1" w:after="100" w:afterAutospacing="1"/>
    </w:pPr>
    <w:rPr>
      <w:sz w:val="24"/>
    </w:rPr>
  </w:style>
  <w:style w:type="paragraph" w:styleId="ListParagraph">
    <w:name w:val="List Paragraph"/>
    <w:basedOn w:val="Normal"/>
    <w:uiPriority w:val="34"/>
    <w:qFormat/>
    <w:rsid w:val="009B350F"/>
    <w:pPr>
      <w:ind w:left="720"/>
      <w:contextualSpacing/>
    </w:pPr>
  </w:style>
  <w:style w:type="paragraph" w:styleId="BodyTextIndent">
    <w:name w:val="Body Text Indent"/>
    <w:basedOn w:val="Normal"/>
    <w:link w:val="BodyTextIndentChar"/>
    <w:rsid w:val="009B350F"/>
    <w:pPr>
      <w:spacing w:after="120"/>
      <w:ind w:left="360"/>
    </w:pPr>
  </w:style>
  <w:style w:type="character" w:customStyle="1" w:styleId="BodyTextIndentChar">
    <w:name w:val="Body Text Indent Char"/>
    <w:basedOn w:val="DefaultParagraphFont"/>
    <w:link w:val="BodyTextIndent"/>
    <w:rsid w:val="009B350F"/>
    <w:rPr>
      <w:sz w:val="22"/>
      <w:szCs w:val="24"/>
    </w:rPr>
  </w:style>
  <w:style w:type="paragraph" w:customStyle="1" w:styleId="Institution">
    <w:name w:val="Institution"/>
    <w:basedOn w:val="Normal"/>
    <w:qFormat/>
    <w:rsid w:val="009B350F"/>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9B350F"/>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9B350F"/>
    <w:pPr>
      <w:tabs>
        <w:tab w:val="num" w:pos="360"/>
      </w:tabs>
      <w:ind w:left="360" w:hanging="360"/>
    </w:pPr>
    <w:rPr>
      <w:color w:val="000000" w:themeColor="text1"/>
      <w:sz w:val="20"/>
      <w:szCs w:val="20"/>
    </w:rPr>
  </w:style>
  <w:style w:type="paragraph" w:customStyle="1" w:styleId="CaptionTable">
    <w:name w:val="Caption Table"/>
    <w:basedOn w:val="Caption"/>
    <w:qFormat/>
    <w:rsid w:val="009B350F"/>
  </w:style>
  <w:style w:type="character" w:customStyle="1" w:styleId="BodyTextBullet1Char">
    <w:name w:val="Body Text Bullet 1 Char"/>
    <w:link w:val="BodyTextBullet1"/>
    <w:rsid w:val="009B350F"/>
    <w:rPr>
      <w:sz w:val="24"/>
    </w:rPr>
  </w:style>
  <w:style w:type="paragraph" w:customStyle="1" w:styleId="RefNote">
    <w:name w:val="Ref Note"/>
    <w:basedOn w:val="Note"/>
    <w:qFormat/>
    <w:rsid w:val="009B350F"/>
    <w:pPr>
      <w:numPr>
        <w:numId w:val="0"/>
      </w:numPr>
      <w:tabs>
        <w:tab w:val="left" w:pos="720"/>
      </w:tabs>
      <w:ind w:left="720" w:hanging="720"/>
    </w:pPr>
  </w:style>
  <w:style w:type="character" w:customStyle="1" w:styleId="ms-wikipagenameeditor-display">
    <w:name w:val="ms-wikipagenameeditor-display"/>
    <w:basedOn w:val="DefaultParagraphFont"/>
    <w:rsid w:val="009B350F"/>
  </w:style>
  <w:style w:type="paragraph" w:customStyle="1" w:styleId="InstructionalFooter">
    <w:name w:val="Instructional Footer"/>
    <w:next w:val="Footer"/>
    <w:qFormat/>
    <w:rsid w:val="009B350F"/>
    <w:pPr>
      <w:tabs>
        <w:tab w:val="left" w:pos="0"/>
      </w:tabs>
    </w:pPr>
    <w:rPr>
      <w:rFonts w:cs="Tahoma"/>
      <w:i/>
      <w:color w:val="0000FF"/>
      <w:szCs w:val="16"/>
    </w:rPr>
  </w:style>
  <w:style w:type="character" w:styleId="UnresolvedMention">
    <w:name w:val="Unresolved Mention"/>
    <w:basedOn w:val="DefaultParagraphFont"/>
    <w:uiPriority w:val="99"/>
    <w:semiHidden/>
    <w:unhideWhenUsed/>
    <w:rsid w:val="009B350F"/>
    <w:rPr>
      <w:color w:val="808080"/>
      <w:shd w:val="clear" w:color="auto" w:fill="E6E6E6"/>
    </w:rPr>
  </w:style>
  <w:style w:type="paragraph" w:styleId="ListNumber">
    <w:name w:val="List Number"/>
    <w:basedOn w:val="Normal"/>
    <w:rsid w:val="004F3BCE"/>
    <w:pPr>
      <w:numPr>
        <w:numId w:val="54"/>
      </w:numPr>
      <w:spacing w:before="120" w:after="120"/>
    </w:pPr>
  </w:style>
  <w:style w:type="paragraph" w:styleId="Bibliography">
    <w:name w:val="Bibliography"/>
    <w:basedOn w:val="Normal"/>
    <w:next w:val="Normal"/>
    <w:uiPriority w:val="37"/>
    <w:unhideWhenUsed/>
    <w:rsid w:val="009B350F"/>
  </w:style>
  <w:style w:type="paragraph" w:styleId="Index1">
    <w:name w:val="index 1"/>
    <w:basedOn w:val="Normal"/>
    <w:next w:val="Normal"/>
    <w:autoRedefine/>
    <w:uiPriority w:val="99"/>
    <w:unhideWhenUsed/>
    <w:rsid w:val="009B350F"/>
    <w:pPr>
      <w:keepNext/>
      <w:tabs>
        <w:tab w:val="right" w:leader="dot" w:pos="4310"/>
      </w:tabs>
      <w:ind w:left="216" w:hanging="216"/>
    </w:pPr>
    <w:rPr>
      <w:rFonts w:asciiTheme="minorHAnsi" w:hAnsiTheme="minorHAnsi"/>
      <w:sz w:val="18"/>
      <w:szCs w:val="18"/>
    </w:rPr>
  </w:style>
  <w:style w:type="paragraph" w:styleId="Index2">
    <w:name w:val="index 2"/>
    <w:basedOn w:val="Normal"/>
    <w:next w:val="Normal"/>
    <w:autoRedefine/>
    <w:uiPriority w:val="99"/>
    <w:unhideWhenUsed/>
    <w:rsid w:val="009B350F"/>
    <w:pPr>
      <w:ind w:left="440" w:hanging="220"/>
    </w:pPr>
    <w:rPr>
      <w:rFonts w:asciiTheme="minorHAnsi" w:hAnsiTheme="minorHAnsi"/>
      <w:sz w:val="18"/>
      <w:szCs w:val="18"/>
    </w:rPr>
  </w:style>
  <w:style w:type="paragraph" w:styleId="Index3">
    <w:name w:val="index 3"/>
    <w:basedOn w:val="Normal"/>
    <w:next w:val="Normal"/>
    <w:autoRedefine/>
    <w:unhideWhenUsed/>
    <w:rsid w:val="009B350F"/>
    <w:pPr>
      <w:ind w:left="660" w:hanging="220"/>
    </w:pPr>
    <w:rPr>
      <w:rFonts w:asciiTheme="minorHAnsi" w:hAnsiTheme="minorHAnsi"/>
      <w:sz w:val="18"/>
      <w:szCs w:val="18"/>
    </w:rPr>
  </w:style>
  <w:style w:type="paragraph" w:styleId="Index4">
    <w:name w:val="index 4"/>
    <w:basedOn w:val="Normal"/>
    <w:next w:val="Normal"/>
    <w:autoRedefine/>
    <w:unhideWhenUsed/>
    <w:rsid w:val="009B350F"/>
    <w:pPr>
      <w:ind w:left="880" w:hanging="220"/>
    </w:pPr>
    <w:rPr>
      <w:rFonts w:asciiTheme="minorHAnsi" w:hAnsiTheme="minorHAnsi"/>
      <w:sz w:val="18"/>
      <w:szCs w:val="18"/>
    </w:rPr>
  </w:style>
  <w:style w:type="paragraph" w:styleId="Index5">
    <w:name w:val="index 5"/>
    <w:basedOn w:val="Normal"/>
    <w:next w:val="Normal"/>
    <w:autoRedefine/>
    <w:unhideWhenUsed/>
    <w:rsid w:val="009B350F"/>
    <w:pPr>
      <w:ind w:left="1100" w:hanging="220"/>
    </w:pPr>
    <w:rPr>
      <w:rFonts w:asciiTheme="minorHAnsi" w:hAnsiTheme="minorHAnsi"/>
      <w:sz w:val="18"/>
      <w:szCs w:val="18"/>
    </w:rPr>
  </w:style>
  <w:style w:type="paragraph" w:styleId="Index6">
    <w:name w:val="index 6"/>
    <w:basedOn w:val="Normal"/>
    <w:next w:val="Normal"/>
    <w:autoRedefine/>
    <w:unhideWhenUsed/>
    <w:rsid w:val="009B350F"/>
    <w:pPr>
      <w:ind w:left="1320" w:hanging="220"/>
    </w:pPr>
    <w:rPr>
      <w:rFonts w:asciiTheme="minorHAnsi" w:hAnsiTheme="minorHAnsi"/>
      <w:sz w:val="18"/>
      <w:szCs w:val="18"/>
    </w:rPr>
  </w:style>
  <w:style w:type="paragraph" w:styleId="Index7">
    <w:name w:val="index 7"/>
    <w:basedOn w:val="Normal"/>
    <w:next w:val="Normal"/>
    <w:autoRedefine/>
    <w:unhideWhenUsed/>
    <w:rsid w:val="009B350F"/>
    <w:pPr>
      <w:ind w:left="1540" w:hanging="220"/>
    </w:pPr>
    <w:rPr>
      <w:rFonts w:asciiTheme="minorHAnsi" w:hAnsiTheme="minorHAnsi"/>
      <w:sz w:val="18"/>
      <w:szCs w:val="18"/>
    </w:rPr>
  </w:style>
  <w:style w:type="paragraph" w:styleId="Index8">
    <w:name w:val="index 8"/>
    <w:basedOn w:val="Normal"/>
    <w:next w:val="Normal"/>
    <w:autoRedefine/>
    <w:unhideWhenUsed/>
    <w:rsid w:val="009B350F"/>
    <w:pPr>
      <w:ind w:left="1760" w:hanging="220"/>
    </w:pPr>
    <w:rPr>
      <w:rFonts w:asciiTheme="minorHAnsi" w:hAnsiTheme="minorHAnsi"/>
      <w:sz w:val="18"/>
      <w:szCs w:val="18"/>
    </w:rPr>
  </w:style>
  <w:style w:type="paragraph" w:styleId="Index9">
    <w:name w:val="index 9"/>
    <w:basedOn w:val="Normal"/>
    <w:next w:val="Normal"/>
    <w:autoRedefine/>
    <w:unhideWhenUsed/>
    <w:rsid w:val="009B350F"/>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9B350F"/>
    <w:pPr>
      <w:spacing w:before="240" w:after="120"/>
      <w:jc w:val="center"/>
    </w:pPr>
    <w:rPr>
      <w:rFonts w:asciiTheme="minorHAnsi" w:hAnsiTheme="minorHAnsi"/>
      <w:b/>
      <w:bCs/>
      <w:sz w:val="26"/>
      <w:szCs w:val="26"/>
    </w:rPr>
  </w:style>
  <w:style w:type="paragraph" w:styleId="ListBullet2">
    <w:name w:val="List Bullet 2"/>
    <w:basedOn w:val="Normal"/>
    <w:unhideWhenUsed/>
    <w:rsid w:val="009B350F"/>
    <w:pPr>
      <w:numPr>
        <w:numId w:val="52"/>
      </w:numPr>
      <w:spacing w:after="120"/>
      <w:contextualSpacing/>
    </w:pPr>
  </w:style>
  <w:style w:type="paragraph" w:styleId="ListBullet3">
    <w:name w:val="List Bullet 3"/>
    <w:basedOn w:val="Normal"/>
    <w:unhideWhenUsed/>
    <w:rsid w:val="009B350F"/>
    <w:pPr>
      <w:numPr>
        <w:numId w:val="53"/>
      </w:numPr>
      <w:contextualSpacing/>
    </w:pPr>
  </w:style>
  <w:style w:type="paragraph" w:styleId="ListContinue">
    <w:name w:val="List Continue"/>
    <w:basedOn w:val="Normal"/>
    <w:unhideWhenUsed/>
    <w:rsid w:val="009B350F"/>
    <w:pPr>
      <w:spacing w:after="120"/>
      <w:ind w:left="360"/>
    </w:pPr>
  </w:style>
  <w:style w:type="paragraph" w:styleId="ListContinue2">
    <w:name w:val="List Continue 2"/>
    <w:basedOn w:val="Normal"/>
    <w:unhideWhenUsed/>
    <w:rsid w:val="009B350F"/>
    <w:pPr>
      <w:spacing w:after="120"/>
      <w:ind w:left="720"/>
      <w:contextualSpacing/>
    </w:pPr>
  </w:style>
  <w:style w:type="paragraph" w:styleId="ListNumber2">
    <w:name w:val="List Number 2"/>
    <w:basedOn w:val="Normal"/>
    <w:unhideWhenUsed/>
    <w:rsid w:val="009B350F"/>
    <w:pPr>
      <w:numPr>
        <w:numId w:val="55"/>
      </w:numPr>
      <w:contextualSpacing/>
    </w:pPr>
  </w:style>
  <w:style w:type="paragraph" w:styleId="ListNumber5">
    <w:name w:val="List Number 5"/>
    <w:basedOn w:val="Normal"/>
    <w:unhideWhenUsed/>
    <w:rsid w:val="009B350F"/>
    <w:pPr>
      <w:numPr>
        <w:numId w:val="56"/>
      </w:numPr>
      <w:contextualSpacing/>
    </w:pPr>
  </w:style>
  <w:style w:type="paragraph" w:customStyle="1" w:styleId="TableBullet">
    <w:name w:val="Table Bullet"/>
    <w:qFormat/>
    <w:rsid w:val="002A4CFF"/>
    <w:pPr>
      <w:numPr>
        <w:numId w:val="59"/>
      </w:numPr>
      <w:tabs>
        <w:tab w:val="left" w:pos="186"/>
      </w:tabs>
      <w:spacing w:after="120"/>
      <w:ind w:left="186" w:hanging="180"/>
    </w:pPr>
    <w:rPr>
      <w:rFonts w:ascii="Arial" w:hAnsi="Arial"/>
      <w:szCs w:val="24"/>
    </w:rPr>
  </w:style>
  <w:style w:type="paragraph" w:customStyle="1" w:styleId="TableContinue">
    <w:name w:val="Table Continue"/>
    <w:basedOn w:val="ListContinue"/>
    <w:qFormat/>
    <w:rsid w:val="009B350F"/>
    <w:pPr>
      <w:ind w:left="252"/>
    </w:pPr>
    <w:rPr>
      <w:rFonts w:ascii="Arial" w:hAnsi="Arial"/>
      <w:sz w:val="20"/>
    </w:rPr>
  </w:style>
  <w:style w:type="paragraph" w:customStyle="1" w:styleId="TableNote">
    <w:name w:val="Table Note"/>
    <w:qFormat/>
    <w:rsid w:val="009B350F"/>
    <w:rPr>
      <w:rFonts w:ascii="Arial" w:hAnsi="Arial"/>
      <w:i/>
      <w:iCs/>
      <w:color w:val="000000" w:themeColor="text1"/>
      <w:sz w:val="18"/>
      <w:szCs w:val="22"/>
    </w:rPr>
  </w:style>
  <w:style w:type="paragraph" w:styleId="NoteHeading">
    <w:name w:val="Note Heading"/>
    <w:basedOn w:val="Normal"/>
    <w:next w:val="Normal"/>
    <w:link w:val="NoteHeadingChar"/>
    <w:unhideWhenUsed/>
    <w:rsid w:val="009B350F"/>
  </w:style>
  <w:style w:type="character" w:customStyle="1" w:styleId="NoteHeadingChar">
    <w:name w:val="Note Heading Char"/>
    <w:basedOn w:val="DefaultParagraphFont"/>
    <w:link w:val="NoteHeading"/>
    <w:rsid w:val="009B350F"/>
    <w:rPr>
      <w:sz w:val="22"/>
      <w:szCs w:val="24"/>
    </w:rPr>
  </w:style>
  <w:style w:type="paragraph" w:customStyle="1" w:styleId="TableNumber">
    <w:name w:val="Table Number"/>
    <w:basedOn w:val="TableText"/>
    <w:qFormat/>
    <w:rsid w:val="00281718"/>
    <w:pPr>
      <w:numPr>
        <w:numId w:val="18"/>
      </w:numPr>
    </w:pPr>
  </w:style>
  <w:style w:type="character" w:styleId="SubtleReference">
    <w:name w:val="Subtle Reference"/>
    <w:basedOn w:val="DefaultParagraphFont"/>
    <w:uiPriority w:val="31"/>
    <w:qFormat/>
    <w:rsid w:val="00DB1F41"/>
    <w:rPr>
      <w:smallCaps/>
      <w:color w:val="5A5A5A" w:themeColor="text1" w:themeTint="A5"/>
    </w:rPr>
  </w:style>
  <w:style w:type="character" w:customStyle="1" w:styleId="Heading1Char">
    <w:name w:val="Heading 1 Char"/>
    <w:basedOn w:val="DefaultParagraphFont"/>
    <w:link w:val="Heading1"/>
    <w:rsid w:val="00A10BBC"/>
    <w:rPr>
      <w:rFonts w:ascii="Arial" w:hAnsi="Arial" w:cs="Arial"/>
      <w:b/>
      <w:bCs/>
      <w:kern w:val="32"/>
      <w:sz w:val="36"/>
      <w:szCs w:val="32"/>
    </w:rPr>
  </w:style>
  <w:style w:type="numbering" w:customStyle="1" w:styleId="Headings">
    <w:name w:val="Headings"/>
    <w:uiPriority w:val="99"/>
    <w:rsid w:val="009B350F"/>
    <w:pPr>
      <w:numPr>
        <w:numId w:val="47"/>
      </w:numPr>
    </w:pPr>
  </w:style>
  <w:style w:type="numbering" w:customStyle="1" w:styleId="Style1">
    <w:name w:val="Style1"/>
    <w:uiPriority w:val="99"/>
    <w:rsid w:val="009B350F"/>
    <w:pPr>
      <w:numPr>
        <w:numId w:val="58"/>
      </w:numPr>
    </w:pPr>
  </w:style>
  <w:style w:type="table" w:styleId="GridTable4-Accent3">
    <w:name w:val="Grid Table 4 Accent 3"/>
    <w:basedOn w:val="TableNormal"/>
    <w:uiPriority w:val="49"/>
    <w:rsid w:val="0017079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pacer">
    <w:name w:val="Spacer"/>
    <w:basedOn w:val="BodyText"/>
    <w:qFormat/>
    <w:rsid w:val="00CB2658"/>
    <w:pPr>
      <w:spacing w:before="0" w:after="0"/>
    </w:pPr>
    <w:rPr>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36956">
      <w:bodyDiv w:val="1"/>
      <w:marLeft w:val="0"/>
      <w:marRight w:val="0"/>
      <w:marTop w:val="0"/>
      <w:marBottom w:val="0"/>
      <w:divBdr>
        <w:top w:val="none" w:sz="0" w:space="0" w:color="auto"/>
        <w:left w:val="none" w:sz="0" w:space="0" w:color="auto"/>
        <w:bottom w:val="none" w:sz="0" w:space="0" w:color="auto"/>
        <w:right w:val="none" w:sz="0" w:space="0" w:color="auto"/>
      </w:divBdr>
    </w:div>
    <w:div w:id="164321518">
      <w:bodyDiv w:val="1"/>
      <w:marLeft w:val="0"/>
      <w:marRight w:val="0"/>
      <w:marTop w:val="0"/>
      <w:marBottom w:val="0"/>
      <w:divBdr>
        <w:top w:val="none" w:sz="0" w:space="0" w:color="auto"/>
        <w:left w:val="none" w:sz="0" w:space="0" w:color="auto"/>
        <w:bottom w:val="none" w:sz="0" w:space="0" w:color="auto"/>
        <w:right w:val="none" w:sz="0" w:space="0" w:color="auto"/>
      </w:divBdr>
    </w:div>
    <w:div w:id="302463098">
      <w:bodyDiv w:val="1"/>
      <w:marLeft w:val="0"/>
      <w:marRight w:val="0"/>
      <w:marTop w:val="0"/>
      <w:marBottom w:val="0"/>
      <w:divBdr>
        <w:top w:val="none" w:sz="0" w:space="0" w:color="auto"/>
        <w:left w:val="none" w:sz="0" w:space="0" w:color="auto"/>
        <w:bottom w:val="none" w:sz="0" w:space="0" w:color="auto"/>
        <w:right w:val="none" w:sz="0" w:space="0" w:color="auto"/>
      </w:divBdr>
    </w:div>
    <w:div w:id="408698600">
      <w:bodyDiv w:val="1"/>
      <w:marLeft w:val="0"/>
      <w:marRight w:val="0"/>
      <w:marTop w:val="0"/>
      <w:marBottom w:val="0"/>
      <w:divBdr>
        <w:top w:val="none" w:sz="0" w:space="0" w:color="auto"/>
        <w:left w:val="none" w:sz="0" w:space="0" w:color="auto"/>
        <w:bottom w:val="none" w:sz="0" w:space="0" w:color="auto"/>
        <w:right w:val="none" w:sz="0" w:space="0" w:color="auto"/>
      </w:divBdr>
    </w:div>
    <w:div w:id="522938538">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34383518">
      <w:bodyDiv w:val="1"/>
      <w:marLeft w:val="0"/>
      <w:marRight w:val="0"/>
      <w:marTop w:val="0"/>
      <w:marBottom w:val="0"/>
      <w:divBdr>
        <w:top w:val="none" w:sz="0" w:space="0" w:color="auto"/>
        <w:left w:val="none" w:sz="0" w:space="0" w:color="auto"/>
        <w:bottom w:val="none" w:sz="0" w:space="0" w:color="auto"/>
        <w:right w:val="none" w:sz="0" w:space="0" w:color="auto"/>
      </w:divBdr>
    </w:div>
    <w:div w:id="1046415805">
      <w:bodyDiv w:val="1"/>
      <w:marLeft w:val="0"/>
      <w:marRight w:val="0"/>
      <w:marTop w:val="0"/>
      <w:marBottom w:val="0"/>
      <w:divBdr>
        <w:top w:val="none" w:sz="0" w:space="0" w:color="auto"/>
        <w:left w:val="none" w:sz="0" w:space="0" w:color="auto"/>
        <w:bottom w:val="none" w:sz="0" w:space="0" w:color="auto"/>
        <w:right w:val="none" w:sz="0" w:space="0" w:color="auto"/>
      </w:divBdr>
    </w:div>
    <w:div w:id="1084254551">
      <w:bodyDiv w:val="1"/>
      <w:marLeft w:val="0"/>
      <w:marRight w:val="0"/>
      <w:marTop w:val="0"/>
      <w:marBottom w:val="0"/>
      <w:divBdr>
        <w:top w:val="none" w:sz="0" w:space="0" w:color="auto"/>
        <w:left w:val="none" w:sz="0" w:space="0" w:color="auto"/>
        <w:bottom w:val="none" w:sz="0" w:space="0" w:color="auto"/>
        <w:right w:val="none" w:sz="0" w:space="0" w:color="auto"/>
      </w:divBdr>
    </w:div>
    <w:div w:id="1103762659">
      <w:bodyDiv w:val="1"/>
      <w:marLeft w:val="0"/>
      <w:marRight w:val="0"/>
      <w:marTop w:val="0"/>
      <w:marBottom w:val="0"/>
      <w:divBdr>
        <w:top w:val="none" w:sz="0" w:space="0" w:color="auto"/>
        <w:left w:val="none" w:sz="0" w:space="0" w:color="auto"/>
        <w:bottom w:val="none" w:sz="0" w:space="0" w:color="auto"/>
        <w:right w:val="none" w:sz="0" w:space="0" w:color="auto"/>
      </w:divBdr>
    </w:div>
    <w:div w:id="1165899979">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35929975">
      <w:bodyDiv w:val="1"/>
      <w:marLeft w:val="0"/>
      <w:marRight w:val="0"/>
      <w:marTop w:val="0"/>
      <w:marBottom w:val="0"/>
      <w:divBdr>
        <w:top w:val="none" w:sz="0" w:space="0" w:color="auto"/>
        <w:left w:val="none" w:sz="0" w:space="0" w:color="auto"/>
        <w:bottom w:val="none" w:sz="0" w:space="0" w:color="auto"/>
        <w:right w:val="none" w:sz="0" w:space="0" w:color="auto"/>
      </w:divBdr>
    </w:div>
    <w:div w:id="1748185774">
      <w:bodyDiv w:val="1"/>
      <w:marLeft w:val="0"/>
      <w:marRight w:val="0"/>
      <w:marTop w:val="0"/>
      <w:marBottom w:val="0"/>
      <w:divBdr>
        <w:top w:val="none" w:sz="0" w:space="0" w:color="auto"/>
        <w:left w:val="none" w:sz="0" w:space="0" w:color="auto"/>
        <w:bottom w:val="none" w:sz="0" w:space="0" w:color="auto"/>
        <w:right w:val="none" w:sz="0" w:space="0" w:color="auto"/>
      </w:divBdr>
    </w:div>
    <w:div w:id="2009167682">
      <w:bodyDiv w:val="1"/>
      <w:marLeft w:val="0"/>
      <w:marRight w:val="0"/>
      <w:marTop w:val="0"/>
      <w:marBottom w:val="0"/>
      <w:divBdr>
        <w:top w:val="none" w:sz="0" w:space="0" w:color="auto"/>
        <w:left w:val="none" w:sz="0" w:space="0" w:color="auto"/>
        <w:bottom w:val="none" w:sz="0" w:space="0" w:color="auto"/>
        <w:right w:val="none" w:sz="0" w:space="0" w:color="auto"/>
      </w:divBdr>
    </w:div>
    <w:div w:id="2050911324">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97.png"/><Relationship Id="rId21" Type="http://schemas.openxmlformats.org/officeDocument/2006/relationships/image" Target="media/image2.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jpg"/><Relationship Id="rId89" Type="http://schemas.openxmlformats.org/officeDocument/2006/relationships/image" Target="media/image69.png"/><Relationship Id="rId112" Type="http://schemas.openxmlformats.org/officeDocument/2006/relationships/image" Target="media/image92.jpg"/><Relationship Id="rId16" Type="http://schemas.openxmlformats.org/officeDocument/2006/relationships/footer" Target="footer2.xml"/><Relationship Id="rId107" Type="http://schemas.openxmlformats.org/officeDocument/2006/relationships/image" Target="media/image87.png"/><Relationship Id="rId11" Type="http://schemas.openxmlformats.org/officeDocument/2006/relationships/endnotes" Target="endnotes.xml"/><Relationship Id="rId32" Type="http://schemas.openxmlformats.org/officeDocument/2006/relationships/image" Target="media/image12.jpg"/><Relationship Id="rId37" Type="http://schemas.openxmlformats.org/officeDocument/2006/relationships/image" Target="media/image17.jp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jpg"/><Relationship Id="rId79" Type="http://schemas.openxmlformats.org/officeDocument/2006/relationships/image" Target="media/image59.PNG"/><Relationship Id="rId102" Type="http://schemas.openxmlformats.org/officeDocument/2006/relationships/image" Target="media/image82.jpg"/><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1.png"/><Relationship Id="rId82" Type="http://schemas.openxmlformats.org/officeDocument/2006/relationships/image" Target="media/image62.jp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jpg"/><Relationship Id="rId105" Type="http://schemas.openxmlformats.org/officeDocument/2006/relationships/image" Target="media/image85.png"/><Relationship Id="rId113" Type="http://schemas.openxmlformats.org/officeDocument/2006/relationships/image" Target="media/image93.png"/><Relationship Id="rId118" Type="http://schemas.openxmlformats.org/officeDocument/2006/relationships/image" Target="media/image98.pn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jpg"/><Relationship Id="rId93" Type="http://schemas.openxmlformats.org/officeDocument/2006/relationships/image" Target="media/image73.jpg"/><Relationship Id="rId98" Type="http://schemas.openxmlformats.org/officeDocument/2006/relationships/image" Target="media/image78.jpg"/><Relationship Id="rId121" Type="http://schemas.openxmlformats.org/officeDocument/2006/relationships/image" Target="media/image100.pn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theme" Target="theme/theme1.xml"/><Relationship Id="rId20" Type="http://schemas.openxmlformats.org/officeDocument/2006/relationships/hyperlink" Target="mailto:VAFSCEnterpriseSupport@va.gov"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jp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91.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jp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6.jpg"/><Relationship Id="rId114" Type="http://schemas.openxmlformats.org/officeDocument/2006/relationships/image" Target="media/image94.jpg"/><Relationship Id="rId119" Type="http://schemas.openxmlformats.org/officeDocument/2006/relationships/image" Target="media/image99.png"/><Relationship Id="rId10" Type="http://schemas.openxmlformats.org/officeDocument/2006/relationships/footnotes" Target="footnotes.xml"/><Relationship Id="rId31" Type="http://schemas.openxmlformats.org/officeDocument/2006/relationships/hyperlink" Target="mailto:VAFSCEnterpriseSupport@va.gov"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jpg"/><Relationship Id="rId94" Type="http://schemas.openxmlformats.org/officeDocument/2006/relationships/image" Target="media/image74.png"/><Relationship Id="rId99" Type="http://schemas.openxmlformats.org/officeDocument/2006/relationships/image" Target="media/image79.jpg"/><Relationship Id="rId101" Type="http://schemas.openxmlformats.org/officeDocument/2006/relationships/image" Target="media/image81.png"/><Relationship Id="rId122" Type="http://schemas.openxmlformats.org/officeDocument/2006/relationships/image" Target="media/image10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9.png"/><Relationship Id="rId109" Type="http://schemas.openxmlformats.org/officeDocument/2006/relationships/image" Target="media/image89.jp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jpg"/><Relationship Id="rId104" Type="http://schemas.openxmlformats.org/officeDocument/2006/relationships/image" Target="media/image84.png"/><Relationship Id="rId120" Type="http://schemas.openxmlformats.org/officeDocument/2006/relationships/hyperlink" Target="https://vaww.ipps.fsc.va.gov/prweb/PRWebLDAP1/" TargetMode="External"/><Relationship Id="rId7" Type="http://schemas.openxmlformats.org/officeDocument/2006/relationships/styles" Target="styl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jpg"/><Relationship Id="rId115"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01C541F30F4D4890C01E65594397BB" ma:contentTypeVersion="0" ma:contentTypeDescription="Create a new document." ma:contentTypeScope="" ma:versionID="74e1a1a93fd61e675a3d4fbd4ce2dcb2">
  <xsd:schema xmlns:xsd="http://www.w3.org/2001/XMLSchema" xmlns:xs="http://www.w3.org/2001/XMLSchema" xmlns:p="http://schemas.microsoft.com/office/2006/metadata/properties" xmlns:ns2="c7dd5a1e-2c4b-40a7-8265-41ab5746f08e" targetNamespace="http://schemas.microsoft.com/office/2006/metadata/properties" ma:root="true" ma:fieldsID="1a4a09f671f1329c4ba10545cb76dc49" ns2:_="">
    <xsd:import namespace="c7dd5a1e-2c4b-40a7-8265-41ab5746f08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d5a1e-2c4b-40a7-8265-41ab5746f08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7dd5a1e-2c4b-40a7-8265-41ab5746f08e">2V54SY2XEES2-294-42</_dlc_DocId>
    <_dlc_DocIdUrl xmlns="c7dd5a1e-2c4b-40a7-8265-41ab5746f08e">
      <Url>https://vaww.fsccollaboration.fsc.va.gov/_layouts/15/DocIdRedir.aspx?ID=2V54SY2XEES2-294-42</Url>
      <Description>2V54SY2XEES2-294-42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0049A-FA82-40A9-B274-4CF5635DA28F}">
  <ds:schemaRefs>
    <ds:schemaRef ds:uri="http://schemas.microsoft.com/sharepoint/events"/>
  </ds:schemaRefs>
</ds:datastoreItem>
</file>

<file path=customXml/itemProps2.xml><?xml version="1.0" encoding="utf-8"?>
<ds:datastoreItem xmlns:ds="http://schemas.openxmlformats.org/officeDocument/2006/customXml" ds:itemID="{77090A02-9C3B-4C75-BEC6-CB0121491BF8}">
  <ds:schemaRefs>
    <ds:schemaRef ds:uri="http://schemas.microsoft.com/sharepoint/v3/contenttype/forms"/>
  </ds:schemaRefs>
</ds:datastoreItem>
</file>

<file path=customXml/itemProps3.xml><?xml version="1.0" encoding="utf-8"?>
<ds:datastoreItem xmlns:ds="http://schemas.openxmlformats.org/officeDocument/2006/customXml" ds:itemID="{CB9524C4-FC40-44B0-914E-9871A2B46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d5a1e-2c4b-40a7-8265-41ab5746f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E34929-B06A-473F-8BC8-50FCE37577D4}">
  <ds:schemaRefs>
    <ds:schemaRef ds:uri="http://schemas.microsoft.com/office/2006/metadata/properties"/>
    <ds:schemaRef ds:uri="http://schemas.microsoft.com/office/infopath/2007/PartnerControls"/>
    <ds:schemaRef ds:uri="c7dd5a1e-2c4b-40a7-8265-41ab5746f08e"/>
  </ds:schemaRefs>
</ds:datastoreItem>
</file>

<file path=customXml/itemProps5.xml><?xml version="1.0" encoding="utf-8"?>
<ds:datastoreItem xmlns:ds="http://schemas.openxmlformats.org/officeDocument/2006/customXml" ds:itemID="{8CE137EA-FD8F-4CB5-9698-9CC0E780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71</Pages>
  <Words>9555</Words>
  <Characters>54469</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VBA VRE IPPS User Guide</vt:lpstr>
    </vt:vector>
  </TitlesOfParts>
  <Company>Veterans Benefits Administration</Company>
  <LinksUpToDate>false</LinksUpToDate>
  <CharactersWithSpaces>63897</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VBA VRE IPPS User Guide</dc:title>
  <dc:subject>VBA Staff</dc:subject>
  <dc:creator>Department of Veterans Affairs, Veterans Benefits Administration, Vocational Rehabilitation and Employment Service, STAFF</dc:creator>
  <cp:keywords>VBA VRE IPPS</cp:keywords>
  <cp:lastModifiedBy>Kathy Poole</cp:lastModifiedBy>
  <cp:revision>4</cp:revision>
  <dcterms:created xsi:type="dcterms:W3CDTF">2019-08-27T13:40:00Z</dcterms:created>
  <dcterms:modified xsi:type="dcterms:W3CDTF">2019-08-27T16:09:00Z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b1404413-a574-4d80-bb78-624bcc5fbca8</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0x0101002A01C541F30F4D4890C01E65594397BB</vt:lpwstr>
  </property>
  <property fmtid="{D5CDD505-2E9C-101B-9397-08002B2CF9AE}" pid="32" name="Language">
    <vt:lpwstr>en</vt:lpwstr>
  </property>
  <property fmtid="{D5CDD505-2E9C-101B-9397-08002B2CF9AE}" pid="33" name="Type">
    <vt:lpwstr>Guide</vt:lpwstr>
  </property>
</Properties>
</file>