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E153" w14:textId="77777777" w:rsidR="004250FD" w:rsidRPr="007928C4" w:rsidRDefault="004250FD" w:rsidP="00857727">
      <w:pPr>
        <w:spacing w:before="120" w:after="120"/>
        <w:rPr>
          <w:sz w:val="20"/>
          <w:szCs w:val="20"/>
        </w:rPr>
      </w:pPr>
    </w:p>
    <w:tbl>
      <w:tblPr>
        <w:tblStyle w:val="TableGrid"/>
        <w:tblW w:w="13720" w:type="dxa"/>
        <w:tblLayout w:type="fixed"/>
        <w:tblLook w:val="04A0" w:firstRow="1" w:lastRow="0" w:firstColumn="1" w:lastColumn="0" w:noHBand="0" w:noVBand="1"/>
      </w:tblPr>
      <w:tblGrid>
        <w:gridCol w:w="492"/>
        <w:gridCol w:w="4386"/>
        <w:gridCol w:w="4680"/>
        <w:gridCol w:w="4162"/>
      </w:tblGrid>
      <w:tr w:rsidR="00F51844" w:rsidRPr="007928C4" w14:paraId="42CA9F04" w14:textId="77777777" w:rsidTr="005A6B20">
        <w:trPr>
          <w:trHeight w:val="350"/>
        </w:trPr>
        <w:tc>
          <w:tcPr>
            <w:tcW w:w="492" w:type="dxa"/>
            <w:shd w:val="clear" w:color="auto" w:fill="00B0F0"/>
          </w:tcPr>
          <w:p w14:paraId="3AA6F994" w14:textId="77777777" w:rsidR="00F51844" w:rsidRPr="007928C4" w:rsidRDefault="00F51844" w:rsidP="00857727">
            <w:pPr>
              <w:spacing w:before="120" w:after="120"/>
              <w:jc w:val="center"/>
              <w:rPr>
                <w:b/>
                <w:sz w:val="20"/>
                <w:szCs w:val="20"/>
              </w:rPr>
            </w:pPr>
            <w:r w:rsidRPr="007928C4">
              <w:rPr>
                <w:b/>
                <w:sz w:val="20"/>
                <w:szCs w:val="20"/>
              </w:rPr>
              <w:t>#</w:t>
            </w:r>
          </w:p>
        </w:tc>
        <w:tc>
          <w:tcPr>
            <w:tcW w:w="4386" w:type="dxa"/>
            <w:shd w:val="clear" w:color="auto" w:fill="00B0F0"/>
          </w:tcPr>
          <w:p w14:paraId="32C18719" w14:textId="77777777" w:rsidR="00F51844" w:rsidRPr="007928C4" w:rsidRDefault="00F51844" w:rsidP="00857727">
            <w:pPr>
              <w:spacing w:before="120" w:after="120"/>
              <w:jc w:val="center"/>
              <w:rPr>
                <w:b/>
                <w:sz w:val="20"/>
                <w:szCs w:val="20"/>
              </w:rPr>
            </w:pPr>
            <w:r w:rsidRPr="007928C4">
              <w:rPr>
                <w:b/>
                <w:sz w:val="20"/>
                <w:szCs w:val="20"/>
              </w:rPr>
              <w:t>Action on Screen</w:t>
            </w:r>
          </w:p>
        </w:tc>
        <w:tc>
          <w:tcPr>
            <w:tcW w:w="4680" w:type="dxa"/>
            <w:shd w:val="clear" w:color="auto" w:fill="00B0F0"/>
          </w:tcPr>
          <w:p w14:paraId="456885E0" w14:textId="77777777" w:rsidR="00F51844" w:rsidRPr="007928C4" w:rsidRDefault="00F51844" w:rsidP="00857727">
            <w:pPr>
              <w:spacing w:before="120" w:after="120"/>
              <w:jc w:val="center"/>
              <w:rPr>
                <w:b/>
                <w:sz w:val="20"/>
                <w:szCs w:val="20"/>
              </w:rPr>
            </w:pPr>
            <w:r w:rsidRPr="007928C4">
              <w:rPr>
                <w:b/>
                <w:sz w:val="20"/>
                <w:szCs w:val="20"/>
              </w:rPr>
              <w:t>Screenshot</w:t>
            </w:r>
          </w:p>
        </w:tc>
        <w:tc>
          <w:tcPr>
            <w:tcW w:w="4162" w:type="dxa"/>
            <w:shd w:val="clear" w:color="auto" w:fill="00B0F0"/>
          </w:tcPr>
          <w:p w14:paraId="55E4BA44" w14:textId="77777777" w:rsidR="00F51844" w:rsidRPr="007928C4" w:rsidRDefault="00F51844" w:rsidP="00857727">
            <w:pPr>
              <w:spacing w:before="120" w:after="120"/>
              <w:jc w:val="center"/>
              <w:rPr>
                <w:b/>
                <w:sz w:val="20"/>
                <w:szCs w:val="20"/>
              </w:rPr>
            </w:pPr>
            <w:r w:rsidRPr="007928C4">
              <w:rPr>
                <w:b/>
                <w:sz w:val="20"/>
                <w:szCs w:val="20"/>
              </w:rPr>
              <w:t>Audio</w:t>
            </w:r>
          </w:p>
        </w:tc>
      </w:tr>
      <w:tr w:rsidR="00CD2E1D" w:rsidRPr="007928C4" w14:paraId="15C2929C" w14:textId="77777777" w:rsidTr="005A6B20">
        <w:tc>
          <w:tcPr>
            <w:tcW w:w="492" w:type="dxa"/>
          </w:tcPr>
          <w:p w14:paraId="72432DE6" w14:textId="77777777" w:rsidR="00CD2E1D" w:rsidRPr="00DA718D" w:rsidRDefault="007928C4" w:rsidP="00DA718D">
            <w:pPr>
              <w:pStyle w:val="ListParagraph"/>
              <w:numPr>
                <w:ilvl w:val="0"/>
                <w:numId w:val="21"/>
              </w:numPr>
              <w:spacing w:before="120" w:after="120"/>
              <w:rPr>
                <w:sz w:val="20"/>
                <w:szCs w:val="20"/>
              </w:rPr>
            </w:pPr>
            <w:r w:rsidRPr="00DA718D">
              <w:rPr>
                <w:sz w:val="20"/>
                <w:szCs w:val="20"/>
              </w:rPr>
              <w:t>3</w:t>
            </w:r>
          </w:p>
        </w:tc>
        <w:tc>
          <w:tcPr>
            <w:tcW w:w="4386" w:type="dxa"/>
          </w:tcPr>
          <w:p w14:paraId="1644BB68" w14:textId="77777777" w:rsidR="00713170" w:rsidRDefault="00304224" w:rsidP="00857727">
            <w:pPr>
              <w:spacing w:before="120" w:after="120"/>
              <w:rPr>
                <w:sz w:val="20"/>
                <w:szCs w:val="20"/>
              </w:rPr>
            </w:pPr>
            <w:r w:rsidRPr="007928C4">
              <w:rPr>
                <w:sz w:val="20"/>
                <w:szCs w:val="20"/>
              </w:rPr>
              <w:t xml:space="preserve">You are now on the </w:t>
            </w:r>
            <w:r w:rsidR="00CD2E1D" w:rsidRPr="007928C4">
              <w:rPr>
                <w:b/>
                <w:sz w:val="20"/>
                <w:szCs w:val="20"/>
              </w:rPr>
              <w:t>Vocational Rehabilitation &amp; Employment Job Support Tools</w:t>
            </w:r>
            <w:r w:rsidR="00CD2E1D" w:rsidRPr="007928C4">
              <w:rPr>
                <w:sz w:val="20"/>
                <w:szCs w:val="20"/>
              </w:rPr>
              <w:t xml:space="preserve"> portal</w:t>
            </w:r>
            <w:r w:rsidR="00713170" w:rsidRPr="007928C4">
              <w:rPr>
                <w:sz w:val="20"/>
                <w:szCs w:val="20"/>
              </w:rPr>
              <w:t xml:space="preserve"> </w:t>
            </w:r>
          </w:p>
          <w:p w14:paraId="65D63927" w14:textId="77777777" w:rsidR="00713170" w:rsidRDefault="00713170" w:rsidP="00857727">
            <w:pPr>
              <w:spacing w:before="120" w:after="120"/>
              <w:rPr>
                <w:sz w:val="20"/>
                <w:szCs w:val="20"/>
              </w:rPr>
            </w:pPr>
            <w:r w:rsidRPr="007928C4">
              <w:rPr>
                <w:sz w:val="20"/>
                <w:szCs w:val="20"/>
              </w:rPr>
              <w:t xml:space="preserve">Hover over </w:t>
            </w:r>
            <w:r>
              <w:rPr>
                <w:sz w:val="20"/>
                <w:szCs w:val="20"/>
              </w:rPr>
              <w:t>the button</w:t>
            </w:r>
            <w:r w:rsidRPr="007928C4">
              <w:rPr>
                <w:sz w:val="20"/>
                <w:szCs w:val="20"/>
              </w:rPr>
              <w:t xml:space="preserve"> that links to Medical EPSS</w:t>
            </w:r>
            <w:r>
              <w:rPr>
                <w:sz w:val="20"/>
                <w:szCs w:val="20"/>
              </w:rPr>
              <w:t>.</w:t>
            </w:r>
          </w:p>
          <w:p w14:paraId="665B8C18" w14:textId="77777777" w:rsidR="00CD2E1D" w:rsidRPr="007928C4" w:rsidRDefault="00713170" w:rsidP="00857727">
            <w:pPr>
              <w:spacing w:before="120" w:after="120"/>
              <w:rPr>
                <w:sz w:val="20"/>
                <w:szCs w:val="20"/>
              </w:rPr>
            </w:pPr>
            <w:r>
              <w:rPr>
                <w:sz w:val="20"/>
                <w:szCs w:val="20"/>
              </w:rPr>
              <w:t>S</w:t>
            </w:r>
            <w:r w:rsidRPr="007928C4">
              <w:rPr>
                <w:sz w:val="20"/>
                <w:szCs w:val="20"/>
              </w:rPr>
              <w:t xml:space="preserve">elect </w:t>
            </w:r>
            <w:r>
              <w:rPr>
                <w:sz w:val="20"/>
                <w:szCs w:val="20"/>
              </w:rPr>
              <w:t xml:space="preserve">the </w:t>
            </w:r>
            <w:r w:rsidRPr="007928C4">
              <w:rPr>
                <w:sz w:val="20"/>
                <w:szCs w:val="20"/>
              </w:rPr>
              <w:t>button that links to Medical EPSS</w:t>
            </w:r>
            <w:r>
              <w:rPr>
                <w:sz w:val="20"/>
                <w:szCs w:val="20"/>
              </w:rPr>
              <w:t>.</w:t>
            </w:r>
          </w:p>
        </w:tc>
        <w:tc>
          <w:tcPr>
            <w:tcW w:w="4680" w:type="dxa"/>
          </w:tcPr>
          <w:p w14:paraId="611A6961" w14:textId="77777777" w:rsidR="00CD2E1D" w:rsidRPr="007928C4" w:rsidRDefault="00713170" w:rsidP="00857727">
            <w:pPr>
              <w:spacing w:before="120" w:after="120"/>
              <w:rPr>
                <w:sz w:val="20"/>
                <w:szCs w:val="20"/>
              </w:rPr>
            </w:pPr>
            <w:r w:rsidRPr="007928C4">
              <w:rPr>
                <w:noProof/>
                <w:sz w:val="20"/>
                <w:szCs w:val="20"/>
              </w:rPr>
              <mc:AlternateContent>
                <mc:Choice Requires="wps">
                  <w:drawing>
                    <wp:anchor distT="0" distB="0" distL="114300" distR="114300" simplePos="0" relativeHeight="251669504" behindDoc="0" locked="0" layoutInCell="1" allowOverlap="1" wp14:anchorId="5C69C478" wp14:editId="60A3253B">
                      <wp:simplePos x="0" y="0"/>
                      <wp:positionH relativeFrom="column">
                        <wp:posOffset>45720</wp:posOffset>
                      </wp:positionH>
                      <wp:positionV relativeFrom="paragraph">
                        <wp:posOffset>855980</wp:posOffset>
                      </wp:positionV>
                      <wp:extent cx="523875" cy="1143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523875"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32A20" id="Rectangle 13" o:spid="_x0000_s1026" style="position:absolute;margin-left:3.6pt;margin-top:67.4pt;width:41.25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" filled="f" strokecolor="red" strokeweight="2pt"/>
                  </w:pict>
                </mc:Fallback>
              </mc:AlternateContent>
            </w:r>
            <w:r w:rsidRPr="007928C4">
              <w:rPr>
                <w:noProof/>
                <w:sz w:val="20"/>
                <w:szCs w:val="20"/>
              </w:rPr>
              <w:drawing>
                <wp:inline distT="0" distB="0" distL="0" distR="0" wp14:anchorId="6DD82904" wp14:editId="18AA5D77">
                  <wp:extent cx="2742348" cy="18859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43200" cy="1886536"/>
                          </a:xfrm>
                          <a:prstGeom prst="rect">
                            <a:avLst/>
                          </a:prstGeom>
                        </pic:spPr>
                      </pic:pic>
                    </a:graphicData>
                  </a:graphic>
                </wp:inline>
              </w:drawing>
            </w:r>
          </w:p>
        </w:tc>
        <w:tc>
          <w:tcPr>
            <w:tcW w:w="4162" w:type="dxa"/>
          </w:tcPr>
          <w:p w14:paraId="4D49A752" w14:textId="77777777" w:rsidR="006B7DF1" w:rsidRDefault="002E3D62" w:rsidP="002E3D62">
            <w:pPr>
              <w:spacing w:before="120" w:after="120"/>
              <w:rPr>
                <w:sz w:val="20"/>
                <w:szCs w:val="20"/>
              </w:rPr>
            </w:pPr>
            <w:r w:rsidRPr="007928C4">
              <w:rPr>
                <w:sz w:val="20"/>
                <w:szCs w:val="20"/>
              </w:rPr>
              <w:t xml:space="preserve">Welcome! This tutorial is designed to show you the </w:t>
            </w:r>
            <w:r w:rsidRPr="007928C4">
              <w:rPr>
                <w:b/>
                <w:sz w:val="20"/>
                <w:szCs w:val="20"/>
              </w:rPr>
              <w:t>Medical Electronic Performance Support System</w:t>
            </w:r>
            <w:r w:rsidRPr="007928C4">
              <w:rPr>
                <w:sz w:val="20"/>
                <w:szCs w:val="20"/>
              </w:rPr>
              <w:t>, also known as the Medical E</w:t>
            </w:r>
            <w:r>
              <w:rPr>
                <w:sz w:val="20"/>
                <w:szCs w:val="20"/>
              </w:rPr>
              <w:t>-</w:t>
            </w:r>
            <w:r w:rsidRPr="007928C4">
              <w:rPr>
                <w:sz w:val="20"/>
                <w:szCs w:val="20"/>
              </w:rPr>
              <w:t>P</w:t>
            </w:r>
            <w:r>
              <w:rPr>
                <w:sz w:val="20"/>
                <w:szCs w:val="20"/>
              </w:rPr>
              <w:t>-</w:t>
            </w:r>
            <w:r w:rsidRPr="007928C4">
              <w:rPr>
                <w:sz w:val="20"/>
                <w:szCs w:val="20"/>
              </w:rPr>
              <w:t>S</w:t>
            </w:r>
            <w:r>
              <w:rPr>
                <w:sz w:val="20"/>
                <w:szCs w:val="20"/>
              </w:rPr>
              <w:t>-</w:t>
            </w:r>
            <w:r w:rsidRPr="007928C4">
              <w:rPr>
                <w:sz w:val="20"/>
                <w:szCs w:val="20"/>
              </w:rPr>
              <w:t>S.</w:t>
            </w:r>
            <w:r>
              <w:rPr>
                <w:sz w:val="20"/>
                <w:szCs w:val="20"/>
              </w:rPr>
              <w:t xml:space="preserve"> To open the Medical EPSS, you will need to navigate to the VR&amp;E Job Support Tools Website. The link to this site is</w:t>
            </w:r>
            <w:r w:rsidR="006B7DF1">
              <w:rPr>
                <w:sz w:val="20"/>
                <w:szCs w:val="20"/>
              </w:rPr>
              <w:t xml:space="preserve">: </w:t>
            </w:r>
            <w:hyperlink r:id="rId9" w:history="1">
              <w:r w:rsidR="006B7DF1" w:rsidRPr="006B7DF1">
                <w:rPr>
                  <w:rStyle w:val="Hyperlink"/>
                  <w:sz w:val="20"/>
                  <w:szCs w:val="20"/>
                </w:rPr>
                <w:t>http://epss.vba.va.gov/vre_jst/default.html</w:t>
              </w:r>
            </w:hyperlink>
            <w:r w:rsidR="006B7DF1">
              <w:rPr>
                <w:sz w:val="20"/>
                <w:szCs w:val="20"/>
              </w:rPr>
              <w:t xml:space="preserve"> </w:t>
            </w:r>
          </w:p>
          <w:p w14:paraId="1DA4E303" w14:textId="77777777" w:rsidR="006B7DF1" w:rsidRPr="006B7DF1" w:rsidRDefault="002E3D62" w:rsidP="002E3D62">
            <w:pPr>
              <w:spacing w:before="120" w:after="120"/>
              <w:rPr>
                <w:sz w:val="20"/>
                <w:szCs w:val="20"/>
              </w:rPr>
            </w:pPr>
            <w:r w:rsidRPr="006B7DF1">
              <w:rPr>
                <w:sz w:val="20"/>
                <w:szCs w:val="20"/>
              </w:rPr>
              <w:t xml:space="preserve">or you can access it directly through the VR&amp;E Training Intranet site. The Medical EPSS is only available through the Internal, or VA Intranet, site. </w:t>
            </w:r>
          </w:p>
          <w:p w14:paraId="59A5A4FB" w14:textId="77777777" w:rsidR="002E3D62" w:rsidRPr="006B7DF1" w:rsidRDefault="002E3D62" w:rsidP="002E3D62">
            <w:pPr>
              <w:spacing w:before="120" w:after="120"/>
              <w:rPr>
                <w:sz w:val="20"/>
                <w:szCs w:val="20"/>
              </w:rPr>
            </w:pPr>
            <w:r w:rsidRPr="006B7DF1">
              <w:rPr>
                <w:sz w:val="20"/>
                <w:szCs w:val="20"/>
              </w:rPr>
              <w:t xml:space="preserve">If you are accessing it through the internet, you will find the Medical EPSS option inactive. </w:t>
            </w:r>
          </w:p>
          <w:p w14:paraId="42B7288B" w14:textId="77777777" w:rsidR="00713170" w:rsidRDefault="00304224" w:rsidP="00857727">
            <w:pPr>
              <w:spacing w:before="120" w:after="120"/>
              <w:rPr>
                <w:sz w:val="20"/>
                <w:szCs w:val="20"/>
              </w:rPr>
            </w:pPr>
            <w:r w:rsidRPr="007928C4">
              <w:rPr>
                <w:sz w:val="20"/>
                <w:szCs w:val="20"/>
              </w:rPr>
              <w:t>Here you wi</w:t>
            </w:r>
            <w:r w:rsidR="00CD2E1D" w:rsidRPr="007928C4">
              <w:rPr>
                <w:sz w:val="20"/>
                <w:szCs w:val="20"/>
              </w:rPr>
              <w:t xml:space="preserve">ll see the </w:t>
            </w:r>
            <w:r w:rsidR="00CD2E1D" w:rsidRPr="007928C4">
              <w:rPr>
                <w:b/>
                <w:sz w:val="20"/>
                <w:szCs w:val="20"/>
              </w:rPr>
              <w:t xml:space="preserve">Vocational Rehabilitation &amp; Employment Job Support Tools </w:t>
            </w:r>
            <w:r w:rsidRPr="007928C4">
              <w:rPr>
                <w:sz w:val="20"/>
                <w:szCs w:val="20"/>
              </w:rPr>
              <w:t xml:space="preserve">portal. This portal </w:t>
            </w:r>
            <w:r w:rsidR="00CD2E1D" w:rsidRPr="007928C4">
              <w:rPr>
                <w:sz w:val="20"/>
                <w:szCs w:val="20"/>
              </w:rPr>
              <w:t>provides access to electronic performance support systems –or E</w:t>
            </w:r>
            <w:r w:rsidR="000A135B">
              <w:rPr>
                <w:sz w:val="20"/>
                <w:szCs w:val="20"/>
              </w:rPr>
              <w:t>-</w:t>
            </w:r>
            <w:r w:rsidR="00CD2E1D" w:rsidRPr="007928C4">
              <w:rPr>
                <w:sz w:val="20"/>
                <w:szCs w:val="20"/>
              </w:rPr>
              <w:t>P</w:t>
            </w:r>
            <w:r w:rsidR="000A135B">
              <w:rPr>
                <w:sz w:val="20"/>
                <w:szCs w:val="20"/>
              </w:rPr>
              <w:t>-</w:t>
            </w:r>
            <w:r w:rsidR="00CD2E1D" w:rsidRPr="007928C4">
              <w:rPr>
                <w:sz w:val="20"/>
                <w:szCs w:val="20"/>
              </w:rPr>
              <w:t>S</w:t>
            </w:r>
            <w:r w:rsidR="000A135B">
              <w:rPr>
                <w:sz w:val="20"/>
                <w:szCs w:val="20"/>
              </w:rPr>
              <w:t>-</w:t>
            </w:r>
            <w:r w:rsidR="00CD2E1D" w:rsidRPr="007928C4">
              <w:rPr>
                <w:sz w:val="20"/>
                <w:szCs w:val="20"/>
              </w:rPr>
              <w:t>S</w:t>
            </w:r>
            <w:r w:rsidR="000A135B">
              <w:rPr>
                <w:sz w:val="20"/>
                <w:szCs w:val="20"/>
              </w:rPr>
              <w:t>-</w:t>
            </w:r>
            <w:r w:rsidR="00CD2E1D" w:rsidRPr="007928C4">
              <w:rPr>
                <w:sz w:val="20"/>
                <w:szCs w:val="20"/>
              </w:rPr>
              <w:t>s—and other resources designed to assist V</w:t>
            </w:r>
            <w:r w:rsidR="000A135B">
              <w:rPr>
                <w:sz w:val="20"/>
                <w:szCs w:val="20"/>
              </w:rPr>
              <w:t>-</w:t>
            </w:r>
            <w:r w:rsidR="00CD2E1D" w:rsidRPr="007928C4">
              <w:rPr>
                <w:sz w:val="20"/>
                <w:szCs w:val="20"/>
              </w:rPr>
              <w:t>R</w:t>
            </w:r>
            <w:r w:rsidR="000A135B">
              <w:rPr>
                <w:sz w:val="20"/>
                <w:szCs w:val="20"/>
              </w:rPr>
              <w:t>-</w:t>
            </w:r>
            <w:r w:rsidR="00CD2E1D" w:rsidRPr="007928C4">
              <w:rPr>
                <w:sz w:val="20"/>
                <w:szCs w:val="20"/>
              </w:rPr>
              <w:t>&amp;</w:t>
            </w:r>
            <w:r w:rsidR="000A135B">
              <w:rPr>
                <w:sz w:val="20"/>
                <w:szCs w:val="20"/>
              </w:rPr>
              <w:t>-</w:t>
            </w:r>
            <w:r w:rsidR="00CD2E1D" w:rsidRPr="007928C4">
              <w:rPr>
                <w:sz w:val="20"/>
                <w:szCs w:val="20"/>
              </w:rPr>
              <w:t>E staff members in performing a variety of tasks.</w:t>
            </w:r>
            <w:r w:rsidR="00713170" w:rsidRPr="007928C4">
              <w:rPr>
                <w:sz w:val="20"/>
                <w:szCs w:val="20"/>
              </w:rPr>
              <w:t xml:space="preserve"> </w:t>
            </w:r>
          </w:p>
          <w:p w14:paraId="079B43E7" w14:textId="77777777" w:rsidR="00033771" w:rsidRDefault="00033771" w:rsidP="00033771">
            <w:pPr>
              <w:spacing w:before="120" w:after="120"/>
              <w:rPr>
                <w:sz w:val="20"/>
                <w:szCs w:val="20"/>
              </w:rPr>
            </w:pPr>
            <w:r>
              <w:rPr>
                <w:sz w:val="20"/>
                <w:szCs w:val="20"/>
              </w:rPr>
              <w:t xml:space="preserve">If you haven’t done so yet, you may want to bookmark this page by selecting “Add to Favorites” in the top right corner of the screen. </w:t>
            </w:r>
          </w:p>
          <w:p w14:paraId="6A889B81" w14:textId="77777777" w:rsidR="00CD2E1D" w:rsidRPr="007928C4" w:rsidRDefault="00713170" w:rsidP="00857727">
            <w:pPr>
              <w:spacing w:before="120" w:after="120"/>
              <w:rPr>
                <w:sz w:val="20"/>
                <w:szCs w:val="20"/>
              </w:rPr>
            </w:pPr>
            <w:r w:rsidRPr="007928C4">
              <w:rPr>
                <w:sz w:val="20"/>
                <w:szCs w:val="20"/>
              </w:rPr>
              <w:t xml:space="preserve">Select the </w:t>
            </w:r>
            <w:r w:rsidRPr="007928C4">
              <w:rPr>
                <w:b/>
                <w:sz w:val="20"/>
                <w:szCs w:val="20"/>
              </w:rPr>
              <w:t>Medical E</w:t>
            </w:r>
            <w:r>
              <w:rPr>
                <w:b/>
                <w:sz w:val="20"/>
                <w:szCs w:val="20"/>
              </w:rPr>
              <w:t>-</w:t>
            </w:r>
            <w:r w:rsidRPr="007928C4">
              <w:rPr>
                <w:b/>
                <w:sz w:val="20"/>
                <w:szCs w:val="20"/>
              </w:rPr>
              <w:t>P</w:t>
            </w:r>
            <w:r>
              <w:rPr>
                <w:b/>
                <w:sz w:val="20"/>
                <w:szCs w:val="20"/>
              </w:rPr>
              <w:t>-</w:t>
            </w:r>
            <w:r w:rsidRPr="007928C4">
              <w:rPr>
                <w:b/>
                <w:sz w:val="20"/>
                <w:szCs w:val="20"/>
              </w:rPr>
              <w:t>S</w:t>
            </w:r>
            <w:r>
              <w:rPr>
                <w:b/>
                <w:sz w:val="20"/>
                <w:szCs w:val="20"/>
              </w:rPr>
              <w:t>-</w:t>
            </w:r>
            <w:r w:rsidRPr="007928C4">
              <w:rPr>
                <w:b/>
                <w:sz w:val="20"/>
                <w:szCs w:val="20"/>
              </w:rPr>
              <w:t xml:space="preserve">S </w:t>
            </w:r>
            <w:r w:rsidRPr="007928C4">
              <w:rPr>
                <w:sz w:val="20"/>
                <w:szCs w:val="20"/>
              </w:rPr>
              <w:t xml:space="preserve">button on the left side of the screen to open the </w:t>
            </w:r>
            <w:r w:rsidRPr="008F6EA8">
              <w:rPr>
                <w:b/>
                <w:sz w:val="20"/>
                <w:szCs w:val="20"/>
              </w:rPr>
              <w:t>Medical EPSS</w:t>
            </w:r>
            <w:r w:rsidRPr="007928C4">
              <w:rPr>
                <w:sz w:val="20"/>
                <w:szCs w:val="20"/>
              </w:rPr>
              <w:t>.</w:t>
            </w:r>
          </w:p>
        </w:tc>
      </w:tr>
      <w:tr w:rsidR="00CD2E1D" w:rsidRPr="007928C4" w14:paraId="28DEC08D" w14:textId="77777777" w:rsidTr="005A6B20">
        <w:tc>
          <w:tcPr>
            <w:tcW w:w="492" w:type="dxa"/>
          </w:tcPr>
          <w:p w14:paraId="647F2FFB" w14:textId="77777777" w:rsidR="00CD2E1D" w:rsidRPr="00DA718D" w:rsidRDefault="00CD2E1D" w:rsidP="00DA718D">
            <w:pPr>
              <w:pStyle w:val="ListParagraph"/>
              <w:numPr>
                <w:ilvl w:val="0"/>
                <w:numId w:val="21"/>
              </w:numPr>
              <w:spacing w:before="120" w:after="120"/>
              <w:rPr>
                <w:sz w:val="20"/>
                <w:szCs w:val="20"/>
              </w:rPr>
            </w:pPr>
          </w:p>
        </w:tc>
        <w:tc>
          <w:tcPr>
            <w:tcW w:w="4386" w:type="dxa"/>
          </w:tcPr>
          <w:p w14:paraId="7E608AB2" w14:textId="77777777" w:rsidR="00CD2E1D" w:rsidRDefault="008F6EA8" w:rsidP="00857727">
            <w:pPr>
              <w:spacing w:before="120" w:after="120"/>
              <w:rPr>
                <w:sz w:val="20"/>
                <w:szCs w:val="20"/>
              </w:rPr>
            </w:pPr>
            <w:r w:rsidRPr="007928C4">
              <w:rPr>
                <w:sz w:val="20"/>
                <w:szCs w:val="20"/>
              </w:rPr>
              <w:t xml:space="preserve">You are now on the </w:t>
            </w:r>
            <w:r>
              <w:rPr>
                <w:b/>
                <w:sz w:val="20"/>
                <w:szCs w:val="20"/>
              </w:rPr>
              <w:t>Medical E-P-S-S</w:t>
            </w:r>
            <w:r w:rsidRPr="007928C4">
              <w:rPr>
                <w:sz w:val="20"/>
                <w:szCs w:val="20"/>
              </w:rPr>
              <w:t xml:space="preserve"> </w:t>
            </w:r>
            <w:r>
              <w:rPr>
                <w:sz w:val="20"/>
                <w:szCs w:val="20"/>
              </w:rPr>
              <w:t xml:space="preserve">site. </w:t>
            </w:r>
          </w:p>
          <w:p w14:paraId="58B5B8B0" w14:textId="77777777" w:rsidR="00056B06" w:rsidRDefault="00056B06" w:rsidP="00857727">
            <w:pPr>
              <w:spacing w:before="120" w:after="120"/>
              <w:rPr>
                <w:sz w:val="20"/>
                <w:szCs w:val="20"/>
              </w:rPr>
            </w:pPr>
            <w:r>
              <w:rPr>
                <w:sz w:val="20"/>
                <w:szCs w:val="20"/>
              </w:rPr>
              <w:t>Point to the systems listed on the left side.</w:t>
            </w:r>
          </w:p>
          <w:p w14:paraId="4E7B12AD" w14:textId="77777777" w:rsidR="00410BB3" w:rsidRDefault="00410BB3" w:rsidP="00857727">
            <w:pPr>
              <w:spacing w:before="120" w:after="120"/>
              <w:rPr>
                <w:sz w:val="20"/>
                <w:szCs w:val="20"/>
              </w:rPr>
            </w:pPr>
          </w:p>
          <w:p w14:paraId="62884F69" w14:textId="77777777" w:rsidR="00410BB3" w:rsidRPr="007928C4" w:rsidRDefault="00410BB3" w:rsidP="00857727">
            <w:pPr>
              <w:spacing w:before="120" w:after="120"/>
              <w:rPr>
                <w:sz w:val="20"/>
                <w:szCs w:val="20"/>
              </w:rPr>
            </w:pPr>
            <w:r>
              <w:rPr>
                <w:sz w:val="20"/>
                <w:szCs w:val="20"/>
              </w:rPr>
              <w:t xml:space="preserve">New screen to have bulleted questions scroll in. </w:t>
            </w:r>
          </w:p>
        </w:tc>
        <w:tc>
          <w:tcPr>
            <w:tcW w:w="4680" w:type="dxa"/>
          </w:tcPr>
          <w:p w14:paraId="225B63CF" w14:textId="77777777" w:rsidR="00CD2E1D" w:rsidRPr="007928C4" w:rsidRDefault="00B85068" w:rsidP="00857727">
            <w:pPr>
              <w:spacing w:before="120" w:after="120"/>
              <w:rPr>
                <w:noProof/>
                <w:sz w:val="20"/>
                <w:szCs w:val="20"/>
              </w:rPr>
            </w:pPr>
            <w:r>
              <w:rPr>
                <w:noProof/>
                <w:sz w:val="20"/>
                <w:szCs w:val="20"/>
              </w:rPr>
              <mc:AlternateContent>
                <mc:Choice Requires="wps">
                  <w:drawing>
                    <wp:anchor distT="0" distB="0" distL="114300" distR="114300" simplePos="0" relativeHeight="251670528" behindDoc="0" locked="0" layoutInCell="1" allowOverlap="1" wp14:anchorId="5AD05DFE" wp14:editId="06B2C938">
                      <wp:simplePos x="0" y="0"/>
                      <wp:positionH relativeFrom="column">
                        <wp:posOffset>45720</wp:posOffset>
                      </wp:positionH>
                      <wp:positionV relativeFrom="paragraph">
                        <wp:posOffset>335280</wp:posOffset>
                      </wp:positionV>
                      <wp:extent cx="276225" cy="1238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276225"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16A96E" id="Rectangle 22" o:spid="_x0000_s1026" style="position:absolute;margin-left:3.6pt;margin-top:26.4pt;width:21.75pt;height:9.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" filled="f" strokecolor="red" strokeweight="2pt"/>
                  </w:pict>
                </mc:Fallback>
              </mc:AlternateContent>
            </w:r>
            <w:r w:rsidR="00CD2E1D" w:rsidRPr="007928C4">
              <w:rPr>
                <w:noProof/>
                <w:sz w:val="20"/>
                <w:szCs w:val="20"/>
              </w:rPr>
              <w:drawing>
                <wp:inline distT="0" distB="0" distL="0" distR="0" wp14:anchorId="13DE2B0F" wp14:editId="4D269D63">
                  <wp:extent cx="2741825" cy="172402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528" t="21628" r="2052" b="17522"/>
                          <a:stretch/>
                        </pic:blipFill>
                        <pic:spPr bwMode="auto">
                          <a:xfrm>
                            <a:off x="0" y="0"/>
                            <a:ext cx="2740913" cy="1723452"/>
                          </a:xfrm>
                          <a:prstGeom prst="rect">
                            <a:avLst/>
                          </a:prstGeom>
                          <a:ln>
                            <a:noFill/>
                          </a:ln>
                          <a:extLst>
                            <a:ext uri="{53640926-AAD7-44D8-BBD7-CCE9431645EC}">
                              <a14:shadowObscured xmlns:a14="http://schemas.microsoft.com/office/drawing/2010/main"/>
                            </a:ext>
                          </a:extLst>
                        </pic:spPr>
                      </pic:pic>
                    </a:graphicData>
                  </a:graphic>
                </wp:inline>
              </w:drawing>
            </w:r>
          </w:p>
        </w:tc>
        <w:tc>
          <w:tcPr>
            <w:tcW w:w="4162" w:type="dxa"/>
          </w:tcPr>
          <w:p w14:paraId="2710CEEC" w14:textId="77777777" w:rsidR="00B70E41" w:rsidRDefault="00B70E41" w:rsidP="00857727">
            <w:pPr>
              <w:spacing w:before="120" w:after="120"/>
              <w:rPr>
                <w:noProof/>
                <w:sz w:val="20"/>
                <w:szCs w:val="20"/>
              </w:rPr>
            </w:pPr>
            <w:r>
              <w:rPr>
                <w:noProof/>
                <w:sz w:val="20"/>
                <w:szCs w:val="20"/>
              </w:rPr>
              <w:t xml:space="preserve">This brings you to the </w:t>
            </w:r>
            <w:r w:rsidRPr="00B70E41">
              <w:rPr>
                <w:b/>
                <w:noProof/>
                <w:sz w:val="20"/>
                <w:szCs w:val="20"/>
              </w:rPr>
              <w:t>Medical E-P-S-S</w:t>
            </w:r>
            <w:r>
              <w:rPr>
                <w:noProof/>
                <w:sz w:val="20"/>
                <w:szCs w:val="20"/>
              </w:rPr>
              <w:t>.</w:t>
            </w:r>
          </w:p>
          <w:p w14:paraId="4ADEFB97" w14:textId="77777777" w:rsidR="00056B06" w:rsidRPr="00056B06" w:rsidRDefault="00AB3EDF" w:rsidP="00857727">
            <w:pPr>
              <w:pStyle w:val="VBAFirstLevelBullet"/>
              <w:spacing w:before="120" w:after="120"/>
              <w:rPr>
                <w:rFonts w:asciiTheme="minorHAnsi" w:hAnsiTheme="minorHAnsi"/>
                <w:sz w:val="20"/>
              </w:rPr>
            </w:pPr>
            <w:r>
              <w:rPr>
                <w:rFonts w:asciiTheme="minorHAnsi" w:hAnsiTheme="minorHAnsi"/>
                <w:sz w:val="20"/>
              </w:rPr>
              <w:t>T</w:t>
            </w:r>
            <w:r w:rsidRPr="007928C4">
              <w:rPr>
                <w:rFonts w:asciiTheme="minorHAnsi" w:hAnsiTheme="minorHAnsi"/>
                <w:sz w:val="20"/>
              </w:rPr>
              <w:t xml:space="preserve">he </w:t>
            </w:r>
            <w:r>
              <w:rPr>
                <w:rFonts w:asciiTheme="minorHAnsi" w:hAnsiTheme="minorHAnsi"/>
                <w:sz w:val="20"/>
              </w:rPr>
              <w:t xml:space="preserve">Medical E-P-S-S </w:t>
            </w:r>
            <w:r w:rsidRPr="007928C4">
              <w:rPr>
                <w:rFonts w:asciiTheme="minorHAnsi" w:hAnsiTheme="minorHAnsi"/>
                <w:sz w:val="20"/>
              </w:rPr>
              <w:t>was initially developed for Compensation Service</w:t>
            </w:r>
            <w:r w:rsidR="00056B06">
              <w:rPr>
                <w:rFonts w:asciiTheme="minorHAnsi" w:hAnsiTheme="minorHAnsi"/>
                <w:sz w:val="20"/>
              </w:rPr>
              <w:t xml:space="preserve">. For a V-R-C, </w:t>
            </w:r>
            <w:r w:rsidR="00056B06">
              <w:rPr>
                <w:noProof/>
                <w:sz w:val="20"/>
              </w:rPr>
              <w:t xml:space="preserve">this resource is useful </w:t>
            </w:r>
            <w:r w:rsidR="007E4F7F">
              <w:rPr>
                <w:noProof/>
                <w:sz w:val="20"/>
              </w:rPr>
              <w:t>for</w:t>
            </w:r>
            <w:r w:rsidR="00056B06">
              <w:rPr>
                <w:noProof/>
                <w:sz w:val="20"/>
              </w:rPr>
              <w:t xml:space="preserve"> evaluation and planning. </w:t>
            </w:r>
            <w:r w:rsidR="007E4F7F">
              <w:rPr>
                <w:noProof/>
                <w:sz w:val="20"/>
              </w:rPr>
              <w:t>You</w:t>
            </w:r>
            <w:r w:rsidR="00056B06">
              <w:rPr>
                <w:noProof/>
                <w:sz w:val="20"/>
              </w:rPr>
              <w:t xml:space="preserve"> may get cases where </w:t>
            </w:r>
            <w:r w:rsidR="007E4F7F">
              <w:rPr>
                <w:noProof/>
                <w:sz w:val="20"/>
              </w:rPr>
              <w:t>are not familiar with</w:t>
            </w:r>
            <w:r w:rsidR="00056B06">
              <w:rPr>
                <w:noProof/>
                <w:sz w:val="20"/>
              </w:rPr>
              <w:t xml:space="preserve"> what is being described. Not </w:t>
            </w:r>
            <w:r w:rsidR="007E4F7F">
              <w:rPr>
                <w:noProof/>
                <w:sz w:val="20"/>
              </w:rPr>
              <w:t>understanding the information</w:t>
            </w:r>
            <w:r w:rsidR="00056B06">
              <w:rPr>
                <w:noProof/>
                <w:sz w:val="20"/>
              </w:rPr>
              <w:t xml:space="preserve"> can be problematic in terms of:</w:t>
            </w:r>
          </w:p>
          <w:p w14:paraId="6766B11C" w14:textId="77777777" w:rsidR="00056B06" w:rsidRPr="00B70E41" w:rsidRDefault="00056B06" w:rsidP="00857727">
            <w:pPr>
              <w:pStyle w:val="ListParagraph"/>
              <w:numPr>
                <w:ilvl w:val="0"/>
                <w:numId w:val="11"/>
              </w:numPr>
              <w:spacing w:before="120" w:after="120"/>
              <w:contextualSpacing w:val="0"/>
              <w:rPr>
                <w:rFonts w:asciiTheme="minorHAnsi" w:hAnsiTheme="minorHAnsi"/>
                <w:noProof/>
                <w:sz w:val="20"/>
                <w:szCs w:val="20"/>
              </w:rPr>
            </w:pPr>
            <w:r>
              <w:rPr>
                <w:noProof/>
                <w:sz w:val="20"/>
                <w:szCs w:val="20"/>
              </w:rPr>
              <w:t>H</w:t>
            </w:r>
            <w:r w:rsidRPr="00B70E41">
              <w:rPr>
                <w:noProof/>
                <w:sz w:val="20"/>
                <w:szCs w:val="20"/>
              </w:rPr>
              <w:t xml:space="preserve">ow do </w:t>
            </w:r>
            <w:r>
              <w:rPr>
                <w:noProof/>
                <w:sz w:val="20"/>
                <w:szCs w:val="20"/>
              </w:rPr>
              <w:t>you</w:t>
            </w:r>
            <w:r w:rsidRPr="00B70E41">
              <w:rPr>
                <w:noProof/>
                <w:sz w:val="20"/>
                <w:szCs w:val="20"/>
              </w:rPr>
              <w:t xml:space="preserve"> define what </w:t>
            </w:r>
            <w:r>
              <w:rPr>
                <w:noProof/>
                <w:sz w:val="20"/>
                <w:szCs w:val="20"/>
              </w:rPr>
              <w:t>the Veterans’</w:t>
            </w:r>
            <w:r w:rsidRPr="00B70E41">
              <w:rPr>
                <w:noProof/>
                <w:sz w:val="20"/>
                <w:szCs w:val="20"/>
              </w:rPr>
              <w:t xml:space="preserve"> limitations ar</w:t>
            </w:r>
            <w:r>
              <w:rPr>
                <w:noProof/>
                <w:sz w:val="20"/>
                <w:szCs w:val="20"/>
              </w:rPr>
              <w:t>e?</w:t>
            </w:r>
          </w:p>
          <w:p w14:paraId="69A57688" w14:textId="77777777" w:rsidR="00056B06" w:rsidRPr="00B70E41" w:rsidRDefault="00056B06" w:rsidP="00857727">
            <w:pPr>
              <w:pStyle w:val="ListParagraph"/>
              <w:numPr>
                <w:ilvl w:val="0"/>
                <w:numId w:val="11"/>
              </w:numPr>
              <w:spacing w:before="120" w:after="120"/>
              <w:contextualSpacing w:val="0"/>
              <w:rPr>
                <w:rFonts w:asciiTheme="minorHAnsi" w:hAnsiTheme="minorHAnsi"/>
                <w:noProof/>
                <w:sz w:val="20"/>
                <w:szCs w:val="20"/>
              </w:rPr>
            </w:pPr>
            <w:r>
              <w:rPr>
                <w:noProof/>
                <w:sz w:val="20"/>
                <w:szCs w:val="20"/>
              </w:rPr>
              <w:t>How do you define what the Veterans’</w:t>
            </w:r>
            <w:r w:rsidRPr="00B70E41">
              <w:rPr>
                <w:noProof/>
                <w:sz w:val="20"/>
                <w:szCs w:val="20"/>
              </w:rPr>
              <w:t xml:space="preserve"> </w:t>
            </w:r>
            <w:r>
              <w:rPr>
                <w:noProof/>
                <w:sz w:val="20"/>
                <w:szCs w:val="20"/>
              </w:rPr>
              <w:t>capabilitites are?</w:t>
            </w:r>
            <w:r w:rsidRPr="00B70E41">
              <w:rPr>
                <w:noProof/>
                <w:sz w:val="20"/>
                <w:szCs w:val="20"/>
              </w:rPr>
              <w:t xml:space="preserve"> </w:t>
            </w:r>
          </w:p>
          <w:p w14:paraId="0BC126D0" w14:textId="77777777" w:rsidR="00056B06" w:rsidRPr="00B70E41" w:rsidRDefault="00056B06" w:rsidP="00857727">
            <w:pPr>
              <w:pStyle w:val="ListParagraph"/>
              <w:numPr>
                <w:ilvl w:val="0"/>
                <w:numId w:val="11"/>
              </w:numPr>
              <w:spacing w:before="120" w:after="120"/>
              <w:contextualSpacing w:val="0"/>
              <w:rPr>
                <w:rFonts w:asciiTheme="minorHAnsi" w:hAnsiTheme="minorHAnsi"/>
                <w:noProof/>
                <w:sz w:val="20"/>
                <w:szCs w:val="20"/>
              </w:rPr>
            </w:pPr>
            <w:r>
              <w:rPr>
                <w:noProof/>
                <w:sz w:val="20"/>
                <w:szCs w:val="20"/>
              </w:rPr>
              <w:t>W</w:t>
            </w:r>
            <w:r w:rsidRPr="00B70E41">
              <w:rPr>
                <w:noProof/>
                <w:sz w:val="20"/>
                <w:szCs w:val="20"/>
              </w:rPr>
              <w:t xml:space="preserve">hat </w:t>
            </w:r>
            <w:r>
              <w:rPr>
                <w:noProof/>
                <w:sz w:val="20"/>
                <w:szCs w:val="20"/>
              </w:rPr>
              <w:t>are the vocational implications of the Veterans’</w:t>
            </w:r>
            <w:r w:rsidRPr="00B70E41">
              <w:rPr>
                <w:noProof/>
                <w:sz w:val="20"/>
                <w:szCs w:val="20"/>
              </w:rPr>
              <w:t xml:space="preserve"> </w:t>
            </w:r>
            <w:r>
              <w:rPr>
                <w:noProof/>
                <w:sz w:val="20"/>
                <w:szCs w:val="20"/>
              </w:rPr>
              <w:t>limitations and capabilities?</w:t>
            </w:r>
          </w:p>
          <w:p w14:paraId="0BFAA027" w14:textId="77777777" w:rsidR="00992300" w:rsidRPr="00B70E41" w:rsidRDefault="00056B06" w:rsidP="000755CE">
            <w:pPr>
              <w:pStyle w:val="VBAFirstLevelBullet"/>
              <w:spacing w:before="120" w:after="120"/>
              <w:rPr>
                <w:rFonts w:asciiTheme="minorHAnsi" w:hAnsiTheme="minorHAnsi"/>
                <w:sz w:val="20"/>
              </w:rPr>
            </w:pPr>
            <w:r>
              <w:rPr>
                <w:noProof/>
                <w:sz w:val="20"/>
              </w:rPr>
              <w:t>You need to m</w:t>
            </w:r>
            <w:r w:rsidRPr="00B70E41">
              <w:rPr>
                <w:noProof/>
                <w:sz w:val="20"/>
              </w:rPr>
              <w:t>ake sure that the type</w:t>
            </w:r>
            <w:r>
              <w:rPr>
                <w:noProof/>
                <w:sz w:val="20"/>
              </w:rPr>
              <w:t>s</w:t>
            </w:r>
            <w:r w:rsidRPr="00B70E41">
              <w:rPr>
                <w:noProof/>
                <w:sz w:val="20"/>
              </w:rPr>
              <w:t xml:space="preserve"> of job</w:t>
            </w:r>
            <w:r>
              <w:rPr>
                <w:noProof/>
                <w:sz w:val="20"/>
              </w:rPr>
              <w:t>s</w:t>
            </w:r>
            <w:r w:rsidRPr="00B70E41">
              <w:rPr>
                <w:noProof/>
                <w:sz w:val="20"/>
              </w:rPr>
              <w:t xml:space="preserve"> you are looking at for Veteran</w:t>
            </w:r>
            <w:r>
              <w:rPr>
                <w:noProof/>
                <w:sz w:val="20"/>
              </w:rPr>
              <w:t>s do</w:t>
            </w:r>
            <w:r w:rsidRPr="00B70E41">
              <w:rPr>
                <w:noProof/>
                <w:sz w:val="20"/>
              </w:rPr>
              <w:t xml:space="preserve"> not agravate </w:t>
            </w:r>
            <w:r>
              <w:rPr>
                <w:noProof/>
                <w:sz w:val="20"/>
              </w:rPr>
              <w:t>their</w:t>
            </w:r>
            <w:r w:rsidRPr="00B70E41">
              <w:rPr>
                <w:noProof/>
                <w:sz w:val="20"/>
              </w:rPr>
              <w:t xml:space="preserve"> </w:t>
            </w:r>
            <w:r>
              <w:rPr>
                <w:noProof/>
                <w:sz w:val="20"/>
              </w:rPr>
              <w:t>disabilities and that their disabilities do</w:t>
            </w:r>
            <w:r w:rsidRPr="00B70E41">
              <w:rPr>
                <w:noProof/>
                <w:sz w:val="20"/>
              </w:rPr>
              <w:t xml:space="preserve"> not get worse over time</w:t>
            </w:r>
            <w:r>
              <w:rPr>
                <w:noProof/>
                <w:sz w:val="20"/>
              </w:rPr>
              <w:t>. Your goal is to prepare Veterans for a career they CAN do</w:t>
            </w:r>
            <w:r w:rsidR="00B666B1">
              <w:rPr>
                <w:noProof/>
                <w:sz w:val="20"/>
              </w:rPr>
              <w:t xml:space="preserve"> long term</w:t>
            </w:r>
            <w:r>
              <w:rPr>
                <w:noProof/>
                <w:sz w:val="20"/>
              </w:rPr>
              <w:t>.</w:t>
            </w:r>
            <w:r>
              <w:rPr>
                <w:rFonts w:asciiTheme="minorHAnsi" w:hAnsiTheme="minorHAnsi"/>
                <w:sz w:val="20"/>
              </w:rPr>
              <w:t xml:space="preserve"> </w:t>
            </w:r>
            <w:r w:rsidR="007E4F7F">
              <w:rPr>
                <w:rFonts w:asciiTheme="minorHAnsi" w:hAnsiTheme="minorHAnsi"/>
                <w:sz w:val="20"/>
              </w:rPr>
              <w:t xml:space="preserve">Information provided on the </w:t>
            </w:r>
            <w:r w:rsidR="007E4F7F" w:rsidRPr="007E4F7F">
              <w:rPr>
                <w:rFonts w:asciiTheme="minorHAnsi" w:hAnsiTheme="minorHAnsi"/>
                <w:b/>
                <w:sz w:val="20"/>
              </w:rPr>
              <w:t>Medical E-P-S-S</w:t>
            </w:r>
            <w:r w:rsidR="007E4F7F">
              <w:rPr>
                <w:rFonts w:asciiTheme="minorHAnsi" w:hAnsiTheme="minorHAnsi"/>
                <w:sz w:val="20"/>
              </w:rPr>
              <w:t xml:space="preserve"> can help</w:t>
            </w:r>
            <w:r w:rsidR="00B666B1">
              <w:rPr>
                <w:rFonts w:asciiTheme="minorHAnsi" w:hAnsiTheme="minorHAnsi"/>
                <w:sz w:val="20"/>
              </w:rPr>
              <w:t xml:space="preserve"> you in making these decisions and providing Veterans the necessary assistance.</w:t>
            </w:r>
          </w:p>
        </w:tc>
      </w:tr>
      <w:tr w:rsidR="00056B06" w:rsidRPr="007928C4" w14:paraId="36652FCF" w14:textId="77777777" w:rsidTr="005A6B20">
        <w:tc>
          <w:tcPr>
            <w:tcW w:w="492" w:type="dxa"/>
          </w:tcPr>
          <w:p w14:paraId="048DA689" w14:textId="77777777" w:rsidR="00056B06" w:rsidRPr="00DA718D" w:rsidRDefault="00713170" w:rsidP="00DA718D">
            <w:pPr>
              <w:pStyle w:val="ListParagraph"/>
              <w:numPr>
                <w:ilvl w:val="0"/>
                <w:numId w:val="21"/>
              </w:numPr>
              <w:spacing w:before="120" w:after="120"/>
              <w:rPr>
                <w:sz w:val="20"/>
                <w:szCs w:val="20"/>
              </w:rPr>
            </w:pPr>
            <w:r w:rsidRPr="00DA718D">
              <w:rPr>
                <w:sz w:val="20"/>
                <w:szCs w:val="20"/>
              </w:rPr>
              <w:lastRenderedPageBreak/>
              <w:t>5</w:t>
            </w:r>
          </w:p>
        </w:tc>
        <w:tc>
          <w:tcPr>
            <w:tcW w:w="4386" w:type="dxa"/>
          </w:tcPr>
          <w:p w14:paraId="493A89EB" w14:textId="77777777" w:rsidR="00410BB3" w:rsidRDefault="00410BB3" w:rsidP="00410BB3">
            <w:pPr>
              <w:spacing w:before="120" w:after="120"/>
              <w:rPr>
                <w:sz w:val="20"/>
                <w:szCs w:val="20"/>
              </w:rPr>
            </w:pPr>
            <w:r>
              <w:rPr>
                <w:sz w:val="20"/>
                <w:szCs w:val="20"/>
              </w:rPr>
              <w:t xml:space="preserve">Select the </w:t>
            </w:r>
            <w:r w:rsidRPr="00056B06">
              <w:rPr>
                <w:b/>
                <w:sz w:val="20"/>
                <w:szCs w:val="20"/>
              </w:rPr>
              <w:t>Cardiovascular</w:t>
            </w:r>
            <w:r>
              <w:rPr>
                <w:sz w:val="20"/>
                <w:szCs w:val="20"/>
              </w:rPr>
              <w:t xml:space="preserve"> option. (after the left side…)</w:t>
            </w:r>
          </w:p>
          <w:p w14:paraId="65C9E665" w14:textId="77777777" w:rsidR="00410BB3" w:rsidRDefault="00410BB3" w:rsidP="00410BB3">
            <w:pPr>
              <w:spacing w:before="120" w:after="120"/>
              <w:rPr>
                <w:sz w:val="20"/>
                <w:szCs w:val="20"/>
              </w:rPr>
            </w:pPr>
          </w:p>
          <w:p w14:paraId="0D988B5C" w14:textId="77777777" w:rsidR="00056B06" w:rsidRDefault="00056B06" w:rsidP="00857727">
            <w:pPr>
              <w:spacing w:before="120" w:after="120"/>
              <w:rPr>
                <w:sz w:val="20"/>
                <w:szCs w:val="20"/>
              </w:rPr>
            </w:pPr>
            <w:r>
              <w:rPr>
                <w:sz w:val="20"/>
                <w:szCs w:val="20"/>
              </w:rPr>
              <w:t xml:space="preserve">Point to the different options in the </w:t>
            </w:r>
            <w:r w:rsidR="007E4F7F" w:rsidRPr="007E4F7F">
              <w:rPr>
                <w:b/>
                <w:sz w:val="20"/>
                <w:szCs w:val="20"/>
              </w:rPr>
              <w:t>Cardiovascular</w:t>
            </w:r>
            <w:r w:rsidR="007E4F7F">
              <w:rPr>
                <w:sz w:val="20"/>
                <w:szCs w:val="20"/>
              </w:rPr>
              <w:t xml:space="preserve"> </w:t>
            </w:r>
            <w:r>
              <w:rPr>
                <w:sz w:val="20"/>
                <w:szCs w:val="20"/>
              </w:rPr>
              <w:t>submenu:</w:t>
            </w:r>
          </w:p>
          <w:p w14:paraId="3026F3A8" w14:textId="77777777" w:rsidR="00056B06" w:rsidRDefault="00056B06" w:rsidP="00857727">
            <w:pPr>
              <w:pStyle w:val="ListParagraph"/>
              <w:numPr>
                <w:ilvl w:val="0"/>
                <w:numId w:val="12"/>
              </w:numPr>
              <w:spacing w:before="120" w:after="120"/>
              <w:contextualSpacing w:val="0"/>
              <w:rPr>
                <w:noProof/>
                <w:sz w:val="20"/>
                <w:szCs w:val="20"/>
              </w:rPr>
            </w:pPr>
            <w:r>
              <w:rPr>
                <w:noProof/>
                <w:sz w:val="20"/>
                <w:szCs w:val="20"/>
              </w:rPr>
              <w:t>Overview</w:t>
            </w:r>
          </w:p>
          <w:p w14:paraId="615E4673" w14:textId="77777777" w:rsidR="00056B06" w:rsidRDefault="00056B06" w:rsidP="00857727">
            <w:pPr>
              <w:pStyle w:val="ListParagraph"/>
              <w:numPr>
                <w:ilvl w:val="0"/>
                <w:numId w:val="12"/>
              </w:numPr>
              <w:spacing w:before="120" w:after="120"/>
              <w:contextualSpacing w:val="0"/>
              <w:rPr>
                <w:noProof/>
                <w:sz w:val="20"/>
                <w:szCs w:val="20"/>
              </w:rPr>
            </w:pPr>
            <w:r>
              <w:rPr>
                <w:noProof/>
                <w:sz w:val="20"/>
                <w:szCs w:val="20"/>
              </w:rPr>
              <w:t>Rating Schedule</w:t>
            </w:r>
          </w:p>
          <w:p w14:paraId="78C1A27C" w14:textId="77777777" w:rsidR="00056B06" w:rsidRDefault="00056B06" w:rsidP="00857727">
            <w:pPr>
              <w:pStyle w:val="ListParagraph"/>
              <w:numPr>
                <w:ilvl w:val="0"/>
                <w:numId w:val="12"/>
              </w:numPr>
              <w:spacing w:before="120" w:after="120"/>
              <w:contextualSpacing w:val="0"/>
              <w:rPr>
                <w:noProof/>
                <w:sz w:val="20"/>
                <w:szCs w:val="20"/>
              </w:rPr>
            </w:pPr>
            <w:r w:rsidRPr="00056B06">
              <w:rPr>
                <w:noProof/>
                <w:sz w:val="20"/>
                <w:szCs w:val="20"/>
              </w:rPr>
              <w:t>And various diagnostic code groupings</w:t>
            </w:r>
          </w:p>
          <w:p w14:paraId="378360CA" w14:textId="77777777" w:rsidR="007E4F7F" w:rsidRPr="007E4F7F" w:rsidRDefault="007E4F7F" w:rsidP="00857727">
            <w:pPr>
              <w:spacing w:before="120" w:after="120"/>
              <w:rPr>
                <w:noProof/>
                <w:sz w:val="20"/>
                <w:szCs w:val="20"/>
              </w:rPr>
            </w:pPr>
          </w:p>
        </w:tc>
        <w:tc>
          <w:tcPr>
            <w:tcW w:w="4680" w:type="dxa"/>
          </w:tcPr>
          <w:p w14:paraId="4624F508" w14:textId="77777777" w:rsidR="00056B06" w:rsidRPr="007928C4" w:rsidRDefault="00B85068" w:rsidP="00857727">
            <w:pPr>
              <w:spacing w:before="120" w:after="120"/>
              <w:rPr>
                <w:noProof/>
                <w:sz w:val="20"/>
                <w:szCs w:val="20"/>
              </w:rPr>
            </w:pPr>
            <w:r>
              <w:rPr>
                <w:noProof/>
              </w:rPr>
              <mc:AlternateContent>
                <mc:Choice Requires="wps">
                  <w:drawing>
                    <wp:anchor distT="0" distB="0" distL="114300" distR="114300" simplePos="0" relativeHeight="251671552" behindDoc="0" locked="0" layoutInCell="1" allowOverlap="1" wp14:anchorId="5D70CEFB" wp14:editId="4BC1623A">
                      <wp:simplePos x="0" y="0"/>
                      <wp:positionH relativeFrom="column">
                        <wp:posOffset>464820</wp:posOffset>
                      </wp:positionH>
                      <wp:positionV relativeFrom="paragraph">
                        <wp:posOffset>351155</wp:posOffset>
                      </wp:positionV>
                      <wp:extent cx="790575" cy="4191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790575" cy="419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5D700" id="Rectangle 23" o:spid="_x0000_s1026" style="position:absolute;margin-left:36.6pt;margin-top:27.65pt;width:62.25pt;height:3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" filled="f" strokecolor="red" strokeweight="2pt"/>
                  </w:pict>
                </mc:Fallback>
              </mc:AlternateContent>
            </w:r>
            <w:r w:rsidR="00056B06">
              <w:rPr>
                <w:noProof/>
              </w:rPr>
              <w:drawing>
                <wp:inline distT="0" distB="0" distL="0" distR="0" wp14:anchorId="54E22C40" wp14:editId="03C883A5">
                  <wp:extent cx="2751205" cy="21154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2509" cy="2116431"/>
                          </a:xfrm>
                          <a:prstGeom prst="rect">
                            <a:avLst/>
                          </a:prstGeom>
                        </pic:spPr>
                      </pic:pic>
                    </a:graphicData>
                  </a:graphic>
                </wp:inline>
              </w:drawing>
            </w:r>
          </w:p>
        </w:tc>
        <w:tc>
          <w:tcPr>
            <w:tcW w:w="4162" w:type="dxa"/>
          </w:tcPr>
          <w:p w14:paraId="12D910F8" w14:textId="77777777" w:rsidR="00056B06" w:rsidRDefault="007E4F7F" w:rsidP="00857727">
            <w:pPr>
              <w:spacing w:before="120" w:after="120"/>
              <w:rPr>
                <w:sz w:val="20"/>
              </w:rPr>
            </w:pPr>
            <w:r>
              <w:rPr>
                <w:sz w:val="20"/>
              </w:rPr>
              <w:t>T</w:t>
            </w:r>
            <w:r w:rsidR="00056B06">
              <w:rPr>
                <w:sz w:val="20"/>
              </w:rPr>
              <w:t>he left side of the Medical E-P-S-S lists the body systems.</w:t>
            </w:r>
          </w:p>
          <w:p w14:paraId="2C6CC480" w14:textId="77777777" w:rsidR="00056B06" w:rsidRDefault="007E4F7F" w:rsidP="00857727">
            <w:pPr>
              <w:spacing w:before="120" w:after="120"/>
              <w:rPr>
                <w:noProof/>
                <w:sz w:val="20"/>
                <w:szCs w:val="20"/>
              </w:rPr>
            </w:pPr>
            <w:r>
              <w:rPr>
                <w:noProof/>
                <w:sz w:val="20"/>
                <w:szCs w:val="20"/>
              </w:rPr>
              <w:t>If you select</w:t>
            </w:r>
            <w:r w:rsidR="00056B06">
              <w:rPr>
                <w:noProof/>
                <w:sz w:val="20"/>
                <w:szCs w:val="20"/>
              </w:rPr>
              <w:t xml:space="preserve"> a body system, a submenu appears. </w:t>
            </w:r>
            <w:r w:rsidR="00DA718D">
              <w:rPr>
                <w:noProof/>
                <w:sz w:val="20"/>
                <w:szCs w:val="20"/>
              </w:rPr>
              <w:t>Within e</w:t>
            </w:r>
            <w:r w:rsidR="00056B06">
              <w:rPr>
                <w:noProof/>
                <w:sz w:val="20"/>
                <w:szCs w:val="20"/>
              </w:rPr>
              <w:t xml:space="preserve">ach </w:t>
            </w:r>
            <w:r>
              <w:rPr>
                <w:noProof/>
                <w:sz w:val="20"/>
                <w:szCs w:val="20"/>
              </w:rPr>
              <w:t xml:space="preserve">submenu </w:t>
            </w:r>
            <w:r w:rsidR="00DA718D">
              <w:rPr>
                <w:noProof/>
                <w:sz w:val="20"/>
                <w:szCs w:val="20"/>
              </w:rPr>
              <w:t xml:space="preserve">there are </w:t>
            </w:r>
            <w:r>
              <w:rPr>
                <w:noProof/>
                <w:sz w:val="20"/>
                <w:szCs w:val="20"/>
              </w:rPr>
              <w:t>option</w:t>
            </w:r>
            <w:r w:rsidR="00DA718D">
              <w:rPr>
                <w:noProof/>
                <w:sz w:val="20"/>
                <w:szCs w:val="20"/>
              </w:rPr>
              <w:t>s</w:t>
            </w:r>
            <w:r>
              <w:rPr>
                <w:noProof/>
                <w:sz w:val="20"/>
                <w:szCs w:val="20"/>
              </w:rPr>
              <w:t xml:space="preserve"> for</w:t>
            </w:r>
            <w:r w:rsidR="00056B06">
              <w:rPr>
                <w:noProof/>
                <w:sz w:val="20"/>
                <w:szCs w:val="20"/>
              </w:rPr>
              <w:t>:</w:t>
            </w:r>
          </w:p>
          <w:p w14:paraId="63BB2423" w14:textId="77777777" w:rsidR="00056B06" w:rsidRDefault="00056B06" w:rsidP="00857727">
            <w:pPr>
              <w:pStyle w:val="ListParagraph"/>
              <w:numPr>
                <w:ilvl w:val="0"/>
                <w:numId w:val="12"/>
              </w:numPr>
              <w:spacing w:before="120" w:after="120"/>
              <w:contextualSpacing w:val="0"/>
              <w:rPr>
                <w:noProof/>
                <w:sz w:val="20"/>
                <w:szCs w:val="20"/>
              </w:rPr>
            </w:pPr>
            <w:r>
              <w:rPr>
                <w:noProof/>
                <w:sz w:val="20"/>
                <w:szCs w:val="20"/>
              </w:rPr>
              <w:t>Overview</w:t>
            </w:r>
          </w:p>
          <w:p w14:paraId="1D66310D" w14:textId="77777777" w:rsidR="00056B06" w:rsidRDefault="00056B06" w:rsidP="00857727">
            <w:pPr>
              <w:pStyle w:val="ListParagraph"/>
              <w:numPr>
                <w:ilvl w:val="0"/>
                <w:numId w:val="12"/>
              </w:numPr>
              <w:spacing w:before="120" w:after="120"/>
              <w:contextualSpacing w:val="0"/>
              <w:rPr>
                <w:noProof/>
                <w:sz w:val="20"/>
                <w:szCs w:val="20"/>
              </w:rPr>
            </w:pPr>
            <w:r>
              <w:rPr>
                <w:noProof/>
                <w:sz w:val="20"/>
                <w:szCs w:val="20"/>
              </w:rPr>
              <w:t>Rating Schedule</w:t>
            </w:r>
            <w:r w:rsidR="00D03AAB">
              <w:rPr>
                <w:noProof/>
                <w:sz w:val="20"/>
                <w:szCs w:val="20"/>
              </w:rPr>
              <w:t xml:space="preserve"> </w:t>
            </w:r>
          </w:p>
          <w:p w14:paraId="74748D7F" w14:textId="77777777" w:rsidR="007E4F7F" w:rsidRPr="00B85068" w:rsidRDefault="00056B06" w:rsidP="00857727">
            <w:pPr>
              <w:pStyle w:val="ListParagraph"/>
              <w:numPr>
                <w:ilvl w:val="0"/>
                <w:numId w:val="12"/>
              </w:numPr>
              <w:spacing w:before="120" w:after="120"/>
              <w:contextualSpacing w:val="0"/>
              <w:rPr>
                <w:noProof/>
                <w:sz w:val="20"/>
                <w:szCs w:val="20"/>
              </w:rPr>
            </w:pPr>
            <w:r>
              <w:rPr>
                <w:noProof/>
                <w:sz w:val="20"/>
                <w:szCs w:val="20"/>
              </w:rPr>
              <w:t>And various diagnostic code groupings</w:t>
            </w:r>
          </w:p>
        </w:tc>
      </w:tr>
      <w:tr w:rsidR="00056B06" w:rsidRPr="007928C4" w14:paraId="0BF562F9" w14:textId="77777777" w:rsidTr="005A6B20">
        <w:tc>
          <w:tcPr>
            <w:tcW w:w="492" w:type="dxa"/>
          </w:tcPr>
          <w:p w14:paraId="62E7D69D" w14:textId="77777777" w:rsidR="00056B06" w:rsidRPr="00DA718D" w:rsidRDefault="00056B06" w:rsidP="00DA718D">
            <w:pPr>
              <w:pStyle w:val="ListParagraph"/>
              <w:numPr>
                <w:ilvl w:val="0"/>
                <w:numId w:val="21"/>
              </w:numPr>
              <w:spacing w:before="120" w:after="120"/>
              <w:rPr>
                <w:sz w:val="20"/>
                <w:szCs w:val="20"/>
              </w:rPr>
            </w:pPr>
          </w:p>
        </w:tc>
        <w:tc>
          <w:tcPr>
            <w:tcW w:w="4386" w:type="dxa"/>
          </w:tcPr>
          <w:p w14:paraId="73212AA3" w14:textId="77777777" w:rsidR="00410BB3" w:rsidRDefault="00410BB3" w:rsidP="00857727">
            <w:pPr>
              <w:spacing w:before="120" w:after="120"/>
              <w:rPr>
                <w:noProof/>
                <w:sz w:val="20"/>
                <w:szCs w:val="20"/>
              </w:rPr>
            </w:pPr>
            <w:r>
              <w:rPr>
                <w:noProof/>
                <w:sz w:val="20"/>
                <w:szCs w:val="20"/>
              </w:rPr>
              <w:t xml:space="preserve">Select the </w:t>
            </w:r>
            <w:r w:rsidRPr="007E4F7F">
              <w:rPr>
                <w:b/>
                <w:noProof/>
                <w:sz w:val="20"/>
                <w:szCs w:val="20"/>
              </w:rPr>
              <w:t>Overview</w:t>
            </w:r>
            <w:r>
              <w:rPr>
                <w:noProof/>
                <w:sz w:val="20"/>
                <w:szCs w:val="20"/>
              </w:rPr>
              <w:t xml:space="preserve"> option.</w:t>
            </w:r>
          </w:p>
          <w:p w14:paraId="5A6D94BE" w14:textId="77777777" w:rsidR="00056B06" w:rsidRDefault="00056B06" w:rsidP="00857727">
            <w:pPr>
              <w:spacing w:before="120" w:after="120"/>
              <w:rPr>
                <w:sz w:val="20"/>
                <w:szCs w:val="20"/>
              </w:rPr>
            </w:pPr>
          </w:p>
        </w:tc>
        <w:tc>
          <w:tcPr>
            <w:tcW w:w="4680" w:type="dxa"/>
          </w:tcPr>
          <w:p w14:paraId="38F01BA9" w14:textId="77777777" w:rsidR="00056B06" w:rsidRDefault="00B85068" w:rsidP="00857727">
            <w:pPr>
              <w:spacing w:before="120" w:after="120"/>
              <w:rPr>
                <w:noProof/>
              </w:rPr>
            </w:pPr>
            <w:r>
              <w:rPr>
                <w:noProof/>
              </w:rPr>
              <mc:AlternateContent>
                <mc:Choice Requires="wps">
                  <w:drawing>
                    <wp:anchor distT="0" distB="0" distL="114300" distR="114300" simplePos="0" relativeHeight="251673600" behindDoc="0" locked="0" layoutInCell="1" allowOverlap="1" wp14:anchorId="3E6F161A" wp14:editId="46AFB006">
                      <wp:simplePos x="0" y="0"/>
                      <wp:positionH relativeFrom="column">
                        <wp:posOffset>817245</wp:posOffset>
                      </wp:positionH>
                      <wp:positionV relativeFrom="paragraph">
                        <wp:posOffset>77470</wp:posOffset>
                      </wp:positionV>
                      <wp:extent cx="219075" cy="2000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190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03D0AF" id="Rectangle 25" o:spid="_x0000_s1026" style="position:absolute;margin-left:64.35pt;margin-top:6.1pt;width:17.25pt;height:15.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" filled="f" strokecolor="red" strokeweight="2pt"/>
                  </w:pict>
                </mc:Fallback>
              </mc:AlternateContent>
            </w:r>
            <w:r>
              <w:rPr>
                <w:noProof/>
              </w:rPr>
              <mc:AlternateContent>
                <mc:Choice Requires="wps">
                  <w:drawing>
                    <wp:anchor distT="0" distB="0" distL="114300" distR="114300" simplePos="0" relativeHeight="251672576" behindDoc="0" locked="0" layoutInCell="1" allowOverlap="1" wp14:anchorId="5D00A215" wp14:editId="7C56D98A">
                      <wp:simplePos x="0" y="0"/>
                      <wp:positionH relativeFrom="column">
                        <wp:posOffset>541020</wp:posOffset>
                      </wp:positionH>
                      <wp:positionV relativeFrom="paragraph">
                        <wp:posOffset>277494</wp:posOffset>
                      </wp:positionV>
                      <wp:extent cx="2257425" cy="20288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2257425" cy="2028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4BFB57" id="Rectangle 24" o:spid="_x0000_s1026" style="position:absolute;margin-left:42.6pt;margin-top:21.85pt;width:177.75pt;height:159.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" filled="f" strokecolor="red" strokeweight="2pt"/>
                  </w:pict>
                </mc:Fallback>
              </mc:AlternateContent>
            </w:r>
            <w:r w:rsidR="007E4F7F">
              <w:rPr>
                <w:noProof/>
              </w:rPr>
              <w:drawing>
                <wp:inline distT="0" distB="0" distL="0" distR="0" wp14:anchorId="2AE48223" wp14:editId="1B614E10">
                  <wp:extent cx="2895600" cy="2226457"/>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95600" cy="2226457"/>
                          </a:xfrm>
                          <a:prstGeom prst="rect">
                            <a:avLst/>
                          </a:prstGeom>
                        </pic:spPr>
                      </pic:pic>
                    </a:graphicData>
                  </a:graphic>
                </wp:inline>
              </w:drawing>
            </w:r>
          </w:p>
        </w:tc>
        <w:tc>
          <w:tcPr>
            <w:tcW w:w="4162" w:type="dxa"/>
          </w:tcPr>
          <w:p w14:paraId="6E61E5AD" w14:textId="77777777" w:rsidR="00056B06" w:rsidRDefault="007E4F7F" w:rsidP="00857727">
            <w:pPr>
              <w:pStyle w:val="VBAFirstLevelBullet"/>
              <w:spacing w:before="120" w:after="120"/>
              <w:rPr>
                <w:noProof/>
                <w:sz w:val="20"/>
              </w:rPr>
            </w:pPr>
            <w:r>
              <w:rPr>
                <w:noProof/>
                <w:sz w:val="20"/>
              </w:rPr>
              <w:t xml:space="preserve">After selecting the </w:t>
            </w:r>
            <w:r w:rsidR="00161298">
              <w:rPr>
                <w:noProof/>
                <w:sz w:val="20"/>
              </w:rPr>
              <w:t xml:space="preserve">cardiovascular </w:t>
            </w:r>
            <w:r w:rsidRPr="00161298">
              <w:rPr>
                <w:noProof/>
                <w:sz w:val="20"/>
              </w:rPr>
              <w:t>Overview</w:t>
            </w:r>
            <w:r>
              <w:rPr>
                <w:noProof/>
                <w:sz w:val="20"/>
              </w:rPr>
              <w:t xml:space="preserve"> option</w:t>
            </w:r>
            <w:r w:rsidR="001D121F">
              <w:rPr>
                <w:noProof/>
                <w:sz w:val="20"/>
              </w:rPr>
              <w:t xml:space="preserve">, </w:t>
            </w:r>
            <w:r>
              <w:rPr>
                <w:noProof/>
                <w:sz w:val="20"/>
              </w:rPr>
              <w:t>the overview displays in the main part of the webpage.</w:t>
            </w:r>
            <w:r w:rsidR="001D121F">
              <w:rPr>
                <w:noProof/>
                <w:sz w:val="20"/>
              </w:rPr>
              <w:t xml:space="preserve"> Here you can see that it does exactly as it states, provides a detailed overview of the disability along with some additional supportive information. You have numerous links to chose from throughout the page that may help in clairifying the information or in obtaining additional information about the disabilty. </w:t>
            </w:r>
          </w:p>
          <w:p w14:paraId="3CB52265" w14:textId="77777777" w:rsidR="007E4F7F" w:rsidRPr="007928C4" w:rsidRDefault="007E4F7F" w:rsidP="00DA718D">
            <w:pPr>
              <w:pStyle w:val="VBAFirstLevelBullet"/>
              <w:spacing w:before="120" w:after="120"/>
              <w:rPr>
                <w:rFonts w:asciiTheme="minorHAnsi" w:hAnsiTheme="minorHAnsi"/>
                <w:sz w:val="20"/>
              </w:rPr>
            </w:pPr>
            <w:r>
              <w:rPr>
                <w:noProof/>
                <w:sz w:val="20"/>
              </w:rPr>
              <w:t xml:space="preserve">Select </w:t>
            </w:r>
            <w:r w:rsidR="00DA718D">
              <w:rPr>
                <w:noProof/>
                <w:sz w:val="20"/>
              </w:rPr>
              <w:t xml:space="preserve">Cardiovascular </w:t>
            </w:r>
            <w:r w:rsidR="001D121F">
              <w:rPr>
                <w:noProof/>
                <w:sz w:val="20"/>
              </w:rPr>
              <w:t>and Rating Sch</w:t>
            </w:r>
            <w:r w:rsidR="00DA718D">
              <w:rPr>
                <w:noProof/>
                <w:sz w:val="20"/>
              </w:rPr>
              <w:t>e</w:t>
            </w:r>
            <w:r w:rsidR="001D121F">
              <w:rPr>
                <w:noProof/>
                <w:sz w:val="20"/>
              </w:rPr>
              <w:t>dule</w:t>
            </w:r>
            <w:r w:rsidR="00DA718D">
              <w:rPr>
                <w:noProof/>
                <w:sz w:val="20"/>
              </w:rPr>
              <w:t xml:space="preserve"> to view the Rating Schedule</w:t>
            </w:r>
            <w:r w:rsidR="001D121F">
              <w:rPr>
                <w:noProof/>
                <w:sz w:val="20"/>
              </w:rPr>
              <w:t xml:space="preserve">. </w:t>
            </w:r>
          </w:p>
        </w:tc>
      </w:tr>
      <w:tr w:rsidR="001D121F" w:rsidRPr="007928C4" w14:paraId="65C85361" w14:textId="77777777" w:rsidTr="005A6B20">
        <w:tc>
          <w:tcPr>
            <w:tcW w:w="492" w:type="dxa"/>
          </w:tcPr>
          <w:p w14:paraId="5FE29B9C" w14:textId="77777777" w:rsidR="001D121F" w:rsidRPr="00DD1942" w:rsidRDefault="001D121F" w:rsidP="00DD1942">
            <w:pPr>
              <w:pStyle w:val="ListParagraph"/>
              <w:numPr>
                <w:ilvl w:val="0"/>
                <w:numId w:val="21"/>
              </w:numPr>
              <w:spacing w:before="120" w:after="120"/>
              <w:rPr>
                <w:sz w:val="20"/>
                <w:szCs w:val="20"/>
              </w:rPr>
            </w:pPr>
          </w:p>
        </w:tc>
        <w:tc>
          <w:tcPr>
            <w:tcW w:w="4386" w:type="dxa"/>
          </w:tcPr>
          <w:p w14:paraId="13788F82" w14:textId="77777777" w:rsidR="001D121F" w:rsidRDefault="00410BB3" w:rsidP="00857727">
            <w:pPr>
              <w:spacing w:before="120" w:after="120"/>
              <w:rPr>
                <w:sz w:val="20"/>
                <w:szCs w:val="20"/>
              </w:rPr>
            </w:pPr>
            <w:r>
              <w:rPr>
                <w:noProof/>
                <w:sz w:val="20"/>
              </w:rPr>
              <w:t>Select Cardiovascular and Rating Schedule to view the Rating Schedule.</w:t>
            </w:r>
          </w:p>
        </w:tc>
        <w:tc>
          <w:tcPr>
            <w:tcW w:w="4680" w:type="dxa"/>
          </w:tcPr>
          <w:p w14:paraId="13262DEB" w14:textId="77777777" w:rsidR="001D121F" w:rsidRDefault="001D121F" w:rsidP="00857727">
            <w:pPr>
              <w:spacing w:before="120" w:after="120"/>
              <w:rPr>
                <w:noProof/>
              </w:rPr>
            </w:pPr>
            <w:r>
              <w:rPr>
                <w:noProof/>
              </w:rPr>
              <w:drawing>
                <wp:inline distT="0" distB="0" distL="0" distR="0" wp14:anchorId="7EFC6B04" wp14:editId="34A262ED">
                  <wp:extent cx="2484480" cy="18118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84305" cy="1811739"/>
                          </a:xfrm>
                          <a:prstGeom prst="rect">
                            <a:avLst/>
                          </a:prstGeom>
                        </pic:spPr>
                      </pic:pic>
                    </a:graphicData>
                  </a:graphic>
                </wp:inline>
              </w:drawing>
            </w:r>
          </w:p>
        </w:tc>
        <w:tc>
          <w:tcPr>
            <w:tcW w:w="4162" w:type="dxa"/>
          </w:tcPr>
          <w:p w14:paraId="3ABC52FC" w14:textId="77777777" w:rsidR="001D121F" w:rsidRDefault="00BD7BED" w:rsidP="00410BB3">
            <w:pPr>
              <w:pStyle w:val="VBAFirstLevelBullet"/>
              <w:spacing w:before="120" w:after="120"/>
              <w:rPr>
                <w:noProof/>
                <w:sz w:val="20"/>
              </w:rPr>
            </w:pPr>
            <w:r>
              <w:rPr>
                <w:noProof/>
                <w:sz w:val="20"/>
              </w:rPr>
              <w:t>There are</w:t>
            </w:r>
            <w:r w:rsidR="001D121F">
              <w:rPr>
                <w:noProof/>
                <w:sz w:val="20"/>
              </w:rPr>
              <w:t xml:space="preserve"> additional options available to </w:t>
            </w:r>
            <w:r w:rsidR="00410BB3">
              <w:rPr>
                <w:noProof/>
                <w:sz w:val="20"/>
              </w:rPr>
              <w:t xml:space="preserve">further </w:t>
            </w:r>
            <w:r w:rsidR="001D121F">
              <w:rPr>
                <w:noProof/>
                <w:sz w:val="20"/>
              </w:rPr>
              <w:t xml:space="preserve">explore the disability and the ratings. For this example, I am going to chose the </w:t>
            </w:r>
            <w:r w:rsidR="00DA718D">
              <w:rPr>
                <w:noProof/>
                <w:sz w:val="20"/>
              </w:rPr>
              <w:t xml:space="preserve">4.104 </w:t>
            </w:r>
            <w:r w:rsidR="001D121F">
              <w:rPr>
                <w:noProof/>
                <w:sz w:val="20"/>
              </w:rPr>
              <w:t xml:space="preserve">Schedule of Ratings – Cardiovasular system link to the left of the title. </w:t>
            </w:r>
          </w:p>
        </w:tc>
      </w:tr>
      <w:tr w:rsidR="001D121F" w:rsidRPr="007928C4" w14:paraId="297297A4" w14:textId="77777777" w:rsidTr="005A6B20">
        <w:tc>
          <w:tcPr>
            <w:tcW w:w="492" w:type="dxa"/>
          </w:tcPr>
          <w:p w14:paraId="5133952A" w14:textId="77777777" w:rsidR="001D121F" w:rsidRPr="00DD1942" w:rsidRDefault="001D121F" w:rsidP="00DD1942">
            <w:pPr>
              <w:pStyle w:val="ListParagraph"/>
              <w:numPr>
                <w:ilvl w:val="0"/>
                <w:numId w:val="21"/>
              </w:numPr>
              <w:spacing w:before="120" w:after="120"/>
              <w:rPr>
                <w:sz w:val="20"/>
                <w:szCs w:val="20"/>
              </w:rPr>
            </w:pPr>
          </w:p>
        </w:tc>
        <w:tc>
          <w:tcPr>
            <w:tcW w:w="4386" w:type="dxa"/>
          </w:tcPr>
          <w:p w14:paraId="42EE5FCC" w14:textId="77777777" w:rsidR="001D121F" w:rsidRDefault="001D121F" w:rsidP="00857727">
            <w:pPr>
              <w:spacing w:before="120" w:after="120"/>
              <w:rPr>
                <w:sz w:val="20"/>
                <w:szCs w:val="20"/>
              </w:rPr>
            </w:pPr>
          </w:p>
        </w:tc>
        <w:tc>
          <w:tcPr>
            <w:tcW w:w="4680" w:type="dxa"/>
          </w:tcPr>
          <w:p w14:paraId="4DDDF265" w14:textId="77777777" w:rsidR="001D121F" w:rsidRDefault="001D121F" w:rsidP="00857727">
            <w:pPr>
              <w:spacing w:before="120" w:after="120"/>
              <w:rPr>
                <w:noProof/>
              </w:rPr>
            </w:pPr>
            <w:r>
              <w:rPr>
                <w:noProof/>
              </w:rPr>
              <w:drawing>
                <wp:inline distT="0" distB="0" distL="0" distR="0" wp14:anchorId="54B9FC48" wp14:editId="7E103C5B">
                  <wp:extent cx="2558005" cy="17272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56934" cy="1726477"/>
                          </a:xfrm>
                          <a:prstGeom prst="rect">
                            <a:avLst/>
                          </a:prstGeom>
                        </pic:spPr>
                      </pic:pic>
                    </a:graphicData>
                  </a:graphic>
                </wp:inline>
              </w:drawing>
            </w:r>
          </w:p>
        </w:tc>
        <w:tc>
          <w:tcPr>
            <w:tcW w:w="4162" w:type="dxa"/>
          </w:tcPr>
          <w:p w14:paraId="56A8EC00" w14:textId="77777777" w:rsidR="001D121F" w:rsidRDefault="00DD1942" w:rsidP="00DD1942">
            <w:pPr>
              <w:pStyle w:val="VBAFirstLevelBullet"/>
              <w:spacing w:before="120" w:after="120"/>
              <w:rPr>
                <w:noProof/>
                <w:sz w:val="20"/>
              </w:rPr>
            </w:pPr>
            <w:r>
              <w:rPr>
                <w:noProof/>
                <w:sz w:val="20"/>
              </w:rPr>
              <w:t>This screen shows</w:t>
            </w:r>
            <w:r w:rsidR="001D121F">
              <w:rPr>
                <w:noProof/>
                <w:sz w:val="20"/>
              </w:rPr>
              <w:t xml:space="preserve"> the different rating levels for the disability choosen. It provides the user an overview of the different ratings with specific information on the severity of it. </w:t>
            </w:r>
          </w:p>
        </w:tc>
      </w:tr>
      <w:tr w:rsidR="001D121F" w:rsidRPr="007928C4" w14:paraId="1B32D6CE" w14:textId="77777777" w:rsidTr="005A6B20">
        <w:tc>
          <w:tcPr>
            <w:tcW w:w="492" w:type="dxa"/>
          </w:tcPr>
          <w:p w14:paraId="2C3027AD" w14:textId="77777777" w:rsidR="001D121F" w:rsidRPr="00DD1942" w:rsidRDefault="001D121F" w:rsidP="00DD1942">
            <w:pPr>
              <w:pStyle w:val="ListParagraph"/>
              <w:numPr>
                <w:ilvl w:val="0"/>
                <w:numId w:val="21"/>
              </w:numPr>
              <w:spacing w:before="120" w:after="120"/>
              <w:rPr>
                <w:sz w:val="20"/>
                <w:szCs w:val="20"/>
              </w:rPr>
            </w:pPr>
          </w:p>
        </w:tc>
        <w:tc>
          <w:tcPr>
            <w:tcW w:w="4386" w:type="dxa"/>
          </w:tcPr>
          <w:p w14:paraId="4E6EDB0F" w14:textId="77777777" w:rsidR="001D121F" w:rsidRDefault="001D121F" w:rsidP="00857727">
            <w:pPr>
              <w:spacing w:before="120" w:after="120"/>
              <w:rPr>
                <w:sz w:val="20"/>
                <w:szCs w:val="20"/>
              </w:rPr>
            </w:pPr>
          </w:p>
        </w:tc>
        <w:tc>
          <w:tcPr>
            <w:tcW w:w="4680" w:type="dxa"/>
          </w:tcPr>
          <w:p w14:paraId="0DD6A5AB" w14:textId="77777777" w:rsidR="001D121F" w:rsidRDefault="00E53974" w:rsidP="00857727">
            <w:pPr>
              <w:spacing w:before="120" w:after="120"/>
              <w:rPr>
                <w:noProof/>
              </w:rPr>
            </w:pPr>
            <w:r>
              <w:rPr>
                <w:noProof/>
              </w:rPr>
              <w:drawing>
                <wp:inline distT="0" distB="0" distL="0" distR="0" wp14:anchorId="4FE865F8" wp14:editId="219CBF20">
                  <wp:extent cx="2743894" cy="193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43894" cy="1930400"/>
                          </a:xfrm>
                          <a:prstGeom prst="rect">
                            <a:avLst/>
                          </a:prstGeom>
                        </pic:spPr>
                      </pic:pic>
                    </a:graphicData>
                  </a:graphic>
                </wp:inline>
              </w:drawing>
            </w:r>
          </w:p>
        </w:tc>
        <w:tc>
          <w:tcPr>
            <w:tcW w:w="4162" w:type="dxa"/>
          </w:tcPr>
          <w:p w14:paraId="7E9E5514" w14:textId="77777777" w:rsidR="001D121F" w:rsidRDefault="004D631F" w:rsidP="00410BB3">
            <w:pPr>
              <w:pStyle w:val="VBAFirstLevelBullet"/>
              <w:spacing w:before="120" w:after="120"/>
              <w:rPr>
                <w:noProof/>
                <w:sz w:val="20"/>
              </w:rPr>
            </w:pPr>
            <w:r>
              <w:rPr>
                <w:noProof/>
                <w:sz w:val="20"/>
              </w:rPr>
              <w:t>If you return back to the Rating Schedule option, you can</w:t>
            </w:r>
            <w:r w:rsidR="00BD7BED">
              <w:rPr>
                <w:noProof/>
                <w:sz w:val="20"/>
              </w:rPr>
              <w:t xml:space="preserve"> locate and</w:t>
            </w:r>
            <w:r>
              <w:rPr>
                <w:noProof/>
                <w:sz w:val="20"/>
              </w:rPr>
              <w:t xml:space="preserve"> select the “Combined Ratings Table” option</w:t>
            </w:r>
            <w:r w:rsidR="00BD7BED">
              <w:rPr>
                <w:noProof/>
                <w:sz w:val="20"/>
              </w:rPr>
              <w:t>. For this exercise, locate the “Index to Figures, Plates, and Tables section</w:t>
            </w:r>
            <w:r w:rsidR="00410BB3">
              <w:rPr>
                <w:noProof/>
                <w:sz w:val="20"/>
              </w:rPr>
              <w:t xml:space="preserve"> at the bottom of the page</w:t>
            </w:r>
            <w:r w:rsidR="00BD7BED">
              <w:rPr>
                <w:noProof/>
                <w:sz w:val="20"/>
              </w:rPr>
              <w:t xml:space="preserve">. Open Table I – the Combined Ratings table </w:t>
            </w:r>
            <w:r>
              <w:rPr>
                <w:noProof/>
                <w:sz w:val="20"/>
              </w:rPr>
              <w:t>to open up an additional page on information describing how combined rating percentages are calculated.</w:t>
            </w:r>
          </w:p>
        </w:tc>
      </w:tr>
      <w:tr w:rsidR="00E53974" w:rsidRPr="007928C4" w14:paraId="0397E773" w14:textId="77777777" w:rsidTr="005A6B20">
        <w:tc>
          <w:tcPr>
            <w:tcW w:w="492" w:type="dxa"/>
          </w:tcPr>
          <w:p w14:paraId="08675E1A" w14:textId="77777777" w:rsidR="00E53974" w:rsidRPr="00DD1942" w:rsidRDefault="00E53974" w:rsidP="00DD1942">
            <w:pPr>
              <w:pStyle w:val="ListParagraph"/>
              <w:numPr>
                <w:ilvl w:val="0"/>
                <w:numId w:val="21"/>
              </w:numPr>
              <w:spacing w:before="120" w:after="120"/>
              <w:rPr>
                <w:sz w:val="20"/>
                <w:szCs w:val="20"/>
              </w:rPr>
            </w:pPr>
          </w:p>
        </w:tc>
        <w:tc>
          <w:tcPr>
            <w:tcW w:w="4386" w:type="dxa"/>
          </w:tcPr>
          <w:p w14:paraId="0091C6F1" w14:textId="77777777" w:rsidR="00E53974" w:rsidRDefault="00E53974" w:rsidP="00857727">
            <w:pPr>
              <w:spacing w:before="120" w:after="120"/>
              <w:rPr>
                <w:sz w:val="20"/>
                <w:szCs w:val="20"/>
              </w:rPr>
            </w:pPr>
          </w:p>
        </w:tc>
        <w:tc>
          <w:tcPr>
            <w:tcW w:w="4680" w:type="dxa"/>
          </w:tcPr>
          <w:p w14:paraId="7389C791" w14:textId="77777777" w:rsidR="00E53974" w:rsidRDefault="00E53974" w:rsidP="00857727">
            <w:pPr>
              <w:spacing w:before="120" w:after="120"/>
              <w:rPr>
                <w:noProof/>
              </w:rPr>
            </w:pPr>
            <w:r>
              <w:rPr>
                <w:noProof/>
              </w:rPr>
              <w:drawing>
                <wp:inline distT="0" distB="0" distL="0" distR="0" wp14:anchorId="155CF4E9" wp14:editId="2A2C50A8">
                  <wp:extent cx="2201333" cy="1087496"/>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01333" cy="1087496"/>
                          </a:xfrm>
                          <a:prstGeom prst="rect">
                            <a:avLst/>
                          </a:prstGeom>
                        </pic:spPr>
                      </pic:pic>
                    </a:graphicData>
                  </a:graphic>
                </wp:inline>
              </w:drawing>
            </w:r>
          </w:p>
        </w:tc>
        <w:tc>
          <w:tcPr>
            <w:tcW w:w="4162" w:type="dxa"/>
          </w:tcPr>
          <w:p w14:paraId="07B9F27A" w14:textId="77777777" w:rsidR="00E53974" w:rsidRDefault="00410BB3" w:rsidP="00B42864">
            <w:pPr>
              <w:pStyle w:val="VBAFirstLevelBullet"/>
              <w:spacing w:before="120" w:after="120"/>
              <w:rPr>
                <w:noProof/>
                <w:sz w:val="20"/>
              </w:rPr>
            </w:pPr>
            <w:r>
              <w:rPr>
                <w:noProof/>
                <w:sz w:val="20"/>
              </w:rPr>
              <w:t xml:space="preserve">You will </w:t>
            </w:r>
            <w:r w:rsidR="004D631F">
              <w:rPr>
                <w:noProof/>
                <w:sz w:val="20"/>
              </w:rPr>
              <w:t xml:space="preserve">see a description of </w:t>
            </w:r>
            <w:r>
              <w:rPr>
                <w:noProof/>
                <w:sz w:val="20"/>
              </w:rPr>
              <w:t xml:space="preserve">how </w:t>
            </w:r>
            <w:r w:rsidR="004D631F">
              <w:rPr>
                <w:noProof/>
                <w:sz w:val="20"/>
              </w:rPr>
              <w:t xml:space="preserve">the ratings are combined </w:t>
            </w:r>
            <w:r w:rsidR="00B42864">
              <w:rPr>
                <w:noProof/>
                <w:sz w:val="20"/>
              </w:rPr>
              <w:t>for</w:t>
            </w:r>
            <w:r w:rsidR="004D631F">
              <w:rPr>
                <w:noProof/>
                <w:sz w:val="20"/>
              </w:rPr>
              <w:t xml:space="preserve"> Veterans having more than one disability. There is also a Combined Ratings Table for quick reference. You will find this useful when Veterans ask you about how their combined rating was calculated. </w:t>
            </w:r>
          </w:p>
        </w:tc>
      </w:tr>
      <w:tr w:rsidR="00C83C0D" w:rsidRPr="007928C4" w14:paraId="6175ACB2" w14:textId="77777777" w:rsidTr="005A6B20">
        <w:tc>
          <w:tcPr>
            <w:tcW w:w="492" w:type="dxa"/>
          </w:tcPr>
          <w:p w14:paraId="7596D1EF" w14:textId="77777777" w:rsidR="00C83C0D" w:rsidRPr="00DD1942" w:rsidRDefault="00C83C0D" w:rsidP="00DD1942">
            <w:pPr>
              <w:pStyle w:val="ListParagraph"/>
              <w:numPr>
                <w:ilvl w:val="0"/>
                <w:numId w:val="21"/>
              </w:numPr>
              <w:spacing w:before="120" w:after="120"/>
              <w:rPr>
                <w:sz w:val="20"/>
                <w:szCs w:val="20"/>
              </w:rPr>
            </w:pPr>
          </w:p>
        </w:tc>
        <w:tc>
          <w:tcPr>
            <w:tcW w:w="4386" w:type="dxa"/>
          </w:tcPr>
          <w:p w14:paraId="3600AFA4" w14:textId="77777777" w:rsidR="00C83C0D" w:rsidRDefault="00C83C0D" w:rsidP="00857727">
            <w:pPr>
              <w:spacing w:before="120" w:after="120"/>
              <w:rPr>
                <w:sz w:val="20"/>
                <w:szCs w:val="20"/>
              </w:rPr>
            </w:pPr>
          </w:p>
        </w:tc>
        <w:tc>
          <w:tcPr>
            <w:tcW w:w="4680" w:type="dxa"/>
          </w:tcPr>
          <w:p w14:paraId="535EFD1F" w14:textId="77777777" w:rsidR="00C83C0D" w:rsidRDefault="00C83C0D" w:rsidP="00857727">
            <w:pPr>
              <w:spacing w:before="120" w:after="120"/>
              <w:rPr>
                <w:noProof/>
              </w:rPr>
            </w:pPr>
          </w:p>
        </w:tc>
        <w:tc>
          <w:tcPr>
            <w:tcW w:w="4162" w:type="dxa"/>
          </w:tcPr>
          <w:p w14:paraId="7E21603B" w14:textId="77777777" w:rsidR="00C83C0D" w:rsidRDefault="00C83C0D" w:rsidP="00C83C0D">
            <w:pPr>
              <w:pStyle w:val="VBAFirstLevelBullet"/>
              <w:spacing w:before="120" w:after="120"/>
              <w:rPr>
                <w:noProof/>
                <w:sz w:val="20"/>
              </w:rPr>
            </w:pPr>
            <w:r>
              <w:rPr>
                <w:noProof/>
                <w:sz w:val="20"/>
              </w:rPr>
              <w:t xml:space="preserve">This concludes Part 1 of the Medical EPSS tutorial. Watch Part 2 of MEPSS to continue learning more about this resource. </w:t>
            </w:r>
          </w:p>
        </w:tc>
      </w:tr>
      <w:tr w:rsidR="00CD2E1D" w:rsidRPr="007928C4" w14:paraId="597087C1" w14:textId="77777777" w:rsidTr="005A6B20">
        <w:tc>
          <w:tcPr>
            <w:tcW w:w="492" w:type="dxa"/>
          </w:tcPr>
          <w:p w14:paraId="7A6F0CD7" w14:textId="77777777" w:rsidR="00CD2E1D" w:rsidRPr="00DD1942" w:rsidRDefault="00CD2E1D" w:rsidP="00DD1942">
            <w:pPr>
              <w:pStyle w:val="ListParagraph"/>
              <w:numPr>
                <w:ilvl w:val="0"/>
                <w:numId w:val="21"/>
              </w:numPr>
              <w:spacing w:before="120" w:after="120"/>
              <w:rPr>
                <w:sz w:val="20"/>
                <w:szCs w:val="20"/>
              </w:rPr>
            </w:pPr>
          </w:p>
        </w:tc>
        <w:tc>
          <w:tcPr>
            <w:tcW w:w="4386" w:type="dxa"/>
          </w:tcPr>
          <w:p w14:paraId="114C8EB1" w14:textId="77777777" w:rsidR="00CD2E1D" w:rsidRDefault="00B85068" w:rsidP="00857727">
            <w:pPr>
              <w:spacing w:before="120" w:after="120"/>
              <w:rPr>
                <w:sz w:val="20"/>
                <w:szCs w:val="20"/>
              </w:rPr>
            </w:pPr>
            <w:r>
              <w:rPr>
                <w:sz w:val="20"/>
                <w:szCs w:val="20"/>
              </w:rPr>
              <w:t xml:space="preserve">Left click </w:t>
            </w:r>
            <w:r w:rsidR="007B261D">
              <w:rPr>
                <w:sz w:val="20"/>
                <w:szCs w:val="20"/>
              </w:rPr>
              <w:t xml:space="preserve">each </w:t>
            </w:r>
            <w:r w:rsidR="00713170">
              <w:rPr>
                <w:sz w:val="20"/>
                <w:szCs w:val="20"/>
              </w:rPr>
              <w:t>option</w:t>
            </w:r>
            <w:r>
              <w:rPr>
                <w:sz w:val="20"/>
                <w:szCs w:val="20"/>
              </w:rPr>
              <w:t xml:space="preserve"> as you read it</w:t>
            </w:r>
            <w:r w:rsidR="00713170">
              <w:rPr>
                <w:sz w:val="20"/>
                <w:szCs w:val="20"/>
              </w:rPr>
              <w:t>:</w:t>
            </w:r>
          </w:p>
          <w:p w14:paraId="410AD612" w14:textId="77777777" w:rsidR="00713170" w:rsidRDefault="00713170" w:rsidP="00857727">
            <w:pPr>
              <w:pStyle w:val="VBAFirstLevelBullet"/>
              <w:numPr>
                <w:ilvl w:val="0"/>
                <w:numId w:val="13"/>
              </w:numPr>
              <w:spacing w:before="120" w:after="120"/>
              <w:rPr>
                <w:rFonts w:asciiTheme="minorHAnsi" w:hAnsiTheme="minorHAnsi"/>
                <w:sz w:val="20"/>
              </w:rPr>
            </w:pPr>
            <w:r>
              <w:rPr>
                <w:rFonts w:asciiTheme="minorHAnsi" w:hAnsiTheme="minorHAnsi"/>
                <w:sz w:val="20"/>
              </w:rPr>
              <w:t>Analogous</w:t>
            </w:r>
          </w:p>
          <w:p w14:paraId="57C34C1A" w14:textId="77777777" w:rsidR="00713170" w:rsidRDefault="00713170" w:rsidP="00857727">
            <w:pPr>
              <w:pStyle w:val="VBAFirstLevelBullet"/>
              <w:numPr>
                <w:ilvl w:val="0"/>
                <w:numId w:val="13"/>
              </w:numPr>
              <w:spacing w:before="120" w:after="120"/>
              <w:rPr>
                <w:rFonts w:asciiTheme="minorHAnsi" w:hAnsiTheme="minorHAnsi"/>
                <w:sz w:val="20"/>
              </w:rPr>
            </w:pPr>
            <w:r>
              <w:rPr>
                <w:rFonts w:asciiTheme="minorHAnsi" w:hAnsiTheme="minorHAnsi"/>
                <w:sz w:val="20"/>
              </w:rPr>
              <w:t>Historical</w:t>
            </w:r>
          </w:p>
          <w:p w14:paraId="7A4B59EF" w14:textId="77777777" w:rsidR="00713170" w:rsidRDefault="00713170" w:rsidP="00857727">
            <w:pPr>
              <w:pStyle w:val="VBAFirstLevelBullet"/>
              <w:numPr>
                <w:ilvl w:val="0"/>
                <w:numId w:val="13"/>
              </w:numPr>
              <w:spacing w:before="120" w:after="120"/>
              <w:rPr>
                <w:rFonts w:asciiTheme="minorHAnsi" w:hAnsiTheme="minorHAnsi"/>
                <w:sz w:val="20"/>
              </w:rPr>
            </w:pPr>
            <w:r>
              <w:rPr>
                <w:rFonts w:asciiTheme="minorHAnsi" w:hAnsiTheme="minorHAnsi"/>
                <w:sz w:val="20"/>
              </w:rPr>
              <w:t>Infectious diseases</w:t>
            </w:r>
          </w:p>
          <w:p w14:paraId="37C61385" w14:textId="77777777" w:rsidR="00713170" w:rsidRDefault="00713170" w:rsidP="00857727">
            <w:pPr>
              <w:pStyle w:val="VBAFirstLevelBullet"/>
              <w:numPr>
                <w:ilvl w:val="0"/>
                <w:numId w:val="13"/>
              </w:numPr>
              <w:spacing w:before="120" w:after="120"/>
              <w:rPr>
                <w:rFonts w:asciiTheme="minorHAnsi" w:hAnsiTheme="minorHAnsi"/>
                <w:sz w:val="20"/>
              </w:rPr>
            </w:pPr>
            <w:r>
              <w:rPr>
                <w:rFonts w:asciiTheme="minorHAnsi" w:hAnsiTheme="minorHAnsi"/>
                <w:sz w:val="20"/>
              </w:rPr>
              <w:t>Mental</w:t>
            </w:r>
          </w:p>
          <w:p w14:paraId="44E7AC29" w14:textId="77777777" w:rsidR="00713170" w:rsidRDefault="00713170" w:rsidP="00857727">
            <w:pPr>
              <w:pStyle w:val="VBAFirstLevelBullet"/>
              <w:numPr>
                <w:ilvl w:val="0"/>
                <w:numId w:val="13"/>
              </w:numPr>
              <w:spacing w:before="120" w:after="120"/>
              <w:rPr>
                <w:rFonts w:asciiTheme="minorHAnsi" w:hAnsiTheme="minorHAnsi"/>
                <w:sz w:val="20"/>
              </w:rPr>
            </w:pPr>
            <w:r>
              <w:rPr>
                <w:rFonts w:asciiTheme="minorHAnsi" w:hAnsiTheme="minorHAnsi"/>
                <w:sz w:val="20"/>
              </w:rPr>
              <w:t>Pathophysiology</w:t>
            </w:r>
          </w:p>
          <w:p w14:paraId="06C46861" w14:textId="77777777" w:rsidR="00B85068" w:rsidRDefault="00713170" w:rsidP="00857727">
            <w:pPr>
              <w:pStyle w:val="VBAFirstLevelBullet"/>
              <w:numPr>
                <w:ilvl w:val="0"/>
                <w:numId w:val="13"/>
              </w:numPr>
              <w:spacing w:before="120" w:after="120"/>
              <w:rPr>
                <w:rFonts w:asciiTheme="minorHAnsi" w:hAnsiTheme="minorHAnsi"/>
                <w:sz w:val="20"/>
              </w:rPr>
            </w:pPr>
            <w:r w:rsidRPr="00B85068">
              <w:rPr>
                <w:rFonts w:asciiTheme="minorHAnsi" w:hAnsiTheme="minorHAnsi"/>
                <w:sz w:val="20"/>
              </w:rPr>
              <w:t>War-related issues</w:t>
            </w:r>
            <w:r w:rsidR="00B85068" w:rsidRPr="00B85068">
              <w:rPr>
                <w:rFonts w:asciiTheme="minorHAnsi" w:hAnsiTheme="minorHAnsi"/>
                <w:sz w:val="20"/>
              </w:rPr>
              <w:t xml:space="preserve"> </w:t>
            </w:r>
            <w:r w:rsidR="00B85068">
              <w:rPr>
                <w:rFonts w:asciiTheme="minorHAnsi" w:hAnsiTheme="minorHAnsi"/>
                <w:sz w:val="20"/>
              </w:rPr>
              <w:t>and</w:t>
            </w:r>
          </w:p>
          <w:p w14:paraId="37E50FA8" w14:textId="77777777" w:rsidR="00713170" w:rsidRPr="00B85068" w:rsidRDefault="00B85068" w:rsidP="00857727">
            <w:pPr>
              <w:pStyle w:val="VBAFirstLevelBullet"/>
              <w:numPr>
                <w:ilvl w:val="0"/>
                <w:numId w:val="13"/>
              </w:numPr>
              <w:spacing w:before="120" w:after="120"/>
              <w:rPr>
                <w:rFonts w:asciiTheme="minorHAnsi" w:hAnsiTheme="minorHAnsi"/>
                <w:sz w:val="20"/>
              </w:rPr>
            </w:pPr>
            <w:r w:rsidRPr="00B85068">
              <w:rPr>
                <w:rFonts w:asciiTheme="minorHAnsi" w:hAnsiTheme="minorHAnsi"/>
                <w:sz w:val="20"/>
              </w:rPr>
              <w:t>Vocational implications</w:t>
            </w:r>
          </w:p>
          <w:p w14:paraId="69965F45" w14:textId="77777777" w:rsidR="00B85068" w:rsidRDefault="00B85068" w:rsidP="00857727">
            <w:pPr>
              <w:spacing w:before="120" w:after="120"/>
              <w:rPr>
                <w:sz w:val="20"/>
                <w:szCs w:val="20"/>
              </w:rPr>
            </w:pPr>
            <w:r>
              <w:rPr>
                <w:sz w:val="20"/>
                <w:szCs w:val="20"/>
              </w:rPr>
              <w:lastRenderedPageBreak/>
              <w:t>NOTE: The Vocational implications option is listed out of order for a reason. Select that last so the demo can continue on into that section.</w:t>
            </w:r>
          </w:p>
          <w:p w14:paraId="48D1BF98" w14:textId="77777777" w:rsidR="00713170" w:rsidRPr="007928C4" w:rsidRDefault="00713170" w:rsidP="00857727">
            <w:pPr>
              <w:spacing w:before="120" w:after="120"/>
              <w:rPr>
                <w:sz w:val="20"/>
                <w:szCs w:val="20"/>
              </w:rPr>
            </w:pPr>
            <w:r>
              <w:rPr>
                <w:sz w:val="20"/>
                <w:szCs w:val="20"/>
              </w:rPr>
              <w:t xml:space="preserve">Select the </w:t>
            </w:r>
            <w:r w:rsidRPr="007E4F7F">
              <w:rPr>
                <w:b/>
                <w:sz w:val="20"/>
                <w:szCs w:val="20"/>
              </w:rPr>
              <w:t>Vocational Implications</w:t>
            </w:r>
            <w:r w:rsidRPr="007928C4">
              <w:rPr>
                <w:sz w:val="20"/>
                <w:szCs w:val="20"/>
              </w:rPr>
              <w:t xml:space="preserve"> </w:t>
            </w:r>
            <w:r w:rsidR="00B85068">
              <w:rPr>
                <w:sz w:val="20"/>
                <w:szCs w:val="20"/>
              </w:rPr>
              <w:t xml:space="preserve">as the final </w:t>
            </w:r>
            <w:r>
              <w:rPr>
                <w:sz w:val="20"/>
              </w:rPr>
              <w:t>option.</w:t>
            </w:r>
          </w:p>
        </w:tc>
        <w:tc>
          <w:tcPr>
            <w:tcW w:w="4680" w:type="dxa"/>
          </w:tcPr>
          <w:p w14:paraId="31B008C8" w14:textId="77777777" w:rsidR="00CD2E1D" w:rsidRPr="007928C4" w:rsidRDefault="00B85068" w:rsidP="00857727">
            <w:pPr>
              <w:spacing w:before="120" w:after="120"/>
              <w:rPr>
                <w:noProof/>
                <w:sz w:val="20"/>
                <w:szCs w:val="20"/>
              </w:rPr>
            </w:pPr>
            <w:r>
              <w:rPr>
                <w:noProof/>
                <w:sz w:val="20"/>
                <w:szCs w:val="20"/>
              </w:rPr>
              <w:lastRenderedPageBreak/>
              <mc:AlternateContent>
                <mc:Choice Requires="wps">
                  <w:drawing>
                    <wp:anchor distT="0" distB="0" distL="114300" distR="114300" simplePos="0" relativeHeight="251674624" behindDoc="0" locked="0" layoutInCell="1" allowOverlap="1" wp14:anchorId="011F17D9" wp14:editId="20E29901">
                      <wp:simplePos x="0" y="0"/>
                      <wp:positionH relativeFrom="column">
                        <wp:posOffset>-1905</wp:posOffset>
                      </wp:positionH>
                      <wp:positionV relativeFrom="paragraph">
                        <wp:posOffset>922655</wp:posOffset>
                      </wp:positionV>
                      <wp:extent cx="476250" cy="3619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476250"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968286" id="Rectangle 26" o:spid="_x0000_s1026" style="position:absolute;margin-left:-.15pt;margin-top:72.65pt;width:37.5pt;height:2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" filled="f" strokecolor="red" strokeweight="2pt"/>
                  </w:pict>
                </mc:Fallback>
              </mc:AlternateContent>
            </w:r>
            <w:r w:rsidR="008F6EA8" w:rsidRPr="007928C4">
              <w:rPr>
                <w:noProof/>
                <w:sz w:val="20"/>
                <w:szCs w:val="20"/>
              </w:rPr>
              <w:drawing>
                <wp:inline distT="0" distB="0" distL="0" distR="0" wp14:anchorId="3014858B" wp14:editId="1E540418">
                  <wp:extent cx="2741825" cy="172402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528" t="21628" r="2052" b="17522"/>
                          <a:stretch/>
                        </pic:blipFill>
                        <pic:spPr bwMode="auto">
                          <a:xfrm>
                            <a:off x="0" y="0"/>
                            <a:ext cx="2740913" cy="1723452"/>
                          </a:xfrm>
                          <a:prstGeom prst="rect">
                            <a:avLst/>
                          </a:prstGeom>
                          <a:ln>
                            <a:noFill/>
                          </a:ln>
                          <a:extLst>
                            <a:ext uri="{53640926-AAD7-44D8-BBD7-CCE9431645EC}">
                              <a14:shadowObscured xmlns:a14="http://schemas.microsoft.com/office/drawing/2010/main"/>
                            </a:ext>
                          </a:extLst>
                        </pic:spPr>
                      </pic:pic>
                    </a:graphicData>
                  </a:graphic>
                </wp:inline>
              </w:drawing>
            </w:r>
          </w:p>
        </w:tc>
        <w:tc>
          <w:tcPr>
            <w:tcW w:w="4162" w:type="dxa"/>
          </w:tcPr>
          <w:p w14:paraId="494D9CF9" w14:textId="77777777" w:rsidR="004A3CC3" w:rsidRPr="004A3CC3" w:rsidRDefault="004A3CC3" w:rsidP="004A3CC3">
            <w:pPr>
              <w:rPr>
                <w:rFonts w:eastAsia="Calibri" w:cs="Times New Roman"/>
                <w:sz w:val="20"/>
                <w:szCs w:val="20"/>
              </w:rPr>
            </w:pPr>
            <w:r w:rsidRPr="004A3CC3">
              <w:rPr>
                <w:rFonts w:eastAsia="Calibri" w:cs="Times New Roman"/>
                <w:sz w:val="20"/>
                <w:szCs w:val="20"/>
              </w:rPr>
              <w:t xml:space="preserve">Welcome to Part two of the Medical Electronic Performance Support System. You will now be introduced to additional resources within this job aid, including resources specifically for VR &amp; E. </w:t>
            </w:r>
          </w:p>
          <w:p w14:paraId="418BDEC3" w14:textId="77777777" w:rsidR="007E4F7F" w:rsidRDefault="001D121F" w:rsidP="00857727">
            <w:pPr>
              <w:pStyle w:val="VBAFirstLevelBullet"/>
              <w:spacing w:before="120" w:after="120"/>
              <w:rPr>
                <w:rFonts w:asciiTheme="minorHAnsi" w:hAnsiTheme="minorHAnsi"/>
                <w:sz w:val="20"/>
              </w:rPr>
            </w:pPr>
            <w:r>
              <w:rPr>
                <w:rFonts w:asciiTheme="minorHAnsi" w:hAnsiTheme="minorHAnsi"/>
                <w:sz w:val="20"/>
              </w:rPr>
              <w:t xml:space="preserve">From the Home page of the Medical EPSS, </w:t>
            </w:r>
            <w:r w:rsidR="000327ED">
              <w:rPr>
                <w:rFonts w:asciiTheme="minorHAnsi" w:hAnsiTheme="minorHAnsi"/>
                <w:sz w:val="20"/>
              </w:rPr>
              <w:t xml:space="preserve">near the bottom of the page on the left side </w:t>
            </w:r>
            <w:r>
              <w:rPr>
                <w:rFonts w:asciiTheme="minorHAnsi" w:hAnsiTheme="minorHAnsi"/>
                <w:sz w:val="20"/>
              </w:rPr>
              <w:t xml:space="preserve">you will see  </w:t>
            </w:r>
            <w:r w:rsidR="007E4F7F">
              <w:rPr>
                <w:rFonts w:asciiTheme="minorHAnsi" w:hAnsiTheme="minorHAnsi"/>
                <w:sz w:val="20"/>
              </w:rPr>
              <w:t>other options</w:t>
            </w:r>
            <w:r>
              <w:rPr>
                <w:rFonts w:asciiTheme="minorHAnsi" w:hAnsiTheme="minorHAnsi"/>
                <w:sz w:val="20"/>
              </w:rPr>
              <w:t xml:space="preserve"> including</w:t>
            </w:r>
            <w:r w:rsidR="007E4F7F">
              <w:rPr>
                <w:rFonts w:asciiTheme="minorHAnsi" w:hAnsiTheme="minorHAnsi"/>
                <w:sz w:val="20"/>
              </w:rPr>
              <w:t>:</w:t>
            </w:r>
          </w:p>
          <w:p w14:paraId="2DEDC4AB" w14:textId="77777777" w:rsidR="007E4F7F" w:rsidRDefault="007E4F7F" w:rsidP="00857727">
            <w:pPr>
              <w:pStyle w:val="VBAFirstLevelBullet"/>
              <w:numPr>
                <w:ilvl w:val="0"/>
                <w:numId w:val="13"/>
              </w:numPr>
              <w:spacing w:before="120" w:after="120"/>
              <w:rPr>
                <w:rFonts w:asciiTheme="minorHAnsi" w:hAnsiTheme="minorHAnsi"/>
                <w:sz w:val="20"/>
              </w:rPr>
            </w:pPr>
            <w:r>
              <w:rPr>
                <w:rFonts w:asciiTheme="minorHAnsi" w:hAnsiTheme="minorHAnsi"/>
                <w:sz w:val="20"/>
              </w:rPr>
              <w:t>Analogous</w:t>
            </w:r>
          </w:p>
          <w:p w14:paraId="159EA832" w14:textId="77777777" w:rsidR="007E4F7F" w:rsidRDefault="007E4F7F" w:rsidP="00857727">
            <w:pPr>
              <w:pStyle w:val="VBAFirstLevelBullet"/>
              <w:numPr>
                <w:ilvl w:val="0"/>
                <w:numId w:val="13"/>
              </w:numPr>
              <w:spacing w:before="120" w:after="120"/>
              <w:rPr>
                <w:rFonts w:asciiTheme="minorHAnsi" w:hAnsiTheme="minorHAnsi"/>
                <w:sz w:val="20"/>
              </w:rPr>
            </w:pPr>
            <w:r>
              <w:rPr>
                <w:rFonts w:asciiTheme="minorHAnsi" w:hAnsiTheme="minorHAnsi"/>
                <w:sz w:val="20"/>
              </w:rPr>
              <w:t>Historical</w:t>
            </w:r>
          </w:p>
          <w:p w14:paraId="02A73200" w14:textId="77777777" w:rsidR="007E4F7F" w:rsidRDefault="007E4F7F" w:rsidP="00857727">
            <w:pPr>
              <w:pStyle w:val="VBAFirstLevelBullet"/>
              <w:numPr>
                <w:ilvl w:val="0"/>
                <w:numId w:val="13"/>
              </w:numPr>
              <w:spacing w:before="120" w:after="120"/>
              <w:rPr>
                <w:rFonts w:asciiTheme="minorHAnsi" w:hAnsiTheme="minorHAnsi"/>
                <w:sz w:val="20"/>
              </w:rPr>
            </w:pPr>
            <w:r>
              <w:rPr>
                <w:rFonts w:asciiTheme="minorHAnsi" w:hAnsiTheme="minorHAnsi"/>
                <w:sz w:val="20"/>
              </w:rPr>
              <w:lastRenderedPageBreak/>
              <w:t>Infectious diseases</w:t>
            </w:r>
          </w:p>
          <w:p w14:paraId="6335E770" w14:textId="77777777" w:rsidR="007E4F7F" w:rsidRDefault="007E4F7F" w:rsidP="00857727">
            <w:pPr>
              <w:pStyle w:val="VBAFirstLevelBullet"/>
              <w:numPr>
                <w:ilvl w:val="0"/>
                <w:numId w:val="13"/>
              </w:numPr>
              <w:spacing w:before="120" w:after="120"/>
              <w:rPr>
                <w:rFonts w:asciiTheme="minorHAnsi" w:hAnsiTheme="minorHAnsi"/>
                <w:sz w:val="20"/>
              </w:rPr>
            </w:pPr>
            <w:r>
              <w:rPr>
                <w:rFonts w:asciiTheme="minorHAnsi" w:hAnsiTheme="minorHAnsi"/>
                <w:sz w:val="20"/>
              </w:rPr>
              <w:t>Mental</w:t>
            </w:r>
          </w:p>
          <w:p w14:paraId="25FCB1CC" w14:textId="77777777" w:rsidR="00B85068" w:rsidRPr="000327ED" w:rsidRDefault="007E4F7F" w:rsidP="000327ED">
            <w:pPr>
              <w:pStyle w:val="VBAFirstLevelBullet"/>
              <w:numPr>
                <w:ilvl w:val="0"/>
                <w:numId w:val="13"/>
              </w:numPr>
              <w:spacing w:before="120" w:after="120"/>
              <w:rPr>
                <w:rFonts w:asciiTheme="minorHAnsi" w:hAnsiTheme="minorHAnsi"/>
                <w:sz w:val="20"/>
              </w:rPr>
            </w:pPr>
            <w:r>
              <w:rPr>
                <w:rFonts w:asciiTheme="minorHAnsi" w:hAnsiTheme="minorHAnsi"/>
                <w:sz w:val="20"/>
              </w:rPr>
              <w:t>Pathophysiology</w:t>
            </w:r>
          </w:p>
          <w:p w14:paraId="6A3D9E1F" w14:textId="77777777" w:rsidR="000327ED" w:rsidRDefault="007E4F7F" w:rsidP="00857727">
            <w:pPr>
              <w:pStyle w:val="VBAFirstLevelBullet"/>
              <w:numPr>
                <w:ilvl w:val="0"/>
                <w:numId w:val="13"/>
              </w:numPr>
              <w:spacing w:before="120" w:after="120"/>
              <w:rPr>
                <w:rFonts w:asciiTheme="minorHAnsi" w:hAnsiTheme="minorHAnsi"/>
                <w:sz w:val="20"/>
              </w:rPr>
            </w:pPr>
            <w:r>
              <w:rPr>
                <w:rFonts w:asciiTheme="minorHAnsi" w:hAnsiTheme="minorHAnsi"/>
                <w:sz w:val="20"/>
              </w:rPr>
              <w:t>Vocational implications</w:t>
            </w:r>
            <w:r w:rsidR="000327ED">
              <w:rPr>
                <w:rFonts w:asciiTheme="minorHAnsi" w:hAnsiTheme="minorHAnsi"/>
                <w:sz w:val="20"/>
              </w:rPr>
              <w:t xml:space="preserve"> </w:t>
            </w:r>
          </w:p>
          <w:p w14:paraId="58E8023F" w14:textId="77777777" w:rsidR="00B85068" w:rsidRDefault="000327ED" w:rsidP="00857727">
            <w:pPr>
              <w:pStyle w:val="VBAFirstLevelBullet"/>
              <w:numPr>
                <w:ilvl w:val="0"/>
                <w:numId w:val="13"/>
              </w:numPr>
              <w:spacing w:before="120" w:after="120"/>
              <w:rPr>
                <w:rFonts w:asciiTheme="minorHAnsi" w:hAnsiTheme="minorHAnsi"/>
                <w:sz w:val="20"/>
              </w:rPr>
            </w:pPr>
            <w:r>
              <w:rPr>
                <w:rFonts w:asciiTheme="minorHAnsi" w:hAnsiTheme="minorHAnsi"/>
                <w:sz w:val="20"/>
              </w:rPr>
              <w:t>War-related issues</w:t>
            </w:r>
          </w:p>
          <w:p w14:paraId="57AB15CF" w14:textId="77777777" w:rsidR="00CD2E1D" w:rsidRPr="007928C4" w:rsidRDefault="000327ED" w:rsidP="000327ED">
            <w:pPr>
              <w:pStyle w:val="VBAFirstLevelBullet"/>
              <w:spacing w:before="120" w:after="120"/>
              <w:rPr>
                <w:rFonts w:asciiTheme="minorHAnsi" w:hAnsiTheme="minorHAnsi"/>
                <w:sz w:val="20"/>
              </w:rPr>
            </w:pPr>
            <w:r>
              <w:rPr>
                <w:rFonts w:asciiTheme="minorHAnsi" w:hAnsiTheme="minorHAnsi"/>
                <w:sz w:val="20"/>
              </w:rPr>
              <w:t>Let’s look at</w:t>
            </w:r>
            <w:r w:rsidR="007E4F7F" w:rsidRPr="007928C4">
              <w:rPr>
                <w:rFonts w:asciiTheme="minorHAnsi" w:hAnsiTheme="minorHAnsi"/>
                <w:sz w:val="20"/>
              </w:rPr>
              <w:t xml:space="preserve"> </w:t>
            </w:r>
            <w:r w:rsidR="007E4F7F" w:rsidRPr="007E4F7F">
              <w:rPr>
                <w:rFonts w:asciiTheme="minorHAnsi" w:hAnsiTheme="minorHAnsi"/>
                <w:b/>
                <w:sz w:val="20"/>
              </w:rPr>
              <w:t>Vocational Implications</w:t>
            </w:r>
            <w:r w:rsidR="007E4F7F" w:rsidRPr="007928C4">
              <w:rPr>
                <w:rFonts w:asciiTheme="minorHAnsi" w:hAnsiTheme="minorHAnsi"/>
                <w:sz w:val="20"/>
              </w:rPr>
              <w:t xml:space="preserve"> </w:t>
            </w:r>
            <w:r>
              <w:rPr>
                <w:rFonts w:asciiTheme="minorHAnsi" w:hAnsiTheme="minorHAnsi"/>
                <w:sz w:val="20"/>
              </w:rPr>
              <w:t xml:space="preserve">which </w:t>
            </w:r>
            <w:r w:rsidR="007E4F7F">
              <w:rPr>
                <w:rFonts w:asciiTheme="minorHAnsi" w:hAnsiTheme="minorHAnsi"/>
                <w:sz w:val="20"/>
              </w:rPr>
              <w:t xml:space="preserve"> is </w:t>
            </w:r>
            <w:r w:rsidR="007E4F7F" w:rsidRPr="007928C4">
              <w:rPr>
                <w:rFonts w:asciiTheme="minorHAnsi" w:hAnsiTheme="minorHAnsi"/>
                <w:sz w:val="20"/>
              </w:rPr>
              <w:t xml:space="preserve">dedicated </w:t>
            </w:r>
            <w:r w:rsidR="007E4F7F">
              <w:rPr>
                <w:rFonts w:asciiTheme="minorHAnsi" w:hAnsiTheme="minorHAnsi"/>
                <w:sz w:val="20"/>
              </w:rPr>
              <w:t xml:space="preserve">primarily </w:t>
            </w:r>
            <w:r w:rsidR="007E4F7F" w:rsidRPr="007928C4">
              <w:rPr>
                <w:rFonts w:asciiTheme="minorHAnsi" w:hAnsiTheme="minorHAnsi"/>
                <w:sz w:val="20"/>
              </w:rPr>
              <w:t>to VR&amp;E</w:t>
            </w:r>
            <w:r>
              <w:rPr>
                <w:rFonts w:asciiTheme="minorHAnsi" w:hAnsiTheme="minorHAnsi"/>
                <w:sz w:val="20"/>
              </w:rPr>
              <w:t>.</w:t>
            </w:r>
          </w:p>
        </w:tc>
      </w:tr>
      <w:tr w:rsidR="00406EA0" w:rsidRPr="007928C4" w14:paraId="39FC574E" w14:textId="77777777" w:rsidTr="005A6B20">
        <w:tc>
          <w:tcPr>
            <w:tcW w:w="492" w:type="dxa"/>
          </w:tcPr>
          <w:p w14:paraId="4D14E3FC" w14:textId="77777777" w:rsidR="00406EA0" w:rsidRPr="00DD1942" w:rsidRDefault="00406EA0" w:rsidP="00DD1942">
            <w:pPr>
              <w:pStyle w:val="ListParagraph"/>
              <w:numPr>
                <w:ilvl w:val="0"/>
                <w:numId w:val="21"/>
              </w:numPr>
              <w:spacing w:before="120" w:after="120"/>
              <w:rPr>
                <w:sz w:val="20"/>
                <w:szCs w:val="20"/>
              </w:rPr>
            </w:pPr>
          </w:p>
        </w:tc>
        <w:tc>
          <w:tcPr>
            <w:tcW w:w="4386" w:type="dxa"/>
          </w:tcPr>
          <w:p w14:paraId="357B1177" w14:textId="77777777" w:rsidR="00406EA0" w:rsidRDefault="00713170" w:rsidP="00857727">
            <w:pPr>
              <w:spacing w:before="120" w:after="120"/>
              <w:rPr>
                <w:sz w:val="20"/>
                <w:szCs w:val="20"/>
              </w:rPr>
            </w:pPr>
            <w:r>
              <w:rPr>
                <w:sz w:val="20"/>
                <w:szCs w:val="20"/>
              </w:rPr>
              <w:t xml:space="preserve">Scroll down to the </w:t>
            </w:r>
            <w:r w:rsidRPr="00713170">
              <w:rPr>
                <w:b/>
                <w:sz w:val="20"/>
                <w:szCs w:val="20"/>
              </w:rPr>
              <w:t>T</w:t>
            </w:r>
            <w:r w:rsidR="00933B74">
              <w:rPr>
                <w:b/>
                <w:sz w:val="20"/>
                <w:szCs w:val="20"/>
              </w:rPr>
              <w:t xml:space="preserve">raumatic </w:t>
            </w:r>
            <w:r w:rsidRPr="00713170">
              <w:rPr>
                <w:b/>
                <w:sz w:val="20"/>
                <w:szCs w:val="20"/>
              </w:rPr>
              <w:t>B</w:t>
            </w:r>
            <w:r w:rsidR="00933B74">
              <w:rPr>
                <w:b/>
                <w:sz w:val="20"/>
                <w:szCs w:val="20"/>
              </w:rPr>
              <w:t xml:space="preserve">rain </w:t>
            </w:r>
            <w:r w:rsidRPr="00713170">
              <w:rPr>
                <w:b/>
                <w:sz w:val="20"/>
                <w:szCs w:val="20"/>
              </w:rPr>
              <w:t>I</w:t>
            </w:r>
            <w:r w:rsidR="00933B74">
              <w:rPr>
                <w:b/>
                <w:sz w:val="20"/>
                <w:szCs w:val="20"/>
              </w:rPr>
              <w:t>njury</w:t>
            </w:r>
            <w:r>
              <w:rPr>
                <w:sz w:val="20"/>
                <w:szCs w:val="20"/>
              </w:rPr>
              <w:t xml:space="preserve"> link.</w:t>
            </w:r>
          </w:p>
          <w:p w14:paraId="4D59D0AE" w14:textId="77777777" w:rsidR="00713170" w:rsidRPr="007928C4" w:rsidRDefault="00713170" w:rsidP="00857727">
            <w:pPr>
              <w:spacing w:before="120" w:after="120"/>
              <w:rPr>
                <w:sz w:val="20"/>
                <w:szCs w:val="20"/>
              </w:rPr>
            </w:pPr>
            <w:r>
              <w:rPr>
                <w:sz w:val="20"/>
                <w:szCs w:val="20"/>
              </w:rPr>
              <w:t xml:space="preserve">Select the </w:t>
            </w:r>
            <w:r w:rsidR="00933B74" w:rsidRPr="00713170">
              <w:rPr>
                <w:b/>
                <w:sz w:val="20"/>
                <w:szCs w:val="20"/>
              </w:rPr>
              <w:t>T</w:t>
            </w:r>
            <w:r w:rsidR="00933B74">
              <w:rPr>
                <w:b/>
                <w:sz w:val="20"/>
                <w:szCs w:val="20"/>
              </w:rPr>
              <w:t xml:space="preserve">raumatic </w:t>
            </w:r>
            <w:r w:rsidR="00933B74" w:rsidRPr="00713170">
              <w:rPr>
                <w:b/>
                <w:sz w:val="20"/>
                <w:szCs w:val="20"/>
              </w:rPr>
              <w:t>B</w:t>
            </w:r>
            <w:r w:rsidR="00933B74">
              <w:rPr>
                <w:b/>
                <w:sz w:val="20"/>
                <w:szCs w:val="20"/>
              </w:rPr>
              <w:t xml:space="preserve">rain </w:t>
            </w:r>
            <w:r w:rsidR="00933B74" w:rsidRPr="00713170">
              <w:rPr>
                <w:b/>
                <w:sz w:val="20"/>
                <w:szCs w:val="20"/>
              </w:rPr>
              <w:t>I</w:t>
            </w:r>
            <w:r w:rsidR="00933B74">
              <w:rPr>
                <w:b/>
                <w:sz w:val="20"/>
                <w:szCs w:val="20"/>
              </w:rPr>
              <w:t>njury</w:t>
            </w:r>
            <w:r w:rsidR="00933B74">
              <w:rPr>
                <w:sz w:val="20"/>
                <w:szCs w:val="20"/>
              </w:rPr>
              <w:t xml:space="preserve"> </w:t>
            </w:r>
            <w:r>
              <w:rPr>
                <w:sz w:val="20"/>
                <w:szCs w:val="20"/>
              </w:rPr>
              <w:t>link.</w:t>
            </w:r>
          </w:p>
        </w:tc>
        <w:tc>
          <w:tcPr>
            <w:tcW w:w="4680" w:type="dxa"/>
          </w:tcPr>
          <w:p w14:paraId="09A783DF" w14:textId="77777777" w:rsidR="00406EA0" w:rsidRPr="007928C4" w:rsidRDefault="00713170" w:rsidP="00857727">
            <w:pPr>
              <w:spacing w:before="120" w:after="120"/>
              <w:rPr>
                <w:noProof/>
                <w:sz w:val="20"/>
                <w:szCs w:val="20"/>
              </w:rPr>
            </w:pPr>
            <w:r>
              <w:rPr>
                <w:noProof/>
              </w:rPr>
              <w:drawing>
                <wp:inline distT="0" distB="0" distL="0" distR="0" wp14:anchorId="182DDFB4" wp14:editId="32EBC975">
                  <wp:extent cx="2867025" cy="22044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67025" cy="2204485"/>
                          </a:xfrm>
                          <a:prstGeom prst="rect">
                            <a:avLst/>
                          </a:prstGeom>
                        </pic:spPr>
                      </pic:pic>
                    </a:graphicData>
                  </a:graphic>
                </wp:inline>
              </w:drawing>
            </w:r>
          </w:p>
        </w:tc>
        <w:tc>
          <w:tcPr>
            <w:tcW w:w="4162" w:type="dxa"/>
          </w:tcPr>
          <w:p w14:paraId="7A7AC19F" w14:textId="77777777" w:rsidR="00E53974" w:rsidRDefault="00E53974" w:rsidP="00857727">
            <w:pPr>
              <w:pStyle w:val="VBAFirstLevelBullet"/>
              <w:spacing w:before="120" w:after="120"/>
              <w:rPr>
                <w:rFonts w:asciiTheme="minorHAnsi" w:hAnsiTheme="minorHAnsi"/>
                <w:sz w:val="20"/>
              </w:rPr>
            </w:pPr>
            <w:r>
              <w:rPr>
                <w:rFonts w:ascii="Tahoma" w:hAnsi="Tahoma" w:cs="Tahoma"/>
                <w:color w:val="000000"/>
                <w:sz w:val="18"/>
                <w:szCs w:val="18"/>
              </w:rPr>
              <w:t>This section of the Medical EPSS is intended to assist VR&amp;E, VRCs and ECs with identifying Vocational Impediments and Common Functional Limitations of Veterans. The information is highly applicable to anyone working with persons who experience disabling conditions. It provides pertinent information about specific disabilities that will aid VR&amp;E, VRCs and ECs with providing appropriate services. The information from this section of the Medical EPSS was taken from the Disability Handbook - 2012 Edition.</w:t>
            </w:r>
          </w:p>
          <w:p w14:paraId="5262F921" w14:textId="77777777" w:rsidR="00406EA0" w:rsidRPr="00406EA0" w:rsidRDefault="00D94007" w:rsidP="00857727">
            <w:pPr>
              <w:pStyle w:val="VBAFirstLevelBullet"/>
              <w:spacing w:before="120" w:after="120"/>
              <w:rPr>
                <w:rFonts w:asciiTheme="minorHAnsi" w:hAnsiTheme="minorHAnsi"/>
                <w:sz w:val="20"/>
              </w:rPr>
            </w:pPr>
            <w:r>
              <w:rPr>
                <w:rFonts w:asciiTheme="minorHAnsi" w:hAnsiTheme="minorHAnsi"/>
                <w:sz w:val="20"/>
              </w:rPr>
              <w:t xml:space="preserve">Let’s take a look at traumatic brain injury, also known as </w:t>
            </w:r>
            <w:r w:rsidR="00B85068" w:rsidRPr="007928C4">
              <w:rPr>
                <w:rFonts w:asciiTheme="minorHAnsi" w:hAnsiTheme="minorHAnsi"/>
                <w:sz w:val="20"/>
              </w:rPr>
              <w:t>T</w:t>
            </w:r>
            <w:r>
              <w:rPr>
                <w:rFonts w:asciiTheme="minorHAnsi" w:hAnsiTheme="minorHAnsi"/>
                <w:sz w:val="20"/>
              </w:rPr>
              <w:t>-</w:t>
            </w:r>
            <w:r w:rsidR="00B85068" w:rsidRPr="007928C4">
              <w:rPr>
                <w:rFonts w:asciiTheme="minorHAnsi" w:hAnsiTheme="minorHAnsi"/>
                <w:sz w:val="20"/>
              </w:rPr>
              <w:t>B</w:t>
            </w:r>
            <w:r>
              <w:rPr>
                <w:rFonts w:asciiTheme="minorHAnsi" w:hAnsiTheme="minorHAnsi"/>
                <w:sz w:val="20"/>
              </w:rPr>
              <w:t>-I by s</w:t>
            </w:r>
            <w:r w:rsidR="00933B74">
              <w:rPr>
                <w:rFonts w:asciiTheme="minorHAnsi" w:hAnsiTheme="minorHAnsi"/>
                <w:sz w:val="20"/>
              </w:rPr>
              <w:t>elect</w:t>
            </w:r>
            <w:r>
              <w:rPr>
                <w:rFonts w:asciiTheme="minorHAnsi" w:hAnsiTheme="minorHAnsi"/>
                <w:sz w:val="20"/>
              </w:rPr>
              <w:t>ing</w:t>
            </w:r>
            <w:r w:rsidR="00933B74">
              <w:rPr>
                <w:rFonts w:asciiTheme="minorHAnsi" w:hAnsiTheme="minorHAnsi"/>
                <w:sz w:val="20"/>
              </w:rPr>
              <w:t xml:space="preserve"> the </w:t>
            </w:r>
            <w:r w:rsidR="00933B74" w:rsidRPr="00713170">
              <w:rPr>
                <w:b/>
                <w:sz w:val="20"/>
              </w:rPr>
              <w:t>T</w:t>
            </w:r>
            <w:r w:rsidR="00933B74">
              <w:rPr>
                <w:b/>
                <w:sz w:val="20"/>
              </w:rPr>
              <w:t xml:space="preserve">raumatic </w:t>
            </w:r>
            <w:r w:rsidR="00933B74" w:rsidRPr="00713170">
              <w:rPr>
                <w:b/>
                <w:sz w:val="20"/>
              </w:rPr>
              <w:t>B</w:t>
            </w:r>
            <w:r w:rsidR="00933B74">
              <w:rPr>
                <w:b/>
                <w:sz w:val="20"/>
              </w:rPr>
              <w:t xml:space="preserve">rain </w:t>
            </w:r>
            <w:r w:rsidR="00933B74" w:rsidRPr="00713170">
              <w:rPr>
                <w:b/>
                <w:sz w:val="20"/>
              </w:rPr>
              <w:t>I</w:t>
            </w:r>
            <w:r w:rsidR="00933B74">
              <w:rPr>
                <w:b/>
                <w:sz w:val="20"/>
              </w:rPr>
              <w:t xml:space="preserve">njury </w:t>
            </w:r>
            <w:r w:rsidR="00933B74">
              <w:rPr>
                <w:sz w:val="20"/>
              </w:rPr>
              <w:t>link</w:t>
            </w:r>
            <w:r w:rsidR="00933B74" w:rsidRPr="007928C4">
              <w:rPr>
                <w:rFonts w:asciiTheme="minorHAnsi" w:hAnsiTheme="minorHAnsi"/>
                <w:sz w:val="20"/>
              </w:rPr>
              <w:t>.</w:t>
            </w:r>
          </w:p>
        </w:tc>
      </w:tr>
      <w:tr w:rsidR="00406EA0" w:rsidRPr="007928C4" w14:paraId="1C92CD37" w14:textId="77777777" w:rsidTr="005A6B20">
        <w:tc>
          <w:tcPr>
            <w:tcW w:w="492" w:type="dxa"/>
          </w:tcPr>
          <w:p w14:paraId="20AE2FE4" w14:textId="77777777" w:rsidR="00406EA0" w:rsidRPr="007928C4" w:rsidRDefault="00713170" w:rsidP="00857727">
            <w:pPr>
              <w:spacing w:before="120" w:after="120"/>
              <w:rPr>
                <w:sz w:val="20"/>
                <w:szCs w:val="20"/>
              </w:rPr>
            </w:pPr>
            <w:r>
              <w:rPr>
                <w:sz w:val="20"/>
                <w:szCs w:val="20"/>
              </w:rPr>
              <w:lastRenderedPageBreak/>
              <w:t>9</w:t>
            </w:r>
          </w:p>
        </w:tc>
        <w:tc>
          <w:tcPr>
            <w:tcW w:w="4386" w:type="dxa"/>
          </w:tcPr>
          <w:p w14:paraId="55700E86" w14:textId="77777777" w:rsidR="005D3880" w:rsidRDefault="005D3880" w:rsidP="00857727">
            <w:pPr>
              <w:spacing w:before="120" w:after="120"/>
              <w:rPr>
                <w:sz w:val="20"/>
                <w:szCs w:val="20"/>
              </w:rPr>
            </w:pPr>
            <w:r>
              <w:rPr>
                <w:sz w:val="20"/>
                <w:szCs w:val="20"/>
              </w:rPr>
              <w:t>Point to each section:</w:t>
            </w:r>
          </w:p>
          <w:p w14:paraId="46EA1C92" w14:textId="77777777" w:rsidR="005D3880" w:rsidRDefault="005D3880" w:rsidP="00857727">
            <w:pPr>
              <w:pStyle w:val="VBAFirstLevelBullet"/>
              <w:numPr>
                <w:ilvl w:val="0"/>
                <w:numId w:val="14"/>
              </w:numPr>
              <w:spacing w:before="120" w:after="120"/>
              <w:rPr>
                <w:rFonts w:asciiTheme="minorHAnsi" w:hAnsiTheme="minorHAnsi"/>
                <w:sz w:val="20"/>
              </w:rPr>
            </w:pPr>
            <w:r>
              <w:rPr>
                <w:rFonts w:asciiTheme="minorHAnsi" w:hAnsiTheme="minorHAnsi"/>
                <w:sz w:val="20"/>
              </w:rPr>
              <w:t>Common Functional Limitations, and</w:t>
            </w:r>
          </w:p>
          <w:p w14:paraId="1E56EA7A" w14:textId="77777777" w:rsidR="005D3880" w:rsidRPr="005D3880" w:rsidRDefault="005D3880" w:rsidP="00857727">
            <w:pPr>
              <w:pStyle w:val="VBAFirstLevelBullet"/>
              <w:numPr>
                <w:ilvl w:val="0"/>
                <w:numId w:val="14"/>
              </w:numPr>
              <w:spacing w:before="120" w:after="120"/>
              <w:rPr>
                <w:rFonts w:asciiTheme="minorHAnsi" w:hAnsiTheme="minorHAnsi"/>
                <w:sz w:val="20"/>
              </w:rPr>
            </w:pPr>
            <w:r>
              <w:rPr>
                <w:rFonts w:asciiTheme="minorHAnsi" w:hAnsiTheme="minorHAnsi"/>
                <w:sz w:val="20"/>
              </w:rPr>
              <w:t>Vocational Impediments</w:t>
            </w:r>
          </w:p>
          <w:p w14:paraId="076E1135" w14:textId="77777777" w:rsidR="005D3880" w:rsidRDefault="005D3880" w:rsidP="00857727">
            <w:pPr>
              <w:spacing w:before="120" w:after="120"/>
              <w:rPr>
                <w:sz w:val="20"/>
                <w:szCs w:val="20"/>
              </w:rPr>
            </w:pPr>
            <w:r>
              <w:rPr>
                <w:sz w:val="20"/>
                <w:szCs w:val="20"/>
              </w:rPr>
              <w:t>Point to the section links at the top of the page</w:t>
            </w:r>
          </w:p>
          <w:p w14:paraId="2496CB4A" w14:textId="77777777" w:rsidR="005D3880" w:rsidRDefault="005D3880" w:rsidP="00857727">
            <w:pPr>
              <w:spacing w:before="120" w:after="120"/>
              <w:rPr>
                <w:sz w:val="20"/>
                <w:szCs w:val="20"/>
              </w:rPr>
            </w:pPr>
            <w:r>
              <w:rPr>
                <w:sz w:val="20"/>
                <w:szCs w:val="20"/>
              </w:rPr>
              <w:t xml:space="preserve">Point to the </w:t>
            </w:r>
            <w:r w:rsidRPr="00933B74">
              <w:rPr>
                <w:b/>
                <w:sz w:val="20"/>
                <w:szCs w:val="20"/>
              </w:rPr>
              <w:t xml:space="preserve">Vocation Implications </w:t>
            </w:r>
            <w:r>
              <w:rPr>
                <w:sz w:val="20"/>
                <w:szCs w:val="20"/>
              </w:rPr>
              <w:t>link at the top of the page</w:t>
            </w:r>
          </w:p>
          <w:p w14:paraId="48018FBA" w14:textId="77777777" w:rsidR="00406EA0" w:rsidRPr="007928C4" w:rsidRDefault="00933B74" w:rsidP="00857727">
            <w:pPr>
              <w:spacing w:before="120" w:after="120"/>
              <w:rPr>
                <w:sz w:val="20"/>
                <w:szCs w:val="20"/>
              </w:rPr>
            </w:pPr>
            <w:r>
              <w:rPr>
                <w:sz w:val="20"/>
                <w:szCs w:val="20"/>
              </w:rPr>
              <w:t xml:space="preserve">Select the </w:t>
            </w:r>
            <w:r w:rsidR="005D3880" w:rsidRPr="00933B74">
              <w:rPr>
                <w:b/>
                <w:sz w:val="20"/>
                <w:szCs w:val="20"/>
              </w:rPr>
              <w:t xml:space="preserve">Vocation Implications </w:t>
            </w:r>
            <w:r w:rsidR="005D3880">
              <w:rPr>
                <w:sz w:val="20"/>
                <w:szCs w:val="20"/>
              </w:rPr>
              <w:t>link.</w:t>
            </w:r>
          </w:p>
        </w:tc>
        <w:tc>
          <w:tcPr>
            <w:tcW w:w="4680" w:type="dxa"/>
          </w:tcPr>
          <w:p w14:paraId="7EF3B519" w14:textId="77777777" w:rsidR="00406EA0" w:rsidRPr="005D3880" w:rsidRDefault="00933B74" w:rsidP="00857727">
            <w:pPr>
              <w:spacing w:before="120" w:after="120"/>
              <w:rPr>
                <w:rFonts w:eastAsia="Calibri" w:cs="Times New Roman"/>
                <w:sz w:val="20"/>
                <w:szCs w:val="20"/>
              </w:rPr>
            </w:pPr>
            <w:r w:rsidRPr="005D3880">
              <w:rPr>
                <w:rFonts w:eastAsia="Calibri" w:cs="Times New Roman"/>
                <w:noProof/>
                <w:sz w:val="20"/>
                <w:szCs w:val="20"/>
              </w:rPr>
              <mc:AlternateContent>
                <mc:Choice Requires="wps">
                  <w:drawing>
                    <wp:anchor distT="0" distB="0" distL="114300" distR="114300" simplePos="0" relativeHeight="251675648" behindDoc="0" locked="0" layoutInCell="1" allowOverlap="1" wp14:anchorId="1A9C4D28" wp14:editId="7948C9D6">
                      <wp:simplePos x="0" y="0"/>
                      <wp:positionH relativeFrom="column">
                        <wp:posOffset>445769</wp:posOffset>
                      </wp:positionH>
                      <wp:positionV relativeFrom="paragraph">
                        <wp:posOffset>265430</wp:posOffset>
                      </wp:positionV>
                      <wp:extent cx="809625" cy="2571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80962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853CA" id="Rectangle 28" o:spid="_x0000_s1026" style="position:absolute;margin-left:35.1pt;margin-top:20.9pt;width:63.7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" filled="f" strokecolor="red" strokeweight="2pt"/>
                  </w:pict>
                </mc:Fallback>
              </mc:AlternateContent>
            </w:r>
            <w:r w:rsidRPr="005D3880">
              <w:rPr>
                <w:rFonts w:eastAsia="Calibri" w:cs="Times New Roman"/>
                <w:noProof/>
                <w:sz w:val="20"/>
                <w:szCs w:val="20"/>
              </w:rPr>
              <w:drawing>
                <wp:inline distT="0" distB="0" distL="0" distR="0" wp14:anchorId="7874182D" wp14:editId="18D0817E">
                  <wp:extent cx="2657475" cy="20433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62209" cy="2047000"/>
                          </a:xfrm>
                          <a:prstGeom prst="rect">
                            <a:avLst/>
                          </a:prstGeom>
                        </pic:spPr>
                      </pic:pic>
                    </a:graphicData>
                  </a:graphic>
                </wp:inline>
              </w:drawing>
            </w:r>
          </w:p>
        </w:tc>
        <w:tc>
          <w:tcPr>
            <w:tcW w:w="4162" w:type="dxa"/>
          </w:tcPr>
          <w:p w14:paraId="66777AD0" w14:textId="77777777" w:rsidR="005D3880" w:rsidRDefault="00E53974" w:rsidP="00857727">
            <w:pPr>
              <w:pStyle w:val="VBAFirstLevelBullet"/>
              <w:spacing w:before="120" w:after="120"/>
              <w:rPr>
                <w:rFonts w:asciiTheme="minorHAnsi" w:hAnsiTheme="minorHAnsi"/>
                <w:sz w:val="20"/>
              </w:rPr>
            </w:pPr>
            <w:r>
              <w:rPr>
                <w:rFonts w:asciiTheme="minorHAnsi" w:hAnsiTheme="minorHAnsi"/>
                <w:sz w:val="20"/>
              </w:rPr>
              <w:t>Most</w:t>
            </w:r>
            <w:r w:rsidRPr="007928C4">
              <w:rPr>
                <w:rFonts w:asciiTheme="minorHAnsi" w:hAnsiTheme="minorHAnsi"/>
                <w:sz w:val="20"/>
              </w:rPr>
              <w:t xml:space="preserve"> </w:t>
            </w:r>
            <w:r w:rsidR="00D94007" w:rsidRPr="007928C4">
              <w:rPr>
                <w:rFonts w:asciiTheme="minorHAnsi" w:hAnsiTheme="minorHAnsi"/>
                <w:sz w:val="20"/>
              </w:rPr>
              <w:t>disorder</w:t>
            </w:r>
            <w:r>
              <w:rPr>
                <w:rFonts w:asciiTheme="minorHAnsi" w:hAnsiTheme="minorHAnsi"/>
                <w:sz w:val="20"/>
              </w:rPr>
              <w:t>s</w:t>
            </w:r>
            <w:r w:rsidR="00D94007" w:rsidRPr="007928C4">
              <w:rPr>
                <w:rFonts w:asciiTheme="minorHAnsi" w:hAnsiTheme="minorHAnsi"/>
                <w:sz w:val="20"/>
              </w:rPr>
              <w:t xml:space="preserve"> ha</w:t>
            </w:r>
            <w:r>
              <w:rPr>
                <w:rFonts w:asciiTheme="minorHAnsi" w:hAnsiTheme="minorHAnsi"/>
                <w:sz w:val="20"/>
              </w:rPr>
              <w:t>ve</w:t>
            </w:r>
            <w:r w:rsidR="00D94007" w:rsidRPr="007928C4">
              <w:rPr>
                <w:rFonts w:asciiTheme="minorHAnsi" w:hAnsiTheme="minorHAnsi"/>
                <w:sz w:val="20"/>
              </w:rPr>
              <w:t xml:space="preserve"> </w:t>
            </w:r>
            <w:r w:rsidR="00A110BF">
              <w:rPr>
                <w:rFonts w:asciiTheme="minorHAnsi" w:hAnsiTheme="minorHAnsi"/>
                <w:sz w:val="20"/>
              </w:rPr>
              <w:t xml:space="preserve">two sections: </w:t>
            </w:r>
            <w:r w:rsidR="00D94007" w:rsidRPr="00852828">
              <w:rPr>
                <w:rFonts w:asciiTheme="minorHAnsi" w:hAnsiTheme="minorHAnsi"/>
                <w:b/>
                <w:sz w:val="20"/>
              </w:rPr>
              <w:t>common functional limitations</w:t>
            </w:r>
            <w:r w:rsidR="00A110BF">
              <w:rPr>
                <w:rFonts w:asciiTheme="minorHAnsi" w:hAnsiTheme="minorHAnsi"/>
                <w:sz w:val="20"/>
              </w:rPr>
              <w:t xml:space="preserve"> and </w:t>
            </w:r>
            <w:r w:rsidR="00D94007" w:rsidRPr="00852828">
              <w:rPr>
                <w:rFonts w:asciiTheme="minorHAnsi" w:hAnsiTheme="minorHAnsi"/>
                <w:b/>
                <w:sz w:val="20"/>
              </w:rPr>
              <w:t>vocational impediments</w:t>
            </w:r>
            <w:r>
              <w:rPr>
                <w:rFonts w:asciiTheme="minorHAnsi" w:hAnsiTheme="minorHAnsi"/>
                <w:b/>
                <w:sz w:val="20"/>
              </w:rPr>
              <w:t xml:space="preserve">. These can be </w:t>
            </w:r>
            <w:r w:rsidR="00D94007" w:rsidRPr="007928C4">
              <w:rPr>
                <w:rFonts w:asciiTheme="minorHAnsi" w:hAnsiTheme="minorHAnsi"/>
                <w:sz w:val="20"/>
              </w:rPr>
              <w:t>used in discussing disability limitations in the narrative during the entitlement process</w:t>
            </w:r>
            <w:r>
              <w:rPr>
                <w:rFonts w:asciiTheme="minorHAnsi" w:hAnsiTheme="minorHAnsi"/>
                <w:sz w:val="20"/>
              </w:rPr>
              <w:t xml:space="preserve"> and monitoring a Veterans treatment and progress</w:t>
            </w:r>
            <w:r w:rsidR="00D94007" w:rsidRPr="007928C4">
              <w:rPr>
                <w:rFonts w:asciiTheme="minorHAnsi" w:hAnsiTheme="minorHAnsi"/>
                <w:sz w:val="20"/>
              </w:rPr>
              <w:t>.</w:t>
            </w:r>
          </w:p>
          <w:p w14:paraId="10AF6BC9" w14:textId="77777777" w:rsidR="00852828" w:rsidRDefault="00852828" w:rsidP="00857727">
            <w:pPr>
              <w:pStyle w:val="VBAFirstLevelBullet"/>
              <w:spacing w:before="120" w:after="120"/>
              <w:rPr>
                <w:rFonts w:asciiTheme="minorHAnsi" w:hAnsiTheme="minorHAnsi"/>
                <w:sz w:val="20"/>
              </w:rPr>
            </w:pPr>
            <w:r w:rsidRPr="00852828">
              <w:rPr>
                <w:rFonts w:asciiTheme="minorHAnsi" w:hAnsiTheme="minorHAnsi"/>
                <w:b/>
                <w:sz w:val="20"/>
              </w:rPr>
              <w:t>Common functional limitations</w:t>
            </w:r>
            <w:r>
              <w:rPr>
                <w:rFonts w:asciiTheme="minorHAnsi" w:hAnsiTheme="minorHAnsi"/>
                <w:sz w:val="20"/>
              </w:rPr>
              <w:t xml:space="preserve"> are the things you </w:t>
            </w:r>
            <w:r w:rsidR="00A110BF">
              <w:rPr>
                <w:rFonts w:asciiTheme="minorHAnsi" w:hAnsiTheme="minorHAnsi"/>
                <w:sz w:val="20"/>
              </w:rPr>
              <w:t>need</w:t>
            </w:r>
            <w:r>
              <w:rPr>
                <w:rFonts w:asciiTheme="minorHAnsi" w:hAnsiTheme="minorHAnsi"/>
                <w:sz w:val="20"/>
              </w:rPr>
              <w:t xml:space="preserve"> to ask the Veteran</w:t>
            </w:r>
            <w:r w:rsidR="00A110BF">
              <w:rPr>
                <w:rFonts w:asciiTheme="minorHAnsi" w:hAnsiTheme="minorHAnsi"/>
                <w:sz w:val="20"/>
              </w:rPr>
              <w:t xml:space="preserve"> so that you can a</w:t>
            </w:r>
            <w:r>
              <w:rPr>
                <w:rFonts w:asciiTheme="minorHAnsi" w:hAnsiTheme="minorHAnsi"/>
                <w:sz w:val="20"/>
              </w:rPr>
              <w:t xml:space="preserve">ddress all the issues when completing </w:t>
            </w:r>
            <w:r w:rsidR="00A110BF">
              <w:rPr>
                <w:rFonts w:asciiTheme="minorHAnsi" w:hAnsiTheme="minorHAnsi"/>
                <w:sz w:val="20"/>
              </w:rPr>
              <w:t xml:space="preserve">the </w:t>
            </w:r>
            <w:r w:rsidR="00DD0703" w:rsidRPr="007928C4">
              <w:rPr>
                <w:rFonts w:asciiTheme="minorHAnsi" w:hAnsiTheme="minorHAnsi"/>
                <w:sz w:val="20"/>
              </w:rPr>
              <w:t>VA Form 28-1902b</w:t>
            </w:r>
            <w:r w:rsidR="00E53974">
              <w:rPr>
                <w:rFonts w:asciiTheme="minorHAnsi" w:hAnsiTheme="minorHAnsi"/>
                <w:sz w:val="20"/>
              </w:rPr>
              <w:t xml:space="preserve"> and providing services</w:t>
            </w:r>
            <w:r w:rsidR="00A110BF">
              <w:rPr>
                <w:rFonts w:asciiTheme="minorHAnsi" w:hAnsiTheme="minorHAnsi"/>
                <w:sz w:val="20"/>
              </w:rPr>
              <w:t>.</w:t>
            </w:r>
          </w:p>
          <w:p w14:paraId="34C6B8EA" w14:textId="77777777" w:rsidR="00852828" w:rsidRDefault="00A110BF" w:rsidP="00857727">
            <w:pPr>
              <w:pStyle w:val="VBAFirstLevelBullet"/>
              <w:spacing w:before="120" w:after="120"/>
              <w:rPr>
                <w:rFonts w:asciiTheme="minorHAnsi" w:hAnsiTheme="minorHAnsi"/>
                <w:sz w:val="20"/>
              </w:rPr>
            </w:pPr>
            <w:r>
              <w:rPr>
                <w:rFonts w:asciiTheme="minorHAnsi" w:hAnsiTheme="minorHAnsi"/>
                <w:sz w:val="20"/>
              </w:rPr>
              <w:t>You can then do v</w:t>
            </w:r>
            <w:r w:rsidR="00852828">
              <w:rPr>
                <w:rFonts w:asciiTheme="minorHAnsi" w:hAnsiTheme="minorHAnsi"/>
                <w:sz w:val="20"/>
              </w:rPr>
              <w:t>ocational exploration based on</w:t>
            </w:r>
            <w:r>
              <w:rPr>
                <w:rFonts w:asciiTheme="minorHAnsi" w:hAnsiTheme="minorHAnsi"/>
                <w:sz w:val="20"/>
              </w:rPr>
              <w:t xml:space="preserve"> a lot of the information developed here. </w:t>
            </w:r>
          </w:p>
          <w:p w14:paraId="46B0BA01" w14:textId="77777777" w:rsidR="00A110BF" w:rsidRDefault="00A110BF" w:rsidP="00857727">
            <w:pPr>
              <w:pStyle w:val="VBAFirstLevelBullet"/>
              <w:spacing w:before="120" w:after="120"/>
              <w:rPr>
                <w:rFonts w:asciiTheme="minorHAnsi" w:hAnsiTheme="minorHAnsi"/>
                <w:sz w:val="20"/>
              </w:rPr>
            </w:pPr>
            <w:r>
              <w:rPr>
                <w:rFonts w:asciiTheme="minorHAnsi" w:hAnsiTheme="minorHAnsi"/>
                <w:sz w:val="20"/>
              </w:rPr>
              <w:t>But you first h</w:t>
            </w:r>
            <w:r w:rsidR="00852828">
              <w:rPr>
                <w:rFonts w:asciiTheme="minorHAnsi" w:hAnsiTheme="minorHAnsi"/>
                <w:sz w:val="20"/>
              </w:rPr>
              <w:t xml:space="preserve">ave </w:t>
            </w:r>
            <w:r>
              <w:rPr>
                <w:rFonts w:asciiTheme="minorHAnsi" w:hAnsiTheme="minorHAnsi"/>
                <w:sz w:val="20"/>
              </w:rPr>
              <w:t xml:space="preserve">to ask the Veteran </w:t>
            </w:r>
            <w:r w:rsidR="00E53974">
              <w:rPr>
                <w:rFonts w:asciiTheme="minorHAnsi" w:hAnsiTheme="minorHAnsi"/>
                <w:sz w:val="20"/>
              </w:rPr>
              <w:t xml:space="preserve">or find information that provides </w:t>
            </w:r>
            <w:r w:rsidR="000327ED">
              <w:rPr>
                <w:rFonts w:asciiTheme="minorHAnsi" w:hAnsiTheme="minorHAnsi"/>
                <w:sz w:val="20"/>
              </w:rPr>
              <w:t xml:space="preserve">understanding </w:t>
            </w:r>
            <w:r w:rsidR="00E53974">
              <w:rPr>
                <w:rFonts w:asciiTheme="minorHAnsi" w:hAnsiTheme="minorHAnsi"/>
                <w:sz w:val="20"/>
              </w:rPr>
              <w:t xml:space="preserve"> on </w:t>
            </w:r>
            <w:r>
              <w:rPr>
                <w:rFonts w:asciiTheme="minorHAnsi" w:hAnsiTheme="minorHAnsi"/>
                <w:sz w:val="20"/>
              </w:rPr>
              <w:t>things like:</w:t>
            </w:r>
          </w:p>
          <w:p w14:paraId="04DC9FC5" w14:textId="77777777" w:rsidR="00A110BF" w:rsidRDefault="00852828" w:rsidP="00857727">
            <w:pPr>
              <w:pStyle w:val="VBAFirstLevelBullet"/>
              <w:numPr>
                <w:ilvl w:val="0"/>
                <w:numId w:val="17"/>
              </w:numPr>
              <w:spacing w:before="120" w:after="120"/>
              <w:rPr>
                <w:rFonts w:asciiTheme="minorHAnsi" w:hAnsiTheme="minorHAnsi"/>
                <w:sz w:val="20"/>
              </w:rPr>
            </w:pPr>
            <w:r>
              <w:rPr>
                <w:rFonts w:asciiTheme="minorHAnsi" w:hAnsiTheme="minorHAnsi"/>
                <w:sz w:val="20"/>
              </w:rPr>
              <w:t xml:space="preserve">How far can </w:t>
            </w:r>
            <w:r w:rsidR="00E53974">
              <w:rPr>
                <w:rFonts w:asciiTheme="minorHAnsi" w:hAnsiTheme="minorHAnsi"/>
                <w:sz w:val="20"/>
              </w:rPr>
              <w:t>the Veteran</w:t>
            </w:r>
            <w:r>
              <w:rPr>
                <w:rFonts w:asciiTheme="minorHAnsi" w:hAnsiTheme="minorHAnsi"/>
                <w:sz w:val="20"/>
              </w:rPr>
              <w:t xml:space="preserve"> walk? </w:t>
            </w:r>
          </w:p>
          <w:p w14:paraId="1EE9EF28" w14:textId="77777777" w:rsidR="00A110BF" w:rsidRDefault="00A110BF" w:rsidP="00857727">
            <w:pPr>
              <w:pStyle w:val="VBAFirstLevelBullet"/>
              <w:numPr>
                <w:ilvl w:val="0"/>
                <w:numId w:val="17"/>
              </w:numPr>
              <w:spacing w:before="120" w:after="120"/>
              <w:rPr>
                <w:rFonts w:asciiTheme="minorHAnsi" w:hAnsiTheme="minorHAnsi"/>
                <w:sz w:val="20"/>
              </w:rPr>
            </w:pPr>
            <w:r>
              <w:rPr>
                <w:rFonts w:asciiTheme="minorHAnsi" w:hAnsiTheme="minorHAnsi"/>
                <w:sz w:val="20"/>
              </w:rPr>
              <w:t xml:space="preserve">Can </w:t>
            </w:r>
            <w:r w:rsidR="00E53974">
              <w:rPr>
                <w:rFonts w:asciiTheme="minorHAnsi" w:hAnsiTheme="minorHAnsi"/>
                <w:sz w:val="20"/>
              </w:rPr>
              <w:t>the Veteran</w:t>
            </w:r>
            <w:r>
              <w:rPr>
                <w:rFonts w:asciiTheme="minorHAnsi" w:hAnsiTheme="minorHAnsi"/>
                <w:sz w:val="20"/>
              </w:rPr>
              <w:t xml:space="preserve"> run?</w:t>
            </w:r>
          </w:p>
          <w:p w14:paraId="0F8899EA" w14:textId="77777777" w:rsidR="00852828" w:rsidRDefault="00852828" w:rsidP="00857727">
            <w:pPr>
              <w:pStyle w:val="VBAFirstLevelBullet"/>
              <w:numPr>
                <w:ilvl w:val="0"/>
                <w:numId w:val="17"/>
              </w:numPr>
              <w:spacing w:before="120" w:after="120"/>
              <w:rPr>
                <w:rFonts w:asciiTheme="minorHAnsi" w:hAnsiTheme="minorHAnsi"/>
                <w:sz w:val="20"/>
              </w:rPr>
            </w:pPr>
            <w:r>
              <w:rPr>
                <w:rFonts w:asciiTheme="minorHAnsi" w:hAnsiTheme="minorHAnsi"/>
                <w:sz w:val="20"/>
              </w:rPr>
              <w:t xml:space="preserve">Can </w:t>
            </w:r>
            <w:r w:rsidR="00E53974">
              <w:rPr>
                <w:rFonts w:asciiTheme="minorHAnsi" w:hAnsiTheme="minorHAnsi"/>
                <w:sz w:val="20"/>
              </w:rPr>
              <w:t>he or she</w:t>
            </w:r>
            <w:r>
              <w:rPr>
                <w:rFonts w:asciiTheme="minorHAnsi" w:hAnsiTheme="minorHAnsi"/>
                <w:sz w:val="20"/>
              </w:rPr>
              <w:t xml:space="preserve"> climb stairs? </w:t>
            </w:r>
          </w:p>
          <w:p w14:paraId="06856B52" w14:textId="77777777" w:rsidR="00A110BF" w:rsidRDefault="00A110BF" w:rsidP="00857727">
            <w:pPr>
              <w:tabs>
                <w:tab w:val="left" w:pos="2730"/>
              </w:tabs>
              <w:spacing w:before="120" w:after="120"/>
              <w:rPr>
                <w:rFonts w:eastAsia="Calibri" w:cs="Times New Roman"/>
                <w:sz w:val="20"/>
                <w:szCs w:val="20"/>
              </w:rPr>
            </w:pPr>
            <w:r>
              <w:rPr>
                <w:rFonts w:eastAsia="Calibri" w:cs="Times New Roman"/>
                <w:sz w:val="20"/>
                <w:szCs w:val="20"/>
              </w:rPr>
              <w:t xml:space="preserve">The </w:t>
            </w:r>
            <w:r w:rsidRPr="00852828">
              <w:rPr>
                <w:b/>
                <w:sz w:val="20"/>
              </w:rPr>
              <w:t>vocational impediments</w:t>
            </w:r>
            <w:r w:rsidRPr="007928C4">
              <w:rPr>
                <w:sz w:val="20"/>
              </w:rPr>
              <w:t xml:space="preserve"> </w:t>
            </w:r>
            <w:r>
              <w:rPr>
                <w:rFonts w:eastAsia="Calibri" w:cs="Times New Roman"/>
                <w:sz w:val="20"/>
                <w:szCs w:val="20"/>
              </w:rPr>
              <w:t>section gives you information about the kind of iss</w:t>
            </w:r>
            <w:r w:rsidR="00C809A0">
              <w:rPr>
                <w:rFonts w:eastAsia="Calibri" w:cs="Times New Roman"/>
                <w:sz w:val="20"/>
                <w:szCs w:val="20"/>
              </w:rPr>
              <w:t xml:space="preserve">ues you might want to consider. </w:t>
            </w:r>
            <w:r>
              <w:rPr>
                <w:rFonts w:eastAsia="Calibri" w:cs="Times New Roman"/>
                <w:sz w:val="20"/>
                <w:szCs w:val="20"/>
              </w:rPr>
              <w:t>Veterans will sometimes come in with expectations that they can do things that they really cannot do. They might have been able to do it before, but not with the current conditions they have.</w:t>
            </w:r>
            <w:r w:rsidR="00C809A0">
              <w:rPr>
                <w:rFonts w:eastAsia="Calibri" w:cs="Times New Roman"/>
                <w:sz w:val="20"/>
                <w:szCs w:val="20"/>
              </w:rPr>
              <w:t xml:space="preserve"> You as the V-R-C need to investigate the condition and use the Medical E-P-S-S to help you document.</w:t>
            </w:r>
          </w:p>
          <w:p w14:paraId="4772DCF0" w14:textId="77777777" w:rsidR="005D3880" w:rsidRPr="005D3880" w:rsidRDefault="005D3880" w:rsidP="00857727">
            <w:pPr>
              <w:tabs>
                <w:tab w:val="left" w:pos="2730"/>
              </w:tabs>
              <w:spacing w:before="120" w:after="120"/>
              <w:rPr>
                <w:rFonts w:eastAsia="Calibri" w:cs="Times New Roman"/>
                <w:sz w:val="20"/>
                <w:szCs w:val="20"/>
              </w:rPr>
            </w:pPr>
            <w:r>
              <w:rPr>
                <w:rFonts w:eastAsia="Calibri" w:cs="Times New Roman"/>
                <w:sz w:val="20"/>
                <w:szCs w:val="20"/>
              </w:rPr>
              <w:t xml:space="preserve">You can return to the Vocational Implications page by selecting the </w:t>
            </w:r>
            <w:r w:rsidRPr="00D94007">
              <w:rPr>
                <w:rFonts w:eastAsia="Calibri" w:cs="Times New Roman"/>
                <w:b/>
                <w:sz w:val="20"/>
                <w:szCs w:val="20"/>
              </w:rPr>
              <w:t xml:space="preserve">Vocational Implications </w:t>
            </w:r>
            <w:r>
              <w:rPr>
                <w:rFonts w:eastAsia="Calibri" w:cs="Times New Roman"/>
                <w:sz w:val="20"/>
                <w:szCs w:val="20"/>
              </w:rPr>
              <w:t>link at the top of the page.</w:t>
            </w:r>
          </w:p>
        </w:tc>
      </w:tr>
      <w:tr w:rsidR="00C809A0" w:rsidRPr="007928C4" w14:paraId="51E52F29" w14:textId="77777777" w:rsidTr="005A6B20">
        <w:tc>
          <w:tcPr>
            <w:tcW w:w="492" w:type="dxa"/>
          </w:tcPr>
          <w:p w14:paraId="46D76B48" w14:textId="77777777" w:rsidR="00C809A0" w:rsidRDefault="00C134F0" w:rsidP="00857727">
            <w:pPr>
              <w:spacing w:before="120" w:after="120"/>
              <w:rPr>
                <w:sz w:val="20"/>
                <w:szCs w:val="20"/>
              </w:rPr>
            </w:pPr>
            <w:r>
              <w:rPr>
                <w:sz w:val="20"/>
                <w:szCs w:val="20"/>
              </w:rPr>
              <w:lastRenderedPageBreak/>
              <w:t>10</w:t>
            </w:r>
          </w:p>
        </w:tc>
        <w:tc>
          <w:tcPr>
            <w:tcW w:w="4386" w:type="dxa"/>
          </w:tcPr>
          <w:p w14:paraId="513B7AC1" w14:textId="77777777" w:rsidR="00C809A0" w:rsidRDefault="00C809A0" w:rsidP="00857727">
            <w:pPr>
              <w:spacing w:before="120" w:after="120"/>
              <w:rPr>
                <w:sz w:val="20"/>
                <w:szCs w:val="20"/>
              </w:rPr>
            </w:pPr>
            <w:r>
              <w:rPr>
                <w:sz w:val="20"/>
                <w:szCs w:val="20"/>
              </w:rPr>
              <w:t xml:space="preserve">Select the </w:t>
            </w:r>
            <w:r>
              <w:rPr>
                <w:b/>
                <w:sz w:val="20"/>
                <w:szCs w:val="20"/>
              </w:rPr>
              <w:t>Mental</w:t>
            </w:r>
            <w:r>
              <w:rPr>
                <w:sz w:val="20"/>
                <w:szCs w:val="20"/>
              </w:rPr>
              <w:t xml:space="preserve"> option on the left side of the page.</w:t>
            </w:r>
          </w:p>
          <w:p w14:paraId="71E11088" w14:textId="77777777" w:rsidR="00C809A0" w:rsidRDefault="00C809A0" w:rsidP="00857727">
            <w:pPr>
              <w:spacing w:before="120" w:after="120"/>
              <w:rPr>
                <w:sz w:val="20"/>
                <w:szCs w:val="20"/>
              </w:rPr>
            </w:pPr>
            <w:r>
              <w:rPr>
                <w:sz w:val="20"/>
                <w:szCs w:val="20"/>
              </w:rPr>
              <w:t xml:space="preserve">Select the </w:t>
            </w:r>
            <w:r w:rsidRPr="00C809A0">
              <w:rPr>
                <w:b/>
                <w:sz w:val="20"/>
                <w:szCs w:val="20"/>
              </w:rPr>
              <w:t>Anxiety Disorders</w:t>
            </w:r>
            <w:r>
              <w:rPr>
                <w:sz w:val="20"/>
                <w:szCs w:val="20"/>
              </w:rPr>
              <w:t xml:space="preserve"> option.</w:t>
            </w:r>
          </w:p>
        </w:tc>
        <w:tc>
          <w:tcPr>
            <w:tcW w:w="4680" w:type="dxa"/>
          </w:tcPr>
          <w:p w14:paraId="62442A1D" w14:textId="77777777" w:rsidR="00C809A0" w:rsidRPr="005D3880" w:rsidRDefault="00C809A0" w:rsidP="00857727">
            <w:pPr>
              <w:spacing w:before="120" w:after="120"/>
              <w:rPr>
                <w:rFonts w:eastAsia="Calibri" w:cs="Times New Roman"/>
                <w:noProof/>
                <w:sz w:val="20"/>
                <w:szCs w:val="20"/>
              </w:rPr>
            </w:pPr>
            <w:r>
              <w:rPr>
                <w:noProof/>
              </w:rPr>
              <mc:AlternateContent>
                <mc:Choice Requires="wps">
                  <w:drawing>
                    <wp:anchor distT="0" distB="0" distL="114300" distR="114300" simplePos="0" relativeHeight="251687936" behindDoc="0" locked="0" layoutInCell="1" allowOverlap="1" wp14:anchorId="12047E17" wp14:editId="5165FE7D">
                      <wp:simplePos x="0" y="0"/>
                      <wp:positionH relativeFrom="column">
                        <wp:posOffset>474345</wp:posOffset>
                      </wp:positionH>
                      <wp:positionV relativeFrom="paragraph">
                        <wp:posOffset>1427480</wp:posOffset>
                      </wp:positionV>
                      <wp:extent cx="742950" cy="1428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74295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C6A926" id="Rectangle 16" o:spid="_x0000_s1026" style="position:absolute;margin-left:37.35pt;margin-top:112.4pt;width:58.5pt;height:11.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686912" behindDoc="0" locked="0" layoutInCell="1" allowOverlap="1" wp14:anchorId="50E0DBD9" wp14:editId="5D5EF6E3">
                      <wp:simplePos x="0" y="0"/>
                      <wp:positionH relativeFrom="column">
                        <wp:posOffset>17145</wp:posOffset>
                      </wp:positionH>
                      <wp:positionV relativeFrom="paragraph">
                        <wp:posOffset>1246505</wp:posOffset>
                      </wp:positionV>
                      <wp:extent cx="457200" cy="1047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457200"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F0E379" id="Rectangle 9" o:spid="_x0000_s1026" style="position:absolute;margin-left:1.35pt;margin-top:98.15pt;width:36pt;height:8.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" filled="f" strokecolor="red" strokeweight="2pt"/>
                  </w:pict>
                </mc:Fallback>
              </mc:AlternateContent>
            </w:r>
            <w:r>
              <w:rPr>
                <w:noProof/>
              </w:rPr>
              <w:drawing>
                <wp:inline distT="0" distB="0" distL="0" distR="0" wp14:anchorId="1F324140" wp14:editId="65FE0578">
                  <wp:extent cx="2759971" cy="212217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59971" cy="2122170"/>
                          </a:xfrm>
                          <a:prstGeom prst="rect">
                            <a:avLst/>
                          </a:prstGeom>
                        </pic:spPr>
                      </pic:pic>
                    </a:graphicData>
                  </a:graphic>
                </wp:inline>
              </w:drawing>
            </w:r>
          </w:p>
        </w:tc>
        <w:tc>
          <w:tcPr>
            <w:tcW w:w="4162" w:type="dxa"/>
          </w:tcPr>
          <w:p w14:paraId="6C108C59" w14:textId="77777777" w:rsidR="00C809A0" w:rsidRDefault="00C809A0" w:rsidP="000C29E8">
            <w:pPr>
              <w:pStyle w:val="VBAFirstLevelBullet"/>
              <w:spacing w:before="120" w:after="120"/>
              <w:rPr>
                <w:rFonts w:asciiTheme="minorHAnsi" w:hAnsiTheme="minorHAnsi"/>
                <w:sz w:val="20"/>
              </w:rPr>
            </w:pPr>
            <w:r w:rsidRPr="001B036A">
              <w:rPr>
                <w:rFonts w:asciiTheme="minorHAnsi" w:hAnsiTheme="minorHAnsi"/>
                <w:sz w:val="20"/>
                <w:highlight w:val="yellow"/>
              </w:rPr>
              <w:t xml:space="preserve">Let’s take a look at </w:t>
            </w:r>
            <w:r w:rsidR="000C29E8" w:rsidRPr="001B036A">
              <w:rPr>
                <w:rFonts w:asciiTheme="minorHAnsi" w:hAnsiTheme="minorHAnsi"/>
                <w:sz w:val="20"/>
                <w:highlight w:val="yellow"/>
              </w:rPr>
              <w:t>a</w:t>
            </w:r>
            <w:r w:rsidRPr="001B036A">
              <w:rPr>
                <w:rFonts w:asciiTheme="minorHAnsi" w:hAnsiTheme="minorHAnsi"/>
                <w:sz w:val="20"/>
                <w:highlight w:val="yellow"/>
              </w:rPr>
              <w:t xml:space="preserve"> helpful topic within the </w:t>
            </w:r>
            <w:r w:rsidRPr="001B036A">
              <w:rPr>
                <w:rFonts w:asciiTheme="minorHAnsi" w:hAnsiTheme="minorHAnsi"/>
                <w:b/>
                <w:sz w:val="20"/>
                <w:highlight w:val="yellow"/>
              </w:rPr>
              <w:t>Mental</w:t>
            </w:r>
            <w:r w:rsidRPr="001B036A">
              <w:rPr>
                <w:rFonts w:asciiTheme="minorHAnsi" w:hAnsiTheme="minorHAnsi"/>
                <w:sz w:val="20"/>
                <w:highlight w:val="yellow"/>
              </w:rPr>
              <w:t xml:space="preserve"> category, </w:t>
            </w:r>
            <w:r w:rsidRPr="001B036A">
              <w:rPr>
                <w:rFonts w:asciiTheme="minorHAnsi" w:hAnsiTheme="minorHAnsi"/>
                <w:b/>
                <w:sz w:val="20"/>
                <w:highlight w:val="yellow"/>
              </w:rPr>
              <w:t>Anxiety Disorders</w:t>
            </w:r>
            <w:r w:rsidRPr="001B036A">
              <w:rPr>
                <w:rFonts w:asciiTheme="minorHAnsi" w:hAnsiTheme="minorHAnsi"/>
                <w:sz w:val="20"/>
                <w:highlight w:val="yellow"/>
              </w:rPr>
              <w:t>.</w:t>
            </w:r>
          </w:p>
        </w:tc>
      </w:tr>
      <w:tr w:rsidR="00C809A0" w:rsidRPr="007928C4" w14:paraId="3F980690" w14:textId="77777777" w:rsidTr="00845FE1">
        <w:trPr>
          <w:trHeight w:val="3833"/>
        </w:trPr>
        <w:tc>
          <w:tcPr>
            <w:tcW w:w="492" w:type="dxa"/>
          </w:tcPr>
          <w:p w14:paraId="604F2969" w14:textId="77777777" w:rsidR="00C809A0" w:rsidRDefault="00C134F0" w:rsidP="00857727">
            <w:pPr>
              <w:spacing w:before="120" w:after="120"/>
              <w:rPr>
                <w:sz w:val="20"/>
                <w:szCs w:val="20"/>
              </w:rPr>
            </w:pPr>
            <w:r>
              <w:rPr>
                <w:sz w:val="20"/>
                <w:szCs w:val="20"/>
              </w:rPr>
              <w:t>11</w:t>
            </w:r>
          </w:p>
        </w:tc>
        <w:tc>
          <w:tcPr>
            <w:tcW w:w="4386" w:type="dxa"/>
          </w:tcPr>
          <w:p w14:paraId="57F4821A" w14:textId="77777777" w:rsidR="00C809A0" w:rsidRDefault="00845FE1" w:rsidP="00857727">
            <w:pPr>
              <w:spacing w:before="120" w:after="120"/>
              <w:rPr>
                <w:sz w:val="20"/>
                <w:szCs w:val="20"/>
              </w:rPr>
            </w:pPr>
            <w:r>
              <w:rPr>
                <w:sz w:val="20"/>
                <w:szCs w:val="20"/>
              </w:rPr>
              <w:t xml:space="preserve">Select </w:t>
            </w:r>
            <w:r w:rsidR="00C809A0">
              <w:rPr>
                <w:sz w:val="20"/>
                <w:szCs w:val="20"/>
              </w:rPr>
              <w:t xml:space="preserve">the </w:t>
            </w:r>
            <w:r w:rsidR="00C809A0" w:rsidRPr="00C809A0">
              <w:rPr>
                <w:b/>
                <w:sz w:val="20"/>
                <w:szCs w:val="20"/>
              </w:rPr>
              <w:t xml:space="preserve">9411 – Post-traumatic stress disorder </w:t>
            </w:r>
            <w:r w:rsidR="00C809A0">
              <w:rPr>
                <w:sz w:val="20"/>
                <w:szCs w:val="20"/>
              </w:rPr>
              <w:t>link.</w:t>
            </w:r>
          </w:p>
        </w:tc>
        <w:tc>
          <w:tcPr>
            <w:tcW w:w="4680" w:type="dxa"/>
          </w:tcPr>
          <w:p w14:paraId="5A2FFAEE" w14:textId="77777777" w:rsidR="00C809A0" w:rsidRDefault="00845FE1" w:rsidP="00857727">
            <w:pPr>
              <w:spacing w:before="120" w:after="120"/>
              <w:rPr>
                <w:rFonts w:eastAsia="Calibri" w:cs="Times New Roman"/>
                <w:noProof/>
                <w:sz w:val="20"/>
                <w:szCs w:val="20"/>
              </w:rPr>
            </w:pPr>
            <w:r>
              <w:rPr>
                <w:noProof/>
              </w:rPr>
              <mc:AlternateContent>
                <mc:Choice Requires="wps">
                  <w:drawing>
                    <wp:anchor distT="0" distB="0" distL="114300" distR="114300" simplePos="0" relativeHeight="251688960" behindDoc="0" locked="0" layoutInCell="1" allowOverlap="1" wp14:anchorId="5D24C8E6" wp14:editId="673C0681">
                      <wp:simplePos x="0" y="0"/>
                      <wp:positionH relativeFrom="column">
                        <wp:posOffset>474345</wp:posOffset>
                      </wp:positionH>
                      <wp:positionV relativeFrom="paragraph">
                        <wp:posOffset>1356360</wp:posOffset>
                      </wp:positionV>
                      <wp:extent cx="676275" cy="7620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676275" cy="76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0D5231" id="Rectangle 37" o:spid="_x0000_s1026" style="position:absolute;margin-left:37.35pt;margin-top:106.8pt;width:53.25pt;height: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" filled="f" strokecolor="red" strokeweight="2pt"/>
                  </w:pict>
                </mc:Fallback>
              </mc:AlternateContent>
            </w:r>
            <w:r w:rsidR="00C809A0">
              <w:rPr>
                <w:noProof/>
              </w:rPr>
              <w:drawing>
                <wp:inline distT="0" distB="0" distL="0" distR="0" wp14:anchorId="04D272BC" wp14:editId="1888510B">
                  <wp:extent cx="2824387" cy="2171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30773" cy="2176611"/>
                          </a:xfrm>
                          <a:prstGeom prst="rect">
                            <a:avLst/>
                          </a:prstGeom>
                        </pic:spPr>
                      </pic:pic>
                    </a:graphicData>
                  </a:graphic>
                </wp:inline>
              </w:drawing>
            </w:r>
          </w:p>
        </w:tc>
        <w:tc>
          <w:tcPr>
            <w:tcW w:w="4162" w:type="dxa"/>
          </w:tcPr>
          <w:p w14:paraId="7DBA7458" w14:textId="77777777" w:rsidR="00C809A0" w:rsidRDefault="00C809A0" w:rsidP="00857727">
            <w:pPr>
              <w:pStyle w:val="VBAFirstLevelBullet"/>
              <w:spacing w:before="120" w:after="120"/>
              <w:rPr>
                <w:rFonts w:asciiTheme="minorHAnsi" w:hAnsiTheme="minorHAnsi"/>
                <w:sz w:val="20"/>
              </w:rPr>
            </w:pPr>
            <w:r>
              <w:rPr>
                <w:rFonts w:asciiTheme="minorHAnsi" w:hAnsiTheme="minorHAnsi"/>
                <w:sz w:val="20"/>
              </w:rPr>
              <w:t>On this page you will find a link to information about P-T-S-D, or post-traumatic stress disorder</w:t>
            </w:r>
            <w:r w:rsidR="009D090D">
              <w:rPr>
                <w:rFonts w:asciiTheme="minorHAnsi" w:hAnsiTheme="minorHAnsi"/>
                <w:sz w:val="20"/>
              </w:rPr>
              <w:t>. Select 9</w:t>
            </w:r>
            <w:r w:rsidR="009466BF">
              <w:rPr>
                <w:rFonts w:asciiTheme="minorHAnsi" w:hAnsiTheme="minorHAnsi"/>
                <w:sz w:val="20"/>
              </w:rPr>
              <w:t xml:space="preserve">411 – Post traumatic stress disorder to further explore. </w:t>
            </w:r>
            <w:r>
              <w:rPr>
                <w:rFonts w:asciiTheme="minorHAnsi" w:hAnsiTheme="minorHAnsi"/>
                <w:sz w:val="20"/>
              </w:rPr>
              <w:t xml:space="preserve"> </w:t>
            </w:r>
          </w:p>
          <w:p w14:paraId="750E45C8" w14:textId="77777777" w:rsidR="00C809A0" w:rsidRDefault="00C809A0" w:rsidP="00857727">
            <w:pPr>
              <w:pStyle w:val="VBAFirstLevelBullet"/>
              <w:spacing w:before="120" w:after="120"/>
              <w:rPr>
                <w:rFonts w:asciiTheme="minorHAnsi" w:hAnsiTheme="minorHAnsi"/>
                <w:sz w:val="20"/>
              </w:rPr>
            </w:pPr>
          </w:p>
        </w:tc>
      </w:tr>
      <w:tr w:rsidR="00845FE1" w:rsidRPr="007928C4" w14:paraId="618EC5AD" w14:textId="77777777" w:rsidTr="000C29E8">
        <w:trPr>
          <w:trHeight w:val="3653"/>
        </w:trPr>
        <w:tc>
          <w:tcPr>
            <w:tcW w:w="492" w:type="dxa"/>
          </w:tcPr>
          <w:p w14:paraId="4640945C" w14:textId="77777777" w:rsidR="00845FE1" w:rsidRDefault="00C134F0" w:rsidP="00857727">
            <w:pPr>
              <w:spacing w:before="120" w:after="120"/>
              <w:rPr>
                <w:sz w:val="20"/>
                <w:szCs w:val="20"/>
              </w:rPr>
            </w:pPr>
            <w:r>
              <w:rPr>
                <w:sz w:val="20"/>
                <w:szCs w:val="20"/>
              </w:rPr>
              <w:lastRenderedPageBreak/>
              <w:t>12</w:t>
            </w:r>
          </w:p>
        </w:tc>
        <w:tc>
          <w:tcPr>
            <w:tcW w:w="4386" w:type="dxa"/>
          </w:tcPr>
          <w:p w14:paraId="3688634A" w14:textId="77777777" w:rsidR="00845FE1" w:rsidRDefault="00845FE1" w:rsidP="00857727">
            <w:pPr>
              <w:spacing w:before="120" w:after="120"/>
              <w:rPr>
                <w:sz w:val="20"/>
                <w:szCs w:val="20"/>
              </w:rPr>
            </w:pPr>
            <w:r>
              <w:rPr>
                <w:sz w:val="20"/>
                <w:szCs w:val="20"/>
              </w:rPr>
              <w:t>Scroll down the page, point to each:</w:t>
            </w:r>
          </w:p>
          <w:p w14:paraId="2955EDDE" w14:textId="77777777" w:rsidR="00845FE1" w:rsidRPr="00845FE1" w:rsidRDefault="00845FE1" w:rsidP="00857727">
            <w:pPr>
              <w:pStyle w:val="ListParagraph"/>
              <w:numPr>
                <w:ilvl w:val="0"/>
                <w:numId w:val="18"/>
              </w:numPr>
              <w:spacing w:before="120" w:after="120"/>
              <w:contextualSpacing w:val="0"/>
              <w:rPr>
                <w:sz w:val="20"/>
                <w:szCs w:val="20"/>
              </w:rPr>
            </w:pPr>
            <w:r>
              <w:rPr>
                <w:sz w:val="20"/>
              </w:rPr>
              <w:t>D</w:t>
            </w:r>
            <w:r w:rsidRPr="00845FE1">
              <w:rPr>
                <w:sz w:val="20"/>
              </w:rPr>
              <w:t>efinition</w:t>
            </w:r>
          </w:p>
          <w:p w14:paraId="60932B46" w14:textId="77777777" w:rsidR="00845FE1" w:rsidRPr="00845FE1" w:rsidRDefault="00845FE1" w:rsidP="00857727">
            <w:pPr>
              <w:pStyle w:val="ListParagraph"/>
              <w:numPr>
                <w:ilvl w:val="0"/>
                <w:numId w:val="18"/>
              </w:numPr>
              <w:spacing w:before="120" w:after="120"/>
              <w:contextualSpacing w:val="0"/>
              <w:rPr>
                <w:sz w:val="20"/>
                <w:szCs w:val="20"/>
              </w:rPr>
            </w:pPr>
            <w:r>
              <w:rPr>
                <w:sz w:val="20"/>
              </w:rPr>
              <w:t>Etiology</w:t>
            </w:r>
          </w:p>
          <w:p w14:paraId="08EFFD2A" w14:textId="77777777" w:rsidR="00845FE1" w:rsidRPr="00845FE1" w:rsidRDefault="00845FE1" w:rsidP="00857727">
            <w:pPr>
              <w:pStyle w:val="ListParagraph"/>
              <w:numPr>
                <w:ilvl w:val="0"/>
                <w:numId w:val="18"/>
              </w:numPr>
              <w:spacing w:before="120" w:after="120"/>
              <w:contextualSpacing w:val="0"/>
              <w:rPr>
                <w:sz w:val="20"/>
                <w:szCs w:val="20"/>
              </w:rPr>
            </w:pPr>
            <w:r>
              <w:rPr>
                <w:sz w:val="20"/>
              </w:rPr>
              <w:t>S</w:t>
            </w:r>
            <w:r w:rsidRPr="00845FE1">
              <w:rPr>
                <w:sz w:val="20"/>
              </w:rPr>
              <w:t>igns</w:t>
            </w:r>
            <w:r>
              <w:rPr>
                <w:sz w:val="20"/>
              </w:rPr>
              <w:t xml:space="preserve"> &amp;</w:t>
            </w:r>
            <w:r w:rsidRPr="00845FE1">
              <w:rPr>
                <w:sz w:val="20"/>
              </w:rPr>
              <w:t xml:space="preserve"> symptoms</w:t>
            </w:r>
          </w:p>
        </w:tc>
        <w:tc>
          <w:tcPr>
            <w:tcW w:w="4680" w:type="dxa"/>
          </w:tcPr>
          <w:p w14:paraId="79CFFAD6" w14:textId="77777777" w:rsidR="00845FE1" w:rsidRDefault="00845FE1" w:rsidP="00857727">
            <w:pPr>
              <w:spacing w:before="120" w:after="120"/>
              <w:rPr>
                <w:noProof/>
              </w:rPr>
            </w:pPr>
            <w:r>
              <w:rPr>
                <w:noProof/>
              </w:rPr>
              <w:drawing>
                <wp:inline distT="0" distB="0" distL="0" distR="0" wp14:anchorId="4099D60F" wp14:editId="68B5C6BA">
                  <wp:extent cx="2861549" cy="22002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63979" cy="2202144"/>
                          </a:xfrm>
                          <a:prstGeom prst="rect">
                            <a:avLst/>
                          </a:prstGeom>
                        </pic:spPr>
                      </pic:pic>
                    </a:graphicData>
                  </a:graphic>
                </wp:inline>
              </w:drawing>
            </w:r>
          </w:p>
        </w:tc>
        <w:tc>
          <w:tcPr>
            <w:tcW w:w="4162" w:type="dxa"/>
          </w:tcPr>
          <w:p w14:paraId="3AD6E7FE" w14:textId="77777777" w:rsidR="00845FE1" w:rsidRDefault="00845FE1" w:rsidP="00857727">
            <w:pPr>
              <w:pStyle w:val="VBAFirstLevelBullet"/>
              <w:spacing w:before="120" w:after="120"/>
              <w:rPr>
                <w:rFonts w:asciiTheme="minorHAnsi" w:hAnsiTheme="minorHAnsi"/>
                <w:sz w:val="20"/>
              </w:rPr>
            </w:pPr>
            <w:r>
              <w:rPr>
                <w:rFonts w:asciiTheme="minorHAnsi" w:hAnsiTheme="minorHAnsi"/>
                <w:sz w:val="20"/>
              </w:rPr>
              <w:t xml:space="preserve">This </w:t>
            </w:r>
            <w:r w:rsidR="000C29E8">
              <w:rPr>
                <w:rFonts w:asciiTheme="minorHAnsi" w:hAnsiTheme="minorHAnsi"/>
                <w:sz w:val="20"/>
              </w:rPr>
              <w:t xml:space="preserve">P-T-S-D </w:t>
            </w:r>
            <w:r>
              <w:rPr>
                <w:rFonts w:asciiTheme="minorHAnsi" w:hAnsiTheme="minorHAnsi"/>
                <w:sz w:val="20"/>
              </w:rPr>
              <w:t xml:space="preserve">page gives you the definition, etiology, signs, and symptoms of P-T-S-D. This can include trauma from </w:t>
            </w:r>
            <w:r w:rsidR="00857727">
              <w:rPr>
                <w:rFonts w:asciiTheme="minorHAnsi" w:hAnsiTheme="minorHAnsi"/>
                <w:sz w:val="20"/>
              </w:rPr>
              <w:t>the Veteran’s</w:t>
            </w:r>
            <w:r>
              <w:rPr>
                <w:rFonts w:asciiTheme="minorHAnsi" w:hAnsiTheme="minorHAnsi"/>
                <w:sz w:val="20"/>
              </w:rPr>
              <w:t xml:space="preserve"> time in Service or other </w:t>
            </w:r>
            <w:r w:rsidR="000C29E8">
              <w:rPr>
                <w:rFonts w:asciiTheme="minorHAnsi" w:hAnsiTheme="minorHAnsi"/>
                <w:sz w:val="20"/>
              </w:rPr>
              <w:t xml:space="preserve">life </w:t>
            </w:r>
            <w:r w:rsidR="00857727">
              <w:rPr>
                <w:rFonts w:asciiTheme="minorHAnsi" w:hAnsiTheme="minorHAnsi"/>
                <w:sz w:val="20"/>
              </w:rPr>
              <w:t>situation</w:t>
            </w:r>
            <w:r w:rsidR="009466BF">
              <w:rPr>
                <w:rFonts w:asciiTheme="minorHAnsi" w:hAnsiTheme="minorHAnsi"/>
                <w:sz w:val="20"/>
              </w:rPr>
              <w:t>s</w:t>
            </w:r>
            <w:r>
              <w:rPr>
                <w:rFonts w:asciiTheme="minorHAnsi" w:hAnsiTheme="minorHAnsi"/>
                <w:sz w:val="20"/>
              </w:rPr>
              <w:t xml:space="preserve">. </w:t>
            </w:r>
          </w:p>
        </w:tc>
      </w:tr>
      <w:tr w:rsidR="000C29E8" w:rsidRPr="007928C4" w14:paraId="3B4E75A0" w14:textId="77777777" w:rsidTr="000C29E8">
        <w:trPr>
          <w:trHeight w:val="3653"/>
        </w:trPr>
        <w:tc>
          <w:tcPr>
            <w:tcW w:w="492" w:type="dxa"/>
          </w:tcPr>
          <w:p w14:paraId="3D4265D9" w14:textId="77777777" w:rsidR="000C29E8" w:rsidRDefault="00DD0703" w:rsidP="00857727">
            <w:pPr>
              <w:spacing w:before="120" w:after="120"/>
              <w:rPr>
                <w:sz w:val="20"/>
                <w:szCs w:val="20"/>
              </w:rPr>
            </w:pPr>
            <w:r>
              <w:rPr>
                <w:sz w:val="20"/>
                <w:szCs w:val="20"/>
              </w:rPr>
              <w:t>13</w:t>
            </w:r>
          </w:p>
        </w:tc>
        <w:tc>
          <w:tcPr>
            <w:tcW w:w="4386" w:type="dxa"/>
          </w:tcPr>
          <w:p w14:paraId="374A142B" w14:textId="77777777" w:rsidR="000C29E8" w:rsidRDefault="000C29E8" w:rsidP="00857727">
            <w:pPr>
              <w:spacing w:before="120" w:after="120"/>
              <w:rPr>
                <w:sz w:val="20"/>
                <w:szCs w:val="20"/>
              </w:rPr>
            </w:pPr>
            <w:r>
              <w:rPr>
                <w:sz w:val="20"/>
                <w:szCs w:val="20"/>
              </w:rPr>
              <w:t xml:space="preserve">Select </w:t>
            </w:r>
            <w:r w:rsidRPr="000C29E8">
              <w:rPr>
                <w:b/>
                <w:sz w:val="20"/>
                <w:szCs w:val="20"/>
              </w:rPr>
              <w:t>War-Related Issues</w:t>
            </w:r>
            <w:r>
              <w:rPr>
                <w:sz w:val="20"/>
                <w:szCs w:val="20"/>
              </w:rPr>
              <w:t xml:space="preserve"> in the left column.</w:t>
            </w:r>
          </w:p>
          <w:p w14:paraId="2FF48366" w14:textId="77777777" w:rsidR="00031FE4" w:rsidRDefault="00031FE4" w:rsidP="00857727">
            <w:pPr>
              <w:spacing w:before="120" w:after="120"/>
              <w:rPr>
                <w:sz w:val="20"/>
                <w:szCs w:val="20"/>
              </w:rPr>
            </w:pPr>
            <w:r>
              <w:rPr>
                <w:sz w:val="20"/>
                <w:szCs w:val="20"/>
              </w:rPr>
              <w:t xml:space="preserve">Select the </w:t>
            </w:r>
            <w:r w:rsidRPr="00031FE4">
              <w:rPr>
                <w:b/>
                <w:sz w:val="20"/>
                <w:szCs w:val="20"/>
              </w:rPr>
              <w:t>Agent Orange &amp; Related Illnesses</w:t>
            </w:r>
            <w:r>
              <w:rPr>
                <w:sz w:val="20"/>
                <w:szCs w:val="20"/>
              </w:rPr>
              <w:t xml:space="preserve"> link.</w:t>
            </w:r>
          </w:p>
        </w:tc>
        <w:tc>
          <w:tcPr>
            <w:tcW w:w="4680" w:type="dxa"/>
          </w:tcPr>
          <w:p w14:paraId="5261A85C" w14:textId="77777777" w:rsidR="000C29E8" w:rsidRDefault="00031FE4" w:rsidP="00857727">
            <w:pPr>
              <w:spacing w:before="120" w:after="120"/>
              <w:rPr>
                <w:noProof/>
              </w:rPr>
            </w:pPr>
            <w:r>
              <w:rPr>
                <w:noProof/>
              </w:rPr>
              <mc:AlternateContent>
                <mc:Choice Requires="wps">
                  <w:drawing>
                    <wp:anchor distT="0" distB="0" distL="114300" distR="114300" simplePos="0" relativeHeight="251689984" behindDoc="0" locked="0" layoutInCell="1" allowOverlap="1" wp14:anchorId="2095C023" wp14:editId="2BF8CE24">
                      <wp:simplePos x="0" y="0"/>
                      <wp:positionH relativeFrom="column">
                        <wp:posOffset>464820</wp:posOffset>
                      </wp:positionH>
                      <wp:positionV relativeFrom="paragraph">
                        <wp:posOffset>1621155</wp:posOffset>
                      </wp:positionV>
                      <wp:extent cx="876300" cy="666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876300" cy="66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46CFA0" id="Rectangle 50" o:spid="_x0000_s1026" style="position:absolute;margin-left:36.6pt;margin-top:127.65pt;width:69pt;height:5.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" filled="f" strokecolor="red" strokeweight="2pt"/>
                  </w:pict>
                </mc:Fallback>
              </mc:AlternateContent>
            </w:r>
            <w:r w:rsidR="000C29E8">
              <w:rPr>
                <w:noProof/>
              </w:rPr>
              <w:drawing>
                <wp:inline distT="0" distB="0" distL="0" distR="0" wp14:anchorId="0309033D" wp14:editId="0BCDEB91">
                  <wp:extent cx="2912269" cy="232981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13436" cy="2330749"/>
                          </a:xfrm>
                          <a:prstGeom prst="rect">
                            <a:avLst/>
                          </a:prstGeom>
                        </pic:spPr>
                      </pic:pic>
                    </a:graphicData>
                  </a:graphic>
                </wp:inline>
              </w:drawing>
            </w:r>
          </w:p>
        </w:tc>
        <w:tc>
          <w:tcPr>
            <w:tcW w:w="4162" w:type="dxa"/>
          </w:tcPr>
          <w:p w14:paraId="0784B621" w14:textId="77777777" w:rsidR="000C29E8" w:rsidRDefault="009466BF" w:rsidP="000C29E8">
            <w:pPr>
              <w:pStyle w:val="VBAFirstLevelBullet"/>
              <w:spacing w:before="120" w:after="120"/>
              <w:rPr>
                <w:rFonts w:asciiTheme="minorHAnsi" w:hAnsiTheme="minorHAnsi"/>
                <w:b/>
                <w:sz w:val="20"/>
              </w:rPr>
            </w:pPr>
            <w:r>
              <w:rPr>
                <w:rFonts w:asciiTheme="minorHAnsi" w:hAnsiTheme="minorHAnsi"/>
                <w:sz w:val="20"/>
              </w:rPr>
              <w:t xml:space="preserve">On the far left column, let’s select </w:t>
            </w:r>
            <w:r w:rsidR="000C29E8">
              <w:rPr>
                <w:rFonts w:asciiTheme="minorHAnsi" w:hAnsiTheme="minorHAnsi"/>
                <w:b/>
                <w:sz w:val="20"/>
              </w:rPr>
              <w:t>w</w:t>
            </w:r>
            <w:r w:rsidR="00031FE4">
              <w:rPr>
                <w:rFonts w:asciiTheme="minorHAnsi" w:hAnsiTheme="minorHAnsi"/>
                <w:b/>
                <w:sz w:val="20"/>
              </w:rPr>
              <w:t xml:space="preserve">ar-related issues </w:t>
            </w:r>
            <w:r>
              <w:rPr>
                <w:rFonts w:asciiTheme="minorHAnsi" w:hAnsiTheme="minorHAnsi"/>
                <w:sz w:val="20"/>
              </w:rPr>
              <w:t xml:space="preserve">to further explore </w:t>
            </w:r>
            <w:r w:rsidR="00031FE4" w:rsidRPr="00031FE4">
              <w:rPr>
                <w:rFonts w:asciiTheme="minorHAnsi" w:hAnsiTheme="minorHAnsi"/>
                <w:sz w:val="20"/>
              </w:rPr>
              <w:t xml:space="preserve"> </w:t>
            </w:r>
            <w:r w:rsidR="00031FE4" w:rsidRPr="00031FE4">
              <w:rPr>
                <w:rFonts w:asciiTheme="minorHAnsi" w:hAnsiTheme="minorHAnsi"/>
                <w:b/>
                <w:sz w:val="20"/>
              </w:rPr>
              <w:t>Agent Orange &amp; Related Issues.</w:t>
            </w:r>
            <w:r w:rsidR="00031FE4">
              <w:rPr>
                <w:rFonts w:asciiTheme="minorHAnsi" w:hAnsiTheme="minorHAnsi"/>
                <w:sz w:val="20"/>
              </w:rPr>
              <w:t xml:space="preserve"> </w:t>
            </w:r>
          </w:p>
          <w:p w14:paraId="094BC843" w14:textId="77777777" w:rsidR="00031FE4" w:rsidRDefault="00031FE4" w:rsidP="000C29E8">
            <w:pPr>
              <w:pStyle w:val="VBAFirstLevelBullet"/>
              <w:spacing w:before="120" w:after="120"/>
              <w:rPr>
                <w:rFonts w:asciiTheme="minorHAnsi" w:hAnsiTheme="minorHAnsi"/>
                <w:sz w:val="20"/>
              </w:rPr>
            </w:pPr>
          </w:p>
        </w:tc>
      </w:tr>
      <w:tr w:rsidR="00031FE4" w:rsidRPr="007928C4" w14:paraId="490CD8C0" w14:textId="77777777" w:rsidTr="000C29E8">
        <w:trPr>
          <w:trHeight w:val="3653"/>
        </w:trPr>
        <w:tc>
          <w:tcPr>
            <w:tcW w:w="492" w:type="dxa"/>
          </w:tcPr>
          <w:p w14:paraId="4C03594F" w14:textId="77777777" w:rsidR="00031FE4" w:rsidRDefault="00DD0703" w:rsidP="00857727">
            <w:pPr>
              <w:spacing w:before="120" w:after="120"/>
              <w:rPr>
                <w:sz w:val="20"/>
                <w:szCs w:val="20"/>
              </w:rPr>
            </w:pPr>
            <w:r>
              <w:rPr>
                <w:sz w:val="20"/>
                <w:szCs w:val="20"/>
              </w:rPr>
              <w:lastRenderedPageBreak/>
              <w:t>14</w:t>
            </w:r>
          </w:p>
        </w:tc>
        <w:tc>
          <w:tcPr>
            <w:tcW w:w="4386" w:type="dxa"/>
          </w:tcPr>
          <w:p w14:paraId="378611E7" w14:textId="77777777" w:rsidR="00031FE4" w:rsidRDefault="00031FE4" w:rsidP="00857727">
            <w:pPr>
              <w:spacing w:before="120" w:after="120"/>
              <w:rPr>
                <w:sz w:val="20"/>
                <w:szCs w:val="20"/>
              </w:rPr>
            </w:pPr>
            <w:r>
              <w:rPr>
                <w:sz w:val="20"/>
                <w:szCs w:val="20"/>
              </w:rPr>
              <w:t>Scroll down the page.</w:t>
            </w:r>
          </w:p>
        </w:tc>
        <w:tc>
          <w:tcPr>
            <w:tcW w:w="4680" w:type="dxa"/>
          </w:tcPr>
          <w:p w14:paraId="2D699B78" w14:textId="77777777" w:rsidR="00031FE4" w:rsidRDefault="00031FE4" w:rsidP="00857727">
            <w:pPr>
              <w:spacing w:before="120" w:after="120"/>
              <w:rPr>
                <w:noProof/>
              </w:rPr>
            </w:pPr>
            <w:r>
              <w:rPr>
                <w:noProof/>
              </w:rPr>
              <w:drawing>
                <wp:inline distT="0" distB="0" distL="0" distR="0" wp14:anchorId="75D2DA30" wp14:editId="35096355">
                  <wp:extent cx="2819400" cy="225551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24654" cy="2259723"/>
                          </a:xfrm>
                          <a:prstGeom prst="rect">
                            <a:avLst/>
                          </a:prstGeom>
                        </pic:spPr>
                      </pic:pic>
                    </a:graphicData>
                  </a:graphic>
                </wp:inline>
              </w:drawing>
            </w:r>
          </w:p>
        </w:tc>
        <w:tc>
          <w:tcPr>
            <w:tcW w:w="4162" w:type="dxa"/>
          </w:tcPr>
          <w:p w14:paraId="477E082F" w14:textId="77777777" w:rsidR="00031FE4" w:rsidRDefault="009466BF" w:rsidP="000C29E8">
            <w:pPr>
              <w:pStyle w:val="VBAFirstLevelBullet"/>
              <w:spacing w:before="120" w:after="120"/>
              <w:rPr>
                <w:rFonts w:asciiTheme="minorHAnsi" w:hAnsiTheme="minorHAnsi"/>
                <w:sz w:val="20"/>
              </w:rPr>
            </w:pPr>
            <w:r>
              <w:rPr>
                <w:rFonts w:asciiTheme="minorHAnsi" w:hAnsiTheme="minorHAnsi"/>
                <w:sz w:val="20"/>
              </w:rPr>
              <w:t xml:space="preserve">This page provides an overview of Agent Orange, information about the Registry, conditions or illnesses associated with Agent Orange and much more. </w:t>
            </w:r>
          </w:p>
        </w:tc>
      </w:tr>
      <w:tr w:rsidR="00031FE4" w:rsidRPr="007928C4" w14:paraId="18F1C381" w14:textId="77777777" w:rsidTr="000C29E8">
        <w:trPr>
          <w:trHeight w:val="3653"/>
        </w:trPr>
        <w:tc>
          <w:tcPr>
            <w:tcW w:w="492" w:type="dxa"/>
          </w:tcPr>
          <w:p w14:paraId="0CE42A40" w14:textId="77777777" w:rsidR="00031FE4" w:rsidRDefault="00DD0703" w:rsidP="00857727">
            <w:pPr>
              <w:spacing w:before="120" w:after="120"/>
              <w:rPr>
                <w:sz w:val="20"/>
                <w:szCs w:val="20"/>
              </w:rPr>
            </w:pPr>
            <w:r>
              <w:rPr>
                <w:sz w:val="20"/>
                <w:szCs w:val="20"/>
              </w:rPr>
              <w:t>15</w:t>
            </w:r>
          </w:p>
        </w:tc>
        <w:tc>
          <w:tcPr>
            <w:tcW w:w="4386" w:type="dxa"/>
          </w:tcPr>
          <w:p w14:paraId="28358D54" w14:textId="77777777" w:rsidR="00031FE4" w:rsidRDefault="00031FE4" w:rsidP="00031FE4">
            <w:pPr>
              <w:spacing w:before="120" w:after="120"/>
              <w:rPr>
                <w:sz w:val="20"/>
                <w:szCs w:val="20"/>
              </w:rPr>
            </w:pPr>
            <w:r>
              <w:rPr>
                <w:sz w:val="20"/>
                <w:szCs w:val="20"/>
              </w:rPr>
              <w:t xml:space="preserve">Select </w:t>
            </w:r>
            <w:r w:rsidRPr="000C29E8">
              <w:rPr>
                <w:b/>
                <w:sz w:val="20"/>
                <w:szCs w:val="20"/>
              </w:rPr>
              <w:t>War-Related Issues</w:t>
            </w:r>
            <w:r>
              <w:rPr>
                <w:sz w:val="20"/>
                <w:szCs w:val="20"/>
              </w:rPr>
              <w:t xml:space="preserve"> in the left column.</w:t>
            </w:r>
          </w:p>
          <w:p w14:paraId="297B8C36" w14:textId="77777777" w:rsidR="00031FE4" w:rsidRDefault="00031FE4" w:rsidP="00031FE4">
            <w:pPr>
              <w:spacing w:before="120" w:after="120"/>
              <w:rPr>
                <w:sz w:val="20"/>
                <w:szCs w:val="20"/>
              </w:rPr>
            </w:pPr>
            <w:r>
              <w:rPr>
                <w:sz w:val="20"/>
                <w:szCs w:val="20"/>
              </w:rPr>
              <w:t xml:space="preserve">Select the </w:t>
            </w:r>
            <w:r>
              <w:rPr>
                <w:b/>
                <w:sz w:val="20"/>
                <w:szCs w:val="20"/>
              </w:rPr>
              <w:t>POW Medical Issues</w:t>
            </w:r>
            <w:r>
              <w:rPr>
                <w:sz w:val="20"/>
                <w:szCs w:val="20"/>
              </w:rPr>
              <w:t xml:space="preserve"> link.</w:t>
            </w:r>
          </w:p>
        </w:tc>
        <w:tc>
          <w:tcPr>
            <w:tcW w:w="4680" w:type="dxa"/>
          </w:tcPr>
          <w:p w14:paraId="03BEAC0B" w14:textId="77777777" w:rsidR="00031FE4" w:rsidRDefault="00031FE4" w:rsidP="00857727">
            <w:pPr>
              <w:spacing w:before="120" w:after="120"/>
              <w:rPr>
                <w:noProof/>
              </w:rPr>
            </w:pPr>
            <w:r>
              <w:rPr>
                <w:noProof/>
              </w:rPr>
              <w:drawing>
                <wp:inline distT="0" distB="0" distL="0" distR="0" wp14:anchorId="443480D5" wp14:editId="2D3F33C3">
                  <wp:extent cx="2912269" cy="2329815"/>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13436" cy="2330749"/>
                          </a:xfrm>
                          <a:prstGeom prst="rect">
                            <a:avLst/>
                          </a:prstGeom>
                        </pic:spPr>
                      </pic:pic>
                    </a:graphicData>
                  </a:graphic>
                </wp:inline>
              </w:drawing>
            </w:r>
          </w:p>
        </w:tc>
        <w:tc>
          <w:tcPr>
            <w:tcW w:w="4162" w:type="dxa"/>
          </w:tcPr>
          <w:p w14:paraId="44DACCDB" w14:textId="77777777" w:rsidR="00031FE4" w:rsidRDefault="009466BF" w:rsidP="009466BF">
            <w:pPr>
              <w:pStyle w:val="VBAFirstLevelBullet"/>
              <w:spacing w:before="120" w:after="120"/>
              <w:rPr>
                <w:rFonts w:asciiTheme="minorHAnsi" w:hAnsiTheme="minorHAnsi"/>
                <w:sz w:val="20"/>
              </w:rPr>
            </w:pPr>
            <w:r>
              <w:rPr>
                <w:rFonts w:asciiTheme="minorHAnsi" w:hAnsiTheme="minorHAnsi"/>
                <w:sz w:val="20"/>
              </w:rPr>
              <w:t xml:space="preserve">Back on the left column, let’s again select </w:t>
            </w:r>
            <w:r>
              <w:rPr>
                <w:rFonts w:asciiTheme="minorHAnsi" w:hAnsiTheme="minorHAnsi"/>
                <w:b/>
                <w:sz w:val="20"/>
              </w:rPr>
              <w:t>War-Related Issues</w:t>
            </w:r>
            <w:r>
              <w:rPr>
                <w:rFonts w:asciiTheme="minorHAnsi" w:hAnsiTheme="minorHAnsi"/>
                <w:sz w:val="20"/>
              </w:rPr>
              <w:t>, so that we can t</w:t>
            </w:r>
            <w:r w:rsidR="00031FE4">
              <w:rPr>
                <w:rFonts w:asciiTheme="minorHAnsi" w:hAnsiTheme="minorHAnsi"/>
                <w:sz w:val="20"/>
              </w:rPr>
              <w:t xml:space="preserve">ake a look at </w:t>
            </w:r>
            <w:r w:rsidR="00031FE4" w:rsidRPr="00D03AAB">
              <w:rPr>
                <w:rFonts w:asciiTheme="minorHAnsi" w:hAnsiTheme="minorHAnsi"/>
                <w:b/>
                <w:sz w:val="20"/>
              </w:rPr>
              <w:t>POW medical issues</w:t>
            </w:r>
            <w:r w:rsidR="00031FE4">
              <w:rPr>
                <w:rFonts w:asciiTheme="minorHAnsi" w:hAnsiTheme="minorHAnsi"/>
                <w:sz w:val="20"/>
              </w:rPr>
              <w:t>.</w:t>
            </w:r>
          </w:p>
        </w:tc>
      </w:tr>
      <w:tr w:rsidR="00031FE4" w:rsidRPr="007928C4" w14:paraId="6D39592C" w14:textId="77777777" w:rsidTr="000C29E8">
        <w:trPr>
          <w:trHeight w:val="3653"/>
        </w:trPr>
        <w:tc>
          <w:tcPr>
            <w:tcW w:w="492" w:type="dxa"/>
          </w:tcPr>
          <w:p w14:paraId="0DE5EC74" w14:textId="77777777" w:rsidR="00031FE4" w:rsidRDefault="00DD0703" w:rsidP="00857727">
            <w:pPr>
              <w:spacing w:before="120" w:after="120"/>
              <w:rPr>
                <w:sz w:val="20"/>
                <w:szCs w:val="20"/>
              </w:rPr>
            </w:pPr>
            <w:r>
              <w:rPr>
                <w:sz w:val="20"/>
                <w:szCs w:val="20"/>
              </w:rPr>
              <w:lastRenderedPageBreak/>
              <w:t>16</w:t>
            </w:r>
          </w:p>
        </w:tc>
        <w:tc>
          <w:tcPr>
            <w:tcW w:w="4386" w:type="dxa"/>
          </w:tcPr>
          <w:p w14:paraId="48ACE7A5" w14:textId="77777777" w:rsidR="00031FE4" w:rsidRDefault="00A366D0" w:rsidP="00A366D0">
            <w:pPr>
              <w:tabs>
                <w:tab w:val="left" w:pos="1005"/>
              </w:tabs>
              <w:spacing w:before="120" w:after="120"/>
              <w:rPr>
                <w:sz w:val="20"/>
                <w:szCs w:val="20"/>
              </w:rPr>
            </w:pPr>
            <w:r>
              <w:rPr>
                <w:sz w:val="20"/>
                <w:szCs w:val="20"/>
              </w:rPr>
              <w:t>Scroll down the page.</w:t>
            </w:r>
          </w:p>
          <w:p w14:paraId="2C3F860D" w14:textId="77777777" w:rsidR="00A366D0" w:rsidRDefault="00A366D0" w:rsidP="00A366D0">
            <w:pPr>
              <w:tabs>
                <w:tab w:val="left" w:pos="1005"/>
              </w:tabs>
              <w:spacing w:before="120" w:after="120"/>
              <w:rPr>
                <w:sz w:val="20"/>
                <w:szCs w:val="20"/>
              </w:rPr>
            </w:pPr>
          </w:p>
        </w:tc>
        <w:tc>
          <w:tcPr>
            <w:tcW w:w="4680" w:type="dxa"/>
          </w:tcPr>
          <w:p w14:paraId="1C0663C9" w14:textId="77777777" w:rsidR="00031FE4" w:rsidRDefault="00031FE4" w:rsidP="00857727">
            <w:pPr>
              <w:spacing w:before="120" w:after="120"/>
              <w:rPr>
                <w:noProof/>
              </w:rPr>
            </w:pPr>
            <w:r>
              <w:rPr>
                <w:noProof/>
              </w:rPr>
              <w:drawing>
                <wp:inline distT="0" distB="0" distL="0" distR="0" wp14:anchorId="6CB18525" wp14:editId="714DDD51">
                  <wp:extent cx="2988469" cy="2390775"/>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89667" cy="2391733"/>
                          </a:xfrm>
                          <a:prstGeom prst="rect">
                            <a:avLst/>
                          </a:prstGeom>
                        </pic:spPr>
                      </pic:pic>
                    </a:graphicData>
                  </a:graphic>
                </wp:inline>
              </w:drawing>
            </w:r>
          </w:p>
        </w:tc>
        <w:tc>
          <w:tcPr>
            <w:tcW w:w="4162" w:type="dxa"/>
          </w:tcPr>
          <w:p w14:paraId="3C2EDF4D" w14:textId="77777777" w:rsidR="00031FE4" w:rsidRDefault="00031FE4" w:rsidP="00D03AAB">
            <w:pPr>
              <w:pStyle w:val="VBAFirstLevelBullet"/>
              <w:spacing w:before="120" w:after="120"/>
              <w:rPr>
                <w:rFonts w:asciiTheme="minorHAnsi" w:hAnsiTheme="minorHAnsi"/>
                <w:sz w:val="20"/>
              </w:rPr>
            </w:pPr>
            <w:r>
              <w:rPr>
                <w:rFonts w:asciiTheme="minorHAnsi" w:hAnsiTheme="minorHAnsi"/>
                <w:sz w:val="20"/>
              </w:rPr>
              <w:t xml:space="preserve">Take some time to go through this </w:t>
            </w:r>
            <w:r w:rsidR="00D03AAB" w:rsidRPr="00D03AAB">
              <w:rPr>
                <w:rFonts w:asciiTheme="minorHAnsi" w:hAnsiTheme="minorHAnsi"/>
                <w:b/>
                <w:sz w:val="20"/>
              </w:rPr>
              <w:t>POW medical issues</w:t>
            </w:r>
            <w:r w:rsidR="00D03AAB">
              <w:rPr>
                <w:rFonts w:asciiTheme="minorHAnsi" w:hAnsiTheme="minorHAnsi"/>
                <w:sz w:val="20"/>
              </w:rPr>
              <w:t xml:space="preserve"> </w:t>
            </w:r>
            <w:r>
              <w:rPr>
                <w:rFonts w:asciiTheme="minorHAnsi" w:hAnsiTheme="minorHAnsi"/>
                <w:sz w:val="20"/>
              </w:rPr>
              <w:t xml:space="preserve">section. You will find a lot of information </w:t>
            </w:r>
            <w:r w:rsidR="00D03AAB">
              <w:rPr>
                <w:rFonts w:asciiTheme="minorHAnsi" w:hAnsiTheme="minorHAnsi"/>
                <w:sz w:val="20"/>
              </w:rPr>
              <w:t>you may not be aware of; this section</w:t>
            </w:r>
            <w:r>
              <w:rPr>
                <w:rFonts w:asciiTheme="minorHAnsi" w:hAnsiTheme="minorHAnsi"/>
                <w:sz w:val="20"/>
              </w:rPr>
              <w:t xml:space="preserve"> has a lot of different things you need to understand and get a better feel of what is going on</w:t>
            </w:r>
            <w:r w:rsidR="00E53974">
              <w:rPr>
                <w:rFonts w:asciiTheme="minorHAnsi" w:hAnsiTheme="minorHAnsi"/>
                <w:sz w:val="20"/>
              </w:rPr>
              <w:t xml:space="preserve"> with Veterans affected by this</w:t>
            </w:r>
            <w:r>
              <w:rPr>
                <w:rFonts w:asciiTheme="minorHAnsi" w:hAnsiTheme="minorHAnsi"/>
                <w:sz w:val="20"/>
              </w:rPr>
              <w:t>.</w:t>
            </w:r>
          </w:p>
        </w:tc>
      </w:tr>
      <w:tr w:rsidR="005D3880" w:rsidRPr="007928C4" w14:paraId="4B423F8F" w14:textId="77777777" w:rsidTr="005A6B20">
        <w:tc>
          <w:tcPr>
            <w:tcW w:w="492" w:type="dxa"/>
          </w:tcPr>
          <w:p w14:paraId="4C1EE2C5" w14:textId="77777777" w:rsidR="005D3880" w:rsidRDefault="00DD0703" w:rsidP="00857727">
            <w:pPr>
              <w:spacing w:before="120" w:after="120"/>
              <w:rPr>
                <w:sz w:val="20"/>
                <w:szCs w:val="20"/>
              </w:rPr>
            </w:pPr>
            <w:r>
              <w:rPr>
                <w:sz w:val="20"/>
                <w:szCs w:val="20"/>
              </w:rPr>
              <w:t>17</w:t>
            </w:r>
          </w:p>
        </w:tc>
        <w:tc>
          <w:tcPr>
            <w:tcW w:w="4386" w:type="dxa"/>
          </w:tcPr>
          <w:p w14:paraId="57EE8E16" w14:textId="77777777" w:rsidR="005D3880" w:rsidRDefault="005D3880" w:rsidP="00857727">
            <w:pPr>
              <w:spacing w:before="120" w:after="120"/>
              <w:rPr>
                <w:sz w:val="20"/>
                <w:szCs w:val="20"/>
              </w:rPr>
            </w:pPr>
            <w:r>
              <w:rPr>
                <w:sz w:val="20"/>
                <w:szCs w:val="20"/>
              </w:rPr>
              <w:t>Point to the following options:</w:t>
            </w:r>
          </w:p>
          <w:p w14:paraId="75CDB8C2" w14:textId="77777777" w:rsidR="005D3880" w:rsidRDefault="005D3880" w:rsidP="00857727">
            <w:pPr>
              <w:pStyle w:val="VBAFirstLevelBullet"/>
              <w:numPr>
                <w:ilvl w:val="0"/>
                <w:numId w:val="15"/>
              </w:numPr>
              <w:spacing w:before="120" w:after="120"/>
              <w:rPr>
                <w:rFonts w:asciiTheme="minorHAnsi" w:hAnsiTheme="minorHAnsi"/>
                <w:sz w:val="20"/>
              </w:rPr>
            </w:pPr>
            <w:r>
              <w:rPr>
                <w:rFonts w:asciiTheme="minorHAnsi" w:hAnsiTheme="minorHAnsi"/>
                <w:sz w:val="20"/>
              </w:rPr>
              <w:t>Tools</w:t>
            </w:r>
          </w:p>
          <w:p w14:paraId="7035D15A" w14:textId="77777777" w:rsidR="005D3880" w:rsidRDefault="005D3880" w:rsidP="00857727">
            <w:pPr>
              <w:pStyle w:val="VBAFirstLevelBullet"/>
              <w:numPr>
                <w:ilvl w:val="0"/>
                <w:numId w:val="15"/>
              </w:numPr>
              <w:spacing w:before="120" w:after="120"/>
              <w:rPr>
                <w:rFonts w:asciiTheme="minorHAnsi" w:hAnsiTheme="minorHAnsi"/>
                <w:sz w:val="20"/>
              </w:rPr>
            </w:pPr>
            <w:r>
              <w:rPr>
                <w:rFonts w:asciiTheme="minorHAnsi" w:hAnsiTheme="minorHAnsi"/>
                <w:sz w:val="20"/>
              </w:rPr>
              <w:t xml:space="preserve">Help, and </w:t>
            </w:r>
          </w:p>
          <w:p w14:paraId="5BAD52AB" w14:textId="77777777" w:rsidR="005D3880" w:rsidRDefault="005D3880" w:rsidP="00857727">
            <w:pPr>
              <w:pStyle w:val="VBAFirstLevelBullet"/>
              <w:numPr>
                <w:ilvl w:val="0"/>
                <w:numId w:val="15"/>
              </w:numPr>
              <w:spacing w:before="120" w:after="120"/>
              <w:rPr>
                <w:rFonts w:asciiTheme="minorHAnsi" w:hAnsiTheme="minorHAnsi"/>
                <w:sz w:val="20"/>
              </w:rPr>
            </w:pPr>
            <w:r w:rsidRPr="005D3880">
              <w:rPr>
                <w:rFonts w:asciiTheme="minorHAnsi" w:hAnsiTheme="minorHAnsi"/>
                <w:sz w:val="20"/>
              </w:rPr>
              <w:t>Print</w:t>
            </w:r>
          </w:p>
          <w:p w14:paraId="23495665" w14:textId="77777777" w:rsidR="005D3880" w:rsidRPr="005D3880" w:rsidRDefault="005D3880" w:rsidP="00857727">
            <w:pPr>
              <w:pStyle w:val="VBAFirstLevelBullet"/>
              <w:spacing w:before="120" w:after="120"/>
              <w:rPr>
                <w:rFonts w:asciiTheme="minorHAnsi" w:hAnsiTheme="minorHAnsi"/>
                <w:sz w:val="20"/>
              </w:rPr>
            </w:pPr>
            <w:r>
              <w:rPr>
                <w:rFonts w:asciiTheme="minorHAnsi" w:hAnsiTheme="minorHAnsi"/>
                <w:sz w:val="20"/>
              </w:rPr>
              <w:t xml:space="preserve">Select the </w:t>
            </w:r>
            <w:r w:rsidRPr="005D3880">
              <w:rPr>
                <w:rFonts w:asciiTheme="minorHAnsi" w:hAnsiTheme="minorHAnsi"/>
                <w:b/>
                <w:sz w:val="20"/>
              </w:rPr>
              <w:t>Tools</w:t>
            </w:r>
            <w:r>
              <w:rPr>
                <w:rFonts w:asciiTheme="minorHAnsi" w:hAnsiTheme="minorHAnsi"/>
                <w:sz w:val="20"/>
              </w:rPr>
              <w:t xml:space="preserve"> option.</w:t>
            </w:r>
          </w:p>
        </w:tc>
        <w:tc>
          <w:tcPr>
            <w:tcW w:w="4680" w:type="dxa"/>
          </w:tcPr>
          <w:p w14:paraId="4F842639" w14:textId="77777777" w:rsidR="005D3880" w:rsidRPr="005D3880" w:rsidRDefault="005D3880" w:rsidP="00857727">
            <w:pPr>
              <w:spacing w:before="120" w:after="120"/>
              <w:rPr>
                <w:rFonts w:eastAsia="Calibri" w:cs="Times New Roman"/>
                <w:sz w:val="20"/>
                <w:szCs w:val="20"/>
              </w:rPr>
            </w:pPr>
            <w:r>
              <w:rPr>
                <w:rFonts w:eastAsia="Calibri" w:cs="Times New Roman"/>
                <w:noProof/>
                <w:sz w:val="20"/>
                <w:szCs w:val="20"/>
              </w:rPr>
              <mc:AlternateContent>
                <mc:Choice Requires="wps">
                  <w:drawing>
                    <wp:anchor distT="0" distB="0" distL="114300" distR="114300" simplePos="0" relativeHeight="251676672" behindDoc="0" locked="0" layoutInCell="1" allowOverlap="1" wp14:anchorId="53305673" wp14:editId="00715485">
                      <wp:simplePos x="0" y="0"/>
                      <wp:positionH relativeFrom="column">
                        <wp:posOffset>779145</wp:posOffset>
                      </wp:positionH>
                      <wp:positionV relativeFrom="paragraph">
                        <wp:posOffset>83185</wp:posOffset>
                      </wp:positionV>
                      <wp:extent cx="571500" cy="1905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571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C3C668" id="Rectangle 31" o:spid="_x0000_s1026" style="position:absolute;margin-left:61.35pt;margin-top:6.55pt;width:45pt;height: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" filled="f" strokecolor="red" strokeweight="2pt"/>
                  </w:pict>
                </mc:Fallback>
              </mc:AlternateContent>
            </w:r>
            <w:r w:rsidR="00600576">
              <w:rPr>
                <w:noProof/>
              </w:rPr>
              <w:drawing>
                <wp:inline distT="0" distB="0" distL="0" distR="0" wp14:anchorId="16C42485" wp14:editId="7DB9D09D">
                  <wp:extent cx="2867025" cy="22044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67025" cy="2204485"/>
                          </a:xfrm>
                          <a:prstGeom prst="rect">
                            <a:avLst/>
                          </a:prstGeom>
                        </pic:spPr>
                      </pic:pic>
                    </a:graphicData>
                  </a:graphic>
                </wp:inline>
              </w:drawing>
            </w:r>
          </w:p>
        </w:tc>
        <w:tc>
          <w:tcPr>
            <w:tcW w:w="4162" w:type="dxa"/>
          </w:tcPr>
          <w:p w14:paraId="1BBB4821" w14:textId="77777777" w:rsidR="00D03AAB" w:rsidRDefault="009466BF" w:rsidP="00857727">
            <w:pPr>
              <w:pStyle w:val="VBAFirstLevelBullet"/>
              <w:spacing w:before="120" w:after="120"/>
              <w:rPr>
                <w:rFonts w:asciiTheme="minorHAnsi" w:hAnsiTheme="minorHAnsi"/>
                <w:sz w:val="20"/>
              </w:rPr>
            </w:pPr>
            <w:r>
              <w:rPr>
                <w:rFonts w:asciiTheme="minorHAnsi" w:hAnsiTheme="minorHAnsi"/>
                <w:sz w:val="20"/>
              </w:rPr>
              <w:t xml:space="preserve">At the top of the page, </w:t>
            </w:r>
            <w:r w:rsidR="00D159D2">
              <w:rPr>
                <w:rFonts w:asciiTheme="minorHAnsi" w:hAnsiTheme="minorHAnsi"/>
                <w:sz w:val="20"/>
              </w:rPr>
              <w:t xml:space="preserve">let’s take a look at the tools available to you. </w:t>
            </w:r>
          </w:p>
          <w:p w14:paraId="7ACAD148" w14:textId="77777777" w:rsidR="005D3880" w:rsidRDefault="005D3880" w:rsidP="00857727">
            <w:pPr>
              <w:pStyle w:val="VBAFirstLevelBullet"/>
              <w:spacing w:before="120" w:after="120"/>
              <w:rPr>
                <w:rFonts w:asciiTheme="minorHAnsi" w:hAnsiTheme="minorHAnsi"/>
                <w:sz w:val="20"/>
              </w:rPr>
            </w:pPr>
            <w:r>
              <w:rPr>
                <w:rFonts w:asciiTheme="minorHAnsi" w:hAnsiTheme="minorHAnsi"/>
                <w:sz w:val="20"/>
              </w:rPr>
              <w:t xml:space="preserve">In addition to the </w:t>
            </w:r>
            <w:r w:rsidRPr="007F0EDD">
              <w:rPr>
                <w:rFonts w:asciiTheme="minorHAnsi" w:hAnsiTheme="minorHAnsi"/>
                <w:b/>
                <w:sz w:val="20"/>
              </w:rPr>
              <w:t>H</w:t>
            </w:r>
            <w:r w:rsidR="007F0EDD" w:rsidRPr="007F0EDD">
              <w:rPr>
                <w:rFonts w:asciiTheme="minorHAnsi" w:hAnsiTheme="minorHAnsi"/>
                <w:b/>
                <w:sz w:val="20"/>
              </w:rPr>
              <w:t>ome</w:t>
            </w:r>
            <w:r>
              <w:rPr>
                <w:rFonts w:asciiTheme="minorHAnsi" w:hAnsiTheme="minorHAnsi"/>
                <w:sz w:val="20"/>
              </w:rPr>
              <w:t xml:space="preserve"> </w:t>
            </w:r>
            <w:r w:rsidR="00D03AAB">
              <w:rPr>
                <w:rFonts w:asciiTheme="minorHAnsi" w:hAnsiTheme="minorHAnsi"/>
                <w:sz w:val="20"/>
              </w:rPr>
              <w:t>link that we have already used, you can see</w:t>
            </w:r>
            <w:r>
              <w:rPr>
                <w:rFonts w:asciiTheme="minorHAnsi" w:hAnsiTheme="minorHAnsi"/>
                <w:sz w:val="20"/>
              </w:rPr>
              <w:t>:</w:t>
            </w:r>
          </w:p>
          <w:p w14:paraId="51CBB94E" w14:textId="77777777" w:rsidR="005D3880" w:rsidRDefault="005D3880" w:rsidP="00857727">
            <w:pPr>
              <w:pStyle w:val="VBAFirstLevelBullet"/>
              <w:numPr>
                <w:ilvl w:val="0"/>
                <w:numId w:val="15"/>
              </w:numPr>
              <w:spacing w:before="120" w:after="120"/>
              <w:rPr>
                <w:rFonts w:asciiTheme="minorHAnsi" w:hAnsiTheme="minorHAnsi"/>
                <w:sz w:val="20"/>
              </w:rPr>
            </w:pPr>
            <w:r>
              <w:rPr>
                <w:rFonts w:asciiTheme="minorHAnsi" w:hAnsiTheme="minorHAnsi"/>
                <w:sz w:val="20"/>
              </w:rPr>
              <w:t>Tools</w:t>
            </w:r>
          </w:p>
          <w:p w14:paraId="0F90D2CF" w14:textId="77777777" w:rsidR="005D3880" w:rsidRDefault="005D3880" w:rsidP="00857727">
            <w:pPr>
              <w:pStyle w:val="VBAFirstLevelBullet"/>
              <w:numPr>
                <w:ilvl w:val="0"/>
                <w:numId w:val="15"/>
              </w:numPr>
              <w:spacing w:before="120" w:after="120"/>
              <w:rPr>
                <w:rFonts w:asciiTheme="minorHAnsi" w:hAnsiTheme="minorHAnsi"/>
                <w:sz w:val="20"/>
              </w:rPr>
            </w:pPr>
            <w:r>
              <w:rPr>
                <w:rFonts w:asciiTheme="minorHAnsi" w:hAnsiTheme="minorHAnsi"/>
                <w:sz w:val="20"/>
              </w:rPr>
              <w:t xml:space="preserve">Help, and </w:t>
            </w:r>
          </w:p>
          <w:p w14:paraId="41F41123" w14:textId="77777777" w:rsidR="005D3880" w:rsidRPr="007F0EDD" w:rsidRDefault="005D3880" w:rsidP="00857727">
            <w:pPr>
              <w:pStyle w:val="VBAFirstLevelBullet"/>
              <w:numPr>
                <w:ilvl w:val="0"/>
                <w:numId w:val="15"/>
              </w:numPr>
              <w:spacing w:before="120" w:after="120"/>
              <w:rPr>
                <w:rFonts w:asciiTheme="minorHAnsi" w:hAnsiTheme="minorHAnsi"/>
                <w:sz w:val="20"/>
              </w:rPr>
            </w:pPr>
            <w:r>
              <w:rPr>
                <w:rFonts w:asciiTheme="minorHAnsi" w:hAnsiTheme="minorHAnsi"/>
                <w:sz w:val="20"/>
              </w:rPr>
              <w:t>Print</w:t>
            </w:r>
          </w:p>
        </w:tc>
      </w:tr>
      <w:tr w:rsidR="005D3880" w:rsidRPr="007928C4" w14:paraId="4DA57AC1" w14:textId="77777777" w:rsidTr="005A6B20">
        <w:tc>
          <w:tcPr>
            <w:tcW w:w="492" w:type="dxa"/>
          </w:tcPr>
          <w:p w14:paraId="478D349B" w14:textId="77777777" w:rsidR="005D3880" w:rsidRDefault="00DD0703" w:rsidP="00857727">
            <w:pPr>
              <w:spacing w:before="120" w:after="120"/>
              <w:rPr>
                <w:sz w:val="20"/>
                <w:szCs w:val="20"/>
              </w:rPr>
            </w:pPr>
            <w:r>
              <w:rPr>
                <w:sz w:val="20"/>
                <w:szCs w:val="20"/>
              </w:rPr>
              <w:lastRenderedPageBreak/>
              <w:t>18</w:t>
            </w:r>
          </w:p>
        </w:tc>
        <w:tc>
          <w:tcPr>
            <w:tcW w:w="4386" w:type="dxa"/>
          </w:tcPr>
          <w:p w14:paraId="0F27E81E" w14:textId="77777777" w:rsidR="005D3880" w:rsidRDefault="005D3880" w:rsidP="00857727">
            <w:pPr>
              <w:spacing w:before="120" w:after="120"/>
              <w:rPr>
                <w:sz w:val="20"/>
                <w:szCs w:val="20"/>
              </w:rPr>
            </w:pPr>
            <w:r>
              <w:rPr>
                <w:sz w:val="20"/>
                <w:szCs w:val="20"/>
              </w:rPr>
              <w:t>Select each tab as you say it:</w:t>
            </w:r>
          </w:p>
          <w:p w14:paraId="09007728" w14:textId="77777777" w:rsidR="005D3880" w:rsidRDefault="005D3880" w:rsidP="00857727">
            <w:pPr>
              <w:pStyle w:val="VBAFirstLevelBullet"/>
              <w:numPr>
                <w:ilvl w:val="0"/>
                <w:numId w:val="16"/>
              </w:numPr>
              <w:spacing w:before="120" w:after="120"/>
              <w:rPr>
                <w:rFonts w:asciiTheme="minorHAnsi" w:hAnsiTheme="minorHAnsi"/>
                <w:sz w:val="20"/>
              </w:rPr>
            </w:pPr>
            <w:r>
              <w:rPr>
                <w:rFonts w:asciiTheme="minorHAnsi" w:hAnsiTheme="minorHAnsi"/>
                <w:sz w:val="20"/>
              </w:rPr>
              <w:t>Glossary</w:t>
            </w:r>
          </w:p>
          <w:p w14:paraId="71E7EC1B" w14:textId="77777777" w:rsidR="005D3880" w:rsidRDefault="005D3880" w:rsidP="00857727">
            <w:pPr>
              <w:pStyle w:val="VBAFirstLevelBullet"/>
              <w:numPr>
                <w:ilvl w:val="0"/>
                <w:numId w:val="16"/>
              </w:numPr>
              <w:spacing w:before="120" w:after="120"/>
              <w:rPr>
                <w:rFonts w:asciiTheme="minorHAnsi" w:hAnsiTheme="minorHAnsi"/>
                <w:sz w:val="20"/>
              </w:rPr>
            </w:pPr>
            <w:r>
              <w:rPr>
                <w:rFonts w:asciiTheme="minorHAnsi" w:hAnsiTheme="minorHAnsi"/>
                <w:sz w:val="20"/>
              </w:rPr>
              <w:t>Acronyms &amp; Abbreviations</w:t>
            </w:r>
          </w:p>
          <w:p w14:paraId="6959B8F3" w14:textId="77777777" w:rsidR="005D3880" w:rsidRDefault="005D3880" w:rsidP="00857727">
            <w:pPr>
              <w:pStyle w:val="VBAFirstLevelBullet"/>
              <w:numPr>
                <w:ilvl w:val="0"/>
                <w:numId w:val="16"/>
              </w:numPr>
              <w:spacing w:before="120" w:after="120"/>
              <w:rPr>
                <w:rFonts w:asciiTheme="minorHAnsi" w:hAnsiTheme="minorHAnsi"/>
                <w:sz w:val="20"/>
              </w:rPr>
            </w:pPr>
            <w:r>
              <w:rPr>
                <w:rFonts w:asciiTheme="minorHAnsi" w:hAnsiTheme="minorHAnsi"/>
                <w:sz w:val="20"/>
              </w:rPr>
              <w:t>Symbols</w:t>
            </w:r>
          </w:p>
          <w:p w14:paraId="321926E8" w14:textId="77777777" w:rsidR="005D3880" w:rsidRDefault="005D3880" w:rsidP="00857727">
            <w:pPr>
              <w:pStyle w:val="VBAFirstLevelBullet"/>
              <w:numPr>
                <w:ilvl w:val="0"/>
                <w:numId w:val="16"/>
              </w:numPr>
              <w:spacing w:before="120" w:after="120"/>
              <w:rPr>
                <w:rFonts w:asciiTheme="minorHAnsi" w:hAnsiTheme="minorHAnsi"/>
                <w:sz w:val="20"/>
              </w:rPr>
            </w:pPr>
            <w:r>
              <w:rPr>
                <w:rFonts w:asciiTheme="minorHAnsi" w:hAnsiTheme="minorHAnsi"/>
                <w:sz w:val="20"/>
              </w:rPr>
              <w:t>Graphic Catalogs</w:t>
            </w:r>
          </w:p>
          <w:p w14:paraId="09F669F3" w14:textId="77777777" w:rsidR="005D3880" w:rsidRDefault="005D3880" w:rsidP="00857727">
            <w:pPr>
              <w:pStyle w:val="VBAFirstLevelBullet"/>
              <w:numPr>
                <w:ilvl w:val="0"/>
                <w:numId w:val="16"/>
              </w:numPr>
              <w:spacing w:before="120" w:after="120"/>
              <w:rPr>
                <w:rFonts w:asciiTheme="minorHAnsi" w:hAnsiTheme="minorHAnsi"/>
                <w:sz w:val="20"/>
              </w:rPr>
            </w:pPr>
            <w:r>
              <w:rPr>
                <w:rFonts w:asciiTheme="minorHAnsi" w:hAnsiTheme="minorHAnsi"/>
                <w:sz w:val="20"/>
              </w:rPr>
              <w:t>Tutorial Catalogs</w:t>
            </w:r>
          </w:p>
          <w:p w14:paraId="4D4B56AF" w14:textId="77777777" w:rsidR="005D3880" w:rsidRDefault="005D3880" w:rsidP="00857727">
            <w:pPr>
              <w:pStyle w:val="VBAFirstLevelBullet"/>
              <w:numPr>
                <w:ilvl w:val="0"/>
                <w:numId w:val="16"/>
              </w:numPr>
              <w:spacing w:before="120" w:after="120"/>
              <w:rPr>
                <w:rFonts w:asciiTheme="minorHAnsi" w:hAnsiTheme="minorHAnsi"/>
                <w:sz w:val="20"/>
              </w:rPr>
            </w:pPr>
            <w:r>
              <w:rPr>
                <w:rFonts w:asciiTheme="minorHAnsi" w:hAnsiTheme="minorHAnsi"/>
                <w:sz w:val="20"/>
              </w:rPr>
              <w:t>C&amp;P Intranet Rating Job Aids</w:t>
            </w:r>
          </w:p>
          <w:p w14:paraId="5E495562" w14:textId="77777777" w:rsidR="005D3880" w:rsidRDefault="005D3880" w:rsidP="00857727">
            <w:pPr>
              <w:pStyle w:val="VBAFirstLevelBullet"/>
              <w:numPr>
                <w:ilvl w:val="0"/>
                <w:numId w:val="16"/>
              </w:numPr>
              <w:spacing w:before="120" w:after="120"/>
              <w:rPr>
                <w:rFonts w:asciiTheme="minorHAnsi" w:hAnsiTheme="minorHAnsi"/>
                <w:sz w:val="20"/>
              </w:rPr>
            </w:pPr>
            <w:r>
              <w:rPr>
                <w:rFonts w:asciiTheme="minorHAnsi" w:hAnsiTheme="minorHAnsi"/>
                <w:sz w:val="20"/>
              </w:rPr>
              <w:t>Diagnostic Tests &amp; Exams, and</w:t>
            </w:r>
          </w:p>
          <w:p w14:paraId="3E5D7A53" w14:textId="77777777" w:rsidR="005D3880" w:rsidRDefault="005D3880" w:rsidP="00857727">
            <w:pPr>
              <w:pStyle w:val="VBAFirstLevelBullet"/>
              <w:numPr>
                <w:ilvl w:val="0"/>
                <w:numId w:val="16"/>
              </w:numPr>
              <w:spacing w:before="120" w:after="120"/>
              <w:rPr>
                <w:rFonts w:asciiTheme="minorHAnsi" w:hAnsiTheme="minorHAnsi"/>
                <w:sz w:val="20"/>
              </w:rPr>
            </w:pPr>
            <w:r>
              <w:rPr>
                <w:rFonts w:asciiTheme="minorHAnsi" w:hAnsiTheme="minorHAnsi"/>
                <w:sz w:val="20"/>
              </w:rPr>
              <w:t xml:space="preserve">The </w:t>
            </w:r>
            <w:r w:rsidRPr="005D3880">
              <w:rPr>
                <w:rFonts w:asciiTheme="minorHAnsi" w:hAnsiTheme="minorHAnsi"/>
                <w:sz w:val="20"/>
              </w:rPr>
              <w:t>STR Tool</w:t>
            </w:r>
          </w:p>
          <w:p w14:paraId="232AA74F" w14:textId="77777777" w:rsidR="00600576" w:rsidRPr="005D3880" w:rsidRDefault="00600576" w:rsidP="00857727">
            <w:pPr>
              <w:pStyle w:val="VBAFirstLevelBullet"/>
              <w:spacing w:before="120" w:after="120"/>
              <w:rPr>
                <w:rFonts w:asciiTheme="minorHAnsi" w:hAnsiTheme="minorHAnsi"/>
                <w:sz w:val="20"/>
              </w:rPr>
            </w:pPr>
            <w:r>
              <w:rPr>
                <w:rFonts w:asciiTheme="minorHAnsi" w:hAnsiTheme="minorHAnsi"/>
                <w:sz w:val="20"/>
              </w:rPr>
              <w:t xml:space="preserve">Close the </w:t>
            </w:r>
            <w:r w:rsidRPr="00600576">
              <w:rPr>
                <w:rFonts w:asciiTheme="minorHAnsi" w:hAnsiTheme="minorHAnsi"/>
                <w:b/>
                <w:sz w:val="20"/>
              </w:rPr>
              <w:t>Tools</w:t>
            </w:r>
            <w:r>
              <w:rPr>
                <w:rFonts w:asciiTheme="minorHAnsi" w:hAnsiTheme="minorHAnsi"/>
                <w:sz w:val="20"/>
              </w:rPr>
              <w:t xml:space="preserve"> window.</w:t>
            </w:r>
          </w:p>
        </w:tc>
        <w:tc>
          <w:tcPr>
            <w:tcW w:w="4680" w:type="dxa"/>
          </w:tcPr>
          <w:p w14:paraId="36613D6B" w14:textId="77777777" w:rsidR="005D3880" w:rsidRDefault="005D3880" w:rsidP="00857727">
            <w:pPr>
              <w:spacing w:before="120" w:after="120"/>
              <w:rPr>
                <w:rFonts w:eastAsia="Calibri" w:cs="Times New Roman"/>
                <w:noProof/>
                <w:sz w:val="20"/>
                <w:szCs w:val="20"/>
              </w:rPr>
            </w:pPr>
            <w:r>
              <w:rPr>
                <w:noProof/>
              </w:rPr>
              <mc:AlternateContent>
                <mc:Choice Requires="wps">
                  <w:drawing>
                    <wp:anchor distT="0" distB="0" distL="114300" distR="114300" simplePos="0" relativeHeight="251677696" behindDoc="0" locked="0" layoutInCell="1" allowOverlap="1" wp14:anchorId="5C851B9F" wp14:editId="7981794D">
                      <wp:simplePos x="0" y="0"/>
                      <wp:positionH relativeFrom="column">
                        <wp:posOffset>-1905</wp:posOffset>
                      </wp:positionH>
                      <wp:positionV relativeFrom="paragraph">
                        <wp:posOffset>179705</wp:posOffset>
                      </wp:positionV>
                      <wp:extent cx="2876550" cy="1143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287655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1F9848" id="Rectangle 33" o:spid="_x0000_s1026" style="position:absolute;margin-left:-.15pt;margin-top:14.15pt;width:226.5pt;height: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" filled="f" strokecolor="red" strokeweight="2pt"/>
                  </w:pict>
                </mc:Fallback>
              </mc:AlternateContent>
            </w:r>
            <w:r>
              <w:rPr>
                <w:noProof/>
              </w:rPr>
              <w:drawing>
                <wp:inline distT="0" distB="0" distL="0" distR="0" wp14:anchorId="7717774E" wp14:editId="5A48E0BF">
                  <wp:extent cx="2879450" cy="214820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79450" cy="2148205"/>
                          </a:xfrm>
                          <a:prstGeom prst="rect">
                            <a:avLst/>
                          </a:prstGeom>
                        </pic:spPr>
                      </pic:pic>
                    </a:graphicData>
                  </a:graphic>
                </wp:inline>
              </w:drawing>
            </w:r>
          </w:p>
        </w:tc>
        <w:tc>
          <w:tcPr>
            <w:tcW w:w="4162" w:type="dxa"/>
          </w:tcPr>
          <w:p w14:paraId="4B7E02CB" w14:textId="77777777" w:rsidR="00600576" w:rsidRDefault="00600576" w:rsidP="00857727">
            <w:pPr>
              <w:pStyle w:val="VBAFirstLevelBullet"/>
              <w:spacing w:before="120" w:after="120"/>
              <w:rPr>
                <w:rFonts w:asciiTheme="minorHAnsi" w:hAnsiTheme="minorHAnsi"/>
                <w:sz w:val="20"/>
              </w:rPr>
            </w:pPr>
            <w:r>
              <w:rPr>
                <w:rFonts w:asciiTheme="minorHAnsi" w:hAnsiTheme="minorHAnsi"/>
                <w:sz w:val="20"/>
              </w:rPr>
              <w:t>The T</w:t>
            </w:r>
            <w:r w:rsidR="005D3880">
              <w:rPr>
                <w:rFonts w:asciiTheme="minorHAnsi" w:hAnsiTheme="minorHAnsi"/>
                <w:sz w:val="20"/>
              </w:rPr>
              <w:t>ools</w:t>
            </w:r>
            <w:r>
              <w:rPr>
                <w:rFonts w:asciiTheme="minorHAnsi" w:hAnsiTheme="minorHAnsi"/>
                <w:sz w:val="20"/>
              </w:rPr>
              <w:t xml:space="preserve"> page</w:t>
            </w:r>
            <w:r w:rsidR="005D3880">
              <w:rPr>
                <w:rFonts w:asciiTheme="minorHAnsi" w:hAnsiTheme="minorHAnsi"/>
                <w:sz w:val="20"/>
              </w:rPr>
              <w:t xml:space="preserve"> provides a number of </w:t>
            </w:r>
            <w:r w:rsidR="007F0EDD">
              <w:rPr>
                <w:rFonts w:asciiTheme="minorHAnsi" w:hAnsiTheme="minorHAnsi"/>
                <w:sz w:val="20"/>
              </w:rPr>
              <w:t xml:space="preserve">resources you can </w:t>
            </w:r>
            <w:r>
              <w:rPr>
                <w:rFonts w:asciiTheme="minorHAnsi" w:hAnsiTheme="minorHAnsi"/>
                <w:sz w:val="20"/>
              </w:rPr>
              <w:t xml:space="preserve">use to help you understand the information provided in the Medical E-P-S-S. </w:t>
            </w:r>
          </w:p>
          <w:p w14:paraId="3C3E062E" w14:textId="77777777" w:rsidR="005D3880" w:rsidRDefault="00600576" w:rsidP="00857727">
            <w:pPr>
              <w:pStyle w:val="VBAFirstLevelBullet"/>
              <w:spacing w:before="120" w:after="120"/>
              <w:rPr>
                <w:rFonts w:asciiTheme="minorHAnsi" w:hAnsiTheme="minorHAnsi"/>
                <w:sz w:val="20"/>
              </w:rPr>
            </w:pPr>
            <w:r>
              <w:rPr>
                <w:rFonts w:asciiTheme="minorHAnsi" w:hAnsiTheme="minorHAnsi"/>
                <w:sz w:val="20"/>
              </w:rPr>
              <w:t>The tools include</w:t>
            </w:r>
            <w:r w:rsidR="005D3880">
              <w:rPr>
                <w:rFonts w:asciiTheme="minorHAnsi" w:hAnsiTheme="minorHAnsi"/>
                <w:sz w:val="20"/>
              </w:rPr>
              <w:t>:</w:t>
            </w:r>
          </w:p>
          <w:p w14:paraId="327FE3C9" w14:textId="77777777" w:rsidR="005D3880" w:rsidRDefault="005D3880" w:rsidP="00857727">
            <w:pPr>
              <w:pStyle w:val="VBAFirstLevelBullet"/>
              <w:numPr>
                <w:ilvl w:val="0"/>
                <w:numId w:val="16"/>
              </w:numPr>
              <w:spacing w:before="120" w:after="120"/>
              <w:rPr>
                <w:rFonts w:asciiTheme="minorHAnsi" w:hAnsiTheme="minorHAnsi"/>
                <w:sz w:val="20"/>
              </w:rPr>
            </w:pPr>
            <w:r>
              <w:rPr>
                <w:rFonts w:asciiTheme="minorHAnsi" w:hAnsiTheme="minorHAnsi"/>
                <w:sz w:val="20"/>
              </w:rPr>
              <w:t>Glossary</w:t>
            </w:r>
          </w:p>
          <w:p w14:paraId="6F525E06" w14:textId="77777777" w:rsidR="005D3880" w:rsidRDefault="005D3880" w:rsidP="00857727">
            <w:pPr>
              <w:pStyle w:val="VBAFirstLevelBullet"/>
              <w:numPr>
                <w:ilvl w:val="0"/>
                <w:numId w:val="16"/>
              </w:numPr>
              <w:spacing w:before="120" w:after="120"/>
              <w:rPr>
                <w:rFonts w:asciiTheme="minorHAnsi" w:hAnsiTheme="minorHAnsi"/>
                <w:sz w:val="20"/>
              </w:rPr>
            </w:pPr>
            <w:r>
              <w:rPr>
                <w:rFonts w:asciiTheme="minorHAnsi" w:hAnsiTheme="minorHAnsi"/>
                <w:sz w:val="20"/>
              </w:rPr>
              <w:t>Acronyms &amp; Abbreviations</w:t>
            </w:r>
          </w:p>
          <w:p w14:paraId="45EDFB60" w14:textId="77777777" w:rsidR="005D3880" w:rsidRDefault="005D3880" w:rsidP="00857727">
            <w:pPr>
              <w:pStyle w:val="VBAFirstLevelBullet"/>
              <w:numPr>
                <w:ilvl w:val="0"/>
                <w:numId w:val="16"/>
              </w:numPr>
              <w:spacing w:before="120" w:after="120"/>
              <w:rPr>
                <w:rFonts w:asciiTheme="minorHAnsi" w:hAnsiTheme="minorHAnsi"/>
                <w:sz w:val="20"/>
              </w:rPr>
            </w:pPr>
            <w:r>
              <w:rPr>
                <w:rFonts w:asciiTheme="minorHAnsi" w:hAnsiTheme="minorHAnsi"/>
                <w:sz w:val="20"/>
              </w:rPr>
              <w:t>Symbols</w:t>
            </w:r>
          </w:p>
          <w:p w14:paraId="55D15AA1" w14:textId="77777777" w:rsidR="005D3880" w:rsidRDefault="005D3880" w:rsidP="00857727">
            <w:pPr>
              <w:pStyle w:val="VBAFirstLevelBullet"/>
              <w:numPr>
                <w:ilvl w:val="0"/>
                <w:numId w:val="16"/>
              </w:numPr>
              <w:spacing w:before="120" w:after="120"/>
              <w:rPr>
                <w:rFonts w:asciiTheme="minorHAnsi" w:hAnsiTheme="minorHAnsi"/>
                <w:sz w:val="20"/>
              </w:rPr>
            </w:pPr>
            <w:r>
              <w:rPr>
                <w:rFonts w:asciiTheme="minorHAnsi" w:hAnsiTheme="minorHAnsi"/>
                <w:sz w:val="20"/>
              </w:rPr>
              <w:t>Graphic Catalogs</w:t>
            </w:r>
          </w:p>
          <w:p w14:paraId="5B8EBAA3" w14:textId="77777777" w:rsidR="005D3880" w:rsidRDefault="005D3880" w:rsidP="00857727">
            <w:pPr>
              <w:pStyle w:val="VBAFirstLevelBullet"/>
              <w:numPr>
                <w:ilvl w:val="0"/>
                <w:numId w:val="16"/>
              </w:numPr>
              <w:spacing w:before="120" w:after="120"/>
              <w:rPr>
                <w:rFonts w:asciiTheme="minorHAnsi" w:hAnsiTheme="minorHAnsi"/>
                <w:sz w:val="20"/>
              </w:rPr>
            </w:pPr>
            <w:r>
              <w:rPr>
                <w:rFonts w:asciiTheme="minorHAnsi" w:hAnsiTheme="minorHAnsi"/>
                <w:sz w:val="20"/>
              </w:rPr>
              <w:t>Tutorial Catalogs</w:t>
            </w:r>
          </w:p>
          <w:p w14:paraId="0D9AEB7D" w14:textId="77777777" w:rsidR="005D3880" w:rsidRDefault="005D3880" w:rsidP="00857727">
            <w:pPr>
              <w:pStyle w:val="VBAFirstLevelBullet"/>
              <w:numPr>
                <w:ilvl w:val="0"/>
                <w:numId w:val="16"/>
              </w:numPr>
              <w:spacing w:before="120" w:after="120"/>
              <w:rPr>
                <w:rFonts w:asciiTheme="minorHAnsi" w:hAnsiTheme="minorHAnsi"/>
                <w:sz w:val="20"/>
              </w:rPr>
            </w:pPr>
            <w:r>
              <w:rPr>
                <w:rFonts w:asciiTheme="minorHAnsi" w:hAnsiTheme="minorHAnsi"/>
                <w:sz w:val="20"/>
              </w:rPr>
              <w:t>C&amp;P Intranet Rating Job Aids</w:t>
            </w:r>
          </w:p>
          <w:p w14:paraId="0B48DFF2" w14:textId="77777777" w:rsidR="005D3880" w:rsidRDefault="005D3880" w:rsidP="00857727">
            <w:pPr>
              <w:pStyle w:val="VBAFirstLevelBullet"/>
              <w:numPr>
                <w:ilvl w:val="0"/>
                <w:numId w:val="16"/>
              </w:numPr>
              <w:spacing w:before="120" w:after="120"/>
              <w:rPr>
                <w:rFonts w:asciiTheme="minorHAnsi" w:hAnsiTheme="minorHAnsi"/>
                <w:sz w:val="20"/>
              </w:rPr>
            </w:pPr>
            <w:r>
              <w:rPr>
                <w:rFonts w:asciiTheme="minorHAnsi" w:hAnsiTheme="minorHAnsi"/>
                <w:sz w:val="20"/>
              </w:rPr>
              <w:t xml:space="preserve">Diagnostic Tests &amp; Exams, and the </w:t>
            </w:r>
          </w:p>
          <w:p w14:paraId="05C40FF9" w14:textId="77777777" w:rsidR="00600576" w:rsidRPr="00600576" w:rsidRDefault="005D3880" w:rsidP="00857727">
            <w:pPr>
              <w:pStyle w:val="VBAFirstLevelBullet"/>
              <w:numPr>
                <w:ilvl w:val="0"/>
                <w:numId w:val="16"/>
              </w:numPr>
              <w:spacing w:before="120" w:after="120"/>
              <w:rPr>
                <w:rFonts w:asciiTheme="minorHAnsi" w:hAnsiTheme="minorHAnsi"/>
                <w:sz w:val="20"/>
              </w:rPr>
            </w:pPr>
            <w:r>
              <w:rPr>
                <w:rFonts w:asciiTheme="minorHAnsi" w:hAnsiTheme="minorHAnsi"/>
                <w:sz w:val="20"/>
              </w:rPr>
              <w:t>STR Tool</w:t>
            </w:r>
          </w:p>
        </w:tc>
      </w:tr>
      <w:tr w:rsidR="00600576" w:rsidRPr="007928C4" w14:paraId="74EB3476" w14:textId="77777777" w:rsidTr="005A6B20">
        <w:tc>
          <w:tcPr>
            <w:tcW w:w="492" w:type="dxa"/>
          </w:tcPr>
          <w:p w14:paraId="606319E6" w14:textId="77777777" w:rsidR="00600576" w:rsidRDefault="00DD0703" w:rsidP="00857727">
            <w:pPr>
              <w:spacing w:before="120" w:after="120"/>
              <w:rPr>
                <w:sz w:val="20"/>
                <w:szCs w:val="20"/>
              </w:rPr>
            </w:pPr>
            <w:r>
              <w:rPr>
                <w:sz w:val="20"/>
                <w:szCs w:val="20"/>
              </w:rPr>
              <w:t>19</w:t>
            </w:r>
          </w:p>
        </w:tc>
        <w:tc>
          <w:tcPr>
            <w:tcW w:w="4386" w:type="dxa"/>
          </w:tcPr>
          <w:p w14:paraId="54E579F3" w14:textId="77777777" w:rsidR="00600576" w:rsidRPr="005D3880" w:rsidRDefault="00600576" w:rsidP="00857727">
            <w:pPr>
              <w:pStyle w:val="VBAFirstLevelBullet"/>
              <w:spacing w:before="120" w:after="120"/>
              <w:rPr>
                <w:rFonts w:asciiTheme="minorHAnsi" w:hAnsiTheme="minorHAnsi"/>
                <w:sz w:val="20"/>
              </w:rPr>
            </w:pPr>
            <w:r>
              <w:rPr>
                <w:rFonts w:asciiTheme="minorHAnsi" w:hAnsiTheme="minorHAnsi"/>
                <w:sz w:val="20"/>
              </w:rPr>
              <w:t xml:space="preserve">Select the </w:t>
            </w:r>
            <w:r>
              <w:rPr>
                <w:rFonts w:asciiTheme="minorHAnsi" w:hAnsiTheme="minorHAnsi"/>
                <w:b/>
                <w:sz w:val="20"/>
              </w:rPr>
              <w:t>Help</w:t>
            </w:r>
            <w:r>
              <w:rPr>
                <w:rFonts w:asciiTheme="minorHAnsi" w:hAnsiTheme="minorHAnsi"/>
                <w:sz w:val="20"/>
              </w:rPr>
              <w:t xml:space="preserve"> option.</w:t>
            </w:r>
          </w:p>
        </w:tc>
        <w:tc>
          <w:tcPr>
            <w:tcW w:w="4680" w:type="dxa"/>
          </w:tcPr>
          <w:p w14:paraId="0284409D" w14:textId="77777777" w:rsidR="00600576" w:rsidRPr="005D3880" w:rsidRDefault="00600576" w:rsidP="00857727">
            <w:pPr>
              <w:spacing w:before="120" w:after="120"/>
              <w:rPr>
                <w:rFonts w:eastAsia="Calibri" w:cs="Times New Roman"/>
                <w:sz w:val="20"/>
                <w:szCs w:val="20"/>
              </w:rPr>
            </w:pPr>
            <w:r>
              <w:rPr>
                <w:rFonts w:eastAsia="Calibri" w:cs="Times New Roman"/>
                <w:noProof/>
                <w:sz w:val="20"/>
                <w:szCs w:val="20"/>
              </w:rPr>
              <mc:AlternateContent>
                <mc:Choice Requires="wps">
                  <w:drawing>
                    <wp:anchor distT="0" distB="0" distL="114300" distR="114300" simplePos="0" relativeHeight="251681792" behindDoc="0" locked="0" layoutInCell="1" allowOverlap="1" wp14:anchorId="38E2F181" wp14:editId="7557ADD6">
                      <wp:simplePos x="0" y="0"/>
                      <wp:positionH relativeFrom="column">
                        <wp:posOffset>1064895</wp:posOffset>
                      </wp:positionH>
                      <wp:positionV relativeFrom="paragraph">
                        <wp:posOffset>78105</wp:posOffset>
                      </wp:positionV>
                      <wp:extent cx="104775" cy="1905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1047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232930" id="Rectangle 36" o:spid="_x0000_s1026" style="position:absolute;margin-left:83.85pt;margin-top:6.15pt;width:8.25pt;height:1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" filled="f" strokecolor="red" strokeweight="2pt"/>
                  </w:pict>
                </mc:Fallback>
              </mc:AlternateContent>
            </w:r>
            <w:r>
              <w:rPr>
                <w:noProof/>
              </w:rPr>
              <w:drawing>
                <wp:inline distT="0" distB="0" distL="0" distR="0" wp14:anchorId="3FB4F1FD" wp14:editId="1BB44B82">
                  <wp:extent cx="2867025" cy="22044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67025" cy="2204485"/>
                          </a:xfrm>
                          <a:prstGeom prst="rect">
                            <a:avLst/>
                          </a:prstGeom>
                        </pic:spPr>
                      </pic:pic>
                    </a:graphicData>
                  </a:graphic>
                </wp:inline>
              </w:drawing>
            </w:r>
          </w:p>
        </w:tc>
        <w:tc>
          <w:tcPr>
            <w:tcW w:w="4162" w:type="dxa"/>
          </w:tcPr>
          <w:p w14:paraId="26AF78A4" w14:textId="77777777" w:rsidR="00600576" w:rsidRDefault="00600576" w:rsidP="00857727">
            <w:pPr>
              <w:pStyle w:val="VBAFirstLevelBullet"/>
              <w:spacing w:before="120" w:after="120"/>
              <w:rPr>
                <w:rFonts w:asciiTheme="minorHAnsi" w:hAnsiTheme="minorHAnsi"/>
                <w:sz w:val="20"/>
              </w:rPr>
            </w:pPr>
            <w:r>
              <w:rPr>
                <w:rFonts w:asciiTheme="minorHAnsi" w:hAnsiTheme="minorHAnsi"/>
                <w:sz w:val="20"/>
              </w:rPr>
              <w:t xml:space="preserve">Next to the </w:t>
            </w:r>
            <w:r w:rsidRPr="00600576">
              <w:rPr>
                <w:rFonts w:asciiTheme="minorHAnsi" w:hAnsiTheme="minorHAnsi"/>
                <w:b/>
                <w:sz w:val="20"/>
              </w:rPr>
              <w:t>Tool</w:t>
            </w:r>
            <w:r w:rsidR="009F52DA">
              <w:rPr>
                <w:rFonts w:asciiTheme="minorHAnsi" w:hAnsiTheme="minorHAnsi"/>
                <w:b/>
                <w:sz w:val="20"/>
              </w:rPr>
              <w:t>s</w:t>
            </w:r>
            <w:r>
              <w:rPr>
                <w:rFonts w:asciiTheme="minorHAnsi" w:hAnsiTheme="minorHAnsi"/>
                <w:sz w:val="20"/>
              </w:rPr>
              <w:t xml:space="preserve"> option is the </w:t>
            </w:r>
            <w:r w:rsidRPr="00600576">
              <w:rPr>
                <w:rFonts w:asciiTheme="minorHAnsi" w:hAnsiTheme="minorHAnsi"/>
                <w:b/>
                <w:sz w:val="20"/>
              </w:rPr>
              <w:t>Help</w:t>
            </w:r>
            <w:r>
              <w:rPr>
                <w:rFonts w:asciiTheme="minorHAnsi" w:hAnsiTheme="minorHAnsi"/>
                <w:sz w:val="20"/>
              </w:rPr>
              <w:t xml:space="preserve"> option.</w:t>
            </w:r>
          </w:p>
          <w:p w14:paraId="34B3E880" w14:textId="77777777" w:rsidR="00600576" w:rsidRPr="005D3880" w:rsidRDefault="00600576" w:rsidP="00857727">
            <w:pPr>
              <w:pStyle w:val="VBAFirstLevelBullet"/>
              <w:spacing w:before="120" w:after="120"/>
              <w:rPr>
                <w:rFonts w:asciiTheme="minorHAnsi" w:hAnsiTheme="minorHAnsi"/>
                <w:sz w:val="20"/>
              </w:rPr>
            </w:pPr>
          </w:p>
        </w:tc>
      </w:tr>
      <w:tr w:rsidR="00600576" w:rsidRPr="007928C4" w14:paraId="78F9F279" w14:textId="77777777" w:rsidTr="005A6B20">
        <w:tc>
          <w:tcPr>
            <w:tcW w:w="492" w:type="dxa"/>
          </w:tcPr>
          <w:p w14:paraId="7E489B62" w14:textId="77777777" w:rsidR="00600576" w:rsidRPr="007928C4" w:rsidRDefault="00DD0703" w:rsidP="00857727">
            <w:pPr>
              <w:spacing w:before="120" w:after="120"/>
              <w:rPr>
                <w:sz w:val="20"/>
                <w:szCs w:val="20"/>
              </w:rPr>
            </w:pPr>
            <w:r>
              <w:rPr>
                <w:sz w:val="20"/>
                <w:szCs w:val="20"/>
              </w:rPr>
              <w:lastRenderedPageBreak/>
              <w:t>20</w:t>
            </w:r>
          </w:p>
        </w:tc>
        <w:tc>
          <w:tcPr>
            <w:tcW w:w="4386" w:type="dxa"/>
          </w:tcPr>
          <w:p w14:paraId="427DFD01" w14:textId="77777777" w:rsidR="00600576" w:rsidRDefault="00600576" w:rsidP="00857727">
            <w:pPr>
              <w:spacing w:before="120" w:after="120"/>
              <w:rPr>
                <w:sz w:val="20"/>
                <w:szCs w:val="20"/>
              </w:rPr>
            </w:pPr>
            <w:r>
              <w:rPr>
                <w:sz w:val="20"/>
                <w:szCs w:val="20"/>
              </w:rPr>
              <w:t>Select each tab as you say it:</w:t>
            </w:r>
          </w:p>
          <w:p w14:paraId="765FF9AF" w14:textId="77777777" w:rsidR="00600576" w:rsidRDefault="00600576" w:rsidP="00857727">
            <w:pPr>
              <w:pStyle w:val="VBAFirstLevelBullet"/>
              <w:numPr>
                <w:ilvl w:val="0"/>
                <w:numId w:val="16"/>
              </w:numPr>
              <w:spacing w:before="120" w:after="120"/>
              <w:rPr>
                <w:rFonts w:asciiTheme="minorHAnsi" w:hAnsiTheme="minorHAnsi"/>
                <w:sz w:val="20"/>
              </w:rPr>
            </w:pPr>
            <w:r>
              <w:rPr>
                <w:rFonts w:asciiTheme="minorHAnsi" w:hAnsiTheme="minorHAnsi"/>
                <w:sz w:val="20"/>
              </w:rPr>
              <w:t>Introduction</w:t>
            </w:r>
          </w:p>
          <w:p w14:paraId="5AFAA51C" w14:textId="77777777" w:rsidR="00600576" w:rsidRDefault="00600576" w:rsidP="00857727">
            <w:pPr>
              <w:pStyle w:val="VBAFirstLevelBullet"/>
              <w:numPr>
                <w:ilvl w:val="0"/>
                <w:numId w:val="16"/>
              </w:numPr>
              <w:spacing w:before="120" w:after="120"/>
              <w:rPr>
                <w:rFonts w:asciiTheme="minorHAnsi" w:hAnsiTheme="minorHAnsi"/>
                <w:sz w:val="20"/>
              </w:rPr>
            </w:pPr>
            <w:r>
              <w:rPr>
                <w:rFonts w:asciiTheme="minorHAnsi" w:hAnsiTheme="minorHAnsi"/>
                <w:sz w:val="20"/>
              </w:rPr>
              <w:t>Screen Layout</w:t>
            </w:r>
          </w:p>
          <w:p w14:paraId="5C9D0ACC" w14:textId="77777777" w:rsidR="00600576" w:rsidRDefault="00600576" w:rsidP="00857727">
            <w:pPr>
              <w:pStyle w:val="VBAFirstLevelBullet"/>
              <w:numPr>
                <w:ilvl w:val="0"/>
                <w:numId w:val="16"/>
              </w:numPr>
              <w:spacing w:before="120" w:after="120"/>
              <w:rPr>
                <w:rFonts w:asciiTheme="minorHAnsi" w:hAnsiTheme="minorHAnsi"/>
                <w:sz w:val="20"/>
              </w:rPr>
            </w:pPr>
            <w:r>
              <w:rPr>
                <w:rFonts w:asciiTheme="minorHAnsi" w:hAnsiTheme="minorHAnsi"/>
                <w:sz w:val="20"/>
              </w:rPr>
              <w:t>Content Layout</w:t>
            </w:r>
          </w:p>
          <w:p w14:paraId="0FB415F8" w14:textId="77777777" w:rsidR="00600576" w:rsidRDefault="00600576" w:rsidP="00857727">
            <w:pPr>
              <w:pStyle w:val="VBAFirstLevelBullet"/>
              <w:numPr>
                <w:ilvl w:val="0"/>
                <w:numId w:val="16"/>
              </w:numPr>
              <w:spacing w:before="120" w:after="120"/>
              <w:rPr>
                <w:rFonts w:asciiTheme="minorHAnsi" w:hAnsiTheme="minorHAnsi"/>
                <w:sz w:val="20"/>
              </w:rPr>
            </w:pPr>
            <w:r>
              <w:rPr>
                <w:rFonts w:asciiTheme="minorHAnsi" w:hAnsiTheme="minorHAnsi"/>
                <w:sz w:val="20"/>
              </w:rPr>
              <w:t>Navigation</w:t>
            </w:r>
          </w:p>
          <w:p w14:paraId="0ABB871D" w14:textId="77777777" w:rsidR="00600576" w:rsidRDefault="00600576" w:rsidP="00857727">
            <w:pPr>
              <w:pStyle w:val="VBAFirstLevelBullet"/>
              <w:numPr>
                <w:ilvl w:val="0"/>
                <w:numId w:val="16"/>
              </w:numPr>
              <w:spacing w:before="120" w:after="120"/>
              <w:rPr>
                <w:rFonts w:asciiTheme="minorHAnsi" w:hAnsiTheme="minorHAnsi"/>
                <w:sz w:val="20"/>
              </w:rPr>
            </w:pPr>
            <w:r>
              <w:rPr>
                <w:rFonts w:asciiTheme="minorHAnsi" w:hAnsiTheme="minorHAnsi"/>
                <w:sz w:val="20"/>
              </w:rPr>
              <w:t>Search</w:t>
            </w:r>
          </w:p>
          <w:p w14:paraId="573B29F7" w14:textId="77777777" w:rsidR="00600576" w:rsidRDefault="00600576" w:rsidP="00857727">
            <w:pPr>
              <w:pStyle w:val="VBAFirstLevelBullet"/>
              <w:numPr>
                <w:ilvl w:val="0"/>
                <w:numId w:val="16"/>
              </w:numPr>
              <w:spacing w:before="120" w:after="120"/>
              <w:rPr>
                <w:rFonts w:asciiTheme="minorHAnsi" w:hAnsiTheme="minorHAnsi"/>
                <w:sz w:val="20"/>
              </w:rPr>
            </w:pPr>
            <w:r>
              <w:rPr>
                <w:rFonts w:asciiTheme="minorHAnsi" w:hAnsiTheme="minorHAnsi"/>
                <w:sz w:val="20"/>
              </w:rPr>
              <w:t>Technical</w:t>
            </w:r>
          </w:p>
          <w:p w14:paraId="13C5DF0C" w14:textId="77777777" w:rsidR="00600576" w:rsidRDefault="00600576" w:rsidP="00857727">
            <w:pPr>
              <w:pStyle w:val="VBAFirstLevelBullet"/>
              <w:numPr>
                <w:ilvl w:val="0"/>
                <w:numId w:val="16"/>
              </w:numPr>
              <w:spacing w:before="120" w:after="120"/>
              <w:rPr>
                <w:rFonts w:asciiTheme="minorHAnsi" w:hAnsiTheme="minorHAnsi"/>
                <w:sz w:val="20"/>
              </w:rPr>
            </w:pPr>
            <w:r>
              <w:rPr>
                <w:rFonts w:asciiTheme="minorHAnsi" w:hAnsiTheme="minorHAnsi"/>
                <w:sz w:val="20"/>
              </w:rPr>
              <w:t>Send Comments</w:t>
            </w:r>
          </w:p>
          <w:p w14:paraId="290A7B92" w14:textId="77777777" w:rsidR="00600576" w:rsidRDefault="00600576" w:rsidP="00857727">
            <w:pPr>
              <w:pStyle w:val="VBAFirstLevelBullet"/>
              <w:numPr>
                <w:ilvl w:val="0"/>
                <w:numId w:val="16"/>
              </w:numPr>
              <w:spacing w:before="120" w:after="120"/>
              <w:rPr>
                <w:rFonts w:asciiTheme="minorHAnsi" w:hAnsiTheme="minorHAnsi"/>
                <w:sz w:val="20"/>
              </w:rPr>
            </w:pPr>
            <w:r>
              <w:rPr>
                <w:rFonts w:asciiTheme="minorHAnsi" w:hAnsiTheme="minorHAnsi"/>
                <w:sz w:val="20"/>
              </w:rPr>
              <w:t>About MEPSS</w:t>
            </w:r>
          </w:p>
          <w:p w14:paraId="123349F6" w14:textId="77777777" w:rsidR="00600576" w:rsidRPr="007928C4" w:rsidRDefault="00600576" w:rsidP="00857727">
            <w:pPr>
              <w:spacing w:before="120" w:after="120"/>
              <w:rPr>
                <w:sz w:val="20"/>
                <w:szCs w:val="20"/>
              </w:rPr>
            </w:pPr>
            <w:r>
              <w:rPr>
                <w:sz w:val="20"/>
              </w:rPr>
              <w:t xml:space="preserve">Close the </w:t>
            </w:r>
            <w:r>
              <w:rPr>
                <w:b/>
                <w:sz w:val="20"/>
              </w:rPr>
              <w:t>Help</w:t>
            </w:r>
            <w:r>
              <w:rPr>
                <w:sz w:val="20"/>
              </w:rPr>
              <w:t xml:space="preserve"> window.</w:t>
            </w:r>
          </w:p>
        </w:tc>
        <w:tc>
          <w:tcPr>
            <w:tcW w:w="4680" w:type="dxa"/>
          </w:tcPr>
          <w:p w14:paraId="54A92581" w14:textId="77777777" w:rsidR="00600576" w:rsidRPr="007928C4" w:rsidRDefault="00600576" w:rsidP="00857727">
            <w:pPr>
              <w:spacing w:before="120" w:after="120"/>
              <w:rPr>
                <w:noProof/>
                <w:sz w:val="20"/>
                <w:szCs w:val="20"/>
              </w:rPr>
            </w:pPr>
            <w:r>
              <w:rPr>
                <w:noProof/>
              </w:rPr>
              <mc:AlternateContent>
                <mc:Choice Requires="wps">
                  <w:drawing>
                    <wp:anchor distT="0" distB="0" distL="114300" distR="114300" simplePos="0" relativeHeight="251680768" behindDoc="0" locked="0" layoutInCell="1" allowOverlap="1" wp14:anchorId="6EC17079" wp14:editId="0E04BF48">
                      <wp:simplePos x="0" y="0"/>
                      <wp:positionH relativeFrom="column">
                        <wp:posOffset>-1905</wp:posOffset>
                      </wp:positionH>
                      <wp:positionV relativeFrom="paragraph">
                        <wp:posOffset>140970</wp:posOffset>
                      </wp:positionV>
                      <wp:extent cx="2876550" cy="1714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2876550" cy="1714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BF0A0C" id="Rectangle 35" o:spid="_x0000_s1026" style="position:absolute;margin-left:-.15pt;margin-top:11.1pt;width:226.5pt;height:13.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" filled="f" strokecolor="#c00000" strokeweight="2pt"/>
                  </w:pict>
                </mc:Fallback>
              </mc:AlternateContent>
            </w:r>
            <w:r>
              <w:rPr>
                <w:noProof/>
              </w:rPr>
              <w:drawing>
                <wp:inline distT="0" distB="0" distL="0" distR="0" wp14:anchorId="672AE13B" wp14:editId="730F777C">
                  <wp:extent cx="2910943" cy="21717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15046" cy="2174761"/>
                          </a:xfrm>
                          <a:prstGeom prst="rect">
                            <a:avLst/>
                          </a:prstGeom>
                        </pic:spPr>
                      </pic:pic>
                    </a:graphicData>
                  </a:graphic>
                </wp:inline>
              </w:drawing>
            </w:r>
          </w:p>
        </w:tc>
        <w:tc>
          <w:tcPr>
            <w:tcW w:w="4162" w:type="dxa"/>
          </w:tcPr>
          <w:p w14:paraId="7810961C" w14:textId="77777777" w:rsidR="00600576" w:rsidRDefault="00600576" w:rsidP="00857727">
            <w:pPr>
              <w:tabs>
                <w:tab w:val="left" w:pos="623"/>
              </w:tabs>
              <w:spacing w:before="120" w:after="120"/>
              <w:rPr>
                <w:sz w:val="20"/>
                <w:szCs w:val="20"/>
              </w:rPr>
            </w:pPr>
            <w:r w:rsidRPr="00600576">
              <w:rPr>
                <w:sz w:val="20"/>
                <w:szCs w:val="20"/>
              </w:rPr>
              <w:t xml:space="preserve">The </w:t>
            </w:r>
            <w:r w:rsidRPr="007F0EDD">
              <w:rPr>
                <w:b/>
                <w:sz w:val="20"/>
                <w:szCs w:val="20"/>
              </w:rPr>
              <w:t>Help</w:t>
            </w:r>
            <w:r w:rsidRPr="00600576">
              <w:rPr>
                <w:sz w:val="20"/>
                <w:szCs w:val="20"/>
              </w:rPr>
              <w:t xml:space="preserve"> </w:t>
            </w:r>
            <w:r w:rsidR="007F0EDD">
              <w:rPr>
                <w:sz w:val="20"/>
                <w:szCs w:val="20"/>
              </w:rPr>
              <w:t>g</w:t>
            </w:r>
            <w:r w:rsidRPr="00600576">
              <w:rPr>
                <w:sz w:val="20"/>
                <w:szCs w:val="20"/>
              </w:rPr>
              <w:t>uide provide</w:t>
            </w:r>
            <w:r>
              <w:rPr>
                <w:sz w:val="20"/>
                <w:szCs w:val="20"/>
              </w:rPr>
              <w:t>s</w:t>
            </w:r>
            <w:r w:rsidRPr="00600576">
              <w:rPr>
                <w:sz w:val="20"/>
                <w:szCs w:val="20"/>
              </w:rPr>
              <w:t xml:space="preserve"> information about how to find and access information throughout this E</w:t>
            </w:r>
            <w:r>
              <w:rPr>
                <w:sz w:val="20"/>
                <w:szCs w:val="20"/>
              </w:rPr>
              <w:t>-</w:t>
            </w:r>
            <w:r w:rsidRPr="00600576">
              <w:rPr>
                <w:sz w:val="20"/>
                <w:szCs w:val="20"/>
              </w:rPr>
              <w:t>P</w:t>
            </w:r>
            <w:r>
              <w:rPr>
                <w:sz w:val="20"/>
                <w:szCs w:val="20"/>
              </w:rPr>
              <w:t>-</w:t>
            </w:r>
            <w:r w:rsidRPr="00600576">
              <w:rPr>
                <w:sz w:val="20"/>
                <w:szCs w:val="20"/>
              </w:rPr>
              <w:t>S</w:t>
            </w:r>
            <w:r>
              <w:rPr>
                <w:sz w:val="20"/>
                <w:szCs w:val="20"/>
              </w:rPr>
              <w:t>-</w:t>
            </w:r>
            <w:r w:rsidRPr="00600576">
              <w:rPr>
                <w:sz w:val="20"/>
                <w:szCs w:val="20"/>
              </w:rPr>
              <w:t xml:space="preserve">S. </w:t>
            </w:r>
          </w:p>
          <w:p w14:paraId="2F5B9E9E" w14:textId="77777777" w:rsidR="007F0EDD" w:rsidRDefault="007F0EDD" w:rsidP="00857727">
            <w:pPr>
              <w:spacing w:before="120" w:after="120"/>
              <w:rPr>
                <w:sz w:val="20"/>
                <w:szCs w:val="20"/>
              </w:rPr>
            </w:pPr>
            <w:r>
              <w:rPr>
                <w:sz w:val="20"/>
                <w:szCs w:val="20"/>
              </w:rPr>
              <w:t xml:space="preserve">The </w:t>
            </w:r>
            <w:r w:rsidRPr="007F0EDD">
              <w:rPr>
                <w:b/>
                <w:sz w:val="20"/>
                <w:szCs w:val="20"/>
              </w:rPr>
              <w:t>Help</w:t>
            </w:r>
            <w:r>
              <w:rPr>
                <w:sz w:val="20"/>
                <w:szCs w:val="20"/>
              </w:rPr>
              <w:t xml:space="preserve"> tabs are:</w:t>
            </w:r>
          </w:p>
          <w:p w14:paraId="68E0E358" w14:textId="77777777" w:rsidR="007F0EDD" w:rsidRDefault="007F0EDD" w:rsidP="00857727">
            <w:pPr>
              <w:pStyle w:val="VBAFirstLevelBullet"/>
              <w:numPr>
                <w:ilvl w:val="0"/>
                <w:numId w:val="16"/>
              </w:numPr>
              <w:spacing w:before="120" w:after="120"/>
              <w:rPr>
                <w:rFonts w:asciiTheme="minorHAnsi" w:hAnsiTheme="minorHAnsi"/>
                <w:sz w:val="20"/>
              </w:rPr>
            </w:pPr>
            <w:r>
              <w:rPr>
                <w:rFonts w:asciiTheme="minorHAnsi" w:hAnsiTheme="minorHAnsi"/>
                <w:sz w:val="20"/>
              </w:rPr>
              <w:t>Introduction</w:t>
            </w:r>
          </w:p>
          <w:p w14:paraId="167E9FE8" w14:textId="77777777" w:rsidR="007F0EDD" w:rsidRDefault="007F0EDD" w:rsidP="00857727">
            <w:pPr>
              <w:pStyle w:val="VBAFirstLevelBullet"/>
              <w:numPr>
                <w:ilvl w:val="0"/>
                <w:numId w:val="16"/>
              </w:numPr>
              <w:spacing w:before="120" w:after="120"/>
              <w:rPr>
                <w:rFonts w:asciiTheme="minorHAnsi" w:hAnsiTheme="minorHAnsi"/>
                <w:sz w:val="20"/>
              </w:rPr>
            </w:pPr>
            <w:r>
              <w:rPr>
                <w:rFonts w:asciiTheme="minorHAnsi" w:hAnsiTheme="minorHAnsi"/>
                <w:sz w:val="20"/>
              </w:rPr>
              <w:t>Screen Layout</w:t>
            </w:r>
          </w:p>
          <w:p w14:paraId="12C94134" w14:textId="77777777" w:rsidR="007F0EDD" w:rsidRDefault="007F0EDD" w:rsidP="00857727">
            <w:pPr>
              <w:pStyle w:val="VBAFirstLevelBullet"/>
              <w:numPr>
                <w:ilvl w:val="0"/>
                <w:numId w:val="16"/>
              </w:numPr>
              <w:spacing w:before="120" w:after="120"/>
              <w:rPr>
                <w:rFonts w:asciiTheme="minorHAnsi" w:hAnsiTheme="minorHAnsi"/>
                <w:sz w:val="20"/>
              </w:rPr>
            </w:pPr>
            <w:r>
              <w:rPr>
                <w:rFonts w:asciiTheme="minorHAnsi" w:hAnsiTheme="minorHAnsi"/>
                <w:sz w:val="20"/>
              </w:rPr>
              <w:t>Content Layout</w:t>
            </w:r>
          </w:p>
          <w:p w14:paraId="4DD72B07" w14:textId="77777777" w:rsidR="007F0EDD" w:rsidRDefault="007F0EDD" w:rsidP="00857727">
            <w:pPr>
              <w:pStyle w:val="VBAFirstLevelBullet"/>
              <w:numPr>
                <w:ilvl w:val="0"/>
                <w:numId w:val="16"/>
              </w:numPr>
              <w:spacing w:before="120" w:after="120"/>
              <w:rPr>
                <w:rFonts w:asciiTheme="minorHAnsi" w:hAnsiTheme="minorHAnsi"/>
                <w:sz w:val="20"/>
              </w:rPr>
            </w:pPr>
            <w:r>
              <w:rPr>
                <w:rFonts w:asciiTheme="minorHAnsi" w:hAnsiTheme="minorHAnsi"/>
                <w:sz w:val="20"/>
              </w:rPr>
              <w:t>Navigation</w:t>
            </w:r>
          </w:p>
          <w:p w14:paraId="529A7BCA" w14:textId="77777777" w:rsidR="007F0EDD" w:rsidRDefault="007F0EDD" w:rsidP="00857727">
            <w:pPr>
              <w:pStyle w:val="VBAFirstLevelBullet"/>
              <w:numPr>
                <w:ilvl w:val="0"/>
                <w:numId w:val="16"/>
              </w:numPr>
              <w:spacing w:before="120" w:after="120"/>
              <w:rPr>
                <w:rFonts w:asciiTheme="minorHAnsi" w:hAnsiTheme="minorHAnsi"/>
                <w:sz w:val="20"/>
              </w:rPr>
            </w:pPr>
            <w:r>
              <w:rPr>
                <w:rFonts w:asciiTheme="minorHAnsi" w:hAnsiTheme="minorHAnsi"/>
                <w:sz w:val="20"/>
              </w:rPr>
              <w:t>Search</w:t>
            </w:r>
          </w:p>
          <w:p w14:paraId="0B8BE2D5" w14:textId="77777777" w:rsidR="007F0EDD" w:rsidRPr="009F52DA" w:rsidRDefault="007F0EDD" w:rsidP="00857727">
            <w:pPr>
              <w:pStyle w:val="VBAFirstLevelBullet"/>
              <w:numPr>
                <w:ilvl w:val="0"/>
                <w:numId w:val="16"/>
              </w:numPr>
              <w:spacing w:before="120" w:after="120"/>
              <w:rPr>
                <w:rFonts w:asciiTheme="minorHAnsi" w:hAnsiTheme="minorHAnsi"/>
                <w:sz w:val="20"/>
                <w:highlight w:val="yellow"/>
              </w:rPr>
            </w:pPr>
            <w:r w:rsidRPr="009F52DA">
              <w:rPr>
                <w:rFonts w:asciiTheme="minorHAnsi" w:hAnsiTheme="minorHAnsi"/>
                <w:sz w:val="20"/>
                <w:highlight w:val="yellow"/>
              </w:rPr>
              <w:t>Technical</w:t>
            </w:r>
          </w:p>
          <w:p w14:paraId="1089AED1" w14:textId="77777777" w:rsidR="007F0EDD" w:rsidRDefault="007F0EDD" w:rsidP="00857727">
            <w:pPr>
              <w:pStyle w:val="VBAFirstLevelBullet"/>
              <w:numPr>
                <w:ilvl w:val="0"/>
                <w:numId w:val="16"/>
              </w:numPr>
              <w:spacing w:before="120" w:after="120"/>
              <w:rPr>
                <w:rFonts w:asciiTheme="minorHAnsi" w:hAnsiTheme="minorHAnsi"/>
                <w:sz w:val="20"/>
              </w:rPr>
            </w:pPr>
            <w:r>
              <w:rPr>
                <w:rFonts w:asciiTheme="minorHAnsi" w:hAnsiTheme="minorHAnsi"/>
                <w:sz w:val="20"/>
              </w:rPr>
              <w:t xml:space="preserve">Send Comments and </w:t>
            </w:r>
          </w:p>
          <w:p w14:paraId="0D044C90" w14:textId="77777777" w:rsidR="007F0EDD" w:rsidRPr="007F0EDD" w:rsidRDefault="007F0EDD" w:rsidP="00857727">
            <w:pPr>
              <w:pStyle w:val="VBAFirstLevelBullet"/>
              <w:numPr>
                <w:ilvl w:val="0"/>
                <w:numId w:val="16"/>
              </w:numPr>
              <w:spacing w:before="120" w:after="120"/>
              <w:rPr>
                <w:rFonts w:asciiTheme="minorHAnsi" w:hAnsiTheme="minorHAnsi"/>
                <w:sz w:val="20"/>
              </w:rPr>
            </w:pPr>
            <w:r>
              <w:rPr>
                <w:rFonts w:asciiTheme="minorHAnsi" w:hAnsiTheme="minorHAnsi"/>
                <w:sz w:val="20"/>
              </w:rPr>
              <w:t>About M-E-P-S-S</w:t>
            </w:r>
          </w:p>
        </w:tc>
      </w:tr>
      <w:tr w:rsidR="00600576" w:rsidRPr="007928C4" w14:paraId="722C0914" w14:textId="77777777" w:rsidTr="005A6B20">
        <w:tc>
          <w:tcPr>
            <w:tcW w:w="492" w:type="dxa"/>
          </w:tcPr>
          <w:p w14:paraId="27D7F4B5" w14:textId="77777777" w:rsidR="00600576" w:rsidRDefault="00DD0703" w:rsidP="00857727">
            <w:pPr>
              <w:spacing w:before="120" w:after="120"/>
              <w:rPr>
                <w:sz w:val="20"/>
                <w:szCs w:val="20"/>
              </w:rPr>
            </w:pPr>
            <w:r>
              <w:rPr>
                <w:sz w:val="20"/>
                <w:szCs w:val="20"/>
              </w:rPr>
              <w:t>21</w:t>
            </w:r>
          </w:p>
        </w:tc>
        <w:tc>
          <w:tcPr>
            <w:tcW w:w="4386" w:type="dxa"/>
          </w:tcPr>
          <w:p w14:paraId="22D39B33" w14:textId="77777777" w:rsidR="00600576" w:rsidRDefault="00600576" w:rsidP="00857727">
            <w:pPr>
              <w:spacing w:before="120" w:after="120"/>
              <w:rPr>
                <w:sz w:val="20"/>
                <w:szCs w:val="20"/>
              </w:rPr>
            </w:pPr>
          </w:p>
        </w:tc>
        <w:tc>
          <w:tcPr>
            <w:tcW w:w="4680" w:type="dxa"/>
          </w:tcPr>
          <w:p w14:paraId="2AF5A608" w14:textId="77777777" w:rsidR="00600576" w:rsidRDefault="00600576" w:rsidP="00857727">
            <w:pPr>
              <w:spacing w:before="120" w:after="120"/>
              <w:rPr>
                <w:noProof/>
              </w:rPr>
            </w:pPr>
            <w:r>
              <w:rPr>
                <w:rFonts w:eastAsia="Calibri" w:cs="Times New Roman"/>
                <w:noProof/>
                <w:sz w:val="20"/>
                <w:szCs w:val="20"/>
              </w:rPr>
              <mc:AlternateContent>
                <mc:Choice Requires="wps">
                  <w:drawing>
                    <wp:anchor distT="0" distB="0" distL="114300" distR="114300" simplePos="0" relativeHeight="251682816" behindDoc="0" locked="0" layoutInCell="1" allowOverlap="1" wp14:anchorId="3367D532" wp14:editId="316AB076">
                      <wp:simplePos x="0" y="0"/>
                      <wp:positionH relativeFrom="column">
                        <wp:posOffset>1169670</wp:posOffset>
                      </wp:positionH>
                      <wp:positionV relativeFrom="paragraph">
                        <wp:posOffset>74295</wp:posOffset>
                      </wp:positionV>
                      <wp:extent cx="133350" cy="16192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1333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4FA0BA" id="Rectangle 39" o:spid="_x0000_s1026" style="position:absolute;margin-left:92.1pt;margin-top:5.85pt;width:10.5pt;height:12.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" filled="f" strokecolor="red" strokeweight="2pt"/>
                  </w:pict>
                </mc:Fallback>
              </mc:AlternateContent>
            </w:r>
            <w:r>
              <w:rPr>
                <w:noProof/>
              </w:rPr>
              <w:drawing>
                <wp:inline distT="0" distB="0" distL="0" distR="0" wp14:anchorId="65007BC7" wp14:editId="5E99641F">
                  <wp:extent cx="2867025" cy="220448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67025" cy="2204485"/>
                          </a:xfrm>
                          <a:prstGeom prst="rect">
                            <a:avLst/>
                          </a:prstGeom>
                        </pic:spPr>
                      </pic:pic>
                    </a:graphicData>
                  </a:graphic>
                </wp:inline>
              </w:drawing>
            </w:r>
            <w:r>
              <w:rPr>
                <w:rStyle w:val="CommentReference"/>
              </w:rPr>
              <w:commentReference w:id="0"/>
            </w:r>
          </w:p>
        </w:tc>
        <w:tc>
          <w:tcPr>
            <w:tcW w:w="4162" w:type="dxa"/>
          </w:tcPr>
          <w:p w14:paraId="2CEF44B8" w14:textId="77777777" w:rsidR="00600576" w:rsidRPr="00600576" w:rsidRDefault="00600576" w:rsidP="00857727">
            <w:pPr>
              <w:tabs>
                <w:tab w:val="left" w:pos="623"/>
              </w:tabs>
              <w:spacing w:before="120" w:after="120"/>
              <w:rPr>
                <w:sz w:val="20"/>
                <w:szCs w:val="20"/>
              </w:rPr>
            </w:pPr>
          </w:p>
        </w:tc>
      </w:tr>
      <w:tr w:rsidR="00600576" w:rsidRPr="007928C4" w14:paraId="2FB3D00D" w14:textId="77777777" w:rsidTr="005A6B20">
        <w:tc>
          <w:tcPr>
            <w:tcW w:w="492" w:type="dxa"/>
          </w:tcPr>
          <w:p w14:paraId="1E6533FC" w14:textId="77777777" w:rsidR="00600576" w:rsidRDefault="00DD0703" w:rsidP="00857727">
            <w:pPr>
              <w:spacing w:before="120" w:after="120"/>
              <w:rPr>
                <w:sz w:val="20"/>
                <w:szCs w:val="20"/>
              </w:rPr>
            </w:pPr>
            <w:r>
              <w:rPr>
                <w:sz w:val="20"/>
                <w:szCs w:val="20"/>
              </w:rPr>
              <w:lastRenderedPageBreak/>
              <w:t>22</w:t>
            </w:r>
          </w:p>
        </w:tc>
        <w:tc>
          <w:tcPr>
            <w:tcW w:w="4386" w:type="dxa"/>
          </w:tcPr>
          <w:p w14:paraId="2B881DCB" w14:textId="77777777" w:rsidR="00600576" w:rsidRDefault="00041156" w:rsidP="00857727">
            <w:pPr>
              <w:spacing w:before="120" w:after="120"/>
              <w:rPr>
                <w:sz w:val="20"/>
                <w:szCs w:val="20"/>
              </w:rPr>
            </w:pPr>
            <w:r>
              <w:rPr>
                <w:sz w:val="20"/>
                <w:szCs w:val="20"/>
              </w:rPr>
              <w:t xml:space="preserve">Point to the search </w:t>
            </w:r>
            <w:r w:rsidR="00062EDB">
              <w:rPr>
                <w:sz w:val="20"/>
                <w:szCs w:val="20"/>
              </w:rPr>
              <w:t>options</w:t>
            </w:r>
          </w:p>
          <w:p w14:paraId="1FEBC705" w14:textId="77777777" w:rsidR="00041156" w:rsidRDefault="00041156" w:rsidP="00857727">
            <w:pPr>
              <w:spacing w:before="120" w:after="120"/>
              <w:rPr>
                <w:sz w:val="20"/>
                <w:szCs w:val="20"/>
              </w:rPr>
            </w:pPr>
            <w:r>
              <w:rPr>
                <w:sz w:val="20"/>
                <w:szCs w:val="20"/>
              </w:rPr>
              <w:t>Select the Advanced Search option.</w:t>
            </w:r>
          </w:p>
        </w:tc>
        <w:tc>
          <w:tcPr>
            <w:tcW w:w="4680" w:type="dxa"/>
          </w:tcPr>
          <w:p w14:paraId="333ECF3A" w14:textId="77777777" w:rsidR="00600576" w:rsidRDefault="00041156" w:rsidP="00857727">
            <w:pPr>
              <w:spacing w:before="120" w:after="120"/>
              <w:rPr>
                <w:rFonts w:eastAsia="Calibri" w:cs="Times New Roman"/>
                <w:noProof/>
                <w:sz w:val="20"/>
                <w:szCs w:val="20"/>
              </w:rPr>
            </w:pPr>
            <w:r>
              <w:rPr>
                <w:noProof/>
              </w:rPr>
              <mc:AlternateContent>
                <mc:Choice Requires="wps">
                  <w:drawing>
                    <wp:anchor distT="0" distB="0" distL="114300" distR="114300" simplePos="0" relativeHeight="251684864" behindDoc="0" locked="0" layoutInCell="1" allowOverlap="1" wp14:anchorId="3DA2E981" wp14:editId="2DE4D773">
                      <wp:simplePos x="0" y="0"/>
                      <wp:positionH relativeFrom="column">
                        <wp:posOffset>1969770</wp:posOffset>
                      </wp:positionH>
                      <wp:positionV relativeFrom="paragraph">
                        <wp:posOffset>74930</wp:posOffset>
                      </wp:positionV>
                      <wp:extent cx="895350" cy="2476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8953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6A7B72" id="Rectangle 47" o:spid="_x0000_s1026" style="position:absolute;margin-left:155.1pt;margin-top:5.9pt;width:70.5pt;height:1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685888" behindDoc="0" locked="0" layoutInCell="1" allowOverlap="1" wp14:anchorId="3F2A2B99" wp14:editId="4FD757BC">
                      <wp:simplePos x="0" y="0"/>
                      <wp:positionH relativeFrom="column">
                        <wp:posOffset>2493645</wp:posOffset>
                      </wp:positionH>
                      <wp:positionV relativeFrom="paragraph">
                        <wp:posOffset>217805</wp:posOffset>
                      </wp:positionV>
                      <wp:extent cx="371475" cy="10477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371475"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0DB606" id="Rectangle 49" o:spid="_x0000_s1026" style="position:absolute;margin-left:196.35pt;margin-top:17.15pt;width:29.25pt;height:8.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" filled="f" strokecolor="red" strokeweight="2pt"/>
                  </w:pict>
                </mc:Fallback>
              </mc:AlternateContent>
            </w:r>
            <w:r w:rsidR="00600576">
              <w:rPr>
                <w:noProof/>
              </w:rPr>
              <w:drawing>
                <wp:inline distT="0" distB="0" distL="0" distR="0" wp14:anchorId="134DA842" wp14:editId="253CA11A">
                  <wp:extent cx="2867025" cy="22044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67025" cy="2204485"/>
                          </a:xfrm>
                          <a:prstGeom prst="rect">
                            <a:avLst/>
                          </a:prstGeom>
                        </pic:spPr>
                      </pic:pic>
                    </a:graphicData>
                  </a:graphic>
                </wp:inline>
              </w:drawing>
            </w:r>
          </w:p>
        </w:tc>
        <w:tc>
          <w:tcPr>
            <w:tcW w:w="4162" w:type="dxa"/>
          </w:tcPr>
          <w:p w14:paraId="0BA0B7B2" w14:textId="77777777" w:rsidR="00041156" w:rsidRPr="00600576" w:rsidRDefault="00041156" w:rsidP="00857727">
            <w:pPr>
              <w:tabs>
                <w:tab w:val="left" w:pos="623"/>
              </w:tabs>
              <w:spacing w:before="120" w:after="120"/>
              <w:rPr>
                <w:sz w:val="20"/>
                <w:szCs w:val="20"/>
              </w:rPr>
            </w:pPr>
            <w:r>
              <w:rPr>
                <w:sz w:val="20"/>
                <w:szCs w:val="20"/>
              </w:rPr>
              <w:t xml:space="preserve">The </w:t>
            </w:r>
            <w:r w:rsidRPr="00041156">
              <w:rPr>
                <w:b/>
                <w:sz w:val="20"/>
                <w:szCs w:val="20"/>
              </w:rPr>
              <w:t>Medical E-P-S-S</w:t>
            </w:r>
            <w:r>
              <w:rPr>
                <w:sz w:val="20"/>
                <w:szCs w:val="20"/>
              </w:rPr>
              <w:t xml:space="preserve"> also has search features at the top right corner of the page, which includes </w:t>
            </w:r>
            <w:r w:rsidRPr="00041156">
              <w:rPr>
                <w:b/>
                <w:sz w:val="20"/>
                <w:szCs w:val="20"/>
              </w:rPr>
              <w:t>Advance</w:t>
            </w:r>
            <w:r w:rsidR="00470F9F">
              <w:rPr>
                <w:b/>
                <w:sz w:val="20"/>
                <w:szCs w:val="20"/>
              </w:rPr>
              <w:t>d</w:t>
            </w:r>
            <w:r w:rsidRPr="00041156">
              <w:rPr>
                <w:b/>
                <w:sz w:val="20"/>
                <w:szCs w:val="20"/>
              </w:rPr>
              <w:t xml:space="preserve"> Search</w:t>
            </w:r>
            <w:r>
              <w:rPr>
                <w:sz w:val="20"/>
                <w:szCs w:val="20"/>
              </w:rPr>
              <w:t>.</w:t>
            </w:r>
          </w:p>
        </w:tc>
      </w:tr>
      <w:tr w:rsidR="00041156" w:rsidRPr="007928C4" w14:paraId="5725972E" w14:textId="77777777" w:rsidTr="005A6B20">
        <w:tc>
          <w:tcPr>
            <w:tcW w:w="492" w:type="dxa"/>
          </w:tcPr>
          <w:p w14:paraId="204158E4" w14:textId="77777777" w:rsidR="00041156" w:rsidRDefault="00DD0703" w:rsidP="00857727">
            <w:pPr>
              <w:spacing w:before="120" w:after="120"/>
              <w:rPr>
                <w:sz w:val="20"/>
                <w:szCs w:val="20"/>
              </w:rPr>
            </w:pPr>
            <w:r>
              <w:rPr>
                <w:sz w:val="20"/>
                <w:szCs w:val="20"/>
              </w:rPr>
              <w:t>23</w:t>
            </w:r>
          </w:p>
        </w:tc>
        <w:tc>
          <w:tcPr>
            <w:tcW w:w="4386" w:type="dxa"/>
          </w:tcPr>
          <w:p w14:paraId="05FBF853" w14:textId="77777777" w:rsidR="00041156" w:rsidRDefault="00041156" w:rsidP="00E2063E">
            <w:pPr>
              <w:spacing w:before="120" w:after="120"/>
              <w:rPr>
                <w:sz w:val="20"/>
                <w:szCs w:val="20"/>
              </w:rPr>
            </w:pPr>
            <w:r>
              <w:rPr>
                <w:sz w:val="20"/>
                <w:szCs w:val="20"/>
              </w:rPr>
              <w:t>Select the X to close the advanced search.</w:t>
            </w:r>
          </w:p>
        </w:tc>
        <w:tc>
          <w:tcPr>
            <w:tcW w:w="4680" w:type="dxa"/>
          </w:tcPr>
          <w:p w14:paraId="2E72454C" w14:textId="77777777" w:rsidR="00041156" w:rsidRDefault="00041156" w:rsidP="00857727">
            <w:pPr>
              <w:spacing w:before="120" w:after="120"/>
              <w:rPr>
                <w:noProof/>
              </w:rPr>
            </w:pPr>
            <w:r>
              <w:rPr>
                <w:noProof/>
              </w:rPr>
              <w:drawing>
                <wp:inline distT="0" distB="0" distL="0" distR="0" wp14:anchorId="21FD33F8" wp14:editId="09BF7C8D">
                  <wp:extent cx="3295650" cy="253405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95650" cy="2534059"/>
                          </a:xfrm>
                          <a:prstGeom prst="rect">
                            <a:avLst/>
                          </a:prstGeom>
                        </pic:spPr>
                      </pic:pic>
                    </a:graphicData>
                  </a:graphic>
                </wp:inline>
              </w:drawing>
            </w:r>
          </w:p>
        </w:tc>
        <w:tc>
          <w:tcPr>
            <w:tcW w:w="4162" w:type="dxa"/>
          </w:tcPr>
          <w:p w14:paraId="70D93079" w14:textId="77777777" w:rsidR="00041156" w:rsidRDefault="00E2063E" w:rsidP="00E2063E">
            <w:pPr>
              <w:tabs>
                <w:tab w:val="left" w:pos="623"/>
              </w:tabs>
              <w:spacing w:before="120" w:after="120"/>
              <w:rPr>
                <w:sz w:val="20"/>
                <w:szCs w:val="20"/>
              </w:rPr>
            </w:pPr>
            <w:r>
              <w:rPr>
                <w:sz w:val="20"/>
                <w:szCs w:val="20"/>
              </w:rPr>
              <w:t xml:space="preserve">You can type in a Term, select which Index to Search and can even opt to have the system search for topics that are possibly spelled wrong. </w:t>
            </w:r>
          </w:p>
        </w:tc>
      </w:tr>
      <w:tr w:rsidR="00600576" w:rsidRPr="007928C4" w14:paraId="15C40FC9" w14:textId="77777777" w:rsidTr="005A6B20">
        <w:tc>
          <w:tcPr>
            <w:tcW w:w="492" w:type="dxa"/>
          </w:tcPr>
          <w:p w14:paraId="5825980D" w14:textId="77777777" w:rsidR="00600576" w:rsidRPr="007928C4" w:rsidRDefault="00DD0703" w:rsidP="00857727">
            <w:pPr>
              <w:spacing w:before="120" w:after="120"/>
              <w:rPr>
                <w:sz w:val="20"/>
                <w:szCs w:val="20"/>
              </w:rPr>
            </w:pPr>
            <w:r>
              <w:rPr>
                <w:sz w:val="20"/>
                <w:szCs w:val="20"/>
              </w:rPr>
              <w:lastRenderedPageBreak/>
              <w:t>24</w:t>
            </w:r>
          </w:p>
        </w:tc>
        <w:tc>
          <w:tcPr>
            <w:tcW w:w="4386" w:type="dxa"/>
          </w:tcPr>
          <w:p w14:paraId="35470A7B" w14:textId="77777777" w:rsidR="00600576" w:rsidRDefault="00600576" w:rsidP="00857727">
            <w:pPr>
              <w:spacing w:before="120" w:after="120"/>
              <w:rPr>
                <w:sz w:val="20"/>
                <w:szCs w:val="20"/>
              </w:rPr>
            </w:pPr>
            <w:r>
              <w:rPr>
                <w:sz w:val="20"/>
                <w:szCs w:val="20"/>
              </w:rPr>
              <w:t xml:space="preserve">Select the </w:t>
            </w:r>
            <w:r w:rsidRPr="00600576">
              <w:rPr>
                <w:b/>
                <w:sz w:val="20"/>
                <w:szCs w:val="20"/>
              </w:rPr>
              <w:t>Home</w:t>
            </w:r>
            <w:r>
              <w:rPr>
                <w:sz w:val="20"/>
                <w:szCs w:val="20"/>
              </w:rPr>
              <w:t xml:space="preserve"> option.</w:t>
            </w:r>
          </w:p>
          <w:p w14:paraId="0169EFC6" w14:textId="77777777" w:rsidR="00600576" w:rsidRPr="007928C4" w:rsidRDefault="00600576" w:rsidP="00857727">
            <w:pPr>
              <w:spacing w:before="120" w:after="120"/>
              <w:rPr>
                <w:sz w:val="20"/>
                <w:szCs w:val="20"/>
              </w:rPr>
            </w:pPr>
            <w:r w:rsidRPr="00B85068">
              <w:rPr>
                <w:sz w:val="20"/>
                <w:szCs w:val="20"/>
              </w:rPr>
              <w:t xml:space="preserve">The demonstration ends on the main </w:t>
            </w:r>
            <w:r w:rsidRPr="00B85068">
              <w:rPr>
                <w:b/>
                <w:sz w:val="20"/>
                <w:szCs w:val="20"/>
              </w:rPr>
              <w:t>Medical EPSS</w:t>
            </w:r>
            <w:r w:rsidRPr="00B85068">
              <w:rPr>
                <w:sz w:val="20"/>
                <w:szCs w:val="20"/>
              </w:rPr>
              <w:t xml:space="preserve"> page.</w:t>
            </w:r>
          </w:p>
        </w:tc>
        <w:tc>
          <w:tcPr>
            <w:tcW w:w="4680" w:type="dxa"/>
          </w:tcPr>
          <w:p w14:paraId="58201F4C" w14:textId="77777777" w:rsidR="00600576" w:rsidRDefault="00600576" w:rsidP="00857727">
            <w:pPr>
              <w:spacing w:before="120" w:after="120"/>
              <w:rPr>
                <w:noProof/>
                <w:sz w:val="20"/>
                <w:szCs w:val="20"/>
              </w:rPr>
            </w:pPr>
            <w:r>
              <w:rPr>
                <w:noProof/>
              </w:rPr>
              <mc:AlternateContent>
                <mc:Choice Requires="wps">
                  <w:drawing>
                    <wp:anchor distT="0" distB="0" distL="114300" distR="114300" simplePos="0" relativeHeight="251683840" behindDoc="0" locked="0" layoutInCell="1" allowOverlap="1" wp14:anchorId="1219DD54" wp14:editId="054CAA86">
                      <wp:simplePos x="0" y="0"/>
                      <wp:positionH relativeFrom="column">
                        <wp:posOffset>817245</wp:posOffset>
                      </wp:positionH>
                      <wp:positionV relativeFrom="paragraph">
                        <wp:posOffset>74930</wp:posOffset>
                      </wp:positionV>
                      <wp:extent cx="190500" cy="1905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2D3BC" id="Rectangle 45" o:spid="_x0000_s1026" style="position:absolute;margin-left:64.35pt;margin-top:5.9pt;width:15pt;height: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" filled="f" strokecolor="red" strokeweight="2pt"/>
                  </w:pict>
                </mc:Fallback>
              </mc:AlternateContent>
            </w:r>
            <w:r>
              <w:rPr>
                <w:noProof/>
              </w:rPr>
              <w:drawing>
                <wp:inline distT="0" distB="0" distL="0" distR="0" wp14:anchorId="69368356" wp14:editId="6B595DF8">
                  <wp:extent cx="2867025" cy="220448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67025" cy="2204485"/>
                          </a:xfrm>
                          <a:prstGeom prst="rect">
                            <a:avLst/>
                          </a:prstGeom>
                        </pic:spPr>
                      </pic:pic>
                    </a:graphicData>
                  </a:graphic>
                </wp:inline>
              </w:drawing>
            </w:r>
          </w:p>
          <w:p w14:paraId="635D926E" w14:textId="77777777" w:rsidR="00600576" w:rsidRPr="007928C4" w:rsidRDefault="00600576" w:rsidP="00857727">
            <w:pPr>
              <w:spacing w:before="120" w:after="120"/>
              <w:rPr>
                <w:noProof/>
                <w:sz w:val="20"/>
                <w:szCs w:val="20"/>
              </w:rPr>
            </w:pPr>
            <w:r w:rsidRPr="007928C4">
              <w:rPr>
                <w:noProof/>
                <w:sz w:val="20"/>
                <w:szCs w:val="20"/>
              </w:rPr>
              <w:drawing>
                <wp:inline distT="0" distB="0" distL="0" distR="0" wp14:anchorId="5E76EA3A" wp14:editId="1304AC15">
                  <wp:extent cx="2741825" cy="172402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528" t="21628" r="2052" b="17522"/>
                          <a:stretch/>
                        </pic:blipFill>
                        <pic:spPr bwMode="auto">
                          <a:xfrm>
                            <a:off x="0" y="0"/>
                            <a:ext cx="2740913" cy="1723452"/>
                          </a:xfrm>
                          <a:prstGeom prst="rect">
                            <a:avLst/>
                          </a:prstGeom>
                          <a:ln>
                            <a:noFill/>
                          </a:ln>
                          <a:extLst>
                            <a:ext uri="{53640926-AAD7-44D8-BBD7-CCE9431645EC}">
                              <a14:shadowObscured xmlns:a14="http://schemas.microsoft.com/office/drawing/2010/main"/>
                            </a:ext>
                          </a:extLst>
                        </pic:spPr>
                      </pic:pic>
                    </a:graphicData>
                  </a:graphic>
                </wp:inline>
              </w:drawing>
            </w:r>
          </w:p>
        </w:tc>
        <w:tc>
          <w:tcPr>
            <w:tcW w:w="4162" w:type="dxa"/>
          </w:tcPr>
          <w:p w14:paraId="17C779E1" w14:textId="77777777" w:rsidR="00600576" w:rsidRDefault="00600576" w:rsidP="00857727">
            <w:pPr>
              <w:tabs>
                <w:tab w:val="left" w:pos="623"/>
              </w:tabs>
              <w:spacing w:before="120" w:after="120"/>
              <w:rPr>
                <w:sz w:val="20"/>
                <w:szCs w:val="20"/>
              </w:rPr>
            </w:pPr>
            <w:r>
              <w:rPr>
                <w:sz w:val="20"/>
                <w:szCs w:val="20"/>
              </w:rPr>
              <w:t xml:space="preserve">That concludes the demonstration of Medical E-P-S-S. </w:t>
            </w:r>
          </w:p>
          <w:p w14:paraId="5A9B6023" w14:textId="77777777" w:rsidR="00600576" w:rsidRPr="00406EA0" w:rsidRDefault="00600576" w:rsidP="00857727">
            <w:pPr>
              <w:tabs>
                <w:tab w:val="left" w:pos="623"/>
              </w:tabs>
              <w:spacing w:before="120" w:after="120"/>
              <w:rPr>
                <w:sz w:val="20"/>
                <w:szCs w:val="20"/>
              </w:rPr>
            </w:pPr>
            <w:r>
              <w:rPr>
                <w:sz w:val="20"/>
                <w:szCs w:val="20"/>
              </w:rPr>
              <w:t>Please take time to look over this resource. Knowing what is here can help you easily locate answers down the road.</w:t>
            </w:r>
          </w:p>
        </w:tc>
      </w:tr>
    </w:tbl>
    <w:p w14:paraId="1D9E492B" w14:textId="77777777" w:rsidR="002604BF" w:rsidRPr="007928C4" w:rsidRDefault="002604BF" w:rsidP="00857727">
      <w:pPr>
        <w:pStyle w:val="VBAFirstLevelBullet"/>
        <w:spacing w:before="120" w:after="120"/>
        <w:rPr>
          <w:rFonts w:asciiTheme="minorHAnsi" w:hAnsiTheme="minorHAnsi"/>
          <w:sz w:val="20"/>
        </w:rPr>
      </w:pPr>
    </w:p>
    <w:sectPr w:rsidR="002604BF" w:rsidRPr="007928C4" w:rsidSect="003831A3">
      <w:headerReference w:type="even" r:id="rId30"/>
      <w:headerReference w:type="default" r:id="rId31"/>
      <w:footerReference w:type="even" r:id="rId32"/>
      <w:footerReference w:type="default" r:id="rId33"/>
      <w:headerReference w:type="first" r:id="rId34"/>
      <w:footerReference w:type="first" r:id="rId35"/>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Rein, Devon, VBASPT" w:date="2014-12-12T13:50:00Z" w:initials="RDV">
    <w:p w14:paraId="01B24756" w14:textId="77777777" w:rsidR="009466BF" w:rsidRDefault="009466BF">
      <w:pPr>
        <w:pStyle w:val="CommentText"/>
      </w:pPr>
      <w:r>
        <w:rPr>
          <w:rStyle w:val="CommentReference"/>
        </w:rPr>
        <w:annotationRef/>
      </w:r>
      <w:r>
        <w:t>Do you want to cover the print option?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B2475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15206A" w14:textId="77777777" w:rsidR="00876B95" w:rsidRDefault="00876B95" w:rsidP="002E4F0C">
      <w:pPr>
        <w:spacing w:after="0" w:line="240" w:lineRule="auto"/>
      </w:pPr>
      <w:r>
        <w:separator/>
      </w:r>
    </w:p>
  </w:endnote>
  <w:endnote w:type="continuationSeparator" w:id="0">
    <w:p w14:paraId="71CE1DD4" w14:textId="77777777" w:rsidR="00876B95" w:rsidRDefault="00876B95" w:rsidP="002E4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7E0D6" w14:textId="77777777" w:rsidR="00AF5DBC" w:rsidRDefault="00AF5D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40A9F" w14:textId="77777777" w:rsidR="009466BF" w:rsidRPr="001B7865" w:rsidRDefault="009466BF" w:rsidP="001B7865">
    <w:pPr>
      <w:pStyle w:val="Footer"/>
      <w:ind w:firstLine="720"/>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0E75C" w14:textId="77777777" w:rsidR="00AF5DBC" w:rsidRDefault="00AF5D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1F3FD1" w14:textId="77777777" w:rsidR="00876B95" w:rsidRDefault="00876B95" w:rsidP="002E4F0C">
      <w:pPr>
        <w:spacing w:after="0" w:line="240" w:lineRule="auto"/>
      </w:pPr>
      <w:r>
        <w:separator/>
      </w:r>
    </w:p>
  </w:footnote>
  <w:footnote w:type="continuationSeparator" w:id="0">
    <w:p w14:paraId="2A459BB7" w14:textId="77777777" w:rsidR="00876B95" w:rsidRDefault="00876B95" w:rsidP="002E4F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DE1CA" w14:textId="77777777" w:rsidR="00AF5DBC" w:rsidRDefault="00AF5D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89F84" w14:textId="77777777" w:rsidR="009466BF" w:rsidRDefault="009466BF" w:rsidP="001B7865">
    <w:pPr>
      <w:pStyle w:val="Header"/>
      <w:jc w:val="center"/>
      <w:rPr>
        <w:sz w:val="40"/>
        <w:szCs w:val="40"/>
      </w:rPr>
    </w:pPr>
    <w:bookmarkStart w:id="1" w:name="_GoBack"/>
    <w:r>
      <w:rPr>
        <w:sz w:val="40"/>
        <w:szCs w:val="40"/>
      </w:rPr>
      <w:t>Medical EPSS Overview</w:t>
    </w:r>
  </w:p>
  <w:bookmarkEnd w:id="1"/>
  <w:p w14:paraId="3CEC4014" w14:textId="77777777" w:rsidR="009466BF" w:rsidRPr="001B7865" w:rsidRDefault="009466BF" w:rsidP="001B7865">
    <w:pPr>
      <w:pStyle w:val="Header"/>
      <w:jc w:val="center"/>
      <w:rPr>
        <w:sz w:val="40"/>
        <w:szCs w:val="40"/>
      </w:rPr>
    </w:pPr>
    <w:r>
      <w:t>(script</w:t>
    </w:r>
    <w:r w:rsidRPr="002E4F0C">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FE442" w14:textId="77777777" w:rsidR="00AF5DBC" w:rsidRDefault="00AF5D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305E6"/>
    <w:multiLevelType w:val="hybridMultilevel"/>
    <w:tmpl w:val="FCA6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172389"/>
    <w:multiLevelType w:val="hybridMultilevel"/>
    <w:tmpl w:val="DD38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6278A6"/>
    <w:multiLevelType w:val="hybridMultilevel"/>
    <w:tmpl w:val="A46A2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940708"/>
    <w:multiLevelType w:val="hybridMultilevel"/>
    <w:tmpl w:val="0484B9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CE65534"/>
    <w:multiLevelType w:val="hybridMultilevel"/>
    <w:tmpl w:val="FD6252C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521EDC"/>
    <w:multiLevelType w:val="hybridMultilevel"/>
    <w:tmpl w:val="053AD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5C7FB6"/>
    <w:multiLevelType w:val="hybridMultilevel"/>
    <w:tmpl w:val="CFEE9CD8"/>
    <w:lvl w:ilvl="0" w:tplc="B39E3DB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607DEF"/>
    <w:multiLevelType w:val="hybridMultilevel"/>
    <w:tmpl w:val="CE9E1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702749"/>
    <w:multiLevelType w:val="hybridMultilevel"/>
    <w:tmpl w:val="C582A17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3CB9424F"/>
    <w:multiLevelType w:val="hybridMultilevel"/>
    <w:tmpl w:val="CE9E1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266062"/>
    <w:multiLevelType w:val="hybridMultilevel"/>
    <w:tmpl w:val="B4DAAB0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nsid w:val="4BD448FE"/>
    <w:multiLevelType w:val="hybridMultilevel"/>
    <w:tmpl w:val="9690AB1A"/>
    <w:lvl w:ilvl="0" w:tplc="857A3B28">
      <w:start w:val="1"/>
      <w:numFmt w:val="decimal"/>
      <w:lvlText w:val="%1."/>
      <w:lvlJc w:val="left"/>
      <w:pPr>
        <w:ind w:left="720" w:hanging="360"/>
      </w:pPr>
      <w:rPr>
        <w:rFonts w:ascii="Verdana" w:eastAsia="Times New Roman" w:hAnsi="Verdana"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D6440E1"/>
    <w:multiLevelType w:val="hybridMultilevel"/>
    <w:tmpl w:val="8D50D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7E1D88"/>
    <w:multiLevelType w:val="hybridMultilevel"/>
    <w:tmpl w:val="67300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511715"/>
    <w:multiLevelType w:val="hybridMultilevel"/>
    <w:tmpl w:val="87B49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0858EC"/>
    <w:multiLevelType w:val="hybridMultilevel"/>
    <w:tmpl w:val="58401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4E5165"/>
    <w:multiLevelType w:val="hybridMultilevel"/>
    <w:tmpl w:val="A224E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EB26FDB"/>
    <w:multiLevelType w:val="hybridMultilevel"/>
    <w:tmpl w:val="30024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DC3441"/>
    <w:multiLevelType w:val="hybridMultilevel"/>
    <w:tmpl w:val="D41E2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57640F"/>
    <w:multiLevelType w:val="hybridMultilevel"/>
    <w:tmpl w:val="C4163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7"/>
  </w:num>
  <w:num w:numId="4">
    <w:abstractNumId w:val="17"/>
  </w:num>
  <w:num w:numId="5">
    <w:abstractNumId w:val="9"/>
  </w:num>
  <w:num w:numId="6">
    <w:abstractNumId w:val="16"/>
  </w:num>
  <w:num w:numId="7">
    <w:abstractNumId w:val="1"/>
  </w:num>
  <w:num w:numId="8">
    <w:abstractNumId w:val="14"/>
  </w:num>
  <w:num w:numId="9">
    <w:abstractNumId w:val="6"/>
  </w:num>
  <w:num w:numId="10">
    <w:abstractNumId w:val="11"/>
  </w:num>
  <w:num w:numId="11">
    <w:abstractNumId w:val="8"/>
  </w:num>
  <w:num w:numId="12">
    <w:abstractNumId w:val="18"/>
  </w:num>
  <w:num w:numId="13">
    <w:abstractNumId w:val="10"/>
  </w:num>
  <w:num w:numId="14">
    <w:abstractNumId w:val="5"/>
  </w:num>
  <w:num w:numId="15">
    <w:abstractNumId w:val="19"/>
  </w:num>
  <w:num w:numId="16">
    <w:abstractNumId w:val="0"/>
  </w:num>
  <w:num w:numId="17">
    <w:abstractNumId w:val="13"/>
  </w:num>
  <w:num w:numId="18">
    <w:abstractNumId w:val="12"/>
  </w:num>
  <w:num w:numId="19">
    <w:abstractNumId w:val="2"/>
  </w:num>
  <w:num w:numId="20">
    <w:abstractNumId w:val="4"/>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1A3"/>
    <w:rsid w:val="00021CC9"/>
    <w:rsid w:val="00022D47"/>
    <w:rsid w:val="00031FE4"/>
    <w:rsid w:val="000327ED"/>
    <w:rsid w:val="00033771"/>
    <w:rsid w:val="00041156"/>
    <w:rsid w:val="00051EDF"/>
    <w:rsid w:val="000562D6"/>
    <w:rsid w:val="00056B06"/>
    <w:rsid w:val="00062EDB"/>
    <w:rsid w:val="000675E9"/>
    <w:rsid w:val="000755CE"/>
    <w:rsid w:val="000A135B"/>
    <w:rsid w:val="000A5CC4"/>
    <w:rsid w:val="000B01A3"/>
    <w:rsid w:val="000C29E8"/>
    <w:rsid w:val="000F12DE"/>
    <w:rsid w:val="00103C45"/>
    <w:rsid w:val="001205BB"/>
    <w:rsid w:val="001370D3"/>
    <w:rsid w:val="00157A8D"/>
    <w:rsid w:val="00161298"/>
    <w:rsid w:val="0016179E"/>
    <w:rsid w:val="001835AC"/>
    <w:rsid w:val="001A1A85"/>
    <w:rsid w:val="001B036A"/>
    <w:rsid w:val="001B7865"/>
    <w:rsid w:val="001C7E7C"/>
    <w:rsid w:val="001D121F"/>
    <w:rsid w:val="001E7A94"/>
    <w:rsid w:val="00201BA3"/>
    <w:rsid w:val="00220F3C"/>
    <w:rsid w:val="00222AED"/>
    <w:rsid w:val="002604BF"/>
    <w:rsid w:val="00280D9C"/>
    <w:rsid w:val="0029729C"/>
    <w:rsid w:val="002B25F4"/>
    <w:rsid w:val="002E3D62"/>
    <w:rsid w:val="002E4F0C"/>
    <w:rsid w:val="00304224"/>
    <w:rsid w:val="003304C5"/>
    <w:rsid w:val="00345E82"/>
    <w:rsid w:val="003663F5"/>
    <w:rsid w:val="003831A3"/>
    <w:rsid w:val="003B4724"/>
    <w:rsid w:val="003C5387"/>
    <w:rsid w:val="00406EA0"/>
    <w:rsid w:val="00410BB3"/>
    <w:rsid w:val="004179E5"/>
    <w:rsid w:val="004250FD"/>
    <w:rsid w:val="00470F9F"/>
    <w:rsid w:val="0047410F"/>
    <w:rsid w:val="004772F9"/>
    <w:rsid w:val="0049430C"/>
    <w:rsid w:val="004A3CC3"/>
    <w:rsid w:val="004B5ECD"/>
    <w:rsid w:val="004C7161"/>
    <w:rsid w:val="004D631F"/>
    <w:rsid w:val="004F0FA7"/>
    <w:rsid w:val="005A6B20"/>
    <w:rsid w:val="005B3D13"/>
    <w:rsid w:val="005C6A0E"/>
    <w:rsid w:val="005D3880"/>
    <w:rsid w:val="005E328E"/>
    <w:rsid w:val="00600576"/>
    <w:rsid w:val="00625847"/>
    <w:rsid w:val="00643E5A"/>
    <w:rsid w:val="00693C2C"/>
    <w:rsid w:val="006A5774"/>
    <w:rsid w:val="006B732B"/>
    <w:rsid w:val="006B7DF1"/>
    <w:rsid w:val="006E79DD"/>
    <w:rsid w:val="00701A0C"/>
    <w:rsid w:val="00703818"/>
    <w:rsid w:val="00713170"/>
    <w:rsid w:val="00720E85"/>
    <w:rsid w:val="007928C4"/>
    <w:rsid w:val="007B261D"/>
    <w:rsid w:val="007D4601"/>
    <w:rsid w:val="007D4E18"/>
    <w:rsid w:val="007E4F7F"/>
    <w:rsid w:val="007F0EDD"/>
    <w:rsid w:val="007F7B82"/>
    <w:rsid w:val="00840E0B"/>
    <w:rsid w:val="00844091"/>
    <w:rsid w:val="00845FE1"/>
    <w:rsid w:val="00852828"/>
    <w:rsid w:val="00857727"/>
    <w:rsid w:val="00876B95"/>
    <w:rsid w:val="008971FB"/>
    <w:rsid w:val="008B0C0A"/>
    <w:rsid w:val="008B5E4A"/>
    <w:rsid w:val="008D2C95"/>
    <w:rsid w:val="008F6EA8"/>
    <w:rsid w:val="00933B74"/>
    <w:rsid w:val="009466BF"/>
    <w:rsid w:val="00992300"/>
    <w:rsid w:val="009D090D"/>
    <w:rsid w:val="009E141E"/>
    <w:rsid w:val="009E7F0A"/>
    <w:rsid w:val="009F52DA"/>
    <w:rsid w:val="00A110BF"/>
    <w:rsid w:val="00A11C35"/>
    <w:rsid w:val="00A14D04"/>
    <w:rsid w:val="00A27275"/>
    <w:rsid w:val="00A366D0"/>
    <w:rsid w:val="00A52F97"/>
    <w:rsid w:val="00A72ADE"/>
    <w:rsid w:val="00AA66B1"/>
    <w:rsid w:val="00AB3EDF"/>
    <w:rsid w:val="00AF5655"/>
    <w:rsid w:val="00AF5DBC"/>
    <w:rsid w:val="00B15EFC"/>
    <w:rsid w:val="00B42864"/>
    <w:rsid w:val="00B6135B"/>
    <w:rsid w:val="00B666B1"/>
    <w:rsid w:val="00B70E41"/>
    <w:rsid w:val="00B85068"/>
    <w:rsid w:val="00BB1559"/>
    <w:rsid w:val="00BB26FF"/>
    <w:rsid w:val="00BD7BED"/>
    <w:rsid w:val="00C0028E"/>
    <w:rsid w:val="00C134F0"/>
    <w:rsid w:val="00C268FC"/>
    <w:rsid w:val="00C511E9"/>
    <w:rsid w:val="00C60BB5"/>
    <w:rsid w:val="00C809A0"/>
    <w:rsid w:val="00C8339F"/>
    <w:rsid w:val="00C83C0D"/>
    <w:rsid w:val="00C95F87"/>
    <w:rsid w:val="00C97C2C"/>
    <w:rsid w:val="00CA1614"/>
    <w:rsid w:val="00CB26A6"/>
    <w:rsid w:val="00CC15DD"/>
    <w:rsid w:val="00CC3469"/>
    <w:rsid w:val="00CD2E1D"/>
    <w:rsid w:val="00CE7091"/>
    <w:rsid w:val="00CF62FB"/>
    <w:rsid w:val="00D03AAB"/>
    <w:rsid w:val="00D159D2"/>
    <w:rsid w:val="00D17169"/>
    <w:rsid w:val="00D40BB0"/>
    <w:rsid w:val="00D4740C"/>
    <w:rsid w:val="00D94007"/>
    <w:rsid w:val="00DA718D"/>
    <w:rsid w:val="00DD0703"/>
    <w:rsid w:val="00DD1942"/>
    <w:rsid w:val="00DE4ED2"/>
    <w:rsid w:val="00DE578E"/>
    <w:rsid w:val="00DF1521"/>
    <w:rsid w:val="00E02704"/>
    <w:rsid w:val="00E2063E"/>
    <w:rsid w:val="00E406D2"/>
    <w:rsid w:val="00E53974"/>
    <w:rsid w:val="00E7137F"/>
    <w:rsid w:val="00E7669B"/>
    <w:rsid w:val="00E877ED"/>
    <w:rsid w:val="00EB61A2"/>
    <w:rsid w:val="00EB65DC"/>
    <w:rsid w:val="00ED257B"/>
    <w:rsid w:val="00ED25AF"/>
    <w:rsid w:val="00ED6030"/>
    <w:rsid w:val="00ED6D9E"/>
    <w:rsid w:val="00EE7F67"/>
    <w:rsid w:val="00F028BD"/>
    <w:rsid w:val="00F46E2F"/>
    <w:rsid w:val="00F50792"/>
    <w:rsid w:val="00F51844"/>
    <w:rsid w:val="00F60BFE"/>
    <w:rsid w:val="00F80D18"/>
    <w:rsid w:val="00F85538"/>
    <w:rsid w:val="00FA7376"/>
    <w:rsid w:val="00FB0DA4"/>
    <w:rsid w:val="00FB3507"/>
    <w:rsid w:val="00FE17A8"/>
    <w:rsid w:val="00FF6E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751071"/>
  <w15:docId w15:val="{352068F1-4C9C-4889-8F26-2386CB117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A27275"/>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31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6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69B"/>
    <w:rPr>
      <w:rFonts w:ascii="Tahoma" w:hAnsi="Tahoma" w:cs="Tahoma"/>
      <w:sz w:val="16"/>
      <w:szCs w:val="16"/>
    </w:rPr>
  </w:style>
  <w:style w:type="paragraph" w:styleId="Header">
    <w:name w:val="header"/>
    <w:basedOn w:val="Normal"/>
    <w:link w:val="HeaderChar"/>
    <w:uiPriority w:val="99"/>
    <w:unhideWhenUsed/>
    <w:rsid w:val="002E4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4F0C"/>
  </w:style>
  <w:style w:type="paragraph" w:styleId="Footer">
    <w:name w:val="footer"/>
    <w:basedOn w:val="Normal"/>
    <w:link w:val="FooterChar"/>
    <w:uiPriority w:val="99"/>
    <w:unhideWhenUsed/>
    <w:rsid w:val="002E4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4F0C"/>
  </w:style>
  <w:style w:type="character" w:styleId="Hyperlink">
    <w:name w:val="Hyperlink"/>
    <w:basedOn w:val="DefaultParagraphFont"/>
    <w:uiPriority w:val="99"/>
    <w:unhideWhenUsed/>
    <w:rsid w:val="00B15EFC"/>
    <w:rPr>
      <w:color w:val="0000FF" w:themeColor="hyperlink"/>
      <w:u w:val="single"/>
    </w:rPr>
  </w:style>
  <w:style w:type="character" w:styleId="FollowedHyperlink">
    <w:name w:val="FollowedHyperlink"/>
    <w:basedOn w:val="DefaultParagraphFont"/>
    <w:uiPriority w:val="99"/>
    <w:semiHidden/>
    <w:unhideWhenUsed/>
    <w:rsid w:val="00021CC9"/>
    <w:rPr>
      <w:color w:val="800080" w:themeColor="followedHyperlink"/>
      <w:u w:val="single"/>
    </w:rPr>
  </w:style>
  <w:style w:type="character" w:customStyle="1" w:styleId="Heading3Char">
    <w:name w:val="Heading 3 Char"/>
    <w:basedOn w:val="DefaultParagraphFont"/>
    <w:link w:val="Heading3"/>
    <w:uiPriority w:val="9"/>
    <w:rsid w:val="00A27275"/>
    <w:rPr>
      <w:rFonts w:ascii="Cambria" w:eastAsia="Times New Roman" w:hAnsi="Cambria" w:cs="Times New Roman"/>
      <w:b/>
      <w:bCs/>
      <w:sz w:val="26"/>
      <w:szCs w:val="26"/>
    </w:rPr>
  </w:style>
  <w:style w:type="paragraph" w:styleId="ListParagraph">
    <w:name w:val="List Paragraph"/>
    <w:basedOn w:val="Normal"/>
    <w:uiPriority w:val="34"/>
    <w:qFormat/>
    <w:rsid w:val="00A27275"/>
    <w:pPr>
      <w:ind w:left="720"/>
      <w:contextualSpacing/>
    </w:pPr>
    <w:rPr>
      <w:rFonts w:ascii="Calibri" w:eastAsia="Calibri" w:hAnsi="Calibri" w:cs="Times New Roman"/>
    </w:rPr>
  </w:style>
  <w:style w:type="paragraph" w:customStyle="1" w:styleId="VBAFirstLevelBullet">
    <w:name w:val="VBA First Level Bullet"/>
    <w:basedOn w:val="Normal"/>
    <w:link w:val="VBAFirstLevelBulletChar"/>
    <w:qFormat/>
    <w:rsid w:val="00A27275"/>
    <w:pPr>
      <w:overflowPunct w:val="0"/>
      <w:autoSpaceDE w:val="0"/>
      <w:autoSpaceDN w:val="0"/>
      <w:adjustRightInd w:val="0"/>
      <w:spacing w:after="0" w:line="240" w:lineRule="auto"/>
      <w:textAlignment w:val="baseline"/>
    </w:pPr>
    <w:rPr>
      <w:rFonts w:ascii="Calibri" w:eastAsia="Calibri" w:hAnsi="Calibri" w:cs="Times New Roman"/>
      <w:sz w:val="24"/>
      <w:szCs w:val="20"/>
    </w:rPr>
  </w:style>
  <w:style w:type="character" w:customStyle="1" w:styleId="VBAFirstLevelBulletChar">
    <w:name w:val="VBA First Level Bullet Char"/>
    <w:link w:val="VBAFirstLevelBullet"/>
    <w:rsid w:val="00A27275"/>
    <w:rPr>
      <w:rFonts w:ascii="Calibri" w:eastAsia="Calibri" w:hAnsi="Calibri" w:cs="Times New Roman"/>
      <w:sz w:val="24"/>
      <w:szCs w:val="20"/>
    </w:rPr>
  </w:style>
  <w:style w:type="character" w:styleId="CommentReference">
    <w:name w:val="annotation reference"/>
    <w:basedOn w:val="DefaultParagraphFont"/>
    <w:uiPriority w:val="99"/>
    <w:semiHidden/>
    <w:unhideWhenUsed/>
    <w:rsid w:val="00157A8D"/>
    <w:rPr>
      <w:sz w:val="16"/>
      <w:szCs w:val="16"/>
    </w:rPr>
  </w:style>
  <w:style w:type="paragraph" w:styleId="CommentText">
    <w:name w:val="annotation text"/>
    <w:basedOn w:val="Normal"/>
    <w:link w:val="CommentTextChar"/>
    <w:uiPriority w:val="99"/>
    <w:semiHidden/>
    <w:unhideWhenUsed/>
    <w:rsid w:val="00157A8D"/>
    <w:pPr>
      <w:spacing w:line="240" w:lineRule="auto"/>
    </w:pPr>
    <w:rPr>
      <w:sz w:val="20"/>
      <w:szCs w:val="20"/>
    </w:rPr>
  </w:style>
  <w:style w:type="character" w:customStyle="1" w:styleId="CommentTextChar">
    <w:name w:val="Comment Text Char"/>
    <w:basedOn w:val="DefaultParagraphFont"/>
    <w:link w:val="CommentText"/>
    <w:uiPriority w:val="99"/>
    <w:semiHidden/>
    <w:rsid w:val="00157A8D"/>
    <w:rPr>
      <w:sz w:val="20"/>
      <w:szCs w:val="20"/>
    </w:rPr>
  </w:style>
  <w:style w:type="paragraph" w:styleId="CommentSubject">
    <w:name w:val="annotation subject"/>
    <w:basedOn w:val="CommentText"/>
    <w:next w:val="CommentText"/>
    <w:link w:val="CommentSubjectChar"/>
    <w:uiPriority w:val="99"/>
    <w:semiHidden/>
    <w:unhideWhenUsed/>
    <w:rsid w:val="00157A8D"/>
    <w:rPr>
      <w:b/>
      <w:bCs/>
    </w:rPr>
  </w:style>
  <w:style w:type="character" w:customStyle="1" w:styleId="CommentSubjectChar">
    <w:name w:val="Comment Subject Char"/>
    <w:basedOn w:val="CommentTextChar"/>
    <w:link w:val="CommentSubject"/>
    <w:uiPriority w:val="99"/>
    <w:semiHidden/>
    <w:rsid w:val="00157A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11/relationships/commentsExtended" Target="commentsExtended.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epss.vba.va.gov/vre_jst/default.htm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omments" Target="comments.xm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2D975-E583-46CA-B476-237BF8EFA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1633</Words>
  <Characters>9309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Medical EPSS Overview Video Script</vt:lpstr>
    </vt:vector>
  </TitlesOfParts>
  <Company>Veterans Benefits Administration</Company>
  <LinksUpToDate>false</LinksUpToDate>
  <CharactersWithSpaces>10921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EPSS Overview Video Script</dc:title>
  <dc:creator>Department of Veterans Affairs, Veterans Benefits Administration, Vocational Rehabilitation and Employment Service, STAFF</dc:creator>
  <cp:lastModifiedBy>Poole, Kathleen</cp:lastModifiedBy>
  <cp:revision>2</cp:revision>
  <cp:lastPrinted>2014-12-17T19:50:00Z</cp:lastPrinted>
  <dcterms:created xsi:type="dcterms:W3CDTF">2017-07-07T14:16:00Z</dcterms:created>
  <dcterms:modified xsi:type="dcterms:W3CDTF">2017-07-07T14:16:00Z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