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367C4" w14:textId="77777777" w:rsidR="00A35031" w:rsidRDefault="00A35031" w:rsidP="00A35031">
      <w:pPr>
        <w:pStyle w:val="VBAILTCoverService"/>
      </w:pPr>
      <w:r>
        <w:t>Pension and Fiduciary Service</w:t>
      </w:r>
    </w:p>
    <w:p w14:paraId="79A08312" w14:textId="77777777" w:rsidR="00A35031" w:rsidRDefault="00A35031" w:rsidP="00A35031">
      <w:pPr>
        <w:pStyle w:val="VBAILTCoverLessonTitle"/>
        <w:rPr>
          <w:b w:val="0"/>
          <w:sz w:val="48"/>
          <w:szCs w:val="44"/>
        </w:rPr>
      </w:pPr>
      <w:r w:rsidRPr="00AB7973">
        <w:rPr>
          <w:b w:val="0"/>
          <w:sz w:val="48"/>
          <w:szCs w:val="44"/>
        </w:rPr>
        <w:t xml:space="preserve">PMC VSR Intermediate Core Course </w:t>
      </w:r>
      <w:r w:rsidRPr="00AB7973">
        <w:rPr>
          <w:b w:val="0"/>
          <w:sz w:val="48"/>
          <w:szCs w:val="44"/>
        </w:rPr>
        <w:br/>
        <w:t>Phase 5: Proficiency Development</w:t>
      </w:r>
      <w:r w:rsidRPr="00AB7973">
        <w:rPr>
          <w:b w:val="0"/>
          <w:sz w:val="48"/>
          <w:szCs w:val="44"/>
        </w:rPr>
        <w:br/>
        <w:t xml:space="preserve">Part </w:t>
      </w:r>
      <w:r>
        <w:rPr>
          <w:b w:val="0"/>
          <w:sz w:val="48"/>
          <w:szCs w:val="44"/>
        </w:rPr>
        <w:t>6</w:t>
      </w:r>
      <w:r w:rsidRPr="00AB7973">
        <w:rPr>
          <w:b w:val="0"/>
          <w:sz w:val="48"/>
          <w:szCs w:val="44"/>
        </w:rPr>
        <w:t xml:space="preserve">: </w:t>
      </w:r>
      <w:r>
        <w:rPr>
          <w:b w:val="0"/>
          <w:sz w:val="48"/>
          <w:szCs w:val="44"/>
        </w:rPr>
        <w:t>Award Adjustments Extension</w:t>
      </w:r>
    </w:p>
    <w:p w14:paraId="1DD14493" w14:textId="77777777" w:rsidR="00A35031" w:rsidRDefault="00A35031" w:rsidP="00A35031">
      <w:pPr>
        <w:pStyle w:val="VBAILTBody"/>
      </w:pPr>
    </w:p>
    <w:p w14:paraId="004078C6" w14:textId="1DFE9C5D" w:rsidR="00A35031" w:rsidRPr="00AB7973" w:rsidRDefault="0048720E" w:rsidP="00A35031">
      <w:pPr>
        <w:pStyle w:val="VBAILTBody"/>
        <w:jc w:val="center"/>
        <w:rPr>
          <w:b/>
          <w:bCs/>
        </w:rPr>
      </w:pPr>
      <w:r w:rsidRPr="0048720E">
        <w:rPr>
          <w:b/>
          <w:bCs/>
          <w:sz w:val="48"/>
          <w:szCs w:val="44"/>
        </w:rPr>
        <w:t>Introduction to Special Monthly Pension (SMP), Aid &amp; Attendance (A&amp;A), and Housebound (HB)</w:t>
      </w:r>
      <w:r w:rsidR="00A35031" w:rsidRPr="00AB7973">
        <w:rPr>
          <w:b/>
          <w:bCs/>
          <w:sz w:val="48"/>
          <w:szCs w:val="44"/>
        </w:rPr>
        <w:br/>
      </w:r>
    </w:p>
    <w:p w14:paraId="4465EE57" w14:textId="3C42D6CA" w:rsidR="00A35031" w:rsidRPr="00C214A9" w:rsidRDefault="00A35031" w:rsidP="00A35031">
      <w:pPr>
        <w:pStyle w:val="VBAILTCoverdoctypecourse"/>
      </w:pPr>
      <w:r>
        <w:t>Trainee Guide</w:t>
      </w:r>
    </w:p>
    <w:p w14:paraId="1575521B" w14:textId="684E8965" w:rsidR="00A35031" w:rsidRPr="00DE399D" w:rsidRDefault="008C5B93" w:rsidP="00A35031">
      <w:pPr>
        <w:pStyle w:val="VBAILTCoverMisc"/>
        <w:rPr>
          <w:sz w:val="72"/>
          <w:szCs w:val="72"/>
        </w:rPr>
      </w:pPr>
      <w:r>
        <w:t>July 2024</w:t>
      </w:r>
      <w:r w:rsidR="00A35031">
        <w:br w:type="page"/>
      </w:r>
    </w:p>
    <w:p w14:paraId="50DB9725" w14:textId="77777777" w:rsidR="00A35031" w:rsidRDefault="00A35031" w:rsidP="00A35031">
      <w:pPr>
        <w:pStyle w:val="VBAILTHeading1"/>
      </w:pPr>
      <w:r>
        <w:lastRenderedPageBreak/>
        <w:t>Introduction to Special Monthly Pension</w:t>
      </w:r>
    </w:p>
    <w:p w14:paraId="13424F45" w14:textId="77777777" w:rsidR="00A35031" w:rsidRPr="00C214A9" w:rsidRDefault="00A35031" w:rsidP="00A35031">
      <w:pPr>
        <w:pStyle w:val="VBAILTHeading2"/>
      </w:pPr>
      <w:r w:rsidRPr="00C214A9">
        <w:t xml:space="preserve">Lesson </w:t>
      </w:r>
      <w:r>
        <w:t>Overview</w:t>
      </w:r>
    </w:p>
    <w:tbl>
      <w:tblPr>
        <w:tblStyle w:val="TableGrid"/>
        <w:tblW w:w="9360" w:type="dxa"/>
        <w:jc w:val="center"/>
        <w:tblLook w:val="04A0" w:firstRow="1" w:lastRow="0" w:firstColumn="1" w:lastColumn="0" w:noHBand="0" w:noVBand="1"/>
        <w:tblCaption w:val="Lesson overview table specifying the characteristics of the lesson"/>
      </w:tblPr>
      <w:tblGrid>
        <w:gridCol w:w="1908"/>
        <w:gridCol w:w="7452"/>
      </w:tblGrid>
      <w:tr w:rsidR="00A35031" w14:paraId="67A765A2" w14:textId="77777777" w:rsidTr="006A42B9">
        <w:trPr>
          <w:cantSplit/>
          <w:tblHeader/>
          <w:jc w:val="center"/>
        </w:trPr>
        <w:tc>
          <w:tcPr>
            <w:tcW w:w="1908" w:type="dxa"/>
            <w:shd w:val="clear" w:color="auto" w:fill="B4C6E7" w:themeFill="accent1" w:themeFillTint="66"/>
          </w:tcPr>
          <w:p w14:paraId="71E7C1F6" w14:textId="77777777" w:rsidR="00A35031" w:rsidRDefault="00A35031" w:rsidP="006A42B9">
            <w:pPr>
              <w:pStyle w:val="VBAILTTableHeading1"/>
            </w:pPr>
            <w:r>
              <w:t>Topic</w:t>
            </w:r>
          </w:p>
        </w:tc>
        <w:tc>
          <w:tcPr>
            <w:tcW w:w="7452" w:type="dxa"/>
            <w:shd w:val="clear" w:color="auto" w:fill="B4C6E7" w:themeFill="accent1" w:themeFillTint="66"/>
          </w:tcPr>
          <w:p w14:paraId="6308E789" w14:textId="77777777" w:rsidR="00A35031" w:rsidRDefault="00A35031" w:rsidP="006A42B9">
            <w:pPr>
              <w:pStyle w:val="VBAILTTableHeading1"/>
            </w:pPr>
            <w:r>
              <w:t>Description</w:t>
            </w:r>
          </w:p>
        </w:tc>
      </w:tr>
      <w:tr w:rsidR="00A35031" w14:paraId="52703E5F" w14:textId="77777777" w:rsidTr="006A42B9">
        <w:trPr>
          <w:cantSplit/>
          <w:jc w:val="center"/>
        </w:trPr>
        <w:tc>
          <w:tcPr>
            <w:tcW w:w="1908" w:type="dxa"/>
          </w:tcPr>
          <w:p w14:paraId="1BF2E327" w14:textId="77777777" w:rsidR="00A35031" w:rsidRDefault="00A35031" w:rsidP="006A42B9">
            <w:pPr>
              <w:pStyle w:val="VBAILTBody"/>
            </w:pPr>
            <w:r>
              <w:t>Time Estimate:</w:t>
            </w:r>
          </w:p>
        </w:tc>
        <w:tc>
          <w:tcPr>
            <w:tcW w:w="7452" w:type="dxa"/>
          </w:tcPr>
          <w:p w14:paraId="500106D7" w14:textId="77777777" w:rsidR="00A35031" w:rsidRDefault="00A35031" w:rsidP="006A42B9">
            <w:pPr>
              <w:pStyle w:val="VBAILTBody"/>
            </w:pPr>
            <w:r>
              <w:t>2 hours</w:t>
            </w:r>
          </w:p>
        </w:tc>
      </w:tr>
      <w:tr w:rsidR="00A35031" w14:paraId="6B86F711" w14:textId="77777777" w:rsidTr="006A42B9">
        <w:trPr>
          <w:cantSplit/>
          <w:jc w:val="center"/>
        </w:trPr>
        <w:tc>
          <w:tcPr>
            <w:tcW w:w="1908" w:type="dxa"/>
          </w:tcPr>
          <w:p w14:paraId="37159B4D" w14:textId="77777777" w:rsidR="00A35031" w:rsidRDefault="00A35031" w:rsidP="006A42B9">
            <w:pPr>
              <w:pStyle w:val="VBAILTBody"/>
            </w:pPr>
            <w:r>
              <w:t>Purpose of the Lesson:</w:t>
            </w:r>
          </w:p>
        </w:tc>
        <w:tc>
          <w:tcPr>
            <w:tcW w:w="7452" w:type="dxa"/>
          </w:tcPr>
          <w:p w14:paraId="52F3BC2D" w14:textId="77777777" w:rsidR="00A35031" w:rsidRDefault="00A35031" w:rsidP="006A42B9">
            <w:pPr>
              <w:pStyle w:val="VBAILTBody"/>
            </w:pPr>
            <w:r w:rsidRPr="00FD3482">
              <w:t xml:space="preserve">This lesson is part of the entry-level course for PMC VSRs. The purpose of this lesson is to train PMC VSRs on the Introduction to </w:t>
            </w:r>
            <w:r>
              <w:t>Special Monthly Pension</w:t>
            </w:r>
            <w:r w:rsidRPr="00FD3482">
              <w:t>.</w:t>
            </w:r>
          </w:p>
        </w:tc>
      </w:tr>
      <w:tr w:rsidR="00A35031" w14:paraId="3024BEA8" w14:textId="77777777" w:rsidTr="006A42B9">
        <w:trPr>
          <w:cantSplit/>
          <w:jc w:val="center"/>
        </w:trPr>
        <w:tc>
          <w:tcPr>
            <w:tcW w:w="1908" w:type="dxa"/>
          </w:tcPr>
          <w:p w14:paraId="33C13685" w14:textId="77777777" w:rsidR="00A35031" w:rsidRDefault="00A35031" w:rsidP="006A42B9">
            <w:pPr>
              <w:pStyle w:val="VBAILTBody"/>
            </w:pPr>
            <w:r>
              <w:t>Prerequisite Training Requirements:</w:t>
            </w:r>
          </w:p>
        </w:tc>
        <w:tc>
          <w:tcPr>
            <w:tcW w:w="7452" w:type="dxa"/>
          </w:tcPr>
          <w:p w14:paraId="16556329" w14:textId="77777777" w:rsidR="00A35031" w:rsidRDefault="00A35031" w:rsidP="006A42B9">
            <w:pPr>
              <w:pStyle w:val="VBAILTBody"/>
            </w:pPr>
            <w:r w:rsidRPr="007261B7">
              <w:t xml:space="preserve">Prior to taking the </w:t>
            </w:r>
            <w:r w:rsidRPr="00D6105F">
              <w:rPr>
                <w:b/>
                <w:bCs/>
              </w:rPr>
              <w:t xml:space="preserve">Introduction to </w:t>
            </w:r>
            <w:r>
              <w:rPr>
                <w:b/>
                <w:bCs/>
              </w:rPr>
              <w:t>Special Monthly Compensation (SMP), Aid &amp; Attendance (A&amp;A), and Housebound (HB)</w:t>
            </w:r>
            <w:r>
              <w:t xml:space="preserve"> </w:t>
            </w:r>
            <w:r w:rsidRPr="007261B7">
              <w:t>lesson, trainees must complet</w:t>
            </w:r>
            <w:r>
              <w:t xml:space="preserve">e the entry-level courses: </w:t>
            </w:r>
          </w:p>
          <w:p w14:paraId="64C9E360" w14:textId="57D15540" w:rsidR="00A35031" w:rsidRDefault="00A35031" w:rsidP="006A42B9">
            <w:pPr>
              <w:pStyle w:val="VBAILTBody"/>
              <w:numPr>
                <w:ilvl w:val="0"/>
                <w:numId w:val="2"/>
              </w:numPr>
            </w:pPr>
            <w:r>
              <w:t>Phases 1-5.5</w:t>
            </w:r>
            <w:r w:rsidR="009C38F2">
              <w:t>.</w:t>
            </w:r>
          </w:p>
        </w:tc>
      </w:tr>
      <w:tr w:rsidR="00A35031" w14:paraId="08A673C8" w14:textId="77777777" w:rsidTr="006A42B9">
        <w:trPr>
          <w:cantSplit/>
          <w:jc w:val="center"/>
        </w:trPr>
        <w:tc>
          <w:tcPr>
            <w:tcW w:w="1908" w:type="dxa"/>
          </w:tcPr>
          <w:p w14:paraId="0CB2F246" w14:textId="77777777" w:rsidR="00A35031" w:rsidRDefault="00A35031" w:rsidP="006A42B9">
            <w:pPr>
              <w:pStyle w:val="VBAILTBody"/>
            </w:pPr>
            <w:r>
              <w:t>Target Audience:</w:t>
            </w:r>
          </w:p>
        </w:tc>
        <w:tc>
          <w:tcPr>
            <w:tcW w:w="7452" w:type="dxa"/>
          </w:tcPr>
          <w:p w14:paraId="48052698" w14:textId="77777777" w:rsidR="00A35031" w:rsidRDefault="00A35031" w:rsidP="006A42B9">
            <w:pPr>
              <w:pStyle w:val="VBAILTBody"/>
            </w:pPr>
            <w:r w:rsidRPr="007F4916">
              <w:t xml:space="preserve">This lesson is for </w:t>
            </w:r>
            <w:r w:rsidRPr="006D2D46">
              <w:t>entry-level</w:t>
            </w:r>
            <w:r>
              <w:t xml:space="preserve"> PMC VSRs.</w:t>
            </w:r>
          </w:p>
        </w:tc>
      </w:tr>
      <w:tr w:rsidR="008C5B93" w14:paraId="59DC4C63" w14:textId="77777777" w:rsidTr="006A42B9">
        <w:trPr>
          <w:jc w:val="center"/>
        </w:trPr>
        <w:tc>
          <w:tcPr>
            <w:tcW w:w="1908" w:type="dxa"/>
          </w:tcPr>
          <w:p w14:paraId="74B47BF8" w14:textId="77777777" w:rsidR="008C5B93" w:rsidRDefault="008C5B93" w:rsidP="008C5B93">
            <w:pPr>
              <w:pStyle w:val="VBAILTBody"/>
            </w:pPr>
            <w:r>
              <w:t>Lesson References:</w:t>
            </w:r>
          </w:p>
        </w:tc>
        <w:tc>
          <w:tcPr>
            <w:tcW w:w="7452" w:type="dxa"/>
          </w:tcPr>
          <w:p w14:paraId="3AAE7737" w14:textId="77777777" w:rsidR="008C5B93" w:rsidRPr="00C24173" w:rsidRDefault="008C5B93" w:rsidP="008C5B93">
            <w:pPr>
              <w:rPr>
                <w:rFonts w:ascii="Verdana" w:hAnsi="Verdana"/>
              </w:rPr>
            </w:pPr>
            <w:r w:rsidRPr="00C24173">
              <w:rPr>
                <w:rFonts w:ascii="Verdana" w:hAnsi="Verdana"/>
              </w:rPr>
              <w:t>38 USC 1122 (Rates of Wartime Death Compensation)</w:t>
            </w:r>
          </w:p>
          <w:p w14:paraId="52205897" w14:textId="77777777" w:rsidR="008C5B93" w:rsidRPr="00C24173" w:rsidRDefault="008C5B93" w:rsidP="008C5B93">
            <w:pPr>
              <w:rPr>
                <w:rFonts w:ascii="Verdana" w:hAnsi="Verdana"/>
              </w:rPr>
            </w:pPr>
            <w:r w:rsidRPr="00C24173">
              <w:rPr>
                <w:rFonts w:ascii="Verdana" w:hAnsi="Verdana"/>
              </w:rPr>
              <w:t>38 USC 1311 (Dependency and Indemnity Compensation to a Surviving Spouse)</w:t>
            </w:r>
          </w:p>
          <w:p w14:paraId="3DF36A01" w14:textId="77777777" w:rsidR="008C5B93" w:rsidRPr="00C24173" w:rsidRDefault="008C5B93" w:rsidP="008C5B93">
            <w:pPr>
              <w:rPr>
                <w:rFonts w:ascii="Verdana" w:hAnsi="Verdana"/>
              </w:rPr>
            </w:pPr>
            <w:r w:rsidRPr="00C24173">
              <w:rPr>
                <w:rFonts w:ascii="Verdana" w:hAnsi="Verdana"/>
              </w:rPr>
              <w:t>38 USC 1315 (Dependency and Indemnity Compensation to Parents)</w:t>
            </w:r>
          </w:p>
          <w:p w14:paraId="3E367757" w14:textId="77777777" w:rsidR="008C5B93" w:rsidRPr="00C24173" w:rsidRDefault="008C5B93" w:rsidP="008C5B93">
            <w:pPr>
              <w:rPr>
                <w:rFonts w:ascii="Verdana" w:hAnsi="Verdana"/>
              </w:rPr>
            </w:pPr>
            <w:r w:rsidRPr="00C24173">
              <w:rPr>
                <w:rFonts w:ascii="Verdana" w:hAnsi="Verdana"/>
              </w:rPr>
              <w:t>38 USC 1513 (Veterans 65 Years of Age and Older)</w:t>
            </w:r>
          </w:p>
          <w:p w14:paraId="4A8D0950" w14:textId="77777777" w:rsidR="008C5B93" w:rsidRPr="00C24173" w:rsidRDefault="008C5B93" w:rsidP="008C5B93">
            <w:pPr>
              <w:rPr>
                <w:rFonts w:ascii="Verdana" w:hAnsi="Verdana"/>
              </w:rPr>
            </w:pPr>
            <w:r w:rsidRPr="00C24173">
              <w:rPr>
                <w:rFonts w:ascii="Verdana" w:hAnsi="Verdana"/>
              </w:rPr>
              <w:t>38 USC 1521 (Veterans of a Period of War)</w:t>
            </w:r>
          </w:p>
          <w:p w14:paraId="1FAB318F" w14:textId="77777777" w:rsidR="008C5B93" w:rsidRPr="00C24173" w:rsidRDefault="008C5B93" w:rsidP="008C5B93">
            <w:pPr>
              <w:rPr>
                <w:rFonts w:ascii="Verdana" w:hAnsi="Verdana"/>
              </w:rPr>
            </w:pPr>
            <w:r w:rsidRPr="00C24173">
              <w:rPr>
                <w:rFonts w:ascii="Verdana" w:hAnsi="Verdana"/>
              </w:rPr>
              <w:t>38 USC 1541 (Surviving Spouses of Veterans of a Period of War)</w:t>
            </w:r>
          </w:p>
          <w:p w14:paraId="0598F938" w14:textId="77777777" w:rsidR="008C5B93" w:rsidRPr="00C24173" w:rsidRDefault="008C5B93" w:rsidP="008C5B93">
            <w:pPr>
              <w:rPr>
                <w:rFonts w:ascii="Verdana" w:hAnsi="Verdana"/>
              </w:rPr>
            </w:pPr>
            <w:r w:rsidRPr="00C24173">
              <w:rPr>
                <w:rFonts w:ascii="Verdana" w:hAnsi="Verdana"/>
              </w:rPr>
              <w:t>38 CFR 17.73 (Medical Foster Homes—General)</w:t>
            </w:r>
          </w:p>
          <w:p w14:paraId="589D8AA5" w14:textId="77777777" w:rsidR="008C5B93" w:rsidRPr="00C24173" w:rsidRDefault="008C5B93" w:rsidP="008C5B93">
            <w:pPr>
              <w:rPr>
                <w:rFonts w:ascii="Verdana" w:hAnsi="Verdana"/>
              </w:rPr>
            </w:pPr>
            <w:r w:rsidRPr="00C24173">
              <w:rPr>
                <w:rFonts w:ascii="Verdana" w:hAnsi="Verdana"/>
              </w:rPr>
              <w:t>38 CFR 3.351 (Special Monthly Dependency and Indemnity Compensation, Death Compensation, Pension and Spouse's Compensation Ratings)</w:t>
            </w:r>
          </w:p>
          <w:p w14:paraId="2EDCC9B6" w14:textId="77777777" w:rsidR="008C5B93" w:rsidRPr="00C24173" w:rsidRDefault="008C5B93" w:rsidP="008C5B93">
            <w:pPr>
              <w:rPr>
                <w:rFonts w:ascii="Verdana" w:hAnsi="Verdana"/>
              </w:rPr>
            </w:pPr>
            <w:r w:rsidRPr="00C24173">
              <w:rPr>
                <w:rFonts w:ascii="Verdana" w:hAnsi="Verdana"/>
              </w:rPr>
              <w:t>38 CFR 3.352 (Criteria for Determining Need for Aid and Attendance and “Permanently Bedridden”)</w:t>
            </w:r>
          </w:p>
          <w:p w14:paraId="673328ED" w14:textId="77777777" w:rsidR="008C5B93" w:rsidRPr="00C24173" w:rsidRDefault="008C5B93" w:rsidP="008C5B93">
            <w:pPr>
              <w:rPr>
                <w:rFonts w:ascii="Verdana" w:hAnsi="Verdana"/>
              </w:rPr>
            </w:pPr>
            <w:r w:rsidRPr="00C24173">
              <w:rPr>
                <w:rFonts w:ascii="Verdana" w:hAnsi="Verdana"/>
              </w:rPr>
              <w:t>38 CFR 3.401 (Veterans)</w:t>
            </w:r>
          </w:p>
          <w:p w14:paraId="30B5F5D3" w14:textId="77777777" w:rsidR="008C5B93" w:rsidRPr="00C24173" w:rsidRDefault="008C5B93" w:rsidP="008C5B93">
            <w:pPr>
              <w:rPr>
                <w:rFonts w:ascii="Verdana" w:hAnsi="Verdana"/>
              </w:rPr>
            </w:pPr>
            <w:r w:rsidRPr="00C24173">
              <w:rPr>
                <w:rFonts w:ascii="Verdana" w:hAnsi="Verdana"/>
              </w:rPr>
              <w:t>38 CFR 3.402 (Surviving Spouse)</w:t>
            </w:r>
          </w:p>
          <w:p w14:paraId="4FA45E71" w14:textId="77777777" w:rsidR="008C5B93" w:rsidRPr="00C24173" w:rsidRDefault="008C5B93" w:rsidP="008C5B93">
            <w:pPr>
              <w:rPr>
                <w:rFonts w:ascii="Verdana" w:hAnsi="Verdana"/>
              </w:rPr>
            </w:pPr>
            <w:r w:rsidRPr="00C24173">
              <w:rPr>
                <w:rFonts w:ascii="Verdana" w:hAnsi="Verdana"/>
              </w:rPr>
              <w:t>M21-1 II.iii.1.A.4.e. (Handling an Unsigned Application for Benefits)</w:t>
            </w:r>
          </w:p>
          <w:p w14:paraId="6FC7F721" w14:textId="77777777" w:rsidR="008C5B93" w:rsidRPr="00C24173" w:rsidRDefault="008C5B93" w:rsidP="008C5B93">
            <w:pPr>
              <w:rPr>
                <w:rFonts w:ascii="Verdana" w:hAnsi="Verdana"/>
              </w:rPr>
            </w:pPr>
            <w:r w:rsidRPr="00C24173">
              <w:rPr>
                <w:rFonts w:ascii="Verdana" w:hAnsi="Verdana"/>
              </w:rPr>
              <w:t>M21-1 II.iii.1.A.1.a. (Requirements for a Complete Claim Received on or After March 24, 2015)</w:t>
            </w:r>
          </w:p>
          <w:p w14:paraId="6560A446" w14:textId="77777777" w:rsidR="008C5B93" w:rsidRPr="00C24173" w:rsidRDefault="008C5B93" w:rsidP="008C5B93">
            <w:pPr>
              <w:rPr>
                <w:rFonts w:ascii="Verdana" w:hAnsi="Verdana"/>
              </w:rPr>
            </w:pPr>
            <w:r w:rsidRPr="00C24173">
              <w:rPr>
                <w:rFonts w:ascii="Verdana" w:hAnsi="Verdana"/>
              </w:rPr>
              <w:t>M21-1 II.iii.1.A.3.a. (Reviewing VA Form 21-2680 to Identify Claims for SMC or SMP)</w:t>
            </w:r>
          </w:p>
          <w:p w14:paraId="478AF1DD" w14:textId="77777777" w:rsidR="008C5B93" w:rsidRPr="00C24173" w:rsidRDefault="008C5B93" w:rsidP="008C5B93">
            <w:pPr>
              <w:rPr>
                <w:rFonts w:ascii="Verdana" w:hAnsi="Verdana"/>
              </w:rPr>
            </w:pPr>
            <w:r w:rsidRPr="00C24173">
              <w:rPr>
                <w:rFonts w:ascii="Verdana" w:hAnsi="Verdana"/>
              </w:rPr>
              <w:t>M21-1 X.iii.1.C.4.a. (Rationale for Expediting an SMP Entitlement Decision)</w:t>
            </w:r>
          </w:p>
          <w:p w14:paraId="386D7C5C" w14:textId="77777777" w:rsidR="008C5B93" w:rsidRPr="00C24173" w:rsidRDefault="008C5B93" w:rsidP="008C5B93">
            <w:pPr>
              <w:rPr>
                <w:rFonts w:ascii="Verdana" w:hAnsi="Verdana"/>
              </w:rPr>
            </w:pPr>
            <w:r w:rsidRPr="00C24173">
              <w:rPr>
                <w:rFonts w:ascii="Verdana" w:hAnsi="Verdana"/>
              </w:rPr>
              <w:lastRenderedPageBreak/>
              <w:t>M21-1 X.iii.1.C.4.c. (Actions Taken by the RO)</w:t>
            </w:r>
          </w:p>
          <w:p w14:paraId="5B489D6D" w14:textId="77777777" w:rsidR="008C5B93" w:rsidRPr="00C24173" w:rsidRDefault="008C5B93" w:rsidP="008C5B93">
            <w:pPr>
              <w:rPr>
                <w:rFonts w:ascii="Verdana" w:hAnsi="Verdana"/>
              </w:rPr>
            </w:pPr>
            <w:r w:rsidRPr="00C24173">
              <w:rPr>
                <w:rFonts w:ascii="Verdana" w:hAnsi="Verdana"/>
              </w:rPr>
              <w:t>M21-1 IX.ii.1.A.1.d. (A&amp;A Qualification: Surviving Spouses and Parents Entitled to Survivors Pension, DIC, or Death Compensation)</w:t>
            </w:r>
          </w:p>
          <w:p w14:paraId="0BCC4DCB" w14:textId="77777777" w:rsidR="008C5B93" w:rsidRPr="00C24173" w:rsidRDefault="008C5B93" w:rsidP="008C5B93">
            <w:pPr>
              <w:rPr>
                <w:rFonts w:ascii="Verdana" w:hAnsi="Verdana"/>
              </w:rPr>
            </w:pPr>
            <w:r w:rsidRPr="00C24173">
              <w:rPr>
                <w:rFonts w:ascii="Verdana" w:hAnsi="Verdana"/>
              </w:rPr>
              <w:t>M21-1 IX.ii.1.A.2.a. (Who May Qualify for Housebound Status Under 38 CFR 3.351)</w:t>
            </w:r>
          </w:p>
          <w:p w14:paraId="37D12D81" w14:textId="77777777" w:rsidR="008C5B93" w:rsidRPr="00C24173" w:rsidRDefault="008C5B93" w:rsidP="008C5B93">
            <w:pPr>
              <w:rPr>
                <w:rFonts w:ascii="Verdana" w:hAnsi="Verdana"/>
              </w:rPr>
            </w:pPr>
            <w:r w:rsidRPr="00C24173">
              <w:rPr>
                <w:rFonts w:ascii="Verdana" w:hAnsi="Verdana"/>
              </w:rPr>
              <w:t>M21-1 IX.ii.1.A.2.c. (Definition: Permanently Housebound)</w:t>
            </w:r>
          </w:p>
          <w:p w14:paraId="6ECB6FA6" w14:textId="77777777" w:rsidR="008C5B93" w:rsidRDefault="008C5B93" w:rsidP="008C5B93">
            <w:pPr>
              <w:tabs>
                <w:tab w:val="left" w:pos="8025"/>
              </w:tabs>
              <w:rPr>
                <w:rFonts w:ascii="Verdana" w:hAnsi="Verdana" w:cs="Times New Roman"/>
              </w:rPr>
            </w:pPr>
            <w:r w:rsidRPr="00C24173">
              <w:rPr>
                <w:rFonts w:ascii="Verdana" w:hAnsi="Verdana" w:cs="Times New Roman"/>
              </w:rPr>
              <w:t>M21-1 IX.ii.1.B.1.a. (Definition Nursing Home for Purposes of A&amp;A Status)</w:t>
            </w:r>
          </w:p>
          <w:p w14:paraId="4B6AC389" w14:textId="0D871F94" w:rsidR="008C5B93" w:rsidRPr="00C24173" w:rsidRDefault="008C5B93" w:rsidP="008C5B93">
            <w:pPr>
              <w:rPr>
                <w:rFonts w:ascii="Verdana" w:hAnsi="Verdana"/>
                <w:color w:val="000000"/>
              </w:rPr>
            </w:pPr>
            <w:r w:rsidRPr="00C24173">
              <w:rPr>
                <w:rFonts w:ascii="Verdana" w:hAnsi="Verdana" w:cs="Times New Roman"/>
              </w:rPr>
              <w:t>M21-1 IX.ii.1.B.1.b. (Identification of Qualified Extended-Care Facilities)</w:t>
            </w:r>
          </w:p>
        </w:tc>
      </w:tr>
      <w:tr w:rsidR="00A35031" w14:paraId="6F46436A" w14:textId="77777777" w:rsidTr="006A42B9">
        <w:trPr>
          <w:cantSplit/>
          <w:jc w:val="center"/>
        </w:trPr>
        <w:tc>
          <w:tcPr>
            <w:tcW w:w="1908" w:type="dxa"/>
          </w:tcPr>
          <w:p w14:paraId="736B6833" w14:textId="77777777" w:rsidR="00A35031" w:rsidRDefault="00A35031" w:rsidP="006A42B9">
            <w:pPr>
              <w:pStyle w:val="VBAILTBody"/>
            </w:pPr>
            <w:r>
              <w:lastRenderedPageBreak/>
              <w:t>Technical Competencies:</w:t>
            </w:r>
          </w:p>
        </w:tc>
        <w:tc>
          <w:tcPr>
            <w:tcW w:w="7452" w:type="dxa"/>
          </w:tcPr>
          <w:p w14:paraId="7A895E7D" w14:textId="77777777" w:rsidR="00A35031" w:rsidRPr="00A66673" w:rsidRDefault="00A35031" w:rsidP="006A42B9">
            <w:pPr>
              <w:pStyle w:val="VBAILTbullet1"/>
            </w:pPr>
            <w:r w:rsidRPr="00A66673">
              <w:t>VBA Applications (PMC VSR)</w:t>
            </w:r>
          </w:p>
          <w:p w14:paraId="02FAEC42" w14:textId="77777777" w:rsidR="00A35031" w:rsidRPr="00C02E7B" w:rsidRDefault="00A35031" w:rsidP="006A42B9">
            <w:pPr>
              <w:pStyle w:val="VBAILTbullet1"/>
            </w:pPr>
            <w:r w:rsidRPr="00A66673">
              <w:t>Program Benefits and Eligibility (PMC VSR)</w:t>
            </w:r>
          </w:p>
        </w:tc>
      </w:tr>
      <w:tr w:rsidR="00A35031" w14:paraId="00838537" w14:textId="77777777" w:rsidTr="006A42B9">
        <w:trPr>
          <w:cantSplit/>
          <w:jc w:val="center"/>
        </w:trPr>
        <w:tc>
          <w:tcPr>
            <w:tcW w:w="1908" w:type="dxa"/>
          </w:tcPr>
          <w:p w14:paraId="7595367D" w14:textId="77777777" w:rsidR="00A35031" w:rsidRDefault="00A35031" w:rsidP="006A42B9">
            <w:pPr>
              <w:pStyle w:val="VBAILTBody"/>
            </w:pPr>
            <w:r>
              <w:t>Lesson Objectives:</w:t>
            </w:r>
          </w:p>
        </w:tc>
        <w:tc>
          <w:tcPr>
            <w:tcW w:w="7452" w:type="dxa"/>
          </w:tcPr>
          <w:p w14:paraId="7858496D" w14:textId="710D1D02" w:rsidR="00A35031" w:rsidRPr="00AB7973" w:rsidRDefault="00A35031" w:rsidP="006A42B9">
            <w:pPr>
              <w:pStyle w:val="VBAILTBody"/>
            </w:pPr>
            <w:r w:rsidRPr="00AB7973">
              <w:t xml:space="preserve">By the end of this training, </w:t>
            </w:r>
            <w:r>
              <w:t xml:space="preserve">you </w:t>
            </w:r>
            <w:r w:rsidR="008C5B93">
              <w:t>should</w:t>
            </w:r>
            <w:r w:rsidRPr="00AB7973">
              <w:t xml:space="preserve"> be able to</w:t>
            </w:r>
          </w:p>
          <w:p w14:paraId="6E05C9B7" w14:textId="77777777" w:rsidR="006A42B9" w:rsidRPr="002967A9" w:rsidRDefault="006A42B9" w:rsidP="006A42B9">
            <w:pPr>
              <w:pStyle w:val="VBAILTbullet1"/>
            </w:pPr>
            <w:r w:rsidRPr="002967A9">
              <w:t>Define Special Monthly Pension (SMP), Aid and Attendance (A&amp;A), and Housebound Status (HB)</w:t>
            </w:r>
          </w:p>
          <w:p w14:paraId="6F1859B4" w14:textId="77777777" w:rsidR="006A42B9" w:rsidRPr="002967A9" w:rsidRDefault="006A42B9" w:rsidP="006A42B9">
            <w:pPr>
              <w:pStyle w:val="VBAILTbullet1"/>
            </w:pPr>
            <w:r w:rsidRPr="002967A9">
              <w:t>Determine Who May Qualify for A&amp;A and Housebound Status Under 38 CFR 3.351</w:t>
            </w:r>
          </w:p>
          <w:p w14:paraId="143641B5" w14:textId="77777777" w:rsidR="00A35031" w:rsidRPr="000425D0" w:rsidRDefault="006A42B9" w:rsidP="006A42B9">
            <w:pPr>
              <w:pStyle w:val="VBAILTbullet1"/>
            </w:pPr>
            <w:r w:rsidRPr="002967A9">
              <w:t>Identify the Correct VA Forms for SMP</w:t>
            </w:r>
          </w:p>
        </w:tc>
      </w:tr>
      <w:tr w:rsidR="00A35031" w14:paraId="688548FD" w14:textId="77777777" w:rsidTr="006A42B9">
        <w:trPr>
          <w:cantSplit/>
          <w:jc w:val="center"/>
        </w:trPr>
        <w:tc>
          <w:tcPr>
            <w:tcW w:w="1908" w:type="dxa"/>
          </w:tcPr>
          <w:p w14:paraId="509A34E5" w14:textId="77777777" w:rsidR="00A35031" w:rsidRDefault="00A35031" w:rsidP="006A42B9">
            <w:pPr>
              <w:pStyle w:val="VBAILTBody"/>
            </w:pPr>
            <w:r w:rsidRPr="00683E1A">
              <w:t>Knowledge Check</w:t>
            </w:r>
            <w:r>
              <w:t>:</w:t>
            </w:r>
          </w:p>
        </w:tc>
        <w:tc>
          <w:tcPr>
            <w:tcW w:w="7452" w:type="dxa"/>
          </w:tcPr>
          <w:p w14:paraId="46EC0B96" w14:textId="2F6DD5E4" w:rsidR="00A35031" w:rsidRPr="00AB7973" w:rsidRDefault="00A35031" w:rsidP="006A42B9">
            <w:pPr>
              <w:pStyle w:val="VBAILTBody"/>
            </w:pPr>
            <w:r>
              <w:t>Phase 5.6: Introduction to Special Monthly Compensation (SMP), Aid &amp; Attendance (A&amp;A), and Housebound (HB)</w:t>
            </w:r>
            <w:r w:rsidR="008C5B93">
              <w:t xml:space="preserve"> Knowledge Check</w:t>
            </w:r>
          </w:p>
        </w:tc>
      </w:tr>
      <w:tr w:rsidR="00A35031" w14:paraId="7E7F1912" w14:textId="77777777" w:rsidTr="006A42B9">
        <w:trPr>
          <w:jc w:val="center"/>
        </w:trPr>
        <w:tc>
          <w:tcPr>
            <w:tcW w:w="1908" w:type="dxa"/>
          </w:tcPr>
          <w:p w14:paraId="5C4E0765" w14:textId="77777777" w:rsidR="00A35031" w:rsidRDefault="00A35031" w:rsidP="006A42B9">
            <w:pPr>
              <w:pStyle w:val="VBAILTBody"/>
            </w:pPr>
            <w:r>
              <w:t>What You Need:</w:t>
            </w:r>
          </w:p>
        </w:tc>
        <w:tc>
          <w:tcPr>
            <w:tcW w:w="7452" w:type="dxa"/>
          </w:tcPr>
          <w:p w14:paraId="387EA6B4" w14:textId="01C91666" w:rsidR="00A35031" w:rsidRPr="00AB4F8E" w:rsidRDefault="00A35031" w:rsidP="006A42B9">
            <w:pPr>
              <w:pStyle w:val="VBAILTbullet1"/>
            </w:pPr>
            <w:r>
              <w:t>Trainee Guide</w:t>
            </w:r>
          </w:p>
          <w:p w14:paraId="3BA275AF" w14:textId="77777777" w:rsidR="00A35031" w:rsidRDefault="00A35031" w:rsidP="006A42B9">
            <w:pPr>
              <w:pStyle w:val="VBAILTbullet1"/>
            </w:pPr>
            <w:r w:rsidRPr="00AB4F8E">
              <w:t>Access to VBA Intranet</w:t>
            </w:r>
          </w:p>
          <w:p w14:paraId="6289861A" w14:textId="77777777" w:rsidR="00A35031" w:rsidRPr="00AB4F8E" w:rsidRDefault="00A35031" w:rsidP="006A42B9">
            <w:pPr>
              <w:pStyle w:val="VBAILTbullet1"/>
            </w:pPr>
            <w:r>
              <w:t>Access to the Assessment Portal</w:t>
            </w:r>
          </w:p>
          <w:p w14:paraId="50EA70E1" w14:textId="1A6CEBFF" w:rsidR="00A35031" w:rsidRPr="00AB4F8E" w:rsidRDefault="00A35031" w:rsidP="006A42B9">
            <w:pPr>
              <w:pStyle w:val="VBAILTbullet1"/>
            </w:pPr>
            <w:r w:rsidRPr="00AB4F8E">
              <w:t xml:space="preserve">Pen and paper </w:t>
            </w:r>
          </w:p>
          <w:p w14:paraId="4CF954FC" w14:textId="77777777" w:rsidR="00A35031" w:rsidRPr="00AB4F8E" w:rsidRDefault="00A35031" w:rsidP="006A42B9">
            <w:pPr>
              <w:pStyle w:val="VBAILTbullet1"/>
            </w:pPr>
            <w:r w:rsidRPr="00AB4F8E">
              <w:t>Access to the following systems:</w:t>
            </w:r>
          </w:p>
          <w:p w14:paraId="143E1AF2" w14:textId="77777777" w:rsidR="00A35031" w:rsidRPr="00AB4F8E" w:rsidRDefault="00A35031" w:rsidP="006A42B9">
            <w:pPr>
              <w:pStyle w:val="VBAILTBullet2"/>
              <w:ind w:left="630"/>
            </w:pPr>
            <w:r w:rsidRPr="00AB4F8E">
              <w:t>SHARE</w:t>
            </w:r>
          </w:p>
          <w:p w14:paraId="2D9C6FC3" w14:textId="77777777" w:rsidR="00A35031" w:rsidRPr="00AB4F8E" w:rsidRDefault="00A35031" w:rsidP="006A42B9">
            <w:pPr>
              <w:pStyle w:val="VBAILTBullet2"/>
              <w:ind w:left="630"/>
            </w:pPr>
            <w:r w:rsidRPr="00AB4F8E">
              <w:t>MAP-D</w:t>
            </w:r>
          </w:p>
          <w:p w14:paraId="65784801" w14:textId="77777777" w:rsidR="00A35031" w:rsidRDefault="00A35031" w:rsidP="006A42B9">
            <w:pPr>
              <w:pStyle w:val="VBAILTBullet2"/>
              <w:ind w:left="630"/>
            </w:pPr>
            <w:r w:rsidRPr="00AB4F8E">
              <w:t>VBMS</w:t>
            </w:r>
          </w:p>
          <w:p w14:paraId="04926025" w14:textId="44038563" w:rsidR="00A35031" w:rsidRDefault="00A35031" w:rsidP="00A35031">
            <w:pPr>
              <w:pStyle w:val="VBAILTbullet1"/>
            </w:pPr>
            <w:r w:rsidRPr="008F5FDA">
              <w:rPr>
                <w:b/>
                <w:bCs/>
              </w:rPr>
              <w:t>Access to Appendix A</w:t>
            </w:r>
            <w:r>
              <w:t xml:space="preserve"> – SMP Provisions</w:t>
            </w:r>
          </w:p>
        </w:tc>
      </w:tr>
    </w:tbl>
    <w:p w14:paraId="10580EEB" w14:textId="71BF0F37" w:rsidR="00A35031" w:rsidRDefault="00A35031" w:rsidP="00A35031">
      <w:pPr>
        <w:pStyle w:val="VBAILTBody"/>
      </w:pPr>
    </w:p>
    <w:tbl>
      <w:tblPr>
        <w:tblStyle w:val="TableGrid"/>
        <w:tblW w:w="10080"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4405"/>
        <w:gridCol w:w="5675"/>
      </w:tblGrid>
      <w:tr w:rsidR="00A35031" w14:paraId="61982FC0" w14:textId="77777777" w:rsidTr="006A42B9">
        <w:trPr>
          <w:tblHeader/>
          <w:jc w:val="center"/>
        </w:trPr>
        <w:tc>
          <w:tcPr>
            <w:tcW w:w="4405" w:type="dxa"/>
            <w:tcBorders>
              <w:right w:val="dashSmallGap" w:sz="4" w:space="0" w:color="auto"/>
            </w:tcBorders>
            <w:shd w:val="clear" w:color="auto" w:fill="B4C6E7" w:themeFill="accent1" w:themeFillTint="66"/>
          </w:tcPr>
          <w:p w14:paraId="1D40FE74" w14:textId="77777777" w:rsidR="00A35031" w:rsidRPr="006E54AE" w:rsidRDefault="00A35031" w:rsidP="006A42B9">
            <w:pPr>
              <w:pStyle w:val="VBAILTTableHeading1"/>
            </w:pPr>
            <w:r>
              <w:lastRenderedPageBreak/>
              <w:t>PowerPoint Slides</w:t>
            </w:r>
          </w:p>
        </w:tc>
        <w:tc>
          <w:tcPr>
            <w:tcW w:w="5675" w:type="dxa"/>
            <w:tcBorders>
              <w:left w:val="dashSmallGap" w:sz="4" w:space="0" w:color="auto"/>
            </w:tcBorders>
            <w:shd w:val="clear" w:color="auto" w:fill="B4C6E7" w:themeFill="accent1" w:themeFillTint="66"/>
          </w:tcPr>
          <w:p w14:paraId="616E5AA4" w14:textId="50BC259E" w:rsidR="00A35031" w:rsidRDefault="00A35031" w:rsidP="006A42B9">
            <w:pPr>
              <w:pStyle w:val="VBAILTTableHeading1"/>
            </w:pPr>
            <w:r>
              <w:t>Notes</w:t>
            </w:r>
          </w:p>
        </w:tc>
      </w:tr>
      <w:tr w:rsidR="00A35031" w14:paraId="10F6076C" w14:textId="77777777" w:rsidTr="006A42B9">
        <w:trPr>
          <w:jc w:val="center"/>
        </w:trPr>
        <w:tc>
          <w:tcPr>
            <w:tcW w:w="4405" w:type="dxa"/>
            <w:tcBorders>
              <w:right w:val="dashSmallGap" w:sz="4" w:space="0" w:color="auto"/>
            </w:tcBorders>
          </w:tcPr>
          <w:p w14:paraId="266CC15A" w14:textId="1186816A" w:rsidR="00A35031" w:rsidRDefault="006A42B9" w:rsidP="006A42B9">
            <w:pPr>
              <w:pStyle w:val="VBAILTBodyStrong"/>
            </w:pPr>
            <w:r w:rsidRPr="006A42B9">
              <w:t>Introduction to Special Monthly Pension (SMP), Aid &amp; Attendance (A&amp;A), and Housebound (HB)</w:t>
            </w:r>
          </w:p>
          <w:p w14:paraId="3542630D" w14:textId="77777777" w:rsidR="00A35031" w:rsidRPr="00891BC1" w:rsidRDefault="00A35031" w:rsidP="006A42B9"/>
        </w:tc>
        <w:tc>
          <w:tcPr>
            <w:tcW w:w="5675" w:type="dxa"/>
            <w:tcBorders>
              <w:left w:val="dashSmallGap" w:sz="4" w:space="0" w:color="auto"/>
            </w:tcBorders>
          </w:tcPr>
          <w:p w14:paraId="3377AB5E" w14:textId="5CFC08CC" w:rsidR="00A35031" w:rsidRDefault="00A35031" w:rsidP="006A42B9">
            <w:pPr>
              <w:pStyle w:val="VBAILTBody"/>
            </w:pPr>
          </w:p>
        </w:tc>
      </w:tr>
      <w:tr w:rsidR="00A35031" w14:paraId="26DD07A1" w14:textId="77777777" w:rsidTr="006A42B9">
        <w:trPr>
          <w:cantSplit/>
          <w:jc w:val="center"/>
        </w:trPr>
        <w:tc>
          <w:tcPr>
            <w:tcW w:w="4405" w:type="dxa"/>
            <w:tcBorders>
              <w:right w:val="dashSmallGap" w:sz="4" w:space="0" w:color="auto"/>
            </w:tcBorders>
          </w:tcPr>
          <w:p w14:paraId="49877EA5" w14:textId="77777777" w:rsidR="00A35031" w:rsidRDefault="00A35031" w:rsidP="006A42B9">
            <w:pPr>
              <w:pStyle w:val="VBAILTBodyStrong"/>
            </w:pPr>
            <w:r>
              <w:t xml:space="preserve">Lesson Objectives </w:t>
            </w:r>
          </w:p>
          <w:p w14:paraId="6E12538F" w14:textId="2AE7B245" w:rsidR="00A35031" w:rsidRPr="00B13B24" w:rsidRDefault="00A35031" w:rsidP="006A42B9">
            <w:pPr>
              <w:pStyle w:val="VBAILTbullet1"/>
              <w:numPr>
                <w:ilvl w:val="0"/>
                <w:numId w:val="0"/>
              </w:numPr>
            </w:pPr>
            <w:r w:rsidRPr="000877D3">
              <w:t xml:space="preserve">By the end of this training, you </w:t>
            </w:r>
            <w:r w:rsidR="008C5B93">
              <w:t>should</w:t>
            </w:r>
            <w:r w:rsidRPr="000877D3">
              <w:t xml:space="preserve"> be able to</w:t>
            </w:r>
          </w:p>
          <w:p w14:paraId="71E95E0D" w14:textId="77777777" w:rsidR="006A42B9" w:rsidRPr="002967A9" w:rsidRDefault="006A42B9" w:rsidP="006A42B9">
            <w:pPr>
              <w:pStyle w:val="VBAILTbullet1"/>
            </w:pPr>
            <w:r w:rsidRPr="002967A9">
              <w:t>Define Special Monthly Pension (SMP), Aid and Attendance (A&amp;A), and Housebound Status (HB)</w:t>
            </w:r>
          </w:p>
          <w:p w14:paraId="20CA1B8D" w14:textId="77777777" w:rsidR="006A42B9" w:rsidRPr="002967A9" w:rsidRDefault="006A42B9" w:rsidP="006A42B9">
            <w:pPr>
              <w:pStyle w:val="VBAILTbullet1"/>
            </w:pPr>
            <w:r w:rsidRPr="002967A9">
              <w:t>Determine Who May Qualify for A&amp;A and Housebound Status Under 38 CFR 3.351</w:t>
            </w:r>
          </w:p>
          <w:p w14:paraId="048FA966" w14:textId="77777777" w:rsidR="00A35031" w:rsidRPr="000425D0" w:rsidRDefault="006A42B9" w:rsidP="006A42B9">
            <w:pPr>
              <w:pStyle w:val="VBAILTbullet1"/>
            </w:pPr>
            <w:r w:rsidRPr="002967A9">
              <w:t>Identify the Correct VA Forms for SMP</w:t>
            </w:r>
          </w:p>
        </w:tc>
        <w:tc>
          <w:tcPr>
            <w:tcW w:w="5675" w:type="dxa"/>
            <w:tcBorders>
              <w:left w:val="dashSmallGap" w:sz="4" w:space="0" w:color="auto"/>
            </w:tcBorders>
          </w:tcPr>
          <w:p w14:paraId="07461695" w14:textId="4BEA5140" w:rsidR="00A35031" w:rsidRPr="000877D3" w:rsidRDefault="00A35031" w:rsidP="006A42B9">
            <w:pPr>
              <w:pStyle w:val="VBAILTBody"/>
              <w:rPr>
                <w:rStyle w:val="Strong"/>
                <w:b w:val="0"/>
                <w:bCs w:val="0"/>
              </w:rPr>
            </w:pPr>
          </w:p>
        </w:tc>
      </w:tr>
      <w:tr w:rsidR="00A35031" w14:paraId="74ADD40C" w14:textId="77777777" w:rsidTr="006A42B9">
        <w:trPr>
          <w:cantSplit/>
          <w:jc w:val="center"/>
        </w:trPr>
        <w:tc>
          <w:tcPr>
            <w:tcW w:w="4405" w:type="dxa"/>
            <w:tcBorders>
              <w:right w:val="dashSmallGap" w:sz="4" w:space="0" w:color="auto"/>
            </w:tcBorders>
          </w:tcPr>
          <w:p w14:paraId="087A797E" w14:textId="77777777" w:rsidR="00A35031" w:rsidRDefault="00A35031" w:rsidP="006A42B9">
            <w:pPr>
              <w:pStyle w:val="VBAILTBodyStrong"/>
            </w:pPr>
            <w:r>
              <w:t>Why It Matters!</w:t>
            </w:r>
          </w:p>
          <w:p w14:paraId="5D938D9F" w14:textId="77777777" w:rsidR="00A35031" w:rsidRPr="002967A9" w:rsidRDefault="00A35031" w:rsidP="006A42B9">
            <w:pPr>
              <w:pStyle w:val="VBAILTBodyStrong"/>
              <w:rPr>
                <w:bCs/>
              </w:rPr>
            </w:pPr>
            <w:r w:rsidRPr="002967A9">
              <w:rPr>
                <w:b w:val="0"/>
              </w:rPr>
              <w:t>The</w:t>
            </w:r>
            <w:r w:rsidRPr="002967A9">
              <w:rPr>
                <w:bCs/>
              </w:rPr>
              <w:t xml:space="preserve"> Introduction to Special Monthly Pension (SMP), Aid and Attendance (A&amp;A), and Housebound (HB) </w:t>
            </w:r>
            <w:r w:rsidR="00264A44" w:rsidRPr="00264A44">
              <w:rPr>
                <w:b w:val="0"/>
              </w:rPr>
              <w:t>course matters because A&amp;A or HB ratings may provide a monthly payment which is an added amount to the claimant’s monthly VA Pension for a qualified Veterans and survivors.</w:t>
            </w:r>
          </w:p>
        </w:tc>
        <w:tc>
          <w:tcPr>
            <w:tcW w:w="5675" w:type="dxa"/>
            <w:tcBorders>
              <w:left w:val="dashSmallGap" w:sz="4" w:space="0" w:color="auto"/>
            </w:tcBorders>
          </w:tcPr>
          <w:p w14:paraId="753B07F9" w14:textId="773BE79A" w:rsidR="00A35031" w:rsidRPr="002967A9" w:rsidRDefault="00A35031" w:rsidP="006A42B9">
            <w:pPr>
              <w:pStyle w:val="VBAILTBody"/>
              <w:rPr>
                <w:rStyle w:val="Strong"/>
                <w:b w:val="0"/>
                <w:bCs w:val="0"/>
              </w:rPr>
            </w:pPr>
          </w:p>
        </w:tc>
      </w:tr>
      <w:tr w:rsidR="00A35031" w14:paraId="6F2AF6B1" w14:textId="77777777" w:rsidTr="006A42B9">
        <w:trPr>
          <w:jc w:val="center"/>
        </w:trPr>
        <w:tc>
          <w:tcPr>
            <w:tcW w:w="4405" w:type="dxa"/>
          </w:tcPr>
          <w:p w14:paraId="4BACC339" w14:textId="77777777" w:rsidR="00A35031" w:rsidRDefault="00A35031" w:rsidP="006A42B9">
            <w:pPr>
              <w:pStyle w:val="VBAILTBodyStrong"/>
              <w:pageBreakBefore/>
            </w:pPr>
            <w:r>
              <w:lastRenderedPageBreak/>
              <w:t>Definition (1 of 4)</w:t>
            </w:r>
          </w:p>
          <w:p w14:paraId="3DCA4D14" w14:textId="77777777" w:rsidR="006A42B9" w:rsidRPr="002967A9" w:rsidRDefault="006A42B9">
            <w:pPr>
              <w:pStyle w:val="VBAILTBodyStrong"/>
              <w:pageBreakBefore/>
              <w:numPr>
                <w:ilvl w:val="0"/>
                <w:numId w:val="4"/>
              </w:numPr>
              <w:rPr>
                <w:b w:val="0"/>
                <w:bCs/>
              </w:rPr>
            </w:pPr>
            <w:r w:rsidRPr="002967A9">
              <w:rPr>
                <w:bCs/>
              </w:rPr>
              <w:t xml:space="preserve">Special Monthly Pension (SMP) </w:t>
            </w:r>
            <w:r w:rsidRPr="002967A9">
              <w:rPr>
                <w:b w:val="0"/>
                <w:bCs/>
              </w:rPr>
              <w:t>is an additional pension benefit paid to the beneficiary due to mental or physical disabilities which affect their ability to perform activities of daily living or limits their ability to leave their home.</w:t>
            </w:r>
          </w:p>
          <w:p w14:paraId="14FBDD46" w14:textId="218D7E0A" w:rsidR="006A42B9" w:rsidRPr="002967A9" w:rsidRDefault="006A42B9">
            <w:pPr>
              <w:pStyle w:val="VBAILTBodyStrong"/>
              <w:pageBreakBefore/>
              <w:numPr>
                <w:ilvl w:val="0"/>
                <w:numId w:val="4"/>
              </w:numPr>
              <w:rPr>
                <w:i/>
                <w:iCs/>
              </w:rPr>
            </w:pPr>
            <w:r w:rsidRPr="002967A9">
              <w:rPr>
                <w:bCs/>
              </w:rPr>
              <w:t>Aid and Attendance (A&amp;A)</w:t>
            </w:r>
            <w:r w:rsidRPr="002967A9">
              <w:rPr>
                <w:bCs/>
                <w:i/>
                <w:iCs/>
              </w:rPr>
              <w:t xml:space="preserve"> </w:t>
            </w:r>
            <w:r w:rsidRPr="002967A9">
              <w:rPr>
                <w:b w:val="0"/>
                <w:bCs/>
              </w:rPr>
              <w:t xml:space="preserve">is an allowance that is part of SMP, and </w:t>
            </w:r>
            <w:r w:rsidR="00D837E8">
              <w:rPr>
                <w:b w:val="0"/>
                <w:bCs/>
              </w:rPr>
              <w:t xml:space="preserve">it is </w:t>
            </w:r>
            <w:r w:rsidRPr="002967A9">
              <w:rPr>
                <w:b w:val="0"/>
                <w:bCs/>
              </w:rPr>
              <w:t>paid due to an individual’s mental or physical disability, who requires the regular A&amp;A of another person in conducting the basic activities of daily living.</w:t>
            </w:r>
          </w:p>
          <w:p w14:paraId="1D647437" w14:textId="771D867F" w:rsidR="006A42B9" w:rsidRPr="002967A9" w:rsidRDefault="006A42B9">
            <w:pPr>
              <w:pStyle w:val="VBAILTBodyStrong"/>
              <w:pageBreakBefore/>
              <w:numPr>
                <w:ilvl w:val="0"/>
                <w:numId w:val="4"/>
              </w:numPr>
              <w:rPr>
                <w:i/>
                <w:iCs/>
              </w:rPr>
            </w:pPr>
            <w:r w:rsidRPr="002967A9">
              <w:rPr>
                <w:bCs/>
              </w:rPr>
              <w:t>Housebound (HB)</w:t>
            </w:r>
            <w:r w:rsidRPr="002967A9">
              <w:rPr>
                <w:bCs/>
                <w:i/>
                <w:iCs/>
              </w:rPr>
              <w:t xml:space="preserve"> </w:t>
            </w:r>
            <w:r w:rsidRPr="002967A9">
              <w:rPr>
                <w:b w:val="0"/>
                <w:bCs/>
              </w:rPr>
              <w:t>is an allowance that</w:t>
            </w:r>
            <w:r w:rsidR="00D837E8">
              <w:rPr>
                <w:b w:val="0"/>
                <w:bCs/>
              </w:rPr>
              <w:t xml:space="preserve"> is part of SMP, and it</w:t>
            </w:r>
            <w:r w:rsidRPr="002967A9">
              <w:rPr>
                <w:b w:val="0"/>
                <w:bCs/>
              </w:rPr>
              <w:t xml:space="preserve"> is paid due to an individual’s mental or physical disability who is very limited in his/her ability to leave home. </w:t>
            </w:r>
          </w:p>
          <w:p w14:paraId="31CB14C8" w14:textId="77777777" w:rsidR="00A35031" w:rsidRPr="002967A9" w:rsidRDefault="006A42B9">
            <w:pPr>
              <w:pStyle w:val="VBAILTBodyStrong"/>
              <w:pageBreakBefore/>
              <w:numPr>
                <w:ilvl w:val="0"/>
                <w:numId w:val="4"/>
              </w:numPr>
              <w:rPr>
                <w:i/>
                <w:iCs/>
              </w:rPr>
            </w:pPr>
            <w:r w:rsidRPr="002967A9">
              <w:rPr>
                <w:bCs/>
              </w:rPr>
              <w:t>Permanently Housebound</w:t>
            </w:r>
            <w:r w:rsidRPr="002967A9">
              <w:rPr>
                <w:bCs/>
                <w:i/>
                <w:iCs/>
              </w:rPr>
              <w:t xml:space="preserve"> </w:t>
            </w:r>
            <w:r w:rsidRPr="002967A9">
              <w:rPr>
                <w:b w:val="0"/>
                <w:bCs/>
              </w:rPr>
              <w:t>is when it is determined substantially confined to their home (ward or clinical areas, if institutionalized) or immediate premises because of disability or disabilities that are reasonably certain to be permanent.</w:t>
            </w:r>
          </w:p>
        </w:tc>
        <w:tc>
          <w:tcPr>
            <w:tcW w:w="5675" w:type="dxa"/>
          </w:tcPr>
          <w:p w14:paraId="18256F49" w14:textId="77777777" w:rsidR="00A35031" w:rsidRPr="00784936" w:rsidRDefault="00A35031" w:rsidP="006A42B9">
            <w:pPr>
              <w:pStyle w:val="VBAILTBodyStrong"/>
              <w:pageBreakBefore/>
              <w:rPr>
                <w:rStyle w:val="Strong"/>
                <w:b/>
              </w:rPr>
            </w:pPr>
          </w:p>
        </w:tc>
      </w:tr>
      <w:tr w:rsidR="00A35031" w14:paraId="3AE761F0" w14:textId="77777777" w:rsidTr="006A42B9">
        <w:trPr>
          <w:jc w:val="center"/>
        </w:trPr>
        <w:tc>
          <w:tcPr>
            <w:tcW w:w="4405" w:type="dxa"/>
            <w:tcBorders>
              <w:right w:val="dashSmallGap" w:sz="4" w:space="0" w:color="auto"/>
            </w:tcBorders>
          </w:tcPr>
          <w:p w14:paraId="5E46E6D3" w14:textId="77777777" w:rsidR="00A35031" w:rsidRDefault="00A35031" w:rsidP="006A42B9">
            <w:pPr>
              <w:pStyle w:val="VBAILTBullet2"/>
              <w:numPr>
                <w:ilvl w:val="0"/>
                <w:numId w:val="0"/>
              </w:numPr>
              <w:rPr>
                <w:b/>
                <w:bCs/>
              </w:rPr>
            </w:pPr>
            <w:r w:rsidRPr="002F788C">
              <w:rPr>
                <w:b/>
                <w:bCs/>
              </w:rPr>
              <w:t xml:space="preserve"> </w:t>
            </w:r>
            <w:r>
              <w:rPr>
                <w:b/>
                <w:bCs/>
              </w:rPr>
              <w:t>Definitions (2 of 4)</w:t>
            </w:r>
          </w:p>
          <w:p w14:paraId="611216AD" w14:textId="77777777" w:rsidR="006A42B9" w:rsidRPr="00393F60" w:rsidRDefault="006A42B9">
            <w:pPr>
              <w:pStyle w:val="VBAILTBullet2"/>
              <w:numPr>
                <w:ilvl w:val="0"/>
                <w:numId w:val="5"/>
              </w:numPr>
            </w:pPr>
            <w:r w:rsidRPr="00393F60">
              <w:rPr>
                <w:b/>
                <w:bCs/>
              </w:rPr>
              <w:t>Bedridden</w:t>
            </w:r>
            <w:r w:rsidRPr="00393F60">
              <w:t xml:space="preserve"> will be that condition which, through its essential character, </w:t>
            </w:r>
            <w:proofErr w:type="gramStart"/>
            <w:r w:rsidRPr="00393F60">
              <w:t>actually requires</w:t>
            </w:r>
            <w:proofErr w:type="gramEnd"/>
            <w:r w:rsidRPr="00393F60">
              <w:t xml:space="preserve"> that the claimant remain in bed.</w:t>
            </w:r>
          </w:p>
          <w:p w14:paraId="0DFCC584" w14:textId="77777777" w:rsidR="006A42B9" w:rsidRPr="00393F60" w:rsidRDefault="006A42B9">
            <w:pPr>
              <w:pStyle w:val="VBAILTBullet2"/>
              <w:numPr>
                <w:ilvl w:val="0"/>
                <w:numId w:val="5"/>
              </w:numPr>
            </w:pPr>
            <w:r w:rsidRPr="00393F60">
              <w:lastRenderedPageBreak/>
              <w:t xml:space="preserve">The </w:t>
            </w:r>
            <w:r w:rsidRPr="00393F60">
              <w:rPr>
                <w:b/>
                <w:bCs/>
              </w:rPr>
              <w:t xml:space="preserve">Medical Foster Home (MFH) </w:t>
            </w:r>
            <w:r w:rsidRPr="00393F60">
              <w:t>Program is a non-institutional alternative to nursing home care for Veterans that are unable to safely live alone due to chronic or terminal illness. </w:t>
            </w:r>
          </w:p>
          <w:p w14:paraId="35320430" w14:textId="77777777" w:rsidR="006A42B9" w:rsidRPr="00393F60" w:rsidRDefault="006A42B9">
            <w:pPr>
              <w:pStyle w:val="VBAILTBullet2"/>
              <w:numPr>
                <w:ilvl w:val="0"/>
                <w:numId w:val="5"/>
              </w:numPr>
            </w:pPr>
            <w:r w:rsidRPr="00393F60">
              <w:rPr>
                <w:b/>
                <w:bCs/>
              </w:rPr>
              <w:t xml:space="preserve">Higher Level of Care </w:t>
            </w:r>
            <w:proofErr w:type="gramStart"/>
            <w:r w:rsidRPr="00393F60">
              <w:t>is considered to be</w:t>
            </w:r>
            <w:proofErr w:type="gramEnd"/>
            <w:r w:rsidRPr="00393F60">
              <w:t xml:space="preserve"> need for personal health-care services provided on a daily basis in the veteran's home by a person who is licensed to provide such services or who provides such services under the regular supervision of a licensed health-care professional.</w:t>
            </w:r>
          </w:p>
          <w:p w14:paraId="5AD777DB" w14:textId="77777777" w:rsidR="00A35031" w:rsidRPr="001B1C43" w:rsidRDefault="006A42B9">
            <w:pPr>
              <w:pStyle w:val="VBAILTBullet2"/>
              <w:numPr>
                <w:ilvl w:val="0"/>
                <w:numId w:val="5"/>
              </w:numPr>
            </w:pPr>
            <w:r w:rsidRPr="00393F60">
              <w:t xml:space="preserve">A </w:t>
            </w:r>
            <w:r w:rsidRPr="00393F60">
              <w:rPr>
                <w:b/>
                <w:bCs/>
              </w:rPr>
              <w:t xml:space="preserve">Licensed Health-care Professional </w:t>
            </w:r>
            <w:r w:rsidRPr="00393F60">
              <w:t xml:space="preserve">includes (but is not limited to) a </w:t>
            </w:r>
            <w:proofErr w:type="gramStart"/>
            <w:r w:rsidRPr="00393F60">
              <w:t>doctor of medicine</w:t>
            </w:r>
            <w:proofErr w:type="gramEnd"/>
            <w:r w:rsidRPr="00393F60">
              <w:t xml:space="preserve"> or osteopathy, a registered nurse, a licensed practical nurse, or a physical therapist licensed to practice by a State or political subdivision.</w:t>
            </w:r>
          </w:p>
        </w:tc>
        <w:tc>
          <w:tcPr>
            <w:tcW w:w="5675" w:type="dxa"/>
            <w:tcBorders>
              <w:left w:val="dashSmallGap" w:sz="4" w:space="0" w:color="auto"/>
            </w:tcBorders>
          </w:tcPr>
          <w:p w14:paraId="2B6E20A7" w14:textId="77777777" w:rsidR="00A35031" w:rsidRPr="004B35AD" w:rsidRDefault="00A35031" w:rsidP="006A42B9">
            <w:pPr>
              <w:pStyle w:val="VBAILTBody"/>
              <w:rPr>
                <w:rStyle w:val="Strong"/>
                <w:b w:val="0"/>
                <w:bCs w:val="0"/>
              </w:rPr>
            </w:pPr>
          </w:p>
        </w:tc>
      </w:tr>
      <w:tr w:rsidR="00A35031" w14:paraId="46871677" w14:textId="77777777" w:rsidTr="006A42B9">
        <w:tblPrEx>
          <w:jc w:val="left"/>
          <w:tblCellMar>
            <w:left w:w="108" w:type="dxa"/>
            <w:right w:w="108" w:type="dxa"/>
          </w:tblCellMar>
        </w:tblPrEx>
        <w:tc>
          <w:tcPr>
            <w:tcW w:w="4405" w:type="dxa"/>
            <w:tcBorders>
              <w:right w:val="dashSmallGap" w:sz="4" w:space="0" w:color="auto"/>
            </w:tcBorders>
          </w:tcPr>
          <w:p w14:paraId="59A501AA" w14:textId="77777777" w:rsidR="00A35031" w:rsidRDefault="00A35031" w:rsidP="006A42B9">
            <w:pPr>
              <w:pStyle w:val="VBAILTBodyStrong"/>
            </w:pPr>
            <w:r>
              <w:t>Definitions (3 of 4)</w:t>
            </w:r>
          </w:p>
          <w:p w14:paraId="2A3DA98E" w14:textId="77777777" w:rsidR="006A42B9" w:rsidRPr="00393F60" w:rsidRDefault="006A42B9">
            <w:pPr>
              <w:pStyle w:val="VBAILTbullet1"/>
              <w:numPr>
                <w:ilvl w:val="0"/>
                <w:numId w:val="10"/>
              </w:numPr>
            </w:pPr>
            <w:r w:rsidRPr="00393F60">
              <w:rPr>
                <w:b/>
                <w:bCs/>
              </w:rPr>
              <w:t xml:space="preserve">Under The Regular Supervision of a Licensed Health-care Professional </w:t>
            </w:r>
            <w:r w:rsidRPr="00393F60">
              <w:t xml:space="preserve">means that an unlicensed person performing personal health-care services is following a regimen of personal health-care services prescribed by a health-care professional, and that the health-care professional consults with the unlicensed person providing the health-care services at least </w:t>
            </w:r>
            <w:r w:rsidRPr="00393F60">
              <w:lastRenderedPageBreak/>
              <w:t xml:space="preserve">once each month to monitor the prescribed regimen. </w:t>
            </w:r>
          </w:p>
          <w:p w14:paraId="1A9E7B6A" w14:textId="77777777" w:rsidR="006A42B9" w:rsidRPr="00393F60" w:rsidRDefault="006A42B9">
            <w:pPr>
              <w:pStyle w:val="VBAILTbullet1"/>
              <w:numPr>
                <w:ilvl w:val="0"/>
                <w:numId w:val="10"/>
              </w:numPr>
            </w:pPr>
            <w:r w:rsidRPr="00393F60">
              <w:rPr>
                <w:b/>
                <w:bCs/>
              </w:rPr>
              <w:t xml:space="preserve">Personal Health-care Services </w:t>
            </w:r>
            <w:r w:rsidRPr="00393F60">
              <w:t>include (but are not limited to) such services as physical therapy, administration of injections, placement of indwelling catheters, and the changing of sterile dressings, or like functions which require professional health-care training or the regular supervision of a trained health-care professional to perform.</w:t>
            </w:r>
          </w:p>
          <w:p w14:paraId="4CF14848" w14:textId="77777777" w:rsidR="00A35031" w:rsidRPr="004269DE" w:rsidRDefault="006A42B9">
            <w:pPr>
              <w:pStyle w:val="VBAILTbullet1"/>
              <w:numPr>
                <w:ilvl w:val="0"/>
                <w:numId w:val="10"/>
              </w:numPr>
            </w:pPr>
            <w:r w:rsidRPr="00393F60">
              <w:rPr>
                <w:b/>
                <w:bCs/>
              </w:rPr>
              <w:t>Statutory Housebound</w:t>
            </w:r>
            <w:r w:rsidRPr="00393F60">
              <w:t>, in pension claims, means the single 100-percent disability and the disability that causes the Veteran to be housebound </w:t>
            </w:r>
            <w:r w:rsidRPr="00393F60">
              <w:rPr>
                <w:i/>
                <w:iCs/>
              </w:rPr>
              <w:t>must</w:t>
            </w:r>
            <w:r w:rsidRPr="00393F60">
              <w:t xml:space="preserve"> be permanent as required by </w:t>
            </w:r>
            <w:hyperlink r:id="rId10" w:history="1">
              <w:r w:rsidRPr="00393F60">
                <w:rPr>
                  <w:rStyle w:val="Hyperlink"/>
                  <w:b/>
                  <w:bCs/>
                </w:rPr>
                <w:t>38 U.S.C. 1521(e)</w:t>
              </w:r>
            </w:hyperlink>
            <w:r w:rsidRPr="00393F60">
              <w:t>.</w:t>
            </w:r>
          </w:p>
        </w:tc>
        <w:tc>
          <w:tcPr>
            <w:tcW w:w="5675" w:type="dxa"/>
            <w:tcBorders>
              <w:left w:val="dashSmallGap" w:sz="4" w:space="0" w:color="auto"/>
            </w:tcBorders>
          </w:tcPr>
          <w:p w14:paraId="7A7DC8A3" w14:textId="77777777" w:rsidR="00A35031" w:rsidRPr="00316C2E" w:rsidRDefault="00A35031" w:rsidP="006A42B9">
            <w:pPr>
              <w:pStyle w:val="VBAILTBody"/>
              <w:rPr>
                <w:rStyle w:val="Strong"/>
                <w:b w:val="0"/>
                <w:bCs w:val="0"/>
              </w:rPr>
            </w:pPr>
          </w:p>
        </w:tc>
      </w:tr>
      <w:tr w:rsidR="00A35031" w14:paraId="72A363DD" w14:textId="77777777" w:rsidTr="006A42B9">
        <w:tblPrEx>
          <w:jc w:val="left"/>
          <w:tblCellMar>
            <w:left w:w="108" w:type="dxa"/>
            <w:right w:w="108" w:type="dxa"/>
          </w:tblCellMar>
        </w:tblPrEx>
        <w:tc>
          <w:tcPr>
            <w:tcW w:w="4405" w:type="dxa"/>
            <w:tcBorders>
              <w:right w:val="dashSmallGap" w:sz="4" w:space="0" w:color="auto"/>
            </w:tcBorders>
          </w:tcPr>
          <w:p w14:paraId="4775B9CF" w14:textId="77777777" w:rsidR="00A35031" w:rsidRDefault="00A35031" w:rsidP="006A42B9">
            <w:pPr>
              <w:pStyle w:val="VBAILTBodyStrong"/>
            </w:pPr>
            <w:r>
              <w:rPr>
                <w:bCs/>
              </w:rPr>
              <w:t>Definitions (4 of 4)</w:t>
            </w:r>
          </w:p>
          <w:p w14:paraId="0A66073B" w14:textId="77777777" w:rsidR="006A42B9" w:rsidRPr="00393F60" w:rsidRDefault="006A42B9">
            <w:pPr>
              <w:pStyle w:val="VBAILTbullet1"/>
              <w:numPr>
                <w:ilvl w:val="0"/>
                <w:numId w:val="6"/>
              </w:numPr>
            </w:pPr>
            <w:r w:rsidRPr="00393F60">
              <w:t>For purposes of meeting the A&amp;A criteria, </w:t>
            </w:r>
            <w:hyperlink r:id="rId11" w:history="1">
              <w:r w:rsidRPr="00393F60">
                <w:rPr>
                  <w:rStyle w:val="Hyperlink"/>
                  <w:b/>
                  <w:bCs/>
                </w:rPr>
                <w:t>38 CFR 3.1(z)</w:t>
              </w:r>
            </w:hyperlink>
            <w:r w:rsidRPr="00393F60">
              <w:t> defines a </w:t>
            </w:r>
            <w:r w:rsidRPr="00393F60">
              <w:rPr>
                <w:b/>
                <w:bCs/>
                <w:i/>
                <w:iCs/>
              </w:rPr>
              <w:t>nursing home</w:t>
            </w:r>
            <w:r w:rsidRPr="00393F60">
              <w:t> as</w:t>
            </w:r>
          </w:p>
          <w:p w14:paraId="07300B6C" w14:textId="77777777" w:rsidR="006A42B9" w:rsidRPr="00393F60" w:rsidRDefault="006A42B9">
            <w:pPr>
              <w:pStyle w:val="VBAILTbullet1"/>
              <w:numPr>
                <w:ilvl w:val="1"/>
                <w:numId w:val="11"/>
              </w:numPr>
            </w:pPr>
            <w:r w:rsidRPr="00393F60">
              <w:t>any extended care facility that is licensed by a State to provide skilled or intermediate-level nursing care</w:t>
            </w:r>
          </w:p>
          <w:p w14:paraId="5932EF6C" w14:textId="77777777" w:rsidR="006A42B9" w:rsidRPr="00393F60" w:rsidRDefault="006A42B9">
            <w:pPr>
              <w:pStyle w:val="VBAILTbullet1"/>
              <w:numPr>
                <w:ilvl w:val="1"/>
                <w:numId w:val="11"/>
              </w:numPr>
            </w:pPr>
            <w:r w:rsidRPr="00393F60">
              <w:t>a nursing home care unit in a State Veterans’ home that is approved for payment, or</w:t>
            </w:r>
          </w:p>
          <w:p w14:paraId="1217DD20" w14:textId="77777777" w:rsidR="006A42B9" w:rsidRPr="00393F60" w:rsidRDefault="006A42B9">
            <w:pPr>
              <w:pStyle w:val="VBAILTbullet1"/>
              <w:numPr>
                <w:ilvl w:val="1"/>
                <w:numId w:val="11"/>
              </w:numPr>
            </w:pPr>
            <w:r w:rsidRPr="00393F60">
              <w:t>a Department of Veterans Affairs (VA) nursing home care unit</w:t>
            </w:r>
          </w:p>
          <w:p w14:paraId="388AD4C4" w14:textId="77777777" w:rsidR="00A35031" w:rsidRPr="006605A4" w:rsidRDefault="006A42B9">
            <w:pPr>
              <w:pStyle w:val="VBAILTbullet1"/>
              <w:numPr>
                <w:ilvl w:val="0"/>
                <w:numId w:val="6"/>
              </w:numPr>
            </w:pPr>
            <w:r w:rsidRPr="00393F60">
              <w:lastRenderedPageBreak/>
              <w:t>The term </w:t>
            </w:r>
            <w:r w:rsidRPr="00393F60">
              <w:rPr>
                <w:b/>
                <w:bCs/>
                <w:i/>
                <w:iCs/>
              </w:rPr>
              <w:t>contract nursing home</w:t>
            </w:r>
            <w:r w:rsidRPr="00393F60">
              <w:t xml:space="preserve"> refers to a non-VA nursing home under contract with VA to provide nursing home care at VA expense for a specified </w:t>
            </w:r>
            <w:proofErr w:type="gramStart"/>
            <w:r w:rsidRPr="00393F60">
              <w:t>period of time</w:t>
            </w:r>
            <w:proofErr w:type="gramEnd"/>
            <w:r w:rsidRPr="00393F60">
              <w:t>.</w:t>
            </w:r>
          </w:p>
        </w:tc>
        <w:tc>
          <w:tcPr>
            <w:tcW w:w="5675" w:type="dxa"/>
            <w:tcBorders>
              <w:left w:val="dashSmallGap" w:sz="4" w:space="0" w:color="auto"/>
            </w:tcBorders>
          </w:tcPr>
          <w:p w14:paraId="643F7CCB" w14:textId="77777777" w:rsidR="00A35031" w:rsidRDefault="00A35031" w:rsidP="006A42B9">
            <w:pPr>
              <w:pStyle w:val="VBAILTBody"/>
              <w:rPr>
                <w:rStyle w:val="Strong"/>
              </w:rPr>
            </w:pPr>
          </w:p>
        </w:tc>
      </w:tr>
      <w:tr w:rsidR="00A35031" w14:paraId="446EEDBF" w14:textId="77777777" w:rsidTr="006A42B9">
        <w:tblPrEx>
          <w:jc w:val="left"/>
          <w:tblCellMar>
            <w:left w:w="108" w:type="dxa"/>
            <w:right w:w="108" w:type="dxa"/>
          </w:tblCellMar>
        </w:tblPrEx>
        <w:tc>
          <w:tcPr>
            <w:tcW w:w="4405" w:type="dxa"/>
            <w:tcBorders>
              <w:right w:val="dashSmallGap" w:sz="4" w:space="0" w:color="auto"/>
            </w:tcBorders>
          </w:tcPr>
          <w:p w14:paraId="013B199D" w14:textId="77777777" w:rsidR="00A35031" w:rsidRDefault="00A35031" w:rsidP="006A42B9">
            <w:pPr>
              <w:pStyle w:val="VBAILTBodyStrong"/>
              <w:rPr>
                <w:bCs/>
              </w:rPr>
            </w:pPr>
            <w:r>
              <w:rPr>
                <w:bCs/>
              </w:rPr>
              <w:t>A&amp;A Legal Provisions</w:t>
            </w:r>
          </w:p>
          <w:p w14:paraId="5352471E" w14:textId="77777777" w:rsidR="00A35031" w:rsidRDefault="00A35031" w:rsidP="006A42B9">
            <w:pPr>
              <w:pStyle w:val="VBAILTBodyStrong"/>
              <w:rPr>
                <w:bCs/>
              </w:rPr>
            </w:pPr>
            <w:r>
              <w:rPr>
                <w:noProof/>
              </w:rPr>
              <w:drawing>
                <wp:inline distT="0" distB="0" distL="0" distR="0" wp14:anchorId="0D2D6549" wp14:editId="21934749">
                  <wp:extent cx="2660015" cy="1922400"/>
                  <wp:effectExtent l="0" t="0" r="6985" b="19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76660" cy="1934430"/>
                          </a:xfrm>
                          <a:prstGeom prst="rect">
                            <a:avLst/>
                          </a:prstGeom>
                        </pic:spPr>
                      </pic:pic>
                    </a:graphicData>
                  </a:graphic>
                </wp:inline>
              </w:drawing>
            </w:r>
          </w:p>
        </w:tc>
        <w:tc>
          <w:tcPr>
            <w:tcW w:w="5675" w:type="dxa"/>
            <w:tcBorders>
              <w:left w:val="dashSmallGap" w:sz="4" w:space="0" w:color="auto"/>
            </w:tcBorders>
          </w:tcPr>
          <w:p w14:paraId="7F92F932" w14:textId="546664BB" w:rsidR="00A35031" w:rsidRPr="004049F0" w:rsidRDefault="00A35031" w:rsidP="006A42B9">
            <w:pPr>
              <w:pStyle w:val="VBAILTBodyStrong"/>
              <w:rPr>
                <w:rStyle w:val="Strong"/>
                <w:b/>
                <w:bCs w:val="0"/>
              </w:rPr>
            </w:pPr>
          </w:p>
        </w:tc>
      </w:tr>
      <w:tr w:rsidR="00A35031" w14:paraId="237EA16E" w14:textId="77777777" w:rsidTr="006A42B9">
        <w:trPr>
          <w:jc w:val="center"/>
        </w:trPr>
        <w:tc>
          <w:tcPr>
            <w:tcW w:w="4405" w:type="dxa"/>
            <w:tcBorders>
              <w:right w:val="dashSmallGap" w:sz="4" w:space="0" w:color="auto"/>
            </w:tcBorders>
          </w:tcPr>
          <w:p w14:paraId="6EA39884" w14:textId="77777777" w:rsidR="00A35031" w:rsidRPr="00CC021A" w:rsidRDefault="00A35031" w:rsidP="006A42B9">
            <w:pPr>
              <w:pStyle w:val="VBAILTBodyStrong"/>
              <w:pageBreakBefore/>
              <w:rPr>
                <w:rStyle w:val="Strong"/>
                <w:b/>
                <w:bCs w:val="0"/>
              </w:rPr>
            </w:pPr>
            <w:r>
              <w:rPr>
                <w:rStyle w:val="Strong"/>
                <w:b/>
                <w:bCs w:val="0"/>
              </w:rPr>
              <w:lastRenderedPageBreak/>
              <w:t>SMP: Required Form (s)</w:t>
            </w:r>
          </w:p>
          <w:p w14:paraId="151F01E2" w14:textId="77777777" w:rsidR="00A35031" w:rsidRPr="00B73209" w:rsidRDefault="00A35031" w:rsidP="006A42B9">
            <w:pPr>
              <w:pStyle w:val="VBAILTBodyStrong"/>
              <w:rPr>
                <w:rStyle w:val="Strong"/>
                <w:b/>
                <w:noProof/>
              </w:rPr>
            </w:pPr>
            <w:r>
              <w:rPr>
                <w:noProof/>
              </w:rPr>
              <w:drawing>
                <wp:inline distT="0" distB="0" distL="0" distR="0" wp14:anchorId="2A2283FA" wp14:editId="092DDA1A">
                  <wp:extent cx="2651125" cy="19656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57318" cy="1970192"/>
                          </a:xfrm>
                          <a:prstGeom prst="rect">
                            <a:avLst/>
                          </a:prstGeom>
                        </pic:spPr>
                      </pic:pic>
                    </a:graphicData>
                  </a:graphic>
                </wp:inline>
              </w:drawing>
            </w:r>
          </w:p>
        </w:tc>
        <w:tc>
          <w:tcPr>
            <w:tcW w:w="5675" w:type="dxa"/>
            <w:tcBorders>
              <w:left w:val="dashSmallGap" w:sz="4" w:space="0" w:color="auto"/>
            </w:tcBorders>
          </w:tcPr>
          <w:p w14:paraId="35DE12A9" w14:textId="773346A7" w:rsidR="00A35031" w:rsidRPr="00D7351F" w:rsidRDefault="00A35031" w:rsidP="006A42B9">
            <w:pPr>
              <w:pStyle w:val="VBAILTBody"/>
              <w:rPr>
                <w:rStyle w:val="Strong"/>
              </w:rPr>
            </w:pPr>
          </w:p>
        </w:tc>
      </w:tr>
      <w:tr w:rsidR="00A35031" w14:paraId="052C96CF" w14:textId="77777777" w:rsidTr="006A42B9">
        <w:trPr>
          <w:cantSplit/>
          <w:jc w:val="center"/>
        </w:trPr>
        <w:tc>
          <w:tcPr>
            <w:tcW w:w="4405" w:type="dxa"/>
            <w:tcBorders>
              <w:right w:val="dashSmallGap" w:sz="4" w:space="0" w:color="auto"/>
            </w:tcBorders>
          </w:tcPr>
          <w:p w14:paraId="4C03D01A" w14:textId="77777777" w:rsidR="00A35031" w:rsidRPr="002508AF" w:rsidRDefault="00A35031" w:rsidP="006A42B9">
            <w:pPr>
              <w:pStyle w:val="VBAILTBodyStrong"/>
              <w:rPr>
                <w:rStyle w:val="Strong"/>
                <w:b/>
                <w:bCs w:val="0"/>
              </w:rPr>
            </w:pPr>
            <w:r w:rsidRPr="0006597D">
              <w:rPr>
                <w:rStyle w:val="Strong"/>
              </w:rPr>
              <w:t xml:space="preserve">Eligibility </w:t>
            </w:r>
            <w:r>
              <w:rPr>
                <w:rStyle w:val="Strong"/>
                <w:b/>
                <w:bCs w:val="0"/>
              </w:rPr>
              <w:t>Under 38 CFR 3.351</w:t>
            </w:r>
          </w:p>
          <w:p w14:paraId="495358CD" w14:textId="77777777" w:rsidR="00A35031" w:rsidRPr="00245B9F" w:rsidRDefault="00A35031" w:rsidP="006A42B9">
            <w:pPr>
              <w:pStyle w:val="VBAILTbullet1"/>
            </w:pPr>
            <w:r w:rsidRPr="00245B9F">
              <w:t>Individuals qualify for A&amp;A status per 38 CFR 3.351 when:</w:t>
            </w:r>
          </w:p>
          <w:p w14:paraId="1D8284C5" w14:textId="77777777" w:rsidR="006A42B9" w:rsidRPr="00245B9F" w:rsidRDefault="006A42B9">
            <w:pPr>
              <w:pStyle w:val="VBAILTbullet1"/>
              <w:numPr>
                <w:ilvl w:val="0"/>
                <w:numId w:val="12"/>
              </w:numPr>
            </w:pPr>
            <w:r w:rsidRPr="00245B9F">
              <w:t xml:space="preserve">a Veteran who is receiving pension under </w:t>
            </w:r>
            <w:hyperlink r:id="rId14" w:history="1">
              <w:r w:rsidRPr="00245B9F">
                <w:rPr>
                  <w:rStyle w:val="Hyperlink"/>
                  <w:b/>
                  <w:bCs/>
                </w:rPr>
                <w:t>38 U.S.C. 1521(d)</w:t>
              </w:r>
            </w:hyperlink>
            <w:r w:rsidRPr="00245B9F">
              <w:t xml:space="preserve">, or </w:t>
            </w:r>
            <w:hyperlink r:id="rId15" w:history="1">
              <w:r w:rsidRPr="00245B9F">
                <w:rPr>
                  <w:rStyle w:val="Hyperlink"/>
                  <w:b/>
                  <w:bCs/>
                </w:rPr>
                <w:t>38 U.S.C. 1513</w:t>
              </w:r>
            </w:hyperlink>
            <w:r w:rsidRPr="00245B9F">
              <w:t>, if the Veteran is a patient in a nursing home</w:t>
            </w:r>
          </w:p>
          <w:p w14:paraId="332C3A4E" w14:textId="77777777" w:rsidR="006A42B9" w:rsidRPr="00245B9F" w:rsidRDefault="006A42B9">
            <w:pPr>
              <w:pStyle w:val="VBAILTbullet1"/>
              <w:numPr>
                <w:ilvl w:val="0"/>
                <w:numId w:val="12"/>
              </w:numPr>
            </w:pPr>
            <w:r w:rsidRPr="00245B9F">
              <w:t>a surviving spouse or parent receiving Dependency and Indemnity Compensation (DIC) under </w:t>
            </w:r>
            <w:hyperlink r:id="rId16" w:history="1">
              <w:r w:rsidRPr="00245B9F">
                <w:rPr>
                  <w:rStyle w:val="Hyperlink"/>
                  <w:b/>
                  <w:bCs/>
                </w:rPr>
                <w:t>38 U.S.C. 1311(c)</w:t>
              </w:r>
            </w:hyperlink>
            <w:r w:rsidRPr="00245B9F">
              <w:t> or </w:t>
            </w:r>
            <w:hyperlink r:id="rId17" w:history="1">
              <w:r w:rsidRPr="00245B9F">
                <w:rPr>
                  <w:rStyle w:val="Hyperlink"/>
                  <w:b/>
                  <w:bCs/>
                </w:rPr>
                <w:t>38 U.S.C. 1315(g)</w:t>
              </w:r>
            </w:hyperlink>
            <w:r w:rsidRPr="00245B9F">
              <w:t>, and</w:t>
            </w:r>
          </w:p>
          <w:p w14:paraId="42C599C7" w14:textId="77777777" w:rsidR="00A35031" w:rsidRPr="00245B9F" w:rsidRDefault="006A42B9">
            <w:pPr>
              <w:pStyle w:val="VBAILTbullet1"/>
              <w:numPr>
                <w:ilvl w:val="0"/>
                <w:numId w:val="12"/>
              </w:numPr>
              <w:rPr>
                <w:rStyle w:val="Strong"/>
                <w:b w:val="0"/>
                <w:bCs w:val="0"/>
              </w:rPr>
            </w:pPr>
            <w:r w:rsidRPr="00245B9F">
              <w:t>a surviving spouse receiving Survivors Pension under </w:t>
            </w:r>
            <w:hyperlink r:id="rId18" w:history="1">
              <w:r w:rsidRPr="00245B9F">
                <w:rPr>
                  <w:rStyle w:val="Hyperlink"/>
                  <w:b/>
                  <w:bCs/>
                </w:rPr>
                <w:t>38 U.S.C. 1541(d)</w:t>
              </w:r>
            </w:hyperlink>
            <w:r w:rsidRPr="00245B9F">
              <w:t>, or death compensation under </w:t>
            </w:r>
            <w:hyperlink r:id="rId19" w:history="1">
              <w:r w:rsidRPr="00245B9F">
                <w:rPr>
                  <w:rStyle w:val="Hyperlink"/>
                  <w:b/>
                  <w:bCs/>
                </w:rPr>
                <w:t>38 U.S.C. 1122(b)</w:t>
              </w:r>
            </w:hyperlink>
          </w:p>
        </w:tc>
        <w:tc>
          <w:tcPr>
            <w:tcW w:w="5675" w:type="dxa"/>
            <w:tcBorders>
              <w:left w:val="dashSmallGap" w:sz="4" w:space="0" w:color="auto"/>
            </w:tcBorders>
          </w:tcPr>
          <w:p w14:paraId="5E6C8B65" w14:textId="052A6404" w:rsidR="00A35031" w:rsidRPr="002912BA" w:rsidRDefault="00A35031" w:rsidP="006A42B9">
            <w:pPr>
              <w:pStyle w:val="VBAILTBody"/>
              <w:rPr>
                <w:rStyle w:val="Strong"/>
                <w:b w:val="0"/>
                <w:bCs w:val="0"/>
              </w:rPr>
            </w:pPr>
          </w:p>
        </w:tc>
      </w:tr>
      <w:tr w:rsidR="00A35031" w14:paraId="6B71F0CF" w14:textId="77777777" w:rsidTr="006A42B9">
        <w:trPr>
          <w:jc w:val="center"/>
        </w:trPr>
        <w:tc>
          <w:tcPr>
            <w:tcW w:w="4405" w:type="dxa"/>
            <w:tcBorders>
              <w:right w:val="dashSmallGap" w:sz="4" w:space="0" w:color="auto"/>
            </w:tcBorders>
          </w:tcPr>
          <w:p w14:paraId="1AA23302" w14:textId="77777777" w:rsidR="00A35031" w:rsidRDefault="00A35031" w:rsidP="006A42B9">
            <w:pPr>
              <w:pStyle w:val="VBAILTBodyStrong"/>
            </w:pPr>
            <w:r w:rsidRPr="007748D7">
              <w:t>SMP</w:t>
            </w:r>
            <w:r>
              <w:t>: Survivors’ Entitlement</w:t>
            </w:r>
          </w:p>
          <w:p w14:paraId="5B8B82DB" w14:textId="77777777" w:rsidR="006A42B9" w:rsidRPr="00085E22" w:rsidRDefault="006A42B9">
            <w:pPr>
              <w:pStyle w:val="VBAILTBody"/>
              <w:numPr>
                <w:ilvl w:val="0"/>
                <w:numId w:val="7"/>
              </w:numPr>
            </w:pPr>
            <w:r w:rsidRPr="00085E22">
              <w:t xml:space="preserve">Surviving spouses and parents who are eligible for Survivors Pension, DIC, or death </w:t>
            </w:r>
            <w:r w:rsidRPr="00085E22">
              <w:lastRenderedPageBreak/>
              <w:t>compensation may qualify for A&amp;A under </w:t>
            </w:r>
            <w:hyperlink r:id="rId20" w:history="1">
              <w:r w:rsidRPr="00085E22">
                <w:rPr>
                  <w:rStyle w:val="Hyperlink"/>
                  <w:b/>
                  <w:bCs/>
                </w:rPr>
                <w:t>38 CFR 3.351</w:t>
              </w:r>
            </w:hyperlink>
            <w:r w:rsidRPr="00085E22">
              <w:t>.</w:t>
            </w:r>
          </w:p>
          <w:p w14:paraId="1227EF11" w14:textId="77777777" w:rsidR="006A42B9" w:rsidRPr="00085E22" w:rsidRDefault="006A42B9">
            <w:pPr>
              <w:pStyle w:val="VBAILTBody"/>
              <w:numPr>
                <w:ilvl w:val="0"/>
                <w:numId w:val="7"/>
              </w:numPr>
            </w:pPr>
            <w:r w:rsidRPr="00085E22">
              <w:t>Survivors Pension benefits include current-law pension, Section 306 Pension, Old-Law Pension, and Spanish-American War Pension</w:t>
            </w:r>
          </w:p>
          <w:p w14:paraId="210B1B0C" w14:textId="77777777" w:rsidR="00A35031" w:rsidRPr="00101C93" w:rsidRDefault="006A42B9">
            <w:pPr>
              <w:pStyle w:val="VBAILTBody"/>
              <w:numPr>
                <w:ilvl w:val="0"/>
                <w:numId w:val="7"/>
              </w:numPr>
            </w:pPr>
            <w:r w:rsidRPr="00085E22">
              <w:t>beneficiaries receiving Section 306 Pension or Old-Law Pension cannot receive a higher rate unless they elect Survivors Pension</w:t>
            </w:r>
          </w:p>
        </w:tc>
        <w:tc>
          <w:tcPr>
            <w:tcW w:w="5675" w:type="dxa"/>
            <w:tcBorders>
              <w:left w:val="dashSmallGap" w:sz="4" w:space="0" w:color="auto"/>
            </w:tcBorders>
          </w:tcPr>
          <w:p w14:paraId="63F5E57E" w14:textId="464B9DEF" w:rsidR="00A35031" w:rsidRPr="00101C93" w:rsidRDefault="00A35031" w:rsidP="006A42B9">
            <w:pPr>
              <w:pStyle w:val="VBAILTbullet1"/>
              <w:numPr>
                <w:ilvl w:val="0"/>
                <w:numId w:val="0"/>
              </w:numPr>
              <w:rPr>
                <w:rStyle w:val="Strong"/>
                <w:b w:val="0"/>
                <w:bCs w:val="0"/>
              </w:rPr>
            </w:pPr>
          </w:p>
        </w:tc>
      </w:tr>
      <w:tr w:rsidR="00A35031" w14:paraId="79A94286" w14:textId="77777777" w:rsidTr="006A42B9">
        <w:trPr>
          <w:jc w:val="center"/>
        </w:trPr>
        <w:tc>
          <w:tcPr>
            <w:tcW w:w="4405" w:type="dxa"/>
            <w:tcBorders>
              <w:right w:val="dashSmallGap" w:sz="4" w:space="0" w:color="auto"/>
            </w:tcBorders>
          </w:tcPr>
          <w:p w14:paraId="0D302479" w14:textId="77777777" w:rsidR="00A35031" w:rsidRPr="0096430C" w:rsidRDefault="00A35031" w:rsidP="006A42B9">
            <w:pPr>
              <w:pStyle w:val="VBAILTBodyStrong"/>
              <w:rPr>
                <w:rStyle w:val="Strong"/>
                <w:b/>
                <w:bCs w:val="0"/>
              </w:rPr>
            </w:pPr>
            <w:r>
              <w:rPr>
                <w:rStyle w:val="Strong"/>
                <w:b/>
                <w:bCs w:val="0"/>
              </w:rPr>
              <w:t xml:space="preserve">HB </w:t>
            </w:r>
            <w:r w:rsidRPr="00F02481">
              <w:rPr>
                <w:rStyle w:val="Strong"/>
              </w:rPr>
              <w:t>Eligibility</w:t>
            </w:r>
          </w:p>
          <w:p w14:paraId="0AF3DF65" w14:textId="77777777" w:rsidR="006A42B9" w:rsidRPr="00353034" w:rsidRDefault="006A42B9">
            <w:pPr>
              <w:pStyle w:val="VBAILTBodyStrong"/>
              <w:numPr>
                <w:ilvl w:val="0"/>
                <w:numId w:val="8"/>
              </w:numPr>
              <w:rPr>
                <w:b w:val="0"/>
              </w:rPr>
            </w:pPr>
            <w:r w:rsidRPr="00353034">
              <w:rPr>
                <w:b w:val="0"/>
              </w:rPr>
              <w:t>Individuals who may qualify for housebound status under </w:t>
            </w:r>
            <w:hyperlink r:id="rId21" w:history="1">
              <w:r w:rsidRPr="00353034">
                <w:rPr>
                  <w:rStyle w:val="Hyperlink"/>
                  <w:b w:val="0"/>
                </w:rPr>
                <w:t>38 CFR 3.351</w:t>
              </w:r>
            </w:hyperlink>
            <w:r w:rsidRPr="00353034">
              <w:rPr>
                <w:b w:val="0"/>
              </w:rPr>
              <w:t xml:space="preserve"> are Veterans eligible for pension, and surviving spouses eligible for pension or DIC.</w:t>
            </w:r>
          </w:p>
          <w:p w14:paraId="48CDEA53" w14:textId="77777777" w:rsidR="00A35031" w:rsidRPr="00353034" w:rsidRDefault="006A42B9">
            <w:pPr>
              <w:pStyle w:val="VBAILTBodyStrong"/>
              <w:numPr>
                <w:ilvl w:val="0"/>
                <w:numId w:val="8"/>
              </w:numPr>
            </w:pPr>
            <w:r w:rsidRPr="00353034">
              <w:rPr>
                <w:b w:val="0"/>
              </w:rPr>
              <w:t>Veterans eligible for pension qualify for HB status if they have a single permanent disability rated 100 percent under a schedular evaluation, and have other disabilities independently ratable at 60 percent or more, or are permanently housebound by reason of their disabilities, per </w:t>
            </w:r>
            <w:hyperlink r:id="rId22" w:history="1">
              <w:r w:rsidRPr="00353034">
                <w:rPr>
                  <w:rStyle w:val="Hyperlink"/>
                  <w:b w:val="0"/>
                </w:rPr>
                <w:t>38 CFR 3.351(d)</w:t>
              </w:r>
            </w:hyperlink>
            <w:r w:rsidRPr="00353034">
              <w:rPr>
                <w:b w:val="0"/>
              </w:rPr>
              <w:t>.</w:t>
            </w:r>
          </w:p>
          <w:p w14:paraId="1EA35AAE" w14:textId="77777777" w:rsidR="00A35031" w:rsidRDefault="00A35031" w:rsidP="006A42B9">
            <w:pPr>
              <w:pStyle w:val="VBAILTBodyStrong"/>
              <w:ind w:left="360"/>
            </w:pPr>
          </w:p>
        </w:tc>
        <w:tc>
          <w:tcPr>
            <w:tcW w:w="5675" w:type="dxa"/>
            <w:tcBorders>
              <w:left w:val="dashSmallGap" w:sz="4" w:space="0" w:color="auto"/>
            </w:tcBorders>
          </w:tcPr>
          <w:p w14:paraId="278D7AB5" w14:textId="77777777" w:rsidR="00A35031" w:rsidRPr="009F361E" w:rsidRDefault="00A35031" w:rsidP="006A42B9">
            <w:pPr>
              <w:pStyle w:val="VBAILTBody"/>
              <w:rPr>
                <w:rStyle w:val="Strong"/>
              </w:rPr>
            </w:pPr>
          </w:p>
        </w:tc>
      </w:tr>
      <w:tr w:rsidR="00A35031" w14:paraId="12D536FA" w14:textId="77777777" w:rsidTr="006A42B9">
        <w:trPr>
          <w:jc w:val="center"/>
        </w:trPr>
        <w:tc>
          <w:tcPr>
            <w:tcW w:w="4405" w:type="dxa"/>
            <w:tcBorders>
              <w:right w:val="dashSmallGap" w:sz="4" w:space="0" w:color="auto"/>
            </w:tcBorders>
          </w:tcPr>
          <w:p w14:paraId="6D6A0789" w14:textId="77777777" w:rsidR="00A35031" w:rsidRDefault="00A35031" w:rsidP="006A42B9">
            <w:pPr>
              <w:pStyle w:val="VBAILTBodyStrong"/>
            </w:pPr>
            <w:r>
              <w:t>Eligibility Under 38 CFR 3.352</w:t>
            </w:r>
          </w:p>
          <w:p w14:paraId="17B01286" w14:textId="77777777" w:rsidR="00A35031" w:rsidRPr="00353034" w:rsidRDefault="00A35031" w:rsidP="006A42B9">
            <w:pPr>
              <w:pStyle w:val="VBAILTBodyStrong"/>
              <w:rPr>
                <w:b w:val="0"/>
              </w:rPr>
            </w:pPr>
            <w:r w:rsidRPr="00353034">
              <w:rPr>
                <w:b w:val="0"/>
              </w:rPr>
              <w:t>To qualify for A&amp;A status, an individual must be:</w:t>
            </w:r>
          </w:p>
          <w:p w14:paraId="58C36CFB" w14:textId="77777777" w:rsidR="006A42B9" w:rsidRPr="00353034" w:rsidRDefault="006A42B9">
            <w:pPr>
              <w:pStyle w:val="VBAILTBodyStrong"/>
              <w:numPr>
                <w:ilvl w:val="0"/>
                <w:numId w:val="13"/>
              </w:numPr>
              <w:rPr>
                <w:b w:val="0"/>
              </w:rPr>
            </w:pPr>
            <w:r w:rsidRPr="00353034">
              <w:rPr>
                <w:b w:val="0"/>
              </w:rPr>
              <w:t xml:space="preserve">so helpless as to require the aid of another person to perform the personal functions required in </w:t>
            </w:r>
            <w:r w:rsidRPr="00353034">
              <w:rPr>
                <w:b w:val="0"/>
              </w:rPr>
              <w:lastRenderedPageBreak/>
              <w:t>everyday living (</w:t>
            </w:r>
            <w:hyperlink r:id="rId23" w:history="1">
              <w:r w:rsidRPr="00353034">
                <w:rPr>
                  <w:rStyle w:val="Hyperlink"/>
                  <w:b w:val="0"/>
                </w:rPr>
                <w:t>38 CFR 3.352(a)</w:t>
              </w:r>
            </w:hyperlink>
            <w:r w:rsidRPr="00353034">
              <w:rPr>
                <w:b w:val="0"/>
              </w:rPr>
              <w:t xml:space="preserve">), </w:t>
            </w:r>
          </w:p>
          <w:p w14:paraId="5C38ABE7" w14:textId="77777777" w:rsidR="006A42B9" w:rsidRPr="00353034" w:rsidRDefault="006A42B9">
            <w:pPr>
              <w:pStyle w:val="VBAILTBodyStrong"/>
              <w:numPr>
                <w:ilvl w:val="0"/>
                <w:numId w:val="13"/>
              </w:numPr>
              <w:rPr>
                <w:b w:val="0"/>
              </w:rPr>
            </w:pPr>
            <w:r w:rsidRPr="00353034">
              <w:rPr>
                <w:b w:val="0"/>
              </w:rPr>
              <w:t>blind or so nearly blind as to have corrected visual acuity of 5/200 or less, in both eyes, or concentric contraction of the visual</w:t>
            </w:r>
            <w:r w:rsidRPr="00353034">
              <w:rPr>
                <w:bCs/>
              </w:rPr>
              <w:t xml:space="preserve"> </w:t>
            </w:r>
            <w:r w:rsidRPr="00353034">
              <w:rPr>
                <w:b w:val="0"/>
              </w:rPr>
              <w:t>field to 5 degrees or less (</w:t>
            </w:r>
            <w:hyperlink r:id="rId24" w:history="1">
              <w:r w:rsidRPr="00353034">
                <w:rPr>
                  <w:rStyle w:val="Hyperlink"/>
                  <w:b w:val="0"/>
                </w:rPr>
                <w:t>38 CFR 3.351(c)(1)</w:t>
              </w:r>
            </w:hyperlink>
            <w:r w:rsidRPr="00353034">
              <w:rPr>
                <w:b w:val="0"/>
              </w:rPr>
              <w:t>), or</w:t>
            </w:r>
          </w:p>
          <w:p w14:paraId="0527AB24" w14:textId="77777777" w:rsidR="006A42B9" w:rsidRPr="00353034" w:rsidRDefault="006A42B9">
            <w:pPr>
              <w:pStyle w:val="VBAILTBodyStrong"/>
              <w:numPr>
                <w:ilvl w:val="0"/>
                <w:numId w:val="13"/>
              </w:numPr>
              <w:rPr>
                <w:b w:val="0"/>
              </w:rPr>
            </w:pPr>
            <w:r w:rsidRPr="00353034">
              <w:rPr>
                <w:b w:val="0"/>
              </w:rPr>
              <w:t>a patient in a nursing home (medical foster home) because of physical or mental incapacity (</w:t>
            </w:r>
            <w:hyperlink r:id="rId25" w:history="1">
              <w:r w:rsidRPr="00353034">
                <w:rPr>
                  <w:rStyle w:val="Hyperlink"/>
                  <w:b w:val="0"/>
                </w:rPr>
                <w:t>38 CFR 3.351(c)(2)</w:t>
              </w:r>
            </w:hyperlink>
            <w:r w:rsidRPr="00353034">
              <w:rPr>
                <w:b w:val="0"/>
              </w:rPr>
              <w:t>)</w:t>
            </w:r>
          </w:p>
          <w:p w14:paraId="5DDD3EF8" w14:textId="77777777" w:rsidR="00A35031" w:rsidRDefault="00A35031" w:rsidP="006A42B9">
            <w:pPr>
              <w:pStyle w:val="VBAILTBodyStrong"/>
            </w:pPr>
            <w:r w:rsidRPr="00353034">
              <w:rPr>
                <w:bCs/>
              </w:rPr>
              <w:t xml:space="preserve">NOTE: </w:t>
            </w:r>
            <w:r w:rsidRPr="00353034">
              <w:rPr>
                <w:b w:val="0"/>
              </w:rPr>
              <w:t>Beneficiaries may not receive increased Old-Law Pension or Section 306 Pension because of needing A&amp;A or being HB.  If an Old-Law Pension or Section 306 Pension beneficiary claims SMP, the case must be reviewed to determine if an election of current-law pension would be to the claimant’s benefit.</w:t>
            </w:r>
          </w:p>
          <w:p w14:paraId="0BC5A775" w14:textId="77777777" w:rsidR="00A35031" w:rsidRPr="00711689" w:rsidRDefault="00A35031" w:rsidP="006A42B9">
            <w:pPr>
              <w:pStyle w:val="VBAILTBodyStrong"/>
              <w:ind w:left="360"/>
              <w:rPr>
                <w:b w:val="0"/>
              </w:rPr>
            </w:pPr>
          </w:p>
        </w:tc>
        <w:tc>
          <w:tcPr>
            <w:tcW w:w="5675" w:type="dxa"/>
            <w:tcBorders>
              <w:left w:val="dashSmallGap" w:sz="4" w:space="0" w:color="auto"/>
            </w:tcBorders>
          </w:tcPr>
          <w:p w14:paraId="4685B749" w14:textId="5DF6A14E" w:rsidR="00A35031" w:rsidRPr="000E2530" w:rsidRDefault="00A35031" w:rsidP="006A42B9">
            <w:pPr>
              <w:pStyle w:val="VBAILTBody"/>
              <w:rPr>
                <w:rStyle w:val="Strong"/>
                <w:b w:val="0"/>
                <w:bCs w:val="0"/>
              </w:rPr>
            </w:pPr>
          </w:p>
        </w:tc>
      </w:tr>
      <w:tr w:rsidR="00A35031" w14:paraId="4A681F0F" w14:textId="77777777" w:rsidTr="006A42B9">
        <w:trPr>
          <w:jc w:val="center"/>
        </w:trPr>
        <w:tc>
          <w:tcPr>
            <w:tcW w:w="4405" w:type="dxa"/>
            <w:tcBorders>
              <w:right w:val="dashSmallGap" w:sz="4" w:space="0" w:color="auto"/>
            </w:tcBorders>
          </w:tcPr>
          <w:p w14:paraId="18AAC4ED" w14:textId="77777777" w:rsidR="00A35031" w:rsidRDefault="00A35031" w:rsidP="006A42B9">
            <w:pPr>
              <w:pStyle w:val="VBAILTBodyStrong"/>
            </w:pPr>
            <w:r>
              <w:t>When to Award A&amp;A</w:t>
            </w:r>
          </w:p>
          <w:p w14:paraId="6A518319" w14:textId="77777777" w:rsidR="006A42B9" w:rsidRPr="00353034" w:rsidRDefault="006A42B9">
            <w:pPr>
              <w:pStyle w:val="VBAILTBodyStrong"/>
              <w:numPr>
                <w:ilvl w:val="0"/>
                <w:numId w:val="14"/>
              </w:numPr>
              <w:rPr>
                <w:b w:val="0"/>
              </w:rPr>
            </w:pPr>
            <w:r w:rsidRPr="00353034">
              <w:rPr>
                <w:b w:val="0"/>
              </w:rPr>
              <w:t>Award A&amp;A based on patient status in a qualified nursing home if</w:t>
            </w:r>
          </w:p>
          <w:p w14:paraId="541F4F77" w14:textId="77777777" w:rsidR="006A42B9" w:rsidRPr="00353034" w:rsidRDefault="006A42B9">
            <w:pPr>
              <w:pStyle w:val="VBAILTBodyStrong"/>
              <w:numPr>
                <w:ilvl w:val="1"/>
                <w:numId w:val="14"/>
              </w:numPr>
              <w:rPr>
                <w:b w:val="0"/>
              </w:rPr>
            </w:pPr>
            <w:r w:rsidRPr="00353034">
              <w:rPr>
                <w:b w:val="0"/>
              </w:rPr>
              <w:t>a responsible official of the facility states that the person is a patient in the facility</w:t>
            </w:r>
            <w:r w:rsidRPr="00353034">
              <w:rPr>
                <w:bCs/>
              </w:rPr>
              <w:t xml:space="preserve"> </w:t>
            </w:r>
            <w:r w:rsidRPr="00353034">
              <w:rPr>
                <w:b w:val="0"/>
              </w:rPr>
              <w:t>because of a mental or physical disability, and the claimant submitted an appropriate standard form requesting A&amp;A or</w:t>
            </w:r>
          </w:p>
          <w:p w14:paraId="50386BF6" w14:textId="77777777" w:rsidR="00A35031" w:rsidRPr="00353034" w:rsidRDefault="006A42B9">
            <w:pPr>
              <w:pStyle w:val="VBAILTBodyStrong"/>
              <w:numPr>
                <w:ilvl w:val="1"/>
                <w:numId w:val="14"/>
              </w:numPr>
              <w:rPr>
                <w:bCs/>
              </w:rPr>
            </w:pPr>
            <w:r w:rsidRPr="00353034">
              <w:rPr>
                <w:b w:val="0"/>
              </w:rPr>
              <w:t xml:space="preserve">the person is a patient in a VA Nursing Home Care Unit </w:t>
            </w:r>
            <w:r w:rsidRPr="00353034">
              <w:rPr>
                <w:b w:val="0"/>
              </w:rPr>
              <w:lastRenderedPageBreak/>
              <w:t>or in a contract nursing home and the claimant submitted an appropriate standard form requesting A&amp;A</w:t>
            </w:r>
          </w:p>
        </w:tc>
        <w:tc>
          <w:tcPr>
            <w:tcW w:w="5675" w:type="dxa"/>
            <w:tcBorders>
              <w:left w:val="dashSmallGap" w:sz="4" w:space="0" w:color="auto"/>
            </w:tcBorders>
          </w:tcPr>
          <w:p w14:paraId="73E8F0BB" w14:textId="77777777" w:rsidR="00A35031" w:rsidRPr="00711689" w:rsidRDefault="00A35031" w:rsidP="006A42B9">
            <w:pPr>
              <w:pStyle w:val="VBAILTBody"/>
              <w:rPr>
                <w:rStyle w:val="Strong"/>
                <w:b w:val="0"/>
                <w:bCs w:val="0"/>
                <w:noProof/>
              </w:rPr>
            </w:pPr>
          </w:p>
        </w:tc>
      </w:tr>
      <w:tr w:rsidR="00A35031" w14:paraId="5D38A7BB" w14:textId="77777777" w:rsidTr="006A42B9">
        <w:trPr>
          <w:jc w:val="center"/>
        </w:trPr>
        <w:tc>
          <w:tcPr>
            <w:tcW w:w="4405" w:type="dxa"/>
            <w:tcBorders>
              <w:right w:val="dashSmallGap" w:sz="4" w:space="0" w:color="auto"/>
            </w:tcBorders>
          </w:tcPr>
          <w:p w14:paraId="177C564C" w14:textId="77777777" w:rsidR="00A35031" w:rsidRPr="00C74508" w:rsidRDefault="00A35031" w:rsidP="006A42B9">
            <w:pPr>
              <w:pStyle w:val="VBAILTBodyStrong"/>
              <w:rPr>
                <w:bCs/>
              </w:rPr>
            </w:pPr>
            <w:r>
              <w:rPr>
                <w:bCs/>
              </w:rPr>
              <w:t>Practice Exercise: SMP Provisions</w:t>
            </w:r>
          </w:p>
          <w:p w14:paraId="18075EE7" w14:textId="77777777" w:rsidR="006A42B9" w:rsidRPr="00353034" w:rsidRDefault="006A42B9">
            <w:pPr>
              <w:pStyle w:val="VBAILTbullet1"/>
              <w:numPr>
                <w:ilvl w:val="0"/>
                <w:numId w:val="15"/>
              </w:numPr>
            </w:pPr>
            <w:r w:rsidRPr="00353034">
              <w:rPr>
                <w:b/>
                <w:bCs/>
              </w:rPr>
              <w:t>Instructions</w:t>
            </w:r>
            <w:r w:rsidRPr="00353034">
              <w:t>:</w:t>
            </w:r>
          </w:p>
          <w:p w14:paraId="6DD08DB8" w14:textId="77777777" w:rsidR="006A42B9" w:rsidRPr="00353034" w:rsidRDefault="006A42B9">
            <w:pPr>
              <w:pStyle w:val="VBAILTbullet1"/>
              <w:numPr>
                <w:ilvl w:val="1"/>
                <w:numId w:val="15"/>
              </w:numPr>
            </w:pPr>
            <w:r w:rsidRPr="00353034">
              <w:t>Divide into groups of four.</w:t>
            </w:r>
          </w:p>
          <w:p w14:paraId="74D9C8D2" w14:textId="77777777" w:rsidR="006A42B9" w:rsidRPr="00353034" w:rsidRDefault="006A42B9">
            <w:pPr>
              <w:pStyle w:val="VBAILTbullet1"/>
              <w:numPr>
                <w:ilvl w:val="1"/>
                <w:numId w:val="15"/>
              </w:numPr>
            </w:pPr>
            <w:r w:rsidRPr="00353034">
              <w:t xml:space="preserve">Access </w:t>
            </w:r>
            <w:r w:rsidRPr="00353034">
              <w:rPr>
                <w:b/>
                <w:bCs/>
              </w:rPr>
              <w:t>Appendix A – SMP Provisions</w:t>
            </w:r>
            <w:r w:rsidRPr="00353034">
              <w:t>.</w:t>
            </w:r>
          </w:p>
          <w:p w14:paraId="61FA1F97" w14:textId="77777777" w:rsidR="006A42B9" w:rsidRPr="00353034" w:rsidRDefault="006A42B9">
            <w:pPr>
              <w:pStyle w:val="VBAILTbullet1"/>
              <w:numPr>
                <w:ilvl w:val="1"/>
                <w:numId w:val="15"/>
              </w:numPr>
            </w:pPr>
            <w:r w:rsidRPr="00353034">
              <w:t>Use the worksheet to record answers and responses to each question.</w:t>
            </w:r>
          </w:p>
          <w:p w14:paraId="539AD512" w14:textId="77777777" w:rsidR="006A42B9" w:rsidRPr="00353034" w:rsidRDefault="006A42B9">
            <w:pPr>
              <w:pStyle w:val="VBAILTbullet1"/>
              <w:numPr>
                <w:ilvl w:val="1"/>
                <w:numId w:val="15"/>
              </w:numPr>
            </w:pPr>
            <w:r w:rsidRPr="00353034">
              <w:t>Be prepared to discuss answers and/or provide rationale when requested.</w:t>
            </w:r>
          </w:p>
          <w:p w14:paraId="75ECFEFC" w14:textId="77777777" w:rsidR="006A42B9" w:rsidRPr="00353034" w:rsidRDefault="006A42B9">
            <w:pPr>
              <w:pStyle w:val="VBAILTbullet1"/>
              <w:numPr>
                <w:ilvl w:val="0"/>
                <w:numId w:val="16"/>
              </w:numPr>
            </w:pPr>
            <w:r w:rsidRPr="00353034">
              <w:rPr>
                <w:b/>
                <w:bCs/>
              </w:rPr>
              <w:t>Time allowed</w:t>
            </w:r>
            <w:r w:rsidRPr="00353034">
              <w:t>: 15 minutes</w:t>
            </w:r>
          </w:p>
          <w:p w14:paraId="1FFEF585" w14:textId="77777777" w:rsidR="00A35031" w:rsidRPr="00C74508" w:rsidRDefault="00A35031" w:rsidP="006A42B9">
            <w:pPr>
              <w:pStyle w:val="VBAILTbullet1"/>
              <w:numPr>
                <w:ilvl w:val="0"/>
                <w:numId w:val="0"/>
              </w:numPr>
              <w:rPr>
                <w:rStyle w:val="Strong"/>
                <w:b w:val="0"/>
                <w:bCs w:val="0"/>
              </w:rPr>
            </w:pPr>
          </w:p>
        </w:tc>
        <w:tc>
          <w:tcPr>
            <w:tcW w:w="5675" w:type="dxa"/>
            <w:tcBorders>
              <w:left w:val="dashSmallGap" w:sz="4" w:space="0" w:color="auto"/>
            </w:tcBorders>
          </w:tcPr>
          <w:p w14:paraId="7BED6495" w14:textId="5997121D" w:rsidR="00A35031" w:rsidRPr="007B37F4" w:rsidRDefault="00A35031" w:rsidP="006A42B9">
            <w:pPr>
              <w:pStyle w:val="VBAILTBody"/>
              <w:rPr>
                <w:rStyle w:val="Strong"/>
                <w:b w:val="0"/>
                <w:bCs w:val="0"/>
              </w:rPr>
            </w:pPr>
          </w:p>
        </w:tc>
      </w:tr>
      <w:tr w:rsidR="00A35031" w14:paraId="1E253D62" w14:textId="77777777" w:rsidTr="006A42B9">
        <w:trPr>
          <w:jc w:val="center"/>
        </w:trPr>
        <w:tc>
          <w:tcPr>
            <w:tcW w:w="4405" w:type="dxa"/>
            <w:tcBorders>
              <w:right w:val="dashSmallGap" w:sz="4" w:space="0" w:color="auto"/>
            </w:tcBorders>
          </w:tcPr>
          <w:p w14:paraId="736F22CB" w14:textId="77777777" w:rsidR="00A35031" w:rsidRDefault="00A35031" w:rsidP="006A42B9">
            <w:pPr>
              <w:pStyle w:val="VBAILTBodyStrong"/>
              <w:rPr>
                <w:bCs/>
              </w:rPr>
            </w:pPr>
            <w:r>
              <w:rPr>
                <w:bCs/>
              </w:rPr>
              <w:t>A&amp;A Effective Date and Status</w:t>
            </w:r>
          </w:p>
          <w:p w14:paraId="0996A86E" w14:textId="77777777" w:rsidR="006A42B9" w:rsidRPr="0043319D" w:rsidRDefault="006A42B9">
            <w:pPr>
              <w:pStyle w:val="VBAILTBodyStrong"/>
              <w:numPr>
                <w:ilvl w:val="0"/>
                <w:numId w:val="17"/>
              </w:numPr>
              <w:rPr>
                <w:b w:val="0"/>
                <w:bCs/>
              </w:rPr>
            </w:pPr>
            <w:r w:rsidRPr="0043319D">
              <w:rPr>
                <w:b w:val="0"/>
                <w:bCs/>
              </w:rPr>
              <w:t>Awards of pension, compensation, or DIC to or for a surviving spouse for A&amp;A and HB benefits will be the date of receipt of claim or date entitlement arose whichever is later.</w:t>
            </w:r>
          </w:p>
          <w:p w14:paraId="73C83FFA" w14:textId="77777777" w:rsidR="006A42B9" w:rsidRPr="0043319D" w:rsidRDefault="006A42B9">
            <w:pPr>
              <w:pStyle w:val="VBAILTBodyStrong"/>
              <w:numPr>
                <w:ilvl w:val="0"/>
                <w:numId w:val="17"/>
              </w:numPr>
              <w:rPr>
                <w:b w:val="0"/>
                <w:bCs/>
              </w:rPr>
            </w:pPr>
            <w:r w:rsidRPr="0043319D">
              <w:rPr>
                <w:b w:val="0"/>
                <w:bCs/>
              </w:rPr>
              <w:t>When an award of DIC or pension based on an original or supplemental claim is effective for a period prior to date of receipt of the claim.</w:t>
            </w:r>
          </w:p>
          <w:p w14:paraId="644B469D" w14:textId="77777777" w:rsidR="00A35031" w:rsidRPr="0043319D" w:rsidRDefault="006A42B9">
            <w:pPr>
              <w:pStyle w:val="VBAILTBodyStrong"/>
              <w:numPr>
                <w:ilvl w:val="0"/>
                <w:numId w:val="17"/>
              </w:numPr>
              <w:rPr>
                <w:b w:val="0"/>
              </w:rPr>
            </w:pPr>
            <w:r w:rsidRPr="0043319D">
              <w:rPr>
                <w:b w:val="0"/>
                <w:bCs/>
              </w:rPr>
              <w:t xml:space="preserve">Any additional DIC or pension payable to the surviving spouse by reason of need for A&amp;A or HB </w:t>
            </w:r>
            <w:r w:rsidRPr="0043319D">
              <w:rPr>
                <w:b w:val="0"/>
                <w:bCs/>
              </w:rPr>
              <w:lastRenderedPageBreak/>
              <w:t>status must also be awarded for any part of the award's retroactive period for which entitlement to the additional benefit is established.</w:t>
            </w:r>
          </w:p>
        </w:tc>
        <w:tc>
          <w:tcPr>
            <w:tcW w:w="5675" w:type="dxa"/>
            <w:tcBorders>
              <w:left w:val="dashSmallGap" w:sz="4" w:space="0" w:color="auto"/>
            </w:tcBorders>
          </w:tcPr>
          <w:p w14:paraId="7C1DCBED" w14:textId="16661596" w:rsidR="00A35031" w:rsidRPr="0043319D" w:rsidRDefault="00A35031" w:rsidP="006A42B9">
            <w:pPr>
              <w:pStyle w:val="VBAILTBody"/>
              <w:rPr>
                <w:rStyle w:val="Strong"/>
                <w:b w:val="0"/>
                <w:bCs w:val="0"/>
              </w:rPr>
            </w:pPr>
          </w:p>
        </w:tc>
      </w:tr>
      <w:tr w:rsidR="00A35031" w14:paraId="2B30A443" w14:textId="77777777" w:rsidTr="006A42B9">
        <w:trPr>
          <w:jc w:val="center"/>
        </w:trPr>
        <w:tc>
          <w:tcPr>
            <w:tcW w:w="4405" w:type="dxa"/>
            <w:tcBorders>
              <w:right w:val="dashSmallGap" w:sz="4" w:space="0" w:color="auto"/>
            </w:tcBorders>
          </w:tcPr>
          <w:p w14:paraId="15B09CDD" w14:textId="77777777" w:rsidR="00A35031" w:rsidRPr="0043319D" w:rsidRDefault="00A35031" w:rsidP="006A42B9">
            <w:pPr>
              <w:pStyle w:val="VBAILTBodyStrong"/>
              <w:rPr>
                <w:b w:val="0"/>
              </w:rPr>
            </w:pPr>
            <w:r>
              <w:t xml:space="preserve">A&amp;A Effective Date: Parents </w:t>
            </w:r>
          </w:p>
          <w:p w14:paraId="337E8FF8" w14:textId="77777777" w:rsidR="006A42B9" w:rsidRPr="0043319D" w:rsidRDefault="006A42B9">
            <w:pPr>
              <w:pStyle w:val="VBAILTBodyStrong"/>
              <w:numPr>
                <w:ilvl w:val="0"/>
                <w:numId w:val="18"/>
              </w:numPr>
              <w:rPr>
                <w:b w:val="0"/>
                <w:bCs/>
              </w:rPr>
            </w:pPr>
            <w:r w:rsidRPr="0043319D">
              <w:rPr>
                <w:b w:val="0"/>
                <w:bCs/>
              </w:rPr>
              <w:t>Awards of additional amounts of DIC based on a parent's need for A&amp;A will be effective the date of receipt of claim or date entitlement arose.</w:t>
            </w:r>
          </w:p>
          <w:p w14:paraId="1965F417" w14:textId="77777777" w:rsidR="006A42B9" w:rsidRPr="0043319D" w:rsidRDefault="006A42B9">
            <w:pPr>
              <w:pStyle w:val="VBAILTBodyStrong"/>
              <w:numPr>
                <w:ilvl w:val="0"/>
                <w:numId w:val="18"/>
              </w:numPr>
              <w:rPr>
                <w:b w:val="0"/>
                <w:bCs/>
              </w:rPr>
            </w:pPr>
            <w:r w:rsidRPr="0043319D">
              <w:rPr>
                <w:b w:val="0"/>
                <w:bCs/>
              </w:rPr>
              <w:t>When an award of DIC based on an original or supplemental claim is effective for a period prior to date of receipt of</w:t>
            </w:r>
            <w:r w:rsidRPr="0043319D">
              <w:t xml:space="preserve"> </w:t>
            </w:r>
            <w:r w:rsidRPr="0043319D">
              <w:rPr>
                <w:b w:val="0"/>
                <w:bCs/>
              </w:rPr>
              <w:t>claim, any additional DIC payable by reason of need for A&amp;A may also be awarded for any part of the award's retroactive period for which entitlement to A&amp;A is established.</w:t>
            </w:r>
          </w:p>
          <w:p w14:paraId="7751C568" w14:textId="77777777" w:rsidR="00A35031" w:rsidRPr="0043319D" w:rsidRDefault="006A42B9">
            <w:pPr>
              <w:pStyle w:val="VBAILTBodyStrong"/>
              <w:numPr>
                <w:ilvl w:val="0"/>
                <w:numId w:val="18"/>
              </w:numPr>
            </w:pPr>
            <w:r w:rsidRPr="0043319D">
              <w:rPr>
                <w:b w:val="0"/>
                <w:bCs/>
              </w:rPr>
              <w:t>When the parent is provided hospital, institutional or domiciliary care at VA’s expense, the effective date will be the date of departure.</w:t>
            </w:r>
          </w:p>
        </w:tc>
        <w:tc>
          <w:tcPr>
            <w:tcW w:w="5675" w:type="dxa"/>
            <w:tcBorders>
              <w:left w:val="dashSmallGap" w:sz="4" w:space="0" w:color="auto"/>
            </w:tcBorders>
          </w:tcPr>
          <w:p w14:paraId="1C0FF4D7" w14:textId="6556EBAA" w:rsidR="00A35031" w:rsidRPr="0043319D" w:rsidRDefault="00A35031" w:rsidP="006A42B9">
            <w:pPr>
              <w:pStyle w:val="VBAILTbullet1"/>
              <w:numPr>
                <w:ilvl w:val="0"/>
                <w:numId w:val="0"/>
              </w:numPr>
              <w:rPr>
                <w:rStyle w:val="Strong"/>
              </w:rPr>
            </w:pPr>
          </w:p>
        </w:tc>
      </w:tr>
      <w:tr w:rsidR="00A35031" w14:paraId="4309F4FE" w14:textId="77777777" w:rsidTr="006A42B9">
        <w:trPr>
          <w:jc w:val="center"/>
        </w:trPr>
        <w:tc>
          <w:tcPr>
            <w:tcW w:w="4405" w:type="dxa"/>
            <w:tcBorders>
              <w:right w:val="dashSmallGap" w:sz="4" w:space="0" w:color="auto"/>
            </w:tcBorders>
          </w:tcPr>
          <w:p w14:paraId="041A751C" w14:textId="77777777" w:rsidR="00A35031" w:rsidRDefault="00A35031" w:rsidP="006A42B9">
            <w:pPr>
              <w:pStyle w:val="VBAILTBodyStrong"/>
            </w:pPr>
            <w:r>
              <w:t>Demonstration: Reviewing VA Form 21-0779/Nursing Home Compare</w:t>
            </w:r>
          </w:p>
          <w:p w14:paraId="060B73B0" w14:textId="77777777" w:rsidR="00A35031" w:rsidRDefault="00A35031" w:rsidP="006A42B9">
            <w:pPr>
              <w:pStyle w:val="VBAILTBodyStrong"/>
            </w:pPr>
            <w:r>
              <w:rPr>
                <w:noProof/>
              </w:rPr>
              <w:drawing>
                <wp:inline distT="0" distB="0" distL="0" distR="0" wp14:anchorId="00CD9E4F" wp14:editId="6B3EEEC0">
                  <wp:extent cx="465455" cy="4654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5455" cy="465455"/>
                          </a:xfrm>
                          <a:prstGeom prst="rect">
                            <a:avLst/>
                          </a:prstGeom>
                          <a:noFill/>
                          <a:ln>
                            <a:noFill/>
                          </a:ln>
                        </pic:spPr>
                      </pic:pic>
                    </a:graphicData>
                  </a:graphic>
                </wp:inline>
              </w:drawing>
            </w:r>
          </w:p>
          <w:p w14:paraId="0061E97A" w14:textId="77777777" w:rsidR="006A42B9" w:rsidRPr="00E033DA" w:rsidRDefault="006A42B9">
            <w:pPr>
              <w:pStyle w:val="VBAILTBodyStrong"/>
              <w:numPr>
                <w:ilvl w:val="0"/>
                <w:numId w:val="19"/>
              </w:numPr>
              <w:rPr>
                <w:b w:val="0"/>
              </w:rPr>
            </w:pPr>
            <w:r w:rsidRPr="00E033DA">
              <w:rPr>
                <w:b w:val="0"/>
                <w:bCs/>
              </w:rPr>
              <w:t>If verification of a facility’s status is needed, send the facility</w:t>
            </w:r>
            <w:r w:rsidRPr="00E033DA">
              <w:t> </w:t>
            </w:r>
            <w:hyperlink r:id="rId27" w:history="1">
              <w:r w:rsidRPr="00E033DA">
                <w:rPr>
                  <w:rStyle w:val="Hyperlink"/>
                  <w:b w:val="0"/>
                  <w:i/>
                  <w:iCs/>
                </w:rPr>
                <w:t xml:space="preserve">VA Form 21-0779, Request for Nursing Home Information in </w:t>
              </w:r>
              <w:r w:rsidRPr="00E033DA">
                <w:rPr>
                  <w:rStyle w:val="Hyperlink"/>
                  <w:b w:val="0"/>
                  <w:i/>
                  <w:iCs/>
                </w:rPr>
                <w:lastRenderedPageBreak/>
                <w:t>Connection with Claim for Aid and Attendance</w:t>
              </w:r>
            </w:hyperlink>
            <w:r w:rsidRPr="00E033DA">
              <w:rPr>
                <w:b w:val="0"/>
                <w:i/>
                <w:iCs/>
              </w:rPr>
              <w:t>, </w:t>
            </w:r>
            <w:r w:rsidRPr="00E033DA">
              <w:rPr>
                <w:b w:val="0"/>
              </w:rPr>
              <w:t>for certification. This form requires a signature from a nursing home official.</w:t>
            </w:r>
          </w:p>
          <w:p w14:paraId="4746AC2F" w14:textId="77777777" w:rsidR="00A35031" w:rsidRDefault="006A42B9">
            <w:pPr>
              <w:pStyle w:val="VBAILTBodyStrong"/>
              <w:numPr>
                <w:ilvl w:val="0"/>
                <w:numId w:val="19"/>
              </w:numPr>
            </w:pPr>
            <w:r w:rsidRPr="00E033DA">
              <w:rPr>
                <w:bCs/>
              </w:rPr>
              <w:t>NOTE</w:t>
            </w:r>
            <w:r w:rsidRPr="00E033DA">
              <w:rPr>
                <w:b w:val="0"/>
              </w:rPr>
              <w:t xml:space="preserve">: Use the </w:t>
            </w:r>
            <w:proofErr w:type="spellStart"/>
            <w:r w:rsidRPr="00E033DA">
              <w:rPr>
                <w:b w:val="0"/>
              </w:rPr>
              <w:t>Medicare.gov’s</w:t>
            </w:r>
            <w:proofErr w:type="spellEnd"/>
            <w:r w:rsidRPr="00E033DA">
              <w:rPr>
                <w:b w:val="0"/>
              </w:rPr>
              <w:t> </w:t>
            </w:r>
            <w:hyperlink r:id="rId28" w:history="1">
              <w:r w:rsidRPr="00E033DA">
                <w:rPr>
                  <w:rStyle w:val="Hyperlink"/>
                  <w:b w:val="0"/>
                </w:rPr>
                <w:t>Nursing Home Compare</w:t>
              </w:r>
            </w:hyperlink>
            <w:r w:rsidRPr="00E033DA">
              <w:rPr>
                <w:b w:val="0"/>
              </w:rPr>
              <w:t> website to determine whether or not an extended-care facility is licensed by a State to provide skilled or intermediate-level nursing care.</w:t>
            </w:r>
          </w:p>
        </w:tc>
        <w:tc>
          <w:tcPr>
            <w:tcW w:w="5675" w:type="dxa"/>
            <w:tcBorders>
              <w:left w:val="dashSmallGap" w:sz="4" w:space="0" w:color="auto"/>
            </w:tcBorders>
          </w:tcPr>
          <w:p w14:paraId="5FA11E08" w14:textId="529BC03C" w:rsidR="00A35031" w:rsidRPr="009F361E" w:rsidRDefault="00A35031" w:rsidP="006A42B9">
            <w:pPr>
              <w:pStyle w:val="VBAILTBody"/>
              <w:rPr>
                <w:rStyle w:val="Strong"/>
              </w:rPr>
            </w:pPr>
          </w:p>
        </w:tc>
      </w:tr>
      <w:tr w:rsidR="00A35031" w14:paraId="2AE51346" w14:textId="77777777" w:rsidTr="006A42B9">
        <w:trPr>
          <w:jc w:val="center"/>
        </w:trPr>
        <w:tc>
          <w:tcPr>
            <w:tcW w:w="4405" w:type="dxa"/>
            <w:tcBorders>
              <w:right w:val="dashSmallGap" w:sz="4" w:space="0" w:color="auto"/>
            </w:tcBorders>
          </w:tcPr>
          <w:p w14:paraId="7008972D" w14:textId="77777777" w:rsidR="00A35031" w:rsidRDefault="00A35031" w:rsidP="006A42B9">
            <w:pPr>
              <w:pStyle w:val="VBAILTBodyStrong"/>
            </w:pPr>
            <w:r>
              <w:t>SMP: Veterans in Need of A&amp;A (38 CFR 3.552)</w:t>
            </w:r>
          </w:p>
          <w:p w14:paraId="149C9090" w14:textId="77777777" w:rsidR="006A42B9" w:rsidRPr="0076053C" w:rsidRDefault="006A42B9">
            <w:pPr>
              <w:pStyle w:val="VBAILTBodyStrong"/>
              <w:numPr>
                <w:ilvl w:val="0"/>
                <w:numId w:val="20"/>
              </w:numPr>
              <w:rPr>
                <w:b w:val="0"/>
                <w:bCs/>
              </w:rPr>
            </w:pPr>
            <w:r w:rsidRPr="0076053C">
              <w:rPr>
                <w:b w:val="0"/>
                <w:bCs/>
              </w:rPr>
              <w:t xml:space="preserve">There is no statutory or regulatory requirement for a Veteran pensioner to be rated 100-percent disabled to be determined to </w:t>
            </w:r>
            <w:proofErr w:type="gramStart"/>
            <w:r w:rsidRPr="0076053C">
              <w:rPr>
                <w:b w:val="0"/>
                <w:bCs/>
              </w:rPr>
              <w:t>be in need of</w:t>
            </w:r>
            <w:proofErr w:type="gramEnd"/>
            <w:r w:rsidRPr="0076053C">
              <w:rPr>
                <w:b w:val="0"/>
                <w:bCs/>
              </w:rPr>
              <w:t xml:space="preserve"> regular A&amp;A.</w:t>
            </w:r>
          </w:p>
          <w:p w14:paraId="5562977D" w14:textId="77777777" w:rsidR="006A42B9" w:rsidRPr="0076053C" w:rsidRDefault="006A42B9">
            <w:pPr>
              <w:pStyle w:val="VBAILTBodyStrong"/>
              <w:numPr>
                <w:ilvl w:val="0"/>
                <w:numId w:val="20"/>
              </w:numPr>
              <w:rPr>
                <w:b w:val="0"/>
                <w:bCs/>
              </w:rPr>
            </w:pPr>
            <w:r w:rsidRPr="0076053C">
              <w:rPr>
                <w:b w:val="0"/>
                <w:bCs/>
              </w:rPr>
              <w:t>Therefore, if a Veteran pensioner meets the criteria for A&amp;A under </w:t>
            </w:r>
            <w:hyperlink r:id="rId29" w:history="1">
              <w:r w:rsidRPr="0076053C">
                <w:rPr>
                  <w:rStyle w:val="Hyperlink"/>
                  <w:b w:val="0"/>
                  <w:bCs/>
                </w:rPr>
                <w:t>38 CFR 3.352(a)</w:t>
              </w:r>
            </w:hyperlink>
            <w:r w:rsidRPr="0076053C">
              <w:rPr>
                <w:b w:val="0"/>
                <w:bCs/>
              </w:rPr>
              <w:t>, the rating activity may grant SMP at the A&amp;A rate even though the Veteran is not rated 100-percent disabled under the rating schedule.</w:t>
            </w:r>
          </w:p>
          <w:p w14:paraId="425A7292" w14:textId="77777777" w:rsidR="00A35031" w:rsidRDefault="00A35031" w:rsidP="006A42B9">
            <w:pPr>
              <w:pStyle w:val="VBAILTBodyStrong"/>
            </w:pPr>
          </w:p>
        </w:tc>
        <w:tc>
          <w:tcPr>
            <w:tcW w:w="5675" w:type="dxa"/>
            <w:tcBorders>
              <w:left w:val="dashSmallGap" w:sz="4" w:space="0" w:color="auto"/>
            </w:tcBorders>
          </w:tcPr>
          <w:p w14:paraId="5A9F4348" w14:textId="77777777" w:rsidR="00A35031" w:rsidRPr="009F361E" w:rsidRDefault="00A35031" w:rsidP="006A42B9">
            <w:pPr>
              <w:pStyle w:val="VBAILTBody"/>
              <w:rPr>
                <w:rStyle w:val="Strong"/>
              </w:rPr>
            </w:pPr>
          </w:p>
        </w:tc>
      </w:tr>
      <w:tr w:rsidR="00A35031" w14:paraId="0062FDB9" w14:textId="77777777" w:rsidTr="006A42B9">
        <w:trPr>
          <w:jc w:val="center"/>
        </w:trPr>
        <w:tc>
          <w:tcPr>
            <w:tcW w:w="4405" w:type="dxa"/>
            <w:tcBorders>
              <w:right w:val="dashSmallGap" w:sz="4" w:space="0" w:color="auto"/>
            </w:tcBorders>
          </w:tcPr>
          <w:p w14:paraId="31213069" w14:textId="77777777" w:rsidR="00A35031" w:rsidRDefault="00A35031" w:rsidP="006A42B9">
            <w:pPr>
              <w:pStyle w:val="VBAILTBodyStrong"/>
            </w:pPr>
            <w:r>
              <w:t>Reviewing VA Form 21-2680 (1 of 3)</w:t>
            </w:r>
          </w:p>
          <w:p w14:paraId="614AE6A9" w14:textId="77777777" w:rsidR="006A42B9" w:rsidRPr="0076053C" w:rsidRDefault="00000000">
            <w:pPr>
              <w:pStyle w:val="VBAILTBodyStrong"/>
              <w:numPr>
                <w:ilvl w:val="0"/>
                <w:numId w:val="21"/>
              </w:numPr>
              <w:rPr>
                <w:b w:val="0"/>
              </w:rPr>
            </w:pPr>
            <w:hyperlink r:id="rId30" w:history="1">
              <w:r w:rsidR="006A42B9" w:rsidRPr="0076053C">
                <w:rPr>
                  <w:rStyle w:val="Hyperlink"/>
                  <w:b w:val="0"/>
                  <w:i/>
                  <w:iCs/>
                </w:rPr>
                <w:t>VA Form 21-2680</w:t>
              </w:r>
            </w:hyperlink>
            <w:r w:rsidR="006A42B9" w:rsidRPr="0076053C">
              <w:rPr>
                <w:b w:val="0"/>
              </w:rPr>
              <w:t xml:space="preserve">, can be used as a standalone form if the claimant and/or the supporting documentation identifies whether the benefit sought is SMP (only </w:t>
            </w:r>
            <w:r w:rsidR="006A42B9" w:rsidRPr="0076053C">
              <w:rPr>
                <w:b w:val="0"/>
              </w:rPr>
              <w:lastRenderedPageBreak/>
              <w:t>when there is a running pension award). </w:t>
            </w:r>
          </w:p>
          <w:p w14:paraId="117FDC48" w14:textId="77777777" w:rsidR="006A42B9" w:rsidRPr="0076053C" w:rsidRDefault="006A42B9">
            <w:pPr>
              <w:pStyle w:val="VBAILTBodyStrong"/>
              <w:numPr>
                <w:ilvl w:val="0"/>
                <w:numId w:val="21"/>
              </w:numPr>
              <w:rPr>
                <w:b w:val="0"/>
              </w:rPr>
            </w:pPr>
            <w:r w:rsidRPr="0076053C">
              <w:rPr>
                <w:b w:val="0"/>
              </w:rPr>
              <w:t xml:space="preserve">The identification of the benefit sought can be specific, with the Veteran identifying on the form whether the claim is for </w:t>
            </w:r>
            <w:proofErr w:type="gramStart"/>
            <w:r w:rsidRPr="0076053C">
              <w:rPr>
                <w:b w:val="0"/>
              </w:rPr>
              <w:t>SMP, or</w:t>
            </w:r>
            <w:proofErr w:type="gramEnd"/>
            <w:r w:rsidRPr="0076053C">
              <w:rPr>
                <w:b w:val="0"/>
              </w:rPr>
              <w:t xml:space="preserve"> based on sympathetic reading of the claim via reviewing the issues raised on </w:t>
            </w:r>
            <w:r w:rsidRPr="0076053C">
              <w:rPr>
                <w:b w:val="0"/>
                <w:i/>
                <w:iCs/>
              </w:rPr>
              <w:t>VA Form 21-2680</w:t>
            </w:r>
            <w:r w:rsidRPr="0076053C">
              <w:rPr>
                <w:b w:val="0"/>
              </w:rPr>
              <w:t> in the context of the benefits the Veteran is receiving. </w:t>
            </w:r>
          </w:p>
          <w:p w14:paraId="7132656F" w14:textId="73906341" w:rsidR="00A35031" w:rsidRDefault="006A42B9">
            <w:pPr>
              <w:pStyle w:val="VBAILTBodyStrong"/>
              <w:numPr>
                <w:ilvl w:val="0"/>
                <w:numId w:val="21"/>
              </w:numPr>
            </w:pPr>
            <w:r w:rsidRPr="0076053C">
              <w:rPr>
                <w:b w:val="0"/>
                <w:bCs/>
              </w:rPr>
              <w:t>When </w:t>
            </w:r>
            <w:hyperlink r:id="rId31" w:history="1">
              <w:r w:rsidRPr="0076053C">
                <w:rPr>
                  <w:rStyle w:val="Hyperlink"/>
                  <w:b w:val="0"/>
                  <w:bCs/>
                  <w:i/>
                  <w:iCs/>
                </w:rPr>
                <w:t>VA Form 21-2680</w:t>
              </w:r>
            </w:hyperlink>
            <w:r w:rsidRPr="0076053C">
              <w:rPr>
                <w:b w:val="0"/>
                <w:bCs/>
              </w:rPr>
              <w:t xml:space="preserve"> is submitted, the Veteran is identified as the claimant, and the benefit sought is </w:t>
            </w:r>
            <w:r w:rsidRPr="0076053C">
              <w:rPr>
                <w:b w:val="0"/>
                <w:bCs/>
                <w:i/>
                <w:iCs/>
              </w:rPr>
              <w:t>not</w:t>
            </w:r>
            <w:r w:rsidRPr="0076053C">
              <w:rPr>
                <w:b w:val="0"/>
                <w:bCs/>
              </w:rPr>
              <w:t xml:space="preserve"> identified, determine the benefit sought and next action by applying the principles </w:t>
            </w:r>
            <w:r w:rsidR="003D331E">
              <w:rPr>
                <w:b w:val="0"/>
                <w:bCs/>
              </w:rPr>
              <w:t>in the next slides</w:t>
            </w:r>
            <w:r w:rsidRPr="0076053C">
              <w:rPr>
                <w:b w:val="0"/>
                <w:bCs/>
              </w:rPr>
              <w:t xml:space="preserve">, or identified, and is a claim for SMP, apply the principles in the </w:t>
            </w:r>
            <w:r w:rsidR="003D331E">
              <w:rPr>
                <w:b w:val="0"/>
                <w:bCs/>
              </w:rPr>
              <w:t>next slide</w:t>
            </w:r>
            <w:r w:rsidRPr="0076053C">
              <w:rPr>
                <w:b w:val="0"/>
                <w:bCs/>
              </w:rPr>
              <w:t xml:space="preserve"> that correspond with the SMP claim </w:t>
            </w:r>
            <w:r w:rsidRPr="0076053C">
              <w:rPr>
                <w:b w:val="0"/>
                <w:bCs/>
                <w:i/>
                <w:iCs/>
              </w:rPr>
              <w:t>and</w:t>
            </w:r>
            <w:r w:rsidRPr="0076053C">
              <w:rPr>
                <w:b w:val="0"/>
                <w:bCs/>
              </w:rPr>
              <w:t> the Veteran’s benefit status to determine the appropriate next action to take.</w:t>
            </w:r>
          </w:p>
        </w:tc>
        <w:tc>
          <w:tcPr>
            <w:tcW w:w="5675" w:type="dxa"/>
            <w:tcBorders>
              <w:left w:val="dashSmallGap" w:sz="4" w:space="0" w:color="auto"/>
            </w:tcBorders>
          </w:tcPr>
          <w:p w14:paraId="54133848" w14:textId="77777777" w:rsidR="00A35031" w:rsidRPr="009F361E" w:rsidRDefault="00A35031" w:rsidP="006A42B9">
            <w:pPr>
              <w:pStyle w:val="VBAILTBody"/>
              <w:rPr>
                <w:rStyle w:val="Strong"/>
              </w:rPr>
            </w:pPr>
          </w:p>
        </w:tc>
      </w:tr>
      <w:tr w:rsidR="00A35031" w14:paraId="593AB4F0" w14:textId="77777777" w:rsidTr="006A42B9">
        <w:trPr>
          <w:jc w:val="center"/>
        </w:trPr>
        <w:tc>
          <w:tcPr>
            <w:tcW w:w="4405" w:type="dxa"/>
            <w:tcBorders>
              <w:right w:val="dashSmallGap" w:sz="4" w:space="0" w:color="auto"/>
            </w:tcBorders>
          </w:tcPr>
          <w:p w14:paraId="70AC5455" w14:textId="77777777" w:rsidR="00A35031" w:rsidRDefault="00A35031" w:rsidP="006A42B9">
            <w:pPr>
              <w:pStyle w:val="VBAILTBodyStrong"/>
            </w:pPr>
            <w:r>
              <w:t>Reviewing VA Form 21-2680 (2 of 3)</w:t>
            </w:r>
          </w:p>
          <w:p w14:paraId="1E2C2E94" w14:textId="77777777" w:rsidR="006A42B9" w:rsidRPr="0076053C" w:rsidRDefault="006A42B9">
            <w:pPr>
              <w:pStyle w:val="VBAILTBodyStrong"/>
              <w:numPr>
                <w:ilvl w:val="0"/>
                <w:numId w:val="22"/>
              </w:numPr>
              <w:rPr>
                <w:b w:val="0"/>
                <w:bCs/>
              </w:rPr>
            </w:pPr>
            <w:r w:rsidRPr="0076053C">
              <w:rPr>
                <w:b w:val="0"/>
                <w:bCs/>
              </w:rPr>
              <w:t xml:space="preserve">If the Veteran is receiving pension, or submitting any initial claim for pension, accept the </w:t>
            </w:r>
            <w:hyperlink r:id="rId32" w:history="1">
              <w:r w:rsidRPr="0076053C">
                <w:rPr>
                  <w:rStyle w:val="Hyperlink"/>
                  <w:b w:val="0"/>
                  <w:bCs/>
                  <w:i/>
                  <w:iCs/>
                </w:rPr>
                <w:t>VA Form 21-2680</w:t>
              </w:r>
            </w:hyperlink>
            <w:r w:rsidRPr="0076053C">
              <w:rPr>
                <w:b w:val="0"/>
                <w:bCs/>
              </w:rPr>
              <w:t xml:space="preserve"> as a claim for SMP regardless of the conditions listed on the form.</w:t>
            </w:r>
          </w:p>
          <w:p w14:paraId="2003A2A2" w14:textId="77777777" w:rsidR="006A42B9" w:rsidRPr="0076053C" w:rsidRDefault="006A42B9">
            <w:pPr>
              <w:pStyle w:val="VBAILTBodyStrong"/>
              <w:numPr>
                <w:ilvl w:val="0"/>
                <w:numId w:val="22"/>
              </w:numPr>
              <w:rPr>
                <w:b w:val="0"/>
                <w:bCs/>
              </w:rPr>
            </w:pPr>
            <w:r w:rsidRPr="0076053C">
              <w:rPr>
                <w:b w:val="0"/>
                <w:bCs/>
              </w:rPr>
              <w:t>If dual entitlement exists, accept the VA Form 21-2680 as a claim for SMP if in receipt of pension.</w:t>
            </w:r>
          </w:p>
          <w:p w14:paraId="4682E38A" w14:textId="77777777" w:rsidR="006A42B9" w:rsidRPr="0076053C" w:rsidRDefault="006A42B9">
            <w:pPr>
              <w:pStyle w:val="VBAILTBodyStrong"/>
              <w:numPr>
                <w:ilvl w:val="0"/>
                <w:numId w:val="22"/>
              </w:numPr>
              <w:rPr>
                <w:b w:val="0"/>
                <w:bCs/>
              </w:rPr>
            </w:pPr>
            <w:r w:rsidRPr="0076053C">
              <w:rPr>
                <w:b w:val="0"/>
                <w:bCs/>
              </w:rPr>
              <w:lastRenderedPageBreak/>
              <w:t>In addition to accepting the </w:t>
            </w:r>
            <w:r w:rsidRPr="0076053C">
              <w:rPr>
                <w:b w:val="0"/>
                <w:bCs/>
                <w:i/>
                <w:iCs/>
              </w:rPr>
              <w:t>VA Form 21-2680</w:t>
            </w:r>
            <w:r w:rsidRPr="0076053C">
              <w:rPr>
                <w:b w:val="0"/>
                <w:bCs/>
              </w:rPr>
              <w:t xml:space="preserve"> as a claim for SMP based on the benefit currently being received, </w:t>
            </w:r>
            <w:r w:rsidRPr="0076053C">
              <w:rPr>
                <w:b w:val="0"/>
                <w:bCs/>
                <w:i/>
                <w:iCs/>
              </w:rPr>
              <w:t>also a</w:t>
            </w:r>
            <w:r w:rsidRPr="0076053C">
              <w:rPr>
                <w:b w:val="0"/>
                <w:bCs/>
              </w:rPr>
              <w:t>ccept the </w:t>
            </w:r>
            <w:r w:rsidRPr="0076053C">
              <w:rPr>
                <w:b w:val="0"/>
                <w:bCs/>
                <w:i/>
                <w:iCs/>
              </w:rPr>
              <w:t>VA Form 21-2680</w:t>
            </w:r>
            <w:r w:rsidRPr="0076053C">
              <w:rPr>
                <w:b w:val="0"/>
                <w:bCs/>
              </w:rPr>
              <w:t> as a</w:t>
            </w:r>
          </w:p>
          <w:p w14:paraId="265FF1F0" w14:textId="77777777" w:rsidR="006A42B9" w:rsidRPr="0076053C" w:rsidRDefault="006A42B9">
            <w:pPr>
              <w:pStyle w:val="VBAILTBodyStrong"/>
              <w:numPr>
                <w:ilvl w:val="2"/>
                <w:numId w:val="22"/>
              </w:numPr>
              <w:rPr>
                <w:b w:val="0"/>
                <w:bCs/>
              </w:rPr>
            </w:pPr>
            <w:r w:rsidRPr="0076053C">
              <w:rPr>
                <w:b w:val="0"/>
                <w:bCs/>
              </w:rPr>
              <w:t>claim for the opposite benefit (the benefit the Veteran is not currently in receipt of) </w:t>
            </w:r>
            <w:r w:rsidRPr="0076053C">
              <w:rPr>
                <w:b w:val="0"/>
                <w:bCs/>
                <w:i/>
                <w:iCs/>
              </w:rPr>
              <w:t>only if</w:t>
            </w:r>
            <w:r w:rsidRPr="0076053C">
              <w:rPr>
                <w:b w:val="0"/>
                <w:bCs/>
              </w:rPr>
              <w:t> the opposite benefit can be granted and the grant results in a greater benefit to the Veteran, or</w:t>
            </w:r>
          </w:p>
          <w:p w14:paraId="49D13EA2" w14:textId="77777777" w:rsidR="00A35031" w:rsidRDefault="006A42B9">
            <w:pPr>
              <w:pStyle w:val="VBAILTBodyStrong"/>
              <w:numPr>
                <w:ilvl w:val="2"/>
                <w:numId w:val="22"/>
              </w:numPr>
            </w:pPr>
            <w:r w:rsidRPr="0076053C">
              <w:rPr>
                <w:b w:val="0"/>
                <w:bCs/>
              </w:rPr>
              <w:t>request for application if the Veteran is currently receiving compensation </w:t>
            </w:r>
            <w:r w:rsidRPr="0076053C">
              <w:rPr>
                <w:b w:val="0"/>
                <w:bCs/>
                <w:i/>
                <w:iCs/>
              </w:rPr>
              <w:t>and</w:t>
            </w:r>
            <w:r w:rsidRPr="0076053C">
              <w:rPr>
                <w:b w:val="0"/>
                <w:bCs/>
              </w:rPr>
              <w:t xml:space="preserve"> the evidence suggests that pension may be the greater </w:t>
            </w:r>
            <w:proofErr w:type="gramStart"/>
            <w:r w:rsidRPr="0076053C">
              <w:rPr>
                <w:b w:val="0"/>
                <w:bCs/>
              </w:rPr>
              <w:t>benefit</w:t>
            </w:r>
            <w:proofErr w:type="gramEnd"/>
            <w:r w:rsidRPr="0076053C">
              <w:rPr>
                <w:b w:val="0"/>
                <w:bCs/>
              </w:rPr>
              <w:t xml:space="preserve"> but no income information is of record</w:t>
            </w:r>
          </w:p>
        </w:tc>
        <w:tc>
          <w:tcPr>
            <w:tcW w:w="5675" w:type="dxa"/>
            <w:tcBorders>
              <w:left w:val="dashSmallGap" w:sz="4" w:space="0" w:color="auto"/>
            </w:tcBorders>
          </w:tcPr>
          <w:p w14:paraId="7EF0069D" w14:textId="77777777" w:rsidR="00A35031" w:rsidRPr="009F361E" w:rsidRDefault="00A35031" w:rsidP="006A42B9">
            <w:pPr>
              <w:pStyle w:val="VBAILTBody"/>
              <w:rPr>
                <w:rStyle w:val="Strong"/>
              </w:rPr>
            </w:pPr>
          </w:p>
        </w:tc>
      </w:tr>
      <w:tr w:rsidR="00A35031" w14:paraId="3CBBD5B5" w14:textId="77777777" w:rsidTr="006A42B9">
        <w:trPr>
          <w:jc w:val="center"/>
        </w:trPr>
        <w:tc>
          <w:tcPr>
            <w:tcW w:w="4405" w:type="dxa"/>
            <w:tcBorders>
              <w:right w:val="dashSmallGap" w:sz="4" w:space="0" w:color="auto"/>
            </w:tcBorders>
          </w:tcPr>
          <w:p w14:paraId="3C3C4E5A" w14:textId="77777777" w:rsidR="00A35031" w:rsidRDefault="00A35031" w:rsidP="006A42B9">
            <w:pPr>
              <w:pStyle w:val="VBAILTBodyStrong"/>
            </w:pPr>
            <w:r>
              <w:t>Reviewing VA Form 21-2680 (3 of 3)</w:t>
            </w:r>
          </w:p>
          <w:p w14:paraId="7096B380" w14:textId="77777777" w:rsidR="006A42B9" w:rsidRPr="002C6193" w:rsidRDefault="006A42B9">
            <w:pPr>
              <w:pStyle w:val="VBAILTBodyStrong"/>
              <w:numPr>
                <w:ilvl w:val="0"/>
                <w:numId w:val="23"/>
              </w:numPr>
              <w:rPr>
                <w:b w:val="0"/>
                <w:bCs/>
              </w:rPr>
            </w:pPr>
            <w:r w:rsidRPr="002C6193">
              <w:rPr>
                <w:b w:val="0"/>
                <w:bCs/>
              </w:rPr>
              <w:t xml:space="preserve">If a prior claim for SMP has been denied, and </w:t>
            </w:r>
            <w:hyperlink r:id="rId33" w:history="1">
              <w:r w:rsidRPr="002C6193">
                <w:rPr>
                  <w:rStyle w:val="Hyperlink"/>
                  <w:b w:val="0"/>
                  <w:bCs/>
                  <w:i/>
                  <w:iCs/>
                </w:rPr>
                <w:t xml:space="preserve">VA Form 20-0995 </w:t>
              </w:r>
            </w:hyperlink>
            <w:r w:rsidRPr="002C6193">
              <w:rPr>
                <w:b w:val="0"/>
                <w:bCs/>
              </w:rPr>
              <w:t>(Decision Review</w:t>
            </w:r>
            <w:r w:rsidRPr="002C6193">
              <w:t xml:space="preserve"> </w:t>
            </w:r>
            <w:r w:rsidRPr="002C6193">
              <w:rPr>
                <w:b w:val="0"/>
                <w:bCs/>
              </w:rPr>
              <w:t xml:space="preserve">Request: Supplemental Claim) is submitted with VA Form 21-2680, accept the </w:t>
            </w:r>
            <w:hyperlink r:id="rId34" w:history="1">
              <w:r w:rsidRPr="002C6193">
                <w:rPr>
                  <w:rStyle w:val="Hyperlink"/>
                  <w:b w:val="0"/>
                  <w:bCs/>
                  <w:i/>
                  <w:iCs/>
                </w:rPr>
                <w:t>VA Form 21-2680</w:t>
              </w:r>
            </w:hyperlink>
            <w:r w:rsidRPr="002C6193">
              <w:rPr>
                <w:b w:val="0"/>
                <w:bCs/>
              </w:rPr>
              <w:t xml:space="preserve"> as a supplemental claim.</w:t>
            </w:r>
          </w:p>
          <w:p w14:paraId="6071296A" w14:textId="77777777" w:rsidR="006A42B9" w:rsidRPr="002C6193" w:rsidRDefault="006A42B9">
            <w:pPr>
              <w:pStyle w:val="VBAILTBodyStrong"/>
              <w:numPr>
                <w:ilvl w:val="0"/>
                <w:numId w:val="23"/>
              </w:numPr>
              <w:rPr>
                <w:b w:val="0"/>
                <w:bCs/>
              </w:rPr>
            </w:pPr>
            <w:r w:rsidRPr="002C6193">
              <w:rPr>
                <w:b w:val="0"/>
                <w:bCs/>
              </w:rPr>
              <w:t>When a prior claim for SMP has been denied but VA Form 21-</w:t>
            </w:r>
            <w:r w:rsidRPr="002C6193">
              <w:rPr>
                <w:b w:val="0"/>
                <w:bCs/>
              </w:rPr>
              <w:lastRenderedPageBreak/>
              <w:t>2680 is not accompanied by VA Form 20-0995, then accept the submission of VA Form 21-2680 as an initial claim for SMP only if there is a running award or pending pension claim</w:t>
            </w:r>
          </w:p>
          <w:p w14:paraId="704EA158" w14:textId="77777777" w:rsidR="006A42B9" w:rsidRPr="002C6193" w:rsidRDefault="006A42B9">
            <w:pPr>
              <w:pStyle w:val="VBAILTBodyStrong"/>
              <w:numPr>
                <w:ilvl w:val="0"/>
                <w:numId w:val="23"/>
              </w:numPr>
              <w:rPr>
                <w:b w:val="0"/>
                <w:bCs/>
              </w:rPr>
            </w:pPr>
            <w:r w:rsidRPr="002C6193">
              <w:rPr>
                <w:b w:val="0"/>
                <w:bCs/>
              </w:rPr>
              <w:t>If the Veteran is already in receipt of A&amp;A for pension, accept VA Form 21-2680 as a duplicate request for SMP</w:t>
            </w:r>
          </w:p>
          <w:p w14:paraId="1390A502" w14:textId="77777777" w:rsidR="00A35031" w:rsidRDefault="006A42B9">
            <w:pPr>
              <w:pStyle w:val="VBAILTBodyStrong"/>
              <w:numPr>
                <w:ilvl w:val="1"/>
                <w:numId w:val="23"/>
              </w:numPr>
            </w:pPr>
            <w:r w:rsidRPr="002C6193">
              <w:rPr>
                <w:b w:val="0"/>
                <w:bCs/>
              </w:rPr>
              <w:t> If the claim is accepted as a duplicate request for SMP, provide notice that the claimed benefit has previously been awarded.</w:t>
            </w:r>
            <w:r w:rsidRPr="002C6193">
              <w:t> </w:t>
            </w:r>
          </w:p>
        </w:tc>
        <w:tc>
          <w:tcPr>
            <w:tcW w:w="5675" w:type="dxa"/>
            <w:tcBorders>
              <w:left w:val="dashSmallGap" w:sz="4" w:space="0" w:color="auto"/>
            </w:tcBorders>
          </w:tcPr>
          <w:p w14:paraId="527A6685" w14:textId="77777777" w:rsidR="00A35031" w:rsidRPr="009F361E" w:rsidRDefault="00A35031" w:rsidP="006A42B9">
            <w:pPr>
              <w:pStyle w:val="VBAILTBody"/>
              <w:rPr>
                <w:rStyle w:val="Strong"/>
              </w:rPr>
            </w:pPr>
          </w:p>
        </w:tc>
      </w:tr>
      <w:tr w:rsidR="00A35031" w14:paraId="3F949B19" w14:textId="77777777" w:rsidTr="006A42B9">
        <w:trPr>
          <w:jc w:val="center"/>
        </w:trPr>
        <w:tc>
          <w:tcPr>
            <w:tcW w:w="4405" w:type="dxa"/>
            <w:tcBorders>
              <w:right w:val="dashSmallGap" w:sz="4" w:space="0" w:color="auto"/>
            </w:tcBorders>
          </w:tcPr>
          <w:p w14:paraId="0D024EFC" w14:textId="77777777" w:rsidR="00A35031" w:rsidRDefault="00A35031" w:rsidP="006A42B9">
            <w:pPr>
              <w:pStyle w:val="VBAILTBodyStrong"/>
            </w:pPr>
            <w:r>
              <w:t>Reviewing VA Form 21-2680: Survivors’ A&amp;A or HB (1 of 2)</w:t>
            </w:r>
          </w:p>
          <w:p w14:paraId="2C9CBEF0" w14:textId="77777777" w:rsidR="006A42B9" w:rsidRPr="00CD7178" w:rsidRDefault="00000000">
            <w:pPr>
              <w:pStyle w:val="VBAILTBodyStrong"/>
              <w:numPr>
                <w:ilvl w:val="0"/>
                <w:numId w:val="24"/>
              </w:numPr>
              <w:rPr>
                <w:b w:val="0"/>
                <w:bCs/>
              </w:rPr>
            </w:pPr>
            <w:hyperlink r:id="rId35" w:history="1">
              <w:r w:rsidR="006A42B9" w:rsidRPr="00CD7178">
                <w:rPr>
                  <w:rStyle w:val="Hyperlink"/>
                  <w:b w:val="0"/>
                  <w:i/>
                  <w:iCs/>
                </w:rPr>
                <w:t>VA Form 21-2680</w:t>
              </w:r>
            </w:hyperlink>
            <w:r w:rsidR="006A42B9" w:rsidRPr="00CD7178">
              <w:rPr>
                <w:b w:val="0"/>
              </w:rPr>
              <w:t> can be used as a standalone form to claim spousal or survivors’ A&amp;A or housebound benefits when there is an active claim and/or running DIC or</w:t>
            </w:r>
            <w:r w:rsidR="006A42B9" w:rsidRPr="00CD7178">
              <w:t xml:space="preserve"> </w:t>
            </w:r>
            <w:r w:rsidR="006A42B9" w:rsidRPr="00CD7178">
              <w:rPr>
                <w:b w:val="0"/>
                <w:bCs/>
              </w:rPr>
              <w:t>Survivors Pension award and the benefit sought is adequately identified. </w:t>
            </w:r>
          </w:p>
          <w:p w14:paraId="1455C92B" w14:textId="77777777" w:rsidR="006A42B9" w:rsidRPr="00CD7178" w:rsidRDefault="006A42B9">
            <w:pPr>
              <w:pStyle w:val="VBAILTBodyStrong"/>
              <w:numPr>
                <w:ilvl w:val="0"/>
                <w:numId w:val="24"/>
              </w:numPr>
              <w:rPr>
                <w:b w:val="0"/>
                <w:bCs/>
              </w:rPr>
            </w:pPr>
            <w:r w:rsidRPr="00CD7178">
              <w:rPr>
                <w:b w:val="0"/>
                <w:bCs/>
              </w:rPr>
              <w:t>The identification of the benefit sought can be specific, with the claimant identifying which benefit is being claimed, or based on sympathetic reading of the claim such as</w:t>
            </w:r>
          </w:p>
          <w:p w14:paraId="3A133124" w14:textId="77777777" w:rsidR="006A42B9" w:rsidRPr="00CD7178" w:rsidRDefault="006A42B9">
            <w:pPr>
              <w:pStyle w:val="VBAILTBodyStrong"/>
              <w:numPr>
                <w:ilvl w:val="1"/>
                <w:numId w:val="24"/>
              </w:numPr>
              <w:rPr>
                <w:b w:val="0"/>
                <w:bCs/>
              </w:rPr>
            </w:pPr>
            <w:r w:rsidRPr="00CD7178">
              <w:rPr>
                <w:b w:val="0"/>
                <w:bCs/>
              </w:rPr>
              <w:t xml:space="preserve">identifying the dependent as the claimant or the individual being examined </w:t>
            </w:r>
            <w:r w:rsidRPr="00CD7178">
              <w:rPr>
                <w:b w:val="0"/>
                <w:bCs/>
              </w:rPr>
              <w:lastRenderedPageBreak/>
              <w:t>on the VA Form 21-2680, and</w:t>
            </w:r>
          </w:p>
          <w:p w14:paraId="0D51069A" w14:textId="77777777" w:rsidR="00A35031" w:rsidRDefault="006A42B9">
            <w:pPr>
              <w:pStyle w:val="VBAILTBodyStrong"/>
              <w:numPr>
                <w:ilvl w:val="1"/>
                <w:numId w:val="24"/>
              </w:numPr>
            </w:pPr>
            <w:r w:rsidRPr="00CD7178">
              <w:rPr>
                <w:b w:val="0"/>
                <w:bCs/>
              </w:rPr>
              <w:t>considering the information on the form in the context of the VA benefits being paid based on the Veteran’s service</w:t>
            </w:r>
          </w:p>
        </w:tc>
        <w:tc>
          <w:tcPr>
            <w:tcW w:w="5675" w:type="dxa"/>
            <w:tcBorders>
              <w:left w:val="dashSmallGap" w:sz="4" w:space="0" w:color="auto"/>
            </w:tcBorders>
          </w:tcPr>
          <w:p w14:paraId="5698D0F1" w14:textId="77777777" w:rsidR="00A35031" w:rsidRPr="009F361E" w:rsidRDefault="00A35031" w:rsidP="006A42B9">
            <w:pPr>
              <w:pStyle w:val="VBAILTBody"/>
              <w:rPr>
                <w:rStyle w:val="Strong"/>
              </w:rPr>
            </w:pPr>
          </w:p>
        </w:tc>
      </w:tr>
      <w:tr w:rsidR="00A35031" w14:paraId="3A01CB63" w14:textId="77777777" w:rsidTr="006A42B9">
        <w:trPr>
          <w:jc w:val="center"/>
        </w:trPr>
        <w:tc>
          <w:tcPr>
            <w:tcW w:w="4405" w:type="dxa"/>
            <w:tcBorders>
              <w:right w:val="dashSmallGap" w:sz="4" w:space="0" w:color="auto"/>
            </w:tcBorders>
          </w:tcPr>
          <w:p w14:paraId="430ED6FD" w14:textId="77777777" w:rsidR="00A35031" w:rsidRDefault="00A35031" w:rsidP="006A42B9">
            <w:pPr>
              <w:pStyle w:val="VBAILTBodyStrong"/>
            </w:pPr>
            <w:r>
              <w:t>Reviewing VA Form 21-2680: Survivors’ A&amp;A or HB (2 of 2)</w:t>
            </w:r>
          </w:p>
          <w:p w14:paraId="2B5A77A3" w14:textId="77777777" w:rsidR="00A35031" w:rsidRPr="00700378" w:rsidRDefault="00A35031" w:rsidP="006A42B9">
            <w:pPr>
              <w:pStyle w:val="VBAILTBodyStrong"/>
              <w:rPr>
                <w:b w:val="0"/>
                <w:bCs/>
              </w:rPr>
            </w:pPr>
            <w:r w:rsidRPr="00700378">
              <w:rPr>
                <w:b w:val="0"/>
                <w:bCs/>
              </w:rPr>
              <w:t>Apply the following when a Veteran’s spouse, surviving spouse, or parent is identified as the claimant or the individual being examined on </w:t>
            </w:r>
            <w:hyperlink r:id="rId36" w:history="1">
              <w:r w:rsidRPr="00700378">
                <w:rPr>
                  <w:rStyle w:val="Hyperlink"/>
                  <w:b w:val="0"/>
                  <w:bCs/>
                  <w:i/>
                  <w:iCs/>
                </w:rPr>
                <w:t>VA Form 21-2680</w:t>
              </w:r>
            </w:hyperlink>
          </w:p>
          <w:p w14:paraId="48AC65E1" w14:textId="77777777" w:rsidR="00A35031" w:rsidRDefault="00A35031" w:rsidP="006A42B9">
            <w:pPr>
              <w:pStyle w:val="VBAILTBodyStrong"/>
            </w:pPr>
            <w:r>
              <w:rPr>
                <w:noProof/>
              </w:rPr>
              <w:drawing>
                <wp:inline distT="0" distB="0" distL="0" distR="0" wp14:anchorId="3A76C35F" wp14:editId="7931D5BF">
                  <wp:extent cx="2651125" cy="1641600"/>
                  <wp:effectExtent l="0" t="0" r="0" b="0"/>
                  <wp:docPr id="974" name="Picture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663816" cy="1649459"/>
                          </a:xfrm>
                          <a:prstGeom prst="rect">
                            <a:avLst/>
                          </a:prstGeom>
                        </pic:spPr>
                      </pic:pic>
                    </a:graphicData>
                  </a:graphic>
                </wp:inline>
              </w:drawing>
            </w:r>
          </w:p>
        </w:tc>
        <w:tc>
          <w:tcPr>
            <w:tcW w:w="5675" w:type="dxa"/>
            <w:tcBorders>
              <w:left w:val="dashSmallGap" w:sz="4" w:space="0" w:color="auto"/>
            </w:tcBorders>
          </w:tcPr>
          <w:p w14:paraId="089AE9A3" w14:textId="77777777" w:rsidR="00A35031" w:rsidRPr="009F361E" w:rsidRDefault="00A35031" w:rsidP="006A42B9">
            <w:pPr>
              <w:pStyle w:val="VBAILTBody"/>
              <w:rPr>
                <w:rStyle w:val="Strong"/>
              </w:rPr>
            </w:pPr>
          </w:p>
        </w:tc>
      </w:tr>
      <w:tr w:rsidR="00A35031" w14:paraId="685BF694" w14:textId="77777777" w:rsidTr="006A42B9">
        <w:trPr>
          <w:jc w:val="center"/>
        </w:trPr>
        <w:tc>
          <w:tcPr>
            <w:tcW w:w="4405" w:type="dxa"/>
            <w:tcBorders>
              <w:right w:val="dashSmallGap" w:sz="4" w:space="0" w:color="auto"/>
            </w:tcBorders>
          </w:tcPr>
          <w:p w14:paraId="71E45F24" w14:textId="77777777" w:rsidR="00A35031" w:rsidRDefault="00A35031" w:rsidP="006A42B9">
            <w:pPr>
              <w:pStyle w:val="VBAILTBodyStrong"/>
            </w:pPr>
            <w:r>
              <w:t>Demonstration: Reviewing VA Form 21-2680</w:t>
            </w:r>
          </w:p>
          <w:p w14:paraId="6122E189" w14:textId="77777777" w:rsidR="00A35031" w:rsidRDefault="00A35031" w:rsidP="006A42B9">
            <w:pPr>
              <w:pStyle w:val="VBAILTBodyStrong"/>
              <w:rPr>
                <w:b w:val="0"/>
                <w:bCs/>
              </w:rPr>
            </w:pPr>
            <w:r>
              <w:rPr>
                <w:noProof/>
              </w:rPr>
              <w:drawing>
                <wp:inline distT="0" distB="0" distL="0" distR="0" wp14:anchorId="07E1F01C" wp14:editId="01C50F0F">
                  <wp:extent cx="465455" cy="465455"/>
                  <wp:effectExtent l="0" t="0" r="0" b="0"/>
                  <wp:docPr id="970" name="Picture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5455" cy="465455"/>
                          </a:xfrm>
                          <a:prstGeom prst="rect">
                            <a:avLst/>
                          </a:prstGeom>
                          <a:noFill/>
                          <a:ln>
                            <a:noFill/>
                          </a:ln>
                        </pic:spPr>
                      </pic:pic>
                    </a:graphicData>
                  </a:graphic>
                </wp:inline>
              </w:drawing>
            </w:r>
          </w:p>
          <w:p w14:paraId="12332F8C" w14:textId="77777777" w:rsidR="006A42B9" w:rsidRPr="00CD7178" w:rsidRDefault="006A42B9">
            <w:pPr>
              <w:pStyle w:val="VBAILTBodyStrong"/>
              <w:numPr>
                <w:ilvl w:val="0"/>
                <w:numId w:val="25"/>
              </w:numPr>
              <w:rPr>
                <w:b w:val="0"/>
              </w:rPr>
            </w:pPr>
            <w:r w:rsidRPr="00CD7178">
              <w:rPr>
                <w:b w:val="0"/>
              </w:rPr>
              <w:t>Although </w:t>
            </w:r>
            <w:hyperlink r:id="rId38" w:history="1">
              <w:r w:rsidRPr="00CD7178">
                <w:rPr>
                  <w:rStyle w:val="Hyperlink"/>
                  <w:b w:val="0"/>
                  <w:i/>
                  <w:iCs/>
                </w:rPr>
                <w:t>VA Form 21-2680</w:t>
              </w:r>
            </w:hyperlink>
            <w:r w:rsidRPr="00CD7178">
              <w:rPr>
                <w:b w:val="0"/>
              </w:rPr>
              <w:t> may be accepted as a prescribed claim form for SMC or SMP, it is not </w:t>
            </w:r>
            <w:r w:rsidRPr="00CD7178">
              <w:rPr>
                <w:b w:val="0"/>
                <w:i/>
                <w:iCs/>
              </w:rPr>
              <w:t>required</w:t>
            </w:r>
            <w:r w:rsidRPr="00CD7178">
              <w:rPr>
                <w:b w:val="0"/>
              </w:rPr>
              <w:t xml:space="preserve"> to grant entitlement to either benefit.  </w:t>
            </w:r>
          </w:p>
          <w:p w14:paraId="50B3BB1E" w14:textId="77777777" w:rsidR="006A42B9" w:rsidRPr="00CD7178" w:rsidRDefault="006A42B9">
            <w:pPr>
              <w:pStyle w:val="VBAILTBodyStrong"/>
              <w:numPr>
                <w:ilvl w:val="0"/>
                <w:numId w:val="25"/>
              </w:numPr>
              <w:rPr>
                <w:b w:val="0"/>
              </w:rPr>
            </w:pPr>
            <w:r w:rsidRPr="00CD7178">
              <w:rPr>
                <w:b w:val="0"/>
              </w:rPr>
              <w:t xml:space="preserve">Do not undertake routine development for completion of </w:t>
            </w:r>
            <w:r w:rsidRPr="00CD7178">
              <w:rPr>
                <w:b w:val="0"/>
              </w:rPr>
              <w:lastRenderedPageBreak/>
              <w:t>this form when deciding a claim for SMC or SMP.</w:t>
            </w:r>
          </w:p>
          <w:p w14:paraId="1A1E3CA7" w14:textId="77777777" w:rsidR="006A42B9" w:rsidRPr="00CD7178" w:rsidRDefault="006A42B9">
            <w:pPr>
              <w:pStyle w:val="VBAILTBodyStrong"/>
              <w:numPr>
                <w:ilvl w:val="0"/>
                <w:numId w:val="25"/>
              </w:numPr>
              <w:rPr>
                <w:b w:val="0"/>
              </w:rPr>
            </w:pPr>
            <w:r w:rsidRPr="00CD7178">
              <w:rPr>
                <w:b w:val="0"/>
              </w:rPr>
              <w:t>When accepting </w:t>
            </w:r>
            <w:hyperlink r:id="rId39" w:history="1">
              <w:r w:rsidRPr="00CD7178">
                <w:rPr>
                  <w:rStyle w:val="Hyperlink"/>
                  <w:b w:val="0"/>
                  <w:i/>
                  <w:iCs/>
                </w:rPr>
                <w:t>VA Form 21-2680</w:t>
              </w:r>
            </w:hyperlink>
            <w:r w:rsidRPr="00CD7178">
              <w:rPr>
                <w:b w:val="0"/>
              </w:rPr>
              <w:t> as a claim for SMP, the form is a potential claim for </w:t>
            </w:r>
            <w:r w:rsidRPr="00CD7178">
              <w:rPr>
                <w:b w:val="0"/>
                <w:i/>
                <w:iCs/>
              </w:rPr>
              <w:t>both </w:t>
            </w:r>
            <w:r w:rsidRPr="00CD7178">
              <w:rPr>
                <w:b w:val="0"/>
              </w:rPr>
              <w:t>A&amp;A and HB benefits.</w:t>
            </w:r>
          </w:p>
          <w:p w14:paraId="1509827A" w14:textId="77777777" w:rsidR="006A42B9" w:rsidRPr="00CD7178" w:rsidRDefault="006A42B9">
            <w:pPr>
              <w:pStyle w:val="VBAILTBodyStrong"/>
              <w:numPr>
                <w:ilvl w:val="0"/>
                <w:numId w:val="25"/>
              </w:numPr>
              <w:rPr>
                <w:b w:val="0"/>
              </w:rPr>
            </w:pPr>
            <w:r w:rsidRPr="00CD7178">
              <w:rPr>
                <w:b w:val="0"/>
              </w:rPr>
              <w:t xml:space="preserve">If A&amp;A is denied, the rating decision must address the issue of housebound status.  </w:t>
            </w:r>
          </w:p>
          <w:p w14:paraId="14FF6A4B" w14:textId="46A675F0" w:rsidR="00A35031" w:rsidRPr="00CD7178" w:rsidRDefault="006A42B9">
            <w:pPr>
              <w:pStyle w:val="VBAILTBodyStrong"/>
              <w:numPr>
                <w:ilvl w:val="1"/>
                <w:numId w:val="25"/>
              </w:numPr>
              <w:rPr>
                <w:bCs/>
              </w:rPr>
            </w:pPr>
            <w:r w:rsidRPr="00CD7178">
              <w:rPr>
                <w:b w:val="0"/>
              </w:rPr>
              <w:t>If, however, housebound has been previously granted, the issue of entitlement to housebound need not be readdressed and/or continued in the rating decision.</w:t>
            </w:r>
          </w:p>
        </w:tc>
        <w:tc>
          <w:tcPr>
            <w:tcW w:w="5675" w:type="dxa"/>
            <w:tcBorders>
              <w:left w:val="dashSmallGap" w:sz="4" w:space="0" w:color="auto"/>
            </w:tcBorders>
          </w:tcPr>
          <w:p w14:paraId="597E9661" w14:textId="3C2A91B8" w:rsidR="00A35031" w:rsidRPr="009F361E" w:rsidRDefault="00A35031" w:rsidP="006A42B9">
            <w:pPr>
              <w:pStyle w:val="VBAILTBody"/>
              <w:rPr>
                <w:rStyle w:val="Strong"/>
              </w:rPr>
            </w:pPr>
          </w:p>
        </w:tc>
      </w:tr>
      <w:tr w:rsidR="00A35031" w14:paraId="436960CD" w14:textId="77777777" w:rsidTr="006A42B9">
        <w:trPr>
          <w:jc w:val="center"/>
        </w:trPr>
        <w:tc>
          <w:tcPr>
            <w:tcW w:w="4405" w:type="dxa"/>
            <w:tcBorders>
              <w:right w:val="dashSmallGap" w:sz="4" w:space="0" w:color="auto"/>
            </w:tcBorders>
          </w:tcPr>
          <w:p w14:paraId="2B0F88D3" w14:textId="77777777" w:rsidR="00A35031" w:rsidRDefault="00A35031" w:rsidP="006A42B9">
            <w:pPr>
              <w:pStyle w:val="VBAILTBodyStrong"/>
            </w:pPr>
            <w:r>
              <w:t>Expedited Determination of Entitlement to SMP</w:t>
            </w:r>
          </w:p>
          <w:p w14:paraId="0E00C033" w14:textId="77777777" w:rsidR="006A42B9" w:rsidRPr="00C45CD7" w:rsidRDefault="006A42B9">
            <w:pPr>
              <w:pStyle w:val="VBAILTBodyStrong"/>
              <w:numPr>
                <w:ilvl w:val="0"/>
                <w:numId w:val="26"/>
              </w:numPr>
              <w:rPr>
                <w:b w:val="0"/>
                <w:bCs/>
              </w:rPr>
            </w:pPr>
            <w:r w:rsidRPr="00C45CD7">
              <w:rPr>
                <w:b w:val="0"/>
                <w:bCs/>
              </w:rPr>
              <w:t xml:space="preserve">In some instances, an expedited determination of entitlement to SMP may be warranted such as,  </w:t>
            </w:r>
          </w:p>
          <w:p w14:paraId="4DDA2B2F" w14:textId="77777777" w:rsidR="006A42B9" w:rsidRPr="00C45CD7" w:rsidRDefault="006A42B9">
            <w:pPr>
              <w:pStyle w:val="VBAILTBodyStrong"/>
              <w:numPr>
                <w:ilvl w:val="1"/>
                <w:numId w:val="26"/>
              </w:numPr>
              <w:rPr>
                <w:b w:val="0"/>
                <w:bCs/>
              </w:rPr>
            </w:pPr>
            <w:r w:rsidRPr="00C45CD7">
              <w:rPr>
                <w:b w:val="0"/>
                <w:bCs/>
              </w:rPr>
              <w:t>Veterans who are patients in VAMCs or maintained by VA in other hospitals who are permanently and totally disabled, and</w:t>
            </w:r>
          </w:p>
          <w:p w14:paraId="45B78EED" w14:textId="77777777" w:rsidR="006A42B9" w:rsidRPr="00C45CD7" w:rsidRDefault="006A42B9">
            <w:pPr>
              <w:pStyle w:val="VBAILTBodyStrong"/>
              <w:numPr>
                <w:ilvl w:val="1"/>
                <w:numId w:val="26"/>
              </w:numPr>
              <w:rPr>
                <w:b w:val="0"/>
                <w:bCs/>
              </w:rPr>
            </w:pPr>
            <w:r w:rsidRPr="00C45CD7">
              <w:rPr>
                <w:b w:val="0"/>
                <w:bCs/>
              </w:rPr>
              <w:t>may be entitled to SMP by rating decision because they require A&amp;A or are HB due to chronic invalidism or incapacity for self-care</w:t>
            </w:r>
          </w:p>
          <w:p w14:paraId="2DF306AC" w14:textId="77777777" w:rsidR="00A35031" w:rsidRDefault="00A35031" w:rsidP="006A42B9">
            <w:pPr>
              <w:pStyle w:val="VBAILTBodyStrong"/>
            </w:pPr>
            <w:r w:rsidRPr="00C45CD7">
              <w:rPr>
                <w:bCs/>
              </w:rPr>
              <w:t>NOTE</w:t>
            </w:r>
            <w:r w:rsidRPr="00C45CD7">
              <w:t xml:space="preserve">: </w:t>
            </w:r>
            <w:r w:rsidRPr="00C45CD7">
              <w:rPr>
                <w:b w:val="0"/>
                <w:bCs/>
              </w:rPr>
              <w:t xml:space="preserve">These individuals do not require hospital treatment and might leave the VAMCs and return to their homes or enter private nursing homes if they were assured prior to </w:t>
            </w:r>
            <w:r w:rsidRPr="00C45CD7">
              <w:rPr>
                <w:b w:val="0"/>
                <w:bCs/>
              </w:rPr>
              <w:lastRenderedPageBreak/>
              <w:t>leaving that they would receive the increased pension because VA recognizes they require A&amp;A or are HB</w:t>
            </w:r>
            <w:r>
              <w:rPr>
                <w:b w:val="0"/>
                <w:bCs/>
              </w:rPr>
              <w:t>.</w:t>
            </w:r>
          </w:p>
        </w:tc>
        <w:tc>
          <w:tcPr>
            <w:tcW w:w="5675" w:type="dxa"/>
            <w:tcBorders>
              <w:left w:val="dashSmallGap" w:sz="4" w:space="0" w:color="auto"/>
            </w:tcBorders>
          </w:tcPr>
          <w:p w14:paraId="52E557E2" w14:textId="77777777" w:rsidR="00A35031" w:rsidRPr="009F361E" w:rsidRDefault="00A35031" w:rsidP="006A42B9">
            <w:pPr>
              <w:pStyle w:val="VBAILTBody"/>
              <w:rPr>
                <w:rStyle w:val="Strong"/>
              </w:rPr>
            </w:pPr>
          </w:p>
        </w:tc>
      </w:tr>
      <w:tr w:rsidR="008C1911" w14:paraId="0406DCDB" w14:textId="77777777" w:rsidTr="006A42B9">
        <w:trPr>
          <w:jc w:val="center"/>
        </w:trPr>
        <w:tc>
          <w:tcPr>
            <w:tcW w:w="4405" w:type="dxa"/>
            <w:tcBorders>
              <w:right w:val="dashSmallGap" w:sz="4" w:space="0" w:color="auto"/>
            </w:tcBorders>
          </w:tcPr>
          <w:p w14:paraId="1ED56707" w14:textId="77777777" w:rsidR="008C1911" w:rsidRDefault="008C1911" w:rsidP="008C1911">
            <w:pPr>
              <w:pStyle w:val="VBAILTBodyStrong"/>
            </w:pPr>
            <w:r>
              <w:t>A&amp;A and Housebound Medical Expenses</w:t>
            </w:r>
          </w:p>
          <w:p w14:paraId="4FEAB9B1" w14:textId="77777777" w:rsidR="006A42B9" w:rsidRPr="00E45B7A" w:rsidRDefault="006A42B9" w:rsidP="008C1911">
            <w:pPr>
              <w:pStyle w:val="VBAILTBodyStrong"/>
              <w:numPr>
                <w:ilvl w:val="0"/>
                <w:numId w:val="27"/>
              </w:numPr>
              <w:rPr>
                <w:b w:val="0"/>
                <w:bCs/>
              </w:rPr>
            </w:pPr>
            <w:r w:rsidRPr="00E45B7A">
              <w:rPr>
                <w:b w:val="0"/>
                <w:bCs/>
              </w:rPr>
              <w:t>For </w:t>
            </w:r>
            <w:r w:rsidRPr="00E45B7A">
              <w:rPr>
                <w:i/>
                <w:iCs/>
              </w:rPr>
              <w:t>pension</w:t>
            </w:r>
            <w:r w:rsidRPr="00E45B7A">
              <w:rPr>
                <w:b w:val="0"/>
                <w:bCs/>
              </w:rPr>
              <w:t>, the following persons may be rated for A&amp;A or HB</w:t>
            </w:r>
          </w:p>
          <w:p w14:paraId="7AE2A9F7" w14:textId="77777777" w:rsidR="006A42B9" w:rsidRPr="00E45B7A" w:rsidRDefault="006A42B9" w:rsidP="008C1911">
            <w:pPr>
              <w:pStyle w:val="VBAILTBodyStrong"/>
              <w:numPr>
                <w:ilvl w:val="1"/>
                <w:numId w:val="27"/>
              </w:numPr>
              <w:rPr>
                <w:b w:val="0"/>
                <w:bCs/>
              </w:rPr>
            </w:pPr>
            <w:r w:rsidRPr="00E45B7A">
              <w:rPr>
                <w:b w:val="0"/>
                <w:bCs/>
              </w:rPr>
              <w:t xml:space="preserve">Veterans, and </w:t>
            </w:r>
          </w:p>
          <w:p w14:paraId="649F73CC" w14:textId="77777777" w:rsidR="006A42B9" w:rsidRPr="00E45B7A" w:rsidRDefault="006A42B9" w:rsidP="008C1911">
            <w:pPr>
              <w:pStyle w:val="VBAILTBodyStrong"/>
              <w:numPr>
                <w:ilvl w:val="1"/>
                <w:numId w:val="27"/>
              </w:numPr>
              <w:rPr>
                <w:b w:val="0"/>
                <w:bCs/>
              </w:rPr>
            </w:pPr>
            <w:r w:rsidRPr="00E45B7A">
              <w:rPr>
                <w:b w:val="0"/>
                <w:bCs/>
              </w:rPr>
              <w:t>surviving spouses</w:t>
            </w:r>
          </w:p>
          <w:p w14:paraId="542A37BE" w14:textId="77777777" w:rsidR="006A42B9" w:rsidRPr="00E45B7A" w:rsidRDefault="006A42B9" w:rsidP="008C1911">
            <w:pPr>
              <w:pStyle w:val="VBAILTBodyStrong"/>
              <w:numPr>
                <w:ilvl w:val="0"/>
                <w:numId w:val="27"/>
              </w:numPr>
              <w:rPr>
                <w:b w:val="0"/>
                <w:bCs/>
              </w:rPr>
            </w:pPr>
            <w:r w:rsidRPr="00E45B7A">
              <w:rPr>
                <w:b w:val="0"/>
                <w:bCs/>
              </w:rPr>
              <w:t>For </w:t>
            </w:r>
            <w:r w:rsidRPr="00E45B7A">
              <w:rPr>
                <w:i/>
                <w:iCs/>
              </w:rPr>
              <w:t>pension</w:t>
            </w:r>
            <w:r w:rsidRPr="00E45B7A">
              <w:rPr>
                <w:b w:val="0"/>
                <w:bCs/>
              </w:rPr>
              <w:t>, the following persons may not be rated for A&amp;A or HB</w:t>
            </w:r>
          </w:p>
          <w:p w14:paraId="09068DF1" w14:textId="77777777" w:rsidR="006A42B9" w:rsidRPr="00E45B7A" w:rsidRDefault="006A42B9" w:rsidP="008C1911">
            <w:pPr>
              <w:pStyle w:val="VBAILTBodyStrong"/>
              <w:numPr>
                <w:ilvl w:val="1"/>
                <w:numId w:val="27"/>
              </w:numPr>
              <w:rPr>
                <w:b w:val="0"/>
                <w:bCs/>
              </w:rPr>
            </w:pPr>
            <w:r w:rsidRPr="00E45B7A">
              <w:rPr>
                <w:b w:val="0"/>
                <w:bCs/>
              </w:rPr>
              <w:t>spouses of living Veterans</w:t>
            </w:r>
          </w:p>
          <w:p w14:paraId="5B80194F" w14:textId="77777777" w:rsidR="006A42B9" w:rsidRPr="00E45B7A" w:rsidRDefault="006A42B9" w:rsidP="008C1911">
            <w:pPr>
              <w:pStyle w:val="VBAILTBodyStrong"/>
              <w:numPr>
                <w:ilvl w:val="1"/>
                <w:numId w:val="27"/>
              </w:numPr>
              <w:rPr>
                <w:b w:val="0"/>
                <w:bCs/>
              </w:rPr>
            </w:pPr>
            <w:r w:rsidRPr="00E45B7A">
              <w:rPr>
                <w:b w:val="0"/>
                <w:bCs/>
              </w:rPr>
              <w:t>children, or</w:t>
            </w:r>
          </w:p>
          <w:p w14:paraId="5C57E5D5" w14:textId="77777777" w:rsidR="006A42B9" w:rsidRPr="00E45B7A" w:rsidRDefault="006A42B9" w:rsidP="008C1911">
            <w:pPr>
              <w:pStyle w:val="VBAILTBodyStrong"/>
              <w:numPr>
                <w:ilvl w:val="1"/>
                <w:numId w:val="27"/>
              </w:numPr>
              <w:rPr>
                <w:b w:val="0"/>
                <w:bCs/>
              </w:rPr>
            </w:pPr>
            <w:r w:rsidRPr="00E45B7A">
              <w:rPr>
                <w:b w:val="0"/>
                <w:bCs/>
              </w:rPr>
              <w:t>any other relative who is a member or constructive member of the Veteran’s or surviving spouse’s household</w:t>
            </w:r>
          </w:p>
          <w:p w14:paraId="07BBD387" w14:textId="3318F911" w:rsidR="008C1911" w:rsidRDefault="008C1911" w:rsidP="008C1911">
            <w:pPr>
              <w:pStyle w:val="VBAILTBodyStrong"/>
            </w:pPr>
            <w:r w:rsidRPr="00E45B7A">
              <w:rPr>
                <w:bCs/>
              </w:rPr>
              <w:t>NOTE</w:t>
            </w:r>
            <w:r w:rsidRPr="00E45B7A">
              <w:t xml:space="preserve">: </w:t>
            </w:r>
            <w:r w:rsidRPr="00E45B7A">
              <w:rPr>
                <w:b w:val="0"/>
                <w:bCs/>
              </w:rPr>
              <w:t>For Parents’ DIC, parents may be rated for A&amp;A but not HB</w:t>
            </w:r>
          </w:p>
        </w:tc>
        <w:tc>
          <w:tcPr>
            <w:tcW w:w="5675" w:type="dxa"/>
            <w:tcBorders>
              <w:left w:val="dashSmallGap" w:sz="4" w:space="0" w:color="auto"/>
            </w:tcBorders>
          </w:tcPr>
          <w:p w14:paraId="4BAE97EB" w14:textId="77777777" w:rsidR="008C1911" w:rsidRPr="009F361E" w:rsidRDefault="008C1911" w:rsidP="006A42B9">
            <w:pPr>
              <w:pStyle w:val="VBAILTBody"/>
              <w:rPr>
                <w:rStyle w:val="Strong"/>
              </w:rPr>
            </w:pPr>
          </w:p>
        </w:tc>
      </w:tr>
      <w:tr w:rsidR="008C1911" w14:paraId="760CB72C" w14:textId="77777777" w:rsidTr="006A42B9">
        <w:trPr>
          <w:jc w:val="center"/>
        </w:trPr>
        <w:tc>
          <w:tcPr>
            <w:tcW w:w="4405" w:type="dxa"/>
            <w:tcBorders>
              <w:right w:val="dashSmallGap" w:sz="4" w:space="0" w:color="auto"/>
            </w:tcBorders>
          </w:tcPr>
          <w:p w14:paraId="00F93CD0" w14:textId="77777777" w:rsidR="008C1911" w:rsidRDefault="008C1911" w:rsidP="008C1911">
            <w:pPr>
              <w:pStyle w:val="VBAILTBodyStrong"/>
            </w:pPr>
            <w:r>
              <w:t>A&amp;A or HB: IVAP</w:t>
            </w:r>
          </w:p>
          <w:p w14:paraId="0EFDA372" w14:textId="77777777" w:rsidR="008C1911" w:rsidRPr="008C1911" w:rsidRDefault="006A42B9" w:rsidP="008C1911">
            <w:pPr>
              <w:pStyle w:val="VBAILTBodyStrong"/>
              <w:numPr>
                <w:ilvl w:val="0"/>
                <w:numId w:val="28"/>
              </w:numPr>
            </w:pPr>
            <w:r w:rsidRPr="00E45B7A">
              <w:rPr>
                <w:b w:val="0"/>
                <w:bCs/>
              </w:rPr>
              <w:t>A decision regarding the IVAP amount is separate from a decision regarding the effective date from which the A&amp;A or housebound rate is payable.</w:t>
            </w:r>
            <w:r w:rsidR="008C1911">
              <w:rPr>
                <w:b w:val="0"/>
                <w:bCs/>
              </w:rPr>
              <w:t xml:space="preserve"> </w:t>
            </w:r>
          </w:p>
          <w:p w14:paraId="673FCF16" w14:textId="3F071D59" w:rsidR="008C1911" w:rsidRDefault="006A42B9" w:rsidP="008C1911">
            <w:pPr>
              <w:pStyle w:val="VBAILTBodyStrong"/>
              <w:numPr>
                <w:ilvl w:val="0"/>
                <w:numId w:val="28"/>
              </w:numPr>
            </w:pPr>
            <w:r w:rsidRPr="00E45B7A">
              <w:rPr>
                <w:b w:val="0"/>
                <w:bCs/>
              </w:rPr>
              <w:t xml:space="preserve">If a medical expense deduction requires a claimant (or spouse) to </w:t>
            </w:r>
            <w:proofErr w:type="gramStart"/>
            <w:r w:rsidRPr="00E45B7A">
              <w:rPr>
                <w:b w:val="0"/>
                <w:bCs/>
              </w:rPr>
              <w:t>be in need of</w:t>
            </w:r>
            <w:proofErr w:type="gramEnd"/>
            <w:r w:rsidRPr="00E45B7A">
              <w:rPr>
                <w:b w:val="0"/>
                <w:bCs/>
              </w:rPr>
              <w:t xml:space="preserve"> A&amp;A or housebound, then VA may deduct the expense during the initial year or calendar </w:t>
            </w:r>
            <w:r w:rsidRPr="00E45B7A">
              <w:rPr>
                <w:b w:val="0"/>
                <w:bCs/>
              </w:rPr>
              <w:lastRenderedPageBreak/>
              <w:t>year in which VA determined the claimant (or spouse) to be in need of A&amp;A or housebound.</w:t>
            </w:r>
          </w:p>
        </w:tc>
        <w:tc>
          <w:tcPr>
            <w:tcW w:w="5675" w:type="dxa"/>
            <w:tcBorders>
              <w:left w:val="dashSmallGap" w:sz="4" w:space="0" w:color="auto"/>
            </w:tcBorders>
          </w:tcPr>
          <w:p w14:paraId="15F86A24" w14:textId="77777777" w:rsidR="008C1911" w:rsidRPr="009F361E" w:rsidRDefault="008C1911" w:rsidP="008C1911">
            <w:pPr>
              <w:pStyle w:val="VBAILTBody"/>
              <w:rPr>
                <w:rStyle w:val="Strong"/>
              </w:rPr>
            </w:pPr>
          </w:p>
        </w:tc>
      </w:tr>
      <w:tr w:rsidR="00A35031" w14:paraId="373E8F77" w14:textId="77777777" w:rsidTr="006A42B9">
        <w:trPr>
          <w:jc w:val="center"/>
        </w:trPr>
        <w:tc>
          <w:tcPr>
            <w:tcW w:w="4405" w:type="dxa"/>
            <w:tcBorders>
              <w:right w:val="dashSmallGap" w:sz="4" w:space="0" w:color="auto"/>
            </w:tcBorders>
          </w:tcPr>
          <w:p w14:paraId="632BE2A5" w14:textId="77777777" w:rsidR="00A35031" w:rsidRDefault="00A35031" w:rsidP="00A35031">
            <w:pPr>
              <w:pStyle w:val="VBAILTBodyStrong"/>
            </w:pPr>
            <w:r>
              <w:t>Knowledge Check: Lesson Summary Review</w:t>
            </w:r>
          </w:p>
          <w:p w14:paraId="6402538F" w14:textId="77777777" w:rsidR="00A35031" w:rsidRDefault="00A35031" w:rsidP="00A35031">
            <w:pPr>
              <w:pStyle w:val="VBAILTBodyStrong"/>
            </w:pPr>
            <w:r>
              <w:rPr>
                <w:noProof/>
              </w:rPr>
              <w:drawing>
                <wp:inline distT="0" distB="0" distL="0" distR="0" wp14:anchorId="6D9E1B91" wp14:editId="65947858">
                  <wp:extent cx="1546024" cy="722489"/>
                  <wp:effectExtent l="0" t="0" r="0" b="1905"/>
                  <wp:docPr id="988" name="Picture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1575075" cy="736065"/>
                          </a:xfrm>
                          <a:prstGeom prst="rect">
                            <a:avLst/>
                          </a:prstGeom>
                        </pic:spPr>
                      </pic:pic>
                    </a:graphicData>
                  </a:graphic>
                </wp:inline>
              </w:drawing>
            </w:r>
          </w:p>
          <w:p w14:paraId="5FED3FCA" w14:textId="229EC6DF" w:rsidR="00A35031" w:rsidRDefault="00A35031" w:rsidP="00A35031">
            <w:pPr>
              <w:pStyle w:val="VBAILTBodyStrong"/>
            </w:pPr>
            <w:r>
              <w:t>Time Allowed: 10 minutes</w:t>
            </w:r>
          </w:p>
        </w:tc>
        <w:tc>
          <w:tcPr>
            <w:tcW w:w="5675" w:type="dxa"/>
            <w:tcBorders>
              <w:left w:val="dashSmallGap" w:sz="4" w:space="0" w:color="auto"/>
            </w:tcBorders>
          </w:tcPr>
          <w:p w14:paraId="37439882" w14:textId="77777777" w:rsidR="00A35031" w:rsidRPr="009F361E" w:rsidRDefault="00A35031" w:rsidP="006A42B9">
            <w:pPr>
              <w:pStyle w:val="VBAILTBody"/>
              <w:rPr>
                <w:rStyle w:val="Strong"/>
              </w:rPr>
            </w:pPr>
          </w:p>
        </w:tc>
      </w:tr>
      <w:tr w:rsidR="00A35031" w14:paraId="0F73BCAB" w14:textId="77777777" w:rsidTr="006A42B9">
        <w:trPr>
          <w:jc w:val="center"/>
        </w:trPr>
        <w:tc>
          <w:tcPr>
            <w:tcW w:w="4405" w:type="dxa"/>
            <w:tcBorders>
              <w:right w:val="dashSmallGap" w:sz="4" w:space="0" w:color="auto"/>
            </w:tcBorders>
          </w:tcPr>
          <w:p w14:paraId="59B35394" w14:textId="77777777" w:rsidR="00A35031" w:rsidRDefault="00A35031" w:rsidP="006A42B9">
            <w:pPr>
              <w:pStyle w:val="VBAILTBodyStrong"/>
            </w:pPr>
            <w:r>
              <w:t>What’s Next</w:t>
            </w:r>
          </w:p>
          <w:p w14:paraId="4F9A3A71" w14:textId="082FB327" w:rsidR="00A35031" w:rsidRPr="006C6D3C" w:rsidRDefault="00A35031">
            <w:pPr>
              <w:pStyle w:val="VBAILTBodyStrong"/>
              <w:numPr>
                <w:ilvl w:val="0"/>
                <w:numId w:val="3"/>
              </w:numPr>
              <w:rPr>
                <w:b w:val="0"/>
                <w:bCs/>
              </w:rPr>
            </w:pPr>
            <w:r w:rsidRPr="006C6D3C">
              <w:rPr>
                <w:b w:val="0"/>
                <w:bCs/>
              </w:rPr>
              <w:t xml:space="preserve">Complete the </w:t>
            </w:r>
            <w:r>
              <w:t>Introduction to Special Monthly Pension (SMP), Aid &amp; Attendance (A&amp;A), Housebound (HB)</w:t>
            </w:r>
            <w:r w:rsidRPr="006C6D3C">
              <w:rPr>
                <w:b w:val="0"/>
                <w:bCs/>
              </w:rPr>
              <w:t xml:space="preserve"> course evaluation: </w:t>
            </w:r>
            <w:r w:rsidRPr="006C6D3C">
              <w:t>TMS ID:</w:t>
            </w:r>
            <w:r w:rsidRPr="006C6D3C">
              <w:rPr>
                <w:b w:val="0"/>
                <w:bCs/>
              </w:rPr>
              <w:t xml:space="preserve"> </w:t>
            </w:r>
            <w:r w:rsidR="008C5B93">
              <w:rPr>
                <w:b w:val="0"/>
                <w:bCs/>
              </w:rPr>
              <w:t>4650014</w:t>
            </w:r>
          </w:p>
        </w:tc>
        <w:tc>
          <w:tcPr>
            <w:tcW w:w="5675" w:type="dxa"/>
            <w:tcBorders>
              <w:left w:val="dashSmallGap" w:sz="4" w:space="0" w:color="auto"/>
            </w:tcBorders>
          </w:tcPr>
          <w:p w14:paraId="0665EE4D" w14:textId="40DAA7F0" w:rsidR="00A35031" w:rsidRPr="009F361E" w:rsidRDefault="00A35031" w:rsidP="006A42B9">
            <w:pPr>
              <w:pStyle w:val="VBAILTBody"/>
              <w:rPr>
                <w:rStyle w:val="Strong"/>
              </w:rPr>
            </w:pPr>
          </w:p>
        </w:tc>
      </w:tr>
    </w:tbl>
    <w:p w14:paraId="6619A48A" w14:textId="77777777" w:rsidR="00A35031" w:rsidRPr="00836C8D" w:rsidRDefault="00A35031" w:rsidP="00A35031"/>
    <w:p w14:paraId="00CA39B9" w14:textId="77777777" w:rsidR="00A35031" w:rsidRDefault="00A35031" w:rsidP="00A35031">
      <w:r>
        <w:br w:type="page"/>
      </w:r>
    </w:p>
    <w:p w14:paraId="69151DC9" w14:textId="77777777" w:rsidR="00A35031" w:rsidRPr="00C214A9" w:rsidRDefault="00A35031" w:rsidP="00A35031">
      <w:pPr>
        <w:pStyle w:val="VBAILTHeading2"/>
        <w:jc w:val="center"/>
      </w:pPr>
      <w:r>
        <w:lastRenderedPageBreak/>
        <w:t>Appendix</w:t>
      </w:r>
    </w:p>
    <w:p w14:paraId="6A248EF8" w14:textId="77777777" w:rsidR="00A35031" w:rsidRPr="00B952C5" w:rsidRDefault="00A35031" w:rsidP="00A35031">
      <w:pPr>
        <w:rPr>
          <w:rFonts w:ascii="Verdana" w:hAnsi="Verdana"/>
          <w:b/>
          <w:bCs/>
          <w:sz w:val="24"/>
          <w:szCs w:val="24"/>
        </w:rPr>
      </w:pPr>
      <w:r w:rsidRPr="00B952C5">
        <w:rPr>
          <w:rFonts w:ascii="Verdana" w:hAnsi="Verdana"/>
          <w:b/>
          <w:bCs/>
          <w:sz w:val="24"/>
          <w:szCs w:val="24"/>
        </w:rPr>
        <w:t>A&amp;A Legal Provisions</w:t>
      </w:r>
    </w:p>
    <w:p w14:paraId="178DBB6E" w14:textId="77777777" w:rsidR="00A35031" w:rsidRDefault="00A35031" w:rsidP="00A35031">
      <w:r>
        <w:rPr>
          <w:noProof/>
        </w:rPr>
        <w:drawing>
          <wp:inline distT="0" distB="0" distL="0" distR="0" wp14:anchorId="7B7F5C1F" wp14:editId="5FFE15CF">
            <wp:extent cx="5943600" cy="2672080"/>
            <wp:effectExtent l="0" t="0" r="0" b="0"/>
            <wp:docPr id="978" name="Picture 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943600" cy="2672080"/>
                    </a:xfrm>
                    <a:prstGeom prst="rect">
                      <a:avLst/>
                    </a:prstGeom>
                  </pic:spPr>
                </pic:pic>
              </a:graphicData>
            </a:graphic>
          </wp:inline>
        </w:drawing>
      </w:r>
    </w:p>
    <w:p w14:paraId="335C1DB0" w14:textId="77777777" w:rsidR="00A35031" w:rsidRDefault="00A35031" w:rsidP="00A35031"/>
    <w:p w14:paraId="6FEBC1A6" w14:textId="77777777" w:rsidR="00A35031" w:rsidRDefault="00A35031" w:rsidP="00A35031"/>
    <w:p w14:paraId="4270FFE8" w14:textId="77777777" w:rsidR="00A35031" w:rsidRPr="00B952C5" w:rsidRDefault="00A35031" w:rsidP="00A35031">
      <w:pPr>
        <w:rPr>
          <w:rFonts w:ascii="Verdana" w:hAnsi="Verdana"/>
          <w:b/>
          <w:bCs/>
          <w:sz w:val="24"/>
          <w:szCs w:val="24"/>
        </w:rPr>
      </w:pPr>
      <w:r w:rsidRPr="00B952C5">
        <w:rPr>
          <w:rFonts w:ascii="Verdana" w:hAnsi="Verdana"/>
          <w:b/>
          <w:bCs/>
          <w:sz w:val="24"/>
          <w:szCs w:val="24"/>
        </w:rPr>
        <w:t>SMP: Required Form(s)</w:t>
      </w:r>
    </w:p>
    <w:p w14:paraId="041631D7" w14:textId="77777777" w:rsidR="00A35031" w:rsidRDefault="00A35031" w:rsidP="00A35031">
      <w:r>
        <w:rPr>
          <w:noProof/>
        </w:rPr>
        <w:drawing>
          <wp:inline distT="0" distB="0" distL="0" distR="0" wp14:anchorId="31978C7A" wp14:editId="1DF4FBD7">
            <wp:extent cx="5943600" cy="2617470"/>
            <wp:effectExtent l="0" t="0" r="0" b="0"/>
            <wp:docPr id="979" name="Picture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943600" cy="2617470"/>
                    </a:xfrm>
                    <a:prstGeom prst="rect">
                      <a:avLst/>
                    </a:prstGeom>
                  </pic:spPr>
                </pic:pic>
              </a:graphicData>
            </a:graphic>
          </wp:inline>
        </w:drawing>
      </w:r>
    </w:p>
    <w:p w14:paraId="6282AE50" w14:textId="77777777" w:rsidR="00A35031" w:rsidRDefault="00A35031" w:rsidP="00A35031"/>
    <w:p w14:paraId="4A662F85" w14:textId="77777777" w:rsidR="00A35031" w:rsidRDefault="00A35031" w:rsidP="00A35031"/>
    <w:p w14:paraId="4D39CFD7" w14:textId="77777777" w:rsidR="00A35031" w:rsidRDefault="00A35031" w:rsidP="00A35031">
      <w:r>
        <w:br w:type="page"/>
      </w:r>
    </w:p>
    <w:p w14:paraId="3DE752BB" w14:textId="77777777" w:rsidR="00A35031" w:rsidRPr="00B952C5" w:rsidRDefault="00A35031" w:rsidP="00A35031">
      <w:pPr>
        <w:rPr>
          <w:rFonts w:ascii="Verdana" w:hAnsi="Verdana"/>
          <w:b/>
          <w:bCs/>
          <w:sz w:val="24"/>
          <w:szCs w:val="24"/>
        </w:rPr>
      </w:pPr>
      <w:r w:rsidRPr="00B952C5">
        <w:rPr>
          <w:rFonts w:ascii="Verdana" w:hAnsi="Verdana"/>
          <w:b/>
          <w:bCs/>
          <w:sz w:val="24"/>
          <w:szCs w:val="24"/>
        </w:rPr>
        <w:lastRenderedPageBreak/>
        <w:t>Reviewing VA Form 21-2680: Survivors’ A&amp;A or HB</w:t>
      </w:r>
    </w:p>
    <w:p w14:paraId="6E5DB1CA" w14:textId="77777777" w:rsidR="00A35031" w:rsidRDefault="00A35031" w:rsidP="00A35031">
      <w:r>
        <w:rPr>
          <w:noProof/>
        </w:rPr>
        <w:drawing>
          <wp:inline distT="0" distB="0" distL="0" distR="0" wp14:anchorId="5A6E2093" wp14:editId="4DE48D74">
            <wp:extent cx="5943600" cy="2312035"/>
            <wp:effectExtent l="0" t="0" r="0" b="0"/>
            <wp:docPr id="980" name="Picture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943600" cy="2312035"/>
                    </a:xfrm>
                    <a:prstGeom prst="rect">
                      <a:avLst/>
                    </a:prstGeom>
                  </pic:spPr>
                </pic:pic>
              </a:graphicData>
            </a:graphic>
          </wp:inline>
        </w:drawing>
      </w:r>
    </w:p>
    <w:p w14:paraId="6D1292E3" w14:textId="77777777" w:rsidR="004C7FA5" w:rsidRDefault="004C7FA5"/>
    <w:sectPr w:rsidR="004C7FA5" w:rsidSect="006A42B9">
      <w:headerReference w:type="default" r:id="rId44"/>
      <w:footerReference w:type="default" r:id="rId45"/>
      <w:headerReference w:type="first" r:id="rId46"/>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80D3F" w14:textId="77777777" w:rsidR="006506E5" w:rsidRDefault="006506E5">
      <w:pPr>
        <w:spacing w:after="0" w:line="240" w:lineRule="auto"/>
      </w:pPr>
      <w:r>
        <w:separator/>
      </w:r>
    </w:p>
  </w:endnote>
  <w:endnote w:type="continuationSeparator" w:id="0">
    <w:p w14:paraId="38A8A723" w14:textId="77777777" w:rsidR="006506E5" w:rsidRDefault="006506E5">
      <w:pPr>
        <w:spacing w:after="0" w:line="240" w:lineRule="auto"/>
      </w:pPr>
      <w:r>
        <w:continuationSeparator/>
      </w:r>
    </w:p>
  </w:endnote>
  <w:endnote w:type="continuationNotice" w:id="1">
    <w:p w14:paraId="3609D224" w14:textId="77777777" w:rsidR="006506E5" w:rsidRDefault="006506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AE575" w14:textId="3BD523F1" w:rsidR="006A42B9" w:rsidRPr="00C214A9" w:rsidRDefault="008C5B93" w:rsidP="006A42B9">
    <w:pPr>
      <w:pStyle w:val="VBAILTFooter"/>
    </w:pPr>
    <w:r>
      <w:t>July 2024</w:t>
    </w:r>
    <w:r w:rsidR="006A42B9">
      <w:tab/>
    </w:r>
    <w:r w:rsidR="006A42B9" w:rsidRPr="00C214A9">
      <w:fldChar w:fldCharType="begin"/>
    </w:r>
    <w:r w:rsidR="006A42B9" w:rsidRPr="00C214A9">
      <w:instrText xml:space="preserve"> PAGE   \* MERGEFORMAT </w:instrText>
    </w:r>
    <w:r w:rsidR="006A42B9" w:rsidRPr="00C214A9">
      <w:fldChar w:fldCharType="separate"/>
    </w:r>
    <w:r w:rsidR="006A42B9" w:rsidRPr="00B94061">
      <w:rPr>
        <w:b/>
        <w:bCs/>
        <w:noProof/>
      </w:rPr>
      <w:t>27</w:t>
    </w:r>
    <w:r w:rsidR="006A42B9" w:rsidRPr="00C214A9">
      <w:rPr>
        <w:b/>
        <w:bCs/>
        <w:noProof/>
      </w:rPr>
      <w:fldChar w:fldCharType="end"/>
    </w:r>
    <w:r w:rsidR="006A42B9" w:rsidRPr="00C214A9">
      <w:rPr>
        <w:b/>
        <w:bCs/>
      </w:rPr>
      <w:t xml:space="preserve"> </w:t>
    </w:r>
    <w:r w:rsidR="006A42B9" w:rsidRPr="00C214A9">
      <w:t>|</w:t>
    </w:r>
    <w:r w:rsidR="006A42B9" w:rsidRPr="00C214A9">
      <w:rPr>
        <w:b/>
        <w:bCs/>
      </w:rPr>
      <w:t xml:space="preserve"> </w:t>
    </w:r>
    <w:r w:rsidR="006A42B9"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68485" w14:textId="77777777" w:rsidR="006506E5" w:rsidRDefault="006506E5">
      <w:pPr>
        <w:spacing w:after="0" w:line="240" w:lineRule="auto"/>
      </w:pPr>
      <w:r>
        <w:separator/>
      </w:r>
    </w:p>
  </w:footnote>
  <w:footnote w:type="continuationSeparator" w:id="0">
    <w:p w14:paraId="2C55203B" w14:textId="77777777" w:rsidR="006506E5" w:rsidRDefault="006506E5">
      <w:pPr>
        <w:spacing w:after="0" w:line="240" w:lineRule="auto"/>
      </w:pPr>
      <w:r>
        <w:continuationSeparator/>
      </w:r>
    </w:p>
  </w:footnote>
  <w:footnote w:type="continuationNotice" w:id="1">
    <w:p w14:paraId="2EC95DBA" w14:textId="77777777" w:rsidR="006506E5" w:rsidRDefault="006506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1132A" w14:textId="3B0D5303" w:rsidR="005C7032" w:rsidRPr="002D1DCE" w:rsidRDefault="005C7032" w:rsidP="005C7032">
    <w:pPr>
      <w:pStyle w:val="VBAILTHeader"/>
    </w:pPr>
    <w:r>
      <w:t>Introduction to Special Monthly Pension (SMP), Aid &amp; Attendance (A&amp;A), and Housebound (HB) Trainee Guide</w:t>
    </w:r>
  </w:p>
  <w:p w14:paraId="0BC038BC" w14:textId="6F793988" w:rsidR="006A42B9" w:rsidRPr="005C7032" w:rsidRDefault="006A42B9" w:rsidP="005C70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2608D" w14:textId="77777777" w:rsidR="006A42B9" w:rsidRDefault="006A42B9">
    <w:pPr>
      <w:pStyle w:val="Header"/>
    </w:pPr>
    <w:r>
      <w:rPr>
        <w:noProof/>
      </w:rPr>
      <w:drawing>
        <wp:anchor distT="0" distB="0" distL="114300" distR="114300" simplePos="0" relativeHeight="251658240" behindDoc="1" locked="0" layoutInCell="1" allowOverlap="1" wp14:anchorId="19C9F73A" wp14:editId="741E2B88">
          <wp:simplePos x="0" y="0"/>
          <wp:positionH relativeFrom="column">
            <wp:posOffset>-904875</wp:posOffset>
          </wp:positionH>
          <wp:positionV relativeFrom="paragraph">
            <wp:posOffset>-447675</wp:posOffset>
          </wp:positionV>
          <wp:extent cx="7780020" cy="5836920"/>
          <wp:effectExtent l="0" t="0" r="0" b="0"/>
          <wp:wrapNone/>
          <wp:docPr id="4" name="Picture 4"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A7310"/>
    <w:multiLevelType w:val="hybridMultilevel"/>
    <w:tmpl w:val="080E53F4"/>
    <w:lvl w:ilvl="0" w:tplc="18C49C56">
      <w:start w:val="1"/>
      <w:numFmt w:val="bullet"/>
      <w:lvlText w:val="•"/>
      <w:lvlJc w:val="left"/>
      <w:pPr>
        <w:tabs>
          <w:tab w:val="num" w:pos="360"/>
        </w:tabs>
        <w:ind w:left="360" w:hanging="360"/>
      </w:pPr>
      <w:rPr>
        <w:rFonts w:ascii="Arial" w:hAnsi="Arial" w:hint="default"/>
      </w:rPr>
    </w:lvl>
    <w:lvl w:ilvl="1" w:tplc="0AAEF5A0">
      <w:numFmt w:val="bullet"/>
      <w:lvlText w:val="o"/>
      <w:lvlJc w:val="left"/>
      <w:pPr>
        <w:tabs>
          <w:tab w:val="num" w:pos="1080"/>
        </w:tabs>
        <w:ind w:left="1080" w:hanging="360"/>
      </w:pPr>
      <w:rPr>
        <w:rFonts w:ascii="Courier New" w:hAnsi="Courier New" w:hint="default"/>
      </w:rPr>
    </w:lvl>
    <w:lvl w:ilvl="2" w:tplc="81926692" w:tentative="1">
      <w:start w:val="1"/>
      <w:numFmt w:val="bullet"/>
      <w:lvlText w:val="•"/>
      <w:lvlJc w:val="left"/>
      <w:pPr>
        <w:tabs>
          <w:tab w:val="num" w:pos="1800"/>
        </w:tabs>
        <w:ind w:left="1800" w:hanging="360"/>
      </w:pPr>
      <w:rPr>
        <w:rFonts w:ascii="Arial" w:hAnsi="Arial" w:hint="default"/>
      </w:rPr>
    </w:lvl>
    <w:lvl w:ilvl="3" w:tplc="4DAE6C50" w:tentative="1">
      <w:start w:val="1"/>
      <w:numFmt w:val="bullet"/>
      <w:lvlText w:val="•"/>
      <w:lvlJc w:val="left"/>
      <w:pPr>
        <w:tabs>
          <w:tab w:val="num" w:pos="2520"/>
        </w:tabs>
        <w:ind w:left="2520" w:hanging="360"/>
      </w:pPr>
      <w:rPr>
        <w:rFonts w:ascii="Arial" w:hAnsi="Arial" w:hint="default"/>
      </w:rPr>
    </w:lvl>
    <w:lvl w:ilvl="4" w:tplc="9D729752" w:tentative="1">
      <w:start w:val="1"/>
      <w:numFmt w:val="bullet"/>
      <w:lvlText w:val="•"/>
      <w:lvlJc w:val="left"/>
      <w:pPr>
        <w:tabs>
          <w:tab w:val="num" w:pos="3240"/>
        </w:tabs>
        <w:ind w:left="3240" w:hanging="360"/>
      </w:pPr>
      <w:rPr>
        <w:rFonts w:ascii="Arial" w:hAnsi="Arial" w:hint="default"/>
      </w:rPr>
    </w:lvl>
    <w:lvl w:ilvl="5" w:tplc="B614CC3A" w:tentative="1">
      <w:start w:val="1"/>
      <w:numFmt w:val="bullet"/>
      <w:lvlText w:val="•"/>
      <w:lvlJc w:val="left"/>
      <w:pPr>
        <w:tabs>
          <w:tab w:val="num" w:pos="3960"/>
        </w:tabs>
        <w:ind w:left="3960" w:hanging="360"/>
      </w:pPr>
      <w:rPr>
        <w:rFonts w:ascii="Arial" w:hAnsi="Arial" w:hint="default"/>
      </w:rPr>
    </w:lvl>
    <w:lvl w:ilvl="6" w:tplc="85B62F50" w:tentative="1">
      <w:start w:val="1"/>
      <w:numFmt w:val="bullet"/>
      <w:lvlText w:val="•"/>
      <w:lvlJc w:val="left"/>
      <w:pPr>
        <w:tabs>
          <w:tab w:val="num" w:pos="4680"/>
        </w:tabs>
        <w:ind w:left="4680" w:hanging="360"/>
      </w:pPr>
      <w:rPr>
        <w:rFonts w:ascii="Arial" w:hAnsi="Arial" w:hint="default"/>
      </w:rPr>
    </w:lvl>
    <w:lvl w:ilvl="7" w:tplc="9C7E3C98" w:tentative="1">
      <w:start w:val="1"/>
      <w:numFmt w:val="bullet"/>
      <w:lvlText w:val="•"/>
      <w:lvlJc w:val="left"/>
      <w:pPr>
        <w:tabs>
          <w:tab w:val="num" w:pos="5400"/>
        </w:tabs>
        <w:ind w:left="5400" w:hanging="360"/>
      </w:pPr>
      <w:rPr>
        <w:rFonts w:ascii="Arial" w:hAnsi="Arial" w:hint="default"/>
      </w:rPr>
    </w:lvl>
    <w:lvl w:ilvl="8" w:tplc="04B27918"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DA23252"/>
    <w:multiLevelType w:val="hybridMultilevel"/>
    <w:tmpl w:val="6A26CDAE"/>
    <w:lvl w:ilvl="0" w:tplc="44D2880A">
      <w:start w:val="1"/>
      <w:numFmt w:val="bullet"/>
      <w:lvlText w:val="•"/>
      <w:lvlJc w:val="left"/>
      <w:pPr>
        <w:tabs>
          <w:tab w:val="num" w:pos="360"/>
        </w:tabs>
        <w:ind w:left="360" w:hanging="360"/>
      </w:pPr>
      <w:rPr>
        <w:rFonts w:ascii="Arial" w:hAnsi="Arial" w:hint="default"/>
      </w:rPr>
    </w:lvl>
    <w:lvl w:ilvl="1" w:tplc="751E9BB2">
      <w:numFmt w:val="bullet"/>
      <w:lvlText w:val="o"/>
      <w:lvlJc w:val="left"/>
      <w:pPr>
        <w:tabs>
          <w:tab w:val="num" w:pos="1080"/>
        </w:tabs>
        <w:ind w:left="1080" w:hanging="360"/>
      </w:pPr>
      <w:rPr>
        <w:rFonts w:ascii="Courier New" w:hAnsi="Courier New" w:hint="default"/>
      </w:rPr>
    </w:lvl>
    <w:lvl w:ilvl="2" w:tplc="7A1270BE" w:tentative="1">
      <w:start w:val="1"/>
      <w:numFmt w:val="bullet"/>
      <w:lvlText w:val="•"/>
      <w:lvlJc w:val="left"/>
      <w:pPr>
        <w:tabs>
          <w:tab w:val="num" w:pos="1800"/>
        </w:tabs>
        <w:ind w:left="1800" w:hanging="360"/>
      </w:pPr>
      <w:rPr>
        <w:rFonts w:ascii="Arial" w:hAnsi="Arial" w:hint="default"/>
      </w:rPr>
    </w:lvl>
    <w:lvl w:ilvl="3" w:tplc="A6C8DB5E" w:tentative="1">
      <w:start w:val="1"/>
      <w:numFmt w:val="bullet"/>
      <w:lvlText w:val="•"/>
      <w:lvlJc w:val="left"/>
      <w:pPr>
        <w:tabs>
          <w:tab w:val="num" w:pos="2520"/>
        </w:tabs>
        <w:ind w:left="2520" w:hanging="360"/>
      </w:pPr>
      <w:rPr>
        <w:rFonts w:ascii="Arial" w:hAnsi="Arial" w:hint="default"/>
      </w:rPr>
    </w:lvl>
    <w:lvl w:ilvl="4" w:tplc="2A4E5130" w:tentative="1">
      <w:start w:val="1"/>
      <w:numFmt w:val="bullet"/>
      <w:lvlText w:val="•"/>
      <w:lvlJc w:val="left"/>
      <w:pPr>
        <w:tabs>
          <w:tab w:val="num" w:pos="3240"/>
        </w:tabs>
        <w:ind w:left="3240" w:hanging="360"/>
      </w:pPr>
      <w:rPr>
        <w:rFonts w:ascii="Arial" w:hAnsi="Arial" w:hint="default"/>
      </w:rPr>
    </w:lvl>
    <w:lvl w:ilvl="5" w:tplc="F8FC5E78" w:tentative="1">
      <w:start w:val="1"/>
      <w:numFmt w:val="bullet"/>
      <w:lvlText w:val="•"/>
      <w:lvlJc w:val="left"/>
      <w:pPr>
        <w:tabs>
          <w:tab w:val="num" w:pos="3960"/>
        </w:tabs>
        <w:ind w:left="3960" w:hanging="360"/>
      </w:pPr>
      <w:rPr>
        <w:rFonts w:ascii="Arial" w:hAnsi="Arial" w:hint="default"/>
      </w:rPr>
    </w:lvl>
    <w:lvl w:ilvl="6" w:tplc="90941D16" w:tentative="1">
      <w:start w:val="1"/>
      <w:numFmt w:val="bullet"/>
      <w:lvlText w:val="•"/>
      <w:lvlJc w:val="left"/>
      <w:pPr>
        <w:tabs>
          <w:tab w:val="num" w:pos="4680"/>
        </w:tabs>
        <w:ind w:left="4680" w:hanging="360"/>
      </w:pPr>
      <w:rPr>
        <w:rFonts w:ascii="Arial" w:hAnsi="Arial" w:hint="default"/>
      </w:rPr>
    </w:lvl>
    <w:lvl w:ilvl="7" w:tplc="334A1764" w:tentative="1">
      <w:start w:val="1"/>
      <w:numFmt w:val="bullet"/>
      <w:lvlText w:val="•"/>
      <w:lvlJc w:val="left"/>
      <w:pPr>
        <w:tabs>
          <w:tab w:val="num" w:pos="5400"/>
        </w:tabs>
        <w:ind w:left="5400" w:hanging="360"/>
      </w:pPr>
      <w:rPr>
        <w:rFonts w:ascii="Arial" w:hAnsi="Arial" w:hint="default"/>
      </w:rPr>
    </w:lvl>
    <w:lvl w:ilvl="8" w:tplc="CEAE6300"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E5E6E20"/>
    <w:multiLevelType w:val="hybridMultilevel"/>
    <w:tmpl w:val="77125626"/>
    <w:lvl w:ilvl="0" w:tplc="FD240074">
      <w:start w:val="1"/>
      <w:numFmt w:val="bullet"/>
      <w:pStyle w:val="VBAILTbullet1"/>
      <w:lvlText w:val=""/>
      <w:lvlJc w:val="left"/>
      <w:pPr>
        <w:ind w:left="360" w:hanging="360"/>
      </w:pPr>
      <w:rPr>
        <w:rFonts w:ascii="Symbol" w:hAnsi="Symbol" w:hint="default"/>
      </w:rPr>
    </w:lvl>
    <w:lvl w:ilvl="1" w:tplc="AC082F28">
      <w:start w:val="1"/>
      <w:numFmt w:val="bullet"/>
      <w:pStyle w:val="VBAILTBullet2"/>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B9636C"/>
    <w:multiLevelType w:val="hybridMultilevel"/>
    <w:tmpl w:val="FBFEF9BA"/>
    <w:lvl w:ilvl="0" w:tplc="FB26A66E">
      <w:start w:val="1"/>
      <w:numFmt w:val="bullet"/>
      <w:lvlText w:val="•"/>
      <w:lvlJc w:val="left"/>
      <w:pPr>
        <w:tabs>
          <w:tab w:val="num" w:pos="360"/>
        </w:tabs>
        <w:ind w:left="360" w:hanging="360"/>
      </w:pPr>
      <w:rPr>
        <w:rFonts w:ascii="Arial" w:hAnsi="Arial" w:hint="default"/>
      </w:rPr>
    </w:lvl>
    <w:lvl w:ilvl="1" w:tplc="5E6A76AA" w:tentative="1">
      <w:start w:val="1"/>
      <w:numFmt w:val="bullet"/>
      <w:lvlText w:val="•"/>
      <w:lvlJc w:val="left"/>
      <w:pPr>
        <w:tabs>
          <w:tab w:val="num" w:pos="1080"/>
        </w:tabs>
        <w:ind w:left="1080" w:hanging="360"/>
      </w:pPr>
      <w:rPr>
        <w:rFonts w:ascii="Arial" w:hAnsi="Arial" w:hint="default"/>
      </w:rPr>
    </w:lvl>
    <w:lvl w:ilvl="2" w:tplc="B4B4FADE" w:tentative="1">
      <w:start w:val="1"/>
      <w:numFmt w:val="bullet"/>
      <w:lvlText w:val="•"/>
      <w:lvlJc w:val="left"/>
      <w:pPr>
        <w:tabs>
          <w:tab w:val="num" w:pos="1800"/>
        </w:tabs>
        <w:ind w:left="1800" w:hanging="360"/>
      </w:pPr>
      <w:rPr>
        <w:rFonts w:ascii="Arial" w:hAnsi="Arial" w:hint="default"/>
      </w:rPr>
    </w:lvl>
    <w:lvl w:ilvl="3" w:tplc="B7468C3C" w:tentative="1">
      <w:start w:val="1"/>
      <w:numFmt w:val="bullet"/>
      <w:lvlText w:val="•"/>
      <w:lvlJc w:val="left"/>
      <w:pPr>
        <w:tabs>
          <w:tab w:val="num" w:pos="2520"/>
        </w:tabs>
        <w:ind w:left="2520" w:hanging="360"/>
      </w:pPr>
      <w:rPr>
        <w:rFonts w:ascii="Arial" w:hAnsi="Arial" w:hint="default"/>
      </w:rPr>
    </w:lvl>
    <w:lvl w:ilvl="4" w:tplc="6124340A" w:tentative="1">
      <w:start w:val="1"/>
      <w:numFmt w:val="bullet"/>
      <w:lvlText w:val="•"/>
      <w:lvlJc w:val="left"/>
      <w:pPr>
        <w:tabs>
          <w:tab w:val="num" w:pos="3240"/>
        </w:tabs>
        <w:ind w:left="3240" w:hanging="360"/>
      </w:pPr>
      <w:rPr>
        <w:rFonts w:ascii="Arial" w:hAnsi="Arial" w:hint="default"/>
      </w:rPr>
    </w:lvl>
    <w:lvl w:ilvl="5" w:tplc="C3A060CA" w:tentative="1">
      <w:start w:val="1"/>
      <w:numFmt w:val="bullet"/>
      <w:lvlText w:val="•"/>
      <w:lvlJc w:val="left"/>
      <w:pPr>
        <w:tabs>
          <w:tab w:val="num" w:pos="3960"/>
        </w:tabs>
        <w:ind w:left="3960" w:hanging="360"/>
      </w:pPr>
      <w:rPr>
        <w:rFonts w:ascii="Arial" w:hAnsi="Arial" w:hint="default"/>
      </w:rPr>
    </w:lvl>
    <w:lvl w:ilvl="6" w:tplc="B67AFCBC" w:tentative="1">
      <w:start w:val="1"/>
      <w:numFmt w:val="bullet"/>
      <w:lvlText w:val="•"/>
      <w:lvlJc w:val="left"/>
      <w:pPr>
        <w:tabs>
          <w:tab w:val="num" w:pos="4680"/>
        </w:tabs>
        <w:ind w:left="4680" w:hanging="360"/>
      </w:pPr>
      <w:rPr>
        <w:rFonts w:ascii="Arial" w:hAnsi="Arial" w:hint="default"/>
      </w:rPr>
    </w:lvl>
    <w:lvl w:ilvl="7" w:tplc="8072F26A" w:tentative="1">
      <w:start w:val="1"/>
      <w:numFmt w:val="bullet"/>
      <w:lvlText w:val="•"/>
      <w:lvlJc w:val="left"/>
      <w:pPr>
        <w:tabs>
          <w:tab w:val="num" w:pos="5400"/>
        </w:tabs>
        <w:ind w:left="5400" w:hanging="360"/>
      </w:pPr>
      <w:rPr>
        <w:rFonts w:ascii="Arial" w:hAnsi="Arial" w:hint="default"/>
      </w:rPr>
    </w:lvl>
    <w:lvl w:ilvl="8" w:tplc="9104B09C"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1CF057D7"/>
    <w:multiLevelType w:val="multilevel"/>
    <w:tmpl w:val="5A3AB502"/>
    <w:styleLink w:val="VBAILT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05929D8"/>
    <w:multiLevelType w:val="hybridMultilevel"/>
    <w:tmpl w:val="1FC8BB50"/>
    <w:lvl w:ilvl="0" w:tplc="9392E314">
      <w:start w:val="1"/>
      <w:numFmt w:val="bullet"/>
      <w:lvlText w:val="•"/>
      <w:lvlJc w:val="left"/>
      <w:pPr>
        <w:tabs>
          <w:tab w:val="num" w:pos="360"/>
        </w:tabs>
        <w:ind w:left="360" w:hanging="360"/>
      </w:pPr>
      <w:rPr>
        <w:rFonts w:ascii="Arial" w:hAnsi="Arial" w:hint="default"/>
      </w:rPr>
    </w:lvl>
    <w:lvl w:ilvl="1" w:tplc="F2E01E32">
      <w:numFmt w:val="bullet"/>
      <w:lvlText w:val="o"/>
      <w:lvlJc w:val="left"/>
      <w:pPr>
        <w:tabs>
          <w:tab w:val="num" w:pos="1080"/>
        </w:tabs>
        <w:ind w:left="1080" w:hanging="360"/>
      </w:pPr>
      <w:rPr>
        <w:rFonts w:ascii="Courier New" w:hAnsi="Courier New" w:hint="default"/>
      </w:rPr>
    </w:lvl>
    <w:lvl w:ilvl="2" w:tplc="E1F2878C" w:tentative="1">
      <w:start w:val="1"/>
      <w:numFmt w:val="bullet"/>
      <w:lvlText w:val="•"/>
      <w:lvlJc w:val="left"/>
      <w:pPr>
        <w:tabs>
          <w:tab w:val="num" w:pos="1800"/>
        </w:tabs>
        <w:ind w:left="1800" w:hanging="360"/>
      </w:pPr>
      <w:rPr>
        <w:rFonts w:ascii="Arial" w:hAnsi="Arial" w:hint="default"/>
      </w:rPr>
    </w:lvl>
    <w:lvl w:ilvl="3" w:tplc="9F3E8C24" w:tentative="1">
      <w:start w:val="1"/>
      <w:numFmt w:val="bullet"/>
      <w:lvlText w:val="•"/>
      <w:lvlJc w:val="left"/>
      <w:pPr>
        <w:tabs>
          <w:tab w:val="num" w:pos="2520"/>
        </w:tabs>
        <w:ind w:left="2520" w:hanging="360"/>
      </w:pPr>
      <w:rPr>
        <w:rFonts w:ascii="Arial" w:hAnsi="Arial" w:hint="default"/>
      </w:rPr>
    </w:lvl>
    <w:lvl w:ilvl="4" w:tplc="C66CDADC" w:tentative="1">
      <w:start w:val="1"/>
      <w:numFmt w:val="bullet"/>
      <w:lvlText w:val="•"/>
      <w:lvlJc w:val="left"/>
      <w:pPr>
        <w:tabs>
          <w:tab w:val="num" w:pos="3240"/>
        </w:tabs>
        <w:ind w:left="3240" w:hanging="360"/>
      </w:pPr>
      <w:rPr>
        <w:rFonts w:ascii="Arial" w:hAnsi="Arial" w:hint="default"/>
      </w:rPr>
    </w:lvl>
    <w:lvl w:ilvl="5" w:tplc="D6702E94" w:tentative="1">
      <w:start w:val="1"/>
      <w:numFmt w:val="bullet"/>
      <w:lvlText w:val="•"/>
      <w:lvlJc w:val="left"/>
      <w:pPr>
        <w:tabs>
          <w:tab w:val="num" w:pos="3960"/>
        </w:tabs>
        <w:ind w:left="3960" w:hanging="360"/>
      </w:pPr>
      <w:rPr>
        <w:rFonts w:ascii="Arial" w:hAnsi="Arial" w:hint="default"/>
      </w:rPr>
    </w:lvl>
    <w:lvl w:ilvl="6" w:tplc="4B264444" w:tentative="1">
      <w:start w:val="1"/>
      <w:numFmt w:val="bullet"/>
      <w:lvlText w:val="•"/>
      <w:lvlJc w:val="left"/>
      <w:pPr>
        <w:tabs>
          <w:tab w:val="num" w:pos="4680"/>
        </w:tabs>
        <w:ind w:left="4680" w:hanging="360"/>
      </w:pPr>
      <w:rPr>
        <w:rFonts w:ascii="Arial" w:hAnsi="Arial" w:hint="default"/>
      </w:rPr>
    </w:lvl>
    <w:lvl w:ilvl="7" w:tplc="5DD8A5A0" w:tentative="1">
      <w:start w:val="1"/>
      <w:numFmt w:val="bullet"/>
      <w:lvlText w:val="•"/>
      <w:lvlJc w:val="left"/>
      <w:pPr>
        <w:tabs>
          <w:tab w:val="num" w:pos="5400"/>
        </w:tabs>
        <w:ind w:left="5400" w:hanging="360"/>
      </w:pPr>
      <w:rPr>
        <w:rFonts w:ascii="Arial" w:hAnsi="Arial" w:hint="default"/>
      </w:rPr>
    </w:lvl>
    <w:lvl w:ilvl="8" w:tplc="92764242"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253C2CD0"/>
    <w:multiLevelType w:val="hybridMultilevel"/>
    <w:tmpl w:val="E09E93E2"/>
    <w:lvl w:ilvl="0" w:tplc="D0749F84">
      <w:start w:val="1"/>
      <w:numFmt w:val="bullet"/>
      <w:lvlText w:val="•"/>
      <w:lvlJc w:val="left"/>
      <w:pPr>
        <w:tabs>
          <w:tab w:val="num" w:pos="360"/>
        </w:tabs>
        <w:ind w:left="360" w:hanging="360"/>
      </w:pPr>
      <w:rPr>
        <w:rFonts w:ascii="Arial" w:hAnsi="Arial" w:hint="default"/>
      </w:rPr>
    </w:lvl>
    <w:lvl w:ilvl="1" w:tplc="2A100C56">
      <w:numFmt w:val="bullet"/>
      <w:lvlText w:val="o"/>
      <w:lvlJc w:val="left"/>
      <w:pPr>
        <w:tabs>
          <w:tab w:val="num" w:pos="1080"/>
        </w:tabs>
        <w:ind w:left="1080" w:hanging="360"/>
      </w:pPr>
      <w:rPr>
        <w:rFonts w:ascii="Courier New" w:hAnsi="Courier New" w:hint="default"/>
      </w:rPr>
    </w:lvl>
    <w:lvl w:ilvl="2" w:tplc="AC3ACDBA" w:tentative="1">
      <w:start w:val="1"/>
      <w:numFmt w:val="bullet"/>
      <w:lvlText w:val="•"/>
      <w:lvlJc w:val="left"/>
      <w:pPr>
        <w:tabs>
          <w:tab w:val="num" w:pos="1800"/>
        </w:tabs>
        <w:ind w:left="1800" w:hanging="360"/>
      </w:pPr>
      <w:rPr>
        <w:rFonts w:ascii="Arial" w:hAnsi="Arial" w:hint="default"/>
      </w:rPr>
    </w:lvl>
    <w:lvl w:ilvl="3" w:tplc="E2F4532E" w:tentative="1">
      <w:start w:val="1"/>
      <w:numFmt w:val="bullet"/>
      <w:lvlText w:val="•"/>
      <w:lvlJc w:val="left"/>
      <w:pPr>
        <w:tabs>
          <w:tab w:val="num" w:pos="2520"/>
        </w:tabs>
        <w:ind w:left="2520" w:hanging="360"/>
      </w:pPr>
      <w:rPr>
        <w:rFonts w:ascii="Arial" w:hAnsi="Arial" w:hint="default"/>
      </w:rPr>
    </w:lvl>
    <w:lvl w:ilvl="4" w:tplc="7B6C7904" w:tentative="1">
      <w:start w:val="1"/>
      <w:numFmt w:val="bullet"/>
      <w:lvlText w:val="•"/>
      <w:lvlJc w:val="left"/>
      <w:pPr>
        <w:tabs>
          <w:tab w:val="num" w:pos="3240"/>
        </w:tabs>
        <w:ind w:left="3240" w:hanging="360"/>
      </w:pPr>
      <w:rPr>
        <w:rFonts w:ascii="Arial" w:hAnsi="Arial" w:hint="default"/>
      </w:rPr>
    </w:lvl>
    <w:lvl w:ilvl="5" w:tplc="2CC603C2" w:tentative="1">
      <w:start w:val="1"/>
      <w:numFmt w:val="bullet"/>
      <w:lvlText w:val="•"/>
      <w:lvlJc w:val="left"/>
      <w:pPr>
        <w:tabs>
          <w:tab w:val="num" w:pos="3960"/>
        </w:tabs>
        <w:ind w:left="3960" w:hanging="360"/>
      </w:pPr>
      <w:rPr>
        <w:rFonts w:ascii="Arial" w:hAnsi="Arial" w:hint="default"/>
      </w:rPr>
    </w:lvl>
    <w:lvl w:ilvl="6" w:tplc="71BA826C" w:tentative="1">
      <w:start w:val="1"/>
      <w:numFmt w:val="bullet"/>
      <w:lvlText w:val="•"/>
      <w:lvlJc w:val="left"/>
      <w:pPr>
        <w:tabs>
          <w:tab w:val="num" w:pos="4680"/>
        </w:tabs>
        <w:ind w:left="4680" w:hanging="360"/>
      </w:pPr>
      <w:rPr>
        <w:rFonts w:ascii="Arial" w:hAnsi="Arial" w:hint="default"/>
      </w:rPr>
    </w:lvl>
    <w:lvl w:ilvl="7" w:tplc="E9E0FA92" w:tentative="1">
      <w:start w:val="1"/>
      <w:numFmt w:val="bullet"/>
      <w:lvlText w:val="•"/>
      <w:lvlJc w:val="left"/>
      <w:pPr>
        <w:tabs>
          <w:tab w:val="num" w:pos="5400"/>
        </w:tabs>
        <w:ind w:left="5400" w:hanging="360"/>
      </w:pPr>
      <w:rPr>
        <w:rFonts w:ascii="Arial" w:hAnsi="Arial" w:hint="default"/>
      </w:rPr>
    </w:lvl>
    <w:lvl w:ilvl="8" w:tplc="3B3A986E"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2A9131FE"/>
    <w:multiLevelType w:val="hybridMultilevel"/>
    <w:tmpl w:val="A1A6F340"/>
    <w:lvl w:ilvl="0" w:tplc="4F4C82D4">
      <w:start w:val="1"/>
      <w:numFmt w:val="bullet"/>
      <w:lvlText w:val="•"/>
      <w:lvlJc w:val="left"/>
      <w:pPr>
        <w:tabs>
          <w:tab w:val="num" w:pos="360"/>
        </w:tabs>
        <w:ind w:left="360" w:hanging="360"/>
      </w:pPr>
      <w:rPr>
        <w:rFonts w:ascii="Arial" w:hAnsi="Arial" w:hint="default"/>
      </w:rPr>
    </w:lvl>
    <w:lvl w:ilvl="1" w:tplc="8370FFC2">
      <w:numFmt w:val="bullet"/>
      <w:lvlText w:val="o"/>
      <w:lvlJc w:val="left"/>
      <w:pPr>
        <w:tabs>
          <w:tab w:val="num" w:pos="1080"/>
        </w:tabs>
        <w:ind w:left="1080" w:hanging="360"/>
      </w:pPr>
      <w:rPr>
        <w:rFonts w:ascii="Courier New" w:hAnsi="Courier New" w:hint="default"/>
      </w:rPr>
    </w:lvl>
    <w:lvl w:ilvl="2" w:tplc="4B8C873E" w:tentative="1">
      <w:start w:val="1"/>
      <w:numFmt w:val="bullet"/>
      <w:lvlText w:val="•"/>
      <w:lvlJc w:val="left"/>
      <w:pPr>
        <w:tabs>
          <w:tab w:val="num" w:pos="1800"/>
        </w:tabs>
        <w:ind w:left="1800" w:hanging="360"/>
      </w:pPr>
      <w:rPr>
        <w:rFonts w:ascii="Arial" w:hAnsi="Arial" w:hint="default"/>
      </w:rPr>
    </w:lvl>
    <w:lvl w:ilvl="3" w:tplc="CBE00900" w:tentative="1">
      <w:start w:val="1"/>
      <w:numFmt w:val="bullet"/>
      <w:lvlText w:val="•"/>
      <w:lvlJc w:val="left"/>
      <w:pPr>
        <w:tabs>
          <w:tab w:val="num" w:pos="2520"/>
        </w:tabs>
        <w:ind w:left="2520" w:hanging="360"/>
      </w:pPr>
      <w:rPr>
        <w:rFonts w:ascii="Arial" w:hAnsi="Arial" w:hint="default"/>
      </w:rPr>
    </w:lvl>
    <w:lvl w:ilvl="4" w:tplc="B20AA68E" w:tentative="1">
      <w:start w:val="1"/>
      <w:numFmt w:val="bullet"/>
      <w:lvlText w:val="•"/>
      <w:lvlJc w:val="left"/>
      <w:pPr>
        <w:tabs>
          <w:tab w:val="num" w:pos="3240"/>
        </w:tabs>
        <w:ind w:left="3240" w:hanging="360"/>
      </w:pPr>
      <w:rPr>
        <w:rFonts w:ascii="Arial" w:hAnsi="Arial" w:hint="default"/>
      </w:rPr>
    </w:lvl>
    <w:lvl w:ilvl="5" w:tplc="27683C14" w:tentative="1">
      <w:start w:val="1"/>
      <w:numFmt w:val="bullet"/>
      <w:lvlText w:val="•"/>
      <w:lvlJc w:val="left"/>
      <w:pPr>
        <w:tabs>
          <w:tab w:val="num" w:pos="3960"/>
        </w:tabs>
        <w:ind w:left="3960" w:hanging="360"/>
      </w:pPr>
      <w:rPr>
        <w:rFonts w:ascii="Arial" w:hAnsi="Arial" w:hint="default"/>
      </w:rPr>
    </w:lvl>
    <w:lvl w:ilvl="6" w:tplc="4DCAC170" w:tentative="1">
      <w:start w:val="1"/>
      <w:numFmt w:val="bullet"/>
      <w:lvlText w:val="•"/>
      <w:lvlJc w:val="left"/>
      <w:pPr>
        <w:tabs>
          <w:tab w:val="num" w:pos="4680"/>
        </w:tabs>
        <w:ind w:left="4680" w:hanging="360"/>
      </w:pPr>
      <w:rPr>
        <w:rFonts w:ascii="Arial" w:hAnsi="Arial" w:hint="default"/>
      </w:rPr>
    </w:lvl>
    <w:lvl w:ilvl="7" w:tplc="6DEA16B2" w:tentative="1">
      <w:start w:val="1"/>
      <w:numFmt w:val="bullet"/>
      <w:lvlText w:val="•"/>
      <w:lvlJc w:val="left"/>
      <w:pPr>
        <w:tabs>
          <w:tab w:val="num" w:pos="5400"/>
        </w:tabs>
        <w:ind w:left="5400" w:hanging="360"/>
      </w:pPr>
      <w:rPr>
        <w:rFonts w:ascii="Arial" w:hAnsi="Arial" w:hint="default"/>
      </w:rPr>
    </w:lvl>
    <w:lvl w:ilvl="8" w:tplc="FB64C022"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2C2A7079"/>
    <w:multiLevelType w:val="hybridMultilevel"/>
    <w:tmpl w:val="3C364570"/>
    <w:lvl w:ilvl="0" w:tplc="2A380A5C">
      <w:start w:val="1"/>
      <w:numFmt w:val="bullet"/>
      <w:lvlText w:val="•"/>
      <w:lvlJc w:val="left"/>
      <w:pPr>
        <w:tabs>
          <w:tab w:val="num" w:pos="360"/>
        </w:tabs>
        <w:ind w:left="360" w:hanging="360"/>
      </w:pPr>
      <w:rPr>
        <w:rFonts w:ascii="Arial" w:hAnsi="Arial" w:hint="default"/>
      </w:rPr>
    </w:lvl>
    <w:lvl w:ilvl="1" w:tplc="C130E296">
      <w:numFmt w:val="bullet"/>
      <w:lvlText w:val="o"/>
      <w:lvlJc w:val="left"/>
      <w:pPr>
        <w:tabs>
          <w:tab w:val="num" w:pos="1080"/>
        </w:tabs>
        <w:ind w:left="1080" w:hanging="360"/>
      </w:pPr>
      <w:rPr>
        <w:rFonts w:ascii="Courier New" w:hAnsi="Courier New" w:hint="default"/>
      </w:rPr>
    </w:lvl>
    <w:lvl w:ilvl="2" w:tplc="4A2E468A">
      <w:numFmt w:val="bullet"/>
      <w:lvlText w:val="•"/>
      <w:lvlJc w:val="left"/>
      <w:pPr>
        <w:tabs>
          <w:tab w:val="num" w:pos="1800"/>
        </w:tabs>
        <w:ind w:left="1800" w:hanging="360"/>
      </w:pPr>
      <w:rPr>
        <w:rFonts w:ascii="Arial" w:hAnsi="Arial" w:hint="default"/>
      </w:rPr>
    </w:lvl>
    <w:lvl w:ilvl="3" w:tplc="A69AE48A" w:tentative="1">
      <w:start w:val="1"/>
      <w:numFmt w:val="bullet"/>
      <w:lvlText w:val="•"/>
      <w:lvlJc w:val="left"/>
      <w:pPr>
        <w:tabs>
          <w:tab w:val="num" w:pos="2520"/>
        </w:tabs>
        <w:ind w:left="2520" w:hanging="360"/>
      </w:pPr>
      <w:rPr>
        <w:rFonts w:ascii="Arial" w:hAnsi="Arial" w:hint="default"/>
      </w:rPr>
    </w:lvl>
    <w:lvl w:ilvl="4" w:tplc="0476A026" w:tentative="1">
      <w:start w:val="1"/>
      <w:numFmt w:val="bullet"/>
      <w:lvlText w:val="•"/>
      <w:lvlJc w:val="left"/>
      <w:pPr>
        <w:tabs>
          <w:tab w:val="num" w:pos="3240"/>
        </w:tabs>
        <w:ind w:left="3240" w:hanging="360"/>
      </w:pPr>
      <w:rPr>
        <w:rFonts w:ascii="Arial" w:hAnsi="Arial" w:hint="default"/>
      </w:rPr>
    </w:lvl>
    <w:lvl w:ilvl="5" w:tplc="6F7EA396" w:tentative="1">
      <w:start w:val="1"/>
      <w:numFmt w:val="bullet"/>
      <w:lvlText w:val="•"/>
      <w:lvlJc w:val="left"/>
      <w:pPr>
        <w:tabs>
          <w:tab w:val="num" w:pos="3960"/>
        </w:tabs>
        <w:ind w:left="3960" w:hanging="360"/>
      </w:pPr>
      <w:rPr>
        <w:rFonts w:ascii="Arial" w:hAnsi="Arial" w:hint="default"/>
      </w:rPr>
    </w:lvl>
    <w:lvl w:ilvl="6" w:tplc="3A72B3BE" w:tentative="1">
      <w:start w:val="1"/>
      <w:numFmt w:val="bullet"/>
      <w:lvlText w:val="•"/>
      <w:lvlJc w:val="left"/>
      <w:pPr>
        <w:tabs>
          <w:tab w:val="num" w:pos="4680"/>
        </w:tabs>
        <w:ind w:left="4680" w:hanging="360"/>
      </w:pPr>
      <w:rPr>
        <w:rFonts w:ascii="Arial" w:hAnsi="Arial" w:hint="default"/>
      </w:rPr>
    </w:lvl>
    <w:lvl w:ilvl="7" w:tplc="024A176A" w:tentative="1">
      <w:start w:val="1"/>
      <w:numFmt w:val="bullet"/>
      <w:lvlText w:val="•"/>
      <w:lvlJc w:val="left"/>
      <w:pPr>
        <w:tabs>
          <w:tab w:val="num" w:pos="5400"/>
        </w:tabs>
        <w:ind w:left="5400" w:hanging="360"/>
      </w:pPr>
      <w:rPr>
        <w:rFonts w:ascii="Arial" w:hAnsi="Arial" w:hint="default"/>
      </w:rPr>
    </w:lvl>
    <w:lvl w:ilvl="8" w:tplc="AE48A1A4"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2C4D4E9F"/>
    <w:multiLevelType w:val="hybridMultilevel"/>
    <w:tmpl w:val="3DA07C00"/>
    <w:lvl w:ilvl="0" w:tplc="FFFFFFFF">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34E57B47"/>
    <w:multiLevelType w:val="hybridMultilevel"/>
    <w:tmpl w:val="618482EC"/>
    <w:lvl w:ilvl="0" w:tplc="3CD0756C">
      <w:start w:val="1"/>
      <w:numFmt w:val="bullet"/>
      <w:lvlText w:val=""/>
      <w:lvlJc w:val="left"/>
      <w:pPr>
        <w:tabs>
          <w:tab w:val="num" w:pos="360"/>
        </w:tabs>
        <w:ind w:left="360" w:hanging="360"/>
      </w:pPr>
      <w:rPr>
        <w:rFonts w:ascii="Symbol" w:hAnsi="Symbol" w:hint="default"/>
      </w:rPr>
    </w:lvl>
    <w:lvl w:ilvl="1" w:tplc="3B80F496">
      <w:numFmt w:val="bullet"/>
      <w:lvlText w:val="o"/>
      <w:lvlJc w:val="left"/>
      <w:pPr>
        <w:tabs>
          <w:tab w:val="num" w:pos="1080"/>
        </w:tabs>
        <w:ind w:left="1080" w:hanging="360"/>
      </w:pPr>
      <w:rPr>
        <w:rFonts w:ascii="Courier New" w:hAnsi="Courier New" w:hint="default"/>
      </w:rPr>
    </w:lvl>
    <w:lvl w:ilvl="2" w:tplc="C1985484" w:tentative="1">
      <w:start w:val="1"/>
      <w:numFmt w:val="bullet"/>
      <w:lvlText w:val=""/>
      <w:lvlJc w:val="left"/>
      <w:pPr>
        <w:tabs>
          <w:tab w:val="num" w:pos="1800"/>
        </w:tabs>
        <w:ind w:left="1800" w:hanging="360"/>
      </w:pPr>
      <w:rPr>
        <w:rFonts w:ascii="Symbol" w:hAnsi="Symbol" w:hint="default"/>
      </w:rPr>
    </w:lvl>
    <w:lvl w:ilvl="3" w:tplc="AF781D14" w:tentative="1">
      <w:start w:val="1"/>
      <w:numFmt w:val="bullet"/>
      <w:lvlText w:val=""/>
      <w:lvlJc w:val="left"/>
      <w:pPr>
        <w:tabs>
          <w:tab w:val="num" w:pos="2520"/>
        </w:tabs>
        <w:ind w:left="2520" w:hanging="360"/>
      </w:pPr>
      <w:rPr>
        <w:rFonts w:ascii="Symbol" w:hAnsi="Symbol" w:hint="default"/>
      </w:rPr>
    </w:lvl>
    <w:lvl w:ilvl="4" w:tplc="E7B253DE" w:tentative="1">
      <w:start w:val="1"/>
      <w:numFmt w:val="bullet"/>
      <w:lvlText w:val=""/>
      <w:lvlJc w:val="left"/>
      <w:pPr>
        <w:tabs>
          <w:tab w:val="num" w:pos="3240"/>
        </w:tabs>
        <w:ind w:left="3240" w:hanging="360"/>
      </w:pPr>
      <w:rPr>
        <w:rFonts w:ascii="Symbol" w:hAnsi="Symbol" w:hint="default"/>
      </w:rPr>
    </w:lvl>
    <w:lvl w:ilvl="5" w:tplc="EB14F48E" w:tentative="1">
      <w:start w:val="1"/>
      <w:numFmt w:val="bullet"/>
      <w:lvlText w:val=""/>
      <w:lvlJc w:val="left"/>
      <w:pPr>
        <w:tabs>
          <w:tab w:val="num" w:pos="3960"/>
        </w:tabs>
        <w:ind w:left="3960" w:hanging="360"/>
      </w:pPr>
      <w:rPr>
        <w:rFonts w:ascii="Symbol" w:hAnsi="Symbol" w:hint="default"/>
      </w:rPr>
    </w:lvl>
    <w:lvl w:ilvl="6" w:tplc="A87899BE" w:tentative="1">
      <w:start w:val="1"/>
      <w:numFmt w:val="bullet"/>
      <w:lvlText w:val=""/>
      <w:lvlJc w:val="left"/>
      <w:pPr>
        <w:tabs>
          <w:tab w:val="num" w:pos="4680"/>
        </w:tabs>
        <w:ind w:left="4680" w:hanging="360"/>
      </w:pPr>
      <w:rPr>
        <w:rFonts w:ascii="Symbol" w:hAnsi="Symbol" w:hint="default"/>
      </w:rPr>
    </w:lvl>
    <w:lvl w:ilvl="7" w:tplc="BD6EA796" w:tentative="1">
      <w:start w:val="1"/>
      <w:numFmt w:val="bullet"/>
      <w:lvlText w:val=""/>
      <w:lvlJc w:val="left"/>
      <w:pPr>
        <w:tabs>
          <w:tab w:val="num" w:pos="5400"/>
        </w:tabs>
        <w:ind w:left="5400" w:hanging="360"/>
      </w:pPr>
      <w:rPr>
        <w:rFonts w:ascii="Symbol" w:hAnsi="Symbol" w:hint="default"/>
      </w:rPr>
    </w:lvl>
    <w:lvl w:ilvl="8" w:tplc="CDACCF86" w:tentative="1">
      <w:start w:val="1"/>
      <w:numFmt w:val="bullet"/>
      <w:lvlText w:val=""/>
      <w:lvlJc w:val="left"/>
      <w:pPr>
        <w:tabs>
          <w:tab w:val="num" w:pos="6120"/>
        </w:tabs>
        <w:ind w:left="6120" w:hanging="360"/>
      </w:pPr>
      <w:rPr>
        <w:rFonts w:ascii="Symbol" w:hAnsi="Symbol" w:hint="default"/>
      </w:rPr>
    </w:lvl>
  </w:abstractNum>
  <w:abstractNum w:abstractNumId="11" w15:restartNumberingAfterBreak="0">
    <w:nsid w:val="37840EBC"/>
    <w:multiLevelType w:val="hybridMultilevel"/>
    <w:tmpl w:val="F36039D4"/>
    <w:lvl w:ilvl="0" w:tplc="C2F4852A">
      <w:start w:val="1"/>
      <w:numFmt w:val="bullet"/>
      <w:lvlText w:val="•"/>
      <w:lvlJc w:val="left"/>
      <w:pPr>
        <w:tabs>
          <w:tab w:val="num" w:pos="360"/>
        </w:tabs>
        <w:ind w:left="360" w:hanging="360"/>
      </w:pPr>
      <w:rPr>
        <w:rFonts w:ascii="Arial" w:hAnsi="Arial" w:hint="default"/>
      </w:rPr>
    </w:lvl>
    <w:lvl w:ilvl="1" w:tplc="2E56EE2A">
      <w:numFmt w:val="bullet"/>
      <w:lvlText w:val="o"/>
      <w:lvlJc w:val="left"/>
      <w:pPr>
        <w:tabs>
          <w:tab w:val="num" w:pos="1080"/>
        </w:tabs>
        <w:ind w:left="1080" w:hanging="360"/>
      </w:pPr>
      <w:rPr>
        <w:rFonts w:ascii="Courier New" w:hAnsi="Courier New" w:hint="default"/>
      </w:rPr>
    </w:lvl>
    <w:lvl w:ilvl="2" w:tplc="461E55FC" w:tentative="1">
      <w:start w:val="1"/>
      <w:numFmt w:val="bullet"/>
      <w:lvlText w:val="•"/>
      <w:lvlJc w:val="left"/>
      <w:pPr>
        <w:tabs>
          <w:tab w:val="num" w:pos="1800"/>
        </w:tabs>
        <w:ind w:left="1800" w:hanging="360"/>
      </w:pPr>
      <w:rPr>
        <w:rFonts w:ascii="Arial" w:hAnsi="Arial" w:hint="default"/>
      </w:rPr>
    </w:lvl>
    <w:lvl w:ilvl="3" w:tplc="10EA6766" w:tentative="1">
      <w:start w:val="1"/>
      <w:numFmt w:val="bullet"/>
      <w:lvlText w:val="•"/>
      <w:lvlJc w:val="left"/>
      <w:pPr>
        <w:tabs>
          <w:tab w:val="num" w:pos="2520"/>
        </w:tabs>
        <w:ind w:left="2520" w:hanging="360"/>
      </w:pPr>
      <w:rPr>
        <w:rFonts w:ascii="Arial" w:hAnsi="Arial" w:hint="default"/>
      </w:rPr>
    </w:lvl>
    <w:lvl w:ilvl="4" w:tplc="43C675DC" w:tentative="1">
      <w:start w:val="1"/>
      <w:numFmt w:val="bullet"/>
      <w:lvlText w:val="•"/>
      <w:lvlJc w:val="left"/>
      <w:pPr>
        <w:tabs>
          <w:tab w:val="num" w:pos="3240"/>
        </w:tabs>
        <w:ind w:left="3240" w:hanging="360"/>
      </w:pPr>
      <w:rPr>
        <w:rFonts w:ascii="Arial" w:hAnsi="Arial" w:hint="default"/>
      </w:rPr>
    </w:lvl>
    <w:lvl w:ilvl="5" w:tplc="0D2A7F0E" w:tentative="1">
      <w:start w:val="1"/>
      <w:numFmt w:val="bullet"/>
      <w:lvlText w:val="•"/>
      <w:lvlJc w:val="left"/>
      <w:pPr>
        <w:tabs>
          <w:tab w:val="num" w:pos="3960"/>
        </w:tabs>
        <w:ind w:left="3960" w:hanging="360"/>
      </w:pPr>
      <w:rPr>
        <w:rFonts w:ascii="Arial" w:hAnsi="Arial" w:hint="default"/>
      </w:rPr>
    </w:lvl>
    <w:lvl w:ilvl="6" w:tplc="E156314E" w:tentative="1">
      <w:start w:val="1"/>
      <w:numFmt w:val="bullet"/>
      <w:lvlText w:val="•"/>
      <w:lvlJc w:val="left"/>
      <w:pPr>
        <w:tabs>
          <w:tab w:val="num" w:pos="4680"/>
        </w:tabs>
        <w:ind w:left="4680" w:hanging="360"/>
      </w:pPr>
      <w:rPr>
        <w:rFonts w:ascii="Arial" w:hAnsi="Arial" w:hint="default"/>
      </w:rPr>
    </w:lvl>
    <w:lvl w:ilvl="7" w:tplc="C3423D50" w:tentative="1">
      <w:start w:val="1"/>
      <w:numFmt w:val="bullet"/>
      <w:lvlText w:val="•"/>
      <w:lvlJc w:val="left"/>
      <w:pPr>
        <w:tabs>
          <w:tab w:val="num" w:pos="5400"/>
        </w:tabs>
        <w:ind w:left="5400" w:hanging="360"/>
      </w:pPr>
      <w:rPr>
        <w:rFonts w:ascii="Arial" w:hAnsi="Arial" w:hint="default"/>
      </w:rPr>
    </w:lvl>
    <w:lvl w:ilvl="8" w:tplc="96441816"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4C842791"/>
    <w:multiLevelType w:val="hybridMultilevel"/>
    <w:tmpl w:val="52EC9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B72555"/>
    <w:multiLevelType w:val="hybridMultilevel"/>
    <w:tmpl w:val="AC18CAFC"/>
    <w:lvl w:ilvl="0" w:tplc="DF02089A">
      <w:start w:val="1"/>
      <w:numFmt w:val="bullet"/>
      <w:lvlText w:val="•"/>
      <w:lvlJc w:val="left"/>
      <w:pPr>
        <w:tabs>
          <w:tab w:val="num" w:pos="360"/>
        </w:tabs>
        <w:ind w:left="360" w:hanging="360"/>
      </w:pPr>
      <w:rPr>
        <w:rFonts w:ascii="Arial" w:hAnsi="Arial" w:hint="default"/>
      </w:rPr>
    </w:lvl>
    <w:lvl w:ilvl="1" w:tplc="518E482E">
      <w:numFmt w:val="bullet"/>
      <w:lvlText w:val="o"/>
      <w:lvlJc w:val="left"/>
      <w:pPr>
        <w:tabs>
          <w:tab w:val="num" w:pos="1080"/>
        </w:tabs>
        <w:ind w:left="1080" w:hanging="360"/>
      </w:pPr>
      <w:rPr>
        <w:rFonts w:ascii="Courier New" w:hAnsi="Courier New" w:hint="default"/>
      </w:rPr>
    </w:lvl>
    <w:lvl w:ilvl="2" w:tplc="81C278E0" w:tentative="1">
      <w:start w:val="1"/>
      <w:numFmt w:val="bullet"/>
      <w:lvlText w:val="•"/>
      <w:lvlJc w:val="left"/>
      <w:pPr>
        <w:tabs>
          <w:tab w:val="num" w:pos="1800"/>
        </w:tabs>
        <w:ind w:left="1800" w:hanging="360"/>
      </w:pPr>
      <w:rPr>
        <w:rFonts w:ascii="Arial" w:hAnsi="Arial" w:hint="default"/>
      </w:rPr>
    </w:lvl>
    <w:lvl w:ilvl="3" w:tplc="CA78F508" w:tentative="1">
      <w:start w:val="1"/>
      <w:numFmt w:val="bullet"/>
      <w:lvlText w:val="•"/>
      <w:lvlJc w:val="left"/>
      <w:pPr>
        <w:tabs>
          <w:tab w:val="num" w:pos="2520"/>
        </w:tabs>
        <w:ind w:left="2520" w:hanging="360"/>
      </w:pPr>
      <w:rPr>
        <w:rFonts w:ascii="Arial" w:hAnsi="Arial" w:hint="default"/>
      </w:rPr>
    </w:lvl>
    <w:lvl w:ilvl="4" w:tplc="E9EA33D4" w:tentative="1">
      <w:start w:val="1"/>
      <w:numFmt w:val="bullet"/>
      <w:lvlText w:val="•"/>
      <w:lvlJc w:val="left"/>
      <w:pPr>
        <w:tabs>
          <w:tab w:val="num" w:pos="3240"/>
        </w:tabs>
        <w:ind w:left="3240" w:hanging="360"/>
      </w:pPr>
      <w:rPr>
        <w:rFonts w:ascii="Arial" w:hAnsi="Arial" w:hint="default"/>
      </w:rPr>
    </w:lvl>
    <w:lvl w:ilvl="5" w:tplc="A8D0BE7A" w:tentative="1">
      <w:start w:val="1"/>
      <w:numFmt w:val="bullet"/>
      <w:lvlText w:val="•"/>
      <w:lvlJc w:val="left"/>
      <w:pPr>
        <w:tabs>
          <w:tab w:val="num" w:pos="3960"/>
        </w:tabs>
        <w:ind w:left="3960" w:hanging="360"/>
      </w:pPr>
      <w:rPr>
        <w:rFonts w:ascii="Arial" w:hAnsi="Arial" w:hint="default"/>
      </w:rPr>
    </w:lvl>
    <w:lvl w:ilvl="6" w:tplc="EBFEF24C" w:tentative="1">
      <w:start w:val="1"/>
      <w:numFmt w:val="bullet"/>
      <w:lvlText w:val="•"/>
      <w:lvlJc w:val="left"/>
      <w:pPr>
        <w:tabs>
          <w:tab w:val="num" w:pos="4680"/>
        </w:tabs>
        <w:ind w:left="4680" w:hanging="360"/>
      </w:pPr>
      <w:rPr>
        <w:rFonts w:ascii="Arial" w:hAnsi="Arial" w:hint="default"/>
      </w:rPr>
    </w:lvl>
    <w:lvl w:ilvl="7" w:tplc="FF68E632" w:tentative="1">
      <w:start w:val="1"/>
      <w:numFmt w:val="bullet"/>
      <w:lvlText w:val="•"/>
      <w:lvlJc w:val="left"/>
      <w:pPr>
        <w:tabs>
          <w:tab w:val="num" w:pos="5400"/>
        </w:tabs>
        <w:ind w:left="5400" w:hanging="360"/>
      </w:pPr>
      <w:rPr>
        <w:rFonts w:ascii="Arial" w:hAnsi="Arial" w:hint="default"/>
      </w:rPr>
    </w:lvl>
    <w:lvl w:ilvl="8" w:tplc="A1CA7072"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515D2CD0"/>
    <w:multiLevelType w:val="hybridMultilevel"/>
    <w:tmpl w:val="CFA8F540"/>
    <w:lvl w:ilvl="0" w:tplc="57BAD94A">
      <w:start w:val="1"/>
      <w:numFmt w:val="bullet"/>
      <w:lvlText w:val="•"/>
      <w:lvlJc w:val="left"/>
      <w:pPr>
        <w:tabs>
          <w:tab w:val="num" w:pos="360"/>
        </w:tabs>
        <w:ind w:left="360" w:hanging="360"/>
      </w:pPr>
      <w:rPr>
        <w:rFonts w:ascii="Arial" w:hAnsi="Arial" w:hint="default"/>
      </w:rPr>
    </w:lvl>
    <w:lvl w:ilvl="1" w:tplc="8F26378A" w:tentative="1">
      <w:start w:val="1"/>
      <w:numFmt w:val="bullet"/>
      <w:lvlText w:val="•"/>
      <w:lvlJc w:val="left"/>
      <w:pPr>
        <w:tabs>
          <w:tab w:val="num" w:pos="1080"/>
        </w:tabs>
        <w:ind w:left="1080" w:hanging="360"/>
      </w:pPr>
      <w:rPr>
        <w:rFonts w:ascii="Arial" w:hAnsi="Arial" w:hint="default"/>
      </w:rPr>
    </w:lvl>
    <w:lvl w:ilvl="2" w:tplc="F7EE2FAE" w:tentative="1">
      <w:start w:val="1"/>
      <w:numFmt w:val="bullet"/>
      <w:lvlText w:val="•"/>
      <w:lvlJc w:val="left"/>
      <w:pPr>
        <w:tabs>
          <w:tab w:val="num" w:pos="1800"/>
        </w:tabs>
        <w:ind w:left="1800" w:hanging="360"/>
      </w:pPr>
      <w:rPr>
        <w:rFonts w:ascii="Arial" w:hAnsi="Arial" w:hint="default"/>
      </w:rPr>
    </w:lvl>
    <w:lvl w:ilvl="3" w:tplc="ABAED634" w:tentative="1">
      <w:start w:val="1"/>
      <w:numFmt w:val="bullet"/>
      <w:lvlText w:val="•"/>
      <w:lvlJc w:val="left"/>
      <w:pPr>
        <w:tabs>
          <w:tab w:val="num" w:pos="2520"/>
        </w:tabs>
        <w:ind w:left="2520" w:hanging="360"/>
      </w:pPr>
      <w:rPr>
        <w:rFonts w:ascii="Arial" w:hAnsi="Arial" w:hint="default"/>
      </w:rPr>
    </w:lvl>
    <w:lvl w:ilvl="4" w:tplc="0C0A571E" w:tentative="1">
      <w:start w:val="1"/>
      <w:numFmt w:val="bullet"/>
      <w:lvlText w:val="•"/>
      <w:lvlJc w:val="left"/>
      <w:pPr>
        <w:tabs>
          <w:tab w:val="num" w:pos="3240"/>
        </w:tabs>
        <w:ind w:left="3240" w:hanging="360"/>
      </w:pPr>
      <w:rPr>
        <w:rFonts w:ascii="Arial" w:hAnsi="Arial" w:hint="default"/>
      </w:rPr>
    </w:lvl>
    <w:lvl w:ilvl="5" w:tplc="B2B0A5F2" w:tentative="1">
      <w:start w:val="1"/>
      <w:numFmt w:val="bullet"/>
      <w:lvlText w:val="•"/>
      <w:lvlJc w:val="left"/>
      <w:pPr>
        <w:tabs>
          <w:tab w:val="num" w:pos="3960"/>
        </w:tabs>
        <w:ind w:left="3960" w:hanging="360"/>
      </w:pPr>
      <w:rPr>
        <w:rFonts w:ascii="Arial" w:hAnsi="Arial" w:hint="default"/>
      </w:rPr>
    </w:lvl>
    <w:lvl w:ilvl="6" w:tplc="9E9C3BA0" w:tentative="1">
      <w:start w:val="1"/>
      <w:numFmt w:val="bullet"/>
      <w:lvlText w:val="•"/>
      <w:lvlJc w:val="left"/>
      <w:pPr>
        <w:tabs>
          <w:tab w:val="num" w:pos="4680"/>
        </w:tabs>
        <w:ind w:left="4680" w:hanging="360"/>
      </w:pPr>
      <w:rPr>
        <w:rFonts w:ascii="Arial" w:hAnsi="Arial" w:hint="default"/>
      </w:rPr>
    </w:lvl>
    <w:lvl w:ilvl="7" w:tplc="CD524146" w:tentative="1">
      <w:start w:val="1"/>
      <w:numFmt w:val="bullet"/>
      <w:lvlText w:val="•"/>
      <w:lvlJc w:val="left"/>
      <w:pPr>
        <w:tabs>
          <w:tab w:val="num" w:pos="5400"/>
        </w:tabs>
        <w:ind w:left="5400" w:hanging="360"/>
      </w:pPr>
      <w:rPr>
        <w:rFonts w:ascii="Arial" w:hAnsi="Arial" w:hint="default"/>
      </w:rPr>
    </w:lvl>
    <w:lvl w:ilvl="8" w:tplc="AF70D564"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543E248F"/>
    <w:multiLevelType w:val="hybridMultilevel"/>
    <w:tmpl w:val="5A86215E"/>
    <w:lvl w:ilvl="0" w:tplc="80944FD0">
      <w:start w:val="1"/>
      <w:numFmt w:val="bullet"/>
      <w:lvlText w:val="•"/>
      <w:lvlJc w:val="left"/>
      <w:pPr>
        <w:tabs>
          <w:tab w:val="num" w:pos="360"/>
        </w:tabs>
        <w:ind w:left="360" w:hanging="360"/>
      </w:pPr>
      <w:rPr>
        <w:rFonts w:ascii="Arial" w:hAnsi="Arial" w:hint="default"/>
      </w:rPr>
    </w:lvl>
    <w:lvl w:ilvl="1" w:tplc="494436C6" w:tentative="1">
      <w:start w:val="1"/>
      <w:numFmt w:val="bullet"/>
      <w:lvlText w:val="•"/>
      <w:lvlJc w:val="left"/>
      <w:pPr>
        <w:tabs>
          <w:tab w:val="num" w:pos="1080"/>
        </w:tabs>
        <w:ind w:left="1080" w:hanging="360"/>
      </w:pPr>
      <w:rPr>
        <w:rFonts w:ascii="Arial" w:hAnsi="Arial" w:hint="default"/>
      </w:rPr>
    </w:lvl>
    <w:lvl w:ilvl="2" w:tplc="AA367A30" w:tentative="1">
      <w:start w:val="1"/>
      <w:numFmt w:val="bullet"/>
      <w:lvlText w:val="•"/>
      <w:lvlJc w:val="left"/>
      <w:pPr>
        <w:tabs>
          <w:tab w:val="num" w:pos="1800"/>
        </w:tabs>
        <w:ind w:left="1800" w:hanging="360"/>
      </w:pPr>
      <w:rPr>
        <w:rFonts w:ascii="Arial" w:hAnsi="Arial" w:hint="default"/>
      </w:rPr>
    </w:lvl>
    <w:lvl w:ilvl="3" w:tplc="0B8C7EE2" w:tentative="1">
      <w:start w:val="1"/>
      <w:numFmt w:val="bullet"/>
      <w:lvlText w:val="•"/>
      <w:lvlJc w:val="left"/>
      <w:pPr>
        <w:tabs>
          <w:tab w:val="num" w:pos="2520"/>
        </w:tabs>
        <w:ind w:left="2520" w:hanging="360"/>
      </w:pPr>
      <w:rPr>
        <w:rFonts w:ascii="Arial" w:hAnsi="Arial" w:hint="default"/>
      </w:rPr>
    </w:lvl>
    <w:lvl w:ilvl="4" w:tplc="3F0C42A4" w:tentative="1">
      <w:start w:val="1"/>
      <w:numFmt w:val="bullet"/>
      <w:lvlText w:val="•"/>
      <w:lvlJc w:val="left"/>
      <w:pPr>
        <w:tabs>
          <w:tab w:val="num" w:pos="3240"/>
        </w:tabs>
        <w:ind w:left="3240" w:hanging="360"/>
      </w:pPr>
      <w:rPr>
        <w:rFonts w:ascii="Arial" w:hAnsi="Arial" w:hint="default"/>
      </w:rPr>
    </w:lvl>
    <w:lvl w:ilvl="5" w:tplc="DFFEC850" w:tentative="1">
      <w:start w:val="1"/>
      <w:numFmt w:val="bullet"/>
      <w:lvlText w:val="•"/>
      <w:lvlJc w:val="left"/>
      <w:pPr>
        <w:tabs>
          <w:tab w:val="num" w:pos="3960"/>
        </w:tabs>
        <w:ind w:left="3960" w:hanging="360"/>
      </w:pPr>
      <w:rPr>
        <w:rFonts w:ascii="Arial" w:hAnsi="Arial" w:hint="default"/>
      </w:rPr>
    </w:lvl>
    <w:lvl w:ilvl="6" w:tplc="4E4290D2" w:tentative="1">
      <w:start w:val="1"/>
      <w:numFmt w:val="bullet"/>
      <w:lvlText w:val="•"/>
      <w:lvlJc w:val="left"/>
      <w:pPr>
        <w:tabs>
          <w:tab w:val="num" w:pos="4680"/>
        </w:tabs>
        <w:ind w:left="4680" w:hanging="360"/>
      </w:pPr>
      <w:rPr>
        <w:rFonts w:ascii="Arial" w:hAnsi="Arial" w:hint="default"/>
      </w:rPr>
    </w:lvl>
    <w:lvl w:ilvl="7" w:tplc="4C20B804" w:tentative="1">
      <w:start w:val="1"/>
      <w:numFmt w:val="bullet"/>
      <w:lvlText w:val="•"/>
      <w:lvlJc w:val="left"/>
      <w:pPr>
        <w:tabs>
          <w:tab w:val="num" w:pos="5400"/>
        </w:tabs>
        <w:ind w:left="5400" w:hanging="360"/>
      </w:pPr>
      <w:rPr>
        <w:rFonts w:ascii="Arial" w:hAnsi="Arial" w:hint="default"/>
      </w:rPr>
    </w:lvl>
    <w:lvl w:ilvl="8" w:tplc="23AE37A6"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562048A0"/>
    <w:multiLevelType w:val="hybridMultilevel"/>
    <w:tmpl w:val="AD66D52A"/>
    <w:lvl w:ilvl="0" w:tplc="43F6B86C">
      <w:start w:val="1"/>
      <w:numFmt w:val="bullet"/>
      <w:lvlText w:val="•"/>
      <w:lvlJc w:val="left"/>
      <w:pPr>
        <w:tabs>
          <w:tab w:val="num" w:pos="720"/>
        </w:tabs>
        <w:ind w:left="720" w:hanging="360"/>
      </w:pPr>
      <w:rPr>
        <w:rFonts w:ascii="Arial" w:hAnsi="Arial" w:hint="default"/>
      </w:rPr>
    </w:lvl>
    <w:lvl w:ilvl="1" w:tplc="8070D4DC" w:tentative="1">
      <w:start w:val="1"/>
      <w:numFmt w:val="bullet"/>
      <w:lvlText w:val="•"/>
      <w:lvlJc w:val="left"/>
      <w:pPr>
        <w:tabs>
          <w:tab w:val="num" w:pos="1440"/>
        </w:tabs>
        <w:ind w:left="1440" w:hanging="360"/>
      </w:pPr>
      <w:rPr>
        <w:rFonts w:ascii="Arial" w:hAnsi="Arial" w:hint="default"/>
      </w:rPr>
    </w:lvl>
    <w:lvl w:ilvl="2" w:tplc="B69288D0" w:tentative="1">
      <w:start w:val="1"/>
      <w:numFmt w:val="bullet"/>
      <w:lvlText w:val="•"/>
      <w:lvlJc w:val="left"/>
      <w:pPr>
        <w:tabs>
          <w:tab w:val="num" w:pos="2160"/>
        </w:tabs>
        <w:ind w:left="2160" w:hanging="360"/>
      </w:pPr>
      <w:rPr>
        <w:rFonts w:ascii="Arial" w:hAnsi="Arial" w:hint="default"/>
      </w:rPr>
    </w:lvl>
    <w:lvl w:ilvl="3" w:tplc="0C5684EE" w:tentative="1">
      <w:start w:val="1"/>
      <w:numFmt w:val="bullet"/>
      <w:lvlText w:val="•"/>
      <w:lvlJc w:val="left"/>
      <w:pPr>
        <w:tabs>
          <w:tab w:val="num" w:pos="2880"/>
        </w:tabs>
        <w:ind w:left="2880" w:hanging="360"/>
      </w:pPr>
      <w:rPr>
        <w:rFonts w:ascii="Arial" w:hAnsi="Arial" w:hint="default"/>
      </w:rPr>
    </w:lvl>
    <w:lvl w:ilvl="4" w:tplc="0D942DB6" w:tentative="1">
      <w:start w:val="1"/>
      <w:numFmt w:val="bullet"/>
      <w:lvlText w:val="•"/>
      <w:lvlJc w:val="left"/>
      <w:pPr>
        <w:tabs>
          <w:tab w:val="num" w:pos="3600"/>
        </w:tabs>
        <w:ind w:left="3600" w:hanging="360"/>
      </w:pPr>
      <w:rPr>
        <w:rFonts w:ascii="Arial" w:hAnsi="Arial" w:hint="default"/>
      </w:rPr>
    </w:lvl>
    <w:lvl w:ilvl="5" w:tplc="1236240A" w:tentative="1">
      <w:start w:val="1"/>
      <w:numFmt w:val="bullet"/>
      <w:lvlText w:val="•"/>
      <w:lvlJc w:val="left"/>
      <w:pPr>
        <w:tabs>
          <w:tab w:val="num" w:pos="4320"/>
        </w:tabs>
        <w:ind w:left="4320" w:hanging="360"/>
      </w:pPr>
      <w:rPr>
        <w:rFonts w:ascii="Arial" w:hAnsi="Arial" w:hint="default"/>
      </w:rPr>
    </w:lvl>
    <w:lvl w:ilvl="6" w:tplc="FD8CAF7A" w:tentative="1">
      <w:start w:val="1"/>
      <w:numFmt w:val="bullet"/>
      <w:lvlText w:val="•"/>
      <w:lvlJc w:val="left"/>
      <w:pPr>
        <w:tabs>
          <w:tab w:val="num" w:pos="5040"/>
        </w:tabs>
        <w:ind w:left="5040" w:hanging="360"/>
      </w:pPr>
      <w:rPr>
        <w:rFonts w:ascii="Arial" w:hAnsi="Arial" w:hint="default"/>
      </w:rPr>
    </w:lvl>
    <w:lvl w:ilvl="7" w:tplc="50983ADC" w:tentative="1">
      <w:start w:val="1"/>
      <w:numFmt w:val="bullet"/>
      <w:lvlText w:val="•"/>
      <w:lvlJc w:val="left"/>
      <w:pPr>
        <w:tabs>
          <w:tab w:val="num" w:pos="5760"/>
        </w:tabs>
        <w:ind w:left="5760" w:hanging="360"/>
      </w:pPr>
      <w:rPr>
        <w:rFonts w:ascii="Arial" w:hAnsi="Arial" w:hint="default"/>
      </w:rPr>
    </w:lvl>
    <w:lvl w:ilvl="8" w:tplc="9B5483B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B145CBD"/>
    <w:multiLevelType w:val="hybridMultilevel"/>
    <w:tmpl w:val="1B1EAC7C"/>
    <w:lvl w:ilvl="0" w:tplc="B5B68B4E">
      <w:start w:val="1"/>
      <w:numFmt w:val="bullet"/>
      <w:lvlText w:val="•"/>
      <w:lvlJc w:val="left"/>
      <w:pPr>
        <w:tabs>
          <w:tab w:val="num" w:pos="360"/>
        </w:tabs>
        <w:ind w:left="360" w:hanging="360"/>
      </w:pPr>
      <w:rPr>
        <w:rFonts w:ascii="Arial" w:hAnsi="Arial" w:hint="default"/>
      </w:rPr>
    </w:lvl>
    <w:lvl w:ilvl="1" w:tplc="C1264FD2">
      <w:numFmt w:val="bullet"/>
      <w:lvlText w:val="o"/>
      <w:lvlJc w:val="left"/>
      <w:pPr>
        <w:tabs>
          <w:tab w:val="num" w:pos="1080"/>
        </w:tabs>
        <w:ind w:left="1080" w:hanging="360"/>
      </w:pPr>
      <w:rPr>
        <w:rFonts w:ascii="Courier New" w:hAnsi="Courier New" w:hint="default"/>
      </w:rPr>
    </w:lvl>
    <w:lvl w:ilvl="2" w:tplc="A21A4904" w:tentative="1">
      <w:start w:val="1"/>
      <w:numFmt w:val="bullet"/>
      <w:lvlText w:val="•"/>
      <w:lvlJc w:val="left"/>
      <w:pPr>
        <w:tabs>
          <w:tab w:val="num" w:pos="1800"/>
        </w:tabs>
        <w:ind w:left="1800" w:hanging="360"/>
      </w:pPr>
      <w:rPr>
        <w:rFonts w:ascii="Arial" w:hAnsi="Arial" w:hint="default"/>
      </w:rPr>
    </w:lvl>
    <w:lvl w:ilvl="3" w:tplc="7662EF44" w:tentative="1">
      <w:start w:val="1"/>
      <w:numFmt w:val="bullet"/>
      <w:lvlText w:val="•"/>
      <w:lvlJc w:val="left"/>
      <w:pPr>
        <w:tabs>
          <w:tab w:val="num" w:pos="2520"/>
        </w:tabs>
        <w:ind w:left="2520" w:hanging="360"/>
      </w:pPr>
      <w:rPr>
        <w:rFonts w:ascii="Arial" w:hAnsi="Arial" w:hint="default"/>
      </w:rPr>
    </w:lvl>
    <w:lvl w:ilvl="4" w:tplc="828A5DA8" w:tentative="1">
      <w:start w:val="1"/>
      <w:numFmt w:val="bullet"/>
      <w:lvlText w:val="•"/>
      <w:lvlJc w:val="left"/>
      <w:pPr>
        <w:tabs>
          <w:tab w:val="num" w:pos="3240"/>
        </w:tabs>
        <w:ind w:left="3240" w:hanging="360"/>
      </w:pPr>
      <w:rPr>
        <w:rFonts w:ascii="Arial" w:hAnsi="Arial" w:hint="default"/>
      </w:rPr>
    </w:lvl>
    <w:lvl w:ilvl="5" w:tplc="6924155E" w:tentative="1">
      <w:start w:val="1"/>
      <w:numFmt w:val="bullet"/>
      <w:lvlText w:val="•"/>
      <w:lvlJc w:val="left"/>
      <w:pPr>
        <w:tabs>
          <w:tab w:val="num" w:pos="3960"/>
        </w:tabs>
        <w:ind w:left="3960" w:hanging="360"/>
      </w:pPr>
      <w:rPr>
        <w:rFonts w:ascii="Arial" w:hAnsi="Arial" w:hint="default"/>
      </w:rPr>
    </w:lvl>
    <w:lvl w:ilvl="6" w:tplc="15746F5C" w:tentative="1">
      <w:start w:val="1"/>
      <w:numFmt w:val="bullet"/>
      <w:lvlText w:val="•"/>
      <w:lvlJc w:val="left"/>
      <w:pPr>
        <w:tabs>
          <w:tab w:val="num" w:pos="4680"/>
        </w:tabs>
        <w:ind w:left="4680" w:hanging="360"/>
      </w:pPr>
      <w:rPr>
        <w:rFonts w:ascii="Arial" w:hAnsi="Arial" w:hint="default"/>
      </w:rPr>
    </w:lvl>
    <w:lvl w:ilvl="7" w:tplc="B622D80A" w:tentative="1">
      <w:start w:val="1"/>
      <w:numFmt w:val="bullet"/>
      <w:lvlText w:val="•"/>
      <w:lvlJc w:val="left"/>
      <w:pPr>
        <w:tabs>
          <w:tab w:val="num" w:pos="5400"/>
        </w:tabs>
        <w:ind w:left="5400" w:hanging="360"/>
      </w:pPr>
      <w:rPr>
        <w:rFonts w:ascii="Arial" w:hAnsi="Arial" w:hint="default"/>
      </w:rPr>
    </w:lvl>
    <w:lvl w:ilvl="8" w:tplc="97647180"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5F7A0721"/>
    <w:multiLevelType w:val="hybridMultilevel"/>
    <w:tmpl w:val="5D887EB4"/>
    <w:lvl w:ilvl="0" w:tplc="2C8ED214">
      <w:start w:val="1"/>
      <w:numFmt w:val="bullet"/>
      <w:lvlText w:val="•"/>
      <w:lvlJc w:val="left"/>
      <w:pPr>
        <w:tabs>
          <w:tab w:val="num" w:pos="360"/>
        </w:tabs>
        <w:ind w:left="360" w:hanging="360"/>
      </w:pPr>
      <w:rPr>
        <w:rFonts w:ascii="Arial" w:hAnsi="Arial" w:hint="default"/>
      </w:rPr>
    </w:lvl>
    <w:lvl w:ilvl="1" w:tplc="DA3A71FE" w:tentative="1">
      <w:start w:val="1"/>
      <w:numFmt w:val="bullet"/>
      <w:lvlText w:val="•"/>
      <w:lvlJc w:val="left"/>
      <w:pPr>
        <w:tabs>
          <w:tab w:val="num" w:pos="1080"/>
        </w:tabs>
        <w:ind w:left="1080" w:hanging="360"/>
      </w:pPr>
      <w:rPr>
        <w:rFonts w:ascii="Arial" w:hAnsi="Arial" w:hint="default"/>
      </w:rPr>
    </w:lvl>
    <w:lvl w:ilvl="2" w:tplc="BFDC0A62" w:tentative="1">
      <w:start w:val="1"/>
      <w:numFmt w:val="bullet"/>
      <w:lvlText w:val="•"/>
      <w:lvlJc w:val="left"/>
      <w:pPr>
        <w:tabs>
          <w:tab w:val="num" w:pos="1800"/>
        </w:tabs>
        <w:ind w:left="1800" w:hanging="360"/>
      </w:pPr>
      <w:rPr>
        <w:rFonts w:ascii="Arial" w:hAnsi="Arial" w:hint="default"/>
      </w:rPr>
    </w:lvl>
    <w:lvl w:ilvl="3" w:tplc="AB2099EA" w:tentative="1">
      <w:start w:val="1"/>
      <w:numFmt w:val="bullet"/>
      <w:lvlText w:val="•"/>
      <w:lvlJc w:val="left"/>
      <w:pPr>
        <w:tabs>
          <w:tab w:val="num" w:pos="2520"/>
        </w:tabs>
        <w:ind w:left="2520" w:hanging="360"/>
      </w:pPr>
      <w:rPr>
        <w:rFonts w:ascii="Arial" w:hAnsi="Arial" w:hint="default"/>
      </w:rPr>
    </w:lvl>
    <w:lvl w:ilvl="4" w:tplc="13A4F1D4" w:tentative="1">
      <w:start w:val="1"/>
      <w:numFmt w:val="bullet"/>
      <w:lvlText w:val="•"/>
      <w:lvlJc w:val="left"/>
      <w:pPr>
        <w:tabs>
          <w:tab w:val="num" w:pos="3240"/>
        </w:tabs>
        <w:ind w:left="3240" w:hanging="360"/>
      </w:pPr>
      <w:rPr>
        <w:rFonts w:ascii="Arial" w:hAnsi="Arial" w:hint="default"/>
      </w:rPr>
    </w:lvl>
    <w:lvl w:ilvl="5" w:tplc="D68EBA24" w:tentative="1">
      <w:start w:val="1"/>
      <w:numFmt w:val="bullet"/>
      <w:lvlText w:val="•"/>
      <w:lvlJc w:val="left"/>
      <w:pPr>
        <w:tabs>
          <w:tab w:val="num" w:pos="3960"/>
        </w:tabs>
        <w:ind w:left="3960" w:hanging="360"/>
      </w:pPr>
      <w:rPr>
        <w:rFonts w:ascii="Arial" w:hAnsi="Arial" w:hint="default"/>
      </w:rPr>
    </w:lvl>
    <w:lvl w:ilvl="6" w:tplc="68AC0314" w:tentative="1">
      <w:start w:val="1"/>
      <w:numFmt w:val="bullet"/>
      <w:lvlText w:val="•"/>
      <w:lvlJc w:val="left"/>
      <w:pPr>
        <w:tabs>
          <w:tab w:val="num" w:pos="4680"/>
        </w:tabs>
        <w:ind w:left="4680" w:hanging="360"/>
      </w:pPr>
      <w:rPr>
        <w:rFonts w:ascii="Arial" w:hAnsi="Arial" w:hint="default"/>
      </w:rPr>
    </w:lvl>
    <w:lvl w:ilvl="7" w:tplc="861C4C28" w:tentative="1">
      <w:start w:val="1"/>
      <w:numFmt w:val="bullet"/>
      <w:lvlText w:val="•"/>
      <w:lvlJc w:val="left"/>
      <w:pPr>
        <w:tabs>
          <w:tab w:val="num" w:pos="5400"/>
        </w:tabs>
        <w:ind w:left="5400" w:hanging="360"/>
      </w:pPr>
      <w:rPr>
        <w:rFonts w:ascii="Arial" w:hAnsi="Arial" w:hint="default"/>
      </w:rPr>
    </w:lvl>
    <w:lvl w:ilvl="8" w:tplc="E92009D6"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600E536C"/>
    <w:multiLevelType w:val="hybridMultilevel"/>
    <w:tmpl w:val="266A3BE0"/>
    <w:lvl w:ilvl="0" w:tplc="8ECEE38C">
      <w:start w:val="1"/>
      <w:numFmt w:val="bullet"/>
      <w:lvlText w:val="•"/>
      <w:lvlJc w:val="left"/>
      <w:pPr>
        <w:tabs>
          <w:tab w:val="num" w:pos="360"/>
        </w:tabs>
        <w:ind w:left="360" w:hanging="360"/>
      </w:pPr>
      <w:rPr>
        <w:rFonts w:ascii="Arial" w:hAnsi="Arial" w:hint="default"/>
      </w:rPr>
    </w:lvl>
    <w:lvl w:ilvl="1" w:tplc="F39EAEBC">
      <w:start w:val="1"/>
      <w:numFmt w:val="bullet"/>
      <w:lvlText w:val="•"/>
      <w:lvlJc w:val="left"/>
      <w:pPr>
        <w:tabs>
          <w:tab w:val="num" w:pos="1080"/>
        </w:tabs>
        <w:ind w:left="1080" w:hanging="360"/>
      </w:pPr>
      <w:rPr>
        <w:rFonts w:ascii="Arial" w:hAnsi="Arial" w:hint="default"/>
      </w:rPr>
    </w:lvl>
    <w:lvl w:ilvl="2" w:tplc="13201B06" w:tentative="1">
      <w:start w:val="1"/>
      <w:numFmt w:val="bullet"/>
      <w:lvlText w:val="•"/>
      <w:lvlJc w:val="left"/>
      <w:pPr>
        <w:tabs>
          <w:tab w:val="num" w:pos="1800"/>
        </w:tabs>
        <w:ind w:left="1800" w:hanging="360"/>
      </w:pPr>
      <w:rPr>
        <w:rFonts w:ascii="Arial" w:hAnsi="Arial" w:hint="default"/>
      </w:rPr>
    </w:lvl>
    <w:lvl w:ilvl="3" w:tplc="03E822B8" w:tentative="1">
      <w:start w:val="1"/>
      <w:numFmt w:val="bullet"/>
      <w:lvlText w:val="•"/>
      <w:lvlJc w:val="left"/>
      <w:pPr>
        <w:tabs>
          <w:tab w:val="num" w:pos="2520"/>
        </w:tabs>
        <w:ind w:left="2520" w:hanging="360"/>
      </w:pPr>
      <w:rPr>
        <w:rFonts w:ascii="Arial" w:hAnsi="Arial" w:hint="default"/>
      </w:rPr>
    </w:lvl>
    <w:lvl w:ilvl="4" w:tplc="7A1017B0" w:tentative="1">
      <w:start w:val="1"/>
      <w:numFmt w:val="bullet"/>
      <w:lvlText w:val="•"/>
      <w:lvlJc w:val="left"/>
      <w:pPr>
        <w:tabs>
          <w:tab w:val="num" w:pos="3240"/>
        </w:tabs>
        <w:ind w:left="3240" w:hanging="360"/>
      </w:pPr>
      <w:rPr>
        <w:rFonts w:ascii="Arial" w:hAnsi="Arial" w:hint="default"/>
      </w:rPr>
    </w:lvl>
    <w:lvl w:ilvl="5" w:tplc="FF8C51BC" w:tentative="1">
      <w:start w:val="1"/>
      <w:numFmt w:val="bullet"/>
      <w:lvlText w:val="•"/>
      <w:lvlJc w:val="left"/>
      <w:pPr>
        <w:tabs>
          <w:tab w:val="num" w:pos="3960"/>
        </w:tabs>
        <w:ind w:left="3960" w:hanging="360"/>
      </w:pPr>
      <w:rPr>
        <w:rFonts w:ascii="Arial" w:hAnsi="Arial" w:hint="default"/>
      </w:rPr>
    </w:lvl>
    <w:lvl w:ilvl="6" w:tplc="F49ED276" w:tentative="1">
      <w:start w:val="1"/>
      <w:numFmt w:val="bullet"/>
      <w:lvlText w:val="•"/>
      <w:lvlJc w:val="left"/>
      <w:pPr>
        <w:tabs>
          <w:tab w:val="num" w:pos="4680"/>
        </w:tabs>
        <w:ind w:left="4680" w:hanging="360"/>
      </w:pPr>
      <w:rPr>
        <w:rFonts w:ascii="Arial" w:hAnsi="Arial" w:hint="default"/>
      </w:rPr>
    </w:lvl>
    <w:lvl w:ilvl="7" w:tplc="B7E4142E" w:tentative="1">
      <w:start w:val="1"/>
      <w:numFmt w:val="bullet"/>
      <w:lvlText w:val="•"/>
      <w:lvlJc w:val="left"/>
      <w:pPr>
        <w:tabs>
          <w:tab w:val="num" w:pos="5400"/>
        </w:tabs>
        <w:ind w:left="5400" w:hanging="360"/>
      </w:pPr>
      <w:rPr>
        <w:rFonts w:ascii="Arial" w:hAnsi="Arial" w:hint="default"/>
      </w:rPr>
    </w:lvl>
    <w:lvl w:ilvl="8" w:tplc="8946CE2A"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60F85898"/>
    <w:multiLevelType w:val="hybridMultilevel"/>
    <w:tmpl w:val="125A49B2"/>
    <w:lvl w:ilvl="0" w:tplc="B054FEC2">
      <w:start w:val="1"/>
      <w:numFmt w:val="bullet"/>
      <w:lvlText w:val="•"/>
      <w:lvlJc w:val="left"/>
      <w:pPr>
        <w:tabs>
          <w:tab w:val="num" w:pos="720"/>
        </w:tabs>
        <w:ind w:left="720" w:hanging="360"/>
      </w:pPr>
      <w:rPr>
        <w:rFonts w:ascii="Arial" w:hAnsi="Arial" w:hint="default"/>
      </w:rPr>
    </w:lvl>
    <w:lvl w:ilvl="1" w:tplc="EB0CD504" w:tentative="1">
      <w:start w:val="1"/>
      <w:numFmt w:val="bullet"/>
      <w:lvlText w:val="•"/>
      <w:lvlJc w:val="left"/>
      <w:pPr>
        <w:tabs>
          <w:tab w:val="num" w:pos="1440"/>
        </w:tabs>
        <w:ind w:left="1440" w:hanging="360"/>
      </w:pPr>
      <w:rPr>
        <w:rFonts w:ascii="Arial" w:hAnsi="Arial" w:hint="default"/>
      </w:rPr>
    </w:lvl>
    <w:lvl w:ilvl="2" w:tplc="7DDE17B4" w:tentative="1">
      <w:start w:val="1"/>
      <w:numFmt w:val="bullet"/>
      <w:lvlText w:val="•"/>
      <w:lvlJc w:val="left"/>
      <w:pPr>
        <w:tabs>
          <w:tab w:val="num" w:pos="2160"/>
        </w:tabs>
        <w:ind w:left="2160" w:hanging="360"/>
      </w:pPr>
      <w:rPr>
        <w:rFonts w:ascii="Arial" w:hAnsi="Arial" w:hint="default"/>
      </w:rPr>
    </w:lvl>
    <w:lvl w:ilvl="3" w:tplc="B06CA340" w:tentative="1">
      <w:start w:val="1"/>
      <w:numFmt w:val="bullet"/>
      <w:lvlText w:val="•"/>
      <w:lvlJc w:val="left"/>
      <w:pPr>
        <w:tabs>
          <w:tab w:val="num" w:pos="2880"/>
        </w:tabs>
        <w:ind w:left="2880" w:hanging="360"/>
      </w:pPr>
      <w:rPr>
        <w:rFonts w:ascii="Arial" w:hAnsi="Arial" w:hint="default"/>
      </w:rPr>
    </w:lvl>
    <w:lvl w:ilvl="4" w:tplc="6FF8EA16" w:tentative="1">
      <w:start w:val="1"/>
      <w:numFmt w:val="bullet"/>
      <w:lvlText w:val="•"/>
      <w:lvlJc w:val="left"/>
      <w:pPr>
        <w:tabs>
          <w:tab w:val="num" w:pos="3600"/>
        </w:tabs>
        <w:ind w:left="3600" w:hanging="360"/>
      </w:pPr>
      <w:rPr>
        <w:rFonts w:ascii="Arial" w:hAnsi="Arial" w:hint="default"/>
      </w:rPr>
    </w:lvl>
    <w:lvl w:ilvl="5" w:tplc="0D9C66E2" w:tentative="1">
      <w:start w:val="1"/>
      <w:numFmt w:val="bullet"/>
      <w:lvlText w:val="•"/>
      <w:lvlJc w:val="left"/>
      <w:pPr>
        <w:tabs>
          <w:tab w:val="num" w:pos="4320"/>
        </w:tabs>
        <w:ind w:left="4320" w:hanging="360"/>
      </w:pPr>
      <w:rPr>
        <w:rFonts w:ascii="Arial" w:hAnsi="Arial" w:hint="default"/>
      </w:rPr>
    </w:lvl>
    <w:lvl w:ilvl="6" w:tplc="653ADA36" w:tentative="1">
      <w:start w:val="1"/>
      <w:numFmt w:val="bullet"/>
      <w:lvlText w:val="•"/>
      <w:lvlJc w:val="left"/>
      <w:pPr>
        <w:tabs>
          <w:tab w:val="num" w:pos="5040"/>
        </w:tabs>
        <w:ind w:left="5040" w:hanging="360"/>
      </w:pPr>
      <w:rPr>
        <w:rFonts w:ascii="Arial" w:hAnsi="Arial" w:hint="default"/>
      </w:rPr>
    </w:lvl>
    <w:lvl w:ilvl="7" w:tplc="013E1FA8" w:tentative="1">
      <w:start w:val="1"/>
      <w:numFmt w:val="bullet"/>
      <w:lvlText w:val="•"/>
      <w:lvlJc w:val="left"/>
      <w:pPr>
        <w:tabs>
          <w:tab w:val="num" w:pos="5760"/>
        </w:tabs>
        <w:ind w:left="5760" w:hanging="360"/>
      </w:pPr>
      <w:rPr>
        <w:rFonts w:ascii="Arial" w:hAnsi="Arial" w:hint="default"/>
      </w:rPr>
    </w:lvl>
    <w:lvl w:ilvl="8" w:tplc="CAB29F2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2620B2F"/>
    <w:multiLevelType w:val="hybridMultilevel"/>
    <w:tmpl w:val="7F429954"/>
    <w:lvl w:ilvl="0" w:tplc="C4244972">
      <w:start w:val="1"/>
      <w:numFmt w:val="bullet"/>
      <w:lvlText w:val="•"/>
      <w:lvlJc w:val="left"/>
      <w:pPr>
        <w:tabs>
          <w:tab w:val="num" w:pos="360"/>
        </w:tabs>
        <w:ind w:left="360" w:hanging="360"/>
      </w:pPr>
      <w:rPr>
        <w:rFonts w:ascii="Arial" w:hAnsi="Arial" w:hint="default"/>
      </w:rPr>
    </w:lvl>
    <w:lvl w:ilvl="1" w:tplc="0706ABE0" w:tentative="1">
      <w:start w:val="1"/>
      <w:numFmt w:val="bullet"/>
      <w:lvlText w:val="•"/>
      <w:lvlJc w:val="left"/>
      <w:pPr>
        <w:tabs>
          <w:tab w:val="num" w:pos="1080"/>
        </w:tabs>
        <w:ind w:left="1080" w:hanging="360"/>
      </w:pPr>
      <w:rPr>
        <w:rFonts w:ascii="Arial" w:hAnsi="Arial" w:hint="default"/>
      </w:rPr>
    </w:lvl>
    <w:lvl w:ilvl="2" w:tplc="4F34E3AE" w:tentative="1">
      <w:start w:val="1"/>
      <w:numFmt w:val="bullet"/>
      <w:lvlText w:val="•"/>
      <w:lvlJc w:val="left"/>
      <w:pPr>
        <w:tabs>
          <w:tab w:val="num" w:pos="1800"/>
        </w:tabs>
        <w:ind w:left="1800" w:hanging="360"/>
      </w:pPr>
      <w:rPr>
        <w:rFonts w:ascii="Arial" w:hAnsi="Arial" w:hint="default"/>
      </w:rPr>
    </w:lvl>
    <w:lvl w:ilvl="3" w:tplc="2F6229B6" w:tentative="1">
      <w:start w:val="1"/>
      <w:numFmt w:val="bullet"/>
      <w:lvlText w:val="•"/>
      <w:lvlJc w:val="left"/>
      <w:pPr>
        <w:tabs>
          <w:tab w:val="num" w:pos="2520"/>
        </w:tabs>
        <w:ind w:left="2520" w:hanging="360"/>
      </w:pPr>
      <w:rPr>
        <w:rFonts w:ascii="Arial" w:hAnsi="Arial" w:hint="default"/>
      </w:rPr>
    </w:lvl>
    <w:lvl w:ilvl="4" w:tplc="93E405A2" w:tentative="1">
      <w:start w:val="1"/>
      <w:numFmt w:val="bullet"/>
      <w:lvlText w:val="•"/>
      <w:lvlJc w:val="left"/>
      <w:pPr>
        <w:tabs>
          <w:tab w:val="num" w:pos="3240"/>
        </w:tabs>
        <w:ind w:left="3240" w:hanging="360"/>
      </w:pPr>
      <w:rPr>
        <w:rFonts w:ascii="Arial" w:hAnsi="Arial" w:hint="default"/>
      </w:rPr>
    </w:lvl>
    <w:lvl w:ilvl="5" w:tplc="77B26B76" w:tentative="1">
      <w:start w:val="1"/>
      <w:numFmt w:val="bullet"/>
      <w:lvlText w:val="•"/>
      <w:lvlJc w:val="left"/>
      <w:pPr>
        <w:tabs>
          <w:tab w:val="num" w:pos="3960"/>
        </w:tabs>
        <w:ind w:left="3960" w:hanging="360"/>
      </w:pPr>
      <w:rPr>
        <w:rFonts w:ascii="Arial" w:hAnsi="Arial" w:hint="default"/>
      </w:rPr>
    </w:lvl>
    <w:lvl w:ilvl="6" w:tplc="FD46072E" w:tentative="1">
      <w:start w:val="1"/>
      <w:numFmt w:val="bullet"/>
      <w:lvlText w:val="•"/>
      <w:lvlJc w:val="left"/>
      <w:pPr>
        <w:tabs>
          <w:tab w:val="num" w:pos="4680"/>
        </w:tabs>
        <w:ind w:left="4680" w:hanging="360"/>
      </w:pPr>
      <w:rPr>
        <w:rFonts w:ascii="Arial" w:hAnsi="Arial" w:hint="default"/>
      </w:rPr>
    </w:lvl>
    <w:lvl w:ilvl="7" w:tplc="BBE856FC" w:tentative="1">
      <w:start w:val="1"/>
      <w:numFmt w:val="bullet"/>
      <w:lvlText w:val="•"/>
      <w:lvlJc w:val="left"/>
      <w:pPr>
        <w:tabs>
          <w:tab w:val="num" w:pos="5400"/>
        </w:tabs>
        <w:ind w:left="5400" w:hanging="360"/>
      </w:pPr>
      <w:rPr>
        <w:rFonts w:ascii="Arial" w:hAnsi="Arial" w:hint="default"/>
      </w:rPr>
    </w:lvl>
    <w:lvl w:ilvl="8" w:tplc="86DAFFE4"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69C216EB"/>
    <w:multiLevelType w:val="hybridMultilevel"/>
    <w:tmpl w:val="DEA26F6C"/>
    <w:lvl w:ilvl="0" w:tplc="0E4E407C">
      <w:start w:val="1"/>
      <w:numFmt w:val="bullet"/>
      <w:lvlText w:val="•"/>
      <w:lvlJc w:val="left"/>
      <w:pPr>
        <w:tabs>
          <w:tab w:val="num" w:pos="360"/>
        </w:tabs>
        <w:ind w:left="360" w:hanging="360"/>
      </w:pPr>
      <w:rPr>
        <w:rFonts w:ascii="Arial" w:hAnsi="Arial" w:hint="default"/>
      </w:rPr>
    </w:lvl>
    <w:lvl w:ilvl="1" w:tplc="564C1B14" w:tentative="1">
      <w:start w:val="1"/>
      <w:numFmt w:val="bullet"/>
      <w:lvlText w:val="•"/>
      <w:lvlJc w:val="left"/>
      <w:pPr>
        <w:tabs>
          <w:tab w:val="num" w:pos="1080"/>
        </w:tabs>
        <w:ind w:left="1080" w:hanging="360"/>
      </w:pPr>
      <w:rPr>
        <w:rFonts w:ascii="Arial" w:hAnsi="Arial" w:hint="default"/>
      </w:rPr>
    </w:lvl>
    <w:lvl w:ilvl="2" w:tplc="176C1102" w:tentative="1">
      <w:start w:val="1"/>
      <w:numFmt w:val="bullet"/>
      <w:lvlText w:val="•"/>
      <w:lvlJc w:val="left"/>
      <w:pPr>
        <w:tabs>
          <w:tab w:val="num" w:pos="1800"/>
        </w:tabs>
        <w:ind w:left="1800" w:hanging="360"/>
      </w:pPr>
      <w:rPr>
        <w:rFonts w:ascii="Arial" w:hAnsi="Arial" w:hint="default"/>
      </w:rPr>
    </w:lvl>
    <w:lvl w:ilvl="3" w:tplc="CA548F96" w:tentative="1">
      <w:start w:val="1"/>
      <w:numFmt w:val="bullet"/>
      <w:lvlText w:val="•"/>
      <w:lvlJc w:val="left"/>
      <w:pPr>
        <w:tabs>
          <w:tab w:val="num" w:pos="2520"/>
        </w:tabs>
        <w:ind w:left="2520" w:hanging="360"/>
      </w:pPr>
      <w:rPr>
        <w:rFonts w:ascii="Arial" w:hAnsi="Arial" w:hint="default"/>
      </w:rPr>
    </w:lvl>
    <w:lvl w:ilvl="4" w:tplc="E534B504" w:tentative="1">
      <w:start w:val="1"/>
      <w:numFmt w:val="bullet"/>
      <w:lvlText w:val="•"/>
      <w:lvlJc w:val="left"/>
      <w:pPr>
        <w:tabs>
          <w:tab w:val="num" w:pos="3240"/>
        </w:tabs>
        <w:ind w:left="3240" w:hanging="360"/>
      </w:pPr>
      <w:rPr>
        <w:rFonts w:ascii="Arial" w:hAnsi="Arial" w:hint="default"/>
      </w:rPr>
    </w:lvl>
    <w:lvl w:ilvl="5" w:tplc="0424466E" w:tentative="1">
      <w:start w:val="1"/>
      <w:numFmt w:val="bullet"/>
      <w:lvlText w:val="•"/>
      <w:lvlJc w:val="left"/>
      <w:pPr>
        <w:tabs>
          <w:tab w:val="num" w:pos="3960"/>
        </w:tabs>
        <w:ind w:left="3960" w:hanging="360"/>
      </w:pPr>
      <w:rPr>
        <w:rFonts w:ascii="Arial" w:hAnsi="Arial" w:hint="default"/>
      </w:rPr>
    </w:lvl>
    <w:lvl w:ilvl="6" w:tplc="5B125184" w:tentative="1">
      <w:start w:val="1"/>
      <w:numFmt w:val="bullet"/>
      <w:lvlText w:val="•"/>
      <w:lvlJc w:val="left"/>
      <w:pPr>
        <w:tabs>
          <w:tab w:val="num" w:pos="4680"/>
        </w:tabs>
        <w:ind w:left="4680" w:hanging="360"/>
      </w:pPr>
      <w:rPr>
        <w:rFonts w:ascii="Arial" w:hAnsi="Arial" w:hint="default"/>
      </w:rPr>
    </w:lvl>
    <w:lvl w:ilvl="7" w:tplc="90826E46" w:tentative="1">
      <w:start w:val="1"/>
      <w:numFmt w:val="bullet"/>
      <w:lvlText w:val="•"/>
      <w:lvlJc w:val="left"/>
      <w:pPr>
        <w:tabs>
          <w:tab w:val="num" w:pos="5400"/>
        </w:tabs>
        <w:ind w:left="5400" w:hanging="360"/>
      </w:pPr>
      <w:rPr>
        <w:rFonts w:ascii="Arial" w:hAnsi="Arial" w:hint="default"/>
      </w:rPr>
    </w:lvl>
    <w:lvl w:ilvl="8" w:tplc="EBEC5B86"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6D523E2B"/>
    <w:multiLevelType w:val="hybridMultilevel"/>
    <w:tmpl w:val="92D2E540"/>
    <w:lvl w:ilvl="0" w:tplc="5CD0F002">
      <w:start w:val="1"/>
      <w:numFmt w:val="bullet"/>
      <w:lvlText w:val="•"/>
      <w:lvlJc w:val="left"/>
      <w:pPr>
        <w:tabs>
          <w:tab w:val="num" w:pos="360"/>
        </w:tabs>
        <w:ind w:left="360" w:hanging="360"/>
      </w:pPr>
      <w:rPr>
        <w:rFonts w:ascii="Arial" w:hAnsi="Arial" w:hint="default"/>
      </w:rPr>
    </w:lvl>
    <w:lvl w:ilvl="1" w:tplc="2C203044">
      <w:numFmt w:val="bullet"/>
      <w:lvlText w:val="o"/>
      <w:lvlJc w:val="left"/>
      <w:pPr>
        <w:tabs>
          <w:tab w:val="num" w:pos="1080"/>
        </w:tabs>
        <w:ind w:left="1080" w:hanging="360"/>
      </w:pPr>
      <w:rPr>
        <w:rFonts w:ascii="Courier New" w:hAnsi="Courier New" w:hint="default"/>
      </w:rPr>
    </w:lvl>
    <w:lvl w:ilvl="2" w:tplc="00D2BE08" w:tentative="1">
      <w:start w:val="1"/>
      <w:numFmt w:val="bullet"/>
      <w:lvlText w:val="•"/>
      <w:lvlJc w:val="left"/>
      <w:pPr>
        <w:tabs>
          <w:tab w:val="num" w:pos="1800"/>
        </w:tabs>
        <w:ind w:left="1800" w:hanging="360"/>
      </w:pPr>
      <w:rPr>
        <w:rFonts w:ascii="Arial" w:hAnsi="Arial" w:hint="default"/>
      </w:rPr>
    </w:lvl>
    <w:lvl w:ilvl="3" w:tplc="E0C8F726" w:tentative="1">
      <w:start w:val="1"/>
      <w:numFmt w:val="bullet"/>
      <w:lvlText w:val="•"/>
      <w:lvlJc w:val="left"/>
      <w:pPr>
        <w:tabs>
          <w:tab w:val="num" w:pos="2520"/>
        </w:tabs>
        <w:ind w:left="2520" w:hanging="360"/>
      </w:pPr>
      <w:rPr>
        <w:rFonts w:ascii="Arial" w:hAnsi="Arial" w:hint="default"/>
      </w:rPr>
    </w:lvl>
    <w:lvl w:ilvl="4" w:tplc="F19A5148" w:tentative="1">
      <w:start w:val="1"/>
      <w:numFmt w:val="bullet"/>
      <w:lvlText w:val="•"/>
      <w:lvlJc w:val="left"/>
      <w:pPr>
        <w:tabs>
          <w:tab w:val="num" w:pos="3240"/>
        </w:tabs>
        <w:ind w:left="3240" w:hanging="360"/>
      </w:pPr>
      <w:rPr>
        <w:rFonts w:ascii="Arial" w:hAnsi="Arial" w:hint="default"/>
      </w:rPr>
    </w:lvl>
    <w:lvl w:ilvl="5" w:tplc="B3429D06" w:tentative="1">
      <w:start w:val="1"/>
      <w:numFmt w:val="bullet"/>
      <w:lvlText w:val="•"/>
      <w:lvlJc w:val="left"/>
      <w:pPr>
        <w:tabs>
          <w:tab w:val="num" w:pos="3960"/>
        </w:tabs>
        <w:ind w:left="3960" w:hanging="360"/>
      </w:pPr>
      <w:rPr>
        <w:rFonts w:ascii="Arial" w:hAnsi="Arial" w:hint="default"/>
      </w:rPr>
    </w:lvl>
    <w:lvl w:ilvl="6" w:tplc="6AD4B73C" w:tentative="1">
      <w:start w:val="1"/>
      <w:numFmt w:val="bullet"/>
      <w:lvlText w:val="•"/>
      <w:lvlJc w:val="left"/>
      <w:pPr>
        <w:tabs>
          <w:tab w:val="num" w:pos="4680"/>
        </w:tabs>
        <w:ind w:left="4680" w:hanging="360"/>
      </w:pPr>
      <w:rPr>
        <w:rFonts w:ascii="Arial" w:hAnsi="Arial" w:hint="default"/>
      </w:rPr>
    </w:lvl>
    <w:lvl w:ilvl="7" w:tplc="0E6C8798" w:tentative="1">
      <w:start w:val="1"/>
      <w:numFmt w:val="bullet"/>
      <w:lvlText w:val="•"/>
      <w:lvlJc w:val="left"/>
      <w:pPr>
        <w:tabs>
          <w:tab w:val="num" w:pos="5400"/>
        </w:tabs>
        <w:ind w:left="5400" w:hanging="360"/>
      </w:pPr>
      <w:rPr>
        <w:rFonts w:ascii="Arial" w:hAnsi="Arial" w:hint="default"/>
      </w:rPr>
    </w:lvl>
    <w:lvl w:ilvl="8" w:tplc="5C1E5BC6"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6FDB7393"/>
    <w:multiLevelType w:val="hybridMultilevel"/>
    <w:tmpl w:val="25246060"/>
    <w:lvl w:ilvl="0" w:tplc="AA4211FC">
      <w:start w:val="1"/>
      <w:numFmt w:val="bullet"/>
      <w:lvlText w:val="•"/>
      <w:lvlJc w:val="left"/>
      <w:pPr>
        <w:tabs>
          <w:tab w:val="num" w:pos="360"/>
        </w:tabs>
        <w:ind w:left="360" w:hanging="360"/>
      </w:pPr>
      <w:rPr>
        <w:rFonts w:ascii="Arial" w:hAnsi="Arial" w:hint="default"/>
      </w:rPr>
    </w:lvl>
    <w:lvl w:ilvl="1" w:tplc="5C188AD2" w:tentative="1">
      <w:start w:val="1"/>
      <w:numFmt w:val="bullet"/>
      <w:lvlText w:val="•"/>
      <w:lvlJc w:val="left"/>
      <w:pPr>
        <w:tabs>
          <w:tab w:val="num" w:pos="1080"/>
        </w:tabs>
        <w:ind w:left="1080" w:hanging="360"/>
      </w:pPr>
      <w:rPr>
        <w:rFonts w:ascii="Arial" w:hAnsi="Arial" w:hint="default"/>
      </w:rPr>
    </w:lvl>
    <w:lvl w:ilvl="2" w:tplc="15C21866" w:tentative="1">
      <w:start w:val="1"/>
      <w:numFmt w:val="bullet"/>
      <w:lvlText w:val="•"/>
      <w:lvlJc w:val="left"/>
      <w:pPr>
        <w:tabs>
          <w:tab w:val="num" w:pos="1800"/>
        </w:tabs>
        <w:ind w:left="1800" w:hanging="360"/>
      </w:pPr>
      <w:rPr>
        <w:rFonts w:ascii="Arial" w:hAnsi="Arial" w:hint="default"/>
      </w:rPr>
    </w:lvl>
    <w:lvl w:ilvl="3" w:tplc="763A02DC" w:tentative="1">
      <w:start w:val="1"/>
      <w:numFmt w:val="bullet"/>
      <w:lvlText w:val="•"/>
      <w:lvlJc w:val="left"/>
      <w:pPr>
        <w:tabs>
          <w:tab w:val="num" w:pos="2520"/>
        </w:tabs>
        <w:ind w:left="2520" w:hanging="360"/>
      </w:pPr>
      <w:rPr>
        <w:rFonts w:ascii="Arial" w:hAnsi="Arial" w:hint="default"/>
      </w:rPr>
    </w:lvl>
    <w:lvl w:ilvl="4" w:tplc="05F0365C" w:tentative="1">
      <w:start w:val="1"/>
      <w:numFmt w:val="bullet"/>
      <w:lvlText w:val="•"/>
      <w:lvlJc w:val="left"/>
      <w:pPr>
        <w:tabs>
          <w:tab w:val="num" w:pos="3240"/>
        </w:tabs>
        <w:ind w:left="3240" w:hanging="360"/>
      </w:pPr>
      <w:rPr>
        <w:rFonts w:ascii="Arial" w:hAnsi="Arial" w:hint="default"/>
      </w:rPr>
    </w:lvl>
    <w:lvl w:ilvl="5" w:tplc="BB7894F8" w:tentative="1">
      <w:start w:val="1"/>
      <w:numFmt w:val="bullet"/>
      <w:lvlText w:val="•"/>
      <w:lvlJc w:val="left"/>
      <w:pPr>
        <w:tabs>
          <w:tab w:val="num" w:pos="3960"/>
        </w:tabs>
        <w:ind w:left="3960" w:hanging="360"/>
      </w:pPr>
      <w:rPr>
        <w:rFonts w:ascii="Arial" w:hAnsi="Arial" w:hint="default"/>
      </w:rPr>
    </w:lvl>
    <w:lvl w:ilvl="6" w:tplc="78F25778" w:tentative="1">
      <w:start w:val="1"/>
      <w:numFmt w:val="bullet"/>
      <w:lvlText w:val="•"/>
      <w:lvlJc w:val="left"/>
      <w:pPr>
        <w:tabs>
          <w:tab w:val="num" w:pos="4680"/>
        </w:tabs>
        <w:ind w:left="4680" w:hanging="360"/>
      </w:pPr>
      <w:rPr>
        <w:rFonts w:ascii="Arial" w:hAnsi="Arial" w:hint="default"/>
      </w:rPr>
    </w:lvl>
    <w:lvl w:ilvl="7" w:tplc="1F6A7A92" w:tentative="1">
      <w:start w:val="1"/>
      <w:numFmt w:val="bullet"/>
      <w:lvlText w:val="•"/>
      <w:lvlJc w:val="left"/>
      <w:pPr>
        <w:tabs>
          <w:tab w:val="num" w:pos="5400"/>
        </w:tabs>
        <w:ind w:left="5400" w:hanging="360"/>
      </w:pPr>
      <w:rPr>
        <w:rFonts w:ascii="Arial" w:hAnsi="Arial" w:hint="default"/>
      </w:rPr>
    </w:lvl>
    <w:lvl w:ilvl="8" w:tplc="D898E754"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70D03C3B"/>
    <w:multiLevelType w:val="hybridMultilevel"/>
    <w:tmpl w:val="CCB6EEF4"/>
    <w:lvl w:ilvl="0" w:tplc="D09A4656">
      <w:start w:val="1"/>
      <w:numFmt w:val="bullet"/>
      <w:lvlText w:val="•"/>
      <w:lvlJc w:val="left"/>
      <w:pPr>
        <w:tabs>
          <w:tab w:val="num" w:pos="360"/>
        </w:tabs>
        <w:ind w:left="360" w:hanging="360"/>
      </w:pPr>
      <w:rPr>
        <w:rFonts w:ascii="Arial" w:hAnsi="Arial" w:hint="default"/>
      </w:rPr>
    </w:lvl>
    <w:lvl w:ilvl="1" w:tplc="E67235C2" w:tentative="1">
      <w:start w:val="1"/>
      <w:numFmt w:val="bullet"/>
      <w:lvlText w:val="•"/>
      <w:lvlJc w:val="left"/>
      <w:pPr>
        <w:tabs>
          <w:tab w:val="num" w:pos="1080"/>
        </w:tabs>
        <w:ind w:left="1080" w:hanging="360"/>
      </w:pPr>
      <w:rPr>
        <w:rFonts w:ascii="Arial" w:hAnsi="Arial" w:hint="default"/>
      </w:rPr>
    </w:lvl>
    <w:lvl w:ilvl="2" w:tplc="A6189B02" w:tentative="1">
      <w:start w:val="1"/>
      <w:numFmt w:val="bullet"/>
      <w:lvlText w:val="•"/>
      <w:lvlJc w:val="left"/>
      <w:pPr>
        <w:tabs>
          <w:tab w:val="num" w:pos="1800"/>
        </w:tabs>
        <w:ind w:left="1800" w:hanging="360"/>
      </w:pPr>
      <w:rPr>
        <w:rFonts w:ascii="Arial" w:hAnsi="Arial" w:hint="default"/>
      </w:rPr>
    </w:lvl>
    <w:lvl w:ilvl="3" w:tplc="16341F78" w:tentative="1">
      <w:start w:val="1"/>
      <w:numFmt w:val="bullet"/>
      <w:lvlText w:val="•"/>
      <w:lvlJc w:val="left"/>
      <w:pPr>
        <w:tabs>
          <w:tab w:val="num" w:pos="2520"/>
        </w:tabs>
        <w:ind w:left="2520" w:hanging="360"/>
      </w:pPr>
      <w:rPr>
        <w:rFonts w:ascii="Arial" w:hAnsi="Arial" w:hint="default"/>
      </w:rPr>
    </w:lvl>
    <w:lvl w:ilvl="4" w:tplc="AC06D42A" w:tentative="1">
      <w:start w:val="1"/>
      <w:numFmt w:val="bullet"/>
      <w:lvlText w:val="•"/>
      <w:lvlJc w:val="left"/>
      <w:pPr>
        <w:tabs>
          <w:tab w:val="num" w:pos="3240"/>
        </w:tabs>
        <w:ind w:left="3240" w:hanging="360"/>
      </w:pPr>
      <w:rPr>
        <w:rFonts w:ascii="Arial" w:hAnsi="Arial" w:hint="default"/>
      </w:rPr>
    </w:lvl>
    <w:lvl w:ilvl="5" w:tplc="E68AFC22" w:tentative="1">
      <w:start w:val="1"/>
      <w:numFmt w:val="bullet"/>
      <w:lvlText w:val="•"/>
      <w:lvlJc w:val="left"/>
      <w:pPr>
        <w:tabs>
          <w:tab w:val="num" w:pos="3960"/>
        </w:tabs>
        <w:ind w:left="3960" w:hanging="360"/>
      </w:pPr>
      <w:rPr>
        <w:rFonts w:ascii="Arial" w:hAnsi="Arial" w:hint="default"/>
      </w:rPr>
    </w:lvl>
    <w:lvl w:ilvl="6" w:tplc="2F38FD0A" w:tentative="1">
      <w:start w:val="1"/>
      <w:numFmt w:val="bullet"/>
      <w:lvlText w:val="•"/>
      <w:lvlJc w:val="left"/>
      <w:pPr>
        <w:tabs>
          <w:tab w:val="num" w:pos="4680"/>
        </w:tabs>
        <w:ind w:left="4680" w:hanging="360"/>
      </w:pPr>
      <w:rPr>
        <w:rFonts w:ascii="Arial" w:hAnsi="Arial" w:hint="default"/>
      </w:rPr>
    </w:lvl>
    <w:lvl w:ilvl="7" w:tplc="26C82BB8" w:tentative="1">
      <w:start w:val="1"/>
      <w:numFmt w:val="bullet"/>
      <w:lvlText w:val="•"/>
      <w:lvlJc w:val="left"/>
      <w:pPr>
        <w:tabs>
          <w:tab w:val="num" w:pos="5400"/>
        </w:tabs>
        <w:ind w:left="5400" w:hanging="360"/>
      </w:pPr>
      <w:rPr>
        <w:rFonts w:ascii="Arial" w:hAnsi="Arial" w:hint="default"/>
      </w:rPr>
    </w:lvl>
    <w:lvl w:ilvl="8" w:tplc="77406CE6"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73002030"/>
    <w:multiLevelType w:val="hybridMultilevel"/>
    <w:tmpl w:val="0FF21A9C"/>
    <w:lvl w:ilvl="0" w:tplc="54444190">
      <w:start w:val="1"/>
      <w:numFmt w:val="bullet"/>
      <w:lvlText w:val="•"/>
      <w:lvlJc w:val="left"/>
      <w:pPr>
        <w:tabs>
          <w:tab w:val="num" w:pos="360"/>
        </w:tabs>
        <w:ind w:left="360" w:hanging="360"/>
      </w:pPr>
      <w:rPr>
        <w:rFonts w:ascii="Arial" w:hAnsi="Arial" w:hint="default"/>
      </w:rPr>
    </w:lvl>
    <w:lvl w:ilvl="1" w:tplc="96DABEA0" w:tentative="1">
      <w:start w:val="1"/>
      <w:numFmt w:val="bullet"/>
      <w:lvlText w:val="•"/>
      <w:lvlJc w:val="left"/>
      <w:pPr>
        <w:tabs>
          <w:tab w:val="num" w:pos="1080"/>
        </w:tabs>
        <w:ind w:left="1080" w:hanging="360"/>
      </w:pPr>
      <w:rPr>
        <w:rFonts w:ascii="Arial" w:hAnsi="Arial" w:hint="default"/>
      </w:rPr>
    </w:lvl>
    <w:lvl w:ilvl="2" w:tplc="942E5424" w:tentative="1">
      <w:start w:val="1"/>
      <w:numFmt w:val="bullet"/>
      <w:lvlText w:val="•"/>
      <w:lvlJc w:val="left"/>
      <w:pPr>
        <w:tabs>
          <w:tab w:val="num" w:pos="1800"/>
        </w:tabs>
        <w:ind w:left="1800" w:hanging="360"/>
      </w:pPr>
      <w:rPr>
        <w:rFonts w:ascii="Arial" w:hAnsi="Arial" w:hint="default"/>
      </w:rPr>
    </w:lvl>
    <w:lvl w:ilvl="3" w:tplc="64847312" w:tentative="1">
      <w:start w:val="1"/>
      <w:numFmt w:val="bullet"/>
      <w:lvlText w:val="•"/>
      <w:lvlJc w:val="left"/>
      <w:pPr>
        <w:tabs>
          <w:tab w:val="num" w:pos="2520"/>
        </w:tabs>
        <w:ind w:left="2520" w:hanging="360"/>
      </w:pPr>
      <w:rPr>
        <w:rFonts w:ascii="Arial" w:hAnsi="Arial" w:hint="default"/>
      </w:rPr>
    </w:lvl>
    <w:lvl w:ilvl="4" w:tplc="08C26480" w:tentative="1">
      <w:start w:val="1"/>
      <w:numFmt w:val="bullet"/>
      <w:lvlText w:val="•"/>
      <w:lvlJc w:val="left"/>
      <w:pPr>
        <w:tabs>
          <w:tab w:val="num" w:pos="3240"/>
        </w:tabs>
        <w:ind w:left="3240" w:hanging="360"/>
      </w:pPr>
      <w:rPr>
        <w:rFonts w:ascii="Arial" w:hAnsi="Arial" w:hint="default"/>
      </w:rPr>
    </w:lvl>
    <w:lvl w:ilvl="5" w:tplc="19BEDE08" w:tentative="1">
      <w:start w:val="1"/>
      <w:numFmt w:val="bullet"/>
      <w:lvlText w:val="•"/>
      <w:lvlJc w:val="left"/>
      <w:pPr>
        <w:tabs>
          <w:tab w:val="num" w:pos="3960"/>
        </w:tabs>
        <w:ind w:left="3960" w:hanging="360"/>
      </w:pPr>
      <w:rPr>
        <w:rFonts w:ascii="Arial" w:hAnsi="Arial" w:hint="default"/>
      </w:rPr>
    </w:lvl>
    <w:lvl w:ilvl="6" w:tplc="5C0CC32C" w:tentative="1">
      <w:start w:val="1"/>
      <w:numFmt w:val="bullet"/>
      <w:lvlText w:val="•"/>
      <w:lvlJc w:val="left"/>
      <w:pPr>
        <w:tabs>
          <w:tab w:val="num" w:pos="4680"/>
        </w:tabs>
        <w:ind w:left="4680" w:hanging="360"/>
      </w:pPr>
      <w:rPr>
        <w:rFonts w:ascii="Arial" w:hAnsi="Arial" w:hint="default"/>
      </w:rPr>
    </w:lvl>
    <w:lvl w:ilvl="7" w:tplc="11D8E404" w:tentative="1">
      <w:start w:val="1"/>
      <w:numFmt w:val="bullet"/>
      <w:lvlText w:val="•"/>
      <w:lvlJc w:val="left"/>
      <w:pPr>
        <w:tabs>
          <w:tab w:val="num" w:pos="5400"/>
        </w:tabs>
        <w:ind w:left="5400" w:hanging="360"/>
      </w:pPr>
      <w:rPr>
        <w:rFonts w:ascii="Arial" w:hAnsi="Arial" w:hint="default"/>
      </w:rPr>
    </w:lvl>
    <w:lvl w:ilvl="8" w:tplc="FA66D716"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7A18417A"/>
    <w:multiLevelType w:val="hybridMultilevel"/>
    <w:tmpl w:val="5836A060"/>
    <w:lvl w:ilvl="0" w:tplc="F8A2235A">
      <w:start w:val="1"/>
      <w:numFmt w:val="bullet"/>
      <w:lvlText w:val="•"/>
      <w:lvlJc w:val="left"/>
      <w:pPr>
        <w:tabs>
          <w:tab w:val="num" w:pos="360"/>
        </w:tabs>
        <w:ind w:left="360" w:hanging="360"/>
      </w:pPr>
      <w:rPr>
        <w:rFonts w:ascii="Arial" w:hAnsi="Arial" w:hint="default"/>
      </w:rPr>
    </w:lvl>
    <w:lvl w:ilvl="1" w:tplc="7CF2ECD6">
      <w:numFmt w:val="bullet"/>
      <w:lvlText w:val="o"/>
      <w:lvlJc w:val="left"/>
      <w:pPr>
        <w:tabs>
          <w:tab w:val="num" w:pos="1080"/>
        </w:tabs>
        <w:ind w:left="1080" w:hanging="360"/>
      </w:pPr>
      <w:rPr>
        <w:rFonts w:ascii="Courier New" w:hAnsi="Courier New" w:hint="default"/>
      </w:rPr>
    </w:lvl>
    <w:lvl w:ilvl="2" w:tplc="94784EB0" w:tentative="1">
      <w:start w:val="1"/>
      <w:numFmt w:val="bullet"/>
      <w:lvlText w:val="•"/>
      <w:lvlJc w:val="left"/>
      <w:pPr>
        <w:tabs>
          <w:tab w:val="num" w:pos="1800"/>
        </w:tabs>
        <w:ind w:left="1800" w:hanging="360"/>
      </w:pPr>
      <w:rPr>
        <w:rFonts w:ascii="Arial" w:hAnsi="Arial" w:hint="default"/>
      </w:rPr>
    </w:lvl>
    <w:lvl w:ilvl="3" w:tplc="247E67BA" w:tentative="1">
      <w:start w:val="1"/>
      <w:numFmt w:val="bullet"/>
      <w:lvlText w:val="•"/>
      <w:lvlJc w:val="left"/>
      <w:pPr>
        <w:tabs>
          <w:tab w:val="num" w:pos="2520"/>
        </w:tabs>
        <w:ind w:left="2520" w:hanging="360"/>
      </w:pPr>
      <w:rPr>
        <w:rFonts w:ascii="Arial" w:hAnsi="Arial" w:hint="default"/>
      </w:rPr>
    </w:lvl>
    <w:lvl w:ilvl="4" w:tplc="D500D982" w:tentative="1">
      <w:start w:val="1"/>
      <w:numFmt w:val="bullet"/>
      <w:lvlText w:val="•"/>
      <w:lvlJc w:val="left"/>
      <w:pPr>
        <w:tabs>
          <w:tab w:val="num" w:pos="3240"/>
        </w:tabs>
        <w:ind w:left="3240" w:hanging="360"/>
      </w:pPr>
      <w:rPr>
        <w:rFonts w:ascii="Arial" w:hAnsi="Arial" w:hint="default"/>
      </w:rPr>
    </w:lvl>
    <w:lvl w:ilvl="5" w:tplc="EDEE4BCE" w:tentative="1">
      <w:start w:val="1"/>
      <w:numFmt w:val="bullet"/>
      <w:lvlText w:val="•"/>
      <w:lvlJc w:val="left"/>
      <w:pPr>
        <w:tabs>
          <w:tab w:val="num" w:pos="3960"/>
        </w:tabs>
        <w:ind w:left="3960" w:hanging="360"/>
      </w:pPr>
      <w:rPr>
        <w:rFonts w:ascii="Arial" w:hAnsi="Arial" w:hint="default"/>
      </w:rPr>
    </w:lvl>
    <w:lvl w:ilvl="6" w:tplc="8AB26AB0" w:tentative="1">
      <w:start w:val="1"/>
      <w:numFmt w:val="bullet"/>
      <w:lvlText w:val="•"/>
      <w:lvlJc w:val="left"/>
      <w:pPr>
        <w:tabs>
          <w:tab w:val="num" w:pos="4680"/>
        </w:tabs>
        <w:ind w:left="4680" w:hanging="360"/>
      </w:pPr>
      <w:rPr>
        <w:rFonts w:ascii="Arial" w:hAnsi="Arial" w:hint="default"/>
      </w:rPr>
    </w:lvl>
    <w:lvl w:ilvl="7" w:tplc="56DC9198" w:tentative="1">
      <w:start w:val="1"/>
      <w:numFmt w:val="bullet"/>
      <w:lvlText w:val="•"/>
      <w:lvlJc w:val="left"/>
      <w:pPr>
        <w:tabs>
          <w:tab w:val="num" w:pos="5400"/>
        </w:tabs>
        <w:ind w:left="5400" w:hanging="360"/>
      </w:pPr>
      <w:rPr>
        <w:rFonts w:ascii="Arial" w:hAnsi="Arial" w:hint="default"/>
      </w:rPr>
    </w:lvl>
    <w:lvl w:ilvl="8" w:tplc="E6DE6D92" w:tentative="1">
      <w:start w:val="1"/>
      <w:numFmt w:val="bullet"/>
      <w:lvlText w:val="•"/>
      <w:lvlJc w:val="left"/>
      <w:pPr>
        <w:tabs>
          <w:tab w:val="num" w:pos="6120"/>
        </w:tabs>
        <w:ind w:left="6120" w:hanging="360"/>
      </w:pPr>
      <w:rPr>
        <w:rFonts w:ascii="Arial" w:hAnsi="Arial" w:hint="default"/>
      </w:rPr>
    </w:lvl>
  </w:abstractNum>
  <w:num w:numId="1" w16cid:durableId="1148743738">
    <w:abstractNumId w:val="2"/>
  </w:num>
  <w:num w:numId="2" w16cid:durableId="1132749872">
    <w:abstractNumId w:val="12"/>
  </w:num>
  <w:num w:numId="3" w16cid:durableId="64883466">
    <w:abstractNumId w:val="21"/>
  </w:num>
  <w:num w:numId="4" w16cid:durableId="1105032428">
    <w:abstractNumId w:val="13"/>
  </w:num>
  <w:num w:numId="5" w16cid:durableId="1463577362">
    <w:abstractNumId w:val="0"/>
  </w:num>
  <w:num w:numId="6" w16cid:durableId="1832990465">
    <w:abstractNumId w:val="19"/>
  </w:num>
  <w:num w:numId="7" w16cid:durableId="1330399608">
    <w:abstractNumId w:val="7"/>
  </w:num>
  <w:num w:numId="8" w16cid:durableId="837231734">
    <w:abstractNumId w:val="5"/>
  </w:num>
  <w:num w:numId="9" w16cid:durableId="1082601550">
    <w:abstractNumId w:val="4"/>
  </w:num>
  <w:num w:numId="10" w16cid:durableId="759176380">
    <w:abstractNumId w:val="3"/>
  </w:num>
  <w:num w:numId="11" w16cid:durableId="749011328">
    <w:abstractNumId w:val="9"/>
  </w:num>
  <w:num w:numId="12" w16cid:durableId="804859794">
    <w:abstractNumId w:val="16"/>
  </w:num>
  <w:num w:numId="13" w16cid:durableId="2102606693">
    <w:abstractNumId w:val="26"/>
  </w:num>
  <w:num w:numId="14" w16cid:durableId="1511942887">
    <w:abstractNumId w:val="11"/>
  </w:num>
  <w:num w:numId="15" w16cid:durableId="1670525284">
    <w:abstractNumId w:val="10"/>
  </w:num>
  <w:num w:numId="16" w16cid:durableId="2047555833">
    <w:abstractNumId w:val="20"/>
  </w:num>
  <w:num w:numId="17" w16cid:durableId="1188954651">
    <w:abstractNumId w:val="15"/>
  </w:num>
  <w:num w:numId="18" w16cid:durableId="2069641364">
    <w:abstractNumId w:val="22"/>
  </w:num>
  <w:num w:numId="19" w16cid:durableId="1729180106">
    <w:abstractNumId w:val="25"/>
  </w:num>
  <w:num w:numId="20" w16cid:durableId="1170757759">
    <w:abstractNumId w:val="18"/>
  </w:num>
  <w:num w:numId="21" w16cid:durableId="1198737460">
    <w:abstractNumId w:val="14"/>
  </w:num>
  <w:num w:numId="22" w16cid:durableId="1124083871">
    <w:abstractNumId w:val="8"/>
  </w:num>
  <w:num w:numId="23" w16cid:durableId="144012606">
    <w:abstractNumId w:val="6"/>
  </w:num>
  <w:num w:numId="24" w16cid:durableId="189685876">
    <w:abstractNumId w:val="1"/>
  </w:num>
  <w:num w:numId="25" w16cid:durableId="115174093">
    <w:abstractNumId w:val="23"/>
  </w:num>
  <w:num w:numId="26" w16cid:durableId="358093739">
    <w:abstractNumId w:val="27"/>
  </w:num>
  <w:num w:numId="27" w16cid:durableId="345715208">
    <w:abstractNumId w:val="17"/>
  </w:num>
  <w:num w:numId="28" w16cid:durableId="1288076103">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031"/>
    <w:rsid w:val="000B3B41"/>
    <w:rsid w:val="00112B71"/>
    <w:rsid w:val="002069C6"/>
    <w:rsid w:val="00232FFA"/>
    <w:rsid w:val="00264A44"/>
    <w:rsid w:val="003D331E"/>
    <w:rsid w:val="003E57DA"/>
    <w:rsid w:val="00475F67"/>
    <w:rsid w:val="0048720E"/>
    <w:rsid w:val="004C7FA5"/>
    <w:rsid w:val="0051218D"/>
    <w:rsid w:val="005C7032"/>
    <w:rsid w:val="00624E9A"/>
    <w:rsid w:val="006506E5"/>
    <w:rsid w:val="006A42B9"/>
    <w:rsid w:val="006C13FB"/>
    <w:rsid w:val="006C5DD3"/>
    <w:rsid w:val="00724B7E"/>
    <w:rsid w:val="00735E9E"/>
    <w:rsid w:val="00891AB0"/>
    <w:rsid w:val="008C1911"/>
    <w:rsid w:val="008C5B93"/>
    <w:rsid w:val="00942AFB"/>
    <w:rsid w:val="009437A7"/>
    <w:rsid w:val="009C38F2"/>
    <w:rsid w:val="00A073EF"/>
    <w:rsid w:val="00A3476F"/>
    <w:rsid w:val="00A35031"/>
    <w:rsid w:val="00AE740B"/>
    <w:rsid w:val="00C112DB"/>
    <w:rsid w:val="00CD0771"/>
    <w:rsid w:val="00D837E8"/>
    <w:rsid w:val="00F12B7A"/>
    <w:rsid w:val="00F60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40651"/>
  <w15:chartTrackingRefBased/>
  <w15:docId w15:val="{5A236815-92A2-40D9-8107-50471F081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031"/>
  </w:style>
  <w:style w:type="paragraph" w:styleId="Heading1">
    <w:name w:val="heading 1"/>
    <w:basedOn w:val="Normal"/>
    <w:link w:val="Heading1Char"/>
    <w:uiPriority w:val="9"/>
    <w:qFormat/>
    <w:rsid w:val="00A350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A3503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03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35031"/>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A35031"/>
    <w:pPr>
      <w:ind w:left="720"/>
      <w:contextualSpacing/>
    </w:pPr>
  </w:style>
  <w:style w:type="paragraph" w:styleId="Header">
    <w:name w:val="header"/>
    <w:basedOn w:val="Normal"/>
    <w:link w:val="HeaderChar"/>
    <w:uiPriority w:val="99"/>
    <w:unhideWhenUsed/>
    <w:rsid w:val="00A350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031"/>
  </w:style>
  <w:style w:type="paragraph" w:customStyle="1" w:styleId="VBAILTBody">
    <w:name w:val="VBAILT Body"/>
    <w:qFormat/>
    <w:rsid w:val="00A35031"/>
    <w:pPr>
      <w:spacing w:before="120" w:after="120" w:line="276" w:lineRule="auto"/>
    </w:pPr>
    <w:rPr>
      <w:rFonts w:ascii="Verdana" w:hAnsi="Verdana"/>
    </w:rPr>
  </w:style>
  <w:style w:type="paragraph" w:customStyle="1" w:styleId="VBAILTBodyStrong">
    <w:name w:val="VBAILT Body Strong"/>
    <w:basedOn w:val="VBAILTBody"/>
    <w:qFormat/>
    <w:rsid w:val="00A35031"/>
    <w:rPr>
      <w:b/>
    </w:rPr>
  </w:style>
  <w:style w:type="paragraph" w:customStyle="1" w:styleId="VBAILTHeading1">
    <w:name w:val="VBAILT Heading 1"/>
    <w:basedOn w:val="VBAILTBody"/>
    <w:next w:val="VBAILTBody"/>
    <w:qFormat/>
    <w:rsid w:val="00A35031"/>
    <w:pPr>
      <w:shd w:val="clear" w:color="auto" w:fill="8EAADB"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A35031"/>
    <w:pPr>
      <w:keepNext/>
      <w:pBdr>
        <w:top w:val="single" w:sz="4" w:space="1" w:color="auto"/>
        <w:bottom w:val="single" w:sz="4" w:space="1" w:color="auto"/>
      </w:pBdr>
      <w:shd w:val="clear" w:color="auto" w:fill="B4C6E7" w:themeFill="accent1" w:themeFillTint="66"/>
      <w:spacing w:before="240" w:line="240" w:lineRule="auto"/>
      <w:outlineLvl w:val="1"/>
    </w:pPr>
    <w:rPr>
      <w:b/>
      <w:sz w:val="24"/>
      <w:szCs w:val="24"/>
    </w:rPr>
  </w:style>
  <w:style w:type="paragraph" w:customStyle="1" w:styleId="VBAILTbullet1">
    <w:name w:val="VBAILT bullet 1"/>
    <w:basedOn w:val="VBAILTBody"/>
    <w:qFormat/>
    <w:rsid w:val="00A35031"/>
    <w:pPr>
      <w:numPr>
        <w:numId w:val="1"/>
      </w:numPr>
      <w:spacing w:after="0"/>
    </w:pPr>
  </w:style>
  <w:style w:type="paragraph" w:customStyle="1" w:styleId="VBAILTBullet2">
    <w:name w:val="VBAILT Bullet 2"/>
    <w:basedOn w:val="VBAILTBody"/>
    <w:qFormat/>
    <w:rsid w:val="00A35031"/>
    <w:pPr>
      <w:numPr>
        <w:ilvl w:val="1"/>
        <w:numId w:val="1"/>
      </w:numPr>
    </w:pPr>
  </w:style>
  <w:style w:type="table" w:styleId="TableGrid">
    <w:name w:val="Table Grid"/>
    <w:basedOn w:val="TableNormal"/>
    <w:uiPriority w:val="39"/>
    <w:rsid w:val="00A35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A35031"/>
    <w:pPr>
      <w:spacing w:line="240" w:lineRule="auto"/>
    </w:pPr>
    <w:rPr>
      <w:b/>
      <w:sz w:val="24"/>
      <w:szCs w:val="24"/>
    </w:rPr>
  </w:style>
  <w:style w:type="paragraph" w:customStyle="1" w:styleId="VBAILTHeader">
    <w:name w:val="VBAILT Header"/>
    <w:basedOn w:val="VBAILTBody"/>
    <w:qFormat/>
    <w:rsid w:val="00A35031"/>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A35031"/>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A35031"/>
    <w:rPr>
      <w:b/>
      <w:bCs/>
    </w:rPr>
  </w:style>
  <w:style w:type="paragraph" w:customStyle="1" w:styleId="VBAILTCoverdoctypecourse">
    <w:name w:val="VBAILT Cover doc type &amp; course"/>
    <w:basedOn w:val="VBAILTBody"/>
    <w:next w:val="VBAILTBody"/>
    <w:qFormat/>
    <w:rsid w:val="00A35031"/>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A35031"/>
    <w:pPr>
      <w:jc w:val="center"/>
    </w:pPr>
    <w:rPr>
      <w:b/>
      <w:color w:val="323E4F" w:themeColor="text2" w:themeShade="BF"/>
      <w:sz w:val="56"/>
      <w:szCs w:val="56"/>
    </w:rPr>
  </w:style>
  <w:style w:type="paragraph" w:customStyle="1" w:styleId="VBAILTCoverMisc">
    <w:name w:val="VBAILT Cover Misc"/>
    <w:basedOn w:val="VBAILTBody"/>
    <w:next w:val="VBAILTBody"/>
    <w:qFormat/>
    <w:rsid w:val="00A35031"/>
    <w:pPr>
      <w:jc w:val="center"/>
    </w:pPr>
    <w:rPr>
      <w:sz w:val="28"/>
    </w:rPr>
  </w:style>
  <w:style w:type="paragraph" w:customStyle="1" w:styleId="VBAILTCoverService">
    <w:name w:val="VBAILT Cover Service"/>
    <w:basedOn w:val="VBAILTBody"/>
    <w:next w:val="VBAILTBody"/>
    <w:qFormat/>
    <w:rsid w:val="00A35031"/>
    <w:pPr>
      <w:spacing w:before="1920" w:after="1440"/>
      <w:jc w:val="center"/>
    </w:pPr>
    <w:rPr>
      <w:rFonts w:ascii="Palatino Linotype" w:hAnsi="Palatino Linotype"/>
      <w:b/>
      <w:caps/>
      <w:outline/>
      <w:color w:val="5B9BD5"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customStyle="1" w:styleId="VBAILTAnswerbullet1">
    <w:name w:val="VBAILT Answer bullet 1"/>
    <w:basedOn w:val="VBAILTbullet1"/>
    <w:next w:val="VBAILTBody"/>
    <w:qFormat/>
    <w:rsid w:val="00A35031"/>
    <w:rPr>
      <w:i/>
    </w:rPr>
  </w:style>
  <w:style w:type="character" w:styleId="Hyperlink">
    <w:name w:val="Hyperlink"/>
    <w:basedOn w:val="DefaultParagraphFont"/>
    <w:uiPriority w:val="99"/>
    <w:unhideWhenUsed/>
    <w:rsid w:val="00A35031"/>
    <w:rPr>
      <w:color w:val="0563C1" w:themeColor="hyperlink"/>
      <w:u w:val="single"/>
    </w:rPr>
  </w:style>
  <w:style w:type="character" w:styleId="Emphasis">
    <w:name w:val="Emphasis"/>
    <w:basedOn w:val="DefaultParagraphFont"/>
    <w:uiPriority w:val="20"/>
    <w:qFormat/>
    <w:rsid w:val="00A35031"/>
    <w:rPr>
      <w:i/>
      <w:iCs/>
    </w:rPr>
  </w:style>
  <w:style w:type="paragraph" w:styleId="Footer">
    <w:name w:val="footer"/>
    <w:basedOn w:val="Normal"/>
    <w:link w:val="FooterChar"/>
    <w:uiPriority w:val="99"/>
    <w:unhideWhenUsed/>
    <w:rsid w:val="00A350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031"/>
  </w:style>
  <w:style w:type="character" w:styleId="UnresolvedMention">
    <w:name w:val="Unresolved Mention"/>
    <w:basedOn w:val="DefaultParagraphFont"/>
    <w:uiPriority w:val="99"/>
    <w:semiHidden/>
    <w:unhideWhenUsed/>
    <w:rsid w:val="00A35031"/>
    <w:rPr>
      <w:color w:val="605E5C"/>
      <w:shd w:val="clear" w:color="auto" w:fill="E1DFDD"/>
    </w:rPr>
  </w:style>
  <w:style w:type="numbering" w:customStyle="1" w:styleId="VBAILTNumbering">
    <w:name w:val="VBAILT Numbering"/>
    <w:basedOn w:val="NoList"/>
    <w:uiPriority w:val="99"/>
    <w:rsid w:val="00A35031"/>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law.cornell.edu/uscode/text/38/1541" TargetMode="External"/><Relationship Id="rId26" Type="http://schemas.openxmlformats.org/officeDocument/2006/relationships/image" Target="media/image3.png"/><Relationship Id="rId39" Type="http://schemas.openxmlformats.org/officeDocument/2006/relationships/hyperlink" Target="http://www.vba.va.gov/pubs/forms/VBA-21-2680-ARE.pdf" TargetMode="External"/><Relationship Id="rId21" Type="http://schemas.openxmlformats.org/officeDocument/2006/relationships/hyperlink" Target="https://www.ecfr.gov/cgi-bin/text-idx?SID=4439616ccd66d811a9137071aea2c7ec&amp;mc=true&amp;node=se38.1.3_1351&amp;rgn=div8" TargetMode="External"/><Relationship Id="rId34" Type="http://schemas.openxmlformats.org/officeDocument/2006/relationships/hyperlink" Target="http://www.vba.va.gov/pubs/forms/VBA-21-2680-ARE.pdf" TargetMode="External"/><Relationship Id="rId42" Type="http://schemas.openxmlformats.org/officeDocument/2006/relationships/image" Target="media/image7.png"/><Relationship Id="rId47"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law.cornell.edu/uscode/text/38/1311" TargetMode="External"/><Relationship Id="rId29" Type="http://schemas.openxmlformats.org/officeDocument/2006/relationships/hyperlink" Target="https://www.ecfr.gov/cgi-bin/text-idx?SID=cf00c9efa9108c676c7529d9a6f3a1c5&amp;mc=true&amp;node=se38.1.3_1352&amp;rgn=div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cfr.gov/cgi-bin/text-idx?SID=59d25884f72731d062a78d9718ad84a1&amp;mc=true&amp;node=se38.1.3_11&amp;rgn=div8" TargetMode="External"/><Relationship Id="rId24" Type="http://schemas.openxmlformats.org/officeDocument/2006/relationships/hyperlink" Target="https://www.ecfr.gov/cgi-bin/text-idx?SID=80e19f45429780bda9167e773d3174e2&amp;mc=true&amp;node=se38.1.3_1351&amp;rgn=div8" TargetMode="External"/><Relationship Id="rId32" Type="http://schemas.openxmlformats.org/officeDocument/2006/relationships/hyperlink" Target="http://www.vba.va.gov/pubs/forms/VBA-21-2680-ARE.pdf" TargetMode="External"/><Relationship Id="rId37" Type="http://schemas.openxmlformats.org/officeDocument/2006/relationships/image" Target="media/image4.png"/><Relationship Id="rId40" Type="http://schemas.openxmlformats.org/officeDocument/2006/relationships/image" Target="media/image5.png"/><Relationship Id="rId45"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law.cornell.edu/uscode/text/38/1513" TargetMode="External"/><Relationship Id="rId23" Type="http://schemas.openxmlformats.org/officeDocument/2006/relationships/hyperlink" Target="https://www.ecfr.gov/cgi-bin/text-idx?SID=e6d4f39311a07340901dfa746be047ca&amp;mc=true&amp;node=se38.1.3_1352&amp;rgn=div8" TargetMode="External"/><Relationship Id="rId28" Type="http://schemas.openxmlformats.org/officeDocument/2006/relationships/hyperlink" Target="http://www.medicare.gov/NHCompare/Home.asp?" TargetMode="External"/><Relationship Id="rId36" Type="http://schemas.openxmlformats.org/officeDocument/2006/relationships/hyperlink" Target="http://www.vba.va.gov/pubs/forms/VBA-21-2680-ARE.pdf" TargetMode="External"/><Relationship Id="rId10" Type="http://schemas.openxmlformats.org/officeDocument/2006/relationships/hyperlink" Target="http://www.law.cornell.edu/uscode/text/38/1521" TargetMode="External"/><Relationship Id="rId19" Type="http://schemas.openxmlformats.org/officeDocument/2006/relationships/hyperlink" Target="http://www.law.cornell.edu/uscode/text/38/1122" TargetMode="External"/><Relationship Id="rId31" Type="http://schemas.openxmlformats.org/officeDocument/2006/relationships/hyperlink" Target="http://www.vba.va.gov/pubs/forms/VBA-21-2680-ARE.pdf" TargetMode="External"/><Relationship Id="rId44"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aw.cornell.edu/uscode/text/38/1521" TargetMode="External"/><Relationship Id="rId22" Type="http://schemas.openxmlformats.org/officeDocument/2006/relationships/hyperlink" Target="https://www.ecfr.gov/cgi-bin/text-idx?SID=4439616ccd66d811a9137071aea2c7ec&amp;mc=true&amp;node=se38.1.3_1351&amp;rgn=div8" TargetMode="External"/><Relationship Id="rId27" Type="http://schemas.openxmlformats.org/officeDocument/2006/relationships/hyperlink" Target="http://www.vba.va.gov/pubs/forms/VBA-21-0779-ARE.pdf" TargetMode="External"/><Relationship Id="rId30" Type="http://schemas.openxmlformats.org/officeDocument/2006/relationships/hyperlink" Target="http://www.vba.va.gov/pubs/forms/VBA-21-2680-ARE.pdf" TargetMode="External"/><Relationship Id="rId35" Type="http://schemas.openxmlformats.org/officeDocument/2006/relationships/hyperlink" Target="http://www.vba.va.gov/pubs/forms/VBA-21-2680-ARE.pdf" TargetMode="External"/><Relationship Id="rId43" Type="http://schemas.openxmlformats.org/officeDocument/2006/relationships/image" Target="media/image8.png"/><Relationship Id="rId48"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law.cornell.edu/uscode/text/38/1315" TargetMode="External"/><Relationship Id="rId25" Type="http://schemas.openxmlformats.org/officeDocument/2006/relationships/hyperlink" Target="https://www.ecfr.gov/cgi-bin/text-idx?SID=80e19f45429780bda9167e773d3174e2&amp;mc=true&amp;node=se38.1.3_1351&amp;rgn=div8" TargetMode="External"/><Relationship Id="rId33" Type="http://schemas.openxmlformats.org/officeDocument/2006/relationships/hyperlink" Target="http://www.vba.va.gov/pubs/forms/VBA-20-0995-ARE.pdf" TargetMode="External"/><Relationship Id="rId38" Type="http://schemas.openxmlformats.org/officeDocument/2006/relationships/hyperlink" Target="http://www.vba.va.gov/pubs/forms/VBA-21-2680-ARE.pdf" TargetMode="External"/><Relationship Id="rId46" Type="http://schemas.openxmlformats.org/officeDocument/2006/relationships/header" Target="header2.xml"/><Relationship Id="rId20" Type="http://schemas.openxmlformats.org/officeDocument/2006/relationships/hyperlink" Target="https://www.ecfr.gov/cgi-bin/text-idx?SID=60c754436c2a5a45a21b285200463bfb&amp;mc=true&amp;node=se38.1.3_1351&amp;rgn=div8" TargetMode="External"/><Relationship Id="rId4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ec34b5-d637-4aef-8083-e887a6537c45" xsi:nil="true"/>
    <_ip_UnifiedCompliancePolicyProperties xmlns="http://schemas.microsoft.com/sharepoint/v3"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8" ma:contentTypeDescription="Create a new document." ma:contentTypeScope="" ma:versionID="0f461c4cae45600997769734d62a28c7">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311f09cb6649d26846b9e137b80a9e7d"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5A2FC4-C8BB-48D9-A2FE-FB97443E96EF}">
  <ds:schemaRefs>
    <ds:schemaRef ds:uri="http://schemas.microsoft.com/sharepoint/v3/contenttype/forms"/>
  </ds:schemaRefs>
</ds:datastoreItem>
</file>

<file path=customXml/itemProps2.xml><?xml version="1.0" encoding="utf-8"?>
<ds:datastoreItem xmlns:ds="http://schemas.openxmlformats.org/officeDocument/2006/customXml" ds:itemID="{AE97FAC8-7B9C-4DEA-A922-039B5EB255D6}">
  <ds:schemaRefs>
    <ds:schemaRef ds:uri="http://schemas.microsoft.com/office/2006/metadata/properties"/>
    <ds:schemaRef ds:uri="http://schemas.microsoft.com/office/infopath/2007/PartnerControls"/>
    <ds:schemaRef ds:uri="http://schemas.microsoft.com/sharepoint/v3"/>
    <ds:schemaRef ds:uri="c7ec34b5-d637-4aef-8083-e887a6537c45"/>
    <ds:schemaRef ds:uri="b4647670-8a1a-4303-bfca-411bbc0da688"/>
  </ds:schemaRefs>
</ds:datastoreItem>
</file>

<file path=customXml/itemProps3.xml><?xml version="1.0" encoding="utf-8"?>
<ds:datastoreItem xmlns:ds="http://schemas.openxmlformats.org/officeDocument/2006/customXml" ds:itemID="{5B6CBE88-8AA5-4928-824A-DA76C8841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2985</Words>
  <Characters>17015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Introduction to Special Monthly Pension (SMP), Aid &amp; Attendance (A&amp;A), and Housebound (HB) Handout</vt:lpstr>
    </vt:vector>
  </TitlesOfParts>
  <Company>Veterans Benefits Administration</Company>
  <LinksUpToDate>false</LinksUpToDate>
  <CharactersWithSpaces>19961</CharactersWithSpaces>
  <SharedDoc>false</SharedDoc>
  <HLinks>
    <vt:vector size="156" baseType="variant">
      <vt:variant>
        <vt:i4>5832733</vt:i4>
      </vt:variant>
      <vt:variant>
        <vt:i4>75</vt:i4>
      </vt:variant>
      <vt:variant>
        <vt:i4>0</vt:i4>
      </vt:variant>
      <vt:variant>
        <vt:i4>5</vt:i4>
      </vt:variant>
      <vt:variant>
        <vt:lpwstr>http://www.vba.va.gov/pubs/forms/VBA-21-2680-ARE.pdf</vt:lpwstr>
      </vt:variant>
      <vt:variant>
        <vt:lpwstr/>
      </vt:variant>
      <vt:variant>
        <vt:i4>5832733</vt:i4>
      </vt:variant>
      <vt:variant>
        <vt:i4>72</vt:i4>
      </vt:variant>
      <vt:variant>
        <vt:i4>0</vt:i4>
      </vt:variant>
      <vt:variant>
        <vt:i4>5</vt:i4>
      </vt:variant>
      <vt:variant>
        <vt:lpwstr>http://www.vba.va.gov/pubs/forms/VBA-21-2680-ARE.pdf</vt:lpwstr>
      </vt:variant>
      <vt:variant>
        <vt:lpwstr/>
      </vt:variant>
      <vt:variant>
        <vt:i4>5832733</vt:i4>
      </vt:variant>
      <vt:variant>
        <vt:i4>69</vt:i4>
      </vt:variant>
      <vt:variant>
        <vt:i4>0</vt:i4>
      </vt:variant>
      <vt:variant>
        <vt:i4>5</vt:i4>
      </vt:variant>
      <vt:variant>
        <vt:lpwstr>http://www.vba.va.gov/pubs/forms/VBA-21-2680-ARE.pdf</vt:lpwstr>
      </vt:variant>
      <vt:variant>
        <vt:lpwstr/>
      </vt:variant>
      <vt:variant>
        <vt:i4>5832733</vt:i4>
      </vt:variant>
      <vt:variant>
        <vt:i4>66</vt:i4>
      </vt:variant>
      <vt:variant>
        <vt:i4>0</vt:i4>
      </vt:variant>
      <vt:variant>
        <vt:i4>5</vt:i4>
      </vt:variant>
      <vt:variant>
        <vt:lpwstr>http://www.vba.va.gov/pubs/forms/VBA-21-2680-ARE.pdf</vt:lpwstr>
      </vt:variant>
      <vt:variant>
        <vt:lpwstr/>
      </vt:variant>
      <vt:variant>
        <vt:i4>5832733</vt:i4>
      </vt:variant>
      <vt:variant>
        <vt:i4>63</vt:i4>
      </vt:variant>
      <vt:variant>
        <vt:i4>0</vt:i4>
      </vt:variant>
      <vt:variant>
        <vt:i4>5</vt:i4>
      </vt:variant>
      <vt:variant>
        <vt:lpwstr>http://www.vba.va.gov/pubs/forms/VBA-21-2680-ARE.pdf</vt:lpwstr>
      </vt:variant>
      <vt:variant>
        <vt:lpwstr/>
      </vt:variant>
      <vt:variant>
        <vt:i4>5439519</vt:i4>
      </vt:variant>
      <vt:variant>
        <vt:i4>60</vt:i4>
      </vt:variant>
      <vt:variant>
        <vt:i4>0</vt:i4>
      </vt:variant>
      <vt:variant>
        <vt:i4>5</vt:i4>
      </vt:variant>
      <vt:variant>
        <vt:lpwstr>http://www.vba.va.gov/pubs/forms/VBA-20-0995-ARE.pdf</vt:lpwstr>
      </vt:variant>
      <vt:variant>
        <vt:lpwstr/>
      </vt:variant>
      <vt:variant>
        <vt:i4>5832733</vt:i4>
      </vt:variant>
      <vt:variant>
        <vt:i4>57</vt:i4>
      </vt:variant>
      <vt:variant>
        <vt:i4>0</vt:i4>
      </vt:variant>
      <vt:variant>
        <vt:i4>5</vt:i4>
      </vt:variant>
      <vt:variant>
        <vt:lpwstr>http://www.vba.va.gov/pubs/forms/VBA-21-2680-ARE.pdf</vt:lpwstr>
      </vt:variant>
      <vt:variant>
        <vt:lpwstr/>
      </vt:variant>
      <vt:variant>
        <vt:i4>5832733</vt:i4>
      </vt:variant>
      <vt:variant>
        <vt:i4>54</vt:i4>
      </vt:variant>
      <vt:variant>
        <vt:i4>0</vt:i4>
      </vt:variant>
      <vt:variant>
        <vt:i4>5</vt:i4>
      </vt:variant>
      <vt:variant>
        <vt:lpwstr>http://www.vba.va.gov/pubs/forms/VBA-21-2680-ARE.pdf</vt:lpwstr>
      </vt:variant>
      <vt:variant>
        <vt:lpwstr/>
      </vt:variant>
      <vt:variant>
        <vt:i4>5832733</vt:i4>
      </vt:variant>
      <vt:variant>
        <vt:i4>51</vt:i4>
      </vt:variant>
      <vt:variant>
        <vt:i4>0</vt:i4>
      </vt:variant>
      <vt:variant>
        <vt:i4>5</vt:i4>
      </vt:variant>
      <vt:variant>
        <vt:lpwstr>http://www.vba.va.gov/pubs/forms/VBA-21-2680-ARE.pdf</vt:lpwstr>
      </vt:variant>
      <vt:variant>
        <vt:lpwstr/>
      </vt:variant>
      <vt:variant>
        <vt:i4>6619159</vt:i4>
      </vt:variant>
      <vt:variant>
        <vt:i4>48</vt:i4>
      </vt:variant>
      <vt:variant>
        <vt:i4>0</vt:i4>
      </vt:variant>
      <vt:variant>
        <vt:i4>5</vt:i4>
      </vt:variant>
      <vt:variant>
        <vt:lpwstr>https://www.ecfr.gov/cgi-bin/text-idx?SID=cf00c9efa9108c676c7529d9a6f3a1c5&amp;mc=true&amp;node=se38.1.3_1352&amp;rgn=div8</vt:lpwstr>
      </vt:variant>
      <vt:variant>
        <vt:lpwstr/>
      </vt:variant>
      <vt:variant>
        <vt:i4>7078005</vt:i4>
      </vt:variant>
      <vt:variant>
        <vt:i4>45</vt:i4>
      </vt:variant>
      <vt:variant>
        <vt:i4>0</vt:i4>
      </vt:variant>
      <vt:variant>
        <vt:i4>5</vt:i4>
      </vt:variant>
      <vt:variant>
        <vt:lpwstr>http://www.medicare.gov/NHCompare/Home.asp?</vt:lpwstr>
      </vt:variant>
      <vt:variant>
        <vt:lpwstr/>
      </vt:variant>
      <vt:variant>
        <vt:i4>5308432</vt:i4>
      </vt:variant>
      <vt:variant>
        <vt:i4>42</vt:i4>
      </vt:variant>
      <vt:variant>
        <vt:i4>0</vt:i4>
      </vt:variant>
      <vt:variant>
        <vt:i4>5</vt:i4>
      </vt:variant>
      <vt:variant>
        <vt:lpwstr>http://www.vba.va.gov/pubs/forms/VBA-21-0779-ARE.pdf</vt:lpwstr>
      </vt:variant>
      <vt:variant>
        <vt:lpwstr/>
      </vt:variant>
      <vt:variant>
        <vt:i4>7012424</vt:i4>
      </vt:variant>
      <vt:variant>
        <vt:i4>39</vt:i4>
      </vt:variant>
      <vt:variant>
        <vt:i4>0</vt:i4>
      </vt:variant>
      <vt:variant>
        <vt:i4>5</vt:i4>
      </vt:variant>
      <vt:variant>
        <vt:lpwstr>https://www.ecfr.gov/cgi-bin/text-idx?SID=80e19f45429780bda9167e773d3174e2&amp;mc=true&amp;node=se38.1.3_1351&amp;rgn=div8</vt:lpwstr>
      </vt:variant>
      <vt:variant>
        <vt:lpwstr/>
      </vt:variant>
      <vt:variant>
        <vt:i4>7012424</vt:i4>
      </vt:variant>
      <vt:variant>
        <vt:i4>36</vt:i4>
      </vt:variant>
      <vt:variant>
        <vt:i4>0</vt:i4>
      </vt:variant>
      <vt:variant>
        <vt:i4>5</vt:i4>
      </vt:variant>
      <vt:variant>
        <vt:lpwstr>https://www.ecfr.gov/cgi-bin/text-idx?SID=80e19f45429780bda9167e773d3174e2&amp;mc=true&amp;node=se38.1.3_1351&amp;rgn=div8</vt:lpwstr>
      </vt:variant>
      <vt:variant>
        <vt:lpwstr/>
      </vt:variant>
      <vt:variant>
        <vt:i4>6488094</vt:i4>
      </vt:variant>
      <vt:variant>
        <vt:i4>33</vt:i4>
      </vt:variant>
      <vt:variant>
        <vt:i4>0</vt:i4>
      </vt:variant>
      <vt:variant>
        <vt:i4>5</vt:i4>
      </vt:variant>
      <vt:variant>
        <vt:lpwstr>https://www.ecfr.gov/cgi-bin/text-idx?SID=e6d4f39311a07340901dfa746be047ca&amp;mc=true&amp;node=se38.1.3_1352&amp;rgn=div8</vt:lpwstr>
      </vt:variant>
      <vt:variant>
        <vt:lpwstr/>
      </vt:variant>
      <vt:variant>
        <vt:i4>6946844</vt:i4>
      </vt:variant>
      <vt:variant>
        <vt:i4>30</vt:i4>
      </vt:variant>
      <vt:variant>
        <vt:i4>0</vt:i4>
      </vt:variant>
      <vt:variant>
        <vt:i4>5</vt:i4>
      </vt:variant>
      <vt:variant>
        <vt:lpwstr>https://www.ecfr.gov/cgi-bin/text-idx?SID=4439616ccd66d811a9137071aea2c7ec&amp;mc=true&amp;node=se38.1.3_1351&amp;rgn=div8</vt:lpwstr>
      </vt:variant>
      <vt:variant>
        <vt:lpwstr/>
      </vt:variant>
      <vt:variant>
        <vt:i4>6946844</vt:i4>
      </vt:variant>
      <vt:variant>
        <vt:i4>27</vt:i4>
      </vt:variant>
      <vt:variant>
        <vt:i4>0</vt:i4>
      </vt:variant>
      <vt:variant>
        <vt:i4>5</vt:i4>
      </vt:variant>
      <vt:variant>
        <vt:lpwstr>https://www.ecfr.gov/cgi-bin/text-idx?SID=4439616ccd66d811a9137071aea2c7ec&amp;mc=true&amp;node=se38.1.3_1351&amp;rgn=div8</vt:lpwstr>
      </vt:variant>
      <vt:variant>
        <vt:lpwstr/>
      </vt:variant>
      <vt:variant>
        <vt:i4>7077914</vt:i4>
      </vt:variant>
      <vt:variant>
        <vt:i4>24</vt:i4>
      </vt:variant>
      <vt:variant>
        <vt:i4>0</vt:i4>
      </vt:variant>
      <vt:variant>
        <vt:i4>5</vt:i4>
      </vt:variant>
      <vt:variant>
        <vt:lpwstr>https://www.ecfr.gov/cgi-bin/text-idx?SID=60c754436c2a5a45a21b285200463bfb&amp;mc=true&amp;node=se38.1.3_1351&amp;rgn=div8</vt:lpwstr>
      </vt:variant>
      <vt:variant>
        <vt:lpwstr/>
      </vt:variant>
      <vt:variant>
        <vt:i4>7012470</vt:i4>
      </vt:variant>
      <vt:variant>
        <vt:i4>21</vt:i4>
      </vt:variant>
      <vt:variant>
        <vt:i4>0</vt:i4>
      </vt:variant>
      <vt:variant>
        <vt:i4>5</vt:i4>
      </vt:variant>
      <vt:variant>
        <vt:lpwstr>http://www.law.cornell.edu/uscode/text/38/1122</vt:lpwstr>
      </vt:variant>
      <vt:variant>
        <vt:lpwstr/>
      </vt:variant>
      <vt:variant>
        <vt:i4>7078000</vt:i4>
      </vt:variant>
      <vt:variant>
        <vt:i4>18</vt:i4>
      </vt:variant>
      <vt:variant>
        <vt:i4>0</vt:i4>
      </vt:variant>
      <vt:variant>
        <vt:i4>5</vt:i4>
      </vt:variant>
      <vt:variant>
        <vt:lpwstr>http://www.law.cornell.edu/uscode/text/38/1541</vt:lpwstr>
      </vt:variant>
      <vt:variant>
        <vt:lpwstr/>
      </vt:variant>
      <vt:variant>
        <vt:i4>7209077</vt:i4>
      </vt:variant>
      <vt:variant>
        <vt:i4>15</vt:i4>
      </vt:variant>
      <vt:variant>
        <vt:i4>0</vt:i4>
      </vt:variant>
      <vt:variant>
        <vt:i4>5</vt:i4>
      </vt:variant>
      <vt:variant>
        <vt:lpwstr>http://www.law.cornell.edu/uscode/text/38/1315</vt:lpwstr>
      </vt:variant>
      <vt:variant>
        <vt:lpwstr/>
      </vt:variant>
      <vt:variant>
        <vt:i4>6946933</vt:i4>
      </vt:variant>
      <vt:variant>
        <vt:i4>12</vt:i4>
      </vt:variant>
      <vt:variant>
        <vt:i4>0</vt:i4>
      </vt:variant>
      <vt:variant>
        <vt:i4>5</vt:i4>
      </vt:variant>
      <vt:variant>
        <vt:lpwstr>http://www.law.cornell.edu/uscode/text/38/1311</vt:lpwstr>
      </vt:variant>
      <vt:variant>
        <vt:lpwstr/>
      </vt:variant>
      <vt:variant>
        <vt:i4>7209077</vt:i4>
      </vt:variant>
      <vt:variant>
        <vt:i4>9</vt:i4>
      </vt:variant>
      <vt:variant>
        <vt:i4>0</vt:i4>
      </vt:variant>
      <vt:variant>
        <vt:i4>5</vt:i4>
      </vt:variant>
      <vt:variant>
        <vt:lpwstr>http://www.law.cornell.edu/uscode/text/38/1513</vt:lpwstr>
      </vt:variant>
      <vt:variant>
        <vt:lpwstr/>
      </vt:variant>
      <vt:variant>
        <vt:i4>7078006</vt:i4>
      </vt:variant>
      <vt:variant>
        <vt:i4>6</vt:i4>
      </vt:variant>
      <vt:variant>
        <vt:i4>0</vt:i4>
      </vt:variant>
      <vt:variant>
        <vt:i4>5</vt:i4>
      </vt:variant>
      <vt:variant>
        <vt:lpwstr>http://www.law.cornell.edu/uscode/text/38/1521</vt:lpwstr>
      </vt:variant>
      <vt:variant>
        <vt:lpwstr/>
      </vt:variant>
      <vt:variant>
        <vt:i4>1376378</vt:i4>
      </vt:variant>
      <vt:variant>
        <vt:i4>3</vt:i4>
      </vt:variant>
      <vt:variant>
        <vt:i4>0</vt:i4>
      </vt:variant>
      <vt:variant>
        <vt:i4>5</vt:i4>
      </vt:variant>
      <vt:variant>
        <vt:lpwstr>http://www.ecfr.gov/cgi-bin/text-idx?SID=59d25884f72731d062a78d9718ad84a1&amp;mc=true&amp;node=se38.1.3_11&amp;rgn=div8</vt:lpwstr>
      </vt:variant>
      <vt:variant>
        <vt:lpwstr/>
      </vt:variant>
      <vt:variant>
        <vt:i4>7078006</vt:i4>
      </vt:variant>
      <vt:variant>
        <vt:i4>0</vt:i4>
      </vt:variant>
      <vt:variant>
        <vt:i4>0</vt:i4>
      </vt:variant>
      <vt:variant>
        <vt:i4>5</vt:i4>
      </vt:variant>
      <vt:variant>
        <vt:lpwstr>http://www.law.cornell.edu/uscode/text/38/1521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Special Monthly Pension (SMP), Aid &amp; Attendance (A&amp;A), and Housebound (HB) Handout</dc:title>
  <dc:subject/>
  <dc:creator>Department of Veterans Affairs, Veterans Benefits Administration, Pension and Fiduciary Service, STAFF</dc:creator>
  <cp:keywords/>
  <dc:description/>
  <cp:lastModifiedBy>Kathy Poole</cp:lastModifiedBy>
  <cp:revision>6</cp:revision>
  <dcterms:created xsi:type="dcterms:W3CDTF">2024-06-25T13:21:00Z</dcterms:created>
  <dcterms:modified xsi:type="dcterms:W3CDTF">2024-07-11T14:42:00Z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GrammarlyDocumentId">
    <vt:lpwstr>01a9c6588507d3223b82ca544b94ea1550c363479a26ffbb74b60cf2b6bcaad6</vt:lpwstr>
  </property>
  <property fmtid="{D5CDD505-2E9C-101B-9397-08002B2CF9AE}" pid="4" name="MediaServiceImageTags">
    <vt:lpwstr/>
  </property>
  <property fmtid="{D5CDD505-2E9C-101B-9397-08002B2CF9AE}" pid="5" name="Language">
    <vt:lpwstr>en</vt:lpwstr>
  </property>
  <property fmtid="{D5CDD505-2E9C-101B-9397-08002B2CF9AE}" pid="6" name="Type">
    <vt:lpwstr>Guide</vt:lpwstr>
  </property>
</Properties>
</file>