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57697" w14:textId="77777777" w:rsidR="000935C4" w:rsidRDefault="000935C4" w:rsidP="000935C4">
      <w:pPr>
        <w:pStyle w:val="VBAILTCoverService"/>
      </w:pPr>
      <w:r>
        <w:t>Pension and fiduciary service</w:t>
      </w:r>
    </w:p>
    <w:p w14:paraId="05835D1F" w14:textId="77777777" w:rsidR="000935C4" w:rsidRPr="004131E8" w:rsidRDefault="000935C4" w:rsidP="000935C4">
      <w:pPr>
        <w:pStyle w:val="VBAILTCoverdoctypecourse"/>
        <w:rPr>
          <w:szCs w:val="22"/>
        </w:rPr>
      </w:pPr>
      <w:r>
        <w:t>PMC VSR Intermediate Core Course</w:t>
      </w:r>
      <w:r>
        <w:br/>
        <w:t>Phase 5:</w:t>
      </w:r>
      <w:r w:rsidRPr="005D74EB">
        <w:rPr>
          <w:szCs w:val="22"/>
        </w:rPr>
        <w:t xml:space="preserve"> </w:t>
      </w:r>
      <w:r>
        <w:rPr>
          <w:szCs w:val="22"/>
        </w:rPr>
        <w:t>Proficiency Development   Part 6: Award Adjustment Extension</w:t>
      </w:r>
      <w:r>
        <w:rPr>
          <w:szCs w:val="22"/>
        </w:rPr>
        <w:br/>
      </w:r>
    </w:p>
    <w:p w14:paraId="1B980EB5" w14:textId="77777777" w:rsidR="000935C4" w:rsidRDefault="000935C4" w:rsidP="000935C4">
      <w:pPr>
        <w:pStyle w:val="VBAILTCoverLessonTitle"/>
      </w:pPr>
      <w:r>
        <w:rPr>
          <w:bCs/>
        </w:rPr>
        <w:t>Introduction to Apportionments</w:t>
      </w:r>
    </w:p>
    <w:p w14:paraId="3379022F" w14:textId="42FF6910" w:rsidR="000935C4" w:rsidRDefault="000935C4" w:rsidP="000935C4">
      <w:pPr>
        <w:pStyle w:val="VBAILTCoverdoctypecourse"/>
        <w:spacing w:after="0" w:line="240" w:lineRule="auto"/>
      </w:pPr>
      <w:r>
        <w:t>Trainee Guide</w:t>
      </w:r>
    </w:p>
    <w:p w14:paraId="4455830A" w14:textId="77777777" w:rsidR="000935C4" w:rsidRDefault="000935C4" w:rsidP="000935C4">
      <w:pPr>
        <w:pStyle w:val="VBAILTBody"/>
      </w:pPr>
    </w:p>
    <w:p w14:paraId="1F90F8CB" w14:textId="77777777" w:rsidR="000935C4" w:rsidRDefault="000935C4" w:rsidP="000935C4">
      <w:pPr>
        <w:pStyle w:val="VBAILTBody"/>
      </w:pPr>
    </w:p>
    <w:p w14:paraId="17A53547" w14:textId="77777777" w:rsidR="000935C4" w:rsidRPr="004131E8" w:rsidRDefault="000935C4" w:rsidP="000935C4">
      <w:pPr>
        <w:pStyle w:val="VBAILTBody"/>
      </w:pPr>
    </w:p>
    <w:p w14:paraId="37F99ABE" w14:textId="237961C3" w:rsidR="000935C4" w:rsidRPr="004131E8" w:rsidRDefault="00AD476F" w:rsidP="000935C4">
      <w:pPr>
        <w:pStyle w:val="VBAILTCoverdoctypecourse"/>
        <w:spacing w:after="0" w:line="240" w:lineRule="auto"/>
        <w:rPr>
          <w:sz w:val="28"/>
          <w:szCs w:val="24"/>
        </w:rPr>
      </w:pPr>
      <w:r>
        <w:rPr>
          <w:sz w:val="28"/>
          <w:szCs w:val="24"/>
        </w:rPr>
        <w:t>July 2024</w:t>
      </w:r>
      <w:r w:rsidR="000935C4" w:rsidRPr="004131E8">
        <w:rPr>
          <w:sz w:val="28"/>
          <w:szCs w:val="24"/>
        </w:rPr>
        <w:br w:type="page"/>
      </w:r>
    </w:p>
    <w:p w14:paraId="7DB23C78" w14:textId="77777777" w:rsidR="000935C4" w:rsidRPr="00AB4F8E" w:rsidRDefault="000935C4" w:rsidP="000935C4">
      <w:pPr>
        <w:pStyle w:val="VBAILTHeading1"/>
      </w:pPr>
      <w:r>
        <w:rPr>
          <w:bCs/>
        </w:rPr>
        <w:lastRenderedPageBreak/>
        <w:t>Introduction to Apportionments</w:t>
      </w:r>
    </w:p>
    <w:p w14:paraId="39C6B271" w14:textId="77777777" w:rsidR="000935C4" w:rsidRPr="00AB4F8E" w:rsidRDefault="000935C4" w:rsidP="000935C4">
      <w:pPr>
        <w:pStyle w:val="VBAILTHeading2"/>
      </w:pPr>
      <w:r w:rsidRPr="00AB4F8E">
        <w:t>Lesson Overview</w:t>
      </w:r>
    </w:p>
    <w:tbl>
      <w:tblPr>
        <w:tblStyle w:val="TableGrid"/>
        <w:tblW w:w="9360" w:type="dxa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1863"/>
        <w:gridCol w:w="7497"/>
      </w:tblGrid>
      <w:tr w:rsidR="000935C4" w:rsidRPr="00AB4F8E" w14:paraId="30E20C94" w14:textId="77777777" w:rsidTr="5BA82378">
        <w:trPr>
          <w:cantSplit/>
          <w:trHeight w:val="548"/>
          <w:tblHeader/>
        </w:trPr>
        <w:tc>
          <w:tcPr>
            <w:tcW w:w="1863" w:type="dxa"/>
            <w:shd w:val="clear" w:color="auto" w:fill="B4C6E7" w:themeFill="accent1" w:themeFillTint="66"/>
          </w:tcPr>
          <w:p w14:paraId="16B873CB" w14:textId="77777777" w:rsidR="000935C4" w:rsidRPr="00AB4F8E" w:rsidRDefault="000935C4" w:rsidP="00E61D0B">
            <w:pPr>
              <w:pStyle w:val="VBAILTTableHeading1"/>
            </w:pPr>
            <w:r w:rsidRPr="00AB4F8E">
              <w:t>Topic</w:t>
            </w:r>
          </w:p>
        </w:tc>
        <w:tc>
          <w:tcPr>
            <w:tcW w:w="7497" w:type="dxa"/>
            <w:shd w:val="clear" w:color="auto" w:fill="B4C6E7" w:themeFill="accent1" w:themeFillTint="66"/>
          </w:tcPr>
          <w:p w14:paraId="3D3EE4F3" w14:textId="77777777" w:rsidR="000935C4" w:rsidRPr="00AB4F8E" w:rsidRDefault="000935C4" w:rsidP="00E61D0B">
            <w:pPr>
              <w:pStyle w:val="VBAILTTableHeading1"/>
            </w:pPr>
            <w:r w:rsidRPr="00AB4F8E">
              <w:t>Description</w:t>
            </w:r>
          </w:p>
        </w:tc>
      </w:tr>
      <w:tr w:rsidR="000935C4" w:rsidRPr="00AB4F8E" w14:paraId="3A40E509" w14:textId="77777777" w:rsidTr="5BA82378">
        <w:trPr>
          <w:cantSplit/>
          <w:trHeight w:val="728"/>
        </w:trPr>
        <w:tc>
          <w:tcPr>
            <w:tcW w:w="1863" w:type="dxa"/>
          </w:tcPr>
          <w:p w14:paraId="6B095C7C" w14:textId="77777777" w:rsidR="000935C4" w:rsidRPr="00AB4F8E" w:rsidRDefault="000935C4" w:rsidP="00E61D0B">
            <w:pPr>
              <w:pStyle w:val="VBAILTBody"/>
            </w:pPr>
            <w:r w:rsidRPr="00AB4F8E">
              <w:t>Time Estimate:</w:t>
            </w:r>
          </w:p>
        </w:tc>
        <w:tc>
          <w:tcPr>
            <w:tcW w:w="7497" w:type="dxa"/>
          </w:tcPr>
          <w:p w14:paraId="612DEF44" w14:textId="552C5A87" w:rsidR="000935C4" w:rsidRPr="00AB4F8E" w:rsidRDefault="009A613C" w:rsidP="00E61D0B">
            <w:pPr>
              <w:pStyle w:val="VBAILTBody"/>
            </w:pPr>
            <w:r>
              <w:t>3</w:t>
            </w:r>
            <w:r w:rsidR="000935C4">
              <w:t xml:space="preserve"> hours</w:t>
            </w:r>
          </w:p>
        </w:tc>
      </w:tr>
      <w:tr w:rsidR="000935C4" w:rsidRPr="00AB4F8E" w14:paraId="0DE67B98" w14:textId="77777777" w:rsidTr="5BA82378">
        <w:trPr>
          <w:cantSplit/>
          <w:trHeight w:val="1152"/>
        </w:trPr>
        <w:tc>
          <w:tcPr>
            <w:tcW w:w="1863" w:type="dxa"/>
          </w:tcPr>
          <w:p w14:paraId="669F623C" w14:textId="77777777" w:rsidR="000935C4" w:rsidRPr="00AB4F8E" w:rsidRDefault="000935C4" w:rsidP="00E61D0B">
            <w:pPr>
              <w:pStyle w:val="VBAILTBody"/>
            </w:pPr>
            <w:r w:rsidRPr="00AB4F8E">
              <w:t>Purpose of the Lesson:</w:t>
            </w:r>
          </w:p>
        </w:tc>
        <w:tc>
          <w:tcPr>
            <w:tcW w:w="7497" w:type="dxa"/>
          </w:tcPr>
          <w:p w14:paraId="0B887B15" w14:textId="77777777" w:rsidR="000935C4" w:rsidRPr="00AB4F8E" w:rsidRDefault="000935C4" w:rsidP="00E61D0B">
            <w:pPr>
              <w:pStyle w:val="VBAILTBody"/>
            </w:pPr>
            <w:r w:rsidRPr="00AB4F8E">
              <w:t xml:space="preserve">This lesson is part of the entry-level curriculum, Core Course for PMC VSRs. The purpose of this lesson is to prepare PMC VSRs to </w:t>
            </w:r>
            <w:r>
              <w:t>properly identify actions required for apportionment claims.</w:t>
            </w:r>
          </w:p>
        </w:tc>
      </w:tr>
      <w:tr w:rsidR="000935C4" w:rsidRPr="00AB4F8E" w14:paraId="017BAA45" w14:textId="77777777" w:rsidTr="5BA82378">
        <w:trPr>
          <w:cantSplit/>
          <w:trHeight w:val="1152"/>
        </w:trPr>
        <w:tc>
          <w:tcPr>
            <w:tcW w:w="1863" w:type="dxa"/>
          </w:tcPr>
          <w:p w14:paraId="5E203B14" w14:textId="77777777" w:rsidR="000935C4" w:rsidRPr="00AB4F8E" w:rsidRDefault="000935C4" w:rsidP="00E61D0B">
            <w:pPr>
              <w:pStyle w:val="VBAILTBody"/>
            </w:pPr>
            <w:r w:rsidRPr="00160707">
              <w:t>Prerequisite Training Requirements:</w:t>
            </w:r>
          </w:p>
        </w:tc>
        <w:tc>
          <w:tcPr>
            <w:tcW w:w="7497" w:type="dxa"/>
          </w:tcPr>
          <w:p w14:paraId="15874556" w14:textId="77777777" w:rsidR="000935C4" w:rsidRPr="00AB4F8E" w:rsidRDefault="000935C4" w:rsidP="00E61D0B">
            <w:pPr>
              <w:pStyle w:val="VBAILTBody"/>
            </w:pPr>
            <w:r w:rsidRPr="00160707">
              <w:t xml:space="preserve">Prior to taking the Establish a Claim lesson, trainees must complete PMC VSR Core Course </w:t>
            </w:r>
            <w:r>
              <w:t>Phases 1-5.5.</w:t>
            </w:r>
            <w:r w:rsidRPr="00160707">
              <w:t xml:space="preserve"> </w:t>
            </w:r>
          </w:p>
        </w:tc>
      </w:tr>
      <w:tr w:rsidR="000935C4" w:rsidRPr="00AB4F8E" w14:paraId="4569F496" w14:textId="77777777" w:rsidTr="5BA82378">
        <w:trPr>
          <w:cantSplit/>
          <w:trHeight w:val="647"/>
        </w:trPr>
        <w:tc>
          <w:tcPr>
            <w:tcW w:w="1863" w:type="dxa"/>
          </w:tcPr>
          <w:p w14:paraId="003FCB1F" w14:textId="77777777" w:rsidR="000935C4" w:rsidRPr="00AB4F8E" w:rsidRDefault="000935C4" w:rsidP="00E61D0B">
            <w:pPr>
              <w:pStyle w:val="VBAILTBody"/>
            </w:pPr>
            <w:r w:rsidRPr="00AB4F8E">
              <w:t>Target Audience:</w:t>
            </w:r>
          </w:p>
        </w:tc>
        <w:tc>
          <w:tcPr>
            <w:tcW w:w="7497" w:type="dxa"/>
          </w:tcPr>
          <w:p w14:paraId="2A6024A1" w14:textId="77777777" w:rsidR="000935C4" w:rsidRPr="00AB4F8E" w:rsidRDefault="000935C4" w:rsidP="00E61D0B">
            <w:pPr>
              <w:pStyle w:val="VBAILTBody"/>
              <w:tabs>
                <w:tab w:val="left" w:pos="5385"/>
              </w:tabs>
            </w:pPr>
            <w:r w:rsidRPr="00AB4F8E">
              <w:t>This lesson is for entry level PMC VSRs.</w:t>
            </w:r>
            <w:r>
              <w:tab/>
            </w:r>
          </w:p>
        </w:tc>
      </w:tr>
      <w:tr w:rsidR="000935C4" w:rsidRPr="00AB4F8E" w14:paraId="31D2B3BC" w14:textId="77777777" w:rsidTr="5BA82378">
        <w:trPr>
          <w:cantSplit/>
          <w:trHeight w:val="647"/>
        </w:trPr>
        <w:tc>
          <w:tcPr>
            <w:tcW w:w="1863" w:type="dxa"/>
          </w:tcPr>
          <w:p w14:paraId="0CD9067F" w14:textId="77777777" w:rsidR="000935C4" w:rsidRPr="00AB4F8E" w:rsidRDefault="000935C4" w:rsidP="00E61D0B">
            <w:pPr>
              <w:pStyle w:val="VBAILTBody"/>
            </w:pPr>
            <w:r w:rsidRPr="5BA82378">
              <w:rPr>
                <w:sz w:val="21"/>
                <w:szCs w:val="21"/>
              </w:rPr>
              <w:t>Technical Competencies</w:t>
            </w:r>
            <w:r>
              <w:t>:</w:t>
            </w:r>
          </w:p>
        </w:tc>
        <w:tc>
          <w:tcPr>
            <w:tcW w:w="7497" w:type="dxa"/>
          </w:tcPr>
          <w:p w14:paraId="7CDAEE1B" w14:textId="77777777" w:rsidR="000935C4" w:rsidRDefault="000935C4" w:rsidP="00E61D0B">
            <w:pPr>
              <w:pStyle w:val="VBAILTbullet1"/>
            </w:pPr>
            <w:r w:rsidRPr="00A66673">
              <w:t>VBA Applications (PMC VSR)</w:t>
            </w:r>
            <w:r>
              <w:t xml:space="preserve"> </w:t>
            </w:r>
          </w:p>
          <w:p w14:paraId="75ED75F2" w14:textId="77777777" w:rsidR="000935C4" w:rsidRPr="00AB4F8E" w:rsidRDefault="000935C4" w:rsidP="00E61D0B">
            <w:pPr>
              <w:pStyle w:val="VBAILTbullet1"/>
            </w:pPr>
            <w:r w:rsidRPr="00A66673">
              <w:t>Program Benefits and Eligibility (PMC VSR)</w:t>
            </w:r>
          </w:p>
        </w:tc>
      </w:tr>
      <w:tr w:rsidR="000935C4" w:rsidRPr="00AB4F8E" w14:paraId="1582AE95" w14:textId="77777777" w:rsidTr="5BA82378">
        <w:trPr>
          <w:cantSplit/>
          <w:trHeight w:val="1152"/>
        </w:trPr>
        <w:tc>
          <w:tcPr>
            <w:tcW w:w="1863" w:type="dxa"/>
          </w:tcPr>
          <w:p w14:paraId="7B45FFA5" w14:textId="77777777" w:rsidR="000935C4" w:rsidRPr="002A46BE" w:rsidRDefault="000935C4" w:rsidP="00E61D0B">
            <w:pPr>
              <w:pStyle w:val="VBAILTBody"/>
              <w:rPr>
                <w:highlight w:val="yellow"/>
              </w:rPr>
            </w:pPr>
            <w:r w:rsidRPr="001E0FB1">
              <w:lastRenderedPageBreak/>
              <w:t>Lesson References:</w:t>
            </w:r>
          </w:p>
        </w:tc>
        <w:tc>
          <w:tcPr>
            <w:tcW w:w="7497" w:type="dxa"/>
          </w:tcPr>
          <w:p w14:paraId="476D60AA" w14:textId="77777777" w:rsidR="000935C4" w:rsidRPr="001E0FB1" w:rsidRDefault="000935C4" w:rsidP="00E61D0B">
            <w:pPr>
              <w:pStyle w:val="VBAILTbullet1"/>
              <w:rPr>
                <w:bCs/>
              </w:rPr>
            </w:pPr>
            <w:r w:rsidRPr="001E0FB1">
              <w:rPr>
                <w:rFonts w:eastAsia="Times New Roman" w:cs="Arial"/>
              </w:rPr>
              <w:t>VAOPGCPREC 16-1994 (Apportionment of Benefits)</w:t>
            </w:r>
          </w:p>
          <w:p w14:paraId="4A22402F" w14:textId="77777777" w:rsidR="000935C4" w:rsidRPr="001E0FB1" w:rsidRDefault="000935C4" w:rsidP="00E61D0B">
            <w:pPr>
              <w:pStyle w:val="VBAILTbullet1"/>
              <w:rPr>
                <w:bCs/>
              </w:rPr>
            </w:pPr>
            <w:r w:rsidRPr="001E0FB1">
              <w:rPr>
                <w:bCs/>
              </w:rPr>
              <w:t>38 USC 5307 (Apportionment of Benefits)</w:t>
            </w:r>
          </w:p>
          <w:p w14:paraId="1F053088" w14:textId="77777777" w:rsidR="000935C4" w:rsidRPr="001E0FB1" w:rsidRDefault="000935C4" w:rsidP="00E61D0B">
            <w:pPr>
              <w:pStyle w:val="VBAILTbullet1"/>
              <w:rPr>
                <w:bCs/>
              </w:rPr>
            </w:pPr>
            <w:r w:rsidRPr="001E0FB1">
              <w:rPr>
                <w:bCs/>
              </w:rPr>
              <w:t>38 CFR 3.450 (General)</w:t>
            </w:r>
          </w:p>
          <w:p w14:paraId="252382A3" w14:textId="77777777" w:rsidR="000935C4" w:rsidRPr="001E0FB1" w:rsidRDefault="000935C4" w:rsidP="00E61D0B">
            <w:pPr>
              <w:pStyle w:val="VBAILTbullet1"/>
              <w:rPr>
                <w:bCs/>
              </w:rPr>
            </w:pPr>
            <w:r w:rsidRPr="001E0FB1">
              <w:rPr>
                <w:bCs/>
              </w:rPr>
              <w:t>38 CFR 3.451 (Special Apportionments)</w:t>
            </w:r>
          </w:p>
          <w:p w14:paraId="5E5767A7" w14:textId="77777777" w:rsidR="000935C4" w:rsidRPr="001E0FB1" w:rsidRDefault="000935C4" w:rsidP="00E61D0B">
            <w:pPr>
              <w:pStyle w:val="VBAILTbullet1"/>
              <w:rPr>
                <w:bCs/>
              </w:rPr>
            </w:pPr>
            <w:r w:rsidRPr="001E0FB1">
              <w:rPr>
                <w:bCs/>
              </w:rPr>
              <w:t>38 CFR 3.452 (Situations When Benefits May Be Apportioned)</w:t>
            </w:r>
          </w:p>
          <w:p w14:paraId="5A305399" w14:textId="2D57B590" w:rsidR="000935C4" w:rsidRDefault="000935C4" w:rsidP="00E61D0B">
            <w:pPr>
              <w:pStyle w:val="VBAILTbullet1"/>
              <w:rPr>
                <w:bCs/>
              </w:rPr>
            </w:pPr>
            <w:r w:rsidRPr="001E0FB1">
              <w:rPr>
                <w:bCs/>
              </w:rPr>
              <w:t>38 CFR 3.454 (Veterans Disability Pension)</w:t>
            </w:r>
          </w:p>
          <w:p w14:paraId="18DD0EA3" w14:textId="738734F7" w:rsidR="006C4251" w:rsidRPr="006C4251" w:rsidRDefault="006C4251" w:rsidP="00E61D0B">
            <w:pPr>
              <w:pStyle w:val="VBAILTbullet1"/>
              <w:rPr>
                <w:bCs/>
              </w:rPr>
            </w:pPr>
            <w:r w:rsidRPr="006C4251">
              <w:rPr>
                <w:rFonts w:cs="Times New Roman"/>
              </w:rPr>
              <w:t>M21-1 III.ii.2.A.1.a. (Requirements that Claimants Submit a Prescribed Form</w:t>
            </w:r>
          </w:p>
          <w:p w14:paraId="0B03FDEF" w14:textId="77777777" w:rsidR="000935C4" w:rsidRPr="001E0FB1" w:rsidRDefault="000935C4" w:rsidP="00E61D0B">
            <w:pPr>
              <w:pStyle w:val="VBAILTbullet1"/>
              <w:rPr>
                <w:bCs/>
              </w:rPr>
            </w:pPr>
            <w:r w:rsidRPr="001E0FB1">
              <w:rPr>
                <w:bCs/>
              </w:rPr>
              <w:t>M21-1 VII.iii.</w:t>
            </w:r>
            <w:proofErr w:type="gramStart"/>
            <w:r w:rsidRPr="001E0FB1">
              <w:rPr>
                <w:bCs/>
              </w:rPr>
              <w:t>1.A.</w:t>
            </w:r>
            <w:proofErr w:type="gramEnd"/>
            <w:r w:rsidRPr="001E0FB1">
              <w:rPr>
                <w:bCs/>
              </w:rPr>
              <w:t>1.e. (Criteria for Granting a Claim for an Apportionment)</w:t>
            </w:r>
          </w:p>
          <w:p w14:paraId="33317C23" w14:textId="77777777" w:rsidR="000935C4" w:rsidRDefault="000935C4" w:rsidP="00E61D0B">
            <w:pPr>
              <w:pStyle w:val="VBAILTbullet1"/>
              <w:rPr>
                <w:bCs/>
              </w:rPr>
            </w:pPr>
            <w:r w:rsidRPr="001E0FB1">
              <w:rPr>
                <w:bCs/>
              </w:rPr>
              <w:t>M21-1 VII.iii.</w:t>
            </w:r>
            <w:proofErr w:type="gramStart"/>
            <w:r w:rsidRPr="001E0FB1">
              <w:rPr>
                <w:bCs/>
              </w:rPr>
              <w:t>1.A.</w:t>
            </w:r>
            <w:proofErr w:type="gramEnd"/>
            <w:r w:rsidRPr="001E0FB1">
              <w:rPr>
                <w:bCs/>
              </w:rPr>
              <w:t>1.f. (Circumstances Under Which VA May Not Apportion a Veteran’s Benefits)</w:t>
            </w:r>
          </w:p>
          <w:p w14:paraId="0C741B0B" w14:textId="77777777" w:rsidR="000935C4" w:rsidRPr="001E0FB1" w:rsidRDefault="000935C4" w:rsidP="00E61D0B">
            <w:pPr>
              <w:pStyle w:val="VBAILTbullet1"/>
              <w:rPr>
                <w:bCs/>
              </w:rPr>
            </w:pPr>
            <w:r>
              <w:rPr>
                <w:bCs/>
              </w:rPr>
              <w:t>M21-1 VII.iii.</w:t>
            </w:r>
            <w:proofErr w:type="gramStart"/>
            <w:r>
              <w:rPr>
                <w:bCs/>
              </w:rPr>
              <w:t>1.A.</w:t>
            </w:r>
            <w:proofErr w:type="gramEnd"/>
            <w:r>
              <w:rPr>
                <w:bCs/>
              </w:rPr>
              <w:t>1.h. (Requesting an Apportionment Application from a Claimant)</w:t>
            </w:r>
          </w:p>
          <w:p w14:paraId="5D3E1DAE" w14:textId="77777777" w:rsidR="000935C4" w:rsidRDefault="000935C4" w:rsidP="00E61D0B">
            <w:pPr>
              <w:pStyle w:val="VBAILTbullet1"/>
              <w:rPr>
                <w:bCs/>
              </w:rPr>
            </w:pPr>
            <w:r w:rsidRPr="001E0FB1">
              <w:rPr>
                <w:bCs/>
              </w:rPr>
              <w:t>M21-1 VII.iii.</w:t>
            </w:r>
            <w:proofErr w:type="gramStart"/>
            <w:r w:rsidRPr="001E0FB1">
              <w:rPr>
                <w:bCs/>
              </w:rPr>
              <w:t>1.A.</w:t>
            </w:r>
            <w:proofErr w:type="gramEnd"/>
            <w:r w:rsidRPr="001E0FB1">
              <w:rPr>
                <w:bCs/>
              </w:rPr>
              <w:t>1.i. (Text for Letters that Request an Apportionment Application from a Claimant)</w:t>
            </w:r>
          </w:p>
          <w:p w14:paraId="33058E41" w14:textId="77777777" w:rsidR="000935C4" w:rsidRDefault="000935C4" w:rsidP="00E61D0B">
            <w:pPr>
              <w:pStyle w:val="VBAILTbullet1"/>
              <w:rPr>
                <w:bCs/>
              </w:rPr>
            </w:pPr>
            <w:r>
              <w:rPr>
                <w:bCs/>
              </w:rPr>
              <w:t>M21-1 VII.iii.</w:t>
            </w:r>
            <w:proofErr w:type="gramStart"/>
            <w:r>
              <w:rPr>
                <w:bCs/>
              </w:rPr>
              <w:t>1.A.</w:t>
            </w:r>
            <w:proofErr w:type="gramEnd"/>
            <w:r>
              <w:rPr>
                <w:bCs/>
              </w:rPr>
              <w:t>1.k. (Restriction on the Concurrent Payment of Education Benefits and Apportioned Benefits)</w:t>
            </w:r>
          </w:p>
          <w:p w14:paraId="772F189F" w14:textId="77777777" w:rsidR="000935C4" w:rsidRDefault="000935C4" w:rsidP="00E61D0B">
            <w:pPr>
              <w:pStyle w:val="VBAILTbullet1"/>
              <w:rPr>
                <w:bCs/>
              </w:rPr>
            </w:pPr>
            <w:r>
              <w:rPr>
                <w:bCs/>
              </w:rPr>
              <w:t>M21-1 VII.iii.</w:t>
            </w:r>
            <w:proofErr w:type="gramStart"/>
            <w:r>
              <w:rPr>
                <w:bCs/>
              </w:rPr>
              <w:t>1.a.</w:t>
            </w:r>
            <w:proofErr w:type="gramEnd"/>
            <w:r>
              <w:rPr>
                <w:bCs/>
              </w:rPr>
              <w:t>2.b. (Estimating the Amount of Benefits VA Should Withhold for an Apportionment)</w:t>
            </w:r>
          </w:p>
          <w:p w14:paraId="64D070C3" w14:textId="77777777" w:rsidR="000935C4" w:rsidRDefault="000935C4" w:rsidP="00E61D0B">
            <w:pPr>
              <w:pStyle w:val="VBAILTbullet1"/>
              <w:rPr>
                <w:bCs/>
              </w:rPr>
            </w:pPr>
            <w:r>
              <w:rPr>
                <w:bCs/>
              </w:rPr>
              <w:t>M21-1 VII.iii.</w:t>
            </w:r>
            <w:proofErr w:type="gramStart"/>
            <w:r>
              <w:rPr>
                <w:bCs/>
              </w:rPr>
              <w:t>1.A.</w:t>
            </w:r>
            <w:proofErr w:type="gramEnd"/>
            <w:r>
              <w:rPr>
                <w:bCs/>
              </w:rPr>
              <w:t>3.a. (Using Information VA Form 21-0788 Provides When Deciding a Claim)</w:t>
            </w:r>
          </w:p>
          <w:p w14:paraId="2B82E359" w14:textId="77777777" w:rsidR="000935C4" w:rsidRDefault="000935C4" w:rsidP="00E61D0B">
            <w:pPr>
              <w:pStyle w:val="VBAILTbullet1"/>
              <w:rPr>
                <w:bCs/>
              </w:rPr>
            </w:pPr>
            <w:r>
              <w:rPr>
                <w:bCs/>
              </w:rPr>
              <w:t>M21-1 VII.iii.</w:t>
            </w:r>
            <w:proofErr w:type="gramStart"/>
            <w:r>
              <w:rPr>
                <w:bCs/>
              </w:rPr>
              <w:t>1.B.</w:t>
            </w:r>
            <w:proofErr w:type="gramEnd"/>
            <w:r>
              <w:rPr>
                <w:bCs/>
              </w:rPr>
              <w:t>1.b. (Circumstances Requiring Discontinuation of an Apportionment)</w:t>
            </w:r>
          </w:p>
          <w:p w14:paraId="5758A67F" w14:textId="77777777" w:rsidR="000935C4" w:rsidRDefault="000935C4" w:rsidP="00E61D0B">
            <w:pPr>
              <w:pStyle w:val="VBAILTbullet1"/>
              <w:rPr>
                <w:bCs/>
              </w:rPr>
            </w:pPr>
            <w:r>
              <w:rPr>
                <w:bCs/>
              </w:rPr>
              <w:t>M21-1 VII.iii.</w:t>
            </w:r>
            <w:proofErr w:type="gramStart"/>
            <w:r>
              <w:rPr>
                <w:bCs/>
              </w:rPr>
              <w:t>1.B.</w:t>
            </w:r>
            <w:proofErr w:type="gramEnd"/>
            <w:r>
              <w:rPr>
                <w:bCs/>
              </w:rPr>
              <w:t>1.d. (Other Reasons and Instructions for Discontinuing an Apportionment)</w:t>
            </w:r>
          </w:p>
          <w:p w14:paraId="7EF835D1" w14:textId="77777777" w:rsidR="000935C4" w:rsidRDefault="000935C4" w:rsidP="00E61D0B">
            <w:pPr>
              <w:pStyle w:val="VBAILTbullet1"/>
              <w:rPr>
                <w:bCs/>
              </w:rPr>
            </w:pPr>
            <w:r>
              <w:rPr>
                <w:bCs/>
              </w:rPr>
              <w:t>M21-1 VII.iii.</w:t>
            </w:r>
            <w:proofErr w:type="gramStart"/>
            <w:r>
              <w:rPr>
                <w:bCs/>
              </w:rPr>
              <w:t>1.B.</w:t>
            </w:r>
            <w:proofErr w:type="gramEnd"/>
            <w:r>
              <w:rPr>
                <w:bCs/>
              </w:rPr>
              <w:t>3.a. (Adjusting an Apportioned Award Due to the Death of the Primary Beneficiary)</w:t>
            </w:r>
          </w:p>
          <w:p w14:paraId="13359168" w14:textId="77777777" w:rsidR="000935C4" w:rsidRDefault="000935C4" w:rsidP="00E61D0B">
            <w:pPr>
              <w:pStyle w:val="VBAILTbullet1"/>
              <w:rPr>
                <w:bCs/>
              </w:rPr>
            </w:pPr>
            <w:r>
              <w:rPr>
                <w:bCs/>
              </w:rPr>
              <w:t>M21-1 VII.iii.</w:t>
            </w:r>
            <w:proofErr w:type="gramStart"/>
            <w:r>
              <w:rPr>
                <w:bCs/>
              </w:rPr>
              <w:t>1.B.</w:t>
            </w:r>
            <w:proofErr w:type="gramEnd"/>
            <w:r>
              <w:rPr>
                <w:bCs/>
              </w:rPr>
              <w:t>7.b. (Changes in a Child-</w:t>
            </w:r>
            <w:proofErr w:type="spellStart"/>
            <w:r>
              <w:rPr>
                <w:bCs/>
              </w:rPr>
              <w:t>Apportionee’s</w:t>
            </w:r>
            <w:proofErr w:type="spellEnd"/>
            <w:r>
              <w:rPr>
                <w:bCs/>
              </w:rPr>
              <w:t xml:space="preserve"> Status as a Dependent Due to </w:t>
            </w:r>
            <w:proofErr w:type="spellStart"/>
            <w:r>
              <w:rPr>
                <w:bCs/>
              </w:rPr>
              <w:t>His/Her</w:t>
            </w:r>
            <w:proofErr w:type="spellEnd"/>
            <w:r>
              <w:rPr>
                <w:bCs/>
              </w:rPr>
              <w:t xml:space="preserve"> Death, Marriage, Adoption, or Discontinuation of School Attendance)</w:t>
            </w:r>
          </w:p>
          <w:p w14:paraId="09180DA3" w14:textId="77777777" w:rsidR="000935C4" w:rsidRPr="001E0FB1" w:rsidRDefault="000935C4" w:rsidP="00E61D0B">
            <w:pPr>
              <w:pStyle w:val="VBAILTbullet1"/>
              <w:rPr>
                <w:bCs/>
              </w:rPr>
            </w:pPr>
            <w:r>
              <w:rPr>
                <w:bCs/>
              </w:rPr>
              <w:t>M21-1 VII.iii.</w:t>
            </w:r>
            <w:proofErr w:type="gramStart"/>
            <w:r>
              <w:rPr>
                <w:bCs/>
              </w:rPr>
              <w:t>1.B.</w:t>
            </w:r>
            <w:proofErr w:type="gramEnd"/>
            <w:r>
              <w:rPr>
                <w:bCs/>
              </w:rPr>
              <w:t>7.e. (Out-of-Custody Children in Receipt of DIC that Lose Their Status as a Dependent)</w:t>
            </w:r>
          </w:p>
          <w:p w14:paraId="7ACFEB4C" w14:textId="77777777" w:rsidR="000935C4" w:rsidRPr="001E0FB1" w:rsidRDefault="000935C4" w:rsidP="00E61D0B">
            <w:pPr>
              <w:pStyle w:val="VBAILTbullet1"/>
              <w:rPr>
                <w:bCs/>
              </w:rPr>
            </w:pPr>
            <w:r w:rsidRPr="001E0FB1">
              <w:rPr>
                <w:bCs/>
              </w:rPr>
              <w:lastRenderedPageBreak/>
              <w:t xml:space="preserve">M21-1 </w:t>
            </w:r>
            <w:r w:rsidRPr="001E0FB1">
              <w:rPr>
                <w:rFonts w:eastAsia="Times New Roman" w:cs="Arial"/>
              </w:rPr>
              <w:t>XI.ii.2.1.e</w:t>
            </w:r>
            <w:bookmarkStart w:id="0" w:name="1e"/>
            <w:r w:rsidRPr="001E0FB1">
              <w:rPr>
                <w:rFonts w:eastAsia="Times New Roman" w:cs="Arial"/>
              </w:rPr>
              <w:t>.</w:t>
            </w:r>
            <w:bookmarkEnd w:id="0"/>
            <w:r w:rsidRPr="001E0FB1">
              <w:rPr>
                <w:rFonts w:eastAsia="Times New Roman" w:cs="Arial"/>
              </w:rPr>
              <w:t> (Determining Award When Apportionment Is Required)</w:t>
            </w:r>
          </w:p>
        </w:tc>
      </w:tr>
      <w:tr w:rsidR="000935C4" w:rsidRPr="00AB4F8E" w14:paraId="4D0C18D2" w14:textId="77777777" w:rsidTr="5BA82378">
        <w:trPr>
          <w:cantSplit/>
          <w:trHeight w:val="1152"/>
        </w:trPr>
        <w:tc>
          <w:tcPr>
            <w:tcW w:w="1863" w:type="dxa"/>
          </w:tcPr>
          <w:p w14:paraId="51705A3A" w14:textId="77777777" w:rsidR="000935C4" w:rsidRPr="002A46BE" w:rsidRDefault="000935C4" w:rsidP="00E61D0B">
            <w:pPr>
              <w:pStyle w:val="VBAILTBody"/>
              <w:rPr>
                <w:highlight w:val="yellow"/>
              </w:rPr>
            </w:pPr>
            <w:r w:rsidRPr="00683E1A">
              <w:lastRenderedPageBreak/>
              <w:t>Lesson Objectives:</w:t>
            </w:r>
          </w:p>
        </w:tc>
        <w:tc>
          <w:tcPr>
            <w:tcW w:w="7497" w:type="dxa"/>
          </w:tcPr>
          <w:p w14:paraId="5E424394" w14:textId="5DA0AAB5" w:rsidR="000935C4" w:rsidRPr="00683E1A" w:rsidRDefault="000935C4" w:rsidP="000935C4">
            <w:pPr>
              <w:pStyle w:val="VBAILTbullet1"/>
              <w:numPr>
                <w:ilvl w:val="0"/>
                <w:numId w:val="0"/>
              </w:numPr>
              <w:ind w:left="360" w:hanging="360"/>
            </w:pPr>
            <w:r w:rsidRPr="00683E1A">
              <w:t xml:space="preserve">By the end of this lesson, </w:t>
            </w:r>
            <w:r>
              <w:t>you</w:t>
            </w:r>
            <w:r w:rsidRPr="00683E1A">
              <w:t xml:space="preserve"> will be able to:</w:t>
            </w:r>
          </w:p>
          <w:p w14:paraId="2F275CCF" w14:textId="77777777" w:rsidR="000935C4" w:rsidRPr="00683E1A" w:rsidRDefault="000935C4" w:rsidP="00E61D0B">
            <w:pPr>
              <w:pStyle w:val="VBAILTbullet1"/>
              <w:numPr>
                <w:ilvl w:val="0"/>
                <w:numId w:val="3"/>
              </w:numPr>
            </w:pPr>
            <w:r w:rsidRPr="00683E1A">
              <w:t>Define Apportionment</w:t>
            </w:r>
          </w:p>
          <w:p w14:paraId="14203516" w14:textId="77777777" w:rsidR="000935C4" w:rsidRPr="00683E1A" w:rsidRDefault="000935C4" w:rsidP="00E61D0B">
            <w:pPr>
              <w:pStyle w:val="VBAILTbullet1"/>
              <w:numPr>
                <w:ilvl w:val="0"/>
                <w:numId w:val="3"/>
              </w:numPr>
            </w:pPr>
            <w:r w:rsidRPr="00683E1A">
              <w:t>Identify the correct VA Form for apportionment</w:t>
            </w:r>
          </w:p>
          <w:p w14:paraId="32A15633" w14:textId="77777777" w:rsidR="000935C4" w:rsidRPr="00683E1A" w:rsidRDefault="000935C4" w:rsidP="00E61D0B">
            <w:pPr>
              <w:pStyle w:val="VBAILTbullet1"/>
              <w:numPr>
                <w:ilvl w:val="0"/>
                <w:numId w:val="3"/>
              </w:numPr>
            </w:pPr>
            <w:r w:rsidRPr="00683E1A">
              <w:t xml:space="preserve">Determine who may receive an apportionment of a beneficiary’s benefits </w:t>
            </w:r>
          </w:p>
          <w:p w14:paraId="7274A7C2" w14:textId="77777777" w:rsidR="000935C4" w:rsidRPr="00683E1A" w:rsidRDefault="000935C4" w:rsidP="00E61D0B">
            <w:pPr>
              <w:pStyle w:val="VBAILTbullet1"/>
              <w:numPr>
                <w:ilvl w:val="0"/>
                <w:numId w:val="3"/>
              </w:numPr>
            </w:pPr>
            <w:r w:rsidRPr="00683E1A">
              <w:t>Identify regulations under which VA may apportion benefits</w:t>
            </w:r>
          </w:p>
          <w:p w14:paraId="0054B764" w14:textId="77777777" w:rsidR="000935C4" w:rsidRPr="00AB4F8E" w:rsidRDefault="000935C4" w:rsidP="00E61D0B">
            <w:pPr>
              <w:pStyle w:val="VBAILTbullet1"/>
              <w:numPr>
                <w:ilvl w:val="0"/>
                <w:numId w:val="3"/>
              </w:numPr>
            </w:pPr>
            <w:r w:rsidRPr="00683E1A">
              <w:t>Identify situation where an apportionment is not appropriate</w:t>
            </w:r>
          </w:p>
        </w:tc>
      </w:tr>
      <w:tr w:rsidR="000935C4" w:rsidRPr="00AB4F8E" w14:paraId="3341B821" w14:textId="77777777" w:rsidTr="5BA82378">
        <w:trPr>
          <w:cantSplit/>
          <w:trHeight w:val="1152"/>
        </w:trPr>
        <w:tc>
          <w:tcPr>
            <w:tcW w:w="1863" w:type="dxa"/>
          </w:tcPr>
          <w:p w14:paraId="6421118C" w14:textId="77777777" w:rsidR="000935C4" w:rsidRPr="002A46BE" w:rsidRDefault="000935C4" w:rsidP="00E61D0B">
            <w:pPr>
              <w:pStyle w:val="VBAILTBody"/>
              <w:rPr>
                <w:highlight w:val="yellow"/>
              </w:rPr>
            </w:pPr>
            <w:r w:rsidRPr="00683E1A">
              <w:t>Knowledge Check</w:t>
            </w:r>
            <w:r>
              <w:t>:</w:t>
            </w:r>
          </w:p>
        </w:tc>
        <w:tc>
          <w:tcPr>
            <w:tcW w:w="7497" w:type="dxa"/>
          </w:tcPr>
          <w:p w14:paraId="63AB073E" w14:textId="77777777" w:rsidR="000935C4" w:rsidRPr="003744BE" w:rsidRDefault="000935C4" w:rsidP="00E61D0B">
            <w:pPr>
              <w:pStyle w:val="VBAILTbullet1"/>
              <w:numPr>
                <w:ilvl w:val="0"/>
                <w:numId w:val="0"/>
              </w:numPr>
              <w:ind w:left="360" w:hanging="360"/>
            </w:pPr>
            <w:r>
              <w:t>Phase 5.6: Introduction to Apportionment Claims</w:t>
            </w:r>
          </w:p>
        </w:tc>
      </w:tr>
      <w:tr w:rsidR="000935C4" w:rsidRPr="00AB4F8E" w14:paraId="2D2F8D94" w14:textId="77777777" w:rsidTr="5BA82378">
        <w:trPr>
          <w:trHeight w:val="1152"/>
        </w:trPr>
        <w:tc>
          <w:tcPr>
            <w:tcW w:w="1863" w:type="dxa"/>
          </w:tcPr>
          <w:p w14:paraId="7B41A553" w14:textId="77777777" w:rsidR="000935C4" w:rsidRPr="00AB4F8E" w:rsidRDefault="000935C4" w:rsidP="00E61D0B">
            <w:pPr>
              <w:pStyle w:val="VBAILTBody"/>
            </w:pPr>
            <w:r w:rsidRPr="00AB4F8E">
              <w:t>What You Need:</w:t>
            </w:r>
          </w:p>
        </w:tc>
        <w:tc>
          <w:tcPr>
            <w:tcW w:w="7497" w:type="dxa"/>
          </w:tcPr>
          <w:p w14:paraId="20704B1A" w14:textId="47092278" w:rsidR="000935C4" w:rsidRPr="00AB4F8E" w:rsidRDefault="000935C4" w:rsidP="00E61D0B">
            <w:pPr>
              <w:pStyle w:val="VBAILTbullet1"/>
            </w:pPr>
            <w:r>
              <w:t>Trainee Guide</w:t>
            </w:r>
          </w:p>
          <w:p w14:paraId="4F7301F0" w14:textId="77777777" w:rsidR="000935C4" w:rsidRDefault="000935C4" w:rsidP="00E61D0B">
            <w:pPr>
              <w:pStyle w:val="VBAILTbullet1"/>
            </w:pPr>
            <w:r w:rsidRPr="00AB4F8E">
              <w:t>Access to VBA Intranet</w:t>
            </w:r>
          </w:p>
          <w:p w14:paraId="0A1E2ACF" w14:textId="77777777" w:rsidR="000935C4" w:rsidRPr="00AB4F8E" w:rsidRDefault="000935C4" w:rsidP="00E61D0B">
            <w:pPr>
              <w:pStyle w:val="VBAILTbullet1"/>
            </w:pPr>
            <w:r>
              <w:t>Access to the Assessment Portal</w:t>
            </w:r>
          </w:p>
          <w:p w14:paraId="425CF9C7" w14:textId="447C3654" w:rsidR="000935C4" w:rsidRPr="00AB4F8E" w:rsidRDefault="000935C4" w:rsidP="00E61D0B">
            <w:pPr>
              <w:pStyle w:val="VBAILTbullet1"/>
            </w:pPr>
            <w:r w:rsidRPr="00AB4F8E">
              <w:t xml:space="preserve">Pen and paper </w:t>
            </w:r>
          </w:p>
          <w:p w14:paraId="03E71213" w14:textId="77777777" w:rsidR="000935C4" w:rsidRPr="00AB4F8E" w:rsidRDefault="000935C4" w:rsidP="00E61D0B">
            <w:pPr>
              <w:pStyle w:val="VBAILTbullet1"/>
            </w:pPr>
            <w:r w:rsidRPr="00AB4F8E">
              <w:t>Access to the following systems:</w:t>
            </w:r>
          </w:p>
          <w:p w14:paraId="52AD2104" w14:textId="77777777" w:rsidR="000935C4" w:rsidRPr="00AB4F8E" w:rsidRDefault="000935C4" w:rsidP="00E61D0B">
            <w:pPr>
              <w:pStyle w:val="VBAILTBullet2"/>
            </w:pPr>
            <w:r w:rsidRPr="00AB4F8E">
              <w:t>SHARE</w:t>
            </w:r>
          </w:p>
          <w:p w14:paraId="56D8868B" w14:textId="77777777" w:rsidR="000935C4" w:rsidRPr="00AB4F8E" w:rsidRDefault="000935C4" w:rsidP="00E61D0B">
            <w:pPr>
              <w:pStyle w:val="VBAILTBullet2"/>
            </w:pPr>
            <w:r w:rsidRPr="00AB4F8E">
              <w:t>MAP-D</w:t>
            </w:r>
          </w:p>
          <w:p w14:paraId="4BAE7882" w14:textId="77777777" w:rsidR="000935C4" w:rsidRDefault="000935C4" w:rsidP="00E61D0B">
            <w:pPr>
              <w:pStyle w:val="VBAILTBullet2"/>
            </w:pPr>
            <w:r w:rsidRPr="00AB4F8E">
              <w:t>VBMS</w:t>
            </w:r>
          </w:p>
          <w:p w14:paraId="03B00599" w14:textId="77777777" w:rsidR="000935C4" w:rsidRDefault="000935C4" w:rsidP="00E61D0B">
            <w:pPr>
              <w:pStyle w:val="VBAILTbullet1"/>
            </w:pPr>
            <w:r w:rsidRPr="008F5FDA">
              <w:rPr>
                <w:b/>
                <w:bCs/>
              </w:rPr>
              <w:t>Access to Appendix A</w:t>
            </w:r>
            <w:r>
              <w:t xml:space="preserve"> – Rules for Apportionment</w:t>
            </w:r>
          </w:p>
          <w:p w14:paraId="56834755" w14:textId="77777777" w:rsidR="000935C4" w:rsidRDefault="000935C4" w:rsidP="00E61D0B">
            <w:pPr>
              <w:pStyle w:val="VBAILTbullet1"/>
            </w:pPr>
            <w:r w:rsidRPr="008F5FDA">
              <w:rPr>
                <w:b/>
                <w:bCs/>
              </w:rPr>
              <w:t>Access to Appendix B</w:t>
            </w:r>
            <w:r>
              <w:t xml:space="preserve"> – </w:t>
            </w:r>
            <w:r w:rsidRPr="005D0C8C">
              <w:t>Apportionment Payable or Not Payable</w:t>
            </w:r>
          </w:p>
          <w:p w14:paraId="14631CEB" w14:textId="77777777" w:rsidR="000935C4" w:rsidRDefault="000935C4" w:rsidP="00E61D0B">
            <w:pPr>
              <w:pStyle w:val="VBAILTbullet1"/>
            </w:pPr>
            <w:r w:rsidRPr="003744BE">
              <w:rPr>
                <w:b/>
                <w:bCs/>
              </w:rPr>
              <w:t>Prepare the Decision Notification</w:t>
            </w:r>
            <w:r>
              <w:t xml:space="preserve"> job aid</w:t>
            </w:r>
          </w:p>
          <w:p w14:paraId="3DB89F67" w14:textId="77777777" w:rsidR="000935C4" w:rsidRDefault="000935C4" w:rsidP="00E61D0B">
            <w:pPr>
              <w:pStyle w:val="VBAILTbullet1"/>
            </w:pPr>
            <w:r w:rsidRPr="003744BE">
              <w:rPr>
                <w:b/>
                <w:bCs/>
              </w:rPr>
              <w:t>Notification Language</w:t>
            </w:r>
            <w:r>
              <w:t xml:space="preserve"> job aid</w:t>
            </w:r>
          </w:p>
          <w:p w14:paraId="39592D67" w14:textId="7CBDAC57" w:rsidR="00855351" w:rsidRPr="006D37DB" w:rsidRDefault="00855351" w:rsidP="00E61D0B">
            <w:pPr>
              <w:pStyle w:val="VBAILTbullet1"/>
            </w:pPr>
            <w:r>
              <w:rPr>
                <w:b/>
                <w:bCs/>
              </w:rPr>
              <w:t xml:space="preserve">Introduction to Apportionments </w:t>
            </w:r>
            <w:r w:rsidRPr="00855351">
              <w:t>job aid</w:t>
            </w:r>
          </w:p>
        </w:tc>
      </w:tr>
    </w:tbl>
    <w:p w14:paraId="705982DE" w14:textId="6C3CFB19" w:rsidR="000935C4" w:rsidRDefault="000935C4" w:rsidP="000935C4">
      <w:pPr>
        <w:pStyle w:val="VBAILTBody"/>
      </w:pPr>
    </w:p>
    <w:tbl>
      <w:tblPr>
        <w:tblStyle w:val="TableGrid"/>
        <w:tblW w:w="9675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3938"/>
        <w:gridCol w:w="5737"/>
      </w:tblGrid>
      <w:tr w:rsidR="000935C4" w:rsidRPr="00AB4F8E" w14:paraId="2A3981EE" w14:textId="77777777" w:rsidTr="352D30C6">
        <w:trPr>
          <w:trHeight w:val="602"/>
          <w:tblHeader/>
          <w:jc w:val="center"/>
        </w:trPr>
        <w:tc>
          <w:tcPr>
            <w:tcW w:w="3938" w:type="dxa"/>
            <w:tcBorders>
              <w:right w:val="dashSmallGap" w:sz="4" w:space="0" w:color="auto"/>
            </w:tcBorders>
            <w:shd w:val="clear" w:color="auto" w:fill="B4C6E7" w:themeFill="accent1" w:themeFillTint="66"/>
          </w:tcPr>
          <w:p w14:paraId="34FE7EED" w14:textId="77777777" w:rsidR="000935C4" w:rsidRPr="00AB4F8E" w:rsidRDefault="000935C4" w:rsidP="00E61D0B">
            <w:pPr>
              <w:pStyle w:val="VBAILTTableHeading1"/>
            </w:pPr>
            <w:r w:rsidRPr="00AB4F8E">
              <w:lastRenderedPageBreak/>
              <w:t>PowerPoint Slides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  <w:shd w:val="clear" w:color="auto" w:fill="B4C6E7" w:themeFill="accent1" w:themeFillTint="66"/>
          </w:tcPr>
          <w:p w14:paraId="225822BD" w14:textId="4CD29F02" w:rsidR="000935C4" w:rsidRPr="00AB4F8E" w:rsidRDefault="000935C4" w:rsidP="00E61D0B">
            <w:pPr>
              <w:pStyle w:val="VBAILTTableHeading1"/>
            </w:pPr>
            <w:r>
              <w:t>Notes</w:t>
            </w:r>
          </w:p>
        </w:tc>
      </w:tr>
      <w:tr w:rsidR="000935C4" w:rsidRPr="00AB4F8E" w14:paraId="5F901C03" w14:textId="77777777" w:rsidTr="352D30C6">
        <w:trPr>
          <w:cantSplit/>
          <w:trHeight w:val="1358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7A119941" w14:textId="1827CFE0" w:rsidR="000935C4" w:rsidRPr="00683E1A" w:rsidRDefault="000935C4" w:rsidP="000935C4">
            <w:pPr>
              <w:pStyle w:val="VBAILTBody"/>
              <w:rPr>
                <w:highlight w:val="yellow"/>
              </w:rPr>
            </w:pPr>
            <w:r w:rsidRPr="003744BE">
              <w:rPr>
                <w:b/>
                <w:bCs/>
              </w:rPr>
              <w:t>Introduction to Apportionments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5D995CF5" w14:textId="77777777" w:rsidR="000935C4" w:rsidRPr="00AB4F8E" w:rsidRDefault="000935C4" w:rsidP="00E61D0B">
            <w:pPr>
              <w:pStyle w:val="VBAILTBody"/>
            </w:pPr>
          </w:p>
        </w:tc>
      </w:tr>
      <w:tr w:rsidR="000935C4" w:rsidRPr="00AB4F8E" w14:paraId="68F66414" w14:textId="77777777" w:rsidTr="352D30C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368F8658" w14:textId="77777777" w:rsidR="000935C4" w:rsidRPr="00AB4F8E" w:rsidRDefault="000935C4" w:rsidP="00E61D0B">
            <w:pPr>
              <w:pStyle w:val="VBAILTBody"/>
              <w:rPr>
                <w:rStyle w:val="Strong"/>
              </w:rPr>
            </w:pPr>
            <w:r w:rsidRPr="00AB4F8E">
              <w:rPr>
                <w:rStyle w:val="Strong"/>
              </w:rPr>
              <w:t>Lesson Objectives</w:t>
            </w:r>
          </w:p>
          <w:p w14:paraId="3B219CFC" w14:textId="77777777" w:rsidR="000935C4" w:rsidRPr="003744BE" w:rsidRDefault="000935C4" w:rsidP="00E61D0B">
            <w:pPr>
              <w:pStyle w:val="VBAILTbullet1"/>
            </w:pPr>
            <w:r w:rsidRPr="003744BE">
              <w:t>By the end of this lesson, you will be able to:</w:t>
            </w:r>
          </w:p>
          <w:p w14:paraId="1390402C" w14:textId="77777777" w:rsidR="000935C4" w:rsidRPr="003744BE" w:rsidRDefault="000935C4" w:rsidP="00E61D0B">
            <w:pPr>
              <w:pStyle w:val="VBAILTbullet1"/>
              <w:numPr>
                <w:ilvl w:val="0"/>
                <w:numId w:val="4"/>
              </w:numPr>
            </w:pPr>
            <w:r w:rsidRPr="003744BE">
              <w:t>Define Apportionment</w:t>
            </w:r>
          </w:p>
          <w:p w14:paraId="1FFA9C8C" w14:textId="77777777" w:rsidR="000935C4" w:rsidRPr="003744BE" w:rsidRDefault="000935C4" w:rsidP="00E61D0B">
            <w:pPr>
              <w:pStyle w:val="VBAILTbullet1"/>
              <w:numPr>
                <w:ilvl w:val="0"/>
                <w:numId w:val="4"/>
              </w:numPr>
            </w:pPr>
            <w:r w:rsidRPr="003744BE">
              <w:t>Identify the correct VA Form for apportionment</w:t>
            </w:r>
          </w:p>
          <w:p w14:paraId="6C54620D" w14:textId="77777777" w:rsidR="000935C4" w:rsidRPr="003744BE" w:rsidRDefault="000935C4" w:rsidP="00E61D0B">
            <w:pPr>
              <w:pStyle w:val="VBAILTbullet1"/>
              <w:numPr>
                <w:ilvl w:val="0"/>
                <w:numId w:val="4"/>
              </w:numPr>
            </w:pPr>
            <w:r w:rsidRPr="003744BE">
              <w:t xml:space="preserve">Determine who may receive an apportionment of a beneficiary’s benefits </w:t>
            </w:r>
          </w:p>
          <w:p w14:paraId="7C427997" w14:textId="77777777" w:rsidR="000935C4" w:rsidRPr="003744BE" w:rsidRDefault="000935C4" w:rsidP="00E61D0B">
            <w:pPr>
              <w:pStyle w:val="VBAILTbullet1"/>
              <w:numPr>
                <w:ilvl w:val="0"/>
                <w:numId w:val="4"/>
              </w:numPr>
            </w:pPr>
            <w:r w:rsidRPr="003744BE">
              <w:t>Identify regulations under which VA may apportion benefits</w:t>
            </w:r>
          </w:p>
          <w:p w14:paraId="1D3F9337" w14:textId="77777777" w:rsidR="000935C4" w:rsidRPr="003744BE" w:rsidRDefault="000935C4" w:rsidP="00E61D0B">
            <w:pPr>
              <w:pStyle w:val="VBAILTbullet1"/>
              <w:numPr>
                <w:ilvl w:val="0"/>
                <w:numId w:val="4"/>
              </w:numPr>
              <w:rPr>
                <w:rStyle w:val="Strong"/>
                <w:b w:val="0"/>
                <w:bCs w:val="0"/>
              </w:rPr>
            </w:pPr>
            <w:r w:rsidRPr="003744BE">
              <w:t>Identify situation where an apportionment is not appropriate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204A99AE" w14:textId="472AF0E9" w:rsidR="000935C4" w:rsidRPr="00AB4F8E" w:rsidRDefault="000935C4" w:rsidP="00E61D0B">
            <w:pPr>
              <w:pStyle w:val="VBAILTbullet1"/>
              <w:numPr>
                <w:ilvl w:val="0"/>
                <w:numId w:val="0"/>
              </w:numPr>
              <w:ind w:left="360" w:hanging="360"/>
              <w:rPr>
                <w:rStyle w:val="Strong"/>
              </w:rPr>
            </w:pPr>
          </w:p>
        </w:tc>
      </w:tr>
      <w:tr w:rsidR="000935C4" w:rsidRPr="00AB4F8E" w14:paraId="51E50DBB" w14:textId="77777777" w:rsidTr="352D30C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4F6A3220" w14:textId="77777777" w:rsidR="000935C4" w:rsidRPr="00AB4F8E" w:rsidRDefault="000935C4" w:rsidP="00E61D0B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Why This Matters!</w:t>
            </w:r>
          </w:p>
          <w:p w14:paraId="3811CDD1" w14:textId="77777777" w:rsidR="000935C4" w:rsidRPr="003744BE" w:rsidRDefault="000935C4" w:rsidP="00E61D0B">
            <w:pPr>
              <w:pStyle w:val="VBAILTbullet1"/>
              <w:rPr>
                <w:rStyle w:val="Strong"/>
                <w:b w:val="0"/>
                <w:bCs w:val="0"/>
              </w:rPr>
            </w:pPr>
            <w:r w:rsidRPr="003744BE">
              <w:t xml:space="preserve">The </w:t>
            </w:r>
            <w:r w:rsidRPr="003744BE">
              <w:rPr>
                <w:b/>
                <w:bCs/>
              </w:rPr>
              <w:t xml:space="preserve">Introduction to Apportionment </w:t>
            </w:r>
            <w:r w:rsidRPr="003744BE">
              <w:t xml:space="preserve">course matters </w:t>
            </w:r>
            <w:proofErr w:type="gramStart"/>
            <w:r w:rsidRPr="003744BE">
              <w:t>because  Apportionments</w:t>
            </w:r>
            <w:proofErr w:type="gramEnd"/>
            <w:r w:rsidRPr="003744BE">
              <w:t xml:space="preserve"> can be used to care for estranged spouse, child or parent if it does not cause undue hardship.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23215C77" w14:textId="77777777" w:rsidR="000935C4" w:rsidRPr="00AB4F8E" w:rsidRDefault="000935C4" w:rsidP="000935C4">
            <w:pPr>
              <w:pStyle w:val="VBAILTBody"/>
              <w:rPr>
                <w:rStyle w:val="Strong"/>
              </w:rPr>
            </w:pPr>
          </w:p>
        </w:tc>
      </w:tr>
      <w:tr w:rsidR="000935C4" w:rsidRPr="00AB4F8E" w14:paraId="4DE1693F" w14:textId="77777777" w:rsidTr="352D30C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5B4CAA3B" w14:textId="77777777" w:rsidR="000935C4" w:rsidRDefault="000935C4" w:rsidP="00E61D0B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lastRenderedPageBreak/>
              <w:t>Definitions</w:t>
            </w:r>
          </w:p>
          <w:p w14:paraId="272B7778" w14:textId="77777777" w:rsidR="000935C4" w:rsidRPr="00311B22" w:rsidRDefault="000935C4" w:rsidP="00E61D0B">
            <w:pPr>
              <w:pStyle w:val="VBAILTBody"/>
              <w:numPr>
                <w:ilvl w:val="0"/>
                <w:numId w:val="5"/>
              </w:numPr>
            </w:pPr>
            <w:r w:rsidRPr="00311B22">
              <w:t xml:space="preserve">An </w:t>
            </w:r>
            <w:r w:rsidRPr="00311B22">
              <w:rPr>
                <w:b/>
                <w:bCs/>
              </w:rPr>
              <w:t>apportionment</w:t>
            </w:r>
            <w:r w:rsidRPr="00311B22">
              <w:t xml:space="preserve"> is an allocation of a Veteran’s benefits (e.g., pension), among dependents when the beneficiary is unable to meet financial obligations under certain circumstances. </w:t>
            </w:r>
          </w:p>
          <w:p w14:paraId="49930EDC" w14:textId="77777777" w:rsidR="000935C4" w:rsidRPr="00311B22" w:rsidRDefault="000935C4" w:rsidP="00E61D0B">
            <w:pPr>
              <w:pStyle w:val="VBAILTBody"/>
              <w:numPr>
                <w:ilvl w:val="1"/>
                <w:numId w:val="5"/>
              </w:numPr>
            </w:pPr>
            <w:r w:rsidRPr="00311B22">
              <w:t>Ensures benefits are distributed to support the needs of the dependent(s)</w:t>
            </w:r>
          </w:p>
          <w:p w14:paraId="29ADE6B7" w14:textId="77777777" w:rsidR="000935C4" w:rsidRDefault="000935C4" w:rsidP="00E61D0B">
            <w:pPr>
              <w:pStyle w:val="VBAILTBody"/>
              <w:rPr>
                <w:rStyle w:val="Strong"/>
              </w:rPr>
            </w:pP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2C54D7A4" w14:textId="5568E4AC" w:rsidR="000935C4" w:rsidRPr="00AB4F8E" w:rsidRDefault="000935C4" w:rsidP="00E61D0B">
            <w:pPr>
              <w:pStyle w:val="VBAILTBody"/>
              <w:rPr>
                <w:rStyle w:val="Strong"/>
              </w:rPr>
            </w:pPr>
          </w:p>
        </w:tc>
      </w:tr>
      <w:tr w:rsidR="000935C4" w:rsidRPr="00AB4F8E" w14:paraId="5BC63F9A" w14:textId="77777777" w:rsidTr="352D30C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5B8F7857" w14:textId="77777777" w:rsidR="000935C4" w:rsidRDefault="000935C4" w:rsidP="00E61D0B">
            <w:pPr>
              <w:pStyle w:val="VBAILTBody"/>
              <w:rPr>
                <w:b/>
                <w:bCs/>
              </w:rPr>
            </w:pPr>
            <w:r w:rsidRPr="00311B22">
              <w:rPr>
                <w:b/>
                <w:bCs/>
              </w:rPr>
              <w:t>Apportionments Prescribed Form</w:t>
            </w:r>
          </w:p>
          <w:p w14:paraId="2A08955F" w14:textId="77777777" w:rsidR="000935C4" w:rsidRPr="00311B22" w:rsidRDefault="000935C4" w:rsidP="00E61D0B">
            <w:pPr>
              <w:pStyle w:val="VBAILTBody"/>
              <w:rPr>
                <w:b/>
                <w:bCs/>
              </w:rPr>
            </w:pPr>
            <w:r w:rsidRPr="00311B22">
              <w:t>The Department of Veterans Affairs (VA) will consider a claim for an apportionment of a beneficiary’s VA benefits only upon receipt of</w:t>
            </w:r>
            <w:r w:rsidRPr="00311B22">
              <w:rPr>
                <w:b/>
                <w:bCs/>
              </w:rPr>
              <w:t> </w:t>
            </w:r>
            <w:hyperlink r:id="rId10" w:history="1">
              <w:r w:rsidRPr="00311B22">
                <w:rPr>
                  <w:rStyle w:val="Hyperlink"/>
                  <w:b/>
                  <w:bCs/>
                  <w:i/>
                  <w:iCs/>
                </w:rPr>
                <w:t>VA Form 21-0788, Information Regarding Apportionment of Beneficiary’s Award</w:t>
              </w:r>
            </w:hyperlink>
            <w:r w:rsidRPr="00311B22">
              <w:rPr>
                <w:b/>
                <w:bCs/>
              </w:rPr>
              <w:t>.</w:t>
            </w:r>
          </w:p>
          <w:p w14:paraId="78D9C18C" w14:textId="34908A3C" w:rsidR="000935C4" w:rsidRDefault="000935C4" w:rsidP="352D30C6">
            <w:pPr>
              <w:pStyle w:val="VBAILTBody"/>
              <w:rPr>
                <w:i/>
                <w:iCs/>
              </w:rPr>
            </w:pPr>
            <w:r w:rsidRPr="352D30C6">
              <w:rPr>
                <w:b/>
                <w:bCs/>
              </w:rPr>
              <w:t xml:space="preserve">NOTE:  </w:t>
            </w:r>
            <w:r>
              <w:t>The requirement that a claimant file a claim for apportionment on </w:t>
            </w:r>
            <w:hyperlink r:id="rId11">
              <w:r w:rsidRPr="352D30C6">
                <w:rPr>
                  <w:rStyle w:val="Hyperlink"/>
                  <w:i/>
                  <w:iCs/>
                </w:rPr>
                <w:t>VA Form 21-0788</w:t>
              </w:r>
            </w:hyperlink>
            <w:r>
              <w:t xml:space="preserve"> went into effect on March 24, 2015.  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359622EA" w14:textId="77777777" w:rsidR="000935C4" w:rsidRPr="00AB4F8E" w:rsidRDefault="000935C4" w:rsidP="00E61D0B">
            <w:pPr>
              <w:pStyle w:val="VBAILTBody"/>
              <w:rPr>
                <w:rStyle w:val="Strong"/>
              </w:rPr>
            </w:pPr>
          </w:p>
        </w:tc>
      </w:tr>
      <w:tr w:rsidR="000935C4" w:rsidRPr="00AB4F8E" w14:paraId="46EA6856" w14:textId="77777777" w:rsidTr="352D30C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5F82D38E" w14:textId="77777777" w:rsidR="000935C4" w:rsidRDefault="000935C4" w:rsidP="00E61D0B">
            <w:pPr>
              <w:pStyle w:val="VBAILTBody"/>
              <w:rPr>
                <w:b/>
                <w:bCs/>
              </w:rPr>
            </w:pPr>
            <w:r w:rsidRPr="00311B22">
              <w:rPr>
                <w:b/>
                <w:bCs/>
              </w:rPr>
              <w:lastRenderedPageBreak/>
              <w:t>Who Can Receive an Apportionment</w:t>
            </w:r>
          </w:p>
          <w:p w14:paraId="38FADBE8" w14:textId="77777777" w:rsidR="000935C4" w:rsidRPr="00311B22" w:rsidRDefault="000935C4" w:rsidP="00E61D0B">
            <w:pPr>
              <w:pStyle w:val="VBAILTBody"/>
              <w:numPr>
                <w:ilvl w:val="0"/>
                <w:numId w:val="6"/>
              </w:numPr>
            </w:pPr>
            <w:r w:rsidRPr="00311B22">
              <w:t>An apportionment may be paid to or for a Veteran’s</w:t>
            </w:r>
          </w:p>
          <w:p w14:paraId="0AD32DA6" w14:textId="77777777" w:rsidR="000935C4" w:rsidRPr="00311B22" w:rsidRDefault="000935C4" w:rsidP="00E61D0B">
            <w:pPr>
              <w:pStyle w:val="VBAILTBody"/>
              <w:numPr>
                <w:ilvl w:val="1"/>
                <w:numId w:val="6"/>
              </w:numPr>
            </w:pPr>
            <w:r w:rsidRPr="00311B22">
              <w:t>estranged spouse</w:t>
            </w:r>
          </w:p>
          <w:p w14:paraId="628AEF07" w14:textId="77777777" w:rsidR="000935C4" w:rsidRPr="00311B22" w:rsidRDefault="000935C4" w:rsidP="00E61D0B">
            <w:pPr>
              <w:pStyle w:val="VBAILTBody"/>
              <w:numPr>
                <w:ilvl w:val="1"/>
                <w:numId w:val="6"/>
              </w:numPr>
            </w:pPr>
            <w:r w:rsidRPr="00311B22">
              <w:t>child that is in an estranged or former spouse’s custody</w:t>
            </w:r>
          </w:p>
          <w:p w14:paraId="0700C274" w14:textId="77777777" w:rsidR="000935C4" w:rsidRPr="00311B22" w:rsidRDefault="000935C4" w:rsidP="00E61D0B">
            <w:pPr>
              <w:pStyle w:val="VBAILTBody"/>
              <w:numPr>
                <w:ilvl w:val="1"/>
                <w:numId w:val="6"/>
              </w:numPr>
            </w:pPr>
            <w:r w:rsidRPr="00311B22">
              <w:t>child that is not living with the Veteran or the Veteran’s surviving spouse, or</w:t>
            </w:r>
          </w:p>
          <w:p w14:paraId="433086A0" w14:textId="77777777" w:rsidR="000935C4" w:rsidRPr="00311B22" w:rsidRDefault="000935C4" w:rsidP="00E61D0B">
            <w:pPr>
              <w:pStyle w:val="VBAILTBody"/>
              <w:numPr>
                <w:ilvl w:val="1"/>
                <w:numId w:val="6"/>
              </w:numPr>
            </w:pPr>
            <w:r w:rsidRPr="00311B22">
              <w:t>dependent parent</w:t>
            </w:r>
          </w:p>
          <w:p w14:paraId="37A98197" w14:textId="77777777" w:rsidR="000935C4" w:rsidRPr="00311B22" w:rsidRDefault="000935C4" w:rsidP="00E61D0B">
            <w:pPr>
              <w:pStyle w:val="VBAILTBody"/>
              <w:rPr>
                <w:b/>
                <w:bCs/>
              </w:rPr>
            </w:pP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039D5C4B" w14:textId="77777777" w:rsidR="000935C4" w:rsidRPr="00AB4F8E" w:rsidRDefault="000935C4" w:rsidP="000935C4">
            <w:pPr>
              <w:pStyle w:val="VBAILTBody"/>
              <w:rPr>
                <w:rStyle w:val="Strong"/>
              </w:rPr>
            </w:pPr>
          </w:p>
        </w:tc>
      </w:tr>
      <w:tr w:rsidR="000935C4" w:rsidRPr="00AB4F8E" w14:paraId="1BE98EB3" w14:textId="77777777" w:rsidTr="352D30C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29B182D6" w14:textId="77777777" w:rsidR="000935C4" w:rsidRDefault="000935C4" w:rsidP="00E61D0B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lastRenderedPageBreak/>
              <w:t>Apportionment Provisions (1 of 2)</w:t>
            </w:r>
          </w:p>
          <w:p w14:paraId="19F50C2F" w14:textId="77777777" w:rsidR="000935C4" w:rsidRPr="00311B22" w:rsidRDefault="000935C4" w:rsidP="00E61D0B">
            <w:pPr>
              <w:pStyle w:val="VBAILTBody"/>
              <w:numPr>
                <w:ilvl w:val="0"/>
                <w:numId w:val="7"/>
              </w:numPr>
            </w:pPr>
            <w:r w:rsidRPr="00311B22">
              <w:t xml:space="preserve">When processing an apportionment claim, claims processors must first determine whether an apportionment is payable under the provisions of </w:t>
            </w:r>
            <w:hyperlink r:id="rId12" w:history="1">
              <w:r w:rsidRPr="00311B22">
                <w:rPr>
                  <w:rStyle w:val="Hyperlink"/>
                </w:rPr>
                <w:t>38 CFR 3.450</w:t>
              </w:r>
            </w:hyperlink>
            <w:r w:rsidRPr="00311B22">
              <w:t>.</w:t>
            </w:r>
          </w:p>
          <w:p w14:paraId="68E122A4" w14:textId="77777777" w:rsidR="000935C4" w:rsidRPr="00311B22" w:rsidRDefault="000935C4" w:rsidP="00E61D0B">
            <w:pPr>
              <w:pStyle w:val="VBAILTBody"/>
              <w:numPr>
                <w:ilvl w:val="1"/>
                <w:numId w:val="7"/>
              </w:numPr>
            </w:pPr>
            <w:r w:rsidRPr="00311B22">
              <w:t>The evidence of record must show the following to justify the apportionment of a Veteran’s benefits to an estranged spouse under the provisions </w:t>
            </w:r>
            <w:hyperlink r:id="rId13" w:history="1">
              <w:r w:rsidRPr="00311B22">
                <w:rPr>
                  <w:rStyle w:val="Hyperlink"/>
                </w:rPr>
                <w:t>38 CFR 3.450</w:t>
              </w:r>
            </w:hyperlink>
            <w:r w:rsidRPr="00311B22">
              <w:t xml:space="preserve">: </w:t>
            </w:r>
          </w:p>
          <w:p w14:paraId="1FFAD6EE" w14:textId="77777777" w:rsidR="000935C4" w:rsidRPr="00311B22" w:rsidRDefault="000935C4" w:rsidP="00E61D0B">
            <w:pPr>
              <w:pStyle w:val="VBAILTBody"/>
              <w:numPr>
                <w:ilvl w:val="2"/>
                <w:numId w:val="7"/>
              </w:numPr>
            </w:pPr>
            <w:r w:rsidRPr="00311B22">
              <w:t xml:space="preserve">spouse does not reside with the Veteran, and </w:t>
            </w:r>
          </w:p>
          <w:p w14:paraId="75142AC5" w14:textId="77777777" w:rsidR="000935C4" w:rsidRPr="00311B22" w:rsidRDefault="000935C4" w:rsidP="00E61D0B">
            <w:pPr>
              <w:pStyle w:val="VBAILTBody"/>
              <w:numPr>
                <w:ilvl w:val="2"/>
                <w:numId w:val="7"/>
              </w:numPr>
            </w:pPr>
            <w:r w:rsidRPr="00311B22">
              <w:t>Veteran is not providing a reasonable level of support to the spouse</w:t>
            </w:r>
          </w:p>
          <w:p w14:paraId="21B9BE41" w14:textId="77777777" w:rsidR="000935C4" w:rsidRDefault="000935C4" w:rsidP="00E61D0B">
            <w:pPr>
              <w:pStyle w:val="VBAILTBody"/>
              <w:rPr>
                <w:rStyle w:val="Strong"/>
              </w:rPr>
            </w:pP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32D120F1" w14:textId="77777777" w:rsidR="000935C4" w:rsidRPr="00AB4F8E" w:rsidRDefault="000935C4" w:rsidP="00E61D0B">
            <w:pPr>
              <w:pStyle w:val="VBAILTBody"/>
              <w:rPr>
                <w:rStyle w:val="Strong"/>
              </w:rPr>
            </w:pPr>
          </w:p>
        </w:tc>
      </w:tr>
      <w:tr w:rsidR="000935C4" w:rsidRPr="00AB4F8E" w14:paraId="0D8D2F84" w14:textId="77777777" w:rsidTr="352D30C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6A143800" w14:textId="77777777" w:rsidR="000935C4" w:rsidRPr="008238E0" w:rsidRDefault="000935C4" w:rsidP="00E61D0B">
            <w:pPr>
              <w:pStyle w:val="VBAILTBody"/>
              <w:rPr>
                <w:b/>
                <w:bCs/>
              </w:rPr>
            </w:pPr>
            <w:r w:rsidRPr="008238E0">
              <w:rPr>
                <w:b/>
                <w:bCs/>
              </w:rPr>
              <w:lastRenderedPageBreak/>
              <w:t>Apportionment Provisions (2 of 2)</w:t>
            </w:r>
          </w:p>
          <w:p w14:paraId="24B54313" w14:textId="77777777" w:rsidR="000935C4" w:rsidRPr="008238E0" w:rsidRDefault="000935C4" w:rsidP="00E61D0B">
            <w:pPr>
              <w:pStyle w:val="VBAILTBody"/>
              <w:numPr>
                <w:ilvl w:val="0"/>
                <w:numId w:val="8"/>
              </w:numPr>
            </w:pPr>
            <w:r w:rsidRPr="008238E0">
              <w:t xml:space="preserve">If benefits are not apportionable under </w:t>
            </w:r>
            <w:hyperlink r:id="rId14" w:history="1">
              <w:r w:rsidRPr="008238E0">
                <w:rPr>
                  <w:rStyle w:val="Hyperlink"/>
                </w:rPr>
                <w:t>38 CFR 3.450</w:t>
              </w:r>
            </w:hyperlink>
            <w:r w:rsidRPr="008238E0">
              <w:t xml:space="preserve">, claims processors must determine whether a special apportionment under the provisions of </w:t>
            </w:r>
            <w:hyperlink r:id="rId15" w:history="1">
              <w:r w:rsidRPr="008238E0">
                <w:rPr>
                  <w:rStyle w:val="Hyperlink"/>
                </w:rPr>
                <w:t>38 CFR 3.451</w:t>
              </w:r>
            </w:hyperlink>
            <w:r w:rsidRPr="008238E0">
              <w:t xml:space="preserve"> is in order.</w:t>
            </w:r>
          </w:p>
          <w:p w14:paraId="58DAF908" w14:textId="77777777" w:rsidR="000935C4" w:rsidRPr="008238E0" w:rsidRDefault="000935C4" w:rsidP="00E61D0B">
            <w:pPr>
              <w:pStyle w:val="VBAILTBody"/>
              <w:numPr>
                <w:ilvl w:val="0"/>
                <w:numId w:val="8"/>
              </w:numPr>
            </w:pPr>
            <w:r w:rsidRPr="008238E0">
              <w:t>The evidence of record must show the</w:t>
            </w:r>
            <w:r w:rsidRPr="008238E0">
              <w:rPr>
                <w:b/>
                <w:bCs/>
              </w:rPr>
              <w:t xml:space="preserve"> </w:t>
            </w:r>
            <w:r w:rsidRPr="008238E0">
              <w:t>following to justify the apportionment of a Veteran’s benefits to his/her/their child (who is in the custody of a former spouse) under the provisions of </w:t>
            </w:r>
            <w:hyperlink r:id="rId16" w:history="1">
              <w:r w:rsidRPr="008238E0">
                <w:rPr>
                  <w:rStyle w:val="Hyperlink"/>
                </w:rPr>
                <w:t>38 CFR 3.451</w:t>
              </w:r>
            </w:hyperlink>
            <w:r w:rsidRPr="008238E0">
              <w:t>:</w:t>
            </w:r>
          </w:p>
          <w:p w14:paraId="63908C88" w14:textId="77777777" w:rsidR="000935C4" w:rsidRPr="008238E0" w:rsidRDefault="000935C4" w:rsidP="00E61D0B">
            <w:pPr>
              <w:pStyle w:val="VBAILTBody"/>
              <w:numPr>
                <w:ilvl w:val="1"/>
                <w:numId w:val="8"/>
              </w:numPr>
            </w:pPr>
            <w:r w:rsidRPr="008238E0">
              <w:t>child does not reside with the Veteran</w:t>
            </w:r>
          </w:p>
          <w:p w14:paraId="3B6C3B70" w14:textId="77777777" w:rsidR="000935C4" w:rsidRPr="008238E0" w:rsidRDefault="000935C4" w:rsidP="00E61D0B">
            <w:pPr>
              <w:pStyle w:val="VBAILTBody"/>
              <w:numPr>
                <w:ilvl w:val="1"/>
                <w:numId w:val="8"/>
              </w:numPr>
            </w:pPr>
            <w:r w:rsidRPr="008238E0">
              <w:t xml:space="preserve">child and former spouse are experiencing financial hardship, and </w:t>
            </w:r>
          </w:p>
          <w:p w14:paraId="4230FF18" w14:textId="77777777" w:rsidR="000935C4" w:rsidRDefault="000935C4" w:rsidP="00E61D0B">
            <w:pPr>
              <w:pStyle w:val="VBAILTBody"/>
              <w:numPr>
                <w:ilvl w:val="1"/>
                <w:numId w:val="8"/>
              </w:numPr>
              <w:rPr>
                <w:rStyle w:val="Strong"/>
              </w:rPr>
            </w:pPr>
            <w:r w:rsidRPr="008238E0">
              <w:t>apportioning the Veteran’s benefits will not cause undue hardship on the Veteran and his/her/their other dependent(s)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1D6A2EAC" w14:textId="77777777" w:rsidR="000935C4" w:rsidRPr="00AB4F8E" w:rsidRDefault="000935C4" w:rsidP="00E61D0B">
            <w:pPr>
              <w:pStyle w:val="VBAILTBody"/>
              <w:rPr>
                <w:rStyle w:val="Strong"/>
              </w:rPr>
            </w:pPr>
          </w:p>
        </w:tc>
      </w:tr>
      <w:tr w:rsidR="000935C4" w:rsidRPr="00AB4F8E" w14:paraId="1787C0F7" w14:textId="77777777" w:rsidTr="352D30C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7C6482D0" w14:textId="77777777" w:rsidR="000935C4" w:rsidRPr="00193907" w:rsidRDefault="000935C4" w:rsidP="00E61D0B">
            <w:pPr>
              <w:pStyle w:val="VBAILTBody"/>
              <w:rPr>
                <w:b/>
                <w:bCs/>
              </w:rPr>
            </w:pPr>
            <w:r w:rsidRPr="00193907">
              <w:rPr>
                <w:b/>
                <w:bCs/>
              </w:rPr>
              <w:lastRenderedPageBreak/>
              <w:t>Determining Eligibility for Apportionment (1 of 2)</w:t>
            </w:r>
          </w:p>
          <w:p w14:paraId="36FB57AE" w14:textId="77777777" w:rsidR="000935C4" w:rsidRPr="00193907" w:rsidRDefault="000935C4" w:rsidP="00E61D0B">
            <w:pPr>
              <w:pStyle w:val="VBAILTBody"/>
              <w:numPr>
                <w:ilvl w:val="0"/>
                <w:numId w:val="10"/>
              </w:numPr>
            </w:pPr>
            <w:r w:rsidRPr="00193907">
              <w:t>After estimating the amount of benefits VA should withhold for an apportionment, prepare a notice of proposed adverse action that informs the beneficiary</w:t>
            </w:r>
          </w:p>
          <w:p w14:paraId="635F7A43" w14:textId="77777777" w:rsidR="000935C4" w:rsidRPr="00193907" w:rsidRDefault="000935C4" w:rsidP="00E61D0B">
            <w:pPr>
              <w:pStyle w:val="VBAILTBody"/>
              <w:numPr>
                <w:ilvl w:val="1"/>
                <w:numId w:val="10"/>
              </w:numPr>
            </w:pPr>
            <w:r w:rsidRPr="00193907">
              <w:t>of the pending claim for an apportionment of benefits</w:t>
            </w:r>
          </w:p>
          <w:p w14:paraId="60E24430" w14:textId="77777777" w:rsidR="000935C4" w:rsidRPr="00193907" w:rsidRDefault="000935C4" w:rsidP="00E61D0B">
            <w:pPr>
              <w:pStyle w:val="VBAILTBody"/>
              <w:numPr>
                <w:ilvl w:val="1"/>
                <w:numId w:val="10"/>
              </w:numPr>
            </w:pPr>
            <w:r w:rsidRPr="00193907">
              <w:t>of the proposed amount and effective date of any interim withholding</w:t>
            </w:r>
          </w:p>
          <w:p w14:paraId="635EDC32" w14:textId="77777777" w:rsidR="000935C4" w:rsidRPr="00193907" w:rsidRDefault="000935C4" w:rsidP="00E61D0B">
            <w:pPr>
              <w:pStyle w:val="VBAILTBody"/>
              <w:numPr>
                <w:ilvl w:val="1"/>
                <w:numId w:val="10"/>
              </w:numPr>
            </w:pPr>
            <w:r w:rsidRPr="00193907">
              <w:t>of the statutory authority for granting an apportionment (</w:t>
            </w:r>
            <w:hyperlink r:id="rId17" w:history="1">
              <w:r w:rsidRPr="00193907">
                <w:rPr>
                  <w:rStyle w:val="Hyperlink"/>
                </w:rPr>
                <w:t>38 U.S.C. 5307</w:t>
              </w:r>
            </w:hyperlink>
            <w:r w:rsidRPr="00193907">
              <w:t>)</w:t>
            </w:r>
          </w:p>
          <w:p w14:paraId="4932668B" w14:textId="77777777" w:rsidR="000935C4" w:rsidRPr="00193907" w:rsidRDefault="000935C4" w:rsidP="00E61D0B">
            <w:pPr>
              <w:pStyle w:val="VBAILTBody"/>
              <w:numPr>
                <w:ilvl w:val="1"/>
                <w:numId w:val="10"/>
              </w:numPr>
            </w:pPr>
            <w:r w:rsidRPr="00193907">
              <w:t>of the effective date from which VA proposes to commence the apportionment, and</w:t>
            </w:r>
          </w:p>
          <w:p w14:paraId="2D94D06B" w14:textId="77777777" w:rsidR="000935C4" w:rsidRPr="00193907" w:rsidRDefault="000935C4" w:rsidP="00E61D0B">
            <w:pPr>
              <w:pStyle w:val="VBAILTBody"/>
              <w:numPr>
                <w:ilvl w:val="1"/>
                <w:numId w:val="10"/>
              </w:numPr>
            </w:pPr>
            <w:r w:rsidRPr="00193907">
              <w:t>that the award will be reduced by the monthly amount of the apportionment VA authorizes</w:t>
            </w:r>
          </w:p>
          <w:p w14:paraId="410C5E41" w14:textId="77777777" w:rsidR="000935C4" w:rsidRPr="008238E0" w:rsidRDefault="000935C4" w:rsidP="00E61D0B">
            <w:pPr>
              <w:pStyle w:val="VBAILTBody"/>
              <w:rPr>
                <w:b/>
                <w:bCs/>
              </w:rPr>
            </w:pP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3623D3F9" w14:textId="77777777" w:rsidR="000935C4" w:rsidRPr="00AB4F8E" w:rsidRDefault="000935C4" w:rsidP="00E61D0B">
            <w:pPr>
              <w:pStyle w:val="VBAILTBody"/>
              <w:rPr>
                <w:rStyle w:val="Strong"/>
              </w:rPr>
            </w:pPr>
          </w:p>
        </w:tc>
      </w:tr>
      <w:tr w:rsidR="000935C4" w:rsidRPr="00AB4F8E" w14:paraId="71158170" w14:textId="77777777" w:rsidTr="352D30C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4E027E79" w14:textId="77777777" w:rsidR="000935C4" w:rsidRPr="008238E0" w:rsidRDefault="000935C4" w:rsidP="00E61D0B">
            <w:pPr>
              <w:pStyle w:val="VBAILTBody"/>
              <w:rPr>
                <w:b/>
                <w:bCs/>
              </w:rPr>
            </w:pPr>
            <w:r w:rsidRPr="008238E0">
              <w:rPr>
                <w:b/>
                <w:bCs/>
              </w:rPr>
              <w:lastRenderedPageBreak/>
              <w:t>Determining Eligibility for Apportionment (</w:t>
            </w:r>
            <w:r>
              <w:rPr>
                <w:b/>
                <w:bCs/>
              </w:rPr>
              <w:t>2</w:t>
            </w:r>
            <w:r w:rsidRPr="008238E0">
              <w:rPr>
                <w:b/>
                <w:bCs/>
              </w:rPr>
              <w:t xml:space="preserve"> of 2)</w:t>
            </w:r>
          </w:p>
          <w:p w14:paraId="50BAD161" w14:textId="77777777" w:rsidR="000935C4" w:rsidRPr="00193907" w:rsidRDefault="000935C4" w:rsidP="00E61D0B">
            <w:pPr>
              <w:pStyle w:val="VBAILTBody"/>
              <w:numPr>
                <w:ilvl w:val="0"/>
                <w:numId w:val="9"/>
              </w:numPr>
            </w:pPr>
            <w:r w:rsidRPr="00193907">
              <w:t>After estimating the amount of benefits VA should withhold for an apportionment, prepare a notice that asks the beneficiary to</w:t>
            </w:r>
          </w:p>
          <w:p w14:paraId="29FF65E2" w14:textId="77777777" w:rsidR="000935C4" w:rsidRPr="00193907" w:rsidRDefault="000935C4" w:rsidP="00E61D0B">
            <w:pPr>
              <w:pStyle w:val="VBAILTBody"/>
              <w:numPr>
                <w:ilvl w:val="1"/>
                <w:numId w:val="9"/>
              </w:numPr>
            </w:pPr>
            <w:r w:rsidRPr="00193907">
              <w:t>complete and return </w:t>
            </w:r>
            <w:hyperlink r:id="rId18" w:history="1">
              <w:r w:rsidRPr="00193907">
                <w:rPr>
                  <w:rStyle w:val="Hyperlink"/>
                  <w:b/>
                  <w:bCs/>
                  <w:i/>
                  <w:iCs/>
                </w:rPr>
                <w:t>VA Form 21-0788</w:t>
              </w:r>
            </w:hyperlink>
            <w:r w:rsidRPr="00193907">
              <w:t>, and</w:t>
            </w:r>
          </w:p>
          <w:p w14:paraId="45F45B4E" w14:textId="77777777" w:rsidR="000935C4" w:rsidRPr="00193907" w:rsidRDefault="000935C4" w:rsidP="00E61D0B">
            <w:pPr>
              <w:pStyle w:val="VBAILTBody"/>
              <w:numPr>
                <w:ilvl w:val="1"/>
                <w:numId w:val="9"/>
              </w:numPr>
            </w:pPr>
            <w:r w:rsidRPr="00193907">
              <w:t>respond within 60 days, after which time VA will decide the apportionment claim unless the beneficiary provides good cause for extending the time limit for a response</w:t>
            </w:r>
          </w:p>
          <w:p w14:paraId="4A5F8EC2" w14:textId="77777777" w:rsidR="000935C4" w:rsidRDefault="000935C4" w:rsidP="00E61D0B">
            <w:pPr>
              <w:pStyle w:val="VBAILTBody"/>
            </w:pP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4515D191" w14:textId="34198602" w:rsidR="000935C4" w:rsidRPr="00AB4F8E" w:rsidRDefault="000935C4" w:rsidP="00E61D0B">
            <w:pPr>
              <w:pStyle w:val="VBAILTBody"/>
              <w:rPr>
                <w:rStyle w:val="Strong"/>
              </w:rPr>
            </w:pPr>
          </w:p>
        </w:tc>
      </w:tr>
      <w:tr w:rsidR="000935C4" w:rsidRPr="00AB4F8E" w14:paraId="5120F558" w14:textId="77777777" w:rsidTr="352D30C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611396C1" w14:textId="77777777" w:rsidR="000935C4" w:rsidRPr="003C4ACC" w:rsidRDefault="000935C4" w:rsidP="00E61D0B">
            <w:pPr>
              <w:pStyle w:val="VBAILTBody"/>
              <w:rPr>
                <w:b/>
                <w:bCs/>
              </w:rPr>
            </w:pPr>
            <w:r w:rsidRPr="003C4ACC">
              <w:rPr>
                <w:b/>
                <w:bCs/>
              </w:rPr>
              <w:lastRenderedPageBreak/>
              <w:t>What the Evidence Must Show: Granting an Apportionment (1 of 2)</w:t>
            </w:r>
          </w:p>
          <w:p w14:paraId="478B47B3" w14:textId="77777777" w:rsidR="000935C4" w:rsidRPr="003C4ACC" w:rsidRDefault="000935C4" w:rsidP="00E61D0B">
            <w:pPr>
              <w:pStyle w:val="VBAILTBody"/>
              <w:numPr>
                <w:ilvl w:val="0"/>
                <w:numId w:val="11"/>
              </w:numPr>
            </w:pPr>
            <w:r w:rsidRPr="003C4ACC">
              <w:t>Before VA may grant a claim for an apportionment, the evidence must show:</w:t>
            </w:r>
          </w:p>
          <w:p w14:paraId="454A72D9" w14:textId="77777777" w:rsidR="000935C4" w:rsidRPr="003C4ACC" w:rsidRDefault="000935C4" w:rsidP="00E61D0B">
            <w:pPr>
              <w:pStyle w:val="VBAILTBody"/>
              <w:numPr>
                <w:ilvl w:val="1"/>
                <w:numId w:val="11"/>
              </w:numPr>
            </w:pPr>
            <w:r w:rsidRPr="003C4ACC">
              <w:t>The claimant does not reside with the beneficiary</w:t>
            </w:r>
          </w:p>
          <w:p w14:paraId="5424B9FC" w14:textId="77777777" w:rsidR="000935C4" w:rsidRPr="003C4ACC" w:rsidRDefault="000935C4" w:rsidP="00E61D0B">
            <w:pPr>
              <w:pStyle w:val="VBAILTBody"/>
              <w:numPr>
                <w:ilvl w:val="1"/>
                <w:numId w:val="11"/>
              </w:numPr>
            </w:pPr>
            <w:r w:rsidRPr="003C4ACC">
              <w:t xml:space="preserve">Beneficiary is not providing a reasonable level of support to the claimant </w:t>
            </w:r>
          </w:p>
          <w:p w14:paraId="1FFFD982" w14:textId="77777777" w:rsidR="000935C4" w:rsidRPr="003C4ACC" w:rsidRDefault="000935C4" w:rsidP="00E61D0B">
            <w:pPr>
              <w:pStyle w:val="VBAILTBody"/>
              <w:numPr>
                <w:ilvl w:val="1"/>
                <w:numId w:val="11"/>
              </w:numPr>
            </w:pPr>
            <w:r w:rsidRPr="003C4ACC">
              <w:t>Financial hardship on the part of the claimant</w:t>
            </w:r>
          </w:p>
          <w:p w14:paraId="3548055A" w14:textId="77777777" w:rsidR="000935C4" w:rsidRPr="003C4ACC" w:rsidRDefault="000935C4" w:rsidP="00E61D0B">
            <w:pPr>
              <w:pStyle w:val="VBAILTBody"/>
              <w:numPr>
                <w:ilvl w:val="1"/>
                <w:numId w:val="11"/>
              </w:numPr>
            </w:pPr>
            <w:r w:rsidRPr="003C4ACC">
              <w:t>Apportionment will not cause undue hardship on the beneficiary and his/her/their other dependent(s)</w:t>
            </w:r>
          </w:p>
          <w:p w14:paraId="27021F38" w14:textId="77777777" w:rsidR="000935C4" w:rsidRPr="003C4ACC" w:rsidRDefault="000935C4" w:rsidP="00E61D0B">
            <w:pPr>
              <w:pStyle w:val="VBAILTBody"/>
              <w:numPr>
                <w:ilvl w:val="1"/>
                <w:numId w:val="11"/>
              </w:numPr>
            </w:pPr>
            <w:r w:rsidRPr="003C4ACC">
              <w:t>Financial hardship on the part of the spouse</w:t>
            </w:r>
          </w:p>
          <w:p w14:paraId="177472CD" w14:textId="77777777" w:rsidR="000935C4" w:rsidRPr="003C4ACC" w:rsidRDefault="000935C4" w:rsidP="00E61D0B">
            <w:pPr>
              <w:pStyle w:val="VBAILTBody"/>
              <w:numPr>
                <w:ilvl w:val="1"/>
                <w:numId w:val="11"/>
              </w:numPr>
              <w:rPr>
                <w:b/>
                <w:bCs/>
              </w:rPr>
            </w:pPr>
            <w:r w:rsidRPr="003C4ACC">
              <w:t>Individual need on the part of</w:t>
            </w:r>
            <w:r w:rsidRPr="003C4ACC">
              <w:rPr>
                <w:b/>
                <w:bCs/>
              </w:rPr>
              <w:t xml:space="preserve"> </w:t>
            </w:r>
            <w:r w:rsidRPr="003C4ACC">
              <w:t>the claimant</w:t>
            </w:r>
          </w:p>
          <w:p w14:paraId="6964D293" w14:textId="77777777" w:rsidR="000935C4" w:rsidRPr="008238E0" w:rsidRDefault="000935C4" w:rsidP="00E61D0B">
            <w:pPr>
              <w:pStyle w:val="VBAILTBody"/>
              <w:rPr>
                <w:b/>
                <w:bCs/>
              </w:rPr>
            </w:pP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4FFA51CD" w14:textId="5236C74D" w:rsidR="000935C4" w:rsidRPr="00AB4F8E" w:rsidRDefault="000935C4" w:rsidP="00E61D0B">
            <w:pPr>
              <w:pStyle w:val="VBAILTBody"/>
              <w:rPr>
                <w:rStyle w:val="Strong"/>
              </w:rPr>
            </w:pPr>
          </w:p>
        </w:tc>
      </w:tr>
      <w:tr w:rsidR="000935C4" w:rsidRPr="00AB4F8E" w14:paraId="67450DBF" w14:textId="77777777" w:rsidTr="352D30C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787122EE" w14:textId="77777777" w:rsidR="000935C4" w:rsidRPr="0019472E" w:rsidRDefault="000935C4" w:rsidP="00E61D0B">
            <w:pPr>
              <w:pStyle w:val="VBAILTBody"/>
              <w:rPr>
                <w:b/>
                <w:bCs/>
              </w:rPr>
            </w:pPr>
            <w:r w:rsidRPr="0019472E">
              <w:rPr>
                <w:b/>
                <w:bCs/>
              </w:rPr>
              <w:lastRenderedPageBreak/>
              <w:t>What the Evidence Must Show: Granting an Apportionment (2 of 2)</w:t>
            </w:r>
          </w:p>
          <w:p w14:paraId="27560F3B" w14:textId="77777777" w:rsidR="000935C4" w:rsidRPr="0019472E" w:rsidRDefault="000935C4" w:rsidP="00E61D0B">
            <w:pPr>
              <w:pStyle w:val="VBAILTBody"/>
              <w:numPr>
                <w:ilvl w:val="0"/>
                <w:numId w:val="12"/>
              </w:numPr>
            </w:pPr>
            <w:r w:rsidRPr="0019472E">
              <w:t>When determining entitlement to an apportionment under </w:t>
            </w:r>
            <w:hyperlink r:id="rId19" w:history="1">
              <w:r w:rsidRPr="0019472E">
                <w:rPr>
                  <w:rStyle w:val="Hyperlink"/>
                </w:rPr>
                <w:t>38 CFR 3.451</w:t>
              </w:r>
            </w:hyperlink>
            <w:r w:rsidRPr="0019472E">
              <w:t>, claims processors must consider such factors as</w:t>
            </w:r>
          </w:p>
          <w:p w14:paraId="2B930D32" w14:textId="77777777" w:rsidR="000935C4" w:rsidRPr="0019472E" w:rsidRDefault="000935C4" w:rsidP="00E61D0B">
            <w:pPr>
              <w:pStyle w:val="VBAILTBody"/>
              <w:numPr>
                <w:ilvl w:val="1"/>
                <w:numId w:val="13"/>
              </w:numPr>
            </w:pPr>
            <w:r w:rsidRPr="0019472E">
              <w:t>amount of VA benefits payable</w:t>
            </w:r>
          </w:p>
          <w:p w14:paraId="436E0AEF" w14:textId="77777777" w:rsidR="000935C4" w:rsidRPr="0019472E" w:rsidRDefault="000935C4" w:rsidP="00E61D0B">
            <w:pPr>
              <w:pStyle w:val="VBAILTBody"/>
              <w:numPr>
                <w:ilvl w:val="1"/>
                <w:numId w:val="13"/>
              </w:numPr>
            </w:pPr>
            <w:r w:rsidRPr="0019472E">
              <w:t>other resources and income of the beneficiary and claimant, and</w:t>
            </w:r>
          </w:p>
          <w:p w14:paraId="6FA64F82" w14:textId="77777777" w:rsidR="000935C4" w:rsidRPr="0019472E" w:rsidRDefault="000935C4" w:rsidP="00E61D0B">
            <w:pPr>
              <w:pStyle w:val="VBAILTBody"/>
              <w:numPr>
                <w:ilvl w:val="1"/>
                <w:numId w:val="13"/>
              </w:numPr>
            </w:pPr>
            <w:r w:rsidRPr="0019472E">
              <w:t>special needs of the</w:t>
            </w:r>
          </w:p>
          <w:p w14:paraId="5A452284" w14:textId="77777777" w:rsidR="000935C4" w:rsidRPr="0019472E" w:rsidRDefault="000935C4" w:rsidP="00E61D0B">
            <w:pPr>
              <w:pStyle w:val="VBAILTBody"/>
              <w:numPr>
                <w:ilvl w:val="2"/>
                <w:numId w:val="12"/>
              </w:numPr>
            </w:pPr>
            <w:r w:rsidRPr="0019472E">
              <w:t>Beneficiary</w:t>
            </w:r>
          </w:p>
          <w:p w14:paraId="2949F833" w14:textId="77777777" w:rsidR="000935C4" w:rsidRPr="0019472E" w:rsidRDefault="000935C4" w:rsidP="00E61D0B">
            <w:pPr>
              <w:pStyle w:val="VBAILTBody"/>
              <w:numPr>
                <w:ilvl w:val="2"/>
                <w:numId w:val="12"/>
              </w:numPr>
            </w:pPr>
            <w:r w:rsidRPr="0019472E">
              <w:t>beneficiary’s other dependent(s), and</w:t>
            </w:r>
          </w:p>
          <w:p w14:paraId="15C372A1" w14:textId="77777777" w:rsidR="000935C4" w:rsidRPr="0019472E" w:rsidRDefault="000935C4" w:rsidP="00E61D0B">
            <w:pPr>
              <w:pStyle w:val="VBAILTBody"/>
              <w:numPr>
                <w:ilvl w:val="2"/>
                <w:numId w:val="12"/>
              </w:numPr>
            </w:pPr>
            <w:r w:rsidRPr="0019472E">
              <w:t>claimant</w:t>
            </w:r>
          </w:p>
          <w:p w14:paraId="06114383" w14:textId="77777777" w:rsidR="000935C4" w:rsidRDefault="000935C4" w:rsidP="00E61D0B">
            <w:pPr>
              <w:pStyle w:val="VBAILTBody"/>
              <w:rPr>
                <w:rStyle w:val="Strong"/>
              </w:rPr>
            </w:pP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513487A8" w14:textId="77777777" w:rsidR="000935C4" w:rsidRPr="00AB4F8E" w:rsidRDefault="000935C4" w:rsidP="00E61D0B">
            <w:pPr>
              <w:pStyle w:val="VBAILTBody"/>
              <w:rPr>
                <w:rStyle w:val="Strong"/>
              </w:rPr>
            </w:pPr>
          </w:p>
        </w:tc>
      </w:tr>
      <w:tr w:rsidR="000935C4" w:rsidRPr="00AB4F8E" w14:paraId="5AE91C7F" w14:textId="77777777" w:rsidTr="352D30C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5F2D50CB" w14:textId="77777777" w:rsidR="000935C4" w:rsidRPr="0019472E" w:rsidRDefault="000935C4" w:rsidP="00E61D0B">
            <w:pPr>
              <w:pStyle w:val="VBAILTBody"/>
              <w:rPr>
                <w:b/>
                <w:bCs/>
              </w:rPr>
            </w:pPr>
            <w:r w:rsidRPr="0019472E">
              <w:rPr>
                <w:b/>
                <w:bCs/>
              </w:rPr>
              <w:lastRenderedPageBreak/>
              <w:t>Is Development Required?</w:t>
            </w:r>
          </w:p>
          <w:p w14:paraId="688177FA" w14:textId="77777777" w:rsidR="000935C4" w:rsidRPr="0019472E" w:rsidRDefault="000935C4" w:rsidP="00E61D0B">
            <w:pPr>
              <w:pStyle w:val="VBAILTBody"/>
              <w:numPr>
                <w:ilvl w:val="0"/>
                <w:numId w:val="14"/>
              </w:numPr>
            </w:pPr>
            <w:r w:rsidRPr="0019472E">
              <w:t>Do not undertake development with a claimant that has submitted a completed </w:t>
            </w:r>
            <w:hyperlink r:id="rId20" w:history="1">
              <w:r w:rsidRPr="0019472E">
                <w:rPr>
                  <w:rStyle w:val="Hyperlink"/>
                  <w:b/>
                  <w:bCs/>
                  <w:i/>
                  <w:iCs/>
                </w:rPr>
                <w:t>VA Form 21-0788</w:t>
              </w:r>
            </w:hyperlink>
            <w:r w:rsidRPr="0019472E">
              <w:t>.</w:t>
            </w:r>
          </w:p>
          <w:p w14:paraId="49E491CE" w14:textId="77777777" w:rsidR="000935C4" w:rsidRPr="0019472E" w:rsidRDefault="000935C4" w:rsidP="00E61D0B">
            <w:pPr>
              <w:pStyle w:val="VBAILTBody"/>
              <w:numPr>
                <w:ilvl w:val="0"/>
                <w:numId w:val="14"/>
              </w:numPr>
            </w:pPr>
            <w:r w:rsidRPr="0019472E">
              <w:t xml:space="preserve">When additional evidence or information is needed from a claimant </w:t>
            </w:r>
            <w:proofErr w:type="gramStart"/>
            <w:r w:rsidRPr="0019472E">
              <w:t>in order to</w:t>
            </w:r>
            <w:proofErr w:type="gramEnd"/>
            <w:r w:rsidRPr="0019472E">
              <w:t xml:space="preserve"> make an equitable decision, prepare and send to the claimant a development letter that</w:t>
            </w:r>
          </w:p>
          <w:p w14:paraId="60BA5976" w14:textId="77777777" w:rsidR="000935C4" w:rsidRPr="0019472E" w:rsidRDefault="000935C4" w:rsidP="00E61D0B">
            <w:pPr>
              <w:pStyle w:val="VBAILTBody"/>
              <w:numPr>
                <w:ilvl w:val="1"/>
                <w:numId w:val="14"/>
              </w:numPr>
            </w:pPr>
            <w:r w:rsidRPr="0019472E">
              <w:t>asks the claimant to provide the missing evidence or information within 30 days, and</w:t>
            </w:r>
          </w:p>
          <w:p w14:paraId="6806E499" w14:textId="77777777" w:rsidR="000935C4" w:rsidRPr="0019472E" w:rsidRDefault="000935C4" w:rsidP="00E61D0B">
            <w:pPr>
              <w:pStyle w:val="VBAILTBody"/>
              <w:numPr>
                <w:ilvl w:val="1"/>
                <w:numId w:val="14"/>
              </w:numPr>
            </w:pPr>
            <w:r w:rsidRPr="0019472E">
              <w:t xml:space="preserve">informs the claimant VA will make a decision based on the evidence of record after the 30-day response period has passed, unless he/she/they </w:t>
            </w:r>
            <w:proofErr w:type="gramStart"/>
            <w:r w:rsidRPr="0019472E">
              <w:t>provides</w:t>
            </w:r>
            <w:proofErr w:type="gramEnd"/>
            <w:r w:rsidRPr="0019472E">
              <w:t xml:space="preserve"> good cause for extending the time limit for a response</w:t>
            </w:r>
          </w:p>
          <w:p w14:paraId="6B7CAE87" w14:textId="77777777" w:rsidR="000935C4" w:rsidRDefault="000935C4" w:rsidP="00E61D0B">
            <w:pPr>
              <w:pStyle w:val="VBAILTBody"/>
              <w:numPr>
                <w:ilvl w:val="0"/>
                <w:numId w:val="14"/>
              </w:numPr>
            </w:pPr>
            <w:r w:rsidRPr="0019472E">
              <w:t>When development is necessary, send it at the same time the notice of adverse action is prepared and sent to the beneficiary.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73E2B28F" w14:textId="77777777" w:rsidR="000935C4" w:rsidRPr="00AB4F8E" w:rsidRDefault="000935C4" w:rsidP="00E61D0B">
            <w:pPr>
              <w:pStyle w:val="VBAILTBody"/>
              <w:rPr>
                <w:rStyle w:val="Strong"/>
              </w:rPr>
            </w:pPr>
          </w:p>
        </w:tc>
      </w:tr>
      <w:tr w:rsidR="000935C4" w:rsidRPr="00AB4F8E" w14:paraId="5F54C100" w14:textId="77777777" w:rsidTr="352D30C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25D12EAB" w14:textId="77777777" w:rsidR="000935C4" w:rsidRPr="0019472E" w:rsidRDefault="000935C4" w:rsidP="00E61D0B">
            <w:pPr>
              <w:pStyle w:val="VBAILTBody"/>
              <w:rPr>
                <w:b/>
                <w:bCs/>
              </w:rPr>
            </w:pPr>
            <w:r w:rsidRPr="0019472E">
              <w:rPr>
                <w:b/>
                <w:bCs/>
              </w:rPr>
              <w:lastRenderedPageBreak/>
              <w:t>Amount of Benefits VA May Apportion</w:t>
            </w:r>
          </w:p>
          <w:p w14:paraId="64F80B65" w14:textId="77777777" w:rsidR="000935C4" w:rsidRPr="0019472E" w:rsidRDefault="000935C4" w:rsidP="00E61D0B">
            <w:pPr>
              <w:pStyle w:val="VBAILTBody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0B45C77" wp14:editId="424BF6BB">
                  <wp:extent cx="2354580" cy="1141614"/>
                  <wp:effectExtent l="0" t="0" r="7620" b="190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294" cy="1148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727DCE00" w14:textId="0C504914" w:rsidR="000935C4" w:rsidRPr="00AB4F8E" w:rsidRDefault="000935C4" w:rsidP="00E61D0B">
            <w:pPr>
              <w:pStyle w:val="VBAILTBody"/>
              <w:rPr>
                <w:rStyle w:val="Strong"/>
              </w:rPr>
            </w:pPr>
          </w:p>
        </w:tc>
      </w:tr>
      <w:tr w:rsidR="000935C4" w:rsidRPr="00AB4F8E" w14:paraId="45ECB6F1" w14:textId="77777777" w:rsidTr="352D30C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517CF63D" w14:textId="77777777" w:rsidR="000935C4" w:rsidRPr="00C31E93" w:rsidRDefault="000935C4" w:rsidP="00E61D0B">
            <w:pPr>
              <w:pStyle w:val="VBAILTBody"/>
              <w:rPr>
                <w:b/>
                <w:bCs/>
              </w:rPr>
            </w:pPr>
            <w:r w:rsidRPr="00C31E93">
              <w:rPr>
                <w:b/>
                <w:bCs/>
              </w:rPr>
              <w:t xml:space="preserve">Practice </w:t>
            </w:r>
            <w:r>
              <w:rPr>
                <w:b/>
                <w:bCs/>
              </w:rPr>
              <w:t>Exercise</w:t>
            </w:r>
            <w:r w:rsidRPr="00C31E93">
              <w:rPr>
                <w:b/>
                <w:bCs/>
              </w:rPr>
              <w:t xml:space="preserve"> 1: Rules for Apportionment</w:t>
            </w:r>
          </w:p>
          <w:p w14:paraId="41FF68D0" w14:textId="77777777" w:rsidR="000935C4" w:rsidRPr="00C31E93" w:rsidRDefault="000935C4" w:rsidP="00E61D0B">
            <w:pPr>
              <w:pStyle w:val="VBAILTBody"/>
              <w:numPr>
                <w:ilvl w:val="0"/>
                <w:numId w:val="15"/>
              </w:numPr>
              <w:rPr>
                <w:b/>
                <w:bCs/>
              </w:rPr>
            </w:pPr>
            <w:r w:rsidRPr="00C31E93">
              <w:rPr>
                <w:b/>
                <w:bCs/>
              </w:rPr>
              <w:t>Instructions:</w:t>
            </w:r>
          </w:p>
          <w:p w14:paraId="7E64C78E" w14:textId="77777777" w:rsidR="000935C4" w:rsidRPr="00C31E93" w:rsidRDefault="000935C4" w:rsidP="00E61D0B">
            <w:pPr>
              <w:pStyle w:val="VBAILTBody"/>
              <w:numPr>
                <w:ilvl w:val="1"/>
                <w:numId w:val="15"/>
              </w:numPr>
            </w:pPr>
            <w:r w:rsidRPr="00C31E93">
              <w:t>Divide into groups of three.</w:t>
            </w:r>
          </w:p>
          <w:p w14:paraId="7B48842D" w14:textId="6C03AC9D" w:rsidR="000935C4" w:rsidRPr="00C31E93" w:rsidRDefault="000935C4" w:rsidP="00E61D0B">
            <w:pPr>
              <w:pStyle w:val="VBAILTBody"/>
              <w:numPr>
                <w:ilvl w:val="1"/>
                <w:numId w:val="15"/>
              </w:numPr>
            </w:pPr>
            <w:r>
              <w:t>Access Appendix A – Rules for Apportionment.</w:t>
            </w:r>
          </w:p>
          <w:p w14:paraId="28039A46" w14:textId="77777777" w:rsidR="000935C4" w:rsidRPr="00C31E93" w:rsidRDefault="000935C4" w:rsidP="00E61D0B">
            <w:pPr>
              <w:pStyle w:val="VBAILTBody"/>
              <w:numPr>
                <w:ilvl w:val="1"/>
                <w:numId w:val="15"/>
              </w:numPr>
            </w:pPr>
            <w:r w:rsidRPr="00C31E93">
              <w:t>Use the worksheet to record answers and responses to each question.</w:t>
            </w:r>
          </w:p>
          <w:p w14:paraId="2D4246DF" w14:textId="77777777" w:rsidR="000935C4" w:rsidRPr="00C31E93" w:rsidRDefault="000935C4" w:rsidP="00E61D0B">
            <w:pPr>
              <w:pStyle w:val="VBAILTBody"/>
              <w:numPr>
                <w:ilvl w:val="1"/>
                <w:numId w:val="15"/>
              </w:numPr>
            </w:pPr>
            <w:r w:rsidRPr="00C31E93">
              <w:t>Be prepared to discuss answers and/or provide rationale when requested.</w:t>
            </w:r>
          </w:p>
          <w:p w14:paraId="62A5B1E0" w14:textId="77777777" w:rsidR="000935C4" w:rsidRPr="00C31E93" w:rsidRDefault="000935C4" w:rsidP="00E61D0B">
            <w:pPr>
              <w:pStyle w:val="VBAILTBody"/>
              <w:numPr>
                <w:ilvl w:val="0"/>
                <w:numId w:val="16"/>
              </w:numPr>
            </w:pPr>
            <w:r w:rsidRPr="00C31E93">
              <w:rPr>
                <w:b/>
                <w:bCs/>
              </w:rPr>
              <w:t xml:space="preserve">Time allowed: </w:t>
            </w:r>
            <w:r w:rsidRPr="00C31E93">
              <w:t>15 minutes</w:t>
            </w:r>
          </w:p>
          <w:p w14:paraId="09A5C88D" w14:textId="77777777" w:rsidR="000935C4" w:rsidRDefault="000935C4" w:rsidP="00E61D0B">
            <w:pPr>
              <w:pStyle w:val="VBAILTBody"/>
              <w:rPr>
                <w:rStyle w:val="Strong"/>
              </w:rPr>
            </w:pP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1E3A8428" w14:textId="7F10368A" w:rsidR="000935C4" w:rsidRPr="00C31E93" w:rsidRDefault="000935C4" w:rsidP="00E61D0B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0935C4" w:rsidRPr="00AB4F8E" w14:paraId="159F2158" w14:textId="77777777" w:rsidTr="352D30C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25330F2C" w14:textId="77777777" w:rsidR="000935C4" w:rsidRPr="00C3323A" w:rsidRDefault="000935C4" w:rsidP="00E61D0B">
            <w:pPr>
              <w:pStyle w:val="VBAILTBody"/>
              <w:rPr>
                <w:b/>
                <w:bCs/>
              </w:rPr>
            </w:pPr>
            <w:r w:rsidRPr="00C3323A">
              <w:rPr>
                <w:b/>
                <w:bCs/>
              </w:rPr>
              <w:lastRenderedPageBreak/>
              <w:t>Practice Exercise 1: Rules for Apportionment (Q&amp;A)</w:t>
            </w:r>
          </w:p>
          <w:p w14:paraId="32D9D9BC" w14:textId="77777777" w:rsidR="000935C4" w:rsidRPr="00C3323A" w:rsidRDefault="000935C4" w:rsidP="00E61D0B">
            <w:pPr>
              <w:pStyle w:val="VBAILTBody"/>
              <w:numPr>
                <w:ilvl w:val="0"/>
                <w:numId w:val="17"/>
              </w:numPr>
            </w:pPr>
            <w:r w:rsidRPr="00C3323A">
              <w:t>Debrief Activity – Review and Discuss Exercise</w:t>
            </w:r>
            <w:r w:rsidRPr="00C3323A">
              <w:rPr>
                <w:rFonts w:ascii="Arial" w:hAnsi="Arial" w:cs="Arial"/>
              </w:rPr>
              <w:t>​</w:t>
            </w:r>
          </w:p>
          <w:p w14:paraId="6A82D776" w14:textId="77777777" w:rsidR="000935C4" w:rsidRPr="00C3323A" w:rsidRDefault="000935C4" w:rsidP="00E61D0B">
            <w:pPr>
              <w:pStyle w:val="VBAILTBody"/>
              <w:numPr>
                <w:ilvl w:val="1"/>
                <w:numId w:val="17"/>
              </w:numPr>
            </w:pPr>
            <w:r w:rsidRPr="00C3323A">
              <w:t>Answers and feedback provided by instructor.</w:t>
            </w:r>
            <w:r w:rsidRPr="00C3323A">
              <w:rPr>
                <w:rFonts w:ascii="Arial" w:hAnsi="Arial" w:cs="Arial"/>
              </w:rPr>
              <w:t>​</w:t>
            </w:r>
          </w:p>
          <w:p w14:paraId="3890C5B9" w14:textId="77777777" w:rsidR="000935C4" w:rsidRPr="00C31E93" w:rsidRDefault="000935C4" w:rsidP="00E61D0B">
            <w:pPr>
              <w:pStyle w:val="VBAILTBody"/>
              <w:rPr>
                <w:b/>
                <w:bCs/>
              </w:rPr>
            </w:pP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46CBDB0B" w14:textId="2C0947C4" w:rsidR="000935C4" w:rsidRPr="00AB4F8E" w:rsidRDefault="000935C4" w:rsidP="00E61D0B">
            <w:pPr>
              <w:pStyle w:val="VBAILTBody"/>
              <w:rPr>
                <w:rStyle w:val="Strong"/>
              </w:rPr>
            </w:pPr>
          </w:p>
        </w:tc>
      </w:tr>
      <w:tr w:rsidR="000935C4" w:rsidRPr="00AB4F8E" w14:paraId="61B7A076" w14:textId="77777777" w:rsidTr="352D30C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14CEF979" w14:textId="77777777" w:rsidR="000935C4" w:rsidRPr="00C3323A" w:rsidRDefault="000935C4" w:rsidP="00E61D0B">
            <w:pPr>
              <w:pStyle w:val="VBAILTBody"/>
              <w:rPr>
                <w:b/>
                <w:bCs/>
              </w:rPr>
            </w:pPr>
            <w:r w:rsidRPr="00C3323A">
              <w:rPr>
                <w:b/>
                <w:bCs/>
              </w:rPr>
              <w:t>Apportioning Benefits (1 of 2)</w:t>
            </w:r>
          </w:p>
          <w:p w14:paraId="63455BE4" w14:textId="77777777" w:rsidR="000935C4" w:rsidRPr="00C3323A" w:rsidRDefault="000935C4" w:rsidP="00E61D0B">
            <w:pPr>
              <w:pStyle w:val="VBAILTBody"/>
              <w:numPr>
                <w:ilvl w:val="0"/>
                <w:numId w:val="18"/>
              </w:numPr>
              <w:rPr>
                <w:b/>
                <w:bCs/>
              </w:rPr>
            </w:pPr>
            <w:r w:rsidRPr="00C3323A">
              <w:t xml:space="preserve">If the beneficiary is an incompetent Veteran in receipt of any type of pension and VA has not appointed the Veteran a fiduciary, and benefits are subject to reduction because the Veteran is institutionalized at government expense, only consider the provisions under </w:t>
            </w:r>
            <w:hyperlink r:id="rId22" w:history="1">
              <w:r w:rsidRPr="00C3323A">
                <w:rPr>
                  <w:rStyle w:val="Hyperlink"/>
                </w:rPr>
                <w:t>3.454(a)</w:t>
              </w:r>
            </w:hyperlink>
            <w:r w:rsidRPr="00C3323A">
              <w:t> when determining a spouse’s or child’s entitlement to an apportionment.</w:t>
            </w:r>
            <w:r>
              <w:t xml:space="preserve"> </w:t>
            </w:r>
          </w:p>
          <w:p w14:paraId="76E317DC" w14:textId="77777777" w:rsidR="000935C4" w:rsidRPr="00C3323A" w:rsidRDefault="000935C4" w:rsidP="00E61D0B">
            <w:pPr>
              <w:pStyle w:val="VBAILTBody"/>
              <w:numPr>
                <w:ilvl w:val="0"/>
                <w:numId w:val="18"/>
              </w:numPr>
            </w:pPr>
            <w:r w:rsidRPr="00C3323A">
              <w:t xml:space="preserve">If the beneficiary is a Veteran in receipt of Section 306 Pension, or Current-law pension, and benefits are subject to reduction because the Veteran is hospitalized at VA expense, only consider the provisions under </w:t>
            </w:r>
            <w:hyperlink r:id="rId23" w:history="1">
              <w:r w:rsidRPr="00C3323A">
                <w:rPr>
                  <w:rStyle w:val="Hyperlink"/>
                </w:rPr>
                <w:t>38 CFR 3.452(c)(2)</w:t>
              </w:r>
            </w:hyperlink>
            <w:r w:rsidRPr="00C3323A">
              <w:t> and </w:t>
            </w:r>
            <w:hyperlink r:id="rId24" w:history="1">
              <w:r w:rsidRPr="00C3323A">
                <w:rPr>
                  <w:rStyle w:val="Hyperlink"/>
                </w:rPr>
                <w:t>3.454(b)</w:t>
              </w:r>
            </w:hyperlink>
            <w:r w:rsidRPr="00C3323A">
              <w:t> when determining the entitlement of the Veteran’s spouse to an apportionment.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13F96580" w14:textId="7B12F8F3" w:rsidR="000935C4" w:rsidRPr="00AB4F8E" w:rsidRDefault="000935C4" w:rsidP="00E61D0B">
            <w:pPr>
              <w:pStyle w:val="VBAILTBody"/>
              <w:rPr>
                <w:rStyle w:val="Strong"/>
              </w:rPr>
            </w:pPr>
          </w:p>
        </w:tc>
      </w:tr>
      <w:tr w:rsidR="000935C4" w:rsidRPr="00AB4F8E" w14:paraId="46BF9735" w14:textId="77777777" w:rsidTr="352D30C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5C93BB36" w14:textId="77777777" w:rsidR="000935C4" w:rsidRPr="00321CD5" w:rsidRDefault="000935C4" w:rsidP="00E61D0B">
            <w:pPr>
              <w:pStyle w:val="VBAILTBody"/>
              <w:rPr>
                <w:b/>
                <w:bCs/>
              </w:rPr>
            </w:pPr>
            <w:r w:rsidRPr="00321CD5">
              <w:rPr>
                <w:b/>
                <w:bCs/>
              </w:rPr>
              <w:lastRenderedPageBreak/>
              <w:t>Apportioning Benefits (2 of 2)</w:t>
            </w:r>
          </w:p>
          <w:p w14:paraId="2A81F97C" w14:textId="77777777" w:rsidR="000935C4" w:rsidRPr="00321CD5" w:rsidRDefault="000935C4" w:rsidP="00E61D0B">
            <w:pPr>
              <w:pStyle w:val="VBAILTBody"/>
              <w:numPr>
                <w:ilvl w:val="0"/>
                <w:numId w:val="19"/>
              </w:numPr>
            </w:pPr>
            <w:r w:rsidRPr="00321CD5">
              <w:t>If the beneficiary is a surviving spouse or child in receipt of</w:t>
            </w:r>
            <w:r w:rsidRPr="00321CD5">
              <w:rPr>
                <w:b/>
                <w:bCs/>
              </w:rPr>
              <w:t xml:space="preserve"> </w:t>
            </w:r>
            <w:r w:rsidRPr="00321CD5">
              <w:t xml:space="preserve">Dependency Indemnity Compensation (DIC), and benefits are subject to reduction because the surviving spouse or child was incarcerated, only consider the provisions under </w:t>
            </w:r>
            <w:hyperlink r:id="rId25" w:history="1">
              <w:r w:rsidRPr="00321CD5">
                <w:rPr>
                  <w:rStyle w:val="Hyperlink"/>
                </w:rPr>
                <w:t>38 CFR 3.665(e)(2)</w:t>
              </w:r>
            </w:hyperlink>
            <w:r w:rsidRPr="00321CD5">
              <w:t xml:space="preserve"> when determining entitlement to an apportionment.</w:t>
            </w:r>
          </w:p>
          <w:p w14:paraId="574CCEFB" w14:textId="77777777" w:rsidR="000935C4" w:rsidRPr="00321CD5" w:rsidRDefault="000935C4" w:rsidP="00E61D0B">
            <w:pPr>
              <w:pStyle w:val="VBAILTBody"/>
              <w:numPr>
                <w:ilvl w:val="0"/>
                <w:numId w:val="19"/>
              </w:numPr>
              <w:rPr>
                <w:b/>
                <w:bCs/>
              </w:rPr>
            </w:pPr>
            <w:r w:rsidRPr="00321CD5">
              <w:t xml:space="preserve">If the beneficiary is receiving current-law survivors pension, only consider provisions under </w:t>
            </w:r>
            <w:hyperlink r:id="rId26" w:history="1">
              <w:r w:rsidRPr="00321CD5">
                <w:rPr>
                  <w:rStyle w:val="Hyperlink"/>
                </w:rPr>
                <w:t>38 CFR 3.451</w:t>
              </w:r>
            </w:hyperlink>
            <w:r w:rsidRPr="00321CD5">
              <w:t> when determining a child’s entitlement to an apportionment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525FF825" w14:textId="21E57ECF" w:rsidR="000935C4" w:rsidRPr="00AB4F8E" w:rsidRDefault="000935C4" w:rsidP="00E61D0B">
            <w:pPr>
              <w:pStyle w:val="VBAILTBody"/>
              <w:rPr>
                <w:rStyle w:val="Strong"/>
              </w:rPr>
            </w:pPr>
          </w:p>
        </w:tc>
      </w:tr>
      <w:tr w:rsidR="000935C4" w:rsidRPr="00AB4F8E" w14:paraId="43315D11" w14:textId="77777777" w:rsidTr="352D30C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3F189815" w14:textId="77777777" w:rsidR="000935C4" w:rsidRPr="00321CD5" w:rsidRDefault="000935C4" w:rsidP="00E61D0B">
            <w:pPr>
              <w:pStyle w:val="VBAILTBody"/>
              <w:rPr>
                <w:b/>
                <w:bCs/>
              </w:rPr>
            </w:pPr>
            <w:r w:rsidRPr="00321CD5">
              <w:rPr>
                <w:b/>
                <w:bCs/>
              </w:rPr>
              <w:t>Dependent Not on the Award</w:t>
            </w:r>
          </w:p>
          <w:p w14:paraId="2D8F3093" w14:textId="77777777" w:rsidR="000935C4" w:rsidRPr="00321CD5" w:rsidRDefault="000935C4" w:rsidP="00E61D0B">
            <w:pPr>
              <w:pStyle w:val="VBAILTBody"/>
              <w:numPr>
                <w:ilvl w:val="0"/>
                <w:numId w:val="20"/>
              </w:numPr>
            </w:pPr>
            <w:r w:rsidRPr="00321CD5">
              <w:t xml:space="preserve">VA may apportion benefits to a dependent, even if the dependent is not on the beneficiary’s award, </w:t>
            </w:r>
            <w:proofErr w:type="gramStart"/>
            <w:r w:rsidRPr="00321CD5">
              <w:t>as long as</w:t>
            </w:r>
            <w:proofErr w:type="gramEnd"/>
            <w:r w:rsidRPr="00321CD5">
              <w:t xml:space="preserve"> the dependent’s relationship to the Veteran, on whose service the award is based, is properly established.  </w:t>
            </w:r>
          </w:p>
          <w:p w14:paraId="69475429" w14:textId="77777777" w:rsidR="000935C4" w:rsidRPr="00321CD5" w:rsidRDefault="000935C4" w:rsidP="00E61D0B">
            <w:pPr>
              <w:pStyle w:val="VBAILTBody"/>
              <w:numPr>
                <w:ilvl w:val="1"/>
                <w:numId w:val="20"/>
              </w:numPr>
              <w:rPr>
                <w:b/>
                <w:bCs/>
              </w:rPr>
            </w:pPr>
            <w:r w:rsidRPr="00321CD5">
              <w:t>VA cannot add such a dependent to the award unless the beneficiary submits the appropriate form.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31C3E4E8" w14:textId="77777777" w:rsidR="000935C4" w:rsidRPr="00AB4F8E" w:rsidRDefault="000935C4" w:rsidP="00E61D0B">
            <w:pPr>
              <w:pStyle w:val="VBAILTBody"/>
              <w:rPr>
                <w:rStyle w:val="Strong"/>
              </w:rPr>
            </w:pPr>
          </w:p>
        </w:tc>
      </w:tr>
      <w:tr w:rsidR="000935C4" w:rsidRPr="00AB4F8E" w14:paraId="19BDC783" w14:textId="77777777" w:rsidTr="352D30C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57CC2546" w14:textId="6B545C4D" w:rsidR="000935C4" w:rsidRPr="00321CD5" w:rsidRDefault="000935C4" w:rsidP="00E61D0B">
            <w:pPr>
              <w:pStyle w:val="VBAILTBody"/>
              <w:rPr>
                <w:b/>
                <w:bCs/>
              </w:rPr>
            </w:pPr>
            <w:r w:rsidRPr="00321CD5">
              <w:rPr>
                <w:b/>
                <w:bCs/>
              </w:rPr>
              <w:lastRenderedPageBreak/>
              <w:t xml:space="preserve">When Veteran’s Benefits are NOT Apportionable (1 of </w:t>
            </w:r>
            <w:r w:rsidR="00B81AF5">
              <w:rPr>
                <w:b/>
                <w:bCs/>
              </w:rPr>
              <w:t>2</w:t>
            </w:r>
            <w:r w:rsidRPr="00321CD5">
              <w:rPr>
                <w:b/>
                <w:bCs/>
              </w:rPr>
              <w:t>)”</w:t>
            </w:r>
          </w:p>
          <w:p w14:paraId="4DBECEF0" w14:textId="77777777" w:rsidR="000935C4" w:rsidRPr="00321CD5" w:rsidRDefault="00000000" w:rsidP="00E61D0B">
            <w:pPr>
              <w:pStyle w:val="VBAILTBody"/>
            </w:pPr>
            <w:hyperlink r:id="rId27" w:history="1">
              <w:r w:rsidR="000935C4" w:rsidRPr="00321CD5">
                <w:rPr>
                  <w:rStyle w:val="Hyperlink"/>
                </w:rPr>
                <w:t>38 CFR 3.458</w:t>
              </w:r>
            </w:hyperlink>
            <w:r w:rsidR="000935C4" w:rsidRPr="00321CD5">
              <w:t> prohibits the apportioning of a </w:t>
            </w:r>
            <w:r w:rsidR="000935C4" w:rsidRPr="00321CD5">
              <w:rPr>
                <w:i/>
                <w:iCs/>
              </w:rPr>
              <w:t>Veteran’s</w:t>
            </w:r>
            <w:r w:rsidR="000935C4" w:rsidRPr="00321CD5">
              <w:t> benefits if</w:t>
            </w:r>
          </w:p>
          <w:p w14:paraId="2C15A53B" w14:textId="77777777" w:rsidR="000935C4" w:rsidRPr="00321CD5" w:rsidRDefault="000935C4" w:rsidP="00E61D0B">
            <w:pPr>
              <w:pStyle w:val="VBAILTBody"/>
              <w:numPr>
                <w:ilvl w:val="0"/>
                <w:numId w:val="21"/>
              </w:numPr>
            </w:pPr>
            <w:r w:rsidRPr="00321CD5">
              <w:t xml:space="preserve">The total benefit payable to the Veteran is so small that it does not allow payment of a reasonable amount to an </w:t>
            </w:r>
            <w:proofErr w:type="spellStart"/>
            <w:r w:rsidRPr="00321CD5">
              <w:t>apportionee</w:t>
            </w:r>
            <w:proofErr w:type="spellEnd"/>
          </w:p>
          <w:p w14:paraId="55708C51" w14:textId="77777777" w:rsidR="000935C4" w:rsidRPr="00321CD5" w:rsidRDefault="000935C4" w:rsidP="00E61D0B">
            <w:pPr>
              <w:pStyle w:val="VBAILTBody"/>
              <w:numPr>
                <w:ilvl w:val="0"/>
                <w:numId w:val="21"/>
              </w:numPr>
            </w:pPr>
            <w:r w:rsidRPr="00321CD5">
              <w:t>The Veteran’s spouse who is requesting an</w:t>
            </w:r>
            <w:r w:rsidRPr="00321CD5">
              <w:rPr>
                <w:b/>
                <w:bCs/>
              </w:rPr>
              <w:t xml:space="preserve"> </w:t>
            </w:r>
            <w:r w:rsidRPr="00321CD5">
              <w:t>apportionment, has been found guilty of conjugal infidelity by a court having proper jurisdiction</w:t>
            </w:r>
          </w:p>
          <w:p w14:paraId="59C3EEFE" w14:textId="77777777" w:rsidR="000935C4" w:rsidRPr="00321CD5" w:rsidRDefault="000935C4" w:rsidP="00E61D0B">
            <w:pPr>
              <w:pStyle w:val="VBAILTBody"/>
              <w:numPr>
                <w:ilvl w:val="1"/>
                <w:numId w:val="21"/>
              </w:numPr>
            </w:pPr>
            <w:r w:rsidRPr="00321CD5">
              <w:t>the Veteran’s spouse, has lived with another person and held himself/herself out openly to the public to be the spouse of another person</w:t>
            </w:r>
          </w:p>
          <w:p w14:paraId="4CB471DF" w14:textId="77777777" w:rsidR="000935C4" w:rsidRDefault="000935C4" w:rsidP="00E61D0B">
            <w:pPr>
              <w:pStyle w:val="VBAILTBody"/>
              <w:numPr>
                <w:ilvl w:val="2"/>
                <w:numId w:val="21"/>
              </w:numPr>
              <w:rPr>
                <w:rStyle w:val="Strong"/>
              </w:rPr>
            </w:pPr>
            <w:r w:rsidRPr="00321CD5">
              <w:t>a Veteran entitled to </w:t>
            </w:r>
            <w:r w:rsidRPr="00321CD5">
              <w:rPr>
                <w:i/>
                <w:iCs/>
              </w:rPr>
              <w:t>pension</w:t>
            </w:r>
            <w:r w:rsidRPr="00321CD5">
              <w:t>, who is estranged but not divorced from his/her/their spouse</w:t>
            </w:r>
            <w:r w:rsidRPr="00321CD5">
              <w:rPr>
                <w:b/>
                <w:bCs/>
              </w:rPr>
              <w:t xml:space="preserve">, </w:t>
            </w:r>
            <w:r w:rsidRPr="00321CD5">
              <w:t>remains entitled to</w:t>
            </w:r>
            <w:r w:rsidRPr="00321CD5">
              <w:rPr>
                <w:b/>
                <w:bCs/>
              </w:rPr>
              <w:t xml:space="preserve"> </w:t>
            </w:r>
            <w:r w:rsidRPr="00321CD5">
              <w:t xml:space="preserve">benefits as a married Veteran as long as he/she/they </w:t>
            </w:r>
            <w:proofErr w:type="gramStart"/>
            <w:r w:rsidRPr="00321CD5">
              <w:t>is</w:t>
            </w:r>
            <w:proofErr w:type="gramEnd"/>
            <w:r w:rsidRPr="00321CD5">
              <w:t xml:space="preserve"> contributing to the spouse’s</w:t>
            </w:r>
            <w:r w:rsidRPr="00321CD5">
              <w:rPr>
                <w:b/>
                <w:bCs/>
              </w:rPr>
              <w:t xml:space="preserve"> </w:t>
            </w:r>
            <w:r w:rsidRPr="00321CD5">
              <w:t>support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57A96CBF" w14:textId="77777777" w:rsidR="000935C4" w:rsidRPr="00AB4F8E" w:rsidRDefault="000935C4" w:rsidP="00E61D0B">
            <w:pPr>
              <w:pStyle w:val="VBAILTBody"/>
              <w:rPr>
                <w:rStyle w:val="Strong"/>
              </w:rPr>
            </w:pPr>
          </w:p>
        </w:tc>
      </w:tr>
      <w:tr w:rsidR="000935C4" w:rsidRPr="00AB4F8E" w14:paraId="40DF7748" w14:textId="77777777" w:rsidTr="352D30C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148878CD" w14:textId="7EED54FE" w:rsidR="000935C4" w:rsidRPr="005D0C8C" w:rsidRDefault="000935C4" w:rsidP="00E61D0B">
            <w:pPr>
              <w:pStyle w:val="VBAILTBody"/>
              <w:rPr>
                <w:b/>
                <w:bCs/>
              </w:rPr>
            </w:pPr>
            <w:r w:rsidRPr="005D0C8C">
              <w:rPr>
                <w:b/>
                <w:bCs/>
              </w:rPr>
              <w:lastRenderedPageBreak/>
              <w:t>When Veteran’s Benefits are NOT Apportionable (</w:t>
            </w:r>
            <w:r w:rsidR="00B81AF5">
              <w:rPr>
                <w:b/>
                <w:bCs/>
              </w:rPr>
              <w:t>2</w:t>
            </w:r>
            <w:r w:rsidRPr="005D0C8C">
              <w:rPr>
                <w:b/>
                <w:bCs/>
              </w:rPr>
              <w:t xml:space="preserve"> of </w:t>
            </w:r>
            <w:r w:rsidR="00B81AF5">
              <w:rPr>
                <w:b/>
                <w:bCs/>
              </w:rPr>
              <w:t>2</w:t>
            </w:r>
            <w:r w:rsidRPr="005D0C8C">
              <w:rPr>
                <w:b/>
                <w:bCs/>
              </w:rPr>
              <w:t>)</w:t>
            </w:r>
          </w:p>
          <w:p w14:paraId="528F1794" w14:textId="77777777" w:rsidR="000935C4" w:rsidRPr="002E0509" w:rsidRDefault="00000000" w:rsidP="00E61D0B">
            <w:pPr>
              <w:pStyle w:val="VBAILTBody"/>
              <w:numPr>
                <w:ilvl w:val="0"/>
                <w:numId w:val="24"/>
              </w:numPr>
            </w:pPr>
            <w:hyperlink r:id="rId28" w:history="1">
              <w:r w:rsidR="000935C4" w:rsidRPr="002E0509">
                <w:rPr>
                  <w:rStyle w:val="Hyperlink"/>
                </w:rPr>
                <w:t>38 CFR 3.458(d)</w:t>
              </w:r>
            </w:hyperlink>
            <w:r w:rsidR="000935C4" w:rsidRPr="002E0509">
              <w:t> prohibits the apportioning of a Veteran’s benefits for a child the Veteran has given up for adoption</w:t>
            </w:r>
          </w:p>
          <w:p w14:paraId="56887111" w14:textId="77777777" w:rsidR="000935C4" w:rsidRPr="002E0509" w:rsidRDefault="000935C4" w:rsidP="00E61D0B">
            <w:pPr>
              <w:pStyle w:val="VBAILTBody"/>
              <w:numPr>
                <w:ilvl w:val="1"/>
                <w:numId w:val="24"/>
              </w:numPr>
            </w:pPr>
            <w:r w:rsidRPr="002E0509">
              <w:t>in certain limited situations, VA may apportion </w:t>
            </w:r>
            <w:r w:rsidRPr="002E0509">
              <w:rPr>
                <w:i/>
                <w:iCs/>
              </w:rPr>
              <w:t>Veterans Pension</w:t>
            </w:r>
            <w:r w:rsidRPr="002E0509">
              <w:t> to a child whom a Veteran has given up for adoption</w:t>
            </w:r>
          </w:p>
          <w:p w14:paraId="4B666D05" w14:textId="77777777" w:rsidR="000935C4" w:rsidRDefault="00000000" w:rsidP="00E61D0B">
            <w:pPr>
              <w:pStyle w:val="VBAILTBody"/>
              <w:numPr>
                <w:ilvl w:val="0"/>
                <w:numId w:val="24"/>
              </w:numPr>
              <w:rPr>
                <w:rStyle w:val="Strong"/>
              </w:rPr>
            </w:pPr>
            <w:hyperlink r:id="rId29" w:history="1">
              <w:r w:rsidR="000935C4" w:rsidRPr="002E0509">
                <w:rPr>
                  <w:rStyle w:val="Hyperlink"/>
                </w:rPr>
                <w:t>VAOPGCPREC 16-1994</w:t>
              </w:r>
            </w:hyperlink>
            <w:r w:rsidR="000935C4" w:rsidRPr="002E0509">
              <w:t> describes conditions that may warrant an apportionment of Veterans Pension to a child that a Veteran has given up for adoption.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786E7730" w14:textId="77777777" w:rsidR="000935C4" w:rsidRPr="00AB4F8E" w:rsidRDefault="000935C4" w:rsidP="00E61D0B">
            <w:pPr>
              <w:pStyle w:val="VBAILTBody"/>
              <w:rPr>
                <w:rStyle w:val="Strong"/>
              </w:rPr>
            </w:pPr>
          </w:p>
        </w:tc>
      </w:tr>
      <w:tr w:rsidR="000935C4" w:rsidRPr="00AB4F8E" w14:paraId="32BE88D2" w14:textId="77777777" w:rsidTr="352D30C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57EFCEF6" w14:textId="77777777" w:rsidR="000935C4" w:rsidRDefault="000935C4" w:rsidP="00E61D0B">
            <w:pPr>
              <w:pStyle w:val="VBAILTBody"/>
              <w:rPr>
                <w:b/>
                <w:bCs/>
              </w:rPr>
            </w:pPr>
            <w:r w:rsidRPr="005D0C8C">
              <w:rPr>
                <w:b/>
                <w:bCs/>
              </w:rPr>
              <w:lastRenderedPageBreak/>
              <w:t>Concurrent Payments: Education Benefits and Apportioned Benefits</w:t>
            </w:r>
          </w:p>
          <w:p w14:paraId="25E389FC" w14:textId="77777777" w:rsidR="008D30AB" w:rsidRPr="005D0C8C" w:rsidRDefault="00000000" w:rsidP="00E61D0B">
            <w:pPr>
              <w:pStyle w:val="VBAILTBody"/>
              <w:numPr>
                <w:ilvl w:val="0"/>
                <w:numId w:val="25"/>
              </w:numPr>
            </w:pPr>
            <w:r w:rsidRPr="005D0C8C">
              <w:t>If a claimant is a child under age 18, or child</w:t>
            </w:r>
            <w:r w:rsidRPr="005D0C8C">
              <w:rPr>
                <w:b/>
                <w:bCs/>
              </w:rPr>
              <w:t xml:space="preserve"> </w:t>
            </w:r>
            <w:r w:rsidRPr="005D0C8C">
              <w:t>aged 18 or older who is permanently incapable of self-support, payment of VA education benefits does not preclude the child from concurrently receiving an apportionment of disability or survivors' benefits, if the individual case warrants this action.</w:t>
            </w:r>
          </w:p>
          <w:p w14:paraId="2531617D" w14:textId="77777777" w:rsidR="000935C4" w:rsidRPr="005D0C8C" w:rsidRDefault="00000000" w:rsidP="00E61D0B">
            <w:pPr>
              <w:pStyle w:val="VBAILTBody"/>
              <w:numPr>
                <w:ilvl w:val="0"/>
                <w:numId w:val="25"/>
              </w:numPr>
              <w:rPr>
                <w:b/>
                <w:bCs/>
              </w:rPr>
            </w:pPr>
            <w:r w:rsidRPr="005D0C8C">
              <w:t>If a claimant is a child aged 18 or older who is capable of self-support, payment of VA education benefits does preclude the child from concurrently receiving an apportionment of disability or survivors' benefits.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2D586244" w14:textId="77777777" w:rsidR="000935C4" w:rsidRPr="00AB4F8E" w:rsidRDefault="000935C4" w:rsidP="00E61D0B">
            <w:pPr>
              <w:pStyle w:val="VBAILTBody"/>
              <w:rPr>
                <w:rStyle w:val="Strong"/>
              </w:rPr>
            </w:pPr>
          </w:p>
        </w:tc>
      </w:tr>
      <w:tr w:rsidR="000935C4" w:rsidRPr="00AB4F8E" w14:paraId="3E202B40" w14:textId="77777777" w:rsidTr="352D30C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5293AA05" w14:textId="77777777" w:rsidR="000935C4" w:rsidRDefault="000935C4" w:rsidP="00E61D0B">
            <w:pPr>
              <w:pStyle w:val="VBAILTBody"/>
              <w:rPr>
                <w:b/>
                <w:bCs/>
              </w:rPr>
            </w:pPr>
            <w:r w:rsidRPr="005D0C8C">
              <w:rPr>
                <w:b/>
                <w:bCs/>
              </w:rPr>
              <w:lastRenderedPageBreak/>
              <w:t>Practice Activity 2: Apportionment Payable or Not Payable</w:t>
            </w:r>
          </w:p>
          <w:p w14:paraId="05EE5178" w14:textId="77777777" w:rsidR="008D30AB" w:rsidRPr="005D0C8C" w:rsidRDefault="00000000" w:rsidP="00E61D0B">
            <w:pPr>
              <w:pStyle w:val="VBAILTBody"/>
              <w:numPr>
                <w:ilvl w:val="0"/>
                <w:numId w:val="26"/>
              </w:numPr>
              <w:rPr>
                <w:b/>
                <w:bCs/>
              </w:rPr>
            </w:pPr>
            <w:r w:rsidRPr="005D0C8C">
              <w:rPr>
                <w:b/>
                <w:bCs/>
              </w:rPr>
              <w:t>Instructions:</w:t>
            </w:r>
          </w:p>
          <w:p w14:paraId="22B81F4B" w14:textId="77777777" w:rsidR="008D30AB" w:rsidRPr="005D0C8C" w:rsidRDefault="00000000" w:rsidP="00E61D0B">
            <w:pPr>
              <w:pStyle w:val="VBAILTBody"/>
              <w:numPr>
                <w:ilvl w:val="1"/>
                <w:numId w:val="26"/>
              </w:numPr>
            </w:pPr>
            <w:r w:rsidRPr="005D0C8C">
              <w:t>Divide into groups of three.</w:t>
            </w:r>
          </w:p>
          <w:p w14:paraId="0C954AA7" w14:textId="77777777" w:rsidR="008D30AB" w:rsidRPr="005D0C8C" w:rsidRDefault="00000000" w:rsidP="00E61D0B">
            <w:pPr>
              <w:pStyle w:val="VBAILTBody"/>
              <w:numPr>
                <w:ilvl w:val="1"/>
                <w:numId w:val="26"/>
              </w:numPr>
            </w:pPr>
            <w:r w:rsidRPr="005D0C8C">
              <w:t>Access Appendix B – Apportionment Payable or Not Payable.</w:t>
            </w:r>
          </w:p>
          <w:p w14:paraId="565DAA4E" w14:textId="77777777" w:rsidR="008D30AB" w:rsidRPr="005D0C8C" w:rsidRDefault="00000000" w:rsidP="00E61D0B">
            <w:pPr>
              <w:pStyle w:val="VBAILTBody"/>
              <w:numPr>
                <w:ilvl w:val="1"/>
                <w:numId w:val="26"/>
              </w:numPr>
            </w:pPr>
            <w:r w:rsidRPr="005D0C8C">
              <w:t>Use the worksheet to record answers and responses to each question.</w:t>
            </w:r>
          </w:p>
          <w:p w14:paraId="625B50AB" w14:textId="77777777" w:rsidR="008D30AB" w:rsidRPr="005D0C8C" w:rsidRDefault="00000000" w:rsidP="00E61D0B">
            <w:pPr>
              <w:pStyle w:val="VBAILTBody"/>
              <w:numPr>
                <w:ilvl w:val="1"/>
                <w:numId w:val="26"/>
              </w:numPr>
            </w:pPr>
            <w:r w:rsidRPr="005D0C8C">
              <w:t>Be prepared to discuss answers and/or provide rationale when requested.</w:t>
            </w:r>
          </w:p>
          <w:p w14:paraId="6432A442" w14:textId="77777777" w:rsidR="000935C4" w:rsidRPr="005D0C8C" w:rsidRDefault="00000000" w:rsidP="00E61D0B">
            <w:pPr>
              <w:pStyle w:val="VBAILTBody"/>
              <w:numPr>
                <w:ilvl w:val="0"/>
                <w:numId w:val="27"/>
              </w:numPr>
              <w:rPr>
                <w:b/>
                <w:bCs/>
              </w:rPr>
            </w:pPr>
            <w:r w:rsidRPr="005D0C8C">
              <w:rPr>
                <w:b/>
                <w:bCs/>
              </w:rPr>
              <w:t xml:space="preserve">Time allowed: </w:t>
            </w:r>
            <w:r w:rsidRPr="005D0C8C">
              <w:t>15 minutes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76268098" w14:textId="7C3EA0D7" w:rsidR="000935C4" w:rsidRPr="00AB4F8E" w:rsidRDefault="000935C4" w:rsidP="00E61D0B">
            <w:pPr>
              <w:pStyle w:val="VBAILTBody"/>
              <w:rPr>
                <w:rStyle w:val="Strong"/>
              </w:rPr>
            </w:pPr>
          </w:p>
        </w:tc>
      </w:tr>
      <w:tr w:rsidR="000935C4" w:rsidRPr="00AB4F8E" w14:paraId="409F67C3" w14:textId="77777777" w:rsidTr="352D30C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7327FC9B" w14:textId="77777777" w:rsidR="000935C4" w:rsidRPr="005D0C8C" w:rsidRDefault="000935C4" w:rsidP="00E61D0B">
            <w:pPr>
              <w:pStyle w:val="VBAILTBody"/>
              <w:rPr>
                <w:b/>
                <w:bCs/>
              </w:rPr>
            </w:pPr>
            <w:r w:rsidRPr="005D0C8C">
              <w:rPr>
                <w:b/>
                <w:bCs/>
              </w:rPr>
              <w:t>Practice Activity 2: Apportionment Payable or Not Payable (Q&amp;A)</w:t>
            </w:r>
          </w:p>
          <w:p w14:paraId="6012B5A7" w14:textId="77777777" w:rsidR="000935C4" w:rsidRPr="005D0C8C" w:rsidRDefault="000935C4" w:rsidP="00E61D0B">
            <w:pPr>
              <w:pStyle w:val="VBAILTBody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3830665" wp14:editId="54990CC8">
                  <wp:extent cx="2354580" cy="1839883"/>
                  <wp:effectExtent l="0" t="0" r="7620" b="8255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0080" cy="1844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38917E19" w14:textId="09AD498D" w:rsidR="000935C4" w:rsidRPr="00AB4F8E" w:rsidRDefault="000935C4" w:rsidP="00E61D0B">
            <w:pPr>
              <w:pStyle w:val="VBAILTBody"/>
              <w:rPr>
                <w:rStyle w:val="Strong"/>
              </w:rPr>
            </w:pPr>
          </w:p>
        </w:tc>
      </w:tr>
      <w:tr w:rsidR="000935C4" w:rsidRPr="00AB4F8E" w14:paraId="437792AA" w14:textId="77777777" w:rsidTr="352D30C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3E5C8625" w14:textId="77777777" w:rsidR="000935C4" w:rsidRPr="00F03FFF" w:rsidRDefault="000935C4" w:rsidP="00E61D0B">
            <w:pPr>
              <w:pStyle w:val="VBAILTBody"/>
              <w:rPr>
                <w:b/>
                <w:bCs/>
              </w:rPr>
            </w:pPr>
            <w:r w:rsidRPr="00F03FFF">
              <w:rPr>
                <w:b/>
                <w:bCs/>
              </w:rPr>
              <w:lastRenderedPageBreak/>
              <w:t>Denying Apportionment Claims</w:t>
            </w:r>
          </w:p>
          <w:p w14:paraId="7E931F44" w14:textId="77777777" w:rsidR="008D30AB" w:rsidRPr="00F03FFF" w:rsidRDefault="00000000" w:rsidP="00E61D0B">
            <w:pPr>
              <w:pStyle w:val="VBAILTBody"/>
              <w:numPr>
                <w:ilvl w:val="0"/>
                <w:numId w:val="28"/>
              </w:numPr>
            </w:pPr>
            <w:r w:rsidRPr="00F03FFF">
              <w:t>If a claimant’s entitlement to an apportionment is considered under the provisions of both </w:t>
            </w:r>
            <w:hyperlink r:id="rId31" w:history="1">
              <w:r w:rsidRPr="00F03FFF">
                <w:rPr>
                  <w:rStyle w:val="Hyperlink"/>
                </w:rPr>
                <w:t>38 CFR 3.450</w:t>
              </w:r>
            </w:hyperlink>
            <w:r w:rsidRPr="00F03FFF">
              <w:t> and </w:t>
            </w:r>
            <w:hyperlink r:id="rId32" w:history="1">
              <w:r w:rsidRPr="00F03FFF">
                <w:rPr>
                  <w:rStyle w:val="Hyperlink"/>
                </w:rPr>
                <w:t>38 CFR 3.451</w:t>
              </w:r>
            </w:hyperlink>
            <w:r w:rsidRPr="00F03FFF">
              <w:t> but entitlement is ultimately denied, explain on </w:t>
            </w:r>
            <w:hyperlink r:id="rId33" w:history="1">
              <w:r w:rsidRPr="00F03FFF">
                <w:rPr>
                  <w:rStyle w:val="Hyperlink"/>
                  <w:i/>
                  <w:iCs/>
                </w:rPr>
                <w:t>VA Form 21-441, Special Apportionment Decision</w:t>
              </w:r>
            </w:hyperlink>
            <w:r w:rsidRPr="00F03FFF">
              <w:rPr>
                <w:i/>
                <w:iCs/>
              </w:rPr>
              <w:t xml:space="preserve"> </w:t>
            </w:r>
            <w:r w:rsidRPr="00F03FFF">
              <w:t>why entitlement could not be granted under either of the regulations.</w:t>
            </w:r>
          </w:p>
          <w:p w14:paraId="6D236E22" w14:textId="77777777" w:rsidR="008D30AB" w:rsidRPr="00F03FFF" w:rsidRDefault="00000000" w:rsidP="00E61D0B">
            <w:pPr>
              <w:pStyle w:val="VBAILTBody"/>
              <w:numPr>
                <w:ilvl w:val="0"/>
                <w:numId w:val="28"/>
              </w:numPr>
            </w:pPr>
            <w:r w:rsidRPr="00F03FFF">
              <w:t>If a decision is made to grant an apportionment for a child that is under the age of 18, indicate on </w:t>
            </w:r>
            <w:hyperlink r:id="rId34" w:history="1">
              <w:r w:rsidRPr="00F03FFF">
                <w:rPr>
                  <w:rStyle w:val="Hyperlink"/>
                  <w:i/>
                  <w:iCs/>
                </w:rPr>
                <w:t>VA Form 21-441</w:t>
              </w:r>
            </w:hyperlink>
            <w:r w:rsidRPr="00F03FFF">
              <w:t> that the apportionment for the child will end when the child turns 18.</w:t>
            </w:r>
          </w:p>
          <w:p w14:paraId="03450711" w14:textId="77777777" w:rsidR="000935C4" w:rsidRPr="00F03FFF" w:rsidRDefault="00000000" w:rsidP="00E61D0B">
            <w:pPr>
              <w:pStyle w:val="VBAILTBody"/>
              <w:numPr>
                <w:ilvl w:val="0"/>
                <w:numId w:val="28"/>
              </w:numPr>
              <w:rPr>
                <w:rStyle w:val="Strong"/>
                <w:b w:val="0"/>
                <w:bCs w:val="0"/>
              </w:rPr>
            </w:pPr>
            <w:r w:rsidRPr="00F03FFF">
              <w:t>Do </w:t>
            </w:r>
            <w:r w:rsidRPr="00F03FFF">
              <w:rPr>
                <w:i/>
                <w:iCs/>
              </w:rPr>
              <w:t>not</w:t>
            </w:r>
            <w:r w:rsidRPr="00F03FFF">
              <w:t> attach a copy of the </w:t>
            </w:r>
            <w:hyperlink r:id="rId35" w:history="1">
              <w:r w:rsidRPr="00F03FFF">
                <w:rPr>
                  <w:rStyle w:val="Hyperlink"/>
                  <w:i/>
                  <w:iCs/>
                </w:rPr>
                <w:t>VA Form 21-441</w:t>
              </w:r>
            </w:hyperlink>
            <w:r w:rsidRPr="00F03FFF">
              <w:t> to decision notices for the primary beneficiary and claimant.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5CC317DE" w14:textId="57EB59FF" w:rsidR="000935C4" w:rsidRPr="00AB4F8E" w:rsidRDefault="000935C4" w:rsidP="00E61D0B">
            <w:pPr>
              <w:pStyle w:val="VBAILTBody"/>
              <w:rPr>
                <w:rStyle w:val="Strong"/>
              </w:rPr>
            </w:pPr>
          </w:p>
        </w:tc>
      </w:tr>
      <w:tr w:rsidR="000935C4" w:rsidRPr="00AB4F8E" w14:paraId="6192982B" w14:textId="77777777" w:rsidTr="352D30C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5D4256A1" w14:textId="77777777" w:rsidR="000935C4" w:rsidRPr="00B25E64" w:rsidRDefault="000935C4" w:rsidP="00E61D0B">
            <w:pPr>
              <w:pStyle w:val="VBAILTBody"/>
              <w:rPr>
                <w:b/>
                <w:bCs/>
              </w:rPr>
            </w:pPr>
            <w:r w:rsidRPr="00B25E64">
              <w:rPr>
                <w:b/>
                <w:bCs/>
              </w:rPr>
              <w:lastRenderedPageBreak/>
              <w:t>Apportionment: Month of Death (MOD)</w:t>
            </w:r>
          </w:p>
          <w:p w14:paraId="55023448" w14:textId="77777777" w:rsidR="000935C4" w:rsidRPr="00B25E64" w:rsidRDefault="000935C4" w:rsidP="00E61D0B">
            <w:pPr>
              <w:pStyle w:val="VBAILTBody"/>
            </w:pPr>
            <w:r w:rsidRPr="00B25E64">
              <w:t>If the surviving spouse is entitled to the Veteran’s disability rate for the MOD, and the award is to be apportioned, then the</w:t>
            </w:r>
          </w:p>
          <w:p w14:paraId="509C872C" w14:textId="77777777" w:rsidR="008D30AB" w:rsidRPr="00B25E64" w:rsidRDefault="00000000" w:rsidP="00E61D0B">
            <w:pPr>
              <w:pStyle w:val="VBAILTBody"/>
              <w:numPr>
                <w:ilvl w:val="0"/>
                <w:numId w:val="29"/>
              </w:numPr>
            </w:pPr>
            <w:r w:rsidRPr="00B25E64">
              <w:t>child’s apportioned share for the MOD is the same apportioned rate payable to the child for the month after the MOD, based on the recurring survivors benefit rate, and</w:t>
            </w:r>
          </w:p>
          <w:p w14:paraId="1FFA74BC" w14:textId="77777777" w:rsidR="000935C4" w:rsidRPr="00B25E64" w:rsidRDefault="00000000" w:rsidP="00E61D0B">
            <w:pPr>
              <w:pStyle w:val="VBAILTBody"/>
              <w:numPr>
                <w:ilvl w:val="0"/>
                <w:numId w:val="29"/>
              </w:numPr>
              <w:rPr>
                <w:b/>
                <w:bCs/>
              </w:rPr>
            </w:pPr>
            <w:r w:rsidRPr="00B25E64">
              <w:t>the surviving spouse’s apportioned share for the MOD is the difference between the Veteran’s disability rate and the child’s apportioned share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4B323E73" w14:textId="77777777" w:rsidR="000935C4" w:rsidRPr="00AB4F8E" w:rsidRDefault="000935C4" w:rsidP="00E61D0B">
            <w:pPr>
              <w:pStyle w:val="VBAILTBody"/>
              <w:rPr>
                <w:rStyle w:val="Strong"/>
              </w:rPr>
            </w:pPr>
          </w:p>
        </w:tc>
      </w:tr>
      <w:tr w:rsidR="000935C4" w:rsidRPr="00AB4F8E" w14:paraId="2729DBB3" w14:textId="77777777" w:rsidTr="352D30C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242C8ADC" w14:textId="77777777" w:rsidR="000935C4" w:rsidRDefault="000935C4" w:rsidP="000935C4">
            <w:pPr>
              <w:pStyle w:val="VBAILTBody"/>
              <w:rPr>
                <w:b/>
                <w:bCs/>
              </w:rPr>
            </w:pPr>
            <w:r w:rsidRPr="00D7734E">
              <w:rPr>
                <w:b/>
                <w:bCs/>
              </w:rPr>
              <w:t>Knowledge Check: Lesson Summary Review</w:t>
            </w:r>
          </w:p>
          <w:p w14:paraId="3220ED50" w14:textId="77777777" w:rsidR="000935C4" w:rsidRDefault="000935C4" w:rsidP="000935C4">
            <w:pPr>
              <w:pStyle w:val="VBAILTBody"/>
              <w:rPr>
                <w:rStyle w:val="Strong"/>
              </w:rPr>
            </w:pPr>
            <w:r>
              <w:rPr>
                <w:noProof/>
              </w:rPr>
              <w:drawing>
                <wp:inline distT="0" distB="0" distL="0" distR="0" wp14:anchorId="058CFE94" wp14:editId="0D0F2107">
                  <wp:extent cx="1097280" cy="512782"/>
                  <wp:effectExtent l="0" t="0" r="7620" b="1905"/>
                  <wp:docPr id="988" name="Picture 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568" cy="528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BC0617" w14:textId="3D7C8B8D" w:rsidR="000935C4" w:rsidRPr="000935C4" w:rsidRDefault="000935C4" w:rsidP="000935C4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 xml:space="preserve">Time Allowed: </w:t>
            </w:r>
            <w:r w:rsidRPr="000935C4">
              <w:rPr>
                <w:rStyle w:val="Strong"/>
                <w:b w:val="0"/>
                <w:bCs w:val="0"/>
              </w:rPr>
              <w:t>15 minutes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5AB6856F" w14:textId="77777777" w:rsidR="000935C4" w:rsidRPr="00AB4F8E" w:rsidRDefault="000935C4" w:rsidP="00E61D0B">
            <w:pPr>
              <w:pStyle w:val="VBAILTBody"/>
              <w:rPr>
                <w:rStyle w:val="Strong"/>
              </w:rPr>
            </w:pPr>
          </w:p>
        </w:tc>
      </w:tr>
      <w:tr w:rsidR="000935C4" w:rsidRPr="00AB4F8E" w14:paraId="2660C242" w14:textId="77777777" w:rsidTr="352D30C6">
        <w:trPr>
          <w:cantSplit/>
          <w:trHeight w:val="1282"/>
          <w:jc w:val="center"/>
        </w:trPr>
        <w:tc>
          <w:tcPr>
            <w:tcW w:w="3938" w:type="dxa"/>
            <w:tcBorders>
              <w:right w:val="dashSmallGap" w:sz="4" w:space="0" w:color="auto"/>
            </w:tcBorders>
          </w:tcPr>
          <w:p w14:paraId="4A25CF50" w14:textId="77777777" w:rsidR="000935C4" w:rsidRDefault="000935C4" w:rsidP="00E61D0B">
            <w:pPr>
              <w:pStyle w:val="VBAILTBodyStrong"/>
            </w:pPr>
            <w:r>
              <w:t>What’s Next</w:t>
            </w:r>
          </w:p>
          <w:p w14:paraId="278F02EF" w14:textId="250EF5DA" w:rsidR="000935C4" w:rsidRDefault="000935C4" w:rsidP="00E61D0B">
            <w:pPr>
              <w:pStyle w:val="VBAILTBody"/>
              <w:rPr>
                <w:rStyle w:val="Strong"/>
              </w:rPr>
            </w:pPr>
            <w:r>
              <w:t>Complete the Introduction to Apportionments course evaluation: TMS ID</w:t>
            </w:r>
            <w:r w:rsidR="7CA60A43">
              <w:t xml:space="preserve"> #</w:t>
            </w:r>
            <w:r>
              <w:t xml:space="preserve">: </w:t>
            </w:r>
            <w:r w:rsidR="004A540D">
              <w:t>4649658</w:t>
            </w:r>
          </w:p>
        </w:tc>
        <w:tc>
          <w:tcPr>
            <w:tcW w:w="5737" w:type="dxa"/>
            <w:tcBorders>
              <w:left w:val="dashSmallGap" w:sz="4" w:space="0" w:color="auto"/>
            </w:tcBorders>
          </w:tcPr>
          <w:p w14:paraId="3470609E" w14:textId="77777777" w:rsidR="000935C4" w:rsidRDefault="000935C4" w:rsidP="00E61D0B">
            <w:pPr>
              <w:pStyle w:val="VBAILTBody"/>
            </w:pPr>
            <w:r w:rsidRPr="00AB4F8E">
              <w:rPr>
                <w:rStyle w:val="Strong"/>
              </w:rPr>
              <w:t>DISPLAY</w:t>
            </w:r>
            <w:r w:rsidRPr="00AB4F8E">
              <w:t xml:space="preserve"> slide</w:t>
            </w:r>
            <w:r w:rsidRPr="00AB4F8E">
              <w:br/>
            </w:r>
            <w:r>
              <w:rPr>
                <w:rStyle w:val="Strong"/>
              </w:rPr>
              <w:t>35.</w:t>
            </w:r>
            <w:r w:rsidRPr="00AB4F8E">
              <w:t xml:space="preserve"> “</w:t>
            </w:r>
            <w:r>
              <w:t>What’s Next”</w:t>
            </w:r>
          </w:p>
          <w:p w14:paraId="5637666A" w14:textId="5A2C232C" w:rsidR="000935C4" w:rsidRPr="00AB4F8E" w:rsidRDefault="000935C4" w:rsidP="00E61D0B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 xml:space="preserve">INSTRUCT </w:t>
            </w:r>
            <w:r w:rsidRPr="006C6D3C">
              <w:rPr>
                <w:rStyle w:val="Strong"/>
              </w:rPr>
              <w:t>trainees to</w:t>
            </w:r>
            <w:r>
              <w:rPr>
                <w:rStyle w:val="Strong"/>
              </w:rPr>
              <w:t xml:space="preserve"> </w:t>
            </w:r>
            <w:r w:rsidRPr="00D7734E">
              <w:t>complete the</w:t>
            </w:r>
            <w:r w:rsidRPr="006C6D3C">
              <w:rPr>
                <w:b/>
                <w:bCs/>
              </w:rPr>
              <w:t xml:space="preserve"> </w:t>
            </w:r>
            <w:r>
              <w:t>Introduction to Apportio</w:t>
            </w:r>
            <w:r w:rsidR="00B81AF5">
              <w:t>n</w:t>
            </w:r>
            <w:r>
              <w:t>ment</w:t>
            </w:r>
            <w:r w:rsidRPr="006C6D3C">
              <w:rPr>
                <w:b/>
                <w:bCs/>
              </w:rPr>
              <w:t xml:space="preserve"> </w:t>
            </w:r>
            <w:r w:rsidRPr="006C6D3C">
              <w:t>course evaluation</w:t>
            </w:r>
            <w:r>
              <w:rPr>
                <w:b/>
                <w:bCs/>
              </w:rPr>
              <w:t xml:space="preserve"> </w:t>
            </w:r>
            <w:r w:rsidRPr="006C6D3C">
              <w:t>using</w:t>
            </w:r>
            <w:r w:rsidRPr="006C6D3C">
              <w:rPr>
                <w:b/>
                <w:bCs/>
              </w:rPr>
              <w:t xml:space="preserve"> TMS ID #: </w:t>
            </w:r>
            <w:r w:rsidR="004A540D">
              <w:rPr>
                <w:b/>
                <w:bCs/>
              </w:rPr>
              <w:t>4649658</w:t>
            </w:r>
          </w:p>
        </w:tc>
      </w:tr>
    </w:tbl>
    <w:p w14:paraId="1CE97590" w14:textId="77777777" w:rsidR="000935C4" w:rsidRDefault="000935C4" w:rsidP="000935C4">
      <w:pPr>
        <w:rPr>
          <w:rFonts w:ascii="Verdana" w:hAnsi="Verdana"/>
          <w:b/>
          <w:sz w:val="24"/>
          <w:szCs w:val="24"/>
        </w:rPr>
      </w:pPr>
      <w:r>
        <w:br w:type="page"/>
      </w:r>
    </w:p>
    <w:p w14:paraId="434FE171" w14:textId="77777777" w:rsidR="000935C4" w:rsidRPr="00AB4F8E" w:rsidRDefault="000935C4" w:rsidP="000935C4">
      <w:pPr>
        <w:pStyle w:val="VBAILTHeading2"/>
        <w:jc w:val="center"/>
      </w:pPr>
      <w:r>
        <w:lastRenderedPageBreak/>
        <w:t>Appendix</w:t>
      </w:r>
    </w:p>
    <w:p w14:paraId="6A887481" w14:textId="77777777" w:rsidR="000935C4" w:rsidRPr="001035D2" w:rsidRDefault="000935C4" w:rsidP="000935C4">
      <w:pPr>
        <w:rPr>
          <w:rFonts w:ascii="Verdana" w:hAnsi="Verdana"/>
        </w:rPr>
      </w:pPr>
      <w:r>
        <w:rPr>
          <w:noProof/>
        </w:rPr>
        <w:drawing>
          <wp:inline distT="0" distB="0" distL="0" distR="0" wp14:anchorId="347F77EE" wp14:editId="1928B8EF">
            <wp:extent cx="5943600" cy="245999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453AE" w14:textId="77777777" w:rsidR="00BD0AFC" w:rsidRDefault="00BD0AFC"/>
    <w:sectPr w:rsidR="00BD0AFC" w:rsidSect="00BF2B59">
      <w:headerReference w:type="default" r:id="rId38"/>
      <w:footerReference w:type="default" r:id="rId39"/>
      <w:headerReference w:type="first" r:id="rId40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3BFDE" w14:textId="77777777" w:rsidR="009C21B4" w:rsidRDefault="009C21B4" w:rsidP="000935C4">
      <w:pPr>
        <w:spacing w:after="0" w:line="240" w:lineRule="auto"/>
      </w:pPr>
      <w:r>
        <w:separator/>
      </w:r>
    </w:p>
  </w:endnote>
  <w:endnote w:type="continuationSeparator" w:id="0">
    <w:p w14:paraId="00C781E2" w14:textId="77777777" w:rsidR="009C21B4" w:rsidRDefault="009C21B4" w:rsidP="0009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51C21" w14:textId="0627AB5D" w:rsidR="008D30AB" w:rsidRPr="00C214A9" w:rsidRDefault="00AD476F" w:rsidP="005E6160">
    <w:pPr>
      <w:pStyle w:val="VBAILTFooter"/>
    </w:pPr>
    <w:r>
      <w:t>July 2024</w:t>
    </w:r>
    <w:r>
      <w:tab/>
    </w:r>
    <w:r w:rsidRPr="00C214A9">
      <w:fldChar w:fldCharType="begin"/>
    </w:r>
    <w:r w:rsidRPr="00C214A9">
      <w:instrText xml:space="preserve"> PAGE   \* MERGEFORMAT </w:instrText>
    </w:r>
    <w:r w:rsidRPr="00C214A9">
      <w:fldChar w:fldCharType="separate"/>
    </w:r>
    <w:r w:rsidRPr="000A3FD8">
      <w:rPr>
        <w:b/>
        <w:bCs/>
        <w:noProof/>
      </w:rPr>
      <w:t>12</w:t>
    </w:r>
    <w:r w:rsidRPr="00C214A9">
      <w:rPr>
        <w:b/>
        <w:bCs/>
        <w:noProof/>
      </w:rPr>
      <w:fldChar w:fldCharType="end"/>
    </w:r>
    <w:r w:rsidRPr="00C214A9">
      <w:rPr>
        <w:b/>
        <w:bCs/>
      </w:rPr>
      <w:t xml:space="preserve"> </w:t>
    </w:r>
    <w:r w:rsidRPr="00C214A9">
      <w:t>|</w:t>
    </w:r>
    <w:r w:rsidRPr="00C214A9">
      <w:rPr>
        <w:b/>
        <w:bCs/>
      </w:rPr>
      <w:t xml:space="preserve"> </w:t>
    </w:r>
    <w:r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62359" w14:textId="77777777" w:rsidR="009C21B4" w:rsidRDefault="009C21B4" w:rsidP="000935C4">
      <w:pPr>
        <w:spacing w:after="0" w:line="240" w:lineRule="auto"/>
      </w:pPr>
      <w:r>
        <w:separator/>
      </w:r>
    </w:p>
  </w:footnote>
  <w:footnote w:type="continuationSeparator" w:id="0">
    <w:p w14:paraId="76D8BD43" w14:textId="77777777" w:rsidR="009C21B4" w:rsidRDefault="009C21B4" w:rsidP="00093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B7806" w14:textId="77777777" w:rsidR="008D30AB" w:rsidRPr="002D1DCE" w:rsidRDefault="00000000" w:rsidP="002D1DCE">
    <w:pPr>
      <w:pStyle w:val="VBAILTHeader"/>
    </w:pPr>
    <w:r>
      <w:rPr>
        <w:bCs/>
      </w:rPr>
      <w:t>Introduction to Apportionments</w:t>
    </w:r>
  </w:p>
  <w:p w14:paraId="4C4857CB" w14:textId="3744567C" w:rsidR="008D30AB" w:rsidRPr="002D1DCE" w:rsidRDefault="000935C4" w:rsidP="001262F7">
    <w:pPr>
      <w:pStyle w:val="VBAILTHeader"/>
      <w:pBdr>
        <w:bottom w:val="single" w:sz="4" w:space="1" w:color="auto"/>
      </w:pBdr>
    </w:pPr>
    <w:r>
      <w:t>Trainee Guide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BA7AC" w14:textId="77777777" w:rsidR="008D30AB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C27046" wp14:editId="5D59EA0C">
          <wp:simplePos x="0" y="0"/>
          <wp:positionH relativeFrom="column">
            <wp:posOffset>-895350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28" name="Picture 28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276F6"/>
    <w:multiLevelType w:val="hybridMultilevel"/>
    <w:tmpl w:val="20468CF8"/>
    <w:lvl w:ilvl="0" w:tplc="7B2244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0F29660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8344708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78DAA71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BFEF8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D98113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4A29D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BBE70F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FE087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1C45997"/>
    <w:multiLevelType w:val="hybridMultilevel"/>
    <w:tmpl w:val="8FAE7F24"/>
    <w:lvl w:ilvl="0" w:tplc="E69EF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24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467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C6C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4E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07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DC6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CC7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CA0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8003CF"/>
    <w:multiLevelType w:val="hybridMultilevel"/>
    <w:tmpl w:val="A0EE4532"/>
    <w:lvl w:ilvl="0" w:tplc="F6ACD7D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776398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36A970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A50309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3041B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A36FB0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166B22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708A0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0469A5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3ED578F"/>
    <w:multiLevelType w:val="hybridMultilevel"/>
    <w:tmpl w:val="B74ED808"/>
    <w:lvl w:ilvl="0" w:tplc="62A24DA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F82E6A6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F3A548E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47B2FB8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AC8919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DE6672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DB871D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260B6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1CEF76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05FB181D"/>
    <w:multiLevelType w:val="hybridMultilevel"/>
    <w:tmpl w:val="89A60E20"/>
    <w:lvl w:ilvl="0" w:tplc="5FEC69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CDECD04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D9A6EC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59CBA5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2223C7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686FC5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E14B92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EE2298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29A1F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0B061BFB"/>
    <w:multiLevelType w:val="hybridMultilevel"/>
    <w:tmpl w:val="5726D9C0"/>
    <w:lvl w:ilvl="0" w:tplc="41FEF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7C7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BE8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E2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4C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02A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6AC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54C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A6F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B5C706B"/>
    <w:multiLevelType w:val="hybridMultilevel"/>
    <w:tmpl w:val="2344452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160C8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E5457C7"/>
    <w:multiLevelType w:val="hybridMultilevel"/>
    <w:tmpl w:val="5AE20E2E"/>
    <w:lvl w:ilvl="0" w:tplc="416630D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CBE1B9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3B62A1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09AD0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DFE0C6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340C5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6A005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F1A616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B62E0F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0E5E6E20"/>
    <w:multiLevelType w:val="hybridMultilevel"/>
    <w:tmpl w:val="922E99E8"/>
    <w:lvl w:ilvl="0" w:tplc="425E9CBE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9CC980">
      <w:start w:val="1"/>
      <w:numFmt w:val="bullet"/>
      <w:pStyle w:val="VBAILTBullet2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8C3F12"/>
    <w:multiLevelType w:val="hybridMultilevel"/>
    <w:tmpl w:val="C8F266CA"/>
    <w:lvl w:ilvl="0" w:tplc="E1644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A98F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420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84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F6D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341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6A7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9A8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04A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4663FF0"/>
    <w:multiLevelType w:val="hybridMultilevel"/>
    <w:tmpl w:val="17B86ABA"/>
    <w:lvl w:ilvl="0" w:tplc="C074CF5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7D29B9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810C4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20289D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57A82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9AC69B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D802E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992A7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57424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200223E8"/>
    <w:multiLevelType w:val="hybridMultilevel"/>
    <w:tmpl w:val="661810E2"/>
    <w:lvl w:ilvl="0" w:tplc="0C7C5AD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73ED81A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F22AE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650A1F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EDCD44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4E685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2409D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DFE62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F2C20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25CF3A2F"/>
    <w:multiLevelType w:val="hybridMultilevel"/>
    <w:tmpl w:val="90047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45E47"/>
    <w:multiLevelType w:val="hybridMultilevel"/>
    <w:tmpl w:val="40241A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A11A8F"/>
    <w:multiLevelType w:val="hybridMultilevel"/>
    <w:tmpl w:val="13D409A0"/>
    <w:lvl w:ilvl="0" w:tplc="AEAEC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A251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08E7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26FF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B8EF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50BA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121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B4A2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5C8B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3A57D7A"/>
    <w:multiLevelType w:val="hybridMultilevel"/>
    <w:tmpl w:val="00180CA8"/>
    <w:lvl w:ilvl="0" w:tplc="DE2E19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6269D6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AA0548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D4A3C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96EFF1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BCC72C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1B27D8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8CE1C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1165A5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7" w15:restartNumberingAfterBreak="0">
    <w:nsid w:val="395366FE"/>
    <w:multiLevelType w:val="hybridMultilevel"/>
    <w:tmpl w:val="BA3C3882"/>
    <w:lvl w:ilvl="0" w:tplc="2EE206F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F56419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0E82BD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5DC61B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516C7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6BC043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B94F0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37A1C2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6225C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3D53629F"/>
    <w:multiLevelType w:val="hybridMultilevel"/>
    <w:tmpl w:val="8BFA941C"/>
    <w:lvl w:ilvl="0" w:tplc="7676135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B266DD"/>
    <w:multiLevelType w:val="hybridMultilevel"/>
    <w:tmpl w:val="893072BC"/>
    <w:lvl w:ilvl="0" w:tplc="471C8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94B1C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D69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6AF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60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6CB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C6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18F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A65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15765A3"/>
    <w:multiLevelType w:val="hybridMultilevel"/>
    <w:tmpl w:val="92C8A8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FF57FC"/>
    <w:multiLevelType w:val="hybridMultilevel"/>
    <w:tmpl w:val="40C07BA6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FFFFFFFF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47832C67"/>
    <w:multiLevelType w:val="hybridMultilevel"/>
    <w:tmpl w:val="6F940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41904"/>
    <w:multiLevelType w:val="hybridMultilevel"/>
    <w:tmpl w:val="A9001770"/>
    <w:lvl w:ilvl="0" w:tplc="6474284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DBEF60C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BDE0B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C9620C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048BD2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9D811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89ADAA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1DC166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0E64C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502604C2"/>
    <w:multiLevelType w:val="hybridMultilevel"/>
    <w:tmpl w:val="468E249A"/>
    <w:lvl w:ilvl="0" w:tplc="A7D05F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850002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4AA073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186E2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0C252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C5E832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C70EF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93CD09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F4640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5" w15:restartNumberingAfterBreak="0">
    <w:nsid w:val="541738CC"/>
    <w:multiLevelType w:val="hybridMultilevel"/>
    <w:tmpl w:val="6D6EB070"/>
    <w:lvl w:ilvl="0" w:tplc="7676135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A22088"/>
    <w:multiLevelType w:val="hybridMultilevel"/>
    <w:tmpl w:val="968C14DA"/>
    <w:lvl w:ilvl="0" w:tplc="734EEA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53ED384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878ABE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F2424B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3BEA2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2E2A4F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2E46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4E24AE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CD4E5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 w15:restartNumberingAfterBreak="0">
    <w:nsid w:val="5A3E5268"/>
    <w:multiLevelType w:val="hybridMultilevel"/>
    <w:tmpl w:val="2FC62BE6"/>
    <w:lvl w:ilvl="0" w:tplc="5A1C688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DF60234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BA48F1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AA692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130F29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D0286C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E0CDF7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E92EF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FE458C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5F9057E7"/>
    <w:multiLevelType w:val="hybridMultilevel"/>
    <w:tmpl w:val="DFF2C30C"/>
    <w:lvl w:ilvl="0" w:tplc="1CBEFA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8E0CFC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7104CA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63AD23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3D663F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92E6B9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0769D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6BE4DA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AA693F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9" w15:restartNumberingAfterBreak="0">
    <w:nsid w:val="630A3749"/>
    <w:multiLevelType w:val="hybridMultilevel"/>
    <w:tmpl w:val="D3C4BC5C"/>
    <w:lvl w:ilvl="0" w:tplc="6DCA72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398E39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4EFEB5BC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230E7A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D5883F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94AF6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81A00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A227A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0" w15:restartNumberingAfterBreak="0">
    <w:nsid w:val="63D40109"/>
    <w:multiLevelType w:val="hybridMultilevel"/>
    <w:tmpl w:val="24B24A54"/>
    <w:lvl w:ilvl="0" w:tplc="DE8AE38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BF3A28"/>
    <w:multiLevelType w:val="hybridMultilevel"/>
    <w:tmpl w:val="A4D89D9E"/>
    <w:lvl w:ilvl="0" w:tplc="7676135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963407"/>
    <w:multiLevelType w:val="hybridMultilevel"/>
    <w:tmpl w:val="495EF90C"/>
    <w:lvl w:ilvl="0" w:tplc="E2D47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665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C8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0B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E64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05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320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82B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4A3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F98798C"/>
    <w:multiLevelType w:val="hybridMultilevel"/>
    <w:tmpl w:val="A3D6C1B4"/>
    <w:lvl w:ilvl="0" w:tplc="969C7E7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EE8A316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AC0B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5605DB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EA868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F10D4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F34629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5B64F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1A8244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4" w15:restartNumberingAfterBreak="0">
    <w:nsid w:val="765B582A"/>
    <w:multiLevelType w:val="hybridMultilevel"/>
    <w:tmpl w:val="336E71B4"/>
    <w:lvl w:ilvl="0" w:tplc="3C10A718">
      <w:start w:val="1"/>
      <w:numFmt w:val="bullet"/>
      <w:pStyle w:val="QS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E4514C"/>
    <w:multiLevelType w:val="hybridMultilevel"/>
    <w:tmpl w:val="2EA86F86"/>
    <w:lvl w:ilvl="0" w:tplc="FF087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86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36F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E49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9A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2F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823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E8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A500F03"/>
    <w:multiLevelType w:val="hybridMultilevel"/>
    <w:tmpl w:val="4F12F2A0"/>
    <w:lvl w:ilvl="0" w:tplc="81A4012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A90848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6663F4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EC43E2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08A036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F9641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2B0AB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7D435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60054D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7" w15:restartNumberingAfterBreak="0">
    <w:nsid w:val="7B03665F"/>
    <w:multiLevelType w:val="hybridMultilevel"/>
    <w:tmpl w:val="2D14B6F2"/>
    <w:lvl w:ilvl="0" w:tplc="182E223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DE843EE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844FBD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22296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CE11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3DE9A4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5064BA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436350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0C0198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8" w15:restartNumberingAfterBreak="0">
    <w:nsid w:val="7F0358A3"/>
    <w:multiLevelType w:val="hybridMultilevel"/>
    <w:tmpl w:val="4660671E"/>
    <w:lvl w:ilvl="0" w:tplc="7676135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7842071">
    <w:abstractNumId w:val="9"/>
  </w:num>
  <w:num w:numId="2" w16cid:durableId="842627543">
    <w:abstractNumId w:val="34"/>
  </w:num>
  <w:num w:numId="3" w16cid:durableId="287781057">
    <w:abstractNumId w:val="1"/>
  </w:num>
  <w:num w:numId="4" w16cid:durableId="539975233">
    <w:abstractNumId w:val="35"/>
  </w:num>
  <w:num w:numId="5" w16cid:durableId="927008565">
    <w:abstractNumId w:val="23"/>
  </w:num>
  <w:num w:numId="6" w16cid:durableId="503470438">
    <w:abstractNumId w:val="4"/>
  </w:num>
  <w:num w:numId="7" w16cid:durableId="1863474666">
    <w:abstractNumId w:val="3"/>
  </w:num>
  <w:num w:numId="8" w16cid:durableId="526598103">
    <w:abstractNumId w:val="26"/>
  </w:num>
  <w:num w:numId="9" w16cid:durableId="1356226871">
    <w:abstractNumId w:val="17"/>
  </w:num>
  <w:num w:numId="10" w16cid:durableId="1448237342">
    <w:abstractNumId w:val="33"/>
  </w:num>
  <w:num w:numId="11" w16cid:durableId="190144703">
    <w:abstractNumId w:val="12"/>
  </w:num>
  <w:num w:numId="12" w16cid:durableId="983585250">
    <w:abstractNumId w:val="29"/>
  </w:num>
  <w:num w:numId="13" w16cid:durableId="203447908">
    <w:abstractNumId w:val="21"/>
  </w:num>
  <w:num w:numId="14" w16cid:durableId="1811900530">
    <w:abstractNumId w:val="10"/>
  </w:num>
  <w:num w:numId="15" w16cid:durableId="566109486">
    <w:abstractNumId w:val="28"/>
  </w:num>
  <w:num w:numId="16" w16cid:durableId="140587463">
    <w:abstractNumId w:val="32"/>
  </w:num>
  <w:num w:numId="17" w16cid:durableId="1499147918">
    <w:abstractNumId w:val="37"/>
  </w:num>
  <w:num w:numId="18" w16cid:durableId="864563430">
    <w:abstractNumId w:val="2"/>
  </w:num>
  <w:num w:numId="19" w16cid:durableId="584655240">
    <w:abstractNumId w:val="11"/>
  </w:num>
  <w:num w:numId="20" w16cid:durableId="510343375">
    <w:abstractNumId w:val="27"/>
  </w:num>
  <w:num w:numId="21" w16cid:durableId="761684607">
    <w:abstractNumId w:val="0"/>
  </w:num>
  <w:num w:numId="22" w16cid:durableId="1694723556">
    <w:abstractNumId w:val="24"/>
  </w:num>
  <w:num w:numId="23" w16cid:durableId="562326185">
    <w:abstractNumId w:val="6"/>
  </w:num>
  <w:num w:numId="24" w16cid:durableId="305088092">
    <w:abstractNumId w:val="19"/>
  </w:num>
  <w:num w:numId="25" w16cid:durableId="1022320539">
    <w:abstractNumId w:val="36"/>
  </w:num>
  <w:num w:numId="26" w16cid:durableId="332495095">
    <w:abstractNumId w:val="16"/>
  </w:num>
  <w:num w:numId="27" w16cid:durableId="2092778043">
    <w:abstractNumId w:val="5"/>
  </w:num>
  <w:num w:numId="28" w16cid:durableId="638069787">
    <w:abstractNumId w:val="8"/>
  </w:num>
  <w:num w:numId="29" w16cid:durableId="921570448">
    <w:abstractNumId w:val="15"/>
  </w:num>
  <w:num w:numId="30" w16cid:durableId="417141681">
    <w:abstractNumId w:val="13"/>
  </w:num>
  <w:num w:numId="31" w16cid:durableId="479465377">
    <w:abstractNumId w:val="20"/>
  </w:num>
  <w:num w:numId="32" w16cid:durableId="1072125065">
    <w:abstractNumId w:val="14"/>
  </w:num>
  <w:num w:numId="33" w16cid:durableId="1306817112">
    <w:abstractNumId w:val="31"/>
  </w:num>
  <w:num w:numId="34" w16cid:durableId="1946302588">
    <w:abstractNumId w:val="30"/>
  </w:num>
  <w:num w:numId="35" w16cid:durableId="1054278822">
    <w:abstractNumId w:val="25"/>
  </w:num>
  <w:num w:numId="36" w16cid:durableId="1905334445">
    <w:abstractNumId w:val="38"/>
  </w:num>
  <w:num w:numId="37" w16cid:durableId="1408110004">
    <w:abstractNumId w:val="18"/>
  </w:num>
  <w:num w:numId="38" w16cid:durableId="14379431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C4"/>
    <w:rsid w:val="000935C4"/>
    <w:rsid w:val="001B1587"/>
    <w:rsid w:val="00365A4E"/>
    <w:rsid w:val="004A540D"/>
    <w:rsid w:val="005C61C6"/>
    <w:rsid w:val="006C3E01"/>
    <w:rsid w:val="006C4251"/>
    <w:rsid w:val="00855351"/>
    <w:rsid w:val="008C68EF"/>
    <w:rsid w:val="008D30AB"/>
    <w:rsid w:val="00944547"/>
    <w:rsid w:val="009A613C"/>
    <w:rsid w:val="009C21B4"/>
    <w:rsid w:val="00AB11B5"/>
    <w:rsid w:val="00AD476F"/>
    <w:rsid w:val="00B81AF5"/>
    <w:rsid w:val="00BD0AFC"/>
    <w:rsid w:val="00C41E50"/>
    <w:rsid w:val="00CA2B18"/>
    <w:rsid w:val="00CD690C"/>
    <w:rsid w:val="00CF719A"/>
    <w:rsid w:val="00E041C5"/>
    <w:rsid w:val="0F9CE576"/>
    <w:rsid w:val="352D30C6"/>
    <w:rsid w:val="5BA82378"/>
    <w:rsid w:val="7CA6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F5B55"/>
  <w15:chartTrackingRefBased/>
  <w15:docId w15:val="{791EC76F-695E-4CC5-BAE2-406FA821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5C4"/>
  </w:style>
  <w:style w:type="paragraph" w:styleId="Heading1">
    <w:name w:val="heading 1"/>
    <w:basedOn w:val="Normal"/>
    <w:next w:val="Normal"/>
    <w:link w:val="Heading1Char"/>
    <w:qFormat/>
    <w:rsid w:val="000935C4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935C4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35C4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0935C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935C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93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935C4"/>
  </w:style>
  <w:style w:type="paragraph" w:styleId="Footer">
    <w:name w:val="footer"/>
    <w:basedOn w:val="Normal"/>
    <w:link w:val="FooterChar"/>
    <w:uiPriority w:val="99"/>
    <w:unhideWhenUsed/>
    <w:rsid w:val="00093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5C4"/>
  </w:style>
  <w:style w:type="paragraph" w:customStyle="1" w:styleId="VBAILTBody">
    <w:name w:val="VBAILT Body"/>
    <w:qFormat/>
    <w:rsid w:val="000935C4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0935C4"/>
    <w:rPr>
      <w:b/>
    </w:rPr>
  </w:style>
  <w:style w:type="paragraph" w:customStyle="1" w:styleId="VBAILTHeading1">
    <w:name w:val="VBAILT Heading 1"/>
    <w:basedOn w:val="VBAILTBody"/>
    <w:next w:val="VBAILTBody"/>
    <w:qFormat/>
    <w:rsid w:val="000935C4"/>
    <w:pPr>
      <w:shd w:val="clear" w:color="auto" w:fill="8EAADB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0935C4"/>
    <w:pPr>
      <w:keepNext/>
      <w:pBdr>
        <w:top w:val="single" w:sz="4" w:space="1" w:color="auto"/>
        <w:bottom w:val="single" w:sz="4" w:space="1" w:color="auto"/>
      </w:pBdr>
      <w:shd w:val="clear" w:color="auto" w:fill="B4C6E7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0935C4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0935C4"/>
    <w:pPr>
      <w:numPr>
        <w:ilvl w:val="1"/>
        <w:numId w:val="1"/>
      </w:numPr>
    </w:pPr>
  </w:style>
  <w:style w:type="table" w:styleId="TableGrid">
    <w:name w:val="Table Grid"/>
    <w:basedOn w:val="TableNormal"/>
    <w:uiPriority w:val="39"/>
    <w:rsid w:val="0009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0935C4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0935C4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0935C4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0935C4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0935C4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0935C4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0935C4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0935C4"/>
    <w:pPr>
      <w:spacing w:before="1920" w:after="1440"/>
      <w:jc w:val="center"/>
    </w:pPr>
    <w:rPr>
      <w:rFonts w:ascii="Palatino Linotype" w:hAnsi="Palatino Linotype"/>
      <w:b/>
      <w:caps/>
      <w:outline/>
      <w:color w:val="5B9BD5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5C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35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35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35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5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5C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935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35C4"/>
    <w:rPr>
      <w:color w:val="954F72" w:themeColor="followed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0935C4"/>
    <w:rPr>
      <w:smallCaps/>
      <w:color w:val="ED7D31" w:themeColor="accent2"/>
      <w:u w:val="single"/>
    </w:rPr>
  </w:style>
  <w:style w:type="paragraph" w:styleId="Revision">
    <w:name w:val="Revision"/>
    <w:hidden/>
    <w:uiPriority w:val="99"/>
    <w:semiHidden/>
    <w:rsid w:val="000935C4"/>
    <w:pPr>
      <w:spacing w:after="0" w:line="240" w:lineRule="auto"/>
    </w:pPr>
  </w:style>
  <w:style w:type="paragraph" w:customStyle="1" w:styleId="VBAILTAnswer">
    <w:name w:val="VBAILT Answer"/>
    <w:basedOn w:val="VBAILTBody"/>
    <w:next w:val="VBAILTBody"/>
    <w:qFormat/>
    <w:rsid w:val="000935C4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0935C4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0935C4"/>
    <w:pPr>
      <w:ind w:left="720"/>
    </w:pPr>
    <w:rPr>
      <w:i/>
    </w:rPr>
  </w:style>
  <w:style w:type="paragraph" w:customStyle="1" w:styleId="QSTBullet1">
    <w:name w:val="QST Bullet 1"/>
    <w:basedOn w:val="Normal"/>
    <w:rsid w:val="000935C4"/>
    <w:pPr>
      <w:numPr>
        <w:numId w:val="2"/>
      </w:numPr>
      <w:spacing w:after="0" w:line="240" w:lineRule="auto"/>
      <w:jc w:val="both"/>
    </w:pPr>
    <w:rPr>
      <w:rFonts w:ascii="Verdana" w:hAnsi="Verdana" w:cs="Times New Roman"/>
    </w:rPr>
  </w:style>
  <w:style w:type="character" w:styleId="Emphasis">
    <w:name w:val="Emphasis"/>
    <w:basedOn w:val="DefaultParagraphFont"/>
    <w:uiPriority w:val="20"/>
    <w:qFormat/>
    <w:rsid w:val="000935C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935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935C4"/>
  </w:style>
  <w:style w:type="character" w:customStyle="1" w:styleId="eop">
    <w:name w:val="eop"/>
    <w:basedOn w:val="DefaultParagraphFont"/>
    <w:rsid w:val="00093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cfr.gov/cgi-bin/text-idx?SID=ae4a064bca7bd1d97d0b922686fe15cb&amp;mc=true&amp;node=se38.1.3_1450&amp;rgn=div8" TargetMode="External"/><Relationship Id="rId18" Type="http://schemas.openxmlformats.org/officeDocument/2006/relationships/hyperlink" Target="https://www.vba.va.gov/pubs/forms/VBA-21-0788-ARE.pdf" TargetMode="External"/><Relationship Id="rId26" Type="http://schemas.openxmlformats.org/officeDocument/2006/relationships/hyperlink" Target="https://www.ecfr.gov/cgi-bin/text-idx?SID=ae4a064bca7bd1d97d0b922686fe15cb&amp;mc=true&amp;node=se38.1.3_1451&amp;rgn=div8" TargetMode="External"/><Relationship Id="rId39" Type="http://schemas.openxmlformats.org/officeDocument/2006/relationships/footer" Target="footer1.xml"/><Relationship Id="rId21" Type="http://schemas.openxmlformats.org/officeDocument/2006/relationships/image" Target="media/image1.png"/><Relationship Id="rId34" Type="http://schemas.openxmlformats.org/officeDocument/2006/relationships/hyperlink" Target="http://vbaw.vba.va.gov/bl/20/cio/20s5/forms/VBA-21-441-ARE.pdf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cfr.gov/cgi-bin/text-idx?SID=ae4a064bca7bd1d97d0b922686fe15cb&amp;mc=true&amp;node=se38.1.3_1451&amp;rgn=div8" TargetMode="External"/><Relationship Id="rId20" Type="http://schemas.openxmlformats.org/officeDocument/2006/relationships/hyperlink" Target="http://www.vba.va.gov/pubs/forms/VBA-21-0788-ARE.pdf" TargetMode="External"/><Relationship Id="rId29" Type="http://schemas.openxmlformats.org/officeDocument/2006/relationships/hyperlink" Target="https://vaww.vrm.km.va.gov/system/templates/selfservice/va_kanew/help/agent/locale/en-US/portal/554400000001034/content/554400000043538/VAOPGCPREC-16-94-Jul-1-1994-Apportionment-of-Benefits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vba.va.gov/pubs/forms/VBA-21-0788-ARE.pdf" TargetMode="External"/><Relationship Id="rId24" Type="http://schemas.openxmlformats.org/officeDocument/2006/relationships/hyperlink" Target="https://www.ecfr.gov/cgi-bin/text-idx?SID=2b1f86bf59b837cacd2fc701be8ef8a8&amp;mc=true&amp;node=se38.1.3_1454&amp;rgn=div8" TargetMode="External"/><Relationship Id="rId32" Type="http://schemas.openxmlformats.org/officeDocument/2006/relationships/hyperlink" Target="https://www.ecfr.gov/cgi-bin/text-idx?SID=ae4a064bca7bd1d97d0b922686fe15cb&amp;mc=true&amp;node=se38.1.3_1451&amp;rgn=div8" TargetMode="External"/><Relationship Id="rId37" Type="http://schemas.openxmlformats.org/officeDocument/2006/relationships/image" Target="media/image4.png"/><Relationship Id="rId40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www.ecfr.gov/cgi-bin/text-idx?SID=ae4a064bca7bd1d97d0b922686fe15cb&amp;mc=true&amp;node=se38.1.3_1451&amp;rgn=div8" TargetMode="External"/><Relationship Id="rId23" Type="http://schemas.openxmlformats.org/officeDocument/2006/relationships/hyperlink" Target="https://www.ecfr.gov/cgi-bin/text-idx?SID=2b1f86bf59b837cacd2fc701be8ef8a8&amp;mc=true&amp;node=se38.1.3_1452&amp;rgn=div8" TargetMode="External"/><Relationship Id="rId28" Type="http://schemas.openxmlformats.org/officeDocument/2006/relationships/hyperlink" Target="http://www.ecfr.gov/cgi-bin/text-idx?SID=cbdb3f6a0183779ee5e0fa4d7c4f8119&amp;node=se38.1.3_1458&amp;rgn=div8" TargetMode="External"/><Relationship Id="rId36" Type="http://schemas.openxmlformats.org/officeDocument/2006/relationships/image" Target="media/image3.png"/><Relationship Id="rId10" Type="http://schemas.openxmlformats.org/officeDocument/2006/relationships/hyperlink" Target="http://www.vba.va.gov/pubs/forms/VBA-21-0788-ARE.pdf" TargetMode="External"/><Relationship Id="rId19" Type="http://schemas.openxmlformats.org/officeDocument/2006/relationships/hyperlink" Target="https://www.ecfr.gov/cgi-bin/text-idx?SID=ae4a064bca7bd1d97d0b922686fe15cb&amp;mc=true&amp;node=se38.1.3_1451&amp;rgn=div8" TargetMode="External"/><Relationship Id="rId31" Type="http://schemas.openxmlformats.org/officeDocument/2006/relationships/hyperlink" Target="https://www.ecfr.gov/cgi-bin/text-idx?SID=ae4a064bca7bd1d97d0b922686fe15cb&amp;mc=true&amp;node=se38.1.3_1450&amp;rgn=div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cfr.gov/cgi-bin/text-idx?SID=ae4a064bca7bd1d97d0b922686fe15cb&amp;mc=true&amp;node=se38.1.3_1450&amp;rgn=div8" TargetMode="External"/><Relationship Id="rId22" Type="http://schemas.openxmlformats.org/officeDocument/2006/relationships/hyperlink" Target="https://www.ecfr.gov/cgi-bin/text-idx?SID=2b1f86bf59b837cacd2fc701be8ef8a8&amp;mc=true&amp;node=se38.1.3_1454&amp;rgn=div8" TargetMode="External"/><Relationship Id="rId27" Type="http://schemas.openxmlformats.org/officeDocument/2006/relationships/hyperlink" Target="http://www.ecfr.gov/cgi-bin/text-idx?SID=cbdb3f6a0183779ee5e0fa4d7c4f8119&amp;node=se38.1.3_1458&amp;rgn=div8" TargetMode="External"/><Relationship Id="rId30" Type="http://schemas.openxmlformats.org/officeDocument/2006/relationships/image" Target="media/image2.png"/><Relationship Id="rId35" Type="http://schemas.openxmlformats.org/officeDocument/2006/relationships/hyperlink" Target="http://vbaw.vba.va.gov/bl/20/cio/20s5/forms/VBA-21-441-ARE.pdf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ecfr.gov/cgi-bin/text-idx?SID=ae4a064bca7bd1d97d0b922686fe15cb&amp;mc=true&amp;node=se38.1.3_1450&amp;rgn=div8" TargetMode="External"/><Relationship Id="rId17" Type="http://schemas.openxmlformats.org/officeDocument/2006/relationships/hyperlink" Target="https://www.law.cornell.edu/uscode/text/38/5307" TargetMode="External"/><Relationship Id="rId25" Type="http://schemas.openxmlformats.org/officeDocument/2006/relationships/hyperlink" Target="https://www.ecfr.gov/cgi-bin/text-idx?SID=2b1f86bf59b837cacd2fc701be8ef8a8&amp;mc=true&amp;node=se38.1.3_1665&amp;rgn=div8" TargetMode="External"/><Relationship Id="rId33" Type="http://schemas.openxmlformats.org/officeDocument/2006/relationships/hyperlink" Target="https://vbaw.vba.va.gov/bl/20/cio/20s5/forms/VBA-21-441-ARE.pdf" TargetMode="External"/><Relationship Id="rId38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7ec34b5-d637-4aef-8083-e887a6537c45" xsi:nil="true"/>
    <_ip_UnifiedCompliancePolicyProperties xmlns="http://schemas.microsoft.com/sharepoint/v3" xsi:nil="true"/>
    <lcf76f155ced4ddcb4097134ff3c332f xmlns="b4647670-8a1a-4303-bfca-411bbc0da688">
      <Terms xmlns="http://schemas.microsoft.com/office/infopath/2007/PartnerControls"/>
    </lcf76f155ced4ddcb4097134ff3c332f>
    <Reviewed xmlns="b4647670-8a1a-4303-bfca-411bbc0da688">false</Reviewed>
    <PeerReviewComplete xmlns="b4647670-8a1a-4303-bfca-411bbc0da6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8" ma:contentTypeDescription="Create a new document." ma:contentTypeScope="" ma:versionID="0f461c4cae45600997769734d62a28c7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311f09cb6649d26846b9e137b80a9e7d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viewed" minOccurs="0"/>
                <xsd:element ref="ns2:PeerReviewComple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3" nillable="true" ma:displayName="Reviewed" ma:default="0" ma:format="Dropdown" ma:internalName="Reviewed">
      <xsd:simpleType>
        <xsd:restriction base="dms:Boolean"/>
      </xsd:simpleType>
    </xsd:element>
    <xsd:element name="PeerReviewComplete" ma:index="24" nillable="true" ma:displayName="Peer Review Complete " ma:format="Dropdown" ma:internalName="PeerReviewComplete">
      <xsd:simpleType>
        <xsd:restriction base="dms:Choice">
          <xsd:enumeration value="Pending"/>
          <xsd:enumeration value="Complete"/>
          <xsd:enumeration value="Under Review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8cde8c-367c-4415-bbfb-b1d916b5c03e}" ma:internalName="TaxCatchAll" ma:showField="CatchAllData" ma:web="c7ec34b5-d637-4aef-8083-e887a6537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776560-B2C1-464E-8ACE-C75A952117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ec34b5-d637-4aef-8083-e887a6537c45"/>
    <ds:schemaRef ds:uri="b4647670-8a1a-4303-bfca-411bbc0da688"/>
  </ds:schemaRefs>
</ds:datastoreItem>
</file>

<file path=customXml/itemProps2.xml><?xml version="1.0" encoding="utf-8"?>
<ds:datastoreItem xmlns:ds="http://schemas.openxmlformats.org/officeDocument/2006/customXml" ds:itemID="{EDF6B05A-BD2B-444E-A6AC-C4C865434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F5F56E-3938-4874-BC6B-3836CF726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2462</Words>
  <Characters>14038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Apportionments Trainee Guide</vt:lpstr>
    </vt:vector>
  </TitlesOfParts>
  <Company>Veterans Benefits Administration</Company>
  <LinksUpToDate>false</LinksUpToDate>
  <CharactersWithSpaces>16468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Apportionments Trainee Guide</dc:title>
  <dc:subject/>
  <dc:creator>Department of Veterans Affairs, Veterans Benefits Administration, Pension and Fiduciary Service, STAFF</dc:creator>
  <cp:keywords/>
  <dc:description/>
  <cp:lastModifiedBy>Kathy Poole</cp:lastModifiedBy>
  <cp:revision>5</cp:revision>
  <dcterms:created xsi:type="dcterms:W3CDTF">2024-06-28T13:43:00Z</dcterms:created>
  <dcterms:modified xsi:type="dcterms:W3CDTF">2024-07-16T14:13:00Z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MediaServiceImageTags">
    <vt:lpwstr/>
  </property>
  <property fmtid="{D5CDD505-2E9C-101B-9397-08002B2CF9AE}" pid="4" name="Language">
    <vt:lpwstr>en</vt:lpwstr>
  </property>
  <property fmtid="{D5CDD505-2E9C-101B-9397-08002B2CF9AE}" pid="5" name="Type">
    <vt:lpwstr>Guide</vt:lpwstr>
  </property>
</Properties>
</file>