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26F73C" w14:textId="364FB505" w:rsidR="00C8779F" w:rsidRDefault="000705C1" w:rsidP="003E3D02">
      <w:pPr>
        <w:pStyle w:val="VBAILTCoverService"/>
      </w:pPr>
      <w:r>
        <w:t>Pension and fiduciary service</w:t>
      </w:r>
    </w:p>
    <w:p w14:paraId="7326F73D" w14:textId="38167D79" w:rsidR="00C8779F" w:rsidRDefault="000705C1" w:rsidP="00C8779F">
      <w:pPr>
        <w:pStyle w:val="VBAILTCoverdoctypecourse"/>
      </w:pPr>
      <w:r>
        <w:t>PMC VSR</w:t>
      </w:r>
      <w:r w:rsidR="00C95A1D">
        <w:t xml:space="preserve"> </w:t>
      </w:r>
      <w:r w:rsidR="00C05469">
        <w:t xml:space="preserve">Intermediate </w:t>
      </w:r>
      <w:r w:rsidR="00C95A1D">
        <w:t>Core Course</w:t>
      </w:r>
      <w:r w:rsidR="005D74EB">
        <w:br/>
        <w:t xml:space="preserve">Phase </w:t>
      </w:r>
      <w:r w:rsidR="00D51B0C">
        <w:t>5</w:t>
      </w:r>
      <w:r w:rsidR="005D74EB">
        <w:t>:</w:t>
      </w:r>
      <w:r w:rsidR="005D74EB" w:rsidRPr="005D74EB">
        <w:rPr>
          <w:szCs w:val="22"/>
        </w:rPr>
        <w:t xml:space="preserve"> </w:t>
      </w:r>
      <w:r w:rsidR="00C05469">
        <w:rPr>
          <w:szCs w:val="22"/>
        </w:rPr>
        <w:t>Proficiency Development</w:t>
      </w:r>
      <w:r w:rsidR="00DB67E8">
        <w:rPr>
          <w:szCs w:val="22"/>
        </w:rPr>
        <w:br/>
      </w:r>
      <w:r w:rsidR="00D51B0C">
        <w:rPr>
          <w:szCs w:val="22"/>
        </w:rPr>
        <w:t xml:space="preserve">Part </w:t>
      </w:r>
      <w:r w:rsidR="00AD5499">
        <w:rPr>
          <w:szCs w:val="22"/>
        </w:rPr>
        <w:t>3</w:t>
      </w:r>
      <w:r w:rsidR="006A6A57">
        <w:rPr>
          <w:szCs w:val="22"/>
        </w:rPr>
        <w:t xml:space="preserve">: </w:t>
      </w:r>
      <w:r w:rsidR="00C05469">
        <w:rPr>
          <w:szCs w:val="22"/>
        </w:rPr>
        <w:t>Promulgation</w:t>
      </w:r>
    </w:p>
    <w:p w14:paraId="7326F73E" w14:textId="51D85B94" w:rsidR="00C214A9" w:rsidRDefault="00AD5499" w:rsidP="00C8779F">
      <w:pPr>
        <w:pStyle w:val="VBAILTCoverLessonTitle"/>
      </w:pPr>
      <w:r>
        <w:rPr>
          <w:bCs/>
        </w:rPr>
        <w:t>Confirm Accuracy of a Rating Decision</w:t>
      </w:r>
    </w:p>
    <w:p w14:paraId="7326F73F" w14:textId="0EE7F716" w:rsidR="00C30F06" w:rsidRPr="00C214A9" w:rsidRDefault="00730037" w:rsidP="00C8779F">
      <w:pPr>
        <w:pStyle w:val="VBAILTCoverdoctypecourse"/>
      </w:pPr>
      <w:r>
        <w:t>Trainee Guide</w:t>
      </w:r>
    </w:p>
    <w:p w14:paraId="7326F740" w14:textId="1C13DCAF" w:rsidR="00ED2E6E" w:rsidRDefault="00C05469" w:rsidP="00ED2E6E">
      <w:pPr>
        <w:pStyle w:val="VBAILTCoverMisc"/>
      </w:pPr>
      <w:r>
        <w:t>June 2024</w:t>
      </w:r>
    </w:p>
    <w:p w14:paraId="7326F741" w14:textId="5CFF9654" w:rsidR="00C30F06" w:rsidRDefault="00C30F06" w:rsidP="00C8779F">
      <w:pPr>
        <w:pStyle w:val="VBAILTCoverMisc"/>
        <w:rPr>
          <w:sz w:val="72"/>
          <w:szCs w:val="72"/>
        </w:rPr>
      </w:pPr>
      <w:r>
        <w:br w:type="page"/>
      </w:r>
    </w:p>
    <w:p w14:paraId="7326F742" w14:textId="77777777" w:rsidR="001262F7" w:rsidRPr="001262F7" w:rsidRDefault="001262F7" w:rsidP="001262F7">
      <w:pPr>
        <w:pStyle w:val="VBAILTBody"/>
      </w:pPr>
    </w:p>
    <w:p w14:paraId="0F817C39" w14:textId="77777777" w:rsidR="00317157" w:rsidRDefault="00AD5499" w:rsidP="007E1B2E">
      <w:pPr>
        <w:pStyle w:val="VBAILTHeading1"/>
        <w:rPr>
          <w:bCs/>
          <w:noProof/>
        </w:rPr>
      </w:pPr>
      <w:r>
        <w:rPr>
          <w:bCs/>
          <w:noProof/>
        </w:rPr>
        <w:t>Confirm Accuracy of a Rating Decision</w:t>
      </w:r>
      <w:r w:rsidR="007E1B2E">
        <w:rPr>
          <w:bCs/>
          <w:noProof/>
        </w:rPr>
        <w:t xml:space="preserve"> </w:t>
      </w:r>
    </w:p>
    <w:p w14:paraId="7326F744" w14:textId="7587526C" w:rsidR="00C214A9" w:rsidRPr="00C214A9" w:rsidRDefault="00C214A9" w:rsidP="00317157">
      <w:pPr>
        <w:pStyle w:val="VBAILTHeading2"/>
      </w:pPr>
      <w:r w:rsidRPr="00C214A9">
        <w:t xml:space="preserve">Lesson </w:t>
      </w:r>
      <w:r w:rsidR="002D1DCE">
        <w:t>Overview</w:t>
      </w: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  <w:tblCaption w:val="Lesson overview table specifying the characteristics of the lesson"/>
      </w:tblPr>
      <w:tblGrid>
        <w:gridCol w:w="1961"/>
        <w:gridCol w:w="7399"/>
      </w:tblGrid>
      <w:tr w:rsidR="003B118F" w14:paraId="7326F747" w14:textId="77777777" w:rsidTr="37666E3D">
        <w:trPr>
          <w:trHeight w:val="548"/>
          <w:tblHeader/>
        </w:trPr>
        <w:tc>
          <w:tcPr>
            <w:tcW w:w="1961" w:type="dxa"/>
            <w:shd w:val="clear" w:color="auto" w:fill="BDD6EE" w:themeFill="accent1" w:themeFillTint="66"/>
          </w:tcPr>
          <w:p w14:paraId="7326F745" w14:textId="77777777" w:rsidR="003B118F" w:rsidRDefault="003B118F" w:rsidP="003B118F">
            <w:pPr>
              <w:pStyle w:val="VBAILTTableHeading1"/>
            </w:pPr>
            <w:r>
              <w:t>Topic</w:t>
            </w:r>
          </w:p>
        </w:tc>
        <w:tc>
          <w:tcPr>
            <w:tcW w:w="7399" w:type="dxa"/>
            <w:shd w:val="clear" w:color="auto" w:fill="BDD6EE" w:themeFill="accent1" w:themeFillTint="66"/>
          </w:tcPr>
          <w:p w14:paraId="7326F746" w14:textId="77777777" w:rsidR="003B118F" w:rsidRDefault="003B118F" w:rsidP="003B118F">
            <w:pPr>
              <w:pStyle w:val="VBAILTTableHeading1"/>
            </w:pPr>
            <w:r>
              <w:t>Description</w:t>
            </w:r>
          </w:p>
        </w:tc>
      </w:tr>
      <w:tr w:rsidR="00267BA2" w14:paraId="7326F74A" w14:textId="77777777" w:rsidTr="37666E3D">
        <w:trPr>
          <w:cantSplit/>
          <w:trHeight w:val="440"/>
        </w:trPr>
        <w:tc>
          <w:tcPr>
            <w:tcW w:w="1961" w:type="dxa"/>
          </w:tcPr>
          <w:p w14:paraId="7326F748" w14:textId="77777777" w:rsidR="00267BA2" w:rsidRDefault="00267BA2" w:rsidP="00382471">
            <w:pPr>
              <w:pStyle w:val="VBAILTBody"/>
            </w:pPr>
            <w:r>
              <w:t>Time Estimate</w:t>
            </w:r>
            <w:r w:rsidR="00077BE7">
              <w:t>:</w:t>
            </w:r>
          </w:p>
        </w:tc>
        <w:tc>
          <w:tcPr>
            <w:tcW w:w="7399" w:type="dxa"/>
          </w:tcPr>
          <w:p w14:paraId="7326F749" w14:textId="1AA1F721" w:rsidR="00267BA2" w:rsidRDefault="00AD5499" w:rsidP="00382471">
            <w:pPr>
              <w:pStyle w:val="VBAILTBody"/>
            </w:pPr>
            <w:r>
              <w:t>1</w:t>
            </w:r>
            <w:r w:rsidR="00713630">
              <w:t xml:space="preserve"> </w:t>
            </w:r>
            <w:r w:rsidR="003409C3">
              <w:t>hour</w:t>
            </w:r>
          </w:p>
        </w:tc>
      </w:tr>
      <w:tr w:rsidR="002D1DCE" w14:paraId="7326F74D" w14:textId="77777777" w:rsidTr="37666E3D">
        <w:trPr>
          <w:cantSplit/>
          <w:trHeight w:val="1152"/>
        </w:trPr>
        <w:tc>
          <w:tcPr>
            <w:tcW w:w="1961" w:type="dxa"/>
          </w:tcPr>
          <w:p w14:paraId="7326F74B" w14:textId="77777777" w:rsidR="002D1DCE" w:rsidRDefault="00267BA2" w:rsidP="001262F7">
            <w:pPr>
              <w:pStyle w:val="VBAILTBody"/>
            </w:pPr>
            <w:r>
              <w:t>Purpose of the Lesson:</w:t>
            </w:r>
          </w:p>
        </w:tc>
        <w:tc>
          <w:tcPr>
            <w:tcW w:w="7399" w:type="dxa"/>
          </w:tcPr>
          <w:p w14:paraId="7326F74C" w14:textId="3677F900" w:rsidR="002D1DCE" w:rsidRDefault="008164CA" w:rsidP="00F760A4">
            <w:pPr>
              <w:pStyle w:val="VBAILTBody"/>
            </w:pPr>
            <w:r>
              <w:t xml:space="preserve">This lesson is part of </w:t>
            </w:r>
            <w:r w:rsidR="009A5A17">
              <w:t xml:space="preserve">the entry-level curriculum Core Course for </w:t>
            </w:r>
            <w:r>
              <w:t xml:space="preserve">PMC VSRs. </w:t>
            </w:r>
            <w:r w:rsidR="00AD5499" w:rsidRPr="00AD5499">
              <w:t>The purpose of this lesson is to prepare PMC VSRs to review a rating decision for completion and accuracy.</w:t>
            </w:r>
          </w:p>
        </w:tc>
      </w:tr>
      <w:tr w:rsidR="002D1DCE" w14:paraId="7326F750" w14:textId="77777777" w:rsidTr="37666E3D">
        <w:trPr>
          <w:cantSplit/>
          <w:trHeight w:val="1152"/>
        </w:trPr>
        <w:tc>
          <w:tcPr>
            <w:tcW w:w="1961" w:type="dxa"/>
          </w:tcPr>
          <w:p w14:paraId="7326F74E" w14:textId="77777777" w:rsidR="002D1DCE" w:rsidRDefault="001262F7" w:rsidP="001262F7">
            <w:pPr>
              <w:pStyle w:val="VBAILTBody"/>
            </w:pPr>
            <w:r>
              <w:t>Prerequisite Training Requirements:</w:t>
            </w:r>
          </w:p>
        </w:tc>
        <w:tc>
          <w:tcPr>
            <w:tcW w:w="7399" w:type="dxa"/>
          </w:tcPr>
          <w:p w14:paraId="7326F74F" w14:textId="78D30D41" w:rsidR="00373612" w:rsidRDefault="007C1618" w:rsidP="00317157">
            <w:pPr>
              <w:pStyle w:val="VBAILTBody"/>
            </w:pPr>
            <w:r>
              <w:t xml:space="preserve">Prior to taking </w:t>
            </w:r>
            <w:r w:rsidR="00BC6FEB">
              <w:t xml:space="preserve">the </w:t>
            </w:r>
            <w:r w:rsidR="00FA4895">
              <w:rPr>
                <w:bCs/>
                <w:noProof/>
              </w:rPr>
              <w:t>Confirm Accuracy of a Rating Decision</w:t>
            </w:r>
            <w:r w:rsidR="00AA2F88" w:rsidRPr="007E1B2E">
              <w:rPr>
                <w:bCs/>
                <w:noProof/>
              </w:rPr>
              <w:t xml:space="preserve"> </w:t>
            </w:r>
            <w:r w:rsidR="000407B8">
              <w:t xml:space="preserve">lesson, trainees must complete </w:t>
            </w:r>
            <w:r w:rsidR="008164CA">
              <w:t xml:space="preserve">PMC VSR </w:t>
            </w:r>
            <w:r w:rsidR="004A453C">
              <w:t xml:space="preserve">Core Course </w:t>
            </w:r>
            <w:r w:rsidR="008164CA">
              <w:t xml:space="preserve">Phases </w:t>
            </w:r>
            <w:r w:rsidR="00BF305C">
              <w:t>1</w:t>
            </w:r>
            <w:r w:rsidR="006A6A57">
              <w:t>–</w:t>
            </w:r>
            <w:r w:rsidR="00BF305C">
              <w:t>4</w:t>
            </w:r>
            <w:r w:rsidR="0051268B">
              <w:t xml:space="preserve">, </w:t>
            </w:r>
            <w:r w:rsidR="00FA4895">
              <w:t xml:space="preserve">and </w:t>
            </w:r>
            <w:r w:rsidR="004F3312">
              <w:t>Phase 5, Part</w:t>
            </w:r>
            <w:r w:rsidR="003F17D7">
              <w:t xml:space="preserve"> 3</w:t>
            </w:r>
            <w:r w:rsidR="00FA4895">
              <w:t>.</w:t>
            </w:r>
          </w:p>
        </w:tc>
      </w:tr>
      <w:tr w:rsidR="001262F7" w14:paraId="7326F753" w14:textId="77777777" w:rsidTr="37666E3D">
        <w:trPr>
          <w:cantSplit/>
          <w:trHeight w:val="665"/>
        </w:trPr>
        <w:tc>
          <w:tcPr>
            <w:tcW w:w="1961" w:type="dxa"/>
          </w:tcPr>
          <w:p w14:paraId="7326F751" w14:textId="13F0C28C" w:rsidR="001262F7" w:rsidRDefault="001262F7" w:rsidP="001262F7">
            <w:pPr>
              <w:pStyle w:val="VBAILTBody"/>
            </w:pPr>
            <w:r>
              <w:t>Target Audience:</w:t>
            </w:r>
          </w:p>
        </w:tc>
        <w:tc>
          <w:tcPr>
            <w:tcW w:w="7399" w:type="dxa"/>
          </w:tcPr>
          <w:p w14:paraId="7326F752" w14:textId="5636ED73" w:rsidR="001262F7" w:rsidRDefault="007C1618" w:rsidP="00B17DA9">
            <w:pPr>
              <w:pStyle w:val="VBAILTBody"/>
            </w:pPr>
            <w:r>
              <w:t xml:space="preserve">This lesson is for </w:t>
            </w:r>
            <w:r w:rsidR="00B17DA9">
              <w:t>entry-</w:t>
            </w:r>
            <w:r w:rsidR="008869CC">
              <w:t>level PMC VSRs</w:t>
            </w:r>
            <w:r w:rsidR="00A06E33">
              <w:t>.</w:t>
            </w:r>
          </w:p>
        </w:tc>
      </w:tr>
      <w:tr w:rsidR="005325D3" w14:paraId="7326F757" w14:textId="77777777" w:rsidTr="37666E3D">
        <w:trPr>
          <w:trHeight w:val="1152"/>
        </w:trPr>
        <w:tc>
          <w:tcPr>
            <w:tcW w:w="1961" w:type="dxa"/>
          </w:tcPr>
          <w:p w14:paraId="7326F754" w14:textId="77777777" w:rsidR="005325D3" w:rsidRDefault="005325D3" w:rsidP="005325D3">
            <w:pPr>
              <w:pStyle w:val="VBAILTBody"/>
            </w:pPr>
            <w:r>
              <w:t>Lesson References:</w:t>
            </w:r>
          </w:p>
        </w:tc>
        <w:tc>
          <w:tcPr>
            <w:tcW w:w="7399" w:type="dxa"/>
          </w:tcPr>
          <w:p w14:paraId="04647971" w14:textId="77777777" w:rsidR="005325D3" w:rsidRDefault="005325D3" w:rsidP="005325D3">
            <w:pPr>
              <w:pStyle w:val="VBAILTbullet1"/>
            </w:pPr>
            <w:r>
              <w:t>38 CFR 3.31 (Commencement of the period of payment)</w:t>
            </w:r>
          </w:p>
          <w:p w14:paraId="1D939A60" w14:textId="77777777" w:rsidR="005325D3" w:rsidRDefault="005325D3" w:rsidP="005325D3">
            <w:pPr>
              <w:pStyle w:val="VBAILTbullet1"/>
            </w:pPr>
            <w:r>
              <w:t>38 CFR 3.351 (Special Monthly Dependency and Indemnity Compensation, Death Compensation, Pension, and Spouse’s Compensation Ratings)</w:t>
            </w:r>
          </w:p>
          <w:p w14:paraId="429622CD" w14:textId="77777777" w:rsidR="005325D3" w:rsidRDefault="005325D3" w:rsidP="005325D3">
            <w:pPr>
              <w:pStyle w:val="VBAILTbullet1"/>
            </w:pPr>
            <w:r>
              <w:t xml:space="preserve">38 CFR 3.400 for effective dates (General) </w:t>
            </w:r>
          </w:p>
          <w:p w14:paraId="14C1E8B8" w14:textId="77777777" w:rsidR="005325D3" w:rsidRDefault="005325D3" w:rsidP="005325D3">
            <w:pPr>
              <w:pStyle w:val="VBAILTbullet1"/>
            </w:pPr>
            <w:r>
              <w:t>38 CFR 3.500 for effective date of rating reduction/discontinuance (General)</w:t>
            </w:r>
          </w:p>
          <w:p w14:paraId="6E0990F1" w14:textId="77777777" w:rsidR="005325D3" w:rsidRDefault="005325D3" w:rsidP="005325D3">
            <w:pPr>
              <w:pStyle w:val="VBAILTbullet1"/>
            </w:pPr>
            <w:r>
              <w:t>38 CFR 3.351 (Special Monthly Dependency and Indemnity Compensation, Death Compensation, Pension and Spouse’s Compensation Ratings)</w:t>
            </w:r>
          </w:p>
          <w:p w14:paraId="000A4CF0" w14:textId="77777777" w:rsidR="005325D3" w:rsidRDefault="005325D3" w:rsidP="005325D3">
            <w:pPr>
              <w:pStyle w:val="VBAILTbullet1"/>
            </w:pPr>
            <w:r>
              <w:t>38 CFR 21.3021 (Definitions)</w:t>
            </w:r>
          </w:p>
          <w:p w14:paraId="26364F82" w14:textId="77777777" w:rsidR="005325D3" w:rsidRDefault="005325D3" w:rsidP="005325D3">
            <w:pPr>
              <w:pStyle w:val="VBAILTbullet1"/>
            </w:pPr>
            <w:r>
              <w:t xml:space="preserve">M21-1 </w:t>
            </w:r>
            <w:r w:rsidRPr="00735371">
              <w:t xml:space="preserve">VI.i.1.A.2.c </w:t>
            </w:r>
            <w:r w:rsidRPr="000F0162">
              <w:t>(Award</w:t>
            </w:r>
            <w:r>
              <w:t xml:space="preserve"> Processing Responsibilities)</w:t>
            </w:r>
          </w:p>
          <w:p w14:paraId="0C94EA2D" w14:textId="77777777" w:rsidR="005325D3" w:rsidRDefault="005325D3" w:rsidP="005325D3">
            <w:pPr>
              <w:pStyle w:val="VBAILTbullet1"/>
            </w:pPr>
            <w:r>
              <w:t>M21-1 V.iv.1.E.1.a (Review of Rating Decisions)</w:t>
            </w:r>
          </w:p>
          <w:p w14:paraId="56148A59" w14:textId="330BAF2B" w:rsidR="00A82CF9" w:rsidRDefault="00A82CF9" w:rsidP="005325D3">
            <w:pPr>
              <w:pStyle w:val="VBAILTbullet1"/>
            </w:pPr>
            <w:r>
              <w:t>M21-1 VI.i.1.A (Decision Authorization)</w:t>
            </w:r>
          </w:p>
          <w:p w14:paraId="47E86716" w14:textId="77777777" w:rsidR="005325D3" w:rsidRDefault="005325D3" w:rsidP="005325D3">
            <w:pPr>
              <w:pStyle w:val="VBAILTbullet1"/>
            </w:pPr>
            <w:r w:rsidRPr="003E7FE1">
              <w:rPr>
                <w:b/>
              </w:rPr>
              <w:t>Confirm Accuracy of a Rating Decision</w:t>
            </w:r>
            <w:r>
              <w:t xml:space="preserve"> job aid</w:t>
            </w:r>
          </w:p>
          <w:p w14:paraId="39C78D4F" w14:textId="77777777" w:rsidR="005325D3" w:rsidRDefault="005325D3" w:rsidP="005325D3">
            <w:pPr>
              <w:pStyle w:val="VBAILTbullet1"/>
            </w:pPr>
            <w:r w:rsidRPr="003E7FE1">
              <w:rPr>
                <w:b/>
              </w:rPr>
              <w:t>Ready to Rate</w:t>
            </w:r>
            <w:r>
              <w:t xml:space="preserve"> </w:t>
            </w:r>
            <w:r w:rsidRPr="00936AA3">
              <w:t>job aid</w:t>
            </w:r>
          </w:p>
          <w:p w14:paraId="7326F756" w14:textId="3784F321" w:rsidR="005325D3" w:rsidRDefault="005325D3" w:rsidP="005325D3">
            <w:pPr>
              <w:pStyle w:val="VBAILTbullet1"/>
            </w:pPr>
            <w:r w:rsidRPr="005C137B">
              <w:rPr>
                <w:b/>
              </w:rPr>
              <w:t>Pension Systems</w:t>
            </w:r>
            <w:r>
              <w:t xml:space="preserve"> </w:t>
            </w:r>
            <w:r w:rsidRPr="005C137B">
              <w:rPr>
                <w:b/>
              </w:rPr>
              <w:t>and Applications</w:t>
            </w:r>
            <w:r>
              <w:t xml:space="preserve"> job aid</w:t>
            </w:r>
          </w:p>
        </w:tc>
      </w:tr>
      <w:tr w:rsidR="0021707E" w14:paraId="2E2BE791" w14:textId="77777777" w:rsidTr="37666E3D">
        <w:trPr>
          <w:cantSplit/>
          <w:trHeight w:val="602"/>
        </w:trPr>
        <w:tc>
          <w:tcPr>
            <w:tcW w:w="1961" w:type="dxa"/>
          </w:tcPr>
          <w:p w14:paraId="5D0A71A8" w14:textId="07903973" w:rsidR="0021707E" w:rsidRDefault="005C4A4A" w:rsidP="001262F7">
            <w:pPr>
              <w:pStyle w:val="VBAILTBody"/>
            </w:pPr>
            <w:r>
              <w:lastRenderedPageBreak/>
              <w:t>Knowledge Check</w:t>
            </w:r>
            <w:r w:rsidR="00BC38A2">
              <w:t>:</w:t>
            </w:r>
          </w:p>
        </w:tc>
        <w:tc>
          <w:tcPr>
            <w:tcW w:w="7399" w:type="dxa"/>
          </w:tcPr>
          <w:p w14:paraId="74B7119F" w14:textId="71D68DFB" w:rsidR="0021707E" w:rsidRDefault="00C05469" w:rsidP="000F0162">
            <w:pPr>
              <w:pStyle w:val="VBAILTBody"/>
            </w:pPr>
            <w:r>
              <w:t>Phase 5.3: Confirm Accuracy of a Rating Decision Knowledge Check</w:t>
            </w:r>
          </w:p>
        </w:tc>
      </w:tr>
      <w:tr w:rsidR="0057740C" w14:paraId="0181F1E2" w14:textId="77777777" w:rsidTr="37666E3D">
        <w:trPr>
          <w:cantSplit/>
          <w:trHeight w:val="917"/>
        </w:trPr>
        <w:tc>
          <w:tcPr>
            <w:tcW w:w="1961" w:type="dxa"/>
          </w:tcPr>
          <w:p w14:paraId="1038C6C0" w14:textId="3F810E19" w:rsidR="0057740C" w:rsidRDefault="0057740C" w:rsidP="001262F7">
            <w:pPr>
              <w:pStyle w:val="VBAILTBody"/>
            </w:pPr>
            <w:r>
              <w:t>Technical Competencies</w:t>
            </w:r>
            <w:r w:rsidR="00BC38A2">
              <w:t>:</w:t>
            </w:r>
          </w:p>
        </w:tc>
        <w:tc>
          <w:tcPr>
            <w:tcW w:w="7399" w:type="dxa"/>
          </w:tcPr>
          <w:p w14:paraId="362BFF2B" w14:textId="4C4DAAA9" w:rsidR="00081509" w:rsidRDefault="00081509" w:rsidP="00F63873">
            <w:pPr>
              <w:pStyle w:val="VBAILTbullet1"/>
            </w:pPr>
            <w:r>
              <w:t xml:space="preserve">Program </w:t>
            </w:r>
            <w:r w:rsidR="001B5A3B">
              <w:t>B</w:t>
            </w:r>
            <w:r>
              <w:t xml:space="preserve">enefits and </w:t>
            </w:r>
            <w:r w:rsidR="001B5A3B">
              <w:t>E</w:t>
            </w:r>
            <w:r>
              <w:t>ligibility (PMC VSR)</w:t>
            </w:r>
          </w:p>
          <w:p w14:paraId="6D2D64D3" w14:textId="1B39273C" w:rsidR="00694B65" w:rsidRDefault="00F63873" w:rsidP="003460CD">
            <w:pPr>
              <w:pStyle w:val="VBAILTbullet1"/>
            </w:pPr>
            <w:r>
              <w:t>Processing Claims (PMC VSR)</w:t>
            </w:r>
          </w:p>
        </w:tc>
      </w:tr>
      <w:tr w:rsidR="005325D3" w14:paraId="7326F75B" w14:textId="77777777" w:rsidTr="37666E3D">
        <w:trPr>
          <w:cantSplit/>
          <w:trHeight w:val="1152"/>
        </w:trPr>
        <w:tc>
          <w:tcPr>
            <w:tcW w:w="1961" w:type="dxa"/>
          </w:tcPr>
          <w:p w14:paraId="7326F758" w14:textId="468A5F85" w:rsidR="005325D3" w:rsidRDefault="005325D3" w:rsidP="005325D3">
            <w:pPr>
              <w:pStyle w:val="VBAILTBody"/>
            </w:pPr>
            <w:r>
              <w:t>Lesson Objectives:</w:t>
            </w:r>
          </w:p>
        </w:tc>
        <w:tc>
          <w:tcPr>
            <w:tcW w:w="7399" w:type="dxa"/>
          </w:tcPr>
          <w:p w14:paraId="6C6CD739" w14:textId="5BF557AC" w:rsidR="00C05469" w:rsidRDefault="00C05469" w:rsidP="00C05469">
            <w:pPr>
              <w:pStyle w:val="VBAILTbullet1"/>
              <w:numPr>
                <w:ilvl w:val="0"/>
                <w:numId w:val="0"/>
              </w:numPr>
            </w:pPr>
            <w:r>
              <w:t>By the end of this lesson, you should be able to:</w:t>
            </w:r>
          </w:p>
          <w:p w14:paraId="0AA30F89" w14:textId="6C9D5FB0" w:rsidR="005325D3" w:rsidRPr="000C531C" w:rsidRDefault="005325D3" w:rsidP="005325D3">
            <w:pPr>
              <w:pStyle w:val="VBAILTbullet1"/>
            </w:pPr>
            <w:r>
              <w:t>Confirm accuracy of a rating decision</w:t>
            </w:r>
          </w:p>
          <w:p w14:paraId="2C97B5AA" w14:textId="77777777" w:rsidR="005325D3" w:rsidRPr="00555997" w:rsidRDefault="005325D3" w:rsidP="005325D3">
            <w:pPr>
              <w:pStyle w:val="VBAILTbullet1"/>
            </w:pPr>
            <w:r>
              <w:t>Confirm effective date is correct</w:t>
            </w:r>
          </w:p>
          <w:p w14:paraId="53210BC1" w14:textId="77777777" w:rsidR="005325D3" w:rsidRDefault="005325D3" w:rsidP="005325D3">
            <w:pPr>
              <w:pStyle w:val="VBAILTbullet1"/>
            </w:pPr>
            <w:r>
              <w:t>Confirm information in rating decision is technically accurate</w:t>
            </w:r>
          </w:p>
          <w:p w14:paraId="35CCD284" w14:textId="1E21AFE1" w:rsidR="005325D3" w:rsidRPr="00555997" w:rsidRDefault="005325D3" w:rsidP="005325D3">
            <w:pPr>
              <w:pStyle w:val="VBAILTbullet1"/>
            </w:pPr>
            <w:r>
              <w:t>Confirm all issues were addressed</w:t>
            </w:r>
          </w:p>
          <w:p w14:paraId="7326F75A" w14:textId="0DB4DEE8" w:rsidR="005325D3" w:rsidRDefault="005325D3" w:rsidP="005325D3">
            <w:pPr>
              <w:pStyle w:val="VBAILTbullet1"/>
            </w:pPr>
            <w:r>
              <w:t>Complete request for corrected rating</w:t>
            </w:r>
          </w:p>
        </w:tc>
      </w:tr>
      <w:tr w:rsidR="00267BA2" w14:paraId="7326F75F" w14:textId="77777777" w:rsidTr="37666E3D">
        <w:trPr>
          <w:trHeight w:val="1152"/>
        </w:trPr>
        <w:tc>
          <w:tcPr>
            <w:tcW w:w="1961" w:type="dxa"/>
          </w:tcPr>
          <w:p w14:paraId="3F495423" w14:textId="143B5832" w:rsidR="00267BA2" w:rsidRPr="005A4FE4" w:rsidRDefault="00267BA2" w:rsidP="005F4FBD">
            <w:pPr>
              <w:pStyle w:val="VBAILTBody"/>
            </w:pPr>
            <w:r>
              <w:t>What You Need:</w:t>
            </w:r>
          </w:p>
        </w:tc>
        <w:tc>
          <w:tcPr>
            <w:tcW w:w="7399" w:type="dxa"/>
          </w:tcPr>
          <w:p w14:paraId="72A92733" w14:textId="7CE1B9B9" w:rsidR="005B6479" w:rsidRDefault="005B6479" w:rsidP="00917191">
            <w:pPr>
              <w:pStyle w:val="VBAILTbullet1"/>
            </w:pPr>
            <w:r>
              <w:t xml:space="preserve">Access to VBA </w:t>
            </w:r>
            <w:r w:rsidR="00B17DA9">
              <w:t>intranet</w:t>
            </w:r>
          </w:p>
          <w:p w14:paraId="37C367F5" w14:textId="33330EDE" w:rsidR="00200439" w:rsidRDefault="00200439" w:rsidP="00917191">
            <w:pPr>
              <w:pStyle w:val="VBAILTbullet1"/>
            </w:pPr>
            <w:r>
              <w:t>Pen and paper or access to a</w:t>
            </w:r>
            <w:r w:rsidR="005357A4">
              <w:t>n electronic</w:t>
            </w:r>
            <w:r>
              <w:t xml:space="preserve"> whiteboard</w:t>
            </w:r>
          </w:p>
          <w:p w14:paraId="2F67B7B7" w14:textId="673474FA" w:rsidR="00FC141F" w:rsidRDefault="008E5E97" w:rsidP="000C531C">
            <w:pPr>
              <w:pStyle w:val="VBAILTbullet1"/>
            </w:pPr>
            <w:r>
              <w:t xml:space="preserve">Access to </w:t>
            </w:r>
            <w:r w:rsidR="00646DF8">
              <w:t>the following VBA systems:</w:t>
            </w:r>
          </w:p>
          <w:p w14:paraId="612A3322" w14:textId="77777777" w:rsidR="00646DF8" w:rsidRDefault="00646DF8" w:rsidP="00646DF8">
            <w:pPr>
              <w:pStyle w:val="VBAILTBullet2"/>
            </w:pPr>
            <w:r>
              <w:t>VBMS</w:t>
            </w:r>
          </w:p>
          <w:p w14:paraId="50103D8C" w14:textId="53C7B06F" w:rsidR="00646DF8" w:rsidRDefault="00646DF8" w:rsidP="007C27FE">
            <w:pPr>
              <w:pStyle w:val="VBAILTBullet2"/>
            </w:pPr>
            <w:r>
              <w:t>SHARE</w:t>
            </w:r>
          </w:p>
          <w:p w14:paraId="0DCF3949" w14:textId="7ACAD9A4" w:rsidR="00A2554E" w:rsidRDefault="00A2554E" w:rsidP="00A2554E">
            <w:pPr>
              <w:pStyle w:val="VBAILTbullet1"/>
            </w:pPr>
            <w:r>
              <w:t>Access to the following job aids</w:t>
            </w:r>
            <w:r w:rsidR="005B6230">
              <w:t xml:space="preserve"> from VSR Assistant</w:t>
            </w:r>
            <w:r>
              <w:t>:</w:t>
            </w:r>
          </w:p>
          <w:p w14:paraId="61D55A91" w14:textId="77777777" w:rsidR="00A2554E" w:rsidRDefault="00A2554E" w:rsidP="00A2554E">
            <w:pPr>
              <w:pStyle w:val="VBAILTBullet2"/>
            </w:pPr>
            <w:r>
              <w:rPr>
                <w:b/>
              </w:rPr>
              <w:t>Confirm Accuracy of a Rating Decision</w:t>
            </w:r>
            <w:r>
              <w:t xml:space="preserve"> job aid</w:t>
            </w:r>
          </w:p>
          <w:p w14:paraId="51006918" w14:textId="77777777" w:rsidR="00A2554E" w:rsidRDefault="00A2554E" w:rsidP="00A2554E">
            <w:pPr>
              <w:pStyle w:val="VBAILTBullet2"/>
            </w:pPr>
            <w:r w:rsidRPr="00193109">
              <w:rPr>
                <w:b/>
              </w:rPr>
              <w:t>Effective Dates</w:t>
            </w:r>
            <w:r>
              <w:rPr>
                <w:b/>
              </w:rPr>
              <w:t xml:space="preserve"> EPSS</w:t>
            </w:r>
            <w:r>
              <w:t xml:space="preserve"> job aid</w:t>
            </w:r>
          </w:p>
          <w:p w14:paraId="17CC9BFB" w14:textId="77777777" w:rsidR="00A2554E" w:rsidRDefault="00A2554E" w:rsidP="00A2554E">
            <w:pPr>
              <w:pStyle w:val="VBAILTBullet2"/>
            </w:pPr>
            <w:r>
              <w:rPr>
                <w:b/>
              </w:rPr>
              <w:t xml:space="preserve">Ready to Rate </w:t>
            </w:r>
            <w:r w:rsidRPr="00936AA3">
              <w:t>job aid</w:t>
            </w:r>
          </w:p>
          <w:p w14:paraId="7326F75E" w14:textId="26286934" w:rsidR="00F45791" w:rsidRDefault="00A2554E" w:rsidP="009A4F70">
            <w:pPr>
              <w:pStyle w:val="VBAILTBullet2"/>
            </w:pPr>
            <w:r w:rsidRPr="00A2554E">
              <w:rPr>
                <w:b/>
              </w:rPr>
              <w:t>Pension Systems and Applications</w:t>
            </w:r>
            <w:r>
              <w:t xml:space="preserve"> job aid </w:t>
            </w:r>
          </w:p>
        </w:tc>
      </w:tr>
    </w:tbl>
    <w:p w14:paraId="2289DA9E" w14:textId="718A19A2" w:rsidR="009C4CA2" w:rsidRPr="00616A24" w:rsidRDefault="009C4CA2" w:rsidP="00616A24">
      <w:pPr>
        <w:pStyle w:val="VBAILTBody"/>
      </w:pPr>
    </w:p>
    <w:tbl>
      <w:tblPr>
        <w:tblStyle w:val="TableGrid"/>
        <w:tblW w:w="9630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esson plan table specifying individual PowerPoint slide content and related instructor activities/guidance"/>
      </w:tblPr>
      <w:tblGrid>
        <w:gridCol w:w="3917"/>
        <w:gridCol w:w="6"/>
        <w:gridCol w:w="5696"/>
        <w:gridCol w:w="11"/>
      </w:tblGrid>
      <w:tr w:rsidR="000A083B" w14:paraId="7326F765" w14:textId="77777777" w:rsidTr="005C137B">
        <w:trPr>
          <w:cantSplit/>
          <w:trHeight w:val="602"/>
          <w:tblHeader/>
          <w:jc w:val="center"/>
        </w:trPr>
        <w:tc>
          <w:tcPr>
            <w:tcW w:w="3923" w:type="dxa"/>
            <w:gridSpan w:val="2"/>
            <w:tcBorders>
              <w:right w:val="dashSmallGap" w:sz="4" w:space="0" w:color="auto"/>
            </w:tcBorders>
            <w:shd w:val="clear" w:color="auto" w:fill="BDD6EE" w:themeFill="accent1" w:themeFillTint="66"/>
          </w:tcPr>
          <w:p w14:paraId="7326F763" w14:textId="77777777" w:rsidR="009F361E" w:rsidRPr="006E54AE" w:rsidRDefault="009F361E" w:rsidP="006E54AE">
            <w:pPr>
              <w:pStyle w:val="VBAILTTableHeading1"/>
            </w:pPr>
            <w:r>
              <w:t>PowerPoint Slides</w:t>
            </w:r>
          </w:p>
        </w:tc>
        <w:tc>
          <w:tcPr>
            <w:tcW w:w="5707" w:type="dxa"/>
            <w:gridSpan w:val="2"/>
            <w:tcBorders>
              <w:left w:val="dashSmallGap" w:sz="4" w:space="0" w:color="auto"/>
            </w:tcBorders>
            <w:shd w:val="clear" w:color="auto" w:fill="BDD6EE" w:themeFill="accent1" w:themeFillTint="66"/>
          </w:tcPr>
          <w:p w14:paraId="7326F764" w14:textId="15B9A3E1" w:rsidR="009F361E" w:rsidRDefault="009A4F70" w:rsidP="006E54AE">
            <w:pPr>
              <w:pStyle w:val="VBAILTTableHeading1"/>
            </w:pPr>
            <w:r>
              <w:t>Notes</w:t>
            </w:r>
          </w:p>
        </w:tc>
      </w:tr>
      <w:tr w:rsidR="000A083B" w14:paraId="7326F769" w14:textId="77777777" w:rsidTr="005C137B">
        <w:trPr>
          <w:cantSplit/>
          <w:trHeight w:val="1282"/>
          <w:jc w:val="center"/>
        </w:trPr>
        <w:tc>
          <w:tcPr>
            <w:tcW w:w="3923" w:type="dxa"/>
            <w:gridSpan w:val="2"/>
            <w:tcBorders>
              <w:right w:val="dashSmallGap" w:sz="4" w:space="0" w:color="auto"/>
            </w:tcBorders>
          </w:tcPr>
          <w:p w14:paraId="7326F766" w14:textId="47463CF5" w:rsidR="009F361E" w:rsidRPr="00126C3A" w:rsidRDefault="00D74317" w:rsidP="00D74317">
            <w:pPr>
              <w:pStyle w:val="VBAILTBody"/>
              <w:rPr>
                <w:rStyle w:val="Strong"/>
              </w:rPr>
            </w:pPr>
            <w:r w:rsidRPr="00D74317">
              <w:rPr>
                <w:b/>
                <w:bCs/>
              </w:rPr>
              <w:t>Confirm Accuracy of a Rating Decision</w:t>
            </w:r>
          </w:p>
        </w:tc>
        <w:tc>
          <w:tcPr>
            <w:tcW w:w="5707" w:type="dxa"/>
            <w:gridSpan w:val="2"/>
            <w:tcBorders>
              <w:left w:val="dashSmallGap" w:sz="4" w:space="0" w:color="auto"/>
            </w:tcBorders>
          </w:tcPr>
          <w:p w14:paraId="7326F768" w14:textId="1458ADD2" w:rsidR="00126C3A" w:rsidRDefault="00126C3A" w:rsidP="009F361E">
            <w:pPr>
              <w:pStyle w:val="VBAILTBody"/>
            </w:pPr>
          </w:p>
        </w:tc>
      </w:tr>
      <w:tr w:rsidR="005325D3" w:rsidRPr="009F361E" w14:paraId="4759D980" w14:textId="77777777" w:rsidTr="005C137B">
        <w:tblPrEx>
          <w:jc w:val="left"/>
          <w:tblCellMar>
            <w:left w:w="108" w:type="dxa"/>
            <w:right w:w="108" w:type="dxa"/>
          </w:tblCellMar>
        </w:tblPrEx>
        <w:trPr>
          <w:cantSplit/>
          <w:trHeight w:val="3401"/>
        </w:trPr>
        <w:tc>
          <w:tcPr>
            <w:tcW w:w="3923" w:type="dxa"/>
            <w:gridSpan w:val="2"/>
          </w:tcPr>
          <w:p w14:paraId="7E9DCB5B" w14:textId="77777777" w:rsidR="005325D3" w:rsidRDefault="005325D3" w:rsidP="005325D3">
            <w:pPr>
              <w:pStyle w:val="VBAILTBody"/>
              <w:rPr>
                <w:rStyle w:val="Strong"/>
              </w:rPr>
            </w:pPr>
            <w:r>
              <w:rPr>
                <w:rStyle w:val="Strong"/>
              </w:rPr>
              <w:lastRenderedPageBreak/>
              <w:t>Lesson Objectives</w:t>
            </w:r>
          </w:p>
          <w:p w14:paraId="73DFD840" w14:textId="07C1D036" w:rsidR="00C05469" w:rsidRPr="00C05469" w:rsidRDefault="00C05469" w:rsidP="005325D3">
            <w:pPr>
              <w:pStyle w:val="VBAILTBody"/>
              <w:rPr>
                <w:rStyle w:val="Strong"/>
                <w:b w:val="0"/>
                <w:bCs w:val="0"/>
              </w:rPr>
            </w:pPr>
            <w:r w:rsidRPr="00C05469">
              <w:rPr>
                <w:rStyle w:val="Strong"/>
                <w:b w:val="0"/>
                <w:bCs w:val="0"/>
              </w:rPr>
              <w:t>By the end of this lesson, you should be able to:</w:t>
            </w:r>
          </w:p>
          <w:p w14:paraId="068F63EA" w14:textId="77777777" w:rsidR="005325D3" w:rsidRPr="00B44ED1" w:rsidRDefault="005325D3" w:rsidP="005325D3">
            <w:pPr>
              <w:pStyle w:val="VBAILTbullet1"/>
            </w:pPr>
            <w:r w:rsidRPr="00B44ED1">
              <w:t>Confirm accuracy of a rating decision</w:t>
            </w:r>
          </w:p>
          <w:p w14:paraId="45F8B33E" w14:textId="77777777" w:rsidR="005325D3" w:rsidRPr="00B44ED1" w:rsidRDefault="005325D3" w:rsidP="005325D3">
            <w:pPr>
              <w:pStyle w:val="VBAILTbullet1"/>
            </w:pPr>
            <w:r w:rsidRPr="00B44ED1">
              <w:t>Confirm effective date is correct</w:t>
            </w:r>
          </w:p>
          <w:p w14:paraId="710123F1" w14:textId="77777777" w:rsidR="005325D3" w:rsidRDefault="005325D3" w:rsidP="005325D3">
            <w:pPr>
              <w:pStyle w:val="VBAILTbullet1"/>
            </w:pPr>
            <w:r w:rsidRPr="00B44ED1">
              <w:t>Confirm information in rating decision is technically accurate</w:t>
            </w:r>
          </w:p>
          <w:p w14:paraId="53CCCD42" w14:textId="77777777" w:rsidR="005325D3" w:rsidRPr="00B44ED1" w:rsidRDefault="005325D3" w:rsidP="005325D3">
            <w:pPr>
              <w:pStyle w:val="VBAILTbullet1"/>
            </w:pPr>
            <w:r>
              <w:t>Confirm all issues were addressed</w:t>
            </w:r>
          </w:p>
          <w:p w14:paraId="3979E178" w14:textId="72EB4ECA" w:rsidR="005325D3" w:rsidRPr="00B44ED1" w:rsidRDefault="005325D3" w:rsidP="008A0FA4">
            <w:pPr>
              <w:pStyle w:val="VBAILTbullet1"/>
              <w:rPr>
                <w:rStyle w:val="Strong"/>
                <w:b w:val="0"/>
                <w:bCs w:val="0"/>
              </w:rPr>
            </w:pPr>
            <w:r w:rsidRPr="00B44ED1">
              <w:t>Complete request for corrected rating</w:t>
            </w:r>
          </w:p>
        </w:tc>
        <w:tc>
          <w:tcPr>
            <w:tcW w:w="5707" w:type="dxa"/>
            <w:gridSpan w:val="2"/>
          </w:tcPr>
          <w:p w14:paraId="44CB53C7" w14:textId="77777777" w:rsidR="005325D3" w:rsidRPr="009F361E" w:rsidRDefault="005325D3" w:rsidP="005325D3">
            <w:pPr>
              <w:pStyle w:val="VBAILTBody"/>
              <w:rPr>
                <w:rStyle w:val="Strong"/>
              </w:rPr>
            </w:pPr>
          </w:p>
        </w:tc>
      </w:tr>
      <w:tr w:rsidR="005325D3" w:rsidRPr="0039435C" w14:paraId="3B226ABD" w14:textId="77777777" w:rsidTr="005C137B">
        <w:tblPrEx>
          <w:jc w:val="left"/>
          <w:tblCellMar>
            <w:left w:w="108" w:type="dxa"/>
            <w:right w:w="108" w:type="dxa"/>
          </w:tblCellMar>
        </w:tblPrEx>
        <w:trPr>
          <w:cantSplit/>
          <w:trHeight w:val="1282"/>
        </w:trPr>
        <w:tc>
          <w:tcPr>
            <w:tcW w:w="3923" w:type="dxa"/>
            <w:gridSpan w:val="2"/>
          </w:tcPr>
          <w:p w14:paraId="2F1CA14F" w14:textId="77777777" w:rsidR="005325D3" w:rsidRDefault="005325D3" w:rsidP="005325D3">
            <w:pPr>
              <w:pStyle w:val="VBAILTBody"/>
              <w:rPr>
                <w:rStyle w:val="Strong"/>
              </w:rPr>
            </w:pPr>
            <w:r w:rsidRPr="00B9738D">
              <w:rPr>
                <w:b/>
                <w:bCs/>
              </w:rPr>
              <w:t>Why It Matters!</w:t>
            </w:r>
          </w:p>
          <w:p w14:paraId="5620BCA3" w14:textId="786517E1" w:rsidR="005325D3" w:rsidRPr="00B9738D" w:rsidRDefault="005325D3" w:rsidP="005325D3">
            <w:pPr>
              <w:pStyle w:val="VBAILTbullet1"/>
              <w:numPr>
                <w:ilvl w:val="0"/>
                <w:numId w:val="0"/>
              </w:numPr>
              <w:rPr>
                <w:rStyle w:val="Strong"/>
                <w:b w:val="0"/>
                <w:bCs w:val="0"/>
              </w:rPr>
            </w:pPr>
            <w:r>
              <w:t xml:space="preserve">To </w:t>
            </w:r>
            <w:r w:rsidRPr="00CA3621">
              <w:rPr>
                <w:b/>
                <w:bCs/>
              </w:rPr>
              <w:t>Confirm Accuracy of a Rating Decision</w:t>
            </w:r>
            <w:r>
              <w:t xml:space="preserve"> is important because it is the l</w:t>
            </w:r>
            <w:r w:rsidRPr="00B9738D">
              <w:t>ast step before processing the award</w:t>
            </w:r>
            <w:r>
              <w:t xml:space="preserve"> and i</w:t>
            </w:r>
            <w:r w:rsidRPr="00B9738D">
              <w:t>nformation must be correct and accurate to properly process the award</w:t>
            </w:r>
            <w:r>
              <w:t>.</w:t>
            </w:r>
          </w:p>
        </w:tc>
        <w:tc>
          <w:tcPr>
            <w:tcW w:w="5707" w:type="dxa"/>
            <w:gridSpan w:val="2"/>
          </w:tcPr>
          <w:p w14:paraId="64C02A44" w14:textId="29ED0FBE" w:rsidR="005325D3" w:rsidRPr="00845958" w:rsidRDefault="005325D3" w:rsidP="005325D3">
            <w:pPr>
              <w:pStyle w:val="VBAILTbullet1"/>
              <w:numPr>
                <w:ilvl w:val="0"/>
                <w:numId w:val="0"/>
              </w:numPr>
              <w:rPr>
                <w:rStyle w:val="Strong"/>
                <w:b w:val="0"/>
                <w:bCs w:val="0"/>
              </w:rPr>
            </w:pPr>
          </w:p>
        </w:tc>
      </w:tr>
      <w:tr w:rsidR="005325D3" w:rsidRPr="0039435C" w14:paraId="1774A6E6" w14:textId="77777777" w:rsidTr="005C137B">
        <w:tblPrEx>
          <w:jc w:val="left"/>
          <w:tblCellMar>
            <w:left w:w="108" w:type="dxa"/>
            <w:right w:w="108" w:type="dxa"/>
          </w:tblCellMar>
        </w:tblPrEx>
        <w:trPr>
          <w:cantSplit/>
          <w:trHeight w:val="1282"/>
        </w:trPr>
        <w:tc>
          <w:tcPr>
            <w:tcW w:w="3923" w:type="dxa"/>
            <w:gridSpan w:val="2"/>
          </w:tcPr>
          <w:p w14:paraId="169FA524" w14:textId="77777777" w:rsidR="005325D3" w:rsidRDefault="005325D3" w:rsidP="005325D3">
            <w:pPr>
              <w:pStyle w:val="VBAILTBody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Review: Authorization Activity</w:t>
            </w:r>
          </w:p>
          <w:p w14:paraId="058F0CA1" w14:textId="77777777" w:rsidR="00091A07" w:rsidRPr="00202836" w:rsidRDefault="00720AC9" w:rsidP="005325D3">
            <w:pPr>
              <w:pStyle w:val="VBAILTBody"/>
            </w:pPr>
            <w:r w:rsidRPr="00202836">
              <w:t>The authorization activity has the authority to make basic </w:t>
            </w:r>
            <w:r w:rsidRPr="00202836">
              <w:rPr>
                <w:i/>
                <w:iCs/>
              </w:rPr>
              <w:t>eligibility</w:t>
            </w:r>
            <w:r w:rsidRPr="00202836">
              <w:t> determinations and the authority to decide </w:t>
            </w:r>
          </w:p>
          <w:p w14:paraId="5BE438F4" w14:textId="77777777" w:rsidR="00091A07" w:rsidRPr="00202836" w:rsidRDefault="00720AC9" w:rsidP="005325D3">
            <w:pPr>
              <w:pStyle w:val="VBAILTBody"/>
              <w:numPr>
                <w:ilvl w:val="0"/>
                <w:numId w:val="6"/>
              </w:numPr>
            </w:pPr>
            <w:r w:rsidRPr="00202836">
              <w:t>the effect an individual's income and/or net worth has on his/her entitlement to</w:t>
            </w:r>
            <w:r w:rsidRPr="00202836">
              <w:rPr>
                <w:b/>
                <w:bCs/>
              </w:rPr>
              <w:t xml:space="preserve"> </w:t>
            </w:r>
            <w:r w:rsidRPr="00202836">
              <w:t>income-based benefits</w:t>
            </w:r>
          </w:p>
          <w:p w14:paraId="5D69D8E2" w14:textId="77777777" w:rsidR="00091A07" w:rsidRPr="00202836" w:rsidRDefault="00720AC9" w:rsidP="005325D3">
            <w:pPr>
              <w:pStyle w:val="VBAILTBody"/>
              <w:numPr>
                <w:ilvl w:val="0"/>
                <w:numId w:val="6"/>
              </w:numPr>
            </w:pPr>
            <w:r w:rsidRPr="00202836">
              <w:t>whether entitlement to additional benefits for a dependent or dependents exists, and</w:t>
            </w:r>
          </w:p>
          <w:p w14:paraId="40B233B0" w14:textId="77777777" w:rsidR="00091A07" w:rsidRPr="00202836" w:rsidRDefault="00720AC9" w:rsidP="005325D3">
            <w:pPr>
              <w:pStyle w:val="VBAILTBody"/>
              <w:numPr>
                <w:ilvl w:val="0"/>
                <w:numId w:val="6"/>
              </w:numPr>
            </w:pPr>
            <w:r w:rsidRPr="00202836">
              <w:t>whether entitlement to A&amp;A under </w:t>
            </w:r>
            <w:hyperlink r:id="rId11" w:history="1">
              <w:r w:rsidRPr="00202836">
                <w:rPr>
                  <w:rStyle w:val="Hyperlink"/>
                </w:rPr>
                <w:t>38 CFR 3.351(c)(2)</w:t>
              </w:r>
            </w:hyperlink>
            <w:r w:rsidRPr="00202836">
              <w:t> exists, based on the status of the following individuals as a patient in a</w:t>
            </w:r>
            <w:r w:rsidRPr="00202836">
              <w:rPr>
                <w:b/>
                <w:bCs/>
              </w:rPr>
              <w:t xml:space="preserve"> </w:t>
            </w:r>
            <w:r w:rsidRPr="00202836">
              <w:t>nursing home:</w:t>
            </w:r>
          </w:p>
          <w:p w14:paraId="0F75BBC2" w14:textId="77777777" w:rsidR="00091A07" w:rsidRPr="00202836" w:rsidRDefault="00720AC9" w:rsidP="005325D3">
            <w:pPr>
              <w:pStyle w:val="VBAILTBody"/>
              <w:numPr>
                <w:ilvl w:val="1"/>
                <w:numId w:val="6"/>
              </w:numPr>
            </w:pPr>
            <w:r w:rsidRPr="00202836">
              <w:t>Veteran in receipt of Veterans Pension</w:t>
            </w:r>
          </w:p>
          <w:p w14:paraId="32B0CCA1" w14:textId="77777777" w:rsidR="00091A07" w:rsidRPr="00202836" w:rsidRDefault="00720AC9" w:rsidP="005325D3">
            <w:pPr>
              <w:pStyle w:val="VBAILTBody"/>
              <w:numPr>
                <w:ilvl w:val="1"/>
                <w:numId w:val="6"/>
              </w:numPr>
            </w:pPr>
            <w:r w:rsidRPr="00202836">
              <w:t>surviving spouse or</w:t>
            </w:r>
            <w:r w:rsidRPr="00202836">
              <w:rPr>
                <w:b/>
                <w:bCs/>
              </w:rPr>
              <w:t xml:space="preserve"> </w:t>
            </w:r>
            <w:r w:rsidRPr="00202836">
              <w:t>parent in receipt of DIC</w:t>
            </w:r>
          </w:p>
          <w:p w14:paraId="73EB6396" w14:textId="77777777" w:rsidR="005325D3" w:rsidRPr="005325D3" w:rsidRDefault="00720AC9" w:rsidP="005325D3">
            <w:pPr>
              <w:pStyle w:val="VBAILTBody"/>
              <w:numPr>
                <w:ilvl w:val="1"/>
                <w:numId w:val="6"/>
              </w:numPr>
              <w:rPr>
                <w:b/>
                <w:bCs/>
              </w:rPr>
            </w:pPr>
            <w:r w:rsidRPr="00202836">
              <w:t>surviving spouse in receipt of Survivors Pension, or</w:t>
            </w:r>
            <w:r w:rsidR="005325D3">
              <w:t xml:space="preserve"> </w:t>
            </w:r>
          </w:p>
          <w:p w14:paraId="21C5F70E" w14:textId="06C2A2C7" w:rsidR="005325D3" w:rsidRPr="00B9738D" w:rsidRDefault="00720AC9" w:rsidP="005325D3">
            <w:pPr>
              <w:pStyle w:val="VBAILTBody"/>
              <w:numPr>
                <w:ilvl w:val="1"/>
                <w:numId w:val="6"/>
              </w:numPr>
              <w:rPr>
                <w:b/>
                <w:bCs/>
              </w:rPr>
            </w:pPr>
            <w:r w:rsidRPr="00202836">
              <w:t>spouse of a Veteran when the Veteran is in receipt of disability compensation</w:t>
            </w:r>
          </w:p>
        </w:tc>
        <w:tc>
          <w:tcPr>
            <w:tcW w:w="5707" w:type="dxa"/>
            <w:gridSpan w:val="2"/>
          </w:tcPr>
          <w:p w14:paraId="42A38D68" w14:textId="77777777" w:rsidR="005325D3" w:rsidRPr="00845958" w:rsidRDefault="005325D3" w:rsidP="005325D3">
            <w:pPr>
              <w:pStyle w:val="VBAILTbullet1"/>
              <w:numPr>
                <w:ilvl w:val="0"/>
                <w:numId w:val="0"/>
              </w:numPr>
              <w:rPr>
                <w:rStyle w:val="Strong"/>
                <w:b w:val="0"/>
                <w:bCs w:val="0"/>
              </w:rPr>
            </w:pPr>
          </w:p>
        </w:tc>
      </w:tr>
      <w:tr w:rsidR="008E1183" w:rsidRPr="0039435C" w14:paraId="3EAC96D6" w14:textId="77777777" w:rsidTr="005C137B">
        <w:tblPrEx>
          <w:jc w:val="left"/>
          <w:tblCellMar>
            <w:left w:w="108" w:type="dxa"/>
            <w:right w:w="108" w:type="dxa"/>
          </w:tblCellMar>
        </w:tblPrEx>
        <w:trPr>
          <w:cantSplit/>
          <w:trHeight w:val="1282"/>
        </w:trPr>
        <w:tc>
          <w:tcPr>
            <w:tcW w:w="3923" w:type="dxa"/>
            <w:gridSpan w:val="2"/>
          </w:tcPr>
          <w:p w14:paraId="3546AB3F" w14:textId="77777777" w:rsidR="008E1183" w:rsidRDefault="008E1183" w:rsidP="008E1183">
            <w:pPr>
              <w:pStyle w:val="VBAILTBody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Review: Definitions (1 of 3)</w:t>
            </w:r>
          </w:p>
          <w:p w14:paraId="73246EAB" w14:textId="77777777" w:rsidR="00091A07" w:rsidRPr="00202836" w:rsidRDefault="00720AC9" w:rsidP="008E1183">
            <w:pPr>
              <w:pStyle w:val="VBAILTBody"/>
              <w:numPr>
                <w:ilvl w:val="0"/>
                <w:numId w:val="7"/>
              </w:numPr>
            </w:pPr>
            <w:r w:rsidRPr="00202836">
              <w:t>A </w:t>
            </w:r>
            <w:r w:rsidRPr="00202836">
              <w:rPr>
                <w:b/>
                <w:bCs/>
                <w:i/>
                <w:iCs/>
              </w:rPr>
              <w:t>rating decision</w:t>
            </w:r>
            <w:r w:rsidRPr="00202836">
              <w:t> is a record purposes document detailing the formal determination made by the rating activity regarding one or more issues of benefit entitlement, stating the decisions made and explanation supporting each decision.</w:t>
            </w:r>
          </w:p>
          <w:p w14:paraId="57B68DB5" w14:textId="77777777" w:rsidR="00091A07" w:rsidRPr="00202836" w:rsidRDefault="00720AC9" w:rsidP="008E1183">
            <w:pPr>
              <w:pStyle w:val="VBAILTBody"/>
              <w:numPr>
                <w:ilvl w:val="0"/>
                <w:numId w:val="7"/>
              </w:numPr>
            </w:pPr>
            <w:r w:rsidRPr="00202836">
              <w:t>A </w:t>
            </w:r>
            <w:r w:rsidRPr="00202836">
              <w:rPr>
                <w:b/>
                <w:bCs/>
                <w:i/>
                <w:iCs/>
              </w:rPr>
              <w:t>decision</w:t>
            </w:r>
            <w:r w:rsidRPr="00202836">
              <w:t> means a formal determination on all questions of fact and law affecting the provision of VA benefits to a claimant.</w:t>
            </w:r>
          </w:p>
          <w:p w14:paraId="11672EB3" w14:textId="2CF76DB8" w:rsidR="008E1183" w:rsidRPr="00202836" w:rsidRDefault="00720AC9" w:rsidP="008E1183">
            <w:pPr>
              <w:pStyle w:val="VBAILTBody"/>
              <w:numPr>
                <w:ilvl w:val="0"/>
                <w:numId w:val="7"/>
              </w:numPr>
            </w:pPr>
            <w:r w:rsidRPr="00202836">
              <w:t>A </w:t>
            </w:r>
            <w:r w:rsidRPr="00202836">
              <w:rPr>
                <w:b/>
                <w:bCs/>
                <w:i/>
                <w:iCs/>
              </w:rPr>
              <w:t>favorable finding</w:t>
            </w:r>
            <w:r w:rsidRPr="00202836">
              <w:t> means a conclusion either on a question of fact or on an application of law to facts made by an adjudicator concerning the issue(s) under review</w:t>
            </w:r>
            <w:r w:rsidR="008E1183">
              <w:t>.</w:t>
            </w:r>
            <w:r w:rsidR="008E1183" w:rsidRPr="00202836">
              <w:t xml:space="preserve"> </w:t>
            </w:r>
          </w:p>
          <w:p w14:paraId="701066E7" w14:textId="3E77499E" w:rsidR="008E1183" w:rsidRDefault="008E1183" w:rsidP="008E1183">
            <w:pPr>
              <w:pStyle w:val="VBAILTBody"/>
              <w:numPr>
                <w:ilvl w:val="0"/>
                <w:numId w:val="7"/>
              </w:numPr>
              <w:rPr>
                <w:b/>
                <w:bCs/>
              </w:rPr>
            </w:pPr>
            <w:r w:rsidRPr="00202836">
              <w:t xml:space="preserve">The </w:t>
            </w:r>
            <w:r w:rsidRPr="00202836">
              <w:rPr>
                <w:b/>
                <w:bCs/>
                <w:i/>
                <w:iCs/>
              </w:rPr>
              <w:t>initial rating decision</w:t>
            </w:r>
            <w:r w:rsidRPr="00202836">
              <w:t>, establishes the basic eligibility factors such as SC for the cause of death or an SC P&amp;T disability.</w:t>
            </w:r>
          </w:p>
        </w:tc>
        <w:tc>
          <w:tcPr>
            <w:tcW w:w="5707" w:type="dxa"/>
            <w:gridSpan w:val="2"/>
          </w:tcPr>
          <w:p w14:paraId="4048A9F3" w14:textId="77777777" w:rsidR="008E1183" w:rsidRPr="00845958" w:rsidRDefault="008E1183" w:rsidP="008E1183">
            <w:pPr>
              <w:pStyle w:val="VBAILTbullet1"/>
              <w:numPr>
                <w:ilvl w:val="0"/>
                <w:numId w:val="0"/>
              </w:numPr>
              <w:rPr>
                <w:rStyle w:val="Strong"/>
                <w:b w:val="0"/>
                <w:bCs w:val="0"/>
              </w:rPr>
            </w:pPr>
          </w:p>
        </w:tc>
      </w:tr>
      <w:tr w:rsidR="008E1183" w:rsidRPr="0039435C" w14:paraId="07425EF4" w14:textId="77777777" w:rsidTr="005C137B">
        <w:tblPrEx>
          <w:jc w:val="left"/>
          <w:tblCellMar>
            <w:left w:w="108" w:type="dxa"/>
            <w:right w:w="108" w:type="dxa"/>
          </w:tblCellMar>
        </w:tblPrEx>
        <w:trPr>
          <w:cantSplit/>
          <w:trHeight w:val="1282"/>
        </w:trPr>
        <w:tc>
          <w:tcPr>
            <w:tcW w:w="3923" w:type="dxa"/>
            <w:gridSpan w:val="2"/>
          </w:tcPr>
          <w:p w14:paraId="187E4489" w14:textId="77777777" w:rsidR="008E1183" w:rsidRDefault="008E1183" w:rsidP="008E1183">
            <w:pPr>
              <w:pStyle w:val="VBAILTBody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Review: Definitions (2 of 3)</w:t>
            </w:r>
          </w:p>
          <w:p w14:paraId="3F17FD1C" w14:textId="77777777" w:rsidR="00091A07" w:rsidRPr="0081384A" w:rsidRDefault="00720AC9" w:rsidP="008E1183">
            <w:pPr>
              <w:pStyle w:val="VBAILTBody"/>
              <w:numPr>
                <w:ilvl w:val="0"/>
                <w:numId w:val="8"/>
              </w:numPr>
            </w:pPr>
            <w:r w:rsidRPr="0081384A">
              <w:t xml:space="preserve">38 U.S.C. Chapter 35 program called, </w:t>
            </w:r>
            <w:r w:rsidRPr="0081384A">
              <w:rPr>
                <w:b/>
                <w:bCs/>
              </w:rPr>
              <w:t>Survivors' and Dependents' Educational Assistance (DEA)</w:t>
            </w:r>
            <w:r w:rsidRPr="0081384A">
              <w:t>, provides education and training opportunities for eligible dependents of certain Veterans and service members.</w:t>
            </w:r>
          </w:p>
          <w:p w14:paraId="1655E923" w14:textId="77777777" w:rsidR="00091A07" w:rsidRPr="0081384A" w:rsidRDefault="00720AC9" w:rsidP="008E1183">
            <w:pPr>
              <w:pStyle w:val="VBAILTBody"/>
              <w:numPr>
                <w:ilvl w:val="0"/>
                <w:numId w:val="8"/>
              </w:numPr>
            </w:pPr>
            <w:r w:rsidRPr="0081384A">
              <w:rPr>
                <w:b/>
                <w:bCs/>
                <w:i/>
                <w:iCs/>
              </w:rPr>
              <w:t>P&amp;T</w:t>
            </w:r>
            <w:r w:rsidRPr="0081384A">
              <w:t xml:space="preserve"> means permanent and total “disability,” permanently and totally “disabled,” or permanent and total “rating” </w:t>
            </w:r>
          </w:p>
          <w:p w14:paraId="78DDAA4B" w14:textId="77777777" w:rsidR="00091A07" w:rsidRPr="0081384A" w:rsidRDefault="00720AC9" w:rsidP="008E1183">
            <w:pPr>
              <w:pStyle w:val="VBAILTBody"/>
              <w:numPr>
                <w:ilvl w:val="1"/>
                <w:numId w:val="8"/>
              </w:numPr>
            </w:pPr>
            <w:r w:rsidRPr="0081384A">
              <w:rPr>
                <w:b/>
                <w:bCs/>
                <w:i/>
                <w:iCs/>
              </w:rPr>
              <w:t>Permanent disability</w:t>
            </w:r>
            <w:r w:rsidRPr="0081384A">
              <w:t> means disabling manifestations reasonably certain to continue throughout the lifetime of the individual</w:t>
            </w:r>
          </w:p>
          <w:p w14:paraId="3654D47A" w14:textId="5BA7310C" w:rsidR="008E1183" w:rsidRDefault="00720AC9" w:rsidP="008E1183">
            <w:pPr>
              <w:pStyle w:val="VBAILTBody"/>
              <w:numPr>
                <w:ilvl w:val="1"/>
                <w:numId w:val="8"/>
              </w:numPr>
              <w:rPr>
                <w:b/>
                <w:bCs/>
              </w:rPr>
            </w:pPr>
            <w:r w:rsidRPr="0081384A">
              <w:rPr>
                <w:b/>
                <w:bCs/>
                <w:i/>
                <w:iCs/>
              </w:rPr>
              <w:t>Total disability</w:t>
            </w:r>
            <w:r w:rsidRPr="0081384A">
              <w:t> means schedular or extra</w:t>
            </w:r>
            <w:r w:rsidR="00C34E88">
              <w:t>-</w:t>
            </w:r>
            <w:r w:rsidRPr="0081384A">
              <w:t>schedular evaluations of 100 percent, a combined evaluation of 100 percent, or a total evaluation on the basis of IU</w:t>
            </w:r>
          </w:p>
        </w:tc>
        <w:tc>
          <w:tcPr>
            <w:tcW w:w="5707" w:type="dxa"/>
            <w:gridSpan w:val="2"/>
          </w:tcPr>
          <w:p w14:paraId="6F6816DF" w14:textId="77777777" w:rsidR="008E1183" w:rsidRPr="00845958" w:rsidRDefault="008E1183" w:rsidP="008E1183">
            <w:pPr>
              <w:pStyle w:val="VBAILTbullet1"/>
              <w:numPr>
                <w:ilvl w:val="0"/>
                <w:numId w:val="0"/>
              </w:numPr>
              <w:rPr>
                <w:rStyle w:val="Strong"/>
                <w:b w:val="0"/>
                <w:bCs w:val="0"/>
              </w:rPr>
            </w:pPr>
          </w:p>
        </w:tc>
      </w:tr>
      <w:tr w:rsidR="008E1183" w:rsidRPr="0039435C" w14:paraId="3F867F47" w14:textId="77777777" w:rsidTr="005C137B">
        <w:tblPrEx>
          <w:jc w:val="left"/>
          <w:tblCellMar>
            <w:left w:w="108" w:type="dxa"/>
            <w:right w:w="108" w:type="dxa"/>
          </w:tblCellMar>
        </w:tblPrEx>
        <w:trPr>
          <w:cantSplit/>
          <w:trHeight w:val="1282"/>
        </w:trPr>
        <w:tc>
          <w:tcPr>
            <w:tcW w:w="3923" w:type="dxa"/>
            <w:gridSpan w:val="2"/>
          </w:tcPr>
          <w:p w14:paraId="4AD2DE1A" w14:textId="77777777" w:rsidR="008E1183" w:rsidRPr="0081384A" w:rsidRDefault="008E1183" w:rsidP="008E1183">
            <w:pPr>
              <w:pStyle w:val="VBAILTBody"/>
              <w:rPr>
                <w:b/>
                <w:bCs/>
              </w:rPr>
            </w:pPr>
            <w:r w:rsidRPr="0081384A">
              <w:rPr>
                <w:b/>
                <w:bCs/>
              </w:rPr>
              <w:lastRenderedPageBreak/>
              <w:t>Review: Definitions (3 of 3)</w:t>
            </w:r>
          </w:p>
          <w:p w14:paraId="169F7A91" w14:textId="77777777" w:rsidR="00091A07" w:rsidRPr="001321A2" w:rsidRDefault="00720AC9" w:rsidP="008E1183">
            <w:pPr>
              <w:pStyle w:val="VBAILTBody"/>
              <w:numPr>
                <w:ilvl w:val="0"/>
                <w:numId w:val="9"/>
              </w:numPr>
            </w:pPr>
            <w:r w:rsidRPr="001321A2">
              <w:rPr>
                <w:b/>
                <w:bCs/>
                <w:i/>
                <w:iCs/>
              </w:rPr>
              <w:t>Effective date of the P&amp;T rating</w:t>
            </w:r>
            <w:r w:rsidRPr="001321A2">
              <w:rPr>
                <w:b/>
                <w:bCs/>
              </w:rPr>
              <w:t xml:space="preserve"> </w:t>
            </w:r>
            <w:r w:rsidRPr="001321A2">
              <w:t>means the date from which VA considers that the veteran's P&amp;T disability commenced for purposes of VA benefits, as determined by the initial rating decision.</w:t>
            </w:r>
          </w:p>
          <w:p w14:paraId="7F2DCE76" w14:textId="77777777" w:rsidR="008E1183" w:rsidRPr="001321A2" w:rsidRDefault="00720AC9" w:rsidP="008E1183">
            <w:pPr>
              <w:pStyle w:val="VBAILTBody"/>
              <w:numPr>
                <w:ilvl w:val="0"/>
                <w:numId w:val="9"/>
              </w:numPr>
            </w:pPr>
            <w:r w:rsidRPr="001321A2">
              <w:t xml:space="preserve">The term </w:t>
            </w:r>
            <w:r w:rsidRPr="001321A2">
              <w:rPr>
                <w:b/>
                <w:bCs/>
                <w:i/>
                <w:iCs/>
              </w:rPr>
              <w:t>first finds</w:t>
            </w:r>
            <w:r w:rsidRPr="001321A2">
              <w:t xml:space="preserve"> means the effective date of the P&amp;T rating or the date VA first notifies the veteran of that rating, whichever is more advantageous to the child</w:t>
            </w:r>
            <w:r w:rsidR="008E1183" w:rsidRPr="001321A2">
              <w:t xml:space="preserve"> </w:t>
            </w:r>
          </w:p>
          <w:p w14:paraId="310826E1" w14:textId="1B567124" w:rsidR="008E1183" w:rsidRDefault="008E1183" w:rsidP="008E1183">
            <w:pPr>
              <w:pStyle w:val="VBAILTBody"/>
              <w:numPr>
                <w:ilvl w:val="0"/>
                <w:numId w:val="9"/>
              </w:numPr>
              <w:rPr>
                <w:b/>
                <w:bCs/>
              </w:rPr>
            </w:pPr>
            <w:r w:rsidRPr="001321A2">
              <w:t>The </w:t>
            </w:r>
            <w:r w:rsidRPr="001321A2">
              <w:rPr>
                <w:b/>
                <w:bCs/>
                <w:i/>
                <w:iCs/>
              </w:rPr>
              <w:t>date entitlement arose</w:t>
            </w:r>
            <w:r w:rsidRPr="001321A2">
              <w:t> is the date on which the facts in the case demonstrate that the entitling criteria are first met</w:t>
            </w:r>
          </w:p>
        </w:tc>
        <w:tc>
          <w:tcPr>
            <w:tcW w:w="5707" w:type="dxa"/>
            <w:gridSpan w:val="2"/>
          </w:tcPr>
          <w:p w14:paraId="20C84EDF" w14:textId="77777777" w:rsidR="008E1183" w:rsidRPr="00845958" w:rsidRDefault="008E1183" w:rsidP="008E1183">
            <w:pPr>
              <w:pStyle w:val="VBAILTbullet1"/>
              <w:numPr>
                <w:ilvl w:val="0"/>
                <w:numId w:val="0"/>
              </w:numPr>
              <w:rPr>
                <w:rStyle w:val="Strong"/>
                <w:b w:val="0"/>
                <w:bCs w:val="0"/>
              </w:rPr>
            </w:pPr>
          </w:p>
        </w:tc>
      </w:tr>
      <w:tr w:rsidR="008E1183" w:rsidRPr="0039435C" w14:paraId="31557AC9" w14:textId="77777777" w:rsidTr="005C137B">
        <w:tblPrEx>
          <w:jc w:val="left"/>
          <w:tblCellMar>
            <w:left w:w="108" w:type="dxa"/>
            <w:right w:w="108" w:type="dxa"/>
          </w:tblCellMar>
        </w:tblPrEx>
        <w:trPr>
          <w:cantSplit/>
          <w:trHeight w:val="1282"/>
        </w:trPr>
        <w:tc>
          <w:tcPr>
            <w:tcW w:w="3923" w:type="dxa"/>
            <w:gridSpan w:val="2"/>
          </w:tcPr>
          <w:p w14:paraId="7679AB3E" w14:textId="77777777" w:rsidR="008E1183" w:rsidRDefault="008E1183" w:rsidP="008E1183">
            <w:pPr>
              <w:pStyle w:val="VBAILTBody"/>
              <w:rPr>
                <w:b/>
                <w:bCs/>
              </w:rPr>
            </w:pPr>
            <w:r w:rsidRPr="00B9738D">
              <w:rPr>
                <w:b/>
                <w:bCs/>
              </w:rPr>
              <w:t>Confirm Accuracy of a Rating Decision</w:t>
            </w:r>
          </w:p>
          <w:p w14:paraId="34AB70C5" w14:textId="77777777" w:rsidR="00091A07" w:rsidRPr="00882E38" w:rsidRDefault="00720AC9" w:rsidP="008E1183">
            <w:pPr>
              <w:pStyle w:val="VBAILTBody"/>
              <w:numPr>
                <w:ilvl w:val="0"/>
                <w:numId w:val="10"/>
              </w:numPr>
            </w:pPr>
            <w:r w:rsidRPr="00882E38">
              <w:t>After rating decisions are completed, they are routed directly to the authorization activity, which is responsible for processing rating decisions</w:t>
            </w:r>
          </w:p>
          <w:p w14:paraId="5DB467BD" w14:textId="30120A29" w:rsidR="008E1183" w:rsidRPr="00D11B5D" w:rsidRDefault="008E1183" w:rsidP="008E1183">
            <w:pPr>
              <w:pStyle w:val="VBAILTBody"/>
            </w:pPr>
            <w:r>
              <w:rPr>
                <w:noProof/>
              </w:rPr>
              <w:drawing>
                <wp:inline distT="0" distB="0" distL="0" distR="0" wp14:anchorId="3F1CA382" wp14:editId="05DFB1C6">
                  <wp:extent cx="1845777" cy="1682885"/>
                  <wp:effectExtent l="0" t="0" r="254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610" cy="1731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  <w:gridSpan w:val="2"/>
          </w:tcPr>
          <w:p w14:paraId="6CFC97B9" w14:textId="33870CE0" w:rsidR="008E1183" w:rsidRPr="009F361E" w:rsidRDefault="008E1183" w:rsidP="008E1183">
            <w:pPr>
              <w:pStyle w:val="VBAILTBody"/>
              <w:rPr>
                <w:rStyle w:val="Strong"/>
              </w:rPr>
            </w:pPr>
          </w:p>
        </w:tc>
      </w:tr>
      <w:tr w:rsidR="008E1183" w:rsidRPr="00B31404" w14:paraId="1E6208FD" w14:textId="77777777" w:rsidTr="005C137B">
        <w:trPr>
          <w:cantSplit/>
          <w:trHeight w:val="458"/>
          <w:jc w:val="center"/>
        </w:trPr>
        <w:tc>
          <w:tcPr>
            <w:tcW w:w="3923" w:type="dxa"/>
            <w:gridSpan w:val="2"/>
          </w:tcPr>
          <w:p w14:paraId="03F93E28" w14:textId="4246E059" w:rsidR="008E1183" w:rsidRDefault="008E1183" w:rsidP="008E1183">
            <w:pPr>
              <w:pStyle w:val="VBAILTBody"/>
              <w:rPr>
                <w:b/>
                <w:bCs/>
              </w:rPr>
            </w:pPr>
            <w:r w:rsidRPr="00D11B5D">
              <w:rPr>
                <w:b/>
                <w:bCs/>
              </w:rPr>
              <w:lastRenderedPageBreak/>
              <w:t>Ensure Effective Date is Correct</w:t>
            </w:r>
          </w:p>
          <w:p w14:paraId="756BD548" w14:textId="5BB2B156" w:rsidR="008E1183" w:rsidRPr="00D11B5D" w:rsidRDefault="008E1183" w:rsidP="008E1183">
            <w:pPr>
              <w:pStyle w:val="VBAILTbullet1"/>
            </w:pPr>
            <w:r w:rsidRPr="00D11B5D">
              <w:t xml:space="preserve">Compare the effective date on the rating decision with the effective date </w:t>
            </w:r>
            <w:r>
              <w:t xml:space="preserve">in the claim documents and the date </w:t>
            </w:r>
            <w:r w:rsidRPr="00D11B5D">
              <w:t>entered in VBMS-A</w:t>
            </w:r>
          </w:p>
          <w:p w14:paraId="44E21568" w14:textId="714A152B" w:rsidR="008E1183" w:rsidRPr="00D11B5D" w:rsidRDefault="008E1183" w:rsidP="008E1183">
            <w:pPr>
              <w:pStyle w:val="VBAILTbullet1"/>
            </w:pPr>
            <w:r w:rsidRPr="00D11B5D">
              <w:t>The effective date on the rating decision may not always match the effective date in basic eligibility</w:t>
            </w:r>
          </w:p>
          <w:p w14:paraId="62FDBEF1" w14:textId="3C274984" w:rsidR="008E1183" w:rsidRPr="008F4488" w:rsidRDefault="008E1183" w:rsidP="008E1183">
            <w:pPr>
              <w:pStyle w:val="VBAILTbullet1"/>
              <w:numPr>
                <w:ilvl w:val="0"/>
                <w:numId w:val="0"/>
              </w:numPr>
              <w:rPr>
                <w:rStyle w:val="Strong"/>
                <w:b w:val="0"/>
                <w:bCs w:val="0"/>
              </w:rPr>
            </w:pPr>
            <w:r w:rsidRPr="00942DD9">
              <w:rPr>
                <w:noProof/>
              </w:rPr>
              <w:drawing>
                <wp:inline distT="0" distB="0" distL="0" distR="0" wp14:anchorId="4A3C22F8" wp14:editId="00167205">
                  <wp:extent cx="2345055" cy="2989580"/>
                  <wp:effectExtent l="0" t="0" r="0" b="1270"/>
                  <wp:docPr id="21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29CC78-21BF-4216-95D6-EAC0AA15A430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extLst>
                              <a:ext uri="{FF2B5EF4-FFF2-40B4-BE49-F238E27FC236}">
                                <a16:creationId xmlns:a16="http://schemas.microsoft.com/office/drawing/2014/main" id="{5C29CC78-21BF-4216-95D6-EAC0AA15A430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298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7" w:type="dxa"/>
            <w:gridSpan w:val="2"/>
          </w:tcPr>
          <w:p w14:paraId="4198CFA0" w14:textId="6A7B1F3D" w:rsidR="008E1183" w:rsidRPr="008737BC" w:rsidRDefault="008E1183" w:rsidP="008E1183">
            <w:pPr>
              <w:pStyle w:val="VBAILTBody"/>
              <w:rPr>
                <w:rStyle w:val="Strong"/>
                <w:b w:val="0"/>
                <w:bCs w:val="0"/>
              </w:rPr>
            </w:pPr>
          </w:p>
        </w:tc>
      </w:tr>
      <w:tr w:rsidR="008E1183" w14:paraId="4684EF1A" w14:textId="77777777" w:rsidTr="008A6F37">
        <w:trPr>
          <w:gridAfter w:val="1"/>
          <w:wAfter w:w="11" w:type="dxa"/>
          <w:trHeight w:val="1282"/>
          <w:jc w:val="center"/>
        </w:trPr>
        <w:tc>
          <w:tcPr>
            <w:tcW w:w="3917" w:type="dxa"/>
            <w:tcBorders>
              <w:right w:val="dashSmallGap" w:sz="4" w:space="0" w:color="auto"/>
            </w:tcBorders>
          </w:tcPr>
          <w:p w14:paraId="664E7363" w14:textId="77777777" w:rsidR="008E1183" w:rsidRPr="00006BAA" w:rsidRDefault="008E1183" w:rsidP="008E1183">
            <w:pPr>
              <w:pStyle w:val="VBAILTBody"/>
              <w:rPr>
                <w:b/>
                <w:bCs/>
              </w:rPr>
            </w:pPr>
            <w:r w:rsidRPr="00006BAA">
              <w:rPr>
                <w:b/>
                <w:bCs/>
              </w:rPr>
              <w:t>Ensure Information in Rating Decision is Technically Accurate</w:t>
            </w:r>
          </w:p>
          <w:p w14:paraId="6AAD8916" w14:textId="421B0629" w:rsidR="008E1183" w:rsidRPr="00006BAA" w:rsidRDefault="008E1183" w:rsidP="008E1183">
            <w:pPr>
              <w:pStyle w:val="VBAILTbullet1"/>
            </w:pPr>
            <w:r w:rsidRPr="00006BAA">
              <w:t>Review the rating decision for spelling/grammar errors</w:t>
            </w:r>
          </w:p>
          <w:p w14:paraId="1E70EEF4" w14:textId="21C83055" w:rsidR="008E1183" w:rsidRPr="00006BAA" w:rsidRDefault="008E1183" w:rsidP="008E1183">
            <w:pPr>
              <w:pStyle w:val="VBAILTbullet1"/>
            </w:pPr>
            <w:r w:rsidRPr="00006BAA">
              <w:t>Ensure the decision is consistent with rationale provided in rating decision</w:t>
            </w:r>
          </w:p>
          <w:p w14:paraId="6D8BD7EF" w14:textId="77777777" w:rsidR="008E1183" w:rsidRPr="00006BAA" w:rsidRDefault="008E1183" w:rsidP="008E1183">
            <w:pPr>
              <w:pStyle w:val="VBAILTbullet1"/>
            </w:pPr>
            <w:r w:rsidRPr="00006BAA">
              <w:t>Ensure all issues are addressed:</w:t>
            </w:r>
          </w:p>
          <w:p w14:paraId="28E7EF1A" w14:textId="17F2F3C4" w:rsidR="008E1183" w:rsidRPr="00006BAA" w:rsidRDefault="008E1183" w:rsidP="008E1183">
            <w:pPr>
              <w:pStyle w:val="VBAILTBullet2"/>
            </w:pPr>
            <w:r w:rsidRPr="00006BAA">
              <w:lastRenderedPageBreak/>
              <w:t xml:space="preserve">All eligible benefits were considered </w:t>
            </w:r>
          </w:p>
          <w:p w14:paraId="64CC74E9" w14:textId="5E7E533C" w:rsidR="008E1183" w:rsidRPr="00006BAA" w:rsidRDefault="008E1183" w:rsidP="008E1183">
            <w:pPr>
              <w:pStyle w:val="VBAILTBullet2"/>
            </w:pPr>
            <w:r w:rsidRPr="00006BAA">
              <w:t>Date of death is accurate</w:t>
            </w:r>
          </w:p>
          <w:p w14:paraId="12ADFEE4" w14:textId="2F4C0502" w:rsidR="008E1183" w:rsidRPr="00006BAA" w:rsidRDefault="008E1183" w:rsidP="008E1183">
            <w:pPr>
              <w:pStyle w:val="VBAILTbullet1"/>
            </w:pPr>
            <w:r w:rsidRPr="00006BAA">
              <w:t>If there is a POA, ensure the POA is indicated on the first page of the rating decision</w:t>
            </w:r>
          </w:p>
          <w:p w14:paraId="3818280D" w14:textId="1268D9E6" w:rsidR="008E1183" w:rsidRPr="00006BAA" w:rsidRDefault="008E1183" w:rsidP="008E1183">
            <w:pPr>
              <w:pStyle w:val="VBAILTbullet1"/>
            </w:pPr>
            <w:r w:rsidRPr="00006BAA">
              <w:t>If death was service-connected or DIC under 38 USC 1318 was granted, ensure entitlement to Chapter 35/DEA was considered</w:t>
            </w:r>
          </w:p>
          <w:p w14:paraId="11C54F8B" w14:textId="3E482E05" w:rsidR="008E1183" w:rsidRPr="00006BAA" w:rsidRDefault="008E1183" w:rsidP="008E1183">
            <w:pPr>
              <w:pStyle w:val="VBAILTbullet1"/>
            </w:pPr>
            <w:r w:rsidRPr="00006BAA">
              <w:t>Verify no claim or appeal was pending at time of Veteran’s death</w:t>
            </w:r>
          </w:p>
          <w:p w14:paraId="497A7945" w14:textId="721A4922" w:rsidR="008E1183" w:rsidRPr="00E706C6" w:rsidRDefault="008E1183" w:rsidP="008E1183">
            <w:pPr>
              <w:pStyle w:val="VBAILTBullet2"/>
              <w:rPr>
                <w:b/>
                <w:bCs/>
              </w:rPr>
            </w:pPr>
            <w:r w:rsidRPr="00006BAA">
              <w:t>Refer to rating if review of accrued benefits is necessary</w:t>
            </w:r>
          </w:p>
        </w:tc>
        <w:tc>
          <w:tcPr>
            <w:tcW w:w="5702" w:type="dxa"/>
            <w:gridSpan w:val="2"/>
            <w:tcBorders>
              <w:left w:val="dashSmallGap" w:sz="4" w:space="0" w:color="auto"/>
            </w:tcBorders>
          </w:tcPr>
          <w:p w14:paraId="7A8B212F" w14:textId="40DBBE27" w:rsidR="008E1183" w:rsidRPr="009F361E" w:rsidRDefault="008E1183" w:rsidP="008E1183">
            <w:pPr>
              <w:pStyle w:val="VBAILTBody"/>
              <w:rPr>
                <w:rStyle w:val="Strong"/>
              </w:rPr>
            </w:pPr>
          </w:p>
        </w:tc>
      </w:tr>
      <w:tr w:rsidR="008E1183" w14:paraId="0802BCB3" w14:textId="77777777" w:rsidTr="008A6F37">
        <w:trPr>
          <w:gridAfter w:val="1"/>
          <w:wAfter w:w="11" w:type="dxa"/>
          <w:trHeight w:val="1282"/>
          <w:jc w:val="center"/>
        </w:trPr>
        <w:tc>
          <w:tcPr>
            <w:tcW w:w="3917" w:type="dxa"/>
            <w:tcBorders>
              <w:right w:val="dashSmallGap" w:sz="4" w:space="0" w:color="auto"/>
            </w:tcBorders>
          </w:tcPr>
          <w:p w14:paraId="50B12E20" w14:textId="77777777" w:rsidR="008E1183" w:rsidRDefault="008E1183" w:rsidP="008E1183">
            <w:pPr>
              <w:pStyle w:val="VBAILTBody"/>
              <w:rPr>
                <w:b/>
                <w:bCs/>
              </w:rPr>
            </w:pPr>
            <w:r>
              <w:rPr>
                <w:b/>
                <w:bCs/>
              </w:rPr>
              <w:t>Eligibility to DEA</w:t>
            </w:r>
          </w:p>
          <w:p w14:paraId="38435F70" w14:textId="77777777" w:rsidR="00091A07" w:rsidRPr="00227535" w:rsidRDefault="00720AC9" w:rsidP="008E1183">
            <w:pPr>
              <w:pStyle w:val="VBAILTBody"/>
              <w:numPr>
                <w:ilvl w:val="0"/>
                <w:numId w:val="11"/>
              </w:numPr>
            </w:pPr>
            <w:r w:rsidRPr="00227535">
              <w:t>Basic eligibility to DEA is a rating issue if:</w:t>
            </w:r>
          </w:p>
          <w:p w14:paraId="0BB10F0D" w14:textId="77777777" w:rsidR="00091A07" w:rsidRPr="00227535" w:rsidRDefault="00720AC9" w:rsidP="008E1183">
            <w:pPr>
              <w:pStyle w:val="VBAILTBody"/>
              <w:numPr>
                <w:ilvl w:val="1"/>
                <w:numId w:val="11"/>
              </w:numPr>
            </w:pPr>
            <w:r w:rsidRPr="00227535">
              <w:t>there is a claim for DEA or Chapter 35 benefits</w:t>
            </w:r>
          </w:p>
          <w:p w14:paraId="229B2484" w14:textId="77777777" w:rsidR="00091A07" w:rsidRPr="00227535" w:rsidRDefault="00720AC9" w:rsidP="008E1183">
            <w:pPr>
              <w:pStyle w:val="VBAILTBody"/>
              <w:numPr>
                <w:ilvl w:val="1"/>
                <w:numId w:val="11"/>
              </w:numPr>
            </w:pPr>
            <w:r w:rsidRPr="00227535">
              <w:t>a beneficiary requests a determination on P&amp;T disability</w:t>
            </w:r>
          </w:p>
          <w:p w14:paraId="1D95631A" w14:textId="77777777" w:rsidR="008E1183" w:rsidRPr="008E1183" w:rsidRDefault="00720AC9" w:rsidP="008E1183">
            <w:pPr>
              <w:pStyle w:val="VBAILTBody"/>
              <w:numPr>
                <w:ilvl w:val="1"/>
                <w:numId w:val="11"/>
              </w:numPr>
              <w:rPr>
                <w:b/>
                <w:bCs/>
              </w:rPr>
            </w:pPr>
            <w:r w:rsidRPr="00227535">
              <w:t>SC for the cause of death is awarded, or</w:t>
            </w:r>
            <w:r w:rsidR="008E1183">
              <w:t xml:space="preserve"> </w:t>
            </w:r>
          </w:p>
          <w:p w14:paraId="0BE81431" w14:textId="25FAB242" w:rsidR="008E1183" w:rsidRPr="00006BAA" w:rsidRDefault="00720AC9" w:rsidP="008E1183">
            <w:pPr>
              <w:pStyle w:val="VBAILTBody"/>
              <w:numPr>
                <w:ilvl w:val="1"/>
                <w:numId w:val="11"/>
              </w:numPr>
              <w:rPr>
                <w:b/>
                <w:bCs/>
              </w:rPr>
            </w:pPr>
            <w:r w:rsidRPr="00227535">
              <w:t xml:space="preserve">in connection with a claim for death benefits, the Veteran was rated 100-percent </w:t>
            </w:r>
            <w:r w:rsidRPr="00227535">
              <w:lastRenderedPageBreak/>
              <w:t>disabled due to SC disabilities or entitled to IU on the date of death</w:t>
            </w:r>
          </w:p>
        </w:tc>
        <w:tc>
          <w:tcPr>
            <w:tcW w:w="5702" w:type="dxa"/>
            <w:gridSpan w:val="2"/>
            <w:tcBorders>
              <w:left w:val="dashSmallGap" w:sz="4" w:space="0" w:color="auto"/>
            </w:tcBorders>
          </w:tcPr>
          <w:p w14:paraId="615B5618" w14:textId="77777777" w:rsidR="008E1183" w:rsidRPr="009F361E" w:rsidRDefault="008E1183" w:rsidP="008E1183">
            <w:pPr>
              <w:pStyle w:val="VBAILTBody"/>
              <w:rPr>
                <w:rStyle w:val="Strong"/>
              </w:rPr>
            </w:pPr>
          </w:p>
        </w:tc>
      </w:tr>
      <w:tr w:rsidR="008E1183" w14:paraId="3BB05CBF" w14:textId="77777777" w:rsidTr="008A6F37">
        <w:trPr>
          <w:gridAfter w:val="1"/>
          <w:wAfter w:w="11" w:type="dxa"/>
          <w:trHeight w:val="1282"/>
          <w:jc w:val="center"/>
        </w:trPr>
        <w:tc>
          <w:tcPr>
            <w:tcW w:w="3917" w:type="dxa"/>
            <w:tcBorders>
              <w:right w:val="dashSmallGap" w:sz="4" w:space="0" w:color="auto"/>
            </w:tcBorders>
          </w:tcPr>
          <w:p w14:paraId="7F99B720" w14:textId="77777777" w:rsidR="008E1183" w:rsidRDefault="008E1183" w:rsidP="008E1183">
            <w:pPr>
              <w:pStyle w:val="VBAILTBody"/>
              <w:rPr>
                <w:b/>
                <w:bCs/>
              </w:rPr>
            </w:pPr>
            <w:r>
              <w:rPr>
                <w:b/>
                <w:bCs/>
              </w:rPr>
              <w:t>Correcting Rating Decisions</w:t>
            </w:r>
          </w:p>
          <w:p w14:paraId="47133DD6" w14:textId="77777777" w:rsidR="008E1183" w:rsidRDefault="008E1183" w:rsidP="008E1183">
            <w:pPr>
              <w:pStyle w:val="VBAILTBody"/>
            </w:pPr>
            <w:r>
              <w:t>T</w:t>
            </w:r>
            <w:r w:rsidR="00720AC9" w:rsidRPr="00A93988">
              <w:t>he rating activity must correct all </w:t>
            </w:r>
            <w:r w:rsidR="00720AC9" w:rsidRPr="00A93988">
              <w:rPr>
                <w:i/>
                <w:iCs/>
              </w:rPr>
              <w:t>Narrative</w:t>
            </w:r>
            <w:r w:rsidR="00720AC9" w:rsidRPr="00A93988">
              <w:t> section deficiencies when those are noted </w:t>
            </w:r>
            <w:r w:rsidR="00720AC9" w:rsidRPr="00A93988">
              <w:rPr>
                <w:i/>
                <w:iCs/>
              </w:rPr>
              <w:t>prior</w:t>
            </w:r>
            <w:r w:rsidR="00720AC9" w:rsidRPr="00A93988">
              <w:t> to promulgation and/or authorization</w:t>
            </w:r>
          </w:p>
          <w:p w14:paraId="6F1FCA57" w14:textId="48381448" w:rsidR="008E1183" w:rsidRDefault="008E1183" w:rsidP="008E1183">
            <w:pPr>
              <w:pStyle w:val="VBAILTBody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A6EEA52" wp14:editId="6D93EB10">
                  <wp:extent cx="2209273" cy="1575881"/>
                  <wp:effectExtent l="0" t="0" r="635" b="571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728" cy="160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2" w:type="dxa"/>
            <w:gridSpan w:val="2"/>
            <w:tcBorders>
              <w:left w:val="dashSmallGap" w:sz="4" w:space="0" w:color="auto"/>
            </w:tcBorders>
          </w:tcPr>
          <w:p w14:paraId="31A25555" w14:textId="77777777" w:rsidR="008E1183" w:rsidRPr="009F361E" w:rsidRDefault="008E1183" w:rsidP="008E1183">
            <w:pPr>
              <w:pStyle w:val="VBAILTBody"/>
              <w:rPr>
                <w:rStyle w:val="Strong"/>
              </w:rPr>
            </w:pPr>
          </w:p>
        </w:tc>
      </w:tr>
      <w:tr w:rsidR="008E1183" w14:paraId="69E314F1" w14:textId="77777777" w:rsidTr="005C137B">
        <w:trPr>
          <w:gridAfter w:val="1"/>
          <w:wAfter w:w="11" w:type="dxa"/>
          <w:cantSplit/>
          <w:trHeight w:val="1282"/>
          <w:jc w:val="center"/>
        </w:trPr>
        <w:tc>
          <w:tcPr>
            <w:tcW w:w="3917" w:type="dxa"/>
            <w:tcBorders>
              <w:right w:val="dashSmallGap" w:sz="4" w:space="0" w:color="auto"/>
            </w:tcBorders>
          </w:tcPr>
          <w:p w14:paraId="00C01B61" w14:textId="200E2418" w:rsidR="008E1183" w:rsidRDefault="008E1183" w:rsidP="008E1183">
            <w:pPr>
              <w:pStyle w:val="VBAILTBody"/>
              <w:rPr>
                <w:b/>
                <w:bCs/>
              </w:rPr>
            </w:pPr>
            <w:r w:rsidRPr="00E706C6">
              <w:rPr>
                <w:b/>
                <w:bCs/>
              </w:rPr>
              <w:t>Send Back to the RVSR for Correction</w:t>
            </w:r>
          </w:p>
          <w:p w14:paraId="3C99B60A" w14:textId="27934214" w:rsidR="008E1183" w:rsidRPr="00E706C6" w:rsidRDefault="008E1183" w:rsidP="008E1183">
            <w:pPr>
              <w:pStyle w:val="VBAILTbullet1"/>
            </w:pPr>
            <w:r w:rsidRPr="00E706C6">
              <w:t xml:space="preserve">Notify the RVSR via email, phone, or </w:t>
            </w:r>
            <w:r>
              <w:t>in person.</w:t>
            </w:r>
          </w:p>
          <w:p w14:paraId="6FE97D17" w14:textId="7DB098E9" w:rsidR="008E1183" w:rsidRPr="00E706C6" w:rsidRDefault="008E1183" w:rsidP="008E1183">
            <w:pPr>
              <w:pStyle w:val="VBAILTbullet1"/>
            </w:pPr>
            <w:r w:rsidRPr="00E706C6">
              <w:t>Request that rating be corrected</w:t>
            </w:r>
            <w:r>
              <w:t>.</w:t>
            </w:r>
          </w:p>
          <w:p w14:paraId="3B01E6BD" w14:textId="2AD921B6" w:rsidR="008E1183" w:rsidRPr="00A92E41" w:rsidRDefault="008E1183" w:rsidP="008E1183">
            <w:pPr>
              <w:pStyle w:val="VBAILTBody"/>
            </w:pPr>
            <w:r>
              <w:rPr>
                <w:noProof/>
              </w:rPr>
              <w:drawing>
                <wp:inline distT="0" distB="0" distL="0" distR="0" wp14:anchorId="66EF0B6C" wp14:editId="2BC82A96">
                  <wp:extent cx="2340019" cy="2149813"/>
                  <wp:effectExtent l="0" t="0" r="3175" b="3175"/>
                  <wp:docPr id="26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480DED-D8EB-4B47-9FED-BA31B66FDA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FF2B5EF4-FFF2-40B4-BE49-F238E27FC236}">
                                <a16:creationId xmlns:a16="http://schemas.microsoft.com/office/drawing/2014/main" id="{49480DED-D8EB-4B47-9FED-BA31B66FDA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419" cy="215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2" w:type="dxa"/>
            <w:gridSpan w:val="2"/>
            <w:tcBorders>
              <w:left w:val="dashSmallGap" w:sz="4" w:space="0" w:color="auto"/>
            </w:tcBorders>
          </w:tcPr>
          <w:p w14:paraId="52FDB3AF" w14:textId="46663610" w:rsidR="008E1183" w:rsidRPr="0003384C" w:rsidRDefault="008E1183" w:rsidP="008E1183">
            <w:pPr>
              <w:pStyle w:val="VBAILTbullet1"/>
              <w:numPr>
                <w:ilvl w:val="0"/>
                <w:numId w:val="0"/>
              </w:numPr>
              <w:rPr>
                <w:rStyle w:val="Strong"/>
                <w:b w:val="0"/>
                <w:bCs w:val="0"/>
              </w:rPr>
            </w:pPr>
          </w:p>
        </w:tc>
      </w:tr>
      <w:tr w:rsidR="008E1183" w14:paraId="77D2FFA6" w14:textId="77777777" w:rsidTr="005C137B">
        <w:trPr>
          <w:gridAfter w:val="1"/>
          <w:wAfter w:w="11" w:type="dxa"/>
          <w:cantSplit/>
          <w:trHeight w:val="1282"/>
          <w:jc w:val="center"/>
        </w:trPr>
        <w:tc>
          <w:tcPr>
            <w:tcW w:w="3917" w:type="dxa"/>
            <w:tcBorders>
              <w:right w:val="dashSmallGap" w:sz="4" w:space="0" w:color="auto"/>
            </w:tcBorders>
          </w:tcPr>
          <w:p w14:paraId="48BE28CF" w14:textId="7A1496F1" w:rsidR="008E1183" w:rsidRDefault="008E1183" w:rsidP="008E1183">
            <w:pPr>
              <w:pStyle w:val="VBAILTBody"/>
              <w:rPr>
                <w:b/>
                <w:bCs/>
              </w:rPr>
            </w:pPr>
            <w:r w:rsidRPr="00235BDD">
              <w:rPr>
                <w:b/>
                <w:bCs/>
              </w:rPr>
              <w:lastRenderedPageBreak/>
              <w:t>Update Suspense</w:t>
            </w:r>
          </w:p>
          <w:p w14:paraId="2C2CF81A" w14:textId="68852315" w:rsidR="008E1183" w:rsidRPr="00235BDD" w:rsidRDefault="008E1183" w:rsidP="008E1183">
            <w:pPr>
              <w:pStyle w:val="VBAILTbullet1"/>
            </w:pPr>
            <w:r w:rsidRPr="00235BDD">
              <w:t>Update suspense reason</w:t>
            </w:r>
            <w:r>
              <w:t>.</w:t>
            </w:r>
          </w:p>
          <w:p w14:paraId="5436D9D5" w14:textId="70AFDF0C" w:rsidR="008E1183" w:rsidRPr="00235BDD" w:rsidRDefault="008E1183" w:rsidP="008E1183">
            <w:pPr>
              <w:pStyle w:val="VBAILTbullet1"/>
            </w:pPr>
            <w:r w:rsidRPr="00235BDD">
              <w:t>Wait 1-2 days for the corrected rating decision to be returned</w:t>
            </w:r>
            <w:r>
              <w:t>.</w:t>
            </w:r>
          </w:p>
          <w:p w14:paraId="018C8BBE" w14:textId="6FAF8AE0" w:rsidR="008E1183" w:rsidRDefault="008E1183" w:rsidP="008E1183">
            <w:pPr>
              <w:pStyle w:val="VBAILTbullet1"/>
            </w:pPr>
            <w:r w:rsidRPr="00235BDD">
              <w:t>If no corrections are needed, continue processing the award</w:t>
            </w:r>
            <w:r>
              <w:t>.</w:t>
            </w:r>
          </w:p>
          <w:p w14:paraId="7ABC48E0" w14:textId="22726A7D" w:rsidR="008E1183" w:rsidRPr="00E706C6" w:rsidRDefault="008E1183" w:rsidP="008E1183">
            <w:pPr>
              <w:pStyle w:val="VBAILTbullet1"/>
              <w:numPr>
                <w:ilvl w:val="0"/>
                <w:numId w:val="0"/>
              </w:numPr>
            </w:pPr>
            <w:r w:rsidRPr="00395704">
              <w:rPr>
                <w:noProof/>
              </w:rPr>
              <w:drawing>
                <wp:inline distT="0" distB="0" distL="0" distR="0" wp14:anchorId="1A6BF649" wp14:editId="3AD3FCD3">
                  <wp:extent cx="2341245" cy="3239770"/>
                  <wp:effectExtent l="0" t="0" r="1905" b="0"/>
                  <wp:docPr id="27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7B930C-6616-4E39-953E-20AAA7B8DC89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FF2B5EF4-FFF2-40B4-BE49-F238E27FC236}">
                                <a16:creationId xmlns:a16="http://schemas.microsoft.com/office/drawing/2014/main" id="{A37B930C-6616-4E39-953E-20AAA7B8DC89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2" w:type="dxa"/>
            <w:gridSpan w:val="2"/>
            <w:tcBorders>
              <w:left w:val="dashSmallGap" w:sz="4" w:space="0" w:color="auto"/>
            </w:tcBorders>
          </w:tcPr>
          <w:p w14:paraId="2444A0A1" w14:textId="41F7C2A0" w:rsidR="008E1183" w:rsidRPr="009F361E" w:rsidRDefault="008E1183" w:rsidP="008E1183">
            <w:pPr>
              <w:pStyle w:val="VBAILTBody"/>
              <w:rPr>
                <w:rStyle w:val="Strong"/>
              </w:rPr>
            </w:pPr>
          </w:p>
        </w:tc>
      </w:tr>
      <w:tr w:rsidR="008E1183" w14:paraId="56EC29B6" w14:textId="77777777" w:rsidTr="005C137B">
        <w:trPr>
          <w:gridAfter w:val="1"/>
          <w:wAfter w:w="11" w:type="dxa"/>
          <w:cantSplit/>
          <w:trHeight w:val="1282"/>
          <w:jc w:val="center"/>
        </w:trPr>
        <w:tc>
          <w:tcPr>
            <w:tcW w:w="3917" w:type="dxa"/>
            <w:tcBorders>
              <w:right w:val="dashSmallGap" w:sz="4" w:space="0" w:color="auto"/>
            </w:tcBorders>
          </w:tcPr>
          <w:p w14:paraId="64475458" w14:textId="7BD8002C" w:rsidR="008E1183" w:rsidRDefault="008E1183" w:rsidP="008E1183">
            <w:pPr>
              <w:pStyle w:val="VBAILTBody"/>
              <w:rPr>
                <w:b/>
                <w:bCs/>
              </w:rPr>
            </w:pPr>
            <w:r w:rsidRPr="00E706C6">
              <w:rPr>
                <w:b/>
                <w:bCs/>
              </w:rPr>
              <w:lastRenderedPageBreak/>
              <w:t>Examp</w:t>
            </w:r>
            <w:r>
              <w:rPr>
                <w:b/>
                <w:bCs/>
              </w:rPr>
              <w:t xml:space="preserve">le Scenario 1—Ensure All Issues are </w:t>
            </w:r>
            <w:r w:rsidRPr="00E706C6">
              <w:rPr>
                <w:b/>
                <w:bCs/>
              </w:rPr>
              <w:t>Addressed</w:t>
            </w:r>
            <w:r w:rsidRPr="004C47B7">
              <w:rPr>
                <w:b/>
                <w:bCs/>
              </w:rPr>
              <w:t xml:space="preserve"> </w:t>
            </w:r>
          </w:p>
          <w:p w14:paraId="2A425C14" w14:textId="6E1634FF" w:rsidR="008E1183" w:rsidRPr="00E706C6" w:rsidRDefault="008E1183" w:rsidP="008E1183">
            <w:pPr>
              <w:pStyle w:val="VBAILTBody"/>
            </w:pPr>
            <w:r w:rsidRPr="00E706C6">
              <w:t xml:space="preserve">You processed a claim for Dependency &amp; Indemnity </w:t>
            </w:r>
            <w:r>
              <w:t xml:space="preserve">Compensation (DIC). </w:t>
            </w:r>
            <w:r w:rsidRPr="00E706C6">
              <w:t>During your review of the rating decision</w:t>
            </w:r>
            <w:r>
              <w:t>,</w:t>
            </w:r>
            <w:r w:rsidRPr="00E706C6">
              <w:t xml:space="preserve"> you see the RVSR granted service connection for the cause of death and established eligi</w:t>
            </w:r>
            <w:r>
              <w:t xml:space="preserve">bility to Chapter 35 benefits. </w:t>
            </w:r>
            <w:r w:rsidRPr="00E706C6">
              <w:t>You review the claim documents in VBMS and discover a VA Form 21-2680 (Examination for Housebound Status or Permanent Need for Regular Aid and Attendance) was submitted with</w:t>
            </w:r>
            <w:r>
              <w:t xml:space="preserve"> the original claim documents. </w:t>
            </w:r>
            <w:r w:rsidRPr="00180D14">
              <w:t>The rating does not address Aid and Attendance or Housebound benefits.</w:t>
            </w:r>
          </w:p>
          <w:p w14:paraId="4879FBA8" w14:textId="653E9C71" w:rsidR="008E1183" w:rsidRPr="0051405B" w:rsidRDefault="008E1183" w:rsidP="008E1183">
            <w:pPr>
              <w:pStyle w:val="VBAILTAnswer"/>
              <w:rPr>
                <w:bCs/>
              </w:rPr>
            </w:pPr>
            <w:r w:rsidRPr="0051405B">
              <w:rPr>
                <w:bCs/>
              </w:rPr>
              <w:t>Based on the information received, what would be your next step and why?</w:t>
            </w:r>
            <w:r w:rsidRPr="0051405B">
              <w:rPr>
                <w:rFonts w:ascii="Arial" w:hAnsi="Arial" w:cs="Arial"/>
                <w:bCs/>
              </w:rPr>
              <w:t>​</w:t>
            </w:r>
          </w:p>
        </w:tc>
        <w:tc>
          <w:tcPr>
            <w:tcW w:w="5702" w:type="dxa"/>
            <w:gridSpan w:val="2"/>
            <w:tcBorders>
              <w:left w:val="dashSmallGap" w:sz="4" w:space="0" w:color="auto"/>
            </w:tcBorders>
          </w:tcPr>
          <w:p w14:paraId="0AB82EE8" w14:textId="6080462B" w:rsidR="008E1183" w:rsidRPr="006E57C4" w:rsidRDefault="008E1183" w:rsidP="008E1183">
            <w:pPr>
              <w:pStyle w:val="VBAILTBody"/>
              <w:rPr>
                <w:rStyle w:val="Strong"/>
                <w:b w:val="0"/>
                <w:bCs w:val="0"/>
              </w:rPr>
            </w:pPr>
          </w:p>
        </w:tc>
      </w:tr>
      <w:tr w:rsidR="008E1183" w14:paraId="17FFF32A" w14:textId="77777777" w:rsidTr="005C137B">
        <w:trPr>
          <w:gridAfter w:val="1"/>
          <w:wAfter w:w="11" w:type="dxa"/>
          <w:cantSplit/>
          <w:trHeight w:val="1282"/>
          <w:jc w:val="center"/>
        </w:trPr>
        <w:tc>
          <w:tcPr>
            <w:tcW w:w="3917" w:type="dxa"/>
            <w:tcBorders>
              <w:right w:val="dashSmallGap" w:sz="4" w:space="0" w:color="auto"/>
            </w:tcBorders>
          </w:tcPr>
          <w:p w14:paraId="1AF8959A" w14:textId="77777777" w:rsidR="008E1183" w:rsidRDefault="008E1183" w:rsidP="008E1183">
            <w:pPr>
              <w:pStyle w:val="VBAILTBody"/>
              <w:rPr>
                <w:b/>
                <w:bCs/>
              </w:rPr>
            </w:pPr>
            <w:r w:rsidRPr="00E977EF">
              <w:rPr>
                <w:b/>
                <w:bCs/>
              </w:rPr>
              <w:t>Example Scenario 1—Ensure All Issues are Addressed Answer</w:t>
            </w:r>
          </w:p>
          <w:p w14:paraId="76818893" w14:textId="77777777" w:rsidR="008E1183" w:rsidRPr="0077484C" w:rsidRDefault="008E1183" w:rsidP="008E1183">
            <w:pPr>
              <w:pStyle w:val="VBAILTBody"/>
              <w:rPr>
                <w:i/>
                <w:iCs/>
              </w:rPr>
            </w:pPr>
            <w:r w:rsidRPr="0077484C">
              <w:rPr>
                <w:i/>
                <w:iCs/>
              </w:rPr>
              <w:t>Based on the information received, what would be your next step and why?</w:t>
            </w:r>
            <w:r w:rsidRPr="0077484C">
              <w:rPr>
                <w:rFonts w:ascii="Arial" w:hAnsi="Arial" w:cs="Arial"/>
                <w:i/>
                <w:iCs/>
              </w:rPr>
              <w:t>​</w:t>
            </w:r>
          </w:p>
          <w:p w14:paraId="4DC67A8B" w14:textId="2697496C" w:rsidR="008E1183" w:rsidRPr="00E706C6" w:rsidRDefault="008E1183" w:rsidP="008E1183">
            <w:pPr>
              <w:pStyle w:val="VBAILTBody"/>
              <w:rPr>
                <w:b/>
                <w:bCs/>
              </w:rPr>
            </w:pPr>
          </w:p>
        </w:tc>
        <w:tc>
          <w:tcPr>
            <w:tcW w:w="5702" w:type="dxa"/>
            <w:gridSpan w:val="2"/>
            <w:tcBorders>
              <w:left w:val="dashSmallGap" w:sz="4" w:space="0" w:color="auto"/>
            </w:tcBorders>
          </w:tcPr>
          <w:p w14:paraId="525813E4" w14:textId="36FEE78F" w:rsidR="008E1183" w:rsidRPr="00E85A3F" w:rsidRDefault="008E1183" w:rsidP="008E1183">
            <w:pPr>
              <w:pStyle w:val="VBAILTBody"/>
              <w:rPr>
                <w:rStyle w:val="Strong"/>
                <w:b w:val="0"/>
                <w:bCs w:val="0"/>
              </w:rPr>
            </w:pPr>
          </w:p>
        </w:tc>
      </w:tr>
      <w:tr w:rsidR="008E1183" w14:paraId="75C95087" w14:textId="77777777" w:rsidTr="00E73429">
        <w:trPr>
          <w:gridAfter w:val="1"/>
          <w:wAfter w:w="11" w:type="dxa"/>
          <w:cantSplit/>
          <w:trHeight w:val="1282"/>
          <w:jc w:val="center"/>
        </w:trPr>
        <w:tc>
          <w:tcPr>
            <w:tcW w:w="3917" w:type="dxa"/>
            <w:tcBorders>
              <w:right w:val="dashSmallGap" w:sz="4" w:space="0" w:color="auto"/>
            </w:tcBorders>
          </w:tcPr>
          <w:p w14:paraId="66C781A9" w14:textId="72B434AF" w:rsidR="008E1183" w:rsidRDefault="008E1183" w:rsidP="008E1183">
            <w:pPr>
              <w:pStyle w:val="VBAILTBody"/>
              <w:rPr>
                <w:b/>
                <w:bCs/>
              </w:rPr>
            </w:pPr>
            <w:r w:rsidRPr="00E706C6">
              <w:rPr>
                <w:b/>
                <w:bCs/>
              </w:rPr>
              <w:lastRenderedPageBreak/>
              <w:t xml:space="preserve">Example </w:t>
            </w:r>
            <w:r>
              <w:rPr>
                <w:b/>
                <w:bCs/>
              </w:rPr>
              <w:t xml:space="preserve">Scenario 2—Ensure Date of Death </w:t>
            </w:r>
            <w:r w:rsidRPr="00E706C6">
              <w:rPr>
                <w:b/>
                <w:bCs/>
              </w:rPr>
              <w:t>is Correct</w:t>
            </w:r>
          </w:p>
          <w:p w14:paraId="4CAC7977" w14:textId="3E62EE6C" w:rsidR="008E1183" w:rsidRPr="00E706C6" w:rsidRDefault="008E1183" w:rsidP="008E1183">
            <w:pPr>
              <w:pStyle w:val="VBAILTBody"/>
            </w:pPr>
            <w:r w:rsidRPr="00E706C6">
              <w:t xml:space="preserve">You processed a claim for survivor's pension with the aid and attendance allowance and are reviewing the rating </w:t>
            </w:r>
            <w:r>
              <w:t xml:space="preserve">decision completed by an RVSR. </w:t>
            </w:r>
            <w:r w:rsidRPr="00E706C6">
              <w:t xml:space="preserve">You determine the aid and attendance allowance decision is accurate; however, the date of death of the Veteran listed </w:t>
            </w:r>
            <w:r>
              <w:t xml:space="preserve">in the narrative is incorrect. </w:t>
            </w:r>
            <w:r w:rsidRPr="00E706C6">
              <w:t>You review SHARE and BIRLS and determine the date of death was input incorrectl</w:t>
            </w:r>
            <w:r>
              <w:t xml:space="preserve">y into the VA system programs. </w:t>
            </w:r>
          </w:p>
          <w:p w14:paraId="7C114C4C" w14:textId="565BEE4C" w:rsidR="008E1183" w:rsidRPr="003B13B1" w:rsidRDefault="008E1183" w:rsidP="008E1183">
            <w:pPr>
              <w:pStyle w:val="VBAILTBody"/>
              <w:rPr>
                <w:bCs/>
                <w:i/>
                <w:color w:val="00B050"/>
              </w:rPr>
            </w:pPr>
            <w:r w:rsidRPr="003B13B1">
              <w:rPr>
                <w:bCs/>
                <w:i/>
                <w:iCs/>
              </w:rPr>
              <w:t>Based on the information received, what would be your next step and why?</w:t>
            </w:r>
            <w:r w:rsidRPr="003B13B1">
              <w:rPr>
                <w:rFonts w:ascii="Arial" w:hAnsi="Arial" w:cs="Arial"/>
                <w:bCs/>
                <w:i/>
                <w:iCs/>
              </w:rPr>
              <w:t>​</w:t>
            </w:r>
          </w:p>
        </w:tc>
        <w:tc>
          <w:tcPr>
            <w:tcW w:w="5702" w:type="dxa"/>
            <w:gridSpan w:val="2"/>
            <w:tcBorders>
              <w:left w:val="dashSmallGap" w:sz="4" w:space="0" w:color="auto"/>
            </w:tcBorders>
          </w:tcPr>
          <w:p w14:paraId="3EA908F4" w14:textId="091BE68E" w:rsidR="008E1183" w:rsidRPr="00E85A3F" w:rsidRDefault="008E1183" w:rsidP="008E1183">
            <w:pPr>
              <w:pStyle w:val="paragraph"/>
              <w:spacing w:before="0" w:beforeAutospacing="0" w:after="0" w:afterAutospacing="0"/>
              <w:textAlignment w:val="baseline"/>
              <w:rPr>
                <w:rStyle w:val="Strong"/>
                <w:rFonts w:ascii="Segoe UI" w:hAnsi="Segoe UI" w:cs="Segoe UI"/>
                <w:b w:val="0"/>
                <w:bCs w:val="0"/>
                <w:sz w:val="18"/>
                <w:szCs w:val="18"/>
              </w:rPr>
            </w:pPr>
          </w:p>
        </w:tc>
      </w:tr>
      <w:tr w:rsidR="008E1183" w14:paraId="6786D8F5" w14:textId="77777777" w:rsidTr="00E73429">
        <w:trPr>
          <w:gridAfter w:val="1"/>
          <w:wAfter w:w="11" w:type="dxa"/>
          <w:cantSplit/>
          <w:trHeight w:val="1282"/>
          <w:jc w:val="center"/>
        </w:trPr>
        <w:tc>
          <w:tcPr>
            <w:tcW w:w="3917" w:type="dxa"/>
            <w:tcBorders>
              <w:right w:val="dashSmallGap" w:sz="4" w:space="0" w:color="auto"/>
            </w:tcBorders>
          </w:tcPr>
          <w:p w14:paraId="2B8245DB" w14:textId="77777777" w:rsidR="008E1183" w:rsidRDefault="008E1183" w:rsidP="008E1183">
            <w:pPr>
              <w:pStyle w:val="VBAILTBody"/>
              <w:rPr>
                <w:b/>
                <w:bCs/>
              </w:rPr>
            </w:pPr>
            <w:r w:rsidRPr="0077484C">
              <w:rPr>
                <w:b/>
                <w:bCs/>
              </w:rPr>
              <w:t>Example Scenario 2—Ensure Date of Death</w:t>
            </w:r>
            <w:r>
              <w:rPr>
                <w:b/>
                <w:bCs/>
              </w:rPr>
              <w:t xml:space="preserve"> </w:t>
            </w:r>
            <w:r w:rsidRPr="0077484C">
              <w:rPr>
                <w:b/>
                <w:bCs/>
              </w:rPr>
              <w:t>is Correct</w:t>
            </w:r>
            <w:r>
              <w:rPr>
                <w:b/>
                <w:bCs/>
              </w:rPr>
              <w:t xml:space="preserve"> </w:t>
            </w:r>
            <w:r w:rsidRPr="0077484C">
              <w:rPr>
                <w:b/>
                <w:bCs/>
              </w:rPr>
              <w:t>Answer</w:t>
            </w:r>
          </w:p>
          <w:p w14:paraId="4A0AC237" w14:textId="2701F9A7" w:rsidR="008E1183" w:rsidRPr="00E838A4" w:rsidRDefault="008E1183" w:rsidP="008E1183">
            <w:pPr>
              <w:pStyle w:val="VBAILTBody"/>
              <w:rPr>
                <w:i/>
                <w:iCs/>
              </w:rPr>
            </w:pPr>
            <w:r w:rsidRPr="0051405B">
              <w:rPr>
                <w:i/>
                <w:iCs/>
              </w:rPr>
              <w:t>Based on the information received, what would be your next step and why?</w:t>
            </w:r>
            <w:r w:rsidRPr="0051405B">
              <w:rPr>
                <w:rFonts w:ascii="Arial" w:hAnsi="Arial" w:cs="Arial"/>
                <w:i/>
                <w:iCs/>
              </w:rPr>
              <w:t>​</w:t>
            </w:r>
          </w:p>
        </w:tc>
        <w:tc>
          <w:tcPr>
            <w:tcW w:w="5702" w:type="dxa"/>
            <w:gridSpan w:val="2"/>
            <w:tcBorders>
              <w:left w:val="dashSmallGap" w:sz="4" w:space="0" w:color="auto"/>
            </w:tcBorders>
          </w:tcPr>
          <w:p w14:paraId="19C9A335" w14:textId="74F256F7" w:rsidR="008E1183" w:rsidRPr="009F361E" w:rsidRDefault="008E1183" w:rsidP="008E1183">
            <w:pPr>
              <w:pStyle w:val="VBAILTBody"/>
              <w:rPr>
                <w:rStyle w:val="Strong"/>
              </w:rPr>
            </w:pPr>
          </w:p>
        </w:tc>
      </w:tr>
      <w:tr w:rsidR="008E1183" w14:paraId="7B205DEF" w14:textId="77777777" w:rsidTr="005C137B">
        <w:trPr>
          <w:gridAfter w:val="1"/>
          <w:wAfter w:w="11" w:type="dxa"/>
          <w:cantSplit/>
          <w:trHeight w:val="1282"/>
          <w:jc w:val="center"/>
        </w:trPr>
        <w:tc>
          <w:tcPr>
            <w:tcW w:w="3917" w:type="dxa"/>
            <w:tcBorders>
              <w:right w:val="dashSmallGap" w:sz="4" w:space="0" w:color="auto"/>
            </w:tcBorders>
          </w:tcPr>
          <w:p w14:paraId="3A951156" w14:textId="77793652" w:rsidR="008E1183" w:rsidRDefault="008E1183" w:rsidP="008E1183">
            <w:pPr>
              <w:pStyle w:val="VBAILTbullet1"/>
              <w:numPr>
                <w:ilvl w:val="0"/>
                <w:numId w:val="0"/>
              </w:numPr>
              <w:rPr>
                <w:b/>
                <w:bCs/>
              </w:rPr>
            </w:pPr>
            <w:r w:rsidRPr="00A106D6">
              <w:rPr>
                <w:b/>
                <w:bCs/>
              </w:rPr>
              <w:lastRenderedPageBreak/>
              <w:t>Demonstration—</w:t>
            </w:r>
            <w:r w:rsidRPr="005C137B">
              <w:rPr>
                <w:b/>
                <w:bCs/>
              </w:rPr>
              <w:t>Review the Rating Decision</w:t>
            </w:r>
          </w:p>
          <w:p w14:paraId="6FB6F980" w14:textId="77777777" w:rsidR="008E1183" w:rsidRPr="005C137B" w:rsidRDefault="008E1183" w:rsidP="008E1183">
            <w:pPr>
              <w:pStyle w:val="VBAILTbullet1"/>
            </w:pPr>
            <w:r w:rsidRPr="005C137B">
              <w:t>Instructions:</w:t>
            </w:r>
          </w:p>
          <w:p w14:paraId="598EA978" w14:textId="167A9FF4" w:rsidR="008E1183" w:rsidRPr="005C137B" w:rsidRDefault="008E1183" w:rsidP="008E1183">
            <w:pPr>
              <w:pStyle w:val="VBAILTBullet2"/>
            </w:pPr>
            <w:r w:rsidRPr="005C137B">
              <w:t xml:space="preserve">Access </w:t>
            </w:r>
            <w:r>
              <w:t>Claim 1</w:t>
            </w:r>
            <w:r w:rsidRPr="005C137B">
              <w:t xml:space="preserve"> </w:t>
            </w:r>
          </w:p>
          <w:p w14:paraId="5108581B" w14:textId="77777777" w:rsidR="008E1183" w:rsidRPr="005C137B" w:rsidRDefault="008E1183" w:rsidP="008E1183">
            <w:pPr>
              <w:pStyle w:val="VBAILTBullet2"/>
            </w:pPr>
            <w:r w:rsidRPr="005C137B">
              <w:t xml:space="preserve">Access the </w:t>
            </w:r>
            <w:r w:rsidRPr="005C137B">
              <w:rPr>
                <w:b/>
              </w:rPr>
              <w:t>Confirm Accuracy of a Rating Decision</w:t>
            </w:r>
            <w:r w:rsidRPr="005C137B">
              <w:t xml:space="preserve"> job aid.</w:t>
            </w:r>
          </w:p>
          <w:p w14:paraId="4828D2C8" w14:textId="006B8B5A" w:rsidR="008E1183" w:rsidRPr="005C137B" w:rsidRDefault="008E1183" w:rsidP="008E1183">
            <w:pPr>
              <w:pStyle w:val="VBAILTBullet2"/>
            </w:pPr>
            <w:r w:rsidRPr="005C137B">
              <w:t xml:space="preserve">Follow along as the </w:t>
            </w:r>
            <w:r>
              <w:t xml:space="preserve">instructor </w:t>
            </w:r>
            <w:r w:rsidRPr="005C137B">
              <w:t>reviews the rating decision for accuracy.</w:t>
            </w:r>
          </w:p>
          <w:p w14:paraId="5DE6ACA8" w14:textId="153E6A24" w:rsidR="008E1183" w:rsidRDefault="008E1183" w:rsidP="008E1183">
            <w:pPr>
              <w:pStyle w:val="VBAILTbullet1"/>
            </w:pPr>
            <w:r>
              <w:t>Time allowed: 10 minutes</w:t>
            </w:r>
          </w:p>
        </w:tc>
        <w:tc>
          <w:tcPr>
            <w:tcW w:w="5702" w:type="dxa"/>
            <w:gridSpan w:val="2"/>
            <w:tcBorders>
              <w:left w:val="dashSmallGap" w:sz="4" w:space="0" w:color="auto"/>
            </w:tcBorders>
          </w:tcPr>
          <w:p w14:paraId="757A97D9" w14:textId="1D7FB99A" w:rsidR="008E1183" w:rsidRDefault="008E1183" w:rsidP="008E1183">
            <w:pPr>
              <w:pStyle w:val="VBAILTBody"/>
              <w:rPr>
                <w:rStyle w:val="Strong"/>
              </w:rPr>
            </w:pPr>
          </w:p>
        </w:tc>
      </w:tr>
      <w:tr w:rsidR="008E1183" w14:paraId="63B1AFDA" w14:textId="77777777" w:rsidTr="00E73429">
        <w:trPr>
          <w:gridAfter w:val="1"/>
          <w:wAfter w:w="11" w:type="dxa"/>
          <w:cantSplit/>
          <w:trHeight w:val="1282"/>
          <w:jc w:val="center"/>
        </w:trPr>
        <w:tc>
          <w:tcPr>
            <w:tcW w:w="3917" w:type="dxa"/>
            <w:tcBorders>
              <w:right w:val="dashSmallGap" w:sz="4" w:space="0" w:color="auto"/>
            </w:tcBorders>
          </w:tcPr>
          <w:p w14:paraId="3147C5F0" w14:textId="6C970401" w:rsidR="008E1183" w:rsidRDefault="008E1183" w:rsidP="008E1183">
            <w:pPr>
              <w:pStyle w:val="VBAILTBodyStrong"/>
              <w:rPr>
                <w:rStyle w:val="Strong"/>
                <w:b/>
                <w:bCs w:val="0"/>
              </w:rPr>
            </w:pPr>
            <w:r>
              <w:rPr>
                <w:bCs/>
              </w:rPr>
              <w:t xml:space="preserve">Claim 2 Activity—Confirm Accuracy </w:t>
            </w:r>
            <w:r w:rsidRPr="005C137B">
              <w:rPr>
                <w:bCs/>
              </w:rPr>
              <w:t>of a Rating Decision</w:t>
            </w:r>
          </w:p>
          <w:p w14:paraId="26D1A928" w14:textId="77777777" w:rsidR="008E1183" w:rsidRPr="006E57C4" w:rsidRDefault="008E1183" w:rsidP="008E1183">
            <w:pPr>
              <w:pStyle w:val="VBAILTbullet1"/>
            </w:pPr>
            <w:r w:rsidRPr="006E57C4">
              <w:t>Instructions:</w:t>
            </w:r>
          </w:p>
          <w:p w14:paraId="545326F7" w14:textId="77777777" w:rsidR="008E1183" w:rsidRPr="006E57C4" w:rsidRDefault="008E1183" w:rsidP="008E1183">
            <w:pPr>
              <w:pStyle w:val="VBAILTBullet2"/>
            </w:pPr>
            <w:r w:rsidRPr="006E57C4">
              <w:t>Divide into groups of three.</w:t>
            </w:r>
          </w:p>
          <w:p w14:paraId="150ABDDB" w14:textId="77777777" w:rsidR="008E1183" w:rsidRPr="006E57C4" w:rsidRDefault="008E1183" w:rsidP="008E1183">
            <w:pPr>
              <w:pStyle w:val="VBAILTBullet2"/>
            </w:pPr>
            <w:r w:rsidRPr="006E57C4">
              <w:t xml:space="preserve">Access the </w:t>
            </w:r>
            <w:r w:rsidRPr="006E57C4">
              <w:rPr>
                <w:b/>
                <w:bCs/>
              </w:rPr>
              <w:t xml:space="preserve">Confirm Accuracy of a Rating Decision </w:t>
            </w:r>
            <w:r w:rsidRPr="006E57C4">
              <w:t>job aid to complete the exercise.</w:t>
            </w:r>
          </w:p>
          <w:p w14:paraId="58223227" w14:textId="21EF6798" w:rsidR="008E1183" w:rsidRPr="006E57C4" w:rsidRDefault="008E1183" w:rsidP="008E1183">
            <w:pPr>
              <w:pStyle w:val="VBAILTBullet2"/>
            </w:pPr>
            <w:r>
              <w:t>Review the Claim</w:t>
            </w:r>
            <w:r w:rsidRPr="006E57C4">
              <w:t xml:space="preserve"> </w:t>
            </w:r>
            <w:r>
              <w:t>2</w:t>
            </w:r>
            <w:r w:rsidRPr="006E57C4">
              <w:t>.</w:t>
            </w:r>
          </w:p>
          <w:p w14:paraId="32EAF9D4" w14:textId="39167630" w:rsidR="008E1183" w:rsidRPr="006E57C4" w:rsidRDefault="008E1183" w:rsidP="008E1183">
            <w:pPr>
              <w:pStyle w:val="VBAILTBullet2"/>
            </w:pPr>
            <w:r>
              <w:t>Be prepared to</w:t>
            </w:r>
            <w:r w:rsidRPr="006E57C4">
              <w:t xml:space="preserve"> explain </w:t>
            </w:r>
            <w:r>
              <w:t>your group’s</w:t>
            </w:r>
            <w:r w:rsidRPr="006E57C4">
              <w:t xml:space="preserve"> findings.</w:t>
            </w:r>
          </w:p>
          <w:p w14:paraId="3718E87D" w14:textId="3C4A2885" w:rsidR="008E1183" w:rsidRPr="006E57C4" w:rsidRDefault="008E1183" w:rsidP="008E1183">
            <w:pPr>
              <w:pStyle w:val="VBAILTbullet1"/>
              <w:rPr>
                <w:rStyle w:val="Strong"/>
                <w:b w:val="0"/>
                <w:bCs w:val="0"/>
              </w:rPr>
            </w:pPr>
            <w:r w:rsidRPr="006E57C4">
              <w:t>Time allowed: 10 min</w:t>
            </w:r>
            <w:r>
              <w:t>utes</w:t>
            </w:r>
          </w:p>
        </w:tc>
        <w:tc>
          <w:tcPr>
            <w:tcW w:w="5702" w:type="dxa"/>
            <w:gridSpan w:val="2"/>
            <w:tcBorders>
              <w:left w:val="dashSmallGap" w:sz="4" w:space="0" w:color="auto"/>
            </w:tcBorders>
          </w:tcPr>
          <w:p w14:paraId="519BDE73" w14:textId="406BFFA8" w:rsidR="008E1183" w:rsidRPr="00B31404" w:rsidRDefault="008E1183" w:rsidP="008E1183">
            <w:pPr>
              <w:pStyle w:val="VBAILTBody"/>
              <w:rPr>
                <w:rStyle w:val="Strong"/>
                <w:b w:val="0"/>
              </w:rPr>
            </w:pPr>
          </w:p>
        </w:tc>
      </w:tr>
      <w:tr w:rsidR="008E1183" w14:paraId="3A411A62" w14:textId="77777777" w:rsidTr="005C137B">
        <w:trPr>
          <w:gridAfter w:val="1"/>
          <w:wAfter w:w="11" w:type="dxa"/>
          <w:cantSplit/>
          <w:trHeight w:val="1282"/>
          <w:jc w:val="center"/>
        </w:trPr>
        <w:tc>
          <w:tcPr>
            <w:tcW w:w="3917" w:type="dxa"/>
            <w:tcBorders>
              <w:right w:val="dashSmallGap" w:sz="4" w:space="0" w:color="auto"/>
            </w:tcBorders>
          </w:tcPr>
          <w:p w14:paraId="49E6FEC4" w14:textId="06DC8D90" w:rsidR="008E1183" w:rsidRDefault="008E1183" w:rsidP="008E1183">
            <w:pPr>
              <w:pStyle w:val="VBAILTBodyStrong"/>
            </w:pPr>
            <w:r>
              <w:t>Claim 2 Activity—</w:t>
            </w:r>
            <w:r>
              <w:rPr>
                <w:bCs/>
              </w:rPr>
              <w:t xml:space="preserve">Confirm Accuracy </w:t>
            </w:r>
            <w:r w:rsidRPr="007538D1">
              <w:rPr>
                <w:bCs/>
              </w:rPr>
              <w:t>of a Rating Decision Debrief</w:t>
            </w:r>
          </w:p>
          <w:p w14:paraId="4E710B9A" w14:textId="77777777" w:rsidR="008E1183" w:rsidRPr="007538D1" w:rsidRDefault="008E1183" w:rsidP="008E1183">
            <w:pPr>
              <w:pStyle w:val="VBAILTbullet1"/>
            </w:pPr>
            <w:r w:rsidRPr="007538D1">
              <w:t>Follow along as the instructor reviews the correct findings for each rating decision.</w:t>
            </w:r>
          </w:p>
          <w:p w14:paraId="102F4D68" w14:textId="03CC6871" w:rsidR="008E1183" w:rsidRPr="007538D1" w:rsidRDefault="008E1183" w:rsidP="008E1183">
            <w:pPr>
              <w:pStyle w:val="VBAILTbullet1"/>
            </w:pPr>
            <w:r w:rsidRPr="007538D1">
              <w:t>Ask for clarification on steps or actions, if needed.</w:t>
            </w:r>
          </w:p>
        </w:tc>
        <w:tc>
          <w:tcPr>
            <w:tcW w:w="5702" w:type="dxa"/>
            <w:gridSpan w:val="2"/>
            <w:tcBorders>
              <w:left w:val="dashSmallGap" w:sz="4" w:space="0" w:color="auto"/>
            </w:tcBorders>
          </w:tcPr>
          <w:p w14:paraId="01B93C0B" w14:textId="70693CD7" w:rsidR="008E1183" w:rsidRPr="00EB1999" w:rsidRDefault="008E1183" w:rsidP="008E1183">
            <w:pPr>
              <w:pStyle w:val="VBAILTbullet1"/>
              <w:numPr>
                <w:ilvl w:val="0"/>
                <w:numId w:val="0"/>
              </w:numPr>
              <w:rPr>
                <w:rStyle w:val="Strong"/>
                <w:b w:val="0"/>
              </w:rPr>
            </w:pPr>
          </w:p>
        </w:tc>
      </w:tr>
      <w:tr w:rsidR="008E1183" w14:paraId="368B33D2" w14:textId="77777777" w:rsidTr="00E73429">
        <w:trPr>
          <w:gridAfter w:val="1"/>
          <w:wAfter w:w="11" w:type="dxa"/>
          <w:trHeight w:val="728"/>
          <w:jc w:val="center"/>
        </w:trPr>
        <w:tc>
          <w:tcPr>
            <w:tcW w:w="3917" w:type="dxa"/>
            <w:tcBorders>
              <w:right w:val="dashSmallGap" w:sz="4" w:space="0" w:color="auto"/>
            </w:tcBorders>
          </w:tcPr>
          <w:p w14:paraId="331BE9A8" w14:textId="431E95D3" w:rsidR="008E1183" w:rsidRDefault="008E1183" w:rsidP="008E1183">
            <w:pPr>
              <w:pStyle w:val="VBAILTBody"/>
              <w:rPr>
                <w:rStyle w:val="Strong"/>
              </w:rPr>
            </w:pPr>
            <w:r w:rsidRPr="007538D1">
              <w:rPr>
                <w:b/>
                <w:bCs/>
              </w:rPr>
              <w:lastRenderedPageBreak/>
              <w:t>Confirm Accur</w:t>
            </w:r>
            <w:r>
              <w:rPr>
                <w:b/>
                <w:bCs/>
              </w:rPr>
              <w:t>acy of a Rating Decision Review</w:t>
            </w:r>
          </w:p>
          <w:p w14:paraId="36BD1F94" w14:textId="77777777" w:rsidR="008E1183" w:rsidRPr="007538D1" w:rsidRDefault="008E1183" w:rsidP="008E1183">
            <w:pPr>
              <w:pStyle w:val="VBAILTBody"/>
            </w:pPr>
            <w:r w:rsidRPr="007538D1">
              <w:t>When reviewing a rating decision for accuracy:</w:t>
            </w:r>
          </w:p>
          <w:p w14:paraId="23B198F1" w14:textId="6B59A471" w:rsidR="008E1183" w:rsidRPr="007538D1" w:rsidRDefault="008E1183" w:rsidP="008E1183">
            <w:pPr>
              <w:pStyle w:val="VBAILTbullet1"/>
            </w:pPr>
            <w:r w:rsidRPr="007538D1">
              <w:t>Confirm information in rating decision is technically accurate</w:t>
            </w:r>
          </w:p>
          <w:p w14:paraId="6F451995" w14:textId="69066C53" w:rsidR="008E1183" w:rsidRPr="007538D1" w:rsidRDefault="008E1183" w:rsidP="008E1183">
            <w:pPr>
              <w:pStyle w:val="VBAILTBullet2"/>
            </w:pPr>
            <w:r w:rsidRPr="007538D1">
              <w:t>Review the rating decision for spelling/grammar errors</w:t>
            </w:r>
          </w:p>
          <w:p w14:paraId="48F366A2" w14:textId="36768DEF" w:rsidR="008E1183" w:rsidRPr="007538D1" w:rsidRDefault="008E1183" w:rsidP="008E1183">
            <w:pPr>
              <w:pStyle w:val="VBAILTBullet2"/>
            </w:pPr>
            <w:r w:rsidRPr="007538D1">
              <w:t>Ensure the decision is consistent with rationale provided in rating decision</w:t>
            </w:r>
          </w:p>
          <w:p w14:paraId="3CB53848" w14:textId="7D2FE53C" w:rsidR="008E1183" w:rsidRPr="007538D1" w:rsidRDefault="008E1183" w:rsidP="008E1183">
            <w:pPr>
              <w:pStyle w:val="VBAILTBullet2"/>
            </w:pPr>
            <w:r w:rsidRPr="007538D1">
              <w:t>Ensure all issues are addressed</w:t>
            </w:r>
          </w:p>
          <w:p w14:paraId="0F3CFD6C" w14:textId="317A1FB7" w:rsidR="008E1183" w:rsidRPr="007538D1" w:rsidRDefault="008E1183" w:rsidP="008E1183">
            <w:pPr>
              <w:pStyle w:val="VBAILTBullet2"/>
            </w:pPr>
            <w:r w:rsidRPr="007538D1">
              <w:t>If there is a POA, ensure the POA is indicated on the first page of the rating decision</w:t>
            </w:r>
          </w:p>
          <w:p w14:paraId="31D2D4DA" w14:textId="351F7F21" w:rsidR="008E1183" w:rsidRDefault="008E1183" w:rsidP="008E1183">
            <w:pPr>
              <w:pStyle w:val="VBAILTBullet2"/>
            </w:pPr>
            <w:r w:rsidRPr="007538D1">
              <w:t>If death was service-connected or DIC under 38 USC 1318 was granted, ensure entitlement to Chapter 35/DEA was considered</w:t>
            </w:r>
          </w:p>
          <w:p w14:paraId="710A230D" w14:textId="145CF20D" w:rsidR="008E1183" w:rsidRPr="00446207" w:rsidRDefault="008E1183" w:rsidP="008E1183">
            <w:pPr>
              <w:pStyle w:val="VBAILTBullet2"/>
            </w:pPr>
            <w:r w:rsidRPr="00446207">
              <w:t>Verify no claim or appeal was pending at time of Veteran’s death</w:t>
            </w:r>
          </w:p>
          <w:p w14:paraId="4158B084" w14:textId="4CBEA720" w:rsidR="008E1183" w:rsidRPr="007538D1" w:rsidRDefault="008E1183" w:rsidP="008E1183">
            <w:pPr>
              <w:pStyle w:val="VBAILTbullet1"/>
            </w:pPr>
            <w:r w:rsidRPr="007538D1">
              <w:t>Ensure effective date is correct</w:t>
            </w:r>
          </w:p>
          <w:p w14:paraId="02787CAB" w14:textId="491E5EA0" w:rsidR="008E1183" w:rsidRPr="007538D1" w:rsidRDefault="008E1183" w:rsidP="008E1183">
            <w:pPr>
              <w:pStyle w:val="VBAILTBullet2"/>
            </w:pPr>
            <w:r w:rsidRPr="007538D1">
              <w:lastRenderedPageBreak/>
              <w:t>Compare with effective date entered in VBMS-A</w:t>
            </w:r>
          </w:p>
          <w:p w14:paraId="003C8704" w14:textId="2D20FE76" w:rsidR="008E1183" w:rsidRPr="007538D1" w:rsidRDefault="008E1183" w:rsidP="008E1183">
            <w:pPr>
              <w:pStyle w:val="VBAILTbullet1"/>
            </w:pPr>
            <w:r w:rsidRPr="007538D1">
              <w:t>Complete request for corrected rating</w:t>
            </w:r>
          </w:p>
          <w:p w14:paraId="2D14536F" w14:textId="65CEC2A4" w:rsidR="008E1183" w:rsidRPr="007538D1" w:rsidRDefault="008E1183" w:rsidP="008E1183">
            <w:pPr>
              <w:pStyle w:val="VBAILTBullet2"/>
            </w:pPr>
            <w:r w:rsidRPr="007538D1">
              <w:t xml:space="preserve">Notify the RVSR via email, phone, or </w:t>
            </w:r>
            <w:r>
              <w:t>in person</w:t>
            </w:r>
          </w:p>
          <w:p w14:paraId="634F62FC" w14:textId="480DFC3F" w:rsidR="008E1183" w:rsidRPr="00FF703D" w:rsidRDefault="008E1183" w:rsidP="008E1183">
            <w:pPr>
              <w:pStyle w:val="VBAILTBullet2"/>
            </w:pPr>
            <w:r w:rsidRPr="007538D1">
              <w:t>Update suspense reason</w:t>
            </w:r>
          </w:p>
        </w:tc>
        <w:tc>
          <w:tcPr>
            <w:tcW w:w="5702" w:type="dxa"/>
            <w:gridSpan w:val="2"/>
            <w:tcBorders>
              <w:left w:val="dashSmallGap" w:sz="4" w:space="0" w:color="auto"/>
            </w:tcBorders>
          </w:tcPr>
          <w:p w14:paraId="77955282" w14:textId="4AD63D31" w:rsidR="008E1183" w:rsidRPr="009F77B3" w:rsidRDefault="008E1183" w:rsidP="008E1183">
            <w:pPr>
              <w:pStyle w:val="VBAILTbullet1"/>
              <w:numPr>
                <w:ilvl w:val="0"/>
                <w:numId w:val="0"/>
              </w:numPr>
              <w:rPr>
                <w:rStyle w:val="Strong"/>
                <w:b w:val="0"/>
                <w:bCs w:val="0"/>
              </w:rPr>
            </w:pPr>
          </w:p>
        </w:tc>
      </w:tr>
      <w:tr w:rsidR="008E1183" w14:paraId="4C195C5B" w14:textId="77777777" w:rsidTr="005C137B">
        <w:trPr>
          <w:gridAfter w:val="1"/>
          <w:wAfter w:w="11" w:type="dxa"/>
          <w:trHeight w:val="1282"/>
          <w:jc w:val="center"/>
        </w:trPr>
        <w:tc>
          <w:tcPr>
            <w:tcW w:w="3917" w:type="dxa"/>
            <w:tcBorders>
              <w:right w:val="dashSmallGap" w:sz="4" w:space="0" w:color="auto"/>
            </w:tcBorders>
          </w:tcPr>
          <w:p w14:paraId="5C545E03" w14:textId="1094754F" w:rsidR="008E1183" w:rsidRPr="00681556" w:rsidRDefault="003F17D7" w:rsidP="008E1183">
            <w:pPr>
              <w:pStyle w:val="VBAILTBody"/>
              <w:rPr>
                <w:b/>
                <w:bCs/>
              </w:rPr>
            </w:pPr>
            <w:r>
              <w:rPr>
                <w:rStyle w:val="Strong"/>
              </w:rPr>
              <w:t>Knowledge Check Lesson Summary Review</w:t>
            </w:r>
          </w:p>
          <w:p w14:paraId="4840236F" w14:textId="596807AE" w:rsidR="008E1183" w:rsidRDefault="00A82CF9" w:rsidP="008E1183">
            <w:pPr>
              <w:pStyle w:val="VBAILTBody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FB79DA" wp14:editId="787E594A">
                  <wp:extent cx="1546024" cy="722489"/>
                  <wp:effectExtent l="0" t="0" r="0" b="1905"/>
                  <wp:docPr id="988" name="Picture 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075" cy="7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044C9" w14:textId="63942673" w:rsidR="003F17D7" w:rsidRPr="003F17D7" w:rsidRDefault="003F17D7" w:rsidP="008E1183">
            <w:pPr>
              <w:pStyle w:val="VBAILTBody"/>
              <w:rPr>
                <w:rStyle w:val="Strong"/>
                <w:b w:val="0"/>
                <w:bCs w:val="0"/>
              </w:rPr>
            </w:pPr>
            <w:r w:rsidRPr="003F17D7">
              <w:rPr>
                <w:b/>
                <w:bCs/>
                <w:noProof/>
              </w:rPr>
              <w:t>Time Allowed: 10 minutes</w:t>
            </w:r>
          </w:p>
        </w:tc>
        <w:tc>
          <w:tcPr>
            <w:tcW w:w="5702" w:type="dxa"/>
            <w:gridSpan w:val="2"/>
            <w:tcBorders>
              <w:left w:val="dashSmallGap" w:sz="4" w:space="0" w:color="auto"/>
            </w:tcBorders>
          </w:tcPr>
          <w:p w14:paraId="4DAB9FAC" w14:textId="36C8E523" w:rsidR="008E1183" w:rsidRPr="00CF0520" w:rsidRDefault="008E1183" w:rsidP="008E1183">
            <w:pPr>
              <w:pStyle w:val="VBAILTBody"/>
              <w:rPr>
                <w:rStyle w:val="Strong"/>
                <w:rFonts w:asciiTheme="minorHAnsi" w:hAnsiTheme="minorHAnsi"/>
                <w:b w:val="0"/>
                <w:bCs w:val="0"/>
              </w:rPr>
            </w:pPr>
          </w:p>
        </w:tc>
      </w:tr>
      <w:tr w:rsidR="002C4F29" w14:paraId="06797ED3" w14:textId="77777777" w:rsidTr="005C137B">
        <w:trPr>
          <w:gridAfter w:val="1"/>
          <w:wAfter w:w="11" w:type="dxa"/>
          <w:trHeight w:val="1282"/>
          <w:jc w:val="center"/>
        </w:trPr>
        <w:tc>
          <w:tcPr>
            <w:tcW w:w="3917" w:type="dxa"/>
            <w:tcBorders>
              <w:right w:val="dashSmallGap" w:sz="4" w:space="0" w:color="auto"/>
            </w:tcBorders>
          </w:tcPr>
          <w:p w14:paraId="28C65D0F" w14:textId="77777777" w:rsidR="002C4F29" w:rsidRPr="00681556" w:rsidRDefault="002C4F29" w:rsidP="002C4F29">
            <w:pPr>
              <w:pStyle w:val="VBAILTBody"/>
              <w:rPr>
                <w:b/>
                <w:bCs/>
              </w:rPr>
            </w:pPr>
            <w:r>
              <w:rPr>
                <w:rStyle w:val="Strong"/>
              </w:rPr>
              <w:t>What’s Next?</w:t>
            </w:r>
          </w:p>
          <w:p w14:paraId="395BDC62" w14:textId="4A3581EC" w:rsidR="002C4F29" w:rsidRPr="002C4F29" w:rsidRDefault="002C4F29" w:rsidP="002C4F29">
            <w:pPr>
              <w:pStyle w:val="VBAILTbullet1"/>
              <w:rPr>
                <w:rStyle w:val="Strong"/>
                <w:b w:val="0"/>
                <w:bCs w:val="0"/>
              </w:rPr>
            </w:pPr>
            <w:r w:rsidRPr="007F789E">
              <w:t xml:space="preserve">Complete TMS Evaluation Confirm Accuracy of Rating Decision using (TMS# </w:t>
            </w:r>
            <w:r w:rsidRPr="007F789E">
              <w:rPr>
                <w:b/>
                <w:bCs/>
              </w:rPr>
              <w:t>4408481</w:t>
            </w:r>
            <w:r w:rsidRPr="007F789E">
              <w:t>)</w:t>
            </w:r>
          </w:p>
        </w:tc>
        <w:tc>
          <w:tcPr>
            <w:tcW w:w="5702" w:type="dxa"/>
            <w:gridSpan w:val="2"/>
            <w:tcBorders>
              <w:left w:val="dashSmallGap" w:sz="4" w:space="0" w:color="auto"/>
            </w:tcBorders>
          </w:tcPr>
          <w:p w14:paraId="14226496" w14:textId="355C1BF8" w:rsidR="002C4F29" w:rsidRPr="009F361E" w:rsidRDefault="002C4F29" w:rsidP="002C4F29">
            <w:pPr>
              <w:pStyle w:val="VBAILTBody"/>
              <w:rPr>
                <w:rStyle w:val="Strong"/>
              </w:rPr>
            </w:pPr>
          </w:p>
        </w:tc>
      </w:tr>
    </w:tbl>
    <w:p w14:paraId="7326F772" w14:textId="601CB041" w:rsidR="00CF50B0" w:rsidRPr="00066C36" w:rsidRDefault="00CF50B0" w:rsidP="00066C36">
      <w:pPr>
        <w:numPr>
          <w:ilvl w:val="12"/>
          <w:numId w:val="0"/>
        </w:numPr>
        <w:rPr>
          <w:rFonts w:ascii="Arial" w:hAnsi="Arial"/>
          <w:sz w:val="24"/>
        </w:rPr>
      </w:pPr>
    </w:p>
    <w:sectPr w:rsidR="00CF50B0" w:rsidRPr="00066C36" w:rsidSect="006C3EF4">
      <w:headerReference w:type="default" r:id="rId18"/>
      <w:footerReference w:type="default" r:id="rId19"/>
      <w:headerReference w:type="first" r:id="rId20"/>
      <w:pgSz w:w="12240" w:h="15840"/>
      <w:pgMar w:top="153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541BEE" w14:textId="77777777" w:rsidR="00CC6A39" w:rsidRDefault="00CC6A39" w:rsidP="00C214A9">
      <w:pPr>
        <w:spacing w:after="0" w:line="240" w:lineRule="auto"/>
      </w:pPr>
      <w:r>
        <w:separator/>
      </w:r>
    </w:p>
  </w:endnote>
  <w:endnote w:type="continuationSeparator" w:id="0">
    <w:p w14:paraId="5DBAFAF1" w14:textId="77777777" w:rsidR="00CC6A39" w:rsidRDefault="00CC6A39" w:rsidP="00C214A9">
      <w:pPr>
        <w:spacing w:after="0" w:line="240" w:lineRule="auto"/>
      </w:pPr>
      <w:r>
        <w:continuationSeparator/>
      </w:r>
    </w:p>
  </w:endnote>
  <w:endnote w:type="continuationNotice" w:id="1">
    <w:p w14:paraId="68FE325A" w14:textId="77777777" w:rsidR="00CC6A39" w:rsidRDefault="00CC6A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6F779" w14:textId="1FB9C880" w:rsidR="00D74317" w:rsidRPr="00C214A9" w:rsidRDefault="003F17D7" w:rsidP="000B5F91">
    <w:pPr>
      <w:pStyle w:val="VBAILTFooter"/>
    </w:pPr>
    <w:r>
      <w:t>July</w:t>
    </w:r>
    <w:r w:rsidR="00C05469">
      <w:t xml:space="preserve"> 2024</w:t>
    </w:r>
    <w:r w:rsidR="00D74317">
      <w:tab/>
    </w:r>
    <w:r w:rsidR="00D74317" w:rsidRPr="00C214A9">
      <w:fldChar w:fldCharType="begin"/>
    </w:r>
    <w:r w:rsidR="00D74317" w:rsidRPr="00C214A9">
      <w:instrText xml:space="preserve"> PAGE   \* MERGEFORMAT </w:instrText>
    </w:r>
    <w:r w:rsidR="00D74317" w:rsidRPr="00C214A9">
      <w:fldChar w:fldCharType="separate"/>
    </w:r>
    <w:r w:rsidR="006C3EF4" w:rsidRPr="006C3EF4">
      <w:rPr>
        <w:b/>
        <w:bCs/>
        <w:noProof/>
      </w:rPr>
      <w:t>2</w:t>
    </w:r>
    <w:r w:rsidR="00D74317" w:rsidRPr="00C214A9">
      <w:rPr>
        <w:b/>
        <w:bCs/>
        <w:noProof/>
      </w:rPr>
      <w:fldChar w:fldCharType="end"/>
    </w:r>
    <w:r w:rsidR="00D74317" w:rsidRPr="00C214A9">
      <w:rPr>
        <w:b/>
        <w:bCs/>
      </w:rPr>
      <w:t xml:space="preserve"> </w:t>
    </w:r>
    <w:r w:rsidR="00D74317" w:rsidRPr="00C214A9">
      <w:t>|</w:t>
    </w:r>
    <w:r w:rsidR="00D74317" w:rsidRPr="00C214A9">
      <w:rPr>
        <w:b/>
        <w:bCs/>
      </w:rPr>
      <w:t xml:space="preserve"> </w:t>
    </w:r>
    <w:r w:rsidR="00D74317" w:rsidRPr="00C214A9"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B91681" w14:textId="77777777" w:rsidR="00CC6A39" w:rsidRDefault="00CC6A39" w:rsidP="00C214A9">
      <w:pPr>
        <w:spacing w:after="0" w:line="240" w:lineRule="auto"/>
      </w:pPr>
      <w:r>
        <w:separator/>
      </w:r>
    </w:p>
  </w:footnote>
  <w:footnote w:type="continuationSeparator" w:id="0">
    <w:p w14:paraId="05902351" w14:textId="77777777" w:rsidR="00CC6A39" w:rsidRDefault="00CC6A39" w:rsidP="00C214A9">
      <w:pPr>
        <w:spacing w:after="0" w:line="240" w:lineRule="auto"/>
      </w:pPr>
      <w:r>
        <w:continuationSeparator/>
      </w:r>
    </w:p>
  </w:footnote>
  <w:footnote w:type="continuationNotice" w:id="1">
    <w:p w14:paraId="0740D100" w14:textId="77777777" w:rsidR="00CC6A39" w:rsidRDefault="00CC6A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CEB0E9" w14:textId="3A85BC19" w:rsidR="00D74317" w:rsidRDefault="00D74317" w:rsidP="001262F7">
    <w:pPr>
      <w:pStyle w:val="VBAILTHeader"/>
      <w:pBdr>
        <w:bottom w:val="single" w:sz="4" w:space="1" w:color="auto"/>
      </w:pBdr>
      <w:rPr>
        <w:noProof/>
      </w:rPr>
    </w:pPr>
    <w:r>
      <w:rPr>
        <w:bCs/>
        <w:noProof/>
      </w:rPr>
      <w:t>Confirm Accuracy of a Rating Decision</w:t>
    </w:r>
  </w:p>
  <w:p w14:paraId="7326F778" w14:textId="313814BA" w:rsidR="00D74317" w:rsidRPr="002D1DCE" w:rsidRDefault="00730037" w:rsidP="001262F7">
    <w:pPr>
      <w:pStyle w:val="VBAILTHeader"/>
      <w:pBdr>
        <w:bottom w:val="single" w:sz="4" w:space="1" w:color="auto"/>
      </w:pBdr>
    </w:pPr>
    <w:r>
      <w:t>Trainee Guide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26F77A" w14:textId="3C49B9F2" w:rsidR="00D74317" w:rsidRDefault="00D74317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8F1958F" wp14:editId="33431579">
          <wp:simplePos x="0" y="0"/>
          <wp:positionH relativeFrom="column">
            <wp:posOffset>-895350</wp:posOffset>
          </wp:positionH>
          <wp:positionV relativeFrom="paragraph">
            <wp:posOffset>-447675</wp:posOffset>
          </wp:positionV>
          <wp:extent cx="7780020" cy="5836920"/>
          <wp:effectExtent l="0" t="0" r="0" b="0"/>
          <wp:wrapNone/>
          <wp:docPr id="4" name="Picture 4" title="V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020" cy="5836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A51E3"/>
    <w:multiLevelType w:val="hybridMultilevel"/>
    <w:tmpl w:val="D8EA0452"/>
    <w:lvl w:ilvl="0" w:tplc="9FBA4B9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D96B116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18164B7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0CA536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93AD74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226E52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E4EBD0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0AE56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FE6D92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39E7F00"/>
    <w:multiLevelType w:val="hybridMultilevel"/>
    <w:tmpl w:val="0C3EF9DC"/>
    <w:lvl w:ilvl="0" w:tplc="09F8AE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AE60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B84A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EEE5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281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ECD1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626E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64A4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D26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5E6E20"/>
    <w:multiLevelType w:val="hybridMultilevel"/>
    <w:tmpl w:val="37566EBC"/>
    <w:lvl w:ilvl="0" w:tplc="425E9CBE">
      <w:start w:val="1"/>
      <w:numFmt w:val="bullet"/>
      <w:pStyle w:val="VBAILTbullet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99CC980">
      <w:start w:val="1"/>
      <w:numFmt w:val="bullet"/>
      <w:pStyle w:val="VBAILTBullet2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9D0B00"/>
    <w:multiLevelType w:val="hybridMultilevel"/>
    <w:tmpl w:val="55F4DDAE"/>
    <w:lvl w:ilvl="0" w:tplc="08341DD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2D8C7F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2B2A9B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81C106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5AA742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358EF85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D58F4B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C2CE9F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B7075D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35A8211B"/>
    <w:multiLevelType w:val="hybridMultilevel"/>
    <w:tmpl w:val="5FFA787C"/>
    <w:lvl w:ilvl="0" w:tplc="BA9A308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71962302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AE267A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228A49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06CCA9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5CE9A3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A26380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22A790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16C2CB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 w15:restartNumberingAfterBreak="0">
    <w:nsid w:val="421D0390"/>
    <w:multiLevelType w:val="hybridMultilevel"/>
    <w:tmpl w:val="BCC0A664"/>
    <w:lvl w:ilvl="0" w:tplc="4D24DB3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F801F7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98C5EB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E5CCEC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F30F3E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130342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7562B9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6ACC1B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218F68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583770C7"/>
    <w:multiLevelType w:val="hybridMultilevel"/>
    <w:tmpl w:val="31168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7E4348"/>
    <w:multiLevelType w:val="hybridMultilevel"/>
    <w:tmpl w:val="0F2086B4"/>
    <w:lvl w:ilvl="0" w:tplc="18F4B68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372FF1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6A4B19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9CC401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5409F7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C422B9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73C744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3E8D71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812144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765B582A"/>
    <w:multiLevelType w:val="hybridMultilevel"/>
    <w:tmpl w:val="78E6905E"/>
    <w:lvl w:ilvl="0" w:tplc="3C10A718">
      <w:start w:val="1"/>
      <w:numFmt w:val="bullet"/>
      <w:pStyle w:val="QST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455022"/>
    <w:multiLevelType w:val="hybridMultilevel"/>
    <w:tmpl w:val="BB6E1236"/>
    <w:lvl w:ilvl="0" w:tplc="1242BD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FAC5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D46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82A0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D05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804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F8E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E692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D2BC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F3031F3"/>
    <w:multiLevelType w:val="hybridMultilevel"/>
    <w:tmpl w:val="F57AE5E8"/>
    <w:lvl w:ilvl="0" w:tplc="95B23C8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5BCDB04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A5C630E0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7167B9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4500724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E54053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470773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CE8D9F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9A69D0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633755195">
    <w:abstractNumId w:val="2"/>
  </w:num>
  <w:num w:numId="2" w16cid:durableId="2117938017">
    <w:abstractNumId w:val="8"/>
  </w:num>
  <w:num w:numId="3" w16cid:durableId="1763456136">
    <w:abstractNumId w:val="6"/>
  </w:num>
  <w:num w:numId="4" w16cid:durableId="1148474634">
    <w:abstractNumId w:val="9"/>
  </w:num>
  <w:num w:numId="5" w16cid:durableId="1826821726">
    <w:abstractNumId w:val="1"/>
  </w:num>
  <w:num w:numId="6" w16cid:durableId="1817061362">
    <w:abstractNumId w:val="10"/>
  </w:num>
  <w:num w:numId="7" w16cid:durableId="1021738314">
    <w:abstractNumId w:val="5"/>
  </w:num>
  <w:num w:numId="8" w16cid:durableId="1627546190">
    <w:abstractNumId w:val="0"/>
  </w:num>
  <w:num w:numId="9" w16cid:durableId="1022587571">
    <w:abstractNumId w:val="7"/>
  </w:num>
  <w:num w:numId="10" w16cid:durableId="1242838589">
    <w:abstractNumId w:val="3"/>
  </w:num>
  <w:num w:numId="11" w16cid:durableId="1813785162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D02"/>
    <w:rsid w:val="00000B36"/>
    <w:rsid w:val="00004372"/>
    <w:rsid w:val="00006CE0"/>
    <w:rsid w:val="000121D5"/>
    <w:rsid w:val="000125C5"/>
    <w:rsid w:val="00012971"/>
    <w:rsid w:val="00016B43"/>
    <w:rsid w:val="00016D45"/>
    <w:rsid w:val="00017D02"/>
    <w:rsid w:val="00021781"/>
    <w:rsid w:val="00022112"/>
    <w:rsid w:val="00022B0B"/>
    <w:rsid w:val="00025712"/>
    <w:rsid w:val="00025B0D"/>
    <w:rsid w:val="00026AFA"/>
    <w:rsid w:val="00026D2D"/>
    <w:rsid w:val="00030293"/>
    <w:rsid w:val="00031D85"/>
    <w:rsid w:val="0003384C"/>
    <w:rsid w:val="00033E77"/>
    <w:rsid w:val="00034731"/>
    <w:rsid w:val="00036439"/>
    <w:rsid w:val="0003793D"/>
    <w:rsid w:val="000407B8"/>
    <w:rsid w:val="00040A31"/>
    <w:rsid w:val="00041431"/>
    <w:rsid w:val="000424D4"/>
    <w:rsid w:val="000446EA"/>
    <w:rsid w:val="00044E31"/>
    <w:rsid w:val="00045201"/>
    <w:rsid w:val="000468FB"/>
    <w:rsid w:val="00047271"/>
    <w:rsid w:val="00050610"/>
    <w:rsid w:val="00051ECD"/>
    <w:rsid w:val="0005210A"/>
    <w:rsid w:val="00052550"/>
    <w:rsid w:val="000528B6"/>
    <w:rsid w:val="000535EE"/>
    <w:rsid w:val="000545EF"/>
    <w:rsid w:val="00055308"/>
    <w:rsid w:val="00055E15"/>
    <w:rsid w:val="00056ED2"/>
    <w:rsid w:val="00056F0D"/>
    <w:rsid w:val="000571F7"/>
    <w:rsid w:val="0006078E"/>
    <w:rsid w:val="00061112"/>
    <w:rsid w:val="000622BE"/>
    <w:rsid w:val="00063448"/>
    <w:rsid w:val="00063495"/>
    <w:rsid w:val="000649C1"/>
    <w:rsid w:val="00064AD4"/>
    <w:rsid w:val="00066716"/>
    <w:rsid w:val="00066C36"/>
    <w:rsid w:val="0006774A"/>
    <w:rsid w:val="00067CDE"/>
    <w:rsid w:val="0007045B"/>
    <w:rsid w:val="000705C1"/>
    <w:rsid w:val="000708AA"/>
    <w:rsid w:val="000721BD"/>
    <w:rsid w:val="00072B3E"/>
    <w:rsid w:val="00074192"/>
    <w:rsid w:val="00075C93"/>
    <w:rsid w:val="00075E9C"/>
    <w:rsid w:val="00077BE7"/>
    <w:rsid w:val="0008039F"/>
    <w:rsid w:val="00080620"/>
    <w:rsid w:val="00081509"/>
    <w:rsid w:val="00082FF2"/>
    <w:rsid w:val="0008385F"/>
    <w:rsid w:val="00083925"/>
    <w:rsid w:val="00083C89"/>
    <w:rsid w:val="00084A63"/>
    <w:rsid w:val="0008620D"/>
    <w:rsid w:val="0008673C"/>
    <w:rsid w:val="00086966"/>
    <w:rsid w:val="0009169D"/>
    <w:rsid w:val="00091A07"/>
    <w:rsid w:val="0009333D"/>
    <w:rsid w:val="00093FA8"/>
    <w:rsid w:val="00096294"/>
    <w:rsid w:val="000A083B"/>
    <w:rsid w:val="000A0C65"/>
    <w:rsid w:val="000A25CE"/>
    <w:rsid w:val="000A31A6"/>
    <w:rsid w:val="000A346C"/>
    <w:rsid w:val="000A4299"/>
    <w:rsid w:val="000A5955"/>
    <w:rsid w:val="000A59D9"/>
    <w:rsid w:val="000A7CF1"/>
    <w:rsid w:val="000B1E51"/>
    <w:rsid w:val="000B5F91"/>
    <w:rsid w:val="000B76AF"/>
    <w:rsid w:val="000C066E"/>
    <w:rsid w:val="000C0EFA"/>
    <w:rsid w:val="000C17F4"/>
    <w:rsid w:val="000C1C6F"/>
    <w:rsid w:val="000C531C"/>
    <w:rsid w:val="000C7676"/>
    <w:rsid w:val="000D0862"/>
    <w:rsid w:val="000D1A54"/>
    <w:rsid w:val="000D1C33"/>
    <w:rsid w:val="000D2C4A"/>
    <w:rsid w:val="000D326F"/>
    <w:rsid w:val="000D4CEA"/>
    <w:rsid w:val="000D5A1B"/>
    <w:rsid w:val="000D6A66"/>
    <w:rsid w:val="000E1C8A"/>
    <w:rsid w:val="000E40EC"/>
    <w:rsid w:val="000E55D8"/>
    <w:rsid w:val="000E6F06"/>
    <w:rsid w:val="000E7117"/>
    <w:rsid w:val="000F014C"/>
    <w:rsid w:val="000F0162"/>
    <w:rsid w:val="000F1515"/>
    <w:rsid w:val="000F230D"/>
    <w:rsid w:val="000F28CB"/>
    <w:rsid w:val="000F308C"/>
    <w:rsid w:val="000F3399"/>
    <w:rsid w:val="000F366C"/>
    <w:rsid w:val="000F4589"/>
    <w:rsid w:val="000F5CF5"/>
    <w:rsid w:val="0010044F"/>
    <w:rsid w:val="00100EC2"/>
    <w:rsid w:val="00101D20"/>
    <w:rsid w:val="001075CF"/>
    <w:rsid w:val="00112191"/>
    <w:rsid w:val="00112865"/>
    <w:rsid w:val="001133FA"/>
    <w:rsid w:val="001151A2"/>
    <w:rsid w:val="001165E2"/>
    <w:rsid w:val="0012221B"/>
    <w:rsid w:val="00123C69"/>
    <w:rsid w:val="00125104"/>
    <w:rsid w:val="00125AE7"/>
    <w:rsid w:val="001262F7"/>
    <w:rsid w:val="00126C3A"/>
    <w:rsid w:val="00130F87"/>
    <w:rsid w:val="00133923"/>
    <w:rsid w:val="001348E6"/>
    <w:rsid w:val="00134FEF"/>
    <w:rsid w:val="00135E9A"/>
    <w:rsid w:val="00140400"/>
    <w:rsid w:val="00141D9A"/>
    <w:rsid w:val="001433DF"/>
    <w:rsid w:val="00143CCF"/>
    <w:rsid w:val="0014434A"/>
    <w:rsid w:val="00144E60"/>
    <w:rsid w:val="00150349"/>
    <w:rsid w:val="001508B7"/>
    <w:rsid w:val="001518D2"/>
    <w:rsid w:val="001525C7"/>
    <w:rsid w:val="00153D01"/>
    <w:rsid w:val="001577CF"/>
    <w:rsid w:val="00160414"/>
    <w:rsid w:val="00161210"/>
    <w:rsid w:val="00161D74"/>
    <w:rsid w:val="00163051"/>
    <w:rsid w:val="00164679"/>
    <w:rsid w:val="00165B9B"/>
    <w:rsid w:val="00167339"/>
    <w:rsid w:val="001702F8"/>
    <w:rsid w:val="00171866"/>
    <w:rsid w:val="0017228F"/>
    <w:rsid w:val="001727EE"/>
    <w:rsid w:val="00173FAC"/>
    <w:rsid w:val="00176507"/>
    <w:rsid w:val="001775CD"/>
    <w:rsid w:val="00177C10"/>
    <w:rsid w:val="00180044"/>
    <w:rsid w:val="00180D14"/>
    <w:rsid w:val="00180D5A"/>
    <w:rsid w:val="00183CE1"/>
    <w:rsid w:val="00184188"/>
    <w:rsid w:val="00184EDE"/>
    <w:rsid w:val="00187826"/>
    <w:rsid w:val="0019028B"/>
    <w:rsid w:val="00191D9B"/>
    <w:rsid w:val="00192759"/>
    <w:rsid w:val="00193109"/>
    <w:rsid w:val="00193E97"/>
    <w:rsid w:val="001948BF"/>
    <w:rsid w:val="00195514"/>
    <w:rsid w:val="00195B64"/>
    <w:rsid w:val="00196368"/>
    <w:rsid w:val="00196C4B"/>
    <w:rsid w:val="00196F07"/>
    <w:rsid w:val="00196FB6"/>
    <w:rsid w:val="00197546"/>
    <w:rsid w:val="001A2885"/>
    <w:rsid w:val="001A4498"/>
    <w:rsid w:val="001B10A3"/>
    <w:rsid w:val="001B20DF"/>
    <w:rsid w:val="001B2F55"/>
    <w:rsid w:val="001B3309"/>
    <w:rsid w:val="001B3585"/>
    <w:rsid w:val="001B418D"/>
    <w:rsid w:val="001B445A"/>
    <w:rsid w:val="001B58F0"/>
    <w:rsid w:val="001B5A3B"/>
    <w:rsid w:val="001B5DA1"/>
    <w:rsid w:val="001B6C9B"/>
    <w:rsid w:val="001C106C"/>
    <w:rsid w:val="001C3A30"/>
    <w:rsid w:val="001C5777"/>
    <w:rsid w:val="001C6BBE"/>
    <w:rsid w:val="001C6F62"/>
    <w:rsid w:val="001C7CDC"/>
    <w:rsid w:val="001D0371"/>
    <w:rsid w:val="001D09F4"/>
    <w:rsid w:val="001D1F75"/>
    <w:rsid w:val="001D2D5B"/>
    <w:rsid w:val="001D2E6A"/>
    <w:rsid w:val="001D4C17"/>
    <w:rsid w:val="001D5716"/>
    <w:rsid w:val="001D5A75"/>
    <w:rsid w:val="001E0488"/>
    <w:rsid w:val="001E078F"/>
    <w:rsid w:val="001E0BCB"/>
    <w:rsid w:val="001E17CB"/>
    <w:rsid w:val="001E2137"/>
    <w:rsid w:val="001E4774"/>
    <w:rsid w:val="001E4B06"/>
    <w:rsid w:val="001E7488"/>
    <w:rsid w:val="001E7ED3"/>
    <w:rsid w:val="001F080C"/>
    <w:rsid w:val="001F0AA4"/>
    <w:rsid w:val="001F14D2"/>
    <w:rsid w:val="001F1B6F"/>
    <w:rsid w:val="001F1E87"/>
    <w:rsid w:val="001F3F15"/>
    <w:rsid w:val="001F406B"/>
    <w:rsid w:val="001F41A9"/>
    <w:rsid w:val="00200439"/>
    <w:rsid w:val="002079DE"/>
    <w:rsid w:val="0021063E"/>
    <w:rsid w:val="00212A90"/>
    <w:rsid w:val="00213D07"/>
    <w:rsid w:val="00214109"/>
    <w:rsid w:val="0021432C"/>
    <w:rsid w:val="00214EBE"/>
    <w:rsid w:val="0021707E"/>
    <w:rsid w:val="002217C2"/>
    <w:rsid w:val="00223824"/>
    <w:rsid w:val="002249EB"/>
    <w:rsid w:val="0022501A"/>
    <w:rsid w:val="00230CDF"/>
    <w:rsid w:val="002315E5"/>
    <w:rsid w:val="00232FAF"/>
    <w:rsid w:val="0023305F"/>
    <w:rsid w:val="002333ED"/>
    <w:rsid w:val="00234089"/>
    <w:rsid w:val="00235BDD"/>
    <w:rsid w:val="0023662B"/>
    <w:rsid w:val="00236F4E"/>
    <w:rsid w:val="00236FE5"/>
    <w:rsid w:val="00237F67"/>
    <w:rsid w:val="0024084E"/>
    <w:rsid w:val="002408A6"/>
    <w:rsid w:val="0024169B"/>
    <w:rsid w:val="00241D01"/>
    <w:rsid w:val="002422B4"/>
    <w:rsid w:val="00242413"/>
    <w:rsid w:val="00243736"/>
    <w:rsid w:val="002443C7"/>
    <w:rsid w:val="00245751"/>
    <w:rsid w:val="002458C1"/>
    <w:rsid w:val="00246558"/>
    <w:rsid w:val="0025055C"/>
    <w:rsid w:val="00250FEF"/>
    <w:rsid w:val="00251D0E"/>
    <w:rsid w:val="0025287A"/>
    <w:rsid w:val="00252D3D"/>
    <w:rsid w:val="00253B2D"/>
    <w:rsid w:val="0025443D"/>
    <w:rsid w:val="00255E39"/>
    <w:rsid w:val="00256E21"/>
    <w:rsid w:val="002576F4"/>
    <w:rsid w:val="00257AAD"/>
    <w:rsid w:val="00260C72"/>
    <w:rsid w:val="002623BF"/>
    <w:rsid w:val="00265F2A"/>
    <w:rsid w:val="00267297"/>
    <w:rsid w:val="00267BA2"/>
    <w:rsid w:val="002728CD"/>
    <w:rsid w:val="00276445"/>
    <w:rsid w:val="00277111"/>
    <w:rsid w:val="00277E77"/>
    <w:rsid w:val="00285BEC"/>
    <w:rsid w:val="00285F23"/>
    <w:rsid w:val="002A25D6"/>
    <w:rsid w:val="002A2B27"/>
    <w:rsid w:val="002A314A"/>
    <w:rsid w:val="002A39BE"/>
    <w:rsid w:val="002A3AE6"/>
    <w:rsid w:val="002A4968"/>
    <w:rsid w:val="002A49FB"/>
    <w:rsid w:val="002A64A3"/>
    <w:rsid w:val="002B17C2"/>
    <w:rsid w:val="002B1C0D"/>
    <w:rsid w:val="002B212E"/>
    <w:rsid w:val="002B5CD6"/>
    <w:rsid w:val="002B624A"/>
    <w:rsid w:val="002C0377"/>
    <w:rsid w:val="002C1D71"/>
    <w:rsid w:val="002C2860"/>
    <w:rsid w:val="002C2B2D"/>
    <w:rsid w:val="002C2D38"/>
    <w:rsid w:val="002C3799"/>
    <w:rsid w:val="002C3FE7"/>
    <w:rsid w:val="002C4BBE"/>
    <w:rsid w:val="002C4F29"/>
    <w:rsid w:val="002C5961"/>
    <w:rsid w:val="002C6AC7"/>
    <w:rsid w:val="002D0E2E"/>
    <w:rsid w:val="002D0ECE"/>
    <w:rsid w:val="002D1319"/>
    <w:rsid w:val="002D1DCE"/>
    <w:rsid w:val="002D3406"/>
    <w:rsid w:val="002D38EB"/>
    <w:rsid w:val="002D5F6D"/>
    <w:rsid w:val="002D60D8"/>
    <w:rsid w:val="002E03FE"/>
    <w:rsid w:val="002E11C1"/>
    <w:rsid w:val="002E1577"/>
    <w:rsid w:val="002E1CD9"/>
    <w:rsid w:val="002E3812"/>
    <w:rsid w:val="002E3BC4"/>
    <w:rsid w:val="002E4933"/>
    <w:rsid w:val="002E5254"/>
    <w:rsid w:val="002E56F9"/>
    <w:rsid w:val="002E5D4D"/>
    <w:rsid w:val="002E6203"/>
    <w:rsid w:val="002E75D2"/>
    <w:rsid w:val="002E7FD3"/>
    <w:rsid w:val="002F0193"/>
    <w:rsid w:val="002F0A92"/>
    <w:rsid w:val="002F0F7B"/>
    <w:rsid w:val="002F1FD3"/>
    <w:rsid w:val="002F30F6"/>
    <w:rsid w:val="002F5464"/>
    <w:rsid w:val="002F6CF4"/>
    <w:rsid w:val="002F7806"/>
    <w:rsid w:val="002F7E1F"/>
    <w:rsid w:val="00302346"/>
    <w:rsid w:val="0030493C"/>
    <w:rsid w:val="00305456"/>
    <w:rsid w:val="00305A6D"/>
    <w:rsid w:val="00305DF5"/>
    <w:rsid w:val="00306E6B"/>
    <w:rsid w:val="00306E95"/>
    <w:rsid w:val="00310EE5"/>
    <w:rsid w:val="0031184F"/>
    <w:rsid w:val="0031288A"/>
    <w:rsid w:val="0031290B"/>
    <w:rsid w:val="0031679E"/>
    <w:rsid w:val="00316DD5"/>
    <w:rsid w:val="00317157"/>
    <w:rsid w:val="003174C4"/>
    <w:rsid w:val="00320301"/>
    <w:rsid w:val="003220D1"/>
    <w:rsid w:val="003254B6"/>
    <w:rsid w:val="00327368"/>
    <w:rsid w:val="003327DD"/>
    <w:rsid w:val="00332B15"/>
    <w:rsid w:val="003348A4"/>
    <w:rsid w:val="003378A4"/>
    <w:rsid w:val="00337EDF"/>
    <w:rsid w:val="003409C3"/>
    <w:rsid w:val="003437D7"/>
    <w:rsid w:val="00343FE5"/>
    <w:rsid w:val="003460CD"/>
    <w:rsid w:val="00347A73"/>
    <w:rsid w:val="003501EB"/>
    <w:rsid w:val="0035339F"/>
    <w:rsid w:val="00353FE2"/>
    <w:rsid w:val="003541B3"/>
    <w:rsid w:val="003558FF"/>
    <w:rsid w:val="003565BE"/>
    <w:rsid w:val="00360881"/>
    <w:rsid w:val="00360BA1"/>
    <w:rsid w:val="00360F79"/>
    <w:rsid w:val="003637CE"/>
    <w:rsid w:val="00365F5D"/>
    <w:rsid w:val="003678E9"/>
    <w:rsid w:val="003702EA"/>
    <w:rsid w:val="00372611"/>
    <w:rsid w:val="00373612"/>
    <w:rsid w:val="00373D04"/>
    <w:rsid w:val="00377D1A"/>
    <w:rsid w:val="003800E8"/>
    <w:rsid w:val="0038033B"/>
    <w:rsid w:val="003810B7"/>
    <w:rsid w:val="00382471"/>
    <w:rsid w:val="00383F22"/>
    <w:rsid w:val="003849A1"/>
    <w:rsid w:val="00384BE0"/>
    <w:rsid w:val="00385858"/>
    <w:rsid w:val="003873A9"/>
    <w:rsid w:val="00390288"/>
    <w:rsid w:val="0039226E"/>
    <w:rsid w:val="00392DC5"/>
    <w:rsid w:val="00394042"/>
    <w:rsid w:val="0039435C"/>
    <w:rsid w:val="00395704"/>
    <w:rsid w:val="003A38AB"/>
    <w:rsid w:val="003A6422"/>
    <w:rsid w:val="003B1133"/>
    <w:rsid w:val="003B118F"/>
    <w:rsid w:val="003B13B1"/>
    <w:rsid w:val="003B249B"/>
    <w:rsid w:val="003B2B67"/>
    <w:rsid w:val="003B2BF3"/>
    <w:rsid w:val="003B3180"/>
    <w:rsid w:val="003B4CBA"/>
    <w:rsid w:val="003B5306"/>
    <w:rsid w:val="003B5710"/>
    <w:rsid w:val="003B6721"/>
    <w:rsid w:val="003B6C30"/>
    <w:rsid w:val="003B7BC5"/>
    <w:rsid w:val="003C19CA"/>
    <w:rsid w:val="003C1DE3"/>
    <w:rsid w:val="003C5D5B"/>
    <w:rsid w:val="003D0677"/>
    <w:rsid w:val="003D1CAF"/>
    <w:rsid w:val="003D56B9"/>
    <w:rsid w:val="003D771F"/>
    <w:rsid w:val="003E08E5"/>
    <w:rsid w:val="003E1CFC"/>
    <w:rsid w:val="003E2385"/>
    <w:rsid w:val="003E2A8C"/>
    <w:rsid w:val="003E2DBB"/>
    <w:rsid w:val="003E3D02"/>
    <w:rsid w:val="003E3D39"/>
    <w:rsid w:val="003E5366"/>
    <w:rsid w:val="003E7FE1"/>
    <w:rsid w:val="003F1518"/>
    <w:rsid w:val="003F17D7"/>
    <w:rsid w:val="003F2660"/>
    <w:rsid w:val="003F5BD9"/>
    <w:rsid w:val="003F78AE"/>
    <w:rsid w:val="00401568"/>
    <w:rsid w:val="004017A7"/>
    <w:rsid w:val="004018DA"/>
    <w:rsid w:val="00402709"/>
    <w:rsid w:val="0040358D"/>
    <w:rsid w:val="004044E6"/>
    <w:rsid w:val="0040473C"/>
    <w:rsid w:val="0040506E"/>
    <w:rsid w:val="00405417"/>
    <w:rsid w:val="00406492"/>
    <w:rsid w:val="00406802"/>
    <w:rsid w:val="00406D56"/>
    <w:rsid w:val="00407DF5"/>
    <w:rsid w:val="004114FE"/>
    <w:rsid w:val="004124AE"/>
    <w:rsid w:val="00412E2E"/>
    <w:rsid w:val="0041467E"/>
    <w:rsid w:val="00416682"/>
    <w:rsid w:val="00417938"/>
    <w:rsid w:val="00417C7A"/>
    <w:rsid w:val="004214E5"/>
    <w:rsid w:val="00425A76"/>
    <w:rsid w:val="00430534"/>
    <w:rsid w:val="00436A76"/>
    <w:rsid w:val="00437C68"/>
    <w:rsid w:val="004408DC"/>
    <w:rsid w:val="00440AD7"/>
    <w:rsid w:val="004420A8"/>
    <w:rsid w:val="00443FEA"/>
    <w:rsid w:val="004454CC"/>
    <w:rsid w:val="00445951"/>
    <w:rsid w:val="00446207"/>
    <w:rsid w:val="004474C7"/>
    <w:rsid w:val="00447AAA"/>
    <w:rsid w:val="004506EB"/>
    <w:rsid w:val="004509FF"/>
    <w:rsid w:val="00450C79"/>
    <w:rsid w:val="00450FB1"/>
    <w:rsid w:val="00451D22"/>
    <w:rsid w:val="004535EF"/>
    <w:rsid w:val="00453A56"/>
    <w:rsid w:val="00453CE8"/>
    <w:rsid w:val="00455BC6"/>
    <w:rsid w:val="004577FE"/>
    <w:rsid w:val="004606AD"/>
    <w:rsid w:val="0046109D"/>
    <w:rsid w:val="00462A81"/>
    <w:rsid w:val="00463BDB"/>
    <w:rsid w:val="004666C7"/>
    <w:rsid w:val="00466A2F"/>
    <w:rsid w:val="00467B37"/>
    <w:rsid w:val="0047151C"/>
    <w:rsid w:val="004747D8"/>
    <w:rsid w:val="00474F42"/>
    <w:rsid w:val="00476094"/>
    <w:rsid w:val="00477C30"/>
    <w:rsid w:val="0048085C"/>
    <w:rsid w:val="0048251B"/>
    <w:rsid w:val="00484579"/>
    <w:rsid w:val="00484CF8"/>
    <w:rsid w:val="00485959"/>
    <w:rsid w:val="00485C0B"/>
    <w:rsid w:val="00485C63"/>
    <w:rsid w:val="00486583"/>
    <w:rsid w:val="00486997"/>
    <w:rsid w:val="0048787C"/>
    <w:rsid w:val="004909AE"/>
    <w:rsid w:val="00493D9A"/>
    <w:rsid w:val="00494244"/>
    <w:rsid w:val="0049478D"/>
    <w:rsid w:val="00495327"/>
    <w:rsid w:val="00496249"/>
    <w:rsid w:val="00496FCB"/>
    <w:rsid w:val="004977AC"/>
    <w:rsid w:val="004A0CF0"/>
    <w:rsid w:val="004A1550"/>
    <w:rsid w:val="004A19AF"/>
    <w:rsid w:val="004A1D35"/>
    <w:rsid w:val="004A3096"/>
    <w:rsid w:val="004A39CC"/>
    <w:rsid w:val="004A43A1"/>
    <w:rsid w:val="004A44A5"/>
    <w:rsid w:val="004A453C"/>
    <w:rsid w:val="004A79FF"/>
    <w:rsid w:val="004B16CF"/>
    <w:rsid w:val="004B2BBC"/>
    <w:rsid w:val="004B3E03"/>
    <w:rsid w:val="004B40EF"/>
    <w:rsid w:val="004B5209"/>
    <w:rsid w:val="004B5D72"/>
    <w:rsid w:val="004B71F5"/>
    <w:rsid w:val="004B7391"/>
    <w:rsid w:val="004C0737"/>
    <w:rsid w:val="004C47B7"/>
    <w:rsid w:val="004C5F7D"/>
    <w:rsid w:val="004C611F"/>
    <w:rsid w:val="004C6353"/>
    <w:rsid w:val="004C6A50"/>
    <w:rsid w:val="004C6DBE"/>
    <w:rsid w:val="004D089E"/>
    <w:rsid w:val="004D1D66"/>
    <w:rsid w:val="004D2AF2"/>
    <w:rsid w:val="004D39C6"/>
    <w:rsid w:val="004D5FAF"/>
    <w:rsid w:val="004D6C0D"/>
    <w:rsid w:val="004D6F57"/>
    <w:rsid w:val="004E0CB2"/>
    <w:rsid w:val="004E158C"/>
    <w:rsid w:val="004E219A"/>
    <w:rsid w:val="004E4C99"/>
    <w:rsid w:val="004E4D16"/>
    <w:rsid w:val="004E541D"/>
    <w:rsid w:val="004E6355"/>
    <w:rsid w:val="004E75FF"/>
    <w:rsid w:val="004F3312"/>
    <w:rsid w:val="004F3453"/>
    <w:rsid w:val="004F3E07"/>
    <w:rsid w:val="004F4686"/>
    <w:rsid w:val="005027B3"/>
    <w:rsid w:val="00503F55"/>
    <w:rsid w:val="00511587"/>
    <w:rsid w:val="0051268B"/>
    <w:rsid w:val="00512B49"/>
    <w:rsid w:val="00513BA5"/>
    <w:rsid w:val="0051405B"/>
    <w:rsid w:val="00515D31"/>
    <w:rsid w:val="005162FB"/>
    <w:rsid w:val="00517DC4"/>
    <w:rsid w:val="00521441"/>
    <w:rsid w:val="00522E97"/>
    <w:rsid w:val="005234F5"/>
    <w:rsid w:val="00525A0F"/>
    <w:rsid w:val="00526EE5"/>
    <w:rsid w:val="0053027B"/>
    <w:rsid w:val="0053056D"/>
    <w:rsid w:val="0053169C"/>
    <w:rsid w:val="00532026"/>
    <w:rsid w:val="005325D3"/>
    <w:rsid w:val="00532AC6"/>
    <w:rsid w:val="005335E8"/>
    <w:rsid w:val="00534021"/>
    <w:rsid w:val="00534D99"/>
    <w:rsid w:val="005357A4"/>
    <w:rsid w:val="00536A02"/>
    <w:rsid w:val="00536C81"/>
    <w:rsid w:val="00536DC6"/>
    <w:rsid w:val="0053714A"/>
    <w:rsid w:val="00540EF4"/>
    <w:rsid w:val="005412AA"/>
    <w:rsid w:val="005414D9"/>
    <w:rsid w:val="00542787"/>
    <w:rsid w:val="00544955"/>
    <w:rsid w:val="005458D8"/>
    <w:rsid w:val="0054671C"/>
    <w:rsid w:val="00550613"/>
    <w:rsid w:val="00550622"/>
    <w:rsid w:val="00551299"/>
    <w:rsid w:val="005517F2"/>
    <w:rsid w:val="00551C0B"/>
    <w:rsid w:val="005536C8"/>
    <w:rsid w:val="00554B2D"/>
    <w:rsid w:val="00555997"/>
    <w:rsid w:val="00556FBD"/>
    <w:rsid w:val="005576D8"/>
    <w:rsid w:val="00557EC2"/>
    <w:rsid w:val="00561044"/>
    <w:rsid w:val="0056130C"/>
    <w:rsid w:val="0056238D"/>
    <w:rsid w:val="0056614F"/>
    <w:rsid w:val="00574911"/>
    <w:rsid w:val="0057740C"/>
    <w:rsid w:val="00577D0B"/>
    <w:rsid w:val="005819ED"/>
    <w:rsid w:val="00581ED0"/>
    <w:rsid w:val="00582333"/>
    <w:rsid w:val="00583381"/>
    <w:rsid w:val="005833A1"/>
    <w:rsid w:val="00583A62"/>
    <w:rsid w:val="00584425"/>
    <w:rsid w:val="00584C51"/>
    <w:rsid w:val="0058534E"/>
    <w:rsid w:val="00585CD4"/>
    <w:rsid w:val="00586C3B"/>
    <w:rsid w:val="00587072"/>
    <w:rsid w:val="0058797D"/>
    <w:rsid w:val="005910C8"/>
    <w:rsid w:val="00591119"/>
    <w:rsid w:val="00592BD0"/>
    <w:rsid w:val="00593AB2"/>
    <w:rsid w:val="00595182"/>
    <w:rsid w:val="00595621"/>
    <w:rsid w:val="0059592E"/>
    <w:rsid w:val="005A3441"/>
    <w:rsid w:val="005A44D0"/>
    <w:rsid w:val="005A46C3"/>
    <w:rsid w:val="005A4FE4"/>
    <w:rsid w:val="005A51A5"/>
    <w:rsid w:val="005A6A7C"/>
    <w:rsid w:val="005A7588"/>
    <w:rsid w:val="005A7F0F"/>
    <w:rsid w:val="005B1A3E"/>
    <w:rsid w:val="005B20E0"/>
    <w:rsid w:val="005B263C"/>
    <w:rsid w:val="005B2A2A"/>
    <w:rsid w:val="005B6230"/>
    <w:rsid w:val="005B6479"/>
    <w:rsid w:val="005B684F"/>
    <w:rsid w:val="005B6B8D"/>
    <w:rsid w:val="005B7CCD"/>
    <w:rsid w:val="005C0903"/>
    <w:rsid w:val="005C0B11"/>
    <w:rsid w:val="005C137B"/>
    <w:rsid w:val="005C19B8"/>
    <w:rsid w:val="005C267F"/>
    <w:rsid w:val="005C4133"/>
    <w:rsid w:val="005C47E2"/>
    <w:rsid w:val="005C4A4A"/>
    <w:rsid w:val="005D1298"/>
    <w:rsid w:val="005D2FCA"/>
    <w:rsid w:val="005D36FB"/>
    <w:rsid w:val="005D3B88"/>
    <w:rsid w:val="005D3FD2"/>
    <w:rsid w:val="005D73B5"/>
    <w:rsid w:val="005D74EB"/>
    <w:rsid w:val="005E1733"/>
    <w:rsid w:val="005E1942"/>
    <w:rsid w:val="005E1F2E"/>
    <w:rsid w:val="005E3A78"/>
    <w:rsid w:val="005E70FD"/>
    <w:rsid w:val="005E7929"/>
    <w:rsid w:val="005E7ED3"/>
    <w:rsid w:val="005F0474"/>
    <w:rsid w:val="005F27E8"/>
    <w:rsid w:val="005F423C"/>
    <w:rsid w:val="005F47C3"/>
    <w:rsid w:val="005F4FBD"/>
    <w:rsid w:val="005F566F"/>
    <w:rsid w:val="005F702E"/>
    <w:rsid w:val="005F764E"/>
    <w:rsid w:val="00600C2E"/>
    <w:rsid w:val="00600D38"/>
    <w:rsid w:val="00602227"/>
    <w:rsid w:val="006029F9"/>
    <w:rsid w:val="0060548F"/>
    <w:rsid w:val="00606E30"/>
    <w:rsid w:val="0061085D"/>
    <w:rsid w:val="006126B6"/>
    <w:rsid w:val="00612CBE"/>
    <w:rsid w:val="00612CEC"/>
    <w:rsid w:val="0061502A"/>
    <w:rsid w:val="0061624B"/>
    <w:rsid w:val="006166E5"/>
    <w:rsid w:val="00616A24"/>
    <w:rsid w:val="006216E8"/>
    <w:rsid w:val="00622460"/>
    <w:rsid w:val="00622A77"/>
    <w:rsid w:val="00624A02"/>
    <w:rsid w:val="0062575A"/>
    <w:rsid w:val="006267CC"/>
    <w:rsid w:val="006278E4"/>
    <w:rsid w:val="00630184"/>
    <w:rsid w:val="00630251"/>
    <w:rsid w:val="00631567"/>
    <w:rsid w:val="00632795"/>
    <w:rsid w:val="00632CBB"/>
    <w:rsid w:val="0063729B"/>
    <w:rsid w:val="0063787F"/>
    <w:rsid w:val="00640647"/>
    <w:rsid w:val="00640B7A"/>
    <w:rsid w:val="006413EB"/>
    <w:rsid w:val="006415EC"/>
    <w:rsid w:val="0064235D"/>
    <w:rsid w:val="00642952"/>
    <w:rsid w:val="00642A87"/>
    <w:rsid w:val="00642BB9"/>
    <w:rsid w:val="00642F9B"/>
    <w:rsid w:val="00645FE6"/>
    <w:rsid w:val="00646DF8"/>
    <w:rsid w:val="00647844"/>
    <w:rsid w:val="006500B9"/>
    <w:rsid w:val="006554AB"/>
    <w:rsid w:val="00656706"/>
    <w:rsid w:val="00661074"/>
    <w:rsid w:val="00662E0D"/>
    <w:rsid w:val="00664F23"/>
    <w:rsid w:val="00666176"/>
    <w:rsid w:val="00670A69"/>
    <w:rsid w:val="00672207"/>
    <w:rsid w:val="00674CA1"/>
    <w:rsid w:val="0067519E"/>
    <w:rsid w:val="006778AB"/>
    <w:rsid w:val="0067792D"/>
    <w:rsid w:val="006804E3"/>
    <w:rsid w:val="00681556"/>
    <w:rsid w:val="006819E1"/>
    <w:rsid w:val="006824B9"/>
    <w:rsid w:val="006832C5"/>
    <w:rsid w:val="00685195"/>
    <w:rsid w:val="00685EA2"/>
    <w:rsid w:val="00686791"/>
    <w:rsid w:val="00690546"/>
    <w:rsid w:val="00691EC3"/>
    <w:rsid w:val="006932F3"/>
    <w:rsid w:val="00694B65"/>
    <w:rsid w:val="00695018"/>
    <w:rsid w:val="00695094"/>
    <w:rsid w:val="0069681B"/>
    <w:rsid w:val="00696FF1"/>
    <w:rsid w:val="00697871"/>
    <w:rsid w:val="00697B3E"/>
    <w:rsid w:val="00697FFC"/>
    <w:rsid w:val="006A0F9B"/>
    <w:rsid w:val="006A257C"/>
    <w:rsid w:val="006A2692"/>
    <w:rsid w:val="006A483E"/>
    <w:rsid w:val="006A6A57"/>
    <w:rsid w:val="006B1693"/>
    <w:rsid w:val="006B5825"/>
    <w:rsid w:val="006C09F7"/>
    <w:rsid w:val="006C1443"/>
    <w:rsid w:val="006C155B"/>
    <w:rsid w:val="006C1D9D"/>
    <w:rsid w:val="006C3EF4"/>
    <w:rsid w:val="006C52CA"/>
    <w:rsid w:val="006C73F8"/>
    <w:rsid w:val="006D2424"/>
    <w:rsid w:val="006D3B3E"/>
    <w:rsid w:val="006D4007"/>
    <w:rsid w:val="006D4AB1"/>
    <w:rsid w:val="006D5E63"/>
    <w:rsid w:val="006D5EA1"/>
    <w:rsid w:val="006D7589"/>
    <w:rsid w:val="006E03A3"/>
    <w:rsid w:val="006E0990"/>
    <w:rsid w:val="006E1958"/>
    <w:rsid w:val="006E2CE5"/>
    <w:rsid w:val="006E3613"/>
    <w:rsid w:val="006E42BC"/>
    <w:rsid w:val="006E46DE"/>
    <w:rsid w:val="006E4796"/>
    <w:rsid w:val="006E4A50"/>
    <w:rsid w:val="006E54AE"/>
    <w:rsid w:val="006E57C4"/>
    <w:rsid w:val="006E68E8"/>
    <w:rsid w:val="006E7C83"/>
    <w:rsid w:val="006F04EA"/>
    <w:rsid w:val="006F10DB"/>
    <w:rsid w:val="006F352E"/>
    <w:rsid w:val="006F3C38"/>
    <w:rsid w:val="006F4086"/>
    <w:rsid w:val="006F515B"/>
    <w:rsid w:val="006F55A0"/>
    <w:rsid w:val="006F69FC"/>
    <w:rsid w:val="006F79FD"/>
    <w:rsid w:val="00702253"/>
    <w:rsid w:val="00702F73"/>
    <w:rsid w:val="007031E5"/>
    <w:rsid w:val="007041C0"/>
    <w:rsid w:val="00706455"/>
    <w:rsid w:val="00706CDF"/>
    <w:rsid w:val="007105C6"/>
    <w:rsid w:val="00711DAD"/>
    <w:rsid w:val="007120DB"/>
    <w:rsid w:val="00712F7B"/>
    <w:rsid w:val="00713510"/>
    <w:rsid w:val="00713630"/>
    <w:rsid w:val="00715D07"/>
    <w:rsid w:val="00716575"/>
    <w:rsid w:val="00716638"/>
    <w:rsid w:val="0071733D"/>
    <w:rsid w:val="00717F49"/>
    <w:rsid w:val="0072045E"/>
    <w:rsid w:val="00720804"/>
    <w:rsid w:val="00720AC9"/>
    <w:rsid w:val="00720DF8"/>
    <w:rsid w:val="00723258"/>
    <w:rsid w:val="007244FD"/>
    <w:rsid w:val="0072733F"/>
    <w:rsid w:val="00730037"/>
    <w:rsid w:val="00731C06"/>
    <w:rsid w:val="0073239B"/>
    <w:rsid w:val="00733B3A"/>
    <w:rsid w:val="00735371"/>
    <w:rsid w:val="00736009"/>
    <w:rsid w:val="00736F94"/>
    <w:rsid w:val="007400DD"/>
    <w:rsid w:val="00740D78"/>
    <w:rsid w:val="007421DF"/>
    <w:rsid w:val="007434FE"/>
    <w:rsid w:val="00746B2F"/>
    <w:rsid w:val="00746EB5"/>
    <w:rsid w:val="00747092"/>
    <w:rsid w:val="00747913"/>
    <w:rsid w:val="00747D2C"/>
    <w:rsid w:val="00747E7F"/>
    <w:rsid w:val="00747F09"/>
    <w:rsid w:val="0075003F"/>
    <w:rsid w:val="00750596"/>
    <w:rsid w:val="007514FE"/>
    <w:rsid w:val="0075202C"/>
    <w:rsid w:val="007538D1"/>
    <w:rsid w:val="00756407"/>
    <w:rsid w:val="00756E0A"/>
    <w:rsid w:val="00761FA2"/>
    <w:rsid w:val="00762F1F"/>
    <w:rsid w:val="00765DEB"/>
    <w:rsid w:val="00765FFB"/>
    <w:rsid w:val="0076657B"/>
    <w:rsid w:val="007668C3"/>
    <w:rsid w:val="00767176"/>
    <w:rsid w:val="0076722A"/>
    <w:rsid w:val="00767273"/>
    <w:rsid w:val="007677AD"/>
    <w:rsid w:val="00767CD8"/>
    <w:rsid w:val="00771728"/>
    <w:rsid w:val="00773CC4"/>
    <w:rsid w:val="0077484C"/>
    <w:rsid w:val="00774B2F"/>
    <w:rsid w:val="00774D4A"/>
    <w:rsid w:val="007757DB"/>
    <w:rsid w:val="0077717C"/>
    <w:rsid w:val="00777BEA"/>
    <w:rsid w:val="00777C52"/>
    <w:rsid w:val="00777F11"/>
    <w:rsid w:val="007819EF"/>
    <w:rsid w:val="00782077"/>
    <w:rsid w:val="007823AC"/>
    <w:rsid w:val="0078316E"/>
    <w:rsid w:val="00786FE1"/>
    <w:rsid w:val="007871B8"/>
    <w:rsid w:val="00787440"/>
    <w:rsid w:val="007879FC"/>
    <w:rsid w:val="00790B6C"/>
    <w:rsid w:val="00792BA2"/>
    <w:rsid w:val="00793A24"/>
    <w:rsid w:val="00793BFD"/>
    <w:rsid w:val="00794832"/>
    <w:rsid w:val="00795096"/>
    <w:rsid w:val="00795E07"/>
    <w:rsid w:val="0079706A"/>
    <w:rsid w:val="00797EA5"/>
    <w:rsid w:val="007A0504"/>
    <w:rsid w:val="007A0F8F"/>
    <w:rsid w:val="007A2121"/>
    <w:rsid w:val="007A290B"/>
    <w:rsid w:val="007A2B8C"/>
    <w:rsid w:val="007A37A6"/>
    <w:rsid w:val="007A3DED"/>
    <w:rsid w:val="007A434D"/>
    <w:rsid w:val="007A484E"/>
    <w:rsid w:val="007A728C"/>
    <w:rsid w:val="007A7BF0"/>
    <w:rsid w:val="007B2CAE"/>
    <w:rsid w:val="007B3CDE"/>
    <w:rsid w:val="007B40E2"/>
    <w:rsid w:val="007B5875"/>
    <w:rsid w:val="007B62AC"/>
    <w:rsid w:val="007B65F3"/>
    <w:rsid w:val="007B6CEE"/>
    <w:rsid w:val="007B7C2E"/>
    <w:rsid w:val="007C1618"/>
    <w:rsid w:val="007C27FE"/>
    <w:rsid w:val="007C28BA"/>
    <w:rsid w:val="007C2D20"/>
    <w:rsid w:val="007C6370"/>
    <w:rsid w:val="007C638A"/>
    <w:rsid w:val="007C6671"/>
    <w:rsid w:val="007C67EB"/>
    <w:rsid w:val="007D076D"/>
    <w:rsid w:val="007D0B73"/>
    <w:rsid w:val="007D12C9"/>
    <w:rsid w:val="007D1AAD"/>
    <w:rsid w:val="007D2B74"/>
    <w:rsid w:val="007D47C7"/>
    <w:rsid w:val="007D483F"/>
    <w:rsid w:val="007D4F9D"/>
    <w:rsid w:val="007D77AE"/>
    <w:rsid w:val="007E1B2E"/>
    <w:rsid w:val="007E2094"/>
    <w:rsid w:val="007E2AA9"/>
    <w:rsid w:val="007E2E6F"/>
    <w:rsid w:val="007E6F8A"/>
    <w:rsid w:val="007F10A5"/>
    <w:rsid w:val="007F1A18"/>
    <w:rsid w:val="007F208B"/>
    <w:rsid w:val="007F33ED"/>
    <w:rsid w:val="007F443C"/>
    <w:rsid w:val="007F45D9"/>
    <w:rsid w:val="007F52CA"/>
    <w:rsid w:val="007F66F2"/>
    <w:rsid w:val="007F744F"/>
    <w:rsid w:val="007F7C79"/>
    <w:rsid w:val="00800208"/>
    <w:rsid w:val="00801509"/>
    <w:rsid w:val="00802EAF"/>
    <w:rsid w:val="00803C86"/>
    <w:rsid w:val="00803F0B"/>
    <w:rsid w:val="00804297"/>
    <w:rsid w:val="0080773B"/>
    <w:rsid w:val="00807E6A"/>
    <w:rsid w:val="00812C89"/>
    <w:rsid w:val="00812F0C"/>
    <w:rsid w:val="008154B8"/>
    <w:rsid w:val="00815EBA"/>
    <w:rsid w:val="008164CA"/>
    <w:rsid w:val="00816BD7"/>
    <w:rsid w:val="00816E6E"/>
    <w:rsid w:val="008172DD"/>
    <w:rsid w:val="00820BDE"/>
    <w:rsid w:val="00823974"/>
    <w:rsid w:val="00823CFA"/>
    <w:rsid w:val="00830667"/>
    <w:rsid w:val="00830FA3"/>
    <w:rsid w:val="008336D9"/>
    <w:rsid w:val="00833C4D"/>
    <w:rsid w:val="00833DDC"/>
    <w:rsid w:val="008345B0"/>
    <w:rsid w:val="00835A52"/>
    <w:rsid w:val="00835F7F"/>
    <w:rsid w:val="008403F9"/>
    <w:rsid w:val="008415D1"/>
    <w:rsid w:val="00843DD1"/>
    <w:rsid w:val="00845958"/>
    <w:rsid w:val="00845F59"/>
    <w:rsid w:val="008464EF"/>
    <w:rsid w:val="00846F77"/>
    <w:rsid w:val="008473EA"/>
    <w:rsid w:val="00847676"/>
    <w:rsid w:val="0084785C"/>
    <w:rsid w:val="00851A9C"/>
    <w:rsid w:val="0085210C"/>
    <w:rsid w:val="00854752"/>
    <w:rsid w:val="00856840"/>
    <w:rsid w:val="0086128E"/>
    <w:rsid w:val="00861581"/>
    <w:rsid w:val="00862E30"/>
    <w:rsid w:val="00863676"/>
    <w:rsid w:val="008641EC"/>
    <w:rsid w:val="00864A5D"/>
    <w:rsid w:val="00864FAB"/>
    <w:rsid w:val="00867F81"/>
    <w:rsid w:val="008715F0"/>
    <w:rsid w:val="00872492"/>
    <w:rsid w:val="00872496"/>
    <w:rsid w:val="008737BC"/>
    <w:rsid w:val="00873E6B"/>
    <w:rsid w:val="0087536D"/>
    <w:rsid w:val="00877C2C"/>
    <w:rsid w:val="00877ED3"/>
    <w:rsid w:val="00880955"/>
    <w:rsid w:val="00883C07"/>
    <w:rsid w:val="00885C60"/>
    <w:rsid w:val="00885E56"/>
    <w:rsid w:val="008869CC"/>
    <w:rsid w:val="00891DED"/>
    <w:rsid w:val="00893211"/>
    <w:rsid w:val="008962D8"/>
    <w:rsid w:val="00896C0D"/>
    <w:rsid w:val="008A0512"/>
    <w:rsid w:val="008A0FA4"/>
    <w:rsid w:val="008A1170"/>
    <w:rsid w:val="008A2EEF"/>
    <w:rsid w:val="008A5F2E"/>
    <w:rsid w:val="008A6993"/>
    <w:rsid w:val="008A6F37"/>
    <w:rsid w:val="008A7120"/>
    <w:rsid w:val="008B15BE"/>
    <w:rsid w:val="008B5143"/>
    <w:rsid w:val="008B6EEC"/>
    <w:rsid w:val="008B7FC0"/>
    <w:rsid w:val="008C223E"/>
    <w:rsid w:val="008C314D"/>
    <w:rsid w:val="008C6F42"/>
    <w:rsid w:val="008D0AFD"/>
    <w:rsid w:val="008D11FC"/>
    <w:rsid w:val="008D1B65"/>
    <w:rsid w:val="008D1BAD"/>
    <w:rsid w:val="008D2AFE"/>
    <w:rsid w:val="008D2FC4"/>
    <w:rsid w:val="008D3B0B"/>
    <w:rsid w:val="008D5244"/>
    <w:rsid w:val="008E1183"/>
    <w:rsid w:val="008E190D"/>
    <w:rsid w:val="008E2C76"/>
    <w:rsid w:val="008E5E97"/>
    <w:rsid w:val="008E6BE6"/>
    <w:rsid w:val="008E7A67"/>
    <w:rsid w:val="008E7ABB"/>
    <w:rsid w:val="008E7B85"/>
    <w:rsid w:val="008F1CDB"/>
    <w:rsid w:val="008F3317"/>
    <w:rsid w:val="008F4488"/>
    <w:rsid w:val="008F6FEB"/>
    <w:rsid w:val="00900489"/>
    <w:rsid w:val="00903B63"/>
    <w:rsid w:val="009067F4"/>
    <w:rsid w:val="00906C24"/>
    <w:rsid w:val="00907EA7"/>
    <w:rsid w:val="00910E65"/>
    <w:rsid w:val="00911667"/>
    <w:rsid w:val="0091339C"/>
    <w:rsid w:val="00913864"/>
    <w:rsid w:val="00916631"/>
    <w:rsid w:val="00917191"/>
    <w:rsid w:val="009179A7"/>
    <w:rsid w:val="00920947"/>
    <w:rsid w:val="00921264"/>
    <w:rsid w:val="0092166E"/>
    <w:rsid w:val="00922251"/>
    <w:rsid w:val="009250C2"/>
    <w:rsid w:val="00925A2C"/>
    <w:rsid w:val="009261C2"/>
    <w:rsid w:val="00927C87"/>
    <w:rsid w:val="0093015F"/>
    <w:rsid w:val="009318EF"/>
    <w:rsid w:val="00936AA3"/>
    <w:rsid w:val="0093746B"/>
    <w:rsid w:val="0093798A"/>
    <w:rsid w:val="009405BA"/>
    <w:rsid w:val="00942DD9"/>
    <w:rsid w:val="0094586F"/>
    <w:rsid w:val="0095077E"/>
    <w:rsid w:val="00950E56"/>
    <w:rsid w:val="00950EB9"/>
    <w:rsid w:val="0095225E"/>
    <w:rsid w:val="00952923"/>
    <w:rsid w:val="00953653"/>
    <w:rsid w:val="00953F11"/>
    <w:rsid w:val="0095494C"/>
    <w:rsid w:val="00955D03"/>
    <w:rsid w:val="00956741"/>
    <w:rsid w:val="00956AEC"/>
    <w:rsid w:val="0096078A"/>
    <w:rsid w:val="009611E8"/>
    <w:rsid w:val="0096196F"/>
    <w:rsid w:val="00961A19"/>
    <w:rsid w:val="0096258C"/>
    <w:rsid w:val="009625B9"/>
    <w:rsid w:val="00962EC8"/>
    <w:rsid w:val="00964AE1"/>
    <w:rsid w:val="0096700A"/>
    <w:rsid w:val="00973332"/>
    <w:rsid w:val="009744EB"/>
    <w:rsid w:val="00976E95"/>
    <w:rsid w:val="009775F0"/>
    <w:rsid w:val="00980A1D"/>
    <w:rsid w:val="009830E0"/>
    <w:rsid w:val="00983347"/>
    <w:rsid w:val="009838F2"/>
    <w:rsid w:val="00985D72"/>
    <w:rsid w:val="00987E5F"/>
    <w:rsid w:val="0099044D"/>
    <w:rsid w:val="00991349"/>
    <w:rsid w:val="00991C2B"/>
    <w:rsid w:val="0099243C"/>
    <w:rsid w:val="00993229"/>
    <w:rsid w:val="009939E6"/>
    <w:rsid w:val="00995028"/>
    <w:rsid w:val="00996809"/>
    <w:rsid w:val="00996F2C"/>
    <w:rsid w:val="00997413"/>
    <w:rsid w:val="00997F92"/>
    <w:rsid w:val="009A16EE"/>
    <w:rsid w:val="009A1808"/>
    <w:rsid w:val="009A19D2"/>
    <w:rsid w:val="009A4D00"/>
    <w:rsid w:val="009A4F70"/>
    <w:rsid w:val="009A5A17"/>
    <w:rsid w:val="009A64D7"/>
    <w:rsid w:val="009B1062"/>
    <w:rsid w:val="009B1AF5"/>
    <w:rsid w:val="009B23C6"/>
    <w:rsid w:val="009B2A8C"/>
    <w:rsid w:val="009B2AA6"/>
    <w:rsid w:val="009B380C"/>
    <w:rsid w:val="009B3AA1"/>
    <w:rsid w:val="009B506C"/>
    <w:rsid w:val="009C1E7D"/>
    <w:rsid w:val="009C2E74"/>
    <w:rsid w:val="009C4CA2"/>
    <w:rsid w:val="009C7E25"/>
    <w:rsid w:val="009D23ED"/>
    <w:rsid w:val="009D2D9E"/>
    <w:rsid w:val="009D2F79"/>
    <w:rsid w:val="009D534C"/>
    <w:rsid w:val="009D6ABC"/>
    <w:rsid w:val="009E00B7"/>
    <w:rsid w:val="009E1158"/>
    <w:rsid w:val="009E384D"/>
    <w:rsid w:val="009E41EF"/>
    <w:rsid w:val="009E77E3"/>
    <w:rsid w:val="009F04F3"/>
    <w:rsid w:val="009F0F00"/>
    <w:rsid w:val="009F1912"/>
    <w:rsid w:val="009F2895"/>
    <w:rsid w:val="009F361E"/>
    <w:rsid w:val="009F77B3"/>
    <w:rsid w:val="00A00D1B"/>
    <w:rsid w:val="00A00D78"/>
    <w:rsid w:val="00A037C6"/>
    <w:rsid w:val="00A03870"/>
    <w:rsid w:val="00A03B8C"/>
    <w:rsid w:val="00A0590B"/>
    <w:rsid w:val="00A05A09"/>
    <w:rsid w:val="00A06E33"/>
    <w:rsid w:val="00A102E4"/>
    <w:rsid w:val="00A106D6"/>
    <w:rsid w:val="00A11D93"/>
    <w:rsid w:val="00A12AD4"/>
    <w:rsid w:val="00A14F9F"/>
    <w:rsid w:val="00A17253"/>
    <w:rsid w:val="00A22319"/>
    <w:rsid w:val="00A230BE"/>
    <w:rsid w:val="00A248B3"/>
    <w:rsid w:val="00A24936"/>
    <w:rsid w:val="00A2545C"/>
    <w:rsid w:val="00A2554E"/>
    <w:rsid w:val="00A30789"/>
    <w:rsid w:val="00A309AA"/>
    <w:rsid w:val="00A31B79"/>
    <w:rsid w:val="00A31C5F"/>
    <w:rsid w:val="00A33A59"/>
    <w:rsid w:val="00A34D6E"/>
    <w:rsid w:val="00A3503A"/>
    <w:rsid w:val="00A360DF"/>
    <w:rsid w:val="00A42706"/>
    <w:rsid w:val="00A43B31"/>
    <w:rsid w:val="00A43E27"/>
    <w:rsid w:val="00A444E0"/>
    <w:rsid w:val="00A44BC6"/>
    <w:rsid w:val="00A477CC"/>
    <w:rsid w:val="00A519E9"/>
    <w:rsid w:val="00A51E5B"/>
    <w:rsid w:val="00A531B9"/>
    <w:rsid w:val="00A54BDC"/>
    <w:rsid w:val="00A55044"/>
    <w:rsid w:val="00A556B6"/>
    <w:rsid w:val="00A55CB5"/>
    <w:rsid w:val="00A56B95"/>
    <w:rsid w:val="00A618D9"/>
    <w:rsid w:val="00A62E04"/>
    <w:rsid w:val="00A6321D"/>
    <w:rsid w:val="00A64740"/>
    <w:rsid w:val="00A64AA9"/>
    <w:rsid w:val="00A64CE5"/>
    <w:rsid w:val="00A669F4"/>
    <w:rsid w:val="00A66DFB"/>
    <w:rsid w:val="00A66FBC"/>
    <w:rsid w:val="00A67B7C"/>
    <w:rsid w:val="00A714D9"/>
    <w:rsid w:val="00A72261"/>
    <w:rsid w:val="00A73F0E"/>
    <w:rsid w:val="00A74358"/>
    <w:rsid w:val="00A74E36"/>
    <w:rsid w:val="00A76085"/>
    <w:rsid w:val="00A7620A"/>
    <w:rsid w:val="00A77259"/>
    <w:rsid w:val="00A775F4"/>
    <w:rsid w:val="00A82CF9"/>
    <w:rsid w:val="00A82F42"/>
    <w:rsid w:val="00A83FAE"/>
    <w:rsid w:val="00A84F44"/>
    <w:rsid w:val="00A85D70"/>
    <w:rsid w:val="00A862C6"/>
    <w:rsid w:val="00A86818"/>
    <w:rsid w:val="00A90616"/>
    <w:rsid w:val="00A92E41"/>
    <w:rsid w:val="00A93A31"/>
    <w:rsid w:val="00A97ED9"/>
    <w:rsid w:val="00AA0648"/>
    <w:rsid w:val="00AA0D34"/>
    <w:rsid w:val="00AA0E38"/>
    <w:rsid w:val="00AA23B3"/>
    <w:rsid w:val="00AA2F88"/>
    <w:rsid w:val="00AA30A4"/>
    <w:rsid w:val="00AA3DBD"/>
    <w:rsid w:val="00AA439C"/>
    <w:rsid w:val="00AA454D"/>
    <w:rsid w:val="00AA618B"/>
    <w:rsid w:val="00AB003F"/>
    <w:rsid w:val="00AB0146"/>
    <w:rsid w:val="00AB122F"/>
    <w:rsid w:val="00AB12D7"/>
    <w:rsid w:val="00AB2979"/>
    <w:rsid w:val="00AB36D3"/>
    <w:rsid w:val="00AB3C1E"/>
    <w:rsid w:val="00AB5949"/>
    <w:rsid w:val="00AB6909"/>
    <w:rsid w:val="00AC00F1"/>
    <w:rsid w:val="00AC0563"/>
    <w:rsid w:val="00AC0709"/>
    <w:rsid w:val="00AC19B3"/>
    <w:rsid w:val="00AC4F1C"/>
    <w:rsid w:val="00AC6308"/>
    <w:rsid w:val="00AC6DD3"/>
    <w:rsid w:val="00AD28B8"/>
    <w:rsid w:val="00AD299B"/>
    <w:rsid w:val="00AD5499"/>
    <w:rsid w:val="00AD54E6"/>
    <w:rsid w:val="00AD7E88"/>
    <w:rsid w:val="00AE07A3"/>
    <w:rsid w:val="00AE241D"/>
    <w:rsid w:val="00AE432E"/>
    <w:rsid w:val="00AE5377"/>
    <w:rsid w:val="00AE69E8"/>
    <w:rsid w:val="00AF03A1"/>
    <w:rsid w:val="00AF598C"/>
    <w:rsid w:val="00AF655F"/>
    <w:rsid w:val="00AF698A"/>
    <w:rsid w:val="00AF6BB3"/>
    <w:rsid w:val="00AF721F"/>
    <w:rsid w:val="00B00F8C"/>
    <w:rsid w:val="00B03EAF"/>
    <w:rsid w:val="00B05BA4"/>
    <w:rsid w:val="00B06B64"/>
    <w:rsid w:val="00B10B51"/>
    <w:rsid w:val="00B10C7E"/>
    <w:rsid w:val="00B11378"/>
    <w:rsid w:val="00B1330A"/>
    <w:rsid w:val="00B150E9"/>
    <w:rsid w:val="00B1552B"/>
    <w:rsid w:val="00B17DA9"/>
    <w:rsid w:val="00B205D4"/>
    <w:rsid w:val="00B2194C"/>
    <w:rsid w:val="00B21DC4"/>
    <w:rsid w:val="00B221E5"/>
    <w:rsid w:val="00B22BBA"/>
    <w:rsid w:val="00B22E60"/>
    <w:rsid w:val="00B24747"/>
    <w:rsid w:val="00B3113A"/>
    <w:rsid w:val="00B31404"/>
    <w:rsid w:val="00B33CA6"/>
    <w:rsid w:val="00B355D6"/>
    <w:rsid w:val="00B434BE"/>
    <w:rsid w:val="00B4456F"/>
    <w:rsid w:val="00B44ED1"/>
    <w:rsid w:val="00B451E2"/>
    <w:rsid w:val="00B465FD"/>
    <w:rsid w:val="00B51010"/>
    <w:rsid w:val="00B51163"/>
    <w:rsid w:val="00B524BD"/>
    <w:rsid w:val="00B52758"/>
    <w:rsid w:val="00B53B6C"/>
    <w:rsid w:val="00B55E62"/>
    <w:rsid w:val="00B56491"/>
    <w:rsid w:val="00B56539"/>
    <w:rsid w:val="00B56640"/>
    <w:rsid w:val="00B57602"/>
    <w:rsid w:val="00B57F3B"/>
    <w:rsid w:val="00B60843"/>
    <w:rsid w:val="00B60E19"/>
    <w:rsid w:val="00B610BE"/>
    <w:rsid w:val="00B64822"/>
    <w:rsid w:val="00B64BD5"/>
    <w:rsid w:val="00B65AA6"/>
    <w:rsid w:val="00B65C5D"/>
    <w:rsid w:val="00B65FC3"/>
    <w:rsid w:val="00B66816"/>
    <w:rsid w:val="00B668D7"/>
    <w:rsid w:val="00B66AA7"/>
    <w:rsid w:val="00B66B71"/>
    <w:rsid w:val="00B678C9"/>
    <w:rsid w:val="00B7004C"/>
    <w:rsid w:val="00B70AB7"/>
    <w:rsid w:val="00B73BF4"/>
    <w:rsid w:val="00B743CA"/>
    <w:rsid w:val="00B77E14"/>
    <w:rsid w:val="00B8040D"/>
    <w:rsid w:val="00B808B5"/>
    <w:rsid w:val="00B8411A"/>
    <w:rsid w:val="00B8433E"/>
    <w:rsid w:val="00B8568B"/>
    <w:rsid w:val="00B871A3"/>
    <w:rsid w:val="00B913D8"/>
    <w:rsid w:val="00B95B69"/>
    <w:rsid w:val="00B95E85"/>
    <w:rsid w:val="00B960CF"/>
    <w:rsid w:val="00B96D09"/>
    <w:rsid w:val="00B9738D"/>
    <w:rsid w:val="00BA05C4"/>
    <w:rsid w:val="00BA0825"/>
    <w:rsid w:val="00BA2F9D"/>
    <w:rsid w:val="00BA3225"/>
    <w:rsid w:val="00BA3F8D"/>
    <w:rsid w:val="00BA4C10"/>
    <w:rsid w:val="00BB03BA"/>
    <w:rsid w:val="00BB18D8"/>
    <w:rsid w:val="00BB1C3B"/>
    <w:rsid w:val="00BB25E3"/>
    <w:rsid w:val="00BB45DB"/>
    <w:rsid w:val="00BB506E"/>
    <w:rsid w:val="00BB50A9"/>
    <w:rsid w:val="00BB57E5"/>
    <w:rsid w:val="00BB63BC"/>
    <w:rsid w:val="00BB7954"/>
    <w:rsid w:val="00BC2B41"/>
    <w:rsid w:val="00BC38A2"/>
    <w:rsid w:val="00BC54F4"/>
    <w:rsid w:val="00BC6FE9"/>
    <w:rsid w:val="00BC6FEB"/>
    <w:rsid w:val="00BD13DA"/>
    <w:rsid w:val="00BD1D2A"/>
    <w:rsid w:val="00BD45D1"/>
    <w:rsid w:val="00BD484B"/>
    <w:rsid w:val="00BD70BC"/>
    <w:rsid w:val="00BE15C1"/>
    <w:rsid w:val="00BE2177"/>
    <w:rsid w:val="00BE313A"/>
    <w:rsid w:val="00BE368F"/>
    <w:rsid w:val="00BE4E52"/>
    <w:rsid w:val="00BE4F0D"/>
    <w:rsid w:val="00BE51B3"/>
    <w:rsid w:val="00BE5CD2"/>
    <w:rsid w:val="00BE792A"/>
    <w:rsid w:val="00BF1109"/>
    <w:rsid w:val="00BF14DB"/>
    <w:rsid w:val="00BF1529"/>
    <w:rsid w:val="00BF1F0F"/>
    <w:rsid w:val="00BF232C"/>
    <w:rsid w:val="00BF26D8"/>
    <w:rsid w:val="00BF305C"/>
    <w:rsid w:val="00BF4172"/>
    <w:rsid w:val="00BF5038"/>
    <w:rsid w:val="00BF5091"/>
    <w:rsid w:val="00BF5803"/>
    <w:rsid w:val="00BF5F77"/>
    <w:rsid w:val="00BF6450"/>
    <w:rsid w:val="00BF69CC"/>
    <w:rsid w:val="00BF7136"/>
    <w:rsid w:val="00C00BA5"/>
    <w:rsid w:val="00C012C8"/>
    <w:rsid w:val="00C028FA"/>
    <w:rsid w:val="00C05469"/>
    <w:rsid w:val="00C0557C"/>
    <w:rsid w:val="00C11B89"/>
    <w:rsid w:val="00C11D17"/>
    <w:rsid w:val="00C1279F"/>
    <w:rsid w:val="00C1485D"/>
    <w:rsid w:val="00C14C49"/>
    <w:rsid w:val="00C14C4B"/>
    <w:rsid w:val="00C16D91"/>
    <w:rsid w:val="00C16E15"/>
    <w:rsid w:val="00C1717E"/>
    <w:rsid w:val="00C2074F"/>
    <w:rsid w:val="00C2093E"/>
    <w:rsid w:val="00C214A9"/>
    <w:rsid w:val="00C21B0D"/>
    <w:rsid w:val="00C2313D"/>
    <w:rsid w:val="00C234A2"/>
    <w:rsid w:val="00C30960"/>
    <w:rsid w:val="00C30F06"/>
    <w:rsid w:val="00C311E5"/>
    <w:rsid w:val="00C32017"/>
    <w:rsid w:val="00C32488"/>
    <w:rsid w:val="00C32706"/>
    <w:rsid w:val="00C33AC2"/>
    <w:rsid w:val="00C33DE2"/>
    <w:rsid w:val="00C34E88"/>
    <w:rsid w:val="00C352B5"/>
    <w:rsid w:val="00C35CAF"/>
    <w:rsid w:val="00C36E70"/>
    <w:rsid w:val="00C42E44"/>
    <w:rsid w:val="00C449EB"/>
    <w:rsid w:val="00C45BE2"/>
    <w:rsid w:val="00C500BA"/>
    <w:rsid w:val="00C51D8F"/>
    <w:rsid w:val="00C520BD"/>
    <w:rsid w:val="00C5484F"/>
    <w:rsid w:val="00C55A92"/>
    <w:rsid w:val="00C5712C"/>
    <w:rsid w:val="00C57140"/>
    <w:rsid w:val="00C6176A"/>
    <w:rsid w:val="00C61A15"/>
    <w:rsid w:val="00C61E6A"/>
    <w:rsid w:val="00C62DE1"/>
    <w:rsid w:val="00C6408E"/>
    <w:rsid w:val="00C67C69"/>
    <w:rsid w:val="00C7186D"/>
    <w:rsid w:val="00C7197D"/>
    <w:rsid w:val="00C73520"/>
    <w:rsid w:val="00C75B23"/>
    <w:rsid w:val="00C764DB"/>
    <w:rsid w:val="00C80D9E"/>
    <w:rsid w:val="00C81486"/>
    <w:rsid w:val="00C8203F"/>
    <w:rsid w:val="00C8230D"/>
    <w:rsid w:val="00C82B98"/>
    <w:rsid w:val="00C8302E"/>
    <w:rsid w:val="00C84BFD"/>
    <w:rsid w:val="00C850D3"/>
    <w:rsid w:val="00C8601F"/>
    <w:rsid w:val="00C86342"/>
    <w:rsid w:val="00C8742C"/>
    <w:rsid w:val="00C8779F"/>
    <w:rsid w:val="00C87EE9"/>
    <w:rsid w:val="00C90127"/>
    <w:rsid w:val="00C923DF"/>
    <w:rsid w:val="00C924EC"/>
    <w:rsid w:val="00C93455"/>
    <w:rsid w:val="00C93BA8"/>
    <w:rsid w:val="00C941EC"/>
    <w:rsid w:val="00C94328"/>
    <w:rsid w:val="00C9450B"/>
    <w:rsid w:val="00C945DB"/>
    <w:rsid w:val="00C950F4"/>
    <w:rsid w:val="00C95A1D"/>
    <w:rsid w:val="00C96712"/>
    <w:rsid w:val="00C96E54"/>
    <w:rsid w:val="00CA3CFC"/>
    <w:rsid w:val="00CA4F06"/>
    <w:rsid w:val="00CA51C4"/>
    <w:rsid w:val="00CA531F"/>
    <w:rsid w:val="00CA5E55"/>
    <w:rsid w:val="00CA5F53"/>
    <w:rsid w:val="00CA64BE"/>
    <w:rsid w:val="00CA6A0E"/>
    <w:rsid w:val="00CA73FF"/>
    <w:rsid w:val="00CA7AFC"/>
    <w:rsid w:val="00CB038F"/>
    <w:rsid w:val="00CB128B"/>
    <w:rsid w:val="00CB1661"/>
    <w:rsid w:val="00CB3E70"/>
    <w:rsid w:val="00CB4062"/>
    <w:rsid w:val="00CC12B2"/>
    <w:rsid w:val="00CC15F8"/>
    <w:rsid w:val="00CC26C3"/>
    <w:rsid w:val="00CC3149"/>
    <w:rsid w:val="00CC3558"/>
    <w:rsid w:val="00CC3A1B"/>
    <w:rsid w:val="00CC6A39"/>
    <w:rsid w:val="00CC7957"/>
    <w:rsid w:val="00CD011A"/>
    <w:rsid w:val="00CD123C"/>
    <w:rsid w:val="00CD16F2"/>
    <w:rsid w:val="00CD246C"/>
    <w:rsid w:val="00CD3BC0"/>
    <w:rsid w:val="00CD5444"/>
    <w:rsid w:val="00CE1D88"/>
    <w:rsid w:val="00CE1EB7"/>
    <w:rsid w:val="00CE1F0B"/>
    <w:rsid w:val="00CE2F99"/>
    <w:rsid w:val="00CE6774"/>
    <w:rsid w:val="00CE7476"/>
    <w:rsid w:val="00CE79C2"/>
    <w:rsid w:val="00CF0520"/>
    <w:rsid w:val="00CF1098"/>
    <w:rsid w:val="00CF137D"/>
    <w:rsid w:val="00CF1413"/>
    <w:rsid w:val="00CF50B0"/>
    <w:rsid w:val="00CF6CD0"/>
    <w:rsid w:val="00D00B43"/>
    <w:rsid w:val="00D01A2D"/>
    <w:rsid w:val="00D01B8D"/>
    <w:rsid w:val="00D01CAD"/>
    <w:rsid w:val="00D02051"/>
    <w:rsid w:val="00D0233C"/>
    <w:rsid w:val="00D02BA1"/>
    <w:rsid w:val="00D0302C"/>
    <w:rsid w:val="00D04A3F"/>
    <w:rsid w:val="00D04E29"/>
    <w:rsid w:val="00D05043"/>
    <w:rsid w:val="00D05120"/>
    <w:rsid w:val="00D05B49"/>
    <w:rsid w:val="00D061CB"/>
    <w:rsid w:val="00D061F0"/>
    <w:rsid w:val="00D10420"/>
    <w:rsid w:val="00D10698"/>
    <w:rsid w:val="00D10AC3"/>
    <w:rsid w:val="00D10ADC"/>
    <w:rsid w:val="00D11B5D"/>
    <w:rsid w:val="00D120F4"/>
    <w:rsid w:val="00D1221D"/>
    <w:rsid w:val="00D161F6"/>
    <w:rsid w:val="00D17723"/>
    <w:rsid w:val="00D228D6"/>
    <w:rsid w:val="00D23BD2"/>
    <w:rsid w:val="00D25907"/>
    <w:rsid w:val="00D25B00"/>
    <w:rsid w:val="00D26E4D"/>
    <w:rsid w:val="00D30B92"/>
    <w:rsid w:val="00D30F16"/>
    <w:rsid w:val="00D3178E"/>
    <w:rsid w:val="00D3388D"/>
    <w:rsid w:val="00D34416"/>
    <w:rsid w:val="00D344F6"/>
    <w:rsid w:val="00D35DDF"/>
    <w:rsid w:val="00D36A9C"/>
    <w:rsid w:val="00D40035"/>
    <w:rsid w:val="00D40FCF"/>
    <w:rsid w:val="00D4177A"/>
    <w:rsid w:val="00D4299D"/>
    <w:rsid w:val="00D439BA"/>
    <w:rsid w:val="00D464AA"/>
    <w:rsid w:val="00D47B09"/>
    <w:rsid w:val="00D50B47"/>
    <w:rsid w:val="00D5188A"/>
    <w:rsid w:val="00D51B0C"/>
    <w:rsid w:val="00D53191"/>
    <w:rsid w:val="00D5345D"/>
    <w:rsid w:val="00D548E8"/>
    <w:rsid w:val="00D553EE"/>
    <w:rsid w:val="00D55751"/>
    <w:rsid w:val="00D55F3C"/>
    <w:rsid w:val="00D5646A"/>
    <w:rsid w:val="00D60446"/>
    <w:rsid w:val="00D62AD7"/>
    <w:rsid w:val="00D63701"/>
    <w:rsid w:val="00D65BF2"/>
    <w:rsid w:val="00D6671B"/>
    <w:rsid w:val="00D67C3C"/>
    <w:rsid w:val="00D67E5D"/>
    <w:rsid w:val="00D74317"/>
    <w:rsid w:val="00D75D03"/>
    <w:rsid w:val="00D76ECE"/>
    <w:rsid w:val="00D77B6C"/>
    <w:rsid w:val="00D81654"/>
    <w:rsid w:val="00D839D8"/>
    <w:rsid w:val="00D84A17"/>
    <w:rsid w:val="00D85147"/>
    <w:rsid w:val="00D85985"/>
    <w:rsid w:val="00D864E8"/>
    <w:rsid w:val="00D87408"/>
    <w:rsid w:val="00D920C8"/>
    <w:rsid w:val="00D96AB7"/>
    <w:rsid w:val="00D97CDF"/>
    <w:rsid w:val="00DA2714"/>
    <w:rsid w:val="00DA4A52"/>
    <w:rsid w:val="00DA4E89"/>
    <w:rsid w:val="00DA5892"/>
    <w:rsid w:val="00DA64FF"/>
    <w:rsid w:val="00DB10DE"/>
    <w:rsid w:val="00DB22DE"/>
    <w:rsid w:val="00DB255C"/>
    <w:rsid w:val="00DB3CC8"/>
    <w:rsid w:val="00DB4B03"/>
    <w:rsid w:val="00DB5D46"/>
    <w:rsid w:val="00DB67E8"/>
    <w:rsid w:val="00DB6D7B"/>
    <w:rsid w:val="00DC0827"/>
    <w:rsid w:val="00DC3D1A"/>
    <w:rsid w:val="00DC5D8F"/>
    <w:rsid w:val="00DC794F"/>
    <w:rsid w:val="00DD0304"/>
    <w:rsid w:val="00DD228B"/>
    <w:rsid w:val="00DD2CE4"/>
    <w:rsid w:val="00DD2EAB"/>
    <w:rsid w:val="00DD5ECE"/>
    <w:rsid w:val="00DD72A8"/>
    <w:rsid w:val="00DD783B"/>
    <w:rsid w:val="00DD7B02"/>
    <w:rsid w:val="00DE3C06"/>
    <w:rsid w:val="00DE4486"/>
    <w:rsid w:val="00DE668E"/>
    <w:rsid w:val="00DE78A7"/>
    <w:rsid w:val="00DF023A"/>
    <w:rsid w:val="00DF613F"/>
    <w:rsid w:val="00DF6E4C"/>
    <w:rsid w:val="00DF70EF"/>
    <w:rsid w:val="00E00A35"/>
    <w:rsid w:val="00E00D1F"/>
    <w:rsid w:val="00E041F1"/>
    <w:rsid w:val="00E05C3F"/>
    <w:rsid w:val="00E06683"/>
    <w:rsid w:val="00E06AE4"/>
    <w:rsid w:val="00E06C9E"/>
    <w:rsid w:val="00E13D5A"/>
    <w:rsid w:val="00E149E5"/>
    <w:rsid w:val="00E15397"/>
    <w:rsid w:val="00E16F69"/>
    <w:rsid w:val="00E20BBA"/>
    <w:rsid w:val="00E20E30"/>
    <w:rsid w:val="00E2140D"/>
    <w:rsid w:val="00E215F5"/>
    <w:rsid w:val="00E22143"/>
    <w:rsid w:val="00E23B5A"/>
    <w:rsid w:val="00E24852"/>
    <w:rsid w:val="00E249FA"/>
    <w:rsid w:val="00E2677D"/>
    <w:rsid w:val="00E26804"/>
    <w:rsid w:val="00E32AAD"/>
    <w:rsid w:val="00E34CBF"/>
    <w:rsid w:val="00E353F8"/>
    <w:rsid w:val="00E366C8"/>
    <w:rsid w:val="00E37106"/>
    <w:rsid w:val="00E401F3"/>
    <w:rsid w:val="00E410BD"/>
    <w:rsid w:val="00E43109"/>
    <w:rsid w:val="00E43300"/>
    <w:rsid w:val="00E43C51"/>
    <w:rsid w:val="00E442BA"/>
    <w:rsid w:val="00E44A2F"/>
    <w:rsid w:val="00E46015"/>
    <w:rsid w:val="00E50AB4"/>
    <w:rsid w:val="00E50DFE"/>
    <w:rsid w:val="00E517BC"/>
    <w:rsid w:val="00E53D87"/>
    <w:rsid w:val="00E56545"/>
    <w:rsid w:val="00E56816"/>
    <w:rsid w:val="00E56934"/>
    <w:rsid w:val="00E60413"/>
    <w:rsid w:val="00E61AC5"/>
    <w:rsid w:val="00E6333F"/>
    <w:rsid w:val="00E65D96"/>
    <w:rsid w:val="00E706C6"/>
    <w:rsid w:val="00E70715"/>
    <w:rsid w:val="00E71393"/>
    <w:rsid w:val="00E71604"/>
    <w:rsid w:val="00E72251"/>
    <w:rsid w:val="00E73091"/>
    <w:rsid w:val="00E7334C"/>
    <w:rsid w:val="00E73429"/>
    <w:rsid w:val="00E743A3"/>
    <w:rsid w:val="00E7643C"/>
    <w:rsid w:val="00E764C8"/>
    <w:rsid w:val="00E80294"/>
    <w:rsid w:val="00E82F9B"/>
    <w:rsid w:val="00E838A4"/>
    <w:rsid w:val="00E8431E"/>
    <w:rsid w:val="00E853D9"/>
    <w:rsid w:val="00E85A37"/>
    <w:rsid w:val="00E85A3F"/>
    <w:rsid w:val="00E87D80"/>
    <w:rsid w:val="00E90603"/>
    <w:rsid w:val="00E9360D"/>
    <w:rsid w:val="00E93C94"/>
    <w:rsid w:val="00E93E0C"/>
    <w:rsid w:val="00E93EE2"/>
    <w:rsid w:val="00E94608"/>
    <w:rsid w:val="00E94AE6"/>
    <w:rsid w:val="00E9583D"/>
    <w:rsid w:val="00E95CAE"/>
    <w:rsid w:val="00E9637F"/>
    <w:rsid w:val="00E96CFA"/>
    <w:rsid w:val="00E972CF"/>
    <w:rsid w:val="00E977EF"/>
    <w:rsid w:val="00EA1D3E"/>
    <w:rsid w:val="00EA30D5"/>
    <w:rsid w:val="00EA3381"/>
    <w:rsid w:val="00EB0634"/>
    <w:rsid w:val="00EB0636"/>
    <w:rsid w:val="00EB1999"/>
    <w:rsid w:val="00EB2A65"/>
    <w:rsid w:val="00EB321A"/>
    <w:rsid w:val="00EB3B7B"/>
    <w:rsid w:val="00EB611A"/>
    <w:rsid w:val="00EC0A76"/>
    <w:rsid w:val="00EC2517"/>
    <w:rsid w:val="00EC2C5A"/>
    <w:rsid w:val="00EC33AF"/>
    <w:rsid w:val="00EC52EE"/>
    <w:rsid w:val="00EC5F5D"/>
    <w:rsid w:val="00EC6647"/>
    <w:rsid w:val="00EC67FD"/>
    <w:rsid w:val="00EC78B1"/>
    <w:rsid w:val="00ED2E6E"/>
    <w:rsid w:val="00ED49C3"/>
    <w:rsid w:val="00ED5489"/>
    <w:rsid w:val="00ED6984"/>
    <w:rsid w:val="00ED6EEE"/>
    <w:rsid w:val="00EE03A1"/>
    <w:rsid w:val="00EE4625"/>
    <w:rsid w:val="00EE52DD"/>
    <w:rsid w:val="00EE5759"/>
    <w:rsid w:val="00EF0F1E"/>
    <w:rsid w:val="00EF10AC"/>
    <w:rsid w:val="00EF1298"/>
    <w:rsid w:val="00EF36A0"/>
    <w:rsid w:val="00EF450A"/>
    <w:rsid w:val="00EF4DA9"/>
    <w:rsid w:val="00EF54D6"/>
    <w:rsid w:val="00EF632F"/>
    <w:rsid w:val="00F03AD3"/>
    <w:rsid w:val="00F03CE2"/>
    <w:rsid w:val="00F043C6"/>
    <w:rsid w:val="00F05030"/>
    <w:rsid w:val="00F058C5"/>
    <w:rsid w:val="00F10A81"/>
    <w:rsid w:val="00F11118"/>
    <w:rsid w:val="00F125AF"/>
    <w:rsid w:val="00F1338F"/>
    <w:rsid w:val="00F14C8B"/>
    <w:rsid w:val="00F14D66"/>
    <w:rsid w:val="00F1513E"/>
    <w:rsid w:val="00F1645C"/>
    <w:rsid w:val="00F2098C"/>
    <w:rsid w:val="00F214A4"/>
    <w:rsid w:val="00F21B9C"/>
    <w:rsid w:val="00F239FB"/>
    <w:rsid w:val="00F25534"/>
    <w:rsid w:val="00F300ED"/>
    <w:rsid w:val="00F31C05"/>
    <w:rsid w:val="00F33A37"/>
    <w:rsid w:val="00F34185"/>
    <w:rsid w:val="00F34853"/>
    <w:rsid w:val="00F3487B"/>
    <w:rsid w:val="00F351DD"/>
    <w:rsid w:val="00F36790"/>
    <w:rsid w:val="00F3749A"/>
    <w:rsid w:val="00F40852"/>
    <w:rsid w:val="00F421E7"/>
    <w:rsid w:val="00F43A6C"/>
    <w:rsid w:val="00F43BEE"/>
    <w:rsid w:val="00F45791"/>
    <w:rsid w:val="00F45A43"/>
    <w:rsid w:val="00F47E1F"/>
    <w:rsid w:val="00F47EFF"/>
    <w:rsid w:val="00F5157B"/>
    <w:rsid w:val="00F51888"/>
    <w:rsid w:val="00F52ED1"/>
    <w:rsid w:val="00F53504"/>
    <w:rsid w:val="00F54EAD"/>
    <w:rsid w:val="00F55DE4"/>
    <w:rsid w:val="00F573C7"/>
    <w:rsid w:val="00F57A1A"/>
    <w:rsid w:val="00F614B8"/>
    <w:rsid w:val="00F63873"/>
    <w:rsid w:val="00F64724"/>
    <w:rsid w:val="00F648AE"/>
    <w:rsid w:val="00F64EA7"/>
    <w:rsid w:val="00F73CC0"/>
    <w:rsid w:val="00F760A4"/>
    <w:rsid w:val="00F777D3"/>
    <w:rsid w:val="00F814A7"/>
    <w:rsid w:val="00F82643"/>
    <w:rsid w:val="00F843F4"/>
    <w:rsid w:val="00F8460A"/>
    <w:rsid w:val="00F85B8D"/>
    <w:rsid w:val="00F902D8"/>
    <w:rsid w:val="00F90601"/>
    <w:rsid w:val="00F910F2"/>
    <w:rsid w:val="00F916CB"/>
    <w:rsid w:val="00F91946"/>
    <w:rsid w:val="00F93D11"/>
    <w:rsid w:val="00FA0617"/>
    <w:rsid w:val="00FA2FDE"/>
    <w:rsid w:val="00FA3F80"/>
    <w:rsid w:val="00FA4895"/>
    <w:rsid w:val="00FA4AA4"/>
    <w:rsid w:val="00FA56D3"/>
    <w:rsid w:val="00FA6966"/>
    <w:rsid w:val="00FA6FAC"/>
    <w:rsid w:val="00FA79CF"/>
    <w:rsid w:val="00FB0765"/>
    <w:rsid w:val="00FB3D42"/>
    <w:rsid w:val="00FB7990"/>
    <w:rsid w:val="00FC0DEF"/>
    <w:rsid w:val="00FC13B1"/>
    <w:rsid w:val="00FC141F"/>
    <w:rsid w:val="00FC1711"/>
    <w:rsid w:val="00FC359C"/>
    <w:rsid w:val="00FC3A64"/>
    <w:rsid w:val="00FC3C1C"/>
    <w:rsid w:val="00FC5C25"/>
    <w:rsid w:val="00FC7EB9"/>
    <w:rsid w:val="00FD0022"/>
    <w:rsid w:val="00FD0B1F"/>
    <w:rsid w:val="00FD0F30"/>
    <w:rsid w:val="00FD2D9F"/>
    <w:rsid w:val="00FD516C"/>
    <w:rsid w:val="00FD7A46"/>
    <w:rsid w:val="00FE113B"/>
    <w:rsid w:val="00FE2819"/>
    <w:rsid w:val="00FE2DC1"/>
    <w:rsid w:val="00FE3807"/>
    <w:rsid w:val="00FE3B9F"/>
    <w:rsid w:val="00FE4707"/>
    <w:rsid w:val="00FE4957"/>
    <w:rsid w:val="00FE5D68"/>
    <w:rsid w:val="00FE6AFC"/>
    <w:rsid w:val="00FE7D4A"/>
    <w:rsid w:val="00FF0855"/>
    <w:rsid w:val="00FF0B1E"/>
    <w:rsid w:val="00FF0FBC"/>
    <w:rsid w:val="00FF305E"/>
    <w:rsid w:val="00FF703D"/>
    <w:rsid w:val="00FF7680"/>
    <w:rsid w:val="3766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26F73C"/>
  <w15:docId w15:val="{69DF6A2D-E646-4DE5-A470-39D883F32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3FE"/>
  </w:style>
  <w:style w:type="paragraph" w:styleId="Heading1">
    <w:name w:val="heading 1"/>
    <w:basedOn w:val="Normal"/>
    <w:next w:val="Normal"/>
    <w:link w:val="Heading1Char"/>
    <w:qFormat/>
    <w:rsid w:val="00407DF5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Arial" w:eastAsia="Times New Roman" w:hAnsi="Arial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407DF5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1"/>
    </w:pPr>
    <w:rPr>
      <w:rFonts w:ascii="Arial" w:eastAsia="Times New Roman" w:hAnsi="Arial" w:cs="Times New Roman"/>
      <w:sz w:val="24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04F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14A9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C2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4A9"/>
  </w:style>
  <w:style w:type="paragraph" w:styleId="Footer">
    <w:name w:val="footer"/>
    <w:basedOn w:val="Normal"/>
    <w:link w:val="FooterChar"/>
    <w:uiPriority w:val="99"/>
    <w:unhideWhenUsed/>
    <w:rsid w:val="00C2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4A9"/>
  </w:style>
  <w:style w:type="paragraph" w:customStyle="1" w:styleId="VBAILTBody">
    <w:name w:val="VBAILT Body"/>
    <w:qFormat/>
    <w:rsid w:val="002E7FD3"/>
    <w:pPr>
      <w:spacing w:before="120" w:after="120" w:line="276" w:lineRule="auto"/>
    </w:pPr>
    <w:rPr>
      <w:rFonts w:ascii="Verdana" w:hAnsi="Verdana"/>
    </w:rPr>
  </w:style>
  <w:style w:type="paragraph" w:customStyle="1" w:styleId="VBAILTBodyStrong">
    <w:name w:val="VBAILT Body Strong"/>
    <w:basedOn w:val="VBAILTBody"/>
    <w:qFormat/>
    <w:rsid w:val="00C90127"/>
    <w:rPr>
      <w:b/>
    </w:rPr>
  </w:style>
  <w:style w:type="paragraph" w:customStyle="1" w:styleId="VBAILTHeading1">
    <w:name w:val="VBAILT Heading 1"/>
    <w:basedOn w:val="VBAILTBody"/>
    <w:next w:val="VBAILTBody"/>
    <w:qFormat/>
    <w:rsid w:val="002D1DCE"/>
    <w:pPr>
      <w:shd w:val="clear" w:color="auto" w:fill="9CC2E5" w:themeFill="accent1" w:themeFillTint="99"/>
      <w:spacing w:before="240" w:line="240" w:lineRule="auto"/>
      <w:outlineLvl w:val="0"/>
    </w:pPr>
    <w:rPr>
      <w:b/>
      <w:sz w:val="28"/>
      <w:szCs w:val="28"/>
    </w:rPr>
  </w:style>
  <w:style w:type="paragraph" w:customStyle="1" w:styleId="VBAILTHeading2">
    <w:name w:val="VBAILT Heading 2"/>
    <w:basedOn w:val="VBAILTBody"/>
    <w:next w:val="VBAILTBody"/>
    <w:qFormat/>
    <w:rsid w:val="002D1DCE"/>
    <w:pPr>
      <w:keepNext/>
      <w:pBdr>
        <w:top w:val="single" w:sz="4" w:space="1" w:color="auto"/>
        <w:bottom w:val="single" w:sz="4" w:space="1" w:color="auto"/>
      </w:pBdr>
      <w:shd w:val="clear" w:color="auto" w:fill="BDD6EE" w:themeFill="accent1" w:themeFillTint="66"/>
      <w:spacing w:before="240" w:line="240" w:lineRule="auto"/>
      <w:outlineLvl w:val="1"/>
    </w:pPr>
    <w:rPr>
      <w:b/>
      <w:sz w:val="24"/>
      <w:szCs w:val="24"/>
    </w:rPr>
  </w:style>
  <w:style w:type="paragraph" w:customStyle="1" w:styleId="VBAILTbullet1">
    <w:name w:val="VBAILT bullet 1"/>
    <w:basedOn w:val="VBAILTBody"/>
    <w:qFormat/>
    <w:rsid w:val="00AF698A"/>
    <w:pPr>
      <w:numPr>
        <w:numId w:val="1"/>
      </w:numPr>
      <w:spacing w:after="0"/>
    </w:pPr>
  </w:style>
  <w:style w:type="paragraph" w:customStyle="1" w:styleId="VBAILTBullet2">
    <w:name w:val="VBAILT Bullet 2"/>
    <w:basedOn w:val="VBAILTBody"/>
    <w:qFormat/>
    <w:rsid w:val="00AF698A"/>
    <w:pPr>
      <w:numPr>
        <w:ilvl w:val="1"/>
        <w:numId w:val="1"/>
      </w:numPr>
    </w:pPr>
  </w:style>
  <w:style w:type="table" w:styleId="TableGrid">
    <w:name w:val="Table Grid"/>
    <w:basedOn w:val="TableNormal"/>
    <w:uiPriority w:val="59"/>
    <w:rsid w:val="006E5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BAILTTableHeading1">
    <w:name w:val="VBAILT Table Heading 1"/>
    <w:basedOn w:val="VBAILTBody"/>
    <w:next w:val="VBAILTBody"/>
    <w:qFormat/>
    <w:rsid w:val="006E54AE"/>
    <w:pPr>
      <w:spacing w:line="240" w:lineRule="auto"/>
    </w:pPr>
    <w:rPr>
      <w:b/>
      <w:sz w:val="24"/>
      <w:szCs w:val="24"/>
    </w:rPr>
  </w:style>
  <w:style w:type="paragraph" w:customStyle="1" w:styleId="VBAILTHeader">
    <w:name w:val="VBAILT Header"/>
    <w:basedOn w:val="VBAILTBody"/>
    <w:qFormat/>
    <w:rsid w:val="001262F7"/>
    <w:pPr>
      <w:spacing w:before="0" w:after="0" w:line="240" w:lineRule="auto"/>
      <w:jc w:val="center"/>
    </w:pPr>
    <w:rPr>
      <w:rFonts w:ascii="Calibri" w:hAnsi="Calibri"/>
      <w:b/>
      <w:i/>
      <w:sz w:val="28"/>
      <w:szCs w:val="28"/>
    </w:rPr>
  </w:style>
  <w:style w:type="paragraph" w:customStyle="1" w:styleId="VBAILTFooter">
    <w:name w:val="VBAILT Footer"/>
    <w:basedOn w:val="VBAILTBody"/>
    <w:qFormat/>
    <w:rsid w:val="0024084E"/>
    <w:pPr>
      <w:pBdr>
        <w:top w:val="single" w:sz="4" w:space="1" w:color="auto"/>
      </w:pBdr>
      <w:tabs>
        <w:tab w:val="right" w:pos="9360"/>
      </w:tabs>
      <w:spacing w:before="0" w:after="0" w:line="240" w:lineRule="auto"/>
    </w:pPr>
    <w:rPr>
      <w:rFonts w:ascii="Calibri" w:hAnsi="Calibri"/>
      <w:i/>
      <w:sz w:val="24"/>
      <w:szCs w:val="24"/>
    </w:rPr>
  </w:style>
  <w:style w:type="character" w:styleId="Strong">
    <w:name w:val="Strong"/>
    <w:basedOn w:val="DefaultParagraphFont"/>
    <w:uiPriority w:val="22"/>
    <w:qFormat/>
    <w:rsid w:val="009F361E"/>
    <w:rPr>
      <w:b/>
      <w:bCs/>
    </w:rPr>
  </w:style>
  <w:style w:type="paragraph" w:customStyle="1" w:styleId="VBAILTCoverdoctypecourse">
    <w:name w:val="VBAILT Cover doc type &amp; course"/>
    <w:basedOn w:val="VBAILTBody"/>
    <w:next w:val="VBAILTBody"/>
    <w:qFormat/>
    <w:rsid w:val="001D5A75"/>
    <w:pPr>
      <w:spacing w:after="1200"/>
      <w:jc w:val="center"/>
    </w:pPr>
    <w:rPr>
      <w:color w:val="323E4F" w:themeColor="text2" w:themeShade="BF"/>
      <w:sz w:val="48"/>
      <w:szCs w:val="44"/>
    </w:rPr>
  </w:style>
  <w:style w:type="paragraph" w:customStyle="1" w:styleId="VBAILTCoverLessonTitle">
    <w:name w:val="VBAILT Cover Lesson Title"/>
    <w:basedOn w:val="VBAILTBody"/>
    <w:next w:val="VBAILTBody"/>
    <w:qFormat/>
    <w:rsid w:val="001D5A75"/>
    <w:pPr>
      <w:jc w:val="center"/>
    </w:pPr>
    <w:rPr>
      <w:b/>
      <w:color w:val="323E4F" w:themeColor="text2" w:themeShade="BF"/>
      <w:sz w:val="56"/>
      <w:szCs w:val="56"/>
    </w:rPr>
  </w:style>
  <w:style w:type="paragraph" w:customStyle="1" w:styleId="VBAILTCoverMisc">
    <w:name w:val="VBAILT Cover Misc"/>
    <w:basedOn w:val="VBAILTBody"/>
    <w:next w:val="VBAILTBody"/>
    <w:qFormat/>
    <w:rsid w:val="00C8779F"/>
    <w:pPr>
      <w:jc w:val="center"/>
    </w:pPr>
    <w:rPr>
      <w:sz w:val="28"/>
    </w:rPr>
  </w:style>
  <w:style w:type="paragraph" w:customStyle="1" w:styleId="VBAILTCoverService">
    <w:name w:val="VBAILT Cover Service"/>
    <w:basedOn w:val="VBAILTBody"/>
    <w:next w:val="VBAILTBody"/>
    <w:qFormat/>
    <w:rsid w:val="001D5A75"/>
    <w:pPr>
      <w:spacing w:before="1920" w:after="1440"/>
      <w:jc w:val="center"/>
    </w:pPr>
    <w:rPr>
      <w:rFonts w:ascii="Palatino Linotype" w:hAnsi="Palatino Linotype"/>
      <w:b/>
      <w:caps/>
      <w:outline/>
      <w:color w:val="4472C4" w:themeColor="accent5"/>
      <w:sz w:val="40"/>
      <w:szCs w:val="72"/>
      <w14:shadow w14:blurRad="38100" w14:dist="22860" w14:dir="5400000" w14:sx="100000" w14:sy="100000" w14:kx="0" w14:ky="0" w14:algn="tl">
        <w14:srgbClr w14:val="000000">
          <w14:alpha w14:val="70000"/>
        </w14:srgbClr>
      </w14:shadow>
      <w14:textOutline w14:w="10160" w14:cap="flat" w14:cmpd="sng" w14:algn="ctr">
        <w14:solidFill>
          <w14:schemeClr w14:val="accent5"/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C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C5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06E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06E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06E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E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E3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1485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1485D"/>
    <w:rPr>
      <w:color w:val="954F72" w:themeColor="followed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CA73FF"/>
    <w:rPr>
      <w:smallCaps/>
      <w:color w:val="ED7D31" w:themeColor="accent2"/>
      <w:u w:val="single"/>
    </w:rPr>
  </w:style>
  <w:style w:type="paragraph" w:styleId="Revision">
    <w:name w:val="Revision"/>
    <w:hidden/>
    <w:uiPriority w:val="99"/>
    <w:semiHidden/>
    <w:rsid w:val="007F1A18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407DF5"/>
    <w:rPr>
      <w:rFonts w:ascii="Arial" w:eastAsia="Times New Roman" w:hAnsi="Arial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407DF5"/>
    <w:rPr>
      <w:rFonts w:ascii="Arial" w:eastAsia="Times New Roman" w:hAnsi="Arial" w:cs="Times New Roman"/>
      <w:sz w:val="24"/>
      <w:szCs w:val="20"/>
    </w:rPr>
  </w:style>
  <w:style w:type="paragraph" w:customStyle="1" w:styleId="VBAILTAnswer">
    <w:name w:val="VBAILT Answer"/>
    <w:basedOn w:val="VBAILTBody"/>
    <w:next w:val="VBAILTBody"/>
    <w:qFormat/>
    <w:rsid w:val="008F1CDB"/>
    <w:rPr>
      <w:i/>
    </w:rPr>
  </w:style>
  <w:style w:type="paragraph" w:customStyle="1" w:styleId="VBAILTAnswerbullet1">
    <w:name w:val="VBAILT Answer bullet 1"/>
    <w:basedOn w:val="VBAILTbullet1"/>
    <w:next w:val="VBAILTBody"/>
    <w:qFormat/>
    <w:rsid w:val="008F1CDB"/>
    <w:rPr>
      <w:i/>
    </w:rPr>
  </w:style>
  <w:style w:type="paragraph" w:customStyle="1" w:styleId="VBAILTAnswersbullet2">
    <w:name w:val="VBAILT Answers bullet2"/>
    <w:basedOn w:val="VBAILTBullet2"/>
    <w:next w:val="VBAILTBody"/>
    <w:qFormat/>
    <w:rsid w:val="008F1CDB"/>
    <w:pPr>
      <w:ind w:left="720"/>
    </w:pPr>
    <w:rPr>
      <w:i/>
    </w:rPr>
  </w:style>
  <w:style w:type="table" w:customStyle="1" w:styleId="TableGrid1">
    <w:name w:val="Table Grid1"/>
    <w:basedOn w:val="TableNormal"/>
    <w:next w:val="TableGrid"/>
    <w:uiPriority w:val="59"/>
    <w:rsid w:val="004459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AB6909"/>
    <w:rPr>
      <w:i/>
      <w:iCs/>
    </w:rPr>
  </w:style>
  <w:style w:type="paragraph" w:styleId="NormalWeb">
    <w:name w:val="Normal (Web)"/>
    <w:basedOn w:val="Normal"/>
    <w:uiPriority w:val="99"/>
    <w:unhideWhenUsed/>
    <w:rsid w:val="007505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QSTBullet1">
    <w:name w:val="QST Bullet 1"/>
    <w:basedOn w:val="Normal"/>
    <w:qFormat/>
    <w:rsid w:val="008737BC"/>
    <w:pPr>
      <w:numPr>
        <w:numId w:val="2"/>
      </w:numPr>
      <w:spacing w:after="0" w:line="240" w:lineRule="auto"/>
      <w:jc w:val="both"/>
    </w:pPr>
    <w:rPr>
      <w:rFonts w:ascii="Verdana" w:eastAsia="Calibri" w:hAnsi="Verdana" w:cs="Times New Roma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04F3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paragraph">
    <w:name w:val="paragraph"/>
    <w:basedOn w:val="Normal"/>
    <w:rsid w:val="007A7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A7BF0"/>
  </w:style>
  <w:style w:type="character" w:customStyle="1" w:styleId="eop">
    <w:name w:val="eop"/>
    <w:basedOn w:val="DefaultParagraphFont"/>
    <w:rsid w:val="007A7B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34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67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70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93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57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35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61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58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244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23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46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7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6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45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28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1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08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20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405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749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2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14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49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0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61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44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603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46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90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14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570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93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6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4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1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21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58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1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50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54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68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36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581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6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32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27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0324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43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982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39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224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19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81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29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0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56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80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581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891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9040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24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200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117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928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64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59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29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43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2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56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42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72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31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65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928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711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15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5195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70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29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64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323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167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16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83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0121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9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20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840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65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609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16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49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99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269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68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33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955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08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80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26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611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069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9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68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21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74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04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30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14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9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35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5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26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14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9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948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61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0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89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00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33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60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9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537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7202">
          <w:blockQuote w:val="1"/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6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895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01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93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63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953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52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55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9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31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111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3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729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181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76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61286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020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61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69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88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26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07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45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81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718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1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99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08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6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24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381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355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28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74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75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251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48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9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60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72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5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602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92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79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70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2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1418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854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758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621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531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09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70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781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56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29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757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634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28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720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17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830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17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900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2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31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325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74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174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003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17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35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78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09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541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39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4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75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07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4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85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41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2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759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31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362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61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43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06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09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58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117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8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503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59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112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817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43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705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8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4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09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49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8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71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38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38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39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36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3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76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21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10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08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36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64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68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801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35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31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599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76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08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65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598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80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840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0785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78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9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58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38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26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55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8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55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08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7774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502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98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24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375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81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556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425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38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77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44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1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05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19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5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18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92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59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5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297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7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71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3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821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19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1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301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969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2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29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2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1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20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80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29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0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61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6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676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10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2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59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64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73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0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97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52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75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03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887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618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200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35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52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919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64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77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5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27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74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7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70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47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1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32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04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66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58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3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01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96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06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82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044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17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1625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83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34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3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3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67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56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81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005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680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2882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580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233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609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56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29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712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29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32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072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768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27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0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090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86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88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271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194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799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9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09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798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050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6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7790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713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164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657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82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397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58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81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18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68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46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54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3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188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75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3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38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1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45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895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03081">
          <w:marLeft w:val="547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8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85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91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54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5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56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0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51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91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47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37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63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58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17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9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91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15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965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56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6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227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50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96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5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193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85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77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00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003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231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41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04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566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25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4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808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8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4955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90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41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63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65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11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8705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062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335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5969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3862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727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110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454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588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587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965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3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973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40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980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47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17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52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21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28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807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680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5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6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30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20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268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9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1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13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43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01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52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527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56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4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35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2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087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810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941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7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18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92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14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68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32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7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88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3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25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16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05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26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34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36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56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90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721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593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2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21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83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75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1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013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16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00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14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22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63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796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6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6297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449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144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6118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747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525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63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5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411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74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14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081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23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38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49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4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140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52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2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5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7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144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35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0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21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16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62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279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582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17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7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22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6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749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30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814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394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5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0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222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4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83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52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2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54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6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807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8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6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590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7075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62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91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50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43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20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5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992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21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283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01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81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137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4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90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3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620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079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70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193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2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41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30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37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17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83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22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509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174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48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74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95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6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1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43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6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46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61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108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6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886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4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44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929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44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55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23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17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94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12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25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85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33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2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1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0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4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81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02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66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44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89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24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22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306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878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3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995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99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51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39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8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344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587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03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80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45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38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3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20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15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5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979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70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431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993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21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205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15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673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36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5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83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8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0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266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01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72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67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95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89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112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36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5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09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56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30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103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53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18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6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56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7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87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5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7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98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0015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66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30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3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0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28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3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66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083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8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43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742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7859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3687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33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57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55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8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1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707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241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98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12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403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093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01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17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5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5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02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659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41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7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7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71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24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63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3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75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98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79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6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37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099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5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4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32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7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8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6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58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95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011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6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123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26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69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1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16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22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88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3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51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33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0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687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93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49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37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94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33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26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95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84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92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09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8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95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89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582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80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57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65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4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23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5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41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55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76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53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91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834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32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72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09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20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3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134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12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6425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70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37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30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88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68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972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4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7423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216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705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6190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46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53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78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36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89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67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140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54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75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75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188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5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117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42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432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01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61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9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043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5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23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5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8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54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19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495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57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95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55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8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918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377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9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281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95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46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32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78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10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5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73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686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25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691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98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66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6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39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54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58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8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1989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692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33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42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69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39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560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922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13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075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30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986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0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910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59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8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34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4058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678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42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59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798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62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6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97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64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58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39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2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871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2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24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689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2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8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78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08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206826370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176553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149372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405542"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2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83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41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320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3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09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134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714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258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64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04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34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555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1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4723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98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6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57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23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31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27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194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485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19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50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38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40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60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19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97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3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22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44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658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7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009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84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8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04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33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48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41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54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01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2977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907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871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12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59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1294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9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89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7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11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62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38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49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9032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873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690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344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54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8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8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64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8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72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910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9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38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133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5766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13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58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38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20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3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4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99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86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188064882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245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5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32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66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53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03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24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2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107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01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5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38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19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3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12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7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363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114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15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56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79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01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2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25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509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40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8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1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70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107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309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25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372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53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308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583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41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288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668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509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58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18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669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699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62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1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422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299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6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40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51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3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846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597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1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9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4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06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0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200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492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3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505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54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58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17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181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17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169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61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3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07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6111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418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216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28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070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6214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78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1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9520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4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2506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06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574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440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342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428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9866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8044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8569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2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4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8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529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830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627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48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813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2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19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800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314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708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27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13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32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921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7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5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09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134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76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92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163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285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103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562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160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85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1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36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15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703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05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86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15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676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0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9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9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914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594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62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73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21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24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44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92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2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91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73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6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62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82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78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7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8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493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34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23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28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50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17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73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7053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65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0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98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24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20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0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2880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39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6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6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60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21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82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2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6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17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51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5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27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81362549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1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719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97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9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422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6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42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7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8636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17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38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4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68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766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744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339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865865">
          <w:marLeft w:val="547"/>
          <w:marRight w:val="0"/>
          <w:marTop w:val="2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21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7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970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6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35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08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79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14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0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69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43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47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75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099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89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691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28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793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687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18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44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74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9729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28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173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8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8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292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11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2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36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41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cfr.gov/cgi-bin/text-idx?SID=146fb93a9cd580c985d9f9bee1b49837&amp;node=se38.1.3_1351&amp;rgn=div8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680DDDBD4C8A4893649D119A9CA56E" ma:contentTypeVersion="12" ma:contentTypeDescription="Create a new document." ma:contentTypeScope="" ma:versionID="68c2b88256eb931aea5c9f499da56601">
  <xsd:schema xmlns:xsd="http://www.w3.org/2001/XMLSchema" xmlns:xs="http://www.w3.org/2001/XMLSchema" xmlns:p="http://schemas.microsoft.com/office/2006/metadata/properties" xmlns:ns1="http://schemas.microsoft.com/sharepoint/v3" xmlns:ns2="b4647670-8a1a-4303-bfca-411bbc0da688" xmlns:ns3="c7ec34b5-d637-4aef-8083-e887a6537c45" targetNamespace="http://schemas.microsoft.com/office/2006/metadata/properties" ma:root="true" ma:fieldsID="fb33626fc69f30413c19bdd9f299d01d" ns1:_="" ns2:_="" ns3:_="">
    <xsd:import namespace="http://schemas.microsoft.com/sharepoint/v3"/>
    <xsd:import namespace="b4647670-8a1a-4303-bfca-411bbc0da688"/>
    <xsd:import namespace="c7ec34b5-d637-4aef-8083-e887a6537c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47670-8a1a-4303-bfca-411bbc0da6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ec34b5-d637-4aef-8083-e887a6537c4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3825E3-161C-47E2-A08C-469685031F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0C6E26-194B-430C-A531-42F0CCFDE30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E8CDB2C2-49FB-4ACB-9417-75546FD099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647670-8a1a-4303-bfca-411bbc0da688"/>
    <ds:schemaRef ds:uri="c7ec34b5-d637-4aef-8083-e887a6537c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EBA2E8-DE3F-44CC-80AE-7346C8CE5F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1557</Words>
  <Characters>8878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1: Confirm Accuracy of a Rating Decision Lesson Plan</vt:lpstr>
    </vt:vector>
  </TitlesOfParts>
  <Company>Veterans Benefits Administration</Company>
  <LinksUpToDate>false</LinksUpToDate>
  <CharactersWithSpaces>10415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1: Confirm Accuracy of a Rating Decision Lesson Plan</dc:title>
  <dc:subject/>
  <dc:creator>Department of Veterans Affairs, Veterans Benefits Administration, Pension and Fiduciary Service, STAFF</dc:creator>
  <cp:keywords/>
  <dc:description/>
  <cp:lastModifiedBy>Kathy Poole</cp:lastModifiedBy>
  <cp:revision>5</cp:revision>
  <dcterms:created xsi:type="dcterms:W3CDTF">2024-06-14T18:45:00Z</dcterms:created>
  <dcterms:modified xsi:type="dcterms:W3CDTF">2024-07-02T13:58:00Z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0x01010016680DDDBD4C8A4893649D119A9CA56E</vt:lpwstr>
  </property>
  <property fmtid="{D5CDD505-2E9C-101B-9397-08002B2CF9AE}" pid="3" name="Language">
    <vt:lpwstr>en</vt:lpwstr>
  </property>
  <property fmtid="{D5CDD505-2E9C-101B-9397-08002B2CF9AE}" pid="4" name="Type">
    <vt:lpwstr>Guide</vt:lpwstr>
  </property>
</Properties>
</file>