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C306" w14:textId="22012E33" w:rsidR="000B1CB7" w:rsidRDefault="000B1CB7" w:rsidP="00B80224">
      <w:pPr>
        <w:pStyle w:val="VBAILTCoverService"/>
      </w:pPr>
      <w:r>
        <w:t>Pension and fiduciary service</w:t>
      </w:r>
    </w:p>
    <w:p w14:paraId="6B08C308" w14:textId="79A3E4C7" w:rsidR="00EF5FF1" w:rsidRPr="00C53AE7" w:rsidRDefault="000B1CB7" w:rsidP="00C53AE7">
      <w:pPr>
        <w:pStyle w:val="VBAILTCoverdoctypecourse"/>
      </w:pPr>
      <w:r w:rsidRPr="00C53AE7">
        <w:t xml:space="preserve">PMC VSR </w:t>
      </w:r>
      <w:r w:rsidR="00E3668B">
        <w:t>Intermediate</w:t>
      </w:r>
      <w:r w:rsidR="002F3585" w:rsidRPr="00C53AE7">
        <w:t xml:space="preserve"> </w:t>
      </w:r>
      <w:r w:rsidRPr="00C53AE7">
        <w:t>Core Course</w:t>
      </w:r>
      <w:r w:rsidR="00C53AE7" w:rsidRPr="00C53AE7">
        <w:t xml:space="preserve"> </w:t>
      </w:r>
      <w:r w:rsidR="00EF5FF1" w:rsidRPr="00C53AE7">
        <w:t>Phase 5</w:t>
      </w:r>
      <w:r w:rsidR="0031386D" w:rsidRPr="00C53AE7">
        <w:t>:</w:t>
      </w:r>
      <w:r w:rsidR="00135DF7" w:rsidRPr="00C53AE7">
        <w:t xml:space="preserve"> </w:t>
      </w:r>
      <w:r w:rsidR="00E3668B">
        <w:t>Proficiency Development</w:t>
      </w:r>
      <w:r w:rsidR="0031386D" w:rsidRPr="00C53AE7">
        <w:br/>
      </w:r>
      <w:r w:rsidR="00EF5FF1" w:rsidRPr="00C53AE7">
        <w:t xml:space="preserve">Part </w:t>
      </w:r>
      <w:r w:rsidR="00D87FA6" w:rsidRPr="00C53AE7">
        <w:t>1</w:t>
      </w:r>
      <w:r w:rsidR="00E3668B">
        <w:t>(d)</w:t>
      </w:r>
      <w:r w:rsidR="0031386D" w:rsidRPr="00C53AE7">
        <w:t>:</w:t>
      </w:r>
      <w:r w:rsidR="00EF5FF1" w:rsidRPr="00C53AE7">
        <w:t xml:space="preserve"> </w:t>
      </w:r>
      <w:r w:rsidR="00E3668B">
        <w:t>Beyond Basic</w:t>
      </w:r>
      <w:r w:rsidR="00D87FA6" w:rsidRPr="00C53AE7">
        <w:t xml:space="preserve"> Eligibility</w:t>
      </w:r>
    </w:p>
    <w:p w14:paraId="7C56F1BA" w14:textId="17808D69" w:rsidR="00513A51" w:rsidRPr="008F594D" w:rsidRDefault="00D87FA6" w:rsidP="008F594D">
      <w:pPr>
        <w:pStyle w:val="VBAILTCoverLessonTitle"/>
        <w:spacing w:after="0"/>
        <w:rPr>
          <w:szCs w:val="48"/>
        </w:rPr>
      </w:pPr>
      <w:r w:rsidRPr="00D87FA6">
        <w:rPr>
          <w:szCs w:val="48"/>
        </w:rPr>
        <w:t>Determine Eligibility for DIC and Parent</w:t>
      </w:r>
      <w:r w:rsidR="001729CD">
        <w:rPr>
          <w:szCs w:val="48"/>
        </w:rPr>
        <w:t>s’</w:t>
      </w:r>
      <w:r w:rsidRPr="00D87FA6">
        <w:rPr>
          <w:szCs w:val="48"/>
        </w:rPr>
        <w:t xml:space="preserve"> DIC</w:t>
      </w:r>
      <w:r w:rsidR="00F30160">
        <w:rPr>
          <w:szCs w:val="48"/>
        </w:rPr>
        <w:t xml:space="preserve"> </w:t>
      </w:r>
    </w:p>
    <w:p w14:paraId="43FD7DB2" w14:textId="77777777" w:rsidR="00573304" w:rsidRPr="009D2CBC" w:rsidRDefault="00573304" w:rsidP="00573304">
      <w:pPr>
        <w:pStyle w:val="VBAILTCoverdoctypecourse"/>
      </w:pPr>
      <w:r>
        <w:t>Trainee Guide</w:t>
      </w:r>
    </w:p>
    <w:p w14:paraId="051CBCD7" w14:textId="354E36B1" w:rsidR="00811D2B" w:rsidRDefault="00E3668B" w:rsidP="00811D2B">
      <w:pPr>
        <w:pStyle w:val="VBAILTCoverMisc"/>
      </w:pPr>
      <w:r>
        <w:t>August 2024</w:t>
      </w:r>
    </w:p>
    <w:p w14:paraId="0AD27045" w14:textId="4629CC0A" w:rsidR="004D7C2F" w:rsidRDefault="004D7C2F" w:rsidP="004D7C2F">
      <w:pPr>
        <w:pStyle w:val="VBAILTBody"/>
      </w:pPr>
    </w:p>
    <w:p w14:paraId="4C8569F8" w14:textId="77777777" w:rsidR="004D7C2F" w:rsidRPr="004D7C2F" w:rsidRDefault="004D7C2F" w:rsidP="004D7C2F">
      <w:pPr>
        <w:pStyle w:val="VBAILTBody"/>
      </w:pPr>
    </w:p>
    <w:p w14:paraId="08EAE389" w14:textId="07E2D348" w:rsidR="00513A51" w:rsidRPr="00513A51" w:rsidRDefault="00513A51" w:rsidP="009D2CBC">
      <w:pPr>
        <w:pStyle w:val="VBAILTCoverMisc"/>
      </w:pPr>
    </w:p>
    <w:p w14:paraId="420CEF60" w14:textId="4F9B67FA" w:rsidR="00D87FA6" w:rsidRPr="00D87FA6" w:rsidRDefault="00D87FA6" w:rsidP="00D87FA6">
      <w:pPr>
        <w:pStyle w:val="VBAILTHeading1"/>
      </w:pPr>
      <w:r w:rsidRPr="00D87FA6">
        <w:lastRenderedPageBreak/>
        <w:t>Determine Eligibility for DIC and Parent</w:t>
      </w:r>
      <w:r w:rsidR="001729CD">
        <w:t>s’</w:t>
      </w:r>
      <w:r w:rsidRPr="00D87FA6">
        <w:t xml:space="preserve"> DIC</w:t>
      </w:r>
    </w:p>
    <w:p w14:paraId="6B08C30E" w14:textId="054804EE" w:rsidR="00C214A9" w:rsidRPr="00D87FA6" w:rsidRDefault="00C214A9" w:rsidP="00520D45">
      <w:pPr>
        <w:pStyle w:val="VBAILTHeading2"/>
      </w:pPr>
      <w:r w:rsidRPr="00D87FA6">
        <w:t xml:space="preserve">Lesson </w:t>
      </w:r>
      <w:r w:rsidR="002D1DCE" w:rsidRPr="00D87FA6">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EE6ADE">
        <w:trPr>
          <w:cantSplit/>
          <w:tblHeader/>
          <w:jc w:val="cent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EE6ADE">
        <w:trPr>
          <w:cantSplit/>
          <w:jc w:val="center"/>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08474727" w:rsidR="00267BA2" w:rsidRDefault="00D8178A" w:rsidP="008508A5">
            <w:pPr>
              <w:pStyle w:val="VBAILTBody"/>
            </w:pPr>
            <w:r>
              <w:t>3</w:t>
            </w:r>
            <w:r w:rsidR="00E42D4F">
              <w:t xml:space="preserve"> </w:t>
            </w:r>
            <w:r w:rsidR="007F4916">
              <w:t>hour</w:t>
            </w:r>
            <w:r w:rsidR="00FA0D62">
              <w:t>s</w:t>
            </w:r>
          </w:p>
        </w:tc>
      </w:tr>
      <w:tr w:rsidR="002D1DCE" w14:paraId="6B08C317" w14:textId="77777777" w:rsidTr="00EE6ADE">
        <w:trPr>
          <w:cantSplit/>
          <w:jc w:val="center"/>
        </w:trPr>
        <w:tc>
          <w:tcPr>
            <w:tcW w:w="1908" w:type="dxa"/>
          </w:tcPr>
          <w:p w14:paraId="6B08C315" w14:textId="77777777" w:rsidR="002D1DCE" w:rsidRDefault="00267BA2" w:rsidP="001262F7">
            <w:pPr>
              <w:pStyle w:val="VBAILTBody"/>
            </w:pPr>
            <w:r>
              <w:t>Purpose of the Lesson:</w:t>
            </w:r>
          </w:p>
        </w:tc>
        <w:tc>
          <w:tcPr>
            <w:tcW w:w="7452" w:type="dxa"/>
          </w:tcPr>
          <w:p w14:paraId="6B08C316" w14:textId="4B89F115" w:rsidR="002D1DCE" w:rsidRDefault="006E60B0" w:rsidP="003F2E48">
            <w:pPr>
              <w:pStyle w:val="VBAILTBody"/>
            </w:pPr>
            <w:r w:rsidRPr="006E60B0">
              <w:t xml:space="preserve">This lesson is part of the entry-level curriculum, Core Course for PMC VSRs. The purpose of this lesson is to prepare PMC VSRs to </w:t>
            </w:r>
            <w:r>
              <w:t>determine eligibility for DIC and Parents’ DIC</w:t>
            </w:r>
            <w:r w:rsidRPr="006E60B0">
              <w:t xml:space="preserve"> benefits.</w:t>
            </w:r>
          </w:p>
        </w:tc>
      </w:tr>
      <w:tr w:rsidR="002D1DCE" w14:paraId="6B08C31F" w14:textId="77777777" w:rsidTr="00E51A6D">
        <w:trPr>
          <w:cantSplit/>
          <w:trHeight w:val="1340"/>
          <w:jc w:val="center"/>
        </w:trPr>
        <w:tc>
          <w:tcPr>
            <w:tcW w:w="1908" w:type="dxa"/>
          </w:tcPr>
          <w:p w14:paraId="6B08C318" w14:textId="77777777" w:rsidR="002D1DCE" w:rsidRDefault="001262F7" w:rsidP="001262F7">
            <w:pPr>
              <w:pStyle w:val="VBAILTBody"/>
            </w:pPr>
            <w:r>
              <w:t>Prerequisite Training Requirements:</w:t>
            </w:r>
          </w:p>
        </w:tc>
        <w:tc>
          <w:tcPr>
            <w:tcW w:w="7452" w:type="dxa"/>
          </w:tcPr>
          <w:p w14:paraId="6B08C31E" w14:textId="06BBE85B" w:rsidR="00B2304D" w:rsidRDefault="002C3A8F" w:rsidP="001729CD">
            <w:pPr>
              <w:pStyle w:val="VBAILTBody"/>
            </w:pPr>
            <w:r>
              <w:t xml:space="preserve">Prior to taking the </w:t>
            </w:r>
            <w:r w:rsidRPr="001729CD">
              <w:t xml:space="preserve">Determine Eligibility for DIC and Parents’ DIC </w:t>
            </w:r>
            <w:r>
              <w:t xml:space="preserve">lesson, you </w:t>
            </w:r>
            <w:r w:rsidRPr="00D1099A">
              <w:t>must complete the entry-level course</w:t>
            </w:r>
            <w:r>
              <w:t xml:space="preserve"> Phases 1–4</w:t>
            </w:r>
            <w:r w:rsidR="004D7C2F">
              <w:t xml:space="preserve">, and </w:t>
            </w:r>
            <w:r>
              <w:t>Phase 5 Part 1</w:t>
            </w:r>
            <w:r w:rsidR="004D7C2F">
              <w:t>.a-c</w:t>
            </w:r>
            <w:r>
              <w:t>.</w:t>
            </w:r>
          </w:p>
        </w:tc>
      </w:tr>
      <w:tr w:rsidR="001262F7" w14:paraId="6B08C322" w14:textId="77777777" w:rsidTr="00EE6ADE">
        <w:trPr>
          <w:cantSplit/>
          <w:jc w:val="center"/>
        </w:trPr>
        <w:tc>
          <w:tcPr>
            <w:tcW w:w="1908" w:type="dxa"/>
          </w:tcPr>
          <w:p w14:paraId="3256765A" w14:textId="4047C5B7" w:rsidR="001262F7" w:rsidRPr="002A3EB4" w:rsidRDefault="001262F7" w:rsidP="002A3EB4">
            <w:pPr>
              <w:pStyle w:val="VBAILTBody"/>
            </w:pPr>
            <w:r>
              <w:t>Target Audience:</w:t>
            </w:r>
          </w:p>
        </w:tc>
        <w:tc>
          <w:tcPr>
            <w:tcW w:w="7452" w:type="dxa"/>
          </w:tcPr>
          <w:p w14:paraId="2C3DA8A4" w14:textId="140EC2AF" w:rsidR="001262F7" w:rsidRPr="002A3EB4" w:rsidRDefault="007F4916" w:rsidP="002A3EB4">
            <w:pPr>
              <w:pStyle w:val="VBAILTBody"/>
            </w:pPr>
            <w:r w:rsidRPr="007F4916">
              <w:t xml:space="preserve">This lesson is for </w:t>
            </w:r>
            <w:r w:rsidR="0031386D" w:rsidRPr="007F4916">
              <w:t>entry</w:t>
            </w:r>
            <w:r w:rsidR="0031386D">
              <w:t>-</w:t>
            </w:r>
            <w:r w:rsidRPr="007F4916">
              <w:t>level PMC VSRs.</w:t>
            </w:r>
          </w:p>
        </w:tc>
      </w:tr>
      <w:tr w:rsidR="008F4698" w14:paraId="6B08C32A" w14:textId="77777777" w:rsidTr="00EE6ADE">
        <w:trPr>
          <w:cantSplit/>
          <w:jc w:val="center"/>
        </w:trPr>
        <w:tc>
          <w:tcPr>
            <w:tcW w:w="1908" w:type="dxa"/>
          </w:tcPr>
          <w:p w14:paraId="6B08C323" w14:textId="7636E491" w:rsidR="008F4698" w:rsidRDefault="008F4698" w:rsidP="008F4698">
            <w:pPr>
              <w:pStyle w:val="VBAILTBody"/>
            </w:pPr>
            <w:r>
              <w:lastRenderedPageBreak/>
              <w:t>Lesson References (1 of 2):</w:t>
            </w:r>
          </w:p>
        </w:tc>
        <w:tc>
          <w:tcPr>
            <w:tcW w:w="7452" w:type="dxa"/>
          </w:tcPr>
          <w:p w14:paraId="4D5D8040" w14:textId="393245A3" w:rsidR="00E3668B" w:rsidRDefault="00E3668B" w:rsidP="00E3668B">
            <w:pPr>
              <w:pStyle w:val="VBAILTbullet1"/>
              <w:numPr>
                <w:ilvl w:val="0"/>
                <w:numId w:val="0"/>
              </w:numPr>
              <w:ind w:left="360" w:hanging="360"/>
            </w:pPr>
            <w:r>
              <w:t>By the end of this lesson, you should be able to:</w:t>
            </w:r>
          </w:p>
          <w:p w14:paraId="5292DEF5" w14:textId="01810305" w:rsidR="008F4698" w:rsidRDefault="008F4698" w:rsidP="008F4698">
            <w:pPr>
              <w:pStyle w:val="VBAILTbullet1"/>
            </w:pPr>
            <w:r>
              <w:t xml:space="preserve">VA Form 21P-534EZ, </w:t>
            </w:r>
            <w:r w:rsidRPr="006B213E">
              <w:t>Application for DIC, Survivors P</w:t>
            </w:r>
            <w:r>
              <w:t>ension, and/or Accrued Benefits</w:t>
            </w:r>
          </w:p>
          <w:p w14:paraId="67805111" w14:textId="77777777" w:rsidR="008F4698" w:rsidRDefault="008F4698" w:rsidP="008F4698">
            <w:pPr>
              <w:pStyle w:val="VBAILTbullet1"/>
              <w:rPr>
                <w:rStyle w:val="Strong"/>
                <w:b w:val="0"/>
                <w:bCs w:val="0"/>
              </w:rPr>
            </w:pPr>
            <w:r>
              <w:rPr>
                <w:rStyle w:val="Strong"/>
                <w:b w:val="0"/>
                <w:bCs w:val="0"/>
              </w:rPr>
              <w:t xml:space="preserve">VA Form 2P1-535, </w:t>
            </w:r>
            <w:r w:rsidRPr="0075330B">
              <w:rPr>
                <w:rStyle w:val="Strong"/>
                <w:b w:val="0"/>
                <w:bCs w:val="0"/>
              </w:rPr>
              <w:t>Application for Dependency and Indem</w:t>
            </w:r>
            <w:r>
              <w:rPr>
                <w:rStyle w:val="Strong"/>
                <w:b w:val="0"/>
                <w:bCs w:val="0"/>
              </w:rPr>
              <w:t>nity Compensation by Parent(s) (</w:t>
            </w:r>
            <w:r w:rsidRPr="0075330B">
              <w:rPr>
                <w:rStyle w:val="Strong"/>
                <w:b w:val="0"/>
                <w:bCs w:val="0"/>
              </w:rPr>
              <w:t>Including Accrued Benefits and Dea</w:t>
            </w:r>
            <w:r>
              <w:rPr>
                <w:rStyle w:val="Strong"/>
                <w:b w:val="0"/>
                <w:bCs w:val="0"/>
              </w:rPr>
              <w:t xml:space="preserve">th Compensation When Applicable) </w:t>
            </w:r>
          </w:p>
          <w:p w14:paraId="40B2E0E0" w14:textId="77777777" w:rsidR="008F4698" w:rsidRDefault="008F4698" w:rsidP="008F4698">
            <w:pPr>
              <w:pStyle w:val="VBAILTbullet1"/>
            </w:pPr>
            <w:r>
              <w:t xml:space="preserve">VA Form 21-674, Request for Approval of School Attendance </w:t>
            </w:r>
          </w:p>
          <w:p w14:paraId="2969DA34" w14:textId="77777777" w:rsidR="008F4698" w:rsidRDefault="008F4698" w:rsidP="008F4698">
            <w:pPr>
              <w:pStyle w:val="VBAILTbullet1"/>
            </w:pPr>
            <w:r w:rsidRPr="00435912">
              <w:t>VA Form 21P-524, Statement of Person Claiming to Have Stood in Relation of Parent</w:t>
            </w:r>
          </w:p>
          <w:p w14:paraId="5CE4B4C9" w14:textId="77777777" w:rsidR="008F4698" w:rsidRDefault="008F4698" w:rsidP="008F4698">
            <w:pPr>
              <w:pStyle w:val="VBAILTbullet1"/>
              <w:rPr>
                <w:rFonts w:asciiTheme="minorHAnsi" w:eastAsiaTheme="minorEastAsia" w:hAnsiTheme="minorHAnsi"/>
              </w:rPr>
            </w:pPr>
            <w:r>
              <w:t>38 U.S.C. 1151 (Benefits for Persons Disabled by Treatment or Vocational Rehabilitation)</w:t>
            </w:r>
          </w:p>
          <w:p w14:paraId="4CF87031" w14:textId="77777777" w:rsidR="008F4698" w:rsidRDefault="008F4698" w:rsidP="008F4698">
            <w:pPr>
              <w:pStyle w:val="VBAILTbullet1"/>
              <w:rPr>
                <w:rFonts w:asciiTheme="minorHAnsi" w:eastAsiaTheme="minorEastAsia" w:hAnsiTheme="minorHAnsi"/>
              </w:rPr>
            </w:pPr>
            <w:r>
              <w:t xml:space="preserve">38 U.S.C. 1310 (Deaths Entitling Survivors to Dependency and Indemnity Compensation) </w:t>
            </w:r>
          </w:p>
          <w:p w14:paraId="71F4D43A" w14:textId="77777777" w:rsidR="008F4698" w:rsidRDefault="008F4698" w:rsidP="008F4698">
            <w:pPr>
              <w:pStyle w:val="VBAILTbullet1"/>
              <w:rPr>
                <w:rFonts w:asciiTheme="minorHAnsi" w:eastAsiaTheme="minorEastAsia" w:hAnsiTheme="minorHAnsi"/>
              </w:rPr>
            </w:pPr>
            <w:r>
              <w:t>38 U.S.C. 1311(a)(2) (Dependency and Indemnity Compensation to a Surviving Spouse)</w:t>
            </w:r>
          </w:p>
          <w:p w14:paraId="587E9966" w14:textId="77777777" w:rsidR="008F4698" w:rsidRPr="00720E3D" w:rsidRDefault="008F4698" w:rsidP="008F4698">
            <w:pPr>
              <w:pStyle w:val="VBAILTbullet1"/>
              <w:rPr>
                <w:rFonts w:asciiTheme="minorHAnsi" w:eastAsiaTheme="minorEastAsia" w:hAnsiTheme="minorHAnsi"/>
              </w:rPr>
            </w:pPr>
            <w:r>
              <w:t>38 U.S.C. 1318 (Benefits for Survivors of Certain Veterans Rated Totally Disabled at Time of Death)</w:t>
            </w:r>
          </w:p>
          <w:p w14:paraId="0BCFC04A" w14:textId="77777777" w:rsidR="008F4698" w:rsidRDefault="008F4698" w:rsidP="008F4698">
            <w:pPr>
              <w:pStyle w:val="VBAILTbullet1"/>
              <w:rPr>
                <w:rFonts w:asciiTheme="minorHAnsi" w:eastAsiaTheme="minorEastAsia" w:hAnsiTheme="minorHAnsi"/>
              </w:rPr>
            </w:pPr>
            <w:r>
              <w:t>38 CFR 3.5 (Dependency and Indemnity Compensation)</w:t>
            </w:r>
          </w:p>
          <w:p w14:paraId="3C108F61" w14:textId="77777777" w:rsidR="008F4698" w:rsidRDefault="008F4698" w:rsidP="008F4698">
            <w:pPr>
              <w:pStyle w:val="VBAILTbullet1"/>
              <w:rPr>
                <w:rFonts w:asciiTheme="minorHAnsi" w:eastAsiaTheme="minorEastAsia" w:hAnsiTheme="minorHAnsi"/>
              </w:rPr>
            </w:pPr>
            <w:r>
              <w:t>38 CFR 3.10 (Dependency and Indemnity Compensation Rate for a Surviving Spouse)</w:t>
            </w:r>
          </w:p>
          <w:p w14:paraId="6259546D" w14:textId="77777777" w:rsidR="008F4698" w:rsidRDefault="008F4698" w:rsidP="008F4698">
            <w:pPr>
              <w:pStyle w:val="VBAILTbullet1"/>
              <w:rPr>
                <w:rFonts w:asciiTheme="minorHAnsi" w:eastAsiaTheme="minorEastAsia" w:hAnsiTheme="minorHAnsi"/>
              </w:rPr>
            </w:pPr>
            <w:r>
              <w:t>38 CFR 3.22 (DIC Benefits for Survivors of Certain Veterans Rated Totally Disabled at Time of Death)</w:t>
            </w:r>
          </w:p>
          <w:p w14:paraId="1808D1C9" w14:textId="77777777" w:rsidR="008F4698" w:rsidRDefault="008F4698" w:rsidP="008F4698">
            <w:pPr>
              <w:pStyle w:val="VBAILTbullet1"/>
              <w:rPr>
                <w:rFonts w:asciiTheme="minorHAnsi" w:eastAsiaTheme="minorEastAsia" w:hAnsiTheme="minorHAnsi"/>
              </w:rPr>
            </w:pPr>
            <w:r>
              <w:t>38 CFR 3.211 (Death)</w:t>
            </w:r>
          </w:p>
          <w:p w14:paraId="2564CCFC" w14:textId="77777777" w:rsidR="008F4698" w:rsidRDefault="008F4698" w:rsidP="008F4698">
            <w:pPr>
              <w:pStyle w:val="VBAILTbullet1"/>
              <w:rPr>
                <w:rFonts w:asciiTheme="minorHAnsi" w:eastAsiaTheme="minorEastAsia" w:hAnsiTheme="minorHAnsi"/>
              </w:rPr>
            </w:pPr>
            <w:r>
              <w:t xml:space="preserve">38 CFR 3.358 (Compensation for Disability or Death from Hospitalization, Medical or Surgical Treatment, Examinations or Vocational Rehabilitation Training) </w:t>
            </w:r>
          </w:p>
          <w:p w14:paraId="2718A588" w14:textId="77777777" w:rsidR="008F4698" w:rsidRDefault="008F4698" w:rsidP="008F4698">
            <w:pPr>
              <w:pStyle w:val="VBAILTbullet1"/>
              <w:rPr>
                <w:rFonts w:asciiTheme="minorHAnsi" w:eastAsiaTheme="minorEastAsia" w:hAnsiTheme="minorHAnsi"/>
              </w:rPr>
            </w:pPr>
            <w:r>
              <w:t>38 CFR 3.702 (Dependency and Indemnity Compensation)</w:t>
            </w:r>
          </w:p>
          <w:p w14:paraId="77931EE8" w14:textId="77777777" w:rsidR="008F4698" w:rsidRDefault="008F4698" w:rsidP="008F4698">
            <w:pPr>
              <w:pStyle w:val="VBAILTbullet1"/>
            </w:pPr>
            <w:r>
              <w:t xml:space="preserve">M21-1 </w:t>
            </w:r>
            <w:r w:rsidRPr="00C14F98">
              <w:t xml:space="preserve">VII.i.2.D.1. </w:t>
            </w:r>
            <w:r>
              <w:t>(Establishing a Valid Marriage in Survivors Cases)</w:t>
            </w:r>
          </w:p>
          <w:p w14:paraId="62159594" w14:textId="77777777" w:rsidR="008F4698" w:rsidRDefault="008F4698" w:rsidP="008F4698">
            <w:pPr>
              <w:pStyle w:val="VBAILTbullet1"/>
            </w:pPr>
            <w:r>
              <w:t xml:space="preserve">M21-1 </w:t>
            </w:r>
            <w:r w:rsidRPr="00E731DF">
              <w:t>VII.i.2.E.13.a.  Benefits for a Surviving Spouse Who Remarries Upon Attaining Age 55</w:t>
            </w:r>
          </w:p>
          <w:p w14:paraId="71182CCC" w14:textId="77777777" w:rsidR="008F4698" w:rsidRDefault="008F4698" w:rsidP="008F4698">
            <w:pPr>
              <w:pStyle w:val="VBAILTbullet1"/>
            </w:pPr>
            <w:r>
              <w:t xml:space="preserve">M21-1 </w:t>
            </w:r>
            <w:r w:rsidRPr="00FD68A0">
              <w:t xml:space="preserve">VII.i.2.D.4.a. </w:t>
            </w:r>
            <w:r>
              <w:t>(</w:t>
            </w:r>
            <w:r w:rsidRPr="003B747F">
              <w:t>Laws Under Which DIC Is Payable</w:t>
            </w:r>
            <w:r>
              <w:t>)</w:t>
            </w:r>
          </w:p>
          <w:p w14:paraId="477B8CBD" w14:textId="77777777" w:rsidR="008F4698" w:rsidRDefault="008F4698" w:rsidP="008F4698">
            <w:pPr>
              <w:pStyle w:val="VBAILTAnswerbullet1"/>
            </w:pPr>
            <w:r>
              <w:t>M21-1 VII.i.2.D.4.b (DIC Under 38 U.S.C. 1310[a])</w:t>
            </w:r>
          </w:p>
          <w:p w14:paraId="69D30799" w14:textId="77777777" w:rsidR="008F4698" w:rsidRDefault="008F4698" w:rsidP="008F4698">
            <w:pPr>
              <w:pStyle w:val="VBAILTbullet1"/>
            </w:pPr>
            <w:r>
              <w:lastRenderedPageBreak/>
              <w:t xml:space="preserve">M21-1 </w:t>
            </w:r>
            <w:r w:rsidRPr="004F365C">
              <w:t>VII.i.3.A.1.</w:t>
            </w:r>
            <w:r>
              <w:t xml:space="preserve"> (</w:t>
            </w:r>
            <w:r w:rsidRPr="001575F0">
              <w:t>General Requirements to Be Considered a Child</w:t>
            </w:r>
            <w:r>
              <w:t>)</w:t>
            </w:r>
          </w:p>
          <w:p w14:paraId="5FD769B9" w14:textId="77777777" w:rsidR="008F4698" w:rsidRDefault="008F4698" w:rsidP="008F4698">
            <w:pPr>
              <w:pStyle w:val="VBAILTbullet1"/>
            </w:pPr>
            <w:r>
              <w:t xml:space="preserve">M21-1 </w:t>
            </w:r>
            <w:r w:rsidRPr="00631BCB">
              <w:t>VII.i.4.A.</w:t>
            </w:r>
            <w:r>
              <w:t xml:space="preserve"> (Establishing Parental Relationship)</w:t>
            </w:r>
          </w:p>
          <w:p w14:paraId="65FFC2AF" w14:textId="77777777" w:rsidR="008F4698" w:rsidRDefault="008F4698" w:rsidP="008F4698">
            <w:pPr>
              <w:pStyle w:val="VBAILTbullet1"/>
            </w:pPr>
            <w:r>
              <w:t xml:space="preserve">M21-1 </w:t>
            </w:r>
            <w:r w:rsidRPr="00544C1C">
              <w:t>XII.i.1.A.1.</w:t>
            </w:r>
            <w:r>
              <w:t xml:space="preserve"> (Overview of DIC)</w:t>
            </w:r>
          </w:p>
          <w:p w14:paraId="1FDCA3AB" w14:textId="77777777" w:rsidR="008F4698" w:rsidRDefault="008F4698" w:rsidP="008F4698">
            <w:pPr>
              <w:pStyle w:val="VBAILTAnswerbullet1"/>
            </w:pPr>
            <w:r>
              <w:t>M21-1 XII.i.1.A.1.a. (Definition: DIC)</w:t>
            </w:r>
          </w:p>
          <w:p w14:paraId="6E7FA6C4" w14:textId="77777777" w:rsidR="008F4698" w:rsidRDefault="008F4698" w:rsidP="008F4698">
            <w:pPr>
              <w:pStyle w:val="VBAILTAnswerbullet1"/>
            </w:pPr>
            <w:r>
              <w:t xml:space="preserve">M21-1 XII.i.1.A.1.h (DIC Under 38 U.S.C. 1318) </w:t>
            </w:r>
          </w:p>
          <w:p w14:paraId="322DB0A1" w14:textId="77777777" w:rsidR="008F4698" w:rsidRDefault="008F4698" w:rsidP="008F4698">
            <w:pPr>
              <w:pStyle w:val="VBAILTbullet1"/>
            </w:pPr>
            <w:r>
              <w:t xml:space="preserve">M21-1 </w:t>
            </w:r>
            <w:r w:rsidRPr="00E43098">
              <w:t>XII.i.2.A.1.</w:t>
            </w:r>
            <w:r>
              <w:t xml:space="preserve"> (DIC Under 38 U.S.C. 1310 and 1318)</w:t>
            </w:r>
          </w:p>
          <w:p w14:paraId="1DDDDB0B" w14:textId="77777777" w:rsidR="008F4698" w:rsidRDefault="008F4698" w:rsidP="008F4698">
            <w:pPr>
              <w:pStyle w:val="VBAILTbullet1"/>
            </w:pPr>
            <w:r>
              <w:t xml:space="preserve">M21-1 </w:t>
            </w:r>
            <w:r w:rsidRPr="00767FA9">
              <w:t>XII.i.2.A.2.</w:t>
            </w:r>
            <w:r>
              <w:t xml:space="preserve"> IV.iii.1.B.2 (DIC Benefits Under 38 U.S.C. 1151)</w:t>
            </w:r>
          </w:p>
          <w:p w14:paraId="63290491" w14:textId="77777777" w:rsidR="008F4698" w:rsidRDefault="008F4698" w:rsidP="008F4698">
            <w:pPr>
              <w:pStyle w:val="VBAILTbullet1"/>
            </w:pPr>
            <w:r>
              <w:t>M21-1 XII.i.4.B.1.a (Additional Allowance if Veteran was Totally Disabled for Eight Years)</w:t>
            </w:r>
          </w:p>
          <w:p w14:paraId="37A12B22" w14:textId="77777777" w:rsidR="008F4698" w:rsidRDefault="008F4698" w:rsidP="008F4698">
            <w:pPr>
              <w:pStyle w:val="VBAILTbullet1"/>
            </w:pPr>
            <w:r>
              <w:t xml:space="preserve">M21-1 </w:t>
            </w:r>
            <w:r w:rsidRPr="001142E6">
              <w:t xml:space="preserve">XII.i.4.B.1.c. </w:t>
            </w:r>
            <w:r>
              <w:t>(</w:t>
            </w:r>
            <w:r w:rsidRPr="001142E6">
              <w:t>Additional Allowance for Having Minor Children</w:t>
            </w:r>
            <w:r>
              <w:t>)</w:t>
            </w:r>
          </w:p>
          <w:p w14:paraId="6B08C329" w14:textId="3D0085E0" w:rsidR="008F4698" w:rsidRPr="000237A3" w:rsidRDefault="008F4698" w:rsidP="008F4698">
            <w:pPr>
              <w:pStyle w:val="VBAILTbullet1"/>
            </w:pPr>
            <w:r>
              <w:t xml:space="preserve">M21-1 </w:t>
            </w:r>
            <w:r w:rsidRPr="00DD2EED">
              <w:t>IX.i.1.4.</w:t>
            </w:r>
            <w:r>
              <w:t xml:space="preserve"> (Entitlement Requirements and Development for Parents’ DIC)</w:t>
            </w:r>
          </w:p>
        </w:tc>
      </w:tr>
      <w:tr w:rsidR="00283643" w14:paraId="32ABA3C4" w14:textId="77777777" w:rsidTr="00EE6ADE">
        <w:trPr>
          <w:cantSplit/>
          <w:jc w:val="center"/>
        </w:trPr>
        <w:tc>
          <w:tcPr>
            <w:tcW w:w="1908" w:type="dxa"/>
          </w:tcPr>
          <w:p w14:paraId="6DB47DE7" w14:textId="5641CA74" w:rsidR="00283643" w:rsidRDefault="00283643" w:rsidP="00283643">
            <w:pPr>
              <w:pStyle w:val="VBAILTBody"/>
            </w:pPr>
            <w:r>
              <w:lastRenderedPageBreak/>
              <w:t>Lesson References (2 of 2):</w:t>
            </w:r>
          </w:p>
        </w:tc>
        <w:tc>
          <w:tcPr>
            <w:tcW w:w="7452" w:type="dxa"/>
          </w:tcPr>
          <w:p w14:paraId="531062BB" w14:textId="77777777" w:rsidR="00283643" w:rsidRDefault="00283643" w:rsidP="00283643">
            <w:pPr>
              <w:pStyle w:val="VBAILTbullet1"/>
              <w:numPr>
                <w:ilvl w:val="0"/>
                <w:numId w:val="3"/>
              </w:numPr>
            </w:pPr>
            <w:r>
              <w:t xml:space="preserve">M21-1 </w:t>
            </w:r>
            <w:r w:rsidRPr="003C4A6F">
              <w:t>IX.iii.1.A.4.</w:t>
            </w:r>
            <w:r>
              <w:t xml:space="preserve"> (Pension and Parent’s DIC Award Effective Dates and Payment Dates)</w:t>
            </w:r>
          </w:p>
          <w:p w14:paraId="36A87341" w14:textId="77777777" w:rsidR="00283643" w:rsidRDefault="00283643" w:rsidP="00283643">
            <w:pPr>
              <w:pStyle w:val="VBAILTbullet1"/>
              <w:numPr>
                <w:ilvl w:val="0"/>
                <w:numId w:val="3"/>
              </w:numPr>
            </w:pPr>
            <w:r>
              <w:t xml:space="preserve">M21-1 </w:t>
            </w:r>
            <w:r w:rsidRPr="005B795F">
              <w:t xml:space="preserve">II.ii.3.1.b. </w:t>
            </w:r>
            <w:r>
              <w:t>(</w:t>
            </w:r>
            <w:r w:rsidRPr="005B795F">
              <w:t>Jurisdiction of Claims Involving a Special Mission or Circumstance</w:t>
            </w:r>
            <w:r>
              <w:t>)</w:t>
            </w:r>
          </w:p>
          <w:p w14:paraId="775A5DDA" w14:textId="77777777" w:rsidR="00283643" w:rsidRDefault="00283643" w:rsidP="00283643">
            <w:pPr>
              <w:pStyle w:val="VBAILTbullet1"/>
              <w:numPr>
                <w:ilvl w:val="0"/>
                <w:numId w:val="3"/>
              </w:numPr>
            </w:pPr>
            <w:r>
              <w:t xml:space="preserve">M21-1 </w:t>
            </w:r>
            <w:r w:rsidRPr="00A46A86">
              <w:t xml:space="preserve">IX.iii.1.D </w:t>
            </w:r>
            <w:r>
              <w:t>(Parents’ DIC)</w:t>
            </w:r>
          </w:p>
          <w:p w14:paraId="60CF5AD8" w14:textId="77777777" w:rsidR="00283643" w:rsidRDefault="00283643" w:rsidP="00283643">
            <w:pPr>
              <w:pStyle w:val="VBAILTbullet1"/>
              <w:numPr>
                <w:ilvl w:val="0"/>
                <w:numId w:val="3"/>
              </w:numPr>
            </w:pPr>
            <w:r w:rsidRPr="14035FF1">
              <w:rPr>
                <w:rStyle w:val="Strong"/>
                <w:b w:val="0"/>
                <w:bCs w:val="0"/>
              </w:rPr>
              <w:t>M21-1 IX.iii.1.D.1.i. (Entries for Parents’ DIC)</w:t>
            </w:r>
          </w:p>
          <w:p w14:paraId="0DDD0AFB" w14:textId="77777777" w:rsidR="00283643" w:rsidRDefault="00283643" w:rsidP="00283643">
            <w:pPr>
              <w:pStyle w:val="VBAILTBullet2"/>
              <w:numPr>
                <w:ilvl w:val="0"/>
                <w:numId w:val="3"/>
              </w:numPr>
              <w:rPr>
                <w:b/>
              </w:rPr>
            </w:pPr>
            <w:r>
              <w:rPr>
                <w:b/>
              </w:rPr>
              <w:t xml:space="preserve">Claim Types </w:t>
            </w:r>
            <w:r w:rsidRPr="00842F38">
              <w:t>job aid</w:t>
            </w:r>
          </w:p>
          <w:p w14:paraId="73FAF1FB" w14:textId="77777777" w:rsidR="00283643" w:rsidRPr="000273A3" w:rsidRDefault="00283643" w:rsidP="00283643">
            <w:pPr>
              <w:pStyle w:val="VBAILTBullet2"/>
              <w:numPr>
                <w:ilvl w:val="0"/>
                <w:numId w:val="3"/>
              </w:numPr>
              <w:rPr>
                <w:b/>
              </w:rPr>
            </w:pPr>
            <w:r w:rsidRPr="000273A3">
              <w:rPr>
                <w:b/>
              </w:rPr>
              <w:t xml:space="preserve">Dependency Eligibility Requirements </w:t>
            </w:r>
            <w:r w:rsidRPr="00364E92">
              <w:t>job aid</w:t>
            </w:r>
          </w:p>
          <w:p w14:paraId="7D22303A" w14:textId="77777777" w:rsidR="00283643" w:rsidRPr="000273A3" w:rsidRDefault="00283643" w:rsidP="00283643">
            <w:pPr>
              <w:pStyle w:val="VBAILTBullet2"/>
              <w:numPr>
                <w:ilvl w:val="0"/>
                <w:numId w:val="3"/>
              </w:numPr>
              <w:rPr>
                <w:b/>
              </w:rPr>
            </w:pPr>
            <w:r w:rsidRPr="000273A3">
              <w:rPr>
                <w:b/>
              </w:rPr>
              <w:t xml:space="preserve">Dependency Eligibility: Spouse </w:t>
            </w:r>
            <w:r w:rsidRPr="00364E92">
              <w:t xml:space="preserve">job aid </w:t>
            </w:r>
          </w:p>
          <w:p w14:paraId="23A11FA0" w14:textId="77777777" w:rsidR="00283643" w:rsidRDefault="00283643" w:rsidP="00283643">
            <w:pPr>
              <w:pStyle w:val="VBAILTBullet2"/>
              <w:numPr>
                <w:ilvl w:val="0"/>
                <w:numId w:val="3"/>
              </w:numPr>
              <w:rPr>
                <w:b/>
              </w:rPr>
            </w:pPr>
            <w:r>
              <w:rPr>
                <w:b/>
              </w:rPr>
              <w:t>DIC</w:t>
            </w:r>
            <w:r w:rsidRPr="000273A3">
              <w:rPr>
                <w:b/>
              </w:rPr>
              <w:t xml:space="preserve"> Eligibility Requirements </w:t>
            </w:r>
            <w:r>
              <w:t>job a</w:t>
            </w:r>
            <w:r w:rsidRPr="00364E92">
              <w:t>id</w:t>
            </w:r>
            <w:r w:rsidRPr="000273A3">
              <w:rPr>
                <w:b/>
              </w:rPr>
              <w:t xml:space="preserve"> </w:t>
            </w:r>
          </w:p>
          <w:p w14:paraId="77470F05" w14:textId="77777777" w:rsidR="00283643" w:rsidRDefault="00283643" w:rsidP="00283643">
            <w:pPr>
              <w:pStyle w:val="VBAILTBullet2"/>
              <w:numPr>
                <w:ilvl w:val="0"/>
                <w:numId w:val="3"/>
              </w:numPr>
            </w:pPr>
            <w:r w:rsidRPr="00063C3C">
              <w:rPr>
                <w:b/>
              </w:rPr>
              <w:t>Parents’ DIC Eligibility Requirements</w:t>
            </w:r>
            <w:r w:rsidRPr="00546446">
              <w:t xml:space="preserve"> job aid</w:t>
            </w:r>
          </w:p>
          <w:p w14:paraId="7C18211C" w14:textId="77777777" w:rsidR="00283643" w:rsidRPr="00842F38" w:rsidRDefault="00283643" w:rsidP="00283643">
            <w:pPr>
              <w:pStyle w:val="VBAILTBullet2"/>
              <w:numPr>
                <w:ilvl w:val="0"/>
                <w:numId w:val="3"/>
              </w:numPr>
            </w:pPr>
            <w:r>
              <w:rPr>
                <w:b/>
              </w:rPr>
              <w:t xml:space="preserve">Pension Systems and Applications </w:t>
            </w:r>
            <w:r w:rsidRPr="00842F38">
              <w:t>job aid</w:t>
            </w:r>
          </w:p>
          <w:p w14:paraId="404F0626" w14:textId="44BB1766" w:rsidR="00283643" w:rsidRDefault="00283643" w:rsidP="00283643">
            <w:pPr>
              <w:pStyle w:val="VBAILTbullet1"/>
              <w:numPr>
                <w:ilvl w:val="0"/>
                <w:numId w:val="3"/>
              </w:numPr>
            </w:pPr>
            <w:r w:rsidRPr="00063C3C">
              <w:rPr>
                <w:b/>
              </w:rPr>
              <w:t>Ready to Rate</w:t>
            </w:r>
            <w:r>
              <w:t xml:space="preserve"> </w:t>
            </w:r>
            <w:r w:rsidRPr="00617F65">
              <w:t>job aid</w:t>
            </w:r>
          </w:p>
        </w:tc>
      </w:tr>
      <w:tr w:rsidR="00955506" w14:paraId="6B08C32E" w14:textId="77777777" w:rsidTr="00EE6ADE">
        <w:trPr>
          <w:cantSplit/>
          <w:jc w:val="center"/>
        </w:trPr>
        <w:tc>
          <w:tcPr>
            <w:tcW w:w="1908" w:type="dxa"/>
          </w:tcPr>
          <w:p w14:paraId="6B08C32B" w14:textId="2320F6E4" w:rsidR="00955506" w:rsidRDefault="00955506" w:rsidP="001262F7">
            <w:pPr>
              <w:pStyle w:val="VBAILTBody"/>
            </w:pPr>
            <w:r>
              <w:lastRenderedPageBreak/>
              <w:t>Technical Competencies</w:t>
            </w:r>
            <w:r w:rsidR="003F03A3">
              <w:t>:</w:t>
            </w:r>
          </w:p>
        </w:tc>
        <w:tc>
          <w:tcPr>
            <w:tcW w:w="7452" w:type="dxa"/>
          </w:tcPr>
          <w:p w14:paraId="77F7631F" w14:textId="77777777" w:rsidR="000273A3" w:rsidRDefault="000273A3" w:rsidP="000273A3">
            <w:pPr>
              <w:pStyle w:val="VBAILTbullet1"/>
              <w:numPr>
                <w:ilvl w:val="0"/>
                <w:numId w:val="3"/>
              </w:numPr>
            </w:pPr>
            <w:r>
              <w:t>Program Benefits and Eligibility (PMC VSR)</w:t>
            </w:r>
          </w:p>
          <w:p w14:paraId="68A296D8" w14:textId="77777777" w:rsidR="000273A3" w:rsidRDefault="000273A3" w:rsidP="000273A3">
            <w:pPr>
              <w:pStyle w:val="VBAILTbullet1"/>
              <w:numPr>
                <w:ilvl w:val="0"/>
                <w:numId w:val="3"/>
              </w:numPr>
            </w:pPr>
            <w:r>
              <w:t>Processing Claims (PMC VSR)</w:t>
            </w:r>
          </w:p>
          <w:p w14:paraId="1B561658" w14:textId="77777777" w:rsidR="0031624E" w:rsidRDefault="000273A3" w:rsidP="000273A3">
            <w:pPr>
              <w:pStyle w:val="VBAILTBody"/>
              <w:numPr>
                <w:ilvl w:val="0"/>
                <w:numId w:val="3"/>
              </w:numPr>
            </w:pPr>
            <w:r>
              <w:t>VBA Applications (PMC VSR)</w:t>
            </w:r>
          </w:p>
          <w:p w14:paraId="6B08C32D" w14:textId="0037D9EC" w:rsidR="00192B1D" w:rsidRDefault="00192B1D" w:rsidP="00192B1D">
            <w:pPr>
              <w:pStyle w:val="VBAILTBody"/>
              <w:numPr>
                <w:ilvl w:val="0"/>
                <w:numId w:val="3"/>
              </w:numPr>
            </w:pPr>
            <w:r>
              <w:t xml:space="preserve">Income Counting and Net Worth </w:t>
            </w:r>
          </w:p>
        </w:tc>
      </w:tr>
      <w:tr w:rsidR="00E3668B" w14:paraId="4D348EF7" w14:textId="77777777" w:rsidTr="00EE6ADE">
        <w:trPr>
          <w:cantSplit/>
          <w:jc w:val="center"/>
        </w:trPr>
        <w:tc>
          <w:tcPr>
            <w:tcW w:w="1908" w:type="dxa"/>
          </w:tcPr>
          <w:p w14:paraId="0F311E3F" w14:textId="27B43E9D" w:rsidR="00E3668B" w:rsidRDefault="00E3668B" w:rsidP="001262F7">
            <w:pPr>
              <w:pStyle w:val="VBAILTBody"/>
            </w:pPr>
            <w:r>
              <w:t>Knowledge Check</w:t>
            </w:r>
          </w:p>
        </w:tc>
        <w:tc>
          <w:tcPr>
            <w:tcW w:w="7452" w:type="dxa"/>
          </w:tcPr>
          <w:p w14:paraId="6A6203B1" w14:textId="608137AF" w:rsidR="00E3668B" w:rsidRDefault="00E3668B" w:rsidP="00E3668B">
            <w:pPr>
              <w:pStyle w:val="VBAILTbullet1"/>
              <w:numPr>
                <w:ilvl w:val="0"/>
                <w:numId w:val="0"/>
              </w:numPr>
            </w:pPr>
            <w:r>
              <w:t>Phase 5.1(d) Determine Eligibility for DIC and Parents’ DIC Knowledge Check</w:t>
            </w:r>
          </w:p>
        </w:tc>
      </w:tr>
      <w:tr w:rsidR="002D1DCE" w14:paraId="6B08C338" w14:textId="77777777" w:rsidTr="00EE6ADE">
        <w:trPr>
          <w:cantSplit/>
          <w:jc w:val="center"/>
        </w:trPr>
        <w:tc>
          <w:tcPr>
            <w:tcW w:w="1908" w:type="dxa"/>
          </w:tcPr>
          <w:p w14:paraId="6B08C332" w14:textId="77777777" w:rsidR="002D1DCE" w:rsidRDefault="001262F7" w:rsidP="001262F7">
            <w:pPr>
              <w:pStyle w:val="VBAILTBody"/>
            </w:pPr>
            <w:r>
              <w:t>Lesson Objectives:</w:t>
            </w:r>
          </w:p>
        </w:tc>
        <w:tc>
          <w:tcPr>
            <w:tcW w:w="7452" w:type="dxa"/>
          </w:tcPr>
          <w:p w14:paraId="1A6F6A60" w14:textId="5F2154F9" w:rsidR="00DC0CF3" w:rsidRDefault="00DC0CF3" w:rsidP="00DC0CF3">
            <w:pPr>
              <w:pStyle w:val="VBAILTBody"/>
            </w:pPr>
            <w:r>
              <w:t>By the end of the lesson, you should be able to:</w:t>
            </w:r>
          </w:p>
          <w:p w14:paraId="61B58602" w14:textId="73F85F5D" w:rsidR="002364E6" w:rsidRDefault="002364E6" w:rsidP="009071EE">
            <w:pPr>
              <w:pStyle w:val="VBAILTBody"/>
              <w:numPr>
                <w:ilvl w:val="0"/>
                <w:numId w:val="31"/>
              </w:numPr>
            </w:pPr>
            <w:r w:rsidRPr="00900ED5">
              <w:t>Determine whether the surviving spouse, dependent child, or parent meets the eligibility criteria for DIC</w:t>
            </w:r>
          </w:p>
          <w:p w14:paraId="0BE2ED38" w14:textId="521EFD6A" w:rsidR="002364E6" w:rsidRDefault="002364E6" w:rsidP="002364E6">
            <w:pPr>
              <w:pStyle w:val="VBAILTbullet1"/>
            </w:pPr>
            <w:r w:rsidRPr="007E483B">
              <w:t>Determine whether the claimant is claiming DIC und</w:t>
            </w:r>
            <w:r>
              <w:t>er 38 USC 1310, 1318, or 1151</w:t>
            </w:r>
          </w:p>
          <w:p w14:paraId="1BB345CD" w14:textId="28E57C15" w:rsidR="002364E6" w:rsidRDefault="002364E6" w:rsidP="002364E6">
            <w:pPr>
              <w:pStyle w:val="VBAILTbullet1"/>
            </w:pPr>
            <w:r w:rsidRPr="00900ED5">
              <w:t xml:space="preserve">Determine whether the evidence </w:t>
            </w:r>
            <w:r>
              <w:t xml:space="preserve">of death </w:t>
            </w:r>
            <w:r w:rsidRPr="00900ED5">
              <w:t>is on file</w:t>
            </w:r>
          </w:p>
          <w:p w14:paraId="478995C0" w14:textId="5960D059" w:rsidR="002364E6" w:rsidRDefault="002364E6" w:rsidP="002364E6">
            <w:pPr>
              <w:pStyle w:val="VBAILTbullet1"/>
            </w:pPr>
            <w:r>
              <w:t>Determine whether cause of death is on file</w:t>
            </w:r>
          </w:p>
          <w:p w14:paraId="0442BD25" w14:textId="7225BE98" w:rsidR="002364E6" w:rsidRDefault="002364E6" w:rsidP="002364E6">
            <w:pPr>
              <w:pStyle w:val="VBAILTbullet1"/>
            </w:pPr>
            <w:r w:rsidRPr="00900ED5">
              <w:t>Determine the relationship to a Veteran for the purpose of receiving DIC benefits</w:t>
            </w:r>
          </w:p>
          <w:p w14:paraId="0F5EF87B" w14:textId="2D0DCC60" w:rsidR="002364E6" w:rsidRDefault="002364E6" w:rsidP="002364E6">
            <w:pPr>
              <w:pStyle w:val="VBAILTbullet1"/>
            </w:pPr>
            <w:r>
              <w:t>Determine eligibility</w:t>
            </w:r>
            <w:r w:rsidRPr="00900ED5">
              <w:t xml:space="preserve"> </w:t>
            </w:r>
            <w:r>
              <w:t xml:space="preserve">for </w:t>
            </w:r>
            <w:r w:rsidRPr="00900ED5">
              <w:t>DIC claim</w:t>
            </w:r>
          </w:p>
          <w:p w14:paraId="7BFAE6E6" w14:textId="77777777" w:rsidR="007B6332" w:rsidRDefault="002364E6" w:rsidP="002364E6">
            <w:pPr>
              <w:pStyle w:val="VBAILTbullet1"/>
            </w:pPr>
            <w:r w:rsidRPr="0082539F">
              <w:t xml:space="preserve">Determine eligibility for </w:t>
            </w:r>
            <w:r>
              <w:t xml:space="preserve">parents’ </w:t>
            </w:r>
            <w:r w:rsidRPr="0082539F">
              <w:t>DIC claim</w:t>
            </w:r>
          </w:p>
          <w:p w14:paraId="6B08C337" w14:textId="3274B0F4" w:rsidR="00AE0BB0" w:rsidRDefault="006D7679" w:rsidP="002364E6">
            <w:pPr>
              <w:pStyle w:val="VBAILTbullet1"/>
            </w:pPr>
            <w:r w:rsidRPr="0032261E">
              <w:t>Develop a general understanding of DIC Claims related to the PACT Ac</w:t>
            </w:r>
            <w:r w:rsidR="00AE0BB0">
              <w:t>t</w:t>
            </w:r>
          </w:p>
        </w:tc>
      </w:tr>
      <w:tr w:rsidR="00267BA2" w14:paraId="6B08C341" w14:textId="77777777" w:rsidTr="00EE6ADE">
        <w:trPr>
          <w:cantSplit/>
          <w:jc w:val="center"/>
        </w:trPr>
        <w:tc>
          <w:tcPr>
            <w:tcW w:w="1908" w:type="dxa"/>
          </w:tcPr>
          <w:p w14:paraId="6B08C339" w14:textId="4B1DF195" w:rsidR="00267BA2" w:rsidRDefault="00267BA2" w:rsidP="00904532">
            <w:pPr>
              <w:pStyle w:val="VBAILTBody"/>
            </w:pPr>
            <w:r w:rsidRPr="004064C4">
              <w:lastRenderedPageBreak/>
              <w:t>What You Need:</w:t>
            </w:r>
          </w:p>
        </w:tc>
        <w:tc>
          <w:tcPr>
            <w:tcW w:w="7452" w:type="dxa"/>
          </w:tcPr>
          <w:p w14:paraId="5A596C78" w14:textId="77777777" w:rsidR="00B60E02" w:rsidRPr="00B60E02" w:rsidRDefault="00B60E02" w:rsidP="00B60E02">
            <w:pPr>
              <w:pStyle w:val="VBAILTbullet1"/>
            </w:pPr>
            <w:r w:rsidRPr="00B60E02">
              <w:t>Trainee Guide</w:t>
            </w:r>
          </w:p>
          <w:p w14:paraId="16EDFDFE" w14:textId="77777777" w:rsidR="00D04E86" w:rsidRDefault="00D04E86" w:rsidP="00D04E86">
            <w:pPr>
              <w:pStyle w:val="VBAILTbullet1"/>
            </w:pPr>
            <w:r>
              <w:t>Slides</w:t>
            </w:r>
          </w:p>
          <w:p w14:paraId="1AF97FF9" w14:textId="77777777" w:rsidR="007F0C46" w:rsidRDefault="00D04E86" w:rsidP="00D04E86">
            <w:pPr>
              <w:pStyle w:val="VBAILTbullet1"/>
            </w:pPr>
            <w:r>
              <w:t>Access to CPKM</w:t>
            </w:r>
          </w:p>
          <w:p w14:paraId="54EDF0BE" w14:textId="4DF17263" w:rsidR="00045299" w:rsidRDefault="00045299" w:rsidP="00D04E86">
            <w:pPr>
              <w:pStyle w:val="VBAILTbullet1"/>
            </w:pPr>
            <w:r>
              <w:t>Access to VBMS-A academ</w:t>
            </w:r>
            <w:r w:rsidR="003F2E48">
              <w:t>y</w:t>
            </w:r>
            <w:r>
              <w:t xml:space="preserve"> mode</w:t>
            </w:r>
          </w:p>
          <w:p w14:paraId="0590052E" w14:textId="77777777" w:rsidR="008864B8" w:rsidRDefault="008864B8" w:rsidP="008864B8">
            <w:pPr>
              <w:pStyle w:val="VBAILTbullet1"/>
            </w:pPr>
            <w:r>
              <w:t>Access to the following job aids from VSR Assistant:</w:t>
            </w:r>
          </w:p>
          <w:p w14:paraId="01235A35" w14:textId="77777777" w:rsidR="008864B8" w:rsidRDefault="008864B8" w:rsidP="008864B8">
            <w:pPr>
              <w:pStyle w:val="VBAILTBullet2"/>
              <w:rPr>
                <w:b/>
              </w:rPr>
            </w:pPr>
            <w:r>
              <w:rPr>
                <w:b/>
              </w:rPr>
              <w:t xml:space="preserve">Claim Types </w:t>
            </w:r>
            <w:r w:rsidRPr="00842F38">
              <w:t>job aid</w:t>
            </w:r>
          </w:p>
          <w:p w14:paraId="444841F9" w14:textId="77777777" w:rsidR="008864B8" w:rsidRPr="000273A3" w:rsidRDefault="008864B8" w:rsidP="008864B8">
            <w:pPr>
              <w:pStyle w:val="VBAILTBullet2"/>
              <w:rPr>
                <w:b/>
              </w:rPr>
            </w:pPr>
            <w:r w:rsidRPr="000273A3">
              <w:rPr>
                <w:b/>
              </w:rPr>
              <w:t xml:space="preserve">Dependency Eligibility Requirements </w:t>
            </w:r>
            <w:r w:rsidRPr="00364E92">
              <w:t>job aid</w:t>
            </w:r>
          </w:p>
          <w:p w14:paraId="2317D96F" w14:textId="77777777" w:rsidR="008864B8" w:rsidRPr="000273A3" w:rsidRDefault="008864B8" w:rsidP="008864B8">
            <w:pPr>
              <w:pStyle w:val="VBAILTBullet2"/>
              <w:rPr>
                <w:b/>
              </w:rPr>
            </w:pPr>
            <w:r w:rsidRPr="000273A3">
              <w:rPr>
                <w:b/>
              </w:rPr>
              <w:t xml:space="preserve">Dependency Eligibility: Spouse </w:t>
            </w:r>
            <w:r w:rsidRPr="00364E92">
              <w:t xml:space="preserve">job aid </w:t>
            </w:r>
          </w:p>
          <w:p w14:paraId="64FD2C72" w14:textId="77777777" w:rsidR="008864B8" w:rsidRDefault="008864B8" w:rsidP="008864B8">
            <w:pPr>
              <w:pStyle w:val="VBAILTBullet2"/>
              <w:rPr>
                <w:b/>
              </w:rPr>
            </w:pPr>
            <w:r>
              <w:rPr>
                <w:b/>
              </w:rPr>
              <w:t>DIC</w:t>
            </w:r>
            <w:r w:rsidRPr="000273A3">
              <w:rPr>
                <w:b/>
              </w:rPr>
              <w:t xml:space="preserve"> Eligibility Requirements </w:t>
            </w:r>
            <w:r>
              <w:t>job a</w:t>
            </w:r>
            <w:r w:rsidRPr="00364E92">
              <w:t>id</w:t>
            </w:r>
            <w:r w:rsidRPr="000273A3">
              <w:rPr>
                <w:b/>
              </w:rPr>
              <w:t xml:space="preserve"> </w:t>
            </w:r>
          </w:p>
          <w:p w14:paraId="5F9F094C" w14:textId="77777777" w:rsidR="008864B8" w:rsidRDefault="008864B8" w:rsidP="008864B8">
            <w:pPr>
              <w:pStyle w:val="VBAILTBullet2"/>
            </w:pPr>
            <w:r w:rsidRPr="00063C3C">
              <w:rPr>
                <w:b/>
              </w:rPr>
              <w:t>Parents’ DIC Eligibility Requirements</w:t>
            </w:r>
            <w:r w:rsidRPr="00546446">
              <w:t xml:space="preserve"> job aid</w:t>
            </w:r>
          </w:p>
          <w:p w14:paraId="73349A6C" w14:textId="77777777" w:rsidR="008864B8" w:rsidRPr="00842F38" w:rsidRDefault="008864B8" w:rsidP="008864B8">
            <w:pPr>
              <w:pStyle w:val="VBAILTBullet2"/>
            </w:pPr>
            <w:r>
              <w:rPr>
                <w:b/>
              </w:rPr>
              <w:t xml:space="preserve">Pension Systems and Applications </w:t>
            </w:r>
            <w:r w:rsidRPr="00842F38">
              <w:t>job aid</w:t>
            </w:r>
          </w:p>
          <w:p w14:paraId="68E69EF6" w14:textId="77777777" w:rsidR="008864B8" w:rsidRDefault="008864B8" w:rsidP="008864B8">
            <w:pPr>
              <w:pStyle w:val="VBAILTBullet2"/>
            </w:pPr>
            <w:r w:rsidRPr="008864B8">
              <w:rPr>
                <w:b/>
              </w:rPr>
              <w:t>Ready to Rate</w:t>
            </w:r>
            <w:r>
              <w:t xml:space="preserve"> </w:t>
            </w:r>
            <w:r w:rsidRPr="00617F65">
              <w:t xml:space="preserve">job aid </w:t>
            </w:r>
          </w:p>
          <w:p w14:paraId="6B08C340" w14:textId="361116C9" w:rsidR="00842F38" w:rsidRPr="00702E3E" w:rsidRDefault="00842F38" w:rsidP="00B60E02">
            <w:pPr>
              <w:pStyle w:val="VBAILTbullet1"/>
              <w:numPr>
                <w:ilvl w:val="0"/>
                <w:numId w:val="0"/>
              </w:numPr>
              <w:ind w:left="360"/>
            </w:pPr>
            <w:r w:rsidRPr="00617F65">
              <w:t xml:space="preserve"> </w:t>
            </w:r>
          </w:p>
        </w:tc>
      </w:tr>
    </w:tbl>
    <w:p w14:paraId="27BC088D" w14:textId="13667120" w:rsidR="00631392" w:rsidRDefault="007F0C46" w:rsidP="009F1194">
      <w:pPr>
        <w:spacing w:after="240" w:line="240" w:lineRule="auto"/>
        <w:rPr>
          <w:rFonts w:ascii="Verdana" w:hAnsi="Verdana"/>
        </w:rPr>
      </w:pPr>
      <w:r>
        <w:rPr>
          <w:rFonts w:ascii="Verdana" w:hAnsi="Verdana"/>
        </w:rPr>
        <w:t xml:space="preserve"> </w:t>
      </w:r>
    </w:p>
    <w:tbl>
      <w:tblPr>
        <w:tblStyle w:val="TableGrid"/>
        <w:tblW w:w="955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3605"/>
        <w:gridCol w:w="5940"/>
        <w:gridCol w:w="6"/>
      </w:tblGrid>
      <w:tr w:rsidR="00AA4992" w14:paraId="6B08C346" w14:textId="77777777" w:rsidTr="00E51A6D">
        <w:trPr>
          <w:cantSplit/>
          <w:tblHeader/>
          <w:jc w:val="center"/>
        </w:trPr>
        <w:tc>
          <w:tcPr>
            <w:tcW w:w="3605" w:type="dxa"/>
            <w:tcBorders>
              <w:right w:val="dashSmallGap" w:sz="4" w:space="0" w:color="auto"/>
            </w:tcBorders>
            <w:shd w:val="clear" w:color="auto" w:fill="BDD6EE" w:themeFill="accent1" w:themeFillTint="66"/>
          </w:tcPr>
          <w:p w14:paraId="6B08C344" w14:textId="24241BC3" w:rsidR="00AA4992" w:rsidRPr="006E54AE" w:rsidRDefault="00631392" w:rsidP="008508A5">
            <w:pPr>
              <w:pStyle w:val="VBAILTTableHeading1"/>
            </w:pPr>
            <w:r>
              <w:br w:type="page"/>
            </w:r>
            <w:r w:rsidR="000C5029">
              <w:br w:type="page"/>
            </w:r>
            <w:r w:rsidR="00AA4992">
              <w:t>PowerPoint Slides</w:t>
            </w:r>
          </w:p>
        </w:tc>
        <w:tc>
          <w:tcPr>
            <w:tcW w:w="5946" w:type="dxa"/>
            <w:gridSpan w:val="2"/>
            <w:tcBorders>
              <w:left w:val="dashSmallGap" w:sz="4" w:space="0" w:color="auto"/>
            </w:tcBorders>
            <w:shd w:val="clear" w:color="auto" w:fill="BDD6EE" w:themeFill="accent1" w:themeFillTint="66"/>
          </w:tcPr>
          <w:p w14:paraId="6B08C345" w14:textId="0D63AE5B" w:rsidR="00AA4992" w:rsidRDefault="002A1A66" w:rsidP="008508A5">
            <w:pPr>
              <w:pStyle w:val="VBAILTTableHeading1"/>
            </w:pPr>
            <w:r>
              <w:t>Notes</w:t>
            </w:r>
          </w:p>
        </w:tc>
      </w:tr>
      <w:tr w:rsidR="00AA4992" w14:paraId="6B08C34C" w14:textId="77777777" w:rsidTr="00E51A6D">
        <w:trPr>
          <w:cantSplit/>
          <w:jc w:val="center"/>
        </w:trPr>
        <w:tc>
          <w:tcPr>
            <w:tcW w:w="3605" w:type="dxa"/>
            <w:tcBorders>
              <w:right w:val="dashSmallGap" w:sz="4" w:space="0" w:color="auto"/>
            </w:tcBorders>
          </w:tcPr>
          <w:p w14:paraId="6B08C348" w14:textId="71CD93BE" w:rsidR="003957E5" w:rsidRDefault="00551614" w:rsidP="008508A5">
            <w:pPr>
              <w:pStyle w:val="VBAILTBodyStrong"/>
            </w:pPr>
            <w:r w:rsidRPr="00551614">
              <w:t>Determine Eligibility for DIC and Parents</w:t>
            </w:r>
            <w:r w:rsidR="00390FD7">
              <w:t>’</w:t>
            </w:r>
            <w:r w:rsidRPr="00551614">
              <w:t xml:space="preserve"> DIC</w:t>
            </w:r>
          </w:p>
        </w:tc>
        <w:tc>
          <w:tcPr>
            <w:tcW w:w="5946" w:type="dxa"/>
            <w:gridSpan w:val="2"/>
            <w:tcBorders>
              <w:left w:val="dashSmallGap" w:sz="4" w:space="0" w:color="auto"/>
            </w:tcBorders>
          </w:tcPr>
          <w:p w14:paraId="6B08C34B" w14:textId="17749A96" w:rsidR="00022102" w:rsidRDefault="00022102" w:rsidP="008508A5">
            <w:pPr>
              <w:pStyle w:val="VBAILTBody"/>
            </w:pPr>
          </w:p>
        </w:tc>
      </w:tr>
      <w:tr w:rsidR="00456C46" w14:paraId="6B08C38B" w14:textId="77777777" w:rsidTr="00E51A6D">
        <w:trPr>
          <w:cantSplit/>
          <w:jc w:val="center"/>
        </w:trPr>
        <w:tc>
          <w:tcPr>
            <w:tcW w:w="3605" w:type="dxa"/>
            <w:tcBorders>
              <w:right w:val="dashSmallGap" w:sz="4" w:space="0" w:color="auto"/>
            </w:tcBorders>
          </w:tcPr>
          <w:p w14:paraId="6B08C383" w14:textId="77777777" w:rsidR="00456C46" w:rsidRDefault="00456C46" w:rsidP="00456C46">
            <w:pPr>
              <w:pStyle w:val="VBAILTBodyStrong"/>
            </w:pPr>
            <w:r>
              <w:lastRenderedPageBreak/>
              <w:t xml:space="preserve">Lesson Objectives </w:t>
            </w:r>
          </w:p>
          <w:p w14:paraId="7D2BA9AE" w14:textId="37F9376B" w:rsidR="00E3668B" w:rsidRPr="00E3668B" w:rsidRDefault="00E3668B" w:rsidP="00456C46">
            <w:pPr>
              <w:pStyle w:val="VBAILTBodyStrong"/>
              <w:rPr>
                <w:b w:val="0"/>
                <w:bCs/>
              </w:rPr>
            </w:pPr>
            <w:r w:rsidRPr="00E3668B">
              <w:rPr>
                <w:b w:val="0"/>
                <w:bCs/>
              </w:rPr>
              <w:t>By the end of this lesson, you should be able to:</w:t>
            </w:r>
          </w:p>
          <w:p w14:paraId="56E4A7E2" w14:textId="2100B175" w:rsidR="00B64942" w:rsidRDefault="00900ED5" w:rsidP="0050019B">
            <w:pPr>
              <w:pStyle w:val="VBAILTBody"/>
              <w:numPr>
                <w:ilvl w:val="0"/>
                <w:numId w:val="31"/>
              </w:numPr>
            </w:pPr>
            <w:r w:rsidRPr="00900ED5">
              <w:t>Determine whether the surviving spouse, dependent child, or parent meets the eligibility criteria for DIC</w:t>
            </w:r>
          </w:p>
          <w:p w14:paraId="3E380261" w14:textId="0626FE91" w:rsidR="00F10EEF" w:rsidRDefault="00F10EEF" w:rsidP="00F10EEF">
            <w:pPr>
              <w:pStyle w:val="VBAILTbullet1"/>
            </w:pPr>
            <w:r w:rsidRPr="007E483B">
              <w:t>Determine whether the claimant is claiming DIC und</w:t>
            </w:r>
            <w:r>
              <w:t>er 38 USC 1310, 1318, or 1151</w:t>
            </w:r>
          </w:p>
          <w:p w14:paraId="2B64F6AA" w14:textId="35B7D753" w:rsidR="00900ED5" w:rsidRDefault="00900ED5" w:rsidP="00900ED5">
            <w:pPr>
              <w:pStyle w:val="VBAILTbullet1"/>
            </w:pPr>
            <w:r w:rsidRPr="00900ED5">
              <w:t xml:space="preserve">Determine whether the evidence </w:t>
            </w:r>
            <w:r w:rsidR="0082539F">
              <w:t xml:space="preserve">of death </w:t>
            </w:r>
            <w:r w:rsidRPr="00900ED5">
              <w:t>is on file</w:t>
            </w:r>
          </w:p>
          <w:p w14:paraId="7F299BFD" w14:textId="012EF9C6" w:rsidR="0082539F" w:rsidRDefault="0082539F" w:rsidP="00900ED5">
            <w:pPr>
              <w:pStyle w:val="VBAILTbullet1"/>
            </w:pPr>
            <w:r>
              <w:t>Determine whether cause of death is on file</w:t>
            </w:r>
          </w:p>
          <w:p w14:paraId="435D2FB3" w14:textId="0230CA98" w:rsidR="00900ED5" w:rsidRDefault="00900ED5" w:rsidP="00900ED5">
            <w:pPr>
              <w:pStyle w:val="VBAILTbullet1"/>
            </w:pPr>
            <w:r w:rsidRPr="00900ED5">
              <w:t>Determine the relationship to a Veteran for the purpose of receiving DIC benefits</w:t>
            </w:r>
          </w:p>
          <w:p w14:paraId="60E0A5BA" w14:textId="24D8DC66" w:rsidR="0082539F" w:rsidRDefault="0082539F" w:rsidP="0082539F">
            <w:pPr>
              <w:pStyle w:val="VBAILTbullet1"/>
            </w:pPr>
            <w:r>
              <w:t>Determine eligibility</w:t>
            </w:r>
            <w:r w:rsidRPr="00900ED5">
              <w:t xml:space="preserve"> </w:t>
            </w:r>
            <w:r>
              <w:t xml:space="preserve">for </w:t>
            </w:r>
            <w:r w:rsidRPr="00900ED5">
              <w:t>DIC claim</w:t>
            </w:r>
          </w:p>
          <w:p w14:paraId="329A90B9" w14:textId="77777777" w:rsidR="00900ED5" w:rsidRDefault="0082539F" w:rsidP="0082539F">
            <w:pPr>
              <w:pStyle w:val="VBAILTbullet1"/>
            </w:pPr>
            <w:r w:rsidRPr="0082539F">
              <w:t xml:space="preserve">Determine eligibility for </w:t>
            </w:r>
            <w:r>
              <w:t xml:space="preserve">parents’ </w:t>
            </w:r>
            <w:r w:rsidRPr="0082539F">
              <w:t>DIC claim</w:t>
            </w:r>
          </w:p>
          <w:p w14:paraId="6B08C387" w14:textId="6EAED6FB" w:rsidR="00AE0BB0" w:rsidRDefault="006D7679" w:rsidP="0082539F">
            <w:pPr>
              <w:pStyle w:val="VBAILTbullet1"/>
            </w:pPr>
            <w:r w:rsidRPr="0032261E">
              <w:t>Develop a general understanding of DIC Claims related to the PACT Ac</w:t>
            </w:r>
            <w:r w:rsidR="00AE0BB0">
              <w:t>t</w:t>
            </w:r>
          </w:p>
        </w:tc>
        <w:tc>
          <w:tcPr>
            <w:tcW w:w="5946" w:type="dxa"/>
            <w:gridSpan w:val="2"/>
            <w:tcBorders>
              <w:left w:val="dashSmallGap" w:sz="4" w:space="0" w:color="auto"/>
            </w:tcBorders>
          </w:tcPr>
          <w:p w14:paraId="6B08C38A" w14:textId="305F2B8D" w:rsidR="00052C43" w:rsidRPr="003F0F45" w:rsidRDefault="00052C43" w:rsidP="008F1D95">
            <w:pPr>
              <w:pStyle w:val="VBAILTBody"/>
              <w:rPr>
                <w:rStyle w:val="Strong"/>
                <w:b w:val="0"/>
                <w:bCs w:val="0"/>
              </w:rPr>
            </w:pPr>
          </w:p>
        </w:tc>
      </w:tr>
      <w:tr w:rsidR="00E51A6D" w14:paraId="78584BAA" w14:textId="77777777" w:rsidTr="00E51A6D">
        <w:trPr>
          <w:cantSplit/>
          <w:jc w:val="center"/>
        </w:trPr>
        <w:tc>
          <w:tcPr>
            <w:tcW w:w="3605" w:type="dxa"/>
            <w:tcBorders>
              <w:right w:val="dashSmallGap" w:sz="4" w:space="0" w:color="auto"/>
            </w:tcBorders>
          </w:tcPr>
          <w:p w14:paraId="6E5BB835" w14:textId="77777777" w:rsidR="00E51A6D" w:rsidRDefault="00E51A6D" w:rsidP="00E51A6D">
            <w:pPr>
              <w:pStyle w:val="VBAILTBodyStrong"/>
            </w:pPr>
            <w:r w:rsidRPr="00CB423D">
              <w:lastRenderedPageBreak/>
              <w:t>DIC Claim</w:t>
            </w:r>
            <w:r>
              <w:t xml:space="preserve"> VA </w:t>
            </w:r>
            <w:r w:rsidRPr="00114699">
              <w:rPr>
                <w:bCs/>
              </w:rPr>
              <w:t>Forms &amp; Checklist</w:t>
            </w:r>
            <w:r>
              <w:rPr>
                <w:bCs/>
              </w:rPr>
              <w:t xml:space="preserve"> (1 of 3)</w:t>
            </w:r>
          </w:p>
          <w:p w14:paraId="32332110" w14:textId="77777777" w:rsidR="00E51A6D" w:rsidRDefault="00E51A6D" w:rsidP="00E51A6D">
            <w:pPr>
              <w:pStyle w:val="VBAILTbullet1"/>
            </w:pPr>
            <w:r w:rsidRPr="006B213E">
              <w:t>VA Form 21</w:t>
            </w:r>
            <w:r>
              <w:t>P</w:t>
            </w:r>
            <w:r w:rsidRPr="006B213E">
              <w:t>-534EZ (Application for DIC, Survivors Pension, and/or Accrued Benefits)</w:t>
            </w:r>
          </w:p>
          <w:p w14:paraId="422971EB" w14:textId="6E883023" w:rsidR="00E51A6D" w:rsidRDefault="00E51A6D" w:rsidP="00E51A6D">
            <w:pPr>
              <w:pStyle w:val="VBAILTbullet1"/>
            </w:pPr>
            <w:r>
              <w:t>VA Form 21P-535 (Application for Dependency and Indemnity Compensation by Parent(s) (Including Accrued Benefits and Death Compensation When Applicable)</w:t>
            </w:r>
          </w:p>
        </w:tc>
        <w:tc>
          <w:tcPr>
            <w:tcW w:w="5946" w:type="dxa"/>
            <w:gridSpan w:val="2"/>
            <w:tcBorders>
              <w:left w:val="dashSmallGap" w:sz="4" w:space="0" w:color="auto"/>
            </w:tcBorders>
          </w:tcPr>
          <w:p w14:paraId="4B04204F" w14:textId="77777777" w:rsidR="00E51A6D" w:rsidRPr="003F0F45" w:rsidRDefault="00E51A6D" w:rsidP="008F1D95">
            <w:pPr>
              <w:pStyle w:val="VBAILTBody"/>
              <w:rPr>
                <w:rStyle w:val="Strong"/>
                <w:b w:val="0"/>
                <w:bCs w:val="0"/>
              </w:rPr>
            </w:pPr>
          </w:p>
        </w:tc>
      </w:tr>
      <w:tr w:rsidR="00E51A6D" w14:paraId="3849C7A8" w14:textId="77777777" w:rsidTr="00E51A6D">
        <w:trPr>
          <w:cantSplit/>
          <w:jc w:val="center"/>
        </w:trPr>
        <w:tc>
          <w:tcPr>
            <w:tcW w:w="3605" w:type="dxa"/>
            <w:tcBorders>
              <w:right w:val="dashSmallGap" w:sz="4" w:space="0" w:color="auto"/>
            </w:tcBorders>
          </w:tcPr>
          <w:p w14:paraId="5332F0B6" w14:textId="77777777" w:rsidR="00E51A6D" w:rsidRDefault="00E51A6D" w:rsidP="00E51A6D">
            <w:pPr>
              <w:pStyle w:val="VBAILTBodyStrong"/>
            </w:pPr>
            <w:r w:rsidRPr="00CB423D">
              <w:t>DIC Claim</w:t>
            </w:r>
            <w:r>
              <w:t xml:space="preserve"> VA </w:t>
            </w:r>
            <w:r w:rsidRPr="00114699">
              <w:rPr>
                <w:bCs/>
              </w:rPr>
              <w:t>Forms &amp; Checklist</w:t>
            </w:r>
            <w:r>
              <w:rPr>
                <w:bCs/>
              </w:rPr>
              <w:t xml:space="preserve"> (2 of 3)</w:t>
            </w:r>
          </w:p>
          <w:p w14:paraId="644955E0" w14:textId="77777777" w:rsidR="00E51A6D" w:rsidRDefault="00E51A6D" w:rsidP="00E51A6D">
            <w:pPr>
              <w:pStyle w:val="VBAILTbullet1"/>
            </w:pPr>
            <w:r w:rsidRPr="00435912">
              <w:t>VA Form 21P-524, Statement of Person Claiming to Have Stood in Relation of Parent</w:t>
            </w:r>
          </w:p>
          <w:p w14:paraId="6C705175" w14:textId="77777777" w:rsidR="00E51A6D" w:rsidRDefault="00E51A6D" w:rsidP="00E51A6D">
            <w:pPr>
              <w:pStyle w:val="VBAILTbullet1"/>
            </w:pPr>
            <w:r w:rsidRPr="00B27B27">
              <w:t>VA Form 21-674 (Request for Approval of School Attendance)</w:t>
            </w:r>
          </w:p>
          <w:p w14:paraId="31139A2C" w14:textId="2BF1E29A" w:rsidR="00E51A6D" w:rsidRPr="00CB423D" w:rsidRDefault="00E51A6D" w:rsidP="00E51A6D">
            <w:pPr>
              <w:pStyle w:val="VBAILTBullet2"/>
            </w:pPr>
            <w:r w:rsidRPr="005A57C5">
              <w:t>VA Form 21-674 can be used as a standard form for a school child claiming DIC in his/her own right ONLY if the child was previously on the surviving spouse’s DIC awar</w:t>
            </w:r>
            <w:r>
              <w:t>d</w:t>
            </w:r>
          </w:p>
        </w:tc>
        <w:tc>
          <w:tcPr>
            <w:tcW w:w="5946" w:type="dxa"/>
            <w:gridSpan w:val="2"/>
            <w:tcBorders>
              <w:left w:val="dashSmallGap" w:sz="4" w:space="0" w:color="auto"/>
            </w:tcBorders>
          </w:tcPr>
          <w:p w14:paraId="580E5117" w14:textId="77777777" w:rsidR="00E51A6D" w:rsidRPr="003F0F45" w:rsidRDefault="00E51A6D" w:rsidP="008F1D95">
            <w:pPr>
              <w:pStyle w:val="VBAILTBody"/>
              <w:rPr>
                <w:rStyle w:val="Strong"/>
                <w:b w:val="0"/>
                <w:bCs w:val="0"/>
              </w:rPr>
            </w:pPr>
          </w:p>
        </w:tc>
      </w:tr>
      <w:tr w:rsidR="00E51A6D" w14:paraId="6ABA14DB" w14:textId="77777777" w:rsidTr="00E51A6D">
        <w:trPr>
          <w:cantSplit/>
          <w:jc w:val="center"/>
        </w:trPr>
        <w:tc>
          <w:tcPr>
            <w:tcW w:w="3605" w:type="dxa"/>
            <w:tcBorders>
              <w:right w:val="dashSmallGap" w:sz="4" w:space="0" w:color="auto"/>
            </w:tcBorders>
          </w:tcPr>
          <w:p w14:paraId="7FBF0400" w14:textId="77777777" w:rsidR="00E51A6D" w:rsidRDefault="00E51A6D" w:rsidP="00E51A6D">
            <w:pPr>
              <w:pStyle w:val="VBAILTBodyStrong"/>
            </w:pPr>
            <w:r w:rsidRPr="00CB423D">
              <w:lastRenderedPageBreak/>
              <w:t>DIC Claim</w:t>
            </w:r>
            <w:r>
              <w:t xml:space="preserve"> VA </w:t>
            </w:r>
            <w:r w:rsidRPr="00114699">
              <w:rPr>
                <w:bCs/>
              </w:rPr>
              <w:t>Forms &amp; Checklist</w:t>
            </w:r>
            <w:r>
              <w:rPr>
                <w:bCs/>
              </w:rPr>
              <w:t xml:space="preserve"> (3 of 3)</w:t>
            </w:r>
          </w:p>
          <w:p w14:paraId="5E096A29" w14:textId="77777777" w:rsidR="00E51A6D" w:rsidRPr="00F34195" w:rsidRDefault="00E51A6D" w:rsidP="00E51A6D">
            <w:pPr>
              <w:pStyle w:val="VBAILTbullet1"/>
            </w:pPr>
            <w:r w:rsidRPr="00F34195">
              <w:t xml:space="preserve">Death Requirements </w:t>
            </w:r>
          </w:p>
          <w:p w14:paraId="2A3A91F8" w14:textId="77777777" w:rsidR="00E51A6D" w:rsidRPr="00F34195" w:rsidRDefault="00E51A6D" w:rsidP="00E51A6D">
            <w:pPr>
              <w:pStyle w:val="VBAILTBullet2"/>
            </w:pPr>
            <w:r w:rsidRPr="00F34195">
              <w:t xml:space="preserve">Evidence Showing: </w:t>
            </w:r>
          </w:p>
          <w:p w14:paraId="23FEA03A" w14:textId="77777777" w:rsidR="00E51A6D" w:rsidRPr="00F34195" w:rsidRDefault="00E51A6D" w:rsidP="00E51A6D">
            <w:pPr>
              <w:pStyle w:val="VBAILTBullet2"/>
              <w:numPr>
                <w:ilvl w:val="2"/>
                <w:numId w:val="1"/>
              </w:numPr>
            </w:pPr>
            <w:r w:rsidRPr="00F34195">
              <w:t xml:space="preserve">Cause of death, and </w:t>
            </w:r>
          </w:p>
          <w:p w14:paraId="7A558F55" w14:textId="77777777" w:rsidR="00E51A6D" w:rsidRPr="00F34195" w:rsidRDefault="00E51A6D" w:rsidP="00E51A6D">
            <w:pPr>
              <w:pStyle w:val="VBAILTBullet2"/>
              <w:numPr>
                <w:ilvl w:val="2"/>
                <w:numId w:val="1"/>
              </w:numPr>
            </w:pPr>
            <w:r w:rsidRPr="00F34195">
              <w:t>That the cause of death was</w:t>
            </w:r>
          </w:p>
          <w:p w14:paraId="3F68ADE9" w14:textId="77777777" w:rsidR="00E51A6D" w:rsidRPr="00F34195" w:rsidRDefault="00E51A6D" w:rsidP="00E51A6D">
            <w:pPr>
              <w:pStyle w:val="VBAILTBullet2"/>
              <w:numPr>
                <w:ilvl w:val="2"/>
                <w:numId w:val="1"/>
              </w:numPr>
            </w:pPr>
            <w:r w:rsidRPr="00F34195">
              <w:t>Related to, or hastened by S/C condition, or</w:t>
            </w:r>
          </w:p>
          <w:p w14:paraId="2DE48B34" w14:textId="77777777" w:rsidR="00E51A6D" w:rsidRPr="00F34195" w:rsidRDefault="00E51A6D" w:rsidP="00E51A6D">
            <w:pPr>
              <w:pStyle w:val="VBAILTBullet2"/>
              <w:numPr>
                <w:ilvl w:val="2"/>
                <w:numId w:val="1"/>
              </w:numPr>
            </w:pPr>
            <w:r w:rsidRPr="00F34195">
              <w:t xml:space="preserve">Related to a disease or injury that existed during active military service </w:t>
            </w:r>
          </w:p>
          <w:p w14:paraId="33BD0F46" w14:textId="77777777" w:rsidR="00E51A6D" w:rsidRPr="00F34195" w:rsidRDefault="00E51A6D" w:rsidP="00E51A6D">
            <w:pPr>
              <w:pStyle w:val="VBAILTbullet1"/>
            </w:pPr>
            <w:r w:rsidRPr="00F34195">
              <w:t>Proof of the Veteran’s death as explained in 38 CFR 3.211</w:t>
            </w:r>
          </w:p>
          <w:p w14:paraId="76FFD1E9" w14:textId="77777777" w:rsidR="00E51A6D" w:rsidRPr="00F34195" w:rsidRDefault="00E51A6D" w:rsidP="00E51A6D">
            <w:pPr>
              <w:pStyle w:val="VBAILTbullet1"/>
            </w:pPr>
            <w:r w:rsidRPr="00F34195">
              <w:t xml:space="preserve">Relationship established to Veteran </w:t>
            </w:r>
          </w:p>
          <w:p w14:paraId="5D8E463C" w14:textId="4F24BD8C" w:rsidR="00E51A6D" w:rsidRPr="00CB423D" w:rsidRDefault="00E51A6D" w:rsidP="00E51A6D">
            <w:pPr>
              <w:pStyle w:val="VBAILTbullet1"/>
            </w:pPr>
            <w:r w:rsidRPr="00F34195">
              <w:t>Service Treatment Records (STRs) and all other relevant records (Veteran’s claims folder)</w:t>
            </w:r>
          </w:p>
        </w:tc>
        <w:tc>
          <w:tcPr>
            <w:tcW w:w="5946" w:type="dxa"/>
            <w:gridSpan w:val="2"/>
            <w:tcBorders>
              <w:left w:val="dashSmallGap" w:sz="4" w:space="0" w:color="auto"/>
            </w:tcBorders>
          </w:tcPr>
          <w:p w14:paraId="3629554C" w14:textId="77777777" w:rsidR="00E51A6D" w:rsidRPr="003F0F45" w:rsidRDefault="00E51A6D" w:rsidP="008F1D95">
            <w:pPr>
              <w:pStyle w:val="VBAILTBody"/>
              <w:rPr>
                <w:rStyle w:val="Strong"/>
                <w:b w:val="0"/>
                <w:bCs w:val="0"/>
              </w:rPr>
            </w:pPr>
          </w:p>
        </w:tc>
      </w:tr>
      <w:tr w:rsidR="00807B0A" w14:paraId="7E534E4A" w14:textId="77777777" w:rsidTr="00E51A6D">
        <w:trPr>
          <w:cantSplit/>
          <w:jc w:val="center"/>
        </w:trPr>
        <w:tc>
          <w:tcPr>
            <w:tcW w:w="3605" w:type="dxa"/>
            <w:tcBorders>
              <w:right w:val="dashSmallGap" w:sz="4" w:space="0" w:color="auto"/>
            </w:tcBorders>
          </w:tcPr>
          <w:p w14:paraId="636EC446" w14:textId="77777777" w:rsidR="00807B0A" w:rsidRPr="00786F36" w:rsidRDefault="00807B0A" w:rsidP="00807B0A">
            <w:pPr>
              <w:pStyle w:val="VBAILTBodyStrong"/>
            </w:pPr>
            <w:r w:rsidRPr="00786F36">
              <w:lastRenderedPageBreak/>
              <w:t>Probability of Service-Connected Death</w:t>
            </w:r>
          </w:p>
          <w:p w14:paraId="2B6C8F2B" w14:textId="77777777" w:rsidR="00807B0A" w:rsidRPr="00786F36" w:rsidRDefault="00807B0A" w:rsidP="00807B0A">
            <w:pPr>
              <w:pStyle w:val="VBAILTBodyStrong"/>
              <w:numPr>
                <w:ilvl w:val="0"/>
                <w:numId w:val="33"/>
              </w:numPr>
              <w:rPr>
                <w:b w:val="0"/>
                <w:bCs/>
              </w:rPr>
            </w:pPr>
            <w:r w:rsidRPr="00786F36">
              <w:rPr>
                <w:b w:val="0"/>
                <w:bCs/>
              </w:rPr>
              <w:t>A reasonable probability of service-connected (SC) death exists if, based on a rating</w:t>
            </w:r>
            <w:r w:rsidRPr="00786F36">
              <w:t xml:space="preserve"> </w:t>
            </w:r>
            <w:r w:rsidRPr="00786F36">
              <w:rPr>
                <w:b w:val="0"/>
                <w:bCs/>
              </w:rPr>
              <w:t>decision made during the Veteran’s lifetime, one or more of the following exists: </w:t>
            </w:r>
          </w:p>
          <w:p w14:paraId="7EBD2103" w14:textId="77777777" w:rsidR="00807B0A" w:rsidRPr="00786F36" w:rsidRDefault="00807B0A" w:rsidP="00807B0A">
            <w:pPr>
              <w:pStyle w:val="VBAILTBodyStrong"/>
              <w:numPr>
                <w:ilvl w:val="1"/>
                <w:numId w:val="33"/>
              </w:numPr>
              <w:rPr>
                <w:b w:val="0"/>
                <w:bCs/>
              </w:rPr>
            </w:pPr>
            <w:r w:rsidRPr="00786F36">
              <w:rPr>
                <w:b w:val="0"/>
                <w:bCs/>
              </w:rPr>
              <w:t>service connection (SC) was granted for a</w:t>
            </w:r>
            <w:r w:rsidRPr="00786F36">
              <w:t xml:space="preserve"> </w:t>
            </w:r>
            <w:r w:rsidRPr="00786F36">
              <w:rPr>
                <w:b w:val="0"/>
                <w:bCs/>
              </w:rPr>
              <w:t>condition affecting any vital organ</w:t>
            </w:r>
          </w:p>
          <w:p w14:paraId="38A8595D" w14:textId="77777777" w:rsidR="00807B0A" w:rsidRPr="00786F36" w:rsidRDefault="00807B0A" w:rsidP="00807B0A">
            <w:pPr>
              <w:pStyle w:val="VBAILTBodyStrong"/>
              <w:numPr>
                <w:ilvl w:val="1"/>
                <w:numId w:val="33"/>
              </w:numPr>
              <w:rPr>
                <w:b w:val="0"/>
                <w:bCs/>
              </w:rPr>
            </w:pPr>
            <w:r w:rsidRPr="00786F36">
              <w:rPr>
                <w:b w:val="0"/>
                <w:bCs/>
              </w:rPr>
              <w:t>the death certificate lists at least one of the Veteran’s SC disabilities as a principal or contributory cause of death, or</w:t>
            </w:r>
          </w:p>
          <w:p w14:paraId="2E3FB3EB" w14:textId="2D792691" w:rsidR="00807B0A" w:rsidRPr="00CB423D" w:rsidRDefault="00807B0A" w:rsidP="00807B0A">
            <w:pPr>
              <w:pStyle w:val="VBAILTBodyStrong"/>
              <w:numPr>
                <w:ilvl w:val="1"/>
                <w:numId w:val="33"/>
              </w:numPr>
            </w:pPr>
            <w:r w:rsidRPr="00786F36">
              <w:rPr>
                <w:b w:val="0"/>
                <w:bCs/>
              </w:rPr>
              <w:t>the Veteran was rated 100 percent for an SC disease or disability, or entitled to individual unemployability (IU)</w:t>
            </w:r>
          </w:p>
        </w:tc>
        <w:tc>
          <w:tcPr>
            <w:tcW w:w="5946" w:type="dxa"/>
            <w:gridSpan w:val="2"/>
            <w:tcBorders>
              <w:left w:val="dashSmallGap" w:sz="4" w:space="0" w:color="auto"/>
            </w:tcBorders>
          </w:tcPr>
          <w:p w14:paraId="5CE5FE22" w14:textId="77777777" w:rsidR="00807B0A" w:rsidRPr="003F0F45" w:rsidRDefault="00807B0A" w:rsidP="00807B0A">
            <w:pPr>
              <w:pStyle w:val="VBAILTBody"/>
              <w:rPr>
                <w:rStyle w:val="Strong"/>
                <w:b w:val="0"/>
                <w:bCs w:val="0"/>
              </w:rPr>
            </w:pPr>
          </w:p>
        </w:tc>
      </w:tr>
      <w:tr w:rsidR="00807B0A" w14:paraId="5B5C43E9" w14:textId="77777777" w:rsidTr="00E51A6D">
        <w:trPr>
          <w:gridAfter w:val="1"/>
          <w:wAfter w:w="6" w:type="dxa"/>
          <w:cantSplit/>
          <w:jc w:val="center"/>
        </w:trPr>
        <w:tc>
          <w:tcPr>
            <w:tcW w:w="3605" w:type="dxa"/>
            <w:tcBorders>
              <w:right w:val="dashSmallGap" w:sz="4" w:space="0" w:color="auto"/>
            </w:tcBorders>
          </w:tcPr>
          <w:p w14:paraId="16D25CFA" w14:textId="77777777" w:rsidR="00807B0A" w:rsidRDefault="00807B0A" w:rsidP="00807B0A">
            <w:pPr>
              <w:pStyle w:val="VBAILTBodyStrong"/>
            </w:pPr>
            <w:r>
              <w:lastRenderedPageBreak/>
              <w:t>Definition: DIC Basic</w:t>
            </w:r>
          </w:p>
          <w:p w14:paraId="1F459241" w14:textId="77777777" w:rsidR="00807B0A" w:rsidRPr="00C4267A" w:rsidRDefault="00807B0A" w:rsidP="00807B0A">
            <w:pPr>
              <w:pStyle w:val="VBAILTbullet1"/>
              <w:numPr>
                <w:ilvl w:val="0"/>
                <w:numId w:val="0"/>
              </w:numPr>
            </w:pPr>
            <w:r w:rsidRPr="00C4267A">
              <w:rPr>
                <w:b/>
                <w:bCs/>
                <w:i/>
                <w:iCs/>
              </w:rPr>
              <w:t xml:space="preserve">Dependency and Indemnity Compensation </w:t>
            </w:r>
            <w:r w:rsidRPr="00C4267A">
              <w:t>(DIC) is a monthly payment made to a surviving spouse, child, or parent because of an SC death that occurred</w:t>
            </w:r>
          </w:p>
          <w:p w14:paraId="4B087A44" w14:textId="77777777" w:rsidR="00807B0A" w:rsidRPr="00C4267A" w:rsidRDefault="00807B0A" w:rsidP="00807B0A">
            <w:pPr>
              <w:pStyle w:val="VBAILTbullet1"/>
              <w:numPr>
                <w:ilvl w:val="0"/>
                <w:numId w:val="34"/>
              </w:numPr>
            </w:pPr>
            <w:r w:rsidRPr="00C4267A">
              <w:t>on or after January 1, 1957, or</w:t>
            </w:r>
          </w:p>
          <w:p w14:paraId="1F475474" w14:textId="77777777" w:rsidR="00807B0A" w:rsidRPr="00C4267A" w:rsidRDefault="00807B0A" w:rsidP="00807B0A">
            <w:pPr>
              <w:pStyle w:val="VBAILTbullet1"/>
              <w:numPr>
                <w:ilvl w:val="0"/>
                <w:numId w:val="34"/>
              </w:numPr>
            </w:pPr>
            <w:r w:rsidRPr="00C4267A">
              <w:t>before January 1, 1957, if the survivor elects to receive DIC in lieu of Death Compensation, per </w:t>
            </w:r>
            <w:hyperlink r:id="rId11" w:history="1">
              <w:r w:rsidRPr="00C4267A">
                <w:rPr>
                  <w:rStyle w:val="Hyperlink"/>
                  <w:b/>
                  <w:bCs/>
                </w:rPr>
                <w:t>38 U.S.C. 1310</w:t>
              </w:r>
            </w:hyperlink>
          </w:p>
          <w:p w14:paraId="0E7FA023" w14:textId="77777777" w:rsidR="00807B0A" w:rsidRPr="00C4267A" w:rsidRDefault="00807B0A" w:rsidP="00807B0A">
            <w:pPr>
              <w:pStyle w:val="VBAILTbullet1"/>
              <w:numPr>
                <w:ilvl w:val="0"/>
                <w:numId w:val="34"/>
              </w:numPr>
            </w:pPr>
            <w:r w:rsidRPr="00C4267A">
              <w:t>to a surviving spouse or child because the Veteran had been rated as totally disabled due to an SC disability prior to his/her death, typically for at least 10 years, per </w:t>
            </w:r>
            <w:hyperlink r:id="rId12" w:history="1">
              <w:r w:rsidRPr="00C4267A">
                <w:rPr>
                  <w:rStyle w:val="Hyperlink"/>
                  <w:b/>
                  <w:bCs/>
                </w:rPr>
                <w:t>38 U.S.C. 1318</w:t>
              </w:r>
            </w:hyperlink>
            <w:r w:rsidRPr="00C4267A">
              <w:t>, or</w:t>
            </w:r>
          </w:p>
          <w:p w14:paraId="568476BD" w14:textId="512F28D1" w:rsidR="00807B0A" w:rsidRPr="008F6D26" w:rsidRDefault="00807B0A" w:rsidP="00807B0A">
            <w:pPr>
              <w:pStyle w:val="VBAILTBullet2"/>
              <w:numPr>
                <w:ilvl w:val="0"/>
                <w:numId w:val="34"/>
              </w:numPr>
            </w:pPr>
            <w:r w:rsidRPr="00C4267A">
              <w:t>to a surviving spouse, child, or parent because of death due to VA medical treatment, per </w:t>
            </w:r>
            <w:hyperlink r:id="rId13" w:history="1">
              <w:r w:rsidRPr="00C4267A">
                <w:rPr>
                  <w:rStyle w:val="Hyperlink"/>
                  <w:b/>
                  <w:bCs/>
                </w:rPr>
                <w:t>38 U.S.C. 1151</w:t>
              </w:r>
            </w:hyperlink>
          </w:p>
        </w:tc>
        <w:tc>
          <w:tcPr>
            <w:tcW w:w="5940" w:type="dxa"/>
            <w:tcBorders>
              <w:left w:val="dashSmallGap" w:sz="4" w:space="0" w:color="auto"/>
            </w:tcBorders>
          </w:tcPr>
          <w:p w14:paraId="32CC1C09" w14:textId="07BCEDE2" w:rsidR="00807B0A" w:rsidRPr="00DD5EC2" w:rsidRDefault="00807B0A" w:rsidP="00807B0A">
            <w:pPr>
              <w:pStyle w:val="VBAILTBody"/>
              <w:rPr>
                <w:rStyle w:val="Strong"/>
                <w:b w:val="0"/>
                <w:bCs w:val="0"/>
              </w:rPr>
            </w:pPr>
          </w:p>
        </w:tc>
      </w:tr>
      <w:tr w:rsidR="00807B0A" w14:paraId="16CD0D38" w14:textId="77777777" w:rsidTr="00E51A6D">
        <w:trPr>
          <w:gridAfter w:val="1"/>
          <w:wAfter w:w="6" w:type="dxa"/>
          <w:cantSplit/>
          <w:jc w:val="center"/>
        </w:trPr>
        <w:tc>
          <w:tcPr>
            <w:tcW w:w="3605" w:type="dxa"/>
            <w:tcBorders>
              <w:right w:val="dashSmallGap" w:sz="4" w:space="0" w:color="auto"/>
            </w:tcBorders>
          </w:tcPr>
          <w:p w14:paraId="69E44425" w14:textId="77777777" w:rsidR="00807B0A" w:rsidRPr="001A1618" w:rsidRDefault="00807B0A" w:rsidP="00807B0A">
            <w:pPr>
              <w:pStyle w:val="VBAILTBodyStrong"/>
              <w:rPr>
                <w:bCs/>
              </w:rPr>
            </w:pPr>
            <w:r w:rsidRPr="001A1618">
              <w:rPr>
                <w:bCs/>
              </w:rPr>
              <w:lastRenderedPageBreak/>
              <w:t>DIC Under USC 1310</w:t>
            </w:r>
          </w:p>
          <w:p w14:paraId="751737A0" w14:textId="77777777" w:rsidR="00807B0A" w:rsidRPr="006E5773" w:rsidRDefault="00807B0A" w:rsidP="00807B0A">
            <w:pPr>
              <w:pStyle w:val="VBAILTBodyStrong"/>
              <w:numPr>
                <w:ilvl w:val="0"/>
                <w:numId w:val="35"/>
              </w:numPr>
              <w:rPr>
                <w:b w:val="0"/>
              </w:rPr>
            </w:pPr>
            <w:r w:rsidRPr="006E5773">
              <w:rPr>
                <w:b w:val="0"/>
              </w:rPr>
              <w:t xml:space="preserve">DIC is payable under 38 USC 1310 when: </w:t>
            </w:r>
          </w:p>
          <w:p w14:paraId="16BDDC74" w14:textId="77777777" w:rsidR="00807B0A" w:rsidRPr="006E5773" w:rsidRDefault="00807B0A" w:rsidP="00807B0A">
            <w:pPr>
              <w:pStyle w:val="VBAILTBodyStrong"/>
              <w:numPr>
                <w:ilvl w:val="1"/>
                <w:numId w:val="35"/>
              </w:numPr>
              <w:rPr>
                <w:b w:val="0"/>
              </w:rPr>
            </w:pPr>
            <w:r w:rsidRPr="006E5773">
              <w:rPr>
                <w:b w:val="0"/>
              </w:rPr>
              <w:t>the principal or contributory cause of death shown on the death certificate matches one or more of the deceased</w:t>
            </w:r>
            <w:r w:rsidRPr="006E5773">
              <w:rPr>
                <w:bCs/>
              </w:rPr>
              <w:t xml:space="preserve"> </w:t>
            </w:r>
            <w:r w:rsidRPr="006E5773">
              <w:rPr>
                <w:b w:val="0"/>
              </w:rPr>
              <w:t>Veteran’s SC disabilities</w:t>
            </w:r>
          </w:p>
          <w:p w14:paraId="0CBF1434" w14:textId="77777777" w:rsidR="00807B0A" w:rsidRPr="006E5773" w:rsidRDefault="00807B0A" w:rsidP="00807B0A">
            <w:pPr>
              <w:pStyle w:val="VBAILTBodyStrong"/>
              <w:numPr>
                <w:ilvl w:val="1"/>
                <w:numId w:val="35"/>
              </w:numPr>
              <w:rPr>
                <w:b w:val="0"/>
              </w:rPr>
            </w:pPr>
            <w:r w:rsidRPr="006E5773">
              <w:rPr>
                <w:b w:val="0"/>
              </w:rPr>
              <w:t>SC was granted for a condition affecting any vital organ and the provisions of </w:t>
            </w:r>
            <w:hyperlink r:id="rId14" w:history="1">
              <w:r w:rsidRPr="006E5773">
                <w:rPr>
                  <w:rStyle w:val="Hyperlink"/>
                  <w:b w:val="0"/>
                </w:rPr>
                <w:t>38 CFR 3.312(c)(3) or (4)</w:t>
              </w:r>
            </w:hyperlink>
            <w:r w:rsidRPr="006E5773">
              <w:rPr>
                <w:b w:val="0"/>
              </w:rPr>
              <w:t> apply, or</w:t>
            </w:r>
          </w:p>
          <w:p w14:paraId="52C4E144" w14:textId="1976BC00" w:rsidR="00807B0A" w:rsidRDefault="00807B0A" w:rsidP="00807B0A">
            <w:pPr>
              <w:pStyle w:val="VBAILTbullet1"/>
            </w:pPr>
            <w:r w:rsidRPr="006E5773">
              <w:t>the cause of death is a presumptive disability, and the evidence shows the Veteran meets the particular presumptive criteria</w:t>
            </w:r>
          </w:p>
        </w:tc>
        <w:tc>
          <w:tcPr>
            <w:tcW w:w="5940" w:type="dxa"/>
            <w:tcBorders>
              <w:left w:val="dashSmallGap" w:sz="4" w:space="0" w:color="auto"/>
            </w:tcBorders>
          </w:tcPr>
          <w:p w14:paraId="6602DC5F" w14:textId="77777777" w:rsidR="00807B0A" w:rsidRPr="00DD5EC2" w:rsidRDefault="00807B0A" w:rsidP="00807B0A">
            <w:pPr>
              <w:pStyle w:val="VBAILTBody"/>
              <w:rPr>
                <w:rStyle w:val="Strong"/>
                <w:b w:val="0"/>
                <w:bCs w:val="0"/>
              </w:rPr>
            </w:pPr>
          </w:p>
        </w:tc>
      </w:tr>
      <w:tr w:rsidR="00807B0A" w:rsidRPr="00DD5EC2" w14:paraId="00E6807A" w14:textId="77777777" w:rsidTr="00E51A6D">
        <w:trPr>
          <w:gridAfter w:val="1"/>
          <w:wAfter w:w="6" w:type="dxa"/>
          <w:cantSplit/>
          <w:jc w:val="center"/>
        </w:trPr>
        <w:tc>
          <w:tcPr>
            <w:tcW w:w="3605" w:type="dxa"/>
            <w:tcBorders>
              <w:right w:val="dashSmallGap" w:sz="4" w:space="0" w:color="auto"/>
            </w:tcBorders>
          </w:tcPr>
          <w:p w14:paraId="4D6A037E" w14:textId="77777777" w:rsidR="00807B0A" w:rsidRDefault="00807B0A" w:rsidP="00807B0A">
            <w:pPr>
              <w:pStyle w:val="VBAILTBodyStrong"/>
            </w:pPr>
            <w:r>
              <w:lastRenderedPageBreak/>
              <w:t>DIC Under 38 USC 1318</w:t>
            </w:r>
          </w:p>
          <w:p w14:paraId="7714E664" w14:textId="77777777" w:rsidR="00807B0A" w:rsidRPr="00BB71F7" w:rsidRDefault="00807B0A" w:rsidP="00807B0A">
            <w:pPr>
              <w:pStyle w:val="VBAILTbullet1"/>
            </w:pPr>
            <w:r w:rsidRPr="00BB71F7">
              <w:t>Pay DIC to a surviving spouse or children in the same manner as if death were SC, if a Veteran was in receipt of, or entitled to receive, disability compensation for an SC disability totally disabling for</w:t>
            </w:r>
          </w:p>
          <w:p w14:paraId="77D78090" w14:textId="77777777" w:rsidR="00807B0A" w:rsidRPr="00BB71F7" w:rsidRDefault="00807B0A" w:rsidP="00807B0A">
            <w:pPr>
              <w:pStyle w:val="VBAILTBullet2"/>
            </w:pPr>
            <w:r w:rsidRPr="00BB71F7">
              <w:t>10 or more years immediately preceding death</w:t>
            </w:r>
          </w:p>
          <w:p w14:paraId="216C066E" w14:textId="77777777" w:rsidR="00807B0A" w:rsidRPr="00BB71F7" w:rsidRDefault="00807B0A" w:rsidP="00807B0A">
            <w:pPr>
              <w:pStyle w:val="VBAILTBullet2"/>
            </w:pPr>
            <w:r w:rsidRPr="00BB71F7">
              <w:t>a continuous period of not less than 5-years from the time of separation from service until death, or</w:t>
            </w:r>
          </w:p>
          <w:p w14:paraId="733CF871" w14:textId="522D9979" w:rsidR="00807B0A" w:rsidRPr="008F6D26" w:rsidRDefault="00807B0A" w:rsidP="00807B0A">
            <w:pPr>
              <w:pStyle w:val="VBAILTBullet2"/>
            </w:pPr>
            <w:r w:rsidRPr="00BB71F7">
              <w:t>1 or more years immediately preceding death if the Veteran was a former prisoner of war</w:t>
            </w:r>
            <w:r w:rsidR="0017663B">
              <w:t xml:space="preserve"> (FPOW)</w:t>
            </w:r>
          </w:p>
        </w:tc>
        <w:tc>
          <w:tcPr>
            <w:tcW w:w="5940" w:type="dxa"/>
            <w:tcBorders>
              <w:left w:val="dashSmallGap" w:sz="4" w:space="0" w:color="auto"/>
            </w:tcBorders>
          </w:tcPr>
          <w:p w14:paraId="399E1709" w14:textId="09B9F79F" w:rsidR="00807B0A" w:rsidRPr="00DD5EC2" w:rsidRDefault="00807B0A" w:rsidP="00807B0A">
            <w:pPr>
              <w:pStyle w:val="VBAILTBody"/>
              <w:rPr>
                <w:rStyle w:val="Strong"/>
                <w:b w:val="0"/>
                <w:bCs w:val="0"/>
              </w:rPr>
            </w:pPr>
            <w:r w:rsidRPr="004B0A02">
              <w:rPr>
                <w:rStyle w:val="Strong"/>
                <w:b w:val="0"/>
                <w:bCs w:val="0"/>
              </w:rPr>
              <w:t xml:space="preserve"> </w:t>
            </w:r>
          </w:p>
        </w:tc>
      </w:tr>
      <w:tr w:rsidR="00807B0A" w:rsidRPr="00DD5EC2" w14:paraId="6EC9A225" w14:textId="77777777" w:rsidTr="00E51A6D">
        <w:trPr>
          <w:gridAfter w:val="1"/>
          <w:wAfter w:w="6" w:type="dxa"/>
          <w:cantSplit/>
          <w:jc w:val="center"/>
        </w:trPr>
        <w:tc>
          <w:tcPr>
            <w:tcW w:w="3605" w:type="dxa"/>
            <w:tcBorders>
              <w:right w:val="dashSmallGap" w:sz="4" w:space="0" w:color="auto"/>
            </w:tcBorders>
          </w:tcPr>
          <w:p w14:paraId="5B6284D6" w14:textId="77777777" w:rsidR="00807B0A" w:rsidRDefault="00807B0A" w:rsidP="00807B0A">
            <w:pPr>
              <w:pStyle w:val="VBAILTBodyStrong"/>
            </w:pPr>
            <w:r>
              <w:lastRenderedPageBreak/>
              <w:t>DIC Under 38 USC</w:t>
            </w:r>
            <w:r w:rsidRPr="00BD658D">
              <w:t xml:space="preserve"> 1318</w:t>
            </w:r>
            <w:r>
              <w:t>: Automation</w:t>
            </w:r>
          </w:p>
          <w:p w14:paraId="6D8EDFE1" w14:textId="77777777" w:rsidR="00807B0A" w:rsidRPr="00222B01" w:rsidRDefault="00807B0A" w:rsidP="00807B0A">
            <w:pPr>
              <w:pStyle w:val="VBAILTBodyStrong"/>
              <w:numPr>
                <w:ilvl w:val="0"/>
                <w:numId w:val="36"/>
              </w:numPr>
              <w:rPr>
                <w:b w:val="0"/>
                <w:bCs/>
              </w:rPr>
            </w:pPr>
            <w:r w:rsidRPr="00222B01">
              <w:rPr>
                <w:b w:val="0"/>
                <w:bCs/>
              </w:rPr>
              <w:t>Effective July 7, 2014, VA automatically pays 38 U.S.C. 1318 DIC to an eligible surviving spouse, without a claim, when VA is able to determine eligibility based on evidence of record as of the date of the Veteran's death</w:t>
            </w:r>
          </w:p>
          <w:p w14:paraId="1D2FBF4A" w14:textId="77777777" w:rsidR="00807B0A" w:rsidRPr="00222B01" w:rsidRDefault="00807B0A" w:rsidP="00807B0A">
            <w:pPr>
              <w:pStyle w:val="VBAILTBodyStrong"/>
              <w:numPr>
                <w:ilvl w:val="0"/>
                <w:numId w:val="36"/>
              </w:numPr>
              <w:rPr>
                <w:b w:val="0"/>
                <w:bCs/>
              </w:rPr>
            </w:pPr>
            <w:r w:rsidRPr="00222B01">
              <w:rPr>
                <w:b w:val="0"/>
                <w:bCs/>
              </w:rPr>
              <w:t>A surviving spouse must file a claim for other DIC benefits</w:t>
            </w:r>
          </w:p>
          <w:p w14:paraId="3481FDA2" w14:textId="4BCA39CC" w:rsidR="00807B0A" w:rsidRDefault="00807B0A" w:rsidP="00807B0A">
            <w:pPr>
              <w:pStyle w:val="VBAILTBodyStrong"/>
              <w:numPr>
                <w:ilvl w:val="0"/>
                <w:numId w:val="36"/>
              </w:numPr>
            </w:pPr>
            <w:r w:rsidRPr="00222B01">
              <w:rPr>
                <w:b w:val="0"/>
                <w:bCs/>
              </w:rPr>
              <w:t>Automated 38 U.S.C. 1318 DIC is processed under end product (EP) 149</w:t>
            </w:r>
          </w:p>
        </w:tc>
        <w:tc>
          <w:tcPr>
            <w:tcW w:w="5940" w:type="dxa"/>
            <w:tcBorders>
              <w:left w:val="dashSmallGap" w:sz="4" w:space="0" w:color="auto"/>
            </w:tcBorders>
          </w:tcPr>
          <w:p w14:paraId="79EC06B1" w14:textId="77777777" w:rsidR="00807B0A" w:rsidRPr="004B0A02" w:rsidRDefault="00807B0A" w:rsidP="00807B0A">
            <w:pPr>
              <w:pStyle w:val="VBAILTBody"/>
              <w:rPr>
                <w:rStyle w:val="Strong"/>
                <w:b w:val="0"/>
                <w:bCs w:val="0"/>
              </w:rPr>
            </w:pPr>
          </w:p>
        </w:tc>
      </w:tr>
      <w:tr w:rsidR="00807B0A" w:rsidRPr="00DD5EC2" w14:paraId="52A5EA71" w14:textId="77777777" w:rsidTr="00E51A6D">
        <w:trPr>
          <w:gridAfter w:val="1"/>
          <w:wAfter w:w="6" w:type="dxa"/>
          <w:cantSplit/>
          <w:jc w:val="center"/>
        </w:trPr>
        <w:tc>
          <w:tcPr>
            <w:tcW w:w="3605" w:type="dxa"/>
            <w:tcBorders>
              <w:right w:val="dashSmallGap" w:sz="4" w:space="0" w:color="auto"/>
            </w:tcBorders>
          </w:tcPr>
          <w:p w14:paraId="7C8689F2" w14:textId="77777777" w:rsidR="00807B0A" w:rsidRDefault="00807B0A" w:rsidP="00807B0A">
            <w:pPr>
              <w:pStyle w:val="VBAILTBodyStrong"/>
            </w:pPr>
            <w:r>
              <w:lastRenderedPageBreak/>
              <w:t>Entitlement to DIC Under 38 USC</w:t>
            </w:r>
            <w:r w:rsidRPr="00BD658D">
              <w:t xml:space="preserve"> 1318</w:t>
            </w:r>
          </w:p>
          <w:p w14:paraId="50670EA9" w14:textId="1A6FF87B" w:rsidR="00807B0A" w:rsidRPr="00A143D0" w:rsidRDefault="00807B0A" w:rsidP="00807B0A">
            <w:pPr>
              <w:pStyle w:val="VBAILTBodyStrong"/>
              <w:numPr>
                <w:ilvl w:val="0"/>
                <w:numId w:val="37"/>
              </w:numPr>
              <w:rPr>
                <w:b w:val="0"/>
              </w:rPr>
            </w:pPr>
            <w:r w:rsidRPr="00A143D0">
              <w:rPr>
                <w:b w:val="0"/>
              </w:rPr>
              <w:t>Evaluations that provide entitlement to benefits under </w:t>
            </w:r>
            <w:r w:rsidRPr="003466D8">
              <w:rPr>
                <w:b w:val="0"/>
              </w:rPr>
              <w:t>38 USC 1318</w:t>
            </w:r>
            <w:r w:rsidRPr="00A143D0">
              <w:rPr>
                <w:b w:val="0"/>
              </w:rPr>
              <w:t> include total evaluations based on:</w:t>
            </w:r>
          </w:p>
          <w:p w14:paraId="1CAA4C14" w14:textId="77777777" w:rsidR="00807B0A" w:rsidRPr="00A143D0" w:rsidRDefault="00807B0A" w:rsidP="00807B0A">
            <w:pPr>
              <w:pStyle w:val="VBAILTBodyStrong"/>
              <w:numPr>
                <w:ilvl w:val="1"/>
                <w:numId w:val="37"/>
              </w:numPr>
              <w:rPr>
                <w:b w:val="0"/>
              </w:rPr>
            </w:pPr>
            <w:r w:rsidRPr="00A143D0">
              <w:rPr>
                <w:b w:val="0"/>
              </w:rPr>
              <w:t>individual unemployability under </w:t>
            </w:r>
            <w:hyperlink r:id="rId15" w:history="1">
              <w:r w:rsidRPr="00A143D0">
                <w:rPr>
                  <w:rStyle w:val="Hyperlink"/>
                  <w:b w:val="0"/>
                </w:rPr>
                <w:t>38 CFR 4.16</w:t>
              </w:r>
            </w:hyperlink>
            <w:r w:rsidRPr="00A143D0">
              <w:rPr>
                <w:b w:val="0"/>
              </w:rPr>
              <w:t> and </w:t>
            </w:r>
            <w:hyperlink r:id="rId16" w:history="1">
              <w:r w:rsidRPr="00A143D0">
                <w:rPr>
                  <w:rStyle w:val="Hyperlink"/>
                  <w:b w:val="0"/>
                </w:rPr>
                <w:t>38 CFR 3.22</w:t>
              </w:r>
            </w:hyperlink>
          </w:p>
          <w:p w14:paraId="45B7C9B6" w14:textId="55BF458B" w:rsidR="00807B0A" w:rsidRDefault="00807B0A" w:rsidP="00807B0A">
            <w:pPr>
              <w:pStyle w:val="VBAILTBodyStrong"/>
              <w:numPr>
                <w:ilvl w:val="1"/>
                <w:numId w:val="37"/>
              </w:numPr>
            </w:pPr>
            <w:r w:rsidRPr="00A143D0">
              <w:rPr>
                <w:b w:val="0"/>
              </w:rPr>
              <w:t>disabilities for</w:t>
            </w:r>
            <w:r w:rsidRPr="00A143D0">
              <w:rPr>
                <w:bCs/>
              </w:rPr>
              <w:t xml:space="preserve"> </w:t>
            </w:r>
            <w:r w:rsidRPr="00A143D0">
              <w:rPr>
                <w:b w:val="0"/>
              </w:rPr>
              <w:t>which disability compensation was granted for paired organs or extremities under </w:t>
            </w:r>
            <w:r w:rsidRPr="003466D8">
              <w:rPr>
                <w:b w:val="0"/>
              </w:rPr>
              <w:t>38 USC 1160</w:t>
            </w:r>
            <w:r w:rsidRPr="00A143D0">
              <w:rPr>
                <w:b w:val="0"/>
              </w:rPr>
              <w:t>, and a disability acquired under </w:t>
            </w:r>
            <w:r w:rsidRPr="003466D8">
              <w:rPr>
                <w:b w:val="0"/>
              </w:rPr>
              <w:t>38 U.S.C. 1151</w:t>
            </w:r>
            <w:r w:rsidR="003466D8">
              <w:rPr>
                <w:b w:val="0"/>
              </w:rPr>
              <w:t xml:space="preserve"> </w:t>
            </w:r>
            <w:r w:rsidRPr="00A143D0">
              <w:rPr>
                <w:b w:val="0"/>
              </w:rPr>
              <w:t>after discharge from service as a</w:t>
            </w:r>
            <w:r w:rsidRPr="00A143D0">
              <w:rPr>
                <w:bCs/>
              </w:rPr>
              <w:t xml:space="preserve"> </w:t>
            </w:r>
            <w:r w:rsidRPr="00A143D0">
              <w:rPr>
                <w:b w:val="0"/>
              </w:rPr>
              <w:t>result of treatment in a VA medical facility, or as a result of vocational rehabilitation training under any VA-administered law</w:t>
            </w:r>
          </w:p>
        </w:tc>
        <w:tc>
          <w:tcPr>
            <w:tcW w:w="5940" w:type="dxa"/>
            <w:tcBorders>
              <w:left w:val="dashSmallGap" w:sz="4" w:space="0" w:color="auto"/>
            </w:tcBorders>
          </w:tcPr>
          <w:p w14:paraId="36C22F86" w14:textId="77777777" w:rsidR="00807B0A" w:rsidRPr="004B0A02" w:rsidRDefault="00807B0A" w:rsidP="00807B0A">
            <w:pPr>
              <w:pStyle w:val="VBAILTBody"/>
              <w:rPr>
                <w:rStyle w:val="Strong"/>
                <w:b w:val="0"/>
                <w:bCs w:val="0"/>
              </w:rPr>
            </w:pPr>
          </w:p>
        </w:tc>
      </w:tr>
      <w:tr w:rsidR="00807B0A" w:rsidRPr="00DD5EC2" w14:paraId="621131BA" w14:textId="77777777" w:rsidTr="00E51A6D">
        <w:trPr>
          <w:gridAfter w:val="1"/>
          <w:wAfter w:w="6" w:type="dxa"/>
          <w:cantSplit/>
          <w:jc w:val="center"/>
        </w:trPr>
        <w:tc>
          <w:tcPr>
            <w:tcW w:w="3605" w:type="dxa"/>
            <w:tcBorders>
              <w:right w:val="dashSmallGap" w:sz="4" w:space="0" w:color="auto"/>
            </w:tcBorders>
          </w:tcPr>
          <w:p w14:paraId="067D6127" w14:textId="77777777" w:rsidR="00807B0A" w:rsidRDefault="00807B0A" w:rsidP="00807B0A">
            <w:pPr>
              <w:pStyle w:val="VBAILTBodyStrong"/>
            </w:pPr>
            <w:r>
              <w:lastRenderedPageBreak/>
              <w:t>DIC Under 38 USC 1151</w:t>
            </w:r>
          </w:p>
          <w:p w14:paraId="1304D370" w14:textId="77777777" w:rsidR="00807B0A" w:rsidRPr="00034CCF" w:rsidRDefault="00807B0A" w:rsidP="00807B0A">
            <w:pPr>
              <w:pStyle w:val="VBAILTbullet1"/>
            </w:pPr>
            <w:r w:rsidRPr="00034CCF">
              <w:t>DIC can be awarded if the Veteran’s death was attributable to:</w:t>
            </w:r>
          </w:p>
          <w:p w14:paraId="3B3020FE" w14:textId="77777777" w:rsidR="00807B0A" w:rsidRPr="00034CCF" w:rsidRDefault="00807B0A" w:rsidP="00807B0A">
            <w:pPr>
              <w:pStyle w:val="VBAILTbullet1"/>
            </w:pPr>
            <w:r w:rsidRPr="00034CCF">
              <w:t xml:space="preserve">Hospital care, medical or surgical treatment, or examination furnished the Veteran under law administered by the Secretary, </w:t>
            </w:r>
          </w:p>
          <w:p w14:paraId="406E77AE" w14:textId="77777777" w:rsidR="00807B0A" w:rsidRPr="00034CCF" w:rsidRDefault="00807B0A" w:rsidP="00807B0A">
            <w:pPr>
              <w:pStyle w:val="VBAILTbullet1"/>
            </w:pPr>
            <w:r w:rsidRPr="00034CCF">
              <w:t>Participation in vocational rehabilitation training</w:t>
            </w:r>
          </w:p>
          <w:p w14:paraId="68F22C05" w14:textId="77777777" w:rsidR="00807B0A" w:rsidRPr="00034CCF" w:rsidRDefault="00807B0A" w:rsidP="00807B0A">
            <w:pPr>
              <w:pStyle w:val="VBAILTbullet1"/>
            </w:pPr>
            <w:r w:rsidRPr="00034CCF">
              <w:t>Participation in compensated work therapy (CWT)</w:t>
            </w:r>
          </w:p>
          <w:p w14:paraId="2D8FA58B" w14:textId="77777777" w:rsidR="00807B0A" w:rsidRDefault="00807B0A" w:rsidP="00807B0A">
            <w:pPr>
              <w:pStyle w:val="VBAILTbullet1"/>
            </w:pPr>
            <w:r w:rsidRPr="00034CCF">
              <w:t>Claimant must specifically raise issue the Veteran’s death was caused by carelessness, negligence, lack of proper skill, error in judgment, or similar instance of fault of VA</w:t>
            </w:r>
          </w:p>
          <w:p w14:paraId="18E213F2" w14:textId="7ACE8448" w:rsidR="00807B0A" w:rsidRDefault="00807B0A" w:rsidP="00807B0A">
            <w:pPr>
              <w:pStyle w:val="VBAILTBullet2"/>
            </w:pPr>
            <w:r w:rsidRPr="00034CCF">
              <w:t>Cannot be inferred by VSR or RVSR</w:t>
            </w:r>
          </w:p>
        </w:tc>
        <w:tc>
          <w:tcPr>
            <w:tcW w:w="5940" w:type="dxa"/>
            <w:tcBorders>
              <w:left w:val="dashSmallGap" w:sz="4" w:space="0" w:color="auto"/>
            </w:tcBorders>
          </w:tcPr>
          <w:p w14:paraId="3423F23F" w14:textId="77777777" w:rsidR="00807B0A" w:rsidRPr="004B0A02" w:rsidRDefault="00807B0A" w:rsidP="00807B0A">
            <w:pPr>
              <w:pStyle w:val="VBAILTBody"/>
              <w:rPr>
                <w:rStyle w:val="Strong"/>
                <w:b w:val="0"/>
                <w:bCs w:val="0"/>
              </w:rPr>
            </w:pPr>
          </w:p>
        </w:tc>
      </w:tr>
      <w:tr w:rsidR="00807B0A" w:rsidRPr="00DD5EC2" w14:paraId="22B8636F" w14:textId="77777777" w:rsidTr="00E51A6D">
        <w:trPr>
          <w:gridAfter w:val="1"/>
          <w:wAfter w:w="6" w:type="dxa"/>
          <w:cantSplit/>
          <w:jc w:val="center"/>
        </w:trPr>
        <w:tc>
          <w:tcPr>
            <w:tcW w:w="3605" w:type="dxa"/>
            <w:tcBorders>
              <w:right w:val="dashSmallGap" w:sz="4" w:space="0" w:color="auto"/>
            </w:tcBorders>
          </w:tcPr>
          <w:p w14:paraId="2F16BB5E" w14:textId="77777777" w:rsidR="00807B0A" w:rsidRPr="00736813" w:rsidRDefault="00807B0A" w:rsidP="00807B0A">
            <w:pPr>
              <w:pStyle w:val="VBAILTBodyStrong"/>
            </w:pPr>
            <w:r>
              <w:lastRenderedPageBreak/>
              <w:t xml:space="preserve">Effective Dates: DIC Under 38 USC </w:t>
            </w:r>
            <w:r w:rsidRPr="00736813">
              <w:t>1151</w:t>
            </w:r>
          </w:p>
          <w:p w14:paraId="161EC584" w14:textId="6F89643F" w:rsidR="00807B0A" w:rsidRPr="00736813" w:rsidRDefault="00807B0A" w:rsidP="00807B0A">
            <w:pPr>
              <w:pStyle w:val="VBAILTBodyStrong"/>
              <w:numPr>
                <w:ilvl w:val="0"/>
                <w:numId w:val="38"/>
              </w:numPr>
              <w:rPr>
                <w:b w:val="0"/>
                <w:bCs/>
              </w:rPr>
            </w:pPr>
            <w:r w:rsidRPr="00736813">
              <w:rPr>
                <w:b w:val="0"/>
                <w:bCs/>
              </w:rPr>
              <w:t>The effective date of entitlement to DIC under </w:t>
            </w:r>
            <w:r w:rsidRPr="003466D8">
              <w:rPr>
                <w:b w:val="0"/>
                <w:bCs/>
              </w:rPr>
              <w:t>38 USC 1151</w:t>
            </w:r>
            <w:r w:rsidRPr="00736813">
              <w:rPr>
                <w:b w:val="0"/>
                <w:bCs/>
              </w:rPr>
              <w:t> is the</w:t>
            </w:r>
          </w:p>
          <w:p w14:paraId="358C0D8E" w14:textId="77777777" w:rsidR="00807B0A" w:rsidRPr="00736813" w:rsidRDefault="00807B0A" w:rsidP="00807B0A">
            <w:pPr>
              <w:pStyle w:val="VBAILTBodyStrong"/>
              <w:numPr>
                <w:ilvl w:val="1"/>
                <w:numId w:val="38"/>
              </w:numPr>
              <w:rPr>
                <w:b w:val="0"/>
                <w:bCs/>
              </w:rPr>
            </w:pPr>
            <w:r w:rsidRPr="00736813">
              <w:rPr>
                <w:b w:val="0"/>
                <w:bCs/>
              </w:rPr>
              <w:t>first day of the month in which the Veteran’s death occurred, if the claim is received within one year after the date of death, or</w:t>
            </w:r>
          </w:p>
          <w:p w14:paraId="30579C0C" w14:textId="58F0C7B1" w:rsidR="00807B0A" w:rsidRDefault="00807B0A" w:rsidP="00807B0A">
            <w:pPr>
              <w:pStyle w:val="VBAILTBodyStrong"/>
              <w:numPr>
                <w:ilvl w:val="1"/>
                <w:numId w:val="38"/>
              </w:numPr>
            </w:pPr>
            <w:r w:rsidRPr="00736813">
              <w:rPr>
                <w:b w:val="0"/>
                <w:bCs/>
              </w:rPr>
              <w:t>date of receipt of the claim, if the claim is received one year or more after the date of death</w:t>
            </w:r>
          </w:p>
        </w:tc>
        <w:tc>
          <w:tcPr>
            <w:tcW w:w="5940" w:type="dxa"/>
            <w:tcBorders>
              <w:left w:val="dashSmallGap" w:sz="4" w:space="0" w:color="auto"/>
            </w:tcBorders>
          </w:tcPr>
          <w:p w14:paraId="2C0A5054" w14:textId="77777777" w:rsidR="00807B0A" w:rsidRPr="004B0A02" w:rsidRDefault="00807B0A" w:rsidP="00807B0A">
            <w:pPr>
              <w:pStyle w:val="VBAILTBody"/>
              <w:rPr>
                <w:rStyle w:val="Strong"/>
                <w:b w:val="0"/>
                <w:bCs w:val="0"/>
              </w:rPr>
            </w:pPr>
          </w:p>
        </w:tc>
      </w:tr>
      <w:tr w:rsidR="007E2797" w:rsidRPr="00DD5EC2" w14:paraId="3D2E2F81" w14:textId="77777777" w:rsidTr="00E51A6D">
        <w:trPr>
          <w:gridAfter w:val="1"/>
          <w:wAfter w:w="6" w:type="dxa"/>
          <w:cantSplit/>
          <w:jc w:val="center"/>
        </w:trPr>
        <w:tc>
          <w:tcPr>
            <w:tcW w:w="3605" w:type="dxa"/>
            <w:tcBorders>
              <w:right w:val="dashSmallGap" w:sz="4" w:space="0" w:color="auto"/>
            </w:tcBorders>
          </w:tcPr>
          <w:p w14:paraId="204F903D" w14:textId="77777777" w:rsidR="007E2797" w:rsidRDefault="007E2797" w:rsidP="007E2797">
            <w:pPr>
              <w:pStyle w:val="VBAILTBodyStrong"/>
            </w:pPr>
            <w:r>
              <w:lastRenderedPageBreak/>
              <w:t>Entitlement to DIC Under 38 USC 1151</w:t>
            </w:r>
          </w:p>
          <w:p w14:paraId="275D2996" w14:textId="77777777" w:rsidR="007E2797" w:rsidRPr="008167FE" w:rsidRDefault="007E2797" w:rsidP="007E2797">
            <w:pPr>
              <w:pStyle w:val="VBAILTBodyStrong"/>
              <w:numPr>
                <w:ilvl w:val="0"/>
                <w:numId w:val="39"/>
              </w:numPr>
              <w:rPr>
                <w:b w:val="0"/>
                <w:bCs/>
              </w:rPr>
            </w:pPr>
            <w:r w:rsidRPr="008167FE">
              <w:rPr>
                <w:b w:val="0"/>
                <w:bCs/>
              </w:rPr>
              <w:t>P&amp;F Service makes a determination as to entitlement and sends notice to the field office</w:t>
            </w:r>
          </w:p>
          <w:p w14:paraId="3C112686" w14:textId="77777777" w:rsidR="007E2797" w:rsidRPr="008167FE" w:rsidRDefault="007E2797" w:rsidP="007E2797">
            <w:pPr>
              <w:pStyle w:val="VBAILTBodyStrong"/>
              <w:numPr>
                <w:ilvl w:val="1"/>
                <w:numId w:val="39"/>
              </w:numPr>
              <w:rPr>
                <w:b w:val="0"/>
                <w:bCs/>
              </w:rPr>
            </w:pPr>
            <w:r w:rsidRPr="008167FE">
              <w:rPr>
                <w:b w:val="0"/>
                <w:bCs/>
              </w:rPr>
              <w:t>The RO is responsible for returning the  </w:t>
            </w:r>
            <w:hyperlink r:id="rId17" w:history="1">
              <w:r w:rsidRPr="008167FE">
                <w:rPr>
                  <w:rStyle w:val="Hyperlink"/>
                  <w:b w:val="0"/>
                  <w:bCs/>
                  <w:i/>
                  <w:iCs/>
                </w:rPr>
                <w:t>VA Form 10-2633</w:t>
              </w:r>
            </w:hyperlink>
            <w:r w:rsidRPr="008167FE">
              <w:rPr>
                <w:b w:val="0"/>
                <w:bCs/>
              </w:rPr>
              <w:t> to the Veterans Health Administration Office of the Medical</w:t>
            </w:r>
            <w:r w:rsidRPr="008167FE">
              <w:t xml:space="preserve"> </w:t>
            </w:r>
            <w:r w:rsidRPr="008167FE">
              <w:rPr>
                <w:b w:val="0"/>
                <w:bCs/>
              </w:rPr>
              <w:t>Inspector</w:t>
            </w:r>
          </w:p>
          <w:p w14:paraId="78FFC402" w14:textId="77777777" w:rsidR="007E2797" w:rsidRPr="008167FE" w:rsidRDefault="007E2797" w:rsidP="007E2797">
            <w:pPr>
              <w:pStyle w:val="VBAILTBodyStrong"/>
              <w:numPr>
                <w:ilvl w:val="0"/>
                <w:numId w:val="39"/>
              </w:numPr>
              <w:rPr>
                <w:b w:val="0"/>
                <w:bCs/>
              </w:rPr>
            </w:pPr>
            <w:r w:rsidRPr="008167FE">
              <w:rPr>
                <w:b w:val="0"/>
                <w:bCs/>
              </w:rPr>
              <w:t>If P&amp;F Service establishes entitlement to DIC and if a claim has been received, take appropriate rating and award action</w:t>
            </w:r>
          </w:p>
          <w:p w14:paraId="070F7F0F" w14:textId="77777777" w:rsidR="007E2797" w:rsidRPr="008167FE" w:rsidRDefault="007E2797" w:rsidP="007E2797">
            <w:pPr>
              <w:pStyle w:val="VBAILTBodyStrong"/>
              <w:numPr>
                <w:ilvl w:val="0"/>
                <w:numId w:val="39"/>
              </w:numPr>
              <w:rPr>
                <w:b w:val="0"/>
                <w:bCs/>
              </w:rPr>
            </w:pPr>
            <w:r w:rsidRPr="008167FE">
              <w:rPr>
                <w:b w:val="0"/>
                <w:bCs/>
              </w:rPr>
              <w:t>If P&amp;F Service establishes entitlement to DIC and if a claim is not of record, send an application to any</w:t>
            </w:r>
            <w:r w:rsidRPr="008167FE">
              <w:t xml:space="preserve"> </w:t>
            </w:r>
            <w:r w:rsidRPr="008167FE">
              <w:rPr>
                <w:b w:val="0"/>
                <w:bCs/>
              </w:rPr>
              <w:t>dependents who may be entitled to benefits</w:t>
            </w:r>
          </w:p>
          <w:p w14:paraId="655C8417" w14:textId="788A1F83" w:rsidR="007E2797" w:rsidRDefault="007E2797" w:rsidP="007E2797">
            <w:pPr>
              <w:pStyle w:val="VBAILTBodyStrong"/>
              <w:numPr>
                <w:ilvl w:val="0"/>
                <w:numId w:val="39"/>
              </w:numPr>
            </w:pPr>
            <w:r w:rsidRPr="008167FE">
              <w:rPr>
                <w:b w:val="0"/>
                <w:bCs/>
              </w:rPr>
              <w:t>If P&amp;F Service determines that entitlement does not exist, and a claim has been received, take appropriate rating and denial action</w:t>
            </w:r>
          </w:p>
        </w:tc>
        <w:tc>
          <w:tcPr>
            <w:tcW w:w="5940" w:type="dxa"/>
            <w:tcBorders>
              <w:left w:val="dashSmallGap" w:sz="4" w:space="0" w:color="auto"/>
            </w:tcBorders>
          </w:tcPr>
          <w:p w14:paraId="294452EE" w14:textId="77777777" w:rsidR="007E2797" w:rsidRPr="004B0A02" w:rsidRDefault="007E2797" w:rsidP="007E2797">
            <w:pPr>
              <w:pStyle w:val="VBAILTBody"/>
              <w:rPr>
                <w:rStyle w:val="Strong"/>
                <w:b w:val="0"/>
                <w:bCs w:val="0"/>
              </w:rPr>
            </w:pPr>
          </w:p>
        </w:tc>
      </w:tr>
      <w:tr w:rsidR="007E2797" w:rsidRPr="00DD5EC2" w14:paraId="01FE5B76" w14:textId="77777777" w:rsidTr="00E51A6D">
        <w:trPr>
          <w:gridAfter w:val="1"/>
          <w:wAfter w:w="6" w:type="dxa"/>
          <w:cantSplit/>
          <w:jc w:val="center"/>
        </w:trPr>
        <w:tc>
          <w:tcPr>
            <w:tcW w:w="3605" w:type="dxa"/>
            <w:tcBorders>
              <w:right w:val="dashSmallGap" w:sz="4" w:space="0" w:color="auto"/>
            </w:tcBorders>
          </w:tcPr>
          <w:p w14:paraId="60620433" w14:textId="77777777" w:rsidR="007E2797" w:rsidRDefault="007E2797" w:rsidP="007E2797">
            <w:pPr>
              <w:pStyle w:val="VBAILTBodyStrong"/>
            </w:pPr>
            <w:r>
              <w:lastRenderedPageBreak/>
              <w:t>Cause of Death</w:t>
            </w:r>
          </w:p>
          <w:p w14:paraId="2B480EB1" w14:textId="77777777" w:rsidR="007E2797" w:rsidRPr="005F2CDF" w:rsidRDefault="007E2797" w:rsidP="007E2797">
            <w:pPr>
              <w:pStyle w:val="VBAILTbullet1"/>
              <w:rPr>
                <w:rStyle w:val="Strong"/>
                <w:b w:val="0"/>
                <w:bCs w:val="0"/>
              </w:rPr>
            </w:pPr>
            <w:r w:rsidRPr="005F2CDF">
              <w:rPr>
                <w:rStyle w:val="Strong"/>
                <w:b w:val="0"/>
                <w:bCs w:val="0"/>
              </w:rPr>
              <w:t>Cause of death is needed to determine if the Veteran:</w:t>
            </w:r>
          </w:p>
          <w:p w14:paraId="066860F0" w14:textId="77777777" w:rsidR="007E2797" w:rsidRPr="00FD00D5" w:rsidRDefault="007E2797" w:rsidP="007E2797">
            <w:pPr>
              <w:pStyle w:val="VBAILTBullet2"/>
              <w:rPr>
                <w:rStyle w:val="Strong"/>
                <w:b w:val="0"/>
                <w:bCs w:val="0"/>
              </w:rPr>
            </w:pPr>
            <w:r>
              <w:t>Died while on active duty, active duty for training, or inactive duty for training</w:t>
            </w:r>
          </w:p>
          <w:p w14:paraId="6D5B9959" w14:textId="77777777" w:rsidR="007E2797" w:rsidRDefault="007E2797" w:rsidP="007E2797">
            <w:pPr>
              <w:pStyle w:val="VBAILTBullet2"/>
            </w:pPr>
            <w:r>
              <w:t>Died from service-connected illness or disabilities</w:t>
            </w:r>
          </w:p>
          <w:p w14:paraId="6E16D414" w14:textId="77777777" w:rsidR="007E2797" w:rsidRDefault="007E2797" w:rsidP="007E2797">
            <w:pPr>
              <w:pStyle w:val="VBAILTBullet2"/>
              <w:rPr>
                <w:rStyle w:val="Strong"/>
                <w:b w:val="0"/>
              </w:rPr>
            </w:pPr>
            <w:r>
              <w:rPr>
                <w:rStyle w:val="Strong"/>
                <w:b w:val="0"/>
              </w:rPr>
              <w:t xml:space="preserve">Died due to </w:t>
            </w:r>
            <w:r w:rsidRPr="00FD00D5">
              <w:rPr>
                <w:rStyle w:val="Strong"/>
                <w:b w:val="0"/>
              </w:rPr>
              <w:t>carelessness, negligence, lack of proper skill, error in judgment, or similar instance of fault of VA</w:t>
            </w:r>
          </w:p>
          <w:p w14:paraId="71553320" w14:textId="7CD30111" w:rsidR="007E2797" w:rsidRDefault="007E2797" w:rsidP="007E2797">
            <w:pPr>
              <w:pStyle w:val="VBAILTbullet1"/>
            </w:pPr>
            <w:r w:rsidRPr="002E5C0D">
              <w:t>Verifying evidence and cause of death of a Veteran is important because parents may only receive benefits if proof of death shows the Veteran’s cause of death</w:t>
            </w:r>
          </w:p>
        </w:tc>
        <w:tc>
          <w:tcPr>
            <w:tcW w:w="5940" w:type="dxa"/>
            <w:tcBorders>
              <w:left w:val="dashSmallGap" w:sz="4" w:space="0" w:color="auto"/>
            </w:tcBorders>
          </w:tcPr>
          <w:p w14:paraId="6C974351" w14:textId="77777777" w:rsidR="007E2797" w:rsidRPr="004B0A02" w:rsidRDefault="007E2797" w:rsidP="007E2797">
            <w:pPr>
              <w:pStyle w:val="VBAILTBody"/>
              <w:rPr>
                <w:rStyle w:val="Strong"/>
                <w:b w:val="0"/>
                <w:bCs w:val="0"/>
              </w:rPr>
            </w:pPr>
          </w:p>
        </w:tc>
      </w:tr>
      <w:tr w:rsidR="007E2797" w:rsidRPr="00DD5EC2" w14:paraId="4583D53B" w14:textId="77777777" w:rsidTr="00E51A6D">
        <w:trPr>
          <w:gridAfter w:val="1"/>
          <w:wAfter w:w="6" w:type="dxa"/>
          <w:cantSplit/>
          <w:jc w:val="center"/>
        </w:trPr>
        <w:tc>
          <w:tcPr>
            <w:tcW w:w="3605" w:type="dxa"/>
            <w:tcBorders>
              <w:right w:val="dashSmallGap" w:sz="4" w:space="0" w:color="auto"/>
            </w:tcBorders>
          </w:tcPr>
          <w:p w14:paraId="699357FD" w14:textId="77777777" w:rsidR="007E2797" w:rsidRPr="00982F53" w:rsidRDefault="007E2797" w:rsidP="007E2797">
            <w:pPr>
              <w:pStyle w:val="VBAILTBodyStrong"/>
            </w:pPr>
            <w:r>
              <w:lastRenderedPageBreak/>
              <w:t>Develop for Cause of Death</w:t>
            </w:r>
          </w:p>
          <w:p w14:paraId="54A36EEF" w14:textId="77777777" w:rsidR="007E2797" w:rsidRPr="00AD697D" w:rsidRDefault="007E2797" w:rsidP="007E2797">
            <w:pPr>
              <w:pStyle w:val="VBAILTbullet1"/>
            </w:pPr>
            <w:r w:rsidRPr="00AD697D">
              <w:t>Send the claimant a Section 5103 notice development letter requesting medical evidence showing the Veteran’s death was caused by service when</w:t>
            </w:r>
          </w:p>
          <w:p w14:paraId="1CE3A17D" w14:textId="77777777" w:rsidR="007E2797" w:rsidRPr="00AD697D" w:rsidRDefault="007E2797" w:rsidP="007E2797">
            <w:pPr>
              <w:pStyle w:val="VBAILTBullet2"/>
            </w:pPr>
            <w:r w:rsidRPr="00AD697D">
              <w:t>there is </w:t>
            </w:r>
            <w:r w:rsidRPr="00AD697D">
              <w:rPr>
                <w:i/>
                <w:iCs/>
              </w:rPr>
              <w:t>not </w:t>
            </w:r>
            <w:r w:rsidRPr="00AD697D">
              <w:t>already sufficient evidence of record to grant DIC, and</w:t>
            </w:r>
          </w:p>
          <w:p w14:paraId="63B70A01" w14:textId="77777777" w:rsidR="007E2797" w:rsidRPr="00AD697D" w:rsidRDefault="007E2797" w:rsidP="007E2797">
            <w:pPr>
              <w:pStyle w:val="VBAILTBullet2"/>
            </w:pPr>
            <w:r w:rsidRPr="00AD697D">
              <w:t>SC for the cause of death is specifically claimed, or</w:t>
            </w:r>
          </w:p>
          <w:p w14:paraId="0007C127" w14:textId="77777777" w:rsidR="007E2797" w:rsidRPr="00AD697D" w:rsidRDefault="007E2797" w:rsidP="007E2797">
            <w:pPr>
              <w:pStyle w:val="VBAILTBullet2"/>
            </w:pPr>
            <w:r w:rsidRPr="00AD697D">
              <w:t>the claimant is filing for Parents’ DIC</w:t>
            </w:r>
          </w:p>
          <w:p w14:paraId="36AD8BE6" w14:textId="4489A127" w:rsidR="007E2797" w:rsidRDefault="007E2797" w:rsidP="007E2797">
            <w:pPr>
              <w:pStyle w:val="VBAILTbullet1"/>
            </w:pPr>
            <w:r w:rsidRPr="00AD697D">
              <w:t>Do </w:t>
            </w:r>
            <w:r w:rsidRPr="00AD697D">
              <w:rPr>
                <w:i/>
                <w:iCs/>
              </w:rPr>
              <w:t>not</w:t>
            </w:r>
            <w:r w:rsidRPr="00AD697D">
              <w:t> develop for SC for the cause of death if the claimant does not meet relationship requirements to establish entitlement to DIC, or submits a VA Form 21P-534EZ, as the notice has already been provided</w:t>
            </w:r>
          </w:p>
        </w:tc>
        <w:tc>
          <w:tcPr>
            <w:tcW w:w="5940" w:type="dxa"/>
            <w:tcBorders>
              <w:left w:val="dashSmallGap" w:sz="4" w:space="0" w:color="auto"/>
            </w:tcBorders>
          </w:tcPr>
          <w:p w14:paraId="3ADCD929" w14:textId="77777777" w:rsidR="007E2797" w:rsidRPr="004B0A02" w:rsidRDefault="007E2797" w:rsidP="007E2797">
            <w:pPr>
              <w:pStyle w:val="VBAILTBody"/>
              <w:rPr>
                <w:rStyle w:val="Strong"/>
                <w:b w:val="0"/>
                <w:bCs w:val="0"/>
              </w:rPr>
            </w:pPr>
          </w:p>
        </w:tc>
      </w:tr>
    </w:tbl>
    <w:p w14:paraId="615788D5" w14:textId="19EF81E1" w:rsidR="000306E5" w:rsidRDefault="000306E5">
      <w:pPr>
        <w:rPr>
          <w:b/>
        </w:rPr>
      </w:pPr>
      <w:r>
        <w:rPr>
          <w:b/>
        </w:rPr>
        <w:br w:type="page"/>
      </w:r>
    </w:p>
    <w:tbl>
      <w:tblPr>
        <w:tblStyle w:val="TableGrid"/>
        <w:tblW w:w="9985"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850"/>
      </w:tblGrid>
      <w:tr w:rsidR="0067716A" w14:paraId="13355A7B" w14:textId="77777777" w:rsidTr="001C741C">
        <w:trPr>
          <w:cantSplit/>
          <w:tblHeader/>
          <w:jc w:val="center"/>
        </w:trPr>
        <w:tc>
          <w:tcPr>
            <w:tcW w:w="4135" w:type="dxa"/>
            <w:tcBorders>
              <w:right w:val="dashSmallGap" w:sz="4" w:space="0" w:color="auto"/>
            </w:tcBorders>
            <w:shd w:val="clear" w:color="auto" w:fill="BDD6EE" w:themeFill="accent1" w:themeFillTint="66"/>
          </w:tcPr>
          <w:p w14:paraId="04FC79D0" w14:textId="76D0E42F" w:rsidR="0067716A" w:rsidRPr="006E54AE" w:rsidRDefault="001C741C" w:rsidP="007A70F9">
            <w:pPr>
              <w:pStyle w:val="VBAILTTableHeading1"/>
            </w:pPr>
            <w:bookmarkStart w:id="0" w:name="_Hlk93994236"/>
            <w:r>
              <w:lastRenderedPageBreak/>
              <w:br w:type="page"/>
            </w:r>
            <w:r w:rsidR="0067716A">
              <w:br w:type="page"/>
              <w:t>PowerPoint Slides</w:t>
            </w:r>
          </w:p>
        </w:tc>
        <w:tc>
          <w:tcPr>
            <w:tcW w:w="5850" w:type="dxa"/>
            <w:tcBorders>
              <w:left w:val="dashSmallGap" w:sz="4" w:space="0" w:color="auto"/>
            </w:tcBorders>
            <w:shd w:val="clear" w:color="auto" w:fill="BDD6EE" w:themeFill="accent1" w:themeFillTint="66"/>
          </w:tcPr>
          <w:p w14:paraId="64D9D10A" w14:textId="01F6D585" w:rsidR="0067716A" w:rsidRDefault="0088054F" w:rsidP="007A70F9">
            <w:pPr>
              <w:pStyle w:val="VBAILTTableHeading1"/>
            </w:pPr>
            <w:r>
              <w:t>Notes</w:t>
            </w:r>
          </w:p>
        </w:tc>
      </w:tr>
      <w:bookmarkEnd w:id="0"/>
      <w:tr w:rsidR="00F31E7F" w14:paraId="2E891E35" w14:textId="77777777" w:rsidTr="001C741C">
        <w:trPr>
          <w:cantSplit/>
          <w:jc w:val="center"/>
        </w:trPr>
        <w:tc>
          <w:tcPr>
            <w:tcW w:w="4135" w:type="dxa"/>
            <w:tcBorders>
              <w:right w:val="dashSmallGap" w:sz="4" w:space="0" w:color="auto"/>
            </w:tcBorders>
          </w:tcPr>
          <w:p w14:paraId="5DE70C40" w14:textId="77777777" w:rsidR="00F31E7F" w:rsidRPr="00982F53" w:rsidRDefault="00F31E7F" w:rsidP="00F31E7F">
            <w:pPr>
              <w:pStyle w:val="VBAILTBodyStrong"/>
            </w:pPr>
            <w:r>
              <w:t xml:space="preserve">Children Entitled to DIC </w:t>
            </w:r>
          </w:p>
          <w:p w14:paraId="03CDD483" w14:textId="77777777" w:rsidR="00F31E7F" w:rsidRPr="00E47D95" w:rsidRDefault="00F31E7F" w:rsidP="00F31E7F">
            <w:pPr>
              <w:pStyle w:val="VBAILTbullet1"/>
            </w:pPr>
            <w:r w:rsidRPr="00E47D95">
              <w:t xml:space="preserve">Minor child (under 18) on surviving spouse DIC award if </w:t>
            </w:r>
            <w:r w:rsidRPr="00E47D95">
              <w:rPr>
                <w:u w:val="single"/>
              </w:rPr>
              <w:t>unmarried</w:t>
            </w:r>
            <w:r w:rsidRPr="00E47D95">
              <w:t xml:space="preserve"> child is determined to be: </w:t>
            </w:r>
          </w:p>
          <w:p w14:paraId="0A5E503A" w14:textId="77777777" w:rsidR="00F31E7F" w:rsidRPr="00E47D95" w:rsidRDefault="00F31E7F" w:rsidP="00F31E7F">
            <w:pPr>
              <w:pStyle w:val="VBAILTBullet2"/>
            </w:pPr>
            <w:r w:rsidRPr="00E47D95">
              <w:t>Biological child of Veteran</w:t>
            </w:r>
          </w:p>
          <w:p w14:paraId="5F38821B" w14:textId="77777777" w:rsidR="00F31E7F" w:rsidRPr="00E47D95" w:rsidRDefault="00F31E7F" w:rsidP="00F31E7F">
            <w:pPr>
              <w:pStyle w:val="VBAILTBullet2"/>
            </w:pPr>
            <w:r w:rsidRPr="00E47D95">
              <w:t>Legally adopted child of Veteran</w:t>
            </w:r>
          </w:p>
          <w:p w14:paraId="15E43920" w14:textId="77777777" w:rsidR="00F31E7F" w:rsidRPr="00E47D95" w:rsidRDefault="00F31E7F" w:rsidP="00F31E7F">
            <w:pPr>
              <w:pStyle w:val="VBAILTBullet2"/>
            </w:pPr>
            <w:r w:rsidRPr="00E47D95">
              <w:t>Stepchild of Veteran</w:t>
            </w:r>
          </w:p>
          <w:p w14:paraId="6F704901" w14:textId="77777777" w:rsidR="00F31E7F" w:rsidRPr="00E47D95" w:rsidRDefault="00F31E7F" w:rsidP="00F31E7F">
            <w:pPr>
              <w:pStyle w:val="VBAILTbullet1"/>
            </w:pPr>
            <w:r w:rsidRPr="00E47D95">
              <w:t xml:space="preserve">A separate DIC award for a school child if: </w:t>
            </w:r>
          </w:p>
          <w:p w14:paraId="41AD9709" w14:textId="77777777" w:rsidR="00F31E7F" w:rsidRPr="00E47D95" w:rsidRDefault="00F31E7F" w:rsidP="00F31E7F">
            <w:pPr>
              <w:pStyle w:val="VBAILTBullet2"/>
            </w:pPr>
            <w:r w:rsidRPr="00E47D95">
              <w:t xml:space="preserve">between 18 and 23 years of age, and </w:t>
            </w:r>
          </w:p>
          <w:p w14:paraId="3B880EDC" w14:textId="77777777" w:rsidR="00F31E7F" w:rsidRPr="00E47D95" w:rsidRDefault="00F31E7F" w:rsidP="00F31E7F">
            <w:pPr>
              <w:pStyle w:val="VBAILTBullet2"/>
            </w:pPr>
            <w:r w:rsidRPr="00E47D95">
              <w:t xml:space="preserve">attending a VA-approved school, and </w:t>
            </w:r>
            <w:r w:rsidRPr="001F272A">
              <w:rPr>
                <w:u w:val="single"/>
              </w:rPr>
              <w:t>not</w:t>
            </w:r>
            <w:r w:rsidRPr="00E47D95">
              <w:t xml:space="preserve"> receiving Dependents’ Educational Assistance (DEA) or Fry Scholarship </w:t>
            </w:r>
          </w:p>
          <w:p w14:paraId="6DAED88C" w14:textId="77777777" w:rsidR="00F31E7F" w:rsidRPr="00E47D95" w:rsidRDefault="00F31E7F" w:rsidP="00F31E7F">
            <w:pPr>
              <w:pStyle w:val="VBAILTBullet2"/>
            </w:pPr>
            <w:r>
              <w:t>H</w:t>
            </w:r>
            <w:r w:rsidRPr="00E47D95">
              <w:t>elpless child 18 or older</w:t>
            </w:r>
          </w:p>
          <w:p w14:paraId="134ACB71" w14:textId="67B66FC3" w:rsidR="00F31E7F" w:rsidRPr="00BD4633" w:rsidRDefault="00F31E7F" w:rsidP="00F31E7F">
            <w:pPr>
              <w:pStyle w:val="VBAILTBullet2"/>
            </w:pPr>
            <w:r w:rsidRPr="00E47D95">
              <w:t xml:space="preserve">Rated permanently incapable of self-support by the rating activity </w:t>
            </w:r>
          </w:p>
        </w:tc>
        <w:tc>
          <w:tcPr>
            <w:tcW w:w="5850" w:type="dxa"/>
            <w:tcBorders>
              <w:left w:val="dashSmallGap" w:sz="4" w:space="0" w:color="auto"/>
            </w:tcBorders>
          </w:tcPr>
          <w:p w14:paraId="376B6832" w14:textId="77777777" w:rsidR="00F31E7F" w:rsidRDefault="00F31E7F" w:rsidP="00F31E7F">
            <w:pPr>
              <w:pStyle w:val="VBAILTBody"/>
              <w:rPr>
                <w:rStyle w:val="Strong"/>
              </w:rPr>
            </w:pPr>
          </w:p>
        </w:tc>
      </w:tr>
      <w:tr w:rsidR="00F31E7F" w14:paraId="7368BC0D" w14:textId="77777777" w:rsidTr="001C741C">
        <w:trPr>
          <w:cantSplit/>
          <w:jc w:val="center"/>
        </w:trPr>
        <w:tc>
          <w:tcPr>
            <w:tcW w:w="4135" w:type="dxa"/>
            <w:tcBorders>
              <w:right w:val="dashSmallGap" w:sz="4" w:space="0" w:color="auto"/>
            </w:tcBorders>
          </w:tcPr>
          <w:p w14:paraId="48EB750D" w14:textId="77777777" w:rsidR="00F31E7F" w:rsidRPr="00982F53" w:rsidRDefault="00F31E7F" w:rsidP="00F31E7F">
            <w:pPr>
              <w:pStyle w:val="VBAILTBodyStrong"/>
            </w:pPr>
            <w:r>
              <w:lastRenderedPageBreak/>
              <w:t>Remarriage of Surviving Spouse</w:t>
            </w:r>
          </w:p>
          <w:p w14:paraId="3175B580" w14:textId="77777777" w:rsidR="00F42670" w:rsidRPr="00F50DE5" w:rsidRDefault="00F42670" w:rsidP="00F42670">
            <w:pPr>
              <w:pStyle w:val="VBAILTbullet1"/>
            </w:pPr>
            <w:r w:rsidRPr="00C6725E">
              <w:rPr>
                <w:shd w:val="clear" w:color="auto" w:fill="FFFFFF"/>
              </w:rPr>
              <w:t>Effective January 1, 2004, a surviving spouse who remarries upon attaining age 57 remains eligible for DIC</w:t>
            </w:r>
          </w:p>
          <w:p w14:paraId="0BC0CE96" w14:textId="2977A88C" w:rsidR="00F42670" w:rsidRPr="00F50DE5" w:rsidRDefault="00F42670" w:rsidP="00F42670">
            <w:pPr>
              <w:pStyle w:val="VBAILTbullet1"/>
              <w:rPr>
                <w:sz w:val="24"/>
                <w:szCs w:val="24"/>
              </w:rPr>
            </w:pPr>
            <w:r w:rsidRPr="00F50DE5">
              <w:t>A surviving spouse who remarries upon attaining age 57, but before December 16, 2003, is eligible for DIC if the claim for DIC was received before December 16, 2004  </w:t>
            </w:r>
          </w:p>
          <w:p w14:paraId="5E6E3E0E" w14:textId="7EC21739" w:rsidR="00F31E7F" w:rsidRDefault="00F42670" w:rsidP="00F42670">
            <w:pPr>
              <w:pStyle w:val="VBAILTbullet1"/>
            </w:pPr>
            <w:r w:rsidRPr="00C6725E">
              <w:rPr>
                <w:shd w:val="clear" w:color="auto" w:fill="FFFFFF"/>
              </w:rPr>
              <w:t>Do not reinstate or apply continuous payment of DIC to a surviving spouse who remarried upon attaining age 55, but before age 57, </w:t>
            </w:r>
            <w:r w:rsidRPr="00C6725E">
              <w:rPr>
                <w:rStyle w:val="Strong"/>
                <w:rFonts w:cs="Arial"/>
                <w:b w:val="0"/>
                <w:bCs w:val="0"/>
                <w:color w:val="000000"/>
                <w:shd w:val="clear" w:color="auto" w:fill="FFFFFF"/>
              </w:rPr>
              <w:t>effective earlier than January 5, 2021</w:t>
            </w:r>
          </w:p>
        </w:tc>
        <w:tc>
          <w:tcPr>
            <w:tcW w:w="5850" w:type="dxa"/>
            <w:tcBorders>
              <w:left w:val="dashSmallGap" w:sz="4" w:space="0" w:color="auto"/>
            </w:tcBorders>
          </w:tcPr>
          <w:p w14:paraId="464F8331" w14:textId="77777777" w:rsidR="00F31E7F" w:rsidRPr="00BD7C2A" w:rsidRDefault="00F31E7F" w:rsidP="00F31E7F">
            <w:pPr>
              <w:pStyle w:val="VBAILTBody"/>
              <w:rPr>
                <w:rStyle w:val="Strong"/>
                <w:b w:val="0"/>
                <w:bCs w:val="0"/>
              </w:rPr>
            </w:pPr>
          </w:p>
        </w:tc>
      </w:tr>
      <w:tr w:rsidR="00F31E7F" w14:paraId="7BBD4E00" w14:textId="77777777" w:rsidTr="001C741C">
        <w:trPr>
          <w:cantSplit/>
          <w:jc w:val="center"/>
        </w:trPr>
        <w:tc>
          <w:tcPr>
            <w:tcW w:w="4135" w:type="dxa"/>
            <w:tcBorders>
              <w:right w:val="dashSmallGap" w:sz="4" w:space="0" w:color="auto"/>
            </w:tcBorders>
          </w:tcPr>
          <w:p w14:paraId="28663E60" w14:textId="77777777" w:rsidR="00F31E7F" w:rsidRDefault="00F31E7F" w:rsidP="00F31E7F">
            <w:pPr>
              <w:pStyle w:val="VBAILTBodyStrong"/>
            </w:pPr>
            <w:r>
              <w:t>DIC: Additional Allowance (8&amp;8 Criteria)</w:t>
            </w:r>
          </w:p>
          <w:p w14:paraId="7573C3C3" w14:textId="77777777" w:rsidR="00F7707D" w:rsidRPr="00C50BDD" w:rsidRDefault="002A283C" w:rsidP="00F31E7F">
            <w:pPr>
              <w:pStyle w:val="VBAILTbullet1"/>
            </w:pPr>
            <w:r w:rsidRPr="00C50BDD">
              <w:t>For Veterans who died on or after January 1, 1993, an additional monthly allowance is payable if at the time of death, the Veteran was:</w:t>
            </w:r>
          </w:p>
          <w:p w14:paraId="7529F657" w14:textId="77777777" w:rsidR="00F31E7F" w:rsidRPr="00C50BDD" w:rsidRDefault="00F31E7F" w:rsidP="00F31E7F">
            <w:pPr>
              <w:pStyle w:val="VBAILTBullet2"/>
            </w:pPr>
            <w:r w:rsidRPr="00C50BDD">
              <w:t>Receiving or entitled to receive compensation for a service-connected disability rated totally disabling (including IU) for a continuous period of at least eight years, and</w:t>
            </w:r>
          </w:p>
          <w:p w14:paraId="3A04A250" w14:textId="502699AD" w:rsidR="00F31E7F" w:rsidRDefault="00F31E7F" w:rsidP="00F31E7F">
            <w:pPr>
              <w:pStyle w:val="VBAILTBullet2"/>
            </w:pPr>
            <w:r w:rsidRPr="00C50BDD">
              <w:t>The surviving spouse was married to the Veteran for those same eight years</w:t>
            </w:r>
          </w:p>
        </w:tc>
        <w:tc>
          <w:tcPr>
            <w:tcW w:w="5850" w:type="dxa"/>
            <w:tcBorders>
              <w:left w:val="dashSmallGap" w:sz="4" w:space="0" w:color="auto"/>
            </w:tcBorders>
          </w:tcPr>
          <w:p w14:paraId="5ED3BB17" w14:textId="77777777" w:rsidR="00F31E7F" w:rsidRPr="00BD7C2A" w:rsidRDefault="00F31E7F" w:rsidP="00F31E7F">
            <w:pPr>
              <w:pStyle w:val="VBAILTBody"/>
              <w:rPr>
                <w:rStyle w:val="Strong"/>
                <w:b w:val="0"/>
                <w:bCs w:val="0"/>
              </w:rPr>
            </w:pPr>
          </w:p>
        </w:tc>
      </w:tr>
      <w:tr w:rsidR="00F31E7F" w14:paraId="49FFE833" w14:textId="77777777" w:rsidTr="001C741C">
        <w:trPr>
          <w:cantSplit/>
          <w:jc w:val="center"/>
        </w:trPr>
        <w:tc>
          <w:tcPr>
            <w:tcW w:w="4135" w:type="dxa"/>
            <w:tcBorders>
              <w:right w:val="dashSmallGap" w:sz="4" w:space="0" w:color="auto"/>
            </w:tcBorders>
          </w:tcPr>
          <w:p w14:paraId="797BBCC6" w14:textId="77777777" w:rsidR="00F31E7F" w:rsidRPr="00982F53" w:rsidRDefault="00F31E7F" w:rsidP="00F31E7F">
            <w:pPr>
              <w:pStyle w:val="VBAILTBodyStrong"/>
            </w:pPr>
            <w:r>
              <w:lastRenderedPageBreak/>
              <w:t>Rating Review (1 of 2)</w:t>
            </w:r>
          </w:p>
          <w:p w14:paraId="1B05E660" w14:textId="77777777" w:rsidR="00F31E7F" w:rsidRPr="00785701" w:rsidRDefault="00F31E7F" w:rsidP="00F31E7F">
            <w:pPr>
              <w:pStyle w:val="VBAILTbullet1"/>
              <w:numPr>
                <w:ilvl w:val="0"/>
                <w:numId w:val="0"/>
              </w:numPr>
              <w:ind w:left="360"/>
            </w:pPr>
            <w:r w:rsidRPr="00785701">
              <w:rPr>
                <w:b/>
                <w:bCs/>
              </w:rPr>
              <w:t>Route Claim to rating board WITHOUT development if…</w:t>
            </w:r>
          </w:p>
          <w:p w14:paraId="4C63C0D3" w14:textId="77777777" w:rsidR="00F31E7F" w:rsidRPr="00785701" w:rsidRDefault="00F31E7F" w:rsidP="00F31E7F">
            <w:pPr>
              <w:pStyle w:val="VBAILTbullet1"/>
            </w:pPr>
            <w:r w:rsidRPr="00785701">
              <w:t>The Veteran died from Amyotrophic Lateral Sclerosis (ALS) / Lou Gehrig’s (if Vet has 90 days of continuous active service)</w:t>
            </w:r>
          </w:p>
          <w:p w14:paraId="29E9313A" w14:textId="77777777" w:rsidR="00F31E7F" w:rsidRPr="00785701" w:rsidRDefault="00F31E7F" w:rsidP="00F31E7F">
            <w:pPr>
              <w:pStyle w:val="VBAILTbullet1"/>
            </w:pPr>
            <w:r w:rsidRPr="00785701">
              <w:t xml:space="preserve">The Veteran was SC at 100% for a vital organ </w:t>
            </w:r>
          </w:p>
          <w:p w14:paraId="721237FD" w14:textId="77777777" w:rsidR="00F31E7F" w:rsidRPr="00785701" w:rsidRDefault="00F31E7F" w:rsidP="00F31E7F">
            <w:pPr>
              <w:pStyle w:val="VBAILTbullet1"/>
            </w:pPr>
            <w:r w:rsidRPr="00785701">
              <w:t>The Veteran died of a SC condition</w:t>
            </w:r>
          </w:p>
          <w:p w14:paraId="3FFACE69" w14:textId="77777777" w:rsidR="00F31E7F" w:rsidRPr="00785701" w:rsidRDefault="00F31E7F" w:rsidP="00F31E7F">
            <w:pPr>
              <w:pStyle w:val="VBAILTbullet1"/>
            </w:pPr>
            <w:r w:rsidRPr="00785701">
              <w:t>The Veteran was 100 percent SC or IU for at least 10 years preceding death, or 5 years if 100 percent or IU from date after discharge from service, or 1 year if 100 percent or IU and a former prisoner of war</w:t>
            </w:r>
          </w:p>
          <w:p w14:paraId="3E9C99B3" w14:textId="13CD6265" w:rsidR="00F31E7F" w:rsidRDefault="00F31E7F" w:rsidP="00F31E7F">
            <w:pPr>
              <w:pStyle w:val="VBAILTbullet1"/>
            </w:pPr>
            <w:r w:rsidRPr="00785701">
              <w:t>STRs and C-File not required if any of these conditions are met</w:t>
            </w:r>
          </w:p>
        </w:tc>
        <w:tc>
          <w:tcPr>
            <w:tcW w:w="5850" w:type="dxa"/>
            <w:tcBorders>
              <w:left w:val="dashSmallGap" w:sz="4" w:space="0" w:color="auto"/>
            </w:tcBorders>
          </w:tcPr>
          <w:p w14:paraId="18C14850" w14:textId="77777777" w:rsidR="00F31E7F" w:rsidRPr="00BD7C2A" w:rsidRDefault="00F31E7F" w:rsidP="00F31E7F">
            <w:pPr>
              <w:pStyle w:val="VBAILTBody"/>
              <w:rPr>
                <w:rStyle w:val="Strong"/>
                <w:b w:val="0"/>
                <w:bCs w:val="0"/>
              </w:rPr>
            </w:pPr>
          </w:p>
        </w:tc>
      </w:tr>
      <w:tr w:rsidR="00F31E7F" w14:paraId="0F151C87" w14:textId="77777777" w:rsidTr="001C741C">
        <w:trPr>
          <w:cantSplit/>
          <w:jc w:val="center"/>
        </w:trPr>
        <w:tc>
          <w:tcPr>
            <w:tcW w:w="4135" w:type="dxa"/>
            <w:tcBorders>
              <w:right w:val="dashSmallGap" w:sz="4" w:space="0" w:color="auto"/>
            </w:tcBorders>
          </w:tcPr>
          <w:p w14:paraId="6EEAD892" w14:textId="77777777" w:rsidR="00F31E7F" w:rsidRPr="00982F53" w:rsidRDefault="00F31E7F" w:rsidP="00F31E7F">
            <w:pPr>
              <w:pStyle w:val="VBAILTBodyStrong"/>
            </w:pPr>
            <w:r>
              <w:t>Rating Review (2 of 2)</w:t>
            </w:r>
          </w:p>
          <w:p w14:paraId="42833F17" w14:textId="77777777" w:rsidR="00F31E7F" w:rsidRPr="005C72BB" w:rsidRDefault="00F31E7F" w:rsidP="00F31E7F">
            <w:pPr>
              <w:pStyle w:val="VBAILTbullet1"/>
            </w:pPr>
            <w:r w:rsidRPr="005C72BB">
              <w:t>If there is a co-pending 160, SC death development may be required for the 160 before sending the 140 to the rating board</w:t>
            </w:r>
          </w:p>
          <w:p w14:paraId="54BE27E7" w14:textId="76A9D210" w:rsidR="00F31E7F" w:rsidRDefault="00F31E7F" w:rsidP="00F31E7F">
            <w:pPr>
              <w:pStyle w:val="VBAILTbullet1"/>
            </w:pPr>
            <w:r>
              <w:t xml:space="preserve">Develop for special issues </w:t>
            </w:r>
            <w:r w:rsidRPr="005C72BB">
              <w:t xml:space="preserve">special issues (Asbestos, Camp Lejeune, Fire-Related STRs, etc.) </w:t>
            </w:r>
          </w:p>
        </w:tc>
        <w:tc>
          <w:tcPr>
            <w:tcW w:w="5850" w:type="dxa"/>
            <w:tcBorders>
              <w:left w:val="dashSmallGap" w:sz="4" w:space="0" w:color="auto"/>
            </w:tcBorders>
          </w:tcPr>
          <w:p w14:paraId="1E0DB63E" w14:textId="77777777" w:rsidR="00F31E7F" w:rsidRPr="00BD7C2A" w:rsidRDefault="00F31E7F" w:rsidP="00F31E7F">
            <w:pPr>
              <w:pStyle w:val="VBAILTBody"/>
              <w:rPr>
                <w:rStyle w:val="Strong"/>
                <w:b w:val="0"/>
                <w:bCs w:val="0"/>
              </w:rPr>
            </w:pPr>
          </w:p>
        </w:tc>
      </w:tr>
      <w:tr w:rsidR="00F31E7F" w14:paraId="13CB18CB" w14:textId="77777777" w:rsidTr="001C741C">
        <w:trPr>
          <w:cantSplit/>
          <w:jc w:val="center"/>
        </w:trPr>
        <w:tc>
          <w:tcPr>
            <w:tcW w:w="4135" w:type="dxa"/>
            <w:tcBorders>
              <w:right w:val="dashSmallGap" w:sz="4" w:space="0" w:color="auto"/>
            </w:tcBorders>
          </w:tcPr>
          <w:p w14:paraId="27214979" w14:textId="77777777" w:rsidR="00F31E7F" w:rsidRDefault="00F31E7F" w:rsidP="00F31E7F">
            <w:pPr>
              <w:pStyle w:val="VBAILTBodyStrong"/>
            </w:pPr>
            <w:r>
              <w:lastRenderedPageBreak/>
              <w:t>Activity: DIC Benefits Under 38 U.S.C. 1310, 1318, and 1151 - Questions</w:t>
            </w:r>
          </w:p>
          <w:p w14:paraId="430C5D0E" w14:textId="77777777" w:rsidR="00F31E7F" w:rsidRDefault="00F31E7F" w:rsidP="00F31E7F">
            <w:pPr>
              <w:pStyle w:val="VBAILTBody"/>
            </w:pPr>
            <w:r>
              <w:t xml:space="preserve">Access the </w:t>
            </w:r>
            <w:r w:rsidRPr="00CD0992">
              <w:rPr>
                <w:b/>
              </w:rPr>
              <w:t>DIC Eligibility Requirements</w:t>
            </w:r>
            <w:r w:rsidRPr="00CD0992">
              <w:t xml:space="preserve"> job aid</w:t>
            </w:r>
          </w:p>
          <w:p w14:paraId="4C5AC178" w14:textId="77777777" w:rsidR="00F31E7F" w:rsidRDefault="00F31E7F" w:rsidP="00F31E7F">
            <w:pPr>
              <w:pStyle w:val="VBAILTbullet1"/>
              <w:rPr>
                <w:noProof/>
              </w:rPr>
            </w:pPr>
            <w:r>
              <w:t>Which DIC benefit(s) requires a service-connected death?</w:t>
            </w:r>
          </w:p>
          <w:p w14:paraId="50BCFB33" w14:textId="77777777" w:rsidR="00F31E7F" w:rsidRDefault="00F31E7F" w:rsidP="00F31E7F">
            <w:pPr>
              <w:pStyle w:val="VBAILTbullet1"/>
              <w:rPr>
                <w:noProof/>
              </w:rPr>
            </w:pPr>
            <w:r>
              <w:t>Which DIC benefit(s) has a marriage dates requirement?</w:t>
            </w:r>
          </w:p>
          <w:p w14:paraId="7CFDAEDD" w14:textId="77777777" w:rsidR="00F31E7F" w:rsidRDefault="00F31E7F" w:rsidP="00F31E7F">
            <w:pPr>
              <w:pStyle w:val="VBAILTbullet1"/>
            </w:pPr>
            <w:r>
              <w:t>Which DIC benefit(s) cannot be inferred by the PMC VSR or RVSR?</w:t>
            </w:r>
          </w:p>
          <w:p w14:paraId="655F7D04" w14:textId="77777777" w:rsidR="00F31E7F" w:rsidRDefault="00F31E7F" w:rsidP="00F31E7F">
            <w:pPr>
              <w:pStyle w:val="VBAILTbullet1"/>
            </w:pPr>
            <w:r w:rsidRPr="00A8072A">
              <w:t>Which DIC benefit(s) does VA automatically pay benefits to without a claim?</w:t>
            </w:r>
          </w:p>
          <w:p w14:paraId="5FB95F52" w14:textId="5018E03E" w:rsidR="0037586D" w:rsidRDefault="0037586D" w:rsidP="0037586D">
            <w:pPr>
              <w:pStyle w:val="VBAILTbullet1"/>
              <w:numPr>
                <w:ilvl w:val="0"/>
                <w:numId w:val="0"/>
              </w:numPr>
            </w:pPr>
          </w:p>
        </w:tc>
        <w:tc>
          <w:tcPr>
            <w:tcW w:w="5850" w:type="dxa"/>
            <w:tcBorders>
              <w:left w:val="dashSmallGap" w:sz="4" w:space="0" w:color="auto"/>
            </w:tcBorders>
          </w:tcPr>
          <w:p w14:paraId="658AAAE6" w14:textId="77777777" w:rsidR="00F31E7F" w:rsidRPr="00BD7C2A" w:rsidRDefault="00F31E7F" w:rsidP="00F31E7F">
            <w:pPr>
              <w:pStyle w:val="VBAILTBody"/>
              <w:rPr>
                <w:rStyle w:val="Strong"/>
                <w:b w:val="0"/>
                <w:bCs w:val="0"/>
              </w:rPr>
            </w:pPr>
          </w:p>
        </w:tc>
      </w:tr>
      <w:tr w:rsidR="0017663B" w14:paraId="682C422D" w14:textId="77777777" w:rsidTr="001C741C">
        <w:trPr>
          <w:cantSplit/>
          <w:jc w:val="center"/>
        </w:trPr>
        <w:tc>
          <w:tcPr>
            <w:tcW w:w="4135" w:type="dxa"/>
            <w:tcBorders>
              <w:right w:val="dashSmallGap" w:sz="4" w:space="0" w:color="auto"/>
            </w:tcBorders>
          </w:tcPr>
          <w:p w14:paraId="353B7F13" w14:textId="1E6E192C" w:rsidR="0017663B" w:rsidRDefault="0017663B" w:rsidP="0017663B">
            <w:pPr>
              <w:pStyle w:val="VBAILTBodyStrong"/>
            </w:pPr>
            <w:r>
              <w:lastRenderedPageBreak/>
              <w:t>Practice Exercise</w:t>
            </w:r>
            <w:r w:rsidRPr="00236F89">
              <w:t>—</w:t>
            </w:r>
            <w:r>
              <w:t xml:space="preserve">DIC under 1310, 1318 and 1151  </w:t>
            </w:r>
          </w:p>
          <w:p w14:paraId="4686D956" w14:textId="77777777" w:rsidR="0017663B" w:rsidRDefault="0017663B" w:rsidP="0017663B">
            <w:pPr>
              <w:pStyle w:val="VBAILTbullet1"/>
            </w:pPr>
            <w:r w:rsidRPr="00390697">
              <w:t>Instructions</w:t>
            </w:r>
            <w:r>
              <w:t>:</w:t>
            </w:r>
          </w:p>
          <w:p w14:paraId="3E4CA57D" w14:textId="77777777" w:rsidR="0017663B" w:rsidRDefault="0017663B" w:rsidP="0017663B">
            <w:pPr>
              <w:pStyle w:val="VBAILTBullet2"/>
            </w:pPr>
            <w:r>
              <w:t>Divide into groups of three.</w:t>
            </w:r>
          </w:p>
          <w:p w14:paraId="1D757FCF" w14:textId="77777777" w:rsidR="0017663B" w:rsidRDefault="0017663B" w:rsidP="0017663B">
            <w:pPr>
              <w:pStyle w:val="VBAILTBullet2"/>
            </w:pPr>
            <w:r>
              <w:t>Access Claim 2 or scenario provided by the instructor.</w:t>
            </w:r>
          </w:p>
          <w:p w14:paraId="3FB4E20B" w14:textId="77777777" w:rsidR="0017663B" w:rsidRDefault="0017663B" w:rsidP="0017663B">
            <w:pPr>
              <w:pStyle w:val="VBAILTBullet2"/>
            </w:pPr>
            <w:r>
              <w:t xml:space="preserve">Use the following job aids: </w:t>
            </w:r>
          </w:p>
          <w:p w14:paraId="1950A288" w14:textId="77777777" w:rsidR="0017663B" w:rsidRPr="00E477DD" w:rsidRDefault="0017663B" w:rsidP="0017663B">
            <w:pPr>
              <w:pStyle w:val="VBAILTBullet2"/>
              <w:numPr>
                <w:ilvl w:val="2"/>
                <w:numId w:val="1"/>
              </w:numPr>
            </w:pPr>
            <w:r w:rsidRPr="00E477DD">
              <w:rPr>
                <w:b/>
              </w:rPr>
              <w:t>Dependency Eligibility Requirements</w:t>
            </w:r>
            <w:r w:rsidRPr="00E477DD">
              <w:t xml:space="preserve"> job aid </w:t>
            </w:r>
          </w:p>
          <w:p w14:paraId="4577E96A" w14:textId="77777777" w:rsidR="0017663B" w:rsidRPr="00E477DD" w:rsidRDefault="0017663B" w:rsidP="0017663B">
            <w:pPr>
              <w:pStyle w:val="VBAILTBullet2"/>
              <w:numPr>
                <w:ilvl w:val="2"/>
                <w:numId w:val="1"/>
              </w:numPr>
              <w:rPr>
                <w:b/>
              </w:rPr>
            </w:pPr>
            <w:r w:rsidRPr="00E477DD">
              <w:rPr>
                <w:b/>
              </w:rPr>
              <w:t xml:space="preserve">Dependency Eligibility: Spouse </w:t>
            </w:r>
            <w:r w:rsidRPr="00E477DD">
              <w:t>job aid</w:t>
            </w:r>
          </w:p>
          <w:p w14:paraId="24424F37" w14:textId="77777777" w:rsidR="0017663B" w:rsidRPr="00E477DD" w:rsidRDefault="0017663B" w:rsidP="0017663B">
            <w:pPr>
              <w:pStyle w:val="VBAILTBullet2"/>
              <w:numPr>
                <w:ilvl w:val="2"/>
                <w:numId w:val="1"/>
              </w:numPr>
              <w:rPr>
                <w:b/>
              </w:rPr>
            </w:pPr>
            <w:r w:rsidRPr="00E477DD">
              <w:rPr>
                <w:b/>
              </w:rPr>
              <w:t xml:space="preserve">DIC Eligibility Requirements </w:t>
            </w:r>
            <w:r w:rsidRPr="00E477DD">
              <w:t>job aid</w:t>
            </w:r>
            <w:r w:rsidRPr="00E477DD">
              <w:rPr>
                <w:b/>
              </w:rPr>
              <w:t xml:space="preserve"> </w:t>
            </w:r>
          </w:p>
          <w:p w14:paraId="1EE5C44E" w14:textId="77777777" w:rsidR="0017663B" w:rsidRDefault="0017663B" w:rsidP="0017663B">
            <w:pPr>
              <w:pStyle w:val="VBAILTBullet2"/>
            </w:pPr>
            <w:r>
              <w:t xml:space="preserve">Use the worksheet to determine whether the Claim 2 meets the eligibility requirements for a DIC claim </w:t>
            </w:r>
            <w:r w:rsidRPr="00E477DD">
              <w:t xml:space="preserve">under </w:t>
            </w:r>
            <w:r>
              <w:t xml:space="preserve">38 U.S.C. </w:t>
            </w:r>
            <w:r w:rsidRPr="00E477DD">
              <w:t xml:space="preserve">1310, 1318, </w:t>
            </w:r>
            <w:r>
              <w:t>or</w:t>
            </w:r>
            <w:r w:rsidRPr="00E477DD">
              <w:t xml:space="preserve"> 1151</w:t>
            </w:r>
          </w:p>
          <w:p w14:paraId="6FA89736" w14:textId="77777777" w:rsidR="0017663B" w:rsidRDefault="0017663B" w:rsidP="0017663B">
            <w:pPr>
              <w:pStyle w:val="VBAILTBullet2"/>
            </w:pPr>
            <w:r>
              <w:t xml:space="preserve">Be prepared to discuss the rationale for your answers. </w:t>
            </w:r>
          </w:p>
          <w:p w14:paraId="0A21E764" w14:textId="31BDD945" w:rsidR="0017663B" w:rsidRDefault="0017663B" w:rsidP="0017663B">
            <w:pPr>
              <w:pStyle w:val="VBAILTBodyStrong"/>
            </w:pPr>
            <w:r>
              <w:t>Time allowed: 20 minutes</w:t>
            </w:r>
          </w:p>
        </w:tc>
        <w:tc>
          <w:tcPr>
            <w:tcW w:w="5850" w:type="dxa"/>
            <w:tcBorders>
              <w:left w:val="dashSmallGap" w:sz="4" w:space="0" w:color="auto"/>
            </w:tcBorders>
          </w:tcPr>
          <w:p w14:paraId="51B6AD89" w14:textId="77777777" w:rsidR="0017663B" w:rsidRPr="00BD7C2A" w:rsidRDefault="0017663B" w:rsidP="0017663B">
            <w:pPr>
              <w:pStyle w:val="VBAILTBody"/>
              <w:rPr>
                <w:rStyle w:val="Strong"/>
                <w:b w:val="0"/>
                <w:bCs w:val="0"/>
              </w:rPr>
            </w:pPr>
          </w:p>
        </w:tc>
      </w:tr>
      <w:tr w:rsidR="00AE0BB0" w14:paraId="570A1957" w14:textId="77777777" w:rsidTr="001C741C">
        <w:trPr>
          <w:cantSplit/>
          <w:jc w:val="center"/>
        </w:trPr>
        <w:tc>
          <w:tcPr>
            <w:tcW w:w="4135" w:type="dxa"/>
            <w:tcBorders>
              <w:right w:val="dashSmallGap" w:sz="4" w:space="0" w:color="auto"/>
            </w:tcBorders>
          </w:tcPr>
          <w:p w14:paraId="0A3ADCF2" w14:textId="77777777" w:rsidR="00AE0BB0" w:rsidRDefault="00AE0BB0" w:rsidP="00AE0BB0">
            <w:pPr>
              <w:pStyle w:val="VBAILTBodyStrong"/>
            </w:pPr>
            <w:r>
              <w:lastRenderedPageBreak/>
              <w:t>DIC Claims Related to the PACT Act</w:t>
            </w:r>
          </w:p>
          <w:p w14:paraId="0F3AEA70" w14:textId="77777777" w:rsidR="00F7707D" w:rsidRPr="0032261E" w:rsidRDefault="006D7679" w:rsidP="00AE0BB0">
            <w:pPr>
              <w:pStyle w:val="VBAILTBodyStrong"/>
              <w:numPr>
                <w:ilvl w:val="0"/>
                <w:numId w:val="46"/>
              </w:numPr>
              <w:rPr>
                <w:b w:val="0"/>
                <w:bCs/>
              </w:rPr>
            </w:pPr>
            <w:r w:rsidRPr="0032261E">
              <w:rPr>
                <w:b w:val="0"/>
                <w:bCs/>
              </w:rPr>
              <w:t>Review the submitted claim to confirm the application was received on the appropriate prescribed form, and the claim is a PACT Act-related claim</w:t>
            </w:r>
          </w:p>
          <w:p w14:paraId="05E9EB68" w14:textId="77777777" w:rsidR="00AE0BB0" w:rsidRPr="00AE0BB0" w:rsidRDefault="006D7679" w:rsidP="00AE0BB0">
            <w:pPr>
              <w:pStyle w:val="VBAILTBodyStrong"/>
              <w:numPr>
                <w:ilvl w:val="0"/>
                <w:numId w:val="46"/>
              </w:numPr>
            </w:pPr>
            <w:r w:rsidRPr="0032261E">
              <w:rPr>
                <w:b w:val="0"/>
                <w:bCs/>
              </w:rPr>
              <w:t>If potential entitlement to DIC retroactivity is shown, but a proper reevaluation election has not been received, solicit for a VA Form 21P</w:t>
            </w:r>
            <w:r w:rsidR="00AE0BB0">
              <w:rPr>
                <w:b w:val="0"/>
                <w:bCs/>
              </w:rPr>
              <w:t>-</w:t>
            </w:r>
            <w:r w:rsidRPr="0032261E">
              <w:rPr>
                <w:b w:val="0"/>
                <w:bCs/>
              </w:rPr>
              <w:t>534EZ or VA Form 21P-535 in the notification letter and inform the claimant they could be entitled to retroactivity</w:t>
            </w:r>
            <w:r w:rsidR="00AE0BB0">
              <w:rPr>
                <w:b w:val="0"/>
                <w:bCs/>
              </w:rPr>
              <w:t xml:space="preserve"> </w:t>
            </w:r>
          </w:p>
          <w:p w14:paraId="5C8C9A5F" w14:textId="3D6279DD" w:rsidR="00AE0BB0" w:rsidRDefault="006D7679" w:rsidP="00AE0BB0">
            <w:pPr>
              <w:pStyle w:val="VBAILTBodyStrong"/>
              <w:numPr>
                <w:ilvl w:val="0"/>
                <w:numId w:val="46"/>
              </w:numPr>
            </w:pPr>
            <w:r w:rsidRPr="0032261E">
              <w:rPr>
                <w:b w:val="0"/>
                <w:bCs/>
              </w:rPr>
              <w:t>When processing DIC claims for reevaluation of a previously denied PACT Act-related claim for DIC use the corporate record in SHARE, and/or VBMS, to identify the date of claim of a previously established EP 140, or the dates of claim of any subsequent EP 020, and use these dates as a basis to review documents in the claims folder</w:t>
            </w:r>
          </w:p>
        </w:tc>
        <w:tc>
          <w:tcPr>
            <w:tcW w:w="5850" w:type="dxa"/>
            <w:tcBorders>
              <w:left w:val="dashSmallGap" w:sz="4" w:space="0" w:color="auto"/>
            </w:tcBorders>
          </w:tcPr>
          <w:p w14:paraId="190B06A1" w14:textId="77777777" w:rsidR="00AE0BB0" w:rsidRPr="00BD7C2A" w:rsidRDefault="00AE0BB0" w:rsidP="00AE0BB0">
            <w:pPr>
              <w:pStyle w:val="VBAILTBody"/>
              <w:rPr>
                <w:rStyle w:val="Strong"/>
                <w:b w:val="0"/>
                <w:bCs w:val="0"/>
              </w:rPr>
            </w:pPr>
          </w:p>
        </w:tc>
      </w:tr>
    </w:tbl>
    <w:p w14:paraId="167EFFFD" w14:textId="77777777" w:rsidR="00EE258E" w:rsidRPr="00EE258E" w:rsidRDefault="00EE258E" w:rsidP="00EE258E">
      <w:pPr>
        <w:pStyle w:val="VBAILTBody"/>
      </w:pPr>
    </w:p>
    <w:p w14:paraId="7A13334A" w14:textId="77777777" w:rsidR="00EE258E" w:rsidRDefault="00EE258E">
      <w:pPr>
        <w:rPr>
          <w:rFonts w:ascii="Verdana" w:hAnsi="Verdana"/>
          <w:b/>
          <w:sz w:val="24"/>
          <w:szCs w:val="24"/>
        </w:rPr>
      </w:pPr>
      <w:r>
        <w:br w:type="page"/>
      </w:r>
    </w:p>
    <w:tbl>
      <w:tblPr>
        <w:tblStyle w:val="TableGrid"/>
        <w:tblW w:w="9985"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850"/>
      </w:tblGrid>
      <w:tr w:rsidR="006112AD" w:rsidRPr="00BD7C2A" w14:paraId="38A98DBC" w14:textId="77777777" w:rsidTr="006112AD">
        <w:trPr>
          <w:cantSplit/>
          <w:jc w:val="center"/>
        </w:trPr>
        <w:tc>
          <w:tcPr>
            <w:tcW w:w="4135" w:type="dxa"/>
            <w:tcBorders>
              <w:right w:val="dashSmallGap" w:sz="4" w:space="0" w:color="auto"/>
            </w:tcBorders>
            <w:shd w:val="clear" w:color="auto" w:fill="9CC2E5" w:themeFill="accent1" w:themeFillTint="99"/>
          </w:tcPr>
          <w:p w14:paraId="2DA59D49" w14:textId="78E63916" w:rsidR="006112AD" w:rsidRPr="00997F04" w:rsidRDefault="006112AD" w:rsidP="006112AD">
            <w:pPr>
              <w:pStyle w:val="VBAILTBodyStrong"/>
            </w:pPr>
            <w:r>
              <w:lastRenderedPageBreak/>
              <w:t>PowerPoint Slides</w:t>
            </w:r>
          </w:p>
        </w:tc>
        <w:tc>
          <w:tcPr>
            <w:tcW w:w="5850" w:type="dxa"/>
            <w:tcBorders>
              <w:left w:val="dashSmallGap" w:sz="4" w:space="0" w:color="auto"/>
            </w:tcBorders>
            <w:shd w:val="clear" w:color="auto" w:fill="9CC2E5" w:themeFill="accent1" w:themeFillTint="99"/>
          </w:tcPr>
          <w:p w14:paraId="458FCC9D" w14:textId="208AA24F" w:rsidR="006112AD" w:rsidRPr="006112AD" w:rsidRDefault="006112AD" w:rsidP="006112AD">
            <w:pPr>
              <w:pStyle w:val="VBAILTBody"/>
              <w:rPr>
                <w:rStyle w:val="Strong"/>
              </w:rPr>
            </w:pPr>
            <w:r w:rsidRPr="006112AD">
              <w:rPr>
                <w:rStyle w:val="Strong"/>
              </w:rPr>
              <w:t>Instructor Activities</w:t>
            </w:r>
          </w:p>
        </w:tc>
      </w:tr>
      <w:tr w:rsidR="006112AD" w:rsidRPr="00BD7C2A" w14:paraId="5A993B5C" w14:textId="77777777" w:rsidTr="005141EE">
        <w:trPr>
          <w:cantSplit/>
          <w:jc w:val="center"/>
        </w:trPr>
        <w:tc>
          <w:tcPr>
            <w:tcW w:w="4135" w:type="dxa"/>
            <w:tcBorders>
              <w:right w:val="dashSmallGap" w:sz="4" w:space="0" w:color="auto"/>
            </w:tcBorders>
          </w:tcPr>
          <w:p w14:paraId="2F4FFB05" w14:textId="77777777" w:rsidR="006112AD" w:rsidRDefault="006112AD" w:rsidP="006112AD">
            <w:pPr>
              <w:pStyle w:val="VBAILTBodyStrong"/>
            </w:pPr>
            <w:r w:rsidRPr="004B0A02">
              <w:t>DIC and Parents’ DIC: What’s the Difference?</w:t>
            </w:r>
          </w:p>
          <w:p w14:paraId="67E7CB68" w14:textId="444890B9" w:rsidR="006112AD" w:rsidRPr="00CB423D" w:rsidRDefault="006112AD" w:rsidP="006112AD">
            <w:pPr>
              <w:pStyle w:val="VBAILTBodyStrong"/>
            </w:pPr>
            <w:r w:rsidRPr="00DE4C0A">
              <w:rPr>
                <w:noProof/>
              </w:rPr>
              <w:drawing>
                <wp:inline distT="0" distB="0" distL="0" distR="0" wp14:anchorId="2EE4F3C2" wp14:editId="3FE834A6">
                  <wp:extent cx="2486660" cy="2690782"/>
                  <wp:effectExtent l="0" t="0" r="8890" b="0"/>
                  <wp:docPr id="34" name="Content Placeholder 7" descr="Factors that differ between DIC and Parents’ DIC (PDIC) include Relationship, where for DIC it is for the Eligible Spouse or Child whereas for PDIC it is for eligible parents. The second factor is income, where DIC is not an income-based benefit whereas PDIC is an income-based benefit. The third factor is IVAP calculation, where for DIC there is no IVAP calculation whereas for PDIC the PMC VSR performs calculations manually. The fourth factor is marital status, where for DIC marital status determine eligibility of a surviving spouse whereas for PDIC consideration of marital status determines the amount of the award." title="Diagram comparing DIC to Parents’ DIC"/>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Content Placeholder 7" descr="Factors that differ between DIC and Parents’ DIC (PDIC) include Relationship, where for DIC it is for the Eligible Spouse or Child whereas for PDIC it is for eligible parents. The second factor is income, where DIC is not an income-based benefit whereas PDIC is an income-based benefit. The third factor is IVAP calculation, where for DIC there is no IVAP calculation whereas for PDIC the PMC VSR performs calculations manually. The fourth factor is marital status, where for DIC marital status determine eligibility of a surviving spouse whereas for PDIC consideration of marital status determines the amount of the award." title="Diagram comparing DIC to Parents’ DIC"/>
                          <pic:cNvPicPr>
                            <a:picLocks noGrp="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90841" cy="2695306"/>
                          </a:xfrm>
                          <a:prstGeom prst="rect">
                            <a:avLst/>
                          </a:prstGeom>
                        </pic:spPr>
                      </pic:pic>
                    </a:graphicData>
                  </a:graphic>
                </wp:inline>
              </w:drawing>
            </w:r>
          </w:p>
        </w:tc>
        <w:tc>
          <w:tcPr>
            <w:tcW w:w="5850" w:type="dxa"/>
            <w:tcBorders>
              <w:left w:val="dashSmallGap" w:sz="4" w:space="0" w:color="auto"/>
            </w:tcBorders>
          </w:tcPr>
          <w:p w14:paraId="42734134" w14:textId="77777777" w:rsidR="006112AD" w:rsidRPr="00BD7C2A" w:rsidRDefault="006112AD" w:rsidP="006112AD">
            <w:pPr>
              <w:pStyle w:val="VBAILTBody"/>
              <w:rPr>
                <w:rStyle w:val="Strong"/>
                <w:b w:val="0"/>
                <w:bCs w:val="0"/>
              </w:rPr>
            </w:pPr>
          </w:p>
        </w:tc>
      </w:tr>
    </w:tbl>
    <w:p w14:paraId="6CF0CB3A" w14:textId="77777777" w:rsidR="00CC7159" w:rsidRDefault="00CC7159">
      <w:pPr>
        <w:rPr>
          <w:b/>
        </w:rPr>
      </w:pPr>
      <w:bookmarkStart w:id="1" w:name="_Hlk94002699"/>
      <w:r>
        <w:rPr>
          <w:b/>
        </w:rPr>
        <w:br w:type="page"/>
      </w:r>
    </w:p>
    <w:tbl>
      <w:tblPr>
        <w:tblStyle w:val="TableGrid"/>
        <w:tblW w:w="9985" w:type="dxa"/>
        <w:jc w:val="center"/>
        <w:tblLayout w:type="fixed"/>
        <w:tblLook w:val="04A0" w:firstRow="1" w:lastRow="0" w:firstColumn="1" w:lastColumn="0" w:noHBand="0" w:noVBand="1"/>
      </w:tblPr>
      <w:tblGrid>
        <w:gridCol w:w="4135"/>
        <w:gridCol w:w="5850"/>
      </w:tblGrid>
      <w:tr w:rsidR="00AA7C72" w:rsidRPr="00BD7C2A" w14:paraId="77B77021" w14:textId="77777777" w:rsidTr="006109D7">
        <w:trPr>
          <w:cantSplit/>
          <w:jc w:val="center"/>
        </w:trPr>
        <w:tc>
          <w:tcPr>
            <w:tcW w:w="4135" w:type="dxa"/>
            <w:tcBorders>
              <w:right w:val="dashSmallGap" w:sz="4" w:space="0" w:color="auto"/>
            </w:tcBorders>
            <w:shd w:val="clear" w:color="auto" w:fill="BDD6EE"/>
          </w:tcPr>
          <w:bookmarkEnd w:id="1"/>
          <w:p w14:paraId="5A9C8AC6" w14:textId="77777777" w:rsidR="00AA7C72" w:rsidRDefault="00AA7C72" w:rsidP="006109D7">
            <w:pPr>
              <w:pStyle w:val="VBAILTTableHeading1"/>
            </w:pPr>
            <w:r>
              <w:lastRenderedPageBreak/>
              <w:t>PowerPoint Slides</w:t>
            </w:r>
          </w:p>
        </w:tc>
        <w:tc>
          <w:tcPr>
            <w:tcW w:w="5850" w:type="dxa"/>
            <w:tcBorders>
              <w:left w:val="dashSmallGap" w:sz="4" w:space="0" w:color="auto"/>
            </w:tcBorders>
            <w:shd w:val="clear" w:color="auto" w:fill="BDD6EE"/>
          </w:tcPr>
          <w:p w14:paraId="4284B242" w14:textId="3DA01982" w:rsidR="00AA7C72" w:rsidRPr="005141EE" w:rsidRDefault="0088054F" w:rsidP="006109D7">
            <w:pPr>
              <w:pStyle w:val="VBAILTTableHeading1"/>
            </w:pPr>
            <w:r>
              <w:t>Notes</w:t>
            </w:r>
          </w:p>
        </w:tc>
      </w:tr>
      <w:tr w:rsidR="00CC7159" w:rsidRPr="00BD7C2A" w14:paraId="0B4BD102" w14:textId="77777777" w:rsidTr="006109D7">
        <w:trPr>
          <w:cantSplit/>
          <w:jc w:val="center"/>
        </w:trPr>
        <w:tc>
          <w:tcPr>
            <w:tcW w:w="4135" w:type="dxa"/>
            <w:tcBorders>
              <w:right w:val="dashSmallGap" w:sz="4" w:space="0" w:color="auto"/>
            </w:tcBorders>
          </w:tcPr>
          <w:p w14:paraId="5B1AB1B2" w14:textId="77777777" w:rsidR="00CC7159" w:rsidRDefault="00CC7159" w:rsidP="00CC7159">
            <w:pPr>
              <w:pStyle w:val="VBAILTBodyStrong"/>
            </w:pPr>
            <w:r>
              <w:t>Parents’ DIC Characteristics</w:t>
            </w:r>
          </w:p>
          <w:p w14:paraId="2A1FDEAB" w14:textId="77777777" w:rsidR="00CC7159" w:rsidRPr="0075330B" w:rsidRDefault="00CC7159" w:rsidP="00CC7159">
            <w:pPr>
              <w:pStyle w:val="VBAILTbullet1"/>
              <w:rPr>
                <w:rStyle w:val="Strong"/>
                <w:b w:val="0"/>
                <w:bCs w:val="0"/>
              </w:rPr>
            </w:pPr>
            <w:r>
              <w:rPr>
                <w:rStyle w:val="Strong"/>
                <w:b w:val="0"/>
                <w:bCs w:val="0"/>
              </w:rPr>
              <w:t>Income-based</w:t>
            </w:r>
            <w:r w:rsidRPr="0075330B">
              <w:rPr>
                <w:rStyle w:val="Strong"/>
                <w:b w:val="0"/>
                <w:bCs w:val="0"/>
              </w:rPr>
              <w:t xml:space="preserve"> benefit</w:t>
            </w:r>
          </w:p>
          <w:p w14:paraId="23AE1A45" w14:textId="77777777" w:rsidR="00CC7159" w:rsidRDefault="00CC7159" w:rsidP="00CC7159">
            <w:pPr>
              <w:pStyle w:val="VBAILTbullet1"/>
              <w:rPr>
                <w:rStyle w:val="Strong"/>
                <w:b w:val="0"/>
                <w:bCs w:val="0"/>
              </w:rPr>
            </w:pPr>
            <w:r>
              <w:rPr>
                <w:rStyle w:val="Strong"/>
                <w:b w:val="0"/>
                <w:bCs w:val="0"/>
              </w:rPr>
              <w:t xml:space="preserve">Payable to a parent of a </w:t>
            </w:r>
            <w:r>
              <w:t>Service member/ Veteran</w:t>
            </w:r>
            <w:r w:rsidRPr="00344FEC">
              <w:t xml:space="preserve"> </w:t>
            </w:r>
            <w:r>
              <w:rPr>
                <w:rStyle w:val="Strong"/>
                <w:b w:val="0"/>
                <w:bCs w:val="0"/>
              </w:rPr>
              <w:t>who</w:t>
            </w:r>
            <w:r w:rsidRPr="0075330B">
              <w:rPr>
                <w:rStyle w:val="Strong"/>
                <w:b w:val="0"/>
                <w:bCs w:val="0"/>
              </w:rPr>
              <w:t>:</w:t>
            </w:r>
          </w:p>
          <w:p w14:paraId="69327BDE" w14:textId="012B9C06" w:rsidR="00CC7159" w:rsidRDefault="00CC7159" w:rsidP="00CC7159">
            <w:pPr>
              <w:pStyle w:val="VBAILTBullet2"/>
              <w:rPr>
                <w:rStyle w:val="Strong"/>
                <w:b w:val="0"/>
                <w:bCs w:val="0"/>
              </w:rPr>
            </w:pPr>
            <w:r>
              <w:rPr>
                <w:rStyle w:val="Strong"/>
                <w:b w:val="0"/>
                <w:bCs w:val="0"/>
              </w:rPr>
              <w:t xml:space="preserve">Died under </w:t>
            </w:r>
            <w:r w:rsidRPr="00E2556E">
              <w:rPr>
                <w:rStyle w:val="Strong"/>
                <w:b w:val="0"/>
                <w:bCs w:val="0"/>
              </w:rPr>
              <w:t xml:space="preserve">38 </w:t>
            </w:r>
            <w:r>
              <w:rPr>
                <w:rStyle w:val="Strong"/>
                <w:b w:val="0"/>
                <w:bCs w:val="0"/>
              </w:rPr>
              <w:t>USC</w:t>
            </w:r>
            <w:r w:rsidRPr="00E2556E">
              <w:rPr>
                <w:rStyle w:val="Strong"/>
                <w:b w:val="0"/>
                <w:bCs w:val="0"/>
              </w:rPr>
              <w:t xml:space="preserve"> 1</w:t>
            </w:r>
            <w:r>
              <w:rPr>
                <w:rStyle w:val="Strong"/>
                <w:b w:val="0"/>
                <w:bCs w:val="0"/>
              </w:rPr>
              <w:t>310 (SC Death)</w:t>
            </w:r>
          </w:p>
          <w:p w14:paraId="50C6D355" w14:textId="769B6BFD" w:rsidR="00CC7159" w:rsidRDefault="00CC7159" w:rsidP="00CC7159">
            <w:pPr>
              <w:pStyle w:val="VBAILTBullet2"/>
              <w:rPr>
                <w:rStyle w:val="Strong"/>
                <w:b w:val="0"/>
                <w:bCs w:val="0"/>
              </w:rPr>
            </w:pPr>
            <w:r>
              <w:rPr>
                <w:rStyle w:val="Strong"/>
                <w:b w:val="0"/>
                <w:bCs w:val="0"/>
              </w:rPr>
              <w:t xml:space="preserve">Died under </w:t>
            </w:r>
            <w:r w:rsidRPr="00E2556E">
              <w:rPr>
                <w:rStyle w:val="Strong"/>
                <w:b w:val="0"/>
                <w:bCs w:val="0"/>
              </w:rPr>
              <w:t xml:space="preserve">38 </w:t>
            </w:r>
            <w:r>
              <w:rPr>
                <w:rStyle w:val="Strong"/>
                <w:b w:val="0"/>
                <w:bCs w:val="0"/>
              </w:rPr>
              <w:t>USC</w:t>
            </w:r>
            <w:r w:rsidRPr="00E2556E">
              <w:rPr>
                <w:rStyle w:val="Strong"/>
                <w:b w:val="0"/>
                <w:bCs w:val="0"/>
              </w:rPr>
              <w:t xml:space="preserve"> 1151</w:t>
            </w:r>
            <w:r>
              <w:rPr>
                <w:rStyle w:val="Strong"/>
                <w:b w:val="0"/>
                <w:bCs w:val="0"/>
              </w:rPr>
              <w:t xml:space="preserve"> (VA Death) </w:t>
            </w:r>
          </w:p>
          <w:p w14:paraId="76A63BFE" w14:textId="60B1A451" w:rsidR="00CC7159" w:rsidRPr="0034651E" w:rsidRDefault="00CC7159" w:rsidP="00CC7159">
            <w:pPr>
              <w:pStyle w:val="VBAILTBodyStrong"/>
              <w:rPr>
                <w:b w:val="0"/>
                <w:bCs/>
              </w:rPr>
            </w:pPr>
            <w:r w:rsidRPr="0034651E">
              <w:rPr>
                <w:bCs/>
              </w:rPr>
              <w:t>NOTE</w:t>
            </w:r>
            <w:r w:rsidRPr="0034651E">
              <w:t xml:space="preserve">:  </w:t>
            </w:r>
            <w:r w:rsidRPr="0034651E">
              <w:rPr>
                <w:b w:val="0"/>
                <w:bCs/>
              </w:rPr>
              <w:t xml:space="preserve">Parents are </w:t>
            </w:r>
            <w:r w:rsidRPr="0034651E">
              <w:rPr>
                <w:b w:val="0"/>
                <w:bCs/>
                <w:u w:val="single"/>
              </w:rPr>
              <w:t>not</w:t>
            </w:r>
            <w:r w:rsidRPr="0034651E">
              <w:rPr>
                <w:b w:val="0"/>
                <w:bCs/>
              </w:rPr>
              <w:t xml:space="preserve"> eligible for DIC granted under 38 USC 1318.</w:t>
            </w:r>
          </w:p>
          <w:p w14:paraId="5DB1F5DD" w14:textId="77777777" w:rsidR="00CC7159" w:rsidRDefault="00CC7159" w:rsidP="00CC7159">
            <w:pPr>
              <w:pStyle w:val="VBAILTBodyStrong"/>
            </w:pPr>
          </w:p>
        </w:tc>
        <w:tc>
          <w:tcPr>
            <w:tcW w:w="5850" w:type="dxa"/>
            <w:tcBorders>
              <w:left w:val="dashSmallGap" w:sz="4" w:space="0" w:color="auto"/>
            </w:tcBorders>
          </w:tcPr>
          <w:p w14:paraId="0F31F9E0" w14:textId="77777777" w:rsidR="00CC7159" w:rsidRPr="00BD7C2A" w:rsidRDefault="00CC7159" w:rsidP="00CC7159">
            <w:pPr>
              <w:pStyle w:val="VBAILTBody"/>
              <w:rPr>
                <w:rStyle w:val="Strong"/>
                <w:b w:val="0"/>
                <w:bCs w:val="0"/>
              </w:rPr>
            </w:pPr>
          </w:p>
        </w:tc>
      </w:tr>
      <w:tr w:rsidR="00AA7C72" w:rsidRPr="00BD7C2A" w14:paraId="02369BAE" w14:textId="77777777" w:rsidTr="006109D7">
        <w:trPr>
          <w:cantSplit/>
          <w:jc w:val="center"/>
        </w:trPr>
        <w:tc>
          <w:tcPr>
            <w:tcW w:w="4135" w:type="dxa"/>
            <w:tcBorders>
              <w:right w:val="dashSmallGap" w:sz="4" w:space="0" w:color="auto"/>
            </w:tcBorders>
          </w:tcPr>
          <w:p w14:paraId="6D26A608" w14:textId="77777777" w:rsidR="00CC7159" w:rsidRDefault="00CC7159" w:rsidP="00CC7159">
            <w:pPr>
              <w:pStyle w:val="VBAILTBodyStrong"/>
            </w:pPr>
            <w:r>
              <w:t>Parents’ DIC Eligibility Criteria</w:t>
            </w:r>
          </w:p>
          <w:p w14:paraId="511DAAC9" w14:textId="0BF4C1FE" w:rsidR="00AA7C72" w:rsidRDefault="00CC7159" w:rsidP="00AA7C72">
            <w:pPr>
              <w:pStyle w:val="VBAILTBodyStrong"/>
            </w:pPr>
            <w:r w:rsidRPr="005B57A5">
              <w:rPr>
                <w:noProof/>
              </w:rPr>
              <w:drawing>
                <wp:inline distT="0" distB="0" distL="0" distR="0" wp14:anchorId="47C2E65E" wp14:editId="171E49C1">
                  <wp:extent cx="2178252" cy="3319009"/>
                  <wp:effectExtent l="0" t="0" r="0" b="0"/>
                  <wp:docPr id="3" name="Content Placeholder 6" descr="Checklist with the following: &#10;Parents’ DIC eligibility criteria,&#10;Evidence of Veteran’s death is on record,&#10;Cause of death is on record,&#10;Parental relationship to Veteran is established, and&#10;Parental IVAP is below limit" title="Parents’ DIC eligibility criteri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Checklist with the following: &#10;Parents’ DIC eligibility criteria,&#10;Evidence of Veteran’s death is on record,&#10;Cause of death is on record,&#10;Parental relationship to Veteran is established, and&#10;Parental IVAP is below limit" title="Parents’ DIC eligibility criteria"/>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97746" cy="3348712"/>
                          </a:xfrm>
                          <a:prstGeom prst="rect">
                            <a:avLst/>
                          </a:prstGeom>
                        </pic:spPr>
                      </pic:pic>
                    </a:graphicData>
                  </a:graphic>
                </wp:inline>
              </w:drawing>
            </w:r>
          </w:p>
          <w:p w14:paraId="7A2DBCCE" w14:textId="77777777" w:rsidR="00AA7C72" w:rsidRDefault="00AA7C72" w:rsidP="00AA7C72">
            <w:pPr>
              <w:pStyle w:val="VBAILTBodyStrong"/>
            </w:pPr>
          </w:p>
          <w:p w14:paraId="446E4737" w14:textId="77777777" w:rsidR="00AA7C72" w:rsidRDefault="00AA7C72" w:rsidP="00AA7C72">
            <w:pPr>
              <w:pStyle w:val="VBAILTbullet1"/>
              <w:numPr>
                <w:ilvl w:val="0"/>
                <w:numId w:val="0"/>
              </w:numPr>
              <w:ind w:left="360"/>
            </w:pPr>
          </w:p>
        </w:tc>
        <w:tc>
          <w:tcPr>
            <w:tcW w:w="5850" w:type="dxa"/>
            <w:tcBorders>
              <w:left w:val="dashSmallGap" w:sz="4" w:space="0" w:color="auto"/>
            </w:tcBorders>
          </w:tcPr>
          <w:p w14:paraId="45D7C893" w14:textId="2FC011DC" w:rsidR="00AA7C72" w:rsidRPr="00BD7C2A" w:rsidRDefault="00AA7C72" w:rsidP="00AA7C72">
            <w:pPr>
              <w:pStyle w:val="VBAILTBody"/>
              <w:rPr>
                <w:rStyle w:val="Strong"/>
                <w:b w:val="0"/>
                <w:bCs w:val="0"/>
              </w:rPr>
            </w:pPr>
          </w:p>
        </w:tc>
      </w:tr>
    </w:tbl>
    <w:p w14:paraId="346568BF" w14:textId="77777777" w:rsidR="00AA7C72" w:rsidRDefault="00AA7C72">
      <w:pPr>
        <w:rPr>
          <w:b/>
        </w:rPr>
      </w:pPr>
      <w:r>
        <w:rPr>
          <w:b/>
        </w:rPr>
        <w:br w:type="page"/>
      </w:r>
    </w:p>
    <w:tbl>
      <w:tblPr>
        <w:tblStyle w:val="TableGrid"/>
        <w:tblW w:w="9985" w:type="dxa"/>
        <w:jc w:val="center"/>
        <w:tblLayout w:type="fixed"/>
        <w:tblLook w:val="04A0" w:firstRow="1" w:lastRow="0" w:firstColumn="1" w:lastColumn="0" w:noHBand="0" w:noVBand="1"/>
      </w:tblPr>
      <w:tblGrid>
        <w:gridCol w:w="4135"/>
        <w:gridCol w:w="5850"/>
      </w:tblGrid>
      <w:tr w:rsidR="00003F10" w:rsidRPr="00BD7C2A" w14:paraId="4D2F5AF0" w14:textId="77777777" w:rsidTr="003454D8">
        <w:trPr>
          <w:cantSplit/>
          <w:jc w:val="center"/>
        </w:trPr>
        <w:tc>
          <w:tcPr>
            <w:tcW w:w="4135" w:type="dxa"/>
            <w:tcBorders>
              <w:right w:val="dashSmallGap" w:sz="4" w:space="0" w:color="auto"/>
            </w:tcBorders>
            <w:shd w:val="clear" w:color="auto" w:fill="BDD6EE"/>
          </w:tcPr>
          <w:p w14:paraId="309DB646" w14:textId="77777777" w:rsidR="00003F10" w:rsidRDefault="00003F10" w:rsidP="003454D8">
            <w:pPr>
              <w:pStyle w:val="VBAILTTableHeading1"/>
            </w:pPr>
            <w:bookmarkStart w:id="2" w:name="_Hlk94005749"/>
            <w:r>
              <w:lastRenderedPageBreak/>
              <w:t>PowerPoint Slides</w:t>
            </w:r>
          </w:p>
        </w:tc>
        <w:tc>
          <w:tcPr>
            <w:tcW w:w="5850" w:type="dxa"/>
            <w:tcBorders>
              <w:left w:val="dashSmallGap" w:sz="4" w:space="0" w:color="auto"/>
            </w:tcBorders>
            <w:shd w:val="clear" w:color="auto" w:fill="BDD6EE"/>
          </w:tcPr>
          <w:p w14:paraId="2D666B4E" w14:textId="7ED41D00" w:rsidR="00003F10" w:rsidRPr="005141EE" w:rsidRDefault="0088054F" w:rsidP="003454D8">
            <w:pPr>
              <w:pStyle w:val="VBAILTTableHeading1"/>
            </w:pPr>
            <w:r>
              <w:t>Notes</w:t>
            </w:r>
          </w:p>
        </w:tc>
      </w:tr>
      <w:tr w:rsidR="00003F10" w:rsidRPr="00BD7C2A" w14:paraId="06A2A651" w14:textId="77777777" w:rsidTr="003454D8">
        <w:trPr>
          <w:cantSplit/>
          <w:jc w:val="center"/>
        </w:trPr>
        <w:tc>
          <w:tcPr>
            <w:tcW w:w="4135" w:type="dxa"/>
            <w:tcBorders>
              <w:right w:val="dashSmallGap" w:sz="4" w:space="0" w:color="auto"/>
            </w:tcBorders>
          </w:tcPr>
          <w:p w14:paraId="4716CA76" w14:textId="77777777" w:rsidR="00CC7159" w:rsidRDefault="00CC7159" w:rsidP="00CC7159">
            <w:pPr>
              <w:pStyle w:val="VBAILTBodyStrong"/>
            </w:pPr>
            <w:r w:rsidRPr="006D7AD3">
              <w:t>P</w:t>
            </w:r>
            <w:r>
              <w:t>arental Relationship to Veteran Answers</w:t>
            </w:r>
          </w:p>
          <w:p w14:paraId="5061F3EC" w14:textId="77777777" w:rsidR="00CC7159" w:rsidRDefault="00CC7159" w:rsidP="00CC7159">
            <w:pPr>
              <w:pStyle w:val="VBAILTBody"/>
              <w:rPr>
                <w:rStyle w:val="Strong"/>
                <w:b w:val="0"/>
              </w:rPr>
            </w:pPr>
            <w:r>
              <w:rPr>
                <w:rStyle w:val="Strong"/>
                <w:b w:val="0"/>
              </w:rPr>
              <w:t>What are the eligibility requirements for establishing a parental relationship?</w:t>
            </w:r>
          </w:p>
          <w:p w14:paraId="58D78384" w14:textId="77777777" w:rsidR="00CC7159" w:rsidRPr="0024158C" w:rsidRDefault="00CC7159" w:rsidP="00CC7159">
            <w:pPr>
              <w:pStyle w:val="VBAILTAnswerbullet1"/>
              <w:rPr>
                <w:rStyle w:val="Strong"/>
                <w:b w:val="0"/>
                <w:i w:val="0"/>
                <w:iCs/>
              </w:rPr>
            </w:pPr>
            <w:r w:rsidRPr="0024158C">
              <w:rPr>
                <w:rStyle w:val="Strong"/>
                <w:b w:val="0"/>
                <w:i w:val="0"/>
                <w:iCs/>
              </w:rPr>
              <w:t>Parent is determined to be one of the following:</w:t>
            </w:r>
          </w:p>
          <w:p w14:paraId="5EDD568A" w14:textId="77777777" w:rsidR="00CC7159" w:rsidRPr="0024158C" w:rsidRDefault="00CC7159" w:rsidP="00CC7159">
            <w:pPr>
              <w:pStyle w:val="VBAILTAnswersbullet2"/>
              <w:spacing w:before="0" w:after="0" w:line="240" w:lineRule="auto"/>
              <w:rPr>
                <w:i w:val="0"/>
                <w:iCs/>
              </w:rPr>
            </w:pPr>
            <w:r w:rsidRPr="0024158C">
              <w:rPr>
                <w:i w:val="0"/>
                <w:iCs/>
              </w:rPr>
              <w:t>Biological</w:t>
            </w:r>
          </w:p>
          <w:p w14:paraId="6C4DC213" w14:textId="77777777" w:rsidR="00CC7159" w:rsidRPr="0024158C" w:rsidRDefault="00CC7159" w:rsidP="00CC7159">
            <w:pPr>
              <w:pStyle w:val="VBAILTAnswersbullet2"/>
              <w:spacing w:before="0" w:after="0" w:line="240" w:lineRule="auto"/>
              <w:rPr>
                <w:i w:val="0"/>
                <w:iCs/>
              </w:rPr>
            </w:pPr>
            <w:r w:rsidRPr="0024158C">
              <w:rPr>
                <w:i w:val="0"/>
                <w:iCs/>
              </w:rPr>
              <w:t>Adopted</w:t>
            </w:r>
          </w:p>
          <w:p w14:paraId="7E1B39DA" w14:textId="77777777" w:rsidR="00CC7159" w:rsidRPr="0024158C" w:rsidRDefault="00CC7159" w:rsidP="00CC7159">
            <w:pPr>
              <w:pStyle w:val="VBAILTAnswersbullet2"/>
              <w:spacing w:before="0" w:after="0" w:line="240" w:lineRule="auto"/>
              <w:rPr>
                <w:i w:val="0"/>
                <w:iCs/>
              </w:rPr>
            </w:pPr>
            <w:r w:rsidRPr="0024158C">
              <w:rPr>
                <w:i w:val="0"/>
                <w:iCs/>
              </w:rPr>
              <w:t>Foster</w:t>
            </w:r>
          </w:p>
          <w:p w14:paraId="75875036" w14:textId="77777777" w:rsidR="00CC7159" w:rsidRPr="00435912" w:rsidRDefault="00CC7159" w:rsidP="00CC7159">
            <w:pPr>
              <w:pStyle w:val="VBAILTBullet2"/>
              <w:numPr>
                <w:ilvl w:val="2"/>
                <w:numId w:val="1"/>
              </w:numPr>
            </w:pPr>
            <w:r w:rsidRPr="00435912">
              <w:t>Relationship must have started prior to Veteran’s 21</w:t>
            </w:r>
            <w:r w:rsidRPr="00435912">
              <w:rPr>
                <w:vertAlign w:val="superscript"/>
              </w:rPr>
              <w:t>st</w:t>
            </w:r>
            <w:r w:rsidRPr="00435912">
              <w:t xml:space="preserve"> birthday and lasted at least one continuous year</w:t>
            </w:r>
          </w:p>
          <w:p w14:paraId="631D16BC" w14:textId="77777777" w:rsidR="00CC7159" w:rsidRPr="008D2C55" w:rsidRDefault="00CC7159" w:rsidP="00CC7159">
            <w:pPr>
              <w:pStyle w:val="VBAILTBullet2"/>
              <w:numPr>
                <w:ilvl w:val="2"/>
                <w:numId w:val="1"/>
              </w:numPr>
            </w:pPr>
            <w:r w:rsidRPr="00435912">
              <w:t xml:space="preserve">Completed VA Form 21P-524, Statement of Person Claiming to Have Stood in Relation of Parent </w:t>
            </w:r>
          </w:p>
          <w:p w14:paraId="660A67C9" w14:textId="6DFE1285" w:rsidR="00003F10" w:rsidRDefault="00CC7159" w:rsidP="00CC7159">
            <w:pPr>
              <w:pStyle w:val="VBAILTbullet1"/>
            </w:pPr>
            <w:r>
              <w:t>There is no evidence of abandonment by the parent</w:t>
            </w:r>
          </w:p>
        </w:tc>
        <w:tc>
          <w:tcPr>
            <w:tcW w:w="5850" w:type="dxa"/>
            <w:tcBorders>
              <w:left w:val="dashSmallGap" w:sz="4" w:space="0" w:color="auto"/>
            </w:tcBorders>
          </w:tcPr>
          <w:p w14:paraId="04FA051C" w14:textId="1B41ACDE" w:rsidR="00003F10" w:rsidRPr="00BD7C2A" w:rsidRDefault="00003F10" w:rsidP="0088054F">
            <w:pPr>
              <w:pStyle w:val="VBAILTBody"/>
              <w:rPr>
                <w:rStyle w:val="Strong"/>
                <w:b w:val="0"/>
                <w:bCs w:val="0"/>
              </w:rPr>
            </w:pPr>
          </w:p>
        </w:tc>
      </w:tr>
    </w:tbl>
    <w:p w14:paraId="229C8E60" w14:textId="63DDF735" w:rsidR="00CC7159" w:rsidRDefault="00CC7159"/>
    <w:p w14:paraId="55619FCB" w14:textId="77777777" w:rsidR="00CC7159" w:rsidRDefault="00CC7159">
      <w:r>
        <w:br w:type="page"/>
      </w:r>
    </w:p>
    <w:tbl>
      <w:tblPr>
        <w:tblStyle w:val="TableGrid"/>
        <w:tblW w:w="9985" w:type="dxa"/>
        <w:jc w:val="center"/>
        <w:tblLayout w:type="fixed"/>
        <w:tblLook w:val="04A0" w:firstRow="1" w:lastRow="0" w:firstColumn="1" w:lastColumn="0" w:noHBand="0" w:noVBand="1"/>
      </w:tblPr>
      <w:tblGrid>
        <w:gridCol w:w="4135"/>
        <w:gridCol w:w="5850"/>
      </w:tblGrid>
      <w:tr w:rsidR="00CC7159" w:rsidRPr="00BD7C2A" w14:paraId="263296E1" w14:textId="77777777" w:rsidTr="00CC7159">
        <w:trPr>
          <w:cantSplit/>
          <w:jc w:val="center"/>
        </w:trPr>
        <w:tc>
          <w:tcPr>
            <w:tcW w:w="4135" w:type="dxa"/>
            <w:tcBorders>
              <w:right w:val="dashSmallGap" w:sz="4" w:space="0" w:color="auto"/>
            </w:tcBorders>
            <w:shd w:val="clear" w:color="auto" w:fill="9CC2E5" w:themeFill="accent1" w:themeFillTint="99"/>
          </w:tcPr>
          <w:p w14:paraId="290CF14D" w14:textId="34F35D2A" w:rsidR="00CC7159" w:rsidRDefault="00CC7159" w:rsidP="00CC7159">
            <w:pPr>
              <w:pStyle w:val="VBAILTBody"/>
              <w:rPr>
                <w:rStyle w:val="Strong"/>
              </w:rPr>
            </w:pPr>
            <w:r>
              <w:rPr>
                <w:rStyle w:val="Strong"/>
              </w:rPr>
              <w:lastRenderedPageBreak/>
              <w:t>PowerPoint Slides</w:t>
            </w:r>
          </w:p>
        </w:tc>
        <w:tc>
          <w:tcPr>
            <w:tcW w:w="5850" w:type="dxa"/>
            <w:tcBorders>
              <w:left w:val="dashSmallGap" w:sz="4" w:space="0" w:color="auto"/>
            </w:tcBorders>
            <w:shd w:val="clear" w:color="auto" w:fill="9CC2E5" w:themeFill="accent1" w:themeFillTint="99"/>
          </w:tcPr>
          <w:p w14:paraId="7091D8AF" w14:textId="098AD438" w:rsidR="00CC7159" w:rsidRPr="00CC7159" w:rsidRDefault="00CC7159" w:rsidP="0088054F">
            <w:pPr>
              <w:pStyle w:val="VBAILTBody"/>
              <w:rPr>
                <w:rStyle w:val="Strong"/>
              </w:rPr>
            </w:pPr>
            <w:r w:rsidRPr="00CC7159">
              <w:rPr>
                <w:rStyle w:val="Strong"/>
              </w:rPr>
              <w:t>Instructor Activities</w:t>
            </w:r>
          </w:p>
        </w:tc>
      </w:tr>
      <w:tr w:rsidR="00CC7159" w:rsidRPr="00BD7C2A" w14:paraId="31754860" w14:textId="77777777" w:rsidTr="003454D8">
        <w:trPr>
          <w:cantSplit/>
          <w:jc w:val="center"/>
        </w:trPr>
        <w:tc>
          <w:tcPr>
            <w:tcW w:w="4135" w:type="dxa"/>
            <w:tcBorders>
              <w:right w:val="dashSmallGap" w:sz="4" w:space="0" w:color="auto"/>
            </w:tcBorders>
          </w:tcPr>
          <w:p w14:paraId="0C3A7B26" w14:textId="77777777" w:rsidR="00CC7159" w:rsidRDefault="00CC7159" w:rsidP="00CC7159">
            <w:pPr>
              <w:pStyle w:val="VBAILTBody"/>
              <w:rPr>
                <w:rStyle w:val="Strong"/>
              </w:rPr>
            </w:pPr>
            <w:r>
              <w:rPr>
                <w:rStyle w:val="Strong"/>
              </w:rPr>
              <w:t xml:space="preserve">Definition of </w:t>
            </w:r>
            <w:r w:rsidRPr="006D7AD3">
              <w:rPr>
                <w:rStyle w:val="Strong"/>
              </w:rPr>
              <w:t>Parental Relationship to Veteran</w:t>
            </w:r>
          </w:p>
          <w:p w14:paraId="3A931C60" w14:textId="77777777" w:rsidR="00CC7159" w:rsidRDefault="00CC7159" w:rsidP="00CC7159">
            <w:pPr>
              <w:pStyle w:val="VBAILTbullet1"/>
            </w:pPr>
            <w:r w:rsidRPr="00D144D2">
              <w:rPr>
                <w:rStyle w:val="Strong"/>
              </w:rPr>
              <w:t>Parent:</w:t>
            </w:r>
            <w:r>
              <w:t xml:space="preserve"> an individual’s legal status with respect to the Veteran, that is, whether the claimant may be recognized as the Veteran’s biological, adoptive, or foster parent</w:t>
            </w:r>
          </w:p>
          <w:p w14:paraId="38B451DD" w14:textId="77777777" w:rsidR="00CC7159" w:rsidRDefault="00CC7159" w:rsidP="00CC7159">
            <w:pPr>
              <w:pStyle w:val="VBAILTbullet1"/>
            </w:pPr>
            <w:r w:rsidRPr="00D144D2">
              <w:rPr>
                <w:rStyle w:val="Strong"/>
              </w:rPr>
              <w:t>Foster parent:</w:t>
            </w:r>
            <w:r>
              <w:t xml:space="preserve"> a person who stands in place of a Veteran’s parent for a continuous period of at least one year</w:t>
            </w:r>
          </w:p>
          <w:p w14:paraId="2C27ABD7" w14:textId="78B54D98" w:rsidR="00CC7159" w:rsidRPr="006D7AD3" w:rsidRDefault="00CC7159" w:rsidP="00CC7159">
            <w:pPr>
              <w:pStyle w:val="VBAILTbullet1"/>
            </w:pPr>
            <w:r w:rsidRPr="00D144D2">
              <w:rPr>
                <w:rStyle w:val="Strong"/>
              </w:rPr>
              <w:t>Parent for VA purposes:</w:t>
            </w:r>
            <w:r>
              <w:t xml:space="preserve"> the person who </w:t>
            </w:r>
            <w:r w:rsidRPr="00A0194A">
              <w:rPr>
                <w:rStyle w:val="Strong"/>
                <w:b w:val="0"/>
              </w:rPr>
              <w:t>last</w:t>
            </w:r>
            <w:r w:rsidRPr="00520D45">
              <w:t xml:space="preserve"> </w:t>
            </w:r>
            <w:r>
              <w:t>bore the relationship of parent prior to Veteran’s entry into active-duty military service</w:t>
            </w:r>
          </w:p>
        </w:tc>
        <w:tc>
          <w:tcPr>
            <w:tcW w:w="5850" w:type="dxa"/>
            <w:tcBorders>
              <w:left w:val="dashSmallGap" w:sz="4" w:space="0" w:color="auto"/>
            </w:tcBorders>
          </w:tcPr>
          <w:p w14:paraId="08F81CCB" w14:textId="77777777" w:rsidR="00CC7159" w:rsidRPr="00BD7C2A" w:rsidRDefault="00CC7159" w:rsidP="0088054F">
            <w:pPr>
              <w:pStyle w:val="VBAILTBody"/>
              <w:rPr>
                <w:rStyle w:val="Strong"/>
                <w:b w:val="0"/>
                <w:bCs w:val="0"/>
              </w:rPr>
            </w:pPr>
          </w:p>
        </w:tc>
      </w:tr>
      <w:tr w:rsidR="00CC7159" w:rsidRPr="00BD7C2A" w14:paraId="2754E73A" w14:textId="77777777" w:rsidTr="003454D8">
        <w:trPr>
          <w:cantSplit/>
          <w:jc w:val="center"/>
        </w:trPr>
        <w:tc>
          <w:tcPr>
            <w:tcW w:w="4135" w:type="dxa"/>
            <w:tcBorders>
              <w:right w:val="dashSmallGap" w:sz="4" w:space="0" w:color="auto"/>
            </w:tcBorders>
          </w:tcPr>
          <w:p w14:paraId="7F37522A" w14:textId="77777777" w:rsidR="00CC7159" w:rsidRDefault="00CC7159" w:rsidP="00CC7159">
            <w:pPr>
              <w:pStyle w:val="VBAILTBodyStrong"/>
              <w:rPr>
                <w:rStyle w:val="Strong"/>
                <w:b/>
              </w:rPr>
            </w:pPr>
            <w:r>
              <w:t>Parents’ DIC Income Eligibility Process</w:t>
            </w:r>
          </w:p>
          <w:p w14:paraId="08581B02" w14:textId="77777777" w:rsidR="00CC7159" w:rsidRPr="00FF3975" w:rsidRDefault="00CC7159" w:rsidP="00CC7159">
            <w:pPr>
              <w:pStyle w:val="VBAILTBody"/>
            </w:pPr>
            <w:r w:rsidRPr="00FF3975">
              <w:t xml:space="preserve">Income eligibility process for Parents’ DIC purposes involves the following considerations: </w:t>
            </w:r>
          </w:p>
          <w:p w14:paraId="3710D80B" w14:textId="77777777" w:rsidR="00CC7159" w:rsidRPr="00FF3975" w:rsidRDefault="00CC7159" w:rsidP="00CC7159">
            <w:pPr>
              <w:pStyle w:val="VBAILTBody"/>
              <w:numPr>
                <w:ilvl w:val="0"/>
                <w:numId w:val="30"/>
              </w:numPr>
            </w:pPr>
            <w:r w:rsidRPr="00FF3975">
              <w:t>Calculate on calendar-year basis (no initial year reporting period)</w:t>
            </w:r>
          </w:p>
          <w:p w14:paraId="1C3D004E" w14:textId="77777777" w:rsidR="00CC7159" w:rsidRPr="00FF3975" w:rsidRDefault="00CC7159" w:rsidP="00CC7159">
            <w:pPr>
              <w:pStyle w:val="VBAILTBody"/>
              <w:numPr>
                <w:ilvl w:val="0"/>
                <w:numId w:val="30"/>
              </w:numPr>
            </w:pPr>
            <w:r w:rsidRPr="00FF3975">
              <w:t xml:space="preserve">Determine marital status </w:t>
            </w:r>
          </w:p>
          <w:p w14:paraId="6B416FCC" w14:textId="77777777" w:rsidR="00CC7159" w:rsidRPr="00FF3975" w:rsidRDefault="00CC7159" w:rsidP="00CC7159">
            <w:pPr>
              <w:pStyle w:val="VBAILTBody"/>
              <w:numPr>
                <w:ilvl w:val="0"/>
                <w:numId w:val="30"/>
              </w:numPr>
            </w:pPr>
            <w:r w:rsidRPr="00FF3975">
              <w:t>Promulgate a separate award for each parent</w:t>
            </w:r>
          </w:p>
          <w:p w14:paraId="4EE1BDD2" w14:textId="3618740D" w:rsidR="00CC7159" w:rsidRPr="00CC7159" w:rsidRDefault="00CC7159" w:rsidP="00CC7159">
            <w:pPr>
              <w:pStyle w:val="VBAILTBody"/>
              <w:numPr>
                <w:ilvl w:val="0"/>
                <w:numId w:val="30"/>
              </w:numPr>
              <w:rPr>
                <w:rStyle w:val="Strong"/>
                <w:b w:val="0"/>
                <w:bCs w:val="0"/>
              </w:rPr>
            </w:pPr>
            <w:r w:rsidRPr="00FF3975">
              <w:t>Count income types specific to parents’ DIC</w:t>
            </w:r>
          </w:p>
        </w:tc>
        <w:tc>
          <w:tcPr>
            <w:tcW w:w="5850" w:type="dxa"/>
            <w:tcBorders>
              <w:left w:val="dashSmallGap" w:sz="4" w:space="0" w:color="auto"/>
            </w:tcBorders>
          </w:tcPr>
          <w:p w14:paraId="453BEF37" w14:textId="77777777" w:rsidR="00CC7159" w:rsidRPr="00BD7C2A" w:rsidRDefault="00CC7159" w:rsidP="0088054F">
            <w:pPr>
              <w:pStyle w:val="VBAILTBody"/>
              <w:rPr>
                <w:rStyle w:val="Strong"/>
                <w:b w:val="0"/>
                <w:bCs w:val="0"/>
              </w:rPr>
            </w:pPr>
          </w:p>
        </w:tc>
      </w:tr>
      <w:bookmarkEnd w:id="2"/>
    </w:tbl>
    <w:p w14:paraId="46799D13" w14:textId="77777777" w:rsidR="00003F10" w:rsidRDefault="00003F10">
      <w:pPr>
        <w:rPr>
          <w:b/>
        </w:rPr>
      </w:pPr>
      <w:r>
        <w:rPr>
          <w:b/>
        </w:rPr>
        <w:br w:type="page"/>
      </w:r>
    </w:p>
    <w:tbl>
      <w:tblPr>
        <w:tblStyle w:val="TableGrid"/>
        <w:tblW w:w="9985" w:type="dxa"/>
        <w:jc w:val="center"/>
        <w:tblLayout w:type="fixed"/>
        <w:tblLook w:val="04A0" w:firstRow="1" w:lastRow="0" w:firstColumn="1" w:lastColumn="0" w:noHBand="0" w:noVBand="1"/>
      </w:tblPr>
      <w:tblGrid>
        <w:gridCol w:w="4135"/>
        <w:gridCol w:w="5850"/>
      </w:tblGrid>
      <w:tr w:rsidR="00474B0F" w:rsidRPr="005141EE" w14:paraId="56FE5A59" w14:textId="77777777" w:rsidTr="003454D8">
        <w:trPr>
          <w:cantSplit/>
          <w:jc w:val="center"/>
        </w:trPr>
        <w:tc>
          <w:tcPr>
            <w:tcW w:w="4135" w:type="dxa"/>
            <w:tcBorders>
              <w:right w:val="dashSmallGap" w:sz="4" w:space="0" w:color="auto"/>
            </w:tcBorders>
            <w:shd w:val="clear" w:color="auto" w:fill="BDD6EE"/>
          </w:tcPr>
          <w:p w14:paraId="07A0C5AC" w14:textId="77777777" w:rsidR="00474B0F" w:rsidRDefault="00474B0F" w:rsidP="003454D8">
            <w:pPr>
              <w:pStyle w:val="VBAILTTableHeading1"/>
            </w:pPr>
            <w:r>
              <w:lastRenderedPageBreak/>
              <w:t>PowerPoint Slides</w:t>
            </w:r>
          </w:p>
        </w:tc>
        <w:tc>
          <w:tcPr>
            <w:tcW w:w="5850" w:type="dxa"/>
            <w:tcBorders>
              <w:left w:val="dashSmallGap" w:sz="4" w:space="0" w:color="auto"/>
            </w:tcBorders>
            <w:shd w:val="clear" w:color="auto" w:fill="BDD6EE"/>
          </w:tcPr>
          <w:p w14:paraId="3DCC0591" w14:textId="5118D37A" w:rsidR="00474B0F" w:rsidRPr="005141EE" w:rsidRDefault="0088054F" w:rsidP="003454D8">
            <w:pPr>
              <w:pStyle w:val="VBAILTTableHeading1"/>
            </w:pPr>
            <w:r>
              <w:t>Notes</w:t>
            </w:r>
          </w:p>
        </w:tc>
      </w:tr>
      <w:tr w:rsidR="0017663B" w:rsidRPr="00BD7C2A" w14:paraId="4B6A3B7C" w14:textId="77777777" w:rsidTr="003454D8">
        <w:trPr>
          <w:cantSplit/>
          <w:jc w:val="center"/>
        </w:trPr>
        <w:tc>
          <w:tcPr>
            <w:tcW w:w="4135" w:type="dxa"/>
            <w:tcBorders>
              <w:right w:val="dashSmallGap" w:sz="4" w:space="0" w:color="auto"/>
            </w:tcBorders>
          </w:tcPr>
          <w:p w14:paraId="63AA407A" w14:textId="77777777" w:rsidR="0017663B" w:rsidRDefault="0017663B" w:rsidP="0017663B">
            <w:pPr>
              <w:pStyle w:val="VBAILTBodyStrong"/>
            </w:pPr>
            <w:r>
              <w:t>Class Activity—</w:t>
            </w:r>
            <w:r w:rsidRPr="0081439F">
              <w:t>Parents’ DIC Income Eligibility Process</w:t>
            </w:r>
          </w:p>
          <w:p w14:paraId="15787EC9" w14:textId="77777777" w:rsidR="0017663B" w:rsidRDefault="0017663B" w:rsidP="0017663B">
            <w:pPr>
              <w:pStyle w:val="VBAILTbullet1"/>
            </w:pPr>
            <w:r w:rsidRPr="00390697">
              <w:t>Instructions</w:t>
            </w:r>
            <w:r>
              <w:t>:</w:t>
            </w:r>
          </w:p>
          <w:p w14:paraId="4AA49F2A" w14:textId="77777777" w:rsidR="0017663B" w:rsidRDefault="0017663B" w:rsidP="0017663B">
            <w:pPr>
              <w:pStyle w:val="VBAILTBullet2"/>
            </w:pPr>
            <w:r>
              <w:t>Work as a class.</w:t>
            </w:r>
          </w:p>
          <w:p w14:paraId="287AE64D" w14:textId="77777777" w:rsidR="0017663B" w:rsidRDefault="0017663B" w:rsidP="0017663B">
            <w:pPr>
              <w:pStyle w:val="VBAILTBullet2"/>
            </w:pPr>
            <w:r>
              <w:t>Access Claim 3 or scenario provided by the instructor.</w:t>
            </w:r>
          </w:p>
          <w:p w14:paraId="0DE1DBDC" w14:textId="77777777" w:rsidR="0017663B" w:rsidRDefault="0017663B" w:rsidP="0017663B">
            <w:pPr>
              <w:pStyle w:val="VBAILTBullet2"/>
            </w:pPr>
            <w:r>
              <w:t xml:space="preserve">Navigate to the </w:t>
            </w:r>
            <w:r w:rsidRPr="00631392">
              <w:rPr>
                <w:rStyle w:val="Strong"/>
              </w:rPr>
              <w:t xml:space="preserve">Parents’ DIC Eligibility Requirements </w:t>
            </w:r>
            <w:r w:rsidRPr="001169F5">
              <w:rPr>
                <w:rStyle w:val="Strong"/>
                <w:b w:val="0"/>
              </w:rPr>
              <w:t>job aid</w:t>
            </w:r>
            <w:r>
              <w:rPr>
                <w:rStyle w:val="Strong"/>
                <w:b w:val="0"/>
              </w:rPr>
              <w:t>.</w:t>
            </w:r>
          </w:p>
          <w:p w14:paraId="2CBC5021" w14:textId="77777777" w:rsidR="0017663B" w:rsidRPr="00E477DD" w:rsidRDefault="0017663B" w:rsidP="0017663B">
            <w:pPr>
              <w:pStyle w:val="VBAILTBullet2"/>
            </w:pPr>
            <w:r>
              <w:t>Use the worksheet to record income and expense information</w:t>
            </w:r>
          </w:p>
          <w:p w14:paraId="3B9D6B5E" w14:textId="4F5AC739" w:rsidR="0017663B" w:rsidRPr="0017663B" w:rsidRDefault="0017663B" w:rsidP="0017663B">
            <w:pPr>
              <w:pStyle w:val="VBAILTBodyStrong"/>
            </w:pPr>
            <w:r w:rsidRPr="0017663B">
              <w:t>Time allowed: 25 minutes</w:t>
            </w:r>
          </w:p>
        </w:tc>
        <w:tc>
          <w:tcPr>
            <w:tcW w:w="5850" w:type="dxa"/>
            <w:tcBorders>
              <w:left w:val="dashSmallGap" w:sz="4" w:space="0" w:color="auto"/>
            </w:tcBorders>
          </w:tcPr>
          <w:p w14:paraId="212CB6B7" w14:textId="77777777" w:rsidR="0017663B" w:rsidRPr="00BD7C2A" w:rsidRDefault="0017663B" w:rsidP="0017663B">
            <w:pPr>
              <w:pStyle w:val="VBAILTBody"/>
              <w:rPr>
                <w:rStyle w:val="Strong"/>
                <w:b w:val="0"/>
                <w:bCs w:val="0"/>
              </w:rPr>
            </w:pPr>
          </w:p>
        </w:tc>
      </w:tr>
    </w:tbl>
    <w:p w14:paraId="20A0F9A6" w14:textId="5026B36B" w:rsidR="00474B0F" w:rsidRDefault="00474B0F">
      <w:pPr>
        <w:rPr>
          <w:b/>
        </w:rPr>
      </w:pPr>
      <w:r>
        <w:rPr>
          <w:b/>
        </w:rPr>
        <w:br w:type="page"/>
      </w:r>
    </w:p>
    <w:tbl>
      <w:tblPr>
        <w:tblStyle w:val="TableGrid"/>
        <w:tblW w:w="9985"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850"/>
      </w:tblGrid>
      <w:tr w:rsidR="00474B0F" w:rsidRPr="005141EE" w14:paraId="0CD66F85" w14:textId="77777777" w:rsidTr="004C6687">
        <w:trPr>
          <w:cantSplit/>
          <w:jc w:val="center"/>
        </w:trPr>
        <w:tc>
          <w:tcPr>
            <w:tcW w:w="4135" w:type="dxa"/>
            <w:tcBorders>
              <w:right w:val="dashSmallGap" w:sz="4" w:space="0" w:color="auto"/>
            </w:tcBorders>
            <w:shd w:val="clear" w:color="auto" w:fill="BDD6EE"/>
          </w:tcPr>
          <w:p w14:paraId="28C10D6F" w14:textId="77777777" w:rsidR="00474B0F" w:rsidRDefault="00474B0F" w:rsidP="003454D8">
            <w:pPr>
              <w:pStyle w:val="VBAILTTableHeading1"/>
            </w:pPr>
            <w:bookmarkStart w:id="3" w:name="_Hlk94006272"/>
            <w:r>
              <w:lastRenderedPageBreak/>
              <w:t>PowerPoint Slides</w:t>
            </w:r>
          </w:p>
        </w:tc>
        <w:tc>
          <w:tcPr>
            <w:tcW w:w="5850" w:type="dxa"/>
            <w:tcBorders>
              <w:left w:val="dashSmallGap" w:sz="4" w:space="0" w:color="auto"/>
            </w:tcBorders>
            <w:shd w:val="clear" w:color="auto" w:fill="BDD6EE"/>
          </w:tcPr>
          <w:p w14:paraId="112D2AFA" w14:textId="7FF81840" w:rsidR="00474B0F" w:rsidRPr="005141EE" w:rsidRDefault="0088054F" w:rsidP="003454D8">
            <w:pPr>
              <w:pStyle w:val="VBAILTTableHeading1"/>
            </w:pPr>
            <w:r>
              <w:t>Notes</w:t>
            </w:r>
          </w:p>
        </w:tc>
      </w:tr>
      <w:tr w:rsidR="0017663B" w:rsidRPr="00BD7C2A" w14:paraId="01F6474A" w14:textId="77777777" w:rsidTr="004C6687">
        <w:trPr>
          <w:cantSplit/>
          <w:jc w:val="center"/>
        </w:trPr>
        <w:tc>
          <w:tcPr>
            <w:tcW w:w="4135" w:type="dxa"/>
            <w:tcBorders>
              <w:right w:val="dashSmallGap" w:sz="4" w:space="0" w:color="auto"/>
            </w:tcBorders>
          </w:tcPr>
          <w:p w14:paraId="6338EF3F" w14:textId="77777777" w:rsidR="0017663B" w:rsidRDefault="0017663B" w:rsidP="0017663B">
            <w:pPr>
              <w:pStyle w:val="VBAILTBodyStrong"/>
            </w:pPr>
            <w:r>
              <w:t>Practice Exercise</w:t>
            </w:r>
            <w:r w:rsidRPr="00236F89">
              <w:t>—</w:t>
            </w:r>
            <w:r>
              <w:t xml:space="preserve">Parents’ DIC </w:t>
            </w:r>
          </w:p>
          <w:p w14:paraId="1A3F2812" w14:textId="77777777" w:rsidR="0017663B" w:rsidRDefault="0017663B" w:rsidP="0017663B">
            <w:pPr>
              <w:pStyle w:val="VBAILTbullet1"/>
            </w:pPr>
            <w:r w:rsidRPr="00390697">
              <w:t>Instructions</w:t>
            </w:r>
            <w:r>
              <w:t>:</w:t>
            </w:r>
          </w:p>
          <w:p w14:paraId="03F0E866" w14:textId="77777777" w:rsidR="0017663B" w:rsidRDefault="0017663B" w:rsidP="0017663B">
            <w:pPr>
              <w:pStyle w:val="VBAILTBullet2"/>
            </w:pPr>
            <w:r>
              <w:t>Divide into groups of three.</w:t>
            </w:r>
          </w:p>
          <w:p w14:paraId="4C104AD3" w14:textId="77777777" w:rsidR="0017663B" w:rsidRDefault="0017663B" w:rsidP="0017663B">
            <w:pPr>
              <w:pStyle w:val="VBAILTBullet2"/>
            </w:pPr>
            <w:r>
              <w:t>Access Claim 4 or scenario provided by instructor.</w:t>
            </w:r>
          </w:p>
          <w:p w14:paraId="28135C37" w14:textId="77777777" w:rsidR="0017663B" w:rsidRDefault="0017663B" w:rsidP="0017663B">
            <w:pPr>
              <w:pStyle w:val="VBAILTBullet2"/>
            </w:pPr>
            <w:r>
              <w:t xml:space="preserve">Use </w:t>
            </w:r>
            <w:r w:rsidRPr="00631392">
              <w:rPr>
                <w:b/>
              </w:rPr>
              <w:t>Parents’ DIC Eligibility Requirements</w:t>
            </w:r>
            <w:r>
              <w:t xml:space="preserve"> job aid</w:t>
            </w:r>
          </w:p>
          <w:p w14:paraId="09C58279" w14:textId="77777777" w:rsidR="0017663B" w:rsidRDefault="0017663B" w:rsidP="0017663B">
            <w:pPr>
              <w:pStyle w:val="VBAILTBullet2"/>
            </w:pPr>
            <w:r>
              <w:t>Use the worksheet below to determine whether the Claim 4 meets the eligibility criteria for a parents’ DIC claim.</w:t>
            </w:r>
          </w:p>
          <w:p w14:paraId="792B2349" w14:textId="77777777" w:rsidR="0017663B" w:rsidRPr="00E477DD" w:rsidRDefault="0017663B" w:rsidP="0017663B">
            <w:pPr>
              <w:pStyle w:val="VBAILTBullet2"/>
            </w:pPr>
            <w:r>
              <w:t>Use the worksheet to record income and expense information</w:t>
            </w:r>
          </w:p>
          <w:p w14:paraId="228F5CF8" w14:textId="06F5A4BB" w:rsidR="0017663B" w:rsidRPr="0061041D" w:rsidRDefault="0017663B" w:rsidP="0017663B">
            <w:pPr>
              <w:pStyle w:val="VBAILTbullet1"/>
              <w:numPr>
                <w:ilvl w:val="0"/>
                <w:numId w:val="0"/>
              </w:numPr>
              <w:ind w:left="360"/>
              <w:rPr>
                <w:b/>
                <w:bCs/>
              </w:rPr>
            </w:pPr>
            <w:r>
              <w:t>Time allowed: 25 minutes</w:t>
            </w:r>
          </w:p>
        </w:tc>
        <w:tc>
          <w:tcPr>
            <w:tcW w:w="5850" w:type="dxa"/>
            <w:tcBorders>
              <w:left w:val="dashSmallGap" w:sz="4" w:space="0" w:color="auto"/>
            </w:tcBorders>
          </w:tcPr>
          <w:p w14:paraId="70EE5315" w14:textId="77777777" w:rsidR="0017663B" w:rsidRPr="00BD7C2A" w:rsidRDefault="0017663B" w:rsidP="0017663B">
            <w:pPr>
              <w:pStyle w:val="VBAILTBody"/>
              <w:rPr>
                <w:rStyle w:val="Strong"/>
                <w:b w:val="0"/>
                <w:bCs w:val="0"/>
              </w:rPr>
            </w:pPr>
          </w:p>
        </w:tc>
      </w:tr>
      <w:bookmarkEnd w:id="3"/>
      <w:tr w:rsidR="001F01DF" w:rsidRPr="00BD7C2A" w14:paraId="1A70E16C" w14:textId="77777777" w:rsidTr="004C6687">
        <w:trPr>
          <w:cantSplit/>
          <w:jc w:val="center"/>
        </w:trPr>
        <w:tc>
          <w:tcPr>
            <w:tcW w:w="4135" w:type="dxa"/>
            <w:tcBorders>
              <w:right w:val="dashSmallGap" w:sz="4" w:space="0" w:color="auto"/>
            </w:tcBorders>
          </w:tcPr>
          <w:p w14:paraId="5567F67A" w14:textId="71ED2AFF" w:rsidR="001F01DF" w:rsidRDefault="001F01DF" w:rsidP="001F01DF">
            <w:pPr>
              <w:pStyle w:val="VBAILTBodyStrong"/>
            </w:pPr>
            <w:r>
              <w:t xml:space="preserve">DIC Eligibility </w:t>
            </w:r>
            <w:r w:rsidR="006112AD">
              <w:t xml:space="preserve">Criteria </w:t>
            </w:r>
            <w:r>
              <w:t>Review</w:t>
            </w:r>
            <w:r w:rsidR="006039AD">
              <w:t xml:space="preserve"> </w:t>
            </w:r>
            <w:r>
              <w:t xml:space="preserve"> </w:t>
            </w:r>
          </w:p>
          <w:p w14:paraId="4E38E959" w14:textId="106786C2" w:rsidR="001F01DF" w:rsidRPr="00997F04" w:rsidRDefault="001F01DF" w:rsidP="001F01DF">
            <w:pPr>
              <w:pStyle w:val="VBAILTBodyStrong"/>
            </w:pPr>
            <w:r w:rsidRPr="001C741C">
              <w:rPr>
                <w:b w:val="0"/>
                <w:i/>
                <w:noProof/>
              </w:rPr>
              <w:drawing>
                <wp:inline distT="0" distB="0" distL="0" distR="0" wp14:anchorId="6EA96B2F" wp14:editId="4677EE34">
                  <wp:extent cx="2487930" cy="1885950"/>
                  <wp:effectExtent l="0" t="0" r="7620" b="0"/>
                  <wp:docPr id="8" name="Content Placeholder 6" descr="DIC Eligibility criteria: Evidence of Veteran’s death is on record,&#10;Cause of death is on record, and &#10;Relationship to Veteran is established" title="DIC Eligibility criteria checklis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DIC Eligibility criteria: Evidence of Veteran’s death is on record,&#10;Cause of death is on record, and &#10;Relationship to Veteran is established" title="DIC Eligibility criteria checklist"/>
                          <pic:cNvPicPr>
                            <a:picLocks noGrp="1"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498765" cy="1894163"/>
                          </a:xfrm>
                          <a:prstGeom prst="rect">
                            <a:avLst/>
                          </a:prstGeom>
                        </pic:spPr>
                      </pic:pic>
                    </a:graphicData>
                  </a:graphic>
                </wp:inline>
              </w:drawing>
            </w:r>
          </w:p>
        </w:tc>
        <w:tc>
          <w:tcPr>
            <w:tcW w:w="5850" w:type="dxa"/>
            <w:tcBorders>
              <w:left w:val="dashSmallGap" w:sz="4" w:space="0" w:color="auto"/>
            </w:tcBorders>
          </w:tcPr>
          <w:p w14:paraId="785CC7FB" w14:textId="77777777" w:rsidR="001F01DF" w:rsidRPr="00BD7C2A" w:rsidRDefault="001F01DF" w:rsidP="001F01DF">
            <w:pPr>
              <w:pStyle w:val="VBAILTBody"/>
              <w:rPr>
                <w:rStyle w:val="Strong"/>
                <w:b w:val="0"/>
                <w:bCs w:val="0"/>
              </w:rPr>
            </w:pPr>
          </w:p>
        </w:tc>
      </w:tr>
      <w:tr w:rsidR="008020D1" w:rsidRPr="00BD7C2A" w14:paraId="6EB9DA58" w14:textId="77777777" w:rsidTr="004C6687">
        <w:trPr>
          <w:cantSplit/>
          <w:jc w:val="center"/>
        </w:trPr>
        <w:tc>
          <w:tcPr>
            <w:tcW w:w="4135" w:type="dxa"/>
            <w:tcBorders>
              <w:right w:val="dashSmallGap" w:sz="4" w:space="0" w:color="auto"/>
            </w:tcBorders>
          </w:tcPr>
          <w:p w14:paraId="1C26DB98" w14:textId="77777777" w:rsidR="008020D1" w:rsidRPr="00E3668B" w:rsidRDefault="00E3668B" w:rsidP="00E3668B">
            <w:pPr>
              <w:pStyle w:val="VBAILTbullet1"/>
              <w:numPr>
                <w:ilvl w:val="0"/>
                <w:numId w:val="0"/>
              </w:numPr>
              <w:rPr>
                <w:b/>
                <w:bCs/>
              </w:rPr>
            </w:pPr>
            <w:r w:rsidRPr="00E3668B">
              <w:rPr>
                <w:b/>
                <w:bCs/>
              </w:rPr>
              <w:t>Knowledge Check: Lesson Summary Review</w:t>
            </w:r>
          </w:p>
          <w:p w14:paraId="3298CEB2" w14:textId="0467030E" w:rsidR="00E3668B" w:rsidRDefault="00E3668B" w:rsidP="00E3668B">
            <w:pPr>
              <w:pStyle w:val="VBAILTbullet1"/>
              <w:numPr>
                <w:ilvl w:val="0"/>
                <w:numId w:val="0"/>
              </w:numPr>
            </w:pPr>
            <w:r w:rsidRPr="00E074A2">
              <w:rPr>
                <w:noProof/>
              </w:rPr>
              <w:drawing>
                <wp:inline distT="0" distB="0" distL="0" distR="0" wp14:anchorId="7EECD46C" wp14:editId="1DA82A6B">
                  <wp:extent cx="1047750" cy="489635"/>
                  <wp:effectExtent l="0" t="0" r="0" b="571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69966" cy="500017"/>
                          </a:xfrm>
                          <a:prstGeom prst="rect">
                            <a:avLst/>
                          </a:prstGeom>
                        </pic:spPr>
                      </pic:pic>
                    </a:graphicData>
                  </a:graphic>
                </wp:inline>
              </w:drawing>
            </w:r>
          </w:p>
          <w:p w14:paraId="57095AFE" w14:textId="4701EB46" w:rsidR="00E3668B" w:rsidRPr="00E3668B" w:rsidRDefault="00E3668B" w:rsidP="00E3668B">
            <w:pPr>
              <w:pStyle w:val="VBAILTbullet1"/>
              <w:numPr>
                <w:ilvl w:val="0"/>
                <w:numId w:val="0"/>
              </w:numPr>
              <w:rPr>
                <w:b/>
                <w:bCs/>
              </w:rPr>
            </w:pPr>
            <w:r w:rsidRPr="00E3668B">
              <w:rPr>
                <w:b/>
                <w:bCs/>
              </w:rPr>
              <w:t>Time Allowed</w:t>
            </w:r>
            <w:r>
              <w:rPr>
                <w:b/>
                <w:bCs/>
              </w:rPr>
              <w:t>: 1</w:t>
            </w:r>
            <w:r w:rsidR="0000154F">
              <w:rPr>
                <w:b/>
                <w:bCs/>
              </w:rPr>
              <w:t>0</w:t>
            </w:r>
            <w:r>
              <w:rPr>
                <w:b/>
                <w:bCs/>
              </w:rPr>
              <w:t xml:space="preserve"> minutes </w:t>
            </w:r>
          </w:p>
        </w:tc>
        <w:tc>
          <w:tcPr>
            <w:tcW w:w="5850" w:type="dxa"/>
            <w:tcBorders>
              <w:left w:val="dashSmallGap" w:sz="4" w:space="0" w:color="auto"/>
            </w:tcBorders>
          </w:tcPr>
          <w:p w14:paraId="1CF499B8" w14:textId="77777777" w:rsidR="008020D1" w:rsidRPr="00BD7C2A" w:rsidRDefault="008020D1" w:rsidP="008020D1">
            <w:pPr>
              <w:pStyle w:val="VBAILTBody"/>
              <w:rPr>
                <w:rStyle w:val="Strong"/>
                <w:b w:val="0"/>
                <w:bCs w:val="0"/>
              </w:rPr>
            </w:pPr>
          </w:p>
        </w:tc>
      </w:tr>
    </w:tbl>
    <w:p w14:paraId="348DF3DF" w14:textId="77777777" w:rsidR="004C6687" w:rsidRDefault="004C6687">
      <w:r>
        <w:rPr>
          <w:b/>
        </w:rPr>
        <w:br w:type="page"/>
      </w:r>
    </w:p>
    <w:tbl>
      <w:tblPr>
        <w:tblStyle w:val="TableGrid"/>
        <w:tblW w:w="10075"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850"/>
        <w:gridCol w:w="90"/>
      </w:tblGrid>
      <w:tr w:rsidR="008020D1" w:rsidRPr="005141EE" w14:paraId="544AFF07" w14:textId="77777777" w:rsidTr="0017663B">
        <w:trPr>
          <w:gridAfter w:val="1"/>
          <w:wAfter w:w="90" w:type="dxa"/>
          <w:cantSplit/>
          <w:jc w:val="center"/>
        </w:trPr>
        <w:tc>
          <w:tcPr>
            <w:tcW w:w="4135" w:type="dxa"/>
            <w:tcBorders>
              <w:right w:val="dashSmallGap" w:sz="4" w:space="0" w:color="auto"/>
            </w:tcBorders>
            <w:shd w:val="clear" w:color="auto" w:fill="BDD6EE"/>
          </w:tcPr>
          <w:p w14:paraId="2A583104" w14:textId="225867AC" w:rsidR="008020D1" w:rsidRDefault="008020D1" w:rsidP="008020D1">
            <w:pPr>
              <w:pStyle w:val="VBAILTTableHeading1"/>
            </w:pPr>
            <w:r>
              <w:lastRenderedPageBreak/>
              <w:br w:type="page"/>
              <w:t>PowerPoint Slides</w:t>
            </w:r>
          </w:p>
        </w:tc>
        <w:tc>
          <w:tcPr>
            <w:tcW w:w="5850" w:type="dxa"/>
            <w:tcBorders>
              <w:left w:val="dashSmallGap" w:sz="4" w:space="0" w:color="auto"/>
            </w:tcBorders>
            <w:shd w:val="clear" w:color="auto" w:fill="BDD6EE"/>
          </w:tcPr>
          <w:p w14:paraId="145D246C" w14:textId="6603BE51" w:rsidR="008020D1" w:rsidRPr="005141EE" w:rsidRDefault="008020D1" w:rsidP="008020D1">
            <w:pPr>
              <w:pStyle w:val="VBAILTTableHeading1"/>
            </w:pPr>
            <w:r>
              <w:t>Notes</w:t>
            </w:r>
          </w:p>
        </w:tc>
      </w:tr>
      <w:tr w:rsidR="008020D1" w14:paraId="19F6E3E8" w14:textId="77777777" w:rsidTr="0017663B">
        <w:trPr>
          <w:cantSplit/>
          <w:jc w:val="center"/>
        </w:trPr>
        <w:tc>
          <w:tcPr>
            <w:tcW w:w="4135" w:type="dxa"/>
            <w:tcBorders>
              <w:right w:val="dashSmallGap" w:sz="4" w:space="0" w:color="auto"/>
            </w:tcBorders>
          </w:tcPr>
          <w:p w14:paraId="13A6EC21" w14:textId="77777777" w:rsidR="008020D1" w:rsidRDefault="008020D1" w:rsidP="008020D1">
            <w:pPr>
              <w:pStyle w:val="VBAILTBody"/>
              <w:rPr>
                <w:rStyle w:val="Strong"/>
              </w:rPr>
            </w:pPr>
            <w:r>
              <w:rPr>
                <w:rStyle w:val="Strong"/>
              </w:rPr>
              <w:t>What’s Next</w:t>
            </w:r>
          </w:p>
          <w:p w14:paraId="37AB21F9" w14:textId="0F26DC51" w:rsidR="008020D1" w:rsidRPr="00911396" w:rsidRDefault="008020D1" w:rsidP="008020D1">
            <w:pPr>
              <w:pStyle w:val="VBAILTBody"/>
              <w:numPr>
                <w:ilvl w:val="0"/>
                <w:numId w:val="32"/>
              </w:numPr>
            </w:pPr>
            <w:r w:rsidRPr="00505451">
              <w:rPr>
                <w:rStyle w:val="normaltextrun"/>
              </w:rPr>
              <w:t xml:space="preserve">TMS Evaluation </w:t>
            </w:r>
            <w:r>
              <w:rPr>
                <w:rStyle w:val="normaltextrun"/>
              </w:rPr>
              <w:t>Determine Eligibility for DIC and Parents’ DIC</w:t>
            </w:r>
            <w:r w:rsidRPr="00505451">
              <w:rPr>
                <w:rStyle w:val="normaltextrun"/>
              </w:rPr>
              <w:t xml:space="preserve"> using </w:t>
            </w:r>
            <w:r w:rsidRPr="00505451">
              <w:rPr>
                <w:rStyle w:val="normaltextrun"/>
                <w:b/>
                <w:bCs/>
              </w:rPr>
              <w:t>(TMS# 440845</w:t>
            </w:r>
            <w:r>
              <w:rPr>
                <w:rStyle w:val="normaltextrun"/>
                <w:b/>
                <w:bCs/>
              </w:rPr>
              <w:t>7</w:t>
            </w:r>
            <w:r w:rsidRPr="00505451">
              <w:rPr>
                <w:rStyle w:val="normaltextrun"/>
                <w:b/>
                <w:bCs/>
              </w:rPr>
              <w:t>)</w:t>
            </w:r>
          </w:p>
        </w:tc>
        <w:tc>
          <w:tcPr>
            <w:tcW w:w="5940" w:type="dxa"/>
            <w:gridSpan w:val="2"/>
            <w:tcBorders>
              <w:left w:val="dashSmallGap" w:sz="4" w:space="0" w:color="auto"/>
            </w:tcBorders>
          </w:tcPr>
          <w:p w14:paraId="3B432533" w14:textId="538B22EF" w:rsidR="008020D1" w:rsidRPr="008C5B9D" w:rsidRDefault="008020D1" w:rsidP="008020D1">
            <w:pPr>
              <w:pStyle w:val="VBAILTBody"/>
              <w:rPr>
                <w:rStyle w:val="Strong"/>
                <w:b w:val="0"/>
                <w:bCs w:val="0"/>
              </w:rPr>
            </w:pPr>
          </w:p>
        </w:tc>
      </w:tr>
    </w:tbl>
    <w:p w14:paraId="5B0BF07A" w14:textId="7DBA4296" w:rsidR="000E6E33" w:rsidRDefault="000E6E33"/>
    <w:p w14:paraId="358D4044" w14:textId="77777777" w:rsidR="004C6687" w:rsidRDefault="004C6687">
      <w:pPr>
        <w:rPr>
          <w:rStyle w:val="normaltextrun"/>
          <w:rFonts w:ascii="Verdana" w:eastAsia="Times New Roman" w:hAnsi="Verdana" w:cs="Times New Roman"/>
          <w:b/>
          <w:bCs/>
          <w:sz w:val="24"/>
          <w:szCs w:val="24"/>
          <w:shd w:val="clear" w:color="auto" w:fill="BDD6EE"/>
        </w:rPr>
      </w:pPr>
      <w:r>
        <w:rPr>
          <w:rStyle w:val="normaltextrun"/>
          <w:rFonts w:ascii="Verdana" w:hAnsi="Verdana"/>
          <w:b/>
          <w:bCs/>
          <w:shd w:val="clear" w:color="auto" w:fill="BDD6EE"/>
        </w:rPr>
        <w:br w:type="page"/>
      </w:r>
    </w:p>
    <w:p w14:paraId="7415669D" w14:textId="44D1894E" w:rsidR="000E6E33" w:rsidRDefault="000E6E33" w:rsidP="000E6E33">
      <w:pPr>
        <w:pStyle w:val="paragraph"/>
        <w:shd w:val="clear" w:color="auto" w:fill="BDD6EE"/>
        <w:spacing w:before="0" w:beforeAutospacing="0" w:after="0" w:afterAutospacing="0"/>
        <w:textAlignment w:val="baseline"/>
        <w:rPr>
          <w:rFonts w:ascii="Verdana" w:hAnsi="Verdana"/>
          <w:b/>
          <w:bCs/>
          <w:sz w:val="22"/>
          <w:szCs w:val="22"/>
        </w:rPr>
      </w:pPr>
      <w:r>
        <w:rPr>
          <w:rStyle w:val="normaltextrun"/>
          <w:rFonts w:ascii="Verdana" w:hAnsi="Verdana"/>
          <w:b/>
          <w:bCs/>
          <w:shd w:val="clear" w:color="auto" w:fill="BDD6EE"/>
        </w:rPr>
        <w:lastRenderedPageBreak/>
        <w:t>DIC under 1310, 1318 and 1151—Worksheet </w:t>
      </w:r>
      <w:r>
        <w:rPr>
          <w:rStyle w:val="normaltextrun"/>
          <w:rFonts w:ascii="Verdana" w:hAnsi="Verdana"/>
          <w:b/>
          <w:bCs/>
        </w:rPr>
        <w:t>Eligibility Requirements for DIC—Claim 2</w:t>
      </w:r>
      <w:r>
        <w:rPr>
          <w:rStyle w:val="eop"/>
          <w:rFonts w:ascii="Verdana" w:hAnsi="Verdana"/>
          <w:b/>
          <w:bCs/>
        </w:rPr>
        <w:t> </w:t>
      </w:r>
    </w:p>
    <w:p w14:paraId="740E7D42" w14:textId="77777777" w:rsidR="000E6E33" w:rsidRDefault="000E6E33" w:rsidP="000E6E33">
      <w:pPr>
        <w:pStyle w:val="paragraph"/>
        <w:spacing w:before="0" w:beforeAutospacing="0" w:after="0" w:afterAutospacing="0"/>
        <w:ind w:left="1080"/>
        <w:textAlignment w:val="baseline"/>
        <w:rPr>
          <w:rStyle w:val="normaltextrun"/>
          <w:rFonts w:ascii="Verdana" w:hAnsi="Verdana"/>
          <w:sz w:val="22"/>
          <w:szCs w:val="22"/>
        </w:rPr>
      </w:pPr>
    </w:p>
    <w:p w14:paraId="6AE8404A" w14:textId="1754421B" w:rsidR="000E6E33" w:rsidRDefault="000E6E33" w:rsidP="000E6E33">
      <w:pPr>
        <w:pStyle w:val="paragraph"/>
        <w:numPr>
          <w:ilvl w:val="0"/>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Does the claim contain a completed VA Form 21</w:t>
      </w:r>
      <w:r w:rsidR="000A7E51">
        <w:rPr>
          <w:rStyle w:val="normaltextrun"/>
          <w:rFonts w:ascii="Verdana" w:hAnsi="Verdana"/>
          <w:sz w:val="22"/>
          <w:szCs w:val="22"/>
        </w:rPr>
        <w:t>P</w:t>
      </w:r>
      <w:r>
        <w:rPr>
          <w:rStyle w:val="normaltextrun"/>
          <w:rFonts w:ascii="Verdana" w:hAnsi="Verdana"/>
          <w:sz w:val="22"/>
          <w:szCs w:val="22"/>
        </w:rPr>
        <w:t>-534 or 21</w:t>
      </w:r>
      <w:r w:rsidR="000A7E51">
        <w:rPr>
          <w:rStyle w:val="normaltextrun"/>
          <w:rFonts w:ascii="Verdana" w:hAnsi="Verdana"/>
          <w:sz w:val="22"/>
          <w:szCs w:val="22"/>
        </w:rPr>
        <w:t>P</w:t>
      </w:r>
      <w:r>
        <w:rPr>
          <w:rStyle w:val="normaltextrun"/>
          <w:rFonts w:ascii="Verdana" w:hAnsi="Verdana"/>
          <w:sz w:val="22"/>
          <w:szCs w:val="22"/>
        </w:rPr>
        <w:t>-534EZ?</w:t>
      </w:r>
      <w:r>
        <w:rPr>
          <w:rStyle w:val="eop"/>
          <w:rFonts w:ascii="Verdana" w:hAnsi="Verdana"/>
          <w:sz w:val="22"/>
          <w:szCs w:val="22"/>
        </w:rPr>
        <w:t> </w:t>
      </w:r>
    </w:p>
    <w:p w14:paraId="31FBCC5A"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6AF745B3"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5334B0DD" w14:textId="3184C360"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claim for DIC under 38 USC 1310? </w:t>
      </w:r>
    </w:p>
    <w:p w14:paraId="5B63BCF2"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2B39D6BF" w14:textId="65002FBF" w:rsidR="000E6E33" w:rsidRDefault="000E6E33" w:rsidP="000E6E33">
      <w:pPr>
        <w:pStyle w:val="paragraph"/>
        <w:numPr>
          <w:ilvl w:val="1"/>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Why or why not?</w:t>
      </w:r>
      <w:r>
        <w:rPr>
          <w:rStyle w:val="eop"/>
          <w:rFonts w:ascii="Verdana" w:hAnsi="Verdana"/>
          <w:sz w:val="22"/>
          <w:szCs w:val="22"/>
        </w:rPr>
        <w:t> </w:t>
      </w:r>
    </w:p>
    <w:p w14:paraId="33EB4D45"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64F01475"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7021837C" w14:textId="319DE160"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claim for DIC under 38 </w:t>
      </w:r>
      <w:r w:rsidR="000A7E51">
        <w:rPr>
          <w:rStyle w:val="normaltextrun"/>
          <w:rFonts w:ascii="Verdana" w:hAnsi="Verdana"/>
          <w:sz w:val="22"/>
          <w:szCs w:val="22"/>
        </w:rPr>
        <w:t xml:space="preserve">USC </w:t>
      </w:r>
      <w:r>
        <w:rPr>
          <w:rStyle w:val="normaltextrun"/>
          <w:rFonts w:ascii="Verdana" w:hAnsi="Verdana"/>
          <w:sz w:val="22"/>
          <w:szCs w:val="22"/>
        </w:rPr>
        <w:t xml:space="preserve">1318? </w:t>
      </w:r>
    </w:p>
    <w:p w14:paraId="2AA8E584"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694DB9BF" w14:textId="13ADF6A4" w:rsidR="000E6E33" w:rsidRDefault="000E6E33" w:rsidP="000E6E33">
      <w:pPr>
        <w:pStyle w:val="paragraph"/>
        <w:numPr>
          <w:ilvl w:val="1"/>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Why or why not?</w:t>
      </w:r>
      <w:r>
        <w:rPr>
          <w:rStyle w:val="eop"/>
          <w:rFonts w:ascii="Verdana" w:hAnsi="Verdana"/>
          <w:sz w:val="22"/>
          <w:szCs w:val="22"/>
        </w:rPr>
        <w:t> </w:t>
      </w:r>
    </w:p>
    <w:p w14:paraId="13DBAC7A" w14:textId="77777777" w:rsidR="000E6E33" w:rsidRDefault="000E6E33" w:rsidP="000E6E33">
      <w:pPr>
        <w:pStyle w:val="paragraph"/>
        <w:spacing w:before="0" w:beforeAutospacing="0" w:after="0" w:afterAutospacing="0"/>
        <w:ind w:left="1440"/>
        <w:textAlignment w:val="baseline"/>
        <w:rPr>
          <w:rFonts w:ascii="Verdana" w:hAnsi="Verdana"/>
          <w:sz w:val="22"/>
          <w:szCs w:val="22"/>
        </w:rPr>
      </w:pPr>
    </w:p>
    <w:p w14:paraId="65DBCE25"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564B41EE" w14:textId="5F41B318"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claim for DIC under 38 </w:t>
      </w:r>
      <w:r w:rsidR="000A7E51">
        <w:rPr>
          <w:rStyle w:val="normaltextrun"/>
          <w:rFonts w:ascii="Verdana" w:hAnsi="Verdana"/>
          <w:sz w:val="22"/>
          <w:szCs w:val="22"/>
        </w:rPr>
        <w:t xml:space="preserve">USC </w:t>
      </w:r>
      <w:r>
        <w:rPr>
          <w:rStyle w:val="normaltextrun"/>
          <w:rFonts w:ascii="Verdana" w:hAnsi="Verdana"/>
          <w:sz w:val="22"/>
          <w:szCs w:val="22"/>
        </w:rPr>
        <w:t xml:space="preserve">1151? </w:t>
      </w:r>
    </w:p>
    <w:p w14:paraId="26D16E0B"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7E71B7FF"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3C8041A6" w14:textId="4B7768F2" w:rsidR="000E6E33" w:rsidRDefault="000E6E33" w:rsidP="000E6E33">
      <w:pPr>
        <w:pStyle w:val="paragraph"/>
        <w:numPr>
          <w:ilvl w:val="1"/>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Why or why not?</w:t>
      </w:r>
      <w:r>
        <w:rPr>
          <w:rStyle w:val="eop"/>
          <w:rFonts w:ascii="Verdana" w:hAnsi="Verdana"/>
          <w:sz w:val="22"/>
          <w:szCs w:val="22"/>
        </w:rPr>
        <w:t> </w:t>
      </w:r>
    </w:p>
    <w:p w14:paraId="3F01FAA9" w14:textId="77777777" w:rsidR="000E6E33" w:rsidRDefault="000E6E33" w:rsidP="000E6E33">
      <w:pPr>
        <w:pStyle w:val="paragraph"/>
        <w:spacing w:before="0" w:beforeAutospacing="0" w:after="0" w:afterAutospacing="0"/>
        <w:ind w:left="1440"/>
        <w:textAlignment w:val="baseline"/>
        <w:rPr>
          <w:rFonts w:ascii="Verdana" w:hAnsi="Verdana"/>
          <w:sz w:val="22"/>
          <w:szCs w:val="22"/>
        </w:rPr>
      </w:pPr>
    </w:p>
    <w:p w14:paraId="1F635FD6"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4260691D" w14:textId="417D5779" w:rsidR="000E6E33" w:rsidRDefault="000E6E33" w:rsidP="000E6E33">
      <w:pPr>
        <w:pStyle w:val="paragraph"/>
        <w:numPr>
          <w:ilvl w:val="0"/>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Is the evidence of Veteran’s death on file?</w:t>
      </w:r>
      <w:r>
        <w:rPr>
          <w:rStyle w:val="eop"/>
          <w:rFonts w:ascii="Verdana" w:hAnsi="Verdana"/>
          <w:sz w:val="22"/>
          <w:szCs w:val="22"/>
        </w:rPr>
        <w:t> </w:t>
      </w:r>
    </w:p>
    <w:p w14:paraId="0091A3D6"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07AD453F"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58079B44" w14:textId="77777777"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cause of Veteran’s death on file? </w:t>
      </w:r>
    </w:p>
    <w:p w14:paraId="36DC6E39" w14:textId="77777777" w:rsidR="000E6E33" w:rsidRDefault="000E6E33" w:rsidP="000E6E33">
      <w:pPr>
        <w:pStyle w:val="ListParagraph"/>
        <w:rPr>
          <w:rStyle w:val="normaltextrun"/>
          <w:rFonts w:ascii="Verdana" w:hAnsi="Verdana"/>
        </w:rPr>
      </w:pPr>
    </w:p>
    <w:p w14:paraId="1D462ED9" w14:textId="6E470B47" w:rsidR="000E6E33" w:rsidRDefault="000E6E33" w:rsidP="000E6E33">
      <w:pPr>
        <w:pStyle w:val="paragraph"/>
        <w:numPr>
          <w:ilvl w:val="1"/>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What is the evidence?</w:t>
      </w:r>
      <w:r>
        <w:rPr>
          <w:rStyle w:val="eop"/>
          <w:rFonts w:ascii="Verdana" w:hAnsi="Verdana"/>
          <w:sz w:val="22"/>
          <w:szCs w:val="22"/>
        </w:rPr>
        <w:t> </w:t>
      </w:r>
    </w:p>
    <w:p w14:paraId="36888806" w14:textId="77777777" w:rsidR="000E6E33" w:rsidRDefault="000E6E33" w:rsidP="000E6E33">
      <w:pPr>
        <w:pStyle w:val="paragraph"/>
        <w:spacing w:before="0" w:beforeAutospacing="0" w:after="0" w:afterAutospacing="0"/>
        <w:ind w:left="1440"/>
        <w:textAlignment w:val="baseline"/>
        <w:rPr>
          <w:rFonts w:ascii="Verdana" w:hAnsi="Verdana"/>
          <w:sz w:val="22"/>
          <w:szCs w:val="22"/>
        </w:rPr>
      </w:pPr>
    </w:p>
    <w:p w14:paraId="287FEDB6"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13ADD5E8" w14:textId="0EF3E8F2"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death service-connected? </w:t>
      </w:r>
    </w:p>
    <w:p w14:paraId="3E3C4037"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4ECF1F68" w14:textId="28784F94" w:rsidR="000E6E33" w:rsidRDefault="000E6E33" w:rsidP="000E6E33">
      <w:pPr>
        <w:pStyle w:val="paragraph"/>
        <w:numPr>
          <w:ilvl w:val="1"/>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What is the evidence?</w:t>
      </w:r>
      <w:r>
        <w:rPr>
          <w:rStyle w:val="eop"/>
          <w:rFonts w:ascii="Verdana" w:hAnsi="Verdana"/>
          <w:sz w:val="22"/>
          <w:szCs w:val="22"/>
        </w:rPr>
        <w:t> </w:t>
      </w:r>
    </w:p>
    <w:p w14:paraId="2A91B330" w14:textId="77777777" w:rsidR="000E6E33" w:rsidRDefault="000E6E33" w:rsidP="000E6E33">
      <w:pPr>
        <w:pStyle w:val="paragraph"/>
        <w:spacing w:before="0" w:beforeAutospacing="0" w:after="0" w:afterAutospacing="0"/>
        <w:ind w:left="1440"/>
        <w:textAlignment w:val="baseline"/>
        <w:rPr>
          <w:rStyle w:val="eop"/>
          <w:rFonts w:ascii="Verdana" w:hAnsi="Verdana"/>
          <w:sz w:val="22"/>
          <w:szCs w:val="22"/>
        </w:rPr>
      </w:pPr>
    </w:p>
    <w:p w14:paraId="0D6C6D68"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7AF4ACC6"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746E8C65" w14:textId="500CF48E"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Have the STRs been provided? </w:t>
      </w:r>
    </w:p>
    <w:p w14:paraId="1C0EBACA"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17951986" w14:textId="32940AC9" w:rsidR="000E6E33" w:rsidRDefault="000E6E33" w:rsidP="000E6E33">
      <w:pPr>
        <w:pStyle w:val="paragraph"/>
        <w:numPr>
          <w:ilvl w:val="1"/>
          <w:numId w:val="40"/>
        </w:numPr>
        <w:spacing w:before="0" w:beforeAutospacing="0" w:after="0" w:afterAutospacing="0"/>
        <w:textAlignment w:val="baseline"/>
        <w:rPr>
          <w:rFonts w:ascii="Verdana" w:hAnsi="Verdana"/>
          <w:sz w:val="22"/>
          <w:szCs w:val="22"/>
        </w:rPr>
      </w:pPr>
      <w:r>
        <w:rPr>
          <w:rStyle w:val="normaltextrun"/>
          <w:rFonts w:ascii="Verdana" w:hAnsi="Verdana"/>
          <w:sz w:val="22"/>
          <w:szCs w:val="22"/>
        </w:rPr>
        <w:t>Requested?</w:t>
      </w:r>
      <w:r>
        <w:rPr>
          <w:rStyle w:val="eop"/>
          <w:rFonts w:ascii="Verdana" w:hAnsi="Verdana"/>
          <w:sz w:val="22"/>
          <w:szCs w:val="22"/>
        </w:rPr>
        <w:t> </w:t>
      </w:r>
    </w:p>
    <w:p w14:paraId="4E00EB3E"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144D80E5" w14:textId="77777777"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Can dependency eligibility be determined based on evidence provided?</w:t>
      </w:r>
    </w:p>
    <w:p w14:paraId="7C567CB9" w14:textId="77777777" w:rsidR="000E6E33" w:rsidRDefault="000E6E33" w:rsidP="000E6E33">
      <w:pPr>
        <w:pStyle w:val="ListParagraph"/>
        <w:rPr>
          <w:rStyle w:val="normaltextrun"/>
          <w:rFonts w:ascii="Verdana" w:hAnsi="Verdana"/>
        </w:rPr>
      </w:pPr>
    </w:p>
    <w:p w14:paraId="07734BFC" w14:textId="77777777" w:rsidR="000E6E33" w:rsidRDefault="000E6E33" w:rsidP="000E6E33">
      <w:pPr>
        <w:pStyle w:val="paragraph"/>
        <w:numPr>
          <w:ilvl w:val="1"/>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 Explain why or why not. </w:t>
      </w:r>
    </w:p>
    <w:p w14:paraId="1CFBB381" w14:textId="7C208AA1" w:rsidR="000E6E33" w:rsidRDefault="000E6E33" w:rsidP="000E6E33">
      <w:pPr>
        <w:pStyle w:val="paragraph"/>
        <w:spacing w:before="0" w:beforeAutospacing="0" w:after="0" w:afterAutospacing="0"/>
        <w:ind w:left="1440"/>
        <w:textAlignment w:val="baseline"/>
        <w:rPr>
          <w:rFonts w:ascii="Verdana" w:hAnsi="Verdana"/>
          <w:sz w:val="22"/>
          <w:szCs w:val="22"/>
        </w:rPr>
      </w:pPr>
      <w:r>
        <w:rPr>
          <w:rStyle w:val="eop"/>
          <w:rFonts w:ascii="Verdana" w:hAnsi="Verdana"/>
          <w:sz w:val="22"/>
          <w:szCs w:val="22"/>
        </w:rPr>
        <w:t> </w:t>
      </w:r>
    </w:p>
    <w:p w14:paraId="7F221DB9" w14:textId="77777777" w:rsidR="000E6E33" w:rsidRDefault="000E6E33" w:rsidP="000E6E33">
      <w:pPr>
        <w:pStyle w:val="paragraph"/>
        <w:spacing w:before="0" w:beforeAutospacing="0" w:after="0" w:afterAutospacing="0"/>
        <w:ind w:left="-720" w:firstLine="75"/>
        <w:textAlignment w:val="baseline"/>
        <w:rPr>
          <w:rFonts w:ascii="Verdana" w:hAnsi="Verdana"/>
          <w:sz w:val="22"/>
          <w:szCs w:val="22"/>
        </w:rPr>
      </w:pPr>
    </w:p>
    <w:p w14:paraId="5ADB3572" w14:textId="77777777"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marriage dates requirement met? </w:t>
      </w:r>
    </w:p>
    <w:p w14:paraId="269E3E57"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1FCA66F9" w14:textId="68BDC128" w:rsidR="000E6E33" w:rsidRDefault="000E6E33" w:rsidP="000E6E33">
      <w:pPr>
        <w:pStyle w:val="paragraph"/>
        <w:numPr>
          <w:ilvl w:val="1"/>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Why or why not?</w:t>
      </w:r>
      <w:r>
        <w:rPr>
          <w:rStyle w:val="eop"/>
          <w:rFonts w:ascii="Verdana" w:hAnsi="Verdana"/>
          <w:sz w:val="22"/>
          <w:szCs w:val="22"/>
        </w:rPr>
        <w:t> </w:t>
      </w:r>
    </w:p>
    <w:p w14:paraId="52A8143D" w14:textId="77777777" w:rsidR="000E6E33" w:rsidRDefault="000E6E33" w:rsidP="000E6E33">
      <w:pPr>
        <w:pStyle w:val="paragraph"/>
        <w:spacing w:before="0" w:beforeAutospacing="0" w:after="0" w:afterAutospacing="0"/>
        <w:ind w:left="1440"/>
        <w:textAlignment w:val="baseline"/>
        <w:rPr>
          <w:rFonts w:ascii="Verdana" w:hAnsi="Verdana"/>
          <w:sz w:val="22"/>
          <w:szCs w:val="22"/>
        </w:rPr>
      </w:pPr>
    </w:p>
    <w:p w14:paraId="32DD305B"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6A94DAFD" w14:textId="6D36C202" w:rsidR="000E6E33" w:rsidRDefault="000E6E33" w:rsidP="000E6E33">
      <w:pPr>
        <w:pStyle w:val="paragraph"/>
        <w:numPr>
          <w:ilvl w:val="0"/>
          <w:numId w:val="40"/>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 xml:space="preserve"> Are all the other requirements met? </w:t>
      </w:r>
      <w:r>
        <w:rPr>
          <w:rStyle w:val="eop"/>
          <w:rFonts w:ascii="Verdana" w:hAnsi="Verdana"/>
          <w:sz w:val="22"/>
          <w:szCs w:val="22"/>
        </w:rPr>
        <w:t> </w:t>
      </w:r>
    </w:p>
    <w:p w14:paraId="6BA20422"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41857F97" w14:textId="77777777" w:rsidR="000E6E33" w:rsidRDefault="000E6E33" w:rsidP="000E6E33">
      <w:pPr>
        <w:pStyle w:val="paragraph"/>
        <w:spacing w:before="0" w:beforeAutospacing="0" w:after="0" w:afterAutospacing="0"/>
        <w:ind w:left="-720" w:firstLine="75"/>
        <w:textAlignment w:val="baseline"/>
        <w:rPr>
          <w:rFonts w:ascii="Verdana" w:hAnsi="Verdana"/>
          <w:sz w:val="22"/>
          <w:szCs w:val="22"/>
        </w:rPr>
      </w:pPr>
    </w:p>
    <w:p w14:paraId="397CABC8" w14:textId="77777777" w:rsidR="000E6E33" w:rsidRDefault="000E6E33" w:rsidP="000E6E33">
      <w:pPr>
        <w:pStyle w:val="paragraph"/>
        <w:numPr>
          <w:ilvl w:val="0"/>
          <w:numId w:val="40"/>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Does the Enhanced DIC apply to this claim? </w:t>
      </w:r>
    </w:p>
    <w:p w14:paraId="7ED6EF05"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169C8B14" w14:textId="77777777" w:rsidR="000E6E33" w:rsidRDefault="000E6E33" w:rsidP="000E6E33">
      <w:pPr>
        <w:pStyle w:val="paragraph"/>
        <w:numPr>
          <w:ilvl w:val="1"/>
          <w:numId w:val="40"/>
        </w:numPr>
        <w:spacing w:before="0" w:beforeAutospacing="0" w:after="0" w:afterAutospacing="0"/>
        <w:textAlignment w:val="baseline"/>
        <w:rPr>
          <w:rFonts w:ascii="Verdana" w:hAnsi="Verdana"/>
          <w:sz w:val="22"/>
          <w:szCs w:val="22"/>
        </w:rPr>
      </w:pPr>
      <w:r>
        <w:rPr>
          <w:rStyle w:val="normaltextrun"/>
          <w:rFonts w:ascii="Verdana" w:hAnsi="Verdana"/>
          <w:sz w:val="22"/>
          <w:szCs w:val="22"/>
        </w:rPr>
        <w:t>Why or why not?</w:t>
      </w:r>
      <w:r>
        <w:rPr>
          <w:rStyle w:val="eop"/>
          <w:rFonts w:ascii="Verdana" w:hAnsi="Verdana"/>
          <w:sz w:val="22"/>
          <w:szCs w:val="22"/>
        </w:rPr>
        <w:t> </w:t>
      </w:r>
    </w:p>
    <w:p w14:paraId="0E904646" w14:textId="77777777" w:rsidR="000E6E33" w:rsidRDefault="000E6E33" w:rsidP="000E6E33">
      <w:r>
        <w:br w:type="page"/>
      </w:r>
    </w:p>
    <w:p w14:paraId="4FE4B442" w14:textId="4FEFECC8" w:rsidR="000E6E33" w:rsidRDefault="000E6E33" w:rsidP="000E6E33">
      <w:pPr>
        <w:pStyle w:val="paragraph"/>
        <w:shd w:val="clear" w:color="auto" w:fill="BDD6EE"/>
        <w:spacing w:before="0" w:beforeAutospacing="0" w:after="0" w:afterAutospacing="0"/>
        <w:textAlignment w:val="baseline"/>
        <w:rPr>
          <w:rFonts w:ascii="Verdana" w:hAnsi="Verdana"/>
          <w:b/>
          <w:bCs/>
          <w:sz w:val="22"/>
          <w:szCs w:val="22"/>
        </w:rPr>
      </w:pPr>
      <w:r>
        <w:rPr>
          <w:rStyle w:val="normaltextrun"/>
          <w:rFonts w:ascii="Verdana" w:hAnsi="Verdana"/>
          <w:b/>
          <w:bCs/>
          <w:shd w:val="clear" w:color="auto" w:fill="BDD6EE"/>
        </w:rPr>
        <w:lastRenderedPageBreak/>
        <w:t>Parents’ DIC—Worksheet</w:t>
      </w:r>
      <w:r>
        <w:rPr>
          <w:rStyle w:val="eop"/>
          <w:rFonts w:ascii="Verdana" w:hAnsi="Verdana"/>
          <w:b/>
          <w:bCs/>
        </w:rPr>
        <w:t> </w:t>
      </w:r>
      <w:r>
        <w:rPr>
          <w:rStyle w:val="normaltextrun"/>
          <w:rFonts w:ascii="Verdana" w:hAnsi="Verdana"/>
          <w:b/>
          <w:bCs/>
        </w:rPr>
        <w:t>Eligibility Requirements for Parents’ DIC—Claim 3</w:t>
      </w:r>
      <w:r>
        <w:rPr>
          <w:rStyle w:val="eop"/>
          <w:rFonts w:ascii="Verdana" w:hAnsi="Verdana"/>
          <w:b/>
          <w:bCs/>
        </w:rPr>
        <w:t> </w:t>
      </w:r>
    </w:p>
    <w:p w14:paraId="13E43719"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35227BDF" w14:textId="3CC3B217" w:rsidR="000E6E33" w:rsidRDefault="000E6E33" w:rsidP="000E6E33">
      <w:pPr>
        <w:pStyle w:val="paragraph"/>
        <w:numPr>
          <w:ilvl w:val="0"/>
          <w:numId w:val="41"/>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Does the claim contain a completed VA Form 21</w:t>
      </w:r>
      <w:r w:rsidR="000A7E51">
        <w:rPr>
          <w:rStyle w:val="normaltextrun"/>
          <w:rFonts w:ascii="Verdana" w:hAnsi="Verdana"/>
          <w:sz w:val="22"/>
          <w:szCs w:val="22"/>
        </w:rPr>
        <w:t>P</w:t>
      </w:r>
      <w:r>
        <w:rPr>
          <w:rStyle w:val="normaltextrun"/>
          <w:rFonts w:ascii="Verdana" w:hAnsi="Verdana"/>
          <w:sz w:val="22"/>
          <w:szCs w:val="22"/>
        </w:rPr>
        <w:t>-535 or 21</w:t>
      </w:r>
      <w:r w:rsidR="000A7E51">
        <w:rPr>
          <w:rStyle w:val="normaltextrun"/>
          <w:rFonts w:ascii="Verdana" w:hAnsi="Verdana"/>
          <w:sz w:val="22"/>
          <w:szCs w:val="22"/>
        </w:rPr>
        <w:t>P</w:t>
      </w:r>
      <w:r>
        <w:rPr>
          <w:rStyle w:val="normaltextrun"/>
          <w:rFonts w:ascii="Verdana" w:hAnsi="Verdana"/>
          <w:sz w:val="22"/>
          <w:szCs w:val="22"/>
        </w:rPr>
        <w:t>-534EZ?</w:t>
      </w:r>
      <w:r>
        <w:rPr>
          <w:rStyle w:val="eop"/>
          <w:rFonts w:ascii="Verdana" w:hAnsi="Verdana"/>
          <w:sz w:val="22"/>
          <w:szCs w:val="22"/>
        </w:rPr>
        <w:t> </w:t>
      </w:r>
    </w:p>
    <w:p w14:paraId="06F6DFEC"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47F92645"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3C3DEE1F" w14:textId="49871EDB" w:rsidR="000E6E33" w:rsidRDefault="000E6E33" w:rsidP="000E6E33">
      <w:pPr>
        <w:pStyle w:val="paragraph"/>
        <w:numPr>
          <w:ilvl w:val="0"/>
          <w:numId w:val="41"/>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claim for DIC under 38 </w:t>
      </w:r>
      <w:r w:rsidR="000A7E51">
        <w:rPr>
          <w:rStyle w:val="normaltextrun"/>
          <w:rFonts w:ascii="Verdana" w:hAnsi="Verdana"/>
          <w:sz w:val="22"/>
          <w:szCs w:val="22"/>
        </w:rPr>
        <w:t xml:space="preserve">USC </w:t>
      </w:r>
      <w:r>
        <w:rPr>
          <w:rStyle w:val="normaltextrun"/>
          <w:rFonts w:ascii="Verdana" w:hAnsi="Verdana"/>
          <w:sz w:val="22"/>
          <w:szCs w:val="22"/>
        </w:rPr>
        <w:t xml:space="preserve">1310 or 1151? </w:t>
      </w:r>
    </w:p>
    <w:p w14:paraId="2EE4F8EC" w14:textId="77777777" w:rsidR="000E6E33" w:rsidRDefault="000E6E33" w:rsidP="000E6E33">
      <w:pPr>
        <w:pStyle w:val="ListParagraph"/>
        <w:rPr>
          <w:rStyle w:val="normaltextrun"/>
          <w:rFonts w:ascii="Verdana" w:hAnsi="Verdana"/>
        </w:rPr>
      </w:pPr>
    </w:p>
    <w:p w14:paraId="212E5186" w14:textId="77777777" w:rsidR="000E6E33" w:rsidRDefault="000E6E33" w:rsidP="000E6E33">
      <w:pPr>
        <w:pStyle w:val="paragraph"/>
        <w:numPr>
          <w:ilvl w:val="1"/>
          <w:numId w:val="41"/>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What is your rationale?</w:t>
      </w:r>
      <w:r>
        <w:rPr>
          <w:rStyle w:val="eop"/>
          <w:rFonts w:ascii="Verdana" w:hAnsi="Verdana"/>
          <w:sz w:val="22"/>
          <w:szCs w:val="22"/>
        </w:rPr>
        <w:t> </w:t>
      </w:r>
    </w:p>
    <w:p w14:paraId="08FA48B7" w14:textId="77777777" w:rsidR="000E6E33" w:rsidRDefault="000E6E33" w:rsidP="000E6E33">
      <w:pPr>
        <w:pStyle w:val="paragraph"/>
        <w:spacing w:before="0" w:beforeAutospacing="0" w:after="0" w:afterAutospacing="0"/>
        <w:ind w:left="1440"/>
        <w:textAlignment w:val="baseline"/>
        <w:rPr>
          <w:rFonts w:ascii="Verdana" w:hAnsi="Verdana"/>
          <w:sz w:val="22"/>
          <w:szCs w:val="22"/>
        </w:rPr>
      </w:pPr>
    </w:p>
    <w:p w14:paraId="04C44F74"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7A28C6BD" w14:textId="77777777" w:rsidR="000E6E33" w:rsidRDefault="000E6E33" w:rsidP="000E6E33">
      <w:pPr>
        <w:pStyle w:val="paragraph"/>
        <w:numPr>
          <w:ilvl w:val="0"/>
          <w:numId w:val="41"/>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Is the evidence of Veteran’s death on file?</w:t>
      </w:r>
      <w:r>
        <w:rPr>
          <w:rStyle w:val="eop"/>
          <w:rFonts w:ascii="Verdana" w:hAnsi="Verdana"/>
          <w:sz w:val="22"/>
          <w:szCs w:val="22"/>
        </w:rPr>
        <w:t> </w:t>
      </w:r>
    </w:p>
    <w:p w14:paraId="095D4A4F"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5AF85FBC"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057DA17E" w14:textId="77777777" w:rsidR="000E6E33" w:rsidRDefault="000E6E33" w:rsidP="000E6E33">
      <w:pPr>
        <w:pStyle w:val="paragraph"/>
        <w:numPr>
          <w:ilvl w:val="0"/>
          <w:numId w:val="41"/>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Is the cause of Veteran’s death on file? </w:t>
      </w:r>
      <w:r>
        <w:rPr>
          <w:rStyle w:val="eop"/>
          <w:rFonts w:ascii="Verdana" w:hAnsi="Verdana"/>
          <w:sz w:val="22"/>
          <w:szCs w:val="22"/>
        </w:rPr>
        <w:t> </w:t>
      </w:r>
    </w:p>
    <w:p w14:paraId="3FA90B5B"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53257ED2"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607F132E" w14:textId="77777777" w:rsidR="000E6E33" w:rsidRDefault="000E6E33" w:rsidP="000E6E33">
      <w:pPr>
        <w:pStyle w:val="paragraph"/>
        <w:numPr>
          <w:ilvl w:val="0"/>
          <w:numId w:val="41"/>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Is the death service-connected?</w:t>
      </w:r>
      <w:r>
        <w:rPr>
          <w:rStyle w:val="eop"/>
          <w:rFonts w:ascii="Verdana" w:hAnsi="Verdana"/>
          <w:sz w:val="22"/>
          <w:szCs w:val="22"/>
        </w:rPr>
        <w:t> </w:t>
      </w:r>
    </w:p>
    <w:p w14:paraId="060FC433"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25E68F01"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1908CEDD" w14:textId="77777777" w:rsidR="000E6E33" w:rsidRDefault="000E6E33" w:rsidP="000E6E33">
      <w:pPr>
        <w:pStyle w:val="paragraph"/>
        <w:numPr>
          <w:ilvl w:val="0"/>
          <w:numId w:val="41"/>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Can the parental relationship to Veteran be established? </w:t>
      </w:r>
    </w:p>
    <w:p w14:paraId="01F4C24A"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25CE47BB" w14:textId="77777777" w:rsidR="000E6E33" w:rsidRDefault="000E6E33" w:rsidP="000E6E33">
      <w:pPr>
        <w:pStyle w:val="paragraph"/>
        <w:numPr>
          <w:ilvl w:val="1"/>
          <w:numId w:val="41"/>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What is your rationale?</w:t>
      </w:r>
      <w:r>
        <w:rPr>
          <w:rStyle w:val="eop"/>
          <w:rFonts w:ascii="Verdana" w:hAnsi="Verdana"/>
          <w:sz w:val="22"/>
          <w:szCs w:val="22"/>
        </w:rPr>
        <w:t> </w:t>
      </w:r>
    </w:p>
    <w:p w14:paraId="75A2A946"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7C44D930" w14:textId="77777777" w:rsidR="000E6E33" w:rsidRDefault="000E6E33" w:rsidP="000E6E33">
      <w:pPr>
        <w:pStyle w:val="paragraph"/>
        <w:spacing w:before="0" w:beforeAutospacing="0" w:after="0" w:afterAutospacing="0"/>
        <w:ind w:firstLine="75"/>
        <w:textAlignment w:val="baseline"/>
        <w:rPr>
          <w:rFonts w:ascii="Verdana" w:hAnsi="Verdana"/>
          <w:sz w:val="22"/>
          <w:szCs w:val="22"/>
        </w:rPr>
      </w:pPr>
    </w:p>
    <w:p w14:paraId="1E9CCF9E" w14:textId="00D59394" w:rsidR="000E6E33" w:rsidRDefault="000E6E33" w:rsidP="000E6E33">
      <w:pPr>
        <w:pStyle w:val="paragraph"/>
        <w:numPr>
          <w:ilvl w:val="0"/>
          <w:numId w:val="41"/>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IVAP within the limits for parents’ DIC rate? </w:t>
      </w:r>
    </w:p>
    <w:p w14:paraId="1C8B4A91"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784D02E4" w14:textId="512BF683" w:rsidR="000E6E33" w:rsidRDefault="000E6E33" w:rsidP="000E6E33">
      <w:pPr>
        <w:pStyle w:val="paragraph"/>
        <w:numPr>
          <w:ilvl w:val="1"/>
          <w:numId w:val="41"/>
        </w:numPr>
        <w:spacing w:before="0" w:beforeAutospacing="0" w:after="0" w:afterAutospacing="0"/>
        <w:textAlignment w:val="baseline"/>
        <w:rPr>
          <w:rFonts w:ascii="Verdana" w:hAnsi="Verdana"/>
          <w:sz w:val="22"/>
          <w:szCs w:val="22"/>
        </w:rPr>
      </w:pPr>
      <w:r>
        <w:rPr>
          <w:rStyle w:val="normaltextrun"/>
          <w:rFonts w:ascii="Verdana" w:hAnsi="Verdana"/>
          <w:sz w:val="22"/>
          <w:szCs w:val="22"/>
        </w:rPr>
        <w:t>Show your work.</w:t>
      </w:r>
      <w:r>
        <w:rPr>
          <w:rStyle w:val="eop"/>
          <w:rFonts w:ascii="Verdana" w:hAnsi="Verdana"/>
          <w:sz w:val="22"/>
          <w:szCs w:val="22"/>
        </w:rPr>
        <w:t> </w:t>
      </w:r>
    </w:p>
    <w:p w14:paraId="3D74D9CB" w14:textId="77777777" w:rsidR="000E6E33" w:rsidRPr="00C214A9" w:rsidRDefault="000E6E33" w:rsidP="000E6E33"/>
    <w:p w14:paraId="46D4090D" w14:textId="77777777" w:rsidR="000E6E33" w:rsidRDefault="000E6E33" w:rsidP="000E6E33">
      <w:pPr>
        <w:rPr>
          <w:rStyle w:val="normaltextrun"/>
          <w:rFonts w:ascii="Verdana" w:eastAsia="Times New Roman" w:hAnsi="Verdana" w:cs="Times New Roman"/>
          <w:b/>
          <w:bCs/>
          <w:sz w:val="24"/>
          <w:szCs w:val="24"/>
          <w:shd w:val="clear" w:color="auto" w:fill="BDD6EE"/>
        </w:rPr>
      </w:pPr>
      <w:r>
        <w:rPr>
          <w:rStyle w:val="normaltextrun"/>
          <w:rFonts w:ascii="Verdana" w:hAnsi="Verdana"/>
          <w:b/>
          <w:bCs/>
          <w:shd w:val="clear" w:color="auto" w:fill="BDD6EE"/>
        </w:rPr>
        <w:br w:type="page"/>
      </w:r>
    </w:p>
    <w:p w14:paraId="4F6C1C6D" w14:textId="79F89945" w:rsidR="000E6E33" w:rsidRDefault="000E6E33" w:rsidP="000E6E33">
      <w:pPr>
        <w:pStyle w:val="paragraph"/>
        <w:shd w:val="clear" w:color="auto" w:fill="BDD6EE"/>
        <w:spacing w:before="0" w:beforeAutospacing="0" w:after="0" w:afterAutospacing="0"/>
        <w:textAlignment w:val="baseline"/>
        <w:rPr>
          <w:rFonts w:ascii="Verdana" w:hAnsi="Verdana"/>
          <w:b/>
          <w:bCs/>
          <w:sz w:val="22"/>
          <w:szCs w:val="22"/>
        </w:rPr>
      </w:pPr>
      <w:r>
        <w:rPr>
          <w:rStyle w:val="normaltextrun"/>
          <w:rFonts w:ascii="Verdana" w:hAnsi="Verdana"/>
          <w:b/>
          <w:bCs/>
          <w:shd w:val="clear" w:color="auto" w:fill="BDD6EE"/>
        </w:rPr>
        <w:lastRenderedPageBreak/>
        <w:t>Parents’ DIC—Worksheet </w:t>
      </w:r>
      <w:r>
        <w:rPr>
          <w:rStyle w:val="normaltextrun"/>
          <w:rFonts w:ascii="Verdana" w:hAnsi="Verdana"/>
          <w:b/>
          <w:bCs/>
        </w:rPr>
        <w:t>Eligibility Requirements for Parents’ DIC—Claim 4</w:t>
      </w:r>
      <w:r>
        <w:rPr>
          <w:rStyle w:val="eop"/>
          <w:rFonts w:ascii="Verdana" w:hAnsi="Verdana"/>
          <w:b/>
          <w:bCs/>
        </w:rPr>
        <w:t> </w:t>
      </w:r>
    </w:p>
    <w:p w14:paraId="018B603C"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5AF7A115" w14:textId="21B357D2" w:rsidR="000E6E33" w:rsidRDefault="000E6E33" w:rsidP="000E6E33">
      <w:pPr>
        <w:pStyle w:val="paragraph"/>
        <w:numPr>
          <w:ilvl w:val="0"/>
          <w:numId w:val="42"/>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Does the claim contain a completed VA Form 21</w:t>
      </w:r>
      <w:r w:rsidR="000A7E51">
        <w:rPr>
          <w:rStyle w:val="normaltextrun"/>
          <w:rFonts w:ascii="Verdana" w:hAnsi="Verdana"/>
          <w:sz w:val="22"/>
          <w:szCs w:val="22"/>
        </w:rPr>
        <w:t>P</w:t>
      </w:r>
      <w:r>
        <w:rPr>
          <w:rStyle w:val="normaltextrun"/>
          <w:rFonts w:ascii="Verdana" w:hAnsi="Verdana"/>
          <w:sz w:val="22"/>
          <w:szCs w:val="22"/>
        </w:rPr>
        <w:t>-535 or 21</w:t>
      </w:r>
      <w:r w:rsidR="000A7E51">
        <w:rPr>
          <w:rStyle w:val="normaltextrun"/>
          <w:rFonts w:ascii="Verdana" w:hAnsi="Verdana"/>
          <w:sz w:val="22"/>
          <w:szCs w:val="22"/>
        </w:rPr>
        <w:t>P</w:t>
      </w:r>
      <w:r>
        <w:rPr>
          <w:rStyle w:val="normaltextrun"/>
          <w:rFonts w:ascii="Verdana" w:hAnsi="Verdana"/>
          <w:sz w:val="22"/>
          <w:szCs w:val="22"/>
        </w:rPr>
        <w:t>-534EZ?</w:t>
      </w:r>
      <w:r>
        <w:rPr>
          <w:rStyle w:val="eop"/>
          <w:rFonts w:ascii="Verdana" w:hAnsi="Verdana"/>
          <w:sz w:val="22"/>
          <w:szCs w:val="22"/>
        </w:rPr>
        <w:t> </w:t>
      </w:r>
    </w:p>
    <w:p w14:paraId="68EB80D0"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2DB99D3B" w14:textId="77777777" w:rsidR="000E6E33" w:rsidRDefault="000E6E33" w:rsidP="000E6E33">
      <w:pPr>
        <w:pStyle w:val="paragraph"/>
        <w:spacing w:before="0" w:beforeAutospacing="0" w:after="0" w:afterAutospacing="0"/>
        <w:ind w:left="75"/>
        <w:textAlignment w:val="baseline"/>
        <w:rPr>
          <w:rFonts w:ascii="Verdana" w:hAnsi="Verdana"/>
          <w:sz w:val="22"/>
          <w:szCs w:val="22"/>
        </w:rPr>
      </w:pPr>
    </w:p>
    <w:p w14:paraId="44D1A8F7" w14:textId="53174B88" w:rsidR="000E6E33" w:rsidRDefault="000E6E33" w:rsidP="000E6E33">
      <w:pPr>
        <w:pStyle w:val="paragraph"/>
        <w:numPr>
          <w:ilvl w:val="0"/>
          <w:numId w:val="42"/>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claim for DIC under 38 </w:t>
      </w:r>
      <w:r w:rsidR="000A7E51">
        <w:rPr>
          <w:rStyle w:val="normaltextrun"/>
          <w:rFonts w:ascii="Verdana" w:hAnsi="Verdana"/>
          <w:sz w:val="22"/>
          <w:szCs w:val="22"/>
        </w:rPr>
        <w:t xml:space="preserve">USC </w:t>
      </w:r>
      <w:r>
        <w:rPr>
          <w:rStyle w:val="normaltextrun"/>
          <w:rFonts w:ascii="Verdana" w:hAnsi="Verdana"/>
          <w:sz w:val="22"/>
          <w:szCs w:val="22"/>
        </w:rPr>
        <w:t xml:space="preserve">1310 or 1151? </w:t>
      </w:r>
    </w:p>
    <w:p w14:paraId="3A4BDEFA" w14:textId="77777777" w:rsidR="000E6E33" w:rsidRDefault="000E6E33" w:rsidP="000E6E33">
      <w:pPr>
        <w:pStyle w:val="ListParagraph"/>
        <w:rPr>
          <w:rStyle w:val="normaltextrun"/>
          <w:rFonts w:ascii="Verdana" w:hAnsi="Verdana"/>
        </w:rPr>
      </w:pPr>
    </w:p>
    <w:p w14:paraId="0BB5EF18" w14:textId="3BFBEDAD" w:rsidR="000E6E33" w:rsidRDefault="000E6E33" w:rsidP="000E6E33">
      <w:pPr>
        <w:pStyle w:val="paragraph"/>
        <w:numPr>
          <w:ilvl w:val="1"/>
          <w:numId w:val="41"/>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What is your rationale?</w:t>
      </w:r>
      <w:r>
        <w:rPr>
          <w:rStyle w:val="eop"/>
          <w:rFonts w:ascii="Verdana" w:hAnsi="Verdana"/>
          <w:sz w:val="22"/>
          <w:szCs w:val="22"/>
        </w:rPr>
        <w:t> </w:t>
      </w:r>
    </w:p>
    <w:p w14:paraId="5DA23020" w14:textId="77777777" w:rsidR="000E6E33" w:rsidRDefault="000E6E33" w:rsidP="000E6E33">
      <w:pPr>
        <w:pStyle w:val="paragraph"/>
        <w:spacing w:before="0" w:beforeAutospacing="0" w:after="0" w:afterAutospacing="0"/>
        <w:ind w:left="1440"/>
        <w:textAlignment w:val="baseline"/>
        <w:rPr>
          <w:rFonts w:ascii="Verdana" w:hAnsi="Verdana"/>
          <w:sz w:val="22"/>
          <w:szCs w:val="22"/>
        </w:rPr>
      </w:pPr>
    </w:p>
    <w:p w14:paraId="321D359C" w14:textId="77777777" w:rsidR="000E6E33" w:rsidRDefault="000E6E33" w:rsidP="000E6E33">
      <w:pPr>
        <w:pStyle w:val="paragraph"/>
        <w:spacing w:before="0" w:beforeAutospacing="0" w:after="0" w:afterAutospacing="0"/>
        <w:ind w:left="75"/>
        <w:textAlignment w:val="baseline"/>
        <w:rPr>
          <w:rFonts w:ascii="Verdana" w:hAnsi="Verdana"/>
          <w:sz w:val="22"/>
          <w:szCs w:val="22"/>
        </w:rPr>
      </w:pPr>
    </w:p>
    <w:p w14:paraId="259E706C" w14:textId="143D3CF9" w:rsidR="000E6E33" w:rsidRDefault="000E6E33" w:rsidP="000E6E33">
      <w:pPr>
        <w:pStyle w:val="paragraph"/>
        <w:numPr>
          <w:ilvl w:val="0"/>
          <w:numId w:val="42"/>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Is the evidence of Veteran’s death on file?</w:t>
      </w:r>
      <w:r>
        <w:rPr>
          <w:rStyle w:val="eop"/>
          <w:rFonts w:ascii="Verdana" w:hAnsi="Verdana"/>
          <w:sz w:val="22"/>
          <w:szCs w:val="22"/>
        </w:rPr>
        <w:t> </w:t>
      </w:r>
    </w:p>
    <w:p w14:paraId="4A4BB567"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557B05E9" w14:textId="77777777" w:rsidR="000E6E33" w:rsidRDefault="000E6E33" w:rsidP="000E6E33">
      <w:pPr>
        <w:pStyle w:val="paragraph"/>
        <w:spacing w:before="0" w:beforeAutospacing="0" w:after="0" w:afterAutospacing="0"/>
        <w:ind w:left="75"/>
        <w:textAlignment w:val="baseline"/>
        <w:rPr>
          <w:rFonts w:ascii="Verdana" w:hAnsi="Verdana"/>
          <w:sz w:val="22"/>
          <w:szCs w:val="22"/>
        </w:rPr>
      </w:pPr>
    </w:p>
    <w:p w14:paraId="6B9E9F26" w14:textId="222EC4E0" w:rsidR="000E6E33" w:rsidRDefault="000E6E33" w:rsidP="000E6E33">
      <w:pPr>
        <w:pStyle w:val="paragraph"/>
        <w:numPr>
          <w:ilvl w:val="0"/>
          <w:numId w:val="42"/>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Is the cause of Veteran’s death on file? </w:t>
      </w:r>
      <w:r>
        <w:rPr>
          <w:rStyle w:val="eop"/>
          <w:rFonts w:ascii="Verdana" w:hAnsi="Verdana"/>
          <w:sz w:val="22"/>
          <w:szCs w:val="22"/>
        </w:rPr>
        <w:t> </w:t>
      </w:r>
    </w:p>
    <w:p w14:paraId="3F4C5709"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6EB3D333" w14:textId="77777777" w:rsidR="000E6E33" w:rsidRDefault="000E6E33" w:rsidP="000E6E33">
      <w:pPr>
        <w:pStyle w:val="paragraph"/>
        <w:spacing w:before="0" w:beforeAutospacing="0" w:after="0" w:afterAutospacing="0"/>
        <w:ind w:left="75"/>
        <w:textAlignment w:val="baseline"/>
        <w:rPr>
          <w:rFonts w:ascii="Verdana" w:hAnsi="Verdana"/>
          <w:sz w:val="22"/>
          <w:szCs w:val="22"/>
        </w:rPr>
      </w:pPr>
    </w:p>
    <w:p w14:paraId="03BA510E" w14:textId="328DE76B" w:rsidR="000E6E33" w:rsidRDefault="000E6E33" w:rsidP="000E6E33">
      <w:pPr>
        <w:pStyle w:val="paragraph"/>
        <w:numPr>
          <w:ilvl w:val="0"/>
          <w:numId w:val="42"/>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Is the death service-connected?</w:t>
      </w:r>
      <w:r>
        <w:rPr>
          <w:rStyle w:val="eop"/>
          <w:rFonts w:ascii="Verdana" w:hAnsi="Verdana"/>
          <w:sz w:val="22"/>
          <w:szCs w:val="22"/>
        </w:rPr>
        <w:t> </w:t>
      </w:r>
    </w:p>
    <w:p w14:paraId="1DC42D93"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0A152FAE" w14:textId="77777777" w:rsidR="000E6E33" w:rsidRDefault="000E6E33" w:rsidP="000E6E33">
      <w:pPr>
        <w:pStyle w:val="paragraph"/>
        <w:spacing w:before="0" w:beforeAutospacing="0" w:after="0" w:afterAutospacing="0"/>
        <w:ind w:left="75"/>
        <w:textAlignment w:val="baseline"/>
        <w:rPr>
          <w:rFonts w:ascii="Verdana" w:hAnsi="Verdana"/>
          <w:sz w:val="22"/>
          <w:szCs w:val="22"/>
        </w:rPr>
      </w:pPr>
    </w:p>
    <w:p w14:paraId="69D2E06E" w14:textId="2E827AA5" w:rsidR="000E6E33" w:rsidRDefault="000E6E33" w:rsidP="000E6E33">
      <w:pPr>
        <w:pStyle w:val="paragraph"/>
        <w:numPr>
          <w:ilvl w:val="0"/>
          <w:numId w:val="42"/>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Can the parental relationship to Veteran be established? </w:t>
      </w:r>
    </w:p>
    <w:p w14:paraId="59F8BAF8"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3629A239" w14:textId="535904FC" w:rsidR="000E6E33" w:rsidRDefault="000E6E33" w:rsidP="000E6E33">
      <w:pPr>
        <w:pStyle w:val="paragraph"/>
        <w:numPr>
          <w:ilvl w:val="0"/>
          <w:numId w:val="43"/>
        </w:numPr>
        <w:spacing w:before="0" w:beforeAutospacing="0" w:after="0" w:afterAutospacing="0"/>
        <w:textAlignment w:val="baseline"/>
        <w:rPr>
          <w:rStyle w:val="eop"/>
          <w:rFonts w:ascii="Verdana" w:hAnsi="Verdana"/>
          <w:sz w:val="22"/>
          <w:szCs w:val="22"/>
        </w:rPr>
      </w:pPr>
      <w:r>
        <w:rPr>
          <w:rStyle w:val="normaltextrun"/>
          <w:rFonts w:ascii="Verdana" w:hAnsi="Verdana"/>
          <w:sz w:val="22"/>
          <w:szCs w:val="22"/>
        </w:rPr>
        <w:t>What is your rationale?</w:t>
      </w:r>
      <w:r>
        <w:rPr>
          <w:rStyle w:val="eop"/>
          <w:rFonts w:ascii="Verdana" w:hAnsi="Verdana"/>
          <w:sz w:val="22"/>
          <w:szCs w:val="22"/>
        </w:rPr>
        <w:t> </w:t>
      </w:r>
    </w:p>
    <w:p w14:paraId="76412E49" w14:textId="77777777" w:rsidR="000E6E33" w:rsidRDefault="000E6E33" w:rsidP="000E6E33">
      <w:pPr>
        <w:pStyle w:val="paragraph"/>
        <w:spacing w:before="0" w:beforeAutospacing="0" w:after="0" w:afterAutospacing="0"/>
        <w:ind w:left="720"/>
        <w:textAlignment w:val="baseline"/>
        <w:rPr>
          <w:rFonts w:ascii="Verdana" w:hAnsi="Verdana"/>
          <w:sz w:val="22"/>
          <w:szCs w:val="22"/>
        </w:rPr>
      </w:pPr>
    </w:p>
    <w:p w14:paraId="3D998E98" w14:textId="77777777" w:rsidR="000E6E33" w:rsidRDefault="000E6E33" w:rsidP="000E6E33">
      <w:pPr>
        <w:pStyle w:val="paragraph"/>
        <w:spacing w:before="0" w:beforeAutospacing="0" w:after="0" w:afterAutospacing="0"/>
        <w:ind w:left="75"/>
        <w:textAlignment w:val="baseline"/>
        <w:rPr>
          <w:rFonts w:ascii="Verdana" w:hAnsi="Verdana"/>
          <w:sz w:val="22"/>
          <w:szCs w:val="22"/>
        </w:rPr>
      </w:pPr>
    </w:p>
    <w:p w14:paraId="404462FE" w14:textId="1A967521" w:rsidR="000E6E33" w:rsidRDefault="000E6E33" w:rsidP="000E6E33">
      <w:pPr>
        <w:pStyle w:val="paragraph"/>
        <w:numPr>
          <w:ilvl w:val="0"/>
          <w:numId w:val="42"/>
        </w:numPr>
        <w:spacing w:before="0" w:beforeAutospacing="0" w:after="0" w:afterAutospacing="0"/>
        <w:textAlignment w:val="baseline"/>
        <w:rPr>
          <w:rStyle w:val="normaltextrun"/>
          <w:rFonts w:ascii="Verdana" w:hAnsi="Verdana"/>
          <w:sz w:val="22"/>
          <w:szCs w:val="22"/>
        </w:rPr>
      </w:pPr>
      <w:r>
        <w:rPr>
          <w:rStyle w:val="normaltextrun"/>
          <w:rFonts w:ascii="Verdana" w:hAnsi="Verdana"/>
          <w:sz w:val="22"/>
          <w:szCs w:val="22"/>
        </w:rPr>
        <w:t xml:space="preserve">Is the IVAP within the limits for parents’ DIC rate? </w:t>
      </w:r>
    </w:p>
    <w:p w14:paraId="19183813" w14:textId="77777777" w:rsidR="000E6E33" w:rsidRDefault="000E6E33" w:rsidP="000E6E33">
      <w:pPr>
        <w:pStyle w:val="paragraph"/>
        <w:spacing w:before="0" w:beforeAutospacing="0" w:after="0" w:afterAutospacing="0"/>
        <w:ind w:left="720"/>
        <w:textAlignment w:val="baseline"/>
        <w:rPr>
          <w:rStyle w:val="normaltextrun"/>
          <w:rFonts w:ascii="Verdana" w:hAnsi="Verdana"/>
          <w:sz w:val="22"/>
          <w:szCs w:val="22"/>
        </w:rPr>
      </w:pPr>
    </w:p>
    <w:p w14:paraId="47004299" w14:textId="3FEB4860" w:rsidR="000E6E33" w:rsidRDefault="000E6E33" w:rsidP="000E6E33">
      <w:pPr>
        <w:pStyle w:val="paragraph"/>
        <w:numPr>
          <w:ilvl w:val="1"/>
          <w:numId w:val="42"/>
        </w:numPr>
        <w:spacing w:before="0" w:beforeAutospacing="0" w:after="0" w:afterAutospacing="0"/>
        <w:textAlignment w:val="baseline"/>
        <w:rPr>
          <w:rFonts w:ascii="Verdana" w:hAnsi="Verdana"/>
          <w:sz w:val="22"/>
          <w:szCs w:val="22"/>
        </w:rPr>
      </w:pPr>
      <w:r>
        <w:rPr>
          <w:rStyle w:val="normaltextrun"/>
          <w:rFonts w:ascii="Verdana" w:hAnsi="Verdana"/>
          <w:sz w:val="22"/>
          <w:szCs w:val="22"/>
        </w:rPr>
        <w:t>Show your work.</w:t>
      </w:r>
      <w:r>
        <w:rPr>
          <w:rStyle w:val="eop"/>
          <w:rFonts w:ascii="Verdana" w:hAnsi="Verdana"/>
          <w:sz w:val="22"/>
          <w:szCs w:val="22"/>
        </w:rPr>
        <w:t> </w:t>
      </w:r>
    </w:p>
    <w:p w14:paraId="21148D78" w14:textId="0EB1FAF2" w:rsidR="004D7C2F" w:rsidRDefault="004D7C2F">
      <w:r>
        <w:br w:type="page"/>
      </w:r>
    </w:p>
    <w:p w14:paraId="3A3A2E0C" w14:textId="119A3A1A" w:rsidR="004D7C2F" w:rsidRDefault="004D7C2F" w:rsidP="004D7C2F">
      <w:pPr>
        <w:pStyle w:val="paragraph"/>
        <w:shd w:val="clear" w:color="auto" w:fill="BDD6EE"/>
        <w:spacing w:before="0" w:beforeAutospacing="0" w:after="0" w:afterAutospacing="0"/>
        <w:jc w:val="center"/>
        <w:textAlignment w:val="baseline"/>
        <w:rPr>
          <w:rFonts w:ascii="Verdana" w:hAnsi="Verdana"/>
          <w:b/>
          <w:bCs/>
          <w:sz w:val="22"/>
          <w:szCs w:val="22"/>
        </w:rPr>
      </w:pPr>
      <w:r>
        <w:rPr>
          <w:rStyle w:val="normaltextrun"/>
          <w:rFonts w:ascii="Verdana" w:hAnsi="Verdana"/>
          <w:b/>
          <w:bCs/>
          <w:shd w:val="clear" w:color="auto" w:fill="BDD6EE"/>
        </w:rPr>
        <w:lastRenderedPageBreak/>
        <w:t>Appendix</w:t>
      </w:r>
    </w:p>
    <w:p w14:paraId="5CF4D77A" w14:textId="64B3B87B" w:rsidR="007F4D1E" w:rsidRDefault="007F4D1E" w:rsidP="00244D0C"/>
    <w:p w14:paraId="70B0A6E8" w14:textId="77777777" w:rsidR="004D7C2F" w:rsidRDefault="004D7C2F" w:rsidP="004D7C2F">
      <w:pPr>
        <w:pStyle w:val="VBAILTBodyStrong"/>
      </w:pPr>
      <w:r w:rsidRPr="004B0A02">
        <w:t>DIC and Parents’ DIC: What’s the Difference?</w:t>
      </w:r>
    </w:p>
    <w:p w14:paraId="5DB939FF" w14:textId="77777777" w:rsidR="004D7C2F" w:rsidRDefault="004D7C2F" w:rsidP="00244D0C"/>
    <w:p w14:paraId="578FEFEB" w14:textId="44001328" w:rsidR="004D7C2F" w:rsidRDefault="004D7C2F" w:rsidP="00244D0C">
      <w:r>
        <w:rPr>
          <w:noProof/>
        </w:rPr>
        <w:drawing>
          <wp:inline distT="0" distB="0" distL="0" distR="0" wp14:anchorId="7532DE82" wp14:editId="4231A898">
            <wp:extent cx="5943600" cy="55687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55609" cy="5580031"/>
                    </a:xfrm>
                    <a:prstGeom prst="rect">
                      <a:avLst/>
                    </a:prstGeom>
                  </pic:spPr>
                </pic:pic>
              </a:graphicData>
            </a:graphic>
          </wp:inline>
        </w:drawing>
      </w:r>
    </w:p>
    <w:p w14:paraId="51EBCF8E" w14:textId="76E07BF5" w:rsidR="004D7C2F" w:rsidRDefault="004D7C2F" w:rsidP="00244D0C"/>
    <w:p w14:paraId="1D0057BF" w14:textId="31330A09" w:rsidR="004D7C2F" w:rsidRDefault="004D7C2F" w:rsidP="00244D0C"/>
    <w:p w14:paraId="0E14D855" w14:textId="50BBFF48" w:rsidR="004D7C2F" w:rsidRDefault="004D7C2F">
      <w:r>
        <w:br w:type="page"/>
      </w:r>
    </w:p>
    <w:p w14:paraId="573D5528" w14:textId="0AF05F90" w:rsidR="004D7C2F" w:rsidRPr="004D7C2F" w:rsidRDefault="004D7C2F" w:rsidP="00244D0C">
      <w:pPr>
        <w:rPr>
          <w:rFonts w:ascii="Arial" w:hAnsi="Arial" w:cs="Arial"/>
          <w:b/>
          <w:bCs/>
          <w:sz w:val="24"/>
          <w:szCs w:val="24"/>
        </w:rPr>
      </w:pPr>
      <w:r w:rsidRPr="004D7C2F">
        <w:rPr>
          <w:rFonts w:ascii="Arial" w:hAnsi="Arial" w:cs="Arial"/>
          <w:b/>
          <w:bCs/>
          <w:sz w:val="24"/>
          <w:szCs w:val="24"/>
        </w:rPr>
        <w:lastRenderedPageBreak/>
        <w:t>Parents’ DIC Eligibility Criteria</w:t>
      </w:r>
    </w:p>
    <w:p w14:paraId="428ECF22" w14:textId="089F10A6" w:rsidR="004D7C2F" w:rsidRDefault="004D7C2F" w:rsidP="00244D0C">
      <w:r w:rsidRPr="005B57A5">
        <w:rPr>
          <w:noProof/>
        </w:rPr>
        <w:drawing>
          <wp:inline distT="0" distB="0" distL="0" distR="0" wp14:anchorId="3E52E522" wp14:editId="0D2D2D62">
            <wp:extent cx="5363313" cy="7035638"/>
            <wp:effectExtent l="0" t="0" r="8890" b="0"/>
            <wp:docPr id="7" name="Content Placeholder 6" descr="Checklist with the following: &#10;Parents’ DIC eligibility criteria,&#10;Evidence of Veteran’s death is on record,&#10;Cause of death is on record,&#10;Parental relationship to Veteran is established, and&#10;Parental IVAP is below limit" title="Parents’ DIC eligibility criteri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Checklist with the following: &#10;Parents’ DIC eligibility criteria,&#10;Evidence of Veteran’s death is on record,&#10;Cause of death is on record,&#10;Parental relationship to Veteran is established, and&#10;Parental IVAP is below limit" title="Parents’ DIC eligibility criteria"/>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34575" cy="7129120"/>
                    </a:xfrm>
                    <a:prstGeom prst="rect">
                      <a:avLst/>
                    </a:prstGeom>
                  </pic:spPr>
                </pic:pic>
              </a:graphicData>
            </a:graphic>
          </wp:inline>
        </w:drawing>
      </w:r>
    </w:p>
    <w:p w14:paraId="594E5D09" w14:textId="5BED85C5" w:rsidR="004D7C2F" w:rsidRDefault="004D7C2F" w:rsidP="00244D0C"/>
    <w:p w14:paraId="4231AF95" w14:textId="0729B8E1" w:rsidR="004D7C2F" w:rsidRDefault="004D7C2F" w:rsidP="00244D0C"/>
    <w:p w14:paraId="66A649BB" w14:textId="3EC7AC34" w:rsidR="004D7C2F" w:rsidRPr="004D7C2F" w:rsidRDefault="004D7C2F" w:rsidP="00244D0C">
      <w:pPr>
        <w:rPr>
          <w:rFonts w:ascii="Arial" w:hAnsi="Arial" w:cs="Arial"/>
          <w:b/>
          <w:bCs/>
          <w:sz w:val="24"/>
          <w:szCs w:val="24"/>
        </w:rPr>
      </w:pPr>
      <w:r w:rsidRPr="004D7C2F">
        <w:rPr>
          <w:rFonts w:ascii="Arial" w:hAnsi="Arial" w:cs="Arial"/>
          <w:b/>
          <w:bCs/>
          <w:sz w:val="24"/>
          <w:szCs w:val="24"/>
        </w:rPr>
        <w:lastRenderedPageBreak/>
        <w:t>DIC Eligibility Criteria</w:t>
      </w:r>
    </w:p>
    <w:p w14:paraId="0D262168" w14:textId="13C73B90" w:rsidR="004D7C2F" w:rsidRDefault="004D7C2F" w:rsidP="00244D0C">
      <w:r w:rsidRPr="001C741C">
        <w:rPr>
          <w:b/>
          <w:i/>
          <w:noProof/>
        </w:rPr>
        <w:drawing>
          <wp:inline distT="0" distB="0" distL="0" distR="0" wp14:anchorId="41ED07B7" wp14:editId="70E3C75F">
            <wp:extent cx="5872776" cy="7397579"/>
            <wp:effectExtent l="0" t="0" r="0" b="0"/>
            <wp:docPr id="1" name="Content Placeholder 6" descr="DIC Eligibility criteria: Evidence of Veteran’s death is on record,&#10;Cause of death is on record, and &#10;Relationship to Veteran is established" title="DIC Eligibility criteria checklis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DIC Eligibility criteria: Evidence of Veteran’s death is on record,&#10;Cause of death is on record, and &#10;Relationship to Veteran is established" title="DIC Eligibility criteria checklist"/>
                    <pic:cNvPicPr>
                      <a:picLocks noGrp="1"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950237" cy="7495152"/>
                    </a:xfrm>
                    <a:prstGeom prst="rect">
                      <a:avLst/>
                    </a:prstGeom>
                  </pic:spPr>
                </pic:pic>
              </a:graphicData>
            </a:graphic>
          </wp:inline>
        </w:drawing>
      </w:r>
    </w:p>
    <w:p w14:paraId="7ABFCD0A" w14:textId="663AA430" w:rsidR="00A67AFB" w:rsidRPr="00C214A9" w:rsidRDefault="00A67AFB" w:rsidP="00244D0C"/>
    <w:sectPr w:rsidR="00A67AFB" w:rsidRPr="00C214A9" w:rsidSect="00436BA3">
      <w:headerReference w:type="default" r:id="rId23"/>
      <w:footerReference w:type="default" r:id="rId24"/>
      <w:headerReference w:type="first" r:id="rId25"/>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2F7C" w14:textId="77777777" w:rsidR="009722F2" w:rsidRDefault="009722F2" w:rsidP="00C214A9">
      <w:pPr>
        <w:spacing w:after="0" w:line="240" w:lineRule="auto"/>
      </w:pPr>
      <w:r>
        <w:separator/>
      </w:r>
    </w:p>
  </w:endnote>
  <w:endnote w:type="continuationSeparator" w:id="0">
    <w:p w14:paraId="7D56A489" w14:textId="77777777" w:rsidR="009722F2" w:rsidRDefault="009722F2" w:rsidP="00C214A9">
      <w:pPr>
        <w:spacing w:after="0" w:line="240" w:lineRule="auto"/>
      </w:pPr>
      <w:r>
        <w:continuationSeparator/>
      </w:r>
    </w:p>
  </w:endnote>
  <w:endnote w:type="continuationNotice" w:id="1">
    <w:p w14:paraId="2CA76FA7" w14:textId="77777777" w:rsidR="009722F2" w:rsidRDefault="00972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0" w14:textId="2D2BB9BB" w:rsidR="00E51A6D" w:rsidRDefault="00E3668B" w:rsidP="000A0F42">
    <w:pPr>
      <w:pStyle w:val="VBAILTFooter"/>
    </w:pPr>
    <w:r>
      <w:t>August 2024</w:t>
    </w:r>
    <w:r w:rsidR="00E51A6D">
      <w:tab/>
    </w:r>
    <w:r w:rsidR="00E51A6D" w:rsidRPr="00C214A9">
      <w:rPr>
        <w:i w:val="0"/>
      </w:rPr>
      <w:fldChar w:fldCharType="begin"/>
    </w:r>
    <w:r w:rsidR="00E51A6D" w:rsidRPr="00C214A9">
      <w:instrText xml:space="preserve"> PAGE   \* MERGEFORMAT </w:instrText>
    </w:r>
    <w:r w:rsidR="00E51A6D" w:rsidRPr="00C214A9">
      <w:rPr>
        <w:i w:val="0"/>
      </w:rPr>
      <w:fldChar w:fldCharType="separate"/>
    </w:r>
    <w:r w:rsidR="00E51A6D" w:rsidRPr="00C53AE7">
      <w:rPr>
        <w:b/>
        <w:bCs/>
        <w:noProof/>
      </w:rPr>
      <w:t>36</w:t>
    </w:r>
    <w:r w:rsidR="00E51A6D" w:rsidRPr="00C214A9">
      <w:rPr>
        <w:b/>
        <w:bCs/>
        <w:i w:val="0"/>
        <w:noProof/>
      </w:rPr>
      <w:fldChar w:fldCharType="end"/>
    </w:r>
    <w:r w:rsidR="00E51A6D" w:rsidRPr="00C214A9">
      <w:rPr>
        <w:b/>
        <w:bCs/>
      </w:rPr>
      <w:t xml:space="preserve"> </w:t>
    </w:r>
    <w:r w:rsidR="00E51A6D" w:rsidRPr="00C214A9">
      <w:t>|</w:t>
    </w:r>
    <w:r w:rsidR="00E51A6D" w:rsidRPr="00C214A9">
      <w:rPr>
        <w:b/>
        <w:bCs/>
      </w:rPr>
      <w:t xml:space="preserve"> </w:t>
    </w:r>
    <w:r w:rsidR="00E51A6D"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D0E51" w14:textId="77777777" w:rsidR="009722F2" w:rsidRDefault="009722F2" w:rsidP="00C214A9">
      <w:pPr>
        <w:spacing w:after="0" w:line="240" w:lineRule="auto"/>
      </w:pPr>
      <w:r>
        <w:separator/>
      </w:r>
    </w:p>
  </w:footnote>
  <w:footnote w:type="continuationSeparator" w:id="0">
    <w:p w14:paraId="09C8BDD0" w14:textId="77777777" w:rsidR="009722F2" w:rsidRDefault="009722F2" w:rsidP="00C214A9">
      <w:pPr>
        <w:spacing w:after="0" w:line="240" w:lineRule="auto"/>
      </w:pPr>
      <w:r>
        <w:continuationSeparator/>
      </w:r>
    </w:p>
  </w:footnote>
  <w:footnote w:type="continuationNotice" w:id="1">
    <w:p w14:paraId="62043BE4" w14:textId="77777777" w:rsidR="009722F2" w:rsidRDefault="00972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F4E8" w14:textId="02DA72FB" w:rsidR="00E51A6D" w:rsidRDefault="00E51A6D" w:rsidP="001262F7">
    <w:pPr>
      <w:pStyle w:val="VBAILTHeader"/>
      <w:pBdr>
        <w:bottom w:val="single" w:sz="4" w:space="1" w:color="auto"/>
      </w:pBdr>
    </w:pPr>
    <w:r>
      <w:t>Determine Eligibility for DIC and Parents’ DIC</w:t>
    </w:r>
  </w:p>
  <w:p w14:paraId="6B08C54D" w14:textId="2B8C1841" w:rsidR="00E51A6D" w:rsidRPr="002D1DCE" w:rsidRDefault="00E51A6D" w:rsidP="001262F7">
    <w:pPr>
      <w:pStyle w:val="VBAILTHeader"/>
      <w:pBdr>
        <w:bottom w:val="single" w:sz="4" w:space="1" w:color="auto"/>
      </w:pBdr>
    </w:pPr>
    <w:r>
      <w:t xml:space="preserve">Trainee 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1" w14:textId="77777777" w:rsidR="00E51A6D" w:rsidRDefault="00E51A6D">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27" name="Picture 27"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BF7"/>
    <w:multiLevelType w:val="hybridMultilevel"/>
    <w:tmpl w:val="0FE2D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1E94"/>
    <w:multiLevelType w:val="hybridMultilevel"/>
    <w:tmpl w:val="2244FFB8"/>
    <w:lvl w:ilvl="0" w:tplc="69DC90EC">
      <w:start w:val="1"/>
      <w:numFmt w:val="bullet"/>
      <w:lvlText w:val="•"/>
      <w:lvlJc w:val="left"/>
      <w:pPr>
        <w:tabs>
          <w:tab w:val="num" w:pos="360"/>
        </w:tabs>
        <w:ind w:left="360" w:hanging="360"/>
      </w:pPr>
      <w:rPr>
        <w:rFonts w:ascii="Arial" w:hAnsi="Arial" w:hint="default"/>
      </w:rPr>
    </w:lvl>
    <w:lvl w:ilvl="1" w:tplc="26701DA0">
      <w:numFmt w:val="bullet"/>
      <w:lvlText w:val="o"/>
      <w:lvlJc w:val="left"/>
      <w:pPr>
        <w:tabs>
          <w:tab w:val="num" w:pos="1080"/>
        </w:tabs>
        <w:ind w:left="1080" w:hanging="360"/>
      </w:pPr>
      <w:rPr>
        <w:rFonts w:ascii="Courier New" w:hAnsi="Courier New" w:hint="default"/>
      </w:rPr>
    </w:lvl>
    <w:lvl w:ilvl="2" w:tplc="D0F4A00A" w:tentative="1">
      <w:start w:val="1"/>
      <w:numFmt w:val="bullet"/>
      <w:lvlText w:val="•"/>
      <w:lvlJc w:val="left"/>
      <w:pPr>
        <w:tabs>
          <w:tab w:val="num" w:pos="1800"/>
        </w:tabs>
        <w:ind w:left="1800" w:hanging="360"/>
      </w:pPr>
      <w:rPr>
        <w:rFonts w:ascii="Arial" w:hAnsi="Arial" w:hint="default"/>
      </w:rPr>
    </w:lvl>
    <w:lvl w:ilvl="3" w:tplc="482089BC" w:tentative="1">
      <w:start w:val="1"/>
      <w:numFmt w:val="bullet"/>
      <w:lvlText w:val="•"/>
      <w:lvlJc w:val="left"/>
      <w:pPr>
        <w:tabs>
          <w:tab w:val="num" w:pos="2520"/>
        </w:tabs>
        <w:ind w:left="2520" w:hanging="360"/>
      </w:pPr>
      <w:rPr>
        <w:rFonts w:ascii="Arial" w:hAnsi="Arial" w:hint="default"/>
      </w:rPr>
    </w:lvl>
    <w:lvl w:ilvl="4" w:tplc="51F23F2E" w:tentative="1">
      <w:start w:val="1"/>
      <w:numFmt w:val="bullet"/>
      <w:lvlText w:val="•"/>
      <w:lvlJc w:val="left"/>
      <w:pPr>
        <w:tabs>
          <w:tab w:val="num" w:pos="3240"/>
        </w:tabs>
        <w:ind w:left="3240" w:hanging="360"/>
      </w:pPr>
      <w:rPr>
        <w:rFonts w:ascii="Arial" w:hAnsi="Arial" w:hint="default"/>
      </w:rPr>
    </w:lvl>
    <w:lvl w:ilvl="5" w:tplc="3620C53A" w:tentative="1">
      <w:start w:val="1"/>
      <w:numFmt w:val="bullet"/>
      <w:lvlText w:val="•"/>
      <w:lvlJc w:val="left"/>
      <w:pPr>
        <w:tabs>
          <w:tab w:val="num" w:pos="3960"/>
        </w:tabs>
        <w:ind w:left="3960" w:hanging="360"/>
      </w:pPr>
      <w:rPr>
        <w:rFonts w:ascii="Arial" w:hAnsi="Arial" w:hint="default"/>
      </w:rPr>
    </w:lvl>
    <w:lvl w:ilvl="6" w:tplc="E51AA39A" w:tentative="1">
      <w:start w:val="1"/>
      <w:numFmt w:val="bullet"/>
      <w:lvlText w:val="•"/>
      <w:lvlJc w:val="left"/>
      <w:pPr>
        <w:tabs>
          <w:tab w:val="num" w:pos="4680"/>
        </w:tabs>
        <w:ind w:left="4680" w:hanging="360"/>
      </w:pPr>
      <w:rPr>
        <w:rFonts w:ascii="Arial" w:hAnsi="Arial" w:hint="default"/>
      </w:rPr>
    </w:lvl>
    <w:lvl w:ilvl="7" w:tplc="F25440A0" w:tentative="1">
      <w:start w:val="1"/>
      <w:numFmt w:val="bullet"/>
      <w:lvlText w:val="•"/>
      <w:lvlJc w:val="left"/>
      <w:pPr>
        <w:tabs>
          <w:tab w:val="num" w:pos="5400"/>
        </w:tabs>
        <w:ind w:left="5400" w:hanging="360"/>
      </w:pPr>
      <w:rPr>
        <w:rFonts w:ascii="Arial" w:hAnsi="Arial" w:hint="default"/>
      </w:rPr>
    </w:lvl>
    <w:lvl w:ilvl="8" w:tplc="9C6C873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54F9C2"/>
    <w:multiLevelType w:val="hybridMultilevel"/>
    <w:tmpl w:val="C0703ADE"/>
    <w:lvl w:ilvl="0" w:tplc="A00EB5D6">
      <w:start w:val="1"/>
      <w:numFmt w:val="bullet"/>
      <w:lvlText w:val=""/>
      <w:lvlJc w:val="left"/>
      <w:pPr>
        <w:ind w:left="720" w:hanging="360"/>
      </w:pPr>
      <w:rPr>
        <w:rFonts w:ascii="Wingdings" w:hAnsi="Wingdings" w:hint="default"/>
      </w:rPr>
    </w:lvl>
    <w:lvl w:ilvl="1" w:tplc="3FA05C7A">
      <w:start w:val="1"/>
      <w:numFmt w:val="bullet"/>
      <w:lvlText w:val="o"/>
      <w:lvlJc w:val="left"/>
      <w:pPr>
        <w:ind w:left="1440" w:hanging="360"/>
      </w:pPr>
      <w:rPr>
        <w:rFonts w:ascii="Courier New" w:hAnsi="Courier New" w:hint="default"/>
      </w:rPr>
    </w:lvl>
    <w:lvl w:ilvl="2" w:tplc="1D1E8DCE">
      <w:start w:val="1"/>
      <w:numFmt w:val="bullet"/>
      <w:lvlText w:val=""/>
      <w:lvlJc w:val="left"/>
      <w:pPr>
        <w:ind w:left="2160" w:hanging="360"/>
      </w:pPr>
      <w:rPr>
        <w:rFonts w:ascii="Wingdings" w:hAnsi="Wingdings" w:hint="default"/>
      </w:rPr>
    </w:lvl>
    <w:lvl w:ilvl="3" w:tplc="97809908">
      <w:start w:val="1"/>
      <w:numFmt w:val="bullet"/>
      <w:lvlText w:val=""/>
      <w:lvlJc w:val="left"/>
      <w:pPr>
        <w:ind w:left="2880" w:hanging="360"/>
      </w:pPr>
      <w:rPr>
        <w:rFonts w:ascii="Symbol" w:hAnsi="Symbol" w:hint="default"/>
      </w:rPr>
    </w:lvl>
    <w:lvl w:ilvl="4" w:tplc="7166B63E">
      <w:start w:val="1"/>
      <w:numFmt w:val="bullet"/>
      <w:lvlText w:val="o"/>
      <w:lvlJc w:val="left"/>
      <w:pPr>
        <w:ind w:left="3600" w:hanging="360"/>
      </w:pPr>
      <w:rPr>
        <w:rFonts w:ascii="Courier New" w:hAnsi="Courier New" w:hint="default"/>
      </w:rPr>
    </w:lvl>
    <w:lvl w:ilvl="5" w:tplc="05722530">
      <w:start w:val="1"/>
      <w:numFmt w:val="bullet"/>
      <w:lvlText w:val=""/>
      <w:lvlJc w:val="left"/>
      <w:pPr>
        <w:ind w:left="4320" w:hanging="360"/>
      </w:pPr>
      <w:rPr>
        <w:rFonts w:ascii="Wingdings" w:hAnsi="Wingdings" w:hint="default"/>
      </w:rPr>
    </w:lvl>
    <w:lvl w:ilvl="6" w:tplc="22D48222">
      <w:start w:val="1"/>
      <w:numFmt w:val="bullet"/>
      <w:lvlText w:val=""/>
      <w:lvlJc w:val="left"/>
      <w:pPr>
        <w:ind w:left="5040" w:hanging="360"/>
      </w:pPr>
      <w:rPr>
        <w:rFonts w:ascii="Symbol" w:hAnsi="Symbol" w:hint="default"/>
      </w:rPr>
    </w:lvl>
    <w:lvl w:ilvl="7" w:tplc="EE245F10">
      <w:start w:val="1"/>
      <w:numFmt w:val="bullet"/>
      <w:lvlText w:val="o"/>
      <w:lvlJc w:val="left"/>
      <w:pPr>
        <w:ind w:left="5760" w:hanging="360"/>
      </w:pPr>
      <w:rPr>
        <w:rFonts w:ascii="Courier New" w:hAnsi="Courier New" w:hint="default"/>
      </w:rPr>
    </w:lvl>
    <w:lvl w:ilvl="8" w:tplc="83164258">
      <w:start w:val="1"/>
      <w:numFmt w:val="bullet"/>
      <w:lvlText w:val=""/>
      <w:lvlJc w:val="left"/>
      <w:pPr>
        <w:ind w:left="6480" w:hanging="360"/>
      </w:pPr>
      <w:rPr>
        <w:rFonts w:ascii="Wingdings" w:hAnsi="Wingdings" w:hint="default"/>
      </w:rPr>
    </w:lvl>
  </w:abstractNum>
  <w:abstractNum w:abstractNumId="3" w15:restartNumberingAfterBreak="0">
    <w:nsid w:val="05F53F4F"/>
    <w:multiLevelType w:val="hybridMultilevel"/>
    <w:tmpl w:val="090EDE26"/>
    <w:lvl w:ilvl="0" w:tplc="DE7A7EC4">
      <w:start w:val="1"/>
      <w:numFmt w:val="bullet"/>
      <w:lvlText w:val="•"/>
      <w:lvlJc w:val="left"/>
      <w:pPr>
        <w:tabs>
          <w:tab w:val="num" w:pos="720"/>
        </w:tabs>
        <w:ind w:left="720" w:hanging="360"/>
      </w:pPr>
      <w:rPr>
        <w:rFonts w:ascii="Arial" w:hAnsi="Arial" w:hint="default"/>
      </w:rPr>
    </w:lvl>
    <w:lvl w:ilvl="1" w:tplc="9FAAA5E8">
      <w:numFmt w:val="bullet"/>
      <w:lvlText w:val="o"/>
      <w:lvlJc w:val="left"/>
      <w:pPr>
        <w:tabs>
          <w:tab w:val="num" w:pos="1440"/>
        </w:tabs>
        <w:ind w:left="1440" w:hanging="360"/>
      </w:pPr>
      <w:rPr>
        <w:rFonts w:ascii="Courier New" w:hAnsi="Courier New" w:hint="default"/>
      </w:rPr>
    </w:lvl>
    <w:lvl w:ilvl="2" w:tplc="5EE012CA" w:tentative="1">
      <w:start w:val="1"/>
      <w:numFmt w:val="bullet"/>
      <w:lvlText w:val="•"/>
      <w:lvlJc w:val="left"/>
      <w:pPr>
        <w:tabs>
          <w:tab w:val="num" w:pos="2160"/>
        </w:tabs>
        <w:ind w:left="2160" w:hanging="360"/>
      </w:pPr>
      <w:rPr>
        <w:rFonts w:ascii="Arial" w:hAnsi="Arial" w:hint="default"/>
      </w:rPr>
    </w:lvl>
    <w:lvl w:ilvl="3" w:tplc="362CBBC8" w:tentative="1">
      <w:start w:val="1"/>
      <w:numFmt w:val="bullet"/>
      <w:lvlText w:val="•"/>
      <w:lvlJc w:val="left"/>
      <w:pPr>
        <w:tabs>
          <w:tab w:val="num" w:pos="2880"/>
        </w:tabs>
        <w:ind w:left="2880" w:hanging="360"/>
      </w:pPr>
      <w:rPr>
        <w:rFonts w:ascii="Arial" w:hAnsi="Arial" w:hint="default"/>
      </w:rPr>
    </w:lvl>
    <w:lvl w:ilvl="4" w:tplc="8A7AE686" w:tentative="1">
      <w:start w:val="1"/>
      <w:numFmt w:val="bullet"/>
      <w:lvlText w:val="•"/>
      <w:lvlJc w:val="left"/>
      <w:pPr>
        <w:tabs>
          <w:tab w:val="num" w:pos="3600"/>
        </w:tabs>
        <w:ind w:left="3600" w:hanging="360"/>
      </w:pPr>
      <w:rPr>
        <w:rFonts w:ascii="Arial" w:hAnsi="Arial" w:hint="default"/>
      </w:rPr>
    </w:lvl>
    <w:lvl w:ilvl="5" w:tplc="658E525E" w:tentative="1">
      <w:start w:val="1"/>
      <w:numFmt w:val="bullet"/>
      <w:lvlText w:val="•"/>
      <w:lvlJc w:val="left"/>
      <w:pPr>
        <w:tabs>
          <w:tab w:val="num" w:pos="4320"/>
        </w:tabs>
        <w:ind w:left="4320" w:hanging="360"/>
      </w:pPr>
      <w:rPr>
        <w:rFonts w:ascii="Arial" w:hAnsi="Arial" w:hint="default"/>
      </w:rPr>
    </w:lvl>
    <w:lvl w:ilvl="6" w:tplc="4458635A" w:tentative="1">
      <w:start w:val="1"/>
      <w:numFmt w:val="bullet"/>
      <w:lvlText w:val="•"/>
      <w:lvlJc w:val="left"/>
      <w:pPr>
        <w:tabs>
          <w:tab w:val="num" w:pos="5040"/>
        </w:tabs>
        <w:ind w:left="5040" w:hanging="360"/>
      </w:pPr>
      <w:rPr>
        <w:rFonts w:ascii="Arial" w:hAnsi="Arial" w:hint="default"/>
      </w:rPr>
    </w:lvl>
    <w:lvl w:ilvl="7" w:tplc="0728E05A" w:tentative="1">
      <w:start w:val="1"/>
      <w:numFmt w:val="bullet"/>
      <w:lvlText w:val="•"/>
      <w:lvlJc w:val="left"/>
      <w:pPr>
        <w:tabs>
          <w:tab w:val="num" w:pos="5760"/>
        </w:tabs>
        <w:ind w:left="5760" w:hanging="360"/>
      </w:pPr>
      <w:rPr>
        <w:rFonts w:ascii="Arial" w:hAnsi="Arial" w:hint="default"/>
      </w:rPr>
    </w:lvl>
    <w:lvl w:ilvl="8" w:tplc="8E2227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1723DE"/>
    <w:multiLevelType w:val="hybridMultilevel"/>
    <w:tmpl w:val="CA40ABAC"/>
    <w:lvl w:ilvl="0" w:tplc="69F0A5A8">
      <w:start w:val="1"/>
      <w:numFmt w:val="decimal"/>
      <w:lvlText w:val="%1."/>
      <w:lvlJc w:val="left"/>
      <w:pPr>
        <w:ind w:left="360" w:hanging="360"/>
      </w:pPr>
    </w:lvl>
    <w:lvl w:ilvl="1" w:tplc="BC1CFB72">
      <w:start w:val="1"/>
      <w:numFmt w:val="bullet"/>
      <w:lvlText w:val=""/>
      <w:lvlJc w:val="left"/>
      <w:pPr>
        <w:ind w:left="1080" w:hanging="360"/>
      </w:pPr>
      <w:rPr>
        <w:rFonts w:ascii="Wingdings" w:hAnsi="Wingdings" w:hint="default"/>
      </w:rPr>
    </w:lvl>
    <w:lvl w:ilvl="2" w:tplc="D00E4862">
      <w:start w:val="1"/>
      <w:numFmt w:val="lowerRoman"/>
      <w:lvlText w:val="%3."/>
      <w:lvlJc w:val="right"/>
      <w:pPr>
        <w:ind w:left="1800" w:hanging="180"/>
      </w:pPr>
    </w:lvl>
    <w:lvl w:ilvl="3" w:tplc="302C55E8">
      <w:start w:val="1"/>
      <w:numFmt w:val="decimal"/>
      <w:lvlText w:val="%4."/>
      <w:lvlJc w:val="left"/>
      <w:pPr>
        <w:ind w:left="2520" w:hanging="360"/>
      </w:pPr>
    </w:lvl>
    <w:lvl w:ilvl="4" w:tplc="0A3AC2A6">
      <w:start w:val="1"/>
      <w:numFmt w:val="lowerLetter"/>
      <w:lvlText w:val="%5."/>
      <w:lvlJc w:val="left"/>
      <w:pPr>
        <w:ind w:left="3240" w:hanging="360"/>
      </w:pPr>
    </w:lvl>
    <w:lvl w:ilvl="5" w:tplc="0D385F88">
      <w:start w:val="1"/>
      <w:numFmt w:val="lowerRoman"/>
      <w:lvlText w:val="%6."/>
      <w:lvlJc w:val="right"/>
      <w:pPr>
        <w:ind w:left="3960" w:hanging="180"/>
      </w:pPr>
    </w:lvl>
    <w:lvl w:ilvl="6" w:tplc="6484A526">
      <w:start w:val="1"/>
      <w:numFmt w:val="decimal"/>
      <w:lvlText w:val="%7."/>
      <w:lvlJc w:val="left"/>
      <w:pPr>
        <w:ind w:left="4680" w:hanging="360"/>
      </w:pPr>
    </w:lvl>
    <w:lvl w:ilvl="7" w:tplc="39F26810">
      <w:start w:val="1"/>
      <w:numFmt w:val="lowerLetter"/>
      <w:lvlText w:val="%8."/>
      <w:lvlJc w:val="left"/>
      <w:pPr>
        <w:ind w:left="5400" w:hanging="360"/>
      </w:pPr>
    </w:lvl>
    <w:lvl w:ilvl="8" w:tplc="CCC0A0EA">
      <w:start w:val="1"/>
      <w:numFmt w:val="lowerRoman"/>
      <w:lvlText w:val="%9."/>
      <w:lvlJc w:val="right"/>
      <w:pPr>
        <w:ind w:left="6120" w:hanging="180"/>
      </w:pPr>
    </w:lvl>
  </w:abstractNum>
  <w:abstractNum w:abstractNumId="5" w15:restartNumberingAfterBreak="0">
    <w:nsid w:val="08067814"/>
    <w:multiLevelType w:val="multilevel"/>
    <w:tmpl w:val="C1241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F17AC2"/>
    <w:multiLevelType w:val="hybridMultilevel"/>
    <w:tmpl w:val="FA0C2542"/>
    <w:lvl w:ilvl="0" w:tplc="D1CC1D4E">
      <w:start w:val="1"/>
      <w:numFmt w:val="bullet"/>
      <w:lvlText w:val="•"/>
      <w:lvlJc w:val="left"/>
      <w:pPr>
        <w:tabs>
          <w:tab w:val="num" w:pos="360"/>
        </w:tabs>
        <w:ind w:left="360" w:hanging="360"/>
      </w:pPr>
      <w:rPr>
        <w:rFonts w:ascii="Arial" w:hAnsi="Arial" w:hint="default"/>
      </w:rPr>
    </w:lvl>
    <w:lvl w:ilvl="1" w:tplc="7CF0A47E" w:tentative="1">
      <w:start w:val="1"/>
      <w:numFmt w:val="bullet"/>
      <w:lvlText w:val="•"/>
      <w:lvlJc w:val="left"/>
      <w:pPr>
        <w:tabs>
          <w:tab w:val="num" w:pos="1080"/>
        </w:tabs>
        <w:ind w:left="1080" w:hanging="360"/>
      </w:pPr>
      <w:rPr>
        <w:rFonts w:ascii="Arial" w:hAnsi="Arial" w:hint="default"/>
      </w:rPr>
    </w:lvl>
    <w:lvl w:ilvl="2" w:tplc="23445CA8" w:tentative="1">
      <w:start w:val="1"/>
      <w:numFmt w:val="bullet"/>
      <w:lvlText w:val="•"/>
      <w:lvlJc w:val="left"/>
      <w:pPr>
        <w:tabs>
          <w:tab w:val="num" w:pos="1800"/>
        </w:tabs>
        <w:ind w:left="1800" w:hanging="360"/>
      </w:pPr>
      <w:rPr>
        <w:rFonts w:ascii="Arial" w:hAnsi="Arial" w:hint="default"/>
      </w:rPr>
    </w:lvl>
    <w:lvl w:ilvl="3" w:tplc="2864F1DC" w:tentative="1">
      <w:start w:val="1"/>
      <w:numFmt w:val="bullet"/>
      <w:lvlText w:val="•"/>
      <w:lvlJc w:val="left"/>
      <w:pPr>
        <w:tabs>
          <w:tab w:val="num" w:pos="2520"/>
        </w:tabs>
        <w:ind w:left="2520" w:hanging="360"/>
      </w:pPr>
      <w:rPr>
        <w:rFonts w:ascii="Arial" w:hAnsi="Arial" w:hint="default"/>
      </w:rPr>
    </w:lvl>
    <w:lvl w:ilvl="4" w:tplc="1A7C8C0E" w:tentative="1">
      <w:start w:val="1"/>
      <w:numFmt w:val="bullet"/>
      <w:lvlText w:val="•"/>
      <w:lvlJc w:val="left"/>
      <w:pPr>
        <w:tabs>
          <w:tab w:val="num" w:pos="3240"/>
        </w:tabs>
        <w:ind w:left="3240" w:hanging="360"/>
      </w:pPr>
      <w:rPr>
        <w:rFonts w:ascii="Arial" w:hAnsi="Arial" w:hint="default"/>
      </w:rPr>
    </w:lvl>
    <w:lvl w:ilvl="5" w:tplc="79F08524" w:tentative="1">
      <w:start w:val="1"/>
      <w:numFmt w:val="bullet"/>
      <w:lvlText w:val="•"/>
      <w:lvlJc w:val="left"/>
      <w:pPr>
        <w:tabs>
          <w:tab w:val="num" w:pos="3960"/>
        </w:tabs>
        <w:ind w:left="3960" w:hanging="360"/>
      </w:pPr>
      <w:rPr>
        <w:rFonts w:ascii="Arial" w:hAnsi="Arial" w:hint="default"/>
      </w:rPr>
    </w:lvl>
    <w:lvl w:ilvl="6" w:tplc="377611E2" w:tentative="1">
      <w:start w:val="1"/>
      <w:numFmt w:val="bullet"/>
      <w:lvlText w:val="•"/>
      <w:lvlJc w:val="left"/>
      <w:pPr>
        <w:tabs>
          <w:tab w:val="num" w:pos="4680"/>
        </w:tabs>
        <w:ind w:left="4680" w:hanging="360"/>
      </w:pPr>
      <w:rPr>
        <w:rFonts w:ascii="Arial" w:hAnsi="Arial" w:hint="default"/>
      </w:rPr>
    </w:lvl>
    <w:lvl w:ilvl="7" w:tplc="4E904144" w:tentative="1">
      <w:start w:val="1"/>
      <w:numFmt w:val="bullet"/>
      <w:lvlText w:val="•"/>
      <w:lvlJc w:val="left"/>
      <w:pPr>
        <w:tabs>
          <w:tab w:val="num" w:pos="5400"/>
        </w:tabs>
        <w:ind w:left="5400" w:hanging="360"/>
      </w:pPr>
      <w:rPr>
        <w:rFonts w:ascii="Arial" w:hAnsi="Arial" w:hint="default"/>
      </w:rPr>
    </w:lvl>
    <w:lvl w:ilvl="8" w:tplc="2DC0A9E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BE57BBE"/>
    <w:multiLevelType w:val="hybridMultilevel"/>
    <w:tmpl w:val="E0FE205A"/>
    <w:lvl w:ilvl="0" w:tplc="8C004102">
      <w:start w:val="1"/>
      <w:numFmt w:val="bullet"/>
      <w:lvlText w:val="•"/>
      <w:lvlJc w:val="left"/>
      <w:pPr>
        <w:tabs>
          <w:tab w:val="num" w:pos="720"/>
        </w:tabs>
        <w:ind w:left="720" w:hanging="360"/>
      </w:pPr>
      <w:rPr>
        <w:rFonts w:ascii="Arial" w:hAnsi="Arial" w:hint="default"/>
      </w:rPr>
    </w:lvl>
    <w:lvl w:ilvl="1" w:tplc="4B8CC686" w:tentative="1">
      <w:start w:val="1"/>
      <w:numFmt w:val="bullet"/>
      <w:lvlText w:val="•"/>
      <w:lvlJc w:val="left"/>
      <w:pPr>
        <w:tabs>
          <w:tab w:val="num" w:pos="1440"/>
        </w:tabs>
        <w:ind w:left="1440" w:hanging="360"/>
      </w:pPr>
      <w:rPr>
        <w:rFonts w:ascii="Arial" w:hAnsi="Arial" w:hint="default"/>
      </w:rPr>
    </w:lvl>
    <w:lvl w:ilvl="2" w:tplc="AB86C05A" w:tentative="1">
      <w:start w:val="1"/>
      <w:numFmt w:val="bullet"/>
      <w:lvlText w:val="•"/>
      <w:lvlJc w:val="left"/>
      <w:pPr>
        <w:tabs>
          <w:tab w:val="num" w:pos="2160"/>
        </w:tabs>
        <w:ind w:left="2160" w:hanging="360"/>
      </w:pPr>
      <w:rPr>
        <w:rFonts w:ascii="Arial" w:hAnsi="Arial" w:hint="default"/>
      </w:rPr>
    </w:lvl>
    <w:lvl w:ilvl="3" w:tplc="D08C3D9A" w:tentative="1">
      <w:start w:val="1"/>
      <w:numFmt w:val="bullet"/>
      <w:lvlText w:val="•"/>
      <w:lvlJc w:val="left"/>
      <w:pPr>
        <w:tabs>
          <w:tab w:val="num" w:pos="2880"/>
        </w:tabs>
        <w:ind w:left="2880" w:hanging="360"/>
      </w:pPr>
      <w:rPr>
        <w:rFonts w:ascii="Arial" w:hAnsi="Arial" w:hint="default"/>
      </w:rPr>
    </w:lvl>
    <w:lvl w:ilvl="4" w:tplc="B56A36DC" w:tentative="1">
      <w:start w:val="1"/>
      <w:numFmt w:val="bullet"/>
      <w:lvlText w:val="•"/>
      <w:lvlJc w:val="left"/>
      <w:pPr>
        <w:tabs>
          <w:tab w:val="num" w:pos="3600"/>
        </w:tabs>
        <w:ind w:left="3600" w:hanging="360"/>
      </w:pPr>
      <w:rPr>
        <w:rFonts w:ascii="Arial" w:hAnsi="Arial" w:hint="default"/>
      </w:rPr>
    </w:lvl>
    <w:lvl w:ilvl="5" w:tplc="13BEDABC" w:tentative="1">
      <w:start w:val="1"/>
      <w:numFmt w:val="bullet"/>
      <w:lvlText w:val="•"/>
      <w:lvlJc w:val="left"/>
      <w:pPr>
        <w:tabs>
          <w:tab w:val="num" w:pos="4320"/>
        </w:tabs>
        <w:ind w:left="4320" w:hanging="360"/>
      </w:pPr>
      <w:rPr>
        <w:rFonts w:ascii="Arial" w:hAnsi="Arial" w:hint="default"/>
      </w:rPr>
    </w:lvl>
    <w:lvl w:ilvl="6" w:tplc="DBEC9126" w:tentative="1">
      <w:start w:val="1"/>
      <w:numFmt w:val="bullet"/>
      <w:lvlText w:val="•"/>
      <w:lvlJc w:val="left"/>
      <w:pPr>
        <w:tabs>
          <w:tab w:val="num" w:pos="5040"/>
        </w:tabs>
        <w:ind w:left="5040" w:hanging="360"/>
      </w:pPr>
      <w:rPr>
        <w:rFonts w:ascii="Arial" w:hAnsi="Arial" w:hint="default"/>
      </w:rPr>
    </w:lvl>
    <w:lvl w:ilvl="7" w:tplc="D9845A84" w:tentative="1">
      <w:start w:val="1"/>
      <w:numFmt w:val="bullet"/>
      <w:lvlText w:val="•"/>
      <w:lvlJc w:val="left"/>
      <w:pPr>
        <w:tabs>
          <w:tab w:val="num" w:pos="5760"/>
        </w:tabs>
        <w:ind w:left="5760" w:hanging="360"/>
      </w:pPr>
      <w:rPr>
        <w:rFonts w:ascii="Arial" w:hAnsi="Arial" w:hint="default"/>
      </w:rPr>
    </w:lvl>
    <w:lvl w:ilvl="8" w:tplc="06566E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02F0B"/>
    <w:multiLevelType w:val="hybridMultilevel"/>
    <w:tmpl w:val="03ECAF1E"/>
    <w:lvl w:ilvl="0" w:tplc="BE544DC8">
      <w:start w:val="1"/>
      <w:numFmt w:val="bullet"/>
      <w:lvlText w:val="•"/>
      <w:lvlJc w:val="left"/>
      <w:pPr>
        <w:tabs>
          <w:tab w:val="num" w:pos="720"/>
        </w:tabs>
        <w:ind w:left="720" w:hanging="360"/>
      </w:pPr>
      <w:rPr>
        <w:rFonts w:ascii="Arial" w:hAnsi="Arial" w:hint="default"/>
      </w:rPr>
    </w:lvl>
    <w:lvl w:ilvl="1" w:tplc="7E9820C6">
      <w:numFmt w:val="bullet"/>
      <w:lvlText w:val="o"/>
      <w:lvlJc w:val="left"/>
      <w:pPr>
        <w:tabs>
          <w:tab w:val="num" w:pos="1440"/>
        </w:tabs>
        <w:ind w:left="1440" w:hanging="360"/>
      </w:pPr>
      <w:rPr>
        <w:rFonts w:ascii="Courier New" w:hAnsi="Courier New" w:hint="default"/>
      </w:rPr>
    </w:lvl>
    <w:lvl w:ilvl="2" w:tplc="D450863E" w:tentative="1">
      <w:start w:val="1"/>
      <w:numFmt w:val="bullet"/>
      <w:lvlText w:val="•"/>
      <w:lvlJc w:val="left"/>
      <w:pPr>
        <w:tabs>
          <w:tab w:val="num" w:pos="2160"/>
        </w:tabs>
        <w:ind w:left="2160" w:hanging="360"/>
      </w:pPr>
      <w:rPr>
        <w:rFonts w:ascii="Arial" w:hAnsi="Arial" w:hint="default"/>
      </w:rPr>
    </w:lvl>
    <w:lvl w:ilvl="3" w:tplc="9A1EF72C" w:tentative="1">
      <w:start w:val="1"/>
      <w:numFmt w:val="bullet"/>
      <w:lvlText w:val="•"/>
      <w:lvlJc w:val="left"/>
      <w:pPr>
        <w:tabs>
          <w:tab w:val="num" w:pos="2880"/>
        </w:tabs>
        <w:ind w:left="2880" w:hanging="360"/>
      </w:pPr>
      <w:rPr>
        <w:rFonts w:ascii="Arial" w:hAnsi="Arial" w:hint="default"/>
      </w:rPr>
    </w:lvl>
    <w:lvl w:ilvl="4" w:tplc="EFDC61D4" w:tentative="1">
      <w:start w:val="1"/>
      <w:numFmt w:val="bullet"/>
      <w:lvlText w:val="•"/>
      <w:lvlJc w:val="left"/>
      <w:pPr>
        <w:tabs>
          <w:tab w:val="num" w:pos="3600"/>
        </w:tabs>
        <w:ind w:left="3600" w:hanging="360"/>
      </w:pPr>
      <w:rPr>
        <w:rFonts w:ascii="Arial" w:hAnsi="Arial" w:hint="default"/>
      </w:rPr>
    </w:lvl>
    <w:lvl w:ilvl="5" w:tplc="957A0F0A" w:tentative="1">
      <w:start w:val="1"/>
      <w:numFmt w:val="bullet"/>
      <w:lvlText w:val="•"/>
      <w:lvlJc w:val="left"/>
      <w:pPr>
        <w:tabs>
          <w:tab w:val="num" w:pos="4320"/>
        </w:tabs>
        <w:ind w:left="4320" w:hanging="360"/>
      </w:pPr>
      <w:rPr>
        <w:rFonts w:ascii="Arial" w:hAnsi="Arial" w:hint="default"/>
      </w:rPr>
    </w:lvl>
    <w:lvl w:ilvl="6" w:tplc="5F0A833C" w:tentative="1">
      <w:start w:val="1"/>
      <w:numFmt w:val="bullet"/>
      <w:lvlText w:val="•"/>
      <w:lvlJc w:val="left"/>
      <w:pPr>
        <w:tabs>
          <w:tab w:val="num" w:pos="5040"/>
        </w:tabs>
        <w:ind w:left="5040" w:hanging="360"/>
      </w:pPr>
      <w:rPr>
        <w:rFonts w:ascii="Arial" w:hAnsi="Arial" w:hint="default"/>
      </w:rPr>
    </w:lvl>
    <w:lvl w:ilvl="7" w:tplc="F496B150" w:tentative="1">
      <w:start w:val="1"/>
      <w:numFmt w:val="bullet"/>
      <w:lvlText w:val="•"/>
      <w:lvlJc w:val="left"/>
      <w:pPr>
        <w:tabs>
          <w:tab w:val="num" w:pos="5760"/>
        </w:tabs>
        <w:ind w:left="5760" w:hanging="360"/>
      </w:pPr>
      <w:rPr>
        <w:rFonts w:ascii="Arial" w:hAnsi="Arial" w:hint="default"/>
      </w:rPr>
    </w:lvl>
    <w:lvl w:ilvl="8" w:tplc="E8F483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5E6E20"/>
    <w:multiLevelType w:val="hybridMultilevel"/>
    <w:tmpl w:val="288019C0"/>
    <w:lvl w:ilvl="0" w:tplc="68145C9A">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6650C5"/>
    <w:multiLevelType w:val="hybridMultilevel"/>
    <w:tmpl w:val="A42E0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E483C"/>
    <w:multiLevelType w:val="hybridMultilevel"/>
    <w:tmpl w:val="BDB8EB96"/>
    <w:lvl w:ilvl="0" w:tplc="906E391C">
      <w:start w:val="1"/>
      <w:numFmt w:val="bullet"/>
      <w:lvlText w:val="•"/>
      <w:lvlJc w:val="left"/>
      <w:pPr>
        <w:tabs>
          <w:tab w:val="num" w:pos="720"/>
        </w:tabs>
        <w:ind w:left="720" w:hanging="360"/>
      </w:pPr>
      <w:rPr>
        <w:rFonts w:ascii="Arial" w:hAnsi="Arial" w:hint="default"/>
      </w:rPr>
    </w:lvl>
    <w:lvl w:ilvl="1" w:tplc="38F22880" w:tentative="1">
      <w:start w:val="1"/>
      <w:numFmt w:val="bullet"/>
      <w:lvlText w:val="•"/>
      <w:lvlJc w:val="left"/>
      <w:pPr>
        <w:tabs>
          <w:tab w:val="num" w:pos="1440"/>
        </w:tabs>
        <w:ind w:left="1440" w:hanging="360"/>
      </w:pPr>
      <w:rPr>
        <w:rFonts w:ascii="Arial" w:hAnsi="Arial" w:hint="default"/>
      </w:rPr>
    </w:lvl>
    <w:lvl w:ilvl="2" w:tplc="04EAE520" w:tentative="1">
      <w:start w:val="1"/>
      <w:numFmt w:val="bullet"/>
      <w:lvlText w:val="•"/>
      <w:lvlJc w:val="left"/>
      <w:pPr>
        <w:tabs>
          <w:tab w:val="num" w:pos="2160"/>
        </w:tabs>
        <w:ind w:left="2160" w:hanging="360"/>
      </w:pPr>
      <w:rPr>
        <w:rFonts w:ascii="Arial" w:hAnsi="Arial" w:hint="default"/>
      </w:rPr>
    </w:lvl>
    <w:lvl w:ilvl="3" w:tplc="924028C2" w:tentative="1">
      <w:start w:val="1"/>
      <w:numFmt w:val="bullet"/>
      <w:lvlText w:val="•"/>
      <w:lvlJc w:val="left"/>
      <w:pPr>
        <w:tabs>
          <w:tab w:val="num" w:pos="2880"/>
        </w:tabs>
        <w:ind w:left="2880" w:hanging="360"/>
      </w:pPr>
      <w:rPr>
        <w:rFonts w:ascii="Arial" w:hAnsi="Arial" w:hint="default"/>
      </w:rPr>
    </w:lvl>
    <w:lvl w:ilvl="4" w:tplc="0A443E0A" w:tentative="1">
      <w:start w:val="1"/>
      <w:numFmt w:val="bullet"/>
      <w:lvlText w:val="•"/>
      <w:lvlJc w:val="left"/>
      <w:pPr>
        <w:tabs>
          <w:tab w:val="num" w:pos="3600"/>
        </w:tabs>
        <w:ind w:left="3600" w:hanging="360"/>
      </w:pPr>
      <w:rPr>
        <w:rFonts w:ascii="Arial" w:hAnsi="Arial" w:hint="default"/>
      </w:rPr>
    </w:lvl>
    <w:lvl w:ilvl="5" w:tplc="653AD180" w:tentative="1">
      <w:start w:val="1"/>
      <w:numFmt w:val="bullet"/>
      <w:lvlText w:val="•"/>
      <w:lvlJc w:val="left"/>
      <w:pPr>
        <w:tabs>
          <w:tab w:val="num" w:pos="4320"/>
        </w:tabs>
        <w:ind w:left="4320" w:hanging="360"/>
      </w:pPr>
      <w:rPr>
        <w:rFonts w:ascii="Arial" w:hAnsi="Arial" w:hint="default"/>
      </w:rPr>
    </w:lvl>
    <w:lvl w:ilvl="6" w:tplc="ACAA758E" w:tentative="1">
      <w:start w:val="1"/>
      <w:numFmt w:val="bullet"/>
      <w:lvlText w:val="•"/>
      <w:lvlJc w:val="left"/>
      <w:pPr>
        <w:tabs>
          <w:tab w:val="num" w:pos="5040"/>
        </w:tabs>
        <w:ind w:left="5040" w:hanging="360"/>
      </w:pPr>
      <w:rPr>
        <w:rFonts w:ascii="Arial" w:hAnsi="Arial" w:hint="default"/>
      </w:rPr>
    </w:lvl>
    <w:lvl w:ilvl="7" w:tplc="5544891E" w:tentative="1">
      <w:start w:val="1"/>
      <w:numFmt w:val="bullet"/>
      <w:lvlText w:val="•"/>
      <w:lvlJc w:val="left"/>
      <w:pPr>
        <w:tabs>
          <w:tab w:val="num" w:pos="5760"/>
        </w:tabs>
        <w:ind w:left="5760" w:hanging="360"/>
      </w:pPr>
      <w:rPr>
        <w:rFonts w:ascii="Arial" w:hAnsi="Arial" w:hint="default"/>
      </w:rPr>
    </w:lvl>
    <w:lvl w:ilvl="8" w:tplc="B67C43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202887"/>
    <w:multiLevelType w:val="hybridMultilevel"/>
    <w:tmpl w:val="426A4898"/>
    <w:lvl w:ilvl="0" w:tplc="1B2A7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C47382"/>
    <w:multiLevelType w:val="hybridMultilevel"/>
    <w:tmpl w:val="3CD4002C"/>
    <w:lvl w:ilvl="0" w:tplc="064626F6">
      <w:start w:val="1"/>
      <w:numFmt w:val="bullet"/>
      <w:lvlText w:val="•"/>
      <w:lvlJc w:val="left"/>
      <w:pPr>
        <w:tabs>
          <w:tab w:val="num" w:pos="720"/>
        </w:tabs>
        <w:ind w:left="720" w:hanging="360"/>
      </w:pPr>
      <w:rPr>
        <w:rFonts w:ascii="Arial" w:hAnsi="Arial" w:hint="default"/>
      </w:rPr>
    </w:lvl>
    <w:lvl w:ilvl="1" w:tplc="2032811E">
      <w:numFmt w:val="bullet"/>
      <w:lvlText w:val="o"/>
      <w:lvlJc w:val="left"/>
      <w:pPr>
        <w:tabs>
          <w:tab w:val="num" w:pos="1440"/>
        </w:tabs>
        <w:ind w:left="1440" w:hanging="360"/>
      </w:pPr>
      <w:rPr>
        <w:rFonts w:ascii="Courier New" w:hAnsi="Courier New" w:hint="default"/>
      </w:rPr>
    </w:lvl>
    <w:lvl w:ilvl="2" w:tplc="FFCA8208" w:tentative="1">
      <w:start w:val="1"/>
      <w:numFmt w:val="bullet"/>
      <w:lvlText w:val="•"/>
      <w:lvlJc w:val="left"/>
      <w:pPr>
        <w:tabs>
          <w:tab w:val="num" w:pos="2160"/>
        </w:tabs>
        <w:ind w:left="2160" w:hanging="360"/>
      </w:pPr>
      <w:rPr>
        <w:rFonts w:ascii="Arial" w:hAnsi="Arial" w:hint="default"/>
      </w:rPr>
    </w:lvl>
    <w:lvl w:ilvl="3" w:tplc="071E6E4C" w:tentative="1">
      <w:start w:val="1"/>
      <w:numFmt w:val="bullet"/>
      <w:lvlText w:val="•"/>
      <w:lvlJc w:val="left"/>
      <w:pPr>
        <w:tabs>
          <w:tab w:val="num" w:pos="2880"/>
        </w:tabs>
        <w:ind w:left="2880" w:hanging="360"/>
      </w:pPr>
      <w:rPr>
        <w:rFonts w:ascii="Arial" w:hAnsi="Arial" w:hint="default"/>
      </w:rPr>
    </w:lvl>
    <w:lvl w:ilvl="4" w:tplc="C2E8B4A8" w:tentative="1">
      <w:start w:val="1"/>
      <w:numFmt w:val="bullet"/>
      <w:lvlText w:val="•"/>
      <w:lvlJc w:val="left"/>
      <w:pPr>
        <w:tabs>
          <w:tab w:val="num" w:pos="3600"/>
        </w:tabs>
        <w:ind w:left="3600" w:hanging="360"/>
      </w:pPr>
      <w:rPr>
        <w:rFonts w:ascii="Arial" w:hAnsi="Arial" w:hint="default"/>
      </w:rPr>
    </w:lvl>
    <w:lvl w:ilvl="5" w:tplc="37E0F744" w:tentative="1">
      <w:start w:val="1"/>
      <w:numFmt w:val="bullet"/>
      <w:lvlText w:val="•"/>
      <w:lvlJc w:val="left"/>
      <w:pPr>
        <w:tabs>
          <w:tab w:val="num" w:pos="4320"/>
        </w:tabs>
        <w:ind w:left="4320" w:hanging="360"/>
      </w:pPr>
      <w:rPr>
        <w:rFonts w:ascii="Arial" w:hAnsi="Arial" w:hint="default"/>
      </w:rPr>
    </w:lvl>
    <w:lvl w:ilvl="6" w:tplc="752E0074" w:tentative="1">
      <w:start w:val="1"/>
      <w:numFmt w:val="bullet"/>
      <w:lvlText w:val="•"/>
      <w:lvlJc w:val="left"/>
      <w:pPr>
        <w:tabs>
          <w:tab w:val="num" w:pos="5040"/>
        </w:tabs>
        <w:ind w:left="5040" w:hanging="360"/>
      </w:pPr>
      <w:rPr>
        <w:rFonts w:ascii="Arial" w:hAnsi="Arial" w:hint="default"/>
      </w:rPr>
    </w:lvl>
    <w:lvl w:ilvl="7" w:tplc="D3DA0E90" w:tentative="1">
      <w:start w:val="1"/>
      <w:numFmt w:val="bullet"/>
      <w:lvlText w:val="•"/>
      <w:lvlJc w:val="left"/>
      <w:pPr>
        <w:tabs>
          <w:tab w:val="num" w:pos="5760"/>
        </w:tabs>
        <w:ind w:left="5760" w:hanging="360"/>
      </w:pPr>
      <w:rPr>
        <w:rFonts w:ascii="Arial" w:hAnsi="Arial" w:hint="default"/>
      </w:rPr>
    </w:lvl>
    <w:lvl w:ilvl="8" w:tplc="103AC1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F8495B"/>
    <w:multiLevelType w:val="hybridMultilevel"/>
    <w:tmpl w:val="EEA27E7E"/>
    <w:lvl w:ilvl="0" w:tplc="37BEC424">
      <w:start w:val="1"/>
      <w:numFmt w:val="bullet"/>
      <w:lvlText w:val="•"/>
      <w:lvlJc w:val="left"/>
      <w:pPr>
        <w:tabs>
          <w:tab w:val="num" w:pos="720"/>
        </w:tabs>
        <w:ind w:left="720" w:hanging="360"/>
      </w:pPr>
      <w:rPr>
        <w:rFonts w:ascii="Arial" w:hAnsi="Arial" w:hint="default"/>
      </w:rPr>
    </w:lvl>
    <w:lvl w:ilvl="1" w:tplc="27AA226E" w:tentative="1">
      <w:start w:val="1"/>
      <w:numFmt w:val="bullet"/>
      <w:lvlText w:val="•"/>
      <w:lvlJc w:val="left"/>
      <w:pPr>
        <w:tabs>
          <w:tab w:val="num" w:pos="1440"/>
        </w:tabs>
        <w:ind w:left="1440" w:hanging="360"/>
      </w:pPr>
      <w:rPr>
        <w:rFonts w:ascii="Arial" w:hAnsi="Arial" w:hint="default"/>
      </w:rPr>
    </w:lvl>
    <w:lvl w:ilvl="2" w:tplc="29341EB4" w:tentative="1">
      <w:start w:val="1"/>
      <w:numFmt w:val="bullet"/>
      <w:lvlText w:val="•"/>
      <w:lvlJc w:val="left"/>
      <w:pPr>
        <w:tabs>
          <w:tab w:val="num" w:pos="2160"/>
        </w:tabs>
        <w:ind w:left="2160" w:hanging="360"/>
      </w:pPr>
      <w:rPr>
        <w:rFonts w:ascii="Arial" w:hAnsi="Arial" w:hint="default"/>
      </w:rPr>
    </w:lvl>
    <w:lvl w:ilvl="3" w:tplc="1F0C80C0" w:tentative="1">
      <w:start w:val="1"/>
      <w:numFmt w:val="bullet"/>
      <w:lvlText w:val="•"/>
      <w:lvlJc w:val="left"/>
      <w:pPr>
        <w:tabs>
          <w:tab w:val="num" w:pos="2880"/>
        </w:tabs>
        <w:ind w:left="2880" w:hanging="360"/>
      </w:pPr>
      <w:rPr>
        <w:rFonts w:ascii="Arial" w:hAnsi="Arial" w:hint="default"/>
      </w:rPr>
    </w:lvl>
    <w:lvl w:ilvl="4" w:tplc="BFE0A774" w:tentative="1">
      <w:start w:val="1"/>
      <w:numFmt w:val="bullet"/>
      <w:lvlText w:val="•"/>
      <w:lvlJc w:val="left"/>
      <w:pPr>
        <w:tabs>
          <w:tab w:val="num" w:pos="3600"/>
        </w:tabs>
        <w:ind w:left="3600" w:hanging="360"/>
      </w:pPr>
      <w:rPr>
        <w:rFonts w:ascii="Arial" w:hAnsi="Arial" w:hint="default"/>
      </w:rPr>
    </w:lvl>
    <w:lvl w:ilvl="5" w:tplc="8164766E" w:tentative="1">
      <w:start w:val="1"/>
      <w:numFmt w:val="bullet"/>
      <w:lvlText w:val="•"/>
      <w:lvlJc w:val="left"/>
      <w:pPr>
        <w:tabs>
          <w:tab w:val="num" w:pos="4320"/>
        </w:tabs>
        <w:ind w:left="4320" w:hanging="360"/>
      </w:pPr>
      <w:rPr>
        <w:rFonts w:ascii="Arial" w:hAnsi="Arial" w:hint="default"/>
      </w:rPr>
    </w:lvl>
    <w:lvl w:ilvl="6" w:tplc="DD02175E" w:tentative="1">
      <w:start w:val="1"/>
      <w:numFmt w:val="bullet"/>
      <w:lvlText w:val="•"/>
      <w:lvlJc w:val="left"/>
      <w:pPr>
        <w:tabs>
          <w:tab w:val="num" w:pos="5040"/>
        </w:tabs>
        <w:ind w:left="5040" w:hanging="360"/>
      </w:pPr>
      <w:rPr>
        <w:rFonts w:ascii="Arial" w:hAnsi="Arial" w:hint="default"/>
      </w:rPr>
    </w:lvl>
    <w:lvl w:ilvl="7" w:tplc="C1008D64" w:tentative="1">
      <w:start w:val="1"/>
      <w:numFmt w:val="bullet"/>
      <w:lvlText w:val="•"/>
      <w:lvlJc w:val="left"/>
      <w:pPr>
        <w:tabs>
          <w:tab w:val="num" w:pos="5760"/>
        </w:tabs>
        <w:ind w:left="5760" w:hanging="360"/>
      </w:pPr>
      <w:rPr>
        <w:rFonts w:ascii="Arial" w:hAnsi="Arial" w:hint="default"/>
      </w:rPr>
    </w:lvl>
    <w:lvl w:ilvl="8" w:tplc="B21452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A3030B"/>
    <w:multiLevelType w:val="hybridMultilevel"/>
    <w:tmpl w:val="55C860BC"/>
    <w:lvl w:ilvl="0" w:tplc="839A430C">
      <w:start w:val="1"/>
      <w:numFmt w:val="bullet"/>
      <w:lvlText w:val="•"/>
      <w:lvlJc w:val="left"/>
      <w:pPr>
        <w:tabs>
          <w:tab w:val="num" w:pos="720"/>
        </w:tabs>
        <w:ind w:left="720" w:hanging="360"/>
      </w:pPr>
      <w:rPr>
        <w:rFonts w:ascii="Arial" w:hAnsi="Arial" w:hint="default"/>
      </w:rPr>
    </w:lvl>
    <w:lvl w:ilvl="1" w:tplc="9C3C5116">
      <w:start w:val="1"/>
      <w:numFmt w:val="bullet"/>
      <w:lvlText w:val="•"/>
      <w:lvlJc w:val="left"/>
      <w:pPr>
        <w:tabs>
          <w:tab w:val="num" w:pos="1440"/>
        </w:tabs>
        <w:ind w:left="1440" w:hanging="360"/>
      </w:pPr>
      <w:rPr>
        <w:rFonts w:ascii="Arial" w:hAnsi="Arial" w:hint="default"/>
      </w:rPr>
    </w:lvl>
    <w:lvl w:ilvl="2" w:tplc="310AC87A" w:tentative="1">
      <w:start w:val="1"/>
      <w:numFmt w:val="bullet"/>
      <w:lvlText w:val="•"/>
      <w:lvlJc w:val="left"/>
      <w:pPr>
        <w:tabs>
          <w:tab w:val="num" w:pos="2160"/>
        </w:tabs>
        <w:ind w:left="2160" w:hanging="360"/>
      </w:pPr>
      <w:rPr>
        <w:rFonts w:ascii="Arial" w:hAnsi="Arial" w:hint="default"/>
      </w:rPr>
    </w:lvl>
    <w:lvl w:ilvl="3" w:tplc="9CC0E0AC" w:tentative="1">
      <w:start w:val="1"/>
      <w:numFmt w:val="bullet"/>
      <w:lvlText w:val="•"/>
      <w:lvlJc w:val="left"/>
      <w:pPr>
        <w:tabs>
          <w:tab w:val="num" w:pos="2880"/>
        </w:tabs>
        <w:ind w:left="2880" w:hanging="360"/>
      </w:pPr>
      <w:rPr>
        <w:rFonts w:ascii="Arial" w:hAnsi="Arial" w:hint="default"/>
      </w:rPr>
    </w:lvl>
    <w:lvl w:ilvl="4" w:tplc="E57A3ED6" w:tentative="1">
      <w:start w:val="1"/>
      <w:numFmt w:val="bullet"/>
      <w:lvlText w:val="•"/>
      <w:lvlJc w:val="left"/>
      <w:pPr>
        <w:tabs>
          <w:tab w:val="num" w:pos="3600"/>
        </w:tabs>
        <w:ind w:left="3600" w:hanging="360"/>
      </w:pPr>
      <w:rPr>
        <w:rFonts w:ascii="Arial" w:hAnsi="Arial" w:hint="default"/>
      </w:rPr>
    </w:lvl>
    <w:lvl w:ilvl="5" w:tplc="FD94BB96" w:tentative="1">
      <w:start w:val="1"/>
      <w:numFmt w:val="bullet"/>
      <w:lvlText w:val="•"/>
      <w:lvlJc w:val="left"/>
      <w:pPr>
        <w:tabs>
          <w:tab w:val="num" w:pos="4320"/>
        </w:tabs>
        <w:ind w:left="4320" w:hanging="360"/>
      </w:pPr>
      <w:rPr>
        <w:rFonts w:ascii="Arial" w:hAnsi="Arial" w:hint="default"/>
      </w:rPr>
    </w:lvl>
    <w:lvl w:ilvl="6" w:tplc="DC4031AA" w:tentative="1">
      <w:start w:val="1"/>
      <w:numFmt w:val="bullet"/>
      <w:lvlText w:val="•"/>
      <w:lvlJc w:val="left"/>
      <w:pPr>
        <w:tabs>
          <w:tab w:val="num" w:pos="5040"/>
        </w:tabs>
        <w:ind w:left="5040" w:hanging="360"/>
      </w:pPr>
      <w:rPr>
        <w:rFonts w:ascii="Arial" w:hAnsi="Arial" w:hint="default"/>
      </w:rPr>
    </w:lvl>
    <w:lvl w:ilvl="7" w:tplc="923CAB92" w:tentative="1">
      <w:start w:val="1"/>
      <w:numFmt w:val="bullet"/>
      <w:lvlText w:val="•"/>
      <w:lvlJc w:val="left"/>
      <w:pPr>
        <w:tabs>
          <w:tab w:val="num" w:pos="5760"/>
        </w:tabs>
        <w:ind w:left="5760" w:hanging="360"/>
      </w:pPr>
      <w:rPr>
        <w:rFonts w:ascii="Arial" w:hAnsi="Arial" w:hint="default"/>
      </w:rPr>
    </w:lvl>
    <w:lvl w:ilvl="8" w:tplc="9B9893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F06818"/>
    <w:multiLevelType w:val="hybridMultilevel"/>
    <w:tmpl w:val="2F16E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963A7"/>
    <w:multiLevelType w:val="hybridMultilevel"/>
    <w:tmpl w:val="7068D8D2"/>
    <w:lvl w:ilvl="0" w:tplc="7CAEC6F4">
      <w:start w:val="1"/>
      <w:numFmt w:val="bullet"/>
      <w:lvlText w:val="•"/>
      <w:lvlJc w:val="left"/>
      <w:pPr>
        <w:tabs>
          <w:tab w:val="num" w:pos="720"/>
        </w:tabs>
        <w:ind w:left="720" w:hanging="360"/>
      </w:pPr>
      <w:rPr>
        <w:rFonts w:ascii="Arial" w:hAnsi="Arial" w:hint="default"/>
      </w:rPr>
    </w:lvl>
    <w:lvl w:ilvl="1" w:tplc="197AE194" w:tentative="1">
      <w:start w:val="1"/>
      <w:numFmt w:val="bullet"/>
      <w:lvlText w:val="•"/>
      <w:lvlJc w:val="left"/>
      <w:pPr>
        <w:tabs>
          <w:tab w:val="num" w:pos="1440"/>
        </w:tabs>
        <w:ind w:left="1440" w:hanging="360"/>
      </w:pPr>
      <w:rPr>
        <w:rFonts w:ascii="Arial" w:hAnsi="Arial" w:hint="default"/>
      </w:rPr>
    </w:lvl>
    <w:lvl w:ilvl="2" w:tplc="93A22AD6" w:tentative="1">
      <w:start w:val="1"/>
      <w:numFmt w:val="bullet"/>
      <w:lvlText w:val="•"/>
      <w:lvlJc w:val="left"/>
      <w:pPr>
        <w:tabs>
          <w:tab w:val="num" w:pos="2160"/>
        </w:tabs>
        <w:ind w:left="2160" w:hanging="360"/>
      </w:pPr>
      <w:rPr>
        <w:rFonts w:ascii="Arial" w:hAnsi="Arial" w:hint="default"/>
      </w:rPr>
    </w:lvl>
    <w:lvl w:ilvl="3" w:tplc="B1E40E52" w:tentative="1">
      <w:start w:val="1"/>
      <w:numFmt w:val="bullet"/>
      <w:lvlText w:val="•"/>
      <w:lvlJc w:val="left"/>
      <w:pPr>
        <w:tabs>
          <w:tab w:val="num" w:pos="2880"/>
        </w:tabs>
        <w:ind w:left="2880" w:hanging="360"/>
      </w:pPr>
      <w:rPr>
        <w:rFonts w:ascii="Arial" w:hAnsi="Arial" w:hint="default"/>
      </w:rPr>
    </w:lvl>
    <w:lvl w:ilvl="4" w:tplc="9EE679AE" w:tentative="1">
      <w:start w:val="1"/>
      <w:numFmt w:val="bullet"/>
      <w:lvlText w:val="•"/>
      <w:lvlJc w:val="left"/>
      <w:pPr>
        <w:tabs>
          <w:tab w:val="num" w:pos="3600"/>
        </w:tabs>
        <w:ind w:left="3600" w:hanging="360"/>
      </w:pPr>
      <w:rPr>
        <w:rFonts w:ascii="Arial" w:hAnsi="Arial" w:hint="default"/>
      </w:rPr>
    </w:lvl>
    <w:lvl w:ilvl="5" w:tplc="943E8A32" w:tentative="1">
      <w:start w:val="1"/>
      <w:numFmt w:val="bullet"/>
      <w:lvlText w:val="•"/>
      <w:lvlJc w:val="left"/>
      <w:pPr>
        <w:tabs>
          <w:tab w:val="num" w:pos="4320"/>
        </w:tabs>
        <w:ind w:left="4320" w:hanging="360"/>
      </w:pPr>
      <w:rPr>
        <w:rFonts w:ascii="Arial" w:hAnsi="Arial" w:hint="default"/>
      </w:rPr>
    </w:lvl>
    <w:lvl w:ilvl="6" w:tplc="45869EA6" w:tentative="1">
      <w:start w:val="1"/>
      <w:numFmt w:val="bullet"/>
      <w:lvlText w:val="•"/>
      <w:lvlJc w:val="left"/>
      <w:pPr>
        <w:tabs>
          <w:tab w:val="num" w:pos="5040"/>
        </w:tabs>
        <w:ind w:left="5040" w:hanging="360"/>
      </w:pPr>
      <w:rPr>
        <w:rFonts w:ascii="Arial" w:hAnsi="Arial" w:hint="default"/>
      </w:rPr>
    </w:lvl>
    <w:lvl w:ilvl="7" w:tplc="F5F0A7E0" w:tentative="1">
      <w:start w:val="1"/>
      <w:numFmt w:val="bullet"/>
      <w:lvlText w:val="•"/>
      <w:lvlJc w:val="left"/>
      <w:pPr>
        <w:tabs>
          <w:tab w:val="num" w:pos="5760"/>
        </w:tabs>
        <w:ind w:left="5760" w:hanging="360"/>
      </w:pPr>
      <w:rPr>
        <w:rFonts w:ascii="Arial" w:hAnsi="Arial" w:hint="default"/>
      </w:rPr>
    </w:lvl>
    <w:lvl w:ilvl="8" w:tplc="DF5ED5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D39F6"/>
    <w:multiLevelType w:val="hybridMultilevel"/>
    <w:tmpl w:val="05CCD5F2"/>
    <w:lvl w:ilvl="0" w:tplc="31087C38">
      <w:start w:val="1"/>
      <w:numFmt w:val="bullet"/>
      <w:lvlText w:val=""/>
      <w:lvlJc w:val="left"/>
      <w:pPr>
        <w:ind w:left="360" w:hanging="360"/>
      </w:pPr>
      <w:rPr>
        <w:rFonts w:ascii="Symbol" w:hAnsi="Symbol" w:hint="default"/>
      </w:rPr>
    </w:lvl>
    <w:lvl w:ilvl="1" w:tplc="9504256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537DCF"/>
    <w:multiLevelType w:val="hybridMultilevel"/>
    <w:tmpl w:val="80FEF4A0"/>
    <w:lvl w:ilvl="0" w:tplc="3990A13C">
      <w:start w:val="1"/>
      <w:numFmt w:val="bullet"/>
      <w:lvlText w:val="•"/>
      <w:lvlJc w:val="left"/>
      <w:pPr>
        <w:tabs>
          <w:tab w:val="num" w:pos="720"/>
        </w:tabs>
        <w:ind w:left="720" w:hanging="360"/>
      </w:pPr>
      <w:rPr>
        <w:rFonts w:ascii="Arial" w:hAnsi="Arial" w:hint="default"/>
      </w:rPr>
    </w:lvl>
    <w:lvl w:ilvl="1" w:tplc="2B0E16F0" w:tentative="1">
      <w:start w:val="1"/>
      <w:numFmt w:val="bullet"/>
      <w:lvlText w:val="•"/>
      <w:lvlJc w:val="left"/>
      <w:pPr>
        <w:tabs>
          <w:tab w:val="num" w:pos="1440"/>
        </w:tabs>
        <w:ind w:left="1440" w:hanging="360"/>
      </w:pPr>
      <w:rPr>
        <w:rFonts w:ascii="Arial" w:hAnsi="Arial" w:hint="default"/>
      </w:rPr>
    </w:lvl>
    <w:lvl w:ilvl="2" w:tplc="37703700" w:tentative="1">
      <w:start w:val="1"/>
      <w:numFmt w:val="bullet"/>
      <w:lvlText w:val="•"/>
      <w:lvlJc w:val="left"/>
      <w:pPr>
        <w:tabs>
          <w:tab w:val="num" w:pos="2160"/>
        </w:tabs>
        <w:ind w:left="2160" w:hanging="360"/>
      </w:pPr>
      <w:rPr>
        <w:rFonts w:ascii="Arial" w:hAnsi="Arial" w:hint="default"/>
      </w:rPr>
    </w:lvl>
    <w:lvl w:ilvl="3" w:tplc="8C3EC732" w:tentative="1">
      <w:start w:val="1"/>
      <w:numFmt w:val="bullet"/>
      <w:lvlText w:val="•"/>
      <w:lvlJc w:val="left"/>
      <w:pPr>
        <w:tabs>
          <w:tab w:val="num" w:pos="2880"/>
        </w:tabs>
        <w:ind w:left="2880" w:hanging="360"/>
      </w:pPr>
      <w:rPr>
        <w:rFonts w:ascii="Arial" w:hAnsi="Arial" w:hint="default"/>
      </w:rPr>
    </w:lvl>
    <w:lvl w:ilvl="4" w:tplc="6910F522" w:tentative="1">
      <w:start w:val="1"/>
      <w:numFmt w:val="bullet"/>
      <w:lvlText w:val="•"/>
      <w:lvlJc w:val="left"/>
      <w:pPr>
        <w:tabs>
          <w:tab w:val="num" w:pos="3600"/>
        </w:tabs>
        <w:ind w:left="3600" w:hanging="360"/>
      </w:pPr>
      <w:rPr>
        <w:rFonts w:ascii="Arial" w:hAnsi="Arial" w:hint="default"/>
      </w:rPr>
    </w:lvl>
    <w:lvl w:ilvl="5" w:tplc="B9AA3EAE" w:tentative="1">
      <w:start w:val="1"/>
      <w:numFmt w:val="bullet"/>
      <w:lvlText w:val="•"/>
      <w:lvlJc w:val="left"/>
      <w:pPr>
        <w:tabs>
          <w:tab w:val="num" w:pos="4320"/>
        </w:tabs>
        <w:ind w:left="4320" w:hanging="360"/>
      </w:pPr>
      <w:rPr>
        <w:rFonts w:ascii="Arial" w:hAnsi="Arial" w:hint="default"/>
      </w:rPr>
    </w:lvl>
    <w:lvl w:ilvl="6" w:tplc="0D92F236" w:tentative="1">
      <w:start w:val="1"/>
      <w:numFmt w:val="bullet"/>
      <w:lvlText w:val="•"/>
      <w:lvlJc w:val="left"/>
      <w:pPr>
        <w:tabs>
          <w:tab w:val="num" w:pos="5040"/>
        </w:tabs>
        <w:ind w:left="5040" w:hanging="360"/>
      </w:pPr>
      <w:rPr>
        <w:rFonts w:ascii="Arial" w:hAnsi="Arial" w:hint="default"/>
      </w:rPr>
    </w:lvl>
    <w:lvl w:ilvl="7" w:tplc="8590454E" w:tentative="1">
      <w:start w:val="1"/>
      <w:numFmt w:val="bullet"/>
      <w:lvlText w:val="•"/>
      <w:lvlJc w:val="left"/>
      <w:pPr>
        <w:tabs>
          <w:tab w:val="num" w:pos="5760"/>
        </w:tabs>
        <w:ind w:left="5760" w:hanging="360"/>
      </w:pPr>
      <w:rPr>
        <w:rFonts w:ascii="Arial" w:hAnsi="Arial" w:hint="default"/>
      </w:rPr>
    </w:lvl>
    <w:lvl w:ilvl="8" w:tplc="55A653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5971C4"/>
    <w:multiLevelType w:val="hybridMultilevel"/>
    <w:tmpl w:val="724C5AA6"/>
    <w:lvl w:ilvl="0" w:tplc="E6A00F54">
      <w:start w:val="1"/>
      <w:numFmt w:val="bullet"/>
      <w:lvlText w:val="•"/>
      <w:lvlJc w:val="left"/>
      <w:pPr>
        <w:tabs>
          <w:tab w:val="num" w:pos="360"/>
        </w:tabs>
        <w:ind w:left="360" w:hanging="360"/>
      </w:pPr>
      <w:rPr>
        <w:rFonts w:ascii="Arial" w:hAnsi="Arial" w:hint="default"/>
      </w:rPr>
    </w:lvl>
    <w:lvl w:ilvl="1" w:tplc="53D689C2" w:tentative="1">
      <w:start w:val="1"/>
      <w:numFmt w:val="bullet"/>
      <w:lvlText w:val="•"/>
      <w:lvlJc w:val="left"/>
      <w:pPr>
        <w:tabs>
          <w:tab w:val="num" w:pos="1080"/>
        </w:tabs>
        <w:ind w:left="1080" w:hanging="360"/>
      </w:pPr>
      <w:rPr>
        <w:rFonts w:ascii="Arial" w:hAnsi="Arial" w:hint="default"/>
      </w:rPr>
    </w:lvl>
    <w:lvl w:ilvl="2" w:tplc="778E093C" w:tentative="1">
      <w:start w:val="1"/>
      <w:numFmt w:val="bullet"/>
      <w:lvlText w:val="•"/>
      <w:lvlJc w:val="left"/>
      <w:pPr>
        <w:tabs>
          <w:tab w:val="num" w:pos="1800"/>
        </w:tabs>
        <w:ind w:left="1800" w:hanging="360"/>
      </w:pPr>
      <w:rPr>
        <w:rFonts w:ascii="Arial" w:hAnsi="Arial" w:hint="default"/>
      </w:rPr>
    </w:lvl>
    <w:lvl w:ilvl="3" w:tplc="ACA24A72" w:tentative="1">
      <w:start w:val="1"/>
      <w:numFmt w:val="bullet"/>
      <w:lvlText w:val="•"/>
      <w:lvlJc w:val="left"/>
      <w:pPr>
        <w:tabs>
          <w:tab w:val="num" w:pos="2520"/>
        </w:tabs>
        <w:ind w:left="2520" w:hanging="360"/>
      </w:pPr>
      <w:rPr>
        <w:rFonts w:ascii="Arial" w:hAnsi="Arial" w:hint="default"/>
      </w:rPr>
    </w:lvl>
    <w:lvl w:ilvl="4" w:tplc="795A1518" w:tentative="1">
      <w:start w:val="1"/>
      <w:numFmt w:val="bullet"/>
      <w:lvlText w:val="•"/>
      <w:lvlJc w:val="left"/>
      <w:pPr>
        <w:tabs>
          <w:tab w:val="num" w:pos="3240"/>
        </w:tabs>
        <w:ind w:left="3240" w:hanging="360"/>
      </w:pPr>
      <w:rPr>
        <w:rFonts w:ascii="Arial" w:hAnsi="Arial" w:hint="default"/>
      </w:rPr>
    </w:lvl>
    <w:lvl w:ilvl="5" w:tplc="8FDA3B4E" w:tentative="1">
      <w:start w:val="1"/>
      <w:numFmt w:val="bullet"/>
      <w:lvlText w:val="•"/>
      <w:lvlJc w:val="left"/>
      <w:pPr>
        <w:tabs>
          <w:tab w:val="num" w:pos="3960"/>
        </w:tabs>
        <w:ind w:left="3960" w:hanging="360"/>
      </w:pPr>
      <w:rPr>
        <w:rFonts w:ascii="Arial" w:hAnsi="Arial" w:hint="default"/>
      </w:rPr>
    </w:lvl>
    <w:lvl w:ilvl="6" w:tplc="9F728752" w:tentative="1">
      <w:start w:val="1"/>
      <w:numFmt w:val="bullet"/>
      <w:lvlText w:val="•"/>
      <w:lvlJc w:val="left"/>
      <w:pPr>
        <w:tabs>
          <w:tab w:val="num" w:pos="4680"/>
        </w:tabs>
        <w:ind w:left="4680" w:hanging="360"/>
      </w:pPr>
      <w:rPr>
        <w:rFonts w:ascii="Arial" w:hAnsi="Arial" w:hint="default"/>
      </w:rPr>
    </w:lvl>
    <w:lvl w:ilvl="7" w:tplc="B470C1BA" w:tentative="1">
      <w:start w:val="1"/>
      <w:numFmt w:val="bullet"/>
      <w:lvlText w:val="•"/>
      <w:lvlJc w:val="left"/>
      <w:pPr>
        <w:tabs>
          <w:tab w:val="num" w:pos="5400"/>
        </w:tabs>
        <w:ind w:left="5400" w:hanging="360"/>
      </w:pPr>
      <w:rPr>
        <w:rFonts w:ascii="Arial" w:hAnsi="Arial" w:hint="default"/>
      </w:rPr>
    </w:lvl>
    <w:lvl w:ilvl="8" w:tplc="9CD8A4A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DA02085"/>
    <w:multiLevelType w:val="hybridMultilevel"/>
    <w:tmpl w:val="72CEC31C"/>
    <w:lvl w:ilvl="0" w:tplc="BB6EFA06">
      <w:start w:val="1"/>
      <w:numFmt w:val="bullet"/>
      <w:lvlText w:val="•"/>
      <w:lvlJc w:val="left"/>
      <w:pPr>
        <w:tabs>
          <w:tab w:val="num" w:pos="720"/>
        </w:tabs>
        <w:ind w:left="720" w:hanging="360"/>
      </w:pPr>
      <w:rPr>
        <w:rFonts w:ascii="Arial" w:hAnsi="Arial" w:hint="default"/>
      </w:rPr>
    </w:lvl>
    <w:lvl w:ilvl="1" w:tplc="6890E522" w:tentative="1">
      <w:start w:val="1"/>
      <w:numFmt w:val="bullet"/>
      <w:lvlText w:val="•"/>
      <w:lvlJc w:val="left"/>
      <w:pPr>
        <w:tabs>
          <w:tab w:val="num" w:pos="1440"/>
        </w:tabs>
        <w:ind w:left="1440" w:hanging="360"/>
      </w:pPr>
      <w:rPr>
        <w:rFonts w:ascii="Arial" w:hAnsi="Arial" w:hint="default"/>
      </w:rPr>
    </w:lvl>
    <w:lvl w:ilvl="2" w:tplc="03AE8A80" w:tentative="1">
      <w:start w:val="1"/>
      <w:numFmt w:val="bullet"/>
      <w:lvlText w:val="•"/>
      <w:lvlJc w:val="left"/>
      <w:pPr>
        <w:tabs>
          <w:tab w:val="num" w:pos="2160"/>
        </w:tabs>
        <w:ind w:left="2160" w:hanging="360"/>
      </w:pPr>
      <w:rPr>
        <w:rFonts w:ascii="Arial" w:hAnsi="Arial" w:hint="default"/>
      </w:rPr>
    </w:lvl>
    <w:lvl w:ilvl="3" w:tplc="B22EFEF0" w:tentative="1">
      <w:start w:val="1"/>
      <w:numFmt w:val="bullet"/>
      <w:lvlText w:val="•"/>
      <w:lvlJc w:val="left"/>
      <w:pPr>
        <w:tabs>
          <w:tab w:val="num" w:pos="2880"/>
        </w:tabs>
        <w:ind w:left="2880" w:hanging="360"/>
      </w:pPr>
      <w:rPr>
        <w:rFonts w:ascii="Arial" w:hAnsi="Arial" w:hint="default"/>
      </w:rPr>
    </w:lvl>
    <w:lvl w:ilvl="4" w:tplc="0672B4C2" w:tentative="1">
      <w:start w:val="1"/>
      <w:numFmt w:val="bullet"/>
      <w:lvlText w:val="•"/>
      <w:lvlJc w:val="left"/>
      <w:pPr>
        <w:tabs>
          <w:tab w:val="num" w:pos="3600"/>
        </w:tabs>
        <w:ind w:left="3600" w:hanging="360"/>
      </w:pPr>
      <w:rPr>
        <w:rFonts w:ascii="Arial" w:hAnsi="Arial" w:hint="default"/>
      </w:rPr>
    </w:lvl>
    <w:lvl w:ilvl="5" w:tplc="1A7C5D36" w:tentative="1">
      <w:start w:val="1"/>
      <w:numFmt w:val="bullet"/>
      <w:lvlText w:val="•"/>
      <w:lvlJc w:val="left"/>
      <w:pPr>
        <w:tabs>
          <w:tab w:val="num" w:pos="4320"/>
        </w:tabs>
        <w:ind w:left="4320" w:hanging="360"/>
      </w:pPr>
      <w:rPr>
        <w:rFonts w:ascii="Arial" w:hAnsi="Arial" w:hint="default"/>
      </w:rPr>
    </w:lvl>
    <w:lvl w:ilvl="6" w:tplc="546C1884" w:tentative="1">
      <w:start w:val="1"/>
      <w:numFmt w:val="bullet"/>
      <w:lvlText w:val="•"/>
      <w:lvlJc w:val="left"/>
      <w:pPr>
        <w:tabs>
          <w:tab w:val="num" w:pos="5040"/>
        </w:tabs>
        <w:ind w:left="5040" w:hanging="360"/>
      </w:pPr>
      <w:rPr>
        <w:rFonts w:ascii="Arial" w:hAnsi="Arial" w:hint="default"/>
      </w:rPr>
    </w:lvl>
    <w:lvl w:ilvl="7" w:tplc="E72E9380" w:tentative="1">
      <w:start w:val="1"/>
      <w:numFmt w:val="bullet"/>
      <w:lvlText w:val="•"/>
      <w:lvlJc w:val="left"/>
      <w:pPr>
        <w:tabs>
          <w:tab w:val="num" w:pos="5760"/>
        </w:tabs>
        <w:ind w:left="5760" w:hanging="360"/>
      </w:pPr>
      <w:rPr>
        <w:rFonts w:ascii="Arial" w:hAnsi="Arial" w:hint="default"/>
      </w:rPr>
    </w:lvl>
    <w:lvl w:ilvl="8" w:tplc="214A69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8D1820"/>
    <w:multiLevelType w:val="hybridMultilevel"/>
    <w:tmpl w:val="63425D10"/>
    <w:lvl w:ilvl="0" w:tplc="94CCF616">
      <w:start w:val="1"/>
      <w:numFmt w:val="bullet"/>
      <w:lvlText w:val="•"/>
      <w:lvlJc w:val="left"/>
      <w:pPr>
        <w:tabs>
          <w:tab w:val="num" w:pos="720"/>
        </w:tabs>
        <w:ind w:left="720" w:hanging="360"/>
      </w:pPr>
      <w:rPr>
        <w:rFonts w:ascii="Arial" w:hAnsi="Arial" w:hint="default"/>
      </w:rPr>
    </w:lvl>
    <w:lvl w:ilvl="1" w:tplc="5B484AF4" w:tentative="1">
      <w:start w:val="1"/>
      <w:numFmt w:val="bullet"/>
      <w:lvlText w:val="•"/>
      <w:lvlJc w:val="left"/>
      <w:pPr>
        <w:tabs>
          <w:tab w:val="num" w:pos="1440"/>
        </w:tabs>
        <w:ind w:left="1440" w:hanging="360"/>
      </w:pPr>
      <w:rPr>
        <w:rFonts w:ascii="Arial" w:hAnsi="Arial" w:hint="default"/>
      </w:rPr>
    </w:lvl>
    <w:lvl w:ilvl="2" w:tplc="D1183878" w:tentative="1">
      <w:start w:val="1"/>
      <w:numFmt w:val="bullet"/>
      <w:lvlText w:val="•"/>
      <w:lvlJc w:val="left"/>
      <w:pPr>
        <w:tabs>
          <w:tab w:val="num" w:pos="2160"/>
        </w:tabs>
        <w:ind w:left="2160" w:hanging="360"/>
      </w:pPr>
      <w:rPr>
        <w:rFonts w:ascii="Arial" w:hAnsi="Arial" w:hint="default"/>
      </w:rPr>
    </w:lvl>
    <w:lvl w:ilvl="3" w:tplc="D01C8054" w:tentative="1">
      <w:start w:val="1"/>
      <w:numFmt w:val="bullet"/>
      <w:lvlText w:val="•"/>
      <w:lvlJc w:val="left"/>
      <w:pPr>
        <w:tabs>
          <w:tab w:val="num" w:pos="2880"/>
        </w:tabs>
        <w:ind w:left="2880" w:hanging="360"/>
      </w:pPr>
      <w:rPr>
        <w:rFonts w:ascii="Arial" w:hAnsi="Arial" w:hint="default"/>
      </w:rPr>
    </w:lvl>
    <w:lvl w:ilvl="4" w:tplc="8890703C" w:tentative="1">
      <w:start w:val="1"/>
      <w:numFmt w:val="bullet"/>
      <w:lvlText w:val="•"/>
      <w:lvlJc w:val="left"/>
      <w:pPr>
        <w:tabs>
          <w:tab w:val="num" w:pos="3600"/>
        </w:tabs>
        <w:ind w:left="3600" w:hanging="360"/>
      </w:pPr>
      <w:rPr>
        <w:rFonts w:ascii="Arial" w:hAnsi="Arial" w:hint="default"/>
      </w:rPr>
    </w:lvl>
    <w:lvl w:ilvl="5" w:tplc="334E95C2" w:tentative="1">
      <w:start w:val="1"/>
      <w:numFmt w:val="bullet"/>
      <w:lvlText w:val="•"/>
      <w:lvlJc w:val="left"/>
      <w:pPr>
        <w:tabs>
          <w:tab w:val="num" w:pos="4320"/>
        </w:tabs>
        <w:ind w:left="4320" w:hanging="360"/>
      </w:pPr>
      <w:rPr>
        <w:rFonts w:ascii="Arial" w:hAnsi="Arial" w:hint="default"/>
      </w:rPr>
    </w:lvl>
    <w:lvl w:ilvl="6" w:tplc="A80C84E0" w:tentative="1">
      <w:start w:val="1"/>
      <w:numFmt w:val="bullet"/>
      <w:lvlText w:val="•"/>
      <w:lvlJc w:val="left"/>
      <w:pPr>
        <w:tabs>
          <w:tab w:val="num" w:pos="5040"/>
        </w:tabs>
        <w:ind w:left="5040" w:hanging="360"/>
      </w:pPr>
      <w:rPr>
        <w:rFonts w:ascii="Arial" w:hAnsi="Arial" w:hint="default"/>
      </w:rPr>
    </w:lvl>
    <w:lvl w:ilvl="7" w:tplc="EF4AAC1C" w:tentative="1">
      <w:start w:val="1"/>
      <w:numFmt w:val="bullet"/>
      <w:lvlText w:val="•"/>
      <w:lvlJc w:val="left"/>
      <w:pPr>
        <w:tabs>
          <w:tab w:val="num" w:pos="5760"/>
        </w:tabs>
        <w:ind w:left="5760" w:hanging="360"/>
      </w:pPr>
      <w:rPr>
        <w:rFonts w:ascii="Arial" w:hAnsi="Arial" w:hint="default"/>
      </w:rPr>
    </w:lvl>
    <w:lvl w:ilvl="8" w:tplc="46D49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030533A"/>
    <w:multiLevelType w:val="hybridMultilevel"/>
    <w:tmpl w:val="7A64C2F2"/>
    <w:lvl w:ilvl="0" w:tplc="E9E80324">
      <w:start w:val="1"/>
      <w:numFmt w:val="bullet"/>
      <w:lvlText w:val="•"/>
      <w:lvlJc w:val="left"/>
      <w:pPr>
        <w:tabs>
          <w:tab w:val="num" w:pos="360"/>
        </w:tabs>
        <w:ind w:left="360" w:hanging="360"/>
      </w:pPr>
      <w:rPr>
        <w:rFonts w:ascii="Arial" w:hAnsi="Arial" w:hint="default"/>
      </w:rPr>
    </w:lvl>
    <w:lvl w:ilvl="1" w:tplc="E5580874">
      <w:numFmt w:val="bullet"/>
      <w:lvlText w:val="o"/>
      <w:lvlJc w:val="left"/>
      <w:pPr>
        <w:tabs>
          <w:tab w:val="num" w:pos="1080"/>
        </w:tabs>
        <w:ind w:left="1080" w:hanging="360"/>
      </w:pPr>
      <w:rPr>
        <w:rFonts w:ascii="Courier New" w:hAnsi="Courier New" w:hint="default"/>
      </w:rPr>
    </w:lvl>
    <w:lvl w:ilvl="2" w:tplc="94DE9AB8" w:tentative="1">
      <w:start w:val="1"/>
      <w:numFmt w:val="bullet"/>
      <w:lvlText w:val="•"/>
      <w:lvlJc w:val="left"/>
      <w:pPr>
        <w:tabs>
          <w:tab w:val="num" w:pos="1800"/>
        </w:tabs>
        <w:ind w:left="1800" w:hanging="360"/>
      </w:pPr>
      <w:rPr>
        <w:rFonts w:ascii="Arial" w:hAnsi="Arial" w:hint="default"/>
      </w:rPr>
    </w:lvl>
    <w:lvl w:ilvl="3" w:tplc="146AADCC" w:tentative="1">
      <w:start w:val="1"/>
      <w:numFmt w:val="bullet"/>
      <w:lvlText w:val="•"/>
      <w:lvlJc w:val="left"/>
      <w:pPr>
        <w:tabs>
          <w:tab w:val="num" w:pos="2520"/>
        </w:tabs>
        <w:ind w:left="2520" w:hanging="360"/>
      </w:pPr>
      <w:rPr>
        <w:rFonts w:ascii="Arial" w:hAnsi="Arial" w:hint="default"/>
      </w:rPr>
    </w:lvl>
    <w:lvl w:ilvl="4" w:tplc="D5FE1AFE" w:tentative="1">
      <w:start w:val="1"/>
      <w:numFmt w:val="bullet"/>
      <w:lvlText w:val="•"/>
      <w:lvlJc w:val="left"/>
      <w:pPr>
        <w:tabs>
          <w:tab w:val="num" w:pos="3240"/>
        </w:tabs>
        <w:ind w:left="3240" w:hanging="360"/>
      </w:pPr>
      <w:rPr>
        <w:rFonts w:ascii="Arial" w:hAnsi="Arial" w:hint="default"/>
      </w:rPr>
    </w:lvl>
    <w:lvl w:ilvl="5" w:tplc="004E0272" w:tentative="1">
      <w:start w:val="1"/>
      <w:numFmt w:val="bullet"/>
      <w:lvlText w:val="•"/>
      <w:lvlJc w:val="left"/>
      <w:pPr>
        <w:tabs>
          <w:tab w:val="num" w:pos="3960"/>
        </w:tabs>
        <w:ind w:left="3960" w:hanging="360"/>
      </w:pPr>
      <w:rPr>
        <w:rFonts w:ascii="Arial" w:hAnsi="Arial" w:hint="default"/>
      </w:rPr>
    </w:lvl>
    <w:lvl w:ilvl="6" w:tplc="183ACF04" w:tentative="1">
      <w:start w:val="1"/>
      <w:numFmt w:val="bullet"/>
      <w:lvlText w:val="•"/>
      <w:lvlJc w:val="left"/>
      <w:pPr>
        <w:tabs>
          <w:tab w:val="num" w:pos="4680"/>
        </w:tabs>
        <w:ind w:left="4680" w:hanging="360"/>
      </w:pPr>
      <w:rPr>
        <w:rFonts w:ascii="Arial" w:hAnsi="Arial" w:hint="default"/>
      </w:rPr>
    </w:lvl>
    <w:lvl w:ilvl="7" w:tplc="55B46704" w:tentative="1">
      <w:start w:val="1"/>
      <w:numFmt w:val="bullet"/>
      <w:lvlText w:val="•"/>
      <w:lvlJc w:val="left"/>
      <w:pPr>
        <w:tabs>
          <w:tab w:val="num" w:pos="5400"/>
        </w:tabs>
        <w:ind w:left="5400" w:hanging="360"/>
      </w:pPr>
      <w:rPr>
        <w:rFonts w:ascii="Arial" w:hAnsi="Arial" w:hint="default"/>
      </w:rPr>
    </w:lvl>
    <w:lvl w:ilvl="8" w:tplc="7F766AE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22D3616"/>
    <w:multiLevelType w:val="hybridMultilevel"/>
    <w:tmpl w:val="62B054D2"/>
    <w:lvl w:ilvl="0" w:tplc="6DA61C40">
      <w:start w:val="1"/>
      <w:numFmt w:val="bullet"/>
      <w:lvlText w:val="•"/>
      <w:lvlJc w:val="left"/>
      <w:pPr>
        <w:tabs>
          <w:tab w:val="num" w:pos="720"/>
        </w:tabs>
        <w:ind w:left="720" w:hanging="360"/>
      </w:pPr>
      <w:rPr>
        <w:rFonts w:ascii="Arial" w:hAnsi="Arial" w:hint="default"/>
      </w:rPr>
    </w:lvl>
    <w:lvl w:ilvl="1" w:tplc="321CC3B2">
      <w:numFmt w:val="bullet"/>
      <w:lvlText w:val="o"/>
      <w:lvlJc w:val="left"/>
      <w:pPr>
        <w:tabs>
          <w:tab w:val="num" w:pos="1440"/>
        </w:tabs>
        <w:ind w:left="1440" w:hanging="360"/>
      </w:pPr>
      <w:rPr>
        <w:rFonts w:ascii="Courier New" w:hAnsi="Courier New" w:hint="default"/>
      </w:rPr>
    </w:lvl>
    <w:lvl w:ilvl="2" w:tplc="119CF2FA" w:tentative="1">
      <w:start w:val="1"/>
      <w:numFmt w:val="bullet"/>
      <w:lvlText w:val="•"/>
      <w:lvlJc w:val="left"/>
      <w:pPr>
        <w:tabs>
          <w:tab w:val="num" w:pos="2160"/>
        </w:tabs>
        <w:ind w:left="2160" w:hanging="360"/>
      </w:pPr>
      <w:rPr>
        <w:rFonts w:ascii="Arial" w:hAnsi="Arial" w:hint="default"/>
      </w:rPr>
    </w:lvl>
    <w:lvl w:ilvl="3" w:tplc="F3B63170" w:tentative="1">
      <w:start w:val="1"/>
      <w:numFmt w:val="bullet"/>
      <w:lvlText w:val="•"/>
      <w:lvlJc w:val="left"/>
      <w:pPr>
        <w:tabs>
          <w:tab w:val="num" w:pos="2880"/>
        </w:tabs>
        <w:ind w:left="2880" w:hanging="360"/>
      </w:pPr>
      <w:rPr>
        <w:rFonts w:ascii="Arial" w:hAnsi="Arial" w:hint="default"/>
      </w:rPr>
    </w:lvl>
    <w:lvl w:ilvl="4" w:tplc="17881E08" w:tentative="1">
      <w:start w:val="1"/>
      <w:numFmt w:val="bullet"/>
      <w:lvlText w:val="•"/>
      <w:lvlJc w:val="left"/>
      <w:pPr>
        <w:tabs>
          <w:tab w:val="num" w:pos="3600"/>
        </w:tabs>
        <w:ind w:left="3600" w:hanging="360"/>
      </w:pPr>
      <w:rPr>
        <w:rFonts w:ascii="Arial" w:hAnsi="Arial" w:hint="default"/>
      </w:rPr>
    </w:lvl>
    <w:lvl w:ilvl="5" w:tplc="7DBC24E8" w:tentative="1">
      <w:start w:val="1"/>
      <w:numFmt w:val="bullet"/>
      <w:lvlText w:val="•"/>
      <w:lvlJc w:val="left"/>
      <w:pPr>
        <w:tabs>
          <w:tab w:val="num" w:pos="4320"/>
        </w:tabs>
        <w:ind w:left="4320" w:hanging="360"/>
      </w:pPr>
      <w:rPr>
        <w:rFonts w:ascii="Arial" w:hAnsi="Arial" w:hint="default"/>
      </w:rPr>
    </w:lvl>
    <w:lvl w:ilvl="6" w:tplc="41E2DF4C" w:tentative="1">
      <w:start w:val="1"/>
      <w:numFmt w:val="bullet"/>
      <w:lvlText w:val="•"/>
      <w:lvlJc w:val="left"/>
      <w:pPr>
        <w:tabs>
          <w:tab w:val="num" w:pos="5040"/>
        </w:tabs>
        <w:ind w:left="5040" w:hanging="360"/>
      </w:pPr>
      <w:rPr>
        <w:rFonts w:ascii="Arial" w:hAnsi="Arial" w:hint="default"/>
      </w:rPr>
    </w:lvl>
    <w:lvl w:ilvl="7" w:tplc="27EE43D8" w:tentative="1">
      <w:start w:val="1"/>
      <w:numFmt w:val="bullet"/>
      <w:lvlText w:val="•"/>
      <w:lvlJc w:val="left"/>
      <w:pPr>
        <w:tabs>
          <w:tab w:val="num" w:pos="5760"/>
        </w:tabs>
        <w:ind w:left="5760" w:hanging="360"/>
      </w:pPr>
      <w:rPr>
        <w:rFonts w:ascii="Arial" w:hAnsi="Arial" w:hint="default"/>
      </w:rPr>
    </w:lvl>
    <w:lvl w:ilvl="8" w:tplc="2D9621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306AEE"/>
    <w:multiLevelType w:val="hybridMultilevel"/>
    <w:tmpl w:val="D63C5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224FF"/>
    <w:multiLevelType w:val="hybridMultilevel"/>
    <w:tmpl w:val="E34C9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FA4367"/>
    <w:multiLevelType w:val="hybridMultilevel"/>
    <w:tmpl w:val="13062EF8"/>
    <w:lvl w:ilvl="0" w:tplc="2F4A75A8">
      <w:start w:val="1"/>
      <w:numFmt w:val="bullet"/>
      <w:lvlText w:val="•"/>
      <w:lvlJc w:val="left"/>
      <w:pPr>
        <w:tabs>
          <w:tab w:val="num" w:pos="720"/>
        </w:tabs>
        <w:ind w:left="720" w:hanging="360"/>
      </w:pPr>
      <w:rPr>
        <w:rFonts w:ascii="Arial" w:hAnsi="Arial" w:hint="default"/>
      </w:rPr>
    </w:lvl>
    <w:lvl w:ilvl="1" w:tplc="2598B970">
      <w:numFmt w:val="bullet"/>
      <w:lvlText w:val="o"/>
      <w:lvlJc w:val="left"/>
      <w:pPr>
        <w:tabs>
          <w:tab w:val="num" w:pos="1440"/>
        </w:tabs>
        <w:ind w:left="1440" w:hanging="360"/>
      </w:pPr>
      <w:rPr>
        <w:rFonts w:ascii="Courier New" w:hAnsi="Courier New" w:hint="default"/>
      </w:rPr>
    </w:lvl>
    <w:lvl w:ilvl="2" w:tplc="8E90906C" w:tentative="1">
      <w:start w:val="1"/>
      <w:numFmt w:val="bullet"/>
      <w:lvlText w:val="•"/>
      <w:lvlJc w:val="left"/>
      <w:pPr>
        <w:tabs>
          <w:tab w:val="num" w:pos="2160"/>
        </w:tabs>
        <w:ind w:left="2160" w:hanging="360"/>
      </w:pPr>
      <w:rPr>
        <w:rFonts w:ascii="Arial" w:hAnsi="Arial" w:hint="default"/>
      </w:rPr>
    </w:lvl>
    <w:lvl w:ilvl="3" w:tplc="1A78BE48" w:tentative="1">
      <w:start w:val="1"/>
      <w:numFmt w:val="bullet"/>
      <w:lvlText w:val="•"/>
      <w:lvlJc w:val="left"/>
      <w:pPr>
        <w:tabs>
          <w:tab w:val="num" w:pos="2880"/>
        </w:tabs>
        <w:ind w:left="2880" w:hanging="360"/>
      </w:pPr>
      <w:rPr>
        <w:rFonts w:ascii="Arial" w:hAnsi="Arial" w:hint="default"/>
      </w:rPr>
    </w:lvl>
    <w:lvl w:ilvl="4" w:tplc="49CC75FA" w:tentative="1">
      <w:start w:val="1"/>
      <w:numFmt w:val="bullet"/>
      <w:lvlText w:val="•"/>
      <w:lvlJc w:val="left"/>
      <w:pPr>
        <w:tabs>
          <w:tab w:val="num" w:pos="3600"/>
        </w:tabs>
        <w:ind w:left="3600" w:hanging="360"/>
      </w:pPr>
      <w:rPr>
        <w:rFonts w:ascii="Arial" w:hAnsi="Arial" w:hint="default"/>
      </w:rPr>
    </w:lvl>
    <w:lvl w:ilvl="5" w:tplc="81A2B8C8" w:tentative="1">
      <w:start w:val="1"/>
      <w:numFmt w:val="bullet"/>
      <w:lvlText w:val="•"/>
      <w:lvlJc w:val="left"/>
      <w:pPr>
        <w:tabs>
          <w:tab w:val="num" w:pos="4320"/>
        </w:tabs>
        <w:ind w:left="4320" w:hanging="360"/>
      </w:pPr>
      <w:rPr>
        <w:rFonts w:ascii="Arial" w:hAnsi="Arial" w:hint="default"/>
      </w:rPr>
    </w:lvl>
    <w:lvl w:ilvl="6" w:tplc="4544A3F4" w:tentative="1">
      <w:start w:val="1"/>
      <w:numFmt w:val="bullet"/>
      <w:lvlText w:val="•"/>
      <w:lvlJc w:val="left"/>
      <w:pPr>
        <w:tabs>
          <w:tab w:val="num" w:pos="5040"/>
        </w:tabs>
        <w:ind w:left="5040" w:hanging="360"/>
      </w:pPr>
      <w:rPr>
        <w:rFonts w:ascii="Arial" w:hAnsi="Arial" w:hint="default"/>
      </w:rPr>
    </w:lvl>
    <w:lvl w:ilvl="7" w:tplc="4EC40D1C" w:tentative="1">
      <w:start w:val="1"/>
      <w:numFmt w:val="bullet"/>
      <w:lvlText w:val="•"/>
      <w:lvlJc w:val="left"/>
      <w:pPr>
        <w:tabs>
          <w:tab w:val="num" w:pos="5760"/>
        </w:tabs>
        <w:ind w:left="5760" w:hanging="360"/>
      </w:pPr>
      <w:rPr>
        <w:rFonts w:ascii="Arial" w:hAnsi="Arial" w:hint="default"/>
      </w:rPr>
    </w:lvl>
    <w:lvl w:ilvl="8" w:tplc="424239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F7B0744"/>
    <w:multiLevelType w:val="hybridMultilevel"/>
    <w:tmpl w:val="D39CA128"/>
    <w:lvl w:ilvl="0" w:tplc="F0C41654">
      <w:start w:val="1"/>
      <w:numFmt w:val="bullet"/>
      <w:lvlText w:val="•"/>
      <w:lvlJc w:val="left"/>
      <w:pPr>
        <w:tabs>
          <w:tab w:val="num" w:pos="720"/>
        </w:tabs>
        <w:ind w:left="720" w:hanging="360"/>
      </w:pPr>
      <w:rPr>
        <w:rFonts w:ascii="Arial" w:hAnsi="Arial" w:hint="default"/>
      </w:rPr>
    </w:lvl>
    <w:lvl w:ilvl="1" w:tplc="0F6E5FF4" w:tentative="1">
      <w:start w:val="1"/>
      <w:numFmt w:val="bullet"/>
      <w:lvlText w:val="•"/>
      <w:lvlJc w:val="left"/>
      <w:pPr>
        <w:tabs>
          <w:tab w:val="num" w:pos="1440"/>
        </w:tabs>
        <w:ind w:left="1440" w:hanging="360"/>
      </w:pPr>
      <w:rPr>
        <w:rFonts w:ascii="Arial" w:hAnsi="Arial" w:hint="default"/>
      </w:rPr>
    </w:lvl>
    <w:lvl w:ilvl="2" w:tplc="A76EAFBA" w:tentative="1">
      <w:start w:val="1"/>
      <w:numFmt w:val="bullet"/>
      <w:lvlText w:val="•"/>
      <w:lvlJc w:val="left"/>
      <w:pPr>
        <w:tabs>
          <w:tab w:val="num" w:pos="2160"/>
        </w:tabs>
        <w:ind w:left="2160" w:hanging="360"/>
      </w:pPr>
      <w:rPr>
        <w:rFonts w:ascii="Arial" w:hAnsi="Arial" w:hint="default"/>
      </w:rPr>
    </w:lvl>
    <w:lvl w:ilvl="3" w:tplc="EB360B6E" w:tentative="1">
      <w:start w:val="1"/>
      <w:numFmt w:val="bullet"/>
      <w:lvlText w:val="•"/>
      <w:lvlJc w:val="left"/>
      <w:pPr>
        <w:tabs>
          <w:tab w:val="num" w:pos="2880"/>
        </w:tabs>
        <w:ind w:left="2880" w:hanging="360"/>
      </w:pPr>
      <w:rPr>
        <w:rFonts w:ascii="Arial" w:hAnsi="Arial" w:hint="default"/>
      </w:rPr>
    </w:lvl>
    <w:lvl w:ilvl="4" w:tplc="BEE04EDA" w:tentative="1">
      <w:start w:val="1"/>
      <w:numFmt w:val="bullet"/>
      <w:lvlText w:val="•"/>
      <w:lvlJc w:val="left"/>
      <w:pPr>
        <w:tabs>
          <w:tab w:val="num" w:pos="3600"/>
        </w:tabs>
        <w:ind w:left="3600" w:hanging="360"/>
      </w:pPr>
      <w:rPr>
        <w:rFonts w:ascii="Arial" w:hAnsi="Arial" w:hint="default"/>
      </w:rPr>
    </w:lvl>
    <w:lvl w:ilvl="5" w:tplc="689A69FA" w:tentative="1">
      <w:start w:val="1"/>
      <w:numFmt w:val="bullet"/>
      <w:lvlText w:val="•"/>
      <w:lvlJc w:val="left"/>
      <w:pPr>
        <w:tabs>
          <w:tab w:val="num" w:pos="4320"/>
        </w:tabs>
        <w:ind w:left="4320" w:hanging="360"/>
      </w:pPr>
      <w:rPr>
        <w:rFonts w:ascii="Arial" w:hAnsi="Arial" w:hint="default"/>
      </w:rPr>
    </w:lvl>
    <w:lvl w:ilvl="6" w:tplc="287C76B0" w:tentative="1">
      <w:start w:val="1"/>
      <w:numFmt w:val="bullet"/>
      <w:lvlText w:val="•"/>
      <w:lvlJc w:val="left"/>
      <w:pPr>
        <w:tabs>
          <w:tab w:val="num" w:pos="5040"/>
        </w:tabs>
        <w:ind w:left="5040" w:hanging="360"/>
      </w:pPr>
      <w:rPr>
        <w:rFonts w:ascii="Arial" w:hAnsi="Arial" w:hint="default"/>
      </w:rPr>
    </w:lvl>
    <w:lvl w:ilvl="7" w:tplc="B0460992" w:tentative="1">
      <w:start w:val="1"/>
      <w:numFmt w:val="bullet"/>
      <w:lvlText w:val="•"/>
      <w:lvlJc w:val="left"/>
      <w:pPr>
        <w:tabs>
          <w:tab w:val="num" w:pos="5760"/>
        </w:tabs>
        <w:ind w:left="5760" w:hanging="360"/>
      </w:pPr>
      <w:rPr>
        <w:rFonts w:ascii="Arial" w:hAnsi="Arial" w:hint="default"/>
      </w:rPr>
    </w:lvl>
    <w:lvl w:ilvl="8" w:tplc="8D821C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9B4D14"/>
    <w:multiLevelType w:val="hybridMultilevel"/>
    <w:tmpl w:val="9A3EAF38"/>
    <w:lvl w:ilvl="0" w:tplc="9E4A1CD4">
      <w:start w:val="1"/>
      <w:numFmt w:val="bullet"/>
      <w:lvlText w:val="•"/>
      <w:lvlJc w:val="left"/>
      <w:pPr>
        <w:tabs>
          <w:tab w:val="num" w:pos="720"/>
        </w:tabs>
        <w:ind w:left="720" w:hanging="360"/>
      </w:pPr>
      <w:rPr>
        <w:rFonts w:ascii="Arial" w:hAnsi="Arial" w:hint="default"/>
      </w:rPr>
    </w:lvl>
    <w:lvl w:ilvl="1" w:tplc="36E2CCF2">
      <w:numFmt w:val="bullet"/>
      <w:lvlText w:val="o"/>
      <w:lvlJc w:val="left"/>
      <w:pPr>
        <w:tabs>
          <w:tab w:val="num" w:pos="1440"/>
        </w:tabs>
        <w:ind w:left="1440" w:hanging="360"/>
      </w:pPr>
      <w:rPr>
        <w:rFonts w:ascii="Courier New" w:hAnsi="Courier New" w:hint="default"/>
      </w:rPr>
    </w:lvl>
    <w:lvl w:ilvl="2" w:tplc="DF1845CE" w:tentative="1">
      <w:start w:val="1"/>
      <w:numFmt w:val="bullet"/>
      <w:lvlText w:val="•"/>
      <w:lvlJc w:val="left"/>
      <w:pPr>
        <w:tabs>
          <w:tab w:val="num" w:pos="2160"/>
        </w:tabs>
        <w:ind w:left="2160" w:hanging="360"/>
      </w:pPr>
      <w:rPr>
        <w:rFonts w:ascii="Arial" w:hAnsi="Arial" w:hint="default"/>
      </w:rPr>
    </w:lvl>
    <w:lvl w:ilvl="3" w:tplc="62D02168" w:tentative="1">
      <w:start w:val="1"/>
      <w:numFmt w:val="bullet"/>
      <w:lvlText w:val="•"/>
      <w:lvlJc w:val="left"/>
      <w:pPr>
        <w:tabs>
          <w:tab w:val="num" w:pos="2880"/>
        </w:tabs>
        <w:ind w:left="2880" w:hanging="360"/>
      </w:pPr>
      <w:rPr>
        <w:rFonts w:ascii="Arial" w:hAnsi="Arial" w:hint="default"/>
      </w:rPr>
    </w:lvl>
    <w:lvl w:ilvl="4" w:tplc="E0883E46" w:tentative="1">
      <w:start w:val="1"/>
      <w:numFmt w:val="bullet"/>
      <w:lvlText w:val="•"/>
      <w:lvlJc w:val="left"/>
      <w:pPr>
        <w:tabs>
          <w:tab w:val="num" w:pos="3600"/>
        </w:tabs>
        <w:ind w:left="3600" w:hanging="360"/>
      </w:pPr>
      <w:rPr>
        <w:rFonts w:ascii="Arial" w:hAnsi="Arial" w:hint="default"/>
      </w:rPr>
    </w:lvl>
    <w:lvl w:ilvl="5" w:tplc="6DEED8F4" w:tentative="1">
      <w:start w:val="1"/>
      <w:numFmt w:val="bullet"/>
      <w:lvlText w:val="•"/>
      <w:lvlJc w:val="left"/>
      <w:pPr>
        <w:tabs>
          <w:tab w:val="num" w:pos="4320"/>
        </w:tabs>
        <w:ind w:left="4320" w:hanging="360"/>
      </w:pPr>
      <w:rPr>
        <w:rFonts w:ascii="Arial" w:hAnsi="Arial" w:hint="default"/>
      </w:rPr>
    </w:lvl>
    <w:lvl w:ilvl="6" w:tplc="9C0E33A4" w:tentative="1">
      <w:start w:val="1"/>
      <w:numFmt w:val="bullet"/>
      <w:lvlText w:val="•"/>
      <w:lvlJc w:val="left"/>
      <w:pPr>
        <w:tabs>
          <w:tab w:val="num" w:pos="5040"/>
        </w:tabs>
        <w:ind w:left="5040" w:hanging="360"/>
      </w:pPr>
      <w:rPr>
        <w:rFonts w:ascii="Arial" w:hAnsi="Arial" w:hint="default"/>
      </w:rPr>
    </w:lvl>
    <w:lvl w:ilvl="7" w:tplc="8E70029A" w:tentative="1">
      <w:start w:val="1"/>
      <w:numFmt w:val="bullet"/>
      <w:lvlText w:val="•"/>
      <w:lvlJc w:val="left"/>
      <w:pPr>
        <w:tabs>
          <w:tab w:val="num" w:pos="5760"/>
        </w:tabs>
        <w:ind w:left="5760" w:hanging="360"/>
      </w:pPr>
      <w:rPr>
        <w:rFonts w:ascii="Arial" w:hAnsi="Arial" w:hint="default"/>
      </w:rPr>
    </w:lvl>
    <w:lvl w:ilvl="8" w:tplc="05EEFC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2F5005F"/>
    <w:multiLevelType w:val="hybridMultilevel"/>
    <w:tmpl w:val="E66EB23E"/>
    <w:lvl w:ilvl="0" w:tplc="887A472E">
      <w:start w:val="1"/>
      <w:numFmt w:val="bullet"/>
      <w:lvlText w:val="•"/>
      <w:lvlJc w:val="left"/>
      <w:pPr>
        <w:tabs>
          <w:tab w:val="num" w:pos="720"/>
        </w:tabs>
        <w:ind w:left="720" w:hanging="360"/>
      </w:pPr>
      <w:rPr>
        <w:rFonts w:ascii="Arial" w:hAnsi="Arial" w:hint="default"/>
      </w:rPr>
    </w:lvl>
    <w:lvl w:ilvl="1" w:tplc="FD2ADE3C">
      <w:numFmt w:val="bullet"/>
      <w:lvlText w:val="o"/>
      <w:lvlJc w:val="left"/>
      <w:pPr>
        <w:tabs>
          <w:tab w:val="num" w:pos="1440"/>
        </w:tabs>
        <w:ind w:left="1440" w:hanging="360"/>
      </w:pPr>
      <w:rPr>
        <w:rFonts w:ascii="Courier New" w:hAnsi="Courier New" w:hint="default"/>
      </w:rPr>
    </w:lvl>
    <w:lvl w:ilvl="2" w:tplc="2716D67A">
      <w:numFmt w:val="bullet"/>
      <w:lvlText w:val="•"/>
      <w:lvlJc w:val="left"/>
      <w:pPr>
        <w:tabs>
          <w:tab w:val="num" w:pos="2160"/>
        </w:tabs>
        <w:ind w:left="2160" w:hanging="360"/>
      </w:pPr>
      <w:rPr>
        <w:rFonts w:ascii="Arial" w:hAnsi="Arial" w:hint="default"/>
      </w:rPr>
    </w:lvl>
    <w:lvl w:ilvl="3" w:tplc="A3DEE692" w:tentative="1">
      <w:start w:val="1"/>
      <w:numFmt w:val="bullet"/>
      <w:lvlText w:val="•"/>
      <w:lvlJc w:val="left"/>
      <w:pPr>
        <w:tabs>
          <w:tab w:val="num" w:pos="2880"/>
        </w:tabs>
        <w:ind w:left="2880" w:hanging="360"/>
      </w:pPr>
      <w:rPr>
        <w:rFonts w:ascii="Arial" w:hAnsi="Arial" w:hint="default"/>
      </w:rPr>
    </w:lvl>
    <w:lvl w:ilvl="4" w:tplc="FD1005D8" w:tentative="1">
      <w:start w:val="1"/>
      <w:numFmt w:val="bullet"/>
      <w:lvlText w:val="•"/>
      <w:lvlJc w:val="left"/>
      <w:pPr>
        <w:tabs>
          <w:tab w:val="num" w:pos="3600"/>
        </w:tabs>
        <w:ind w:left="3600" w:hanging="360"/>
      </w:pPr>
      <w:rPr>
        <w:rFonts w:ascii="Arial" w:hAnsi="Arial" w:hint="default"/>
      </w:rPr>
    </w:lvl>
    <w:lvl w:ilvl="5" w:tplc="8AEA9CB0" w:tentative="1">
      <w:start w:val="1"/>
      <w:numFmt w:val="bullet"/>
      <w:lvlText w:val="•"/>
      <w:lvlJc w:val="left"/>
      <w:pPr>
        <w:tabs>
          <w:tab w:val="num" w:pos="4320"/>
        </w:tabs>
        <w:ind w:left="4320" w:hanging="360"/>
      </w:pPr>
      <w:rPr>
        <w:rFonts w:ascii="Arial" w:hAnsi="Arial" w:hint="default"/>
      </w:rPr>
    </w:lvl>
    <w:lvl w:ilvl="6" w:tplc="775A1C64" w:tentative="1">
      <w:start w:val="1"/>
      <w:numFmt w:val="bullet"/>
      <w:lvlText w:val="•"/>
      <w:lvlJc w:val="left"/>
      <w:pPr>
        <w:tabs>
          <w:tab w:val="num" w:pos="5040"/>
        </w:tabs>
        <w:ind w:left="5040" w:hanging="360"/>
      </w:pPr>
      <w:rPr>
        <w:rFonts w:ascii="Arial" w:hAnsi="Arial" w:hint="default"/>
      </w:rPr>
    </w:lvl>
    <w:lvl w:ilvl="7" w:tplc="716CD9DC" w:tentative="1">
      <w:start w:val="1"/>
      <w:numFmt w:val="bullet"/>
      <w:lvlText w:val="•"/>
      <w:lvlJc w:val="left"/>
      <w:pPr>
        <w:tabs>
          <w:tab w:val="num" w:pos="5760"/>
        </w:tabs>
        <w:ind w:left="5760" w:hanging="360"/>
      </w:pPr>
      <w:rPr>
        <w:rFonts w:ascii="Arial" w:hAnsi="Arial" w:hint="default"/>
      </w:rPr>
    </w:lvl>
    <w:lvl w:ilvl="8" w:tplc="50D8C6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4390D5C"/>
    <w:multiLevelType w:val="hybridMultilevel"/>
    <w:tmpl w:val="C7C08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1C5894"/>
    <w:multiLevelType w:val="hybridMultilevel"/>
    <w:tmpl w:val="C172D78E"/>
    <w:lvl w:ilvl="0" w:tplc="06CACB34">
      <w:start w:val="1"/>
      <w:numFmt w:val="bullet"/>
      <w:lvlText w:val="•"/>
      <w:lvlJc w:val="left"/>
      <w:pPr>
        <w:tabs>
          <w:tab w:val="num" w:pos="720"/>
        </w:tabs>
        <w:ind w:left="720" w:hanging="360"/>
      </w:pPr>
      <w:rPr>
        <w:rFonts w:ascii="Arial" w:hAnsi="Arial" w:hint="default"/>
      </w:rPr>
    </w:lvl>
    <w:lvl w:ilvl="1" w:tplc="2B98B310" w:tentative="1">
      <w:start w:val="1"/>
      <w:numFmt w:val="bullet"/>
      <w:lvlText w:val="•"/>
      <w:lvlJc w:val="left"/>
      <w:pPr>
        <w:tabs>
          <w:tab w:val="num" w:pos="1440"/>
        </w:tabs>
        <w:ind w:left="1440" w:hanging="360"/>
      </w:pPr>
      <w:rPr>
        <w:rFonts w:ascii="Arial" w:hAnsi="Arial" w:hint="default"/>
      </w:rPr>
    </w:lvl>
    <w:lvl w:ilvl="2" w:tplc="F6BC3B84" w:tentative="1">
      <w:start w:val="1"/>
      <w:numFmt w:val="bullet"/>
      <w:lvlText w:val="•"/>
      <w:lvlJc w:val="left"/>
      <w:pPr>
        <w:tabs>
          <w:tab w:val="num" w:pos="2160"/>
        </w:tabs>
        <w:ind w:left="2160" w:hanging="360"/>
      </w:pPr>
      <w:rPr>
        <w:rFonts w:ascii="Arial" w:hAnsi="Arial" w:hint="default"/>
      </w:rPr>
    </w:lvl>
    <w:lvl w:ilvl="3" w:tplc="94864978" w:tentative="1">
      <w:start w:val="1"/>
      <w:numFmt w:val="bullet"/>
      <w:lvlText w:val="•"/>
      <w:lvlJc w:val="left"/>
      <w:pPr>
        <w:tabs>
          <w:tab w:val="num" w:pos="2880"/>
        </w:tabs>
        <w:ind w:left="2880" w:hanging="360"/>
      </w:pPr>
      <w:rPr>
        <w:rFonts w:ascii="Arial" w:hAnsi="Arial" w:hint="default"/>
      </w:rPr>
    </w:lvl>
    <w:lvl w:ilvl="4" w:tplc="08585F46" w:tentative="1">
      <w:start w:val="1"/>
      <w:numFmt w:val="bullet"/>
      <w:lvlText w:val="•"/>
      <w:lvlJc w:val="left"/>
      <w:pPr>
        <w:tabs>
          <w:tab w:val="num" w:pos="3600"/>
        </w:tabs>
        <w:ind w:left="3600" w:hanging="360"/>
      </w:pPr>
      <w:rPr>
        <w:rFonts w:ascii="Arial" w:hAnsi="Arial" w:hint="default"/>
      </w:rPr>
    </w:lvl>
    <w:lvl w:ilvl="5" w:tplc="8AD21946" w:tentative="1">
      <w:start w:val="1"/>
      <w:numFmt w:val="bullet"/>
      <w:lvlText w:val="•"/>
      <w:lvlJc w:val="left"/>
      <w:pPr>
        <w:tabs>
          <w:tab w:val="num" w:pos="4320"/>
        </w:tabs>
        <w:ind w:left="4320" w:hanging="360"/>
      </w:pPr>
      <w:rPr>
        <w:rFonts w:ascii="Arial" w:hAnsi="Arial" w:hint="default"/>
      </w:rPr>
    </w:lvl>
    <w:lvl w:ilvl="6" w:tplc="D8A0F9F4" w:tentative="1">
      <w:start w:val="1"/>
      <w:numFmt w:val="bullet"/>
      <w:lvlText w:val="•"/>
      <w:lvlJc w:val="left"/>
      <w:pPr>
        <w:tabs>
          <w:tab w:val="num" w:pos="5040"/>
        </w:tabs>
        <w:ind w:left="5040" w:hanging="360"/>
      </w:pPr>
      <w:rPr>
        <w:rFonts w:ascii="Arial" w:hAnsi="Arial" w:hint="default"/>
      </w:rPr>
    </w:lvl>
    <w:lvl w:ilvl="7" w:tplc="D32CBD86" w:tentative="1">
      <w:start w:val="1"/>
      <w:numFmt w:val="bullet"/>
      <w:lvlText w:val="•"/>
      <w:lvlJc w:val="left"/>
      <w:pPr>
        <w:tabs>
          <w:tab w:val="num" w:pos="5760"/>
        </w:tabs>
        <w:ind w:left="5760" w:hanging="360"/>
      </w:pPr>
      <w:rPr>
        <w:rFonts w:ascii="Arial" w:hAnsi="Arial" w:hint="default"/>
      </w:rPr>
    </w:lvl>
    <w:lvl w:ilvl="8" w:tplc="681C5BC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6586CF2"/>
    <w:multiLevelType w:val="hybridMultilevel"/>
    <w:tmpl w:val="8BF0FAB6"/>
    <w:lvl w:ilvl="0" w:tplc="9A4E1A6E">
      <w:start w:val="1"/>
      <w:numFmt w:val="bullet"/>
      <w:lvlText w:val="•"/>
      <w:lvlJc w:val="left"/>
      <w:pPr>
        <w:tabs>
          <w:tab w:val="num" w:pos="360"/>
        </w:tabs>
        <w:ind w:left="360" w:hanging="360"/>
      </w:pPr>
      <w:rPr>
        <w:rFonts w:ascii="Arial" w:hAnsi="Arial" w:hint="default"/>
      </w:rPr>
    </w:lvl>
    <w:lvl w:ilvl="1" w:tplc="60529B54">
      <w:numFmt w:val="bullet"/>
      <w:lvlText w:val="o"/>
      <w:lvlJc w:val="left"/>
      <w:pPr>
        <w:tabs>
          <w:tab w:val="num" w:pos="1080"/>
        </w:tabs>
        <w:ind w:left="1080" w:hanging="360"/>
      </w:pPr>
      <w:rPr>
        <w:rFonts w:ascii="Courier New" w:hAnsi="Courier New" w:hint="default"/>
      </w:rPr>
    </w:lvl>
    <w:lvl w:ilvl="2" w:tplc="7F427688" w:tentative="1">
      <w:start w:val="1"/>
      <w:numFmt w:val="bullet"/>
      <w:lvlText w:val="•"/>
      <w:lvlJc w:val="left"/>
      <w:pPr>
        <w:tabs>
          <w:tab w:val="num" w:pos="1800"/>
        </w:tabs>
        <w:ind w:left="1800" w:hanging="360"/>
      </w:pPr>
      <w:rPr>
        <w:rFonts w:ascii="Arial" w:hAnsi="Arial" w:hint="default"/>
      </w:rPr>
    </w:lvl>
    <w:lvl w:ilvl="3" w:tplc="DD26BBE4" w:tentative="1">
      <w:start w:val="1"/>
      <w:numFmt w:val="bullet"/>
      <w:lvlText w:val="•"/>
      <w:lvlJc w:val="left"/>
      <w:pPr>
        <w:tabs>
          <w:tab w:val="num" w:pos="2520"/>
        </w:tabs>
        <w:ind w:left="2520" w:hanging="360"/>
      </w:pPr>
      <w:rPr>
        <w:rFonts w:ascii="Arial" w:hAnsi="Arial" w:hint="default"/>
      </w:rPr>
    </w:lvl>
    <w:lvl w:ilvl="4" w:tplc="C7664E06" w:tentative="1">
      <w:start w:val="1"/>
      <w:numFmt w:val="bullet"/>
      <w:lvlText w:val="•"/>
      <w:lvlJc w:val="left"/>
      <w:pPr>
        <w:tabs>
          <w:tab w:val="num" w:pos="3240"/>
        </w:tabs>
        <w:ind w:left="3240" w:hanging="360"/>
      </w:pPr>
      <w:rPr>
        <w:rFonts w:ascii="Arial" w:hAnsi="Arial" w:hint="default"/>
      </w:rPr>
    </w:lvl>
    <w:lvl w:ilvl="5" w:tplc="96CC99F0" w:tentative="1">
      <w:start w:val="1"/>
      <w:numFmt w:val="bullet"/>
      <w:lvlText w:val="•"/>
      <w:lvlJc w:val="left"/>
      <w:pPr>
        <w:tabs>
          <w:tab w:val="num" w:pos="3960"/>
        </w:tabs>
        <w:ind w:left="3960" w:hanging="360"/>
      </w:pPr>
      <w:rPr>
        <w:rFonts w:ascii="Arial" w:hAnsi="Arial" w:hint="default"/>
      </w:rPr>
    </w:lvl>
    <w:lvl w:ilvl="6" w:tplc="096CDBE0" w:tentative="1">
      <w:start w:val="1"/>
      <w:numFmt w:val="bullet"/>
      <w:lvlText w:val="•"/>
      <w:lvlJc w:val="left"/>
      <w:pPr>
        <w:tabs>
          <w:tab w:val="num" w:pos="4680"/>
        </w:tabs>
        <w:ind w:left="4680" w:hanging="360"/>
      </w:pPr>
      <w:rPr>
        <w:rFonts w:ascii="Arial" w:hAnsi="Arial" w:hint="default"/>
      </w:rPr>
    </w:lvl>
    <w:lvl w:ilvl="7" w:tplc="CE3A1DA8" w:tentative="1">
      <w:start w:val="1"/>
      <w:numFmt w:val="bullet"/>
      <w:lvlText w:val="•"/>
      <w:lvlJc w:val="left"/>
      <w:pPr>
        <w:tabs>
          <w:tab w:val="num" w:pos="5400"/>
        </w:tabs>
        <w:ind w:left="5400" w:hanging="360"/>
      </w:pPr>
      <w:rPr>
        <w:rFonts w:ascii="Arial" w:hAnsi="Arial" w:hint="default"/>
      </w:rPr>
    </w:lvl>
    <w:lvl w:ilvl="8" w:tplc="09C892B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494F26F8"/>
    <w:multiLevelType w:val="hybridMultilevel"/>
    <w:tmpl w:val="796A7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01374B"/>
    <w:multiLevelType w:val="hybridMultilevel"/>
    <w:tmpl w:val="B48A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DF46D1"/>
    <w:multiLevelType w:val="hybridMultilevel"/>
    <w:tmpl w:val="EB3E5360"/>
    <w:lvl w:ilvl="0" w:tplc="15E42EB8">
      <w:start w:val="1"/>
      <w:numFmt w:val="bullet"/>
      <w:lvlText w:val="•"/>
      <w:lvlJc w:val="left"/>
      <w:pPr>
        <w:tabs>
          <w:tab w:val="num" w:pos="720"/>
        </w:tabs>
        <w:ind w:left="720" w:hanging="360"/>
      </w:pPr>
      <w:rPr>
        <w:rFonts w:ascii="Arial" w:hAnsi="Arial" w:hint="default"/>
      </w:rPr>
    </w:lvl>
    <w:lvl w:ilvl="1" w:tplc="ABCE74F4">
      <w:numFmt w:val="bullet"/>
      <w:lvlText w:val="o"/>
      <w:lvlJc w:val="left"/>
      <w:pPr>
        <w:tabs>
          <w:tab w:val="num" w:pos="1440"/>
        </w:tabs>
        <w:ind w:left="1440" w:hanging="360"/>
      </w:pPr>
      <w:rPr>
        <w:rFonts w:ascii="Courier New" w:hAnsi="Courier New" w:hint="default"/>
      </w:rPr>
    </w:lvl>
    <w:lvl w:ilvl="2" w:tplc="36523542" w:tentative="1">
      <w:start w:val="1"/>
      <w:numFmt w:val="bullet"/>
      <w:lvlText w:val="•"/>
      <w:lvlJc w:val="left"/>
      <w:pPr>
        <w:tabs>
          <w:tab w:val="num" w:pos="2160"/>
        </w:tabs>
        <w:ind w:left="2160" w:hanging="360"/>
      </w:pPr>
      <w:rPr>
        <w:rFonts w:ascii="Arial" w:hAnsi="Arial" w:hint="default"/>
      </w:rPr>
    </w:lvl>
    <w:lvl w:ilvl="3" w:tplc="AC468C4C" w:tentative="1">
      <w:start w:val="1"/>
      <w:numFmt w:val="bullet"/>
      <w:lvlText w:val="•"/>
      <w:lvlJc w:val="left"/>
      <w:pPr>
        <w:tabs>
          <w:tab w:val="num" w:pos="2880"/>
        </w:tabs>
        <w:ind w:left="2880" w:hanging="360"/>
      </w:pPr>
      <w:rPr>
        <w:rFonts w:ascii="Arial" w:hAnsi="Arial" w:hint="default"/>
      </w:rPr>
    </w:lvl>
    <w:lvl w:ilvl="4" w:tplc="D61CA114" w:tentative="1">
      <w:start w:val="1"/>
      <w:numFmt w:val="bullet"/>
      <w:lvlText w:val="•"/>
      <w:lvlJc w:val="left"/>
      <w:pPr>
        <w:tabs>
          <w:tab w:val="num" w:pos="3600"/>
        </w:tabs>
        <w:ind w:left="3600" w:hanging="360"/>
      </w:pPr>
      <w:rPr>
        <w:rFonts w:ascii="Arial" w:hAnsi="Arial" w:hint="default"/>
      </w:rPr>
    </w:lvl>
    <w:lvl w:ilvl="5" w:tplc="28D2554A" w:tentative="1">
      <w:start w:val="1"/>
      <w:numFmt w:val="bullet"/>
      <w:lvlText w:val="•"/>
      <w:lvlJc w:val="left"/>
      <w:pPr>
        <w:tabs>
          <w:tab w:val="num" w:pos="4320"/>
        </w:tabs>
        <w:ind w:left="4320" w:hanging="360"/>
      </w:pPr>
      <w:rPr>
        <w:rFonts w:ascii="Arial" w:hAnsi="Arial" w:hint="default"/>
      </w:rPr>
    </w:lvl>
    <w:lvl w:ilvl="6" w:tplc="713ED3B0" w:tentative="1">
      <w:start w:val="1"/>
      <w:numFmt w:val="bullet"/>
      <w:lvlText w:val="•"/>
      <w:lvlJc w:val="left"/>
      <w:pPr>
        <w:tabs>
          <w:tab w:val="num" w:pos="5040"/>
        </w:tabs>
        <w:ind w:left="5040" w:hanging="360"/>
      </w:pPr>
      <w:rPr>
        <w:rFonts w:ascii="Arial" w:hAnsi="Arial" w:hint="default"/>
      </w:rPr>
    </w:lvl>
    <w:lvl w:ilvl="7" w:tplc="98903858" w:tentative="1">
      <w:start w:val="1"/>
      <w:numFmt w:val="bullet"/>
      <w:lvlText w:val="•"/>
      <w:lvlJc w:val="left"/>
      <w:pPr>
        <w:tabs>
          <w:tab w:val="num" w:pos="5760"/>
        </w:tabs>
        <w:ind w:left="5760" w:hanging="360"/>
      </w:pPr>
      <w:rPr>
        <w:rFonts w:ascii="Arial" w:hAnsi="Arial" w:hint="default"/>
      </w:rPr>
    </w:lvl>
    <w:lvl w:ilvl="8" w:tplc="DA08EC9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AA61F8"/>
    <w:multiLevelType w:val="hybridMultilevel"/>
    <w:tmpl w:val="9908534C"/>
    <w:lvl w:ilvl="0" w:tplc="65A6F46A">
      <w:start w:val="1"/>
      <w:numFmt w:val="bullet"/>
      <w:lvlText w:val="•"/>
      <w:lvlJc w:val="left"/>
      <w:pPr>
        <w:tabs>
          <w:tab w:val="num" w:pos="360"/>
        </w:tabs>
        <w:ind w:left="360" w:hanging="360"/>
      </w:pPr>
      <w:rPr>
        <w:rFonts w:ascii="Arial" w:hAnsi="Arial" w:hint="default"/>
      </w:rPr>
    </w:lvl>
    <w:lvl w:ilvl="1" w:tplc="393E63AA">
      <w:numFmt w:val="bullet"/>
      <w:lvlText w:val="o"/>
      <w:lvlJc w:val="left"/>
      <w:pPr>
        <w:tabs>
          <w:tab w:val="num" w:pos="1080"/>
        </w:tabs>
        <w:ind w:left="1080" w:hanging="360"/>
      </w:pPr>
      <w:rPr>
        <w:rFonts w:ascii="Courier New" w:hAnsi="Courier New" w:hint="default"/>
      </w:rPr>
    </w:lvl>
    <w:lvl w:ilvl="2" w:tplc="D8A25138" w:tentative="1">
      <w:start w:val="1"/>
      <w:numFmt w:val="bullet"/>
      <w:lvlText w:val="•"/>
      <w:lvlJc w:val="left"/>
      <w:pPr>
        <w:tabs>
          <w:tab w:val="num" w:pos="1800"/>
        </w:tabs>
        <w:ind w:left="1800" w:hanging="360"/>
      </w:pPr>
      <w:rPr>
        <w:rFonts w:ascii="Arial" w:hAnsi="Arial" w:hint="default"/>
      </w:rPr>
    </w:lvl>
    <w:lvl w:ilvl="3" w:tplc="485A1FB6" w:tentative="1">
      <w:start w:val="1"/>
      <w:numFmt w:val="bullet"/>
      <w:lvlText w:val="•"/>
      <w:lvlJc w:val="left"/>
      <w:pPr>
        <w:tabs>
          <w:tab w:val="num" w:pos="2520"/>
        </w:tabs>
        <w:ind w:left="2520" w:hanging="360"/>
      </w:pPr>
      <w:rPr>
        <w:rFonts w:ascii="Arial" w:hAnsi="Arial" w:hint="default"/>
      </w:rPr>
    </w:lvl>
    <w:lvl w:ilvl="4" w:tplc="F840416C" w:tentative="1">
      <w:start w:val="1"/>
      <w:numFmt w:val="bullet"/>
      <w:lvlText w:val="•"/>
      <w:lvlJc w:val="left"/>
      <w:pPr>
        <w:tabs>
          <w:tab w:val="num" w:pos="3240"/>
        </w:tabs>
        <w:ind w:left="3240" w:hanging="360"/>
      </w:pPr>
      <w:rPr>
        <w:rFonts w:ascii="Arial" w:hAnsi="Arial" w:hint="default"/>
      </w:rPr>
    </w:lvl>
    <w:lvl w:ilvl="5" w:tplc="3DDA5A72" w:tentative="1">
      <w:start w:val="1"/>
      <w:numFmt w:val="bullet"/>
      <w:lvlText w:val="•"/>
      <w:lvlJc w:val="left"/>
      <w:pPr>
        <w:tabs>
          <w:tab w:val="num" w:pos="3960"/>
        </w:tabs>
        <w:ind w:left="3960" w:hanging="360"/>
      </w:pPr>
      <w:rPr>
        <w:rFonts w:ascii="Arial" w:hAnsi="Arial" w:hint="default"/>
      </w:rPr>
    </w:lvl>
    <w:lvl w:ilvl="6" w:tplc="317E1192" w:tentative="1">
      <w:start w:val="1"/>
      <w:numFmt w:val="bullet"/>
      <w:lvlText w:val="•"/>
      <w:lvlJc w:val="left"/>
      <w:pPr>
        <w:tabs>
          <w:tab w:val="num" w:pos="4680"/>
        </w:tabs>
        <w:ind w:left="4680" w:hanging="360"/>
      </w:pPr>
      <w:rPr>
        <w:rFonts w:ascii="Arial" w:hAnsi="Arial" w:hint="default"/>
      </w:rPr>
    </w:lvl>
    <w:lvl w:ilvl="7" w:tplc="8252ED46" w:tentative="1">
      <w:start w:val="1"/>
      <w:numFmt w:val="bullet"/>
      <w:lvlText w:val="•"/>
      <w:lvlJc w:val="left"/>
      <w:pPr>
        <w:tabs>
          <w:tab w:val="num" w:pos="5400"/>
        </w:tabs>
        <w:ind w:left="5400" w:hanging="360"/>
      </w:pPr>
      <w:rPr>
        <w:rFonts w:ascii="Arial" w:hAnsi="Arial" w:hint="default"/>
      </w:rPr>
    </w:lvl>
    <w:lvl w:ilvl="8" w:tplc="2D36B56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6F46DE0"/>
    <w:multiLevelType w:val="hybridMultilevel"/>
    <w:tmpl w:val="CCE26E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10D3D"/>
    <w:multiLevelType w:val="hybridMultilevel"/>
    <w:tmpl w:val="2EB06C3C"/>
    <w:lvl w:ilvl="0" w:tplc="A60CABFA">
      <w:start w:val="1"/>
      <w:numFmt w:val="bullet"/>
      <w:lvlText w:val="•"/>
      <w:lvlJc w:val="left"/>
      <w:pPr>
        <w:tabs>
          <w:tab w:val="num" w:pos="720"/>
        </w:tabs>
        <w:ind w:left="720" w:hanging="360"/>
      </w:pPr>
      <w:rPr>
        <w:rFonts w:ascii="Arial" w:hAnsi="Arial" w:hint="default"/>
      </w:rPr>
    </w:lvl>
    <w:lvl w:ilvl="1" w:tplc="39AAC1AE">
      <w:numFmt w:val="bullet"/>
      <w:lvlText w:val="o"/>
      <w:lvlJc w:val="left"/>
      <w:pPr>
        <w:tabs>
          <w:tab w:val="num" w:pos="1440"/>
        </w:tabs>
        <w:ind w:left="1440" w:hanging="360"/>
      </w:pPr>
      <w:rPr>
        <w:rFonts w:ascii="Courier New" w:hAnsi="Courier New" w:hint="default"/>
      </w:rPr>
    </w:lvl>
    <w:lvl w:ilvl="2" w:tplc="B09CFB14" w:tentative="1">
      <w:start w:val="1"/>
      <w:numFmt w:val="bullet"/>
      <w:lvlText w:val="•"/>
      <w:lvlJc w:val="left"/>
      <w:pPr>
        <w:tabs>
          <w:tab w:val="num" w:pos="2160"/>
        </w:tabs>
        <w:ind w:left="2160" w:hanging="360"/>
      </w:pPr>
      <w:rPr>
        <w:rFonts w:ascii="Arial" w:hAnsi="Arial" w:hint="default"/>
      </w:rPr>
    </w:lvl>
    <w:lvl w:ilvl="3" w:tplc="B3762A98" w:tentative="1">
      <w:start w:val="1"/>
      <w:numFmt w:val="bullet"/>
      <w:lvlText w:val="•"/>
      <w:lvlJc w:val="left"/>
      <w:pPr>
        <w:tabs>
          <w:tab w:val="num" w:pos="2880"/>
        </w:tabs>
        <w:ind w:left="2880" w:hanging="360"/>
      </w:pPr>
      <w:rPr>
        <w:rFonts w:ascii="Arial" w:hAnsi="Arial" w:hint="default"/>
      </w:rPr>
    </w:lvl>
    <w:lvl w:ilvl="4" w:tplc="50CAE30A" w:tentative="1">
      <w:start w:val="1"/>
      <w:numFmt w:val="bullet"/>
      <w:lvlText w:val="•"/>
      <w:lvlJc w:val="left"/>
      <w:pPr>
        <w:tabs>
          <w:tab w:val="num" w:pos="3600"/>
        </w:tabs>
        <w:ind w:left="3600" w:hanging="360"/>
      </w:pPr>
      <w:rPr>
        <w:rFonts w:ascii="Arial" w:hAnsi="Arial" w:hint="default"/>
      </w:rPr>
    </w:lvl>
    <w:lvl w:ilvl="5" w:tplc="9B68729E" w:tentative="1">
      <w:start w:val="1"/>
      <w:numFmt w:val="bullet"/>
      <w:lvlText w:val="•"/>
      <w:lvlJc w:val="left"/>
      <w:pPr>
        <w:tabs>
          <w:tab w:val="num" w:pos="4320"/>
        </w:tabs>
        <w:ind w:left="4320" w:hanging="360"/>
      </w:pPr>
      <w:rPr>
        <w:rFonts w:ascii="Arial" w:hAnsi="Arial" w:hint="default"/>
      </w:rPr>
    </w:lvl>
    <w:lvl w:ilvl="6" w:tplc="9F2A8570" w:tentative="1">
      <w:start w:val="1"/>
      <w:numFmt w:val="bullet"/>
      <w:lvlText w:val="•"/>
      <w:lvlJc w:val="left"/>
      <w:pPr>
        <w:tabs>
          <w:tab w:val="num" w:pos="5040"/>
        </w:tabs>
        <w:ind w:left="5040" w:hanging="360"/>
      </w:pPr>
      <w:rPr>
        <w:rFonts w:ascii="Arial" w:hAnsi="Arial" w:hint="default"/>
      </w:rPr>
    </w:lvl>
    <w:lvl w:ilvl="7" w:tplc="9844FA32" w:tentative="1">
      <w:start w:val="1"/>
      <w:numFmt w:val="bullet"/>
      <w:lvlText w:val="•"/>
      <w:lvlJc w:val="left"/>
      <w:pPr>
        <w:tabs>
          <w:tab w:val="num" w:pos="5760"/>
        </w:tabs>
        <w:ind w:left="5760" w:hanging="360"/>
      </w:pPr>
      <w:rPr>
        <w:rFonts w:ascii="Arial" w:hAnsi="Arial" w:hint="default"/>
      </w:rPr>
    </w:lvl>
    <w:lvl w:ilvl="8" w:tplc="15FCA8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6114DD"/>
    <w:multiLevelType w:val="hybridMultilevel"/>
    <w:tmpl w:val="2A3E0586"/>
    <w:lvl w:ilvl="0" w:tplc="43DCB5FE">
      <w:start w:val="1"/>
      <w:numFmt w:val="bullet"/>
      <w:lvlText w:val="•"/>
      <w:lvlJc w:val="left"/>
      <w:pPr>
        <w:tabs>
          <w:tab w:val="num" w:pos="360"/>
        </w:tabs>
        <w:ind w:left="360" w:hanging="360"/>
      </w:pPr>
      <w:rPr>
        <w:rFonts w:ascii="Arial" w:hAnsi="Arial" w:hint="default"/>
      </w:rPr>
    </w:lvl>
    <w:lvl w:ilvl="1" w:tplc="4CD29554" w:tentative="1">
      <w:start w:val="1"/>
      <w:numFmt w:val="bullet"/>
      <w:lvlText w:val="•"/>
      <w:lvlJc w:val="left"/>
      <w:pPr>
        <w:tabs>
          <w:tab w:val="num" w:pos="1080"/>
        </w:tabs>
        <w:ind w:left="1080" w:hanging="360"/>
      </w:pPr>
      <w:rPr>
        <w:rFonts w:ascii="Arial" w:hAnsi="Arial" w:hint="default"/>
      </w:rPr>
    </w:lvl>
    <w:lvl w:ilvl="2" w:tplc="21C28DE8" w:tentative="1">
      <w:start w:val="1"/>
      <w:numFmt w:val="bullet"/>
      <w:lvlText w:val="•"/>
      <w:lvlJc w:val="left"/>
      <w:pPr>
        <w:tabs>
          <w:tab w:val="num" w:pos="1800"/>
        </w:tabs>
        <w:ind w:left="1800" w:hanging="360"/>
      </w:pPr>
      <w:rPr>
        <w:rFonts w:ascii="Arial" w:hAnsi="Arial" w:hint="default"/>
      </w:rPr>
    </w:lvl>
    <w:lvl w:ilvl="3" w:tplc="5EF455B0" w:tentative="1">
      <w:start w:val="1"/>
      <w:numFmt w:val="bullet"/>
      <w:lvlText w:val="•"/>
      <w:lvlJc w:val="left"/>
      <w:pPr>
        <w:tabs>
          <w:tab w:val="num" w:pos="2520"/>
        </w:tabs>
        <w:ind w:left="2520" w:hanging="360"/>
      </w:pPr>
      <w:rPr>
        <w:rFonts w:ascii="Arial" w:hAnsi="Arial" w:hint="default"/>
      </w:rPr>
    </w:lvl>
    <w:lvl w:ilvl="4" w:tplc="C3D685A6" w:tentative="1">
      <w:start w:val="1"/>
      <w:numFmt w:val="bullet"/>
      <w:lvlText w:val="•"/>
      <w:lvlJc w:val="left"/>
      <w:pPr>
        <w:tabs>
          <w:tab w:val="num" w:pos="3240"/>
        </w:tabs>
        <w:ind w:left="3240" w:hanging="360"/>
      </w:pPr>
      <w:rPr>
        <w:rFonts w:ascii="Arial" w:hAnsi="Arial" w:hint="default"/>
      </w:rPr>
    </w:lvl>
    <w:lvl w:ilvl="5" w:tplc="BEF407E4" w:tentative="1">
      <w:start w:val="1"/>
      <w:numFmt w:val="bullet"/>
      <w:lvlText w:val="•"/>
      <w:lvlJc w:val="left"/>
      <w:pPr>
        <w:tabs>
          <w:tab w:val="num" w:pos="3960"/>
        </w:tabs>
        <w:ind w:left="3960" w:hanging="360"/>
      </w:pPr>
      <w:rPr>
        <w:rFonts w:ascii="Arial" w:hAnsi="Arial" w:hint="default"/>
      </w:rPr>
    </w:lvl>
    <w:lvl w:ilvl="6" w:tplc="314223E4" w:tentative="1">
      <w:start w:val="1"/>
      <w:numFmt w:val="bullet"/>
      <w:lvlText w:val="•"/>
      <w:lvlJc w:val="left"/>
      <w:pPr>
        <w:tabs>
          <w:tab w:val="num" w:pos="4680"/>
        </w:tabs>
        <w:ind w:left="4680" w:hanging="360"/>
      </w:pPr>
      <w:rPr>
        <w:rFonts w:ascii="Arial" w:hAnsi="Arial" w:hint="default"/>
      </w:rPr>
    </w:lvl>
    <w:lvl w:ilvl="7" w:tplc="48D43F24" w:tentative="1">
      <w:start w:val="1"/>
      <w:numFmt w:val="bullet"/>
      <w:lvlText w:val="•"/>
      <w:lvlJc w:val="left"/>
      <w:pPr>
        <w:tabs>
          <w:tab w:val="num" w:pos="5400"/>
        </w:tabs>
        <w:ind w:left="5400" w:hanging="360"/>
      </w:pPr>
      <w:rPr>
        <w:rFonts w:ascii="Arial" w:hAnsi="Arial" w:hint="default"/>
      </w:rPr>
    </w:lvl>
    <w:lvl w:ilvl="8" w:tplc="AC6AEEF0"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2ED5039"/>
    <w:multiLevelType w:val="hybridMultilevel"/>
    <w:tmpl w:val="EAF43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669E6"/>
    <w:multiLevelType w:val="hybridMultilevel"/>
    <w:tmpl w:val="2F16E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B035F"/>
    <w:multiLevelType w:val="hybridMultilevel"/>
    <w:tmpl w:val="4B2AFBEA"/>
    <w:lvl w:ilvl="0" w:tplc="5C0EDDBE">
      <w:start w:val="1"/>
      <w:numFmt w:val="bullet"/>
      <w:lvlText w:val="•"/>
      <w:lvlJc w:val="left"/>
      <w:pPr>
        <w:tabs>
          <w:tab w:val="num" w:pos="360"/>
        </w:tabs>
        <w:ind w:left="360" w:hanging="360"/>
      </w:pPr>
      <w:rPr>
        <w:rFonts w:ascii="Arial" w:hAnsi="Arial" w:hint="default"/>
      </w:rPr>
    </w:lvl>
    <w:lvl w:ilvl="1" w:tplc="48A2EFB4">
      <w:numFmt w:val="bullet"/>
      <w:lvlText w:val="•"/>
      <w:lvlJc w:val="left"/>
      <w:pPr>
        <w:tabs>
          <w:tab w:val="num" w:pos="1080"/>
        </w:tabs>
        <w:ind w:left="1080" w:hanging="360"/>
      </w:pPr>
      <w:rPr>
        <w:rFonts w:ascii="Arial" w:hAnsi="Arial" w:hint="default"/>
      </w:rPr>
    </w:lvl>
    <w:lvl w:ilvl="2" w:tplc="6FC674CE" w:tentative="1">
      <w:start w:val="1"/>
      <w:numFmt w:val="bullet"/>
      <w:lvlText w:val="•"/>
      <w:lvlJc w:val="left"/>
      <w:pPr>
        <w:tabs>
          <w:tab w:val="num" w:pos="1800"/>
        </w:tabs>
        <w:ind w:left="1800" w:hanging="360"/>
      </w:pPr>
      <w:rPr>
        <w:rFonts w:ascii="Arial" w:hAnsi="Arial" w:hint="default"/>
      </w:rPr>
    </w:lvl>
    <w:lvl w:ilvl="3" w:tplc="658886A2" w:tentative="1">
      <w:start w:val="1"/>
      <w:numFmt w:val="bullet"/>
      <w:lvlText w:val="•"/>
      <w:lvlJc w:val="left"/>
      <w:pPr>
        <w:tabs>
          <w:tab w:val="num" w:pos="2520"/>
        </w:tabs>
        <w:ind w:left="2520" w:hanging="360"/>
      </w:pPr>
      <w:rPr>
        <w:rFonts w:ascii="Arial" w:hAnsi="Arial" w:hint="default"/>
      </w:rPr>
    </w:lvl>
    <w:lvl w:ilvl="4" w:tplc="9334D39C" w:tentative="1">
      <w:start w:val="1"/>
      <w:numFmt w:val="bullet"/>
      <w:lvlText w:val="•"/>
      <w:lvlJc w:val="left"/>
      <w:pPr>
        <w:tabs>
          <w:tab w:val="num" w:pos="3240"/>
        </w:tabs>
        <w:ind w:left="3240" w:hanging="360"/>
      </w:pPr>
      <w:rPr>
        <w:rFonts w:ascii="Arial" w:hAnsi="Arial" w:hint="default"/>
      </w:rPr>
    </w:lvl>
    <w:lvl w:ilvl="5" w:tplc="A80C8804" w:tentative="1">
      <w:start w:val="1"/>
      <w:numFmt w:val="bullet"/>
      <w:lvlText w:val="•"/>
      <w:lvlJc w:val="left"/>
      <w:pPr>
        <w:tabs>
          <w:tab w:val="num" w:pos="3960"/>
        </w:tabs>
        <w:ind w:left="3960" w:hanging="360"/>
      </w:pPr>
      <w:rPr>
        <w:rFonts w:ascii="Arial" w:hAnsi="Arial" w:hint="default"/>
      </w:rPr>
    </w:lvl>
    <w:lvl w:ilvl="6" w:tplc="6D303522" w:tentative="1">
      <w:start w:val="1"/>
      <w:numFmt w:val="bullet"/>
      <w:lvlText w:val="•"/>
      <w:lvlJc w:val="left"/>
      <w:pPr>
        <w:tabs>
          <w:tab w:val="num" w:pos="4680"/>
        </w:tabs>
        <w:ind w:left="4680" w:hanging="360"/>
      </w:pPr>
      <w:rPr>
        <w:rFonts w:ascii="Arial" w:hAnsi="Arial" w:hint="default"/>
      </w:rPr>
    </w:lvl>
    <w:lvl w:ilvl="7" w:tplc="D06A0894" w:tentative="1">
      <w:start w:val="1"/>
      <w:numFmt w:val="bullet"/>
      <w:lvlText w:val="•"/>
      <w:lvlJc w:val="left"/>
      <w:pPr>
        <w:tabs>
          <w:tab w:val="num" w:pos="5400"/>
        </w:tabs>
        <w:ind w:left="5400" w:hanging="360"/>
      </w:pPr>
      <w:rPr>
        <w:rFonts w:ascii="Arial" w:hAnsi="Arial" w:hint="default"/>
      </w:rPr>
    </w:lvl>
    <w:lvl w:ilvl="8" w:tplc="930CC08A" w:tentative="1">
      <w:start w:val="1"/>
      <w:numFmt w:val="bullet"/>
      <w:lvlText w:val="•"/>
      <w:lvlJc w:val="left"/>
      <w:pPr>
        <w:tabs>
          <w:tab w:val="num" w:pos="6120"/>
        </w:tabs>
        <w:ind w:left="6120" w:hanging="360"/>
      </w:pPr>
      <w:rPr>
        <w:rFonts w:ascii="Arial" w:hAnsi="Arial" w:hint="default"/>
      </w:rPr>
    </w:lvl>
  </w:abstractNum>
  <w:num w:numId="1" w16cid:durableId="1489247733">
    <w:abstractNumId w:val="9"/>
  </w:num>
  <w:num w:numId="2" w16cid:durableId="866256147">
    <w:abstractNumId w:val="13"/>
  </w:num>
  <w:num w:numId="3" w16cid:durableId="1597860537">
    <w:abstractNumId w:val="32"/>
  </w:num>
  <w:num w:numId="4" w16cid:durableId="88082784">
    <w:abstractNumId w:val="9"/>
  </w:num>
  <w:num w:numId="5" w16cid:durableId="1491945501">
    <w:abstractNumId w:val="26"/>
  </w:num>
  <w:num w:numId="6" w16cid:durableId="1357005897">
    <w:abstractNumId w:val="17"/>
  </w:num>
  <w:num w:numId="7" w16cid:durableId="1910995721">
    <w:abstractNumId w:val="43"/>
  </w:num>
  <w:num w:numId="8" w16cid:durableId="1239553117">
    <w:abstractNumId w:val="19"/>
  </w:num>
  <w:num w:numId="9" w16cid:durableId="1076778290">
    <w:abstractNumId w:val="5"/>
  </w:num>
  <w:num w:numId="10" w16cid:durableId="1035279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1226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2479047">
    <w:abstractNumId w:val="42"/>
  </w:num>
  <w:num w:numId="13" w16cid:durableId="1497914814">
    <w:abstractNumId w:val="11"/>
  </w:num>
  <w:num w:numId="14" w16cid:durableId="120156950">
    <w:abstractNumId w:val="20"/>
  </w:num>
  <w:num w:numId="15" w16cid:durableId="369112063">
    <w:abstractNumId w:val="29"/>
  </w:num>
  <w:num w:numId="16" w16cid:durableId="145050301">
    <w:abstractNumId w:val="37"/>
  </w:num>
  <w:num w:numId="17" w16cid:durableId="660356528">
    <w:abstractNumId w:val="31"/>
  </w:num>
  <w:num w:numId="18" w16cid:durableId="1534149728">
    <w:abstractNumId w:val="40"/>
  </w:num>
  <w:num w:numId="19" w16cid:durableId="372002303">
    <w:abstractNumId w:val="22"/>
  </w:num>
  <w:num w:numId="20" w16cid:durableId="1767581426">
    <w:abstractNumId w:val="3"/>
  </w:num>
  <w:num w:numId="21" w16cid:durableId="488794149">
    <w:abstractNumId w:val="14"/>
  </w:num>
  <w:num w:numId="22" w16cid:durableId="1578905242">
    <w:abstractNumId w:val="15"/>
  </w:num>
  <w:num w:numId="23" w16cid:durableId="2073118269">
    <w:abstractNumId w:val="28"/>
  </w:num>
  <w:num w:numId="24" w16cid:durableId="611281181">
    <w:abstractNumId w:val="18"/>
  </w:num>
  <w:num w:numId="25" w16cid:durableId="1319961045">
    <w:abstractNumId w:val="23"/>
  </w:num>
  <w:num w:numId="26" w16cid:durableId="2129934939">
    <w:abstractNumId w:val="33"/>
  </w:num>
  <w:num w:numId="27" w16cid:durableId="610820421">
    <w:abstractNumId w:val="30"/>
  </w:num>
  <w:num w:numId="28" w16cid:durableId="1331176606">
    <w:abstractNumId w:val="8"/>
  </w:num>
  <w:num w:numId="29" w16cid:durableId="668866648">
    <w:abstractNumId w:val="25"/>
  </w:num>
  <w:num w:numId="30" w16cid:durableId="649290802">
    <w:abstractNumId w:val="7"/>
  </w:num>
  <w:num w:numId="31" w16cid:durableId="1005285667">
    <w:abstractNumId w:val="10"/>
  </w:num>
  <w:num w:numId="32" w16cid:durableId="1127813647">
    <w:abstractNumId w:val="36"/>
  </w:num>
  <w:num w:numId="33" w16cid:durableId="1945578489">
    <w:abstractNumId w:val="38"/>
  </w:num>
  <w:num w:numId="34" w16cid:durableId="487676041">
    <w:abstractNumId w:val="16"/>
  </w:num>
  <w:num w:numId="35" w16cid:durableId="1323579199">
    <w:abstractNumId w:val="34"/>
  </w:num>
  <w:num w:numId="36" w16cid:durableId="1308049460">
    <w:abstractNumId w:val="6"/>
  </w:num>
  <w:num w:numId="37" w16cid:durableId="1987665741">
    <w:abstractNumId w:val="44"/>
  </w:num>
  <w:num w:numId="38" w16cid:durableId="499471904">
    <w:abstractNumId w:val="1"/>
  </w:num>
  <w:num w:numId="39" w16cid:durableId="411515785">
    <w:abstractNumId w:val="24"/>
  </w:num>
  <w:num w:numId="40" w16cid:durableId="2048144260">
    <w:abstractNumId w:val="35"/>
  </w:num>
  <w:num w:numId="41" w16cid:durableId="334647971">
    <w:abstractNumId w:val="27"/>
  </w:num>
  <w:num w:numId="42" w16cid:durableId="43142046">
    <w:abstractNumId w:val="0"/>
  </w:num>
  <w:num w:numId="43" w16cid:durableId="1631476139">
    <w:abstractNumId w:val="12"/>
  </w:num>
  <w:num w:numId="44" w16cid:durableId="686752309">
    <w:abstractNumId w:val="41"/>
  </w:num>
  <w:num w:numId="45" w16cid:durableId="1281914823">
    <w:abstractNumId w:val="4"/>
  </w:num>
  <w:num w:numId="46" w16cid:durableId="532763873">
    <w:abstractNumId w:val="21"/>
  </w:num>
  <w:num w:numId="47" w16cid:durableId="688914734">
    <w:abstractNumId w:val="2"/>
  </w:num>
  <w:num w:numId="48" w16cid:durableId="1256788394">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0A8E"/>
    <w:rsid w:val="0000100B"/>
    <w:rsid w:val="0000120A"/>
    <w:rsid w:val="0000154F"/>
    <w:rsid w:val="00001D6E"/>
    <w:rsid w:val="00002377"/>
    <w:rsid w:val="000025D7"/>
    <w:rsid w:val="00003C70"/>
    <w:rsid w:val="00003D36"/>
    <w:rsid w:val="00003F10"/>
    <w:rsid w:val="0000453F"/>
    <w:rsid w:val="000048F2"/>
    <w:rsid w:val="00004BB4"/>
    <w:rsid w:val="0000573E"/>
    <w:rsid w:val="00005B04"/>
    <w:rsid w:val="00005F9F"/>
    <w:rsid w:val="000108CF"/>
    <w:rsid w:val="00011431"/>
    <w:rsid w:val="00012148"/>
    <w:rsid w:val="0001332D"/>
    <w:rsid w:val="00013B4B"/>
    <w:rsid w:val="00013C98"/>
    <w:rsid w:val="00014319"/>
    <w:rsid w:val="000145CC"/>
    <w:rsid w:val="0001618A"/>
    <w:rsid w:val="00016516"/>
    <w:rsid w:val="000168EF"/>
    <w:rsid w:val="00020C72"/>
    <w:rsid w:val="00021459"/>
    <w:rsid w:val="000215D2"/>
    <w:rsid w:val="000216FD"/>
    <w:rsid w:val="00021ABC"/>
    <w:rsid w:val="00022102"/>
    <w:rsid w:val="0002261E"/>
    <w:rsid w:val="00022D05"/>
    <w:rsid w:val="00022E50"/>
    <w:rsid w:val="000237A3"/>
    <w:rsid w:val="000237B3"/>
    <w:rsid w:val="000238B5"/>
    <w:rsid w:val="00023BE2"/>
    <w:rsid w:val="0002431E"/>
    <w:rsid w:val="00024F49"/>
    <w:rsid w:val="0002593A"/>
    <w:rsid w:val="00025B63"/>
    <w:rsid w:val="00026DB8"/>
    <w:rsid w:val="000273A3"/>
    <w:rsid w:val="000306E5"/>
    <w:rsid w:val="00031B4D"/>
    <w:rsid w:val="00031C3C"/>
    <w:rsid w:val="00032352"/>
    <w:rsid w:val="0003286B"/>
    <w:rsid w:val="00032E83"/>
    <w:rsid w:val="00033FAC"/>
    <w:rsid w:val="0003449B"/>
    <w:rsid w:val="00034553"/>
    <w:rsid w:val="0003459F"/>
    <w:rsid w:val="00034CCF"/>
    <w:rsid w:val="00034F12"/>
    <w:rsid w:val="000350B7"/>
    <w:rsid w:val="0003544A"/>
    <w:rsid w:val="000358A3"/>
    <w:rsid w:val="00035B7F"/>
    <w:rsid w:val="000368F7"/>
    <w:rsid w:val="00036AD4"/>
    <w:rsid w:val="0003738C"/>
    <w:rsid w:val="00040C79"/>
    <w:rsid w:val="00040D93"/>
    <w:rsid w:val="0004215F"/>
    <w:rsid w:val="00042795"/>
    <w:rsid w:val="00042F46"/>
    <w:rsid w:val="00043768"/>
    <w:rsid w:val="00043816"/>
    <w:rsid w:val="00043EEF"/>
    <w:rsid w:val="00044003"/>
    <w:rsid w:val="00045103"/>
    <w:rsid w:val="00045299"/>
    <w:rsid w:val="0004549D"/>
    <w:rsid w:val="0004614E"/>
    <w:rsid w:val="00046868"/>
    <w:rsid w:val="0004723C"/>
    <w:rsid w:val="00047608"/>
    <w:rsid w:val="000478C3"/>
    <w:rsid w:val="00050D03"/>
    <w:rsid w:val="00050E44"/>
    <w:rsid w:val="00051332"/>
    <w:rsid w:val="00051DEA"/>
    <w:rsid w:val="00051DF2"/>
    <w:rsid w:val="0005261F"/>
    <w:rsid w:val="00052C43"/>
    <w:rsid w:val="0005351B"/>
    <w:rsid w:val="00053AA8"/>
    <w:rsid w:val="00054486"/>
    <w:rsid w:val="00054682"/>
    <w:rsid w:val="000547C3"/>
    <w:rsid w:val="00055433"/>
    <w:rsid w:val="0005586E"/>
    <w:rsid w:val="000558CB"/>
    <w:rsid w:val="000565F5"/>
    <w:rsid w:val="0005685A"/>
    <w:rsid w:val="000569B7"/>
    <w:rsid w:val="000571BF"/>
    <w:rsid w:val="00057437"/>
    <w:rsid w:val="00057C1E"/>
    <w:rsid w:val="00057E7C"/>
    <w:rsid w:val="0006124B"/>
    <w:rsid w:val="00061335"/>
    <w:rsid w:val="00061D97"/>
    <w:rsid w:val="000620B6"/>
    <w:rsid w:val="000626D0"/>
    <w:rsid w:val="00063935"/>
    <w:rsid w:val="00063C3C"/>
    <w:rsid w:val="00065187"/>
    <w:rsid w:val="000651C7"/>
    <w:rsid w:val="0006548F"/>
    <w:rsid w:val="00065596"/>
    <w:rsid w:val="00065DBC"/>
    <w:rsid w:val="0006605A"/>
    <w:rsid w:val="0006650B"/>
    <w:rsid w:val="000669B1"/>
    <w:rsid w:val="00067C4C"/>
    <w:rsid w:val="00070447"/>
    <w:rsid w:val="00070685"/>
    <w:rsid w:val="00070FD8"/>
    <w:rsid w:val="00071F5C"/>
    <w:rsid w:val="0007242B"/>
    <w:rsid w:val="00072A59"/>
    <w:rsid w:val="000732FC"/>
    <w:rsid w:val="0007342F"/>
    <w:rsid w:val="0007638C"/>
    <w:rsid w:val="00076541"/>
    <w:rsid w:val="0007660C"/>
    <w:rsid w:val="00077015"/>
    <w:rsid w:val="000779BE"/>
    <w:rsid w:val="00077BE7"/>
    <w:rsid w:val="0008028C"/>
    <w:rsid w:val="00080391"/>
    <w:rsid w:val="00081616"/>
    <w:rsid w:val="00082109"/>
    <w:rsid w:val="000822A4"/>
    <w:rsid w:val="000833F0"/>
    <w:rsid w:val="00083ABD"/>
    <w:rsid w:val="00083FC4"/>
    <w:rsid w:val="000852E8"/>
    <w:rsid w:val="0008579F"/>
    <w:rsid w:val="00086587"/>
    <w:rsid w:val="00090104"/>
    <w:rsid w:val="00090345"/>
    <w:rsid w:val="0009072A"/>
    <w:rsid w:val="00090925"/>
    <w:rsid w:val="000915AB"/>
    <w:rsid w:val="00092420"/>
    <w:rsid w:val="00092569"/>
    <w:rsid w:val="0009337D"/>
    <w:rsid w:val="00093D92"/>
    <w:rsid w:val="000955B7"/>
    <w:rsid w:val="00096267"/>
    <w:rsid w:val="00096BF3"/>
    <w:rsid w:val="0009727E"/>
    <w:rsid w:val="000A014B"/>
    <w:rsid w:val="000A0224"/>
    <w:rsid w:val="000A057F"/>
    <w:rsid w:val="000A0F42"/>
    <w:rsid w:val="000A12EE"/>
    <w:rsid w:val="000A1480"/>
    <w:rsid w:val="000A1549"/>
    <w:rsid w:val="000A1613"/>
    <w:rsid w:val="000A1CFF"/>
    <w:rsid w:val="000A233D"/>
    <w:rsid w:val="000A243F"/>
    <w:rsid w:val="000A2684"/>
    <w:rsid w:val="000A2F8F"/>
    <w:rsid w:val="000A378B"/>
    <w:rsid w:val="000A48C1"/>
    <w:rsid w:val="000A49C1"/>
    <w:rsid w:val="000A4B66"/>
    <w:rsid w:val="000A4DEB"/>
    <w:rsid w:val="000A4E09"/>
    <w:rsid w:val="000A50C1"/>
    <w:rsid w:val="000A53B9"/>
    <w:rsid w:val="000A54F3"/>
    <w:rsid w:val="000A5587"/>
    <w:rsid w:val="000A5752"/>
    <w:rsid w:val="000A6AB0"/>
    <w:rsid w:val="000A70C8"/>
    <w:rsid w:val="000A7491"/>
    <w:rsid w:val="000A7E51"/>
    <w:rsid w:val="000B02BF"/>
    <w:rsid w:val="000B1363"/>
    <w:rsid w:val="000B1420"/>
    <w:rsid w:val="000B14CC"/>
    <w:rsid w:val="000B197A"/>
    <w:rsid w:val="000B198E"/>
    <w:rsid w:val="000B1CB7"/>
    <w:rsid w:val="000B2251"/>
    <w:rsid w:val="000B263B"/>
    <w:rsid w:val="000B3625"/>
    <w:rsid w:val="000B3978"/>
    <w:rsid w:val="000B3B43"/>
    <w:rsid w:val="000B4063"/>
    <w:rsid w:val="000B423D"/>
    <w:rsid w:val="000B52C4"/>
    <w:rsid w:val="000B5599"/>
    <w:rsid w:val="000B583C"/>
    <w:rsid w:val="000B5EDA"/>
    <w:rsid w:val="000B611B"/>
    <w:rsid w:val="000B711C"/>
    <w:rsid w:val="000B71CA"/>
    <w:rsid w:val="000B71D2"/>
    <w:rsid w:val="000B77A5"/>
    <w:rsid w:val="000C06EF"/>
    <w:rsid w:val="000C0B67"/>
    <w:rsid w:val="000C114C"/>
    <w:rsid w:val="000C1972"/>
    <w:rsid w:val="000C1FAA"/>
    <w:rsid w:val="000C2087"/>
    <w:rsid w:val="000C229C"/>
    <w:rsid w:val="000C29CA"/>
    <w:rsid w:val="000C2A45"/>
    <w:rsid w:val="000C2B08"/>
    <w:rsid w:val="000C35C4"/>
    <w:rsid w:val="000C407E"/>
    <w:rsid w:val="000C5029"/>
    <w:rsid w:val="000C51AA"/>
    <w:rsid w:val="000C55F0"/>
    <w:rsid w:val="000C592A"/>
    <w:rsid w:val="000C67BE"/>
    <w:rsid w:val="000C74CB"/>
    <w:rsid w:val="000C77FB"/>
    <w:rsid w:val="000C7C63"/>
    <w:rsid w:val="000C7EAD"/>
    <w:rsid w:val="000D07A7"/>
    <w:rsid w:val="000D09FF"/>
    <w:rsid w:val="000D271D"/>
    <w:rsid w:val="000D30BE"/>
    <w:rsid w:val="000D3231"/>
    <w:rsid w:val="000D3D2C"/>
    <w:rsid w:val="000D4ACF"/>
    <w:rsid w:val="000D5592"/>
    <w:rsid w:val="000D662E"/>
    <w:rsid w:val="000D6BE8"/>
    <w:rsid w:val="000D6FBB"/>
    <w:rsid w:val="000E074B"/>
    <w:rsid w:val="000E127F"/>
    <w:rsid w:val="000E17D5"/>
    <w:rsid w:val="000E1A2F"/>
    <w:rsid w:val="000E2958"/>
    <w:rsid w:val="000E2DE7"/>
    <w:rsid w:val="000E3444"/>
    <w:rsid w:val="000E3B4B"/>
    <w:rsid w:val="000E4DB6"/>
    <w:rsid w:val="000E5172"/>
    <w:rsid w:val="000E53E5"/>
    <w:rsid w:val="000E5929"/>
    <w:rsid w:val="000E5B36"/>
    <w:rsid w:val="000E5C5B"/>
    <w:rsid w:val="000E66D2"/>
    <w:rsid w:val="000E6E33"/>
    <w:rsid w:val="000E6EE2"/>
    <w:rsid w:val="000E7706"/>
    <w:rsid w:val="000E7B99"/>
    <w:rsid w:val="000F0AB4"/>
    <w:rsid w:val="000F1028"/>
    <w:rsid w:val="000F1653"/>
    <w:rsid w:val="000F3DE0"/>
    <w:rsid w:val="000F3E41"/>
    <w:rsid w:val="000F5079"/>
    <w:rsid w:val="000F5189"/>
    <w:rsid w:val="000F6022"/>
    <w:rsid w:val="000F656D"/>
    <w:rsid w:val="000F6A22"/>
    <w:rsid w:val="000F6B8D"/>
    <w:rsid w:val="000F71A7"/>
    <w:rsid w:val="000F7997"/>
    <w:rsid w:val="000F7AFE"/>
    <w:rsid w:val="0010057E"/>
    <w:rsid w:val="001007E4"/>
    <w:rsid w:val="00100D76"/>
    <w:rsid w:val="001014EF"/>
    <w:rsid w:val="00101788"/>
    <w:rsid w:val="001018A8"/>
    <w:rsid w:val="0010190F"/>
    <w:rsid w:val="001020E5"/>
    <w:rsid w:val="001024B6"/>
    <w:rsid w:val="00103012"/>
    <w:rsid w:val="00104968"/>
    <w:rsid w:val="001049D0"/>
    <w:rsid w:val="00104C64"/>
    <w:rsid w:val="0010510E"/>
    <w:rsid w:val="00105804"/>
    <w:rsid w:val="00105A6B"/>
    <w:rsid w:val="00105E15"/>
    <w:rsid w:val="001061E9"/>
    <w:rsid w:val="001067FE"/>
    <w:rsid w:val="001102D7"/>
    <w:rsid w:val="00110335"/>
    <w:rsid w:val="0011097F"/>
    <w:rsid w:val="00110EF2"/>
    <w:rsid w:val="00111B10"/>
    <w:rsid w:val="00111E2E"/>
    <w:rsid w:val="001127EE"/>
    <w:rsid w:val="00112D23"/>
    <w:rsid w:val="00112E05"/>
    <w:rsid w:val="0011422C"/>
    <w:rsid w:val="001143E7"/>
    <w:rsid w:val="00114460"/>
    <w:rsid w:val="00114699"/>
    <w:rsid w:val="001146D3"/>
    <w:rsid w:val="00114B51"/>
    <w:rsid w:val="001150ED"/>
    <w:rsid w:val="0011521A"/>
    <w:rsid w:val="00115475"/>
    <w:rsid w:val="0011586A"/>
    <w:rsid w:val="00116035"/>
    <w:rsid w:val="0011660B"/>
    <w:rsid w:val="001169F5"/>
    <w:rsid w:val="00117831"/>
    <w:rsid w:val="00117CD9"/>
    <w:rsid w:val="00117D0B"/>
    <w:rsid w:val="00120303"/>
    <w:rsid w:val="00120573"/>
    <w:rsid w:val="00120D1F"/>
    <w:rsid w:val="00121205"/>
    <w:rsid w:val="001222B9"/>
    <w:rsid w:val="00122318"/>
    <w:rsid w:val="001224C6"/>
    <w:rsid w:val="001227D6"/>
    <w:rsid w:val="0012396C"/>
    <w:rsid w:val="0012489D"/>
    <w:rsid w:val="0012570F"/>
    <w:rsid w:val="001262F7"/>
    <w:rsid w:val="001265DE"/>
    <w:rsid w:val="0012730C"/>
    <w:rsid w:val="0012740A"/>
    <w:rsid w:val="0012742F"/>
    <w:rsid w:val="001278BB"/>
    <w:rsid w:val="00130328"/>
    <w:rsid w:val="00130509"/>
    <w:rsid w:val="00130897"/>
    <w:rsid w:val="00130934"/>
    <w:rsid w:val="0013179E"/>
    <w:rsid w:val="00131A9C"/>
    <w:rsid w:val="00131BB6"/>
    <w:rsid w:val="00131C27"/>
    <w:rsid w:val="00132426"/>
    <w:rsid w:val="0013272A"/>
    <w:rsid w:val="00132DD5"/>
    <w:rsid w:val="00133429"/>
    <w:rsid w:val="00134899"/>
    <w:rsid w:val="0013524C"/>
    <w:rsid w:val="00135734"/>
    <w:rsid w:val="00135DF7"/>
    <w:rsid w:val="00136E2B"/>
    <w:rsid w:val="0014005D"/>
    <w:rsid w:val="001402A2"/>
    <w:rsid w:val="00140467"/>
    <w:rsid w:val="00140DC2"/>
    <w:rsid w:val="001411AB"/>
    <w:rsid w:val="0014147F"/>
    <w:rsid w:val="00142078"/>
    <w:rsid w:val="001420D2"/>
    <w:rsid w:val="0014276C"/>
    <w:rsid w:val="001434A8"/>
    <w:rsid w:val="00143CCF"/>
    <w:rsid w:val="00144120"/>
    <w:rsid w:val="00145428"/>
    <w:rsid w:val="00145486"/>
    <w:rsid w:val="00145686"/>
    <w:rsid w:val="00145812"/>
    <w:rsid w:val="00145E68"/>
    <w:rsid w:val="00147411"/>
    <w:rsid w:val="00147529"/>
    <w:rsid w:val="00147B0F"/>
    <w:rsid w:val="00147CDB"/>
    <w:rsid w:val="001509B2"/>
    <w:rsid w:val="00150E55"/>
    <w:rsid w:val="00151511"/>
    <w:rsid w:val="00151F0F"/>
    <w:rsid w:val="00152EEC"/>
    <w:rsid w:val="00152F98"/>
    <w:rsid w:val="00153153"/>
    <w:rsid w:val="0015330F"/>
    <w:rsid w:val="00153563"/>
    <w:rsid w:val="0015370A"/>
    <w:rsid w:val="00153912"/>
    <w:rsid w:val="00153ABB"/>
    <w:rsid w:val="00153F6F"/>
    <w:rsid w:val="00154EF8"/>
    <w:rsid w:val="00156D1E"/>
    <w:rsid w:val="00157348"/>
    <w:rsid w:val="001573B5"/>
    <w:rsid w:val="001579E6"/>
    <w:rsid w:val="00157DC8"/>
    <w:rsid w:val="001604CC"/>
    <w:rsid w:val="0016353F"/>
    <w:rsid w:val="00163F92"/>
    <w:rsid w:val="00163FB6"/>
    <w:rsid w:val="001649ED"/>
    <w:rsid w:val="00164B87"/>
    <w:rsid w:val="00164CA6"/>
    <w:rsid w:val="0016538C"/>
    <w:rsid w:val="00165B3D"/>
    <w:rsid w:val="001660EE"/>
    <w:rsid w:val="00166678"/>
    <w:rsid w:val="00167D42"/>
    <w:rsid w:val="00167FF7"/>
    <w:rsid w:val="0017061C"/>
    <w:rsid w:val="00170AE6"/>
    <w:rsid w:val="00171443"/>
    <w:rsid w:val="00171686"/>
    <w:rsid w:val="0017193F"/>
    <w:rsid w:val="00171B05"/>
    <w:rsid w:val="001729CD"/>
    <w:rsid w:val="00172AC1"/>
    <w:rsid w:val="0017361D"/>
    <w:rsid w:val="00174C72"/>
    <w:rsid w:val="0017573C"/>
    <w:rsid w:val="00175DD0"/>
    <w:rsid w:val="0017663B"/>
    <w:rsid w:val="00176879"/>
    <w:rsid w:val="0017764F"/>
    <w:rsid w:val="00177C2D"/>
    <w:rsid w:val="00177D18"/>
    <w:rsid w:val="001804E1"/>
    <w:rsid w:val="00180618"/>
    <w:rsid w:val="00180A4C"/>
    <w:rsid w:val="00180A60"/>
    <w:rsid w:val="001824A8"/>
    <w:rsid w:val="00182739"/>
    <w:rsid w:val="0018298D"/>
    <w:rsid w:val="00182A07"/>
    <w:rsid w:val="00183926"/>
    <w:rsid w:val="00183A2F"/>
    <w:rsid w:val="00183A42"/>
    <w:rsid w:val="00183BF6"/>
    <w:rsid w:val="00184241"/>
    <w:rsid w:val="00184945"/>
    <w:rsid w:val="00184D4D"/>
    <w:rsid w:val="00184F1E"/>
    <w:rsid w:val="0018528C"/>
    <w:rsid w:val="00185324"/>
    <w:rsid w:val="00185A18"/>
    <w:rsid w:val="00185CCE"/>
    <w:rsid w:val="001864EF"/>
    <w:rsid w:val="0018790D"/>
    <w:rsid w:val="0019085B"/>
    <w:rsid w:val="001913D6"/>
    <w:rsid w:val="00191628"/>
    <w:rsid w:val="001925D5"/>
    <w:rsid w:val="00192B1D"/>
    <w:rsid w:val="001932D5"/>
    <w:rsid w:val="00193557"/>
    <w:rsid w:val="00193893"/>
    <w:rsid w:val="00194ADD"/>
    <w:rsid w:val="00194ADF"/>
    <w:rsid w:val="00195394"/>
    <w:rsid w:val="0019576C"/>
    <w:rsid w:val="00195FB6"/>
    <w:rsid w:val="00196A5D"/>
    <w:rsid w:val="00197497"/>
    <w:rsid w:val="0019750D"/>
    <w:rsid w:val="001A0C5D"/>
    <w:rsid w:val="001A0D8A"/>
    <w:rsid w:val="001A15E6"/>
    <w:rsid w:val="001A1817"/>
    <w:rsid w:val="001A195A"/>
    <w:rsid w:val="001A2B71"/>
    <w:rsid w:val="001A3E27"/>
    <w:rsid w:val="001A4661"/>
    <w:rsid w:val="001A4A5D"/>
    <w:rsid w:val="001A4C27"/>
    <w:rsid w:val="001A54DB"/>
    <w:rsid w:val="001A59CE"/>
    <w:rsid w:val="001A60C8"/>
    <w:rsid w:val="001A6832"/>
    <w:rsid w:val="001A69FA"/>
    <w:rsid w:val="001A7282"/>
    <w:rsid w:val="001A7493"/>
    <w:rsid w:val="001A7B15"/>
    <w:rsid w:val="001B0548"/>
    <w:rsid w:val="001B13C5"/>
    <w:rsid w:val="001B1F0A"/>
    <w:rsid w:val="001B24A2"/>
    <w:rsid w:val="001B268A"/>
    <w:rsid w:val="001B2766"/>
    <w:rsid w:val="001B2773"/>
    <w:rsid w:val="001B2BD4"/>
    <w:rsid w:val="001B30A2"/>
    <w:rsid w:val="001B3314"/>
    <w:rsid w:val="001B3D91"/>
    <w:rsid w:val="001B475E"/>
    <w:rsid w:val="001B4AC5"/>
    <w:rsid w:val="001B4B2E"/>
    <w:rsid w:val="001B5228"/>
    <w:rsid w:val="001B59CD"/>
    <w:rsid w:val="001B5C45"/>
    <w:rsid w:val="001B5F7E"/>
    <w:rsid w:val="001B624E"/>
    <w:rsid w:val="001B654A"/>
    <w:rsid w:val="001B6BC4"/>
    <w:rsid w:val="001B74F0"/>
    <w:rsid w:val="001C0B61"/>
    <w:rsid w:val="001C22EC"/>
    <w:rsid w:val="001C247E"/>
    <w:rsid w:val="001C29F3"/>
    <w:rsid w:val="001C380F"/>
    <w:rsid w:val="001C3934"/>
    <w:rsid w:val="001C45A5"/>
    <w:rsid w:val="001C4AFB"/>
    <w:rsid w:val="001C4C67"/>
    <w:rsid w:val="001C5828"/>
    <w:rsid w:val="001C5E4B"/>
    <w:rsid w:val="001C5E6D"/>
    <w:rsid w:val="001C6938"/>
    <w:rsid w:val="001C741C"/>
    <w:rsid w:val="001C77F9"/>
    <w:rsid w:val="001D02B3"/>
    <w:rsid w:val="001D02B4"/>
    <w:rsid w:val="001D060C"/>
    <w:rsid w:val="001D060D"/>
    <w:rsid w:val="001D06AF"/>
    <w:rsid w:val="001D1340"/>
    <w:rsid w:val="001D188A"/>
    <w:rsid w:val="001D1A58"/>
    <w:rsid w:val="001D2E6A"/>
    <w:rsid w:val="001D3027"/>
    <w:rsid w:val="001D43F1"/>
    <w:rsid w:val="001D4C0A"/>
    <w:rsid w:val="001D5A75"/>
    <w:rsid w:val="001D60B5"/>
    <w:rsid w:val="001D66B9"/>
    <w:rsid w:val="001D694C"/>
    <w:rsid w:val="001D6EB3"/>
    <w:rsid w:val="001D7609"/>
    <w:rsid w:val="001E06B6"/>
    <w:rsid w:val="001E0E10"/>
    <w:rsid w:val="001E14DB"/>
    <w:rsid w:val="001E1C0B"/>
    <w:rsid w:val="001E1E20"/>
    <w:rsid w:val="001E2342"/>
    <w:rsid w:val="001E31E5"/>
    <w:rsid w:val="001E338F"/>
    <w:rsid w:val="001E33F8"/>
    <w:rsid w:val="001E3858"/>
    <w:rsid w:val="001E4100"/>
    <w:rsid w:val="001E460D"/>
    <w:rsid w:val="001E4919"/>
    <w:rsid w:val="001E593D"/>
    <w:rsid w:val="001E5D18"/>
    <w:rsid w:val="001E5EAD"/>
    <w:rsid w:val="001E6665"/>
    <w:rsid w:val="001E6C2C"/>
    <w:rsid w:val="001E7B6E"/>
    <w:rsid w:val="001F01DF"/>
    <w:rsid w:val="001F030B"/>
    <w:rsid w:val="001F153F"/>
    <w:rsid w:val="001F197E"/>
    <w:rsid w:val="001F282C"/>
    <w:rsid w:val="001F2991"/>
    <w:rsid w:val="001F321D"/>
    <w:rsid w:val="001F40CE"/>
    <w:rsid w:val="001F4AD3"/>
    <w:rsid w:val="001F4BBB"/>
    <w:rsid w:val="001F4BBE"/>
    <w:rsid w:val="001F5676"/>
    <w:rsid w:val="001F5806"/>
    <w:rsid w:val="001F621C"/>
    <w:rsid w:val="001F6EAD"/>
    <w:rsid w:val="001F6F2D"/>
    <w:rsid w:val="001F713B"/>
    <w:rsid w:val="001F7547"/>
    <w:rsid w:val="00200847"/>
    <w:rsid w:val="002015F3"/>
    <w:rsid w:val="00201C72"/>
    <w:rsid w:val="00201C95"/>
    <w:rsid w:val="00202624"/>
    <w:rsid w:val="00202CC8"/>
    <w:rsid w:val="00203A43"/>
    <w:rsid w:val="00203C71"/>
    <w:rsid w:val="00204A6B"/>
    <w:rsid w:val="00204BCE"/>
    <w:rsid w:val="00204E20"/>
    <w:rsid w:val="00204EF6"/>
    <w:rsid w:val="00205087"/>
    <w:rsid w:val="002071BC"/>
    <w:rsid w:val="00207894"/>
    <w:rsid w:val="00210768"/>
    <w:rsid w:val="00210E2F"/>
    <w:rsid w:val="00211B53"/>
    <w:rsid w:val="002123F8"/>
    <w:rsid w:val="00212F94"/>
    <w:rsid w:val="00212FFD"/>
    <w:rsid w:val="00213705"/>
    <w:rsid w:val="00214686"/>
    <w:rsid w:val="00214913"/>
    <w:rsid w:val="00214E76"/>
    <w:rsid w:val="002169E3"/>
    <w:rsid w:val="00216FA0"/>
    <w:rsid w:val="00217D51"/>
    <w:rsid w:val="0022045B"/>
    <w:rsid w:val="00221474"/>
    <w:rsid w:val="00221D84"/>
    <w:rsid w:val="00221FB5"/>
    <w:rsid w:val="00222A23"/>
    <w:rsid w:val="00222A6D"/>
    <w:rsid w:val="00222CDF"/>
    <w:rsid w:val="00223345"/>
    <w:rsid w:val="00223607"/>
    <w:rsid w:val="002238A0"/>
    <w:rsid w:val="00223F2D"/>
    <w:rsid w:val="002243AA"/>
    <w:rsid w:val="00224456"/>
    <w:rsid w:val="00224DD4"/>
    <w:rsid w:val="00225002"/>
    <w:rsid w:val="0022575E"/>
    <w:rsid w:val="00225A86"/>
    <w:rsid w:val="00225E85"/>
    <w:rsid w:val="00226438"/>
    <w:rsid w:val="00226F3A"/>
    <w:rsid w:val="00230051"/>
    <w:rsid w:val="00230751"/>
    <w:rsid w:val="0023101E"/>
    <w:rsid w:val="00231AD0"/>
    <w:rsid w:val="00231E6E"/>
    <w:rsid w:val="00232A01"/>
    <w:rsid w:val="002334F7"/>
    <w:rsid w:val="002337AB"/>
    <w:rsid w:val="00233B8F"/>
    <w:rsid w:val="00234A47"/>
    <w:rsid w:val="00235156"/>
    <w:rsid w:val="00235A2F"/>
    <w:rsid w:val="00235CA0"/>
    <w:rsid w:val="00236118"/>
    <w:rsid w:val="002364E6"/>
    <w:rsid w:val="002366D9"/>
    <w:rsid w:val="00236DFF"/>
    <w:rsid w:val="002370FC"/>
    <w:rsid w:val="002375B7"/>
    <w:rsid w:val="00237CCD"/>
    <w:rsid w:val="00240714"/>
    <w:rsid w:val="0024084E"/>
    <w:rsid w:val="00240A69"/>
    <w:rsid w:val="00240A8F"/>
    <w:rsid w:val="00241410"/>
    <w:rsid w:val="0024158C"/>
    <w:rsid w:val="0024163D"/>
    <w:rsid w:val="0024209B"/>
    <w:rsid w:val="00242186"/>
    <w:rsid w:val="0024242F"/>
    <w:rsid w:val="00242646"/>
    <w:rsid w:val="00243580"/>
    <w:rsid w:val="00244684"/>
    <w:rsid w:val="00244D0C"/>
    <w:rsid w:val="0024581E"/>
    <w:rsid w:val="00246659"/>
    <w:rsid w:val="0024725B"/>
    <w:rsid w:val="00247C18"/>
    <w:rsid w:val="002500E8"/>
    <w:rsid w:val="0025029A"/>
    <w:rsid w:val="0025050C"/>
    <w:rsid w:val="0025051B"/>
    <w:rsid w:val="0025061A"/>
    <w:rsid w:val="0025068B"/>
    <w:rsid w:val="0025087F"/>
    <w:rsid w:val="00250E38"/>
    <w:rsid w:val="00250F9D"/>
    <w:rsid w:val="00250FEF"/>
    <w:rsid w:val="0025124E"/>
    <w:rsid w:val="002516F1"/>
    <w:rsid w:val="00251859"/>
    <w:rsid w:val="00251997"/>
    <w:rsid w:val="00251AA9"/>
    <w:rsid w:val="00251B50"/>
    <w:rsid w:val="00252963"/>
    <w:rsid w:val="002538FF"/>
    <w:rsid w:val="00254195"/>
    <w:rsid w:val="002543D6"/>
    <w:rsid w:val="00254DC5"/>
    <w:rsid w:val="002566DF"/>
    <w:rsid w:val="00256C6A"/>
    <w:rsid w:val="00257660"/>
    <w:rsid w:val="00257B6E"/>
    <w:rsid w:val="00257FE1"/>
    <w:rsid w:val="00260F4E"/>
    <w:rsid w:val="00261984"/>
    <w:rsid w:val="00261B45"/>
    <w:rsid w:val="00261E47"/>
    <w:rsid w:val="002622D3"/>
    <w:rsid w:val="002626A3"/>
    <w:rsid w:val="00262AFD"/>
    <w:rsid w:val="00263BE2"/>
    <w:rsid w:val="002642C1"/>
    <w:rsid w:val="00264F54"/>
    <w:rsid w:val="00265703"/>
    <w:rsid w:val="002659F9"/>
    <w:rsid w:val="00265F0D"/>
    <w:rsid w:val="002664F7"/>
    <w:rsid w:val="00267233"/>
    <w:rsid w:val="002675C8"/>
    <w:rsid w:val="00267BA2"/>
    <w:rsid w:val="00267F5A"/>
    <w:rsid w:val="00267F8E"/>
    <w:rsid w:val="002701FA"/>
    <w:rsid w:val="00270E5F"/>
    <w:rsid w:val="00270F9F"/>
    <w:rsid w:val="00270FE2"/>
    <w:rsid w:val="002710BE"/>
    <w:rsid w:val="00271DAD"/>
    <w:rsid w:val="0027277D"/>
    <w:rsid w:val="00273204"/>
    <w:rsid w:val="00273670"/>
    <w:rsid w:val="00273FA3"/>
    <w:rsid w:val="00274765"/>
    <w:rsid w:val="0027573B"/>
    <w:rsid w:val="00275763"/>
    <w:rsid w:val="0027639A"/>
    <w:rsid w:val="00276457"/>
    <w:rsid w:val="00276862"/>
    <w:rsid w:val="0027784E"/>
    <w:rsid w:val="002800DC"/>
    <w:rsid w:val="002807B0"/>
    <w:rsid w:val="00280CFE"/>
    <w:rsid w:val="00281A4D"/>
    <w:rsid w:val="00283643"/>
    <w:rsid w:val="002843F8"/>
    <w:rsid w:val="0028561F"/>
    <w:rsid w:val="002860D0"/>
    <w:rsid w:val="00286467"/>
    <w:rsid w:val="0028672E"/>
    <w:rsid w:val="002869D3"/>
    <w:rsid w:val="00286A6D"/>
    <w:rsid w:val="00286BE3"/>
    <w:rsid w:val="00287015"/>
    <w:rsid w:val="00290443"/>
    <w:rsid w:val="00290680"/>
    <w:rsid w:val="002908E2"/>
    <w:rsid w:val="002909A8"/>
    <w:rsid w:val="00290E92"/>
    <w:rsid w:val="00290ECA"/>
    <w:rsid w:val="002912BA"/>
    <w:rsid w:val="00291824"/>
    <w:rsid w:val="00291D2C"/>
    <w:rsid w:val="002927F8"/>
    <w:rsid w:val="002928DA"/>
    <w:rsid w:val="00293ECD"/>
    <w:rsid w:val="00293F59"/>
    <w:rsid w:val="00294A36"/>
    <w:rsid w:val="00294ACE"/>
    <w:rsid w:val="0029554D"/>
    <w:rsid w:val="0029698E"/>
    <w:rsid w:val="002A025B"/>
    <w:rsid w:val="002A19F6"/>
    <w:rsid w:val="002A1A66"/>
    <w:rsid w:val="002A1E7D"/>
    <w:rsid w:val="002A2049"/>
    <w:rsid w:val="002A24A1"/>
    <w:rsid w:val="002A26E9"/>
    <w:rsid w:val="002A283C"/>
    <w:rsid w:val="002A2BB7"/>
    <w:rsid w:val="002A3DE1"/>
    <w:rsid w:val="002A3EB4"/>
    <w:rsid w:val="002A3F97"/>
    <w:rsid w:val="002A43D7"/>
    <w:rsid w:val="002A455C"/>
    <w:rsid w:val="002A4BE0"/>
    <w:rsid w:val="002A526E"/>
    <w:rsid w:val="002A56AD"/>
    <w:rsid w:val="002A598F"/>
    <w:rsid w:val="002A5CA8"/>
    <w:rsid w:val="002A5F2B"/>
    <w:rsid w:val="002A5FC9"/>
    <w:rsid w:val="002A5FCE"/>
    <w:rsid w:val="002A6A7D"/>
    <w:rsid w:val="002A6BC9"/>
    <w:rsid w:val="002A7456"/>
    <w:rsid w:val="002A783F"/>
    <w:rsid w:val="002B02B9"/>
    <w:rsid w:val="002B0334"/>
    <w:rsid w:val="002B0D6C"/>
    <w:rsid w:val="002B0D74"/>
    <w:rsid w:val="002B1FC6"/>
    <w:rsid w:val="002B2478"/>
    <w:rsid w:val="002B297E"/>
    <w:rsid w:val="002B2982"/>
    <w:rsid w:val="002B2AE2"/>
    <w:rsid w:val="002B32E8"/>
    <w:rsid w:val="002B3414"/>
    <w:rsid w:val="002B4466"/>
    <w:rsid w:val="002B4F4E"/>
    <w:rsid w:val="002B62BB"/>
    <w:rsid w:val="002B6517"/>
    <w:rsid w:val="002B6707"/>
    <w:rsid w:val="002B674D"/>
    <w:rsid w:val="002B6A5A"/>
    <w:rsid w:val="002B6F98"/>
    <w:rsid w:val="002B733C"/>
    <w:rsid w:val="002B73E8"/>
    <w:rsid w:val="002B758A"/>
    <w:rsid w:val="002C05E8"/>
    <w:rsid w:val="002C0F7B"/>
    <w:rsid w:val="002C16B0"/>
    <w:rsid w:val="002C1AA6"/>
    <w:rsid w:val="002C22F8"/>
    <w:rsid w:val="002C2AFF"/>
    <w:rsid w:val="002C2B9A"/>
    <w:rsid w:val="002C3436"/>
    <w:rsid w:val="002C3646"/>
    <w:rsid w:val="002C3A8F"/>
    <w:rsid w:val="002C3FE7"/>
    <w:rsid w:val="002C47E8"/>
    <w:rsid w:val="002C4A91"/>
    <w:rsid w:val="002C55FE"/>
    <w:rsid w:val="002C5DD2"/>
    <w:rsid w:val="002C6590"/>
    <w:rsid w:val="002C74B0"/>
    <w:rsid w:val="002C7924"/>
    <w:rsid w:val="002C7A73"/>
    <w:rsid w:val="002C7BF9"/>
    <w:rsid w:val="002D06B0"/>
    <w:rsid w:val="002D0B12"/>
    <w:rsid w:val="002D0BC7"/>
    <w:rsid w:val="002D0E60"/>
    <w:rsid w:val="002D15A1"/>
    <w:rsid w:val="002D1DCE"/>
    <w:rsid w:val="002D23A3"/>
    <w:rsid w:val="002D261E"/>
    <w:rsid w:val="002D277A"/>
    <w:rsid w:val="002D283D"/>
    <w:rsid w:val="002D3868"/>
    <w:rsid w:val="002D469D"/>
    <w:rsid w:val="002D4A65"/>
    <w:rsid w:val="002D5261"/>
    <w:rsid w:val="002D593E"/>
    <w:rsid w:val="002D5B35"/>
    <w:rsid w:val="002D5C03"/>
    <w:rsid w:val="002D636D"/>
    <w:rsid w:val="002D6907"/>
    <w:rsid w:val="002D6FE3"/>
    <w:rsid w:val="002D7C4C"/>
    <w:rsid w:val="002D7FF3"/>
    <w:rsid w:val="002E0658"/>
    <w:rsid w:val="002E1305"/>
    <w:rsid w:val="002E2486"/>
    <w:rsid w:val="002E2CA8"/>
    <w:rsid w:val="002E3042"/>
    <w:rsid w:val="002E37FA"/>
    <w:rsid w:val="002E3812"/>
    <w:rsid w:val="002E4325"/>
    <w:rsid w:val="002E43BC"/>
    <w:rsid w:val="002E464A"/>
    <w:rsid w:val="002E472A"/>
    <w:rsid w:val="002E484F"/>
    <w:rsid w:val="002E4AD8"/>
    <w:rsid w:val="002E5404"/>
    <w:rsid w:val="002E60C0"/>
    <w:rsid w:val="002E638E"/>
    <w:rsid w:val="002E6395"/>
    <w:rsid w:val="002E668E"/>
    <w:rsid w:val="002E75D8"/>
    <w:rsid w:val="002E7715"/>
    <w:rsid w:val="002E7FD3"/>
    <w:rsid w:val="002F06F3"/>
    <w:rsid w:val="002F0E5D"/>
    <w:rsid w:val="002F1862"/>
    <w:rsid w:val="002F2436"/>
    <w:rsid w:val="002F2B0A"/>
    <w:rsid w:val="002F331B"/>
    <w:rsid w:val="002F3585"/>
    <w:rsid w:val="002F4272"/>
    <w:rsid w:val="002F4366"/>
    <w:rsid w:val="002F43B0"/>
    <w:rsid w:val="002F47DE"/>
    <w:rsid w:val="002F4A7B"/>
    <w:rsid w:val="002F4F36"/>
    <w:rsid w:val="002F522D"/>
    <w:rsid w:val="002F5481"/>
    <w:rsid w:val="002F65F6"/>
    <w:rsid w:val="002F6ACA"/>
    <w:rsid w:val="002F7642"/>
    <w:rsid w:val="002F7FD8"/>
    <w:rsid w:val="00300026"/>
    <w:rsid w:val="00300095"/>
    <w:rsid w:val="0030154F"/>
    <w:rsid w:val="003021F1"/>
    <w:rsid w:val="0030332B"/>
    <w:rsid w:val="00303946"/>
    <w:rsid w:val="00305811"/>
    <w:rsid w:val="00305D0A"/>
    <w:rsid w:val="00305E9B"/>
    <w:rsid w:val="00305FD4"/>
    <w:rsid w:val="003062A7"/>
    <w:rsid w:val="0030727C"/>
    <w:rsid w:val="003078AE"/>
    <w:rsid w:val="003079A7"/>
    <w:rsid w:val="003100F6"/>
    <w:rsid w:val="00310238"/>
    <w:rsid w:val="003106BC"/>
    <w:rsid w:val="00310870"/>
    <w:rsid w:val="00310DEB"/>
    <w:rsid w:val="003110E6"/>
    <w:rsid w:val="0031191E"/>
    <w:rsid w:val="00311A65"/>
    <w:rsid w:val="0031212E"/>
    <w:rsid w:val="00312130"/>
    <w:rsid w:val="003121B4"/>
    <w:rsid w:val="0031232D"/>
    <w:rsid w:val="003132B7"/>
    <w:rsid w:val="0031386D"/>
    <w:rsid w:val="00314097"/>
    <w:rsid w:val="00314182"/>
    <w:rsid w:val="003143F7"/>
    <w:rsid w:val="003146B9"/>
    <w:rsid w:val="003150F9"/>
    <w:rsid w:val="00315AE5"/>
    <w:rsid w:val="00316176"/>
    <w:rsid w:val="0031624E"/>
    <w:rsid w:val="00316427"/>
    <w:rsid w:val="00317606"/>
    <w:rsid w:val="00317BD6"/>
    <w:rsid w:val="00317CD2"/>
    <w:rsid w:val="00320EEC"/>
    <w:rsid w:val="00321A12"/>
    <w:rsid w:val="003221C0"/>
    <w:rsid w:val="0032268B"/>
    <w:rsid w:val="0032277C"/>
    <w:rsid w:val="003228D2"/>
    <w:rsid w:val="0032290E"/>
    <w:rsid w:val="00322C06"/>
    <w:rsid w:val="00324320"/>
    <w:rsid w:val="00325D33"/>
    <w:rsid w:val="00325F73"/>
    <w:rsid w:val="003306B1"/>
    <w:rsid w:val="003326FD"/>
    <w:rsid w:val="00332DA2"/>
    <w:rsid w:val="0033309C"/>
    <w:rsid w:val="003331ED"/>
    <w:rsid w:val="003337AD"/>
    <w:rsid w:val="00333CB3"/>
    <w:rsid w:val="00334723"/>
    <w:rsid w:val="00334BD9"/>
    <w:rsid w:val="003355C7"/>
    <w:rsid w:val="003360C1"/>
    <w:rsid w:val="003366DE"/>
    <w:rsid w:val="00336714"/>
    <w:rsid w:val="0033680A"/>
    <w:rsid w:val="003375EF"/>
    <w:rsid w:val="00337DA1"/>
    <w:rsid w:val="00340862"/>
    <w:rsid w:val="00341A5D"/>
    <w:rsid w:val="0034222C"/>
    <w:rsid w:val="00342976"/>
    <w:rsid w:val="003434C1"/>
    <w:rsid w:val="00344FEC"/>
    <w:rsid w:val="003454D8"/>
    <w:rsid w:val="00345763"/>
    <w:rsid w:val="00345D2C"/>
    <w:rsid w:val="003464FE"/>
    <w:rsid w:val="003466D8"/>
    <w:rsid w:val="003466FF"/>
    <w:rsid w:val="00346707"/>
    <w:rsid w:val="00346959"/>
    <w:rsid w:val="003470FF"/>
    <w:rsid w:val="003479BE"/>
    <w:rsid w:val="00347C76"/>
    <w:rsid w:val="00347E51"/>
    <w:rsid w:val="00350272"/>
    <w:rsid w:val="00350A4F"/>
    <w:rsid w:val="00351657"/>
    <w:rsid w:val="00351B8B"/>
    <w:rsid w:val="003520E3"/>
    <w:rsid w:val="0035224D"/>
    <w:rsid w:val="00352733"/>
    <w:rsid w:val="0035281B"/>
    <w:rsid w:val="003531F9"/>
    <w:rsid w:val="00353275"/>
    <w:rsid w:val="00353A4E"/>
    <w:rsid w:val="00354C12"/>
    <w:rsid w:val="00355EDE"/>
    <w:rsid w:val="00357C78"/>
    <w:rsid w:val="00357F75"/>
    <w:rsid w:val="00360F79"/>
    <w:rsid w:val="003610A1"/>
    <w:rsid w:val="00361214"/>
    <w:rsid w:val="00361531"/>
    <w:rsid w:val="00361663"/>
    <w:rsid w:val="003623B8"/>
    <w:rsid w:val="00362922"/>
    <w:rsid w:val="00362E9F"/>
    <w:rsid w:val="00362F5F"/>
    <w:rsid w:val="00362FF2"/>
    <w:rsid w:val="00363B44"/>
    <w:rsid w:val="00364E92"/>
    <w:rsid w:val="00364F3F"/>
    <w:rsid w:val="0036517B"/>
    <w:rsid w:val="00365A1A"/>
    <w:rsid w:val="00365B38"/>
    <w:rsid w:val="003666E8"/>
    <w:rsid w:val="00366BBE"/>
    <w:rsid w:val="00366C40"/>
    <w:rsid w:val="00367203"/>
    <w:rsid w:val="00367378"/>
    <w:rsid w:val="00367398"/>
    <w:rsid w:val="0036765A"/>
    <w:rsid w:val="00370236"/>
    <w:rsid w:val="00370A5A"/>
    <w:rsid w:val="003710AB"/>
    <w:rsid w:val="00371E59"/>
    <w:rsid w:val="00372A6F"/>
    <w:rsid w:val="00374262"/>
    <w:rsid w:val="00374966"/>
    <w:rsid w:val="00374C34"/>
    <w:rsid w:val="00374CEB"/>
    <w:rsid w:val="00374EAB"/>
    <w:rsid w:val="00375083"/>
    <w:rsid w:val="003754B8"/>
    <w:rsid w:val="0037586D"/>
    <w:rsid w:val="00375EF3"/>
    <w:rsid w:val="00376493"/>
    <w:rsid w:val="003765EE"/>
    <w:rsid w:val="00376739"/>
    <w:rsid w:val="00376C5E"/>
    <w:rsid w:val="00376E51"/>
    <w:rsid w:val="003772D6"/>
    <w:rsid w:val="00377BEE"/>
    <w:rsid w:val="00380DD1"/>
    <w:rsid w:val="00381119"/>
    <w:rsid w:val="003816AC"/>
    <w:rsid w:val="003818EB"/>
    <w:rsid w:val="00382020"/>
    <w:rsid w:val="003822DD"/>
    <w:rsid w:val="00384166"/>
    <w:rsid w:val="0038420D"/>
    <w:rsid w:val="00384703"/>
    <w:rsid w:val="00385A03"/>
    <w:rsid w:val="00386438"/>
    <w:rsid w:val="00386EAF"/>
    <w:rsid w:val="003876DA"/>
    <w:rsid w:val="00390281"/>
    <w:rsid w:val="003903B8"/>
    <w:rsid w:val="00390697"/>
    <w:rsid w:val="003908F3"/>
    <w:rsid w:val="00390C3A"/>
    <w:rsid w:val="00390FD7"/>
    <w:rsid w:val="00391794"/>
    <w:rsid w:val="00391E8B"/>
    <w:rsid w:val="003926FB"/>
    <w:rsid w:val="00393476"/>
    <w:rsid w:val="0039487D"/>
    <w:rsid w:val="003950F6"/>
    <w:rsid w:val="003956F4"/>
    <w:rsid w:val="003957E5"/>
    <w:rsid w:val="003968E5"/>
    <w:rsid w:val="00396CA9"/>
    <w:rsid w:val="00397146"/>
    <w:rsid w:val="0039750C"/>
    <w:rsid w:val="00397735"/>
    <w:rsid w:val="003A0993"/>
    <w:rsid w:val="003A0B25"/>
    <w:rsid w:val="003A108D"/>
    <w:rsid w:val="003A237E"/>
    <w:rsid w:val="003A2B30"/>
    <w:rsid w:val="003A3D59"/>
    <w:rsid w:val="003A4BC9"/>
    <w:rsid w:val="003A4F6A"/>
    <w:rsid w:val="003A523A"/>
    <w:rsid w:val="003A543A"/>
    <w:rsid w:val="003A5BAD"/>
    <w:rsid w:val="003A5D5B"/>
    <w:rsid w:val="003A7202"/>
    <w:rsid w:val="003A7583"/>
    <w:rsid w:val="003B04B5"/>
    <w:rsid w:val="003B08CE"/>
    <w:rsid w:val="003B0F1E"/>
    <w:rsid w:val="003B118F"/>
    <w:rsid w:val="003B14E2"/>
    <w:rsid w:val="003B1960"/>
    <w:rsid w:val="003B2CA6"/>
    <w:rsid w:val="003B2EE7"/>
    <w:rsid w:val="003B3180"/>
    <w:rsid w:val="003B4736"/>
    <w:rsid w:val="003B4CD3"/>
    <w:rsid w:val="003B51A8"/>
    <w:rsid w:val="003B5F19"/>
    <w:rsid w:val="003B61F3"/>
    <w:rsid w:val="003B6255"/>
    <w:rsid w:val="003B6347"/>
    <w:rsid w:val="003B69B2"/>
    <w:rsid w:val="003B6B5F"/>
    <w:rsid w:val="003B79A5"/>
    <w:rsid w:val="003B7A78"/>
    <w:rsid w:val="003B7AC4"/>
    <w:rsid w:val="003C0331"/>
    <w:rsid w:val="003C04F8"/>
    <w:rsid w:val="003C1161"/>
    <w:rsid w:val="003C129B"/>
    <w:rsid w:val="003C1BFB"/>
    <w:rsid w:val="003C247E"/>
    <w:rsid w:val="003C2790"/>
    <w:rsid w:val="003C2AA3"/>
    <w:rsid w:val="003C3EFA"/>
    <w:rsid w:val="003C49AF"/>
    <w:rsid w:val="003C4E2A"/>
    <w:rsid w:val="003C514A"/>
    <w:rsid w:val="003C5328"/>
    <w:rsid w:val="003C59DA"/>
    <w:rsid w:val="003C68A2"/>
    <w:rsid w:val="003D0666"/>
    <w:rsid w:val="003D0760"/>
    <w:rsid w:val="003D07CD"/>
    <w:rsid w:val="003D1175"/>
    <w:rsid w:val="003D1DF4"/>
    <w:rsid w:val="003D24BA"/>
    <w:rsid w:val="003D36C9"/>
    <w:rsid w:val="003D3E5B"/>
    <w:rsid w:val="003D423A"/>
    <w:rsid w:val="003D452F"/>
    <w:rsid w:val="003D460D"/>
    <w:rsid w:val="003D49A9"/>
    <w:rsid w:val="003D53B8"/>
    <w:rsid w:val="003D5832"/>
    <w:rsid w:val="003D6564"/>
    <w:rsid w:val="003D689E"/>
    <w:rsid w:val="003D6A2F"/>
    <w:rsid w:val="003D7A37"/>
    <w:rsid w:val="003E0BAD"/>
    <w:rsid w:val="003E248A"/>
    <w:rsid w:val="003E250D"/>
    <w:rsid w:val="003E373F"/>
    <w:rsid w:val="003E38ED"/>
    <w:rsid w:val="003E3D02"/>
    <w:rsid w:val="003E412B"/>
    <w:rsid w:val="003E56CF"/>
    <w:rsid w:val="003E5D02"/>
    <w:rsid w:val="003E5D50"/>
    <w:rsid w:val="003E6249"/>
    <w:rsid w:val="003E67C2"/>
    <w:rsid w:val="003E6F2D"/>
    <w:rsid w:val="003E795D"/>
    <w:rsid w:val="003F03A3"/>
    <w:rsid w:val="003F0F45"/>
    <w:rsid w:val="003F1498"/>
    <w:rsid w:val="003F196F"/>
    <w:rsid w:val="003F2603"/>
    <w:rsid w:val="003F28F1"/>
    <w:rsid w:val="003F2E48"/>
    <w:rsid w:val="003F4383"/>
    <w:rsid w:val="003F487C"/>
    <w:rsid w:val="003F4BE2"/>
    <w:rsid w:val="003F5AEB"/>
    <w:rsid w:val="003F5C6A"/>
    <w:rsid w:val="003F6032"/>
    <w:rsid w:val="003F62A7"/>
    <w:rsid w:val="003F671A"/>
    <w:rsid w:val="003F694D"/>
    <w:rsid w:val="003F7273"/>
    <w:rsid w:val="003F777B"/>
    <w:rsid w:val="003F7D83"/>
    <w:rsid w:val="00400622"/>
    <w:rsid w:val="00400843"/>
    <w:rsid w:val="00400A6A"/>
    <w:rsid w:val="00401037"/>
    <w:rsid w:val="0040139A"/>
    <w:rsid w:val="00402123"/>
    <w:rsid w:val="0040262C"/>
    <w:rsid w:val="00402E91"/>
    <w:rsid w:val="0040319E"/>
    <w:rsid w:val="00403A01"/>
    <w:rsid w:val="004040E9"/>
    <w:rsid w:val="00404393"/>
    <w:rsid w:val="00406330"/>
    <w:rsid w:val="004064C4"/>
    <w:rsid w:val="00407296"/>
    <w:rsid w:val="0041062A"/>
    <w:rsid w:val="004109B8"/>
    <w:rsid w:val="00411AF1"/>
    <w:rsid w:val="00411F35"/>
    <w:rsid w:val="00412185"/>
    <w:rsid w:val="00412239"/>
    <w:rsid w:val="004123F5"/>
    <w:rsid w:val="004125C1"/>
    <w:rsid w:val="00412A61"/>
    <w:rsid w:val="004132A4"/>
    <w:rsid w:val="00414618"/>
    <w:rsid w:val="00414FFA"/>
    <w:rsid w:val="0041549E"/>
    <w:rsid w:val="00416682"/>
    <w:rsid w:val="004171F8"/>
    <w:rsid w:val="00417263"/>
    <w:rsid w:val="00417880"/>
    <w:rsid w:val="00420466"/>
    <w:rsid w:val="00420FEB"/>
    <w:rsid w:val="004214D4"/>
    <w:rsid w:val="00421B26"/>
    <w:rsid w:val="004221E3"/>
    <w:rsid w:val="00422AFB"/>
    <w:rsid w:val="00422BB6"/>
    <w:rsid w:val="00423678"/>
    <w:rsid w:val="0042479D"/>
    <w:rsid w:val="004252D7"/>
    <w:rsid w:val="004255CE"/>
    <w:rsid w:val="00425CC0"/>
    <w:rsid w:val="004266EC"/>
    <w:rsid w:val="004278C6"/>
    <w:rsid w:val="00427B5B"/>
    <w:rsid w:val="00430FA2"/>
    <w:rsid w:val="00431633"/>
    <w:rsid w:val="00432145"/>
    <w:rsid w:val="00432456"/>
    <w:rsid w:val="00432890"/>
    <w:rsid w:val="004329AB"/>
    <w:rsid w:val="00432FB6"/>
    <w:rsid w:val="004330D5"/>
    <w:rsid w:val="00433679"/>
    <w:rsid w:val="004336D7"/>
    <w:rsid w:val="00433C8C"/>
    <w:rsid w:val="00434891"/>
    <w:rsid w:val="00434A8B"/>
    <w:rsid w:val="00434D4D"/>
    <w:rsid w:val="00435097"/>
    <w:rsid w:val="004356BB"/>
    <w:rsid w:val="00435F46"/>
    <w:rsid w:val="0043691F"/>
    <w:rsid w:val="00436BA3"/>
    <w:rsid w:val="00437E75"/>
    <w:rsid w:val="00437EF1"/>
    <w:rsid w:val="004401E7"/>
    <w:rsid w:val="00440BED"/>
    <w:rsid w:val="00440CDC"/>
    <w:rsid w:val="00441BA5"/>
    <w:rsid w:val="00442CE4"/>
    <w:rsid w:val="00442E5C"/>
    <w:rsid w:val="0044314E"/>
    <w:rsid w:val="004442EF"/>
    <w:rsid w:val="00444890"/>
    <w:rsid w:val="00445F8A"/>
    <w:rsid w:val="00446143"/>
    <w:rsid w:val="00446476"/>
    <w:rsid w:val="00446CE5"/>
    <w:rsid w:val="0044763B"/>
    <w:rsid w:val="004477AB"/>
    <w:rsid w:val="0044782B"/>
    <w:rsid w:val="00447BB8"/>
    <w:rsid w:val="004504A8"/>
    <w:rsid w:val="00450A98"/>
    <w:rsid w:val="004518C4"/>
    <w:rsid w:val="00451D4B"/>
    <w:rsid w:val="004530C3"/>
    <w:rsid w:val="004531B3"/>
    <w:rsid w:val="00453505"/>
    <w:rsid w:val="00453D9A"/>
    <w:rsid w:val="00454412"/>
    <w:rsid w:val="00454C4F"/>
    <w:rsid w:val="00454E3F"/>
    <w:rsid w:val="00456C46"/>
    <w:rsid w:val="00456C63"/>
    <w:rsid w:val="00456D35"/>
    <w:rsid w:val="0045721A"/>
    <w:rsid w:val="004572FB"/>
    <w:rsid w:val="0045750D"/>
    <w:rsid w:val="00457B9C"/>
    <w:rsid w:val="00460103"/>
    <w:rsid w:val="00461D23"/>
    <w:rsid w:val="004621DE"/>
    <w:rsid w:val="00462246"/>
    <w:rsid w:val="00462462"/>
    <w:rsid w:val="004624B9"/>
    <w:rsid w:val="00463248"/>
    <w:rsid w:val="00463EC8"/>
    <w:rsid w:val="00466551"/>
    <w:rsid w:val="00466B2E"/>
    <w:rsid w:val="00466D38"/>
    <w:rsid w:val="00466F33"/>
    <w:rsid w:val="00466FD0"/>
    <w:rsid w:val="004700D3"/>
    <w:rsid w:val="004704EF"/>
    <w:rsid w:val="004708D8"/>
    <w:rsid w:val="004708DE"/>
    <w:rsid w:val="004713F0"/>
    <w:rsid w:val="0047143E"/>
    <w:rsid w:val="004720DB"/>
    <w:rsid w:val="00472944"/>
    <w:rsid w:val="00472B38"/>
    <w:rsid w:val="00472DDE"/>
    <w:rsid w:val="00472E39"/>
    <w:rsid w:val="0047317A"/>
    <w:rsid w:val="00473371"/>
    <w:rsid w:val="0047361B"/>
    <w:rsid w:val="004736EF"/>
    <w:rsid w:val="004740DC"/>
    <w:rsid w:val="0047446F"/>
    <w:rsid w:val="00474B0F"/>
    <w:rsid w:val="004756A0"/>
    <w:rsid w:val="0047595D"/>
    <w:rsid w:val="00475C1F"/>
    <w:rsid w:val="0047699D"/>
    <w:rsid w:val="00477127"/>
    <w:rsid w:val="00477FCF"/>
    <w:rsid w:val="00480514"/>
    <w:rsid w:val="00480980"/>
    <w:rsid w:val="0048219D"/>
    <w:rsid w:val="0048257C"/>
    <w:rsid w:val="004826A3"/>
    <w:rsid w:val="00482D84"/>
    <w:rsid w:val="00483D62"/>
    <w:rsid w:val="00484206"/>
    <w:rsid w:val="00485603"/>
    <w:rsid w:val="00485895"/>
    <w:rsid w:val="00485B43"/>
    <w:rsid w:val="00485F41"/>
    <w:rsid w:val="00485F83"/>
    <w:rsid w:val="0048667C"/>
    <w:rsid w:val="00487000"/>
    <w:rsid w:val="004873A0"/>
    <w:rsid w:val="004873FA"/>
    <w:rsid w:val="00487A64"/>
    <w:rsid w:val="00487C67"/>
    <w:rsid w:val="0049191C"/>
    <w:rsid w:val="004919B9"/>
    <w:rsid w:val="004937B4"/>
    <w:rsid w:val="00493FE6"/>
    <w:rsid w:val="0049433F"/>
    <w:rsid w:val="004947B5"/>
    <w:rsid w:val="00494920"/>
    <w:rsid w:val="0049499F"/>
    <w:rsid w:val="004957D1"/>
    <w:rsid w:val="004963A9"/>
    <w:rsid w:val="00496568"/>
    <w:rsid w:val="00497D73"/>
    <w:rsid w:val="004A01BD"/>
    <w:rsid w:val="004A17A7"/>
    <w:rsid w:val="004A19D8"/>
    <w:rsid w:val="004A1BF3"/>
    <w:rsid w:val="004A3130"/>
    <w:rsid w:val="004A3514"/>
    <w:rsid w:val="004A3DB4"/>
    <w:rsid w:val="004A45F3"/>
    <w:rsid w:val="004A4979"/>
    <w:rsid w:val="004A4EE1"/>
    <w:rsid w:val="004A5391"/>
    <w:rsid w:val="004A6323"/>
    <w:rsid w:val="004A6817"/>
    <w:rsid w:val="004A7439"/>
    <w:rsid w:val="004A75DC"/>
    <w:rsid w:val="004A774D"/>
    <w:rsid w:val="004A7FFD"/>
    <w:rsid w:val="004B06CB"/>
    <w:rsid w:val="004B0763"/>
    <w:rsid w:val="004B0988"/>
    <w:rsid w:val="004B0990"/>
    <w:rsid w:val="004B0A02"/>
    <w:rsid w:val="004B2667"/>
    <w:rsid w:val="004B32AF"/>
    <w:rsid w:val="004B34FA"/>
    <w:rsid w:val="004B353F"/>
    <w:rsid w:val="004B3787"/>
    <w:rsid w:val="004B3F7E"/>
    <w:rsid w:val="004B4DB8"/>
    <w:rsid w:val="004B4EBB"/>
    <w:rsid w:val="004B4EE0"/>
    <w:rsid w:val="004B551E"/>
    <w:rsid w:val="004B572C"/>
    <w:rsid w:val="004B5EF9"/>
    <w:rsid w:val="004B5F06"/>
    <w:rsid w:val="004B5F8E"/>
    <w:rsid w:val="004B6474"/>
    <w:rsid w:val="004B7D1F"/>
    <w:rsid w:val="004B7F19"/>
    <w:rsid w:val="004C0C89"/>
    <w:rsid w:val="004C194D"/>
    <w:rsid w:val="004C2968"/>
    <w:rsid w:val="004C2A98"/>
    <w:rsid w:val="004C3141"/>
    <w:rsid w:val="004C3523"/>
    <w:rsid w:val="004C3ABA"/>
    <w:rsid w:val="004C46D8"/>
    <w:rsid w:val="004C4DF7"/>
    <w:rsid w:val="004C5EC7"/>
    <w:rsid w:val="004C647A"/>
    <w:rsid w:val="004C6659"/>
    <w:rsid w:val="004C6687"/>
    <w:rsid w:val="004C67E4"/>
    <w:rsid w:val="004C798F"/>
    <w:rsid w:val="004D0804"/>
    <w:rsid w:val="004D094D"/>
    <w:rsid w:val="004D0F9A"/>
    <w:rsid w:val="004D12B4"/>
    <w:rsid w:val="004D20CB"/>
    <w:rsid w:val="004D2604"/>
    <w:rsid w:val="004D2B3A"/>
    <w:rsid w:val="004D2E2A"/>
    <w:rsid w:val="004D3764"/>
    <w:rsid w:val="004D3835"/>
    <w:rsid w:val="004D4618"/>
    <w:rsid w:val="004D51E6"/>
    <w:rsid w:val="004D5AFF"/>
    <w:rsid w:val="004D5CFB"/>
    <w:rsid w:val="004D5FDF"/>
    <w:rsid w:val="004D7C2F"/>
    <w:rsid w:val="004E0EBE"/>
    <w:rsid w:val="004E11E4"/>
    <w:rsid w:val="004E1FB0"/>
    <w:rsid w:val="004E22AA"/>
    <w:rsid w:val="004E2F4B"/>
    <w:rsid w:val="004E2FC6"/>
    <w:rsid w:val="004E4BB2"/>
    <w:rsid w:val="004E4E41"/>
    <w:rsid w:val="004E531B"/>
    <w:rsid w:val="004E70FC"/>
    <w:rsid w:val="004E769A"/>
    <w:rsid w:val="004E7B73"/>
    <w:rsid w:val="004F09F4"/>
    <w:rsid w:val="004F101F"/>
    <w:rsid w:val="004F1A78"/>
    <w:rsid w:val="004F2756"/>
    <w:rsid w:val="004F3B84"/>
    <w:rsid w:val="004F45CD"/>
    <w:rsid w:val="004F5084"/>
    <w:rsid w:val="004F51AC"/>
    <w:rsid w:val="004F5572"/>
    <w:rsid w:val="004F57D4"/>
    <w:rsid w:val="004F5E1F"/>
    <w:rsid w:val="004F5E60"/>
    <w:rsid w:val="004F5FD7"/>
    <w:rsid w:val="004F601C"/>
    <w:rsid w:val="004F6E5A"/>
    <w:rsid w:val="004F7206"/>
    <w:rsid w:val="004F75C8"/>
    <w:rsid w:val="004F78A8"/>
    <w:rsid w:val="004F7FC3"/>
    <w:rsid w:val="005000B1"/>
    <w:rsid w:val="0050019B"/>
    <w:rsid w:val="00500820"/>
    <w:rsid w:val="00500AE3"/>
    <w:rsid w:val="00501720"/>
    <w:rsid w:val="00502069"/>
    <w:rsid w:val="00503817"/>
    <w:rsid w:val="0050394A"/>
    <w:rsid w:val="00504333"/>
    <w:rsid w:val="0050507E"/>
    <w:rsid w:val="005059D2"/>
    <w:rsid w:val="00505DDF"/>
    <w:rsid w:val="0050669B"/>
    <w:rsid w:val="00507D14"/>
    <w:rsid w:val="00507FC8"/>
    <w:rsid w:val="00510700"/>
    <w:rsid w:val="00510816"/>
    <w:rsid w:val="00510B47"/>
    <w:rsid w:val="00510F85"/>
    <w:rsid w:val="00511102"/>
    <w:rsid w:val="005119E5"/>
    <w:rsid w:val="00511A8D"/>
    <w:rsid w:val="005125A2"/>
    <w:rsid w:val="005128A6"/>
    <w:rsid w:val="00512928"/>
    <w:rsid w:val="00512A7D"/>
    <w:rsid w:val="00512C7E"/>
    <w:rsid w:val="00513659"/>
    <w:rsid w:val="00513A51"/>
    <w:rsid w:val="00513B56"/>
    <w:rsid w:val="00513BBE"/>
    <w:rsid w:val="00513D95"/>
    <w:rsid w:val="00514115"/>
    <w:rsid w:val="005141EE"/>
    <w:rsid w:val="00514EC6"/>
    <w:rsid w:val="00514F9E"/>
    <w:rsid w:val="005155B8"/>
    <w:rsid w:val="00515C3B"/>
    <w:rsid w:val="00515CD3"/>
    <w:rsid w:val="00516B4D"/>
    <w:rsid w:val="00516FCC"/>
    <w:rsid w:val="00517CD4"/>
    <w:rsid w:val="00520D45"/>
    <w:rsid w:val="00522D88"/>
    <w:rsid w:val="005232F4"/>
    <w:rsid w:val="00523459"/>
    <w:rsid w:val="00524416"/>
    <w:rsid w:val="0052472E"/>
    <w:rsid w:val="00524D87"/>
    <w:rsid w:val="00524E62"/>
    <w:rsid w:val="005258A7"/>
    <w:rsid w:val="00525FAE"/>
    <w:rsid w:val="00526401"/>
    <w:rsid w:val="00527006"/>
    <w:rsid w:val="0052727B"/>
    <w:rsid w:val="0052735B"/>
    <w:rsid w:val="00527617"/>
    <w:rsid w:val="00527A84"/>
    <w:rsid w:val="005309AE"/>
    <w:rsid w:val="00530ED5"/>
    <w:rsid w:val="005314F3"/>
    <w:rsid w:val="005328BA"/>
    <w:rsid w:val="00532B86"/>
    <w:rsid w:val="00532E5A"/>
    <w:rsid w:val="00533005"/>
    <w:rsid w:val="00533A36"/>
    <w:rsid w:val="00533FB8"/>
    <w:rsid w:val="005360D8"/>
    <w:rsid w:val="00536547"/>
    <w:rsid w:val="00536871"/>
    <w:rsid w:val="00536A9E"/>
    <w:rsid w:val="00537156"/>
    <w:rsid w:val="00540058"/>
    <w:rsid w:val="005401A0"/>
    <w:rsid w:val="00540404"/>
    <w:rsid w:val="00540CAD"/>
    <w:rsid w:val="00541418"/>
    <w:rsid w:val="0054163D"/>
    <w:rsid w:val="00541CC1"/>
    <w:rsid w:val="005431B2"/>
    <w:rsid w:val="00543447"/>
    <w:rsid w:val="00543914"/>
    <w:rsid w:val="00543C7E"/>
    <w:rsid w:val="00544325"/>
    <w:rsid w:val="0054436F"/>
    <w:rsid w:val="00544BF9"/>
    <w:rsid w:val="0054620A"/>
    <w:rsid w:val="00546446"/>
    <w:rsid w:val="00546BA1"/>
    <w:rsid w:val="005471B1"/>
    <w:rsid w:val="00550395"/>
    <w:rsid w:val="00550CE8"/>
    <w:rsid w:val="00550F68"/>
    <w:rsid w:val="00551614"/>
    <w:rsid w:val="00551CF3"/>
    <w:rsid w:val="0055336E"/>
    <w:rsid w:val="005536FC"/>
    <w:rsid w:val="00553811"/>
    <w:rsid w:val="00553A02"/>
    <w:rsid w:val="00554001"/>
    <w:rsid w:val="005540F1"/>
    <w:rsid w:val="005542F7"/>
    <w:rsid w:val="00554822"/>
    <w:rsid w:val="00555BED"/>
    <w:rsid w:val="00555F68"/>
    <w:rsid w:val="005566A2"/>
    <w:rsid w:val="00556C94"/>
    <w:rsid w:val="005570C4"/>
    <w:rsid w:val="00557E44"/>
    <w:rsid w:val="00560A22"/>
    <w:rsid w:val="00560E41"/>
    <w:rsid w:val="00561001"/>
    <w:rsid w:val="00562261"/>
    <w:rsid w:val="005622D8"/>
    <w:rsid w:val="0056237A"/>
    <w:rsid w:val="0056255B"/>
    <w:rsid w:val="005629B0"/>
    <w:rsid w:val="00563657"/>
    <w:rsid w:val="00563CE0"/>
    <w:rsid w:val="00563D94"/>
    <w:rsid w:val="00563E2E"/>
    <w:rsid w:val="00564A10"/>
    <w:rsid w:val="00564DA0"/>
    <w:rsid w:val="00564F41"/>
    <w:rsid w:val="0056551C"/>
    <w:rsid w:val="00565CCB"/>
    <w:rsid w:val="00566D64"/>
    <w:rsid w:val="00567CC6"/>
    <w:rsid w:val="00570124"/>
    <w:rsid w:val="005702EC"/>
    <w:rsid w:val="00570370"/>
    <w:rsid w:val="00570BD2"/>
    <w:rsid w:val="00572523"/>
    <w:rsid w:val="00572B64"/>
    <w:rsid w:val="00572DBE"/>
    <w:rsid w:val="00572F90"/>
    <w:rsid w:val="00573304"/>
    <w:rsid w:val="005737EA"/>
    <w:rsid w:val="00573C63"/>
    <w:rsid w:val="00573CB4"/>
    <w:rsid w:val="00573D3B"/>
    <w:rsid w:val="005756A0"/>
    <w:rsid w:val="0057580F"/>
    <w:rsid w:val="00576D49"/>
    <w:rsid w:val="005773A6"/>
    <w:rsid w:val="0057776F"/>
    <w:rsid w:val="00577E13"/>
    <w:rsid w:val="0058012E"/>
    <w:rsid w:val="005808A9"/>
    <w:rsid w:val="00581C11"/>
    <w:rsid w:val="00582387"/>
    <w:rsid w:val="00582D4E"/>
    <w:rsid w:val="00583A01"/>
    <w:rsid w:val="00583BAB"/>
    <w:rsid w:val="00584400"/>
    <w:rsid w:val="005844C2"/>
    <w:rsid w:val="00585007"/>
    <w:rsid w:val="005853B5"/>
    <w:rsid w:val="00585485"/>
    <w:rsid w:val="005856E3"/>
    <w:rsid w:val="00585B88"/>
    <w:rsid w:val="005863F6"/>
    <w:rsid w:val="0058741D"/>
    <w:rsid w:val="005907AA"/>
    <w:rsid w:val="00590F38"/>
    <w:rsid w:val="00591206"/>
    <w:rsid w:val="00591947"/>
    <w:rsid w:val="00591B9B"/>
    <w:rsid w:val="00592709"/>
    <w:rsid w:val="00592A84"/>
    <w:rsid w:val="0059395B"/>
    <w:rsid w:val="005946DD"/>
    <w:rsid w:val="00595EFD"/>
    <w:rsid w:val="005965F1"/>
    <w:rsid w:val="00596B16"/>
    <w:rsid w:val="00596BB0"/>
    <w:rsid w:val="00596EB2"/>
    <w:rsid w:val="0059754C"/>
    <w:rsid w:val="00597E5A"/>
    <w:rsid w:val="005A0601"/>
    <w:rsid w:val="005A1F50"/>
    <w:rsid w:val="005A2053"/>
    <w:rsid w:val="005A30DE"/>
    <w:rsid w:val="005A3312"/>
    <w:rsid w:val="005A3447"/>
    <w:rsid w:val="005A37EC"/>
    <w:rsid w:val="005A4DD1"/>
    <w:rsid w:val="005A5262"/>
    <w:rsid w:val="005A625A"/>
    <w:rsid w:val="005A6291"/>
    <w:rsid w:val="005A66E2"/>
    <w:rsid w:val="005A6A4E"/>
    <w:rsid w:val="005A72B9"/>
    <w:rsid w:val="005A7997"/>
    <w:rsid w:val="005B0134"/>
    <w:rsid w:val="005B05B9"/>
    <w:rsid w:val="005B05CB"/>
    <w:rsid w:val="005B15C8"/>
    <w:rsid w:val="005B163B"/>
    <w:rsid w:val="005B1D64"/>
    <w:rsid w:val="005B3150"/>
    <w:rsid w:val="005B350B"/>
    <w:rsid w:val="005B3933"/>
    <w:rsid w:val="005B43B5"/>
    <w:rsid w:val="005B4B6B"/>
    <w:rsid w:val="005B525A"/>
    <w:rsid w:val="005B540C"/>
    <w:rsid w:val="005B57A5"/>
    <w:rsid w:val="005B58C2"/>
    <w:rsid w:val="005B5B9E"/>
    <w:rsid w:val="005B6642"/>
    <w:rsid w:val="005B6734"/>
    <w:rsid w:val="005B6A52"/>
    <w:rsid w:val="005B79F9"/>
    <w:rsid w:val="005C097E"/>
    <w:rsid w:val="005C0A87"/>
    <w:rsid w:val="005C0C67"/>
    <w:rsid w:val="005C0EA4"/>
    <w:rsid w:val="005C1A2D"/>
    <w:rsid w:val="005C1F74"/>
    <w:rsid w:val="005C2737"/>
    <w:rsid w:val="005C359C"/>
    <w:rsid w:val="005C52C7"/>
    <w:rsid w:val="005C53F6"/>
    <w:rsid w:val="005C5421"/>
    <w:rsid w:val="005C5432"/>
    <w:rsid w:val="005C5446"/>
    <w:rsid w:val="005C62A6"/>
    <w:rsid w:val="005C6414"/>
    <w:rsid w:val="005C6E05"/>
    <w:rsid w:val="005C7037"/>
    <w:rsid w:val="005C72AB"/>
    <w:rsid w:val="005C72BB"/>
    <w:rsid w:val="005C781D"/>
    <w:rsid w:val="005C7971"/>
    <w:rsid w:val="005D02A4"/>
    <w:rsid w:val="005D0818"/>
    <w:rsid w:val="005D0D0D"/>
    <w:rsid w:val="005D0FA0"/>
    <w:rsid w:val="005D12A4"/>
    <w:rsid w:val="005D1408"/>
    <w:rsid w:val="005D211A"/>
    <w:rsid w:val="005D21F0"/>
    <w:rsid w:val="005D2227"/>
    <w:rsid w:val="005D2D3C"/>
    <w:rsid w:val="005D2EBD"/>
    <w:rsid w:val="005D44C5"/>
    <w:rsid w:val="005D4632"/>
    <w:rsid w:val="005D5030"/>
    <w:rsid w:val="005D5F99"/>
    <w:rsid w:val="005D6413"/>
    <w:rsid w:val="005D69F3"/>
    <w:rsid w:val="005D7AC0"/>
    <w:rsid w:val="005D7B2D"/>
    <w:rsid w:val="005E17CA"/>
    <w:rsid w:val="005E2081"/>
    <w:rsid w:val="005E30A5"/>
    <w:rsid w:val="005E3890"/>
    <w:rsid w:val="005E3964"/>
    <w:rsid w:val="005E3B51"/>
    <w:rsid w:val="005E43F8"/>
    <w:rsid w:val="005E53AB"/>
    <w:rsid w:val="005E6B16"/>
    <w:rsid w:val="005E6C5B"/>
    <w:rsid w:val="005E7243"/>
    <w:rsid w:val="005E7963"/>
    <w:rsid w:val="005E7DC1"/>
    <w:rsid w:val="005F0038"/>
    <w:rsid w:val="005F0126"/>
    <w:rsid w:val="005F0380"/>
    <w:rsid w:val="005F0471"/>
    <w:rsid w:val="005F05B9"/>
    <w:rsid w:val="005F07FE"/>
    <w:rsid w:val="005F0C55"/>
    <w:rsid w:val="005F0D4B"/>
    <w:rsid w:val="005F1337"/>
    <w:rsid w:val="005F2CDF"/>
    <w:rsid w:val="005F3CCF"/>
    <w:rsid w:val="005F4A31"/>
    <w:rsid w:val="005F51BC"/>
    <w:rsid w:val="005F5321"/>
    <w:rsid w:val="005F56FD"/>
    <w:rsid w:val="005F61C9"/>
    <w:rsid w:val="005F6BFB"/>
    <w:rsid w:val="005F70E2"/>
    <w:rsid w:val="0060120D"/>
    <w:rsid w:val="00601864"/>
    <w:rsid w:val="00601CE0"/>
    <w:rsid w:val="006023C0"/>
    <w:rsid w:val="00602646"/>
    <w:rsid w:val="00602A13"/>
    <w:rsid w:val="00602D0A"/>
    <w:rsid w:val="006039AD"/>
    <w:rsid w:val="00604CF4"/>
    <w:rsid w:val="0060502A"/>
    <w:rsid w:val="0060513B"/>
    <w:rsid w:val="00605711"/>
    <w:rsid w:val="00605F87"/>
    <w:rsid w:val="00606647"/>
    <w:rsid w:val="00606B6D"/>
    <w:rsid w:val="00606C94"/>
    <w:rsid w:val="00606D59"/>
    <w:rsid w:val="00606EA9"/>
    <w:rsid w:val="00607449"/>
    <w:rsid w:val="0061041D"/>
    <w:rsid w:val="00610833"/>
    <w:rsid w:val="00610933"/>
    <w:rsid w:val="006109D7"/>
    <w:rsid w:val="0061100A"/>
    <w:rsid w:val="006112AD"/>
    <w:rsid w:val="006117E8"/>
    <w:rsid w:val="00612D9E"/>
    <w:rsid w:val="00612EEB"/>
    <w:rsid w:val="00613433"/>
    <w:rsid w:val="006134E0"/>
    <w:rsid w:val="006174D1"/>
    <w:rsid w:val="00617F65"/>
    <w:rsid w:val="006201F4"/>
    <w:rsid w:val="0062021C"/>
    <w:rsid w:val="00620395"/>
    <w:rsid w:val="00620B09"/>
    <w:rsid w:val="00620DE7"/>
    <w:rsid w:val="00621A10"/>
    <w:rsid w:val="00621A98"/>
    <w:rsid w:val="00621D27"/>
    <w:rsid w:val="00621E26"/>
    <w:rsid w:val="00622460"/>
    <w:rsid w:val="0062322B"/>
    <w:rsid w:val="00623494"/>
    <w:rsid w:val="006234DD"/>
    <w:rsid w:val="00623F5D"/>
    <w:rsid w:val="006240F9"/>
    <w:rsid w:val="0062459E"/>
    <w:rsid w:val="00624B47"/>
    <w:rsid w:val="00624C85"/>
    <w:rsid w:val="006262D2"/>
    <w:rsid w:val="00626510"/>
    <w:rsid w:val="0062749A"/>
    <w:rsid w:val="00627A8F"/>
    <w:rsid w:val="00627AE6"/>
    <w:rsid w:val="00627D51"/>
    <w:rsid w:val="0063039C"/>
    <w:rsid w:val="006309D3"/>
    <w:rsid w:val="00630F34"/>
    <w:rsid w:val="00631392"/>
    <w:rsid w:val="00631C6D"/>
    <w:rsid w:val="00632AAE"/>
    <w:rsid w:val="00632AB7"/>
    <w:rsid w:val="00632BB7"/>
    <w:rsid w:val="00632BBA"/>
    <w:rsid w:val="00632EDC"/>
    <w:rsid w:val="006338BF"/>
    <w:rsid w:val="00633E19"/>
    <w:rsid w:val="006342CF"/>
    <w:rsid w:val="006347DF"/>
    <w:rsid w:val="006355AC"/>
    <w:rsid w:val="006365CB"/>
    <w:rsid w:val="006366BB"/>
    <w:rsid w:val="00636AFC"/>
    <w:rsid w:val="00636E2C"/>
    <w:rsid w:val="0063750F"/>
    <w:rsid w:val="00640544"/>
    <w:rsid w:val="00640876"/>
    <w:rsid w:val="00640FB1"/>
    <w:rsid w:val="0064101B"/>
    <w:rsid w:val="00641E13"/>
    <w:rsid w:val="0064271C"/>
    <w:rsid w:val="006434E8"/>
    <w:rsid w:val="00643738"/>
    <w:rsid w:val="0064382F"/>
    <w:rsid w:val="006438E0"/>
    <w:rsid w:val="0064391C"/>
    <w:rsid w:val="00643BF0"/>
    <w:rsid w:val="00645187"/>
    <w:rsid w:val="0064559D"/>
    <w:rsid w:val="0064620C"/>
    <w:rsid w:val="00646B41"/>
    <w:rsid w:val="00647E73"/>
    <w:rsid w:val="00650A35"/>
    <w:rsid w:val="00650BD5"/>
    <w:rsid w:val="0065133F"/>
    <w:rsid w:val="0065176E"/>
    <w:rsid w:val="00651D9F"/>
    <w:rsid w:val="0065250A"/>
    <w:rsid w:val="006525EB"/>
    <w:rsid w:val="0065265A"/>
    <w:rsid w:val="00652AA2"/>
    <w:rsid w:val="00652FA0"/>
    <w:rsid w:val="00653314"/>
    <w:rsid w:val="00653C31"/>
    <w:rsid w:val="006541FA"/>
    <w:rsid w:val="006544AE"/>
    <w:rsid w:val="00654793"/>
    <w:rsid w:val="00654799"/>
    <w:rsid w:val="006557F6"/>
    <w:rsid w:val="00655B0D"/>
    <w:rsid w:val="006561F8"/>
    <w:rsid w:val="00656277"/>
    <w:rsid w:val="006565F2"/>
    <w:rsid w:val="00656CD3"/>
    <w:rsid w:val="00657D59"/>
    <w:rsid w:val="00660408"/>
    <w:rsid w:val="00660811"/>
    <w:rsid w:val="00661539"/>
    <w:rsid w:val="00661A61"/>
    <w:rsid w:val="0066220F"/>
    <w:rsid w:val="006633E3"/>
    <w:rsid w:val="00663F92"/>
    <w:rsid w:val="006651F0"/>
    <w:rsid w:val="006663E9"/>
    <w:rsid w:val="00666482"/>
    <w:rsid w:val="00666DBE"/>
    <w:rsid w:val="00666F11"/>
    <w:rsid w:val="006671B9"/>
    <w:rsid w:val="006672D1"/>
    <w:rsid w:val="00667591"/>
    <w:rsid w:val="00667955"/>
    <w:rsid w:val="006701B2"/>
    <w:rsid w:val="00670C8C"/>
    <w:rsid w:val="00670DCB"/>
    <w:rsid w:val="00671053"/>
    <w:rsid w:val="00671664"/>
    <w:rsid w:val="006716D8"/>
    <w:rsid w:val="0067194D"/>
    <w:rsid w:val="00671E91"/>
    <w:rsid w:val="00671FD2"/>
    <w:rsid w:val="00672072"/>
    <w:rsid w:val="0067237C"/>
    <w:rsid w:val="006727AB"/>
    <w:rsid w:val="00672964"/>
    <w:rsid w:val="0067338A"/>
    <w:rsid w:val="00673510"/>
    <w:rsid w:val="00673ADE"/>
    <w:rsid w:val="00674527"/>
    <w:rsid w:val="006750BC"/>
    <w:rsid w:val="006755EC"/>
    <w:rsid w:val="00675C4A"/>
    <w:rsid w:val="00675D91"/>
    <w:rsid w:val="00675EC9"/>
    <w:rsid w:val="006760AD"/>
    <w:rsid w:val="006762F0"/>
    <w:rsid w:val="006764FD"/>
    <w:rsid w:val="0067716A"/>
    <w:rsid w:val="0068095B"/>
    <w:rsid w:val="00680B47"/>
    <w:rsid w:val="00680DB9"/>
    <w:rsid w:val="00681514"/>
    <w:rsid w:val="00681541"/>
    <w:rsid w:val="00682259"/>
    <w:rsid w:val="0068230D"/>
    <w:rsid w:val="006826D3"/>
    <w:rsid w:val="0068330B"/>
    <w:rsid w:val="006836F3"/>
    <w:rsid w:val="00684060"/>
    <w:rsid w:val="00684E22"/>
    <w:rsid w:val="00685876"/>
    <w:rsid w:val="00686076"/>
    <w:rsid w:val="006877B8"/>
    <w:rsid w:val="00687D89"/>
    <w:rsid w:val="006922CB"/>
    <w:rsid w:val="0069233F"/>
    <w:rsid w:val="00693267"/>
    <w:rsid w:val="0069355A"/>
    <w:rsid w:val="00693937"/>
    <w:rsid w:val="00694841"/>
    <w:rsid w:val="00694F46"/>
    <w:rsid w:val="00696821"/>
    <w:rsid w:val="00696C8D"/>
    <w:rsid w:val="006971D6"/>
    <w:rsid w:val="006978D0"/>
    <w:rsid w:val="006A05C3"/>
    <w:rsid w:val="006A0817"/>
    <w:rsid w:val="006A156D"/>
    <w:rsid w:val="006A1A39"/>
    <w:rsid w:val="006A1C93"/>
    <w:rsid w:val="006A1DD9"/>
    <w:rsid w:val="006A220E"/>
    <w:rsid w:val="006A258F"/>
    <w:rsid w:val="006A29D0"/>
    <w:rsid w:val="006A30CD"/>
    <w:rsid w:val="006A33A2"/>
    <w:rsid w:val="006A36D7"/>
    <w:rsid w:val="006A3748"/>
    <w:rsid w:val="006A3A14"/>
    <w:rsid w:val="006A4026"/>
    <w:rsid w:val="006A40B9"/>
    <w:rsid w:val="006A41C1"/>
    <w:rsid w:val="006A4FBF"/>
    <w:rsid w:val="006A50D5"/>
    <w:rsid w:val="006A52D1"/>
    <w:rsid w:val="006A585A"/>
    <w:rsid w:val="006A79C9"/>
    <w:rsid w:val="006B0003"/>
    <w:rsid w:val="006B017D"/>
    <w:rsid w:val="006B0366"/>
    <w:rsid w:val="006B0536"/>
    <w:rsid w:val="006B1065"/>
    <w:rsid w:val="006B1582"/>
    <w:rsid w:val="006B21F3"/>
    <w:rsid w:val="006B2AA5"/>
    <w:rsid w:val="006B32AD"/>
    <w:rsid w:val="006B32D9"/>
    <w:rsid w:val="006B34E5"/>
    <w:rsid w:val="006B4519"/>
    <w:rsid w:val="006B48EA"/>
    <w:rsid w:val="006B59B3"/>
    <w:rsid w:val="006B5ACF"/>
    <w:rsid w:val="006B6082"/>
    <w:rsid w:val="006B65CD"/>
    <w:rsid w:val="006B6678"/>
    <w:rsid w:val="006B67B4"/>
    <w:rsid w:val="006B6C61"/>
    <w:rsid w:val="006B6D63"/>
    <w:rsid w:val="006B75CF"/>
    <w:rsid w:val="006B7632"/>
    <w:rsid w:val="006B7693"/>
    <w:rsid w:val="006B799B"/>
    <w:rsid w:val="006B7C72"/>
    <w:rsid w:val="006C0959"/>
    <w:rsid w:val="006C0E64"/>
    <w:rsid w:val="006C1542"/>
    <w:rsid w:val="006C1621"/>
    <w:rsid w:val="006C1C03"/>
    <w:rsid w:val="006C1EF5"/>
    <w:rsid w:val="006C2295"/>
    <w:rsid w:val="006C22F7"/>
    <w:rsid w:val="006C2831"/>
    <w:rsid w:val="006C295F"/>
    <w:rsid w:val="006C2A57"/>
    <w:rsid w:val="006C2BB0"/>
    <w:rsid w:val="006C3091"/>
    <w:rsid w:val="006C37CF"/>
    <w:rsid w:val="006C3AF7"/>
    <w:rsid w:val="006C3FBB"/>
    <w:rsid w:val="006C48A2"/>
    <w:rsid w:val="006C50FB"/>
    <w:rsid w:val="006C5325"/>
    <w:rsid w:val="006C5F0E"/>
    <w:rsid w:val="006C614D"/>
    <w:rsid w:val="006C6385"/>
    <w:rsid w:val="006C68A5"/>
    <w:rsid w:val="006C7E17"/>
    <w:rsid w:val="006D079A"/>
    <w:rsid w:val="006D0CCC"/>
    <w:rsid w:val="006D0FC8"/>
    <w:rsid w:val="006D1205"/>
    <w:rsid w:val="006D150A"/>
    <w:rsid w:val="006D2554"/>
    <w:rsid w:val="006D259D"/>
    <w:rsid w:val="006D27E8"/>
    <w:rsid w:val="006D35B2"/>
    <w:rsid w:val="006D3CD8"/>
    <w:rsid w:val="006D4BD2"/>
    <w:rsid w:val="006D50D6"/>
    <w:rsid w:val="006D54E1"/>
    <w:rsid w:val="006D5890"/>
    <w:rsid w:val="006D66B5"/>
    <w:rsid w:val="006D6E5A"/>
    <w:rsid w:val="006D6E61"/>
    <w:rsid w:val="006D7679"/>
    <w:rsid w:val="006D771D"/>
    <w:rsid w:val="006D7AD3"/>
    <w:rsid w:val="006E05F2"/>
    <w:rsid w:val="006E0780"/>
    <w:rsid w:val="006E09B1"/>
    <w:rsid w:val="006E1367"/>
    <w:rsid w:val="006E138E"/>
    <w:rsid w:val="006E3089"/>
    <w:rsid w:val="006E3C84"/>
    <w:rsid w:val="006E3E93"/>
    <w:rsid w:val="006E40AA"/>
    <w:rsid w:val="006E452B"/>
    <w:rsid w:val="006E49A2"/>
    <w:rsid w:val="006E54AE"/>
    <w:rsid w:val="006E60B0"/>
    <w:rsid w:val="006E642F"/>
    <w:rsid w:val="006E6609"/>
    <w:rsid w:val="006F018D"/>
    <w:rsid w:val="006F0B80"/>
    <w:rsid w:val="006F0BB2"/>
    <w:rsid w:val="006F1A31"/>
    <w:rsid w:val="006F30F6"/>
    <w:rsid w:val="006F367C"/>
    <w:rsid w:val="006F39FD"/>
    <w:rsid w:val="006F3C23"/>
    <w:rsid w:val="006F409D"/>
    <w:rsid w:val="006F514D"/>
    <w:rsid w:val="006F5216"/>
    <w:rsid w:val="006F54C2"/>
    <w:rsid w:val="006F54F0"/>
    <w:rsid w:val="006F57CB"/>
    <w:rsid w:val="006F5B42"/>
    <w:rsid w:val="006F5B7D"/>
    <w:rsid w:val="006F5E58"/>
    <w:rsid w:val="006F60B5"/>
    <w:rsid w:val="006F70DA"/>
    <w:rsid w:val="006F727D"/>
    <w:rsid w:val="006F7544"/>
    <w:rsid w:val="007009DB"/>
    <w:rsid w:val="0070161C"/>
    <w:rsid w:val="00702437"/>
    <w:rsid w:val="007024C4"/>
    <w:rsid w:val="007028E7"/>
    <w:rsid w:val="00702C48"/>
    <w:rsid w:val="00702E3E"/>
    <w:rsid w:val="00702EE8"/>
    <w:rsid w:val="007038BE"/>
    <w:rsid w:val="007043C0"/>
    <w:rsid w:val="0070474A"/>
    <w:rsid w:val="0070502F"/>
    <w:rsid w:val="007058F3"/>
    <w:rsid w:val="0070594B"/>
    <w:rsid w:val="00705C97"/>
    <w:rsid w:val="00705DB5"/>
    <w:rsid w:val="00706873"/>
    <w:rsid w:val="00706DA3"/>
    <w:rsid w:val="007070D9"/>
    <w:rsid w:val="00707303"/>
    <w:rsid w:val="00707E7C"/>
    <w:rsid w:val="0071001E"/>
    <w:rsid w:val="00710221"/>
    <w:rsid w:val="0071057D"/>
    <w:rsid w:val="00710AD2"/>
    <w:rsid w:val="00711187"/>
    <w:rsid w:val="00711B5F"/>
    <w:rsid w:val="00712727"/>
    <w:rsid w:val="00712731"/>
    <w:rsid w:val="0071288C"/>
    <w:rsid w:val="00712D34"/>
    <w:rsid w:val="007136F0"/>
    <w:rsid w:val="00713C16"/>
    <w:rsid w:val="00714441"/>
    <w:rsid w:val="00714939"/>
    <w:rsid w:val="00715072"/>
    <w:rsid w:val="007153AC"/>
    <w:rsid w:val="0071558A"/>
    <w:rsid w:val="00715EA8"/>
    <w:rsid w:val="00716CFD"/>
    <w:rsid w:val="007205E4"/>
    <w:rsid w:val="007205F4"/>
    <w:rsid w:val="00720FA1"/>
    <w:rsid w:val="00721AAE"/>
    <w:rsid w:val="007223CF"/>
    <w:rsid w:val="007228BF"/>
    <w:rsid w:val="00722E13"/>
    <w:rsid w:val="00722E91"/>
    <w:rsid w:val="00723350"/>
    <w:rsid w:val="00724277"/>
    <w:rsid w:val="0072444D"/>
    <w:rsid w:val="00724495"/>
    <w:rsid w:val="00725719"/>
    <w:rsid w:val="00725AE1"/>
    <w:rsid w:val="00725C79"/>
    <w:rsid w:val="00725F1C"/>
    <w:rsid w:val="00726546"/>
    <w:rsid w:val="00726A12"/>
    <w:rsid w:val="00726B3D"/>
    <w:rsid w:val="00726FBB"/>
    <w:rsid w:val="00727AFA"/>
    <w:rsid w:val="00727F90"/>
    <w:rsid w:val="007309F0"/>
    <w:rsid w:val="00731170"/>
    <w:rsid w:val="0073184A"/>
    <w:rsid w:val="00731BC7"/>
    <w:rsid w:val="00731C06"/>
    <w:rsid w:val="007324D9"/>
    <w:rsid w:val="007327FB"/>
    <w:rsid w:val="00733A39"/>
    <w:rsid w:val="00733BF8"/>
    <w:rsid w:val="00733C7C"/>
    <w:rsid w:val="00734961"/>
    <w:rsid w:val="007350D2"/>
    <w:rsid w:val="00736109"/>
    <w:rsid w:val="00736D61"/>
    <w:rsid w:val="00737114"/>
    <w:rsid w:val="00737C1B"/>
    <w:rsid w:val="0074031B"/>
    <w:rsid w:val="0074108E"/>
    <w:rsid w:val="00741FC8"/>
    <w:rsid w:val="0074291C"/>
    <w:rsid w:val="00742A11"/>
    <w:rsid w:val="007431A7"/>
    <w:rsid w:val="00743C6A"/>
    <w:rsid w:val="00744C80"/>
    <w:rsid w:val="00745524"/>
    <w:rsid w:val="007464B7"/>
    <w:rsid w:val="007466D7"/>
    <w:rsid w:val="00746B94"/>
    <w:rsid w:val="00747C7A"/>
    <w:rsid w:val="00750099"/>
    <w:rsid w:val="00750920"/>
    <w:rsid w:val="00750D38"/>
    <w:rsid w:val="00750F4F"/>
    <w:rsid w:val="00751031"/>
    <w:rsid w:val="0075182E"/>
    <w:rsid w:val="00752102"/>
    <w:rsid w:val="00752E89"/>
    <w:rsid w:val="00753A11"/>
    <w:rsid w:val="00753A5C"/>
    <w:rsid w:val="00753C74"/>
    <w:rsid w:val="00753D73"/>
    <w:rsid w:val="0075410E"/>
    <w:rsid w:val="007546B8"/>
    <w:rsid w:val="007547EB"/>
    <w:rsid w:val="00754E19"/>
    <w:rsid w:val="0075542C"/>
    <w:rsid w:val="00756419"/>
    <w:rsid w:val="00756D64"/>
    <w:rsid w:val="00756EDD"/>
    <w:rsid w:val="007602B9"/>
    <w:rsid w:val="00760B8E"/>
    <w:rsid w:val="00760BA1"/>
    <w:rsid w:val="00761041"/>
    <w:rsid w:val="00763179"/>
    <w:rsid w:val="00763E1C"/>
    <w:rsid w:val="00765183"/>
    <w:rsid w:val="007655E2"/>
    <w:rsid w:val="007656D6"/>
    <w:rsid w:val="007657E3"/>
    <w:rsid w:val="00765BC2"/>
    <w:rsid w:val="00765CEF"/>
    <w:rsid w:val="00766C1A"/>
    <w:rsid w:val="00766CC3"/>
    <w:rsid w:val="00766F3B"/>
    <w:rsid w:val="0076763B"/>
    <w:rsid w:val="00767B5F"/>
    <w:rsid w:val="00767E13"/>
    <w:rsid w:val="007708E8"/>
    <w:rsid w:val="00771255"/>
    <w:rsid w:val="00771A13"/>
    <w:rsid w:val="00771D7B"/>
    <w:rsid w:val="00773212"/>
    <w:rsid w:val="007735D7"/>
    <w:rsid w:val="007736CE"/>
    <w:rsid w:val="00773DBF"/>
    <w:rsid w:val="00775F97"/>
    <w:rsid w:val="0077679F"/>
    <w:rsid w:val="00776AC1"/>
    <w:rsid w:val="00776B8D"/>
    <w:rsid w:val="007775F4"/>
    <w:rsid w:val="0078031C"/>
    <w:rsid w:val="00780CFF"/>
    <w:rsid w:val="007810BB"/>
    <w:rsid w:val="00783D00"/>
    <w:rsid w:val="00784599"/>
    <w:rsid w:val="00784F33"/>
    <w:rsid w:val="00785095"/>
    <w:rsid w:val="00785701"/>
    <w:rsid w:val="00785C5F"/>
    <w:rsid w:val="00787425"/>
    <w:rsid w:val="00787B49"/>
    <w:rsid w:val="007909CF"/>
    <w:rsid w:val="00790D7C"/>
    <w:rsid w:val="00790FC2"/>
    <w:rsid w:val="0079139D"/>
    <w:rsid w:val="00791555"/>
    <w:rsid w:val="0079156C"/>
    <w:rsid w:val="00792591"/>
    <w:rsid w:val="00792F5D"/>
    <w:rsid w:val="0079321A"/>
    <w:rsid w:val="00793531"/>
    <w:rsid w:val="00793A22"/>
    <w:rsid w:val="00794557"/>
    <w:rsid w:val="007948A8"/>
    <w:rsid w:val="00795202"/>
    <w:rsid w:val="00796912"/>
    <w:rsid w:val="00796EA9"/>
    <w:rsid w:val="007972C1"/>
    <w:rsid w:val="007977EF"/>
    <w:rsid w:val="00797EAB"/>
    <w:rsid w:val="00797FB7"/>
    <w:rsid w:val="007A013A"/>
    <w:rsid w:val="007A0CCF"/>
    <w:rsid w:val="007A0DC6"/>
    <w:rsid w:val="007A0E14"/>
    <w:rsid w:val="007A0ECF"/>
    <w:rsid w:val="007A20BA"/>
    <w:rsid w:val="007A2B5C"/>
    <w:rsid w:val="007A2EC7"/>
    <w:rsid w:val="007A30D3"/>
    <w:rsid w:val="007A3876"/>
    <w:rsid w:val="007A3904"/>
    <w:rsid w:val="007A46FE"/>
    <w:rsid w:val="007A4E49"/>
    <w:rsid w:val="007A5D5F"/>
    <w:rsid w:val="007A70F9"/>
    <w:rsid w:val="007A714F"/>
    <w:rsid w:val="007B0921"/>
    <w:rsid w:val="007B14EE"/>
    <w:rsid w:val="007B189C"/>
    <w:rsid w:val="007B32C9"/>
    <w:rsid w:val="007B34E9"/>
    <w:rsid w:val="007B35CE"/>
    <w:rsid w:val="007B3B14"/>
    <w:rsid w:val="007B42C1"/>
    <w:rsid w:val="007B4468"/>
    <w:rsid w:val="007B5198"/>
    <w:rsid w:val="007B5936"/>
    <w:rsid w:val="007B6332"/>
    <w:rsid w:val="007B6B98"/>
    <w:rsid w:val="007B6BF6"/>
    <w:rsid w:val="007B7160"/>
    <w:rsid w:val="007B789D"/>
    <w:rsid w:val="007C0520"/>
    <w:rsid w:val="007C0C10"/>
    <w:rsid w:val="007C0C1F"/>
    <w:rsid w:val="007C0E8F"/>
    <w:rsid w:val="007C1C9C"/>
    <w:rsid w:val="007C1F17"/>
    <w:rsid w:val="007C2A67"/>
    <w:rsid w:val="007C2EBF"/>
    <w:rsid w:val="007C316C"/>
    <w:rsid w:val="007C39B4"/>
    <w:rsid w:val="007C3CEA"/>
    <w:rsid w:val="007C3CEB"/>
    <w:rsid w:val="007C4487"/>
    <w:rsid w:val="007C5401"/>
    <w:rsid w:val="007C5B96"/>
    <w:rsid w:val="007C5EC9"/>
    <w:rsid w:val="007C6322"/>
    <w:rsid w:val="007D0774"/>
    <w:rsid w:val="007D0D9C"/>
    <w:rsid w:val="007D188A"/>
    <w:rsid w:val="007D18C8"/>
    <w:rsid w:val="007D2155"/>
    <w:rsid w:val="007D29A7"/>
    <w:rsid w:val="007D47CB"/>
    <w:rsid w:val="007D483F"/>
    <w:rsid w:val="007D510E"/>
    <w:rsid w:val="007D5C1A"/>
    <w:rsid w:val="007D6E3E"/>
    <w:rsid w:val="007D74F6"/>
    <w:rsid w:val="007D7F7E"/>
    <w:rsid w:val="007E09DD"/>
    <w:rsid w:val="007E0ED8"/>
    <w:rsid w:val="007E1F58"/>
    <w:rsid w:val="007E2112"/>
    <w:rsid w:val="007E2797"/>
    <w:rsid w:val="007E29AA"/>
    <w:rsid w:val="007E3B0D"/>
    <w:rsid w:val="007E3B24"/>
    <w:rsid w:val="007E4144"/>
    <w:rsid w:val="007E428B"/>
    <w:rsid w:val="007E483B"/>
    <w:rsid w:val="007E4966"/>
    <w:rsid w:val="007E57BA"/>
    <w:rsid w:val="007E609D"/>
    <w:rsid w:val="007E62D2"/>
    <w:rsid w:val="007E6445"/>
    <w:rsid w:val="007E68D1"/>
    <w:rsid w:val="007E7307"/>
    <w:rsid w:val="007E75B2"/>
    <w:rsid w:val="007E76D6"/>
    <w:rsid w:val="007E771A"/>
    <w:rsid w:val="007E780F"/>
    <w:rsid w:val="007E785C"/>
    <w:rsid w:val="007F0869"/>
    <w:rsid w:val="007F0B92"/>
    <w:rsid w:val="007F0C46"/>
    <w:rsid w:val="007F17EA"/>
    <w:rsid w:val="007F18FC"/>
    <w:rsid w:val="007F1B5E"/>
    <w:rsid w:val="007F2D81"/>
    <w:rsid w:val="007F3FE1"/>
    <w:rsid w:val="007F4752"/>
    <w:rsid w:val="007F4916"/>
    <w:rsid w:val="007F492C"/>
    <w:rsid w:val="007F4C0C"/>
    <w:rsid w:val="007F4D1E"/>
    <w:rsid w:val="007F59BB"/>
    <w:rsid w:val="007F67FA"/>
    <w:rsid w:val="007F6BF7"/>
    <w:rsid w:val="007F7480"/>
    <w:rsid w:val="0080042C"/>
    <w:rsid w:val="00800574"/>
    <w:rsid w:val="00800DB0"/>
    <w:rsid w:val="008020D1"/>
    <w:rsid w:val="00802173"/>
    <w:rsid w:val="00802EA8"/>
    <w:rsid w:val="00803475"/>
    <w:rsid w:val="00803940"/>
    <w:rsid w:val="00803FF7"/>
    <w:rsid w:val="008048EE"/>
    <w:rsid w:val="00804B88"/>
    <w:rsid w:val="00804E8E"/>
    <w:rsid w:val="00805591"/>
    <w:rsid w:val="0080566C"/>
    <w:rsid w:val="00805FD9"/>
    <w:rsid w:val="00807115"/>
    <w:rsid w:val="00807289"/>
    <w:rsid w:val="0080756A"/>
    <w:rsid w:val="008078E5"/>
    <w:rsid w:val="00807B0A"/>
    <w:rsid w:val="00807CC8"/>
    <w:rsid w:val="00811445"/>
    <w:rsid w:val="00811D2B"/>
    <w:rsid w:val="00811DD9"/>
    <w:rsid w:val="00812762"/>
    <w:rsid w:val="008133EE"/>
    <w:rsid w:val="00813848"/>
    <w:rsid w:val="00814016"/>
    <w:rsid w:val="0081439F"/>
    <w:rsid w:val="008145ED"/>
    <w:rsid w:val="00814B1D"/>
    <w:rsid w:val="00814C02"/>
    <w:rsid w:val="00815025"/>
    <w:rsid w:val="00815FF0"/>
    <w:rsid w:val="0081648B"/>
    <w:rsid w:val="00816551"/>
    <w:rsid w:val="0081663E"/>
    <w:rsid w:val="0081679C"/>
    <w:rsid w:val="00816B13"/>
    <w:rsid w:val="00816C4F"/>
    <w:rsid w:val="00816C70"/>
    <w:rsid w:val="00816EAA"/>
    <w:rsid w:val="00817472"/>
    <w:rsid w:val="008177CD"/>
    <w:rsid w:val="0082021A"/>
    <w:rsid w:val="00820372"/>
    <w:rsid w:val="00821B69"/>
    <w:rsid w:val="0082202C"/>
    <w:rsid w:val="00822E01"/>
    <w:rsid w:val="00823051"/>
    <w:rsid w:val="0082319B"/>
    <w:rsid w:val="0082385F"/>
    <w:rsid w:val="00823A28"/>
    <w:rsid w:val="00823E3D"/>
    <w:rsid w:val="00824A6A"/>
    <w:rsid w:val="0082539F"/>
    <w:rsid w:val="0082554B"/>
    <w:rsid w:val="00825730"/>
    <w:rsid w:val="00826DB0"/>
    <w:rsid w:val="0082714F"/>
    <w:rsid w:val="00827543"/>
    <w:rsid w:val="00827CC4"/>
    <w:rsid w:val="0083062F"/>
    <w:rsid w:val="00830B67"/>
    <w:rsid w:val="00830BE0"/>
    <w:rsid w:val="00830D94"/>
    <w:rsid w:val="008314A8"/>
    <w:rsid w:val="00831682"/>
    <w:rsid w:val="00831B68"/>
    <w:rsid w:val="00832017"/>
    <w:rsid w:val="0083289A"/>
    <w:rsid w:val="00832BEB"/>
    <w:rsid w:val="00832DA8"/>
    <w:rsid w:val="008335A8"/>
    <w:rsid w:val="008348AB"/>
    <w:rsid w:val="008355CB"/>
    <w:rsid w:val="008359D3"/>
    <w:rsid w:val="00835A12"/>
    <w:rsid w:val="008360CD"/>
    <w:rsid w:val="00836BEA"/>
    <w:rsid w:val="00836FF8"/>
    <w:rsid w:val="00837804"/>
    <w:rsid w:val="008379FF"/>
    <w:rsid w:val="00840607"/>
    <w:rsid w:val="0084063F"/>
    <w:rsid w:val="00840A16"/>
    <w:rsid w:val="00841182"/>
    <w:rsid w:val="0084131B"/>
    <w:rsid w:val="00841CD6"/>
    <w:rsid w:val="00842046"/>
    <w:rsid w:val="008428D8"/>
    <w:rsid w:val="00842A20"/>
    <w:rsid w:val="00842A30"/>
    <w:rsid w:val="00842DA9"/>
    <w:rsid w:val="00842F38"/>
    <w:rsid w:val="008432F1"/>
    <w:rsid w:val="00843302"/>
    <w:rsid w:val="00843385"/>
    <w:rsid w:val="00844086"/>
    <w:rsid w:val="008448A5"/>
    <w:rsid w:val="00844F3A"/>
    <w:rsid w:val="00845EE2"/>
    <w:rsid w:val="00847130"/>
    <w:rsid w:val="00847A0C"/>
    <w:rsid w:val="00847C78"/>
    <w:rsid w:val="00847F7C"/>
    <w:rsid w:val="008504B0"/>
    <w:rsid w:val="008508A5"/>
    <w:rsid w:val="00851FC0"/>
    <w:rsid w:val="008526CF"/>
    <w:rsid w:val="00852845"/>
    <w:rsid w:val="00852B3B"/>
    <w:rsid w:val="008536A5"/>
    <w:rsid w:val="00853904"/>
    <w:rsid w:val="00854729"/>
    <w:rsid w:val="008554B2"/>
    <w:rsid w:val="00855C1D"/>
    <w:rsid w:val="0085607C"/>
    <w:rsid w:val="008562BD"/>
    <w:rsid w:val="00856C79"/>
    <w:rsid w:val="00856C9B"/>
    <w:rsid w:val="00856F9F"/>
    <w:rsid w:val="008572DA"/>
    <w:rsid w:val="00857D37"/>
    <w:rsid w:val="00860171"/>
    <w:rsid w:val="008607B7"/>
    <w:rsid w:val="00860C66"/>
    <w:rsid w:val="008611AD"/>
    <w:rsid w:val="00861EAA"/>
    <w:rsid w:val="008620A6"/>
    <w:rsid w:val="00862551"/>
    <w:rsid w:val="00863034"/>
    <w:rsid w:val="008632D1"/>
    <w:rsid w:val="00863953"/>
    <w:rsid w:val="00864758"/>
    <w:rsid w:val="00864806"/>
    <w:rsid w:val="00864B01"/>
    <w:rsid w:val="008654E3"/>
    <w:rsid w:val="0086593D"/>
    <w:rsid w:val="00865E22"/>
    <w:rsid w:val="00865FA9"/>
    <w:rsid w:val="00866154"/>
    <w:rsid w:val="00866642"/>
    <w:rsid w:val="0087080B"/>
    <w:rsid w:val="008715F0"/>
    <w:rsid w:val="00871F5E"/>
    <w:rsid w:val="00872478"/>
    <w:rsid w:val="00872AE3"/>
    <w:rsid w:val="0087302F"/>
    <w:rsid w:val="008730AD"/>
    <w:rsid w:val="00874C2E"/>
    <w:rsid w:val="0087716A"/>
    <w:rsid w:val="008778F8"/>
    <w:rsid w:val="0087790D"/>
    <w:rsid w:val="0088054F"/>
    <w:rsid w:val="00881600"/>
    <w:rsid w:val="00881D07"/>
    <w:rsid w:val="00881EDD"/>
    <w:rsid w:val="008825AB"/>
    <w:rsid w:val="008829CC"/>
    <w:rsid w:val="00882EC8"/>
    <w:rsid w:val="00883349"/>
    <w:rsid w:val="00883EDA"/>
    <w:rsid w:val="00885052"/>
    <w:rsid w:val="00885C70"/>
    <w:rsid w:val="00885E21"/>
    <w:rsid w:val="008863CA"/>
    <w:rsid w:val="008864B8"/>
    <w:rsid w:val="00886FBC"/>
    <w:rsid w:val="00887104"/>
    <w:rsid w:val="0088717F"/>
    <w:rsid w:val="0089008C"/>
    <w:rsid w:val="00890705"/>
    <w:rsid w:val="00890A51"/>
    <w:rsid w:val="00890D80"/>
    <w:rsid w:val="00891628"/>
    <w:rsid w:val="008916C0"/>
    <w:rsid w:val="00891C87"/>
    <w:rsid w:val="00892669"/>
    <w:rsid w:val="0089277C"/>
    <w:rsid w:val="00892B2F"/>
    <w:rsid w:val="00892C34"/>
    <w:rsid w:val="008939BB"/>
    <w:rsid w:val="00895678"/>
    <w:rsid w:val="0089576B"/>
    <w:rsid w:val="008958A2"/>
    <w:rsid w:val="00895D53"/>
    <w:rsid w:val="00896A5C"/>
    <w:rsid w:val="00896BA4"/>
    <w:rsid w:val="008A031B"/>
    <w:rsid w:val="008A0EFB"/>
    <w:rsid w:val="008A0FA0"/>
    <w:rsid w:val="008A1A08"/>
    <w:rsid w:val="008A2652"/>
    <w:rsid w:val="008A2938"/>
    <w:rsid w:val="008A2A70"/>
    <w:rsid w:val="008A2D07"/>
    <w:rsid w:val="008A36F9"/>
    <w:rsid w:val="008A38D7"/>
    <w:rsid w:val="008A40F7"/>
    <w:rsid w:val="008A47BA"/>
    <w:rsid w:val="008A4949"/>
    <w:rsid w:val="008A5120"/>
    <w:rsid w:val="008A5248"/>
    <w:rsid w:val="008A604D"/>
    <w:rsid w:val="008A69A7"/>
    <w:rsid w:val="008A6E1C"/>
    <w:rsid w:val="008B0135"/>
    <w:rsid w:val="008B05BB"/>
    <w:rsid w:val="008B0638"/>
    <w:rsid w:val="008B0DCC"/>
    <w:rsid w:val="008B17A7"/>
    <w:rsid w:val="008B17CE"/>
    <w:rsid w:val="008B1F5E"/>
    <w:rsid w:val="008B2051"/>
    <w:rsid w:val="008B2699"/>
    <w:rsid w:val="008B37A9"/>
    <w:rsid w:val="008B39E4"/>
    <w:rsid w:val="008B3FD0"/>
    <w:rsid w:val="008B426B"/>
    <w:rsid w:val="008B47D3"/>
    <w:rsid w:val="008B4CC0"/>
    <w:rsid w:val="008B5241"/>
    <w:rsid w:val="008B53D9"/>
    <w:rsid w:val="008B5EC0"/>
    <w:rsid w:val="008B66C6"/>
    <w:rsid w:val="008B6EB9"/>
    <w:rsid w:val="008B6EED"/>
    <w:rsid w:val="008B70D7"/>
    <w:rsid w:val="008C07BD"/>
    <w:rsid w:val="008C0917"/>
    <w:rsid w:val="008C1452"/>
    <w:rsid w:val="008C16AF"/>
    <w:rsid w:val="008C171D"/>
    <w:rsid w:val="008C2B5C"/>
    <w:rsid w:val="008C2F09"/>
    <w:rsid w:val="008C2FA7"/>
    <w:rsid w:val="008C37EB"/>
    <w:rsid w:val="008C4408"/>
    <w:rsid w:val="008C464B"/>
    <w:rsid w:val="008C5042"/>
    <w:rsid w:val="008C59F2"/>
    <w:rsid w:val="008C59FE"/>
    <w:rsid w:val="008C5B9D"/>
    <w:rsid w:val="008C5B9E"/>
    <w:rsid w:val="008C5BB3"/>
    <w:rsid w:val="008C5C45"/>
    <w:rsid w:val="008C5F48"/>
    <w:rsid w:val="008C6552"/>
    <w:rsid w:val="008C6E14"/>
    <w:rsid w:val="008C73C5"/>
    <w:rsid w:val="008D0D0D"/>
    <w:rsid w:val="008D108B"/>
    <w:rsid w:val="008D120A"/>
    <w:rsid w:val="008D1215"/>
    <w:rsid w:val="008D24F9"/>
    <w:rsid w:val="008D255E"/>
    <w:rsid w:val="008D3261"/>
    <w:rsid w:val="008D3D9E"/>
    <w:rsid w:val="008D4066"/>
    <w:rsid w:val="008D43FB"/>
    <w:rsid w:val="008D44CD"/>
    <w:rsid w:val="008D4B35"/>
    <w:rsid w:val="008D4C6C"/>
    <w:rsid w:val="008D51CE"/>
    <w:rsid w:val="008D5253"/>
    <w:rsid w:val="008D5C8E"/>
    <w:rsid w:val="008D62FA"/>
    <w:rsid w:val="008D6532"/>
    <w:rsid w:val="008D663B"/>
    <w:rsid w:val="008D6C53"/>
    <w:rsid w:val="008D6D3F"/>
    <w:rsid w:val="008D729D"/>
    <w:rsid w:val="008D7B5D"/>
    <w:rsid w:val="008D7EE7"/>
    <w:rsid w:val="008E09F4"/>
    <w:rsid w:val="008E0E9B"/>
    <w:rsid w:val="008E2820"/>
    <w:rsid w:val="008E411E"/>
    <w:rsid w:val="008E4349"/>
    <w:rsid w:val="008E62C4"/>
    <w:rsid w:val="008E6D32"/>
    <w:rsid w:val="008E6E60"/>
    <w:rsid w:val="008E7241"/>
    <w:rsid w:val="008E729A"/>
    <w:rsid w:val="008E73A8"/>
    <w:rsid w:val="008E756C"/>
    <w:rsid w:val="008E7871"/>
    <w:rsid w:val="008F0F7A"/>
    <w:rsid w:val="008F1D95"/>
    <w:rsid w:val="008F30B8"/>
    <w:rsid w:val="008F36B6"/>
    <w:rsid w:val="008F3DD5"/>
    <w:rsid w:val="008F4698"/>
    <w:rsid w:val="008F594D"/>
    <w:rsid w:val="008F699C"/>
    <w:rsid w:val="008F6D26"/>
    <w:rsid w:val="00900081"/>
    <w:rsid w:val="00900B0A"/>
    <w:rsid w:val="00900ED5"/>
    <w:rsid w:val="00901123"/>
    <w:rsid w:val="009014A6"/>
    <w:rsid w:val="00901A18"/>
    <w:rsid w:val="009021E6"/>
    <w:rsid w:val="00903472"/>
    <w:rsid w:val="009036C6"/>
    <w:rsid w:val="009041EB"/>
    <w:rsid w:val="009044F2"/>
    <w:rsid w:val="00904532"/>
    <w:rsid w:val="0090481A"/>
    <w:rsid w:val="009049C9"/>
    <w:rsid w:val="00905E73"/>
    <w:rsid w:val="009061C2"/>
    <w:rsid w:val="009071EE"/>
    <w:rsid w:val="0090755B"/>
    <w:rsid w:val="009077C3"/>
    <w:rsid w:val="009077E8"/>
    <w:rsid w:val="00907BD3"/>
    <w:rsid w:val="00911091"/>
    <w:rsid w:val="009110E9"/>
    <w:rsid w:val="00911314"/>
    <w:rsid w:val="00911396"/>
    <w:rsid w:val="00911423"/>
    <w:rsid w:val="00911576"/>
    <w:rsid w:val="009125E3"/>
    <w:rsid w:val="00912831"/>
    <w:rsid w:val="009132B1"/>
    <w:rsid w:val="0091339C"/>
    <w:rsid w:val="009138E9"/>
    <w:rsid w:val="00913EA5"/>
    <w:rsid w:val="00915430"/>
    <w:rsid w:val="00915A08"/>
    <w:rsid w:val="00915D8A"/>
    <w:rsid w:val="0091722D"/>
    <w:rsid w:val="009179F0"/>
    <w:rsid w:val="0092047C"/>
    <w:rsid w:val="00921141"/>
    <w:rsid w:val="009218FA"/>
    <w:rsid w:val="00921A53"/>
    <w:rsid w:val="00922474"/>
    <w:rsid w:val="00922A71"/>
    <w:rsid w:val="00923997"/>
    <w:rsid w:val="00923A27"/>
    <w:rsid w:val="00923F34"/>
    <w:rsid w:val="00924821"/>
    <w:rsid w:val="00925507"/>
    <w:rsid w:val="009260C6"/>
    <w:rsid w:val="00926161"/>
    <w:rsid w:val="00926722"/>
    <w:rsid w:val="00927779"/>
    <w:rsid w:val="00927AEB"/>
    <w:rsid w:val="00927B07"/>
    <w:rsid w:val="00927D75"/>
    <w:rsid w:val="009302F9"/>
    <w:rsid w:val="0093125A"/>
    <w:rsid w:val="0093154E"/>
    <w:rsid w:val="009326FA"/>
    <w:rsid w:val="00933212"/>
    <w:rsid w:val="0093335F"/>
    <w:rsid w:val="00933C5A"/>
    <w:rsid w:val="009348F4"/>
    <w:rsid w:val="00934D0D"/>
    <w:rsid w:val="0093527C"/>
    <w:rsid w:val="00935BAC"/>
    <w:rsid w:val="00935BAF"/>
    <w:rsid w:val="00936516"/>
    <w:rsid w:val="00936D9A"/>
    <w:rsid w:val="00937300"/>
    <w:rsid w:val="00937389"/>
    <w:rsid w:val="00937DB9"/>
    <w:rsid w:val="0094067D"/>
    <w:rsid w:val="00941CB7"/>
    <w:rsid w:val="00942CE9"/>
    <w:rsid w:val="00943594"/>
    <w:rsid w:val="009448F4"/>
    <w:rsid w:val="009454EF"/>
    <w:rsid w:val="0094566F"/>
    <w:rsid w:val="009458FF"/>
    <w:rsid w:val="00945CB5"/>
    <w:rsid w:val="0094612E"/>
    <w:rsid w:val="00946ACA"/>
    <w:rsid w:val="00947EAA"/>
    <w:rsid w:val="00950A49"/>
    <w:rsid w:val="009517E7"/>
    <w:rsid w:val="00951B6F"/>
    <w:rsid w:val="0095252C"/>
    <w:rsid w:val="0095350D"/>
    <w:rsid w:val="00953ED4"/>
    <w:rsid w:val="009540EE"/>
    <w:rsid w:val="0095421C"/>
    <w:rsid w:val="009543DA"/>
    <w:rsid w:val="00954E8B"/>
    <w:rsid w:val="00955018"/>
    <w:rsid w:val="0095507F"/>
    <w:rsid w:val="00955506"/>
    <w:rsid w:val="00955DA5"/>
    <w:rsid w:val="00956284"/>
    <w:rsid w:val="00956382"/>
    <w:rsid w:val="0095689F"/>
    <w:rsid w:val="00960CFF"/>
    <w:rsid w:val="00962D64"/>
    <w:rsid w:val="009634EB"/>
    <w:rsid w:val="0096350C"/>
    <w:rsid w:val="00963A53"/>
    <w:rsid w:val="00963DBA"/>
    <w:rsid w:val="00963E61"/>
    <w:rsid w:val="0096497A"/>
    <w:rsid w:val="009650DE"/>
    <w:rsid w:val="009653F7"/>
    <w:rsid w:val="0096545A"/>
    <w:rsid w:val="00965C4B"/>
    <w:rsid w:val="00965C56"/>
    <w:rsid w:val="00967432"/>
    <w:rsid w:val="00970EB9"/>
    <w:rsid w:val="009713C0"/>
    <w:rsid w:val="00971E0D"/>
    <w:rsid w:val="009722F2"/>
    <w:rsid w:val="00972DEF"/>
    <w:rsid w:val="00972E0D"/>
    <w:rsid w:val="00973367"/>
    <w:rsid w:val="009733F7"/>
    <w:rsid w:val="00973512"/>
    <w:rsid w:val="0097388E"/>
    <w:rsid w:val="00973ACC"/>
    <w:rsid w:val="00974B6D"/>
    <w:rsid w:val="00974D63"/>
    <w:rsid w:val="00974E34"/>
    <w:rsid w:val="00975EC2"/>
    <w:rsid w:val="009761EE"/>
    <w:rsid w:val="00977389"/>
    <w:rsid w:val="009775A3"/>
    <w:rsid w:val="00977D01"/>
    <w:rsid w:val="00980F51"/>
    <w:rsid w:val="00981494"/>
    <w:rsid w:val="0098236D"/>
    <w:rsid w:val="0098253F"/>
    <w:rsid w:val="00982F53"/>
    <w:rsid w:val="0098344A"/>
    <w:rsid w:val="0098362F"/>
    <w:rsid w:val="00983B6D"/>
    <w:rsid w:val="009840C1"/>
    <w:rsid w:val="009849CC"/>
    <w:rsid w:val="00985455"/>
    <w:rsid w:val="00985491"/>
    <w:rsid w:val="0098549B"/>
    <w:rsid w:val="009875BA"/>
    <w:rsid w:val="00987DDA"/>
    <w:rsid w:val="00990BCF"/>
    <w:rsid w:val="00990CCC"/>
    <w:rsid w:val="00990DFE"/>
    <w:rsid w:val="009919C3"/>
    <w:rsid w:val="00992A61"/>
    <w:rsid w:val="00992E92"/>
    <w:rsid w:val="009940C0"/>
    <w:rsid w:val="00994370"/>
    <w:rsid w:val="00994786"/>
    <w:rsid w:val="00994B15"/>
    <w:rsid w:val="00994C3A"/>
    <w:rsid w:val="0099515D"/>
    <w:rsid w:val="00995589"/>
    <w:rsid w:val="00995D18"/>
    <w:rsid w:val="0099609D"/>
    <w:rsid w:val="009967E6"/>
    <w:rsid w:val="00996C50"/>
    <w:rsid w:val="009970EB"/>
    <w:rsid w:val="00997EFA"/>
    <w:rsid w:val="00997F04"/>
    <w:rsid w:val="009A0181"/>
    <w:rsid w:val="009A055D"/>
    <w:rsid w:val="009A0828"/>
    <w:rsid w:val="009A17B2"/>
    <w:rsid w:val="009A1B16"/>
    <w:rsid w:val="009A1E49"/>
    <w:rsid w:val="009A2863"/>
    <w:rsid w:val="009A2C4A"/>
    <w:rsid w:val="009A2D22"/>
    <w:rsid w:val="009A2E6B"/>
    <w:rsid w:val="009A3145"/>
    <w:rsid w:val="009A4CDF"/>
    <w:rsid w:val="009A4F0A"/>
    <w:rsid w:val="009A5016"/>
    <w:rsid w:val="009A5520"/>
    <w:rsid w:val="009A5A46"/>
    <w:rsid w:val="009A5DA0"/>
    <w:rsid w:val="009A6C86"/>
    <w:rsid w:val="009A6CFF"/>
    <w:rsid w:val="009A712D"/>
    <w:rsid w:val="009A734F"/>
    <w:rsid w:val="009A7753"/>
    <w:rsid w:val="009A7A16"/>
    <w:rsid w:val="009B0C49"/>
    <w:rsid w:val="009B14E2"/>
    <w:rsid w:val="009B3228"/>
    <w:rsid w:val="009B3370"/>
    <w:rsid w:val="009B3AAD"/>
    <w:rsid w:val="009B4B7C"/>
    <w:rsid w:val="009B6200"/>
    <w:rsid w:val="009B64EF"/>
    <w:rsid w:val="009B650F"/>
    <w:rsid w:val="009B66F4"/>
    <w:rsid w:val="009B6C3C"/>
    <w:rsid w:val="009B71DB"/>
    <w:rsid w:val="009B743C"/>
    <w:rsid w:val="009B751E"/>
    <w:rsid w:val="009B76F7"/>
    <w:rsid w:val="009B77F8"/>
    <w:rsid w:val="009B7E11"/>
    <w:rsid w:val="009B7E5B"/>
    <w:rsid w:val="009C008E"/>
    <w:rsid w:val="009C045D"/>
    <w:rsid w:val="009C0760"/>
    <w:rsid w:val="009C07C4"/>
    <w:rsid w:val="009C0A09"/>
    <w:rsid w:val="009C0C84"/>
    <w:rsid w:val="009C14AF"/>
    <w:rsid w:val="009C21C7"/>
    <w:rsid w:val="009C2271"/>
    <w:rsid w:val="009C275C"/>
    <w:rsid w:val="009C2DB4"/>
    <w:rsid w:val="009C2FAD"/>
    <w:rsid w:val="009C3A2F"/>
    <w:rsid w:val="009C3E2E"/>
    <w:rsid w:val="009C5271"/>
    <w:rsid w:val="009C5480"/>
    <w:rsid w:val="009C5CF5"/>
    <w:rsid w:val="009C6885"/>
    <w:rsid w:val="009C6FF4"/>
    <w:rsid w:val="009D03A1"/>
    <w:rsid w:val="009D04BF"/>
    <w:rsid w:val="009D0762"/>
    <w:rsid w:val="009D1CD4"/>
    <w:rsid w:val="009D25F2"/>
    <w:rsid w:val="009D28F2"/>
    <w:rsid w:val="009D2B61"/>
    <w:rsid w:val="009D2BDC"/>
    <w:rsid w:val="009D2CBC"/>
    <w:rsid w:val="009D352F"/>
    <w:rsid w:val="009D3BD2"/>
    <w:rsid w:val="009D40D8"/>
    <w:rsid w:val="009D4F24"/>
    <w:rsid w:val="009D591A"/>
    <w:rsid w:val="009D5A09"/>
    <w:rsid w:val="009D5D1D"/>
    <w:rsid w:val="009D5F35"/>
    <w:rsid w:val="009D61B5"/>
    <w:rsid w:val="009D7632"/>
    <w:rsid w:val="009D7AEB"/>
    <w:rsid w:val="009D7CB5"/>
    <w:rsid w:val="009E176E"/>
    <w:rsid w:val="009E1892"/>
    <w:rsid w:val="009E257F"/>
    <w:rsid w:val="009E30E5"/>
    <w:rsid w:val="009E396C"/>
    <w:rsid w:val="009E3A7F"/>
    <w:rsid w:val="009E3FA9"/>
    <w:rsid w:val="009E47CC"/>
    <w:rsid w:val="009E4E32"/>
    <w:rsid w:val="009E4EDB"/>
    <w:rsid w:val="009E5D0F"/>
    <w:rsid w:val="009E644D"/>
    <w:rsid w:val="009E6660"/>
    <w:rsid w:val="009E67F1"/>
    <w:rsid w:val="009E7322"/>
    <w:rsid w:val="009E737B"/>
    <w:rsid w:val="009E7959"/>
    <w:rsid w:val="009E7B15"/>
    <w:rsid w:val="009E7CF7"/>
    <w:rsid w:val="009F0487"/>
    <w:rsid w:val="009F071B"/>
    <w:rsid w:val="009F0F61"/>
    <w:rsid w:val="009F1052"/>
    <w:rsid w:val="009F1194"/>
    <w:rsid w:val="009F2662"/>
    <w:rsid w:val="009F2C81"/>
    <w:rsid w:val="009F361E"/>
    <w:rsid w:val="009F36D6"/>
    <w:rsid w:val="009F37E9"/>
    <w:rsid w:val="009F3C3E"/>
    <w:rsid w:val="009F47BB"/>
    <w:rsid w:val="009F488E"/>
    <w:rsid w:val="009F5987"/>
    <w:rsid w:val="009F5ECA"/>
    <w:rsid w:val="009F615F"/>
    <w:rsid w:val="009F709F"/>
    <w:rsid w:val="009F75A2"/>
    <w:rsid w:val="009F774C"/>
    <w:rsid w:val="00A0115B"/>
    <w:rsid w:val="00A0194A"/>
    <w:rsid w:val="00A024DE"/>
    <w:rsid w:val="00A0308C"/>
    <w:rsid w:val="00A03254"/>
    <w:rsid w:val="00A032E4"/>
    <w:rsid w:val="00A037E4"/>
    <w:rsid w:val="00A0384E"/>
    <w:rsid w:val="00A03870"/>
    <w:rsid w:val="00A03953"/>
    <w:rsid w:val="00A03D1F"/>
    <w:rsid w:val="00A044E5"/>
    <w:rsid w:val="00A0468A"/>
    <w:rsid w:val="00A05A7A"/>
    <w:rsid w:val="00A05C03"/>
    <w:rsid w:val="00A06304"/>
    <w:rsid w:val="00A06613"/>
    <w:rsid w:val="00A0674F"/>
    <w:rsid w:val="00A06C9F"/>
    <w:rsid w:val="00A070B6"/>
    <w:rsid w:val="00A07C66"/>
    <w:rsid w:val="00A07F1F"/>
    <w:rsid w:val="00A10326"/>
    <w:rsid w:val="00A10B79"/>
    <w:rsid w:val="00A10CC4"/>
    <w:rsid w:val="00A1107C"/>
    <w:rsid w:val="00A11359"/>
    <w:rsid w:val="00A113D1"/>
    <w:rsid w:val="00A1140C"/>
    <w:rsid w:val="00A11687"/>
    <w:rsid w:val="00A12772"/>
    <w:rsid w:val="00A12C07"/>
    <w:rsid w:val="00A12DC3"/>
    <w:rsid w:val="00A13642"/>
    <w:rsid w:val="00A13F82"/>
    <w:rsid w:val="00A142E4"/>
    <w:rsid w:val="00A1548F"/>
    <w:rsid w:val="00A15DB2"/>
    <w:rsid w:val="00A175BD"/>
    <w:rsid w:val="00A204CD"/>
    <w:rsid w:val="00A20CFF"/>
    <w:rsid w:val="00A20E53"/>
    <w:rsid w:val="00A20F3F"/>
    <w:rsid w:val="00A21524"/>
    <w:rsid w:val="00A21B14"/>
    <w:rsid w:val="00A2223E"/>
    <w:rsid w:val="00A22409"/>
    <w:rsid w:val="00A228FB"/>
    <w:rsid w:val="00A23679"/>
    <w:rsid w:val="00A2495A"/>
    <w:rsid w:val="00A24D77"/>
    <w:rsid w:val="00A2529E"/>
    <w:rsid w:val="00A2594D"/>
    <w:rsid w:val="00A25B10"/>
    <w:rsid w:val="00A2729F"/>
    <w:rsid w:val="00A27A16"/>
    <w:rsid w:val="00A27B18"/>
    <w:rsid w:val="00A315F2"/>
    <w:rsid w:val="00A318B2"/>
    <w:rsid w:val="00A31F03"/>
    <w:rsid w:val="00A32AD2"/>
    <w:rsid w:val="00A3313D"/>
    <w:rsid w:val="00A331C9"/>
    <w:rsid w:val="00A33A0C"/>
    <w:rsid w:val="00A33A4B"/>
    <w:rsid w:val="00A341BA"/>
    <w:rsid w:val="00A342C7"/>
    <w:rsid w:val="00A346A8"/>
    <w:rsid w:val="00A34918"/>
    <w:rsid w:val="00A34CD8"/>
    <w:rsid w:val="00A35026"/>
    <w:rsid w:val="00A35537"/>
    <w:rsid w:val="00A35642"/>
    <w:rsid w:val="00A35A33"/>
    <w:rsid w:val="00A35BCE"/>
    <w:rsid w:val="00A35CBF"/>
    <w:rsid w:val="00A35ECA"/>
    <w:rsid w:val="00A3668B"/>
    <w:rsid w:val="00A371AD"/>
    <w:rsid w:val="00A37A00"/>
    <w:rsid w:val="00A37CF9"/>
    <w:rsid w:val="00A41203"/>
    <w:rsid w:val="00A41D50"/>
    <w:rsid w:val="00A43725"/>
    <w:rsid w:val="00A44161"/>
    <w:rsid w:val="00A44365"/>
    <w:rsid w:val="00A4471A"/>
    <w:rsid w:val="00A449DE"/>
    <w:rsid w:val="00A45012"/>
    <w:rsid w:val="00A45471"/>
    <w:rsid w:val="00A455BD"/>
    <w:rsid w:val="00A4582B"/>
    <w:rsid w:val="00A458DB"/>
    <w:rsid w:val="00A45C6C"/>
    <w:rsid w:val="00A46B9D"/>
    <w:rsid w:val="00A46C74"/>
    <w:rsid w:val="00A479C3"/>
    <w:rsid w:val="00A50D52"/>
    <w:rsid w:val="00A51279"/>
    <w:rsid w:val="00A5140A"/>
    <w:rsid w:val="00A52253"/>
    <w:rsid w:val="00A538C8"/>
    <w:rsid w:val="00A54219"/>
    <w:rsid w:val="00A544EE"/>
    <w:rsid w:val="00A5578A"/>
    <w:rsid w:val="00A55A12"/>
    <w:rsid w:val="00A57CC0"/>
    <w:rsid w:val="00A60018"/>
    <w:rsid w:val="00A60036"/>
    <w:rsid w:val="00A6064F"/>
    <w:rsid w:val="00A6176A"/>
    <w:rsid w:val="00A61A5E"/>
    <w:rsid w:val="00A6228B"/>
    <w:rsid w:val="00A628E0"/>
    <w:rsid w:val="00A62C5E"/>
    <w:rsid w:val="00A62D1B"/>
    <w:rsid w:val="00A63453"/>
    <w:rsid w:val="00A637CB"/>
    <w:rsid w:val="00A63847"/>
    <w:rsid w:val="00A65386"/>
    <w:rsid w:val="00A65E49"/>
    <w:rsid w:val="00A660BC"/>
    <w:rsid w:val="00A66170"/>
    <w:rsid w:val="00A6640B"/>
    <w:rsid w:val="00A66C32"/>
    <w:rsid w:val="00A66DFB"/>
    <w:rsid w:val="00A679FF"/>
    <w:rsid w:val="00A67AFB"/>
    <w:rsid w:val="00A70EFC"/>
    <w:rsid w:val="00A71300"/>
    <w:rsid w:val="00A7165F"/>
    <w:rsid w:val="00A71AD2"/>
    <w:rsid w:val="00A71DF7"/>
    <w:rsid w:val="00A72094"/>
    <w:rsid w:val="00A720AC"/>
    <w:rsid w:val="00A72523"/>
    <w:rsid w:val="00A735FE"/>
    <w:rsid w:val="00A73818"/>
    <w:rsid w:val="00A73AE6"/>
    <w:rsid w:val="00A747A4"/>
    <w:rsid w:val="00A75404"/>
    <w:rsid w:val="00A7569B"/>
    <w:rsid w:val="00A75BDA"/>
    <w:rsid w:val="00A75FB5"/>
    <w:rsid w:val="00A760EE"/>
    <w:rsid w:val="00A7617D"/>
    <w:rsid w:val="00A76425"/>
    <w:rsid w:val="00A76EAA"/>
    <w:rsid w:val="00A8072A"/>
    <w:rsid w:val="00A80C9B"/>
    <w:rsid w:val="00A80DF9"/>
    <w:rsid w:val="00A80E0C"/>
    <w:rsid w:val="00A81743"/>
    <w:rsid w:val="00A81BDF"/>
    <w:rsid w:val="00A81F30"/>
    <w:rsid w:val="00A820F8"/>
    <w:rsid w:val="00A8233D"/>
    <w:rsid w:val="00A82548"/>
    <w:rsid w:val="00A828DF"/>
    <w:rsid w:val="00A82918"/>
    <w:rsid w:val="00A83111"/>
    <w:rsid w:val="00A83D2C"/>
    <w:rsid w:val="00A83DE1"/>
    <w:rsid w:val="00A843D6"/>
    <w:rsid w:val="00A85157"/>
    <w:rsid w:val="00A85E58"/>
    <w:rsid w:val="00A8685B"/>
    <w:rsid w:val="00A86C51"/>
    <w:rsid w:val="00A870A7"/>
    <w:rsid w:val="00A87CB4"/>
    <w:rsid w:val="00A9001A"/>
    <w:rsid w:val="00A901E8"/>
    <w:rsid w:val="00A90F4A"/>
    <w:rsid w:val="00A914FB"/>
    <w:rsid w:val="00A91519"/>
    <w:rsid w:val="00A927AE"/>
    <w:rsid w:val="00A931C0"/>
    <w:rsid w:val="00A93D1E"/>
    <w:rsid w:val="00A94084"/>
    <w:rsid w:val="00A94627"/>
    <w:rsid w:val="00A9579C"/>
    <w:rsid w:val="00A957CB"/>
    <w:rsid w:val="00A95F80"/>
    <w:rsid w:val="00A962EB"/>
    <w:rsid w:val="00A968EC"/>
    <w:rsid w:val="00A97C2D"/>
    <w:rsid w:val="00A97DE6"/>
    <w:rsid w:val="00AA0554"/>
    <w:rsid w:val="00AA0838"/>
    <w:rsid w:val="00AA13D7"/>
    <w:rsid w:val="00AA1A6D"/>
    <w:rsid w:val="00AA214B"/>
    <w:rsid w:val="00AA23FB"/>
    <w:rsid w:val="00AA274F"/>
    <w:rsid w:val="00AA2D80"/>
    <w:rsid w:val="00AA30E4"/>
    <w:rsid w:val="00AA3AC3"/>
    <w:rsid w:val="00AA3CED"/>
    <w:rsid w:val="00AA4631"/>
    <w:rsid w:val="00AA4992"/>
    <w:rsid w:val="00AA4ED1"/>
    <w:rsid w:val="00AA536B"/>
    <w:rsid w:val="00AA77E2"/>
    <w:rsid w:val="00AA78EF"/>
    <w:rsid w:val="00AA7C72"/>
    <w:rsid w:val="00AB0238"/>
    <w:rsid w:val="00AB03D2"/>
    <w:rsid w:val="00AB1D8C"/>
    <w:rsid w:val="00AB22A4"/>
    <w:rsid w:val="00AB2826"/>
    <w:rsid w:val="00AB2F9C"/>
    <w:rsid w:val="00AB339D"/>
    <w:rsid w:val="00AB4458"/>
    <w:rsid w:val="00AB453F"/>
    <w:rsid w:val="00AB51D4"/>
    <w:rsid w:val="00AB538F"/>
    <w:rsid w:val="00AB5B0A"/>
    <w:rsid w:val="00AB6375"/>
    <w:rsid w:val="00AB668F"/>
    <w:rsid w:val="00AB69B9"/>
    <w:rsid w:val="00AC07F2"/>
    <w:rsid w:val="00AC0E32"/>
    <w:rsid w:val="00AC14B5"/>
    <w:rsid w:val="00AC23CA"/>
    <w:rsid w:val="00AC279F"/>
    <w:rsid w:val="00AC2930"/>
    <w:rsid w:val="00AC2ABC"/>
    <w:rsid w:val="00AC391B"/>
    <w:rsid w:val="00AC3DC1"/>
    <w:rsid w:val="00AC476D"/>
    <w:rsid w:val="00AC4E53"/>
    <w:rsid w:val="00AC50D6"/>
    <w:rsid w:val="00AC520D"/>
    <w:rsid w:val="00AC5A4D"/>
    <w:rsid w:val="00AC6BFE"/>
    <w:rsid w:val="00AC727B"/>
    <w:rsid w:val="00AC7F59"/>
    <w:rsid w:val="00AD13E2"/>
    <w:rsid w:val="00AD1855"/>
    <w:rsid w:val="00AD2027"/>
    <w:rsid w:val="00AD25C5"/>
    <w:rsid w:val="00AD2691"/>
    <w:rsid w:val="00AD281E"/>
    <w:rsid w:val="00AD2AE7"/>
    <w:rsid w:val="00AD2F8B"/>
    <w:rsid w:val="00AD35A3"/>
    <w:rsid w:val="00AD3EC8"/>
    <w:rsid w:val="00AD4654"/>
    <w:rsid w:val="00AD4D75"/>
    <w:rsid w:val="00AD4E5E"/>
    <w:rsid w:val="00AD5437"/>
    <w:rsid w:val="00AD56FE"/>
    <w:rsid w:val="00AD5816"/>
    <w:rsid w:val="00AD5B47"/>
    <w:rsid w:val="00AD5D43"/>
    <w:rsid w:val="00AD60AD"/>
    <w:rsid w:val="00AD68DB"/>
    <w:rsid w:val="00AD6BC4"/>
    <w:rsid w:val="00AD6E06"/>
    <w:rsid w:val="00AD723B"/>
    <w:rsid w:val="00AD7443"/>
    <w:rsid w:val="00AE0BB0"/>
    <w:rsid w:val="00AE0EFF"/>
    <w:rsid w:val="00AE2DDE"/>
    <w:rsid w:val="00AE3B2E"/>
    <w:rsid w:val="00AE3DF7"/>
    <w:rsid w:val="00AE4091"/>
    <w:rsid w:val="00AE593F"/>
    <w:rsid w:val="00AE6059"/>
    <w:rsid w:val="00AE6ACA"/>
    <w:rsid w:val="00AE791E"/>
    <w:rsid w:val="00AE7A36"/>
    <w:rsid w:val="00AE7C33"/>
    <w:rsid w:val="00AF152D"/>
    <w:rsid w:val="00AF2438"/>
    <w:rsid w:val="00AF294D"/>
    <w:rsid w:val="00AF2F30"/>
    <w:rsid w:val="00AF472B"/>
    <w:rsid w:val="00AF4DC6"/>
    <w:rsid w:val="00AF533B"/>
    <w:rsid w:val="00AF55D5"/>
    <w:rsid w:val="00AF5685"/>
    <w:rsid w:val="00AF5E1A"/>
    <w:rsid w:val="00AF61ED"/>
    <w:rsid w:val="00AF6495"/>
    <w:rsid w:val="00AF6CC5"/>
    <w:rsid w:val="00AF7074"/>
    <w:rsid w:val="00AF7469"/>
    <w:rsid w:val="00B00248"/>
    <w:rsid w:val="00B0061A"/>
    <w:rsid w:val="00B00ABB"/>
    <w:rsid w:val="00B010F0"/>
    <w:rsid w:val="00B016A7"/>
    <w:rsid w:val="00B01B68"/>
    <w:rsid w:val="00B01DE0"/>
    <w:rsid w:val="00B01E7E"/>
    <w:rsid w:val="00B01F3E"/>
    <w:rsid w:val="00B02A32"/>
    <w:rsid w:val="00B02F17"/>
    <w:rsid w:val="00B03108"/>
    <w:rsid w:val="00B0345E"/>
    <w:rsid w:val="00B03464"/>
    <w:rsid w:val="00B034EB"/>
    <w:rsid w:val="00B03C6B"/>
    <w:rsid w:val="00B05432"/>
    <w:rsid w:val="00B05A92"/>
    <w:rsid w:val="00B05C5A"/>
    <w:rsid w:val="00B05F61"/>
    <w:rsid w:val="00B0677C"/>
    <w:rsid w:val="00B06967"/>
    <w:rsid w:val="00B07337"/>
    <w:rsid w:val="00B07F32"/>
    <w:rsid w:val="00B111AA"/>
    <w:rsid w:val="00B12068"/>
    <w:rsid w:val="00B12A36"/>
    <w:rsid w:val="00B14607"/>
    <w:rsid w:val="00B1473E"/>
    <w:rsid w:val="00B14981"/>
    <w:rsid w:val="00B14B2E"/>
    <w:rsid w:val="00B14BC2"/>
    <w:rsid w:val="00B14DEE"/>
    <w:rsid w:val="00B151A2"/>
    <w:rsid w:val="00B1554B"/>
    <w:rsid w:val="00B15A8A"/>
    <w:rsid w:val="00B16283"/>
    <w:rsid w:val="00B1675C"/>
    <w:rsid w:val="00B16FED"/>
    <w:rsid w:val="00B172C2"/>
    <w:rsid w:val="00B1762F"/>
    <w:rsid w:val="00B1783D"/>
    <w:rsid w:val="00B17B59"/>
    <w:rsid w:val="00B17D96"/>
    <w:rsid w:val="00B17F43"/>
    <w:rsid w:val="00B20BAC"/>
    <w:rsid w:val="00B21039"/>
    <w:rsid w:val="00B221B2"/>
    <w:rsid w:val="00B22BBA"/>
    <w:rsid w:val="00B2304D"/>
    <w:rsid w:val="00B23217"/>
    <w:rsid w:val="00B23C44"/>
    <w:rsid w:val="00B2433B"/>
    <w:rsid w:val="00B24CD7"/>
    <w:rsid w:val="00B25325"/>
    <w:rsid w:val="00B25D35"/>
    <w:rsid w:val="00B25F36"/>
    <w:rsid w:val="00B25F56"/>
    <w:rsid w:val="00B25FFF"/>
    <w:rsid w:val="00B268EE"/>
    <w:rsid w:val="00B27919"/>
    <w:rsid w:val="00B27C45"/>
    <w:rsid w:val="00B30207"/>
    <w:rsid w:val="00B30C45"/>
    <w:rsid w:val="00B32519"/>
    <w:rsid w:val="00B338FA"/>
    <w:rsid w:val="00B33908"/>
    <w:rsid w:val="00B33F46"/>
    <w:rsid w:val="00B34231"/>
    <w:rsid w:val="00B3477A"/>
    <w:rsid w:val="00B3568B"/>
    <w:rsid w:val="00B362F0"/>
    <w:rsid w:val="00B36373"/>
    <w:rsid w:val="00B401C4"/>
    <w:rsid w:val="00B4040E"/>
    <w:rsid w:val="00B4071F"/>
    <w:rsid w:val="00B408A5"/>
    <w:rsid w:val="00B41497"/>
    <w:rsid w:val="00B417B6"/>
    <w:rsid w:val="00B4182F"/>
    <w:rsid w:val="00B41BE6"/>
    <w:rsid w:val="00B41C8C"/>
    <w:rsid w:val="00B42077"/>
    <w:rsid w:val="00B4234A"/>
    <w:rsid w:val="00B427C8"/>
    <w:rsid w:val="00B42954"/>
    <w:rsid w:val="00B42E8E"/>
    <w:rsid w:val="00B430D4"/>
    <w:rsid w:val="00B431C4"/>
    <w:rsid w:val="00B44821"/>
    <w:rsid w:val="00B448CD"/>
    <w:rsid w:val="00B44933"/>
    <w:rsid w:val="00B44B48"/>
    <w:rsid w:val="00B45C6E"/>
    <w:rsid w:val="00B4659E"/>
    <w:rsid w:val="00B46C13"/>
    <w:rsid w:val="00B476BA"/>
    <w:rsid w:val="00B47C5A"/>
    <w:rsid w:val="00B500C0"/>
    <w:rsid w:val="00B5014D"/>
    <w:rsid w:val="00B50F95"/>
    <w:rsid w:val="00B519B3"/>
    <w:rsid w:val="00B52076"/>
    <w:rsid w:val="00B531CA"/>
    <w:rsid w:val="00B538C3"/>
    <w:rsid w:val="00B5429F"/>
    <w:rsid w:val="00B545D9"/>
    <w:rsid w:val="00B54FEA"/>
    <w:rsid w:val="00B552EC"/>
    <w:rsid w:val="00B5532B"/>
    <w:rsid w:val="00B55502"/>
    <w:rsid w:val="00B55750"/>
    <w:rsid w:val="00B5622C"/>
    <w:rsid w:val="00B563CB"/>
    <w:rsid w:val="00B56896"/>
    <w:rsid w:val="00B57B92"/>
    <w:rsid w:val="00B60018"/>
    <w:rsid w:val="00B60E02"/>
    <w:rsid w:val="00B61400"/>
    <w:rsid w:val="00B61494"/>
    <w:rsid w:val="00B619BC"/>
    <w:rsid w:val="00B61E5E"/>
    <w:rsid w:val="00B62771"/>
    <w:rsid w:val="00B63022"/>
    <w:rsid w:val="00B63274"/>
    <w:rsid w:val="00B6405C"/>
    <w:rsid w:val="00B64942"/>
    <w:rsid w:val="00B65AEF"/>
    <w:rsid w:val="00B66372"/>
    <w:rsid w:val="00B66595"/>
    <w:rsid w:val="00B6744D"/>
    <w:rsid w:val="00B67B6C"/>
    <w:rsid w:val="00B67E71"/>
    <w:rsid w:val="00B705F3"/>
    <w:rsid w:val="00B7067F"/>
    <w:rsid w:val="00B713F6"/>
    <w:rsid w:val="00B71723"/>
    <w:rsid w:val="00B7174B"/>
    <w:rsid w:val="00B721E1"/>
    <w:rsid w:val="00B72FAD"/>
    <w:rsid w:val="00B733FB"/>
    <w:rsid w:val="00B74706"/>
    <w:rsid w:val="00B747A8"/>
    <w:rsid w:val="00B7483B"/>
    <w:rsid w:val="00B74BC9"/>
    <w:rsid w:val="00B74FFE"/>
    <w:rsid w:val="00B752E2"/>
    <w:rsid w:val="00B753F0"/>
    <w:rsid w:val="00B767D0"/>
    <w:rsid w:val="00B76E7A"/>
    <w:rsid w:val="00B77294"/>
    <w:rsid w:val="00B77E6D"/>
    <w:rsid w:val="00B80044"/>
    <w:rsid w:val="00B80224"/>
    <w:rsid w:val="00B80E77"/>
    <w:rsid w:val="00B81783"/>
    <w:rsid w:val="00B82A28"/>
    <w:rsid w:val="00B82DE4"/>
    <w:rsid w:val="00B83250"/>
    <w:rsid w:val="00B8379B"/>
    <w:rsid w:val="00B83990"/>
    <w:rsid w:val="00B83B56"/>
    <w:rsid w:val="00B8419F"/>
    <w:rsid w:val="00B8468A"/>
    <w:rsid w:val="00B8568A"/>
    <w:rsid w:val="00B85C89"/>
    <w:rsid w:val="00B869C0"/>
    <w:rsid w:val="00B87222"/>
    <w:rsid w:val="00B8759A"/>
    <w:rsid w:val="00B879F7"/>
    <w:rsid w:val="00B87A0E"/>
    <w:rsid w:val="00B90D42"/>
    <w:rsid w:val="00B90DA6"/>
    <w:rsid w:val="00B913A9"/>
    <w:rsid w:val="00B925C7"/>
    <w:rsid w:val="00B92989"/>
    <w:rsid w:val="00B92D0C"/>
    <w:rsid w:val="00B934F2"/>
    <w:rsid w:val="00B938FB"/>
    <w:rsid w:val="00B93F06"/>
    <w:rsid w:val="00B942E8"/>
    <w:rsid w:val="00B94CAC"/>
    <w:rsid w:val="00B95D0A"/>
    <w:rsid w:val="00B966C7"/>
    <w:rsid w:val="00B97527"/>
    <w:rsid w:val="00B97533"/>
    <w:rsid w:val="00BA08B7"/>
    <w:rsid w:val="00BA1125"/>
    <w:rsid w:val="00BA18F3"/>
    <w:rsid w:val="00BA2245"/>
    <w:rsid w:val="00BA2283"/>
    <w:rsid w:val="00BA2404"/>
    <w:rsid w:val="00BA3C00"/>
    <w:rsid w:val="00BA47CA"/>
    <w:rsid w:val="00BA47E9"/>
    <w:rsid w:val="00BA4815"/>
    <w:rsid w:val="00BA5064"/>
    <w:rsid w:val="00BA5156"/>
    <w:rsid w:val="00BA58B8"/>
    <w:rsid w:val="00BA5997"/>
    <w:rsid w:val="00BA67B9"/>
    <w:rsid w:val="00BA6B7D"/>
    <w:rsid w:val="00BA7061"/>
    <w:rsid w:val="00BB05F2"/>
    <w:rsid w:val="00BB0C67"/>
    <w:rsid w:val="00BB1B51"/>
    <w:rsid w:val="00BB1DB8"/>
    <w:rsid w:val="00BB241F"/>
    <w:rsid w:val="00BB2611"/>
    <w:rsid w:val="00BB2F42"/>
    <w:rsid w:val="00BB37CF"/>
    <w:rsid w:val="00BB380B"/>
    <w:rsid w:val="00BB3A83"/>
    <w:rsid w:val="00BB4269"/>
    <w:rsid w:val="00BB4D7B"/>
    <w:rsid w:val="00BB4FA3"/>
    <w:rsid w:val="00BB50E3"/>
    <w:rsid w:val="00BB5335"/>
    <w:rsid w:val="00BB6E08"/>
    <w:rsid w:val="00BC05B7"/>
    <w:rsid w:val="00BC2214"/>
    <w:rsid w:val="00BC25A8"/>
    <w:rsid w:val="00BC2D18"/>
    <w:rsid w:val="00BC37A1"/>
    <w:rsid w:val="00BC4B2C"/>
    <w:rsid w:val="00BC4E29"/>
    <w:rsid w:val="00BC4E4A"/>
    <w:rsid w:val="00BC4F4C"/>
    <w:rsid w:val="00BC553D"/>
    <w:rsid w:val="00BC6DB6"/>
    <w:rsid w:val="00BC6F87"/>
    <w:rsid w:val="00BC7FAF"/>
    <w:rsid w:val="00BD24DF"/>
    <w:rsid w:val="00BD29BB"/>
    <w:rsid w:val="00BD2D7F"/>
    <w:rsid w:val="00BD35A4"/>
    <w:rsid w:val="00BD4578"/>
    <w:rsid w:val="00BD4633"/>
    <w:rsid w:val="00BD4F3C"/>
    <w:rsid w:val="00BD58B3"/>
    <w:rsid w:val="00BD59B5"/>
    <w:rsid w:val="00BD658D"/>
    <w:rsid w:val="00BD7C2A"/>
    <w:rsid w:val="00BD7CEE"/>
    <w:rsid w:val="00BD7FD7"/>
    <w:rsid w:val="00BE0B7A"/>
    <w:rsid w:val="00BE0CB7"/>
    <w:rsid w:val="00BE127B"/>
    <w:rsid w:val="00BE1D51"/>
    <w:rsid w:val="00BE2236"/>
    <w:rsid w:val="00BE23CD"/>
    <w:rsid w:val="00BE3305"/>
    <w:rsid w:val="00BE43A9"/>
    <w:rsid w:val="00BE4F48"/>
    <w:rsid w:val="00BE5C7F"/>
    <w:rsid w:val="00BE6D26"/>
    <w:rsid w:val="00BE702E"/>
    <w:rsid w:val="00BE71B1"/>
    <w:rsid w:val="00BE742B"/>
    <w:rsid w:val="00BF056A"/>
    <w:rsid w:val="00BF09ED"/>
    <w:rsid w:val="00BF0A38"/>
    <w:rsid w:val="00BF1252"/>
    <w:rsid w:val="00BF16B3"/>
    <w:rsid w:val="00BF1784"/>
    <w:rsid w:val="00BF1CF8"/>
    <w:rsid w:val="00BF4495"/>
    <w:rsid w:val="00BF4C17"/>
    <w:rsid w:val="00BF4D0A"/>
    <w:rsid w:val="00BF6607"/>
    <w:rsid w:val="00BF6ADA"/>
    <w:rsid w:val="00BF7693"/>
    <w:rsid w:val="00C0060A"/>
    <w:rsid w:val="00C017A0"/>
    <w:rsid w:val="00C03063"/>
    <w:rsid w:val="00C0326C"/>
    <w:rsid w:val="00C0378D"/>
    <w:rsid w:val="00C04278"/>
    <w:rsid w:val="00C04313"/>
    <w:rsid w:val="00C043E6"/>
    <w:rsid w:val="00C04D12"/>
    <w:rsid w:val="00C058EB"/>
    <w:rsid w:val="00C059A5"/>
    <w:rsid w:val="00C05CBE"/>
    <w:rsid w:val="00C064A9"/>
    <w:rsid w:val="00C065A6"/>
    <w:rsid w:val="00C0668C"/>
    <w:rsid w:val="00C072B1"/>
    <w:rsid w:val="00C07C7B"/>
    <w:rsid w:val="00C07F32"/>
    <w:rsid w:val="00C101C1"/>
    <w:rsid w:val="00C108E6"/>
    <w:rsid w:val="00C11441"/>
    <w:rsid w:val="00C11C6C"/>
    <w:rsid w:val="00C11E2C"/>
    <w:rsid w:val="00C12056"/>
    <w:rsid w:val="00C129DE"/>
    <w:rsid w:val="00C12CC3"/>
    <w:rsid w:val="00C146F2"/>
    <w:rsid w:val="00C148A3"/>
    <w:rsid w:val="00C15433"/>
    <w:rsid w:val="00C159B3"/>
    <w:rsid w:val="00C16D5E"/>
    <w:rsid w:val="00C16E15"/>
    <w:rsid w:val="00C17211"/>
    <w:rsid w:val="00C17621"/>
    <w:rsid w:val="00C17E06"/>
    <w:rsid w:val="00C17F6A"/>
    <w:rsid w:val="00C20830"/>
    <w:rsid w:val="00C209F9"/>
    <w:rsid w:val="00C214A9"/>
    <w:rsid w:val="00C21FC8"/>
    <w:rsid w:val="00C22C5A"/>
    <w:rsid w:val="00C22DE2"/>
    <w:rsid w:val="00C23527"/>
    <w:rsid w:val="00C23A82"/>
    <w:rsid w:val="00C24B11"/>
    <w:rsid w:val="00C2531D"/>
    <w:rsid w:val="00C255E8"/>
    <w:rsid w:val="00C258EF"/>
    <w:rsid w:val="00C2591A"/>
    <w:rsid w:val="00C27AC5"/>
    <w:rsid w:val="00C30366"/>
    <w:rsid w:val="00C303B0"/>
    <w:rsid w:val="00C30F06"/>
    <w:rsid w:val="00C310D8"/>
    <w:rsid w:val="00C310FD"/>
    <w:rsid w:val="00C31C8A"/>
    <w:rsid w:val="00C31EF4"/>
    <w:rsid w:val="00C32BE2"/>
    <w:rsid w:val="00C32C69"/>
    <w:rsid w:val="00C3326D"/>
    <w:rsid w:val="00C33292"/>
    <w:rsid w:val="00C336E1"/>
    <w:rsid w:val="00C33C0E"/>
    <w:rsid w:val="00C3519D"/>
    <w:rsid w:val="00C3554A"/>
    <w:rsid w:val="00C35902"/>
    <w:rsid w:val="00C36223"/>
    <w:rsid w:val="00C37092"/>
    <w:rsid w:val="00C37E49"/>
    <w:rsid w:val="00C37F40"/>
    <w:rsid w:val="00C37FF6"/>
    <w:rsid w:val="00C405AB"/>
    <w:rsid w:val="00C40886"/>
    <w:rsid w:val="00C40AB2"/>
    <w:rsid w:val="00C40DC8"/>
    <w:rsid w:val="00C411EA"/>
    <w:rsid w:val="00C41855"/>
    <w:rsid w:val="00C41F73"/>
    <w:rsid w:val="00C427E2"/>
    <w:rsid w:val="00C43C3C"/>
    <w:rsid w:val="00C43E31"/>
    <w:rsid w:val="00C44C2C"/>
    <w:rsid w:val="00C44E61"/>
    <w:rsid w:val="00C4515C"/>
    <w:rsid w:val="00C45C39"/>
    <w:rsid w:val="00C45D0B"/>
    <w:rsid w:val="00C45EA0"/>
    <w:rsid w:val="00C4612A"/>
    <w:rsid w:val="00C46BD1"/>
    <w:rsid w:val="00C46E1A"/>
    <w:rsid w:val="00C4737D"/>
    <w:rsid w:val="00C47C4D"/>
    <w:rsid w:val="00C5018D"/>
    <w:rsid w:val="00C50990"/>
    <w:rsid w:val="00C5138B"/>
    <w:rsid w:val="00C52244"/>
    <w:rsid w:val="00C523A5"/>
    <w:rsid w:val="00C52694"/>
    <w:rsid w:val="00C52FC3"/>
    <w:rsid w:val="00C532C5"/>
    <w:rsid w:val="00C53AE7"/>
    <w:rsid w:val="00C53CB6"/>
    <w:rsid w:val="00C53E41"/>
    <w:rsid w:val="00C53F21"/>
    <w:rsid w:val="00C54669"/>
    <w:rsid w:val="00C548CE"/>
    <w:rsid w:val="00C54A87"/>
    <w:rsid w:val="00C55CFF"/>
    <w:rsid w:val="00C56110"/>
    <w:rsid w:val="00C56127"/>
    <w:rsid w:val="00C56594"/>
    <w:rsid w:val="00C565B5"/>
    <w:rsid w:val="00C56BAF"/>
    <w:rsid w:val="00C56C12"/>
    <w:rsid w:val="00C5794E"/>
    <w:rsid w:val="00C57AB1"/>
    <w:rsid w:val="00C60184"/>
    <w:rsid w:val="00C60536"/>
    <w:rsid w:val="00C60E0A"/>
    <w:rsid w:val="00C613FB"/>
    <w:rsid w:val="00C61925"/>
    <w:rsid w:val="00C61FA9"/>
    <w:rsid w:val="00C63E62"/>
    <w:rsid w:val="00C642B7"/>
    <w:rsid w:val="00C647A7"/>
    <w:rsid w:val="00C6485C"/>
    <w:rsid w:val="00C649E2"/>
    <w:rsid w:val="00C652F5"/>
    <w:rsid w:val="00C66D53"/>
    <w:rsid w:val="00C702A7"/>
    <w:rsid w:val="00C70D83"/>
    <w:rsid w:val="00C70E55"/>
    <w:rsid w:val="00C715F3"/>
    <w:rsid w:val="00C71EBC"/>
    <w:rsid w:val="00C72444"/>
    <w:rsid w:val="00C724BB"/>
    <w:rsid w:val="00C73C0A"/>
    <w:rsid w:val="00C7429E"/>
    <w:rsid w:val="00C74BB0"/>
    <w:rsid w:val="00C74D39"/>
    <w:rsid w:val="00C76107"/>
    <w:rsid w:val="00C76433"/>
    <w:rsid w:val="00C764DB"/>
    <w:rsid w:val="00C77467"/>
    <w:rsid w:val="00C779E9"/>
    <w:rsid w:val="00C77C41"/>
    <w:rsid w:val="00C77EB5"/>
    <w:rsid w:val="00C8030E"/>
    <w:rsid w:val="00C803D3"/>
    <w:rsid w:val="00C80D5C"/>
    <w:rsid w:val="00C81D00"/>
    <w:rsid w:val="00C82046"/>
    <w:rsid w:val="00C83743"/>
    <w:rsid w:val="00C83E80"/>
    <w:rsid w:val="00C8415B"/>
    <w:rsid w:val="00C8440D"/>
    <w:rsid w:val="00C85560"/>
    <w:rsid w:val="00C8779F"/>
    <w:rsid w:val="00C90127"/>
    <w:rsid w:val="00C91B03"/>
    <w:rsid w:val="00C91B52"/>
    <w:rsid w:val="00C924EC"/>
    <w:rsid w:val="00C927D4"/>
    <w:rsid w:val="00C92B40"/>
    <w:rsid w:val="00C92EC4"/>
    <w:rsid w:val="00C930A3"/>
    <w:rsid w:val="00C9406A"/>
    <w:rsid w:val="00C94318"/>
    <w:rsid w:val="00C94933"/>
    <w:rsid w:val="00C958CB"/>
    <w:rsid w:val="00C95B94"/>
    <w:rsid w:val="00C95EF3"/>
    <w:rsid w:val="00C961A9"/>
    <w:rsid w:val="00C96C39"/>
    <w:rsid w:val="00C97509"/>
    <w:rsid w:val="00C97F1F"/>
    <w:rsid w:val="00CA02A8"/>
    <w:rsid w:val="00CA0FF8"/>
    <w:rsid w:val="00CA1216"/>
    <w:rsid w:val="00CA1894"/>
    <w:rsid w:val="00CA1D35"/>
    <w:rsid w:val="00CA1FE5"/>
    <w:rsid w:val="00CA2355"/>
    <w:rsid w:val="00CA3D5F"/>
    <w:rsid w:val="00CA44EE"/>
    <w:rsid w:val="00CA49D8"/>
    <w:rsid w:val="00CA4AB5"/>
    <w:rsid w:val="00CA5A31"/>
    <w:rsid w:val="00CA5FF5"/>
    <w:rsid w:val="00CA7024"/>
    <w:rsid w:val="00CA74FF"/>
    <w:rsid w:val="00CA77FC"/>
    <w:rsid w:val="00CA787C"/>
    <w:rsid w:val="00CB0DE9"/>
    <w:rsid w:val="00CB0F77"/>
    <w:rsid w:val="00CB0F92"/>
    <w:rsid w:val="00CB1767"/>
    <w:rsid w:val="00CB27BD"/>
    <w:rsid w:val="00CB3211"/>
    <w:rsid w:val="00CB3292"/>
    <w:rsid w:val="00CB3596"/>
    <w:rsid w:val="00CB359A"/>
    <w:rsid w:val="00CB39BC"/>
    <w:rsid w:val="00CB423D"/>
    <w:rsid w:val="00CB593F"/>
    <w:rsid w:val="00CB5D0F"/>
    <w:rsid w:val="00CB5EA0"/>
    <w:rsid w:val="00CB6018"/>
    <w:rsid w:val="00CB6B94"/>
    <w:rsid w:val="00CB73E1"/>
    <w:rsid w:val="00CC046F"/>
    <w:rsid w:val="00CC0C00"/>
    <w:rsid w:val="00CC136E"/>
    <w:rsid w:val="00CC2A69"/>
    <w:rsid w:val="00CC2DC6"/>
    <w:rsid w:val="00CC2FCA"/>
    <w:rsid w:val="00CC323C"/>
    <w:rsid w:val="00CC34A4"/>
    <w:rsid w:val="00CC37C9"/>
    <w:rsid w:val="00CC47E9"/>
    <w:rsid w:val="00CC4918"/>
    <w:rsid w:val="00CC4B1D"/>
    <w:rsid w:val="00CC4C8E"/>
    <w:rsid w:val="00CC5250"/>
    <w:rsid w:val="00CC582E"/>
    <w:rsid w:val="00CC5F8B"/>
    <w:rsid w:val="00CC61D4"/>
    <w:rsid w:val="00CC6739"/>
    <w:rsid w:val="00CC699B"/>
    <w:rsid w:val="00CC69D9"/>
    <w:rsid w:val="00CC7159"/>
    <w:rsid w:val="00CC7CC9"/>
    <w:rsid w:val="00CD03DB"/>
    <w:rsid w:val="00CD0992"/>
    <w:rsid w:val="00CD13D4"/>
    <w:rsid w:val="00CD1B5C"/>
    <w:rsid w:val="00CD1C81"/>
    <w:rsid w:val="00CD2D02"/>
    <w:rsid w:val="00CD3185"/>
    <w:rsid w:val="00CD4B0E"/>
    <w:rsid w:val="00CD5054"/>
    <w:rsid w:val="00CD51E1"/>
    <w:rsid w:val="00CD5709"/>
    <w:rsid w:val="00CD5AEF"/>
    <w:rsid w:val="00CD6537"/>
    <w:rsid w:val="00CD72B3"/>
    <w:rsid w:val="00CD74D8"/>
    <w:rsid w:val="00CD7CDB"/>
    <w:rsid w:val="00CD7F78"/>
    <w:rsid w:val="00CE00B9"/>
    <w:rsid w:val="00CE02BC"/>
    <w:rsid w:val="00CE03D0"/>
    <w:rsid w:val="00CE1159"/>
    <w:rsid w:val="00CE1472"/>
    <w:rsid w:val="00CE2C4C"/>
    <w:rsid w:val="00CE2F44"/>
    <w:rsid w:val="00CE3365"/>
    <w:rsid w:val="00CE4BC1"/>
    <w:rsid w:val="00CE4CE5"/>
    <w:rsid w:val="00CE5717"/>
    <w:rsid w:val="00CE571F"/>
    <w:rsid w:val="00CE7B70"/>
    <w:rsid w:val="00CF04CB"/>
    <w:rsid w:val="00CF0FE9"/>
    <w:rsid w:val="00CF105A"/>
    <w:rsid w:val="00CF19CA"/>
    <w:rsid w:val="00CF1D9A"/>
    <w:rsid w:val="00CF23F2"/>
    <w:rsid w:val="00CF29AA"/>
    <w:rsid w:val="00CF2DE4"/>
    <w:rsid w:val="00CF320C"/>
    <w:rsid w:val="00CF356C"/>
    <w:rsid w:val="00CF487A"/>
    <w:rsid w:val="00CF50B0"/>
    <w:rsid w:val="00CF5205"/>
    <w:rsid w:val="00CF5B48"/>
    <w:rsid w:val="00CF5F25"/>
    <w:rsid w:val="00CF6923"/>
    <w:rsid w:val="00CF6A2A"/>
    <w:rsid w:val="00CF7366"/>
    <w:rsid w:val="00CF7828"/>
    <w:rsid w:val="00CF7D04"/>
    <w:rsid w:val="00D0151C"/>
    <w:rsid w:val="00D02227"/>
    <w:rsid w:val="00D0224E"/>
    <w:rsid w:val="00D02D79"/>
    <w:rsid w:val="00D039C7"/>
    <w:rsid w:val="00D046E1"/>
    <w:rsid w:val="00D04E86"/>
    <w:rsid w:val="00D067D9"/>
    <w:rsid w:val="00D068D0"/>
    <w:rsid w:val="00D06950"/>
    <w:rsid w:val="00D06967"/>
    <w:rsid w:val="00D070A6"/>
    <w:rsid w:val="00D077F9"/>
    <w:rsid w:val="00D10051"/>
    <w:rsid w:val="00D101BE"/>
    <w:rsid w:val="00D10848"/>
    <w:rsid w:val="00D1099A"/>
    <w:rsid w:val="00D121B0"/>
    <w:rsid w:val="00D1227C"/>
    <w:rsid w:val="00D1357A"/>
    <w:rsid w:val="00D13AF7"/>
    <w:rsid w:val="00D13E17"/>
    <w:rsid w:val="00D14934"/>
    <w:rsid w:val="00D14EB8"/>
    <w:rsid w:val="00D14F0B"/>
    <w:rsid w:val="00D153E2"/>
    <w:rsid w:val="00D15FCD"/>
    <w:rsid w:val="00D16972"/>
    <w:rsid w:val="00D16C24"/>
    <w:rsid w:val="00D16E37"/>
    <w:rsid w:val="00D1740B"/>
    <w:rsid w:val="00D20113"/>
    <w:rsid w:val="00D20395"/>
    <w:rsid w:val="00D226CA"/>
    <w:rsid w:val="00D22D5D"/>
    <w:rsid w:val="00D23921"/>
    <w:rsid w:val="00D23C75"/>
    <w:rsid w:val="00D23C9F"/>
    <w:rsid w:val="00D242F1"/>
    <w:rsid w:val="00D2566B"/>
    <w:rsid w:val="00D2573F"/>
    <w:rsid w:val="00D26948"/>
    <w:rsid w:val="00D27588"/>
    <w:rsid w:val="00D30134"/>
    <w:rsid w:val="00D3032E"/>
    <w:rsid w:val="00D30C6A"/>
    <w:rsid w:val="00D31819"/>
    <w:rsid w:val="00D31A2D"/>
    <w:rsid w:val="00D31CBB"/>
    <w:rsid w:val="00D3320F"/>
    <w:rsid w:val="00D33AE6"/>
    <w:rsid w:val="00D35575"/>
    <w:rsid w:val="00D35993"/>
    <w:rsid w:val="00D35BF2"/>
    <w:rsid w:val="00D35C59"/>
    <w:rsid w:val="00D35D4B"/>
    <w:rsid w:val="00D35ED3"/>
    <w:rsid w:val="00D36105"/>
    <w:rsid w:val="00D366B1"/>
    <w:rsid w:val="00D36F8C"/>
    <w:rsid w:val="00D37050"/>
    <w:rsid w:val="00D372D4"/>
    <w:rsid w:val="00D37384"/>
    <w:rsid w:val="00D37643"/>
    <w:rsid w:val="00D37C3E"/>
    <w:rsid w:val="00D37DC2"/>
    <w:rsid w:val="00D37DCA"/>
    <w:rsid w:val="00D37EA1"/>
    <w:rsid w:val="00D37FFB"/>
    <w:rsid w:val="00D40FC3"/>
    <w:rsid w:val="00D4141D"/>
    <w:rsid w:val="00D41CF3"/>
    <w:rsid w:val="00D41D60"/>
    <w:rsid w:val="00D41FB3"/>
    <w:rsid w:val="00D42F57"/>
    <w:rsid w:val="00D44D39"/>
    <w:rsid w:val="00D44D45"/>
    <w:rsid w:val="00D45A1C"/>
    <w:rsid w:val="00D45A42"/>
    <w:rsid w:val="00D45F4E"/>
    <w:rsid w:val="00D45F4F"/>
    <w:rsid w:val="00D47A59"/>
    <w:rsid w:val="00D47BA9"/>
    <w:rsid w:val="00D47C0F"/>
    <w:rsid w:val="00D50092"/>
    <w:rsid w:val="00D508B0"/>
    <w:rsid w:val="00D50CB2"/>
    <w:rsid w:val="00D51BAA"/>
    <w:rsid w:val="00D52351"/>
    <w:rsid w:val="00D52381"/>
    <w:rsid w:val="00D52465"/>
    <w:rsid w:val="00D539C5"/>
    <w:rsid w:val="00D53CDE"/>
    <w:rsid w:val="00D55065"/>
    <w:rsid w:val="00D55088"/>
    <w:rsid w:val="00D55D0C"/>
    <w:rsid w:val="00D55E0E"/>
    <w:rsid w:val="00D566A2"/>
    <w:rsid w:val="00D56A5A"/>
    <w:rsid w:val="00D56FF8"/>
    <w:rsid w:val="00D578DE"/>
    <w:rsid w:val="00D600D0"/>
    <w:rsid w:val="00D60466"/>
    <w:rsid w:val="00D6054A"/>
    <w:rsid w:val="00D606A1"/>
    <w:rsid w:val="00D60758"/>
    <w:rsid w:val="00D60D1D"/>
    <w:rsid w:val="00D60D79"/>
    <w:rsid w:val="00D61312"/>
    <w:rsid w:val="00D61756"/>
    <w:rsid w:val="00D61CC7"/>
    <w:rsid w:val="00D62D2B"/>
    <w:rsid w:val="00D62DB8"/>
    <w:rsid w:val="00D6328C"/>
    <w:rsid w:val="00D639B1"/>
    <w:rsid w:val="00D63D4E"/>
    <w:rsid w:val="00D642B8"/>
    <w:rsid w:val="00D65618"/>
    <w:rsid w:val="00D6593F"/>
    <w:rsid w:val="00D65BC7"/>
    <w:rsid w:val="00D65C60"/>
    <w:rsid w:val="00D65F25"/>
    <w:rsid w:val="00D660D4"/>
    <w:rsid w:val="00D662DA"/>
    <w:rsid w:val="00D66503"/>
    <w:rsid w:val="00D669FB"/>
    <w:rsid w:val="00D66C57"/>
    <w:rsid w:val="00D66EF7"/>
    <w:rsid w:val="00D66F02"/>
    <w:rsid w:val="00D66FAC"/>
    <w:rsid w:val="00D677AC"/>
    <w:rsid w:val="00D677C6"/>
    <w:rsid w:val="00D67918"/>
    <w:rsid w:val="00D67ECA"/>
    <w:rsid w:val="00D7058E"/>
    <w:rsid w:val="00D70ADE"/>
    <w:rsid w:val="00D7107A"/>
    <w:rsid w:val="00D71D11"/>
    <w:rsid w:val="00D72128"/>
    <w:rsid w:val="00D72944"/>
    <w:rsid w:val="00D734BF"/>
    <w:rsid w:val="00D736A2"/>
    <w:rsid w:val="00D73A76"/>
    <w:rsid w:val="00D741F5"/>
    <w:rsid w:val="00D74242"/>
    <w:rsid w:val="00D7424E"/>
    <w:rsid w:val="00D745FC"/>
    <w:rsid w:val="00D7481C"/>
    <w:rsid w:val="00D758D1"/>
    <w:rsid w:val="00D76115"/>
    <w:rsid w:val="00D7640C"/>
    <w:rsid w:val="00D76533"/>
    <w:rsid w:val="00D76686"/>
    <w:rsid w:val="00D76CF7"/>
    <w:rsid w:val="00D77B6C"/>
    <w:rsid w:val="00D8073A"/>
    <w:rsid w:val="00D8116A"/>
    <w:rsid w:val="00D81525"/>
    <w:rsid w:val="00D8178A"/>
    <w:rsid w:val="00D82B7B"/>
    <w:rsid w:val="00D830CF"/>
    <w:rsid w:val="00D838A6"/>
    <w:rsid w:val="00D83C75"/>
    <w:rsid w:val="00D8514A"/>
    <w:rsid w:val="00D856DE"/>
    <w:rsid w:val="00D856FD"/>
    <w:rsid w:val="00D85F79"/>
    <w:rsid w:val="00D8663B"/>
    <w:rsid w:val="00D86AB7"/>
    <w:rsid w:val="00D873FF"/>
    <w:rsid w:val="00D874CA"/>
    <w:rsid w:val="00D87BA5"/>
    <w:rsid w:val="00D87DC5"/>
    <w:rsid w:val="00D87FA6"/>
    <w:rsid w:val="00D902E2"/>
    <w:rsid w:val="00D908F4"/>
    <w:rsid w:val="00D90C06"/>
    <w:rsid w:val="00D911D0"/>
    <w:rsid w:val="00D918E7"/>
    <w:rsid w:val="00D91ABF"/>
    <w:rsid w:val="00D926F4"/>
    <w:rsid w:val="00D92BA3"/>
    <w:rsid w:val="00D92F66"/>
    <w:rsid w:val="00D931CE"/>
    <w:rsid w:val="00D94905"/>
    <w:rsid w:val="00D94E10"/>
    <w:rsid w:val="00D95150"/>
    <w:rsid w:val="00D95743"/>
    <w:rsid w:val="00D9579B"/>
    <w:rsid w:val="00D95BA7"/>
    <w:rsid w:val="00D97094"/>
    <w:rsid w:val="00D97FBC"/>
    <w:rsid w:val="00DA0398"/>
    <w:rsid w:val="00DA045B"/>
    <w:rsid w:val="00DA0B22"/>
    <w:rsid w:val="00DA1AE3"/>
    <w:rsid w:val="00DA2404"/>
    <w:rsid w:val="00DA281C"/>
    <w:rsid w:val="00DA2824"/>
    <w:rsid w:val="00DA329F"/>
    <w:rsid w:val="00DA3AC6"/>
    <w:rsid w:val="00DA3D68"/>
    <w:rsid w:val="00DA3FC1"/>
    <w:rsid w:val="00DA5CDC"/>
    <w:rsid w:val="00DA60D3"/>
    <w:rsid w:val="00DA6CCC"/>
    <w:rsid w:val="00DA72C9"/>
    <w:rsid w:val="00DA72F5"/>
    <w:rsid w:val="00DB07EB"/>
    <w:rsid w:val="00DB0984"/>
    <w:rsid w:val="00DB1C6E"/>
    <w:rsid w:val="00DB1FBD"/>
    <w:rsid w:val="00DB285C"/>
    <w:rsid w:val="00DB28FF"/>
    <w:rsid w:val="00DB5118"/>
    <w:rsid w:val="00DB54AC"/>
    <w:rsid w:val="00DB6BBF"/>
    <w:rsid w:val="00DB7217"/>
    <w:rsid w:val="00DB78B1"/>
    <w:rsid w:val="00DC077A"/>
    <w:rsid w:val="00DC0CF3"/>
    <w:rsid w:val="00DC1080"/>
    <w:rsid w:val="00DC16D6"/>
    <w:rsid w:val="00DC248C"/>
    <w:rsid w:val="00DC3A67"/>
    <w:rsid w:val="00DC4012"/>
    <w:rsid w:val="00DC4038"/>
    <w:rsid w:val="00DC46E2"/>
    <w:rsid w:val="00DC47F4"/>
    <w:rsid w:val="00DC4B69"/>
    <w:rsid w:val="00DC4CCC"/>
    <w:rsid w:val="00DC55B2"/>
    <w:rsid w:val="00DC5AC0"/>
    <w:rsid w:val="00DC69E3"/>
    <w:rsid w:val="00DC6AD4"/>
    <w:rsid w:val="00DC715D"/>
    <w:rsid w:val="00DC7280"/>
    <w:rsid w:val="00DC7869"/>
    <w:rsid w:val="00DC7C6A"/>
    <w:rsid w:val="00DD0C32"/>
    <w:rsid w:val="00DD2ECE"/>
    <w:rsid w:val="00DD2F92"/>
    <w:rsid w:val="00DD361C"/>
    <w:rsid w:val="00DD3728"/>
    <w:rsid w:val="00DD3824"/>
    <w:rsid w:val="00DD475B"/>
    <w:rsid w:val="00DD5423"/>
    <w:rsid w:val="00DD559C"/>
    <w:rsid w:val="00DD5D1A"/>
    <w:rsid w:val="00DD5EC2"/>
    <w:rsid w:val="00DD6680"/>
    <w:rsid w:val="00DD68E4"/>
    <w:rsid w:val="00DD6E3A"/>
    <w:rsid w:val="00DD76FB"/>
    <w:rsid w:val="00DD7BA5"/>
    <w:rsid w:val="00DE019E"/>
    <w:rsid w:val="00DE0D3C"/>
    <w:rsid w:val="00DE0F4B"/>
    <w:rsid w:val="00DE122F"/>
    <w:rsid w:val="00DE18DE"/>
    <w:rsid w:val="00DE2607"/>
    <w:rsid w:val="00DE278B"/>
    <w:rsid w:val="00DE293A"/>
    <w:rsid w:val="00DE34F6"/>
    <w:rsid w:val="00DE3818"/>
    <w:rsid w:val="00DE45FE"/>
    <w:rsid w:val="00DE4ADB"/>
    <w:rsid w:val="00DE4C0A"/>
    <w:rsid w:val="00DE63D5"/>
    <w:rsid w:val="00DE6CA9"/>
    <w:rsid w:val="00DE6DB7"/>
    <w:rsid w:val="00DE75C6"/>
    <w:rsid w:val="00DE7634"/>
    <w:rsid w:val="00DF0132"/>
    <w:rsid w:val="00DF1211"/>
    <w:rsid w:val="00DF2B9E"/>
    <w:rsid w:val="00DF2B9F"/>
    <w:rsid w:val="00DF310D"/>
    <w:rsid w:val="00DF3417"/>
    <w:rsid w:val="00DF3613"/>
    <w:rsid w:val="00DF3F40"/>
    <w:rsid w:val="00DF4D91"/>
    <w:rsid w:val="00DF519D"/>
    <w:rsid w:val="00DF52E3"/>
    <w:rsid w:val="00DF547C"/>
    <w:rsid w:val="00DF5526"/>
    <w:rsid w:val="00DF5B63"/>
    <w:rsid w:val="00DF6115"/>
    <w:rsid w:val="00DF6C9C"/>
    <w:rsid w:val="00DF6FFD"/>
    <w:rsid w:val="00DF70A9"/>
    <w:rsid w:val="00DF7C8A"/>
    <w:rsid w:val="00DF7DAD"/>
    <w:rsid w:val="00E002D1"/>
    <w:rsid w:val="00E00DFF"/>
    <w:rsid w:val="00E00FE3"/>
    <w:rsid w:val="00E017F9"/>
    <w:rsid w:val="00E01D2E"/>
    <w:rsid w:val="00E02F77"/>
    <w:rsid w:val="00E031C4"/>
    <w:rsid w:val="00E03D53"/>
    <w:rsid w:val="00E04568"/>
    <w:rsid w:val="00E04C33"/>
    <w:rsid w:val="00E058CD"/>
    <w:rsid w:val="00E06642"/>
    <w:rsid w:val="00E066AF"/>
    <w:rsid w:val="00E067EC"/>
    <w:rsid w:val="00E06B71"/>
    <w:rsid w:val="00E06FC8"/>
    <w:rsid w:val="00E07553"/>
    <w:rsid w:val="00E07C86"/>
    <w:rsid w:val="00E10CC7"/>
    <w:rsid w:val="00E11095"/>
    <w:rsid w:val="00E12114"/>
    <w:rsid w:val="00E12205"/>
    <w:rsid w:val="00E12252"/>
    <w:rsid w:val="00E12AB0"/>
    <w:rsid w:val="00E136CB"/>
    <w:rsid w:val="00E13B3E"/>
    <w:rsid w:val="00E14321"/>
    <w:rsid w:val="00E14B32"/>
    <w:rsid w:val="00E15715"/>
    <w:rsid w:val="00E159C7"/>
    <w:rsid w:val="00E168C7"/>
    <w:rsid w:val="00E16C03"/>
    <w:rsid w:val="00E172CE"/>
    <w:rsid w:val="00E17556"/>
    <w:rsid w:val="00E2024D"/>
    <w:rsid w:val="00E20DA7"/>
    <w:rsid w:val="00E20F50"/>
    <w:rsid w:val="00E218B1"/>
    <w:rsid w:val="00E21D83"/>
    <w:rsid w:val="00E21F84"/>
    <w:rsid w:val="00E226F4"/>
    <w:rsid w:val="00E22C71"/>
    <w:rsid w:val="00E24707"/>
    <w:rsid w:val="00E24832"/>
    <w:rsid w:val="00E24E81"/>
    <w:rsid w:val="00E2556E"/>
    <w:rsid w:val="00E25D8E"/>
    <w:rsid w:val="00E26296"/>
    <w:rsid w:val="00E262CB"/>
    <w:rsid w:val="00E26DC3"/>
    <w:rsid w:val="00E26E55"/>
    <w:rsid w:val="00E26E5C"/>
    <w:rsid w:val="00E2785A"/>
    <w:rsid w:val="00E30656"/>
    <w:rsid w:val="00E3156D"/>
    <w:rsid w:val="00E31680"/>
    <w:rsid w:val="00E31EBE"/>
    <w:rsid w:val="00E32302"/>
    <w:rsid w:val="00E32BAE"/>
    <w:rsid w:val="00E332C4"/>
    <w:rsid w:val="00E33D4E"/>
    <w:rsid w:val="00E34C8B"/>
    <w:rsid w:val="00E35057"/>
    <w:rsid w:val="00E35354"/>
    <w:rsid w:val="00E365AD"/>
    <w:rsid w:val="00E3668B"/>
    <w:rsid w:val="00E3701F"/>
    <w:rsid w:val="00E371AE"/>
    <w:rsid w:val="00E40A14"/>
    <w:rsid w:val="00E4103C"/>
    <w:rsid w:val="00E4130E"/>
    <w:rsid w:val="00E41847"/>
    <w:rsid w:val="00E41894"/>
    <w:rsid w:val="00E41DF9"/>
    <w:rsid w:val="00E42181"/>
    <w:rsid w:val="00E421A3"/>
    <w:rsid w:val="00E4272E"/>
    <w:rsid w:val="00E429F9"/>
    <w:rsid w:val="00E42D4F"/>
    <w:rsid w:val="00E43C51"/>
    <w:rsid w:val="00E4567C"/>
    <w:rsid w:val="00E45CAC"/>
    <w:rsid w:val="00E45D5B"/>
    <w:rsid w:val="00E460D1"/>
    <w:rsid w:val="00E460EC"/>
    <w:rsid w:val="00E4631D"/>
    <w:rsid w:val="00E46434"/>
    <w:rsid w:val="00E46462"/>
    <w:rsid w:val="00E4649A"/>
    <w:rsid w:val="00E46DF7"/>
    <w:rsid w:val="00E477DD"/>
    <w:rsid w:val="00E47D95"/>
    <w:rsid w:val="00E5023C"/>
    <w:rsid w:val="00E504E9"/>
    <w:rsid w:val="00E50E97"/>
    <w:rsid w:val="00E50F9D"/>
    <w:rsid w:val="00E5141F"/>
    <w:rsid w:val="00E51A6D"/>
    <w:rsid w:val="00E531D0"/>
    <w:rsid w:val="00E53A33"/>
    <w:rsid w:val="00E53A56"/>
    <w:rsid w:val="00E5409B"/>
    <w:rsid w:val="00E5436A"/>
    <w:rsid w:val="00E545DA"/>
    <w:rsid w:val="00E545FE"/>
    <w:rsid w:val="00E55495"/>
    <w:rsid w:val="00E555B3"/>
    <w:rsid w:val="00E5605A"/>
    <w:rsid w:val="00E56F77"/>
    <w:rsid w:val="00E56FB3"/>
    <w:rsid w:val="00E57C95"/>
    <w:rsid w:val="00E57FCB"/>
    <w:rsid w:val="00E601B4"/>
    <w:rsid w:val="00E602C9"/>
    <w:rsid w:val="00E6179E"/>
    <w:rsid w:val="00E61909"/>
    <w:rsid w:val="00E61A1A"/>
    <w:rsid w:val="00E61FDF"/>
    <w:rsid w:val="00E628A5"/>
    <w:rsid w:val="00E62AF5"/>
    <w:rsid w:val="00E62E97"/>
    <w:rsid w:val="00E62FCC"/>
    <w:rsid w:val="00E632F7"/>
    <w:rsid w:val="00E634B9"/>
    <w:rsid w:val="00E63827"/>
    <w:rsid w:val="00E64A80"/>
    <w:rsid w:val="00E64A91"/>
    <w:rsid w:val="00E65025"/>
    <w:rsid w:val="00E659D2"/>
    <w:rsid w:val="00E65E56"/>
    <w:rsid w:val="00E662B2"/>
    <w:rsid w:val="00E66350"/>
    <w:rsid w:val="00E66565"/>
    <w:rsid w:val="00E66606"/>
    <w:rsid w:val="00E66814"/>
    <w:rsid w:val="00E66E4C"/>
    <w:rsid w:val="00E67040"/>
    <w:rsid w:val="00E67990"/>
    <w:rsid w:val="00E7008A"/>
    <w:rsid w:val="00E71870"/>
    <w:rsid w:val="00E71E8A"/>
    <w:rsid w:val="00E729FD"/>
    <w:rsid w:val="00E72CAB"/>
    <w:rsid w:val="00E73091"/>
    <w:rsid w:val="00E731DF"/>
    <w:rsid w:val="00E734E0"/>
    <w:rsid w:val="00E73A64"/>
    <w:rsid w:val="00E741E1"/>
    <w:rsid w:val="00E74859"/>
    <w:rsid w:val="00E749AD"/>
    <w:rsid w:val="00E74BC1"/>
    <w:rsid w:val="00E756F1"/>
    <w:rsid w:val="00E75850"/>
    <w:rsid w:val="00E758D7"/>
    <w:rsid w:val="00E75933"/>
    <w:rsid w:val="00E75EC8"/>
    <w:rsid w:val="00E75F1D"/>
    <w:rsid w:val="00E76CDB"/>
    <w:rsid w:val="00E77D10"/>
    <w:rsid w:val="00E80699"/>
    <w:rsid w:val="00E81F93"/>
    <w:rsid w:val="00E82B0F"/>
    <w:rsid w:val="00E831C8"/>
    <w:rsid w:val="00E8367A"/>
    <w:rsid w:val="00E83691"/>
    <w:rsid w:val="00E83954"/>
    <w:rsid w:val="00E83AF9"/>
    <w:rsid w:val="00E854A4"/>
    <w:rsid w:val="00E85D8D"/>
    <w:rsid w:val="00E85F86"/>
    <w:rsid w:val="00E866F4"/>
    <w:rsid w:val="00E86866"/>
    <w:rsid w:val="00E86C08"/>
    <w:rsid w:val="00E90283"/>
    <w:rsid w:val="00E908D3"/>
    <w:rsid w:val="00E90B62"/>
    <w:rsid w:val="00E9103A"/>
    <w:rsid w:val="00E91825"/>
    <w:rsid w:val="00E918DB"/>
    <w:rsid w:val="00E91EF8"/>
    <w:rsid w:val="00E92181"/>
    <w:rsid w:val="00E927DA"/>
    <w:rsid w:val="00E939D7"/>
    <w:rsid w:val="00E94866"/>
    <w:rsid w:val="00E94AEA"/>
    <w:rsid w:val="00E94E21"/>
    <w:rsid w:val="00E94F1C"/>
    <w:rsid w:val="00E958AF"/>
    <w:rsid w:val="00E959EC"/>
    <w:rsid w:val="00E9734C"/>
    <w:rsid w:val="00E9740D"/>
    <w:rsid w:val="00E97A81"/>
    <w:rsid w:val="00EA0982"/>
    <w:rsid w:val="00EA0D8D"/>
    <w:rsid w:val="00EA0F62"/>
    <w:rsid w:val="00EA1B46"/>
    <w:rsid w:val="00EA2319"/>
    <w:rsid w:val="00EA2BC0"/>
    <w:rsid w:val="00EA3091"/>
    <w:rsid w:val="00EA351F"/>
    <w:rsid w:val="00EA3565"/>
    <w:rsid w:val="00EA3830"/>
    <w:rsid w:val="00EA4E26"/>
    <w:rsid w:val="00EA5636"/>
    <w:rsid w:val="00EA564A"/>
    <w:rsid w:val="00EA78D0"/>
    <w:rsid w:val="00EB0373"/>
    <w:rsid w:val="00EB1C58"/>
    <w:rsid w:val="00EB2819"/>
    <w:rsid w:val="00EB2DCC"/>
    <w:rsid w:val="00EB3BEF"/>
    <w:rsid w:val="00EB475B"/>
    <w:rsid w:val="00EB51F7"/>
    <w:rsid w:val="00EB588E"/>
    <w:rsid w:val="00EB6082"/>
    <w:rsid w:val="00EB6391"/>
    <w:rsid w:val="00EB652E"/>
    <w:rsid w:val="00EB7061"/>
    <w:rsid w:val="00EB7108"/>
    <w:rsid w:val="00EC00C8"/>
    <w:rsid w:val="00EC03E7"/>
    <w:rsid w:val="00EC0A1E"/>
    <w:rsid w:val="00EC0C2C"/>
    <w:rsid w:val="00EC1084"/>
    <w:rsid w:val="00EC1C02"/>
    <w:rsid w:val="00EC2503"/>
    <w:rsid w:val="00EC28AF"/>
    <w:rsid w:val="00EC31D5"/>
    <w:rsid w:val="00EC3A02"/>
    <w:rsid w:val="00EC3BE5"/>
    <w:rsid w:val="00EC3EA9"/>
    <w:rsid w:val="00EC3EAE"/>
    <w:rsid w:val="00EC4399"/>
    <w:rsid w:val="00EC5C59"/>
    <w:rsid w:val="00EC5E27"/>
    <w:rsid w:val="00EC7052"/>
    <w:rsid w:val="00ED07AA"/>
    <w:rsid w:val="00ED0E0E"/>
    <w:rsid w:val="00ED11EB"/>
    <w:rsid w:val="00ED1A6A"/>
    <w:rsid w:val="00ED1D97"/>
    <w:rsid w:val="00ED1FBD"/>
    <w:rsid w:val="00ED1FC5"/>
    <w:rsid w:val="00ED206A"/>
    <w:rsid w:val="00ED2D78"/>
    <w:rsid w:val="00ED314A"/>
    <w:rsid w:val="00ED31C5"/>
    <w:rsid w:val="00ED31FC"/>
    <w:rsid w:val="00ED38D6"/>
    <w:rsid w:val="00ED3EAF"/>
    <w:rsid w:val="00ED42FB"/>
    <w:rsid w:val="00ED4432"/>
    <w:rsid w:val="00ED46D8"/>
    <w:rsid w:val="00ED46D9"/>
    <w:rsid w:val="00ED4AB7"/>
    <w:rsid w:val="00ED5871"/>
    <w:rsid w:val="00ED672C"/>
    <w:rsid w:val="00ED677D"/>
    <w:rsid w:val="00ED7003"/>
    <w:rsid w:val="00ED76F0"/>
    <w:rsid w:val="00EE00A2"/>
    <w:rsid w:val="00EE023E"/>
    <w:rsid w:val="00EE059E"/>
    <w:rsid w:val="00EE1004"/>
    <w:rsid w:val="00EE11D3"/>
    <w:rsid w:val="00EE1A75"/>
    <w:rsid w:val="00EE1AD6"/>
    <w:rsid w:val="00EE1B3B"/>
    <w:rsid w:val="00EE258E"/>
    <w:rsid w:val="00EE3EC2"/>
    <w:rsid w:val="00EE458F"/>
    <w:rsid w:val="00EE4830"/>
    <w:rsid w:val="00EE4B88"/>
    <w:rsid w:val="00EE4E9F"/>
    <w:rsid w:val="00EE66A4"/>
    <w:rsid w:val="00EE6A1C"/>
    <w:rsid w:val="00EE6ADE"/>
    <w:rsid w:val="00EE6C60"/>
    <w:rsid w:val="00EE736D"/>
    <w:rsid w:val="00EE7AE6"/>
    <w:rsid w:val="00EF0448"/>
    <w:rsid w:val="00EF0B51"/>
    <w:rsid w:val="00EF0F1E"/>
    <w:rsid w:val="00EF102A"/>
    <w:rsid w:val="00EF21C0"/>
    <w:rsid w:val="00EF344D"/>
    <w:rsid w:val="00EF36A9"/>
    <w:rsid w:val="00EF4581"/>
    <w:rsid w:val="00EF4594"/>
    <w:rsid w:val="00EF4953"/>
    <w:rsid w:val="00EF4CDB"/>
    <w:rsid w:val="00EF560A"/>
    <w:rsid w:val="00EF569B"/>
    <w:rsid w:val="00EF5FF1"/>
    <w:rsid w:val="00EF60FA"/>
    <w:rsid w:val="00EF648B"/>
    <w:rsid w:val="00EF6577"/>
    <w:rsid w:val="00EF6720"/>
    <w:rsid w:val="00F01039"/>
    <w:rsid w:val="00F011AD"/>
    <w:rsid w:val="00F013C8"/>
    <w:rsid w:val="00F018E8"/>
    <w:rsid w:val="00F03DE6"/>
    <w:rsid w:val="00F04863"/>
    <w:rsid w:val="00F049E7"/>
    <w:rsid w:val="00F04DF6"/>
    <w:rsid w:val="00F0544B"/>
    <w:rsid w:val="00F05C3E"/>
    <w:rsid w:val="00F06502"/>
    <w:rsid w:val="00F06E8B"/>
    <w:rsid w:val="00F07D17"/>
    <w:rsid w:val="00F07FA7"/>
    <w:rsid w:val="00F105D4"/>
    <w:rsid w:val="00F10EEF"/>
    <w:rsid w:val="00F10EF3"/>
    <w:rsid w:val="00F11934"/>
    <w:rsid w:val="00F11A8C"/>
    <w:rsid w:val="00F11C5F"/>
    <w:rsid w:val="00F12413"/>
    <w:rsid w:val="00F1245A"/>
    <w:rsid w:val="00F12C12"/>
    <w:rsid w:val="00F13908"/>
    <w:rsid w:val="00F141D7"/>
    <w:rsid w:val="00F1492E"/>
    <w:rsid w:val="00F1513B"/>
    <w:rsid w:val="00F15316"/>
    <w:rsid w:val="00F1563F"/>
    <w:rsid w:val="00F157EC"/>
    <w:rsid w:val="00F1594C"/>
    <w:rsid w:val="00F15B30"/>
    <w:rsid w:val="00F1614F"/>
    <w:rsid w:val="00F16450"/>
    <w:rsid w:val="00F17922"/>
    <w:rsid w:val="00F2031A"/>
    <w:rsid w:val="00F20B54"/>
    <w:rsid w:val="00F20C6F"/>
    <w:rsid w:val="00F215FF"/>
    <w:rsid w:val="00F22143"/>
    <w:rsid w:val="00F225B8"/>
    <w:rsid w:val="00F254D8"/>
    <w:rsid w:val="00F25BCD"/>
    <w:rsid w:val="00F25C21"/>
    <w:rsid w:val="00F25F7B"/>
    <w:rsid w:val="00F268C7"/>
    <w:rsid w:val="00F2779D"/>
    <w:rsid w:val="00F30160"/>
    <w:rsid w:val="00F30AFE"/>
    <w:rsid w:val="00F313D3"/>
    <w:rsid w:val="00F31BE1"/>
    <w:rsid w:val="00F31CC0"/>
    <w:rsid w:val="00F31E7F"/>
    <w:rsid w:val="00F32E0E"/>
    <w:rsid w:val="00F33B8C"/>
    <w:rsid w:val="00F33D55"/>
    <w:rsid w:val="00F33FE3"/>
    <w:rsid w:val="00F34071"/>
    <w:rsid w:val="00F34195"/>
    <w:rsid w:val="00F34C7D"/>
    <w:rsid w:val="00F34EFD"/>
    <w:rsid w:val="00F356D3"/>
    <w:rsid w:val="00F35836"/>
    <w:rsid w:val="00F35C13"/>
    <w:rsid w:val="00F3652A"/>
    <w:rsid w:val="00F36556"/>
    <w:rsid w:val="00F36607"/>
    <w:rsid w:val="00F36A9A"/>
    <w:rsid w:val="00F36D21"/>
    <w:rsid w:val="00F37551"/>
    <w:rsid w:val="00F378AE"/>
    <w:rsid w:val="00F37B96"/>
    <w:rsid w:val="00F41BBB"/>
    <w:rsid w:val="00F41C0C"/>
    <w:rsid w:val="00F42670"/>
    <w:rsid w:val="00F427E6"/>
    <w:rsid w:val="00F43220"/>
    <w:rsid w:val="00F43E8A"/>
    <w:rsid w:val="00F449DC"/>
    <w:rsid w:val="00F44D01"/>
    <w:rsid w:val="00F44F59"/>
    <w:rsid w:val="00F4581F"/>
    <w:rsid w:val="00F4592F"/>
    <w:rsid w:val="00F4718D"/>
    <w:rsid w:val="00F47EBC"/>
    <w:rsid w:val="00F50078"/>
    <w:rsid w:val="00F50476"/>
    <w:rsid w:val="00F505F2"/>
    <w:rsid w:val="00F507C3"/>
    <w:rsid w:val="00F5093D"/>
    <w:rsid w:val="00F50F6E"/>
    <w:rsid w:val="00F52560"/>
    <w:rsid w:val="00F52D9D"/>
    <w:rsid w:val="00F530F4"/>
    <w:rsid w:val="00F548D6"/>
    <w:rsid w:val="00F54FD6"/>
    <w:rsid w:val="00F55452"/>
    <w:rsid w:val="00F55CCD"/>
    <w:rsid w:val="00F5668D"/>
    <w:rsid w:val="00F571F4"/>
    <w:rsid w:val="00F5788C"/>
    <w:rsid w:val="00F57FDE"/>
    <w:rsid w:val="00F6045E"/>
    <w:rsid w:val="00F60AAB"/>
    <w:rsid w:val="00F60F26"/>
    <w:rsid w:val="00F6188E"/>
    <w:rsid w:val="00F620AF"/>
    <w:rsid w:val="00F6235B"/>
    <w:rsid w:val="00F62F5B"/>
    <w:rsid w:val="00F63942"/>
    <w:rsid w:val="00F64B91"/>
    <w:rsid w:val="00F652A0"/>
    <w:rsid w:val="00F660A5"/>
    <w:rsid w:val="00F665CB"/>
    <w:rsid w:val="00F66871"/>
    <w:rsid w:val="00F66970"/>
    <w:rsid w:val="00F67CF5"/>
    <w:rsid w:val="00F70139"/>
    <w:rsid w:val="00F701A9"/>
    <w:rsid w:val="00F70330"/>
    <w:rsid w:val="00F70D7C"/>
    <w:rsid w:val="00F70E94"/>
    <w:rsid w:val="00F70F24"/>
    <w:rsid w:val="00F72144"/>
    <w:rsid w:val="00F73393"/>
    <w:rsid w:val="00F73C89"/>
    <w:rsid w:val="00F73D5B"/>
    <w:rsid w:val="00F744A8"/>
    <w:rsid w:val="00F75114"/>
    <w:rsid w:val="00F75A84"/>
    <w:rsid w:val="00F75B14"/>
    <w:rsid w:val="00F7663F"/>
    <w:rsid w:val="00F76D17"/>
    <w:rsid w:val="00F7707D"/>
    <w:rsid w:val="00F77278"/>
    <w:rsid w:val="00F776D3"/>
    <w:rsid w:val="00F77A6A"/>
    <w:rsid w:val="00F77DA8"/>
    <w:rsid w:val="00F77F7D"/>
    <w:rsid w:val="00F804CA"/>
    <w:rsid w:val="00F80D72"/>
    <w:rsid w:val="00F810F9"/>
    <w:rsid w:val="00F81F61"/>
    <w:rsid w:val="00F82D06"/>
    <w:rsid w:val="00F83DF6"/>
    <w:rsid w:val="00F844CA"/>
    <w:rsid w:val="00F848BB"/>
    <w:rsid w:val="00F8496D"/>
    <w:rsid w:val="00F855D0"/>
    <w:rsid w:val="00F85B56"/>
    <w:rsid w:val="00F85F98"/>
    <w:rsid w:val="00F8667C"/>
    <w:rsid w:val="00F868AB"/>
    <w:rsid w:val="00F9002B"/>
    <w:rsid w:val="00F90032"/>
    <w:rsid w:val="00F90309"/>
    <w:rsid w:val="00F917F4"/>
    <w:rsid w:val="00F91F7A"/>
    <w:rsid w:val="00F92223"/>
    <w:rsid w:val="00F922A4"/>
    <w:rsid w:val="00F92401"/>
    <w:rsid w:val="00F92C98"/>
    <w:rsid w:val="00F942CA"/>
    <w:rsid w:val="00F94B75"/>
    <w:rsid w:val="00F95754"/>
    <w:rsid w:val="00F96BD8"/>
    <w:rsid w:val="00F96E44"/>
    <w:rsid w:val="00F97BC1"/>
    <w:rsid w:val="00F97F53"/>
    <w:rsid w:val="00FA01F6"/>
    <w:rsid w:val="00FA065C"/>
    <w:rsid w:val="00FA0987"/>
    <w:rsid w:val="00FA0D62"/>
    <w:rsid w:val="00FA13CB"/>
    <w:rsid w:val="00FA1AA8"/>
    <w:rsid w:val="00FA248F"/>
    <w:rsid w:val="00FA3322"/>
    <w:rsid w:val="00FA3742"/>
    <w:rsid w:val="00FA39CF"/>
    <w:rsid w:val="00FA4138"/>
    <w:rsid w:val="00FA4430"/>
    <w:rsid w:val="00FA4C3E"/>
    <w:rsid w:val="00FA5497"/>
    <w:rsid w:val="00FA54EB"/>
    <w:rsid w:val="00FA66C0"/>
    <w:rsid w:val="00FA733A"/>
    <w:rsid w:val="00FB03D9"/>
    <w:rsid w:val="00FB0EB5"/>
    <w:rsid w:val="00FB1358"/>
    <w:rsid w:val="00FB1FBC"/>
    <w:rsid w:val="00FB2F89"/>
    <w:rsid w:val="00FB3427"/>
    <w:rsid w:val="00FB424C"/>
    <w:rsid w:val="00FB4B90"/>
    <w:rsid w:val="00FB50ED"/>
    <w:rsid w:val="00FB5E7F"/>
    <w:rsid w:val="00FB5FF5"/>
    <w:rsid w:val="00FB77FA"/>
    <w:rsid w:val="00FB7D25"/>
    <w:rsid w:val="00FC05E4"/>
    <w:rsid w:val="00FC1891"/>
    <w:rsid w:val="00FC1976"/>
    <w:rsid w:val="00FC1FA3"/>
    <w:rsid w:val="00FC2764"/>
    <w:rsid w:val="00FC29B9"/>
    <w:rsid w:val="00FC2C7D"/>
    <w:rsid w:val="00FC354C"/>
    <w:rsid w:val="00FC359C"/>
    <w:rsid w:val="00FC3752"/>
    <w:rsid w:val="00FC3ADF"/>
    <w:rsid w:val="00FC40B4"/>
    <w:rsid w:val="00FC4582"/>
    <w:rsid w:val="00FC4BCE"/>
    <w:rsid w:val="00FC4F5D"/>
    <w:rsid w:val="00FC5245"/>
    <w:rsid w:val="00FC6822"/>
    <w:rsid w:val="00FC6E51"/>
    <w:rsid w:val="00FC714D"/>
    <w:rsid w:val="00FC7490"/>
    <w:rsid w:val="00FC7588"/>
    <w:rsid w:val="00FC7724"/>
    <w:rsid w:val="00FD00D5"/>
    <w:rsid w:val="00FD0205"/>
    <w:rsid w:val="00FD04E3"/>
    <w:rsid w:val="00FD0502"/>
    <w:rsid w:val="00FD126B"/>
    <w:rsid w:val="00FD1630"/>
    <w:rsid w:val="00FD1C4A"/>
    <w:rsid w:val="00FD2308"/>
    <w:rsid w:val="00FD34DB"/>
    <w:rsid w:val="00FD37B9"/>
    <w:rsid w:val="00FD3ABC"/>
    <w:rsid w:val="00FD3CC5"/>
    <w:rsid w:val="00FD3CD6"/>
    <w:rsid w:val="00FD3F67"/>
    <w:rsid w:val="00FD462D"/>
    <w:rsid w:val="00FD49CC"/>
    <w:rsid w:val="00FD50E0"/>
    <w:rsid w:val="00FD535B"/>
    <w:rsid w:val="00FD5894"/>
    <w:rsid w:val="00FD5B40"/>
    <w:rsid w:val="00FD6598"/>
    <w:rsid w:val="00FD65DE"/>
    <w:rsid w:val="00FD666B"/>
    <w:rsid w:val="00FD68A0"/>
    <w:rsid w:val="00FD6C7D"/>
    <w:rsid w:val="00FD6C9A"/>
    <w:rsid w:val="00FD6F0B"/>
    <w:rsid w:val="00FD785D"/>
    <w:rsid w:val="00FD7B28"/>
    <w:rsid w:val="00FE1A37"/>
    <w:rsid w:val="00FE1CB0"/>
    <w:rsid w:val="00FE2A59"/>
    <w:rsid w:val="00FE2F6A"/>
    <w:rsid w:val="00FE2FB6"/>
    <w:rsid w:val="00FE3143"/>
    <w:rsid w:val="00FE3995"/>
    <w:rsid w:val="00FE3BB4"/>
    <w:rsid w:val="00FE49FA"/>
    <w:rsid w:val="00FE4A5D"/>
    <w:rsid w:val="00FE628F"/>
    <w:rsid w:val="00FE666F"/>
    <w:rsid w:val="00FF0DFB"/>
    <w:rsid w:val="00FF0E9B"/>
    <w:rsid w:val="00FF359B"/>
    <w:rsid w:val="00FF3975"/>
    <w:rsid w:val="00FF4043"/>
    <w:rsid w:val="00FF407B"/>
    <w:rsid w:val="00FF47FE"/>
    <w:rsid w:val="00FF489F"/>
    <w:rsid w:val="00FF4945"/>
    <w:rsid w:val="00FF523A"/>
    <w:rsid w:val="00FF52CB"/>
    <w:rsid w:val="00FF5369"/>
    <w:rsid w:val="00FF5718"/>
    <w:rsid w:val="00FF5EC7"/>
    <w:rsid w:val="00FF7225"/>
    <w:rsid w:val="00FF7552"/>
    <w:rsid w:val="00FF76A7"/>
    <w:rsid w:val="00FF7B5F"/>
    <w:rsid w:val="1AF2BA35"/>
    <w:rsid w:val="47DB9301"/>
    <w:rsid w:val="7A29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C306"/>
  <w15:docId w15:val="{2935FA93-642A-45CF-B66D-30A6EE8B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1C"/>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paragraph" w:styleId="Heading3">
    <w:name w:val="heading 3"/>
    <w:basedOn w:val="Normal"/>
    <w:next w:val="Normal"/>
    <w:link w:val="Heading3Char"/>
    <w:uiPriority w:val="9"/>
    <w:semiHidden/>
    <w:unhideWhenUsed/>
    <w:qFormat/>
    <w:rsid w:val="008871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8D44CD"/>
    <w:pPr>
      <w:numPr>
        <w:numId w:val="1"/>
      </w:numPr>
      <w:spacing w:after="0"/>
    </w:pPr>
  </w:style>
  <w:style w:type="paragraph" w:customStyle="1" w:styleId="VBAILTBullet2">
    <w:name w:val="VBAILT Bullet 2"/>
    <w:basedOn w:val="VBAILTBody"/>
    <w:qFormat/>
    <w:rsid w:val="008D44CD"/>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5D2D3C"/>
    <w:rPr>
      <w:i/>
      <w:color w:val="000000" w:themeColor="text1"/>
    </w:rPr>
  </w:style>
  <w:style w:type="paragraph" w:customStyle="1" w:styleId="VBAILTAnswerbullet1">
    <w:name w:val="VBAILT Answer bullet 1"/>
    <w:basedOn w:val="VBAILTbullet1"/>
    <w:next w:val="VBAILTBody"/>
    <w:qFormat/>
    <w:rsid w:val="005D2D3C"/>
    <w:rPr>
      <w:i/>
    </w:rPr>
  </w:style>
  <w:style w:type="paragraph" w:customStyle="1" w:styleId="VBAILTAnswersbullet2">
    <w:name w:val="VBAILT Answers bullet2"/>
    <w:basedOn w:val="VBAILTBullet2"/>
    <w:next w:val="VBAILTBody"/>
    <w:qFormat/>
    <w:rsid w:val="005D2D3C"/>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character" w:customStyle="1" w:styleId="Heading3Char">
    <w:name w:val="Heading 3 Char"/>
    <w:basedOn w:val="DefaultParagraphFont"/>
    <w:link w:val="Heading3"/>
    <w:uiPriority w:val="9"/>
    <w:semiHidden/>
    <w:rsid w:val="0088717F"/>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911396"/>
  </w:style>
  <w:style w:type="character" w:customStyle="1" w:styleId="eop">
    <w:name w:val="eop"/>
    <w:basedOn w:val="DefaultParagraphFont"/>
    <w:rsid w:val="00911396"/>
  </w:style>
  <w:style w:type="paragraph" w:customStyle="1" w:styleId="paragraph">
    <w:name w:val="paragraph"/>
    <w:basedOn w:val="Normal"/>
    <w:rsid w:val="000E6E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2677">
      <w:bodyDiv w:val="1"/>
      <w:marLeft w:val="0"/>
      <w:marRight w:val="0"/>
      <w:marTop w:val="0"/>
      <w:marBottom w:val="0"/>
      <w:divBdr>
        <w:top w:val="none" w:sz="0" w:space="0" w:color="auto"/>
        <w:left w:val="none" w:sz="0" w:space="0" w:color="auto"/>
        <w:bottom w:val="none" w:sz="0" w:space="0" w:color="auto"/>
        <w:right w:val="none" w:sz="0" w:space="0" w:color="auto"/>
      </w:divBdr>
    </w:div>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46479240">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03955527">
      <w:bodyDiv w:val="1"/>
      <w:marLeft w:val="0"/>
      <w:marRight w:val="0"/>
      <w:marTop w:val="0"/>
      <w:marBottom w:val="0"/>
      <w:divBdr>
        <w:top w:val="none" w:sz="0" w:space="0" w:color="auto"/>
        <w:left w:val="none" w:sz="0" w:space="0" w:color="auto"/>
        <w:bottom w:val="none" w:sz="0" w:space="0" w:color="auto"/>
        <w:right w:val="none" w:sz="0" w:space="0" w:color="auto"/>
      </w:divBdr>
      <w:divsChild>
        <w:div w:id="1123691994">
          <w:marLeft w:val="547"/>
          <w:marRight w:val="0"/>
          <w:marTop w:val="96"/>
          <w:marBottom w:val="0"/>
          <w:divBdr>
            <w:top w:val="none" w:sz="0" w:space="0" w:color="auto"/>
            <w:left w:val="none" w:sz="0" w:space="0" w:color="auto"/>
            <w:bottom w:val="none" w:sz="0" w:space="0" w:color="auto"/>
            <w:right w:val="none" w:sz="0" w:space="0" w:color="auto"/>
          </w:divBdr>
        </w:div>
        <w:div w:id="2073963152">
          <w:marLeft w:val="547"/>
          <w:marRight w:val="0"/>
          <w:marTop w:val="96"/>
          <w:marBottom w:val="0"/>
          <w:divBdr>
            <w:top w:val="none" w:sz="0" w:space="0" w:color="auto"/>
            <w:left w:val="none" w:sz="0" w:space="0" w:color="auto"/>
            <w:bottom w:val="none" w:sz="0" w:space="0" w:color="auto"/>
            <w:right w:val="none" w:sz="0" w:space="0" w:color="auto"/>
          </w:divBdr>
        </w:div>
        <w:div w:id="1872647524">
          <w:marLeft w:val="547"/>
          <w:marRight w:val="0"/>
          <w:marTop w:val="96"/>
          <w:marBottom w:val="0"/>
          <w:divBdr>
            <w:top w:val="none" w:sz="0" w:space="0" w:color="auto"/>
            <w:left w:val="none" w:sz="0" w:space="0" w:color="auto"/>
            <w:bottom w:val="none" w:sz="0" w:space="0" w:color="auto"/>
            <w:right w:val="none" w:sz="0" w:space="0" w:color="auto"/>
          </w:divBdr>
        </w:div>
      </w:divsChild>
    </w:div>
    <w:div w:id="219099912">
      <w:bodyDiv w:val="1"/>
      <w:marLeft w:val="0"/>
      <w:marRight w:val="0"/>
      <w:marTop w:val="0"/>
      <w:marBottom w:val="0"/>
      <w:divBdr>
        <w:top w:val="none" w:sz="0" w:space="0" w:color="auto"/>
        <w:left w:val="none" w:sz="0" w:space="0" w:color="auto"/>
        <w:bottom w:val="none" w:sz="0" w:space="0" w:color="auto"/>
        <w:right w:val="none" w:sz="0" w:space="0" w:color="auto"/>
      </w:divBdr>
    </w:div>
    <w:div w:id="230968084">
      <w:bodyDiv w:val="1"/>
      <w:marLeft w:val="0"/>
      <w:marRight w:val="0"/>
      <w:marTop w:val="0"/>
      <w:marBottom w:val="0"/>
      <w:divBdr>
        <w:top w:val="none" w:sz="0" w:space="0" w:color="auto"/>
        <w:left w:val="none" w:sz="0" w:space="0" w:color="auto"/>
        <w:bottom w:val="none" w:sz="0" w:space="0" w:color="auto"/>
        <w:right w:val="none" w:sz="0" w:space="0" w:color="auto"/>
      </w:divBdr>
      <w:divsChild>
        <w:div w:id="2143183282">
          <w:marLeft w:val="0"/>
          <w:marRight w:val="0"/>
          <w:marTop w:val="0"/>
          <w:marBottom w:val="0"/>
          <w:divBdr>
            <w:top w:val="none" w:sz="0" w:space="0" w:color="auto"/>
            <w:left w:val="none" w:sz="0" w:space="0" w:color="auto"/>
            <w:bottom w:val="none" w:sz="0" w:space="0" w:color="auto"/>
            <w:right w:val="none" w:sz="0" w:space="0" w:color="auto"/>
          </w:divBdr>
        </w:div>
      </w:divsChild>
    </w:div>
    <w:div w:id="253127773">
      <w:bodyDiv w:val="1"/>
      <w:marLeft w:val="0"/>
      <w:marRight w:val="0"/>
      <w:marTop w:val="0"/>
      <w:marBottom w:val="0"/>
      <w:divBdr>
        <w:top w:val="none" w:sz="0" w:space="0" w:color="auto"/>
        <w:left w:val="none" w:sz="0" w:space="0" w:color="auto"/>
        <w:bottom w:val="none" w:sz="0" w:space="0" w:color="auto"/>
        <w:right w:val="none" w:sz="0" w:space="0" w:color="auto"/>
      </w:divBdr>
      <w:divsChild>
        <w:div w:id="398330831">
          <w:marLeft w:val="547"/>
          <w:marRight w:val="0"/>
          <w:marTop w:val="96"/>
          <w:marBottom w:val="0"/>
          <w:divBdr>
            <w:top w:val="none" w:sz="0" w:space="0" w:color="auto"/>
            <w:left w:val="none" w:sz="0" w:space="0" w:color="auto"/>
            <w:bottom w:val="none" w:sz="0" w:space="0" w:color="auto"/>
            <w:right w:val="none" w:sz="0" w:space="0" w:color="auto"/>
          </w:divBdr>
        </w:div>
        <w:div w:id="1024675583">
          <w:marLeft w:val="547"/>
          <w:marRight w:val="0"/>
          <w:marTop w:val="96"/>
          <w:marBottom w:val="0"/>
          <w:divBdr>
            <w:top w:val="none" w:sz="0" w:space="0" w:color="auto"/>
            <w:left w:val="none" w:sz="0" w:space="0" w:color="auto"/>
            <w:bottom w:val="none" w:sz="0" w:space="0" w:color="auto"/>
            <w:right w:val="none" w:sz="0" w:space="0" w:color="auto"/>
          </w:divBdr>
        </w:div>
        <w:div w:id="1422489787">
          <w:marLeft w:val="547"/>
          <w:marRight w:val="0"/>
          <w:marTop w:val="96"/>
          <w:marBottom w:val="0"/>
          <w:divBdr>
            <w:top w:val="none" w:sz="0" w:space="0" w:color="auto"/>
            <w:left w:val="none" w:sz="0" w:space="0" w:color="auto"/>
            <w:bottom w:val="none" w:sz="0" w:space="0" w:color="auto"/>
            <w:right w:val="none" w:sz="0" w:space="0" w:color="auto"/>
          </w:divBdr>
        </w:div>
        <w:div w:id="112092309">
          <w:marLeft w:val="1166"/>
          <w:marRight w:val="0"/>
          <w:marTop w:val="96"/>
          <w:marBottom w:val="0"/>
          <w:divBdr>
            <w:top w:val="none" w:sz="0" w:space="0" w:color="auto"/>
            <w:left w:val="none" w:sz="0" w:space="0" w:color="auto"/>
            <w:bottom w:val="none" w:sz="0" w:space="0" w:color="auto"/>
            <w:right w:val="none" w:sz="0" w:space="0" w:color="auto"/>
          </w:divBdr>
        </w:div>
        <w:div w:id="1098872183">
          <w:marLeft w:val="1166"/>
          <w:marRight w:val="0"/>
          <w:marTop w:val="96"/>
          <w:marBottom w:val="0"/>
          <w:divBdr>
            <w:top w:val="none" w:sz="0" w:space="0" w:color="auto"/>
            <w:left w:val="none" w:sz="0" w:space="0" w:color="auto"/>
            <w:bottom w:val="none" w:sz="0" w:space="0" w:color="auto"/>
            <w:right w:val="none" w:sz="0" w:space="0" w:color="auto"/>
          </w:divBdr>
        </w:div>
        <w:div w:id="1475030176">
          <w:marLeft w:val="1166"/>
          <w:marRight w:val="0"/>
          <w:marTop w:val="96"/>
          <w:marBottom w:val="0"/>
          <w:divBdr>
            <w:top w:val="none" w:sz="0" w:space="0" w:color="auto"/>
            <w:left w:val="none" w:sz="0" w:space="0" w:color="auto"/>
            <w:bottom w:val="none" w:sz="0" w:space="0" w:color="auto"/>
            <w:right w:val="none" w:sz="0" w:space="0" w:color="auto"/>
          </w:divBdr>
        </w:div>
      </w:divsChild>
    </w:div>
    <w:div w:id="254214482">
      <w:bodyDiv w:val="1"/>
      <w:marLeft w:val="0"/>
      <w:marRight w:val="0"/>
      <w:marTop w:val="0"/>
      <w:marBottom w:val="0"/>
      <w:divBdr>
        <w:top w:val="none" w:sz="0" w:space="0" w:color="auto"/>
        <w:left w:val="none" w:sz="0" w:space="0" w:color="auto"/>
        <w:bottom w:val="none" w:sz="0" w:space="0" w:color="auto"/>
        <w:right w:val="none" w:sz="0" w:space="0" w:color="auto"/>
      </w:divBdr>
      <w:divsChild>
        <w:div w:id="70659602">
          <w:marLeft w:val="547"/>
          <w:marRight w:val="0"/>
          <w:marTop w:val="115"/>
          <w:marBottom w:val="0"/>
          <w:divBdr>
            <w:top w:val="none" w:sz="0" w:space="0" w:color="auto"/>
            <w:left w:val="none" w:sz="0" w:space="0" w:color="auto"/>
            <w:bottom w:val="none" w:sz="0" w:space="0" w:color="auto"/>
            <w:right w:val="none" w:sz="0" w:space="0" w:color="auto"/>
          </w:divBdr>
        </w:div>
        <w:div w:id="133564389">
          <w:marLeft w:val="547"/>
          <w:marRight w:val="0"/>
          <w:marTop w:val="115"/>
          <w:marBottom w:val="0"/>
          <w:divBdr>
            <w:top w:val="none" w:sz="0" w:space="0" w:color="auto"/>
            <w:left w:val="none" w:sz="0" w:space="0" w:color="auto"/>
            <w:bottom w:val="none" w:sz="0" w:space="0" w:color="auto"/>
            <w:right w:val="none" w:sz="0" w:space="0" w:color="auto"/>
          </w:divBdr>
        </w:div>
        <w:div w:id="613025395">
          <w:marLeft w:val="547"/>
          <w:marRight w:val="0"/>
          <w:marTop w:val="115"/>
          <w:marBottom w:val="0"/>
          <w:divBdr>
            <w:top w:val="none" w:sz="0" w:space="0" w:color="auto"/>
            <w:left w:val="none" w:sz="0" w:space="0" w:color="auto"/>
            <w:bottom w:val="none" w:sz="0" w:space="0" w:color="auto"/>
            <w:right w:val="none" w:sz="0" w:space="0" w:color="auto"/>
          </w:divBdr>
        </w:div>
        <w:div w:id="762190569">
          <w:marLeft w:val="547"/>
          <w:marRight w:val="0"/>
          <w:marTop w:val="115"/>
          <w:marBottom w:val="0"/>
          <w:divBdr>
            <w:top w:val="none" w:sz="0" w:space="0" w:color="auto"/>
            <w:left w:val="none" w:sz="0" w:space="0" w:color="auto"/>
            <w:bottom w:val="none" w:sz="0" w:space="0" w:color="auto"/>
            <w:right w:val="none" w:sz="0" w:space="0" w:color="auto"/>
          </w:divBdr>
        </w:div>
        <w:div w:id="771824255">
          <w:marLeft w:val="547"/>
          <w:marRight w:val="0"/>
          <w:marTop w:val="115"/>
          <w:marBottom w:val="0"/>
          <w:divBdr>
            <w:top w:val="none" w:sz="0" w:space="0" w:color="auto"/>
            <w:left w:val="none" w:sz="0" w:space="0" w:color="auto"/>
            <w:bottom w:val="none" w:sz="0" w:space="0" w:color="auto"/>
            <w:right w:val="none" w:sz="0" w:space="0" w:color="auto"/>
          </w:divBdr>
        </w:div>
      </w:divsChild>
    </w:div>
    <w:div w:id="256526225">
      <w:bodyDiv w:val="1"/>
      <w:marLeft w:val="0"/>
      <w:marRight w:val="0"/>
      <w:marTop w:val="0"/>
      <w:marBottom w:val="0"/>
      <w:divBdr>
        <w:top w:val="none" w:sz="0" w:space="0" w:color="auto"/>
        <w:left w:val="none" w:sz="0" w:space="0" w:color="auto"/>
        <w:bottom w:val="none" w:sz="0" w:space="0" w:color="auto"/>
        <w:right w:val="none" w:sz="0" w:space="0" w:color="auto"/>
      </w:divBdr>
    </w:div>
    <w:div w:id="273367303">
      <w:bodyDiv w:val="1"/>
      <w:marLeft w:val="0"/>
      <w:marRight w:val="0"/>
      <w:marTop w:val="0"/>
      <w:marBottom w:val="0"/>
      <w:divBdr>
        <w:top w:val="none" w:sz="0" w:space="0" w:color="auto"/>
        <w:left w:val="none" w:sz="0" w:space="0" w:color="auto"/>
        <w:bottom w:val="none" w:sz="0" w:space="0" w:color="auto"/>
        <w:right w:val="none" w:sz="0" w:space="0" w:color="auto"/>
      </w:divBdr>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11715399">
      <w:bodyDiv w:val="1"/>
      <w:marLeft w:val="0"/>
      <w:marRight w:val="0"/>
      <w:marTop w:val="0"/>
      <w:marBottom w:val="0"/>
      <w:divBdr>
        <w:top w:val="none" w:sz="0" w:space="0" w:color="auto"/>
        <w:left w:val="none" w:sz="0" w:space="0" w:color="auto"/>
        <w:bottom w:val="none" w:sz="0" w:space="0" w:color="auto"/>
        <w:right w:val="none" w:sz="0" w:space="0" w:color="auto"/>
      </w:divBdr>
    </w:div>
    <w:div w:id="314839995">
      <w:bodyDiv w:val="1"/>
      <w:marLeft w:val="0"/>
      <w:marRight w:val="0"/>
      <w:marTop w:val="0"/>
      <w:marBottom w:val="0"/>
      <w:divBdr>
        <w:top w:val="none" w:sz="0" w:space="0" w:color="auto"/>
        <w:left w:val="none" w:sz="0" w:space="0" w:color="auto"/>
        <w:bottom w:val="none" w:sz="0" w:space="0" w:color="auto"/>
        <w:right w:val="none" w:sz="0" w:space="0" w:color="auto"/>
      </w:divBdr>
    </w:div>
    <w:div w:id="318730834">
      <w:bodyDiv w:val="1"/>
      <w:marLeft w:val="0"/>
      <w:marRight w:val="0"/>
      <w:marTop w:val="0"/>
      <w:marBottom w:val="0"/>
      <w:divBdr>
        <w:top w:val="none" w:sz="0" w:space="0" w:color="auto"/>
        <w:left w:val="none" w:sz="0" w:space="0" w:color="auto"/>
        <w:bottom w:val="none" w:sz="0" w:space="0" w:color="auto"/>
        <w:right w:val="none" w:sz="0" w:space="0" w:color="auto"/>
      </w:divBdr>
      <w:divsChild>
        <w:div w:id="1368019385">
          <w:marLeft w:val="547"/>
          <w:marRight w:val="0"/>
          <w:marTop w:val="77"/>
          <w:marBottom w:val="0"/>
          <w:divBdr>
            <w:top w:val="none" w:sz="0" w:space="0" w:color="auto"/>
            <w:left w:val="none" w:sz="0" w:space="0" w:color="auto"/>
            <w:bottom w:val="none" w:sz="0" w:space="0" w:color="auto"/>
            <w:right w:val="none" w:sz="0" w:space="0" w:color="auto"/>
          </w:divBdr>
        </w:div>
        <w:div w:id="853110576">
          <w:marLeft w:val="547"/>
          <w:marRight w:val="0"/>
          <w:marTop w:val="77"/>
          <w:marBottom w:val="0"/>
          <w:divBdr>
            <w:top w:val="none" w:sz="0" w:space="0" w:color="auto"/>
            <w:left w:val="none" w:sz="0" w:space="0" w:color="auto"/>
            <w:bottom w:val="none" w:sz="0" w:space="0" w:color="auto"/>
            <w:right w:val="none" w:sz="0" w:space="0" w:color="auto"/>
          </w:divBdr>
        </w:div>
        <w:div w:id="1080786870">
          <w:marLeft w:val="547"/>
          <w:marRight w:val="0"/>
          <w:marTop w:val="77"/>
          <w:marBottom w:val="0"/>
          <w:divBdr>
            <w:top w:val="none" w:sz="0" w:space="0" w:color="auto"/>
            <w:left w:val="none" w:sz="0" w:space="0" w:color="auto"/>
            <w:bottom w:val="none" w:sz="0" w:space="0" w:color="auto"/>
            <w:right w:val="none" w:sz="0" w:space="0" w:color="auto"/>
          </w:divBdr>
        </w:div>
      </w:divsChild>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64135427">
      <w:bodyDiv w:val="1"/>
      <w:marLeft w:val="0"/>
      <w:marRight w:val="0"/>
      <w:marTop w:val="0"/>
      <w:marBottom w:val="0"/>
      <w:divBdr>
        <w:top w:val="none" w:sz="0" w:space="0" w:color="auto"/>
        <w:left w:val="none" w:sz="0" w:space="0" w:color="auto"/>
        <w:bottom w:val="none" w:sz="0" w:space="0" w:color="auto"/>
        <w:right w:val="none" w:sz="0" w:space="0" w:color="auto"/>
      </w:divBdr>
    </w:div>
    <w:div w:id="404959458">
      <w:bodyDiv w:val="1"/>
      <w:marLeft w:val="0"/>
      <w:marRight w:val="0"/>
      <w:marTop w:val="0"/>
      <w:marBottom w:val="0"/>
      <w:divBdr>
        <w:top w:val="none" w:sz="0" w:space="0" w:color="auto"/>
        <w:left w:val="none" w:sz="0" w:space="0" w:color="auto"/>
        <w:bottom w:val="none" w:sz="0" w:space="0" w:color="auto"/>
        <w:right w:val="none" w:sz="0" w:space="0" w:color="auto"/>
      </w:divBdr>
      <w:divsChild>
        <w:div w:id="526869109">
          <w:marLeft w:val="547"/>
          <w:marRight w:val="0"/>
          <w:marTop w:val="96"/>
          <w:marBottom w:val="0"/>
          <w:divBdr>
            <w:top w:val="none" w:sz="0" w:space="0" w:color="auto"/>
            <w:left w:val="none" w:sz="0" w:space="0" w:color="auto"/>
            <w:bottom w:val="none" w:sz="0" w:space="0" w:color="auto"/>
            <w:right w:val="none" w:sz="0" w:space="0" w:color="auto"/>
          </w:divBdr>
        </w:div>
        <w:div w:id="36510916">
          <w:marLeft w:val="547"/>
          <w:marRight w:val="0"/>
          <w:marTop w:val="96"/>
          <w:marBottom w:val="0"/>
          <w:divBdr>
            <w:top w:val="none" w:sz="0" w:space="0" w:color="auto"/>
            <w:left w:val="none" w:sz="0" w:space="0" w:color="auto"/>
            <w:bottom w:val="none" w:sz="0" w:space="0" w:color="auto"/>
            <w:right w:val="none" w:sz="0" w:space="0" w:color="auto"/>
          </w:divBdr>
        </w:div>
      </w:divsChild>
    </w:div>
    <w:div w:id="406196746">
      <w:bodyDiv w:val="1"/>
      <w:marLeft w:val="0"/>
      <w:marRight w:val="0"/>
      <w:marTop w:val="0"/>
      <w:marBottom w:val="0"/>
      <w:divBdr>
        <w:top w:val="none" w:sz="0" w:space="0" w:color="auto"/>
        <w:left w:val="none" w:sz="0" w:space="0" w:color="auto"/>
        <w:bottom w:val="none" w:sz="0" w:space="0" w:color="auto"/>
        <w:right w:val="none" w:sz="0" w:space="0" w:color="auto"/>
      </w:divBdr>
      <w:divsChild>
        <w:div w:id="1638099579">
          <w:marLeft w:val="547"/>
          <w:marRight w:val="0"/>
          <w:marTop w:val="115"/>
          <w:marBottom w:val="0"/>
          <w:divBdr>
            <w:top w:val="none" w:sz="0" w:space="0" w:color="auto"/>
            <w:left w:val="none" w:sz="0" w:space="0" w:color="auto"/>
            <w:bottom w:val="none" w:sz="0" w:space="0" w:color="auto"/>
            <w:right w:val="none" w:sz="0" w:space="0" w:color="auto"/>
          </w:divBdr>
        </w:div>
        <w:div w:id="1352343125">
          <w:marLeft w:val="1166"/>
          <w:marRight w:val="0"/>
          <w:marTop w:val="115"/>
          <w:marBottom w:val="0"/>
          <w:divBdr>
            <w:top w:val="none" w:sz="0" w:space="0" w:color="auto"/>
            <w:left w:val="none" w:sz="0" w:space="0" w:color="auto"/>
            <w:bottom w:val="none" w:sz="0" w:space="0" w:color="auto"/>
            <w:right w:val="none" w:sz="0" w:space="0" w:color="auto"/>
          </w:divBdr>
        </w:div>
        <w:div w:id="976765167">
          <w:marLeft w:val="1166"/>
          <w:marRight w:val="0"/>
          <w:marTop w:val="115"/>
          <w:marBottom w:val="0"/>
          <w:divBdr>
            <w:top w:val="none" w:sz="0" w:space="0" w:color="auto"/>
            <w:left w:val="none" w:sz="0" w:space="0" w:color="auto"/>
            <w:bottom w:val="none" w:sz="0" w:space="0" w:color="auto"/>
            <w:right w:val="none" w:sz="0" w:space="0" w:color="auto"/>
          </w:divBdr>
        </w:div>
        <w:div w:id="1431315984">
          <w:marLeft w:val="1166"/>
          <w:marRight w:val="0"/>
          <w:marTop w:val="115"/>
          <w:marBottom w:val="0"/>
          <w:divBdr>
            <w:top w:val="none" w:sz="0" w:space="0" w:color="auto"/>
            <w:left w:val="none" w:sz="0" w:space="0" w:color="auto"/>
            <w:bottom w:val="none" w:sz="0" w:space="0" w:color="auto"/>
            <w:right w:val="none" w:sz="0" w:space="0" w:color="auto"/>
          </w:divBdr>
        </w:div>
        <w:div w:id="919097260">
          <w:marLeft w:val="1166"/>
          <w:marRight w:val="0"/>
          <w:marTop w:val="115"/>
          <w:marBottom w:val="0"/>
          <w:divBdr>
            <w:top w:val="none" w:sz="0" w:space="0" w:color="auto"/>
            <w:left w:val="none" w:sz="0" w:space="0" w:color="auto"/>
            <w:bottom w:val="none" w:sz="0" w:space="0" w:color="auto"/>
            <w:right w:val="none" w:sz="0" w:space="0" w:color="auto"/>
          </w:divBdr>
        </w:div>
        <w:div w:id="1337728186">
          <w:marLeft w:val="547"/>
          <w:marRight w:val="0"/>
          <w:marTop w:val="115"/>
          <w:marBottom w:val="0"/>
          <w:divBdr>
            <w:top w:val="none" w:sz="0" w:space="0" w:color="auto"/>
            <w:left w:val="none" w:sz="0" w:space="0" w:color="auto"/>
            <w:bottom w:val="none" w:sz="0" w:space="0" w:color="auto"/>
            <w:right w:val="none" w:sz="0" w:space="0" w:color="auto"/>
          </w:divBdr>
        </w:div>
      </w:divsChild>
    </w:div>
    <w:div w:id="424543051">
      <w:bodyDiv w:val="1"/>
      <w:marLeft w:val="0"/>
      <w:marRight w:val="0"/>
      <w:marTop w:val="0"/>
      <w:marBottom w:val="0"/>
      <w:divBdr>
        <w:top w:val="none" w:sz="0" w:space="0" w:color="auto"/>
        <w:left w:val="none" w:sz="0" w:space="0" w:color="auto"/>
        <w:bottom w:val="none" w:sz="0" w:space="0" w:color="auto"/>
        <w:right w:val="none" w:sz="0" w:space="0" w:color="auto"/>
      </w:divBdr>
    </w:div>
    <w:div w:id="445656398">
      <w:bodyDiv w:val="1"/>
      <w:marLeft w:val="0"/>
      <w:marRight w:val="0"/>
      <w:marTop w:val="0"/>
      <w:marBottom w:val="0"/>
      <w:divBdr>
        <w:top w:val="none" w:sz="0" w:space="0" w:color="auto"/>
        <w:left w:val="none" w:sz="0" w:space="0" w:color="auto"/>
        <w:bottom w:val="none" w:sz="0" w:space="0" w:color="auto"/>
        <w:right w:val="none" w:sz="0" w:space="0" w:color="auto"/>
      </w:divBdr>
      <w:divsChild>
        <w:div w:id="72901778">
          <w:marLeft w:val="1166"/>
          <w:marRight w:val="0"/>
          <w:marTop w:val="115"/>
          <w:marBottom w:val="0"/>
          <w:divBdr>
            <w:top w:val="none" w:sz="0" w:space="0" w:color="auto"/>
            <w:left w:val="none" w:sz="0" w:space="0" w:color="auto"/>
            <w:bottom w:val="none" w:sz="0" w:space="0" w:color="auto"/>
            <w:right w:val="none" w:sz="0" w:space="0" w:color="auto"/>
          </w:divBdr>
        </w:div>
        <w:div w:id="366609351">
          <w:marLeft w:val="720"/>
          <w:marRight w:val="0"/>
          <w:marTop w:val="115"/>
          <w:marBottom w:val="0"/>
          <w:divBdr>
            <w:top w:val="none" w:sz="0" w:space="0" w:color="auto"/>
            <w:left w:val="none" w:sz="0" w:space="0" w:color="auto"/>
            <w:bottom w:val="none" w:sz="0" w:space="0" w:color="auto"/>
            <w:right w:val="none" w:sz="0" w:space="0" w:color="auto"/>
          </w:divBdr>
        </w:div>
        <w:div w:id="385879585">
          <w:marLeft w:val="1166"/>
          <w:marRight w:val="0"/>
          <w:marTop w:val="115"/>
          <w:marBottom w:val="0"/>
          <w:divBdr>
            <w:top w:val="none" w:sz="0" w:space="0" w:color="auto"/>
            <w:left w:val="none" w:sz="0" w:space="0" w:color="auto"/>
            <w:bottom w:val="none" w:sz="0" w:space="0" w:color="auto"/>
            <w:right w:val="none" w:sz="0" w:space="0" w:color="auto"/>
          </w:divBdr>
        </w:div>
        <w:div w:id="546919461">
          <w:marLeft w:val="720"/>
          <w:marRight w:val="0"/>
          <w:marTop w:val="115"/>
          <w:marBottom w:val="0"/>
          <w:divBdr>
            <w:top w:val="none" w:sz="0" w:space="0" w:color="auto"/>
            <w:left w:val="none" w:sz="0" w:space="0" w:color="auto"/>
            <w:bottom w:val="none" w:sz="0" w:space="0" w:color="auto"/>
            <w:right w:val="none" w:sz="0" w:space="0" w:color="auto"/>
          </w:divBdr>
        </w:div>
        <w:div w:id="660159453">
          <w:marLeft w:val="1166"/>
          <w:marRight w:val="0"/>
          <w:marTop w:val="115"/>
          <w:marBottom w:val="0"/>
          <w:divBdr>
            <w:top w:val="none" w:sz="0" w:space="0" w:color="auto"/>
            <w:left w:val="none" w:sz="0" w:space="0" w:color="auto"/>
            <w:bottom w:val="none" w:sz="0" w:space="0" w:color="auto"/>
            <w:right w:val="none" w:sz="0" w:space="0" w:color="auto"/>
          </w:divBdr>
        </w:div>
        <w:div w:id="2016378015">
          <w:marLeft w:val="720"/>
          <w:marRight w:val="0"/>
          <w:marTop w:val="115"/>
          <w:marBottom w:val="0"/>
          <w:divBdr>
            <w:top w:val="none" w:sz="0" w:space="0" w:color="auto"/>
            <w:left w:val="none" w:sz="0" w:space="0" w:color="auto"/>
            <w:bottom w:val="none" w:sz="0" w:space="0" w:color="auto"/>
            <w:right w:val="none" w:sz="0" w:space="0" w:color="auto"/>
          </w:divBdr>
        </w:div>
      </w:divsChild>
    </w:div>
    <w:div w:id="506948961">
      <w:bodyDiv w:val="1"/>
      <w:marLeft w:val="0"/>
      <w:marRight w:val="0"/>
      <w:marTop w:val="0"/>
      <w:marBottom w:val="0"/>
      <w:divBdr>
        <w:top w:val="none" w:sz="0" w:space="0" w:color="auto"/>
        <w:left w:val="none" w:sz="0" w:space="0" w:color="auto"/>
        <w:bottom w:val="none" w:sz="0" w:space="0" w:color="auto"/>
        <w:right w:val="none" w:sz="0" w:space="0" w:color="auto"/>
      </w:divBdr>
      <w:divsChild>
        <w:div w:id="325280199">
          <w:marLeft w:val="432"/>
          <w:marRight w:val="0"/>
          <w:marTop w:val="96"/>
          <w:marBottom w:val="0"/>
          <w:divBdr>
            <w:top w:val="none" w:sz="0" w:space="0" w:color="auto"/>
            <w:left w:val="none" w:sz="0" w:space="0" w:color="auto"/>
            <w:bottom w:val="none" w:sz="0" w:space="0" w:color="auto"/>
            <w:right w:val="none" w:sz="0" w:space="0" w:color="auto"/>
          </w:divBdr>
        </w:div>
        <w:div w:id="1231160539">
          <w:marLeft w:val="864"/>
          <w:marRight w:val="0"/>
          <w:marTop w:val="86"/>
          <w:marBottom w:val="0"/>
          <w:divBdr>
            <w:top w:val="none" w:sz="0" w:space="0" w:color="auto"/>
            <w:left w:val="none" w:sz="0" w:space="0" w:color="auto"/>
            <w:bottom w:val="none" w:sz="0" w:space="0" w:color="auto"/>
            <w:right w:val="none" w:sz="0" w:space="0" w:color="auto"/>
          </w:divBdr>
        </w:div>
        <w:div w:id="1570310629">
          <w:marLeft w:val="864"/>
          <w:marRight w:val="0"/>
          <w:marTop w:val="86"/>
          <w:marBottom w:val="0"/>
          <w:divBdr>
            <w:top w:val="none" w:sz="0" w:space="0" w:color="auto"/>
            <w:left w:val="none" w:sz="0" w:space="0" w:color="auto"/>
            <w:bottom w:val="none" w:sz="0" w:space="0" w:color="auto"/>
            <w:right w:val="none" w:sz="0" w:space="0" w:color="auto"/>
          </w:divBdr>
        </w:div>
        <w:div w:id="1711802870">
          <w:marLeft w:val="864"/>
          <w:marRight w:val="0"/>
          <w:marTop w:val="86"/>
          <w:marBottom w:val="0"/>
          <w:divBdr>
            <w:top w:val="none" w:sz="0" w:space="0" w:color="auto"/>
            <w:left w:val="none" w:sz="0" w:space="0" w:color="auto"/>
            <w:bottom w:val="none" w:sz="0" w:space="0" w:color="auto"/>
            <w:right w:val="none" w:sz="0" w:space="0" w:color="auto"/>
          </w:divBdr>
        </w:div>
      </w:divsChild>
    </w:div>
    <w:div w:id="512494358">
      <w:bodyDiv w:val="1"/>
      <w:marLeft w:val="0"/>
      <w:marRight w:val="0"/>
      <w:marTop w:val="0"/>
      <w:marBottom w:val="0"/>
      <w:divBdr>
        <w:top w:val="none" w:sz="0" w:space="0" w:color="auto"/>
        <w:left w:val="none" w:sz="0" w:space="0" w:color="auto"/>
        <w:bottom w:val="none" w:sz="0" w:space="0" w:color="auto"/>
        <w:right w:val="none" w:sz="0" w:space="0" w:color="auto"/>
      </w:divBdr>
    </w:div>
    <w:div w:id="550464388">
      <w:bodyDiv w:val="1"/>
      <w:marLeft w:val="0"/>
      <w:marRight w:val="0"/>
      <w:marTop w:val="0"/>
      <w:marBottom w:val="0"/>
      <w:divBdr>
        <w:top w:val="none" w:sz="0" w:space="0" w:color="auto"/>
        <w:left w:val="none" w:sz="0" w:space="0" w:color="auto"/>
        <w:bottom w:val="none" w:sz="0" w:space="0" w:color="auto"/>
        <w:right w:val="none" w:sz="0" w:space="0" w:color="auto"/>
      </w:divBdr>
      <w:divsChild>
        <w:div w:id="1618902484">
          <w:marLeft w:val="547"/>
          <w:marRight w:val="0"/>
          <w:marTop w:val="125"/>
          <w:marBottom w:val="0"/>
          <w:divBdr>
            <w:top w:val="none" w:sz="0" w:space="0" w:color="auto"/>
            <w:left w:val="none" w:sz="0" w:space="0" w:color="auto"/>
            <w:bottom w:val="none" w:sz="0" w:space="0" w:color="auto"/>
            <w:right w:val="none" w:sz="0" w:space="0" w:color="auto"/>
          </w:divBdr>
        </w:div>
        <w:div w:id="2021932032">
          <w:marLeft w:val="1166"/>
          <w:marRight w:val="0"/>
          <w:marTop w:val="115"/>
          <w:marBottom w:val="0"/>
          <w:divBdr>
            <w:top w:val="none" w:sz="0" w:space="0" w:color="auto"/>
            <w:left w:val="none" w:sz="0" w:space="0" w:color="auto"/>
            <w:bottom w:val="none" w:sz="0" w:space="0" w:color="auto"/>
            <w:right w:val="none" w:sz="0" w:space="0" w:color="auto"/>
          </w:divBdr>
        </w:div>
        <w:div w:id="969676393">
          <w:marLeft w:val="1166"/>
          <w:marRight w:val="0"/>
          <w:marTop w:val="115"/>
          <w:marBottom w:val="0"/>
          <w:divBdr>
            <w:top w:val="none" w:sz="0" w:space="0" w:color="auto"/>
            <w:left w:val="none" w:sz="0" w:space="0" w:color="auto"/>
            <w:bottom w:val="none" w:sz="0" w:space="0" w:color="auto"/>
            <w:right w:val="none" w:sz="0" w:space="0" w:color="auto"/>
          </w:divBdr>
        </w:div>
        <w:div w:id="648175373">
          <w:marLeft w:val="1166"/>
          <w:marRight w:val="0"/>
          <w:marTop w:val="115"/>
          <w:marBottom w:val="0"/>
          <w:divBdr>
            <w:top w:val="none" w:sz="0" w:space="0" w:color="auto"/>
            <w:left w:val="none" w:sz="0" w:space="0" w:color="auto"/>
            <w:bottom w:val="none" w:sz="0" w:space="0" w:color="auto"/>
            <w:right w:val="none" w:sz="0" w:space="0" w:color="auto"/>
          </w:divBdr>
        </w:div>
      </w:divsChild>
    </w:div>
    <w:div w:id="560940822">
      <w:bodyDiv w:val="1"/>
      <w:marLeft w:val="0"/>
      <w:marRight w:val="0"/>
      <w:marTop w:val="0"/>
      <w:marBottom w:val="0"/>
      <w:divBdr>
        <w:top w:val="none" w:sz="0" w:space="0" w:color="auto"/>
        <w:left w:val="none" w:sz="0" w:space="0" w:color="auto"/>
        <w:bottom w:val="none" w:sz="0" w:space="0" w:color="auto"/>
        <w:right w:val="none" w:sz="0" w:space="0" w:color="auto"/>
      </w:divBdr>
      <w:divsChild>
        <w:div w:id="2111731805">
          <w:marLeft w:val="547"/>
          <w:marRight w:val="0"/>
          <w:marTop w:val="115"/>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635793039">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0060592">
      <w:bodyDiv w:val="1"/>
      <w:marLeft w:val="0"/>
      <w:marRight w:val="0"/>
      <w:marTop w:val="0"/>
      <w:marBottom w:val="0"/>
      <w:divBdr>
        <w:top w:val="none" w:sz="0" w:space="0" w:color="auto"/>
        <w:left w:val="none" w:sz="0" w:space="0" w:color="auto"/>
        <w:bottom w:val="none" w:sz="0" w:space="0" w:color="auto"/>
        <w:right w:val="none" w:sz="0" w:space="0" w:color="auto"/>
      </w:divBdr>
      <w:divsChild>
        <w:div w:id="954755430">
          <w:marLeft w:val="547"/>
          <w:marRight w:val="0"/>
          <w:marTop w:val="115"/>
          <w:marBottom w:val="0"/>
          <w:divBdr>
            <w:top w:val="none" w:sz="0" w:space="0" w:color="auto"/>
            <w:left w:val="none" w:sz="0" w:space="0" w:color="auto"/>
            <w:bottom w:val="none" w:sz="0" w:space="0" w:color="auto"/>
            <w:right w:val="none" w:sz="0" w:space="0" w:color="auto"/>
          </w:divBdr>
        </w:div>
        <w:div w:id="1133524497">
          <w:marLeft w:val="547"/>
          <w:marRight w:val="0"/>
          <w:marTop w:val="115"/>
          <w:marBottom w:val="0"/>
          <w:divBdr>
            <w:top w:val="none" w:sz="0" w:space="0" w:color="auto"/>
            <w:left w:val="none" w:sz="0" w:space="0" w:color="auto"/>
            <w:bottom w:val="none" w:sz="0" w:space="0" w:color="auto"/>
            <w:right w:val="none" w:sz="0" w:space="0" w:color="auto"/>
          </w:divBdr>
        </w:div>
      </w:divsChild>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676153416">
      <w:bodyDiv w:val="1"/>
      <w:marLeft w:val="0"/>
      <w:marRight w:val="0"/>
      <w:marTop w:val="0"/>
      <w:marBottom w:val="0"/>
      <w:divBdr>
        <w:top w:val="none" w:sz="0" w:space="0" w:color="auto"/>
        <w:left w:val="none" w:sz="0" w:space="0" w:color="auto"/>
        <w:bottom w:val="none" w:sz="0" w:space="0" w:color="auto"/>
        <w:right w:val="none" w:sz="0" w:space="0" w:color="auto"/>
      </w:divBdr>
    </w:div>
    <w:div w:id="682165498">
      <w:bodyDiv w:val="1"/>
      <w:marLeft w:val="0"/>
      <w:marRight w:val="0"/>
      <w:marTop w:val="0"/>
      <w:marBottom w:val="0"/>
      <w:divBdr>
        <w:top w:val="none" w:sz="0" w:space="0" w:color="auto"/>
        <w:left w:val="none" w:sz="0" w:space="0" w:color="auto"/>
        <w:bottom w:val="none" w:sz="0" w:space="0" w:color="auto"/>
        <w:right w:val="none" w:sz="0" w:space="0" w:color="auto"/>
      </w:divBdr>
    </w:div>
    <w:div w:id="689377859">
      <w:bodyDiv w:val="1"/>
      <w:marLeft w:val="0"/>
      <w:marRight w:val="0"/>
      <w:marTop w:val="0"/>
      <w:marBottom w:val="0"/>
      <w:divBdr>
        <w:top w:val="none" w:sz="0" w:space="0" w:color="auto"/>
        <w:left w:val="none" w:sz="0" w:space="0" w:color="auto"/>
        <w:bottom w:val="none" w:sz="0" w:space="0" w:color="auto"/>
        <w:right w:val="none" w:sz="0" w:space="0" w:color="auto"/>
      </w:divBdr>
    </w:div>
    <w:div w:id="701976695">
      <w:bodyDiv w:val="1"/>
      <w:marLeft w:val="0"/>
      <w:marRight w:val="0"/>
      <w:marTop w:val="0"/>
      <w:marBottom w:val="0"/>
      <w:divBdr>
        <w:top w:val="none" w:sz="0" w:space="0" w:color="auto"/>
        <w:left w:val="none" w:sz="0" w:space="0" w:color="auto"/>
        <w:bottom w:val="none" w:sz="0" w:space="0" w:color="auto"/>
        <w:right w:val="none" w:sz="0" w:space="0" w:color="auto"/>
      </w:divBdr>
      <w:divsChild>
        <w:div w:id="1197816581">
          <w:marLeft w:val="547"/>
          <w:marRight w:val="0"/>
          <w:marTop w:val="96"/>
          <w:marBottom w:val="0"/>
          <w:divBdr>
            <w:top w:val="none" w:sz="0" w:space="0" w:color="auto"/>
            <w:left w:val="none" w:sz="0" w:space="0" w:color="auto"/>
            <w:bottom w:val="none" w:sz="0" w:space="0" w:color="auto"/>
            <w:right w:val="none" w:sz="0" w:space="0" w:color="auto"/>
          </w:divBdr>
        </w:div>
        <w:div w:id="491724882">
          <w:marLeft w:val="1166"/>
          <w:marRight w:val="0"/>
          <w:marTop w:val="96"/>
          <w:marBottom w:val="0"/>
          <w:divBdr>
            <w:top w:val="none" w:sz="0" w:space="0" w:color="auto"/>
            <w:left w:val="none" w:sz="0" w:space="0" w:color="auto"/>
            <w:bottom w:val="none" w:sz="0" w:space="0" w:color="auto"/>
            <w:right w:val="none" w:sz="0" w:space="0" w:color="auto"/>
          </w:divBdr>
        </w:div>
        <w:div w:id="1103693972">
          <w:marLeft w:val="1166"/>
          <w:marRight w:val="0"/>
          <w:marTop w:val="96"/>
          <w:marBottom w:val="0"/>
          <w:divBdr>
            <w:top w:val="none" w:sz="0" w:space="0" w:color="auto"/>
            <w:left w:val="none" w:sz="0" w:space="0" w:color="auto"/>
            <w:bottom w:val="none" w:sz="0" w:space="0" w:color="auto"/>
            <w:right w:val="none" w:sz="0" w:space="0" w:color="auto"/>
          </w:divBdr>
        </w:div>
        <w:div w:id="1255826493">
          <w:marLeft w:val="547"/>
          <w:marRight w:val="0"/>
          <w:marTop w:val="96"/>
          <w:marBottom w:val="0"/>
          <w:divBdr>
            <w:top w:val="none" w:sz="0" w:space="0" w:color="auto"/>
            <w:left w:val="none" w:sz="0" w:space="0" w:color="auto"/>
            <w:bottom w:val="none" w:sz="0" w:space="0" w:color="auto"/>
            <w:right w:val="none" w:sz="0" w:space="0" w:color="auto"/>
          </w:divBdr>
        </w:div>
      </w:divsChild>
    </w:div>
    <w:div w:id="705452722">
      <w:bodyDiv w:val="1"/>
      <w:marLeft w:val="0"/>
      <w:marRight w:val="0"/>
      <w:marTop w:val="0"/>
      <w:marBottom w:val="0"/>
      <w:divBdr>
        <w:top w:val="none" w:sz="0" w:space="0" w:color="auto"/>
        <w:left w:val="none" w:sz="0" w:space="0" w:color="auto"/>
        <w:bottom w:val="none" w:sz="0" w:space="0" w:color="auto"/>
        <w:right w:val="none" w:sz="0" w:space="0" w:color="auto"/>
      </w:divBdr>
    </w:div>
    <w:div w:id="709378049">
      <w:bodyDiv w:val="1"/>
      <w:marLeft w:val="180"/>
      <w:marRight w:val="120"/>
      <w:marTop w:val="90"/>
      <w:marBottom w:val="0"/>
      <w:divBdr>
        <w:top w:val="none" w:sz="0" w:space="0" w:color="auto"/>
        <w:left w:val="none" w:sz="0" w:space="0" w:color="auto"/>
        <w:bottom w:val="none" w:sz="0" w:space="0" w:color="auto"/>
        <w:right w:val="none" w:sz="0" w:space="0" w:color="auto"/>
      </w:divBdr>
    </w:div>
    <w:div w:id="714962170">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40250314">
      <w:bodyDiv w:val="1"/>
      <w:marLeft w:val="0"/>
      <w:marRight w:val="0"/>
      <w:marTop w:val="0"/>
      <w:marBottom w:val="0"/>
      <w:divBdr>
        <w:top w:val="none" w:sz="0" w:space="0" w:color="auto"/>
        <w:left w:val="none" w:sz="0" w:space="0" w:color="auto"/>
        <w:bottom w:val="none" w:sz="0" w:space="0" w:color="auto"/>
        <w:right w:val="none" w:sz="0" w:space="0" w:color="auto"/>
      </w:divBdr>
    </w:div>
    <w:div w:id="766848414">
      <w:bodyDiv w:val="1"/>
      <w:marLeft w:val="0"/>
      <w:marRight w:val="0"/>
      <w:marTop w:val="0"/>
      <w:marBottom w:val="0"/>
      <w:divBdr>
        <w:top w:val="none" w:sz="0" w:space="0" w:color="auto"/>
        <w:left w:val="none" w:sz="0" w:space="0" w:color="auto"/>
        <w:bottom w:val="none" w:sz="0" w:space="0" w:color="auto"/>
        <w:right w:val="none" w:sz="0" w:space="0" w:color="auto"/>
      </w:divBdr>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36001330">
      <w:bodyDiv w:val="1"/>
      <w:marLeft w:val="180"/>
      <w:marRight w:val="120"/>
      <w:marTop w:val="90"/>
      <w:marBottom w:val="0"/>
      <w:divBdr>
        <w:top w:val="none" w:sz="0" w:space="0" w:color="auto"/>
        <w:left w:val="none" w:sz="0" w:space="0" w:color="auto"/>
        <w:bottom w:val="none" w:sz="0" w:space="0" w:color="auto"/>
        <w:right w:val="none" w:sz="0" w:space="0" w:color="auto"/>
      </w:divBdr>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5174460">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50024202">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5553577">
      <w:bodyDiv w:val="1"/>
      <w:marLeft w:val="0"/>
      <w:marRight w:val="0"/>
      <w:marTop w:val="0"/>
      <w:marBottom w:val="0"/>
      <w:divBdr>
        <w:top w:val="none" w:sz="0" w:space="0" w:color="auto"/>
        <w:left w:val="none" w:sz="0" w:space="0" w:color="auto"/>
        <w:bottom w:val="none" w:sz="0" w:space="0" w:color="auto"/>
        <w:right w:val="none" w:sz="0" w:space="0" w:color="auto"/>
      </w:divBdr>
      <w:divsChild>
        <w:div w:id="143354456">
          <w:marLeft w:val="547"/>
          <w:marRight w:val="0"/>
          <w:marTop w:val="96"/>
          <w:marBottom w:val="120"/>
          <w:divBdr>
            <w:top w:val="none" w:sz="0" w:space="0" w:color="auto"/>
            <w:left w:val="none" w:sz="0" w:space="0" w:color="auto"/>
            <w:bottom w:val="none" w:sz="0" w:space="0" w:color="auto"/>
            <w:right w:val="none" w:sz="0" w:space="0" w:color="auto"/>
          </w:divBdr>
        </w:div>
        <w:div w:id="889076511">
          <w:marLeft w:val="1166"/>
          <w:marRight w:val="0"/>
          <w:marTop w:val="96"/>
          <w:marBottom w:val="120"/>
          <w:divBdr>
            <w:top w:val="none" w:sz="0" w:space="0" w:color="auto"/>
            <w:left w:val="none" w:sz="0" w:space="0" w:color="auto"/>
            <w:bottom w:val="none" w:sz="0" w:space="0" w:color="auto"/>
            <w:right w:val="none" w:sz="0" w:space="0" w:color="auto"/>
          </w:divBdr>
        </w:div>
        <w:div w:id="53167080">
          <w:marLeft w:val="1800"/>
          <w:marRight w:val="0"/>
          <w:marTop w:val="96"/>
          <w:marBottom w:val="120"/>
          <w:divBdr>
            <w:top w:val="none" w:sz="0" w:space="0" w:color="auto"/>
            <w:left w:val="none" w:sz="0" w:space="0" w:color="auto"/>
            <w:bottom w:val="none" w:sz="0" w:space="0" w:color="auto"/>
            <w:right w:val="none" w:sz="0" w:space="0" w:color="auto"/>
          </w:divBdr>
        </w:div>
        <w:div w:id="1669864287">
          <w:marLeft w:val="1800"/>
          <w:marRight w:val="0"/>
          <w:marTop w:val="96"/>
          <w:marBottom w:val="120"/>
          <w:divBdr>
            <w:top w:val="none" w:sz="0" w:space="0" w:color="auto"/>
            <w:left w:val="none" w:sz="0" w:space="0" w:color="auto"/>
            <w:bottom w:val="none" w:sz="0" w:space="0" w:color="auto"/>
            <w:right w:val="none" w:sz="0" w:space="0" w:color="auto"/>
          </w:divBdr>
        </w:div>
        <w:div w:id="1367102098">
          <w:marLeft w:val="1800"/>
          <w:marRight w:val="0"/>
          <w:marTop w:val="96"/>
          <w:marBottom w:val="120"/>
          <w:divBdr>
            <w:top w:val="none" w:sz="0" w:space="0" w:color="auto"/>
            <w:left w:val="none" w:sz="0" w:space="0" w:color="auto"/>
            <w:bottom w:val="none" w:sz="0" w:space="0" w:color="auto"/>
            <w:right w:val="none" w:sz="0" w:space="0" w:color="auto"/>
          </w:divBdr>
        </w:div>
        <w:div w:id="815801014">
          <w:marLeft w:val="1800"/>
          <w:marRight w:val="0"/>
          <w:marTop w:val="96"/>
          <w:marBottom w:val="120"/>
          <w:divBdr>
            <w:top w:val="none" w:sz="0" w:space="0" w:color="auto"/>
            <w:left w:val="none" w:sz="0" w:space="0" w:color="auto"/>
            <w:bottom w:val="none" w:sz="0" w:space="0" w:color="auto"/>
            <w:right w:val="none" w:sz="0" w:space="0" w:color="auto"/>
          </w:divBdr>
        </w:div>
        <w:div w:id="1585147367">
          <w:marLeft w:val="547"/>
          <w:marRight w:val="0"/>
          <w:marTop w:val="96"/>
          <w:marBottom w:val="120"/>
          <w:divBdr>
            <w:top w:val="none" w:sz="0" w:space="0" w:color="auto"/>
            <w:left w:val="none" w:sz="0" w:space="0" w:color="auto"/>
            <w:bottom w:val="none" w:sz="0" w:space="0" w:color="auto"/>
            <w:right w:val="none" w:sz="0" w:space="0" w:color="auto"/>
          </w:divBdr>
        </w:div>
        <w:div w:id="1684473993">
          <w:marLeft w:val="547"/>
          <w:marRight w:val="0"/>
          <w:marTop w:val="96"/>
          <w:marBottom w:val="120"/>
          <w:divBdr>
            <w:top w:val="none" w:sz="0" w:space="0" w:color="auto"/>
            <w:left w:val="none" w:sz="0" w:space="0" w:color="auto"/>
            <w:bottom w:val="none" w:sz="0" w:space="0" w:color="auto"/>
            <w:right w:val="none" w:sz="0" w:space="0" w:color="auto"/>
          </w:divBdr>
        </w:div>
        <w:div w:id="3556979">
          <w:marLeft w:val="547"/>
          <w:marRight w:val="0"/>
          <w:marTop w:val="96"/>
          <w:marBottom w:val="120"/>
          <w:divBdr>
            <w:top w:val="none" w:sz="0" w:space="0" w:color="auto"/>
            <w:left w:val="none" w:sz="0" w:space="0" w:color="auto"/>
            <w:bottom w:val="none" w:sz="0" w:space="0" w:color="auto"/>
            <w:right w:val="none" w:sz="0" w:space="0" w:color="auto"/>
          </w:divBdr>
        </w:div>
      </w:divsChild>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29242118">
      <w:bodyDiv w:val="1"/>
      <w:marLeft w:val="0"/>
      <w:marRight w:val="0"/>
      <w:marTop w:val="0"/>
      <w:marBottom w:val="0"/>
      <w:divBdr>
        <w:top w:val="none" w:sz="0" w:space="0" w:color="auto"/>
        <w:left w:val="none" w:sz="0" w:space="0" w:color="auto"/>
        <w:bottom w:val="none" w:sz="0" w:space="0" w:color="auto"/>
        <w:right w:val="none" w:sz="0" w:space="0" w:color="auto"/>
      </w:divBdr>
      <w:divsChild>
        <w:div w:id="1138766736">
          <w:marLeft w:val="0"/>
          <w:marRight w:val="0"/>
          <w:marTop w:val="0"/>
          <w:marBottom w:val="0"/>
          <w:divBdr>
            <w:top w:val="none" w:sz="0" w:space="0" w:color="auto"/>
            <w:left w:val="none" w:sz="0" w:space="0" w:color="auto"/>
            <w:bottom w:val="none" w:sz="0" w:space="0" w:color="auto"/>
            <w:right w:val="none" w:sz="0" w:space="0" w:color="auto"/>
          </w:divBdr>
          <w:divsChild>
            <w:div w:id="46997978">
              <w:marLeft w:val="0"/>
              <w:marRight w:val="0"/>
              <w:marTop w:val="0"/>
              <w:marBottom w:val="0"/>
              <w:divBdr>
                <w:top w:val="none" w:sz="0" w:space="0" w:color="auto"/>
                <w:left w:val="none" w:sz="0" w:space="0" w:color="auto"/>
                <w:bottom w:val="none" w:sz="0" w:space="0" w:color="auto"/>
                <w:right w:val="none" w:sz="0" w:space="0" w:color="auto"/>
              </w:divBdr>
              <w:divsChild>
                <w:div w:id="648946223">
                  <w:marLeft w:val="0"/>
                  <w:marRight w:val="0"/>
                  <w:marTop w:val="0"/>
                  <w:marBottom w:val="0"/>
                  <w:divBdr>
                    <w:top w:val="none" w:sz="0" w:space="0" w:color="auto"/>
                    <w:left w:val="none" w:sz="0" w:space="0" w:color="auto"/>
                    <w:bottom w:val="none" w:sz="0" w:space="0" w:color="auto"/>
                    <w:right w:val="none" w:sz="0" w:space="0" w:color="auto"/>
                  </w:divBdr>
                  <w:divsChild>
                    <w:div w:id="1758624614">
                      <w:marLeft w:val="0"/>
                      <w:marRight w:val="0"/>
                      <w:marTop w:val="0"/>
                      <w:marBottom w:val="0"/>
                      <w:divBdr>
                        <w:top w:val="none" w:sz="0" w:space="0" w:color="auto"/>
                        <w:left w:val="none" w:sz="0" w:space="0" w:color="auto"/>
                        <w:bottom w:val="none" w:sz="0" w:space="0" w:color="auto"/>
                        <w:right w:val="none" w:sz="0" w:space="0" w:color="auto"/>
                      </w:divBdr>
                      <w:divsChild>
                        <w:div w:id="132139833">
                          <w:marLeft w:val="0"/>
                          <w:marRight w:val="0"/>
                          <w:marTop w:val="0"/>
                          <w:marBottom w:val="0"/>
                          <w:divBdr>
                            <w:top w:val="none" w:sz="0" w:space="0" w:color="auto"/>
                            <w:left w:val="none" w:sz="0" w:space="0" w:color="auto"/>
                            <w:bottom w:val="none" w:sz="0" w:space="0" w:color="auto"/>
                            <w:right w:val="none" w:sz="0" w:space="0" w:color="auto"/>
                          </w:divBdr>
                          <w:divsChild>
                            <w:div w:id="408188212">
                              <w:marLeft w:val="0"/>
                              <w:marRight w:val="0"/>
                              <w:marTop w:val="0"/>
                              <w:marBottom w:val="0"/>
                              <w:divBdr>
                                <w:top w:val="single" w:sz="6" w:space="0" w:color="CCCCCC"/>
                                <w:left w:val="single" w:sz="6" w:space="0" w:color="CCCCCC"/>
                                <w:bottom w:val="single" w:sz="6" w:space="0" w:color="CCCCCC"/>
                                <w:right w:val="single" w:sz="6" w:space="0" w:color="CCCCCC"/>
                              </w:divBdr>
                              <w:divsChild>
                                <w:div w:id="2128691395">
                                  <w:marLeft w:val="0"/>
                                  <w:marRight w:val="0"/>
                                  <w:marTop w:val="75"/>
                                  <w:marBottom w:val="0"/>
                                  <w:divBdr>
                                    <w:top w:val="none" w:sz="0" w:space="0" w:color="auto"/>
                                    <w:left w:val="none" w:sz="0" w:space="0" w:color="auto"/>
                                    <w:bottom w:val="none" w:sz="0" w:space="0" w:color="auto"/>
                                    <w:right w:val="none" w:sz="0" w:space="0" w:color="auto"/>
                                  </w:divBdr>
                                  <w:divsChild>
                                    <w:div w:id="6110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1144">
      <w:bodyDiv w:val="1"/>
      <w:marLeft w:val="0"/>
      <w:marRight w:val="0"/>
      <w:marTop w:val="0"/>
      <w:marBottom w:val="0"/>
      <w:divBdr>
        <w:top w:val="none" w:sz="0" w:space="0" w:color="auto"/>
        <w:left w:val="none" w:sz="0" w:space="0" w:color="auto"/>
        <w:bottom w:val="none" w:sz="0" w:space="0" w:color="auto"/>
        <w:right w:val="none" w:sz="0" w:space="0" w:color="auto"/>
      </w:divBdr>
    </w:div>
    <w:div w:id="961379263">
      <w:bodyDiv w:val="1"/>
      <w:marLeft w:val="0"/>
      <w:marRight w:val="0"/>
      <w:marTop w:val="0"/>
      <w:marBottom w:val="0"/>
      <w:divBdr>
        <w:top w:val="none" w:sz="0" w:space="0" w:color="auto"/>
        <w:left w:val="none" w:sz="0" w:space="0" w:color="auto"/>
        <w:bottom w:val="none" w:sz="0" w:space="0" w:color="auto"/>
        <w:right w:val="none" w:sz="0" w:space="0" w:color="auto"/>
      </w:divBdr>
    </w:div>
    <w:div w:id="987052340">
      <w:bodyDiv w:val="1"/>
      <w:marLeft w:val="0"/>
      <w:marRight w:val="0"/>
      <w:marTop w:val="0"/>
      <w:marBottom w:val="0"/>
      <w:divBdr>
        <w:top w:val="none" w:sz="0" w:space="0" w:color="auto"/>
        <w:left w:val="none" w:sz="0" w:space="0" w:color="auto"/>
        <w:bottom w:val="none" w:sz="0" w:space="0" w:color="auto"/>
        <w:right w:val="none" w:sz="0" w:space="0" w:color="auto"/>
      </w:divBdr>
      <w:divsChild>
        <w:div w:id="722749860">
          <w:marLeft w:val="1166"/>
          <w:marRight w:val="0"/>
          <w:marTop w:val="115"/>
          <w:marBottom w:val="0"/>
          <w:divBdr>
            <w:top w:val="none" w:sz="0" w:space="0" w:color="auto"/>
            <w:left w:val="none" w:sz="0" w:space="0" w:color="auto"/>
            <w:bottom w:val="none" w:sz="0" w:space="0" w:color="auto"/>
            <w:right w:val="none" w:sz="0" w:space="0" w:color="auto"/>
          </w:divBdr>
        </w:div>
      </w:divsChild>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23365100">
      <w:bodyDiv w:val="1"/>
      <w:marLeft w:val="0"/>
      <w:marRight w:val="0"/>
      <w:marTop w:val="0"/>
      <w:marBottom w:val="0"/>
      <w:divBdr>
        <w:top w:val="none" w:sz="0" w:space="0" w:color="auto"/>
        <w:left w:val="none" w:sz="0" w:space="0" w:color="auto"/>
        <w:bottom w:val="none" w:sz="0" w:space="0" w:color="auto"/>
        <w:right w:val="none" w:sz="0" w:space="0" w:color="auto"/>
      </w:divBdr>
    </w:div>
    <w:div w:id="1054548510">
      <w:bodyDiv w:val="1"/>
      <w:marLeft w:val="0"/>
      <w:marRight w:val="0"/>
      <w:marTop w:val="0"/>
      <w:marBottom w:val="0"/>
      <w:divBdr>
        <w:top w:val="none" w:sz="0" w:space="0" w:color="auto"/>
        <w:left w:val="none" w:sz="0" w:space="0" w:color="auto"/>
        <w:bottom w:val="none" w:sz="0" w:space="0" w:color="auto"/>
        <w:right w:val="none" w:sz="0" w:space="0" w:color="auto"/>
      </w:divBdr>
    </w:div>
    <w:div w:id="1158495765">
      <w:bodyDiv w:val="1"/>
      <w:marLeft w:val="0"/>
      <w:marRight w:val="0"/>
      <w:marTop w:val="0"/>
      <w:marBottom w:val="0"/>
      <w:divBdr>
        <w:top w:val="none" w:sz="0" w:space="0" w:color="auto"/>
        <w:left w:val="none" w:sz="0" w:space="0" w:color="auto"/>
        <w:bottom w:val="none" w:sz="0" w:space="0" w:color="auto"/>
        <w:right w:val="none" w:sz="0" w:space="0" w:color="auto"/>
      </w:divBdr>
      <w:divsChild>
        <w:div w:id="1186486022">
          <w:marLeft w:val="547"/>
          <w:marRight w:val="0"/>
          <w:marTop w:val="115"/>
          <w:marBottom w:val="0"/>
          <w:divBdr>
            <w:top w:val="none" w:sz="0" w:space="0" w:color="auto"/>
            <w:left w:val="none" w:sz="0" w:space="0" w:color="auto"/>
            <w:bottom w:val="none" w:sz="0" w:space="0" w:color="auto"/>
            <w:right w:val="none" w:sz="0" w:space="0" w:color="auto"/>
          </w:divBdr>
        </w:div>
        <w:div w:id="2129473834">
          <w:marLeft w:val="547"/>
          <w:marRight w:val="0"/>
          <w:marTop w:val="115"/>
          <w:marBottom w:val="0"/>
          <w:divBdr>
            <w:top w:val="none" w:sz="0" w:space="0" w:color="auto"/>
            <w:left w:val="none" w:sz="0" w:space="0" w:color="auto"/>
            <w:bottom w:val="none" w:sz="0" w:space="0" w:color="auto"/>
            <w:right w:val="none" w:sz="0" w:space="0" w:color="auto"/>
          </w:divBdr>
        </w:div>
        <w:div w:id="524096288">
          <w:marLeft w:val="547"/>
          <w:marRight w:val="0"/>
          <w:marTop w:val="115"/>
          <w:marBottom w:val="0"/>
          <w:divBdr>
            <w:top w:val="none" w:sz="0" w:space="0" w:color="auto"/>
            <w:left w:val="none" w:sz="0" w:space="0" w:color="auto"/>
            <w:bottom w:val="none" w:sz="0" w:space="0" w:color="auto"/>
            <w:right w:val="none" w:sz="0" w:space="0" w:color="auto"/>
          </w:divBdr>
        </w:div>
      </w:divsChild>
    </w:div>
    <w:div w:id="1170755681">
      <w:bodyDiv w:val="1"/>
      <w:marLeft w:val="0"/>
      <w:marRight w:val="0"/>
      <w:marTop w:val="0"/>
      <w:marBottom w:val="0"/>
      <w:divBdr>
        <w:top w:val="none" w:sz="0" w:space="0" w:color="auto"/>
        <w:left w:val="none" w:sz="0" w:space="0" w:color="auto"/>
        <w:bottom w:val="none" w:sz="0" w:space="0" w:color="auto"/>
        <w:right w:val="none" w:sz="0" w:space="0" w:color="auto"/>
      </w:divBdr>
      <w:divsChild>
        <w:div w:id="1987464469">
          <w:marLeft w:val="547"/>
          <w:marRight w:val="0"/>
          <w:marTop w:val="96"/>
          <w:marBottom w:val="0"/>
          <w:divBdr>
            <w:top w:val="none" w:sz="0" w:space="0" w:color="auto"/>
            <w:left w:val="none" w:sz="0" w:space="0" w:color="auto"/>
            <w:bottom w:val="none" w:sz="0" w:space="0" w:color="auto"/>
            <w:right w:val="none" w:sz="0" w:space="0" w:color="auto"/>
          </w:divBdr>
        </w:div>
        <w:div w:id="9336032">
          <w:marLeft w:val="1166"/>
          <w:marRight w:val="0"/>
          <w:marTop w:val="96"/>
          <w:marBottom w:val="0"/>
          <w:divBdr>
            <w:top w:val="none" w:sz="0" w:space="0" w:color="auto"/>
            <w:left w:val="none" w:sz="0" w:space="0" w:color="auto"/>
            <w:bottom w:val="none" w:sz="0" w:space="0" w:color="auto"/>
            <w:right w:val="none" w:sz="0" w:space="0" w:color="auto"/>
          </w:divBdr>
        </w:div>
        <w:div w:id="1955820143">
          <w:marLeft w:val="1166"/>
          <w:marRight w:val="0"/>
          <w:marTop w:val="96"/>
          <w:marBottom w:val="0"/>
          <w:divBdr>
            <w:top w:val="none" w:sz="0" w:space="0" w:color="auto"/>
            <w:left w:val="none" w:sz="0" w:space="0" w:color="auto"/>
            <w:bottom w:val="none" w:sz="0" w:space="0" w:color="auto"/>
            <w:right w:val="none" w:sz="0" w:space="0" w:color="auto"/>
          </w:divBdr>
        </w:div>
      </w:divsChild>
    </w:div>
    <w:div w:id="1186947575">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3232345">
      <w:bodyDiv w:val="1"/>
      <w:marLeft w:val="0"/>
      <w:marRight w:val="0"/>
      <w:marTop w:val="0"/>
      <w:marBottom w:val="0"/>
      <w:divBdr>
        <w:top w:val="none" w:sz="0" w:space="0" w:color="auto"/>
        <w:left w:val="none" w:sz="0" w:space="0" w:color="auto"/>
        <w:bottom w:val="none" w:sz="0" w:space="0" w:color="auto"/>
        <w:right w:val="none" w:sz="0" w:space="0" w:color="auto"/>
      </w:divBdr>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34317816">
      <w:bodyDiv w:val="1"/>
      <w:marLeft w:val="0"/>
      <w:marRight w:val="0"/>
      <w:marTop w:val="0"/>
      <w:marBottom w:val="0"/>
      <w:divBdr>
        <w:top w:val="none" w:sz="0" w:space="0" w:color="auto"/>
        <w:left w:val="none" w:sz="0" w:space="0" w:color="auto"/>
        <w:bottom w:val="none" w:sz="0" w:space="0" w:color="auto"/>
        <w:right w:val="none" w:sz="0" w:space="0" w:color="auto"/>
      </w:divBdr>
    </w:div>
    <w:div w:id="1247307655">
      <w:bodyDiv w:val="1"/>
      <w:marLeft w:val="0"/>
      <w:marRight w:val="0"/>
      <w:marTop w:val="0"/>
      <w:marBottom w:val="0"/>
      <w:divBdr>
        <w:top w:val="none" w:sz="0" w:space="0" w:color="auto"/>
        <w:left w:val="none" w:sz="0" w:space="0" w:color="auto"/>
        <w:bottom w:val="none" w:sz="0" w:space="0" w:color="auto"/>
        <w:right w:val="none" w:sz="0" w:space="0" w:color="auto"/>
      </w:divBdr>
      <w:divsChild>
        <w:div w:id="1260063563">
          <w:marLeft w:val="720"/>
          <w:marRight w:val="0"/>
          <w:marTop w:val="115"/>
          <w:marBottom w:val="0"/>
          <w:divBdr>
            <w:top w:val="none" w:sz="0" w:space="0" w:color="auto"/>
            <w:left w:val="none" w:sz="0" w:space="0" w:color="auto"/>
            <w:bottom w:val="none" w:sz="0" w:space="0" w:color="auto"/>
            <w:right w:val="none" w:sz="0" w:space="0" w:color="auto"/>
          </w:divBdr>
        </w:div>
        <w:div w:id="1413504379">
          <w:marLeft w:val="720"/>
          <w:marRight w:val="0"/>
          <w:marTop w:val="115"/>
          <w:marBottom w:val="0"/>
          <w:divBdr>
            <w:top w:val="none" w:sz="0" w:space="0" w:color="auto"/>
            <w:left w:val="none" w:sz="0" w:space="0" w:color="auto"/>
            <w:bottom w:val="none" w:sz="0" w:space="0" w:color="auto"/>
            <w:right w:val="none" w:sz="0" w:space="0" w:color="auto"/>
          </w:divBdr>
        </w:div>
        <w:div w:id="1641304982">
          <w:marLeft w:val="720"/>
          <w:marRight w:val="0"/>
          <w:marTop w:val="115"/>
          <w:marBottom w:val="0"/>
          <w:divBdr>
            <w:top w:val="none" w:sz="0" w:space="0" w:color="auto"/>
            <w:left w:val="none" w:sz="0" w:space="0" w:color="auto"/>
            <w:bottom w:val="none" w:sz="0" w:space="0" w:color="auto"/>
            <w:right w:val="none" w:sz="0" w:space="0" w:color="auto"/>
          </w:divBdr>
        </w:div>
      </w:divsChild>
    </w:div>
    <w:div w:id="1253858478">
      <w:bodyDiv w:val="1"/>
      <w:marLeft w:val="0"/>
      <w:marRight w:val="0"/>
      <w:marTop w:val="0"/>
      <w:marBottom w:val="0"/>
      <w:divBdr>
        <w:top w:val="none" w:sz="0" w:space="0" w:color="auto"/>
        <w:left w:val="none" w:sz="0" w:space="0" w:color="auto"/>
        <w:bottom w:val="none" w:sz="0" w:space="0" w:color="auto"/>
        <w:right w:val="none" w:sz="0" w:space="0" w:color="auto"/>
      </w:divBdr>
    </w:div>
    <w:div w:id="1258170643">
      <w:bodyDiv w:val="1"/>
      <w:marLeft w:val="0"/>
      <w:marRight w:val="0"/>
      <w:marTop w:val="0"/>
      <w:marBottom w:val="0"/>
      <w:divBdr>
        <w:top w:val="none" w:sz="0" w:space="0" w:color="auto"/>
        <w:left w:val="none" w:sz="0" w:space="0" w:color="auto"/>
        <w:bottom w:val="none" w:sz="0" w:space="0" w:color="auto"/>
        <w:right w:val="none" w:sz="0" w:space="0" w:color="auto"/>
      </w:divBdr>
      <w:divsChild>
        <w:div w:id="1989356369">
          <w:marLeft w:val="0"/>
          <w:marRight w:val="0"/>
          <w:marTop w:val="0"/>
          <w:marBottom w:val="0"/>
          <w:divBdr>
            <w:top w:val="none" w:sz="0" w:space="0" w:color="auto"/>
            <w:left w:val="none" w:sz="0" w:space="0" w:color="auto"/>
            <w:bottom w:val="none" w:sz="0" w:space="0" w:color="auto"/>
            <w:right w:val="none" w:sz="0" w:space="0" w:color="auto"/>
          </w:divBdr>
          <w:divsChild>
            <w:div w:id="1964728723">
              <w:marLeft w:val="0"/>
              <w:marRight w:val="0"/>
              <w:marTop w:val="0"/>
              <w:marBottom w:val="0"/>
              <w:divBdr>
                <w:top w:val="none" w:sz="0" w:space="0" w:color="auto"/>
                <w:left w:val="none" w:sz="0" w:space="0" w:color="auto"/>
                <w:bottom w:val="none" w:sz="0" w:space="0" w:color="auto"/>
                <w:right w:val="none" w:sz="0" w:space="0" w:color="auto"/>
              </w:divBdr>
              <w:divsChild>
                <w:div w:id="2132043860">
                  <w:marLeft w:val="0"/>
                  <w:marRight w:val="0"/>
                  <w:marTop w:val="0"/>
                  <w:marBottom w:val="0"/>
                  <w:divBdr>
                    <w:top w:val="none" w:sz="0" w:space="0" w:color="auto"/>
                    <w:left w:val="none" w:sz="0" w:space="0" w:color="auto"/>
                    <w:bottom w:val="none" w:sz="0" w:space="0" w:color="auto"/>
                    <w:right w:val="none" w:sz="0" w:space="0" w:color="auto"/>
                  </w:divBdr>
                  <w:divsChild>
                    <w:div w:id="175267126">
                      <w:marLeft w:val="0"/>
                      <w:marRight w:val="0"/>
                      <w:marTop w:val="0"/>
                      <w:marBottom w:val="0"/>
                      <w:divBdr>
                        <w:top w:val="none" w:sz="0" w:space="0" w:color="auto"/>
                        <w:left w:val="none" w:sz="0" w:space="0" w:color="auto"/>
                        <w:bottom w:val="none" w:sz="0" w:space="0" w:color="auto"/>
                        <w:right w:val="none" w:sz="0" w:space="0" w:color="auto"/>
                      </w:divBdr>
                      <w:divsChild>
                        <w:div w:id="441146782">
                          <w:marLeft w:val="0"/>
                          <w:marRight w:val="0"/>
                          <w:marTop w:val="0"/>
                          <w:marBottom w:val="0"/>
                          <w:divBdr>
                            <w:top w:val="none" w:sz="0" w:space="0" w:color="auto"/>
                            <w:left w:val="none" w:sz="0" w:space="0" w:color="auto"/>
                            <w:bottom w:val="none" w:sz="0" w:space="0" w:color="auto"/>
                            <w:right w:val="none" w:sz="0" w:space="0" w:color="auto"/>
                          </w:divBdr>
                          <w:divsChild>
                            <w:div w:id="1894390710">
                              <w:marLeft w:val="0"/>
                              <w:marRight w:val="0"/>
                              <w:marTop w:val="0"/>
                              <w:marBottom w:val="0"/>
                              <w:divBdr>
                                <w:top w:val="single" w:sz="6" w:space="0" w:color="CCCCCC"/>
                                <w:left w:val="single" w:sz="6" w:space="0" w:color="CCCCCC"/>
                                <w:bottom w:val="single" w:sz="6" w:space="0" w:color="CCCCCC"/>
                                <w:right w:val="single" w:sz="6" w:space="0" w:color="CCCCCC"/>
                              </w:divBdr>
                              <w:divsChild>
                                <w:div w:id="704407469">
                                  <w:marLeft w:val="0"/>
                                  <w:marRight w:val="0"/>
                                  <w:marTop w:val="75"/>
                                  <w:marBottom w:val="0"/>
                                  <w:divBdr>
                                    <w:top w:val="none" w:sz="0" w:space="0" w:color="auto"/>
                                    <w:left w:val="none" w:sz="0" w:space="0" w:color="auto"/>
                                    <w:bottom w:val="none" w:sz="0" w:space="0" w:color="auto"/>
                                    <w:right w:val="none" w:sz="0" w:space="0" w:color="auto"/>
                                  </w:divBdr>
                                  <w:divsChild>
                                    <w:div w:id="20254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63798636">
      <w:bodyDiv w:val="1"/>
      <w:marLeft w:val="0"/>
      <w:marRight w:val="0"/>
      <w:marTop w:val="0"/>
      <w:marBottom w:val="0"/>
      <w:divBdr>
        <w:top w:val="none" w:sz="0" w:space="0" w:color="auto"/>
        <w:left w:val="none" w:sz="0" w:space="0" w:color="auto"/>
        <w:bottom w:val="none" w:sz="0" w:space="0" w:color="auto"/>
        <w:right w:val="none" w:sz="0" w:space="0" w:color="auto"/>
      </w:divBdr>
    </w:div>
    <w:div w:id="1280651169">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14678322">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31371468">
      <w:bodyDiv w:val="1"/>
      <w:marLeft w:val="0"/>
      <w:marRight w:val="0"/>
      <w:marTop w:val="0"/>
      <w:marBottom w:val="0"/>
      <w:divBdr>
        <w:top w:val="none" w:sz="0" w:space="0" w:color="auto"/>
        <w:left w:val="none" w:sz="0" w:space="0" w:color="auto"/>
        <w:bottom w:val="none" w:sz="0" w:space="0" w:color="auto"/>
        <w:right w:val="none" w:sz="0" w:space="0" w:color="auto"/>
      </w:divBdr>
      <w:divsChild>
        <w:div w:id="992024506">
          <w:marLeft w:val="547"/>
          <w:marRight w:val="0"/>
          <w:marTop w:val="115"/>
          <w:marBottom w:val="0"/>
          <w:divBdr>
            <w:top w:val="none" w:sz="0" w:space="0" w:color="auto"/>
            <w:left w:val="none" w:sz="0" w:space="0" w:color="auto"/>
            <w:bottom w:val="none" w:sz="0" w:space="0" w:color="auto"/>
            <w:right w:val="none" w:sz="0" w:space="0" w:color="auto"/>
          </w:divBdr>
        </w:div>
      </w:divsChild>
    </w:div>
    <w:div w:id="1353141405">
      <w:bodyDiv w:val="1"/>
      <w:marLeft w:val="0"/>
      <w:marRight w:val="0"/>
      <w:marTop w:val="0"/>
      <w:marBottom w:val="0"/>
      <w:divBdr>
        <w:top w:val="none" w:sz="0" w:space="0" w:color="auto"/>
        <w:left w:val="none" w:sz="0" w:space="0" w:color="auto"/>
        <w:bottom w:val="none" w:sz="0" w:space="0" w:color="auto"/>
        <w:right w:val="none" w:sz="0" w:space="0" w:color="auto"/>
      </w:divBdr>
      <w:divsChild>
        <w:div w:id="420683046">
          <w:marLeft w:val="547"/>
          <w:marRight w:val="0"/>
          <w:marTop w:val="115"/>
          <w:marBottom w:val="0"/>
          <w:divBdr>
            <w:top w:val="none" w:sz="0" w:space="0" w:color="auto"/>
            <w:left w:val="none" w:sz="0" w:space="0" w:color="auto"/>
            <w:bottom w:val="none" w:sz="0" w:space="0" w:color="auto"/>
            <w:right w:val="none" w:sz="0" w:space="0" w:color="auto"/>
          </w:divBdr>
        </w:div>
      </w:divsChild>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02824113">
      <w:bodyDiv w:val="1"/>
      <w:marLeft w:val="0"/>
      <w:marRight w:val="0"/>
      <w:marTop w:val="0"/>
      <w:marBottom w:val="0"/>
      <w:divBdr>
        <w:top w:val="none" w:sz="0" w:space="0" w:color="auto"/>
        <w:left w:val="none" w:sz="0" w:space="0" w:color="auto"/>
        <w:bottom w:val="none" w:sz="0" w:space="0" w:color="auto"/>
        <w:right w:val="none" w:sz="0" w:space="0" w:color="auto"/>
      </w:divBdr>
      <w:divsChild>
        <w:div w:id="1985887321">
          <w:marLeft w:val="547"/>
          <w:marRight w:val="0"/>
          <w:marTop w:val="96"/>
          <w:marBottom w:val="0"/>
          <w:divBdr>
            <w:top w:val="none" w:sz="0" w:space="0" w:color="auto"/>
            <w:left w:val="none" w:sz="0" w:space="0" w:color="auto"/>
            <w:bottom w:val="none" w:sz="0" w:space="0" w:color="auto"/>
            <w:right w:val="none" w:sz="0" w:space="0" w:color="auto"/>
          </w:divBdr>
        </w:div>
        <w:div w:id="1554342682">
          <w:marLeft w:val="1166"/>
          <w:marRight w:val="0"/>
          <w:marTop w:val="91"/>
          <w:marBottom w:val="0"/>
          <w:divBdr>
            <w:top w:val="none" w:sz="0" w:space="0" w:color="auto"/>
            <w:left w:val="none" w:sz="0" w:space="0" w:color="auto"/>
            <w:bottom w:val="none" w:sz="0" w:space="0" w:color="auto"/>
            <w:right w:val="none" w:sz="0" w:space="0" w:color="auto"/>
          </w:divBdr>
        </w:div>
        <w:div w:id="24529479">
          <w:marLeft w:val="1166"/>
          <w:marRight w:val="0"/>
          <w:marTop w:val="91"/>
          <w:marBottom w:val="0"/>
          <w:divBdr>
            <w:top w:val="none" w:sz="0" w:space="0" w:color="auto"/>
            <w:left w:val="none" w:sz="0" w:space="0" w:color="auto"/>
            <w:bottom w:val="none" w:sz="0" w:space="0" w:color="auto"/>
            <w:right w:val="none" w:sz="0" w:space="0" w:color="auto"/>
          </w:divBdr>
        </w:div>
        <w:div w:id="1390618674">
          <w:marLeft w:val="1166"/>
          <w:marRight w:val="0"/>
          <w:marTop w:val="91"/>
          <w:marBottom w:val="0"/>
          <w:divBdr>
            <w:top w:val="none" w:sz="0" w:space="0" w:color="auto"/>
            <w:left w:val="none" w:sz="0" w:space="0" w:color="auto"/>
            <w:bottom w:val="none" w:sz="0" w:space="0" w:color="auto"/>
            <w:right w:val="none" w:sz="0" w:space="0" w:color="auto"/>
          </w:divBdr>
        </w:div>
        <w:div w:id="243270973">
          <w:marLeft w:val="1166"/>
          <w:marRight w:val="0"/>
          <w:marTop w:val="91"/>
          <w:marBottom w:val="0"/>
          <w:divBdr>
            <w:top w:val="none" w:sz="0" w:space="0" w:color="auto"/>
            <w:left w:val="none" w:sz="0" w:space="0" w:color="auto"/>
            <w:bottom w:val="none" w:sz="0" w:space="0" w:color="auto"/>
            <w:right w:val="none" w:sz="0" w:space="0" w:color="auto"/>
          </w:divBdr>
        </w:div>
        <w:div w:id="538784348">
          <w:marLeft w:val="547"/>
          <w:marRight w:val="0"/>
          <w:marTop w:val="91"/>
          <w:marBottom w:val="0"/>
          <w:divBdr>
            <w:top w:val="none" w:sz="0" w:space="0" w:color="auto"/>
            <w:left w:val="none" w:sz="0" w:space="0" w:color="auto"/>
            <w:bottom w:val="none" w:sz="0" w:space="0" w:color="auto"/>
            <w:right w:val="none" w:sz="0" w:space="0" w:color="auto"/>
          </w:divBdr>
        </w:div>
        <w:div w:id="335035742">
          <w:marLeft w:val="547"/>
          <w:marRight w:val="0"/>
          <w:marTop w:val="91"/>
          <w:marBottom w:val="0"/>
          <w:divBdr>
            <w:top w:val="none" w:sz="0" w:space="0" w:color="auto"/>
            <w:left w:val="none" w:sz="0" w:space="0" w:color="auto"/>
            <w:bottom w:val="none" w:sz="0" w:space="0" w:color="auto"/>
            <w:right w:val="none" w:sz="0" w:space="0" w:color="auto"/>
          </w:divBdr>
        </w:div>
      </w:divsChild>
    </w:div>
    <w:div w:id="1405302668">
      <w:bodyDiv w:val="1"/>
      <w:marLeft w:val="0"/>
      <w:marRight w:val="0"/>
      <w:marTop w:val="0"/>
      <w:marBottom w:val="0"/>
      <w:divBdr>
        <w:top w:val="none" w:sz="0" w:space="0" w:color="auto"/>
        <w:left w:val="none" w:sz="0" w:space="0" w:color="auto"/>
        <w:bottom w:val="none" w:sz="0" w:space="0" w:color="auto"/>
        <w:right w:val="none" w:sz="0" w:space="0" w:color="auto"/>
      </w:divBdr>
    </w:div>
    <w:div w:id="1406955383">
      <w:bodyDiv w:val="1"/>
      <w:marLeft w:val="0"/>
      <w:marRight w:val="0"/>
      <w:marTop w:val="0"/>
      <w:marBottom w:val="0"/>
      <w:divBdr>
        <w:top w:val="none" w:sz="0" w:space="0" w:color="auto"/>
        <w:left w:val="none" w:sz="0" w:space="0" w:color="auto"/>
        <w:bottom w:val="none" w:sz="0" w:space="0" w:color="auto"/>
        <w:right w:val="none" w:sz="0" w:space="0" w:color="auto"/>
      </w:divBdr>
      <w:divsChild>
        <w:div w:id="924610186">
          <w:marLeft w:val="0"/>
          <w:marRight w:val="0"/>
          <w:marTop w:val="0"/>
          <w:marBottom w:val="0"/>
          <w:divBdr>
            <w:top w:val="none" w:sz="0" w:space="0" w:color="auto"/>
            <w:left w:val="none" w:sz="0" w:space="0" w:color="auto"/>
            <w:bottom w:val="none" w:sz="0" w:space="0" w:color="auto"/>
            <w:right w:val="none" w:sz="0" w:space="0" w:color="auto"/>
          </w:divBdr>
        </w:div>
      </w:divsChild>
    </w:div>
    <w:div w:id="1431394250">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62847568">
      <w:bodyDiv w:val="1"/>
      <w:marLeft w:val="0"/>
      <w:marRight w:val="0"/>
      <w:marTop w:val="0"/>
      <w:marBottom w:val="0"/>
      <w:divBdr>
        <w:top w:val="none" w:sz="0" w:space="0" w:color="auto"/>
        <w:left w:val="none" w:sz="0" w:space="0" w:color="auto"/>
        <w:bottom w:val="none" w:sz="0" w:space="0" w:color="auto"/>
        <w:right w:val="none" w:sz="0" w:space="0" w:color="auto"/>
      </w:divBdr>
    </w:div>
    <w:div w:id="1463571003">
      <w:bodyDiv w:val="1"/>
      <w:marLeft w:val="0"/>
      <w:marRight w:val="0"/>
      <w:marTop w:val="0"/>
      <w:marBottom w:val="0"/>
      <w:divBdr>
        <w:top w:val="none" w:sz="0" w:space="0" w:color="auto"/>
        <w:left w:val="none" w:sz="0" w:space="0" w:color="auto"/>
        <w:bottom w:val="none" w:sz="0" w:space="0" w:color="auto"/>
        <w:right w:val="none" w:sz="0" w:space="0" w:color="auto"/>
      </w:divBdr>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481576769">
      <w:bodyDiv w:val="1"/>
      <w:marLeft w:val="0"/>
      <w:marRight w:val="0"/>
      <w:marTop w:val="0"/>
      <w:marBottom w:val="0"/>
      <w:divBdr>
        <w:top w:val="none" w:sz="0" w:space="0" w:color="auto"/>
        <w:left w:val="none" w:sz="0" w:space="0" w:color="auto"/>
        <w:bottom w:val="none" w:sz="0" w:space="0" w:color="auto"/>
        <w:right w:val="none" w:sz="0" w:space="0" w:color="auto"/>
      </w:divBdr>
    </w:div>
    <w:div w:id="1501700671">
      <w:bodyDiv w:val="1"/>
      <w:marLeft w:val="0"/>
      <w:marRight w:val="0"/>
      <w:marTop w:val="0"/>
      <w:marBottom w:val="0"/>
      <w:divBdr>
        <w:top w:val="none" w:sz="0" w:space="0" w:color="auto"/>
        <w:left w:val="none" w:sz="0" w:space="0" w:color="auto"/>
        <w:bottom w:val="none" w:sz="0" w:space="0" w:color="auto"/>
        <w:right w:val="none" w:sz="0" w:space="0" w:color="auto"/>
      </w:divBdr>
    </w:div>
    <w:div w:id="1533031216">
      <w:bodyDiv w:val="1"/>
      <w:marLeft w:val="0"/>
      <w:marRight w:val="0"/>
      <w:marTop w:val="0"/>
      <w:marBottom w:val="0"/>
      <w:divBdr>
        <w:top w:val="none" w:sz="0" w:space="0" w:color="auto"/>
        <w:left w:val="none" w:sz="0" w:space="0" w:color="auto"/>
        <w:bottom w:val="none" w:sz="0" w:space="0" w:color="auto"/>
        <w:right w:val="none" w:sz="0" w:space="0" w:color="auto"/>
      </w:divBdr>
      <w:divsChild>
        <w:div w:id="107815453">
          <w:marLeft w:val="547"/>
          <w:marRight w:val="0"/>
          <w:marTop w:val="96"/>
          <w:marBottom w:val="0"/>
          <w:divBdr>
            <w:top w:val="none" w:sz="0" w:space="0" w:color="auto"/>
            <w:left w:val="none" w:sz="0" w:space="0" w:color="auto"/>
            <w:bottom w:val="none" w:sz="0" w:space="0" w:color="auto"/>
            <w:right w:val="none" w:sz="0" w:space="0" w:color="auto"/>
          </w:divBdr>
        </w:div>
        <w:div w:id="1818836511">
          <w:marLeft w:val="547"/>
          <w:marRight w:val="0"/>
          <w:marTop w:val="96"/>
          <w:marBottom w:val="0"/>
          <w:divBdr>
            <w:top w:val="none" w:sz="0" w:space="0" w:color="auto"/>
            <w:left w:val="none" w:sz="0" w:space="0" w:color="auto"/>
            <w:bottom w:val="none" w:sz="0" w:space="0" w:color="auto"/>
            <w:right w:val="none" w:sz="0" w:space="0" w:color="auto"/>
          </w:divBdr>
        </w:div>
        <w:div w:id="1643845880">
          <w:marLeft w:val="547"/>
          <w:marRight w:val="0"/>
          <w:marTop w:val="96"/>
          <w:marBottom w:val="0"/>
          <w:divBdr>
            <w:top w:val="none" w:sz="0" w:space="0" w:color="auto"/>
            <w:left w:val="none" w:sz="0" w:space="0" w:color="auto"/>
            <w:bottom w:val="none" w:sz="0" w:space="0" w:color="auto"/>
            <w:right w:val="none" w:sz="0" w:space="0" w:color="auto"/>
          </w:divBdr>
        </w:div>
        <w:div w:id="1709527065">
          <w:marLeft w:val="547"/>
          <w:marRight w:val="0"/>
          <w:marTop w:val="96"/>
          <w:marBottom w:val="0"/>
          <w:divBdr>
            <w:top w:val="none" w:sz="0" w:space="0" w:color="auto"/>
            <w:left w:val="none" w:sz="0" w:space="0" w:color="auto"/>
            <w:bottom w:val="none" w:sz="0" w:space="0" w:color="auto"/>
            <w:right w:val="none" w:sz="0" w:space="0" w:color="auto"/>
          </w:divBdr>
        </w:div>
        <w:div w:id="443574575">
          <w:marLeft w:val="1166"/>
          <w:marRight w:val="0"/>
          <w:marTop w:val="96"/>
          <w:marBottom w:val="0"/>
          <w:divBdr>
            <w:top w:val="none" w:sz="0" w:space="0" w:color="auto"/>
            <w:left w:val="none" w:sz="0" w:space="0" w:color="auto"/>
            <w:bottom w:val="none" w:sz="0" w:space="0" w:color="auto"/>
            <w:right w:val="none" w:sz="0" w:space="0" w:color="auto"/>
          </w:divBdr>
        </w:div>
        <w:div w:id="1810705132">
          <w:marLeft w:val="1166"/>
          <w:marRight w:val="0"/>
          <w:marTop w:val="96"/>
          <w:marBottom w:val="0"/>
          <w:divBdr>
            <w:top w:val="none" w:sz="0" w:space="0" w:color="auto"/>
            <w:left w:val="none" w:sz="0" w:space="0" w:color="auto"/>
            <w:bottom w:val="none" w:sz="0" w:space="0" w:color="auto"/>
            <w:right w:val="none" w:sz="0" w:space="0" w:color="auto"/>
          </w:divBdr>
        </w:div>
        <w:div w:id="1249316407">
          <w:marLeft w:val="1166"/>
          <w:marRight w:val="0"/>
          <w:marTop w:val="96"/>
          <w:marBottom w:val="0"/>
          <w:divBdr>
            <w:top w:val="none" w:sz="0" w:space="0" w:color="auto"/>
            <w:left w:val="none" w:sz="0" w:space="0" w:color="auto"/>
            <w:bottom w:val="none" w:sz="0" w:space="0" w:color="auto"/>
            <w:right w:val="none" w:sz="0" w:space="0" w:color="auto"/>
          </w:divBdr>
        </w:div>
      </w:divsChild>
    </w:div>
    <w:div w:id="1538540708">
      <w:bodyDiv w:val="1"/>
      <w:marLeft w:val="0"/>
      <w:marRight w:val="0"/>
      <w:marTop w:val="0"/>
      <w:marBottom w:val="0"/>
      <w:divBdr>
        <w:top w:val="none" w:sz="0" w:space="0" w:color="auto"/>
        <w:left w:val="none" w:sz="0" w:space="0" w:color="auto"/>
        <w:bottom w:val="none" w:sz="0" w:space="0" w:color="auto"/>
        <w:right w:val="none" w:sz="0" w:space="0" w:color="auto"/>
      </w:divBdr>
      <w:divsChild>
        <w:div w:id="523783855">
          <w:marLeft w:val="547"/>
          <w:marRight w:val="0"/>
          <w:marTop w:val="115"/>
          <w:marBottom w:val="0"/>
          <w:divBdr>
            <w:top w:val="none" w:sz="0" w:space="0" w:color="auto"/>
            <w:left w:val="none" w:sz="0" w:space="0" w:color="auto"/>
            <w:bottom w:val="none" w:sz="0" w:space="0" w:color="auto"/>
            <w:right w:val="none" w:sz="0" w:space="0" w:color="auto"/>
          </w:divBdr>
        </w:div>
        <w:div w:id="114568863">
          <w:marLeft w:val="547"/>
          <w:marRight w:val="0"/>
          <w:marTop w:val="115"/>
          <w:marBottom w:val="0"/>
          <w:divBdr>
            <w:top w:val="none" w:sz="0" w:space="0" w:color="auto"/>
            <w:left w:val="none" w:sz="0" w:space="0" w:color="auto"/>
            <w:bottom w:val="none" w:sz="0" w:space="0" w:color="auto"/>
            <w:right w:val="none" w:sz="0" w:space="0" w:color="auto"/>
          </w:divBdr>
        </w:div>
        <w:div w:id="252007409">
          <w:marLeft w:val="547"/>
          <w:marRight w:val="0"/>
          <w:marTop w:val="115"/>
          <w:marBottom w:val="0"/>
          <w:divBdr>
            <w:top w:val="none" w:sz="0" w:space="0" w:color="auto"/>
            <w:left w:val="none" w:sz="0" w:space="0" w:color="auto"/>
            <w:bottom w:val="none" w:sz="0" w:space="0" w:color="auto"/>
            <w:right w:val="none" w:sz="0" w:space="0" w:color="auto"/>
          </w:divBdr>
        </w:div>
      </w:divsChild>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39395761">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583948670">
      <w:bodyDiv w:val="1"/>
      <w:marLeft w:val="0"/>
      <w:marRight w:val="0"/>
      <w:marTop w:val="0"/>
      <w:marBottom w:val="0"/>
      <w:divBdr>
        <w:top w:val="none" w:sz="0" w:space="0" w:color="auto"/>
        <w:left w:val="none" w:sz="0" w:space="0" w:color="auto"/>
        <w:bottom w:val="none" w:sz="0" w:space="0" w:color="auto"/>
        <w:right w:val="none" w:sz="0" w:space="0" w:color="auto"/>
      </w:divBdr>
      <w:divsChild>
        <w:div w:id="941181122">
          <w:marLeft w:val="1166"/>
          <w:marRight w:val="0"/>
          <w:marTop w:val="115"/>
          <w:marBottom w:val="0"/>
          <w:divBdr>
            <w:top w:val="none" w:sz="0" w:space="0" w:color="auto"/>
            <w:left w:val="none" w:sz="0" w:space="0" w:color="auto"/>
            <w:bottom w:val="none" w:sz="0" w:space="0" w:color="auto"/>
            <w:right w:val="none" w:sz="0" w:space="0" w:color="auto"/>
          </w:divBdr>
        </w:div>
      </w:divsChild>
    </w:div>
    <w:div w:id="1604416038">
      <w:bodyDiv w:val="1"/>
      <w:marLeft w:val="0"/>
      <w:marRight w:val="0"/>
      <w:marTop w:val="0"/>
      <w:marBottom w:val="0"/>
      <w:divBdr>
        <w:top w:val="none" w:sz="0" w:space="0" w:color="auto"/>
        <w:left w:val="none" w:sz="0" w:space="0" w:color="auto"/>
        <w:bottom w:val="none" w:sz="0" w:space="0" w:color="auto"/>
        <w:right w:val="none" w:sz="0" w:space="0" w:color="auto"/>
      </w:divBdr>
      <w:divsChild>
        <w:div w:id="1107894193">
          <w:marLeft w:val="0"/>
          <w:marRight w:val="0"/>
          <w:marTop w:val="0"/>
          <w:marBottom w:val="0"/>
          <w:divBdr>
            <w:top w:val="none" w:sz="0" w:space="0" w:color="auto"/>
            <w:left w:val="none" w:sz="0" w:space="0" w:color="auto"/>
            <w:bottom w:val="none" w:sz="0" w:space="0" w:color="auto"/>
            <w:right w:val="none" w:sz="0" w:space="0" w:color="auto"/>
          </w:divBdr>
          <w:divsChild>
            <w:div w:id="1111779000">
              <w:marLeft w:val="0"/>
              <w:marRight w:val="0"/>
              <w:marTop w:val="0"/>
              <w:marBottom w:val="0"/>
              <w:divBdr>
                <w:top w:val="none" w:sz="0" w:space="0" w:color="auto"/>
                <w:left w:val="none" w:sz="0" w:space="0" w:color="auto"/>
                <w:bottom w:val="none" w:sz="0" w:space="0" w:color="auto"/>
                <w:right w:val="none" w:sz="0" w:space="0" w:color="auto"/>
              </w:divBdr>
              <w:divsChild>
                <w:div w:id="1853296246">
                  <w:marLeft w:val="0"/>
                  <w:marRight w:val="0"/>
                  <w:marTop w:val="0"/>
                  <w:marBottom w:val="0"/>
                  <w:divBdr>
                    <w:top w:val="none" w:sz="0" w:space="0" w:color="auto"/>
                    <w:left w:val="none" w:sz="0" w:space="0" w:color="auto"/>
                    <w:bottom w:val="none" w:sz="0" w:space="0" w:color="auto"/>
                    <w:right w:val="none" w:sz="0" w:space="0" w:color="auto"/>
                  </w:divBdr>
                  <w:divsChild>
                    <w:div w:id="1693603385">
                      <w:marLeft w:val="0"/>
                      <w:marRight w:val="0"/>
                      <w:marTop w:val="0"/>
                      <w:marBottom w:val="0"/>
                      <w:divBdr>
                        <w:top w:val="none" w:sz="0" w:space="0" w:color="auto"/>
                        <w:left w:val="none" w:sz="0" w:space="0" w:color="auto"/>
                        <w:bottom w:val="none" w:sz="0" w:space="0" w:color="auto"/>
                        <w:right w:val="none" w:sz="0" w:space="0" w:color="auto"/>
                      </w:divBdr>
                      <w:divsChild>
                        <w:div w:id="1789350440">
                          <w:marLeft w:val="0"/>
                          <w:marRight w:val="0"/>
                          <w:marTop w:val="0"/>
                          <w:marBottom w:val="0"/>
                          <w:divBdr>
                            <w:top w:val="none" w:sz="0" w:space="0" w:color="auto"/>
                            <w:left w:val="none" w:sz="0" w:space="0" w:color="auto"/>
                            <w:bottom w:val="none" w:sz="0" w:space="0" w:color="auto"/>
                            <w:right w:val="none" w:sz="0" w:space="0" w:color="auto"/>
                          </w:divBdr>
                          <w:divsChild>
                            <w:div w:id="139618574">
                              <w:marLeft w:val="0"/>
                              <w:marRight w:val="0"/>
                              <w:marTop w:val="0"/>
                              <w:marBottom w:val="0"/>
                              <w:divBdr>
                                <w:top w:val="single" w:sz="6" w:space="0" w:color="CCCCCC"/>
                                <w:left w:val="single" w:sz="6" w:space="0" w:color="CCCCCC"/>
                                <w:bottom w:val="single" w:sz="6" w:space="0" w:color="CCCCCC"/>
                                <w:right w:val="single" w:sz="6" w:space="0" w:color="CCCCCC"/>
                              </w:divBdr>
                              <w:divsChild>
                                <w:div w:id="537671214">
                                  <w:marLeft w:val="0"/>
                                  <w:marRight w:val="0"/>
                                  <w:marTop w:val="75"/>
                                  <w:marBottom w:val="0"/>
                                  <w:divBdr>
                                    <w:top w:val="none" w:sz="0" w:space="0" w:color="auto"/>
                                    <w:left w:val="none" w:sz="0" w:space="0" w:color="auto"/>
                                    <w:bottom w:val="none" w:sz="0" w:space="0" w:color="auto"/>
                                    <w:right w:val="none" w:sz="0" w:space="0" w:color="auto"/>
                                  </w:divBdr>
                                  <w:divsChild>
                                    <w:div w:id="8753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09249">
      <w:bodyDiv w:val="1"/>
      <w:marLeft w:val="0"/>
      <w:marRight w:val="0"/>
      <w:marTop w:val="0"/>
      <w:marBottom w:val="0"/>
      <w:divBdr>
        <w:top w:val="none" w:sz="0" w:space="0" w:color="auto"/>
        <w:left w:val="none" w:sz="0" w:space="0" w:color="auto"/>
        <w:bottom w:val="none" w:sz="0" w:space="0" w:color="auto"/>
        <w:right w:val="none" w:sz="0" w:space="0" w:color="auto"/>
      </w:divBdr>
    </w:div>
    <w:div w:id="1678188463">
      <w:bodyDiv w:val="1"/>
      <w:marLeft w:val="0"/>
      <w:marRight w:val="0"/>
      <w:marTop w:val="0"/>
      <w:marBottom w:val="0"/>
      <w:divBdr>
        <w:top w:val="none" w:sz="0" w:space="0" w:color="auto"/>
        <w:left w:val="none" w:sz="0" w:space="0" w:color="auto"/>
        <w:bottom w:val="none" w:sz="0" w:space="0" w:color="auto"/>
        <w:right w:val="none" w:sz="0" w:space="0" w:color="auto"/>
      </w:divBdr>
      <w:divsChild>
        <w:div w:id="1397240992">
          <w:marLeft w:val="547"/>
          <w:marRight w:val="0"/>
          <w:marTop w:val="115"/>
          <w:marBottom w:val="0"/>
          <w:divBdr>
            <w:top w:val="none" w:sz="0" w:space="0" w:color="auto"/>
            <w:left w:val="none" w:sz="0" w:space="0" w:color="auto"/>
            <w:bottom w:val="none" w:sz="0" w:space="0" w:color="auto"/>
            <w:right w:val="none" w:sz="0" w:space="0" w:color="auto"/>
          </w:divBdr>
        </w:div>
      </w:divsChild>
    </w:div>
    <w:div w:id="1678724603">
      <w:bodyDiv w:val="1"/>
      <w:marLeft w:val="0"/>
      <w:marRight w:val="0"/>
      <w:marTop w:val="0"/>
      <w:marBottom w:val="0"/>
      <w:divBdr>
        <w:top w:val="none" w:sz="0" w:space="0" w:color="auto"/>
        <w:left w:val="none" w:sz="0" w:space="0" w:color="auto"/>
        <w:bottom w:val="none" w:sz="0" w:space="0" w:color="auto"/>
        <w:right w:val="none" w:sz="0" w:space="0" w:color="auto"/>
      </w:divBdr>
      <w:divsChild>
        <w:div w:id="1813130889">
          <w:marLeft w:val="547"/>
          <w:marRight w:val="0"/>
          <w:marTop w:val="115"/>
          <w:marBottom w:val="0"/>
          <w:divBdr>
            <w:top w:val="none" w:sz="0" w:space="0" w:color="auto"/>
            <w:left w:val="none" w:sz="0" w:space="0" w:color="auto"/>
            <w:bottom w:val="none" w:sz="0" w:space="0" w:color="auto"/>
            <w:right w:val="none" w:sz="0" w:space="0" w:color="auto"/>
          </w:divBdr>
        </w:div>
        <w:div w:id="1404520569">
          <w:marLeft w:val="547"/>
          <w:marRight w:val="0"/>
          <w:marTop w:val="115"/>
          <w:marBottom w:val="0"/>
          <w:divBdr>
            <w:top w:val="none" w:sz="0" w:space="0" w:color="auto"/>
            <w:left w:val="none" w:sz="0" w:space="0" w:color="auto"/>
            <w:bottom w:val="none" w:sz="0" w:space="0" w:color="auto"/>
            <w:right w:val="none" w:sz="0" w:space="0" w:color="auto"/>
          </w:divBdr>
        </w:div>
      </w:divsChild>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22901209">
      <w:bodyDiv w:val="1"/>
      <w:marLeft w:val="180"/>
      <w:marRight w:val="120"/>
      <w:marTop w:val="90"/>
      <w:marBottom w:val="0"/>
      <w:divBdr>
        <w:top w:val="none" w:sz="0" w:space="0" w:color="auto"/>
        <w:left w:val="none" w:sz="0" w:space="0" w:color="auto"/>
        <w:bottom w:val="none" w:sz="0" w:space="0" w:color="auto"/>
        <w:right w:val="none" w:sz="0" w:space="0" w:color="auto"/>
      </w:divBdr>
    </w:div>
    <w:div w:id="1733649990">
      <w:bodyDiv w:val="1"/>
      <w:marLeft w:val="0"/>
      <w:marRight w:val="0"/>
      <w:marTop w:val="0"/>
      <w:marBottom w:val="0"/>
      <w:divBdr>
        <w:top w:val="none" w:sz="0" w:space="0" w:color="auto"/>
        <w:left w:val="none" w:sz="0" w:space="0" w:color="auto"/>
        <w:bottom w:val="none" w:sz="0" w:space="0" w:color="auto"/>
        <w:right w:val="none" w:sz="0" w:space="0" w:color="auto"/>
      </w:divBdr>
      <w:divsChild>
        <w:div w:id="1464273944">
          <w:marLeft w:val="547"/>
          <w:marRight w:val="0"/>
          <w:marTop w:val="106"/>
          <w:marBottom w:val="0"/>
          <w:divBdr>
            <w:top w:val="none" w:sz="0" w:space="0" w:color="auto"/>
            <w:left w:val="none" w:sz="0" w:space="0" w:color="auto"/>
            <w:bottom w:val="none" w:sz="0" w:space="0" w:color="auto"/>
            <w:right w:val="none" w:sz="0" w:space="0" w:color="auto"/>
          </w:divBdr>
        </w:div>
        <w:div w:id="128058163">
          <w:marLeft w:val="547"/>
          <w:marRight w:val="0"/>
          <w:marTop w:val="106"/>
          <w:marBottom w:val="0"/>
          <w:divBdr>
            <w:top w:val="none" w:sz="0" w:space="0" w:color="auto"/>
            <w:left w:val="none" w:sz="0" w:space="0" w:color="auto"/>
            <w:bottom w:val="none" w:sz="0" w:space="0" w:color="auto"/>
            <w:right w:val="none" w:sz="0" w:space="0" w:color="auto"/>
          </w:divBdr>
        </w:div>
        <w:div w:id="662509324">
          <w:marLeft w:val="547"/>
          <w:marRight w:val="0"/>
          <w:marTop w:val="106"/>
          <w:marBottom w:val="0"/>
          <w:divBdr>
            <w:top w:val="none" w:sz="0" w:space="0" w:color="auto"/>
            <w:left w:val="none" w:sz="0" w:space="0" w:color="auto"/>
            <w:bottom w:val="none" w:sz="0" w:space="0" w:color="auto"/>
            <w:right w:val="none" w:sz="0" w:space="0" w:color="auto"/>
          </w:divBdr>
        </w:div>
        <w:div w:id="1515656680">
          <w:marLeft w:val="547"/>
          <w:marRight w:val="0"/>
          <w:marTop w:val="106"/>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775587794">
      <w:bodyDiv w:val="1"/>
      <w:marLeft w:val="0"/>
      <w:marRight w:val="0"/>
      <w:marTop w:val="0"/>
      <w:marBottom w:val="0"/>
      <w:divBdr>
        <w:top w:val="none" w:sz="0" w:space="0" w:color="auto"/>
        <w:left w:val="none" w:sz="0" w:space="0" w:color="auto"/>
        <w:bottom w:val="none" w:sz="0" w:space="0" w:color="auto"/>
        <w:right w:val="none" w:sz="0" w:space="0" w:color="auto"/>
      </w:divBdr>
    </w:div>
    <w:div w:id="1803038583">
      <w:bodyDiv w:val="1"/>
      <w:marLeft w:val="0"/>
      <w:marRight w:val="0"/>
      <w:marTop w:val="0"/>
      <w:marBottom w:val="0"/>
      <w:divBdr>
        <w:top w:val="none" w:sz="0" w:space="0" w:color="auto"/>
        <w:left w:val="none" w:sz="0" w:space="0" w:color="auto"/>
        <w:bottom w:val="none" w:sz="0" w:space="0" w:color="auto"/>
        <w:right w:val="none" w:sz="0" w:space="0" w:color="auto"/>
      </w:divBdr>
    </w:div>
    <w:div w:id="1813403177">
      <w:bodyDiv w:val="1"/>
      <w:marLeft w:val="0"/>
      <w:marRight w:val="0"/>
      <w:marTop w:val="0"/>
      <w:marBottom w:val="0"/>
      <w:divBdr>
        <w:top w:val="none" w:sz="0" w:space="0" w:color="auto"/>
        <w:left w:val="none" w:sz="0" w:space="0" w:color="auto"/>
        <w:bottom w:val="none" w:sz="0" w:space="0" w:color="auto"/>
        <w:right w:val="none" w:sz="0" w:space="0" w:color="auto"/>
      </w:divBdr>
      <w:divsChild>
        <w:div w:id="877279868">
          <w:marLeft w:val="547"/>
          <w:marRight w:val="0"/>
          <w:marTop w:val="115"/>
          <w:marBottom w:val="0"/>
          <w:divBdr>
            <w:top w:val="none" w:sz="0" w:space="0" w:color="auto"/>
            <w:left w:val="none" w:sz="0" w:space="0" w:color="auto"/>
            <w:bottom w:val="none" w:sz="0" w:space="0" w:color="auto"/>
            <w:right w:val="none" w:sz="0" w:space="0" w:color="auto"/>
          </w:divBdr>
        </w:div>
        <w:div w:id="221600071">
          <w:marLeft w:val="547"/>
          <w:marRight w:val="0"/>
          <w:marTop w:val="115"/>
          <w:marBottom w:val="0"/>
          <w:divBdr>
            <w:top w:val="none" w:sz="0" w:space="0" w:color="auto"/>
            <w:left w:val="none" w:sz="0" w:space="0" w:color="auto"/>
            <w:bottom w:val="none" w:sz="0" w:space="0" w:color="auto"/>
            <w:right w:val="none" w:sz="0" w:space="0" w:color="auto"/>
          </w:divBdr>
        </w:div>
        <w:div w:id="1985773063">
          <w:marLeft w:val="547"/>
          <w:marRight w:val="0"/>
          <w:marTop w:val="115"/>
          <w:marBottom w:val="0"/>
          <w:divBdr>
            <w:top w:val="none" w:sz="0" w:space="0" w:color="auto"/>
            <w:left w:val="none" w:sz="0" w:space="0" w:color="auto"/>
            <w:bottom w:val="none" w:sz="0" w:space="0" w:color="auto"/>
            <w:right w:val="none" w:sz="0" w:space="0" w:color="auto"/>
          </w:divBdr>
        </w:div>
        <w:div w:id="226844975">
          <w:marLeft w:val="547"/>
          <w:marRight w:val="0"/>
          <w:marTop w:val="115"/>
          <w:marBottom w:val="0"/>
          <w:divBdr>
            <w:top w:val="none" w:sz="0" w:space="0" w:color="auto"/>
            <w:left w:val="none" w:sz="0" w:space="0" w:color="auto"/>
            <w:bottom w:val="none" w:sz="0" w:space="0" w:color="auto"/>
            <w:right w:val="none" w:sz="0" w:space="0" w:color="auto"/>
          </w:divBdr>
        </w:div>
      </w:divsChild>
    </w:div>
    <w:div w:id="1827746569">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75732893">
      <w:bodyDiv w:val="1"/>
      <w:marLeft w:val="0"/>
      <w:marRight w:val="0"/>
      <w:marTop w:val="0"/>
      <w:marBottom w:val="0"/>
      <w:divBdr>
        <w:top w:val="none" w:sz="0" w:space="0" w:color="auto"/>
        <w:left w:val="none" w:sz="0" w:space="0" w:color="auto"/>
        <w:bottom w:val="none" w:sz="0" w:space="0" w:color="auto"/>
        <w:right w:val="none" w:sz="0" w:space="0" w:color="auto"/>
      </w:divBdr>
    </w:div>
    <w:div w:id="1886327475">
      <w:bodyDiv w:val="1"/>
      <w:marLeft w:val="0"/>
      <w:marRight w:val="0"/>
      <w:marTop w:val="0"/>
      <w:marBottom w:val="0"/>
      <w:divBdr>
        <w:top w:val="none" w:sz="0" w:space="0" w:color="auto"/>
        <w:left w:val="none" w:sz="0" w:space="0" w:color="auto"/>
        <w:bottom w:val="none" w:sz="0" w:space="0" w:color="auto"/>
        <w:right w:val="none" w:sz="0" w:space="0" w:color="auto"/>
      </w:divBdr>
    </w:div>
    <w:div w:id="1896744802">
      <w:bodyDiv w:val="1"/>
      <w:marLeft w:val="0"/>
      <w:marRight w:val="0"/>
      <w:marTop w:val="0"/>
      <w:marBottom w:val="0"/>
      <w:divBdr>
        <w:top w:val="none" w:sz="0" w:space="0" w:color="auto"/>
        <w:left w:val="none" w:sz="0" w:space="0" w:color="auto"/>
        <w:bottom w:val="none" w:sz="0" w:space="0" w:color="auto"/>
        <w:right w:val="none" w:sz="0" w:space="0" w:color="auto"/>
      </w:divBdr>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10383241">
      <w:bodyDiv w:val="1"/>
      <w:marLeft w:val="0"/>
      <w:marRight w:val="0"/>
      <w:marTop w:val="0"/>
      <w:marBottom w:val="0"/>
      <w:divBdr>
        <w:top w:val="none" w:sz="0" w:space="0" w:color="auto"/>
        <w:left w:val="none" w:sz="0" w:space="0" w:color="auto"/>
        <w:bottom w:val="none" w:sz="0" w:space="0" w:color="auto"/>
        <w:right w:val="none" w:sz="0" w:space="0" w:color="auto"/>
      </w:divBdr>
    </w:div>
    <w:div w:id="1920140789">
      <w:bodyDiv w:val="1"/>
      <w:marLeft w:val="0"/>
      <w:marRight w:val="0"/>
      <w:marTop w:val="0"/>
      <w:marBottom w:val="0"/>
      <w:divBdr>
        <w:top w:val="none" w:sz="0" w:space="0" w:color="auto"/>
        <w:left w:val="none" w:sz="0" w:space="0" w:color="auto"/>
        <w:bottom w:val="none" w:sz="0" w:space="0" w:color="auto"/>
        <w:right w:val="none" w:sz="0" w:space="0" w:color="auto"/>
      </w:divBdr>
      <w:divsChild>
        <w:div w:id="1974219">
          <w:marLeft w:val="547"/>
          <w:marRight w:val="0"/>
          <w:marTop w:val="115"/>
          <w:marBottom w:val="0"/>
          <w:divBdr>
            <w:top w:val="none" w:sz="0" w:space="0" w:color="auto"/>
            <w:left w:val="none" w:sz="0" w:space="0" w:color="auto"/>
            <w:bottom w:val="none" w:sz="0" w:space="0" w:color="auto"/>
            <w:right w:val="none" w:sz="0" w:space="0" w:color="auto"/>
          </w:divBdr>
        </w:div>
        <w:div w:id="734358885">
          <w:marLeft w:val="547"/>
          <w:marRight w:val="0"/>
          <w:marTop w:val="115"/>
          <w:marBottom w:val="0"/>
          <w:divBdr>
            <w:top w:val="none" w:sz="0" w:space="0" w:color="auto"/>
            <w:left w:val="none" w:sz="0" w:space="0" w:color="auto"/>
            <w:bottom w:val="none" w:sz="0" w:space="0" w:color="auto"/>
            <w:right w:val="none" w:sz="0" w:space="0" w:color="auto"/>
          </w:divBdr>
        </w:div>
        <w:div w:id="1252736635">
          <w:marLeft w:val="547"/>
          <w:marRight w:val="0"/>
          <w:marTop w:val="115"/>
          <w:marBottom w:val="0"/>
          <w:divBdr>
            <w:top w:val="none" w:sz="0" w:space="0" w:color="auto"/>
            <w:left w:val="none" w:sz="0" w:space="0" w:color="auto"/>
            <w:bottom w:val="none" w:sz="0" w:space="0" w:color="auto"/>
            <w:right w:val="none" w:sz="0" w:space="0" w:color="auto"/>
          </w:divBdr>
        </w:div>
        <w:div w:id="1340700052">
          <w:marLeft w:val="547"/>
          <w:marRight w:val="0"/>
          <w:marTop w:val="115"/>
          <w:marBottom w:val="0"/>
          <w:divBdr>
            <w:top w:val="none" w:sz="0" w:space="0" w:color="auto"/>
            <w:left w:val="none" w:sz="0" w:space="0" w:color="auto"/>
            <w:bottom w:val="none" w:sz="0" w:space="0" w:color="auto"/>
            <w:right w:val="none" w:sz="0" w:space="0" w:color="auto"/>
          </w:divBdr>
        </w:div>
        <w:div w:id="1702245997">
          <w:marLeft w:val="547"/>
          <w:marRight w:val="0"/>
          <w:marTop w:val="115"/>
          <w:marBottom w:val="0"/>
          <w:divBdr>
            <w:top w:val="none" w:sz="0" w:space="0" w:color="auto"/>
            <w:left w:val="none" w:sz="0" w:space="0" w:color="auto"/>
            <w:bottom w:val="none" w:sz="0" w:space="0" w:color="auto"/>
            <w:right w:val="none" w:sz="0" w:space="0" w:color="auto"/>
          </w:divBdr>
        </w:div>
      </w:divsChild>
    </w:div>
    <w:div w:id="1929079327">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36034305">
      <w:bodyDiv w:val="1"/>
      <w:marLeft w:val="0"/>
      <w:marRight w:val="0"/>
      <w:marTop w:val="0"/>
      <w:marBottom w:val="0"/>
      <w:divBdr>
        <w:top w:val="none" w:sz="0" w:space="0" w:color="auto"/>
        <w:left w:val="none" w:sz="0" w:space="0" w:color="auto"/>
        <w:bottom w:val="none" w:sz="0" w:space="0" w:color="auto"/>
        <w:right w:val="none" w:sz="0" w:space="0" w:color="auto"/>
      </w:divBdr>
      <w:divsChild>
        <w:div w:id="448815924">
          <w:marLeft w:val="547"/>
          <w:marRight w:val="0"/>
          <w:marTop w:val="115"/>
          <w:marBottom w:val="0"/>
          <w:divBdr>
            <w:top w:val="none" w:sz="0" w:space="0" w:color="auto"/>
            <w:left w:val="none" w:sz="0" w:space="0" w:color="auto"/>
            <w:bottom w:val="none" w:sz="0" w:space="0" w:color="auto"/>
            <w:right w:val="none" w:sz="0" w:space="0" w:color="auto"/>
          </w:divBdr>
        </w:div>
        <w:div w:id="716705422">
          <w:marLeft w:val="1166"/>
          <w:marRight w:val="0"/>
          <w:marTop w:val="115"/>
          <w:marBottom w:val="0"/>
          <w:divBdr>
            <w:top w:val="none" w:sz="0" w:space="0" w:color="auto"/>
            <w:left w:val="none" w:sz="0" w:space="0" w:color="auto"/>
            <w:bottom w:val="none" w:sz="0" w:space="0" w:color="auto"/>
            <w:right w:val="none" w:sz="0" w:space="0" w:color="auto"/>
          </w:divBdr>
        </w:div>
        <w:div w:id="2110656746">
          <w:marLeft w:val="1166"/>
          <w:marRight w:val="0"/>
          <w:marTop w:val="115"/>
          <w:marBottom w:val="0"/>
          <w:divBdr>
            <w:top w:val="none" w:sz="0" w:space="0" w:color="auto"/>
            <w:left w:val="none" w:sz="0" w:space="0" w:color="auto"/>
            <w:bottom w:val="none" w:sz="0" w:space="0" w:color="auto"/>
            <w:right w:val="none" w:sz="0" w:space="0" w:color="auto"/>
          </w:divBdr>
        </w:div>
      </w:divsChild>
    </w:div>
    <w:div w:id="2039039684">
      <w:bodyDiv w:val="1"/>
      <w:marLeft w:val="0"/>
      <w:marRight w:val="0"/>
      <w:marTop w:val="0"/>
      <w:marBottom w:val="0"/>
      <w:divBdr>
        <w:top w:val="none" w:sz="0" w:space="0" w:color="auto"/>
        <w:left w:val="none" w:sz="0" w:space="0" w:color="auto"/>
        <w:bottom w:val="none" w:sz="0" w:space="0" w:color="auto"/>
        <w:right w:val="none" w:sz="0" w:space="0" w:color="auto"/>
      </w:divBdr>
      <w:divsChild>
        <w:div w:id="1085108769">
          <w:marLeft w:val="547"/>
          <w:marRight w:val="0"/>
          <w:marTop w:val="82"/>
          <w:marBottom w:val="0"/>
          <w:divBdr>
            <w:top w:val="none" w:sz="0" w:space="0" w:color="auto"/>
            <w:left w:val="none" w:sz="0" w:space="0" w:color="auto"/>
            <w:bottom w:val="none" w:sz="0" w:space="0" w:color="auto"/>
            <w:right w:val="none" w:sz="0" w:space="0" w:color="auto"/>
          </w:divBdr>
        </w:div>
        <w:div w:id="1682127263">
          <w:marLeft w:val="1166"/>
          <w:marRight w:val="0"/>
          <w:marTop w:val="82"/>
          <w:marBottom w:val="0"/>
          <w:divBdr>
            <w:top w:val="none" w:sz="0" w:space="0" w:color="auto"/>
            <w:left w:val="none" w:sz="0" w:space="0" w:color="auto"/>
            <w:bottom w:val="none" w:sz="0" w:space="0" w:color="auto"/>
            <w:right w:val="none" w:sz="0" w:space="0" w:color="auto"/>
          </w:divBdr>
        </w:div>
        <w:div w:id="1042947625">
          <w:marLeft w:val="1166"/>
          <w:marRight w:val="0"/>
          <w:marTop w:val="82"/>
          <w:marBottom w:val="0"/>
          <w:divBdr>
            <w:top w:val="none" w:sz="0" w:space="0" w:color="auto"/>
            <w:left w:val="none" w:sz="0" w:space="0" w:color="auto"/>
            <w:bottom w:val="none" w:sz="0" w:space="0" w:color="auto"/>
            <w:right w:val="none" w:sz="0" w:space="0" w:color="auto"/>
          </w:divBdr>
        </w:div>
        <w:div w:id="940913355">
          <w:marLeft w:val="1166"/>
          <w:marRight w:val="0"/>
          <w:marTop w:val="82"/>
          <w:marBottom w:val="0"/>
          <w:divBdr>
            <w:top w:val="none" w:sz="0" w:space="0" w:color="auto"/>
            <w:left w:val="none" w:sz="0" w:space="0" w:color="auto"/>
            <w:bottom w:val="none" w:sz="0" w:space="0" w:color="auto"/>
            <w:right w:val="none" w:sz="0" w:space="0" w:color="auto"/>
          </w:divBdr>
        </w:div>
        <w:div w:id="1260262420">
          <w:marLeft w:val="547"/>
          <w:marRight w:val="0"/>
          <w:marTop w:val="82"/>
          <w:marBottom w:val="0"/>
          <w:divBdr>
            <w:top w:val="none" w:sz="0" w:space="0" w:color="auto"/>
            <w:left w:val="none" w:sz="0" w:space="0" w:color="auto"/>
            <w:bottom w:val="none" w:sz="0" w:space="0" w:color="auto"/>
            <w:right w:val="none" w:sz="0" w:space="0" w:color="auto"/>
          </w:divBdr>
        </w:div>
        <w:div w:id="140922821">
          <w:marLeft w:val="1166"/>
          <w:marRight w:val="0"/>
          <w:marTop w:val="82"/>
          <w:marBottom w:val="0"/>
          <w:divBdr>
            <w:top w:val="none" w:sz="0" w:space="0" w:color="auto"/>
            <w:left w:val="none" w:sz="0" w:space="0" w:color="auto"/>
            <w:bottom w:val="none" w:sz="0" w:space="0" w:color="auto"/>
            <w:right w:val="none" w:sz="0" w:space="0" w:color="auto"/>
          </w:divBdr>
        </w:div>
        <w:div w:id="992025450">
          <w:marLeft w:val="1166"/>
          <w:marRight w:val="0"/>
          <w:marTop w:val="82"/>
          <w:marBottom w:val="0"/>
          <w:divBdr>
            <w:top w:val="none" w:sz="0" w:space="0" w:color="auto"/>
            <w:left w:val="none" w:sz="0" w:space="0" w:color="auto"/>
            <w:bottom w:val="none" w:sz="0" w:space="0" w:color="auto"/>
            <w:right w:val="none" w:sz="0" w:space="0" w:color="auto"/>
          </w:divBdr>
        </w:div>
        <w:div w:id="576087578">
          <w:marLeft w:val="1166"/>
          <w:marRight w:val="0"/>
          <w:marTop w:val="82"/>
          <w:marBottom w:val="0"/>
          <w:divBdr>
            <w:top w:val="none" w:sz="0" w:space="0" w:color="auto"/>
            <w:left w:val="none" w:sz="0" w:space="0" w:color="auto"/>
            <w:bottom w:val="none" w:sz="0" w:space="0" w:color="auto"/>
            <w:right w:val="none" w:sz="0" w:space="0" w:color="auto"/>
          </w:divBdr>
        </w:div>
        <w:div w:id="1938366701">
          <w:marLeft w:val="547"/>
          <w:marRight w:val="0"/>
          <w:marTop w:val="82"/>
          <w:marBottom w:val="0"/>
          <w:divBdr>
            <w:top w:val="none" w:sz="0" w:space="0" w:color="auto"/>
            <w:left w:val="none" w:sz="0" w:space="0" w:color="auto"/>
            <w:bottom w:val="none" w:sz="0" w:space="0" w:color="auto"/>
            <w:right w:val="none" w:sz="0" w:space="0" w:color="auto"/>
          </w:divBdr>
        </w:div>
        <w:div w:id="470443085">
          <w:marLeft w:val="1166"/>
          <w:marRight w:val="0"/>
          <w:marTop w:val="82"/>
          <w:marBottom w:val="0"/>
          <w:divBdr>
            <w:top w:val="none" w:sz="0" w:space="0" w:color="auto"/>
            <w:left w:val="none" w:sz="0" w:space="0" w:color="auto"/>
            <w:bottom w:val="none" w:sz="0" w:space="0" w:color="auto"/>
            <w:right w:val="none" w:sz="0" w:space="0" w:color="auto"/>
          </w:divBdr>
        </w:div>
        <w:div w:id="1740518637">
          <w:marLeft w:val="1166"/>
          <w:marRight w:val="0"/>
          <w:marTop w:val="82"/>
          <w:marBottom w:val="0"/>
          <w:divBdr>
            <w:top w:val="none" w:sz="0" w:space="0" w:color="auto"/>
            <w:left w:val="none" w:sz="0" w:space="0" w:color="auto"/>
            <w:bottom w:val="none" w:sz="0" w:space="0" w:color="auto"/>
            <w:right w:val="none" w:sz="0" w:space="0" w:color="auto"/>
          </w:divBdr>
        </w:div>
      </w:divsChild>
    </w:div>
    <w:div w:id="2056538131">
      <w:bodyDiv w:val="1"/>
      <w:marLeft w:val="180"/>
      <w:marRight w:val="120"/>
      <w:marTop w:val="9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98358652">
      <w:bodyDiv w:val="1"/>
      <w:marLeft w:val="0"/>
      <w:marRight w:val="0"/>
      <w:marTop w:val="0"/>
      <w:marBottom w:val="0"/>
      <w:divBdr>
        <w:top w:val="none" w:sz="0" w:space="0" w:color="auto"/>
        <w:left w:val="none" w:sz="0" w:space="0" w:color="auto"/>
        <w:bottom w:val="none" w:sz="0" w:space="0" w:color="auto"/>
        <w:right w:val="none" w:sz="0" w:space="0" w:color="auto"/>
      </w:divBdr>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 w:id="2144536383">
      <w:bodyDiv w:val="1"/>
      <w:marLeft w:val="0"/>
      <w:marRight w:val="0"/>
      <w:marTop w:val="0"/>
      <w:marBottom w:val="0"/>
      <w:divBdr>
        <w:top w:val="none" w:sz="0" w:space="0" w:color="auto"/>
        <w:left w:val="none" w:sz="0" w:space="0" w:color="auto"/>
        <w:bottom w:val="none" w:sz="0" w:space="0" w:color="auto"/>
        <w:right w:val="none" w:sz="0" w:space="0" w:color="auto"/>
      </w:divBdr>
      <w:divsChild>
        <w:div w:id="1072892565">
          <w:marLeft w:val="634"/>
          <w:marRight w:val="0"/>
          <w:marTop w:val="91"/>
          <w:marBottom w:val="0"/>
          <w:divBdr>
            <w:top w:val="none" w:sz="0" w:space="0" w:color="auto"/>
            <w:left w:val="none" w:sz="0" w:space="0" w:color="auto"/>
            <w:bottom w:val="none" w:sz="0" w:space="0" w:color="auto"/>
            <w:right w:val="none" w:sz="0" w:space="0" w:color="auto"/>
          </w:divBdr>
        </w:div>
        <w:div w:id="1596401592">
          <w:marLeft w:val="1267"/>
          <w:marRight w:val="0"/>
          <w:marTop w:val="91"/>
          <w:marBottom w:val="0"/>
          <w:divBdr>
            <w:top w:val="none" w:sz="0" w:space="0" w:color="auto"/>
            <w:left w:val="none" w:sz="0" w:space="0" w:color="auto"/>
            <w:bottom w:val="none" w:sz="0" w:space="0" w:color="auto"/>
            <w:right w:val="none" w:sz="0" w:space="0" w:color="auto"/>
          </w:divBdr>
        </w:div>
        <w:div w:id="33040430">
          <w:marLeft w:val="634"/>
          <w:marRight w:val="0"/>
          <w:marTop w:val="91"/>
          <w:marBottom w:val="0"/>
          <w:divBdr>
            <w:top w:val="none" w:sz="0" w:space="0" w:color="auto"/>
            <w:left w:val="none" w:sz="0" w:space="0" w:color="auto"/>
            <w:bottom w:val="none" w:sz="0" w:space="0" w:color="auto"/>
            <w:right w:val="none" w:sz="0" w:space="0" w:color="auto"/>
          </w:divBdr>
        </w:div>
        <w:div w:id="1959295176">
          <w:marLeft w:val="1166"/>
          <w:marRight w:val="0"/>
          <w:marTop w:val="91"/>
          <w:marBottom w:val="0"/>
          <w:divBdr>
            <w:top w:val="none" w:sz="0" w:space="0" w:color="auto"/>
            <w:left w:val="none" w:sz="0" w:space="0" w:color="auto"/>
            <w:bottom w:val="none" w:sz="0" w:space="0" w:color="auto"/>
            <w:right w:val="none" w:sz="0" w:space="0" w:color="auto"/>
          </w:divBdr>
        </w:div>
        <w:div w:id="863710104">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cornell.edu/uscode/text/38/1151"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law.cornell.edu/uscode/text/38/1318" TargetMode="External"/><Relationship Id="rId17" Type="http://schemas.openxmlformats.org/officeDocument/2006/relationships/hyperlink" Target="http://vaww.va.gov/vaforms/medical/pdf/vha-10-2633-fill.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cfr.gov/cgi-bin/text-idx?SID=912d34bd3c00306076b2cd8627004de7&amp;node=se38.1.3_122&amp;rgn=div8"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38/131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cfr.gov/cgi-bin/text-idx?SID=912d34bd3c00306076b2cd8627004de7&amp;node=se38.1.4_116&amp;rgn=div8"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274075b2cdc7686d39a3adb52a9b5dda&amp;mc=true&amp;node=se38.1.3_1312&amp;rgn=div8" TargetMode="External"/><Relationship Id="rId22" Type="http://schemas.openxmlformats.org/officeDocument/2006/relationships/image" Target="media/image5.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7" ma:contentTypeDescription="Create a new document." ma:contentTypeScope="" ma:versionID="6df1d2227cc9b8fc3a7c363856b5f3a6">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6770c26f4effd7992584c9bfac7dfc"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907F-2A6C-400D-807F-3E2C26808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56E920B2-C990-4BBB-8C4C-B6B8C2C4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Lesson 28: Determine Eligibility for DIC and Parents’ DIC Trainee Guide</vt:lpstr>
    </vt:vector>
  </TitlesOfParts>
  <Company>Veterans Benefits Administration</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28: Determine Eligibility for DIC and Parents’ DIC Trainee Guide</dc:title>
  <dc:creator>Department of Veterans Affairs, Veterans Benefits Administration, Pension and Fiduciary Service, STAFF</dc:creator>
  <cp:lastModifiedBy>Kathy Poole</cp:lastModifiedBy>
  <cp:revision>6</cp:revision>
  <cp:lastPrinted>2017-03-10T18:32:00Z</cp:lastPrinted>
  <dcterms:created xsi:type="dcterms:W3CDTF">2024-07-11T16:33:00Z</dcterms:created>
  <dcterms:modified xsi:type="dcterms:W3CDTF">2024-07-16T15:06:00Z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_dlc_policyId">
    <vt:lpwstr>0x010100BFA0006F7AD5D746B298D891BD9B5B40|-1554823660</vt:lpwstr>
  </property>
  <property fmtid="{D5CDD505-2E9C-101B-9397-08002B2CF9AE}" pid="7"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ies>
</file>