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C306" w14:textId="77777777" w:rsidR="000B1CB7" w:rsidRDefault="000B1CB7" w:rsidP="000B1CB7">
      <w:pPr>
        <w:pStyle w:val="VBAILTCoverService"/>
      </w:pPr>
      <w:r>
        <w:t>Pension and fiduciary service</w:t>
      </w:r>
    </w:p>
    <w:p w14:paraId="6B08C308" w14:textId="72A21FCA" w:rsidR="00EF5FF1" w:rsidRPr="00073623" w:rsidRDefault="000B1CB7" w:rsidP="00073623">
      <w:pPr>
        <w:pStyle w:val="VBAILTCoverdoctypecourse"/>
      </w:pPr>
      <w:r w:rsidRPr="00073623">
        <w:t xml:space="preserve">PMC VSR </w:t>
      </w:r>
      <w:r w:rsidR="005D1BE4">
        <w:t>Intermediate</w:t>
      </w:r>
      <w:r w:rsidR="00A34AD3" w:rsidRPr="00073623">
        <w:t xml:space="preserve"> </w:t>
      </w:r>
      <w:r w:rsidRPr="00073623">
        <w:t>Core Course</w:t>
      </w:r>
      <w:r w:rsidR="00073623" w:rsidRPr="00073623">
        <w:t xml:space="preserve"> </w:t>
      </w:r>
      <w:r w:rsidR="00EF5FF1" w:rsidRPr="00073623">
        <w:t>Phase 5</w:t>
      </w:r>
      <w:r w:rsidR="005D1BE4">
        <w:t>: Proficiency Development</w:t>
      </w:r>
      <w:r w:rsidR="00EF5FF1" w:rsidRPr="00073623">
        <w:t xml:space="preserve"> Part 1</w:t>
      </w:r>
      <w:r w:rsidR="005D1BE4">
        <w:t>(c):</w:t>
      </w:r>
      <w:r w:rsidR="00EF5FF1" w:rsidRPr="00073623">
        <w:t xml:space="preserve"> </w:t>
      </w:r>
      <w:r w:rsidR="005D1BE4">
        <w:t>Income</w:t>
      </w:r>
      <w:r w:rsidR="00EF5FF1" w:rsidRPr="00073623">
        <w:t xml:space="preserve"> Eligibility</w:t>
      </w:r>
    </w:p>
    <w:p w14:paraId="6B08C309" w14:textId="62E6564F" w:rsidR="00EF5FF1" w:rsidRDefault="00BC4F4C" w:rsidP="00EF5FF1">
      <w:pPr>
        <w:pStyle w:val="VBAILTCoverLessonTitle"/>
      </w:pPr>
      <w:r w:rsidRPr="00BC4F4C">
        <w:t xml:space="preserve">Determine </w:t>
      </w:r>
      <w:r w:rsidR="00CF5D1C">
        <w:t xml:space="preserve">Income </w:t>
      </w:r>
      <w:r w:rsidR="0012730C">
        <w:t>Status</w:t>
      </w:r>
    </w:p>
    <w:p w14:paraId="6B08C30A" w14:textId="79ECC28B" w:rsidR="00C30F06" w:rsidRPr="00C214A9" w:rsidRDefault="00603460" w:rsidP="00C8779F">
      <w:pPr>
        <w:pStyle w:val="VBAILTCoverdoctypecourse"/>
      </w:pPr>
      <w:r>
        <w:t>Trainee Guide</w:t>
      </w:r>
      <w:r w:rsidR="00C30F06">
        <w:t xml:space="preserve"> </w:t>
      </w:r>
    </w:p>
    <w:p w14:paraId="6B08C30C" w14:textId="585CD558" w:rsidR="00C30F06" w:rsidRDefault="005D1BE4" w:rsidP="00C8779F">
      <w:pPr>
        <w:pStyle w:val="VBAILTCoverMisc"/>
        <w:rPr>
          <w:sz w:val="72"/>
          <w:szCs w:val="72"/>
        </w:rPr>
      </w:pPr>
      <w:r>
        <w:t>July 2024</w:t>
      </w:r>
      <w:r w:rsidR="00BC6B59">
        <w:br w:type="page"/>
      </w:r>
    </w:p>
    <w:p w14:paraId="6B08C30D" w14:textId="24168D73" w:rsidR="00C214A9" w:rsidRPr="008D0D0D" w:rsidRDefault="0012730C" w:rsidP="002D1DCE">
      <w:pPr>
        <w:pStyle w:val="VBAILTHeading1"/>
      </w:pPr>
      <w:r w:rsidRPr="008D0D0D">
        <w:lastRenderedPageBreak/>
        <w:t xml:space="preserve">Determine </w:t>
      </w:r>
      <w:r w:rsidR="00047294" w:rsidRPr="008D0D0D">
        <w:t>Income</w:t>
      </w:r>
      <w:r w:rsidRPr="008D0D0D">
        <w:t xml:space="preserve"> Status</w:t>
      </w:r>
    </w:p>
    <w:p w14:paraId="6B08C30E" w14:textId="77777777" w:rsidR="00C214A9" w:rsidRPr="008D0D0D" w:rsidRDefault="00C214A9" w:rsidP="002E7FD3">
      <w:pPr>
        <w:pStyle w:val="VBAILTHeading2"/>
      </w:pPr>
      <w:r w:rsidRPr="008D0D0D">
        <w:t xml:space="preserve">Lesson </w:t>
      </w:r>
      <w:r w:rsidR="002D1DCE" w:rsidRPr="008D0D0D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8D0D0D" w:rsidRPr="008D0D0D" w14:paraId="6B08C311" w14:textId="77777777" w:rsidTr="00A3668B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Pr="008D0D0D" w:rsidRDefault="003B118F" w:rsidP="003B118F">
            <w:pPr>
              <w:pStyle w:val="VBAILTTableHeading1"/>
            </w:pPr>
            <w:r w:rsidRPr="008D0D0D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Pr="008D0D0D" w:rsidRDefault="003B118F" w:rsidP="003B118F">
            <w:pPr>
              <w:pStyle w:val="VBAILTTableHeading1"/>
            </w:pPr>
            <w:r w:rsidRPr="008D0D0D">
              <w:t>Description</w:t>
            </w:r>
          </w:p>
        </w:tc>
      </w:tr>
      <w:tr w:rsidR="008D0D0D" w:rsidRPr="008D0D0D" w14:paraId="6B08C314" w14:textId="77777777" w:rsidTr="00A3668B">
        <w:trPr>
          <w:cantSplit/>
        </w:trPr>
        <w:tc>
          <w:tcPr>
            <w:tcW w:w="1908" w:type="dxa"/>
          </w:tcPr>
          <w:p w14:paraId="6B08C312" w14:textId="77777777" w:rsidR="00267BA2" w:rsidRPr="008D0D0D" w:rsidRDefault="00267BA2" w:rsidP="008508A5">
            <w:pPr>
              <w:pStyle w:val="VBAILTBody"/>
            </w:pPr>
            <w:r w:rsidRPr="008D0D0D">
              <w:t>Time Estimate</w:t>
            </w:r>
            <w:r w:rsidR="00077BE7" w:rsidRPr="008D0D0D">
              <w:t>:</w:t>
            </w:r>
          </w:p>
        </w:tc>
        <w:tc>
          <w:tcPr>
            <w:tcW w:w="7452" w:type="dxa"/>
          </w:tcPr>
          <w:p w14:paraId="6B08C313" w14:textId="4690106B" w:rsidR="00267BA2" w:rsidRPr="008D0D0D" w:rsidRDefault="005307CB" w:rsidP="008508A5">
            <w:pPr>
              <w:pStyle w:val="VBAILTBody"/>
            </w:pPr>
            <w:r w:rsidRPr="008D0D0D">
              <w:t>3</w:t>
            </w:r>
            <w:r w:rsidR="00EA4E74" w:rsidRPr="008D0D0D">
              <w:t>.5</w:t>
            </w:r>
            <w:r w:rsidR="007F4916" w:rsidRPr="008D0D0D">
              <w:t xml:space="preserve"> hour</w:t>
            </w:r>
            <w:r w:rsidR="004A6323" w:rsidRPr="008D0D0D">
              <w:t>s</w:t>
            </w:r>
          </w:p>
        </w:tc>
      </w:tr>
      <w:tr w:rsidR="008D0D0D" w:rsidRPr="008D0D0D" w14:paraId="6B08C317" w14:textId="77777777" w:rsidTr="00A3668B">
        <w:trPr>
          <w:cantSplit/>
        </w:trPr>
        <w:tc>
          <w:tcPr>
            <w:tcW w:w="1908" w:type="dxa"/>
          </w:tcPr>
          <w:p w14:paraId="6B08C315" w14:textId="77777777" w:rsidR="002D1DCE" w:rsidRPr="008D0D0D" w:rsidRDefault="00267BA2" w:rsidP="001262F7">
            <w:pPr>
              <w:pStyle w:val="VBAILTBody"/>
            </w:pPr>
            <w:r w:rsidRPr="008D0D0D">
              <w:t>Purpose of the Lesson:</w:t>
            </w:r>
          </w:p>
        </w:tc>
        <w:tc>
          <w:tcPr>
            <w:tcW w:w="7452" w:type="dxa"/>
          </w:tcPr>
          <w:p w14:paraId="6B08C316" w14:textId="39B681F1" w:rsidR="002D1DCE" w:rsidRPr="008D0D0D" w:rsidRDefault="007F4916" w:rsidP="00786904">
            <w:pPr>
              <w:pStyle w:val="VBAILTBody"/>
            </w:pPr>
            <w:r w:rsidRPr="008D0D0D">
              <w:t>This lesson is part of the entry-level curri</w:t>
            </w:r>
            <w:r w:rsidR="00316176" w:rsidRPr="008D0D0D">
              <w:t>culum, Core Course for PMC VSRs</w:t>
            </w:r>
            <w:r w:rsidRPr="008D0D0D">
              <w:t>.</w:t>
            </w:r>
            <w:r w:rsidR="00316176" w:rsidRPr="008D0D0D">
              <w:t xml:space="preserve"> </w:t>
            </w:r>
            <w:r w:rsidR="0012730C" w:rsidRPr="008D0D0D">
              <w:t>The purpose of this lesson is to prepare PMC VSRs to calculate a claimant’s</w:t>
            </w:r>
            <w:r w:rsidR="005C5A7B" w:rsidRPr="008D0D0D">
              <w:t xml:space="preserve"> Income for VA Purposes</w:t>
            </w:r>
            <w:r w:rsidR="0012730C" w:rsidRPr="008D0D0D">
              <w:t xml:space="preserve"> </w:t>
            </w:r>
            <w:r w:rsidR="005C5A7B" w:rsidRPr="008D0D0D">
              <w:t>(</w:t>
            </w:r>
            <w:r w:rsidR="00786904" w:rsidRPr="008D0D0D">
              <w:t>IVAP</w:t>
            </w:r>
            <w:r w:rsidR="005C5A7B" w:rsidRPr="008D0D0D">
              <w:t>)</w:t>
            </w:r>
            <w:r w:rsidR="00786904" w:rsidRPr="008D0D0D">
              <w:t xml:space="preserve"> and determine income status</w:t>
            </w:r>
            <w:r w:rsidR="0012730C" w:rsidRPr="008D0D0D">
              <w:t>.</w:t>
            </w:r>
          </w:p>
        </w:tc>
      </w:tr>
      <w:tr w:rsidR="00BC6B59" w:rsidRPr="008D0D0D" w14:paraId="6B08C31F" w14:textId="77777777" w:rsidTr="00A3668B">
        <w:trPr>
          <w:cantSplit/>
        </w:trPr>
        <w:tc>
          <w:tcPr>
            <w:tcW w:w="1908" w:type="dxa"/>
          </w:tcPr>
          <w:p w14:paraId="6B08C318" w14:textId="77777777" w:rsidR="00BC6B59" w:rsidRPr="008D0D0D" w:rsidRDefault="00BC6B59" w:rsidP="00BC6B59">
            <w:pPr>
              <w:pStyle w:val="VBAILTBody"/>
            </w:pPr>
            <w:r w:rsidRPr="008D0D0D">
              <w:t>Prerequisite Training Requirements:</w:t>
            </w:r>
          </w:p>
        </w:tc>
        <w:tc>
          <w:tcPr>
            <w:tcW w:w="7452" w:type="dxa"/>
          </w:tcPr>
          <w:p w14:paraId="6B08C31E" w14:textId="18108453" w:rsidR="00BC6B59" w:rsidRPr="008D0D0D" w:rsidRDefault="00BC6B59" w:rsidP="00BC6B59">
            <w:pPr>
              <w:pStyle w:val="VBAILTBody"/>
            </w:pPr>
            <w:r w:rsidRPr="00F07837">
              <w:t>Prior to taking the Determine Income Status lesson, trainees must complete PMC VSR Core Course Phases 1–4, and Phase</w:t>
            </w:r>
            <w:r w:rsidR="00676EDC">
              <w:t>s</w:t>
            </w:r>
            <w:r w:rsidRPr="00F07837">
              <w:t xml:space="preserve"> 5</w:t>
            </w:r>
            <w:r>
              <w:t>.1</w:t>
            </w:r>
            <w:r w:rsidR="00676EDC">
              <w:t>.a-</w:t>
            </w:r>
            <w:r>
              <w:t>b</w:t>
            </w:r>
            <w:r w:rsidR="00B32CF4">
              <w:t xml:space="preserve">. </w:t>
            </w:r>
          </w:p>
        </w:tc>
      </w:tr>
      <w:tr w:rsidR="00BC6B59" w:rsidRPr="008D0D0D" w14:paraId="6B08C322" w14:textId="77777777" w:rsidTr="00A3668B">
        <w:trPr>
          <w:cantSplit/>
        </w:trPr>
        <w:tc>
          <w:tcPr>
            <w:tcW w:w="1908" w:type="dxa"/>
          </w:tcPr>
          <w:p w14:paraId="6B08C320" w14:textId="77777777" w:rsidR="00BC6B59" w:rsidRPr="008D0D0D" w:rsidRDefault="00BC6B59" w:rsidP="00BC6B59">
            <w:pPr>
              <w:pStyle w:val="VBAILTBody"/>
            </w:pPr>
            <w:r w:rsidRPr="008D0D0D">
              <w:t>Target Audience:</w:t>
            </w:r>
          </w:p>
        </w:tc>
        <w:tc>
          <w:tcPr>
            <w:tcW w:w="7452" w:type="dxa"/>
          </w:tcPr>
          <w:p w14:paraId="6B08C321" w14:textId="4A7B6706" w:rsidR="00BC6B59" w:rsidRPr="008D0D0D" w:rsidRDefault="00BC6B59" w:rsidP="00BC6B59">
            <w:pPr>
              <w:pStyle w:val="VBAILTBody"/>
            </w:pPr>
            <w:r w:rsidRPr="008D0D0D">
              <w:t>This lesson is for entry-level PMC VSRs.</w:t>
            </w:r>
          </w:p>
        </w:tc>
      </w:tr>
      <w:tr w:rsidR="00BC6B59" w:rsidRPr="008D0D0D" w14:paraId="6B08C32A" w14:textId="77777777" w:rsidTr="00A3668B">
        <w:trPr>
          <w:cantSplit/>
        </w:trPr>
        <w:tc>
          <w:tcPr>
            <w:tcW w:w="1908" w:type="dxa"/>
          </w:tcPr>
          <w:p w14:paraId="6B08C323" w14:textId="77777777" w:rsidR="00BC6B59" w:rsidRPr="008D0D0D" w:rsidRDefault="00BC6B59" w:rsidP="00BC6B59">
            <w:pPr>
              <w:pStyle w:val="VBAILTBody"/>
            </w:pPr>
            <w:r w:rsidRPr="008D0D0D">
              <w:lastRenderedPageBreak/>
              <w:t>Lesson References:</w:t>
            </w:r>
          </w:p>
        </w:tc>
        <w:tc>
          <w:tcPr>
            <w:tcW w:w="7452" w:type="dxa"/>
          </w:tcPr>
          <w:p w14:paraId="2FBA9FD4" w14:textId="734BA6D9" w:rsidR="00BC6B59" w:rsidRDefault="00BC6B59" w:rsidP="00BC6B59">
            <w:pPr>
              <w:pStyle w:val="VBAILTbullet1"/>
            </w:pPr>
            <w:r w:rsidRPr="00F07837">
              <w:t>Compensation and Pension Knowledge Management (CPKM)</w:t>
            </w:r>
          </w:p>
          <w:p w14:paraId="384CDB21" w14:textId="55D0A6BB" w:rsidR="00B32CF4" w:rsidRPr="00F07837" w:rsidRDefault="00B32CF4" w:rsidP="00B32CF4">
            <w:pPr>
              <w:pStyle w:val="VBAILTbullet1"/>
            </w:pPr>
            <w:r w:rsidRPr="008D0D0D">
              <w:t>38 CFR 3.271 (Computation of income)</w:t>
            </w:r>
          </w:p>
          <w:p w14:paraId="2592466F" w14:textId="446156CF" w:rsidR="00BC6B59" w:rsidRDefault="00BC6B59" w:rsidP="00BC6B59">
            <w:pPr>
              <w:pStyle w:val="VBAILTbullet1"/>
            </w:pPr>
            <w:r w:rsidRPr="008D0D0D">
              <w:t xml:space="preserve">M21-1 </w:t>
            </w:r>
            <w:r w:rsidR="004B63B5">
              <w:t>IX</w:t>
            </w:r>
            <w:r w:rsidRPr="008D0D0D">
              <w:t xml:space="preserve">.i.3.A (General Information on </w:t>
            </w:r>
            <w:r w:rsidR="004B63B5">
              <w:t xml:space="preserve">Pension </w:t>
            </w:r>
            <w:r w:rsidRPr="008D0D0D">
              <w:t>Income and Net Worth Development)</w:t>
            </w:r>
          </w:p>
          <w:p w14:paraId="77A4CF90" w14:textId="15867708" w:rsidR="00BC6B59" w:rsidRPr="008D0D0D" w:rsidRDefault="00BC6B59" w:rsidP="00BC6B59">
            <w:pPr>
              <w:pStyle w:val="VBAILTbullet1"/>
            </w:pPr>
            <w:r w:rsidRPr="00F07837">
              <w:t xml:space="preserve">M21-1 </w:t>
            </w:r>
            <w:r w:rsidR="004B63B5">
              <w:t>IX</w:t>
            </w:r>
            <w:r w:rsidRPr="00F07837">
              <w:t>.iii.1.A.2.f (Action to Take When Income Reported on the Application Is Different Than FTI Fo</w:t>
            </w:r>
            <w:r>
              <w:t>und in Share)</w:t>
            </w:r>
          </w:p>
          <w:p w14:paraId="08BBACD8" w14:textId="2D40E044" w:rsidR="00BC6B59" w:rsidRPr="008D0D0D" w:rsidRDefault="00BC6B59" w:rsidP="00BC6B59">
            <w:pPr>
              <w:pStyle w:val="VBAILTbullet1"/>
            </w:pPr>
            <w:r w:rsidRPr="008D0D0D">
              <w:t xml:space="preserve">M21-1 </w:t>
            </w:r>
            <w:r w:rsidR="004B63B5">
              <w:t>IX</w:t>
            </w:r>
            <w:r w:rsidRPr="008D0D0D">
              <w:t>.iii.1.A.3 (Denying a Claim When IVAP Is Excessive</w:t>
            </w:r>
            <w:r>
              <w:t>; Considering Amended Income Information</w:t>
            </w:r>
            <w:r w:rsidRPr="008D0D0D">
              <w:t>)</w:t>
            </w:r>
          </w:p>
          <w:p w14:paraId="22E292BE" w14:textId="5E376108" w:rsidR="00BC6B59" w:rsidRPr="008D0D0D" w:rsidRDefault="00BC6B59" w:rsidP="00BC6B59">
            <w:pPr>
              <w:pStyle w:val="VBAILTbullet1"/>
            </w:pPr>
            <w:r w:rsidRPr="008D0D0D">
              <w:t xml:space="preserve">M21-1 </w:t>
            </w:r>
            <w:r w:rsidR="004B63B5">
              <w:t>IX</w:t>
            </w:r>
            <w:r w:rsidRPr="008D0D0D">
              <w:t>.iii.1.B (Social Security Administration (SSA) Benefits Program)</w:t>
            </w:r>
          </w:p>
          <w:p w14:paraId="6924464F" w14:textId="052C77F6" w:rsidR="00BC6B59" w:rsidRDefault="00BC6B59" w:rsidP="00BC6B59">
            <w:pPr>
              <w:pStyle w:val="VBAILTbullet1"/>
            </w:pPr>
            <w:r w:rsidRPr="008D0D0D">
              <w:t xml:space="preserve">M21-1 </w:t>
            </w:r>
            <w:r w:rsidR="004B63B5">
              <w:t>IX</w:t>
            </w:r>
            <w:r w:rsidRPr="008D0D0D">
              <w:t>.iii.1.E.2.a (General Information on MAPR)</w:t>
            </w:r>
          </w:p>
          <w:p w14:paraId="2FAA22E3" w14:textId="7F1069F5" w:rsidR="00BC6B59" w:rsidRPr="0044472A" w:rsidRDefault="00BC6B59" w:rsidP="00BC6B59">
            <w:pPr>
              <w:pStyle w:val="VBAILTbullet1"/>
            </w:pPr>
            <w:r w:rsidRPr="00F07837">
              <w:rPr>
                <w:rStyle w:val="Strong"/>
                <w:b w:val="0"/>
              </w:rPr>
              <w:t xml:space="preserve">M21-1 </w:t>
            </w:r>
            <w:r w:rsidR="004B63B5">
              <w:rPr>
                <w:rStyle w:val="Strong"/>
                <w:b w:val="0"/>
              </w:rPr>
              <w:t>IX</w:t>
            </w:r>
            <w:r w:rsidRPr="00F07837">
              <w:rPr>
                <w:rStyle w:val="Strong"/>
                <w:b w:val="0"/>
              </w:rPr>
              <w:t xml:space="preserve">.iii.1.E.7 (Counting </w:t>
            </w:r>
            <w:r w:rsidRPr="00ED3FE5">
              <w:rPr>
                <w:rStyle w:val="Strong"/>
                <w:b w:val="0"/>
              </w:rPr>
              <w:t>I</w:t>
            </w:r>
            <w:r w:rsidRPr="005E5492">
              <w:rPr>
                <w:rStyle w:val="Strong"/>
                <w:b w:val="0"/>
              </w:rPr>
              <w:t>ncome During the Initial Year</w:t>
            </w:r>
            <w:r w:rsidRPr="00ED3FE5">
              <w:rPr>
                <w:rStyle w:val="Strong"/>
                <w:b w:val="0"/>
              </w:rPr>
              <w:t>).</w:t>
            </w:r>
          </w:p>
          <w:p w14:paraId="2D091E4E" w14:textId="5A701919" w:rsidR="00BC6B59" w:rsidRPr="008D0D0D" w:rsidRDefault="00BC6B59" w:rsidP="00BC6B59">
            <w:pPr>
              <w:pStyle w:val="VBAILTbullet1"/>
            </w:pPr>
            <w:r w:rsidRPr="008D0D0D">
              <w:t xml:space="preserve">M21-1 </w:t>
            </w:r>
            <w:r w:rsidR="004B63B5">
              <w:t>IX</w:t>
            </w:r>
            <w:r w:rsidRPr="008D0D0D">
              <w:t xml:space="preserve">.iii.1.G (Pension Deductible </w:t>
            </w:r>
            <w:r>
              <w:t xml:space="preserve">Medical </w:t>
            </w:r>
            <w:r w:rsidRPr="008D0D0D">
              <w:t>Expenses)</w:t>
            </w:r>
          </w:p>
          <w:p w14:paraId="51DC66E2" w14:textId="501D4234" w:rsidR="00BC6B59" w:rsidRPr="008D0D0D" w:rsidRDefault="00BC6B59" w:rsidP="00BC6B59">
            <w:pPr>
              <w:pStyle w:val="VBAILTbullet1"/>
            </w:pPr>
            <w:r w:rsidRPr="008D0D0D">
              <w:t xml:space="preserve">M21-1 </w:t>
            </w:r>
            <w:r w:rsidR="004B63B5">
              <w:t>IX</w:t>
            </w:r>
            <w:r w:rsidRPr="008D0D0D">
              <w:t>.iii.1.I (Improved Pension—Counting Specific Types of Income)</w:t>
            </w:r>
          </w:p>
          <w:p w14:paraId="0F63D00F" w14:textId="77777777" w:rsidR="00BC6B59" w:rsidRPr="008D0D0D" w:rsidRDefault="00BC6B59" w:rsidP="00BC6B59">
            <w:pPr>
              <w:pStyle w:val="VBAILTbullet1"/>
            </w:pPr>
            <w:r w:rsidRPr="008D0D0D">
              <w:t>M21-1 X</w:t>
            </w:r>
            <w:r>
              <w:t>IV</w:t>
            </w:r>
            <w:r w:rsidRPr="008D0D0D">
              <w:t>.</w:t>
            </w:r>
            <w:r>
              <w:t>4.A</w:t>
            </w:r>
            <w:r w:rsidRPr="008D0D0D">
              <w:t xml:space="preserve"> (</w:t>
            </w:r>
            <w:r>
              <w:t>Federal Tax Information (</w:t>
            </w:r>
            <w:r w:rsidRPr="008D0D0D">
              <w:t>FTI</w:t>
            </w:r>
            <w:r>
              <w:t>)</w:t>
            </w:r>
            <w:r w:rsidRPr="008D0D0D">
              <w:t xml:space="preserve"> Match: General Information)</w:t>
            </w:r>
          </w:p>
          <w:p w14:paraId="1F3EBB57" w14:textId="77777777" w:rsidR="00BC6B59" w:rsidRPr="00F07837" w:rsidRDefault="00BC6B59" w:rsidP="00BC6B59">
            <w:pPr>
              <w:pStyle w:val="VBAILTbullet1"/>
            </w:pPr>
            <w:r w:rsidRPr="004B63B5">
              <w:rPr>
                <w:b/>
                <w:bCs/>
              </w:rPr>
              <w:t>Claim Types</w:t>
            </w:r>
            <w:r w:rsidRPr="00F07837">
              <w:t xml:space="preserve"> job aid</w:t>
            </w:r>
          </w:p>
          <w:p w14:paraId="44A5ACAF" w14:textId="77777777" w:rsidR="00BC6B59" w:rsidRPr="00F07837" w:rsidRDefault="00BC6B59" w:rsidP="00BC6B59">
            <w:pPr>
              <w:pStyle w:val="VBAILTbullet1"/>
            </w:pPr>
            <w:r w:rsidRPr="004B63B5">
              <w:rPr>
                <w:b/>
                <w:bCs/>
              </w:rPr>
              <w:t>Income and Net Worth Status</w:t>
            </w:r>
            <w:r w:rsidRPr="00F07837">
              <w:t xml:space="preserve"> job aid</w:t>
            </w:r>
          </w:p>
          <w:p w14:paraId="22DE8945" w14:textId="77777777" w:rsidR="00BC6B59" w:rsidRPr="00F07837" w:rsidRDefault="00BC6B59" w:rsidP="00BC6B59">
            <w:pPr>
              <w:pStyle w:val="VBAILTbullet1"/>
            </w:pPr>
            <w:r w:rsidRPr="004B63B5">
              <w:rPr>
                <w:b/>
                <w:bCs/>
              </w:rPr>
              <w:t>Initial Year</w:t>
            </w:r>
            <w:r w:rsidRPr="00F07837">
              <w:t xml:space="preserve"> job aid</w:t>
            </w:r>
          </w:p>
          <w:p w14:paraId="6B08C329" w14:textId="4E44F1C9" w:rsidR="00BC6B59" w:rsidRPr="008D0D0D" w:rsidRDefault="00BC6B59" w:rsidP="00BC6B59">
            <w:pPr>
              <w:pStyle w:val="VBAILTbullet1"/>
            </w:pPr>
            <w:r w:rsidRPr="004B63B5">
              <w:rPr>
                <w:b/>
                <w:bCs/>
              </w:rPr>
              <w:t>Upfront Verification</w:t>
            </w:r>
            <w:r w:rsidRPr="00F07837">
              <w:t xml:space="preserve"> job aid</w:t>
            </w:r>
          </w:p>
        </w:tc>
      </w:tr>
      <w:tr w:rsidR="00BC6B59" w:rsidRPr="008D0D0D" w14:paraId="6B08C32E" w14:textId="77777777" w:rsidTr="00A3668B">
        <w:trPr>
          <w:cantSplit/>
        </w:trPr>
        <w:tc>
          <w:tcPr>
            <w:tcW w:w="1908" w:type="dxa"/>
          </w:tcPr>
          <w:p w14:paraId="6B08C32B" w14:textId="0636442C" w:rsidR="00BC6B59" w:rsidRPr="008D0D0D" w:rsidRDefault="00BC6B59" w:rsidP="00BC6B59">
            <w:pPr>
              <w:pStyle w:val="VBAILTBody"/>
            </w:pPr>
            <w:r w:rsidRPr="008D0D0D">
              <w:t>Technical Competencies:</w:t>
            </w:r>
          </w:p>
        </w:tc>
        <w:tc>
          <w:tcPr>
            <w:tcW w:w="7452" w:type="dxa"/>
          </w:tcPr>
          <w:p w14:paraId="6B08C32C" w14:textId="77777777" w:rsidR="00BC6B59" w:rsidRPr="008D0D0D" w:rsidRDefault="00BC6B59" w:rsidP="00BC6B59">
            <w:pPr>
              <w:pStyle w:val="VBAILTBody"/>
              <w:numPr>
                <w:ilvl w:val="0"/>
                <w:numId w:val="3"/>
              </w:numPr>
            </w:pPr>
            <w:r w:rsidRPr="008D0D0D">
              <w:t>Program Benefits and Eligibility (PMC VSR)</w:t>
            </w:r>
          </w:p>
          <w:p w14:paraId="5ACAB87E" w14:textId="53541551" w:rsidR="00BC6B59" w:rsidRPr="008D0D0D" w:rsidRDefault="00BC6B59" w:rsidP="00BC6B59">
            <w:pPr>
              <w:pStyle w:val="VBAILTBody"/>
              <w:numPr>
                <w:ilvl w:val="0"/>
                <w:numId w:val="3"/>
              </w:numPr>
            </w:pPr>
            <w:r w:rsidRPr="008D0D0D">
              <w:t>Income Counting and Net Worth</w:t>
            </w:r>
          </w:p>
          <w:p w14:paraId="6B08C32D" w14:textId="0EFC79C1" w:rsidR="00BC6B59" w:rsidRPr="008D0D0D" w:rsidRDefault="00BC6B59" w:rsidP="00BC6B59">
            <w:pPr>
              <w:pStyle w:val="VBAILTBody"/>
              <w:numPr>
                <w:ilvl w:val="0"/>
                <w:numId w:val="3"/>
              </w:numPr>
            </w:pPr>
            <w:r w:rsidRPr="008D0D0D">
              <w:t>VBA Applications (PMC VSR)</w:t>
            </w:r>
          </w:p>
        </w:tc>
      </w:tr>
      <w:tr w:rsidR="005D1BE4" w:rsidRPr="008D0D0D" w14:paraId="12DC9351" w14:textId="77777777" w:rsidTr="00A3668B">
        <w:trPr>
          <w:cantSplit/>
        </w:trPr>
        <w:tc>
          <w:tcPr>
            <w:tcW w:w="1908" w:type="dxa"/>
          </w:tcPr>
          <w:p w14:paraId="0C6E1C7D" w14:textId="35E54F30" w:rsidR="005D1BE4" w:rsidRPr="008D0D0D" w:rsidRDefault="005D1BE4" w:rsidP="00BC6B59">
            <w:pPr>
              <w:pStyle w:val="VBAILTBody"/>
            </w:pPr>
            <w:r>
              <w:t>Knowledge Check</w:t>
            </w:r>
          </w:p>
        </w:tc>
        <w:tc>
          <w:tcPr>
            <w:tcW w:w="7452" w:type="dxa"/>
          </w:tcPr>
          <w:p w14:paraId="7747A6F2" w14:textId="47B91F0D" w:rsidR="005D1BE4" w:rsidRPr="008D0D0D" w:rsidRDefault="005D1BE4" w:rsidP="005D1BE4">
            <w:pPr>
              <w:pStyle w:val="VBAILTBody"/>
            </w:pPr>
            <w:r>
              <w:t>Phase 5.1.d. Determine Income Status Knowledge Check</w:t>
            </w:r>
          </w:p>
        </w:tc>
      </w:tr>
      <w:tr w:rsidR="00BC6B59" w:rsidRPr="008D0D0D" w14:paraId="6B08C338" w14:textId="77777777" w:rsidTr="00A3668B">
        <w:trPr>
          <w:cantSplit/>
        </w:trPr>
        <w:tc>
          <w:tcPr>
            <w:tcW w:w="1908" w:type="dxa"/>
          </w:tcPr>
          <w:p w14:paraId="6B08C332" w14:textId="77777777" w:rsidR="00BC6B59" w:rsidRPr="008D0D0D" w:rsidRDefault="00BC6B59" w:rsidP="00BC6B59">
            <w:pPr>
              <w:pStyle w:val="VBAILTBody"/>
            </w:pPr>
            <w:r w:rsidRPr="008D0D0D">
              <w:lastRenderedPageBreak/>
              <w:t>Lesson Objectives:</w:t>
            </w:r>
          </w:p>
        </w:tc>
        <w:tc>
          <w:tcPr>
            <w:tcW w:w="7452" w:type="dxa"/>
          </w:tcPr>
          <w:p w14:paraId="50EDC2AF" w14:textId="2275AA26" w:rsidR="00BC6B59" w:rsidRPr="008D0D0D" w:rsidRDefault="00BC6B59" w:rsidP="00BC6B59">
            <w:pPr>
              <w:pStyle w:val="VBAILTBody"/>
            </w:pPr>
            <w:r w:rsidRPr="008D0D0D">
              <w:t>Determine income status.</w:t>
            </w:r>
          </w:p>
          <w:p w14:paraId="31C4AAF2" w14:textId="56BFD464" w:rsidR="00BC6B59" w:rsidRPr="008D0D0D" w:rsidRDefault="00BC6B59" w:rsidP="00BC6B59">
            <w:pPr>
              <w:pStyle w:val="VBAILTbullet1"/>
            </w:pPr>
            <w:r w:rsidRPr="008D0D0D">
              <w:t>Calculate IVAP from application.</w:t>
            </w:r>
          </w:p>
          <w:p w14:paraId="1C715FBE" w14:textId="24AD848A" w:rsidR="00BC6B59" w:rsidRPr="008D0D0D" w:rsidRDefault="00BC6B59" w:rsidP="00BC6B59">
            <w:pPr>
              <w:pStyle w:val="VBAILTbullet1"/>
            </w:pPr>
            <w:r w:rsidRPr="008D0D0D">
              <w:t>Perform upfront verification.</w:t>
            </w:r>
          </w:p>
          <w:p w14:paraId="6B08C337" w14:textId="4086BEA9" w:rsidR="00BC6B59" w:rsidRPr="008D0D0D" w:rsidRDefault="00BC6B59" w:rsidP="00BC6B59">
            <w:pPr>
              <w:pStyle w:val="VBAILTbullet1"/>
            </w:pPr>
            <w:r w:rsidRPr="008D0D0D">
              <w:t>Determine if IVAP is within</w:t>
            </w:r>
            <w:r w:rsidRPr="008D0D0D">
              <w:rPr>
                <w:lang w:val="en"/>
              </w:rPr>
              <w:t xml:space="preserve"> Maximum Annual Pension Rate</w:t>
            </w:r>
            <w:r w:rsidRPr="008D0D0D">
              <w:t xml:space="preserve"> (MAPR) limit. </w:t>
            </w:r>
          </w:p>
        </w:tc>
      </w:tr>
      <w:tr w:rsidR="00BC6B59" w:rsidRPr="008D0D0D" w14:paraId="6B08C341" w14:textId="77777777" w:rsidTr="00A3668B">
        <w:trPr>
          <w:cantSplit/>
        </w:trPr>
        <w:tc>
          <w:tcPr>
            <w:tcW w:w="1908" w:type="dxa"/>
          </w:tcPr>
          <w:p w14:paraId="6B08C339" w14:textId="77777777" w:rsidR="00BC6B59" w:rsidRPr="008D0D0D" w:rsidRDefault="00BC6B59" w:rsidP="00BC6B59">
            <w:pPr>
              <w:pStyle w:val="VBAILTBody"/>
            </w:pPr>
            <w:r w:rsidRPr="008D0D0D">
              <w:t>What You Need:</w:t>
            </w:r>
          </w:p>
        </w:tc>
        <w:tc>
          <w:tcPr>
            <w:tcW w:w="7452" w:type="dxa"/>
          </w:tcPr>
          <w:p w14:paraId="6B08C33B" w14:textId="3DDA53DD" w:rsidR="00BC6B59" w:rsidRDefault="00BC6B59" w:rsidP="00BC6B59">
            <w:pPr>
              <w:pStyle w:val="VBAILTbullet1"/>
            </w:pPr>
            <w:r w:rsidRPr="008D0D0D">
              <w:t>Trainee Guide</w:t>
            </w:r>
          </w:p>
          <w:p w14:paraId="54680039" w14:textId="77777777" w:rsidR="00BC6B59" w:rsidRPr="008D0D0D" w:rsidRDefault="00BC6B59" w:rsidP="00BC6B59">
            <w:pPr>
              <w:pStyle w:val="VBAILTbullet1"/>
            </w:pPr>
            <w:r w:rsidRPr="008D0D0D">
              <w:t xml:space="preserve">Appendix A: Determine Income Status Worksheet </w:t>
            </w:r>
          </w:p>
          <w:p w14:paraId="34DD7EC6" w14:textId="77777777" w:rsidR="00BC6B59" w:rsidRPr="008D0D0D" w:rsidRDefault="00BC6B59" w:rsidP="00BC6B59">
            <w:pPr>
              <w:pStyle w:val="VBAILTbullet1"/>
            </w:pPr>
            <w:r w:rsidRPr="008D0D0D">
              <w:t>Access to VBMS-A User Guide</w:t>
            </w:r>
          </w:p>
          <w:p w14:paraId="40AC5E47" w14:textId="41FE1A8C" w:rsidR="00BC6B59" w:rsidRPr="006D3863" w:rsidRDefault="00BC6B59" w:rsidP="00BC6B59">
            <w:pPr>
              <w:pStyle w:val="VBAILTbullet1"/>
            </w:pPr>
            <w:r>
              <w:t>Access to the following job aids from VSR Assistant:</w:t>
            </w:r>
          </w:p>
          <w:p w14:paraId="5EC8258F" w14:textId="77777777" w:rsidR="00BC6B59" w:rsidRPr="00BC6B59" w:rsidRDefault="00BC6B59" w:rsidP="00BC6B59">
            <w:pPr>
              <w:pStyle w:val="VBAILTBullet2"/>
              <w:rPr>
                <w:b/>
                <w:bCs/>
              </w:rPr>
            </w:pPr>
            <w:r w:rsidRPr="00BC6B59">
              <w:rPr>
                <w:b/>
                <w:bCs/>
              </w:rPr>
              <w:t>Claim Types job aid</w:t>
            </w:r>
          </w:p>
          <w:p w14:paraId="3F55BFE8" w14:textId="77777777" w:rsidR="00BC6B59" w:rsidRPr="00BC6B59" w:rsidRDefault="00BC6B59" w:rsidP="00BC6B59">
            <w:pPr>
              <w:pStyle w:val="VBAILTBullet2"/>
              <w:rPr>
                <w:b/>
                <w:bCs/>
              </w:rPr>
            </w:pPr>
            <w:r w:rsidRPr="00BC6B59">
              <w:rPr>
                <w:b/>
                <w:bCs/>
              </w:rPr>
              <w:t>Income and Net Worth Status job aid</w:t>
            </w:r>
          </w:p>
          <w:p w14:paraId="57B002C4" w14:textId="77777777" w:rsidR="00BC6B59" w:rsidRPr="00BC6B59" w:rsidRDefault="00BC6B59" w:rsidP="00BC6B59">
            <w:pPr>
              <w:pStyle w:val="VBAILTBullet2"/>
              <w:rPr>
                <w:b/>
                <w:bCs/>
              </w:rPr>
            </w:pPr>
            <w:r w:rsidRPr="00BC6B59">
              <w:rPr>
                <w:b/>
                <w:bCs/>
              </w:rPr>
              <w:t>Initial Year job aid</w:t>
            </w:r>
          </w:p>
          <w:p w14:paraId="6B08C340" w14:textId="67712BB8" w:rsidR="00BC6B59" w:rsidRPr="008D0D0D" w:rsidRDefault="00BC6B59" w:rsidP="00BC6B59">
            <w:pPr>
              <w:pStyle w:val="VBAILTBullet2"/>
            </w:pPr>
            <w:r w:rsidRPr="00BC6B59">
              <w:rPr>
                <w:b/>
                <w:bCs/>
              </w:rPr>
              <w:t>Upfront Verification job aid</w:t>
            </w:r>
          </w:p>
        </w:tc>
      </w:tr>
    </w:tbl>
    <w:p w14:paraId="6B08C343" w14:textId="070F2D75" w:rsidR="00AA4992" w:rsidRDefault="00816C70" w:rsidP="002015F3">
      <w:pPr>
        <w:spacing w:after="240" w:line="240" w:lineRule="auto"/>
        <w:rPr>
          <w:rFonts w:ascii="Verdana" w:hAnsi="Verdana"/>
        </w:rPr>
      </w:pPr>
      <w:r w:rsidRPr="008D0D0D">
        <w:rPr>
          <w:rFonts w:ascii="Verdana" w:hAnsi="Verdana"/>
        </w:rPr>
        <w:t xml:space="preserve"> </w:t>
      </w:r>
    </w:p>
    <w:p w14:paraId="6C4FA46A" w14:textId="46635837" w:rsidR="00280900" w:rsidRDefault="00280900" w:rsidP="002015F3">
      <w:pPr>
        <w:spacing w:after="240" w:line="240" w:lineRule="auto"/>
        <w:rPr>
          <w:rFonts w:ascii="Verdana" w:hAnsi="Verdana"/>
        </w:rPr>
      </w:pPr>
    </w:p>
    <w:p w14:paraId="6C3C0A6C" w14:textId="5668C645" w:rsidR="00280900" w:rsidRDefault="00280900" w:rsidP="002015F3">
      <w:pPr>
        <w:spacing w:after="240" w:line="240" w:lineRule="auto"/>
        <w:rPr>
          <w:rFonts w:ascii="Verdana" w:hAnsi="Verdana"/>
        </w:rPr>
      </w:pPr>
    </w:p>
    <w:p w14:paraId="0C8B3AC8" w14:textId="545ACBD8" w:rsidR="00280900" w:rsidRDefault="00280900" w:rsidP="002015F3">
      <w:pPr>
        <w:spacing w:after="240" w:line="240" w:lineRule="auto"/>
        <w:rPr>
          <w:rFonts w:ascii="Verdana" w:hAnsi="Verdana"/>
        </w:rPr>
      </w:pPr>
    </w:p>
    <w:p w14:paraId="3A4AF85C" w14:textId="6926A18F" w:rsidR="00280900" w:rsidRDefault="00280900" w:rsidP="002015F3">
      <w:pPr>
        <w:spacing w:after="240" w:line="240" w:lineRule="auto"/>
        <w:rPr>
          <w:rFonts w:ascii="Verdana" w:hAnsi="Verdana"/>
        </w:rPr>
      </w:pPr>
    </w:p>
    <w:p w14:paraId="0A10D760" w14:textId="43232AFB" w:rsidR="00280900" w:rsidRDefault="00280900" w:rsidP="002015F3">
      <w:pPr>
        <w:spacing w:after="240" w:line="240" w:lineRule="auto"/>
        <w:rPr>
          <w:rFonts w:ascii="Verdana" w:hAnsi="Verdana"/>
        </w:rPr>
      </w:pPr>
    </w:p>
    <w:p w14:paraId="3734C65C" w14:textId="7EAA95D4" w:rsidR="00280900" w:rsidRDefault="00280900" w:rsidP="002015F3">
      <w:pPr>
        <w:spacing w:after="240" w:line="240" w:lineRule="auto"/>
        <w:rPr>
          <w:rFonts w:ascii="Verdana" w:hAnsi="Verdana"/>
        </w:rPr>
      </w:pPr>
    </w:p>
    <w:p w14:paraId="7142E11F" w14:textId="77777777" w:rsidR="00280900" w:rsidRPr="008D0D0D" w:rsidRDefault="00280900" w:rsidP="002015F3">
      <w:pPr>
        <w:spacing w:after="240" w:line="240" w:lineRule="auto"/>
      </w:pP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</w:tblGrid>
      <w:tr w:rsidR="008D0D0D" w:rsidRPr="008D0D0D" w14:paraId="6B08C346" w14:textId="77777777" w:rsidTr="00676EDC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8D0D0D" w:rsidRDefault="00AA4992" w:rsidP="008508A5">
            <w:pPr>
              <w:pStyle w:val="VBAILTTableHeading1"/>
            </w:pPr>
            <w:r w:rsidRPr="008D0D0D">
              <w:t>PowerPoint Slides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0CCA5365" w:rsidR="00AA4992" w:rsidRPr="008D0D0D" w:rsidRDefault="00603460" w:rsidP="008508A5">
            <w:pPr>
              <w:pStyle w:val="VBAILTTableHeading1"/>
            </w:pPr>
            <w:r w:rsidRPr="008D0D0D">
              <w:t>Notes</w:t>
            </w:r>
          </w:p>
        </w:tc>
      </w:tr>
      <w:tr w:rsidR="008D0D0D" w:rsidRPr="008D0D0D" w14:paraId="6B08C34C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7" w14:textId="4816D54C" w:rsidR="003957E5" w:rsidRPr="008D0D0D" w:rsidRDefault="0012730C" w:rsidP="008508A5">
            <w:pPr>
              <w:pStyle w:val="VBAILTBodyStrong"/>
            </w:pPr>
            <w:r w:rsidRPr="008D0D0D">
              <w:t xml:space="preserve">Determine </w:t>
            </w:r>
            <w:r w:rsidR="00355EC7" w:rsidRPr="008D0D0D">
              <w:t xml:space="preserve">Income </w:t>
            </w:r>
            <w:r w:rsidRPr="008D0D0D">
              <w:t>Status</w:t>
            </w:r>
            <w:r w:rsidR="002D469D" w:rsidRPr="008D0D0D">
              <w:t xml:space="preserve"> </w:t>
            </w:r>
          </w:p>
          <w:p w14:paraId="6B08C348" w14:textId="77777777" w:rsidR="003957E5" w:rsidRPr="008D0D0D" w:rsidRDefault="003957E5" w:rsidP="008508A5">
            <w:pPr>
              <w:pStyle w:val="VBAILTBodyStrong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B08C34B" w14:textId="23DDBF5D" w:rsidR="00022102" w:rsidRPr="008D0D0D" w:rsidRDefault="00022102" w:rsidP="008508A5">
            <w:pPr>
              <w:pStyle w:val="VBAILTBody"/>
            </w:pPr>
          </w:p>
        </w:tc>
      </w:tr>
      <w:tr w:rsidR="00676EDC" w:rsidRPr="008D0D0D" w14:paraId="6B08C38B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23C2CB8" w14:textId="77777777" w:rsidR="00676EDC" w:rsidRPr="00F07837" w:rsidRDefault="00676EDC" w:rsidP="00676EDC">
            <w:pPr>
              <w:pStyle w:val="VBAILTBodyStrong"/>
            </w:pPr>
            <w:r w:rsidRPr="00F07837">
              <w:lastRenderedPageBreak/>
              <w:t xml:space="preserve">Lesson Objectives </w:t>
            </w:r>
          </w:p>
          <w:p w14:paraId="698C71BF" w14:textId="77777777" w:rsidR="00676EDC" w:rsidRPr="00F07837" w:rsidRDefault="00676EDC" w:rsidP="00676EDC">
            <w:pPr>
              <w:pStyle w:val="VBAILTBody"/>
              <w:numPr>
                <w:ilvl w:val="0"/>
                <w:numId w:val="37"/>
              </w:numPr>
            </w:pPr>
            <w:r w:rsidRPr="00F07837">
              <w:t>Determine income status.</w:t>
            </w:r>
          </w:p>
          <w:p w14:paraId="4BF4A399" w14:textId="77777777" w:rsidR="00676EDC" w:rsidRPr="00F07837" w:rsidRDefault="00676EDC" w:rsidP="00676EDC">
            <w:pPr>
              <w:pStyle w:val="VBAILTbullet1"/>
              <w:numPr>
                <w:ilvl w:val="0"/>
                <w:numId w:val="1"/>
              </w:numPr>
            </w:pPr>
            <w:r w:rsidRPr="00F07837">
              <w:t>Calculate IVAP from application.</w:t>
            </w:r>
          </w:p>
          <w:p w14:paraId="0334FE0D" w14:textId="77777777" w:rsidR="00676EDC" w:rsidRPr="00F07837" w:rsidRDefault="00676EDC" w:rsidP="00676EDC">
            <w:pPr>
              <w:pStyle w:val="VBAILTbullet1"/>
              <w:numPr>
                <w:ilvl w:val="0"/>
                <w:numId w:val="1"/>
              </w:numPr>
            </w:pPr>
            <w:r w:rsidRPr="00F07837">
              <w:t>Perform upfront verification.</w:t>
            </w:r>
          </w:p>
          <w:p w14:paraId="6B08C387" w14:textId="2302E78E" w:rsidR="00676EDC" w:rsidRPr="008D0D0D" w:rsidRDefault="00676EDC" w:rsidP="00676EDC">
            <w:pPr>
              <w:pStyle w:val="VBAILTbullet1"/>
            </w:pPr>
            <w:r w:rsidRPr="00F07837">
              <w:t>Determine if IVAP is within MAPR limit.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B08C38A" w14:textId="77777777" w:rsidR="00676EDC" w:rsidRPr="008D0D0D" w:rsidRDefault="00676EDC" w:rsidP="00676EDC">
            <w:pPr>
              <w:pStyle w:val="VBAILTBody"/>
              <w:rPr>
                <w:rStyle w:val="Strong"/>
              </w:rPr>
            </w:pPr>
          </w:p>
        </w:tc>
      </w:tr>
      <w:tr w:rsidR="00676EDC" w:rsidRPr="008D0D0D" w14:paraId="06FFFCEF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31E40EC" w14:textId="77777777" w:rsidR="00676EDC" w:rsidRPr="00F07837" w:rsidRDefault="00676EDC" w:rsidP="00676EDC">
            <w:pPr>
              <w:pStyle w:val="VBAILTBodyStrong"/>
            </w:pPr>
            <w:r>
              <w:t>Why This Matters!</w:t>
            </w:r>
          </w:p>
          <w:p w14:paraId="7324EB77" w14:textId="582E7913" w:rsidR="00676EDC" w:rsidRPr="008D0D0D" w:rsidRDefault="00415EF9" w:rsidP="00415EF9">
            <w:pPr>
              <w:pStyle w:val="VBAILTbullet1"/>
              <w:numPr>
                <w:ilvl w:val="0"/>
                <w:numId w:val="1"/>
              </w:numPr>
            </w:pPr>
            <w:r w:rsidRPr="00415EF9">
              <w:t xml:space="preserve">The </w:t>
            </w:r>
            <w:r w:rsidRPr="00415EF9">
              <w:rPr>
                <w:b/>
                <w:bCs/>
              </w:rPr>
              <w:t xml:space="preserve">Determining Income Status </w:t>
            </w:r>
            <w:r w:rsidRPr="00415EF9">
              <w:t>course</w:t>
            </w:r>
            <w:r w:rsidRPr="00415EF9">
              <w:rPr>
                <w:b/>
                <w:bCs/>
              </w:rPr>
              <w:t xml:space="preserve"> </w:t>
            </w:r>
            <w:r w:rsidRPr="00415EF9">
              <w:t>matters it focuses on income and expenses used to determine claims for pension benefits.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A6A31A8" w14:textId="3A9EA094" w:rsidR="00676EDC" w:rsidRPr="008D0D0D" w:rsidRDefault="00676EDC" w:rsidP="00676EDC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676EDC" w:rsidRPr="008D0D0D" w14:paraId="3EA23658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AF34667" w14:textId="77777777" w:rsidR="00676EDC" w:rsidRPr="00F07837" w:rsidRDefault="00676EDC" w:rsidP="00676EDC">
            <w:pPr>
              <w:pStyle w:val="VBAILTBodyStrong"/>
              <w:rPr>
                <w:b w:val="0"/>
              </w:rPr>
            </w:pPr>
            <w:r>
              <w:t xml:space="preserve">Definitions: </w:t>
            </w:r>
            <w:r w:rsidRPr="00F07837">
              <w:t>Establish Periods for Calculating Income Review</w:t>
            </w:r>
            <w:r w:rsidRPr="00F07837">
              <w:rPr>
                <w:b w:val="0"/>
              </w:rPr>
              <w:t xml:space="preserve"> </w:t>
            </w:r>
          </w:p>
          <w:p w14:paraId="11E0D7C7" w14:textId="77777777" w:rsidR="00676EDC" w:rsidRPr="00F07837" w:rsidRDefault="00676EDC" w:rsidP="00676EDC">
            <w:pPr>
              <w:pStyle w:val="VBAILTBody"/>
              <w:rPr>
                <w:b/>
              </w:rPr>
            </w:pPr>
            <w:r w:rsidRPr="00F07837">
              <w:t>Define the following terms:</w:t>
            </w:r>
          </w:p>
          <w:p w14:paraId="79C2B898" w14:textId="77777777" w:rsidR="00676EDC" w:rsidRPr="00F07837" w:rsidRDefault="00676EDC" w:rsidP="00676EDC">
            <w:pPr>
              <w:pStyle w:val="VBAILTbullet1"/>
              <w:numPr>
                <w:ilvl w:val="0"/>
                <w:numId w:val="1"/>
              </w:numPr>
              <w:rPr>
                <w:b/>
              </w:rPr>
            </w:pPr>
            <w:r w:rsidRPr="00F07837">
              <w:t xml:space="preserve">Effective date </w:t>
            </w:r>
          </w:p>
          <w:p w14:paraId="3E308E1D" w14:textId="77777777" w:rsidR="00676EDC" w:rsidRPr="00F07837" w:rsidRDefault="00676EDC" w:rsidP="00676EDC">
            <w:pPr>
              <w:pStyle w:val="VBAILTbullet1"/>
              <w:numPr>
                <w:ilvl w:val="0"/>
                <w:numId w:val="1"/>
              </w:numPr>
              <w:rPr>
                <w:b/>
              </w:rPr>
            </w:pPr>
            <w:r w:rsidRPr="00F07837">
              <w:t xml:space="preserve">Payment date </w:t>
            </w:r>
          </w:p>
          <w:p w14:paraId="67C8C1C7" w14:textId="77777777" w:rsidR="00676EDC" w:rsidRPr="00F07837" w:rsidRDefault="00676EDC" w:rsidP="00676EDC">
            <w:pPr>
              <w:pStyle w:val="VBAILTbullet1"/>
              <w:numPr>
                <w:ilvl w:val="0"/>
                <w:numId w:val="1"/>
              </w:numPr>
              <w:rPr>
                <w:b/>
              </w:rPr>
            </w:pPr>
            <w:r w:rsidRPr="00F07837">
              <w:t>Initial year</w:t>
            </w:r>
          </w:p>
          <w:p w14:paraId="76E75C30" w14:textId="1BBEE7EE" w:rsidR="00676EDC" w:rsidRPr="008D0D0D" w:rsidRDefault="00676EDC" w:rsidP="00676EDC">
            <w:pPr>
              <w:pStyle w:val="VBAILTbullet1"/>
              <w:numPr>
                <w:ilvl w:val="0"/>
                <w:numId w:val="1"/>
              </w:numPr>
            </w:pPr>
            <w:r w:rsidRPr="00F07837">
              <w:t>Calendar year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4C898FF" w14:textId="59DB42E6" w:rsidR="00676EDC" w:rsidRPr="008D0D0D" w:rsidRDefault="00676EDC" w:rsidP="00676EDC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280900" w:rsidRPr="008D0D0D" w14:paraId="2AB341A9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3DCA89" w14:textId="77777777" w:rsidR="00280900" w:rsidRPr="00F07837" w:rsidRDefault="00280900" w:rsidP="00280900">
            <w:pPr>
              <w:pStyle w:val="VBAILTBodyStrong"/>
            </w:pPr>
            <w:r w:rsidRPr="00F07837">
              <w:t>Determine Types of Income Review</w:t>
            </w:r>
          </w:p>
          <w:p w14:paraId="068FC5DC" w14:textId="77777777" w:rsidR="00280900" w:rsidRPr="00F07837" w:rsidRDefault="00280900" w:rsidP="00280900">
            <w:pPr>
              <w:pStyle w:val="VBAILTbullet1"/>
              <w:numPr>
                <w:ilvl w:val="0"/>
                <w:numId w:val="1"/>
              </w:numPr>
              <w:rPr>
                <w:rStyle w:val="Strong"/>
                <w:b w:val="0"/>
                <w:bCs w:val="0"/>
              </w:rPr>
            </w:pPr>
            <w:r w:rsidRPr="00F07837">
              <w:rPr>
                <w:rStyle w:val="Strong"/>
                <w:b w:val="0"/>
                <w:bCs w:val="0"/>
              </w:rPr>
              <w:t>What are some examples of countable income?</w:t>
            </w:r>
          </w:p>
          <w:p w14:paraId="2C2BFB3F" w14:textId="220CFD83" w:rsidR="00280900" w:rsidRPr="00F07837" w:rsidRDefault="00280900" w:rsidP="00280900">
            <w:pPr>
              <w:pStyle w:val="VBAILTbullet1"/>
              <w:numPr>
                <w:ilvl w:val="0"/>
                <w:numId w:val="1"/>
              </w:numPr>
            </w:pPr>
            <w:r w:rsidRPr="00F07837">
              <w:rPr>
                <w:rStyle w:val="Strong"/>
                <w:b w:val="0"/>
                <w:bCs w:val="0"/>
              </w:rPr>
              <w:t>What are the four income classifications?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E5269D8" w14:textId="77777777" w:rsidR="00280900" w:rsidRPr="008D0D0D" w:rsidRDefault="00280900" w:rsidP="00243DAB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8D0D0D" w:rsidRPr="008D0D0D" w14:paraId="5B128B3F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004EB9D" w14:textId="00006801" w:rsidR="008446A8" w:rsidRPr="008D0D0D" w:rsidRDefault="008446A8" w:rsidP="005F5527">
            <w:pPr>
              <w:pStyle w:val="VBAILTBodyStrong"/>
              <w:rPr>
                <w:b w:val="0"/>
              </w:rPr>
            </w:pPr>
            <w:r w:rsidRPr="008D0D0D">
              <w:lastRenderedPageBreak/>
              <w:t>Establish Periods for Calculating Income Review</w:t>
            </w:r>
            <w:r w:rsidRPr="008D0D0D">
              <w:rPr>
                <w:b w:val="0"/>
              </w:rPr>
              <w:t xml:space="preserve"> </w:t>
            </w:r>
          </w:p>
          <w:p w14:paraId="40557B20" w14:textId="6C268CB4" w:rsidR="005F5527" w:rsidRPr="008D0D0D" w:rsidRDefault="005F5527" w:rsidP="00316FE9">
            <w:pPr>
              <w:pStyle w:val="VBAILTBody"/>
              <w:rPr>
                <w:b/>
              </w:rPr>
            </w:pPr>
            <w:r w:rsidRPr="008D0D0D">
              <w:t>Define the following</w:t>
            </w:r>
            <w:r w:rsidR="002B0CF2" w:rsidRPr="008D0D0D">
              <w:t xml:space="preserve"> terms</w:t>
            </w:r>
            <w:r w:rsidRPr="008D0D0D">
              <w:t>:</w:t>
            </w:r>
          </w:p>
          <w:p w14:paraId="2A615CDC" w14:textId="77777777" w:rsidR="005F5527" w:rsidRPr="008D0D0D" w:rsidRDefault="005F5527" w:rsidP="00316FE9">
            <w:pPr>
              <w:pStyle w:val="VBAILTbullet1"/>
              <w:rPr>
                <w:b/>
              </w:rPr>
            </w:pPr>
            <w:r w:rsidRPr="008D0D0D">
              <w:t xml:space="preserve">Effective date </w:t>
            </w:r>
          </w:p>
          <w:p w14:paraId="74341C6A" w14:textId="77777777" w:rsidR="005F5527" w:rsidRPr="008D0D0D" w:rsidRDefault="005F5527" w:rsidP="00316FE9">
            <w:pPr>
              <w:pStyle w:val="VBAILTbullet1"/>
              <w:rPr>
                <w:b/>
              </w:rPr>
            </w:pPr>
            <w:r w:rsidRPr="008D0D0D">
              <w:t xml:space="preserve">Payment date </w:t>
            </w:r>
          </w:p>
          <w:p w14:paraId="0E330D11" w14:textId="77777777" w:rsidR="005F5527" w:rsidRPr="008D0D0D" w:rsidRDefault="005F5527" w:rsidP="00316FE9">
            <w:pPr>
              <w:pStyle w:val="VBAILTbullet1"/>
              <w:rPr>
                <w:b/>
              </w:rPr>
            </w:pPr>
            <w:r w:rsidRPr="008D0D0D">
              <w:t>Initial year</w:t>
            </w:r>
          </w:p>
          <w:p w14:paraId="19F24CE2" w14:textId="5788F0B5" w:rsidR="00016516" w:rsidRPr="008D0D0D" w:rsidRDefault="005F5527" w:rsidP="00316FE9">
            <w:pPr>
              <w:pStyle w:val="VBAILTbullet1"/>
            </w:pPr>
            <w:r w:rsidRPr="008D0D0D">
              <w:t>Calendar year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F7C3537" w14:textId="3E725FCA" w:rsidR="00BB4A7A" w:rsidRPr="008D0D0D" w:rsidRDefault="00BB4A7A" w:rsidP="0064133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0D0D" w:rsidRPr="008D0D0D" w14:paraId="33993C77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1506C04" w14:textId="77777777" w:rsidR="009E39DE" w:rsidRPr="008D0D0D" w:rsidRDefault="00586CA4" w:rsidP="00586CA4">
            <w:pPr>
              <w:pStyle w:val="VBAILTBodyStrong"/>
            </w:pPr>
            <w:r w:rsidRPr="008D0D0D">
              <w:t>Determine Types of Income Review</w:t>
            </w:r>
          </w:p>
          <w:p w14:paraId="0B35C33E" w14:textId="77777777" w:rsidR="00611F53" w:rsidRPr="008D0D0D" w:rsidRDefault="00611F53" w:rsidP="00611F53">
            <w:pPr>
              <w:pStyle w:val="VBAILTbullet1"/>
              <w:rPr>
                <w:rStyle w:val="Strong"/>
                <w:b w:val="0"/>
                <w:bCs w:val="0"/>
              </w:rPr>
            </w:pPr>
            <w:r w:rsidRPr="008D0D0D">
              <w:rPr>
                <w:rStyle w:val="Strong"/>
                <w:b w:val="0"/>
                <w:bCs w:val="0"/>
              </w:rPr>
              <w:t>What are some examples of countable income?</w:t>
            </w:r>
          </w:p>
          <w:p w14:paraId="301DBEEF" w14:textId="34E485DB" w:rsidR="00611F53" w:rsidRPr="008D0D0D" w:rsidRDefault="00C127B1" w:rsidP="00586CA4">
            <w:pPr>
              <w:pStyle w:val="VBAILTbullet1"/>
              <w:rPr>
                <w:rStyle w:val="Strong"/>
                <w:b w:val="0"/>
                <w:bCs w:val="0"/>
              </w:rPr>
            </w:pPr>
            <w:r w:rsidRPr="008D0D0D">
              <w:rPr>
                <w:rStyle w:val="Strong"/>
                <w:b w:val="0"/>
                <w:bCs w:val="0"/>
              </w:rPr>
              <w:t>What are the four income classifications?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032B011" w14:textId="3C73A7BA" w:rsidR="00611F53" w:rsidRPr="008D0D0D" w:rsidRDefault="00611F53" w:rsidP="00611F53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676EDC" w:rsidRPr="008D0D0D" w14:paraId="5BACC3E1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FBF7A70" w14:textId="77777777" w:rsidR="00676EDC" w:rsidRPr="00F07837" w:rsidRDefault="00676EDC" w:rsidP="00676EDC">
            <w:pPr>
              <w:pStyle w:val="VBAILTBodyStrong"/>
            </w:pPr>
            <w:r w:rsidRPr="00F07837">
              <w:t xml:space="preserve">Select Qualifying Expenses </w:t>
            </w:r>
          </w:p>
          <w:p w14:paraId="1FC90769" w14:textId="77777777" w:rsidR="00676EDC" w:rsidRPr="00F07837" w:rsidRDefault="00676EDC" w:rsidP="00676EDC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t>T</w:t>
            </w:r>
            <w:r w:rsidRPr="00F07837">
              <w:t>hree types of expenses that can be deducted from countable income for pension claims</w:t>
            </w:r>
            <w:r>
              <w:t>:</w:t>
            </w:r>
          </w:p>
          <w:p w14:paraId="7E2E1032" w14:textId="77777777" w:rsidR="00676EDC" w:rsidRPr="00F07837" w:rsidRDefault="00676EDC" w:rsidP="00676EDC">
            <w:pPr>
              <w:pStyle w:val="VBAILTAnswersbullet2"/>
              <w:numPr>
                <w:ilvl w:val="0"/>
                <w:numId w:val="31"/>
              </w:numPr>
              <w:rPr>
                <w:rStyle w:val="Strong"/>
                <w:b w:val="0"/>
                <w:bCs w:val="0"/>
              </w:rPr>
            </w:pPr>
            <w:r w:rsidRPr="00F07837">
              <w:rPr>
                <w:rStyle w:val="Strong"/>
                <w:b w:val="0"/>
                <w:bCs w:val="0"/>
              </w:rPr>
              <w:t>Final expenses</w:t>
            </w:r>
          </w:p>
          <w:p w14:paraId="48305230" w14:textId="77777777" w:rsidR="00676EDC" w:rsidRPr="00F07837" w:rsidRDefault="00676EDC" w:rsidP="00676EDC">
            <w:pPr>
              <w:pStyle w:val="VBAILTAnswersbullet2"/>
              <w:numPr>
                <w:ilvl w:val="0"/>
                <w:numId w:val="31"/>
              </w:numPr>
            </w:pPr>
            <w:r w:rsidRPr="00F07837">
              <w:t>Educational expenses</w:t>
            </w:r>
          </w:p>
          <w:p w14:paraId="00CDD761" w14:textId="77777777" w:rsidR="00676EDC" w:rsidRPr="00F07837" w:rsidRDefault="00676EDC" w:rsidP="00676EDC">
            <w:pPr>
              <w:pStyle w:val="VBAILTAnswersbullet2"/>
              <w:numPr>
                <w:ilvl w:val="0"/>
                <w:numId w:val="31"/>
              </w:numPr>
              <w:rPr>
                <w:rStyle w:val="Strong"/>
                <w:b w:val="0"/>
                <w:bCs w:val="0"/>
              </w:rPr>
            </w:pPr>
            <w:r w:rsidRPr="00F07837">
              <w:rPr>
                <w:rStyle w:val="Strong"/>
                <w:b w:val="0"/>
                <w:bCs w:val="0"/>
              </w:rPr>
              <w:t>Medical expenses</w:t>
            </w:r>
          </w:p>
          <w:p w14:paraId="192AFD4F" w14:textId="1B35886D" w:rsidR="00676EDC" w:rsidRPr="008D0D0D" w:rsidRDefault="00676EDC" w:rsidP="00676EDC">
            <w:pPr>
              <w:pStyle w:val="VBAILTBody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1447E44" w14:textId="48AA2F2C" w:rsidR="00676EDC" w:rsidRPr="008D0D0D" w:rsidRDefault="00676EDC" w:rsidP="00676EDC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8D0D0D" w:rsidRPr="008D0D0D" w14:paraId="3A005FE8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4FFDA6A" w14:textId="77777777" w:rsidR="008F2760" w:rsidRPr="008D0D0D" w:rsidRDefault="00A108CB" w:rsidP="00A108CB">
            <w:pPr>
              <w:pStyle w:val="VBAILTBodyStrong"/>
            </w:pPr>
            <w:r w:rsidRPr="008D0D0D">
              <w:t>Determine Income Status</w:t>
            </w:r>
          </w:p>
          <w:p w14:paraId="2996BDBC" w14:textId="051C133A" w:rsidR="00A108CB" w:rsidRPr="008D0D0D" w:rsidRDefault="00A108CB" w:rsidP="00316FE9">
            <w:pPr>
              <w:pStyle w:val="VBAILTBody"/>
              <w:rPr>
                <w:rStyle w:val="Strong"/>
                <w:b w:val="0"/>
              </w:rPr>
            </w:pPr>
            <w:r w:rsidRPr="008D0D0D">
              <w:rPr>
                <w:rStyle w:val="Strong"/>
                <w:b w:val="0"/>
              </w:rPr>
              <w:t>Determining income status consist</w:t>
            </w:r>
            <w:r w:rsidR="00DF1DCE" w:rsidRPr="008D0D0D">
              <w:rPr>
                <w:rStyle w:val="Strong"/>
                <w:b w:val="0"/>
              </w:rPr>
              <w:t>s</w:t>
            </w:r>
            <w:r w:rsidRPr="008D0D0D">
              <w:rPr>
                <w:rStyle w:val="Strong"/>
                <w:b w:val="0"/>
              </w:rPr>
              <w:t xml:space="preserve"> of the following:</w:t>
            </w:r>
          </w:p>
          <w:p w14:paraId="16F99B48" w14:textId="7F9DD7FD" w:rsidR="00A108CB" w:rsidRPr="008D0D0D" w:rsidRDefault="00A108CB" w:rsidP="00316FE9">
            <w:pPr>
              <w:pStyle w:val="VBAILTbullet1"/>
            </w:pPr>
            <w:r w:rsidRPr="008D0D0D">
              <w:t>Calculate IVAP from application</w:t>
            </w:r>
            <w:r w:rsidR="00DF1DCE" w:rsidRPr="008D0D0D">
              <w:t>.</w:t>
            </w:r>
          </w:p>
          <w:p w14:paraId="78AC55AF" w14:textId="759C6388" w:rsidR="0088322E" w:rsidRPr="008D0D0D" w:rsidRDefault="0088322E" w:rsidP="00316FE9">
            <w:pPr>
              <w:pStyle w:val="VBAILTbullet1"/>
            </w:pPr>
            <w:r w:rsidRPr="008D0D0D">
              <w:t>Perform upfront verification</w:t>
            </w:r>
            <w:r w:rsidR="00DF1DCE" w:rsidRPr="008D0D0D">
              <w:t>.</w:t>
            </w:r>
          </w:p>
          <w:p w14:paraId="2A36732C" w14:textId="1CA51FA2" w:rsidR="0088322E" w:rsidRPr="008D0D0D" w:rsidRDefault="0088322E" w:rsidP="00316FE9">
            <w:pPr>
              <w:pStyle w:val="VBAILTbullet1"/>
            </w:pPr>
            <w:r w:rsidRPr="008D0D0D">
              <w:t>Compare IVAP with upfront verification IVAP</w:t>
            </w:r>
            <w:r w:rsidR="00DF1DCE" w:rsidRPr="008D0D0D">
              <w:t>.</w:t>
            </w:r>
          </w:p>
          <w:p w14:paraId="502DA1CE" w14:textId="096530D5" w:rsidR="00A108CB" w:rsidRPr="008D0D0D" w:rsidRDefault="00A108CB" w:rsidP="00316FE9">
            <w:pPr>
              <w:pStyle w:val="VBAILTbullet1"/>
              <w:rPr>
                <w:rStyle w:val="Strong"/>
              </w:rPr>
            </w:pPr>
            <w:r w:rsidRPr="008D0D0D">
              <w:t>Determine if IVAP is within MAPR limit</w:t>
            </w:r>
            <w:r w:rsidR="00DF1DCE" w:rsidRPr="008D0D0D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1A53574" w14:textId="01D19C59" w:rsidR="008F2760" w:rsidRPr="008D0D0D" w:rsidRDefault="008F2760" w:rsidP="00603460">
            <w:pPr>
              <w:pStyle w:val="VBAILTBody"/>
              <w:rPr>
                <w:rStyle w:val="Strong"/>
              </w:rPr>
            </w:pPr>
          </w:p>
        </w:tc>
      </w:tr>
      <w:tr w:rsidR="008D0D0D" w:rsidRPr="008D0D0D" w14:paraId="5762BBA1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8F0BB93" w14:textId="7CD443C7" w:rsidR="003D25C3" w:rsidRPr="008D0D0D" w:rsidRDefault="003D25C3" w:rsidP="003D25C3">
            <w:pPr>
              <w:pStyle w:val="VBAILTBody"/>
              <w:rPr>
                <w:b/>
              </w:rPr>
            </w:pPr>
            <w:r w:rsidRPr="008D0D0D">
              <w:rPr>
                <w:b/>
              </w:rPr>
              <w:lastRenderedPageBreak/>
              <w:t>Calculating IVAP Overview</w:t>
            </w:r>
          </w:p>
          <w:p w14:paraId="39E4FB33" w14:textId="77777777" w:rsidR="003D25C3" w:rsidRPr="008D0D0D" w:rsidRDefault="003D25C3" w:rsidP="00316FE9">
            <w:pPr>
              <w:pStyle w:val="VBAILTBody"/>
            </w:pPr>
            <w:r w:rsidRPr="008D0D0D">
              <w:t>Calculating IVAP consists of the following steps:</w:t>
            </w:r>
          </w:p>
          <w:p w14:paraId="20859AB6" w14:textId="37AC8FAD" w:rsidR="003D25C3" w:rsidRPr="008D0D0D" w:rsidRDefault="003D25C3" w:rsidP="00EA4E74">
            <w:pPr>
              <w:pStyle w:val="VBAILTBody"/>
              <w:numPr>
                <w:ilvl w:val="0"/>
                <w:numId w:val="10"/>
              </w:numPr>
            </w:pPr>
            <w:r w:rsidRPr="008D0D0D">
              <w:t>Enter countable income into VBMS-A</w:t>
            </w:r>
            <w:r w:rsidR="00DF1DCE" w:rsidRPr="008D0D0D">
              <w:t>.</w:t>
            </w:r>
          </w:p>
          <w:p w14:paraId="408D0106" w14:textId="6416B895" w:rsidR="003D25C3" w:rsidRPr="008D0D0D" w:rsidRDefault="003D25C3" w:rsidP="00EA4E74">
            <w:pPr>
              <w:pStyle w:val="VBAILTBody"/>
              <w:numPr>
                <w:ilvl w:val="0"/>
                <w:numId w:val="10"/>
              </w:numPr>
            </w:pPr>
            <w:r w:rsidRPr="008D0D0D">
              <w:t xml:space="preserve">Enter </w:t>
            </w:r>
            <w:r w:rsidR="00A7489E" w:rsidRPr="008D0D0D">
              <w:t xml:space="preserve">final and </w:t>
            </w:r>
            <w:r w:rsidRPr="008D0D0D">
              <w:t>educational expenses into VBMS-A</w:t>
            </w:r>
            <w:r w:rsidR="00DF1DCE" w:rsidRPr="008D0D0D">
              <w:t>.</w:t>
            </w:r>
          </w:p>
          <w:p w14:paraId="7B5DC243" w14:textId="7197B6C0" w:rsidR="003D25C3" w:rsidRPr="008D0D0D" w:rsidRDefault="003D25C3" w:rsidP="00EA4E74">
            <w:pPr>
              <w:pStyle w:val="VBAILTBody"/>
              <w:numPr>
                <w:ilvl w:val="0"/>
                <w:numId w:val="10"/>
              </w:numPr>
            </w:pPr>
            <w:r w:rsidRPr="008D0D0D">
              <w:t>Decide if medical expenses are in initial year</w:t>
            </w:r>
            <w:r w:rsidR="00DF1DCE" w:rsidRPr="008D0D0D">
              <w:t>.</w:t>
            </w:r>
          </w:p>
          <w:p w14:paraId="75141D01" w14:textId="3436A43D" w:rsidR="00FE3408" w:rsidRPr="008D0D0D" w:rsidRDefault="003D25C3" w:rsidP="00EA4E74">
            <w:pPr>
              <w:pStyle w:val="VBAILTBody"/>
              <w:numPr>
                <w:ilvl w:val="0"/>
                <w:numId w:val="10"/>
              </w:numPr>
            </w:pPr>
            <w:r w:rsidRPr="008D0D0D">
              <w:t>Enter medical expense</w:t>
            </w:r>
            <w:r w:rsidR="00F92046" w:rsidRPr="008D0D0D">
              <w:t>s</w:t>
            </w:r>
            <w:r w:rsidRPr="008D0D0D">
              <w:t xml:space="preserve"> into VBMS-A</w:t>
            </w:r>
            <w:r w:rsidR="002A2ED2" w:rsidRPr="008D0D0D">
              <w:t xml:space="preserve"> medical expense sub-page</w:t>
            </w:r>
            <w:r w:rsidR="00DF1DCE" w:rsidRPr="008D0D0D">
              <w:t>.</w:t>
            </w:r>
          </w:p>
          <w:p w14:paraId="12393E7B" w14:textId="16D97716" w:rsidR="002A2ED2" w:rsidRPr="008D0D0D" w:rsidRDefault="002A2ED2" w:rsidP="00EA4E74">
            <w:pPr>
              <w:pStyle w:val="VBAILTBody"/>
              <w:numPr>
                <w:ilvl w:val="0"/>
                <w:numId w:val="10"/>
              </w:numPr>
            </w:pPr>
            <w:r w:rsidRPr="008D0D0D">
              <w:t xml:space="preserve">Enter </w:t>
            </w:r>
            <w:r w:rsidR="00F92046" w:rsidRPr="008D0D0D">
              <w:t>total medical expense amount for the reporting periods</w:t>
            </w:r>
            <w:r w:rsidRPr="008D0D0D">
              <w:t xml:space="preserve"> into VBMS-A Financial Decisions Detail sub-page</w:t>
            </w:r>
            <w:r w:rsidR="00DF1DCE" w:rsidRPr="008D0D0D">
              <w:t>.</w:t>
            </w:r>
          </w:p>
          <w:p w14:paraId="0490965C" w14:textId="76C6B124" w:rsidR="00282785" w:rsidRPr="008D0D0D" w:rsidRDefault="00202DF6" w:rsidP="00EA4E74">
            <w:pPr>
              <w:pStyle w:val="VBAILTBody"/>
              <w:numPr>
                <w:ilvl w:val="0"/>
                <w:numId w:val="10"/>
              </w:numPr>
            </w:pPr>
            <w:r w:rsidRPr="008D0D0D">
              <w:t>Review all income and expense information in VBMS-A</w:t>
            </w:r>
            <w:r w:rsidR="00DF1DCE" w:rsidRPr="008D0D0D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1ECE038" w14:textId="7FE5B4DF" w:rsidR="00A108CB" w:rsidRPr="008D0D0D" w:rsidRDefault="00A108CB" w:rsidP="00A108C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0D0D" w:rsidRPr="008D0D0D" w14:paraId="440E68A3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E752F57" w14:textId="77777777" w:rsidR="001C10CF" w:rsidRPr="00F07837" w:rsidRDefault="001C10CF" w:rsidP="001C10CF">
            <w:pPr>
              <w:pStyle w:val="VBAILTBodyStrong"/>
              <w:rPr>
                <w:noProof/>
              </w:rPr>
            </w:pPr>
            <w:r w:rsidRPr="00F07837">
              <w:rPr>
                <w:noProof/>
              </w:rPr>
              <w:t>Decide If Medical Expenses Are in Initial Year</w:t>
            </w:r>
          </w:p>
          <w:p w14:paraId="40A5D241" w14:textId="77777777" w:rsidR="001C10CF" w:rsidRPr="00F07837" w:rsidRDefault="001C10CF" w:rsidP="001C10CF">
            <w:pPr>
              <w:pStyle w:val="VBAILTbullet1"/>
            </w:pPr>
            <w:r w:rsidRPr="00F07837">
              <w:t xml:space="preserve">Medical expenses that are before the effective date do </w:t>
            </w:r>
            <w:r w:rsidRPr="00F07837">
              <w:rPr>
                <w:b/>
              </w:rPr>
              <w:t>not</w:t>
            </w:r>
            <w:r w:rsidRPr="00F07837">
              <w:t xml:space="preserve"> qualify and will </w:t>
            </w:r>
            <w:r w:rsidRPr="00F07837">
              <w:rPr>
                <w:b/>
              </w:rPr>
              <w:t>not</w:t>
            </w:r>
            <w:r w:rsidRPr="00F07837">
              <w:t xml:space="preserve"> be considered when calculating IVAP.</w:t>
            </w:r>
          </w:p>
          <w:p w14:paraId="6EBF0057" w14:textId="347FE38D" w:rsidR="005156B1" w:rsidRPr="008D0D0D" w:rsidRDefault="001C10CF" w:rsidP="001C10CF">
            <w:pPr>
              <w:pStyle w:val="VBAILTbullet1"/>
            </w:pPr>
            <w:r w:rsidRPr="00F07837">
              <w:t>However, if a medical expense is a CME, then it would be considered when calculating IVAP.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07CEFF5" w14:textId="4C52211B" w:rsidR="005156B1" w:rsidRPr="008D0D0D" w:rsidRDefault="005156B1" w:rsidP="0056436D">
            <w:pPr>
              <w:pStyle w:val="VBAILTAnswer"/>
              <w:rPr>
                <w:rStyle w:val="Strong"/>
              </w:rPr>
            </w:pPr>
          </w:p>
        </w:tc>
      </w:tr>
      <w:tr w:rsidR="008D0D0D" w:rsidRPr="008D0D0D" w14:paraId="0C92F124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5B42786" w14:textId="77777777" w:rsidR="001C10CF" w:rsidRPr="00F07837" w:rsidRDefault="001C10CF" w:rsidP="001C10CF">
            <w:pPr>
              <w:pStyle w:val="VBAILTBodyStrong"/>
            </w:pPr>
            <w:r w:rsidRPr="00F07837">
              <w:lastRenderedPageBreak/>
              <w:t>Enter Medical Expense into VBMS-A</w:t>
            </w:r>
          </w:p>
          <w:p w14:paraId="3B5CEC6A" w14:textId="77777777" w:rsidR="001C10CF" w:rsidRPr="00F07837" w:rsidRDefault="001C10CF" w:rsidP="001C10CF">
            <w:pPr>
              <w:pStyle w:val="VBAILTbullet1"/>
              <w:numPr>
                <w:ilvl w:val="0"/>
                <w:numId w:val="1"/>
              </w:numPr>
            </w:pPr>
            <w:r w:rsidRPr="00F07837">
              <w:t xml:space="preserve">Medical expenses are first calculated using the Medical Expenses Detail sub-page. </w:t>
            </w:r>
          </w:p>
          <w:p w14:paraId="0A9C6303" w14:textId="76E662D7" w:rsidR="005F6C94" w:rsidRPr="001C10CF" w:rsidRDefault="001C10CF" w:rsidP="001C10CF">
            <w:pPr>
              <w:pStyle w:val="VBAILTbullet1"/>
              <w:numPr>
                <w:ilvl w:val="0"/>
                <w:numId w:val="1"/>
              </w:numPr>
              <w:rPr>
                <w:rStyle w:val="Strong"/>
                <w:b w:val="0"/>
                <w:i/>
                <w:iCs/>
              </w:rPr>
            </w:pPr>
            <w:r w:rsidRPr="001C10CF">
              <w:t>After the medical expenses are calculated, the calculated amount is entered on the Financial Decision Detail sub-page.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C8F328C" w14:textId="68A28C64" w:rsidR="005B3DA9" w:rsidRPr="008D0D0D" w:rsidRDefault="005B3DA9" w:rsidP="005B3DA9">
            <w:pPr>
              <w:pStyle w:val="VBAILTAnswer"/>
              <w:rPr>
                <w:rStyle w:val="Strong"/>
              </w:rPr>
            </w:pPr>
          </w:p>
        </w:tc>
      </w:tr>
      <w:tr w:rsidR="00676EDC" w:rsidRPr="008D0D0D" w14:paraId="6440A0D6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7EAC895" w14:textId="77777777" w:rsidR="00676EDC" w:rsidRPr="00F07837" w:rsidRDefault="00676EDC" w:rsidP="00676EDC">
            <w:pPr>
              <w:pStyle w:val="VBAILTBodyStrong"/>
            </w:pPr>
            <w:r w:rsidRPr="00F07837">
              <w:t>What Is Federal Tax Information (FTI)?</w:t>
            </w:r>
          </w:p>
          <w:p w14:paraId="4A76D36C" w14:textId="451DBB98" w:rsidR="00676EDC" w:rsidRPr="00F07837" w:rsidRDefault="00676EDC" w:rsidP="00676EDC">
            <w:pPr>
              <w:pStyle w:val="VBAILTBodyStrong"/>
            </w:pPr>
            <w:r w:rsidRPr="00CF3D56">
              <w:rPr>
                <w:b w:val="0"/>
                <w:bCs/>
              </w:rPr>
              <w:t>FTI is any return or return information received from the IRS or secondary source, such as SSA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B99BEFC" w14:textId="77777777" w:rsidR="00676EDC" w:rsidRPr="008D0D0D" w:rsidRDefault="00676EDC" w:rsidP="00676EDC">
            <w:pPr>
              <w:pStyle w:val="VBAILTAnswer"/>
              <w:rPr>
                <w:rStyle w:val="Strong"/>
              </w:rPr>
            </w:pPr>
          </w:p>
        </w:tc>
      </w:tr>
      <w:tr w:rsidR="00676EDC" w:rsidRPr="008D0D0D" w14:paraId="22307237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9F10BF" w14:textId="6221921B" w:rsidR="00676EDC" w:rsidRPr="008D0D0D" w:rsidRDefault="00676EDC" w:rsidP="00676EDC">
            <w:pPr>
              <w:pStyle w:val="VBAILTBodyStrong"/>
            </w:pPr>
            <w:r w:rsidRPr="008D0D0D">
              <w:t>What Is Upfront Verification?</w:t>
            </w:r>
            <w:r w:rsidRPr="008D0D0D">
              <w:rPr>
                <w:noProof/>
              </w:rPr>
              <w:drawing>
                <wp:inline distT="0" distB="0" distL="0" distR="0" wp14:anchorId="2A2AC756" wp14:editId="1C4385DE">
                  <wp:extent cx="2545080" cy="848360"/>
                  <wp:effectExtent l="0" t="0" r="7620" b="8890"/>
                  <wp:docPr id="934" name="Picture 934" descr="Balance scale with Earned and Unearned Income compared to income from application." title="Balance sca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F5AA9" w14:textId="77777777" w:rsidR="00676EDC" w:rsidRPr="008D0D0D" w:rsidRDefault="00676EDC" w:rsidP="00676EDC">
            <w:pPr>
              <w:pStyle w:val="VBAILTbullet1"/>
              <w:numPr>
                <w:ilvl w:val="0"/>
                <w:numId w:val="0"/>
              </w:numPr>
              <w:rPr>
                <w:highlight w:val="yellow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E55F1F7" w14:textId="7A079DCB" w:rsidR="00676EDC" w:rsidRPr="008D0D0D" w:rsidRDefault="00676EDC" w:rsidP="00676ED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0D0D" w:rsidRPr="008D0D0D" w14:paraId="075E9D29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7B85E70" w14:textId="77777777" w:rsidR="001C10CF" w:rsidRPr="00F07837" w:rsidRDefault="001C10CF" w:rsidP="001C10CF">
            <w:pPr>
              <w:pStyle w:val="VBAILTBodyStrong"/>
            </w:pPr>
            <w:r w:rsidRPr="00F07837">
              <w:t>Compare IVAP with IVAP Upfront Verification</w:t>
            </w:r>
          </w:p>
          <w:p w14:paraId="470B99EC" w14:textId="77777777" w:rsidR="001C10CF" w:rsidRPr="00F07837" w:rsidRDefault="001C10CF" w:rsidP="001C10CF">
            <w:pPr>
              <w:pStyle w:val="VBAILTBody"/>
              <w:rPr>
                <w:b/>
                <w:bCs/>
              </w:rPr>
            </w:pPr>
            <w:r w:rsidRPr="00F07837">
              <w:t>When evaluating countable income, use the higher countable income based on:</w:t>
            </w:r>
          </w:p>
          <w:p w14:paraId="231CC528" w14:textId="77777777" w:rsidR="001C10CF" w:rsidRPr="00F07837" w:rsidRDefault="001C10CF" w:rsidP="001C10CF">
            <w:pPr>
              <w:pStyle w:val="VBAILTbullet1"/>
              <w:rPr>
                <w:b/>
                <w:bCs/>
              </w:rPr>
            </w:pPr>
            <w:r w:rsidRPr="00F07837">
              <w:t>Application</w:t>
            </w:r>
          </w:p>
          <w:p w14:paraId="162F8E37" w14:textId="21C461E1" w:rsidR="0082602B" w:rsidRPr="008D0D0D" w:rsidRDefault="001C10CF" w:rsidP="001C10CF">
            <w:pPr>
              <w:pStyle w:val="VBAILTbullet1"/>
            </w:pPr>
            <w:r w:rsidRPr="00F07837">
              <w:t>Information provided by FTI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96F8C1A" w14:textId="4649FDB4" w:rsidR="0082602B" w:rsidRPr="008D0D0D" w:rsidRDefault="0082602B" w:rsidP="00243DAB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8D0D0D" w:rsidRPr="008D0D0D" w14:paraId="344D6455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A9AB82" w14:textId="77777777" w:rsidR="001C10CF" w:rsidRPr="00F07837" w:rsidRDefault="001C10CF" w:rsidP="001C10CF">
            <w:pPr>
              <w:pStyle w:val="VBAILTBodyStrong"/>
            </w:pPr>
            <w:r w:rsidRPr="00F07837">
              <w:lastRenderedPageBreak/>
              <w:t>Determine If IVAP Is within MAPR Limit</w:t>
            </w:r>
          </w:p>
          <w:p w14:paraId="3125800E" w14:textId="77777777" w:rsidR="001C10CF" w:rsidRPr="00F07837" w:rsidRDefault="001C10CF" w:rsidP="001C10CF">
            <w:pPr>
              <w:pStyle w:val="VBAILTbullet1"/>
              <w:numPr>
                <w:ilvl w:val="0"/>
                <w:numId w:val="1"/>
              </w:numPr>
              <w:rPr>
                <w:rStyle w:val="Strong"/>
                <w:b w:val="0"/>
                <w:bCs w:val="0"/>
              </w:rPr>
            </w:pPr>
            <w:r w:rsidRPr="00F07837">
              <w:rPr>
                <w:rStyle w:val="Strong"/>
                <w:b w:val="0"/>
              </w:rPr>
              <w:t>Once the IVAP is entered into the VBMS-A, the system automatically determines if the IVAP is within MAPR limits.</w:t>
            </w:r>
          </w:p>
          <w:p w14:paraId="6D83F5E5" w14:textId="06AE6D29" w:rsidR="004B6629" w:rsidRPr="008D0D0D" w:rsidRDefault="001C10CF" w:rsidP="001C10CF">
            <w:pPr>
              <w:pStyle w:val="VBAILTbullet1"/>
              <w:numPr>
                <w:ilvl w:val="0"/>
                <w:numId w:val="1"/>
              </w:numPr>
            </w:pPr>
            <w:r w:rsidRPr="00F07837">
              <w:rPr>
                <w:rStyle w:val="Strong"/>
                <w:b w:val="0"/>
              </w:rPr>
              <w:t>If IVAP exceeds MAPR, determine if claimant may qualify in second 12-month period.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A7D4F05" w14:textId="4B6FD3CA" w:rsidR="004B6629" w:rsidRPr="008D0D0D" w:rsidRDefault="004B6629" w:rsidP="00603460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0D0D" w:rsidRPr="008D0D0D" w14:paraId="185F2983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BF60B8C" w14:textId="77777777" w:rsidR="001C10CF" w:rsidRPr="00F07837" w:rsidRDefault="001C10CF" w:rsidP="001C10CF">
            <w:pPr>
              <w:pStyle w:val="VBAILTBodyStrong"/>
            </w:pPr>
            <w:r w:rsidRPr="00F07837">
              <w:t>Additional Considerations for Determining Income Status</w:t>
            </w:r>
          </w:p>
          <w:p w14:paraId="3925D978" w14:textId="77777777" w:rsidR="001C10CF" w:rsidRPr="00F07837" w:rsidRDefault="001C10CF" w:rsidP="001C10CF">
            <w:pPr>
              <w:pStyle w:val="VBAILTBody"/>
            </w:pPr>
            <w:r w:rsidRPr="00F07837">
              <w:t>Consider the following when determining income status for an original claim:</w:t>
            </w:r>
          </w:p>
          <w:p w14:paraId="7C14A1BD" w14:textId="77777777" w:rsidR="001C10CF" w:rsidRPr="00F07837" w:rsidRDefault="001C10CF" w:rsidP="001C10CF">
            <w:pPr>
              <w:pStyle w:val="VBAILTbullet1"/>
            </w:pPr>
            <w:r w:rsidRPr="00F07837">
              <w:t>Supplemental information</w:t>
            </w:r>
          </w:p>
          <w:p w14:paraId="2587B6D7" w14:textId="3E8DC500" w:rsidR="00DF2FA4" w:rsidRPr="008D0D0D" w:rsidRDefault="001C10CF" w:rsidP="001C10CF">
            <w:pPr>
              <w:pStyle w:val="VBAILTbullet1"/>
              <w:rPr>
                <w:noProof/>
              </w:rPr>
            </w:pPr>
            <w:r w:rsidRPr="00F07837">
              <w:t>Second 12-month period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27E0A54" w14:textId="264087F0" w:rsidR="00A87A3A" w:rsidRPr="008D0D0D" w:rsidRDefault="00A87A3A" w:rsidP="00A87A3A">
            <w:pPr>
              <w:pStyle w:val="VBAILTBody"/>
              <w:rPr>
                <w:b/>
                <w:bCs/>
              </w:rPr>
            </w:pPr>
          </w:p>
        </w:tc>
      </w:tr>
      <w:tr w:rsidR="00676EDC" w:rsidRPr="008D0D0D" w14:paraId="2CCB2D99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E496527" w14:textId="77777777" w:rsidR="00676EDC" w:rsidRPr="00F07837" w:rsidRDefault="00676EDC" w:rsidP="00676EDC">
            <w:pPr>
              <w:pStyle w:val="VBAILTBodyStrong"/>
              <w:rPr>
                <w:rStyle w:val="Strong"/>
                <w:b/>
              </w:rPr>
            </w:pPr>
            <w:r w:rsidRPr="00F07837">
              <w:lastRenderedPageBreak/>
              <w:t>Supplemental Information</w:t>
            </w:r>
          </w:p>
          <w:p w14:paraId="20BA4CAE" w14:textId="77777777" w:rsidR="00676EDC" w:rsidRPr="00F07837" w:rsidRDefault="00676EDC" w:rsidP="00676EDC">
            <w:pPr>
              <w:pStyle w:val="VBAILTBody"/>
              <w:rPr>
                <w:rStyle w:val="Strong"/>
                <w:b w:val="0"/>
              </w:rPr>
            </w:pPr>
            <w:r w:rsidRPr="00F07837">
              <w:rPr>
                <w:rStyle w:val="Strong"/>
                <w:b w:val="0"/>
              </w:rPr>
              <w:t xml:space="preserve">Consider the following </w:t>
            </w:r>
            <w:r>
              <w:rPr>
                <w:rStyle w:val="Strong"/>
                <w:b w:val="0"/>
              </w:rPr>
              <w:t>forms when processing a claim</w:t>
            </w:r>
            <w:r w:rsidRPr="00F07837">
              <w:rPr>
                <w:rStyle w:val="Strong"/>
                <w:b w:val="0"/>
              </w:rPr>
              <w:t>:</w:t>
            </w:r>
          </w:p>
          <w:p w14:paraId="261C7BF0" w14:textId="77777777" w:rsidR="00676EDC" w:rsidRPr="00F07837" w:rsidRDefault="00676EDC" w:rsidP="00676EDC">
            <w:pPr>
              <w:pStyle w:val="VBAILTbullet1"/>
              <w:numPr>
                <w:ilvl w:val="0"/>
                <w:numId w:val="1"/>
              </w:numPr>
              <w:rPr>
                <w:rStyle w:val="Strong"/>
                <w:b w:val="0"/>
              </w:rPr>
            </w:pPr>
            <w:r w:rsidRPr="00F07837">
              <w:rPr>
                <w:rStyle w:val="Strong"/>
                <w:b w:val="0"/>
              </w:rPr>
              <w:t>Original application form</w:t>
            </w:r>
          </w:p>
          <w:p w14:paraId="2DCB8007" w14:textId="77777777" w:rsidR="00676EDC" w:rsidRPr="00F07837" w:rsidRDefault="00676EDC" w:rsidP="00676EDC">
            <w:pPr>
              <w:pStyle w:val="VBAILTbullet1"/>
              <w:numPr>
                <w:ilvl w:val="0"/>
                <w:numId w:val="1"/>
              </w:numPr>
              <w:rPr>
                <w:rStyle w:val="Strong"/>
                <w:b w:val="0"/>
              </w:rPr>
            </w:pPr>
            <w:r w:rsidRPr="00F07837">
              <w:rPr>
                <w:rStyle w:val="Strong"/>
                <w:b w:val="0"/>
              </w:rPr>
              <w:t>Any supplemental information such as:</w:t>
            </w:r>
          </w:p>
          <w:p w14:paraId="72FB5E36" w14:textId="77777777" w:rsidR="00676EDC" w:rsidRDefault="00676EDC" w:rsidP="00676EDC">
            <w:pPr>
              <w:pStyle w:val="VBAILTBullet2"/>
              <w:numPr>
                <w:ilvl w:val="1"/>
                <w:numId w:val="1"/>
              </w:numPr>
              <w:rPr>
                <w:rStyle w:val="Strong"/>
                <w:b w:val="0"/>
                <w:bCs w:val="0"/>
              </w:rPr>
            </w:pPr>
            <w:r w:rsidRPr="00B667D2">
              <w:rPr>
                <w:rStyle w:val="Strong"/>
                <w:b w:val="0"/>
                <w:bCs w:val="0"/>
              </w:rPr>
              <w:t>VA Form 21P-8416 (Medical Expenses Report)</w:t>
            </w:r>
          </w:p>
          <w:p w14:paraId="305A3D5F" w14:textId="77777777" w:rsidR="00676EDC" w:rsidRPr="00B667D2" w:rsidRDefault="00676EDC" w:rsidP="00676EDC">
            <w:pPr>
              <w:pStyle w:val="VBAILTBullet2"/>
              <w:numPr>
                <w:ilvl w:val="1"/>
                <w:numId w:val="1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VA Form 21P-0960 (Income and Asset Statement in Support of Claim for Pension or Parent’s Dependency and Indemnity Compensation (DIC)) </w:t>
            </w:r>
          </w:p>
          <w:p w14:paraId="10F133D1" w14:textId="77777777" w:rsidR="00676EDC" w:rsidRPr="00B667D2" w:rsidRDefault="00676EDC" w:rsidP="00676EDC">
            <w:pPr>
              <w:pStyle w:val="VBAILTBullet2"/>
              <w:numPr>
                <w:ilvl w:val="1"/>
                <w:numId w:val="1"/>
              </w:numPr>
            </w:pPr>
            <w:r w:rsidRPr="00B667D2">
              <w:t>VA Form 21-4138 (Statement in Support of Claim)</w:t>
            </w:r>
          </w:p>
          <w:p w14:paraId="105D8549" w14:textId="77777777" w:rsidR="00676EDC" w:rsidRPr="00B667D2" w:rsidRDefault="00676EDC" w:rsidP="00676EDC">
            <w:pPr>
              <w:pStyle w:val="VBAILTBullet2"/>
              <w:numPr>
                <w:ilvl w:val="1"/>
                <w:numId w:val="1"/>
              </w:numPr>
            </w:pPr>
            <w:r w:rsidRPr="00B667D2">
              <w:t>Income increase</w:t>
            </w:r>
            <w:r>
              <w:t>/</w:t>
            </w:r>
            <w:r w:rsidRPr="00B667D2">
              <w:t>decrease documentation</w:t>
            </w:r>
          </w:p>
          <w:p w14:paraId="50B0B0A6" w14:textId="6ECF0960" w:rsidR="00676EDC" w:rsidRPr="008D0D0D" w:rsidRDefault="00676EDC" w:rsidP="00676EDC">
            <w:pPr>
              <w:pStyle w:val="VBAILTBullet2"/>
            </w:pPr>
            <w:r w:rsidRPr="00B667D2">
              <w:t>Other expense information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575A1C1" w14:textId="77777777" w:rsidR="00676EDC" w:rsidRPr="008D0D0D" w:rsidRDefault="00676EDC" w:rsidP="00676EDC">
            <w:pPr>
              <w:pStyle w:val="VBAILTBody"/>
              <w:rPr>
                <w:rStyle w:val="Strong"/>
              </w:rPr>
            </w:pPr>
          </w:p>
        </w:tc>
      </w:tr>
      <w:tr w:rsidR="00676EDC" w:rsidRPr="008D0D0D" w14:paraId="6B57F924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64E71EA" w14:textId="6CF2A30A" w:rsidR="00676EDC" w:rsidRDefault="000C2ED8" w:rsidP="00676EDC">
            <w:pPr>
              <w:pStyle w:val="VBAILTBodyStrong"/>
            </w:pPr>
            <w:r>
              <w:t>Knowledge Check - Test</w:t>
            </w:r>
          </w:p>
          <w:p w14:paraId="11FCD646" w14:textId="77777777" w:rsidR="000C2ED8" w:rsidRDefault="000C2ED8" w:rsidP="000C2ED8">
            <w:pPr>
              <w:pStyle w:val="VBAILTBodyStrong"/>
            </w:pPr>
            <w:r w:rsidRPr="000C2ED8">
              <w:rPr>
                <w:noProof/>
              </w:rPr>
              <w:drawing>
                <wp:inline distT="0" distB="0" distL="0" distR="0" wp14:anchorId="6A832750" wp14:editId="44882AB3">
                  <wp:extent cx="2545715" cy="1485265"/>
                  <wp:effectExtent l="0" t="0" r="6985" b="635"/>
                  <wp:docPr id="5" name="Content Placeholder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24530B-DF17-CB78-89B7-7E177B71F27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>
                            <a:extLst>
                              <a:ext uri="{FF2B5EF4-FFF2-40B4-BE49-F238E27FC236}">
                                <a16:creationId xmlns:a16="http://schemas.microsoft.com/office/drawing/2014/main" id="{9724530B-DF17-CB78-89B7-7E177B71F27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4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74A2F" w14:textId="2DF2563F" w:rsidR="00676EDC" w:rsidRPr="00F07837" w:rsidRDefault="000C2ED8" w:rsidP="000C2ED8">
            <w:pPr>
              <w:pStyle w:val="VBAILTBodyStrong"/>
            </w:pPr>
            <w:r>
              <w:t>Time Allowed: 10 minutes</w:t>
            </w:r>
            <w:r w:rsidR="00676EDC" w:rsidRPr="00B518A7">
              <w:t xml:space="preserve"> 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925D48C" w14:textId="77777777" w:rsidR="00676EDC" w:rsidRPr="008D0D0D" w:rsidRDefault="00676EDC" w:rsidP="00676EDC">
            <w:pPr>
              <w:pStyle w:val="VBAILTBody"/>
              <w:rPr>
                <w:rStyle w:val="Strong"/>
              </w:rPr>
            </w:pPr>
          </w:p>
        </w:tc>
      </w:tr>
      <w:tr w:rsidR="00676EDC" w:rsidRPr="008D0D0D" w14:paraId="274CC46E" w14:textId="77777777" w:rsidTr="00676ED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F2BAF0C" w14:textId="77777777" w:rsidR="00676EDC" w:rsidRDefault="00676EDC" w:rsidP="00676ED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What’s Next?</w:t>
            </w:r>
          </w:p>
          <w:p w14:paraId="79E749AE" w14:textId="77777777" w:rsidR="00676EDC" w:rsidRPr="00EE4D81" w:rsidRDefault="00676EDC" w:rsidP="00676EDC">
            <w:pPr>
              <w:pStyle w:val="VBAILTBody"/>
              <w:rPr>
                <w:b/>
                <w:bCs/>
              </w:rPr>
            </w:pPr>
            <w:r w:rsidRPr="00EE4D81">
              <w:t>Complete the Determine Income Status course evaluation:</w:t>
            </w:r>
            <w:r w:rsidRPr="00EE4D81">
              <w:rPr>
                <w:b/>
                <w:bCs/>
              </w:rPr>
              <w:t xml:space="preserve"> TMS ID # 4408434</w:t>
            </w:r>
          </w:p>
          <w:p w14:paraId="553C52BA" w14:textId="630C6FD8" w:rsidR="00676EDC" w:rsidRPr="008D0D0D" w:rsidRDefault="00676EDC" w:rsidP="00676EDC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highlight w:val="yellow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63E83A3" w14:textId="329DF256" w:rsidR="00676EDC" w:rsidRPr="008D0D0D" w:rsidRDefault="00676EDC" w:rsidP="00676EDC">
            <w:pPr>
              <w:pStyle w:val="VBAILTBody"/>
              <w:rPr>
                <w:rStyle w:val="Strong"/>
              </w:rPr>
            </w:pPr>
          </w:p>
        </w:tc>
      </w:tr>
    </w:tbl>
    <w:p w14:paraId="6B08C4F9" w14:textId="1EEE44BB" w:rsidR="00676EDC" w:rsidRDefault="00676EDC" w:rsidP="00244D0C"/>
    <w:p w14:paraId="35CF7474" w14:textId="77777777" w:rsidR="00676EDC" w:rsidRDefault="00676EDC">
      <w:r>
        <w:br w:type="page"/>
      </w:r>
    </w:p>
    <w:p w14:paraId="49206E35" w14:textId="77777777" w:rsidR="00676EDC" w:rsidRPr="00F07837" w:rsidRDefault="00676EDC" w:rsidP="00676EDC">
      <w:pPr>
        <w:pStyle w:val="VBAILTHeading2"/>
        <w:jc w:val="center"/>
      </w:pPr>
      <w:r>
        <w:lastRenderedPageBreak/>
        <w:t>Appendix</w:t>
      </w:r>
    </w:p>
    <w:p w14:paraId="7C30D459" w14:textId="77777777" w:rsidR="00676EDC" w:rsidRPr="00F07837" w:rsidRDefault="00676EDC" w:rsidP="00676EDC">
      <w:r w:rsidRPr="00F07837">
        <w:rPr>
          <w:noProof/>
        </w:rPr>
        <w:drawing>
          <wp:inline distT="0" distB="0" distL="0" distR="0" wp14:anchorId="784F4627" wp14:editId="14432EB2">
            <wp:extent cx="5943600" cy="3224185"/>
            <wp:effectExtent l="0" t="0" r="0" b="0"/>
            <wp:docPr id="938" name="Picture 938" descr="Balance scale with Earned and Unearned Income compared to income from application." title="Balance sca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502" cy="323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64FC0" w14:textId="77777777" w:rsidR="007F4D1E" w:rsidRPr="008D0D0D" w:rsidRDefault="007F4D1E" w:rsidP="00244D0C"/>
    <w:sectPr w:rsidR="007F4D1E" w:rsidRPr="008D0D0D" w:rsidSect="00073623">
      <w:headerReference w:type="default" r:id="rId14"/>
      <w:footerReference w:type="default" r:id="rId15"/>
      <w:headerReference w:type="first" r:id="rId16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61704" w14:textId="77777777" w:rsidR="00CB0AFB" w:rsidRDefault="00CB0AFB" w:rsidP="00C214A9">
      <w:pPr>
        <w:spacing w:after="0" w:line="240" w:lineRule="auto"/>
      </w:pPr>
      <w:r>
        <w:separator/>
      </w:r>
    </w:p>
  </w:endnote>
  <w:endnote w:type="continuationSeparator" w:id="0">
    <w:p w14:paraId="5130BE78" w14:textId="77777777" w:rsidR="00CB0AFB" w:rsidRDefault="00CB0AFB" w:rsidP="00C214A9">
      <w:pPr>
        <w:spacing w:after="0" w:line="240" w:lineRule="auto"/>
      </w:pPr>
      <w:r>
        <w:continuationSeparator/>
      </w:r>
    </w:p>
  </w:endnote>
  <w:endnote w:type="continuationNotice" w:id="1">
    <w:p w14:paraId="054670D6" w14:textId="77777777" w:rsidR="00CB0AFB" w:rsidRDefault="00CB0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C550" w14:textId="1D25F1A0" w:rsidR="00C127B1" w:rsidRDefault="005D1BE4" w:rsidP="000A0F42">
    <w:pPr>
      <w:pStyle w:val="VBAILTFooter"/>
    </w:pPr>
    <w:r>
      <w:t>July 2024</w:t>
    </w:r>
    <w:r w:rsidR="00C127B1">
      <w:tab/>
    </w:r>
    <w:r w:rsidR="00C127B1" w:rsidRPr="00C214A9">
      <w:rPr>
        <w:i w:val="0"/>
      </w:rPr>
      <w:fldChar w:fldCharType="begin"/>
    </w:r>
    <w:r w:rsidR="00C127B1" w:rsidRPr="00C214A9">
      <w:instrText xml:space="preserve"> PAGE   \* MERGEFORMAT </w:instrText>
    </w:r>
    <w:r w:rsidR="00C127B1" w:rsidRPr="00C214A9">
      <w:rPr>
        <w:i w:val="0"/>
      </w:rPr>
      <w:fldChar w:fldCharType="separate"/>
    </w:r>
    <w:r w:rsidR="00747DB0" w:rsidRPr="00747DB0">
      <w:rPr>
        <w:b/>
        <w:bCs/>
        <w:noProof/>
      </w:rPr>
      <w:t>21</w:t>
    </w:r>
    <w:r w:rsidR="00C127B1" w:rsidRPr="00C214A9">
      <w:rPr>
        <w:b/>
        <w:bCs/>
        <w:i w:val="0"/>
        <w:noProof/>
      </w:rPr>
      <w:fldChar w:fldCharType="end"/>
    </w:r>
    <w:r w:rsidR="00C127B1" w:rsidRPr="00C214A9">
      <w:rPr>
        <w:b/>
        <w:bCs/>
      </w:rPr>
      <w:t xml:space="preserve"> </w:t>
    </w:r>
    <w:r w:rsidR="00C127B1" w:rsidRPr="00C214A9">
      <w:t>|</w:t>
    </w:r>
    <w:r w:rsidR="00C127B1" w:rsidRPr="00C214A9">
      <w:rPr>
        <w:b/>
        <w:bCs/>
      </w:rPr>
      <w:t xml:space="preserve"> </w:t>
    </w:r>
    <w:r w:rsidR="00C127B1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0A3D1" w14:textId="77777777" w:rsidR="00CB0AFB" w:rsidRDefault="00CB0AFB" w:rsidP="00C214A9">
      <w:pPr>
        <w:spacing w:after="0" w:line="240" w:lineRule="auto"/>
      </w:pPr>
      <w:r>
        <w:separator/>
      </w:r>
    </w:p>
  </w:footnote>
  <w:footnote w:type="continuationSeparator" w:id="0">
    <w:p w14:paraId="6C321692" w14:textId="77777777" w:rsidR="00CB0AFB" w:rsidRDefault="00CB0AFB" w:rsidP="00C214A9">
      <w:pPr>
        <w:spacing w:after="0" w:line="240" w:lineRule="auto"/>
      </w:pPr>
      <w:r>
        <w:continuationSeparator/>
      </w:r>
    </w:p>
  </w:footnote>
  <w:footnote w:type="continuationNotice" w:id="1">
    <w:p w14:paraId="76B15935" w14:textId="77777777" w:rsidR="00CB0AFB" w:rsidRDefault="00CB0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C54C" w14:textId="5C797F26" w:rsidR="00C127B1" w:rsidRPr="002D1DCE" w:rsidRDefault="00C127B1" w:rsidP="000B1CB7">
    <w:pPr>
      <w:pStyle w:val="VBAILTHeader"/>
    </w:pPr>
    <w:r>
      <w:t>Determine Income Status</w:t>
    </w:r>
  </w:p>
  <w:p w14:paraId="6B08C54D" w14:textId="2B703F46" w:rsidR="00C127B1" w:rsidRPr="002D1DCE" w:rsidRDefault="00603460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C551" w14:textId="77777777" w:rsidR="00C127B1" w:rsidRDefault="00C127B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5E8"/>
    <w:multiLevelType w:val="hybridMultilevel"/>
    <w:tmpl w:val="134228C6"/>
    <w:lvl w:ilvl="0" w:tplc="9F085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7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C4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66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E5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C1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AF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AB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0F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F3DD9"/>
    <w:multiLevelType w:val="hybridMultilevel"/>
    <w:tmpl w:val="EE607EAC"/>
    <w:lvl w:ilvl="0" w:tplc="1AF0D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CB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2A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8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C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AA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0A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03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8D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D3E17"/>
    <w:multiLevelType w:val="hybridMultilevel"/>
    <w:tmpl w:val="5330D9DE"/>
    <w:lvl w:ilvl="0" w:tplc="EC4821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62503"/>
    <w:multiLevelType w:val="hybridMultilevel"/>
    <w:tmpl w:val="D098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41180"/>
    <w:multiLevelType w:val="hybridMultilevel"/>
    <w:tmpl w:val="17125BB2"/>
    <w:lvl w:ilvl="0" w:tplc="5390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23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A7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A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20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8D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C3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0C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6F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5E6E20"/>
    <w:multiLevelType w:val="hybridMultilevel"/>
    <w:tmpl w:val="01E642B0"/>
    <w:lvl w:ilvl="0" w:tplc="EC4821DC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666BB"/>
    <w:multiLevelType w:val="hybridMultilevel"/>
    <w:tmpl w:val="BF6C3D6C"/>
    <w:lvl w:ilvl="0" w:tplc="AE0A6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7A924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F54264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2108B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1C154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82E21A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5CCBC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9A3C4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9C61F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3F67D9"/>
    <w:multiLevelType w:val="hybridMultilevel"/>
    <w:tmpl w:val="7128981A"/>
    <w:lvl w:ilvl="0" w:tplc="A7E2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86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00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06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C7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42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E8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4E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A8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69244A"/>
    <w:multiLevelType w:val="hybridMultilevel"/>
    <w:tmpl w:val="DFCAF99E"/>
    <w:lvl w:ilvl="0" w:tplc="EE2E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3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EB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8C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6C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82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06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8C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4A1E3F"/>
    <w:multiLevelType w:val="hybridMultilevel"/>
    <w:tmpl w:val="F78C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74F71"/>
    <w:multiLevelType w:val="hybridMultilevel"/>
    <w:tmpl w:val="EDD22DAE"/>
    <w:lvl w:ilvl="0" w:tplc="EC4821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FA114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A7482"/>
    <w:multiLevelType w:val="hybridMultilevel"/>
    <w:tmpl w:val="EC0C4D5E"/>
    <w:lvl w:ilvl="0" w:tplc="699AC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3C68A5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86E086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9200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52CC7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7166D9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E069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92F0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8C83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0D509B4"/>
    <w:multiLevelType w:val="hybridMultilevel"/>
    <w:tmpl w:val="EB245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F35E1"/>
    <w:multiLevelType w:val="hybridMultilevel"/>
    <w:tmpl w:val="6842269A"/>
    <w:lvl w:ilvl="0" w:tplc="EC4821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AD2D5A"/>
    <w:multiLevelType w:val="hybridMultilevel"/>
    <w:tmpl w:val="2B82876E"/>
    <w:lvl w:ilvl="0" w:tplc="038A14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24DD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A1CD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ED02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6BC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C865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06AE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66C0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8CA3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2B61B7"/>
    <w:multiLevelType w:val="hybridMultilevel"/>
    <w:tmpl w:val="F26CB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470050"/>
    <w:multiLevelType w:val="hybridMultilevel"/>
    <w:tmpl w:val="60ACFBEC"/>
    <w:lvl w:ilvl="0" w:tplc="EC4821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D0777"/>
    <w:multiLevelType w:val="hybridMultilevel"/>
    <w:tmpl w:val="1276845C"/>
    <w:lvl w:ilvl="0" w:tplc="EC4821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CD5EC8"/>
    <w:multiLevelType w:val="hybridMultilevel"/>
    <w:tmpl w:val="E3CCA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D64EF2"/>
    <w:multiLevelType w:val="hybridMultilevel"/>
    <w:tmpl w:val="D098E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97537"/>
    <w:multiLevelType w:val="hybridMultilevel"/>
    <w:tmpl w:val="3CB206D8"/>
    <w:lvl w:ilvl="0" w:tplc="DB7E27D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2722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AC1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46EF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0678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0E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2302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E47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0D52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5F757A"/>
    <w:multiLevelType w:val="hybridMultilevel"/>
    <w:tmpl w:val="1400AC18"/>
    <w:lvl w:ilvl="0" w:tplc="9F46C88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A5C0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43BE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6D5C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F84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E7ED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2603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047F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A914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4C7AF0"/>
    <w:multiLevelType w:val="hybridMultilevel"/>
    <w:tmpl w:val="5D561BC6"/>
    <w:lvl w:ilvl="0" w:tplc="FA66BE2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800D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AB16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8AE8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A746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E2EA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27CC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4C6C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4516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2326F8"/>
    <w:multiLevelType w:val="hybridMultilevel"/>
    <w:tmpl w:val="02E8D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34451F"/>
    <w:multiLevelType w:val="hybridMultilevel"/>
    <w:tmpl w:val="02F4B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CA658E"/>
    <w:multiLevelType w:val="hybridMultilevel"/>
    <w:tmpl w:val="7E0C17A8"/>
    <w:lvl w:ilvl="0" w:tplc="CD92016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02C4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E36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EEDC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89F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2AF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2084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6A48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CE4A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4D96B36"/>
    <w:multiLevelType w:val="hybridMultilevel"/>
    <w:tmpl w:val="8E2A652E"/>
    <w:lvl w:ilvl="0" w:tplc="FA08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69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67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6C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42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4B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A5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AB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3FB1"/>
    <w:multiLevelType w:val="hybridMultilevel"/>
    <w:tmpl w:val="EB2453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5274DF"/>
    <w:multiLevelType w:val="hybridMultilevel"/>
    <w:tmpl w:val="E3748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761386">
    <w:abstractNumId w:val="5"/>
  </w:num>
  <w:num w:numId="2" w16cid:durableId="87385443">
    <w:abstractNumId w:val="7"/>
  </w:num>
  <w:num w:numId="3" w16cid:durableId="1568540075">
    <w:abstractNumId w:val="16"/>
  </w:num>
  <w:num w:numId="4" w16cid:durableId="1240601100">
    <w:abstractNumId w:val="21"/>
  </w:num>
  <w:num w:numId="5" w16cid:durableId="1200514596">
    <w:abstractNumId w:val="5"/>
  </w:num>
  <w:num w:numId="6" w16cid:durableId="509376519">
    <w:abstractNumId w:val="30"/>
  </w:num>
  <w:num w:numId="7" w16cid:durableId="565266746">
    <w:abstractNumId w:val="9"/>
  </w:num>
  <w:num w:numId="8" w16cid:durableId="115565707">
    <w:abstractNumId w:val="3"/>
  </w:num>
  <w:num w:numId="9" w16cid:durableId="882206562">
    <w:abstractNumId w:val="22"/>
  </w:num>
  <w:num w:numId="10" w16cid:durableId="851997269">
    <w:abstractNumId w:val="14"/>
  </w:num>
  <w:num w:numId="11" w16cid:durableId="1902791346">
    <w:abstractNumId w:val="26"/>
  </w:num>
  <w:num w:numId="12" w16cid:durableId="631447305">
    <w:abstractNumId w:val="31"/>
  </w:num>
  <w:num w:numId="13" w16cid:durableId="1886526341">
    <w:abstractNumId w:val="18"/>
  </w:num>
  <w:num w:numId="14" w16cid:durableId="708603359">
    <w:abstractNumId w:val="8"/>
  </w:num>
  <w:num w:numId="15" w16cid:durableId="1329214976">
    <w:abstractNumId w:val="29"/>
  </w:num>
  <w:num w:numId="16" w16cid:durableId="1073770512">
    <w:abstractNumId w:val="28"/>
  </w:num>
  <w:num w:numId="17" w16cid:durableId="614214787">
    <w:abstractNumId w:val="24"/>
  </w:num>
  <w:num w:numId="18" w16cid:durableId="996764078">
    <w:abstractNumId w:val="11"/>
  </w:num>
  <w:num w:numId="19" w16cid:durableId="1138567506">
    <w:abstractNumId w:val="4"/>
  </w:num>
  <w:num w:numId="20" w16cid:durableId="1615094584">
    <w:abstractNumId w:val="10"/>
  </w:num>
  <w:num w:numId="21" w16cid:durableId="186330124">
    <w:abstractNumId w:val="0"/>
  </w:num>
  <w:num w:numId="22" w16cid:durableId="1214921686">
    <w:abstractNumId w:val="12"/>
  </w:num>
  <w:num w:numId="23" w16cid:durableId="323900936">
    <w:abstractNumId w:val="19"/>
  </w:num>
  <w:num w:numId="24" w16cid:durableId="1231041119">
    <w:abstractNumId w:val="23"/>
  </w:num>
  <w:num w:numId="25" w16cid:durableId="1541548859">
    <w:abstractNumId w:val="25"/>
  </w:num>
  <w:num w:numId="26" w16cid:durableId="198471763">
    <w:abstractNumId w:val="17"/>
  </w:num>
  <w:num w:numId="27" w16cid:durableId="1511673458">
    <w:abstractNumId w:val="1"/>
  </w:num>
  <w:num w:numId="28" w16cid:durableId="1620405900">
    <w:abstractNumId w:val="5"/>
  </w:num>
  <w:num w:numId="29" w16cid:durableId="1342467824">
    <w:abstractNumId w:val="27"/>
  </w:num>
  <w:num w:numId="30" w16cid:durableId="592012631">
    <w:abstractNumId w:val="15"/>
  </w:num>
  <w:num w:numId="31" w16cid:durableId="566913513">
    <w:abstractNumId w:val="2"/>
  </w:num>
  <w:num w:numId="32" w16cid:durableId="88088819">
    <w:abstractNumId w:val="20"/>
  </w:num>
  <w:num w:numId="33" w16cid:durableId="1305039769">
    <w:abstractNumId w:val="5"/>
  </w:num>
  <w:num w:numId="34" w16cid:durableId="397288618">
    <w:abstractNumId w:val="5"/>
  </w:num>
  <w:num w:numId="35" w16cid:durableId="1372222251">
    <w:abstractNumId w:val="5"/>
  </w:num>
  <w:num w:numId="36" w16cid:durableId="1689059635">
    <w:abstractNumId w:val="5"/>
  </w:num>
  <w:num w:numId="37" w16cid:durableId="34431217">
    <w:abstractNumId w:val="32"/>
  </w:num>
  <w:num w:numId="38" w16cid:durableId="1408381257">
    <w:abstractNumId w:val="13"/>
  </w:num>
  <w:num w:numId="39" w16cid:durableId="23193388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15D3"/>
    <w:rsid w:val="00001DA7"/>
    <w:rsid w:val="00003C70"/>
    <w:rsid w:val="00003D36"/>
    <w:rsid w:val="00004BB4"/>
    <w:rsid w:val="00005264"/>
    <w:rsid w:val="00005B04"/>
    <w:rsid w:val="00005F9F"/>
    <w:rsid w:val="000108CF"/>
    <w:rsid w:val="00010EAF"/>
    <w:rsid w:val="00012148"/>
    <w:rsid w:val="00012932"/>
    <w:rsid w:val="00013B4B"/>
    <w:rsid w:val="00013C98"/>
    <w:rsid w:val="0001618A"/>
    <w:rsid w:val="00016516"/>
    <w:rsid w:val="000215D2"/>
    <w:rsid w:val="00022102"/>
    <w:rsid w:val="00022BC6"/>
    <w:rsid w:val="00022D05"/>
    <w:rsid w:val="000237A3"/>
    <w:rsid w:val="000238B5"/>
    <w:rsid w:val="000250FD"/>
    <w:rsid w:val="00025B63"/>
    <w:rsid w:val="00026DB8"/>
    <w:rsid w:val="00030D82"/>
    <w:rsid w:val="00031B4D"/>
    <w:rsid w:val="00031C3C"/>
    <w:rsid w:val="00032352"/>
    <w:rsid w:val="000326BA"/>
    <w:rsid w:val="0003286B"/>
    <w:rsid w:val="00032E83"/>
    <w:rsid w:val="0003449B"/>
    <w:rsid w:val="00034553"/>
    <w:rsid w:val="00036AD4"/>
    <w:rsid w:val="00040C79"/>
    <w:rsid w:val="00040DD1"/>
    <w:rsid w:val="0004215F"/>
    <w:rsid w:val="00043816"/>
    <w:rsid w:val="000440C8"/>
    <w:rsid w:val="0004413E"/>
    <w:rsid w:val="00045681"/>
    <w:rsid w:val="0004614E"/>
    <w:rsid w:val="00046868"/>
    <w:rsid w:val="0004723C"/>
    <w:rsid w:val="00047294"/>
    <w:rsid w:val="00047608"/>
    <w:rsid w:val="00050E44"/>
    <w:rsid w:val="00051332"/>
    <w:rsid w:val="0005261F"/>
    <w:rsid w:val="00054486"/>
    <w:rsid w:val="00054682"/>
    <w:rsid w:val="0005586E"/>
    <w:rsid w:val="000558CB"/>
    <w:rsid w:val="000565F5"/>
    <w:rsid w:val="000569B7"/>
    <w:rsid w:val="000571BF"/>
    <w:rsid w:val="000572F7"/>
    <w:rsid w:val="00057E7C"/>
    <w:rsid w:val="00057F23"/>
    <w:rsid w:val="0006124B"/>
    <w:rsid w:val="00061335"/>
    <w:rsid w:val="000626D0"/>
    <w:rsid w:val="0006354E"/>
    <w:rsid w:val="000651C7"/>
    <w:rsid w:val="00065596"/>
    <w:rsid w:val="0006650B"/>
    <w:rsid w:val="00067685"/>
    <w:rsid w:val="00067C4C"/>
    <w:rsid w:val="00070685"/>
    <w:rsid w:val="0007242B"/>
    <w:rsid w:val="000727F7"/>
    <w:rsid w:val="00072FA4"/>
    <w:rsid w:val="0007342F"/>
    <w:rsid w:val="00073623"/>
    <w:rsid w:val="00075F87"/>
    <w:rsid w:val="000779BE"/>
    <w:rsid w:val="00077BE7"/>
    <w:rsid w:val="00080391"/>
    <w:rsid w:val="00083FC4"/>
    <w:rsid w:val="000852E8"/>
    <w:rsid w:val="000855CD"/>
    <w:rsid w:val="000859B9"/>
    <w:rsid w:val="000865DE"/>
    <w:rsid w:val="0009072A"/>
    <w:rsid w:val="00090925"/>
    <w:rsid w:val="0009337D"/>
    <w:rsid w:val="000955B7"/>
    <w:rsid w:val="000A014B"/>
    <w:rsid w:val="000A0F42"/>
    <w:rsid w:val="000A1CFF"/>
    <w:rsid w:val="000A233D"/>
    <w:rsid w:val="000A378B"/>
    <w:rsid w:val="000A48C1"/>
    <w:rsid w:val="000A4B66"/>
    <w:rsid w:val="000A4DEB"/>
    <w:rsid w:val="000A54F3"/>
    <w:rsid w:val="000A5752"/>
    <w:rsid w:val="000A5B6E"/>
    <w:rsid w:val="000A70C8"/>
    <w:rsid w:val="000B02BF"/>
    <w:rsid w:val="000B14CC"/>
    <w:rsid w:val="000B198E"/>
    <w:rsid w:val="000B1CB7"/>
    <w:rsid w:val="000B2251"/>
    <w:rsid w:val="000B263B"/>
    <w:rsid w:val="000B3B43"/>
    <w:rsid w:val="000B423D"/>
    <w:rsid w:val="000B71CA"/>
    <w:rsid w:val="000B71D2"/>
    <w:rsid w:val="000B77A5"/>
    <w:rsid w:val="000B7B7E"/>
    <w:rsid w:val="000C114C"/>
    <w:rsid w:val="000C11FB"/>
    <w:rsid w:val="000C1234"/>
    <w:rsid w:val="000C2ED8"/>
    <w:rsid w:val="000C3080"/>
    <w:rsid w:val="000C35C4"/>
    <w:rsid w:val="000C407E"/>
    <w:rsid w:val="000C55F0"/>
    <w:rsid w:val="000C592A"/>
    <w:rsid w:val="000C67BE"/>
    <w:rsid w:val="000C74CB"/>
    <w:rsid w:val="000C77FB"/>
    <w:rsid w:val="000C7C63"/>
    <w:rsid w:val="000C7EAD"/>
    <w:rsid w:val="000D040E"/>
    <w:rsid w:val="000D271D"/>
    <w:rsid w:val="000D2CB7"/>
    <w:rsid w:val="000D317F"/>
    <w:rsid w:val="000D3231"/>
    <w:rsid w:val="000D59AC"/>
    <w:rsid w:val="000D662E"/>
    <w:rsid w:val="000D6FBB"/>
    <w:rsid w:val="000D72F5"/>
    <w:rsid w:val="000E074B"/>
    <w:rsid w:val="000E127F"/>
    <w:rsid w:val="000E1A2F"/>
    <w:rsid w:val="000E1F5A"/>
    <w:rsid w:val="000E2724"/>
    <w:rsid w:val="000E4942"/>
    <w:rsid w:val="000E5775"/>
    <w:rsid w:val="000E66D2"/>
    <w:rsid w:val="000E68DE"/>
    <w:rsid w:val="000E76A4"/>
    <w:rsid w:val="000F1028"/>
    <w:rsid w:val="000F3D0C"/>
    <w:rsid w:val="000F3DE0"/>
    <w:rsid w:val="000F6A22"/>
    <w:rsid w:val="000F7997"/>
    <w:rsid w:val="000F7AFE"/>
    <w:rsid w:val="000F7BB1"/>
    <w:rsid w:val="001007E4"/>
    <w:rsid w:val="001014EF"/>
    <w:rsid w:val="001020C8"/>
    <w:rsid w:val="001023D1"/>
    <w:rsid w:val="001024B6"/>
    <w:rsid w:val="00104968"/>
    <w:rsid w:val="001049D0"/>
    <w:rsid w:val="00105E15"/>
    <w:rsid w:val="001067FE"/>
    <w:rsid w:val="0010700D"/>
    <w:rsid w:val="00110335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7CD9"/>
    <w:rsid w:val="00120573"/>
    <w:rsid w:val="00121205"/>
    <w:rsid w:val="00121B80"/>
    <w:rsid w:val="00121BE4"/>
    <w:rsid w:val="0012476D"/>
    <w:rsid w:val="0012489D"/>
    <w:rsid w:val="0012570F"/>
    <w:rsid w:val="001259F3"/>
    <w:rsid w:val="001262F7"/>
    <w:rsid w:val="001265DE"/>
    <w:rsid w:val="00127256"/>
    <w:rsid w:val="0012730C"/>
    <w:rsid w:val="00130509"/>
    <w:rsid w:val="00130934"/>
    <w:rsid w:val="0013179E"/>
    <w:rsid w:val="00131C27"/>
    <w:rsid w:val="00132426"/>
    <w:rsid w:val="0013293C"/>
    <w:rsid w:val="00135734"/>
    <w:rsid w:val="00137E55"/>
    <w:rsid w:val="001402A2"/>
    <w:rsid w:val="00140DC2"/>
    <w:rsid w:val="001434A8"/>
    <w:rsid w:val="00143CCF"/>
    <w:rsid w:val="00144120"/>
    <w:rsid w:val="00145486"/>
    <w:rsid w:val="00145686"/>
    <w:rsid w:val="00145E68"/>
    <w:rsid w:val="00145EF9"/>
    <w:rsid w:val="00147CDB"/>
    <w:rsid w:val="00153153"/>
    <w:rsid w:val="0015330F"/>
    <w:rsid w:val="00153912"/>
    <w:rsid w:val="00153ABB"/>
    <w:rsid w:val="00153F6F"/>
    <w:rsid w:val="00154EF8"/>
    <w:rsid w:val="00156D1E"/>
    <w:rsid w:val="00157348"/>
    <w:rsid w:val="001573B5"/>
    <w:rsid w:val="001604CC"/>
    <w:rsid w:val="001606E1"/>
    <w:rsid w:val="00161560"/>
    <w:rsid w:val="00164CA6"/>
    <w:rsid w:val="00166678"/>
    <w:rsid w:val="0017061C"/>
    <w:rsid w:val="00170AE6"/>
    <w:rsid w:val="00170C3C"/>
    <w:rsid w:val="00171BA5"/>
    <w:rsid w:val="0017361D"/>
    <w:rsid w:val="00174C72"/>
    <w:rsid w:val="00176879"/>
    <w:rsid w:val="00180A60"/>
    <w:rsid w:val="00180FE7"/>
    <w:rsid w:val="0018102E"/>
    <w:rsid w:val="00182122"/>
    <w:rsid w:val="00182A07"/>
    <w:rsid w:val="00183926"/>
    <w:rsid w:val="00184241"/>
    <w:rsid w:val="00184945"/>
    <w:rsid w:val="00184D4D"/>
    <w:rsid w:val="00185A18"/>
    <w:rsid w:val="00190D55"/>
    <w:rsid w:val="00191628"/>
    <w:rsid w:val="00194ADD"/>
    <w:rsid w:val="00194ADF"/>
    <w:rsid w:val="00194F6E"/>
    <w:rsid w:val="0019576C"/>
    <w:rsid w:val="00196A5D"/>
    <w:rsid w:val="001973E5"/>
    <w:rsid w:val="001A0D8A"/>
    <w:rsid w:val="001A15E6"/>
    <w:rsid w:val="001A195A"/>
    <w:rsid w:val="001A2B71"/>
    <w:rsid w:val="001A4661"/>
    <w:rsid w:val="001A4A5D"/>
    <w:rsid w:val="001A54DB"/>
    <w:rsid w:val="001A59CE"/>
    <w:rsid w:val="001A636E"/>
    <w:rsid w:val="001A7493"/>
    <w:rsid w:val="001B13C5"/>
    <w:rsid w:val="001B1F0A"/>
    <w:rsid w:val="001B24A2"/>
    <w:rsid w:val="001B25F2"/>
    <w:rsid w:val="001B268A"/>
    <w:rsid w:val="001B2766"/>
    <w:rsid w:val="001B2773"/>
    <w:rsid w:val="001B3D91"/>
    <w:rsid w:val="001B42EC"/>
    <w:rsid w:val="001B534A"/>
    <w:rsid w:val="001B59CD"/>
    <w:rsid w:val="001B74F0"/>
    <w:rsid w:val="001C0B61"/>
    <w:rsid w:val="001C10CF"/>
    <w:rsid w:val="001C22EC"/>
    <w:rsid w:val="001C247E"/>
    <w:rsid w:val="001C2716"/>
    <w:rsid w:val="001C4076"/>
    <w:rsid w:val="001C4C67"/>
    <w:rsid w:val="001C5828"/>
    <w:rsid w:val="001C5E4B"/>
    <w:rsid w:val="001C5E6D"/>
    <w:rsid w:val="001C6938"/>
    <w:rsid w:val="001D02B4"/>
    <w:rsid w:val="001D1340"/>
    <w:rsid w:val="001D1A58"/>
    <w:rsid w:val="001D2B26"/>
    <w:rsid w:val="001D2E6A"/>
    <w:rsid w:val="001D5373"/>
    <w:rsid w:val="001D5A75"/>
    <w:rsid w:val="001D5CC3"/>
    <w:rsid w:val="001D60B5"/>
    <w:rsid w:val="001D66B9"/>
    <w:rsid w:val="001D694C"/>
    <w:rsid w:val="001D70F0"/>
    <w:rsid w:val="001E0E10"/>
    <w:rsid w:val="001E1CF8"/>
    <w:rsid w:val="001E33F8"/>
    <w:rsid w:val="001E3858"/>
    <w:rsid w:val="001E39AD"/>
    <w:rsid w:val="001E4978"/>
    <w:rsid w:val="001E6665"/>
    <w:rsid w:val="001E6B97"/>
    <w:rsid w:val="001F030B"/>
    <w:rsid w:val="001F0513"/>
    <w:rsid w:val="001F153F"/>
    <w:rsid w:val="001F197E"/>
    <w:rsid w:val="001F282C"/>
    <w:rsid w:val="001F2FCC"/>
    <w:rsid w:val="001F4BBB"/>
    <w:rsid w:val="001F4BBE"/>
    <w:rsid w:val="001F56AA"/>
    <w:rsid w:val="001F5CBD"/>
    <w:rsid w:val="001F6EAD"/>
    <w:rsid w:val="001F6F2D"/>
    <w:rsid w:val="00200847"/>
    <w:rsid w:val="002015F3"/>
    <w:rsid w:val="00201C72"/>
    <w:rsid w:val="00201C95"/>
    <w:rsid w:val="00202696"/>
    <w:rsid w:val="00202DD3"/>
    <w:rsid w:val="00202DF6"/>
    <w:rsid w:val="00203381"/>
    <w:rsid w:val="00203A43"/>
    <w:rsid w:val="00205087"/>
    <w:rsid w:val="00206F05"/>
    <w:rsid w:val="00207894"/>
    <w:rsid w:val="00210E2F"/>
    <w:rsid w:val="00211B53"/>
    <w:rsid w:val="00212F94"/>
    <w:rsid w:val="00214686"/>
    <w:rsid w:val="00214913"/>
    <w:rsid w:val="00215304"/>
    <w:rsid w:val="00215BBE"/>
    <w:rsid w:val="002169E3"/>
    <w:rsid w:val="00216FA0"/>
    <w:rsid w:val="00221343"/>
    <w:rsid w:val="00221E9C"/>
    <w:rsid w:val="00222A6D"/>
    <w:rsid w:val="00223607"/>
    <w:rsid w:val="002243AA"/>
    <w:rsid w:val="002249E4"/>
    <w:rsid w:val="00225A86"/>
    <w:rsid w:val="00226F3A"/>
    <w:rsid w:val="00230051"/>
    <w:rsid w:val="00231AD0"/>
    <w:rsid w:val="00231CD3"/>
    <w:rsid w:val="00231E6E"/>
    <w:rsid w:val="0023269A"/>
    <w:rsid w:val="00232A01"/>
    <w:rsid w:val="00236118"/>
    <w:rsid w:val="002366D9"/>
    <w:rsid w:val="002375B7"/>
    <w:rsid w:val="00237CCD"/>
    <w:rsid w:val="0024084E"/>
    <w:rsid w:val="002412C7"/>
    <w:rsid w:val="0024206F"/>
    <w:rsid w:val="0024209B"/>
    <w:rsid w:val="0024242F"/>
    <w:rsid w:val="00243DAB"/>
    <w:rsid w:val="00244684"/>
    <w:rsid w:val="00244D0C"/>
    <w:rsid w:val="00246659"/>
    <w:rsid w:val="00247C18"/>
    <w:rsid w:val="002503AD"/>
    <w:rsid w:val="0025051B"/>
    <w:rsid w:val="0025087F"/>
    <w:rsid w:val="00250BDD"/>
    <w:rsid w:val="00250F9D"/>
    <w:rsid w:val="00250FEF"/>
    <w:rsid w:val="002516F1"/>
    <w:rsid w:val="00251859"/>
    <w:rsid w:val="0025193A"/>
    <w:rsid w:val="00251997"/>
    <w:rsid w:val="0025378F"/>
    <w:rsid w:val="002543D6"/>
    <w:rsid w:val="00257FE1"/>
    <w:rsid w:val="00261881"/>
    <w:rsid w:val="00261984"/>
    <w:rsid w:val="00261E47"/>
    <w:rsid w:val="002632A3"/>
    <w:rsid w:val="00265703"/>
    <w:rsid w:val="00265F0D"/>
    <w:rsid w:val="00267BA2"/>
    <w:rsid w:val="00267F5A"/>
    <w:rsid w:val="00270F9F"/>
    <w:rsid w:val="00271DAD"/>
    <w:rsid w:val="0027280C"/>
    <w:rsid w:val="0027286A"/>
    <w:rsid w:val="00273670"/>
    <w:rsid w:val="00273787"/>
    <w:rsid w:val="00273FA3"/>
    <w:rsid w:val="00274765"/>
    <w:rsid w:val="0027573B"/>
    <w:rsid w:val="00275763"/>
    <w:rsid w:val="00276457"/>
    <w:rsid w:val="00277626"/>
    <w:rsid w:val="0027784E"/>
    <w:rsid w:val="00277877"/>
    <w:rsid w:val="00280900"/>
    <w:rsid w:val="00282785"/>
    <w:rsid w:val="00282D35"/>
    <w:rsid w:val="002843F8"/>
    <w:rsid w:val="00284CBF"/>
    <w:rsid w:val="0028561F"/>
    <w:rsid w:val="00286467"/>
    <w:rsid w:val="002869D3"/>
    <w:rsid w:val="00287015"/>
    <w:rsid w:val="0028710E"/>
    <w:rsid w:val="00290680"/>
    <w:rsid w:val="002908E2"/>
    <w:rsid w:val="002912BA"/>
    <w:rsid w:val="00291391"/>
    <w:rsid w:val="00291824"/>
    <w:rsid w:val="002927F8"/>
    <w:rsid w:val="002928DA"/>
    <w:rsid w:val="00293B47"/>
    <w:rsid w:val="00293ECD"/>
    <w:rsid w:val="00293F59"/>
    <w:rsid w:val="00294D21"/>
    <w:rsid w:val="0029698E"/>
    <w:rsid w:val="002A025B"/>
    <w:rsid w:val="002A17CE"/>
    <w:rsid w:val="002A24A1"/>
    <w:rsid w:val="002A26E9"/>
    <w:rsid w:val="002A2ED2"/>
    <w:rsid w:val="002A310F"/>
    <w:rsid w:val="002A31F1"/>
    <w:rsid w:val="002A526E"/>
    <w:rsid w:val="002A598F"/>
    <w:rsid w:val="002A5CA8"/>
    <w:rsid w:val="002A6BC9"/>
    <w:rsid w:val="002A7456"/>
    <w:rsid w:val="002A74BE"/>
    <w:rsid w:val="002B0CF2"/>
    <w:rsid w:val="002B0D6C"/>
    <w:rsid w:val="002B297E"/>
    <w:rsid w:val="002B2982"/>
    <w:rsid w:val="002B2AE2"/>
    <w:rsid w:val="002B37D9"/>
    <w:rsid w:val="002B4F4E"/>
    <w:rsid w:val="002B6019"/>
    <w:rsid w:val="002B60D9"/>
    <w:rsid w:val="002B62BB"/>
    <w:rsid w:val="002B674D"/>
    <w:rsid w:val="002B6A5A"/>
    <w:rsid w:val="002B6E29"/>
    <w:rsid w:val="002B6F98"/>
    <w:rsid w:val="002B7788"/>
    <w:rsid w:val="002C1AA6"/>
    <w:rsid w:val="002C3FE7"/>
    <w:rsid w:val="002C4A91"/>
    <w:rsid w:val="002C625A"/>
    <w:rsid w:val="002C74B0"/>
    <w:rsid w:val="002C7924"/>
    <w:rsid w:val="002C7A73"/>
    <w:rsid w:val="002D0BC7"/>
    <w:rsid w:val="002D15C3"/>
    <w:rsid w:val="002D1AEA"/>
    <w:rsid w:val="002D1DCE"/>
    <w:rsid w:val="002D261E"/>
    <w:rsid w:val="002D3868"/>
    <w:rsid w:val="002D469D"/>
    <w:rsid w:val="002D5B35"/>
    <w:rsid w:val="002D6907"/>
    <w:rsid w:val="002D7C4C"/>
    <w:rsid w:val="002E1305"/>
    <w:rsid w:val="002E2486"/>
    <w:rsid w:val="002E3042"/>
    <w:rsid w:val="002E3812"/>
    <w:rsid w:val="002E4AD8"/>
    <w:rsid w:val="002E638E"/>
    <w:rsid w:val="002E6395"/>
    <w:rsid w:val="002E75D8"/>
    <w:rsid w:val="002E7715"/>
    <w:rsid w:val="002E7FD3"/>
    <w:rsid w:val="002F06F3"/>
    <w:rsid w:val="002F0E5D"/>
    <w:rsid w:val="002F331B"/>
    <w:rsid w:val="002F46AB"/>
    <w:rsid w:val="002F47DE"/>
    <w:rsid w:val="002F4A7B"/>
    <w:rsid w:val="002F522D"/>
    <w:rsid w:val="002F5237"/>
    <w:rsid w:val="002F5481"/>
    <w:rsid w:val="002F6ACA"/>
    <w:rsid w:val="002F7642"/>
    <w:rsid w:val="00300026"/>
    <w:rsid w:val="00300095"/>
    <w:rsid w:val="00300DF9"/>
    <w:rsid w:val="0030154F"/>
    <w:rsid w:val="003021F1"/>
    <w:rsid w:val="0030317D"/>
    <w:rsid w:val="00303946"/>
    <w:rsid w:val="003054A8"/>
    <w:rsid w:val="00305E9B"/>
    <w:rsid w:val="0030692C"/>
    <w:rsid w:val="00310238"/>
    <w:rsid w:val="0031047C"/>
    <w:rsid w:val="00310870"/>
    <w:rsid w:val="003110E6"/>
    <w:rsid w:val="0031212E"/>
    <w:rsid w:val="0031232D"/>
    <w:rsid w:val="00312AEE"/>
    <w:rsid w:val="003132B7"/>
    <w:rsid w:val="00315AE5"/>
    <w:rsid w:val="00316176"/>
    <w:rsid w:val="0031624E"/>
    <w:rsid w:val="003164A3"/>
    <w:rsid w:val="00316B6D"/>
    <w:rsid w:val="00316FE9"/>
    <w:rsid w:val="00320AC7"/>
    <w:rsid w:val="00320EEC"/>
    <w:rsid w:val="0032290E"/>
    <w:rsid w:val="003252E3"/>
    <w:rsid w:val="00326FB0"/>
    <w:rsid w:val="0032765F"/>
    <w:rsid w:val="00333D73"/>
    <w:rsid w:val="00336714"/>
    <w:rsid w:val="003375EF"/>
    <w:rsid w:val="00337A36"/>
    <w:rsid w:val="00340862"/>
    <w:rsid w:val="00340B68"/>
    <w:rsid w:val="00342604"/>
    <w:rsid w:val="003434B6"/>
    <w:rsid w:val="003466FF"/>
    <w:rsid w:val="00346707"/>
    <w:rsid w:val="00346891"/>
    <w:rsid w:val="00346BAB"/>
    <w:rsid w:val="003470FF"/>
    <w:rsid w:val="00347C76"/>
    <w:rsid w:val="00351657"/>
    <w:rsid w:val="0035224D"/>
    <w:rsid w:val="00352733"/>
    <w:rsid w:val="003531F9"/>
    <w:rsid w:val="00353A4E"/>
    <w:rsid w:val="00355EC7"/>
    <w:rsid w:val="00355EDE"/>
    <w:rsid w:val="00356DA1"/>
    <w:rsid w:val="00357027"/>
    <w:rsid w:val="00360F79"/>
    <w:rsid w:val="00361648"/>
    <w:rsid w:val="00361663"/>
    <w:rsid w:val="00361D6F"/>
    <w:rsid w:val="00362E9F"/>
    <w:rsid w:val="00362FF2"/>
    <w:rsid w:val="00363720"/>
    <w:rsid w:val="00363B44"/>
    <w:rsid w:val="0036531E"/>
    <w:rsid w:val="003666E8"/>
    <w:rsid w:val="00366C40"/>
    <w:rsid w:val="00367203"/>
    <w:rsid w:val="00367398"/>
    <w:rsid w:val="00370236"/>
    <w:rsid w:val="00370A5A"/>
    <w:rsid w:val="00371E59"/>
    <w:rsid w:val="00374262"/>
    <w:rsid w:val="00374966"/>
    <w:rsid w:val="00374CEB"/>
    <w:rsid w:val="00376493"/>
    <w:rsid w:val="00376686"/>
    <w:rsid w:val="00376739"/>
    <w:rsid w:val="003774EF"/>
    <w:rsid w:val="00377B70"/>
    <w:rsid w:val="003816AC"/>
    <w:rsid w:val="00382020"/>
    <w:rsid w:val="00382DF4"/>
    <w:rsid w:val="00383048"/>
    <w:rsid w:val="00383C47"/>
    <w:rsid w:val="00384166"/>
    <w:rsid w:val="0038420D"/>
    <w:rsid w:val="00384703"/>
    <w:rsid w:val="00384A28"/>
    <w:rsid w:val="00386438"/>
    <w:rsid w:val="00386EAF"/>
    <w:rsid w:val="003876DA"/>
    <w:rsid w:val="003908F3"/>
    <w:rsid w:val="00391794"/>
    <w:rsid w:val="00393476"/>
    <w:rsid w:val="003950F6"/>
    <w:rsid w:val="003957E5"/>
    <w:rsid w:val="00396740"/>
    <w:rsid w:val="00396CA9"/>
    <w:rsid w:val="00397146"/>
    <w:rsid w:val="0039750C"/>
    <w:rsid w:val="00397735"/>
    <w:rsid w:val="003A0993"/>
    <w:rsid w:val="003A1082"/>
    <w:rsid w:val="003A4288"/>
    <w:rsid w:val="003A4BC9"/>
    <w:rsid w:val="003A523A"/>
    <w:rsid w:val="003A5D5B"/>
    <w:rsid w:val="003A739A"/>
    <w:rsid w:val="003B04B5"/>
    <w:rsid w:val="003B0EB5"/>
    <w:rsid w:val="003B118F"/>
    <w:rsid w:val="003B2EE7"/>
    <w:rsid w:val="003B3180"/>
    <w:rsid w:val="003B79A5"/>
    <w:rsid w:val="003C0331"/>
    <w:rsid w:val="003C247E"/>
    <w:rsid w:val="003C2790"/>
    <w:rsid w:val="003C59DA"/>
    <w:rsid w:val="003D0760"/>
    <w:rsid w:val="003D1175"/>
    <w:rsid w:val="003D24BA"/>
    <w:rsid w:val="003D25C3"/>
    <w:rsid w:val="003D2607"/>
    <w:rsid w:val="003D36C9"/>
    <w:rsid w:val="003D3E5B"/>
    <w:rsid w:val="003D423A"/>
    <w:rsid w:val="003D53B8"/>
    <w:rsid w:val="003D6564"/>
    <w:rsid w:val="003D676C"/>
    <w:rsid w:val="003D7A37"/>
    <w:rsid w:val="003E0BAD"/>
    <w:rsid w:val="003E2CBD"/>
    <w:rsid w:val="003E373F"/>
    <w:rsid w:val="003E38ED"/>
    <w:rsid w:val="003E3D02"/>
    <w:rsid w:val="003E4016"/>
    <w:rsid w:val="003E412B"/>
    <w:rsid w:val="003E6B5F"/>
    <w:rsid w:val="003E6F2D"/>
    <w:rsid w:val="003E7050"/>
    <w:rsid w:val="003F1498"/>
    <w:rsid w:val="003F1FAA"/>
    <w:rsid w:val="003F2603"/>
    <w:rsid w:val="003F5C6A"/>
    <w:rsid w:val="003F6032"/>
    <w:rsid w:val="003F671A"/>
    <w:rsid w:val="0040262C"/>
    <w:rsid w:val="00402DE6"/>
    <w:rsid w:val="004040E9"/>
    <w:rsid w:val="00407292"/>
    <w:rsid w:val="0041062A"/>
    <w:rsid w:val="0041124C"/>
    <w:rsid w:val="004114AF"/>
    <w:rsid w:val="00412239"/>
    <w:rsid w:val="004123F5"/>
    <w:rsid w:val="004125C1"/>
    <w:rsid w:val="004132A4"/>
    <w:rsid w:val="00414618"/>
    <w:rsid w:val="004148FC"/>
    <w:rsid w:val="0041549E"/>
    <w:rsid w:val="00415EE9"/>
    <w:rsid w:val="00415EF9"/>
    <w:rsid w:val="00416682"/>
    <w:rsid w:val="004171F8"/>
    <w:rsid w:val="00420FEB"/>
    <w:rsid w:val="004214D4"/>
    <w:rsid w:val="004221E3"/>
    <w:rsid w:val="00423675"/>
    <w:rsid w:val="00423678"/>
    <w:rsid w:val="004254ED"/>
    <w:rsid w:val="004255CE"/>
    <w:rsid w:val="00425CC0"/>
    <w:rsid w:val="004266EC"/>
    <w:rsid w:val="00426AA9"/>
    <w:rsid w:val="0043015E"/>
    <w:rsid w:val="00430A96"/>
    <w:rsid w:val="00431633"/>
    <w:rsid w:val="00432145"/>
    <w:rsid w:val="00433AC3"/>
    <w:rsid w:val="004356BB"/>
    <w:rsid w:val="004361C1"/>
    <w:rsid w:val="0043690D"/>
    <w:rsid w:val="0043691F"/>
    <w:rsid w:val="0043759A"/>
    <w:rsid w:val="00437E75"/>
    <w:rsid w:val="00437EF1"/>
    <w:rsid w:val="00440BED"/>
    <w:rsid w:val="004417A7"/>
    <w:rsid w:val="00441BA5"/>
    <w:rsid w:val="00443865"/>
    <w:rsid w:val="00444B59"/>
    <w:rsid w:val="00445F8A"/>
    <w:rsid w:val="00446C56"/>
    <w:rsid w:val="004477AB"/>
    <w:rsid w:val="0044782B"/>
    <w:rsid w:val="00447BB8"/>
    <w:rsid w:val="00447EDA"/>
    <w:rsid w:val="00450A98"/>
    <w:rsid w:val="004530C3"/>
    <w:rsid w:val="00453414"/>
    <w:rsid w:val="00454C4F"/>
    <w:rsid w:val="00454E3F"/>
    <w:rsid w:val="00456C46"/>
    <w:rsid w:val="00456D35"/>
    <w:rsid w:val="00460103"/>
    <w:rsid w:val="004624B9"/>
    <w:rsid w:val="00463EC8"/>
    <w:rsid w:val="00466B2E"/>
    <w:rsid w:val="00466F33"/>
    <w:rsid w:val="00467399"/>
    <w:rsid w:val="004704EF"/>
    <w:rsid w:val="004707CE"/>
    <w:rsid w:val="00472921"/>
    <w:rsid w:val="00472B38"/>
    <w:rsid w:val="00472C29"/>
    <w:rsid w:val="0047317A"/>
    <w:rsid w:val="004736EF"/>
    <w:rsid w:val="00474684"/>
    <w:rsid w:val="0047595D"/>
    <w:rsid w:val="00475C1F"/>
    <w:rsid w:val="00477FCF"/>
    <w:rsid w:val="0048257C"/>
    <w:rsid w:val="004826A3"/>
    <w:rsid w:val="00482D84"/>
    <w:rsid w:val="00484206"/>
    <w:rsid w:val="004847A7"/>
    <w:rsid w:val="00485603"/>
    <w:rsid w:val="0048667C"/>
    <w:rsid w:val="00487000"/>
    <w:rsid w:val="0048779D"/>
    <w:rsid w:val="00487A64"/>
    <w:rsid w:val="004919B9"/>
    <w:rsid w:val="00491F0A"/>
    <w:rsid w:val="00493FE6"/>
    <w:rsid w:val="0049433F"/>
    <w:rsid w:val="00494920"/>
    <w:rsid w:val="004963A9"/>
    <w:rsid w:val="00496568"/>
    <w:rsid w:val="00496EA1"/>
    <w:rsid w:val="00497D73"/>
    <w:rsid w:val="004A1FF9"/>
    <w:rsid w:val="004A45F3"/>
    <w:rsid w:val="004A496E"/>
    <w:rsid w:val="004A5391"/>
    <w:rsid w:val="004A6323"/>
    <w:rsid w:val="004A75DC"/>
    <w:rsid w:val="004A774D"/>
    <w:rsid w:val="004B2667"/>
    <w:rsid w:val="004B34FA"/>
    <w:rsid w:val="004B353F"/>
    <w:rsid w:val="004B4E48"/>
    <w:rsid w:val="004B4EE0"/>
    <w:rsid w:val="004B5F8E"/>
    <w:rsid w:val="004B61BE"/>
    <w:rsid w:val="004B623B"/>
    <w:rsid w:val="004B63B5"/>
    <w:rsid w:val="004B6629"/>
    <w:rsid w:val="004B72E2"/>
    <w:rsid w:val="004C07FA"/>
    <w:rsid w:val="004C0C89"/>
    <w:rsid w:val="004C2968"/>
    <w:rsid w:val="004C2A98"/>
    <w:rsid w:val="004C3141"/>
    <w:rsid w:val="004C31E5"/>
    <w:rsid w:val="004C3ABA"/>
    <w:rsid w:val="004C503A"/>
    <w:rsid w:val="004C647A"/>
    <w:rsid w:val="004C7532"/>
    <w:rsid w:val="004C7E9B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555F"/>
    <w:rsid w:val="004E5C9B"/>
    <w:rsid w:val="004E73FD"/>
    <w:rsid w:val="004F1A78"/>
    <w:rsid w:val="004F2756"/>
    <w:rsid w:val="004F3074"/>
    <w:rsid w:val="004F3B84"/>
    <w:rsid w:val="004F4E79"/>
    <w:rsid w:val="004F5084"/>
    <w:rsid w:val="004F601C"/>
    <w:rsid w:val="004F7206"/>
    <w:rsid w:val="004F75C8"/>
    <w:rsid w:val="004F78A8"/>
    <w:rsid w:val="004F7FB6"/>
    <w:rsid w:val="00500820"/>
    <w:rsid w:val="00500AE3"/>
    <w:rsid w:val="005033C7"/>
    <w:rsid w:val="00503817"/>
    <w:rsid w:val="0050394A"/>
    <w:rsid w:val="0050507E"/>
    <w:rsid w:val="00505DDF"/>
    <w:rsid w:val="00507FC8"/>
    <w:rsid w:val="00510B47"/>
    <w:rsid w:val="00510F85"/>
    <w:rsid w:val="00512928"/>
    <w:rsid w:val="00512A7D"/>
    <w:rsid w:val="00512B67"/>
    <w:rsid w:val="00513659"/>
    <w:rsid w:val="00513D95"/>
    <w:rsid w:val="00513FFE"/>
    <w:rsid w:val="00514EC6"/>
    <w:rsid w:val="0051520A"/>
    <w:rsid w:val="005156B1"/>
    <w:rsid w:val="00515C3B"/>
    <w:rsid w:val="00515CD3"/>
    <w:rsid w:val="00517CD4"/>
    <w:rsid w:val="00521B7B"/>
    <w:rsid w:val="00522D88"/>
    <w:rsid w:val="0052404E"/>
    <w:rsid w:val="00524416"/>
    <w:rsid w:val="00524D87"/>
    <w:rsid w:val="00526401"/>
    <w:rsid w:val="0052735B"/>
    <w:rsid w:val="00527617"/>
    <w:rsid w:val="005307CB"/>
    <w:rsid w:val="00532E5A"/>
    <w:rsid w:val="00533005"/>
    <w:rsid w:val="00533A36"/>
    <w:rsid w:val="00533E8F"/>
    <w:rsid w:val="00535B9D"/>
    <w:rsid w:val="005360D8"/>
    <w:rsid w:val="00536547"/>
    <w:rsid w:val="00536A9E"/>
    <w:rsid w:val="00537156"/>
    <w:rsid w:val="005401A0"/>
    <w:rsid w:val="00540404"/>
    <w:rsid w:val="005407F9"/>
    <w:rsid w:val="00540CAD"/>
    <w:rsid w:val="005431B2"/>
    <w:rsid w:val="00543447"/>
    <w:rsid w:val="00543C7E"/>
    <w:rsid w:val="0054440F"/>
    <w:rsid w:val="00544CB3"/>
    <w:rsid w:val="0054620A"/>
    <w:rsid w:val="00546BA1"/>
    <w:rsid w:val="00547D8D"/>
    <w:rsid w:val="00550F68"/>
    <w:rsid w:val="00551CF3"/>
    <w:rsid w:val="005536FC"/>
    <w:rsid w:val="00553A02"/>
    <w:rsid w:val="00554001"/>
    <w:rsid w:val="005540F1"/>
    <w:rsid w:val="00555F68"/>
    <w:rsid w:val="005570C4"/>
    <w:rsid w:val="00557E44"/>
    <w:rsid w:val="00560132"/>
    <w:rsid w:val="005620AA"/>
    <w:rsid w:val="005622D8"/>
    <w:rsid w:val="0056237A"/>
    <w:rsid w:val="0056255B"/>
    <w:rsid w:val="005631FB"/>
    <w:rsid w:val="00563657"/>
    <w:rsid w:val="00563CE0"/>
    <w:rsid w:val="00563D94"/>
    <w:rsid w:val="0056436D"/>
    <w:rsid w:val="0056551C"/>
    <w:rsid w:val="00566D64"/>
    <w:rsid w:val="005702EC"/>
    <w:rsid w:val="00570370"/>
    <w:rsid w:val="005706D7"/>
    <w:rsid w:val="00571102"/>
    <w:rsid w:val="00572DBE"/>
    <w:rsid w:val="005737EA"/>
    <w:rsid w:val="00573832"/>
    <w:rsid w:val="00575519"/>
    <w:rsid w:val="00575DF2"/>
    <w:rsid w:val="00576D49"/>
    <w:rsid w:val="00577E13"/>
    <w:rsid w:val="00585485"/>
    <w:rsid w:val="005856E3"/>
    <w:rsid w:val="00585B88"/>
    <w:rsid w:val="00585E17"/>
    <w:rsid w:val="005863F6"/>
    <w:rsid w:val="00586CA4"/>
    <w:rsid w:val="005907AA"/>
    <w:rsid w:val="00590F38"/>
    <w:rsid w:val="00591206"/>
    <w:rsid w:val="00591947"/>
    <w:rsid w:val="00591B9B"/>
    <w:rsid w:val="005965F1"/>
    <w:rsid w:val="00596A9F"/>
    <w:rsid w:val="00596EB2"/>
    <w:rsid w:val="00597A2C"/>
    <w:rsid w:val="00597E5A"/>
    <w:rsid w:val="005A0601"/>
    <w:rsid w:val="005A3447"/>
    <w:rsid w:val="005A37EC"/>
    <w:rsid w:val="005A625A"/>
    <w:rsid w:val="005A66E2"/>
    <w:rsid w:val="005A6A4E"/>
    <w:rsid w:val="005A72B9"/>
    <w:rsid w:val="005B05B9"/>
    <w:rsid w:val="005B05CB"/>
    <w:rsid w:val="005B2985"/>
    <w:rsid w:val="005B336E"/>
    <w:rsid w:val="005B350B"/>
    <w:rsid w:val="005B3DA9"/>
    <w:rsid w:val="005B43B5"/>
    <w:rsid w:val="005B4B6B"/>
    <w:rsid w:val="005B525A"/>
    <w:rsid w:val="005B6642"/>
    <w:rsid w:val="005B6A52"/>
    <w:rsid w:val="005C097E"/>
    <w:rsid w:val="005C0C67"/>
    <w:rsid w:val="005C284B"/>
    <w:rsid w:val="005C359C"/>
    <w:rsid w:val="005C5421"/>
    <w:rsid w:val="005C5A7B"/>
    <w:rsid w:val="005C6414"/>
    <w:rsid w:val="005C7037"/>
    <w:rsid w:val="005C72AB"/>
    <w:rsid w:val="005C74B4"/>
    <w:rsid w:val="005D1408"/>
    <w:rsid w:val="005D1BE4"/>
    <w:rsid w:val="005D2227"/>
    <w:rsid w:val="005D44C5"/>
    <w:rsid w:val="005D4632"/>
    <w:rsid w:val="005D5030"/>
    <w:rsid w:val="005D5F99"/>
    <w:rsid w:val="005D7AC0"/>
    <w:rsid w:val="005E3890"/>
    <w:rsid w:val="005E3964"/>
    <w:rsid w:val="005E53AB"/>
    <w:rsid w:val="005E7963"/>
    <w:rsid w:val="005F07C4"/>
    <w:rsid w:val="005F2820"/>
    <w:rsid w:val="005F2A34"/>
    <w:rsid w:val="005F2AF1"/>
    <w:rsid w:val="005F3B05"/>
    <w:rsid w:val="005F5321"/>
    <w:rsid w:val="005F5527"/>
    <w:rsid w:val="005F61C9"/>
    <w:rsid w:val="005F6C94"/>
    <w:rsid w:val="005F6F68"/>
    <w:rsid w:val="0060120D"/>
    <w:rsid w:val="00601864"/>
    <w:rsid w:val="00601CE0"/>
    <w:rsid w:val="00602501"/>
    <w:rsid w:val="00602646"/>
    <w:rsid w:val="00602CA3"/>
    <w:rsid w:val="00602D0A"/>
    <w:rsid w:val="00603460"/>
    <w:rsid w:val="00603807"/>
    <w:rsid w:val="00605711"/>
    <w:rsid w:val="00606B6D"/>
    <w:rsid w:val="00610933"/>
    <w:rsid w:val="006117E8"/>
    <w:rsid w:val="00611F53"/>
    <w:rsid w:val="00612A17"/>
    <w:rsid w:val="00612D9E"/>
    <w:rsid w:val="00612EEB"/>
    <w:rsid w:val="00613433"/>
    <w:rsid w:val="00614502"/>
    <w:rsid w:val="00616B6F"/>
    <w:rsid w:val="00616CE1"/>
    <w:rsid w:val="006201F4"/>
    <w:rsid w:val="00620395"/>
    <w:rsid w:val="00620DE7"/>
    <w:rsid w:val="00621A98"/>
    <w:rsid w:val="00621D27"/>
    <w:rsid w:val="00621E26"/>
    <w:rsid w:val="00622460"/>
    <w:rsid w:val="00623312"/>
    <w:rsid w:val="00623494"/>
    <w:rsid w:val="00623F5D"/>
    <w:rsid w:val="00624C85"/>
    <w:rsid w:val="00625241"/>
    <w:rsid w:val="00627A8F"/>
    <w:rsid w:val="00627AE6"/>
    <w:rsid w:val="0063039C"/>
    <w:rsid w:val="006309D3"/>
    <w:rsid w:val="00632EDC"/>
    <w:rsid w:val="006338BF"/>
    <w:rsid w:val="00633B2C"/>
    <w:rsid w:val="006347DB"/>
    <w:rsid w:val="006347DF"/>
    <w:rsid w:val="00635452"/>
    <w:rsid w:val="006365CB"/>
    <w:rsid w:val="006366BB"/>
    <w:rsid w:val="00636E2C"/>
    <w:rsid w:val="0064101B"/>
    <w:rsid w:val="0064133F"/>
    <w:rsid w:val="00641E13"/>
    <w:rsid w:val="006434E8"/>
    <w:rsid w:val="0064391C"/>
    <w:rsid w:val="00643BF0"/>
    <w:rsid w:val="00645187"/>
    <w:rsid w:val="00646739"/>
    <w:rsid w:val="006500F1"/>
    <w:rsid w:val="00650BD5"/>
    <w:rsid w:val="0065250A"/>
    <w:rsid w:val="006525EB"/>
    <w:rsid w:val="00653314"/>
    <w:rsid w:val="00654793"/>
    <w:rsid w:val="00655A0F"/>
    <w:rsid w:val="00655B0D"/>
    <w:rsid w:val="00656277"/>
    <w:rsid w:val="00660408"/>
    <w:rsid w:val="00660811"/>
    <w:rsid w:val="00661539"/>
    <w:rsid w:val="00661A61"/>
    <w:rsid w:val="00661BF0"/>
    <w:rsid w:val="0066220F"/>
    <w:rsid w:val="006633E3"/>
    <w:rsid w:val="00664C15"/>
    <w:rsid w:val="006663E9"/>
    <w:rsid w:val="00666482"/>
    <w:rsid w:val="00666F11"/>
    <w:rsid w:val="006671B9"/>
    <w:rsid w:val="00667768"/>
    <w:rsid w:val="006679D5"/>
    <w:rsid w:val="00667D74"/>
    <w:rsid w:val="00671E91"/>
    <w:rsid w:val="00671FD2"/>
    <w:rsid w:val="006727AB"/>
    <w:rsid w:val="0067338A"/>
    <w:rsid w:val="0067340E"/>
    <w:rsid w:val="00673510"/>
    <w:rsid w:val="00674527"/>
    <w:rsid w:val="00674B48"/>
    <w:rsid w:val="006750BC"/>
    <w:rsid w:val="006762F0"/>
    <w:rsid w:val="006764FD"/>
    <w:rsid w:val="00676EDC"/>
    <w:rsid w:val="00680B47"/>
    <w:rsid w:val="00681514"/>
    <w:rsid w:val="00681825"/>
    <w:rsid w:val="00682259"/>
    <w:rsid w:val="006836F3"/>
    <w:rsid w:val="00684951"/>
    <w:rsid w:val="00685876"/>
    <w:rsid w:val="006877B8"/>
    <w:rsid w:val="0069233F"/>
    <w:rsid w:val="00693937"/>
    <w:rsid w:val="006A05C3"/>
    <w:rsid w:val="006A0817"/>
    <w:rsid w:val="006A156D"/>
    <w:rsid w:val="006A220E"/>
    <w:rsid w:val="006A296E"/>
    <w:rsid w:val="006A30CD"/>
    <w:rsid w:val="006A3748"/>
    <w:rsid w:val="006A4026"/>
    <w:rsid w:val="006A40B9"/>
    <w:rsid w:val="006A46FA"/>
    <w:rsid w:val="006A4EDC"/>
    <w:rsid w:val="006A4FBF"/>
    <w:rsid w:val="006A588B"/>
    <w:rsid w:val="006A7515"/>
    <w:rsid w:val="006B017D"/>
    <w:rsid w:val="006B21F3"/>
    <w:rsid w:val="006B295A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1621"/>
    <w:rsid w:val="006C2295"/>
    <w:rsid w:val="006C2831"/>
    <w:rsid w:val="006C3091"/>
    <w:rsid w:val="006C37CF"/>
    <w:rsid w:val="006C50FB"/>
    <w:rsid w:val="006C6385"/>
    <w:rsid w:val="006D0D71"/>
    <w:rsid w:val="006D30EB"/>
    <w:rsid w:val="006D35B2"/>
    <w:rsid w:val="006D4BD2"/>
    <w:rsid w:val="006D66B5"/>
    <w:rsid w:val="006D6E52"/>
    <w:rsid w:val="006E08BF"/>
    <w:rsid w:val="006E1367"/>
    <w:rsid w:val="006E3C84"/>
    <w:rsid w:val="006E5216"/>
    <w:rsid w:val="006E54AE"/>
    <w:rsid w:val="006E5BE6"/>
    <w:rsid w:val="006F367C"/>
    <w:rsid w:val="006F41C9"/>
    <w:rsid w:val="006F42BB"/>
    <w:rsid w:val="006F5216"/>
    <w:rsid w:val="006F590C"/>
    <w:rsid w:val="006F5E58"/>
    <w:rsid w:val="007024C4"/>
    <w:rsid w:val="007028E7"/>
    <w:rsid w:val="00702EE8"/>
    <w:rsid w:val="007043C0"/>
    <w:rsid w:val="0070502F"/>
    <w:rsid w:val="007058F3"/>
    <w:rsid w:val="00705C97"/>
    <w:rsid w:val="00705DB5"/>
    <w:rsid w:val="00705E14"/>
    <w:rsid w:val="0070631F"/>
    <w:rsid w:val="00706E36"/>
    <w:rsid w:val="007101C6"/>
    <w:rsid w:val="007112AB"/>
    <w:rsid w:val="00712727"/>
    <w:rsid w:val="00712731"/>
    <w:rsid w:val="00714441"/>
    <w:rsid w:val="00714939"/>
    <w:rsid w:val="00715519"/>
    <w:rsid w:val="0071558A"/>
    <w:rsid w:val="00715EA8"/>
    <w:rsid w:val="00720047"/>
    <w:rsid w:val="007205F4"/>
    <w:rsid w:val="00720FA1"/>
    <w:rsid w:val="007228BF"/>
    <w:rsid w:val="00722E91"/>
    <w:rsid w:val="00724495"/>
    <w:rsid w:val="00725C79"/>
    <w:rsid w:val="00725E21"/>
    <w:rsid w:val="00726546"/>
    <w:rsid w:val="00726B3D"/>
    <w:rsid w:val="00727AFA"/>
    <w:rsid w:val="00727F90"/>
    <w:rsid w:val="007309F0"/>
    <w:rsid w:val="00731C06"/>
    <w:rsid w:val="0073224A"/>
    <w:rsid w:val="007327FB"/>
    <w:rsid w:val="00733769"/>
    <w:rsid w:val="00733BF8"/>
    <w:rsid w:val="00734928"/>
    <w:rsid w:val="007350D2"/>
    <w:rsid w:val="00736109"/>
    <w:rsid w:val="00736CA3"/>
    <w:rsid w:val="00736D61"/>
    <w:rsid w:val="00741DD4"/>
    <w:rsid w:val="007421F8"/>
    <w:rsid w:val="0074291C"/>
    <w:rsid w:val="007431A7"/>
    <w:rsid w:val="007466D7"/>
    <w:rsid w:val="00747DB0"/>
    <w:rsid w:val="0075008E"/>
    <w:rsid w:val="007507F5"/>
    <w:rsid w:val="00750C76"/>
    <w:rsid w:val="00750D38"/>
    <w:rsid w:val="00750F4F"/>
    <w:rsid w:val="0075182E"/>
    <w:rsid w:val="00753A11"/>
    <w:rsid w:val="00753A5C"/>
    <w:rsid w:val="0075410E"/>
    <w:rsid w:val="007546B8"/>
    <w:rsid w:val="007547EB"/>
    <w:rsid w:val="00754BD8"/>
    <w:rsid w:val="00754E19"/>
    <w:rsid w:val="0075542C"/>
    <w:rsid w:val="00756D64"/>
    <w:rsid w:val="00761041"/>
    <w:rsid w:val="00765183"/>
    <w:rsid w:val="007655E2"/>
    <w:rsid w:val="007656D6"/>
    <w:rsid w:val="00765BC2"/>
    <w:rsid w:val="00765CEF"/>
    <w:rsid w:val="0076625B"/>
    <w:rsid w:val="00766CC3"/>
    <w:rsid w:val="00767B5F"/>
    <w:rsid w:val="00767E13"/>
    <w:rsid w:val="007718F6"/>
    <w:rsid w:val="00771D7B"/>
    <w:rsid w:val="00773220"/>
    <w:rsid w:val="007735D7"/>
    <w:rsid w:val="0077679F"/>
    <w:rsid w:val="00777296"/>
    <w:rsid w:val="00780CFF"/>
    <w:rsid w:val="00784026"/>
    <w:rsid w:val="00784599"/>
    <w:rsid w:val="00786904"/>
    <w:rsid w:val="0079059C"/>
    <w:rsid w:val="00790D7C"/>
    <w:rsid w:val="00791555"/>
    <w:rsid w:val="00793A22"/>
    <w:rsid w:val="00794557"/>
    <w:rsid w:val="007948A8"/>
    <w:rsid w:val="00795202"/>
    <w:rsid w:val="007A0CCF"/>
    <w:rsid w:val="007A1431"/>
    <w:rsid w:val="007A20BA"/>
    <w:rsid w:val="007A2B5C"/>
    <w:rsid w:val="007A2EC7"/>
    <w:rsid w:val="007A3876"/>
    <w:rsid w:val="007A3904"/>
    <w:rsid w:val="007A4E49"/>
    <w:rsid w:val="007A510B"/>
    <w:rsid w:val="007A548A"/>
    <w:rsid w:val="007A5D5F"/>
    <w:rsid w:val="007B189C"/>
    <w:rsid w:val="007B2092"/>
    <w:rsid w:val="007B3B14"/>
    <w:rsid w:val="007B42C1"/>
    <w:rsid w:val="007B5936"/>
    <w:rsid w:val="007B6B98"/>
    <w:rsid w:val="007B6E57"/>
    <w:rsid w:val="007B789D"/>
    <w:rsid w:val="007C083A"/>
    <w:rsid w:val="007C1C9C"/>
    <w:rsid w:val="007C4487"/>
    <w:rsid w:val="007C4543"/>
    <w:rsid w:val="007C5401"/>
    <w:rsid w:val="007C5EC9"/>
    <w:rsid w:val="007D2E10"/>
    <w:rsid w:val="007D47CB"/>
    <w:rsid w:val="007D483F"/>
    <w:rsid w:val="007D74F6"/>
    <w:rsid w:val="007D7F7E"/>
    <w:rsid w:val="007E0268"/>
    <w:rsid w:val="007E09DD"/>
    <w:rsid w:val="007E0ED8"/>
    <w:rsid w:val="007E19A8"/>
    <w:rsid w:val="007E1F58"/>
    <w:rsid w:val="007E29AA"/>
    <w:rsid w:val="007E3B0D"/>
    <w:rsid w:val="007E3B24"/>
    <w:rsid w:val="007E4966"/>
    <w:rsid w:val="007E68D1"/>
    <w:rsid w:val="007E7307"/>
    <w:rsid w:val="007E75B2"/>
    <w:rsid w:val="007F05CB"/>
    <w:rsid w:val="007F0B92"/>
    <w:rsid w:val="007F0D6E"/>
    <w:rsid w:val="007F17EA"/>
    <w:rsid w:val="007F18FC"/>
    <w:rsid w:val="007F1B5E"/>
    <w:rsid w:val="007F3FE1"/>
    <w:rsid w:val="007F4752"/>
    <w:rsid w:val="007F4916"/>
    <w:rsid w:val="007F4D1E"/>
    <w:rsid w:val="007F59BB"/>
    <w:rsid w:val="007F5BB7"/>
    <w:rsid w:val="007F67FA"/>
    <w:rsid w:val="00803475"/>
    <w:rsid w:val="00803940"/>
    <w:rsid w:val="00803FF7"/>
    <w:rsid w:val="0080756A"/>
    <w:rsid w:val="00810F86"/>
    <w:rsid w:val="0081192E"/>
    <w:rsid w:val="00812762"/>
    <w:rsid w:val="008133EE"/>
    <w:rsid w:val="00813723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7CD"/>
    <w:rsid w:val="0082021A"/>
    <w:rsid w:val="00820372"/>
    <w:rsid w:val="0082202C"/>
    <w:rsid w:val="0082319B"/>
    <w:rsid w:val="00823A28"/>
    <w:rsid w:val="00825730"/>
    <w:rsid w:val="0082602B"/>
    <w:rsid w:val="00827543"/>
    <w:rsid w:val="00830159"/>
    <w:rsid w:val="0083062F"/>
    <w:rsid w:val="00830B67"/>
    <w:rsid w:val="008314A8"/>
    <w:rsid w:val="00832DA8"/>
    <w:rsid w:val="008335A8"/>
    <w:rsid w:val="008359D3"/>
    <w:rsid w:val="00835A12"/>
    <w:rsid w:val="00836BEA"/>
    <w:rsid w:val="00836FF8"/>
    <w:rsid w:val="00840607"/>
    <w:rsid w:val="00841182"/>
    <w:rsid w:val="00842A30"/>
    <w:rsid w:val="00842DA9"/>
    <w:rsid w:val="00843302"/>
    <w:rsid w:val="00843385"/>
    <w:rsid w:val="00844086"/>
    <w:rsid w:val="008446A8"/>
    <w:rsid w:val="00847C78"/>
    <w:rsid w:val="008507B4"/>
    <w:rsid w:val="008508A5"/>
    <w:rsid w:val="00855C1D"/>
    <w:rsid w:val="0085607C"/>
    <w:rsid w:val="008570A3"/>
    <w:rsid w:val="00861EAA"/>
    <w:rsid w:val="00862551"/>
    <w:rsid w:val="008632D1"/>
    <w:rsid w:val="00863563"/>
    <w:rsid w:val="008637DA"/>
    <w:rsid w:val="00863953"/>
    <w:rsid w:val="00864806"/>
    <w:rsid w:val="00864B01"/>
    <w:rsid w:val="00865E22"/>
    <w:rsid w:val="00866154"/>
    <w:rsid w:val="00866642"/>
    <w:rsid w:val="00866840"/>
    <w:rsid w:val="00866FBD"/>
    <w:rsid w:val="008715F0"/>
    <w:rsid w:val="00871F5E"/>
    <w:rsid w:val="00872478"/>
    <w:rsid w:val="00872803"/>
    <w:rsid w:val="008771F8"/>
    <w:rsid w:val="00877775"/>
    <w:rsid w:val="0088127A"/>
    <w:rsid w:val="0088322E"/>
    <w:rsid w:val="00883349"/>
    <w:rsid w:val="00883F61"/>
    <w:rsid w:val="008845F9"/>
    <w:rsid w:val="00885C70"/>
    <w:rsid w:val="00885E21"/>
    <w:rsid w:val="008863CA"/>
    <w:rsid w:val="00886FBC"/>
    <w:rsid w:val="008875AF"/>
    <w:rsid w:val="00890A51"/>
    <w:rsid w:val="008916C0"/>
    <w:rsid w:val="0089277C"/>
    <w:rsid w:val="00892B2F"/>
    <w:rsid w:val="00892C34"/>
    <w:rsid w:val="00895678"/>
    <w:rsid w:val="00896BA4"/>
    <w:rsid w:val="008975BB"/>
    <w:rsid w:val="008A031B"/>
    <w:rsid w:val="008A0FA0"/>
    <w:rsid w:val="008A22AE"/>
    <w:rsid w:val="008A2A70"/>
    <w:rsid w:val="008A2D07"/>
    <w:rsid w:val="008A2F97"/>
    <w:rsid w:val="008A38D7"/>
    <w:rsid w:val="008A40F7"/>
    <w:rsid w:val="008A47BA"/>
    <w:rsid w:val="008A4949"/>
    <w:rsid w:val="008A6E47"/>
    <w:rsid w:val="008B022D"/>
    <w:rsid w:val="008B05BB"/>
    <w:rsid w:val="008B0638"/>
    <w:rsid w:val="008B0871"/>
    <w:rsid w:val="008B17A7"/>
    <w:rsid w:val="008B4AE5"/>
    <w:rsid w:val="008B5241"/>
    <w:rsid w:val="008B5EC0"/>
    <w:rsid w:val="008B6EB9"/>
    <w:rsid w:val="008B70D7"/>
    <w:rsid w:val="008C07BD"/>
    <w:rsid w:val="008C0917"/>
    <w:rsid w:val="008C171D"/>
    <w:rsid w:val="008C2A6B"/>
    <w:rsid w:val="008C2B5C"/>
    <w:rsid w:val="008C2F09"/>
    <w:rsid w:val="008C2FA7"/>
    <w:rsid w:val="008C4A9E"/>
    <w:rsid w:val="008C53F9"/>
    <w:rsid w:val="008C59F2"/>
    <w:rsid w:val="008C5B9E"/>
    <w:rsid w:val="008C5C45"/>
    <w:rsid w:val="008C6552"/>
    <w:rsid w:val="008C78FA"/>
    <w:rsid w:val="008D0D0D"/>
    <w:rsid w:val="008D255E"/>
    <w:rsid w:val="008D3261"/>
    <w:rsid w:val="008D43FB"/>
    <w:rsid w:val="008D44CD"/>
    <w:rsid w:val="008D6C53"/>
    <w:rsid w:val="008D6D3F"/>
    <w:rsid w:val="008D729D"/>
    <w:rsid w:val="008D7B5D"/>
    <w:rsid w:val="008D7EE7"/>
    <w:rsid w:val="008E030B"/>
    <w:rsid w:val="008E09F4"/>
    <w:rsid w:val="008E2820"/>
    <w:rsid w:val="008E62C4"/>
    <w:rsid w:val="008E6E60"/>
    <w:rsid w:val="008F2760"/>
    <w:rsid w:val="008F3C7A"/>
    <w:rsid w:val="008F70B7"/>
    <w:rsid w:val="00900B0A"/>
    <w:rsid w:val="00901D9F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2930"/>
    <w:rsid w:val="0091339C"/>
    <w:rsid w:val="009138E9"/>
    <w:rsid w:val="00915A08"/>
    <w:rsid w:val="009179F0"/>
    <w:rsid w:val="00921141"/>
    <w:rsid w:val="009218FA"/>
    <w:rsid w:val="00922474"/>
    <w:rsid w:val="00922733"/>
    <w:rsid w:val="00922A71"/>
    <w:rsid w:val="00923F34"/>
    <w:rsid w:val="00924821"/>
    <w:rsid w:val="009248D1"/>
    <w:rsid w:val="00924C4A"/>
    <w:rsid w:val="00925888"/>
    <w:rsid w:val="009260C6"/>
    <w:rsid w:val="00926FE3"/>
    <w:rsid w:val="00927425"/>
    <w:rsid w:val="00927B07"/>
    <w:rsid w:val="00927D75"/>
    <w:rsid w:val="00927E3C"/>
    <w:rsid w:val="009302F9"/>
    <w:rsid w:val="009309EA"/>
    <w:rsid w:val="0093125A"/>
    <w:rsid w:val="009313B1"/>
    <w:rsid w:val="0093154E"/>
    <w:rsid w:val="0093335F"/>
    <w:rsid w:val="00933DA4"/>
    <w:rsid w:val="009350CD"/>
    <w:rsid w:val="00937DB9"/>
    <w:rsid w:val="0094067D"/>
    <w:rsid w:val="00942788"/>
    <w:rsid w:val="0094309D"/>
    <w:rsid w:val="00943594"/>
    <w:rsid w:val="009454EF"/>
    <w:rsid w:val="009458FF"/>
    <w:rsid w:val="00946B9C"/>
    <w:rsid w:val="00946EAD"/>
    <w:rsid w:val="009517E7"/>
    <w:rsid w:val="00951B6F"/>
    <w:rsid w:val="0095381B"/>
    <w:rsid w:val="00953FC2"/>
    <w:rsid w:val="0095421C"/>
    <w:rsid w:val="009543DA"/>
    <w:rsid w:val="00954E8B"/>
    <w:rsid w:val="00955506"/>
    <w:rsid w:val="00955DA5"/>
    <w:rsid w:val="009563D4"/>
    <w:rsid w:val="0095783A"/>
    <w:rsid w:val="00960BC9"/>
    <w:rsid w:val="00960CFF"/>
    <w:rsid w:val="00963A53"/>
    <w:rsid w:val="00963E61"/>
    <w:rsid w:val="00965030"/>
    <w:rsid w:val="009650DE"/>
    <w:rsid w:val="00965C56"/>
    <w:rsid w:val="0097140E"/>
    <w:rsid w:val="00972233"/>
    <w:rsid w:val="00972AE0"/>
    <w:rsid w:val="00972DEF"/>
    <w:rsid w:val="00972E0D"/>
    <w:rsid w:val="00973367"/>
    <w:rsid w:val="00973512"/>
    <w:rsid w:val="00974D63"/>
    <w:rsid w:val="00974E03"/>
    <w:rsid w:val="00975CBC"/>
    <w:rsid w:val="00975EC2"/>
    <w:rsid w:val="00981494"/>
    <w:rsid w:val="00981F4A"/>
    <w:rsid w:val="0098253F"/>
    <w:rsid w:val="0098344A"/>
    <w:rsid w:val="0098362F"/>
    <w:rsid w:val="00983B6D"/>
    <w:rsid w:val="009849CC"/>
    <w:rsid w:val="0098549B"/>
    <w:rsid w:val="009875BA"/>
    <w:rsid w:val="00987DDA"/>
    <w:rsid w:val="009904A0"/>
    <w:rsid w:val="00990BCF"/>
    <w:rsid w:val="009911CB"/>
    <w:rsid w:val="009922CB"/>
    <w:rsid w:val="00992A61"/>
    <w:rsid w:val="00992E92"/>
    <w:rsid w:val="009940C0"/>
    <w:rsid w:val="00994C3A"/>
    <w:rsid w:val="00995589"/>
    <w:rsid w:val="00995AFE"/>
    <w:rsid w:val="0099609D"/>
    <w:rsid w:val="009A17B2"/>
    <w:rsid w:val="009A2863"/>
    <w:rsid w:val="009A2C4A"/>
    <w:rsid w:val="009A2E6B"/>
    <w:rsid w:val="009A6CFF"/>
    <w:rsid w:val="009A712D"/>
    <w:rsid w:val="009B0310"/>
    <w:rsid w:val="009B0C49"/>
    <w:rsid w:val="009B3228"/>
    <w:rsid w:val="009B3370"/>
    <w:rsid w:val="009B3F73"/>
    <w:rsid w:val="009B4553"/>
    <w:rsid w:val="009B457C"/>
    <w:rsid w:val="009B4B7C"/>
    <w:rsid w:val="009B650F"/>
    <w:rsid w:val="009B66F4"/>
    <w:rsid w:val="009B6C3C"/>
    <w:rsid w:val="009B6F6B"/>
    <w:rsid w:val="009B77F8"/>
    <w:rsid w:val="009C008E"/>
    <w:rsid w:val="009C14AF"/>
    <w:rsid w:val="009C1570"/>
    <w:rsid w:val="009C2AEB"/>
    <w:rsid w:val="009C4410"/>
    <w:rsid w:val="009C4880"/>
    <w:rsid w:val="009C5271"/>
    <w:rsid w:val="009C5CF5"/>
    <w:rsid w:val="009C6C61"/>
    <w:rsid w:val="009C7A43"/>
    <w:rsid w:val="009D13AB"/>
    <w:rsid w:val="009D352F"/>
    <w:rsid w:val="009D46CA"/>
    <w:rsid w:val="009D4F24"/>
    <w:rsid w:val="009D591A"/>
    <w:rsid w:val="009D5D1D"/>
    <w:rsid w:val="009D603A"/>
    <w:rsid w:val="009D61B5"/>
    <w:rsid w:val="009D7632"/>
    <w:rsid w:val="009E06A8"/>
    <w:rsid w:val="009E144B"/>
    <w:rsid w:val="009E176E"/>
    <w:rsid w:val="009E1892"/>
    <w:rsid w:val="009E39DE"/>
    <w:rsid w:val="009E3FA9"/>
    <w:rsid w:val="009E476F"/>
    <w:rsid w:val="009E47CC"/>
    <w:rsid w:val="009E4EDB"/>
    <w:rsid w:val="009E6409"/>
    <w:rsid w:val="009E644D"/>
    <w:rsid w:val="009E7191"/>
    <w:rsid w:val="009E7322"/>
    <w:rsid w:val="009E737B"/>
    <w:rsid w:val="009E7959"/>
    <w:rsid w:val="009F1052"/>
    <w:rsid w:val="009F361E"/>
    <w:rsid w:val="009F36D6"/>
    <w:rsid w:val="009F47BB"/>
    <w:rsid w:val="009F545A"/>
    <w:rsid w:val="009F5ECA"/>
    <w:rsid w:val="009F709F"/>
    <w:rsid w:val="009F758C"/>
    <w:rsid w:val="009F75A2"/>
    <w:rsid w:val="00A01473"/>
    <w:rsid w:val="00A024DE"/>
    <w:rsid w:val="00A032E4"/>
    <w:rsid w:val="00A037E4"/>
    <w:rsid w:val="00A03870"/>
    <w:rsid w:val="00A0468A"/>
    <w:rsid w:val="00A06613"/>
    <w:rsid w:val="00A070B6"/>
    <w:rsid w:val="00A07C66"/>
    <w:rsid w:val="00A10326"/>
    <w:rsid w:val="00A108CB"/>
    <w:rsid w:val="00A10CC4"/>
    <w:rsid w:val="00A11687"/>
    <w:rsid w:val="00A12772"/>
    <w:rsid w:val="00A13F82"/>
    <w:rsid w:val="00A142E4"/>
    <w:rsid w:val="00A1548F"/>
    <w:rsid w:val="00A157E3"/>
    <w:rsid w:val="00A15DB2"/>
    <w:rsid w:val="00A16839"/>
    <w:rsid w:val="00A175BD"/>
    <w:rsid w:val="00A1764A"/>
    <w:rsid w:val="00A21341"/>
    <w:rsid w:val="00A21524"/>
    <w:rsid w:val="00A21B14"/>
    <w:rsid w:val="00A2223E"/>
    <w:rsid w:val="00A23679"/>
    <w:rsid w:val="00A24D77"/>
    <w:rsid w:val="00A25B10"/>
    <w:rsid w:val="00A27B18"/>
    <w:rsid w:val="00A31AA4"/>
    <w:rsid w:val="00A31F03"/>
    <w:rsid w:val="00A33A0C"/>
    <w:rsid w:val="00A34918"/>
    <w:rsid w:val="00A34AD3"/>
    <w:rsid w:val="00A34B8D"/>
    <w:rsid w:val="00A35BCE"/>
    <w:rsid w:val="00A35ECA"/>
    <w:rsid w:val="00A3668B"/>
    <w:rsid w:val="00A371AD"/>
    <w:rsid w:val="00A37765"/>
    <w:rsid w:val="00A37A00"/>
    <w:rsid w:val="00A40319"/>
    <w:rsid w:val="00A40F77"/>
    <w:rsid w:val="00A41647"/>
    <w:rsid w:val="00A41D50"/>
    <w:rsid w:val="00A44161"/>
    <w:rsid w:val="00A455BD"/>
    <w:rsid w:val="00A458DB"/>
    <w:rsid w:val="00A4648E"/>
    <w:rsid w:val="00A479C3"/>
    <w:rsid w:val="00A51279"/>
    <w:rsid w:val="00A51910"/>
    <w:rsid w:val="00A54219"/>
    <w:rsid w:val="00A544EE"/>
    <w:rsid w:val="00A54C36"/>
    <w:rsid w:val="00A55729"/>
    <w:rsid w:val="00A5578A"/>
    <w:rsid w:val="00A6228B"/>
    <w:rsid w:val="00A63847"/>
    <w:rsid w:val="00A646B8"/>
    <w:rsid w:val="00A65E49"/>
    <w:rsid w:val="00A660BC"/>
    <w:rsid w:val="00A6640B"/>
    <w:rsid w:val="00A66C32"/>
    <w:rsid w:val="00A66DFB"/>
    <w:rsid w:val="00A70EFC"/>
    <w:rsid w:val="00A7165F"/>
    <w:rsid w:val="00A72094"/>
    <w:rsid w:val="00A720AC"/>
    <w:rsid w:val="00A735FE"/>
    <w:rsid w:val="00A7489E"/>
    <w:rsid w:val="00A75FB5"/>
    <w:rsid w:val="00A7617D"/>
    <w:rsid w:val="00A80C9B"/>
    <w:rsid w:val="00A81BDF"/>
    <w:rsid w:val="00A83D2C"/>
    <w:rsid w:val="00A83DE1"/>
    <w:rsid w:val="00A85E58"/>
    <w:rsid w:val="00A86C51"/>
    <w:rsid w:val="00A87A3A"/>
    <w:rsid w:val="00A914FB"/>
    <w:rsid w:val="00A91692"/>
    <w:rsid w:val="00A931C0"/>
    <w:rsid w:val="00A957CB"/>
    <w:rsid w:val="00A962EB"/>
    <w:rsid w:val="00A97C2D"/>
    <w:rsid w:val="00A97DE6"/>
    <w:rsid w:val="00AA0554"/>
    <w:rsid w:val="00AA1296"/>
    <w:rsid w:val="00AA1349"/>
    <w:rsid w:val="00AA13D7"/>
    <w:rsid w:val="00AA2712"/>
    <w:rsid w:val="00AA2D80"/>
    <w:rsid w:val="00AA30E4"/>
    <w:rsid w:val="00AA3572"/>
    <w:rsid w:val="00AA3837"/>
    <w:rsid w:val="00AA3CED"/>
    <w:rsid w:val="00AA4992"/>
    <w:rsid w:val="00AA536B"/>
    <w:rsid w:val="00AB05D0"/>
    <w:rsid w:val="00AB2D4C"/>
    <w:rsid w:val="00AB2FF4"/>
    <w:rsid w:val="00AB538F"/>
    <w:rsid w:val="00AB668F"/>
    <w:rsid w:val="00AC0B29"/>
    <w:rsid w:val="00AC0E32"/>
    <w:rsid w:val="00AC23CA"/>
    <w:rsid w:val="00AC279F"/>
    <w:rsid w:val="00AC2ABC"/>
    <w:rsid w:val="00AC3DC1"/>
    <w:rsid w:val="00AC473E"/>
    <w:rsid w:val="00AC50D6"/>
    <w:rsid w:val="00AC51A0"/>
    <w:rsid w:val="00AC520D"/>
    <w:rsid w:val="00AC5A4D"/>
    <w:rsid w:val="00AC6BFE"/>
    <w:rsid w:val="00AC727B"/>
    <w:rsid w:val="00AD25C5"/>
    <w:rsid w:val="00AD281E"/>
    <w:rsid w:val="00AD35A3"/>
    <w:rsid w:val="00AD3EC8"/>
    <w:rsid w:val="00AD403C"/>
    <w:rsid w:val="00AD4654"/>
    <w:rsid w:val="00AD5B47"/>
    <w:rsid w:val="00AD5D43"/>
    <w:rsid w:val="00AD6BC4"/>
    <w:rsid w:val="00AD723B"/>
    <w:rsid w:val="00AE0EFF"/>
    <w:rsid w:val="00AE308E"/>
    <w:rsid w:val="00AE3B2E"/>
    <w:rsid w:val="00AE6ACA"/>
    <w:rsid w:val="00AE7A36"/>
    <w:rsid w:val="00AF294D"/>
    <w:rsid w:val="00AF472B"/>
    <w:rsid w:val="00AF4FE1"/>
    <w:rsid w:val="00AF6CC5"/>
    <w:rsid w:val="00AF7E42"/>
    <w:rsid w:val="00B002F3"/>
    <w:rsid w:val="00B0061A"/>
    <w:rsid w:val="00B00ABB"/>
    <w:rsid w:val="00B016A7"/>
    <w:rsid w:val="00B01DE0"/>
    <w:rsid w:val="00B01E7E"/>
    <w:rsid w:val="00B01F3E"/>
    <w:rsid w:val="00B02F17"/>
    <w:rsid w:val="00B0345E"/>
    <w:rsid w:val="00B03464"/>
    <w:rsid w:val="00B034EB"/>
    <w:rsid w:val="00B043EA"/>
    <w:rsid w:val="00B05432"/>
    <w:rsid w:val="00B05C5A"/>
    <w:rsid w:val="00B06967"/>
    <w:rsid w:val="00B07337"/>
    <w:rsid w:val="00B07E3A"/>
    <w:rsid w:val="00B07F32"/>
    <w:rsid w:val="00B12068"/>
    <w:rsid w:val="00B12DB7"/>
    <w:rsid w:val="00B1473E"/>
    <w:rsid w:val="00B149E5"/>
    <w:rsid w:val="00B14B2E"/>
    <w:rsid w:val="00B1675C"/>
    <w:rsid w:val="00B16FED"/>
    <w:rsid w:val="00B172C2"/>
    <w:rsid w:val="00B17B59"/>
    <w:rsid w:val="00B17D96"/>
    <w:rsid w:val="00B17F43"/>
    <w:rsid w:val="00B20BAC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30207"/>
    <w:rsid w:val="00B32CF4"/>
    <w:rsid w:val="00B33908"/>
    <w:rsid w:val="00B34EF1"/>
    <w:rsid w:val="00B35010"/>
    <w:rsid w:val="00B362F0"/>
    <w:rsid w:val="00B3656B"/>
    <w:rsid w:val="00B401C4"/>
    <w:rsid w:val="00B40414"/>
    <w:rsid w:val="00B417B6"/>
    <w:rsid w:val="00B4234A"/>
    <w:rsid w:val="00B423A4"/>
    <w:rsid w:val="00B42E8E"/>
    <w:rsid w:val="00B448CD"/>
    <w:rsid w:val="00B44B48"/>
    <w:rsid w:val="00B44EA0"/>
    <w:rsid w:val="00B46C13"/>
    <w:rsid w:val="00B476BA"/>
    <w:rsid w:val="00B47C5A"/>
    <w:rsid w:val="00B500C0"/>
    <w:rsid w:val="00B50FD4"/>
    <w:rsid w:val="00B5285C"/>
    <w:rsid w:val="00B535D1"/>
    <w:rsid w:val="00B552EC"/>
    <w:rsid w:val="00B56896"/>
    <w:rsid w:val="00B57863"/>
    <w:rsid w:val="00B57B92"/>
    <w:rsid w:val="00B62771"/>
    <w:rsid w:val="00B63022"/>
    <w:rsid w:val="00B6342D"/>
    <w:rsid w:val="00B6405C"/>
    <w:rsid w:val="00B64942"/>
    <w:rsid w:val="00B66372"/>
    <w:rsid w:val="00B66ABB"/>
    <w:rsid w:val="00B6744D"/>
    <w:rsid w:val="00B7067F"/>
    <w:rsid w:val="00B713F6"/>
    <w:rsid w:val="00B71D93"/>
    <w:rsid w:val="00B74706"/>
    <w:rsid w:val="00B7483B"/>
    <w:rsid w:val="00B74BC9"/>
    <w:rsid w:val="00B74FFE"/>
    <w:rsid w:val="00B752E2"/>
    <w:rsid w:val="00B767D0"/>
    <w:rsid w:val="00B76E7A"/>
    <w:rsid w:val="00B80044"/>
    <w:rsid w:val="00B80E77"/>
    <w:rsid w:val="00B81783"/>
    <w:rsid w:val="00B8419F"/>
    <w:rsid w:val="00B85C89"/>
    <w:rsid w:val="00B865B2"/>
    <w:rsid w:val="00B87222"/>
    <w:rsid w:val="00B8759A"/>
    <w:rsid w:val="00B879F7"/>
    <w:rsid w:val="00B90D42"/>
    <w:rsid w:val="00B914E8"/>
    <w:rsid w:val="00B92D0C"/>
    <w:rsid w:val="00B93F06"/>
    <w:rsid w:val="00B94CAC"/>
    <w:rsid w:val="00B95D0A"/>
    <w:rsid w:val="00BA1125"/>
    <w:rsid w:val="00BA18F3"/>
    <w:rsid w:val="00BA2245"/>
    <w:rsid w:val="00BA2283"/>
    <w:rsid w:val="00BA2404"/>
    <w:rsid w:val="00BA2722"/>
    <w:rsid w:val="00BA3EA2"/>
    <w:rsid w:val="00BA47E9"/>
    <w:rsid w:val="00BA4815"/>
    <w:rsid w:val="00BA7A78"/>
    <w:rsid w:val="00BA7F58"/>
    <w:rsid w:val="00BB0300"/>
    <w:rsid w:val="00BB05F2"/>
    <w:rsid w:val="00BB0C67"/>
    <w:rsid w:val="00BB1A84"/>
    <w:rsid w:val="00BB2611"/>
    <w:rsid w:val="00BB380B"/>
    <w:rsid w:val="00BB3A83"/>
    <w:rsid w:val="00BB4A7A"/>
    <w:rsid w:val="00BB4FA3"/>
    <w:rsid w:val="00BB7E26"/>
    <w:rsid w:val="00BC000B"/>
    <w:rsid w:val="00BC05B7"/>
    <w:rsid w:val="00BC2B42"/>
    <w:rsid w:val="00BC2D18"/>
    <w:rsid w:val="00BC3472"/>
    <w:rsid w:val="00BC37A1"/>
    <w:rsid w:val="00BC3CF5"/>
    <w:rsid w:val="00BC4E4A"/>
    <w:rsid w:val="00BC4F4C"/>
    <w:rsid w:val="00BC553D"/>
    <w:rsid w:val="00BC6B59"/>
    <w:rsid w:val="00BC6DB6"/>
    <w:rsid w:val="00BD18AF"/>
    <w:rsid w:val="00BD24DF"/>
    <w:rsid w:val="00BD2D7F"/>
    <w:rsid w:val="00BD35A4"/>
    <w:rsid w:val="00BD3EBD"/>
    <w:rsid w:val="00BD4578"/>
    <w:rsid w:val="00BE1D51"/>
    <w:rsid w:val="00BE2236"/>
    <w:rsid w:val="00BE2B57"/>
    <w:rsid w:val="00BE3280"/>
    <w:rsid w:val="00BE4362"/>
    <w:rsid w:val="00BE43A9"/>
    <w:rsid w:val="00BE4428"/>
    <w:rsid w:val="00BE6D26"/>
    <w:rsid w:val="00BF09ED"/>
    <w:rsid w:val="00BF0A38"/>
    <w:rsid w:val="00BF0BAA"/>
    <w:rsid w:val="00BF2A42"/>
    <w:rsid w:val="00BF2DA9"/>
    <w:rsid w:val="00BF4495"/>
    <w:rsid w:val="00BF4C17"/>
    <w:rsid w:val="00BF4D0A"/>
    <w:rsid w:val="00BF6ADA"/>
    <w:rsid w:val="00BF6DE7"/>
    <w:rsid w:val="00BF776A"/>
    <w:rsid w:val="00C017A0"/>
    <w:rsid w:val="00C0218A"/>
    <w:rsid w:val="00C03063"/>
    <w:rsid w:val="00C04313"/>
    <w:rsid w:val="00C0446A"/>
    <w:rsid w:val="00C049D1"/>
    <w:rsid w:val="00C04D12"/>
    <w:rsid w:val="00C059A5"/>
    <w:rsid w:val="00C05CBE"/>
    <w:rsid w:val="00C0668C"/>
    <w:rsid w:val="00C072B1"/>
    <w:rsid w:val="00C07B3F"/>
    <w:rsid w:val="00C07C7B"/>
    <w:rsid w:val="00C101C1"/>
    <w:rsid w:val="00C104B6"/>
    <w:rsid w:val="00C11441"/>
    <w:rsid w:val="00C127B1"/>
    <w:rsid w:val="00C129DE"/>
    <w:rsid w:val="00C15433"/>
    <w:rsid w:val="00C159B3"/>
    <w:rsid w:val="00C16166"/>
    <w:rsid w:val="00C16D5E"/>
    <w:rsid w:val="00C16E15"/>
    <w:rsid w:val="00C17621"/>
    <w:rsid w:val="00C17E06"/>
    <w:rsid w:val="00C20830"/>
    <w:rsid w:val="00C214A9"/>
    <w:rsid w:val="00C21FC8"/>
    <w:rsid w:val="00C22C5A"/>
    <w:rsid w:val="00C22DE2"/>
    <w:rsid w:val="00C239E8"/>
    <w:rsid w:val="00C23A82"/>
    <w:rsid w:val="00C255E8"/>
    <w:rsid w:val="00C269BE"/>
    <w:rsid w:val="00C30F06"/>
    <w:rsid w:val="00C310D8"/>
    <w:rsid w:val="00C32BE2"/>
    <w:rsid w:val="00C336E1"/>
    <w:rsid w:val="00C35902"/>
    <w:rsid w:val="00C36DD3"/>
    <w:rsid w:val="00C37092"/>
    <w:rsid w:val="00C37808"/>
    <w:rsid w:val="00C37F40"/>
    <w:rsid w:val="00C405AB"/>
    <w:rsid w:val="00C40AB2"/>
    <w:rsid w:val="00C41F73"/>
    <w:rsid w:val="00C427E2"/>
    <w:rsid w:val="00C43C85"/>
    <w:rsid w:val="00C43EA4"/>
    <w:rsid w:val="00C446D4"/>
    <w:rsid w:val="00C44C2C"/>
    <w:rsid w:val="00C44E61"/>
    <w:rsid w:val="00C4515C"/>
    <w:rsid w:val="00C45C39"/>
    <w:rsid w:val="00C45EA0"/>
    <w:rsid w:val="00C4612A"/>
    <w:rsid w:val="00C509D4"/>
    <w:rsid w:val="00C50A72"/>
    <w:rsid w:val="00C523A5"/>
    <w:rsid w:val="00C52FC3"/>
    <w:rsid w:val="00C53F21"/>
    <w:rsid w:val="00C54669"/>
    <w:rsid w:val="00C55CFF"/>
    <w:rsid w:val="00C56110"/>
    <w:rsid w:val="00C60536"/>
    <w:rsid w:val="00C61925"/>
    <w:rsid w:val="00C61FA9"/>
    <w:rsid w:val="00C62754"/>
    <w:rsid w:val="00C62D43"/>
    <w:rsid w:val="00C62FB7"/>
    <w:rsid w:val="00C647A7"/>
    <w:rsid w:val="00C6485C"/>
    <w:rsid w:val="00C649E2"/>
    <w:rsid w:val="00C652F5"/>
    <w:rsid w:val="00C661C6"/>
    <w:rsid w:val="00C70705"/>
    <w:rsid w:val="00C71EBC"/>
    <w:rsid w:val="00C724BB"/>
    <w:rsid w:val="00C72EAB"/>
    <w:rsid w:val="00C7429E"/>
    <w:rsid w:val="00C74BB0"/>
    <w:rsid w:val="00C76107"/>
    <w:rsid w:val="00C764DB"/>
    <w:rsid w:val="00C779E9"/>
    <w:rsid w:val="00C77C41"/>
    <w:rsid w:val="00C8030E"/>
    <w:rsid w:val="00C806CB"/>
    <w:rsid w:val="00C80D5C"/>
    <w:rsid w:val="00C81B04"/>
    <w:rsid w:val="00C81F99"/>
    <w:rsid w:val="00C8415B"/>
    <w:rsid w:val="00C8779F"/>
    <w:rsid w:val="00C90127"/>
    <w:rsid w:val="00C91275"/>
    <w:rsid w:val="00C91B03"/>
    <w:rsid w:val="00C924EC"/>
    <w:rsid w:val="00C927D4"/>
    <w:rsid w:val="00C92B40"/>
    <w:rsid w:val="00C930A3"/>
    <w:rsid w:val="00C9406A"/>
    <w:rsid w:val="00C95D0C"/>
    <w:rsid w:val="00CA02A8"/>
    <w:rsid w:val="00CA0FF8"/>
    <w:rsid w:val="00CA1216"/>
    <w:rsid w:val="00CA2355"/>
    <w:rsid w:val="00CA5A31"/>
    <w:rsid w:val="00CA621B"/>
    <w:rsid w:val="00CA666A"/>
    <w:rsid w:val="00CA7024"/>
    <w:rsid w:val="00CA70C3"/>
    <w:rsid w:val="00CA77FC"/>
    <w:rsid w:val="00CB08FF"/>
    <w:rsid w:val="00CB096E"/>
    <w:rsid w:val="00CB0AFB"/>
    <w:rsid w:val="00CB0DE9"/>
    <w:rsid w:val="00CB0F92"/>
    <w:rsid w:val="00CB1A39"/>
    <w:rsid w:val="00CB1CF2"/>
    <w:rsid w:val="00CB27BD"/>
    <w:rsid w:val="00CB3596"/>
    <w:rsid w:val="00CB359A"/>
    <w:rsid w:val="00CB5735"/>
    <w:rsid w:val="00CB5D0F"/>
    <w:rsid w:val="00CB6018"/>
    <w:rsid w:val="00CB6E25"/>
    <w:rsid w:val="00CB73E1"/>
    <w:rsid w:val="00CC2A69"/>
    <w:rsid w:val="00CC2FCA"/>
    <w:rsid w:val="00CC34A4"/>
    <w:rsid w:val="00CC4C8E"/>
    <w:rsid w:val="00CC5F8B"/>
    <w:rsid w:val="00CC6878"/>
    <w:rsid w:val="00CC699B"/>
    <w:rsid w:val="00CC7CC9"/>
    <w:rsid w:val="00CD03DB"/>
    <w:rsid w:val="00CD08EC"/>
    <w:rsid w:val="00CD199E"/>
    <w:rsid w:val="00CD2D02"/>
    <w:rsid w:val="00CD3185"/>
    <w:rsid w:val="00CD4761"/>
    <w:rsid w:val="00CD5709"/>
    <w:rsid w:val="00CD5BF3"/>
    <w:rsid w:val="00CE00B9"/>
    <w:rsid w:val="00CE016D"/>
    <w:rsid w:val="00CE1159"/>
    <w:rsid w:val="00CE41CC"/>
    <w:rsid w:val="00CE5717"/>
    <w:rsid w:val="00CE7B03"/>
    <w:rsid w:val="00CF04CB"/>
    <w:rsid w:val="00CF0839"/>
    <w:rsid w:val="00CF0FE9"/>
    <w:rsid w:val="00CF18D2"/>
    <w:rsid w:val="00CF1D9A"/>
    <w:rsid w:val="00CF263A"/>
    <w:rsid w:val="00CF29AA"/>
    <w:rsid w:val="00CF356C"/>
    <w:rsid w:val="00CF50B0"/>
    <w:rsid w:val="00CF5D1C"/>
    <w:rsid w:val="00CF6923"/>
    <w:rsid w:val="00D0105C"/>
    <w:rsid w:val="00D04084"/>
    <w:rsid w:val="00D068D0"/>
    <w:rsid w:val="00D06950"/>
    <w:rsid w:val="00D06967"/>
    <w:rsid w:val="00D0712B"/>
    <w:rsid w:val="00D07ED8"/>
    <w:rsid w:val="00D10848"/>
    <w:rsid w:val="00D10E88"/>
    <w:rsid w:val="00D11516"/>
    <w:rsid w:val="00D1227C"/>
    <w:rsid w:val="00D1357A"/>
    <w:rsid w:val="00D13E17"/>
    <w:rsid w:val="00D14934"/>
    <w:rsid w:val="00D15D2B"/>
    <w:rsid w:val="00D17136"/>
    <w:rsid w:val="00D20395"/>
    <w:rsid w:val="00D213C2"/>
    <w:rsid w:val="00D2198B"/>
    <w:rsid w:val="00D22532"/>
    <w:rsid w:val="00D226CA"/>
    <w:rsid w:val="00D23921"/>
    <w:rsid w:val="00D23965"/>
    <w:rsid w:val="00D23C9F"/>
    <w:rsid w:val="00D242F1"/>
    <w:rsid w:val="00D246E5"/>
    <w:rsid w:val="00D30134"/>
    <w:rsid w:val="00D30E32"/>
    <w:rsid w:val="00D31819"/>
    <w:rsid w:val="00D31CBB"/>
    <w:rsid w:val="00D337A9"/>
    <w:rsid w:val="00D35ED3"/>
    <w:rsid w:val="00D362B8"/>
    <w:rsid w:val="00D366B1"/>
    <w:rsid w:val="00D366E7"/>
    <w:rsid w:val="00D372D4"/>
    <w:rsid w:val="00D37384"/>
    <w:rsid w:val="00D37C3E"/>
    <w:rsid w:val="00D37DCA"/>
    <w:rsid w:val="00D4141D"/>
    <w:rsid w:val="00D41CF3"/>
    <w:rsid w:val="00D41D60"/>
    <w:rsid w:val="00D44D39"/>
    <w:rsid w:val="00D47BA9"/>
    <w:rsid w:val="00D47C0F"/>
    <w:rsid w:val="00D50092"/>
    <w:rsid w:val="00D508B0"/>
    <w:rsid w:val="00D50CB2"/>
    <w:rsid w:val="00D52351"/>
    <w:rsid w:val="00D539C5"/>
    <w:rsid w:val="00D55065"/>
    <w:rsid w:val="00D56FDC"/>
    <w:rsid w:val="00D600D0"/>
    <w:rsid w:val="00D60466"/>
    <w:rsid w:val="00D60758"/>
    <w:rsid w:val="00D60D79"/>
    <w:rsid w:val="00D61312"/>
    <w:rsid w:val="00D61756"/>
    <w:rsid w:val="00D639B1"/>
    <w:rsid w:val="00D65075"/>
    <w:rsid w:val="00D660D4"/>
    <w:rsid w:val="00D665CF"/>
    <w:rsid w:val="00D677AC"/>
    <w:rsid w:val="00D70ADE"/>
    <w:rsid w:val="00D7107A"/>
    <w:rsid w:val="00D71414"/>
    <w:rsid w:val="00D736A2"/>
    <w:rsid w:val="00D73A76"/>
    <w:rsid w:val="00D741F5"/>
    <w:rsid w:val="00D7481C"/>
    <w:rsid w:val="00D758D1"/>
    <w:rsid w:val="00D75D42"/>
    <w:rsid w:val="00D7640C"/>
    <w:rsid w:val="00D76533"/>
    <w:rsid w:val="00D77B6C"/>
    <w:rsid w:val="00D77E85"/>
    <w:rsid w:val="00D8073A"/>
    <w:rsid w:val="00D81273"/>
    <w:rsid w:val="00D83C75"/>
    <w:rsid w:val="00D8514A"/>
    <w:rsid w:val="00D86AB7"/>
    <w:rsid w:val="00D86CAB"/>
    <w:rsid w:val="00D873FF"/>
    <w:rsid w:val="00D874CA"/>
    <w:rsid w:val="00D90C06"/>
    <w:rsid w:val="00D90D4C"/>
    <w:rsid w:val="00D911D0"/>
    <w:rsid w:val="00D918E7"/>
    <w:rsid w:val="00D92BA3"/>
    <w:rsid w:val="00D931CE"/>
    <w:rsid w:val="00D94905"/>
    <w:rsid w:val="00D95150"/>
    <w:rsid w:val="00D9579B"/>
    <w:rsid w:val="00D95BA7"/>
    <w:rsid w:val="00D9627A"/>
    <w:rsid w:val="00D97FBC"/>
    <w:rsid w:val="00DA045B"/>
    <w:rsid w:val="00DA2824"/>
    <w:rsid w:val="00DA329F"/>
    <w:rsid w:val="00DA3AC6"/>
    <w:rsid w:val="00DA3D68"/>
    <w:rsid w:val="00DB097C"/>
    <w:rsid w:val="00DB0984"/>
    <w:rsid w:val="00DB203C"/>
    <w:rsid w:val="00DB285C"/>
    <w:rsid w:val="00DB28FF"/>
    <w:rsid w:val="00DB2D0A"/>
    <w:rsid w:val="00DB5118"/>
    <w:rsid w:val="00DB52A1"/>
    <w:rsid w:val="00DB54AC"/>
    <w:rsid w:val="00DB78B1"/>
    <w:rsid w:val="00DC248C"/>
    <w:rsid w:val="00DC3A67"/>
    <w:rsid w:val="00DC47F4"/>
    <w:rsid w:val="00DC4CCC"/>
    <w:rsid w:val="00DC5AC0"/>
    <w:rsid w:val="00DC715D"/>
    <w:rsid w:val="00DC7869"/>
    <w:rsid w:val="00DD2ECE"/>
    <w:rsid w:val="00DD2F92"/>
    <w:rsid w:val="00DD5423"/>
    <w:rsid w:val="00DD5612"/>
    <w:rsid w:val="00DD68E4"/>
    <w:rsid w:val="00DD76FB"/>
    <w:rsid w:val="00DE0D3C"/>
    <w:rsid w:val="00DE0F4B"/>
    <w:rsid w:val="00DE122F"/>
    <w:rsid w:val="00DE18DE"/>
    <w:rsid w:val="00DE2607"/>
    <w:rsid w:val="00DE34F6"/>
    <w:rsid w:val="00DE45FE"/>
    <w:rsid w:val="00DE4ADB"/>
    <w:rsid w:val="00DE63D5"/>
    <w:rsid w:val="00DF1DCE"/>
    <w:rsid w:val="00DF2183"/>
    <w:rsid w:val="00DF2B9E"/>
    <w:rsid w:val="00DF2FA4"/>
    <w:rsid w:val="00DF3F40"/>
    <w:rsid w:val="00DF519D"/>
    <w:rsid w:val="00DF52E3"/>
    <w:rsid w:val="00DF5B63"/>
    <w:rsid w:val="00DF6115"/>
    <w:rsid w:val="00DF628B"/>
    <w:rsid w:val="00DF6FFD"/>
    <w:rsid w:val="00E00FE3"/>
    <w:rsid w:val="00E03D53"/>
    <w:rsid w:val="00E04568"/>
    <w:rsid w:val="00E04C33"/>
    <w:rsid w:val="00E06642"/>
    <w:rsid w:val="00E066AF"/>
    <w:rsid w:val="00E06FC8"/>
    <w:rsid w:val="00E10FF0"/>
    <w:rsid w:val="00E11095"/>
    <w:rsid w:val="00E12AB0"/>
    <w:rsid w:val="00E14321"/>
    <w:rsid w:val="00E15715"/>
    <w:rsid w:val="00E16C03"/>
    <w:rsid w:val="00E172CE"/>
    <w:rsid w:val="00E17556"/>
    <w:rsid w:val="00E20F50"/>
    <w:rsid w:val="00E218B1"/>
    <w:rsid w:val="00E226F4"/>
    <w:rsid w:val="00E22C71"/>
    <w:rsid w:val="00E23218"/>
    <w:rsid w:val="00E23A8F"/>
    <w:rsid w:val="00E23FDB"/>
    <w:rsid w:val="00E24E81"/>
    <w:rsid w:val="00E25299"/>
    <w:rsid w:val="00E26296"/>
    <w:rsid w:val="00E26E5C"/>
    <w:rsid w:val="00E2785A"/>
    <w:rsid w:val="00E30656"/>
    <w:rsid w:val="00E332C4"/>
    <w:rsid w:val="00E342FB"/>
    <w:rsid w:val="00E34C8B"/>
    <w:rsid w:val="00E35BDF"/>
    <w:rsid w:val="00E365AD"/>
    <w:rsid w:val="00E3701F"/>
    <w:rsid w:val="00E4103C"/>
    <w:rsid w:val="00E4130E"/>
    <w:rsid w:val="00E42181"/>
    <w:rsid w:val="00E422C4"/>
    <w:rsid w:val="00E4272E"/>
    <w:rsid w:val="00E429F9"/>
    <w:rsid w:val="00E43C51"/>
    <w:rsid w:val="00E4567C"/>
    <w:rsid w:val="00E45CAC"/>
    <w:rsid w:val="00E4631D"/>
    <w:rsid w:val="00E4649A"/>
    <w:rsid w:val="00E46583"/>
    <w:rsid w:val="00E46A4F"/>
    <w:rsid w:val="00E46F3B"/>
    <w:rsid w:val="00E47C4D"/>
    <w:rsid w:val="00E5023C"/>
    <w:rsid w:val="00E504E9"/>
    <w:rsid w:val="00E50E97"/>
    <w:rsid w:val="00E50F9D"/>
    <w:rsid w:val="00E523F8"/>
    <w:rsid w:val="00E531D0"/>
    <w:rsid w:val="00E53A33"/>
    <w:rsid w:val="00E5623B"/>
    <w:rsid w:val="00E56FB3"/>
    <w:rsid w:val="00E57518"/>
    <w:rsid w:val="00E57FCB"/>
    <w:rsid w:val="00E601B4"/>
    <w:rsid w:val="00E6179E"/>
    <w:rsid w:val="00E61A1A"/>
    <w:rsid w:val="00E628A5"/>
    <w:rsid w:val="00E62AF5"/>
    <w:rsid w:val="00E62EB2"/>
    <w:rsid w:val="00E64A91"/>
    <w:rsid w:val="00E66606"/>
    <w:rsid w:val="00E66814"/>
    <w:rsid w:val="00E66E4C"/>
    <w:rsid w:val="00E67FA2"/>
    <w:rsid w:val="00E7041D"/>
    <w:rsid w:val="00E72778"/>
    <w:rsid w:val="00E729FD"/>
    <w:rsid w:val="00E73091"/>
    <w:rsid w:val="00E73A64"/>
    <w:rsid w:val="00E74859"/>
    <w:rsid w:val="00E758D7"/>
    <w:rsid w:val="00E75933"/>
    <w:rsid w:val="00E75EC8"/>
    <w:rsid w:val="00E77D10"/>
    <w:rsid w:val="00E800A0"/>
    <w:rsid w:val="00E80699"/>
    <w:rsid w:val="00E81F93"/>
    <w:rsid w:val="00E83157"/>
    <w:rsid w:val="00E83954"/>
    <w:rsid w:val="00E83AF9"/>
    <w:rsid w:val="00E848CF"/>
    <w:rsid w:val="00E85F86"/>
    <w:rsid w:val="00E86866"/>
    <w:rsid w:val="00E86C08"/>
    <w:rsid w:val="00E90283"/>
    <w:rsid w:val="00E908D3"/>
    <w:rsid w:val="00E90B62"/>
    <w:rsid w:val="00E9116E"/>
    <w:rsid w:val="00E91344"/>
    <w:rsid w:val="00E91825"/>
    <w:rsid w:val="00E918DB"/>
    <w:rsid w:val="00E91EF8"/>
    <w:rsid w:val="00E92181"/>
    <w:rsid w:val="00E927DA"/>
    <w:rsid w:val="00E9422A"/>
    <w:rsid w:val="00E942FB"/>
    <w:rsid w:val="00E94866"/>
    <w:rsid w:val="00E94AEA"/>
    <w:rsid w:val="00E94F1C"/>
    <w:rsid w:val="00E951D6"/>
    <w:rsid w:val="00E958AF"/>
    <w:rsid w:val="00E959EC"/>
    <w:rsid w:val="00E9740D"/>
    <w:rsid w:val="00EA0D8D"/>
    <w:rsid w:val="00EA2319"/>
    <w:rsid w:val="00EA2BC0"/>
    <w:rsid w:val="00EA3091"/>
    <w:rsid w:val="00EA351F"/>
    <w:rsid w:val="00EA3565"/>
    <w:rsid w:val="00EA3830"/>
    <w:rsid w:val="00EA4E74"/>
    <w:rsid w:val="00EA6568"/>
    <w:rsid w:val="00EA6CC3"/>
    <w:rsid w:val="00EA7C7B"/>
    <w:rsid w:val="00EB05FC"/>
    <w:rsid w:val="00EB475B"/>
    <w:rsid w:val="00EB51F7"/>
    <w:rsid w:val="00EB55CE"/>
    <w:rsid w:val="00EB588E"/>
    <w:rsid w:val="00EB58AA"/>
    <w:rsid w:val="00EB6391"/>
    <w:rsid w:val="00EC00C8"/>
    <w:rsid w:val="00EC3EA9"/>
    <w:rsid w:val="00EC5C59"/>
    <w:rsid w:val="00EC642D"/>
    <w:rsid w:val="00EC7052"/>
    <w:rsid w:val="00ED0F07"/>
    <w:rsid w:val="00ED16FE"/>
    <w:rsid w:val="00ED1D97"/>
    <w:rsid w:val="00ED1FC5"/>
    <w:rsid w:val="00ED2D78"/>
    <w:rsid w:val="00ED314A"/>
    <w:rsid w:val="00ED31FC"/>
    <w:rsid w:val="00ED4432"/>
    <w:rsid w:val="00ED672C"/>
    <w:rsid w:val="00ED677D"/>
    <w:rsid w:val="00ED76F0"/>
    <w:rsid w:val="00ED7C89"/>
    <w:rsid w:val="00EE00A2"/>
    <w:rsid w:val="00EE059E"/>
    <w:rsid w:val="00EE1A75"/>
    <w:rsid w:val="00EE1AD6"/>
    <w:rsid w:val="00EE1B3B"/>
    <w:rsid w:val="00EE3C7F"/>
    <w:rsid w:val="00EE4555"/>
    <w:rsid w:val="00EE458F"/>
    <w:rsid w:val="00EE4733"/>
    <w:rsid w:val="00EE4E9F"/>
    <w:rsid w:val="00EE5C65"/>
    <w:rsid w:val="00EE66A4"/>
    <w:rsid w:val="00EE6C60"/>
    <w:rsid w:val="00EF0448"/>
    <w:rsid w:val="00EF0888"/>
    <w:rsid w:val="00EF0B51"/>
    <w:rsid w:val="00EF0F1E"/>
    <w:rsid w:val="00EF0F42"/>
    <w:rsid w:val="00EF11BC"/>
    <w:rsid w:val="00EF344D"/>
    <w:rsid w:val="00EF36A9"/>
    <w:rsid w:val="00EF454C"/>
    <w:rsid w:val="00EF4953"/>
    <w:rsid w:val="00EF4CDB"/>
    <w:rsid w:val="00EF4EA1"/>
    <w:rsid w:val="00EF569B"/>
    <w:rsid w:val="00EF5FF1"/>
    <w:rsid w:val="00EF648B"/>
    <w:rsid w:val="00EF6577"/>
    <w:rsid w:val="00EF6720"/>
    <w:rsid w:val="00EF7996"/>
    <w:rsid w:val="00F013C8"/>
    <w:rsid w:val="00F0345F"/>
    <w:rsid w:val="00F0442E"/>
    <w:rsid w:val="00F049E7"/>
    <w:rsid w:val="00F04DF6"/>
    <w:rsid w:val="00F0544B"/>
    <w:rsid w:val="00F07FA7"/>
    <w:rsid w:val="00F1034D"/>
    <w:rsid w:val="00F105D4"/>
    <w:rsid w:val="00F10EF3"/>
    <w:rsid w:val="00F1172A"/>
    <w:rsid w:val="00F11C5F"/>
    <w:rsid w:val="00F13B95"/>
    <w:rsid w:val="00F141D7"/>
    <w:rsid w:val="00F1502A"/>
    <w:rsid w:val="00F15316"/>
    <w:rsid w:val="00F1614F"/>
    <w:rsid w:val="00F17922"/>
    <w:rsid w:val="00F2031A"/>
    <w:rsid w:val="00F20B54"/>
    <w:rsid w:val="00F21496"/>
    <w:rsid w:val="00F215FF"/>
    <w:rsid w:val="00F245CD"/>
    <w:rsid w:val="00F2779D"/>
    <w:rsid w:val="00F30AFE"/>
    <w:rsid w:val="00F33083"/>
    <w:rsid w:val="00F3342D"/>
    <w:rsid w:val="00F33B8C"/>
    <w:rsid w:val="00F33D55"/>
    <w:rsid w:val="00F34071"/>
    <w:rsid w:val="00F35597"/>
    <w:rsid w:val="00F356D3"/>
    <w:rsid w:val="00F35C13"/>
    <w:rsid w:val="00F35D2F"/>
    <w:rsid w:val="00F36556"/>
    <w:rsid w:val="00F36D21"/>
    <w:rsid w:val="00F37551"/>
    <w:rsid w:val="00F378AE"/>
    <w:rsid w:val="00F42069"/>
    <w:rsid w:val="00F427E6"/>
    <w:rsid w:val="00F44D01"/>
    <w:rsid w:val="00F4718D"/>
    <w:rsid w:val="00F507C3"/>
    <w:rsid w:val="00F54C17"/>
    <w:rsid w:val="00F55452"/>
    <w:rsid w:val="00F55CCD"/>
    <w:rsid w:val="00F56204"/>
    <w:rsid w:val="00F5668D"/>
    <w:rsid w:val="00F56DBE"/>
    <w:rsid w:val="00F57BD9"/>
    <w:rsid w:val="00F57F0D"/>
    <w:rsid w:val="00F60325"/>
    <w:rsid w:val="00F605DA"/>
    <w:rsid w:val="00F60F26"/>
    <w:rsid w:val="00F6235B"/>
    <w:rsid w:val="00F638CA"/>
    <w:rsid w:val="00F63942"/>
    <w:rsid w:val="00F645A9"/>
    <w:rsid w:val="00F660A5"/>
    <w:rsid w:val="00F66871"/>
    <w:rsid w:val="00F70139"/>
    <w:rsid w:val="00F701A9"/>
    <w:rsid w:val="00F73393"/>
    <w:rsid w:val="00F75114"/>
    <w:rsid w:val="00F75B14"/>
    <w:rsid w:val="00F76D17"/>
    <w:rsid w:val="00F77278"/>
    <w:rsid w:val="00F77DA8"/>
    <w:rsid w:val="00F82D06"/>
    <w:rsid w:val="00F848BB"/>
    <w:rsid w:val="00F8667C"/>
    <w:rsid w:val="00F86945"/>
    <w:rsid w:val="00F873D9"/>
    <w:rsid w:val="00F90610"/>
    <w:rsid w:val="00F9124F"/>
    <w:rsid w:val="00F92046"/>
    <w:rsid w:val="00F922A4"/>
    <w:rsid w:val="00F92401"/>
    <w:rsid w:val="00F942CA"/>
    <w:rsid w:val="00F953A5"/>
    <w:rsid w:val="00F96E30"/>
    <w:rsid w:val="00F96E44"/>
    <w:rsid w:val="00F97F53"/>
    <w:rsid w:val="00FA01F6"/>
    <w:rsid w:val="00FA065C"/>
    <w:rsid w:val="00FA248F"/>
    <w:rsid w:val="00FA3576"/>
    <w:rsid w:val="00FA39CF"/>
    <w:rsid w:val="00FA4138"/>
    <w:rsid w:val="00FB14AD"/>
    <w:rsid w:val="00FB1FBC"/>
    <w:rsid w:val="00FB4094"/>
    <w:rsid w:val="00FB5FF5"/>
    <w:rsid w:val="00FB65C4"/>
    <w:rsid w:val="00FC05E4"/>
    <w:rsid w:val="00FC1976"/>
    <w:rsid w:val="00FC1FA3"/>
    <w:rsid w:val="00FC29B9"/>
    <w:rsid w:val="00FC2C7D"/>
    <w:rsid w:val="00FC359C"/>
    <w:rsid w:val="00FC40B4"/>
    <w:rsid w:val="00FC4B57"/>
    <w:rsid w:val="00FC5245"/>
    <w:rsid w:val="00FC714D"/>
    <w:rsid w:val="00FC728D"/>
    <w:rsid w:val="00FC7588"/>
    <w:rsid w:val="00FD00B6"/>
    <w:rsid w:val="00FD0205"/>
    <w:rsid w:val="00FD0A5A"/>
    <w:rsid w:val="00FD126B"/>
    <w:rsid w:val="00FD1630"/>
    <w:rsid w:val="00FD2308"/>
    <w:rsid w:val="00FD37B9"/>
    <w:rsid w:val="00FD3CC5"/>
    <w:rsid w:val="00FD3F67"/>
    <w:rsid w:val="00FD535B"/>
    <w:rsid w:val="00FD59F5"/>
    <w:rsid w:val="00FD5B40"/>
    <w:rsid w:val="00FD5D55"/>
    <w:rsid w:val="00FD6598"/>
    <w:rsid w:val="00FD6C9A"/>
    <w:rsid w:val="00FE1A37"/>
    <w:rsid w:val="00FE2F6A"/>
    <w:rsid w:val="00FE3143"/>
    <w:rsid w:val="00FE3408"/>
    <w:rsid w:val="00FE3995"/>
    <w:rsid w:val="00FE3BB4"/>
    <w:rsid w:val="00FE49FA"/>
    <w:rsid w:val="00FE4A5D"/>
    <w:rsid w:val="00FF2BC9"/>
    <w:rsid w:val="00FF33A0"/>
    <w:rsid w:val="00FF359B"/>
    <w:rsid w:val="00FF407B"/>
    <w:rsid w:val="00FF47FE"/>
    <w:rsid w:val="00FF523A"/>
    <w:rsid w:val="00FF7225"/>
    <w:rsid w:val="00FF76A7"/>
    <w:rsid w:val="2A0AD927"/>
    <w:rsid w:val="5471A1CF"/>
    <w:rsid w:val="726B9DFB"/>
    <w:rsid w:val="7502A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8C306"/>
  <w15:docId w15:val="{B16E1955-4709-4D16-AF98-68E4044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8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D81273"/>
    <w:pPr>
      <w:numPr>
        <w:numId w:val="5"/>
      </w:numPr>
      <w:spacing w:after="0"/>
    </w:pPr>
  </w:style>
  <w:style w:type="paragraph" w:customStyle="1" w:styleId="VBAILTBullet2">
    <w:name w:val="VBAILT Bullet 2"/>
    <w:basedOn w:val="VBAILTBody"/>
    <w:qFormat/>
    <w:rsid w:val="008D44CD"/>
    <w:pPr>
      <w:numPr>
        <w:ilvl w:val="1"/>
        <w:numId w:val="5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8D44CD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51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43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446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41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4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53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6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13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757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8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96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71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59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673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40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24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36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458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61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7" ma:contentTypeDescription="Create a new document." ma:contentTypeScope="" ma:versionID="6df1d2227cc9b8fc3a7c363856b5f3a6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9e6770c26f4effd7992584c9bfac7dfc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53690-61E3-420A-A7F6-63A75656E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74793-1D8C-4777-ABD0-5E3473CDC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19: Determine Income Status Trainee Guide</vt:lpstr>
    </vt:vector>
  </TitlesOfParts>
  <Company>Veterans Benefits Administration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19: Determine Income Status Trainee Guide</dc:title>
  <dc:creator>Department of Veterans Affairs, Veterans Benefits Administration, Pension and Fiduciary Service, STAFF</dc:creator>
  <cp:lastModifiedBy>Kathy Poole</cp:lastModifiedBy>
  <cp:revision>3</cp:revision>
  <dcterms:created xsi:type="dcterms:W3CDTF">2024-06-18T18:19:00Z</dcterms:created>
  <dcterms:modified xsi:type="dcterms:W3CDTF">2024-07-16T20:39:00Z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