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503B8" w14:textId="77777777" w:rsidR="00C8779F" w:rsidRDefault="0054395D" w:rsidP="003E3D02">
      <w:pPr>
        <w:pStyle w:val="VBAILTCoverService"/>
      </w:pPr>
      <w:r>
        <w:t xml:space="preserve">PENSION AND FIDUCIARY </w:t>
      </w:r>
      <w:r w:rsidR="00C8779F">
        <w:t>Service</w:t>
      </w:r>
    </w:p>
    <w:p w14:paraId="74FC8BEC" w14:textId="27EAA9EA" w:rsidR="0054395D" w:rsidRPr="0054395D" w:rsidRDefault="0054395D" w:rsidP="0054395D">
      <w:pPr>
        <w:pStyle w:val="VBAILTCoverdoctypecourse"/>
      </w:pPr>
      <w:r>
        <w:t xml:space="preserve">PMC VSR </w:t>
      </w:r>
      <w:r w:rsidR="009D31F8">
        <w:t xml:space="preserve">Advanced </w:t>
      </w:r>
      <w:r>
        <w:t>Core Course</w:t>
      </w:r>
      <w:r w:rsidR="007B63F1">
        <w:br/>
        <w:t xml:space="preserve">Phase 6: </w:t>
      </w:r>
      <w:r w:rsidR="000736FC">
        <w:t>Practical Application and Experience</w:t>
      </w:r>
    </w:p>
    <w:p w14:paraId="1790D406" w14:textId="708545A7" w:rsidR="00C214A9" w:rsidRDefault="00A10B66" w:rsidP="00C8779F">
      <w:pPr>
        <w:pStyle w:val="VBAILTCoverLessonTitle"/>
      </w:pPr>
      <w:r>
        <w:t xml:space="preserve">Process </w:t>
      </w:r>
      <w:r w:rsidR="00E40A38">
        <w:t>Contested</w:t>
      </w:r>
      <w:r w:rsidRPr="00A10B66">
        <w:t xml:space="preserve"> Claims</w:t>
      </w:r>
      <w:r w:rsidR="00076A08">
        <w:t xml:space="preserve"> </w:t>
      </w:r>
    </w:p>
    <w:p w14:paraId="2A22A440" w14:textId="38EEB477" w:rsidR="00C30F06" w:rsidRPr="00C214A9" w:rsidRDefault="0060737D" w:rsidP="00C8779F">
      <w:pPr>
        <w:pStyle w:val="VBAILTCoverdoctypecourse"/>
      </w:pPr>
      <w:r>
        <w:t>Trainee Guide</w:t>
      </w:r>
      <w:r w:rsidR="00C30F06">
        <w:t xml:space="preserve"> </w:t>
      </w:r>
    </w:p>
    <w:p w14:paraId="0E03FC53" w14:textId="7322B8F5" w:rsidR="001D2E6A" w:rsidRDefault="007950B5" w:rsidP="00C8779F">
      <w:pPr>
        <w:pStyle w:val="VBAILTCoverMisc"/>
      </w:pPr>
      <w:r>
        <w:t>June</w:t>
      </w:r>
      <w:r w:rsidR="000E583B">
        <w:t xml:space="preserve"> </w:t>
      </w:r>
      <w:r w:rsidR="000736FC">
        <w:t>2024</w:t>
      </w:r>
    </w:p>
    <w:p w14:paraId="49F3C428" w14:textId="1DC9FB8C" w:rsidR="00C30F06" w:rsidRDefault="00C30F06" w:rsidP="00C8779F">
      <w:pPr>
        <w:pStyle w:val="VBAILTCoverMisc"/>
        <w:rPr>
          <w:sz w:val="72"/>
          <w:szCs w:val="72"/>
        </w:rPr>
      </w:pPr>
      <w:r>
        <w:br w:type="page"/>
      </w:r>
    </w:p>
    <w:p w14:paraId="044FA554" w14:textId="7C013636" w:rsidR="00C214A9" w:rsidRDefault="0054395D" w:rsidP="002D1DCE">
      <w:pPr>
        <w:pStyle w:val="VBAILTHeading1"/>
      </w:pPr>
      <w:r w:rsidRPr="0054395D">
        <w:lastRenderedPageBreak/>
        <w:t xml:space="preserve">Process </w:t>
      </w:r>
      <w:r w:rsidR="00E40A38">
        <w:t>Contested</w:t>
      </w:r>
      <w:r w:rsidRPr="0054395D">
        <w:t xml:space="preserve"> Claims</w:t>
      </w:r>
      <w:r w:rsidR="002D1DCE">
        <w:t xml:space="preserve"> </w:t>
      </w:r>
    </w:p>
    <w:p w14:paraId="7E86494D" w14:textId="77777777" w:rsidR="00C214A9" w:rsidRPr="00C214A9" w:rsidRDefault="00C214A9" w:rsidP="002E7FD3">
      <w:pPr>
        <w:pStyle w:val="VBAILTHeading2"/>
      </w:pPr>
      <w:r w:rsidRPr="00C214A9">
        <w:t xml:space="preserve">Lesson </w:t>
      </w:r>
      <w:r w:rsidR="002D1DCE">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908"/>
        <w:gridCol w:w="7452"/>
      </w:tblGrid>
      <w:tr w:rsidR="003B118F" w14:paraId="2A2F892A" w14:textId="77777777" w:rsidTr="00D20360">
        <w:trPr>
          <w:tblHeader/>
          <w:jc w:val="center"/>
        </w:trPr>
        <w:tc>
          <w:tcPr>
            <w:tcW w:w="1908" w:type="dxa"/>
            <w:shd w:val="clear" w:color="auto" w:fill="BDD6EE" w:themeFill="accent1" w:themeFillTint="66"/>
          </w:tcPr>
          <w:p w14:paraId="00B6FB40" w14:textId="77777777" w:rsidR="003B118F" w:rsidRDefault="003B118F" w:rsidP="003B118F">
            <w:pPr>
              <w:pStyle w:val="VBAILTTableHeading1"/>
            </w:pPr>
            <w:r>
              <w:t>Topic</w:t>
            </w:r>
          </w:p>
        </w:tc>
        <w:tc>
          <w:tcPr>
            <w:tcW w:w="7452" w:type="dxa"/>
            <w:shd w:val="clear" w:color="auto" w:fill="BDD6EE" w:themeFill="accent1" w:themeFillTint="66"/>
          </w:tcPr>
          <w:p w14:paraId="06D16580" w14:textId="77777777" w:rsidR="003B118F" w:rsidRDefault="003B118F" w:rsidP="003B118F">
            <w:pPr>
              <w:pStyle w:val="VBAILTTableHeading1"/>
            </w:pPr>
            <w:r>
              <w:t>Description</w:t>
            </w:r>
          </w:p>
        </w:tc>
      </w:tr>
      <w:tr w:rsidR="00267BA2" w14:paraId="1F27DE2D" w14:textId="77777777" w:rsidTr="00D20360">
        <w:trPr>
          <w:jc w:val="center"/>
        </w:trPr>
        <w:tc>
          <w:tcPr>
            <w:tcW w:w="1908" w:type="dxa"/>
          </w:tcPr>
          <w:p w14:paraId="7CADCEEF" w14:textId="77777777" w:rsidR="00267BA2" w:rsidRDefault="00267BA2" w:rsidP="00A504AC">
            <w:pPr>
              <w:pStyle w:val="VBAILTBody"/>
            </w:pPr>
            <w:r>
              <w:t>Time Estimate</w:t>
            </w:r>
            <w:r w:rsidR="00077BE7">
              <w:t>:</w:t>
            </w:r>
          </w:p>
        </w:tc>
        <w:tc>
          <w:tcPr>
            <w:tcW w:w="7452" w:type="dxa"/>
          </w:tcPr>
          <w:p w14:paraId="32E891A3" w14:textId="6EC4BC18" w:rsidR="00267BA2" w:rsidRDefault="00581A49" w:rsidP="00A504AC">
            <w:pPr>
              <w:pStyle w:val="VBAILTBody"/>
            </w:pPr>
            <w:r>
              <w:t>6.5</w:t>
            </w:r>
            <w:r w:rsidR="00537AEA">
              <w:t xml:space="preserve"> hours</w:t>
            </w:r>
            <w:r w:rsidR="000E583B">
              <w:t xml:space="preserve"> </w:t>
            </w:r>
          </w:p>
        </w:tc>
      </w:tr>
      <w:tr w:rsidR="002D1DCE" w14:paraId="351E74AB" w14:textId="77777777" w:rsidTr="00D20360">
        <w:trPr>
          <w:jc w:val="center"/>
        </w:trPr>
        <w:tc>
          <w:tcPr>
            <w:tcW w:w="1908" w:type="dxa"/>
          </w:tcPr>
          <w:p w14:paraId="57833485" w14:textId="77777777" w:rsidR="002D1DCE" w:rsidRDefault="00267BA2" w:rsidP="001262F7">
            <w:pPr>
              <w:pStyle w:val="VBAILTBody"/>
            </w:pPr>
            <w:r>
              <w:t>Purpose of the Lesson:</w:t>
            </w:r>
          </w:p>
        </w:tc>
        <w:tc>
          <w:tcPr>
            <w:tcW w:w="7452" w:type="dxa"/>
          </w:tcPr>
          <w:p w14:paraId="5F82B9CA" w14:textId="1D360B34" w:rsidR="002D1DCE" w:rsidRDefault="00537AEA" w:rsidP="0011072F">
            <w:pPr>
              <w:pStyle w:val="VBAILTBody"/>
            </w:pPr>
            <w:r>
              <w:t xml:space="preserve">This lesson is part of the entry-level </w:t>
            </w:r>
            <w:r w:rsidR="009D31F8">
              <w:t>c</w:t>
            </w:r>
            <w:r>
              <w:t xml:space="preserve">ourse for PMC VSRs. The purpose of this lesson is to train </w:t>
            </w:r>
            <w:r w:rsidR="0011072F">
              <w:t>you</w:t>
            </w:r>
            <w:r>
              <w:t xml:space="preserve"> </w:t>
            </w:r>
            <w:r w:rsidR="00F22559">
              <w:t xml:space="preserve">on how to </w:t>
            </w:r>
            <w:r>
              <w:t xml:space="preserve">process </w:t>
            </w:r>
            <w:r w:rsidR="00E40A38">
              <w:t>contested</w:t>
            </w:r>
            <w:r>
              <w:t xml:space="preserve"> claims through demonstration</w:t>
            </w:r>
            <w:r w:rsidR="00F91B48">
              <w:t xml:space="preserve"> and</w:t>
            </w:r>
            <w:r>
              <w:t xml:space="preserve"> practice. </w:t>
            </w:r>
            <w:r w:rsidR="00F22559">
              <w:t>This l</w:t>
            </w:r>
            <w:r>
              <w:t xml:space="preserve">esson </w:t>
            </w:r>
            <w:r w:rsidR="00F22559">
              <w:t xml:space="preserve">also </w:t>
            </w:r>
            <w:r>
              <w:t>include</w:t>
            </w:r>
            <w:r w:rsidR="002C74C9">
              <w:t>s</w:t>
            </w:r>
            <w:r w:rsidR="00F22559">
              <w:t xml:space="preserve"> instruction on</w:t>
            </w:r>
            <w:r>
              <w:t xml:space="preserve"> how to use the systems for processing </w:t>
            </w:r>
            <w:r w:rsidR="002C12FD">
              <w:t>contested</w:t>
            </w:r>
            <w:r>
              <w:t xml:space="preserve"> claims.</w:t>
            </w:r>
          </w:p>
        </w:tc>
      </w:tr>
      <w:tr w:rsidR="002D1DCE" w14:paraId="63AC06BF" w14:textId="77777777" w:rsidTr="00D20360">
        <w:trPr>
          <w:jc w:val="center"/>
        </w:trPr>
        <w:tc>
          <w:tcPr>
            <w:tcW w:w="1908" w:type="dxa"/>
          </w:tcPr>
          <w:p w14:paraId="6C6E8861" w14:textId="77777777" w:rsidR="002D1DCE" w:rsidRDefault="001262F7" w:rsidP="001262F7">
            <w:pPr>
              <w:pStyle w:val="VBAILTBody"/>
            </w:pPr>
            <w:r>
              <w:t>Prerequisite Training Requirements:</w:t>
            </w:r>
          </w:p>
        </w:tc>
        <w:tc>
          <w:tcPr>
            <w:tcW w:w="7452" w:type="dxa"/>
          </w:tcPr>
          <w:p w14:paraId="3CA010A9" w14:textId="5961B26F" w:rsidR="002D1DCE" w:rsidRDefault="002C12FD" w:rsidP="000736FC">
            <w:pPr>
              <w:pStyle w:val="VBAILTBody"/>
            </w:pPr>
            <w:r w:rsidRPr="007261B7">
              <w:t xml:space="preserve">Prior to taking the Process </w:t>
            </w:r>
            <w:r w:rsidR="000E583B">
              <w:t>Contested</w:t>
            </w:r>
            <w:r w:rsidRPr="00B20E80">
              <w:t xml:space="preserve"> Claims</w:t>
            </w:r>
            <w:r>
              <w:t xml:space="preserve"> </w:t>
            </w:r>
            <w:r w:rsidRPr="007261B7">
              <w:t xml:space="preserve">lesson, </w:t>
            </w:r>
            <w:r w:rsidR="0011072F">
              <w:t>you</w:t>
            </w:r>
            <w:r w:rsidRPr="007261B7">
              <w:t xml:space="preserve"> must complet</w:t>
            </w:r>
            <w:r>
              <w:t>e</w:t>
            </w:r>
            <w:r w:rsidR="009D31F8">
              <w:t xml:space="preserve"> the entry-level course</w:t>
            </w:r>
            <w:r w:rsidR="000736FC">
              <w:t xml:space="preserve"> </w:t>
            </w:r>
            <w:r>
              <w:t>Phases 1–5</w:t>
            </w:r>
            <w:r w:rsidR="000736FC">
              <w:t>.6</w:t>
            </w:r>
          </w:p>
        </w:tc>
      </w:tr>
      <w:tr w:rsidR="001262F7" w14:paraId="51AFD786" w14:textId="77777777" w:rsidTr="00D20360">
        <w:trPr>
          <w:jc w:val="center"/>
        </w:trPr>
        <w:tc>
          <w:tcPr>
            <w:tcW w:w="1908" w:type="dxa"/>
          </w:tcPr>
          <w:p w14:paraId="598BC80B" w14:textId="77777777" w:rsidR="001262F7" w:rsidRDefault="001262F7" w:rsidP="001262F7">
            <w:pPr>
              <w:pStyle w:val="VBAILTBody"/>
            </w:pPr>
            <w:r>
              <w:t>Target Audience:</w:t>
            </w:r>
          </w:p>
        </w:tc>
        <w:tc>
          <w:tcPr>
            <w:tcW w:w="7452" w:type="dxa"/>
          </w:tcPr>
          <w:p w14:paraId="62863518" w14:textId="77777777" w:rsidR="001262F7" w:rsidRDefault="007261B7" w:rsidP="001262F7">
            <w:pPr>
              <w:pStyle w:val="VBAILTBody"/>
            </w:pPr>
            <w:r w:rsidRPr="007261B7">
              <w:t>This lesson is for entry-level PMC VSRs.</w:t>
            </w:r>
          </w:p>
        </w:tc>
      </w:tr>
      <w:tr w:rsidR="002D1DCE" w14:paraId="10F84091" w14:textId="77777777" w:rsidTr="00D20360">
        <w:trPr>
          <w:jc w:val="center"/>
        </w:trPr>
        <w:tc>
          <w:tcPr>
            <w:tcW w:w="1908" w:type="dxa"/>
          </w:tcPr>
          <w:p w14:paraId="61EC088B" w14:textId="77777777" w:rsidR="002D1DCE" w:rsidRDefault="00077BE7" w:rsidP="001262F7">
            <w:pPr>
              <w:pStyle w:val="VBAILTBody"/>
            </w:pPr>
            <w:r>
              <w:t>Lesson References:</w:t>
            </w:r>
          </w:p>
        </w:tc>
        <w:tc>
          <w:tcPr>
            <w:tcW w:w="7452" w:type="dxa"/>
          </w:tcPr>
          <w:p w14:paraId="744EE48C" w14:textId="3F187FD7" w:rsidR="000736FC" w:rsidRDefault="000736FC" w:rsidP="00614300">
            <w:pPr>
              <w:pStyle w:val="VBAILTbullet1"/>
            </w:pPr>
            <w:r>
              <w:t>38 CFR 3.2500 Review of Decisions</w:t>
            </w:r>
          </w:p>
          <w:p w14:paraId="03C6964E" w14:textId="072E1C1C" w:rsidR="000736FC" w:rsidRDefault="000736FC" w:rsidP="00614300">
            <w:pPr>
              <w:pStyle w:val="VBAILTbullet1"/>
            </w:pPr>
            <w:r>
              <w:t>M21-1 VI.iii.</w:t>
            </w:r>
            <w:proofErr w:type="gramStart"/>
            <w:r>
              <w:t>3.A</w:t>
            </w:r>
            <w:proofErr w:type="gramEnd"/>
            <w:r>
              <w:t xml:space="preserve"> (General Information on Contested Claims</w:t>
            </w:r>
          </w:p>
          <w:p w14:paraId="29F26F3E" w14:textId="359CF526" w:rsidR="000736FC" w:rsidRDefault="00585E34" w:rsidP="00614300">
            <w:pPr>
              <w:pStyle w:val="VBAILTbullet1"/>
            </w:pPr>
            <w:r>
              <w:t>M21-1 VI.iii.</w:t>
            </w:r>
            <w:proofErr w:type="gramStart"/>
            <w:r>
              <w:t>3.B</w:t>
            </w:r>
            <w:proofErr w:type="gramEnd"/>
            <w:r>
              <w:t xml:space="preserve"> (Authorizing and Notifying Claimants of a Decision on a Contested Claim</w:t>
            </w:r>
          </w:p>
          <w:p w14:paraId="5C578A24" w14:textId="20053B74" w:rsidR="004D3B5A" w:rsidRDefault="004D3B5A" w:rsidP="00614300">
            <w:pPr>
              <w:pStyle w:val="VBAILTbullet1"/>
            </w:pPr>
            <w:r>
              <w:t>VA Form 21</w:t>
            </w:r>
            <w:r w:rsidR="00CE1CB2">
              <w:t>P</w:t>
            </w:r>
            <w:r>
              <w:t>-534 (Application for Dependency and Indemnity Compensation, Survivors Pension and A</w:t>
            </w:r>
            <w:r w:rsidR="00B84948">
              <w:t>ccrued Benefits by a Surviving S</w:t>
            </w:r>
            <w:r w:rsidR="005E386A">
              <w:t>pouse or Child [</w:t>
            </w:r>
            <w:r>
              <w:t>including Death Compensation if Applicable</w:t>
            </w:r>
            <w:r w:rsidR="005E386A">
              <w:t>])</w:t>
            </w:r>
          </w:p>
          <w:p w14:paraId="255B67F6" w14:textId="0D2FE539" w:rsidR="004D3B5A" w:rsidRDefault="004D3B5A" w:rsidP="00614300">
            <w:pPr>
              <w:pStyle w:val="VBAILTbullet1"/>
            </w:pPr>
            <w:r>
              <w:t>VA Form 21</w:t>
            </w:r>
            <w:r w:rsidR="00CE1CB2">
              <w:t>P</w:t>
            </w:r>
            <w:r>
              <w:t>-534EZ (Application for DIC, Survivors Pension, and/or Accrued Benefits)</w:t>
            </w:r>
          </w:p>
          <w:p w14:paraId="1A5EB098" w14:textId="77777777" w:rsidR="00357636" w:rsidRDefault="00357636" w:rsidP="00357636">
            <w:pPr>
              <w:pStyle w:val="VBAILTbullet1"/>
            </w:pPr>
            <w:r>
              <w:t>VA Form 21P-535 (Application for DIC by Parents)</w:t>
            </w:r>
          </w:p>
          <w:p w14:paraId="5CBEDAEF" w14:textId="45311549" w:rsidR="00357636" w:rsidRDefault="00357636" w:rsidP="00357636">
            <w:pPr>
              <w:pStyle w:val="VBAILTbullet1"/>
            </w:pPr>
            <w:r>
              <w:t>VA Form 21-686c (Declaration of Status of Dependents)</w:t>
            </w:r>
          </w:p>
          <w:p w14:paraId="14601318" w14:textId="77777777" w:rsidR="001329A4" w:rsidRDefault="001329A4" w:rsidP="00614300">
            <w:pPr>
              <w:pStyle w:val="VBAILTbullet1"/>
            </w:pPr>
            <w:r>
              <w:t>VA Form 21-0788 (Information Regarding Apportionment of Beneficiary Award)</w:t>
            </w:r>
          </w:p>
          <w:p w14:paraId="769B7C5C" w14:textId="77777777" w:rsidR="001E444E" w:rsidRDefault="00863955" w:rsidP="000736FC">
            <w:pPr>
              <w:pStyle w:val="VBAILTbullet1"/>
            </w:pPr>
            <w:r w:rsidRPr="00A544D7">
              <w:rPr>
                <w:rStyle w:val="Strong"/>
              </w:rPr>
              <w:t>Processing</w:t>
            </w:r>
            <w:r>
              <w:rPr>
                <w:rStyle w:val="Strong"/>
              </w:rPr>
              <w:t xml:space="preserve"> a Contested</w:t>
            </w:r>
            <w:r w:rsidRPr="00A544D7">
              <w:rPr>
                <w:rStyle w:val="Strong"/>
              </w:rPr>
              <w:t xml:space="preserve"> Claim Checklist</w:t>
            </w:r>
            <w:r w:rsidRPr="00A544D7">
              <w:rPr>
                <w:rStyle w:val="Strong"/>
                <w:b w:val="0"/>
                <w:bCs w:val="0"/>
              </w:rPr>
              <w:t xml:space="preserve"> </w:t>
            </w:r>
            <w:r w:rsidRPr="00A544D7">
              <w:t>job aid</w:t>
            </w:r>
          </w:p>
          <w:p w14:paraId="5B3B0DB5" w14:textId="62ED7196" w:rsidR="00585E34" w:rsidRDefault="00585E34" w:rsidP="000736FC">
            <w:pPr>
              <w:pStyle w:val="VBAILTbullet1"/>
            </w:pPr>
            <w:r>
              <w:rPr>
                <w:rStyle w:val="Strong"/>
              </w:rPr>
              <w:t xml:space="preserve">Prepare the Decision Notification </w:t>
            </w:r>
            <w:r w:rsidRPr="00585E34">
              <w:rPr>
                <w:rStyle w:val="Strong"/>
                <w:b w:val="0"/>
                <w:bCs w:val="0"/>
              </w:rPr>
              <w:t>job aid</w:t>
            </w:r>
          </w:p>
          <w:p w14:paraId="14D6D6B9" w14:textId="7F4AC3C3" w:rsidR="00585E34" w:rsidRDefault="00585E34" w:rsidP="000736FC">
            <w:pPr>
              <w:pStyle w:val="VBAILTbullet1"/>
            </w:pPr>
            <w:r w:rsidRPr="00585E34">
              <w:rPr>
                <w:b/>
                <w:bCs/>
              </w:rPr>
              <w:t>Notification Language</w:t>
            </w:r>
            <w:r>
              <w:t xml:space="preserve"> job aid</w:t>
            </w:r>
          </w:p>
        </w:tc>
      </w:tr>
      <w:tr w:rsidR="00225A95" w14:paraId="590A4DB2" w14:textId="77777777" w:rsidTr="00D20360">
        <w:trPr>
          <w:jc w:val="center"/>
        </w:trPr>
        <w:tc>
          <w:tcPr>
            <w:tcW w:w="1908" w:type="dxa"/>
          </w:tcPr>
          <w:p w14:paraId="1ED1A77C" w14:textId="77777777" w:rsidR="00225A95" w:rsidRDefault="00225A95" w:rsidP="001262F7">
            <w:pPr>
              <w:pStyle w:val="VBAILTBody"/>
            </w:pPr>
            <w:r>
              <w:lastRenderedPageBreak/>
              <w:t>Technical Competencies:</w:t>
            </w:r>
          </w:p>
        </w:tc>
        <w:tc>
          <w:tcPr>
            <w:tcW w:w="7452" w:type="dxa"/>
          </w:tcPr>
          <w:p w14:paraId="6C130B59" w14:textId="77777777" w:rsidR="00225A95" w:rsidRDefault="00225A95" w:rsidP="001262F7">
            <w:pPr>
              <w:pStyle w:val="VBAILTbullet1"/>
            </w:pPr>
            <w:r>
              <w:t>Program Benefits and Eligibility (PMC VSR)</w:t>
            </w:r>
          </w:p>
          <w:p w14:paraId="31A7443A" w14:textId="77777777" w:rsidR="00225A95" w:rsidRDefault="00225A95" w:rsidP="001262F7">
            <w:pPr>
              <w:pStyle w:val="VBAILTbullet1"/>
            </w:pPr>
            <w:r>
              <w:t>Processing Claims (PMC VSR)</w:t>
            </w:r>
          </w:p>
          <w:p w14:paraId="4811D113" w14:textId="77777777" w:rsidR="0030519F" w:rsidRDefault="00225A95" w:rsidP="004A1514">
            <w:pPr>
              <w:pStyle w:val="VBAILTbullet1"/>
            </w:pPr>
            <w:r>
              <w:t>VBA Applications (PMC VSR)</w:t>
            </w:r>
          </w:p>
          <w:p w14:paraId="78F13850" w14:textId="5D562AF5" w:rsidR="00B84948" w:rsidRDefault="00B84948" w:rsidP="004A1514">
            <w:pPr>
              <w:pStyle w:val="VBAILTbullet1"/>
            </w:pPr>
            <w:r>
              <w:t>Income Counting and Net Worth</w:t>
            </w:r>
          </w:p>
        </w:tc>
      </w:tr>
      <w:tr w:rsidR="00377A88" w14:paraId="2C7B3562" w14:textId="77777777" w:rsidTr="00D20360">
        <w:trPr>
          <w:jc w:val="center"/>
        </w:trPr>
        <w:tc>
          <w:tcPr>
            <w:tcW w:w="1908" w:type="dxa"/>
          </w:tcPr>
          <w:p w14:paraId="7B539095" w14:textId="27D65E70" w:rsidR="00377A88" w:rsidRDefault="00A77652" w:rsidP="001262F7">
            <w:pPr>
              <w:pStyle w:val="VBAILTBody"/>
            </w:pPr>
            <w:r>
              <w:t>Knowledge Check</w:t>
            </w:r>
            <w:r w:rsidR="00377A88">
              <w:t>:</w:t>
            </w:r>
          </w:p>
        </w:tc>
        <w:tc>
          <w:tcPr>
            <w:tcW w:w="7452" w:type="dxa"/>
          </w:tcPr>
          <w:p w14:paraId="4FDEAC0C" w14:textId="4C7818BF" w:rsidR="00377A88" w:rsidRDefault="00C71CEF" w:rsidP="00A038CE">
            <w:pPr>
              <w:pStyle w:val="VBAILTBody"/>
            </w:pPr>
            <w:r>
              <w:t xml:space="preserve">Phase </w:t>
            </w:r>
            <w:r w:rsidR="000736FC">
              <w:t xml:space="preserve">6: </w:t>
            </w:r>
            <w:r w:rsidR="00A038CE">
              <w:t xml:space="preserve">Process </w:t>
            </w:r>
            <w:r w:rsidR="00E40A38">
              <w:t>Contested</w:t>
            </w:r>
            <w:r w:rsidR="00B87D49">
              <w:t xml:space="preserve"> Claims </w:t>
            </w:r>
            <w:r w:rsidR="000736FC">
              <w:t>Knowledge Check</w:t>
            </w:r>
          </w:p>
        </w:tc>
      </w:tr>
      <w:tr w:rsidR="002D1DCE" w14:paraId="0FA837E2" w14:textId="77777777" w:rsidTr="00D20360">
        <w:trPr>
          <w:jc w:val="center"/>
        </w:trPr>
        <w:tc>
          <w:tcPr>
            <w:tcW w:w="1908" w:type="dxa"/>
          </w:tcPr>
          <w:p w14:paraId="0DBBAF18" w14:textId="77777777" w:rsidR="002D1DCE" w:rsidRDefault="001262F7" w:rsidP="001262F7">
            <w:pPr>
              <w:pStyle w:val="VBAILTBody"/>
            </w:pPr>
            <w:r>
              <w:t>Lesson Objectives:</w:t>
            </w:r>
          </w:p>
        </w:tc>
        <w:tc>
          <w:tcPr>
            <w:tcW w:w="7452" w:type="dxa"/>
          </w:tcPr>
          <w:p w14:paraId="3CF9F16D" w14:textId="615B4B02" w:rsidR="000736FC" w:rsidRDefault="000736FC" w:rsidP="000736FC">
            <w:pPr>
              <w:pStyle w:val="VBAILTBullet2"/>
              <w:numPr>
                <w:ilvl w:val="0"/>
                <w:numId w:val="0"/>
              </w:numPr>
            </w:pPr>
            <w:r>
              <w:t>By the end of this lesson, you should be able to:</w:t>
            </w:r>
          </w:p>
          <w:p w14:paraId="47A5F281" w14:textId="365A3041" w:rsidR="00DA673D" w:rsidRPr="00DF359E" w:rsidRDefault="00DA673D" w:rsidP="00357636">
            <w:pPr>
              <w:pStyle w:val="VBAILTBullet2"/>
            </w:pPr>
            <w:r w:rsidRPr="00DF359E">
              <w:t>Recognize indicators of</w:t>
            </w:r>
            <w:r w:rsidR="0028340C">
              <w:t xml:space="preserve"> </w:t>
            </w:r>
            <w:r w:rsidR="00E40A38">
              <w:t>contested</w:t>
            </w:r>
            <w:r w:rsidRPr="00DF359E">
              <w:t xml:space="preserve"> claim</w:t>
            </w:r>
            <w:r w:rsidR="009F0FC8">
              <w:t>s</w:t>
            </w:r>
            <w:r w:rsidRPr="00DF359E">
              <w:t xml:space="preserve">. </w:t>
            </w:r>
          </w:p>
          <w:p w14:paraId="44551DCC" w14:textId="77777777" w:rsidR="00DA673D" w:rsidRDefault="00DA673D" w:rsidP="00DA673D">
            <w:pPr>
              <w:pStyle w:val="VBAILTBullet2"/>
            </w:pPr>
            <w:r w:rsidRPr="00DF359E">
              <w:t>Confirm claim characteristics assigned by claims assistant.</w:t>
            </w:r>
            <w:r w:rsidRPr="00DA673D">
              <w:t xml:space="preserve"> </w:t>
            </w:r>
          </w:p>
          <w:p w14:paraId="0CE1F6C5" w14:textId="7B86289F" w:rsidR="00DA673D" w:rsidRPr="00DF359E" w:rsidRDefault="00E50492" w:rsidP="00DA673D">
            <w:pPr>
              <w:pStyle w:val="VBAILTBullet2"/>
            </w:pPr>
            <w:r>
              <w:t>D</w:t>
            </w:r>
            <w:r w:rsidR="00BF78AF" w:rsidRPr="00DF359E">
              <w:t xml:space="preserve">etermine if </w:t>
            </w:r>
            <w:proofErr w:type="gramStart"/>
            <w:r w:rsidR="00BF78AF" w:rsidRPr="00DF359E">
              <w:t>claim</w:t>
            </w:r>
            <w:proofErr w:type="gramEnd"/>
            <w:r w:rsidR="00BF78AF" w:rsidRPr="00DF359E">
              <w:t xml:space="preserve"> may be denied without development</w:t>
            </w:r>
            <w:r>
              <w:t>.</w:t>
            </w:r>
          </w:p>
          <w:p w14:paraId="53C4A4E7" w14:textId="616F4935" w:rsidR="00DA673D" w:rsidRPr="00DF359E" w:rsidRDefault="00E50492" w:rsidP="00E50492">
            <w:pPr>
              <w:pStyle w:val="VBAILTBullet2"/>
            </w:pPr>
            <w:r w:rsidRPr="00E50492">
              <w:t>Determine if evidence is sufficient to process</w:t>
            </w:r>
            <w:r w:rsidR="0028340C">
              <w:t xml:space="preserve"> </w:t>
            </w:r>
            <w:r w:rsidR="00E40A38">
              <w:t xml:space="preserve">contested </w:t>
            </w:r>
            <w:r w:rsidRPr="00E50492">
              <w:t>claim</w:t>
            </w:r>
            <w:r w:rsidR="009F0FC8">
              <w:t>s</w:t>
            </w:r>
            <w:r w:rsidR="00DF359E" w:rsidRPr="00DF359E">
              <w:t>.</w:t>
            </w:r>
            <w:r w:rsidR="00DA673D" w:rsidRPr="00DF359E">
              <w:t xml:space="preserve"> </w:t>
            </w:r>
          </w:p>
          <w:p w14:paraId="39F71ABE" w14:textId="0433EA76" w:rsidR="00DA673D" w:rsidRDefault="00E50492" w:rsidP="00E50492">
            <w:pPr>
              <w:pStyle w:val="VBAILTBullet2"/>
            </w:pPr>
            <w:r w:rsidRPr="00E50492">
              <w:t>Apply the correct development actions for the information/evidence missing from claim</w:t>
            </w:r>
            <w:r w:rsidR="009F0FC8">
              <w:t>s</w:t>
            </w:r>
            <w:r w:rsidR="00DA673D" w:rsidRPr="00DF359E">
              <w:t>.</w:t>
            </w:r>
            <w:r w:rsidR="00DA673D" w:rsidRPr="00DA673D">
              <w:t xml:space="preserve"> </w:t>
            </w:r>
          </w:p>
          <w:p w14:paraId="57C9C948" w14:textId="0558623B" w:rsidR="00DA673D" w:rsidRDefault="00DA673D" w:rsidP="00DA673D">
            <w:pPr>
              <w:pStyle w:val="VBAILTBullet2"/>
            </w:pPr>
            <w:r w:rsidRPr="00DF359E">
              <w:t xml:space="preserve">Determine </w:t>
            </w:r>
            <w:r w:rsidR="00A14BDD">
              <w:t>entitlement</w:t>
            </w:r>
            <w:r w:rsidR="00DF359E" w:rsidRPr="00DF359E">
              <w:t xml:space="preserve"> </w:t>
            </w:r>
            <w:r w:rsidR="00867855">
              <w:t>to</w:t>
            </w:r>
            <w:r w:rsidR="0028340C">
              <w:t xml:space="preserve"> </w:t>
            </w:r>
            <w:r w:rsidR="00E40A38">
              <w:t>contested claim</w:t>
            </w:r>
            <w:r w:rsidR="009F0FC8">
              <w:t>s</w:t>
            </w:r>
            <w:r w:rsidRPr="00DF359E">
              <w:t xml:space="preserve">. </w:t>
            </w:r>
          </w:p>
          <w:p w14:paraId="512B0EFC" w14:textId="0606BAA9" w:rsidR="009F0FC8" w:rsidRPr="00DF359E" w:rsidRDefault="009F0FC8" w:rsidP="00DA673D">
            <w:pPr>
              <w:pStyle w:val="VBAILTBullet2"/>
            </w:pPr>
            <w:r>
              <w:t xml:space="preserve">Determine if due process is applicable to </w:t>
            </w:r>
            <w:r w:rsidR="007D17AE">
              <w:t>a</w:t>
            </w:r>
            <w:r>
              <w:t xml:space="preserve"> claim.</w:t>
            </w:r>
          </w:p>
          <w:p w14:paraId="2983F180" w14:textId="4E2B354D" w:rsidR="003E3A9F" w:rsidRPr="00DF359E" w:rsidRDefault="003E3A9F" w:rsidP="003E3A9F">
            <w:pPr>
              <w:pStyle w:val="VBAILTBullet2"/>
            </w:pPr>
            <w:r w:rsidRPr="00DF359E">
              <w:t>Determine if claim</w:t>
            </w:r>
            <w:r w:rsidR="009F0FC8">
              <w:t>s</w:t>
            </w:r>
            <w:r w:rsidRPr="00DF359E">
              <w:t xml:space="preserve"> should be submitted to rating activity.</w:t>
            </w:r>
          </w:p>
          <w:p w14:paraId="3868293E" w14:textId="080C8F38" w:rsidR="000E583B" w:rsidRDefault="000E583B" w:rsidP="00DA673D">
            <w:pPr>
              <w:pStyle w:val="VBAILTBullet2"/>
            </w:pPr>
            <w:r>
              <w:t>Prepare the administrative decision for contested claims.</w:t>
            </w:r>
          </w:p>
          <w:p w14:paraId="733BBC53" w14:textId="2ABD1B18" w:rsidR="00DA673D" w:rsidRDefault="00F543B5" w:rsidP="00DA673D">
            <w:pPr>
              <w:pStyle w:val="VBAILTBullet2"/>
            </w:pPr>
            <w:r>
              <w:t>Decide the award action</w:t>
            </w:r>
            <w:r w:rsidR="009F0FC8">
              <w:t>s</w:t>
            </w:r>
            <w:r w:rsidR="00DA673D" w:rsidRPr="00DF359E">
              <w:t xml:space="preserve"> for</w:t>
            </w:r>
            <w:r w:rsidR="0028340C">
              <w:t xml:space="preserve"> </w:t>
            </w:r>
            <w:r w:rsidR="00E40A38">
              <w:t>contested claim</w:t>
            </w:r>
            <w:r w:rsidR="009F0FC8">
              <w:t>s</w:t>
            </w:r>
            <w:r w:rsidR="00DA673D" w:rsidRPr="00DF359E">
              <w:t xml:space="preserve">. </w:t>
            </w:r>
          </w:p>
          <w:p w14:paraId="2F4D4917" w14:textId="367393CD" w:rsidR="00E50492" w:rsidRDefault="00846406" w:rsidP="00E50492">
            <w:pPr>
              <w:pStyle w:val="VBAILTBullet2"/>
            </w:pPr>
            <w:r>
              <w:t>Create</w:t>
            </w:r>
            <w:r w:rsidR="001A1485">
              <w:t xml:space="preserve"> decision </w:t>
            </w:r>
            <w:r w:rsidR="000E583B">
              <w:t>notice</w:t>
            </w:r>
            <w:r w:rsidR="009F0FC8">
              <w:t>s</w:t>
            </w:r>
            <w:r w:rsidR="00E50492" w:rsidRPr="00E50492">
              <w:t>.</w:t>
            </w:r>
          </w:p>
          <w:p w14:paraId="55B4AEF1" w14:textId="2ECA62A3" w:rsidR="00C60332" w:rsidRDefault="005A3FFE" w:rsidP="00966FD6">
            <w:pPr>
              <w:pStyle w:val="VBAILTBullet2"/>
            </w:pPr>
            <w:r>
              <w:t xml:space="preserve">Submit </w:t>
            </w:r>
            <w:r w:rsidR="00846406">
              <w:t xml:space="preserve">the </w:t>
            </w:r>
            <w:r w:rsidR="00966FD6">
              <w:t>claim</w:t>
            </w:r>
            <w:r w:rsidR="009F0FC8">
              <w:t>s</w:t>
            </w:r>
            <w:r w:rsidR="00846406">
              <w:t xml:space="preserve"> to the Authorizer</w:t>
            </w:r>
            <w:r w:rsidR="001A1485">
              <w:t>.</w:t>
            </w:r>
          </w:p>
        </w:tc>
      </w:tr>
      <w:tr w:rsidR="00267BA2" w14:paraId="16A29861" w14:textId="77777777" w:rsidTr="00D20360">
        <w:trPr>
          <w:jc w:val="center"/>
        </w:trPr>
        <w:tc>
          <w:tcPr>
            <w:tcW w:w="1908" w:type="dxa"/>
          </w:tcPr>
          <w:p w14:paraId="437494E5" w14:textId="77777777" w:rsidR="00267BA2" w:rsidRDefault="00267BA2" w:rsidP="001262F7">
            <w:pPr>
              <w:pStyle w:val="VBAILTBody"/>
            </w:pPr>
            <w:r>
              <w:t>What You Need:</w:t>
            </w:r>
          </w:p>
        </w:tc>
        <w:tc>
          <w:tcPr>
            <w:tcW w:w="7452" w:type="dxa"/>
          </w:tcPr>
          <w:p w14:paraId="6A80ED14" w14:textId="1AC6E2B0" w:rsidR="00077BE7" w:rsidRDefault="0060737D" w:rsidP="00077BE7">
            <w:pPr>
              <w:pStyle w:val="VBAILTbullet1"/>
            </w:pPr>
            <w:r>
              <w:t>Trainee Guide</w:t>
            </w:r>
          </w:p>
          <w:p w14:paraId="3A844D87" w14:textId="4279E4E5" w:rsidR="0026049F" w:rsidRPr="00A544D7" w:rsidRDefault="00863955" w:rsidP="00077BE7">
            <w:pPr>
              <w:pStyle w:val="VBAILTbullet1"/>
            </w:pPr>
            <w:r w:rsidRPr="00863955">
              <w:rPr>
                <w:rStyle w:val="Strong"/>
                <w:b w:val="0"/>
              </w:rPr>
              <w:t>Access to the</w:t>
            </w:r>
            <w:r>
              <w:rPr>
                <w:rStyle w:val="Strong"/>
              </w:rPr>
              <w:t xml:space="preserve"> </w:t>
            </w:r>
            <w:r w:rsidR="0026049F" w:rsidRPr="00A544D7">
              <w:rPr>
                <w:rStyle w:val="Strong"/>
              </w:rPr>
              <w:t>Processing</w:t>
            </w:r>
            <w:r w:rsidR="0028340C">
              <w:rPr>
                <w:rStyle w:val="Strong"/>
              </w:rPr>
              <w:t xml:space="preserve"> a </w:t>
            </w:r>
            <w:r w:rsidR="00E40A38">
              <w:rPr>
                <w:rStyle w:val="Strong"/>
              </w:rPr>
              <w:t>Contested</w:t>
            </w:r>
            <w:r w:rsidR="0026049F" w:rsidRPr="00A544D7">
              <w:rPr>
                <w:rStyle w:val="Strong"/>
              </w:rPr>
              <w:t xml:space="preserve"> Claim Checklist</w:t>
            </w:r>
            <w:r w:rsidR="0026049F" w:rsidRPr="00A544D7">
              <w:rPr>
                <w:rStyle w:val="Strong"/>
                <w:b w:val="0"/>
                <w:bCs w:val="0"/>
              </w:rPr>
              <w:t xml:space="preserve"> </w:t>
            </w:r>
            <w:r w:rsidR="0026049F" w:rsidRPr="00A544D7">
              <w:t>job aid</w:t>
            </w:r>
            <w:r>
              <w:t xml:space="preserve"> from VSR Assistant</w:t>
            </w:r>
          </w:p>
          <w:p w14:paraId="6581B883" w14:textId="5B68394A" w:rsidR="00B87D49" w:rsidRPr="0030519F" w:rsidRDefault="00D85ED1" w:rsidP="001E444E">
            <w:pPr>
              <w:pStyle w:val="VBAILTbullet1"/>
            </w:pPr>
            <w:r w:rsidRPr="001E444E">
              <w:t>Applicable</w:t>
            </w:r>
            <w:r w:rsidR="009E58F2" w:rsidRPr="001E444E">
              <w:t xml:space="preserve"> VBA applications</w:t>
            </w:r>
            <w:r w:rsidRPr="001E444E">
              <w:t xml:space="preserve"> </w:t>
            </w:r>
            <w:r w:rsidR="001E444E" w:rsidRPr="001E444E">
              <w:t>u</w:t>
            </w:r>
            <w:r w:rsidR="001E444E" w:rsidRPr="0030519F">
              <w:t>sed in job aids and references</w:t>
            </w:r>
          </w:p>
          <w:p w14:paraId="55401641" w14:textId="58EA7356" w:rsidR="002C74C9" w:rsidRDefault="0060737D" w:rsidP="00442B6A">
            <w:pPr>
              <w:pStyle w:val="VBAILTbullet1"/>
            </w:pPr>
            <w:r>
              <w:t>Pen and paper</w:t>
            </w:r>
          </w:p>
        </w:tc>
      </w:tr>
    </w:tbl>
    <w:p w14:paraId="3618AAB0" w14:textId="00A8DDC3" w:rsidR="00C214A9" w:rsidRPr="0011072F" w:rsidRDefault="00C214A9" w:rsidP="0011072F"/>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an additional column for notes"/>
      </w:tblPr>
      <w:tblGrid>
        <w:gridCol w:w="4104"/>
        <w:gridCol w:w="5976"/>
      </w:tblGrid>
      <w:tr w:rsidR="009F361E" w14:paraId="480DB2E5" w14:textId="77777777" w:rsidTr="008A2220">
        <w:trPr>
          <w:cantSplit/>
          <w:tblHeader/>
          <w:jc w:val="center"/>
        </w:trPr>
        <w:tc>
          <w:tcPr>
            <w:tcW w:w="4104" w:type="dxa"/>
            <w:tcBorders>
              <w:right w:val="dashSmallGap" w:sz="4" w:space="0" w:color="auto"/>
            </w:tcBorders>
            <w:shd w:val="clear" w:color="auto" w:fill="BDD6EE" w:themeFill="accent1" w:themeFillTint="66"/>
          </w:tcPr>
          <w:p w14:paraId="6B58FEC5" w14:textId="77777777" w:rsidR="009F361E" w:rsidRPr="006E54AE" w:rsidRDefault="009F361E" w:rsidP="00537AEA">
            <w:pPr>
              <w:pStyle w:val="VBAILTTableHeading1"/>
              <w:keepNext/>
            </w:pPr>
            <w:r>
              <w:t>PowerPoint Slides</w:t>
            </w:r>
          </w:p>
        </w:tc>
        <w:tc>
          <w:tcPr>
            <w:tcW w:w="5976" w:type="dxa"/>
            <w:tcBorders>
              <w:left w:val="dashSmallGap" w:sz="4" w:space="0" w:color="auto"/>
            </w:tcBorders>
            <w:shd w:val="clear" w:color="auto" w:fill="BDD6EE" w:themeFill="accent1" w:themeFillTint="66"/>
          </w:tcPr>
          <w:p w14:paraId="5032CDCB" w14:textId="25539D5E" w:rsidR="009F361E" w:rsidRDefault="0060737D" w:rsidP="00537AEA">
            <w:pPr>
              <w:pStyle w:val="VBAILTTableHeading1"/>
              <w:keepNext/>
            </w:pPr>
            <w:r>
              <w:t>Notes</w:t>
            </w:r>
          </w:p>
        </w:tc>
      </w:tr>
      <w:tr w:rsidR="009F361E" w14:paraId="6B4D6CCC" w14:textId="77777777" w:rsidTr="008A2220">
        <w:trPr>
          <w:cantSplit/>
          <w:jc w:val="center"/>
        </w:trPr>
        <w:tc>
          <w:tcPr>
            <w:tcW w:w="4104" w:type="dxa"/>
            <w:tcBorders>
              <w:right w:val="dashSmallGap" w:sz="4" w:space="0" w:color="auto"/>
            </w:tcBorders>
          </w:tcPr>
          <w:p w14:paraId="5094E657" w14:textId="79E206D0" w:rsidR="009F361E" w:rsidRDefault="0052014F" w:rsidP="00807C15">
            <w:pPr>
              <w:pStyle w:val="VBAILTBodyStrong"/>
            </w:pPr>
            <w:r w:rsidRPr="0052014F">
              <w:t>Lesson 1</w:t>
            </w:r>
            <w:r w:rsidR="00101404">
              <w:t>0</w:t>
            </w:r>
            <w:r w:rsidRPr="0052014F">
              <w:t xml:space="preserve">: Process </w:t>
            </w:r>
            <w:r w:rsidR="00E40A38">
              <w:t>Contested</w:t>
            </w:r>
            <w:r w:rsidRPr="0052014F">
              <w:t xml:space="preserve"> Claims </w:t>
            </w:r>
          </w:p>
        </w:tc>
        <w:tc>
          <w:tcPr>
            <w:tcW w:w="5976" w:type="dxa"/>
            <w:tcBorders>
              <w:left w:val="dashSmallGap" w:sz="4" w:space="0" w:color="auto"/>
            </w:tcBorders>
          </w:tcPr>
          <w:p w14:paraId="2BAEC878" w14:textId="13C8E968" w:rsidR="009F361E" w:rsidRDefault="0052014F" w:rsidP="0052014F">
            <w:pPr>
              <w:pStyle w:val="VBAILTBody"/>
            </w:pPr>
            <w:r>
              <w:t xml:space="preserve"> </w:t>
            </w:r>
          </w:p>
        </w:tc>
      </w:tr>
      <w:tr w:rsidR="00B87D49" w14:paraId="4A348DA0" w14:textId="77777777" w:rsidTr="008A2220">
        <w:trPr>
          <w:cantSplit/>
          <w:jc w:val="center"/>
        </w:trPr>
        <w:tc>
          <w:tcPr>
            <w:tcW w:w="4104" w:type="dxa"/>
            <w:tcBorders>
              <w:right w:val="dashSmallGap" w:sz="4" w:space="0" w:color="auto"/>
            </w:tcBorders>
          </w:tcPr>
          <w:p w14:paraId="58B5BF61" w14:textId="77777777" w:rsidR="008F4D94" w:rsidRDefault="008F4D94" w:rsidP="008F4D94">
            <w:pPr>
              <w:pStyle w:val="VBAILTBodyStrong"/>
            </w:pPr>
            <w:r>
              <w:t>Lesson Objectives (1 of 2)</w:t>
            </w:r>
          </w:p>
          <w:p w14:paraId="4F7BDC7B" w14:textId="77777777" w:rsidR="008F4D94" w:rsidRPr="00B557E5" w:rsidRDefault="008F4D94" w:rsidP="008F4D94">
            <w:pPr>
              <w:pStyle w:val="VBAILTbullet1"/>
            </w:pPr>
            <w:r w:rsidRPr="00B557E5">
              <w:t xml:space="preserve">Recognize indicators of contested claims. </w:t>
            </w:r>
          </w:p>
          <w:p w14:paraId="5DC63844" w14:textId="77777777" w:rsidR="008F4D94" w:rsidRPr="00B557E5" w:rsidRDefault="008F4D94" w:rsidP="008F4D94">
            <w:pPr>
              <w:pStyle w:val="VBAILTbullet1"/>
            </w:pPr>
            <w:r w:rsidRPr="00B557E5">
              <w:t>Determine if claims may be denied without development.</w:t>
            </w:r>
          </w:p>
          <w:p w14:paraId="186983E3" w14:textId="77777777" w:rsidR="008F4D94" w:rsidRPr="00B557E5" w:rsidRDefault="008F4D94" w:rsidP="008F4D94">
            <w:pPr>
              <w:pStyle w:val="VBAILTbullet1"/>
            </w:pPr>
            <w:r w:rsidRPr="00B557E5">
              <w:t xml:space="preserve">Determine if evidence is sufficient to process contested claims and apply the correct development actions for the information/evidence missing from claims. </w:t>
            </w:r>
          </w:p>
          <w:p w14:paraId="7C514459" w14:textId="22F5669F" w:rsidR="00C71CEF" w:rsidRDefault="008F4D94" w:rsidP="008F4D94">
            <w:pPr>
              <w:pStyle w:val="VBAILTbullet1"/>
            </w:pPr>
            <w:r w:rsidRPr="00B557E5">
              <w:t>Determine entitlement to contested claims.</w:t>
            </w:r>
          </w:p>
        </w:tc>
        <w:tc>
          <w:tcPr>
            <w:tcW w:w="5976" w:type="dxa"/>
            <w:tcBorders>
              <w:left w:val="dashSmallGap" w:sz="4" w:space="0" w:color="auto"/>
            </w:tcBorders>
          </w:tcPr>
          <w:p w14:paraId="1E5BFE39" w14:textId="290327E7" w:rsidR="00C71CEF" w:rsidRPr="00C71CEF" w:rsidRDefault="00C71CEF" w:rsidP="0060737D">
            <w:pPr>
              <w:pStyle w:val="VBAILTBody"/>
              <w:rPr>
                <w:rStyle w:val="Strong"/>
                <w:b w:val="0"/>
                <w:bCs w:val="0"/>
              </w:rPr>
            </w:pPr>
          </w:p>
        </w:tc>
      </w:tr>
      <w:tr w:rsidR="008F4D94" w14:paraId="244B399F" w14:textId="77777777" w:rsidTr="008A2220">
        <w:trPr>
          <w:cantSplit/>
          <w:jc w:val="center"/>
        </w:trPr>
        <w:tc>
          <w:tcPr>
            <w:tcW w:w="4104" w:type="dxa"/>
            <w:tcBorders>
              <w:right w:val="dashSmallGap" w:sz="4" w:space="0" w:color="auto"/>
            </w:tcBorders>
          </w:tcPr>
          <w:p w14:paraId="52C45A22" w14:textId="77777777" w:rsidR="00B90393" w:rsidRDefault="00B90393" w:rsidP="00B90393">
            <w:pPr>
              <w:pStyle w:val="VBAILTBodyStrong"/>
            </w:pPr>
            <w:r>
              <w:t>Lesson Objectives (2 of 2)</w:t>
            </w:r>
          </w:p>
          <w:p w14:paraId="51C2A1A4" w14:textId="77777777" w:rsidR="00B90393" w:rsidRPr="00B557E5" w:rsidRDefault="00B90393" w:rsidP="00B90393">
            <w:pPr>
              <w:pStyle w:val="VBAILTbullet1"/>
            </w:pPr>
            <w:r w:rsidRPr="00B557E5">
              <w:t>Determine if due process is applicable to a claim.</w:t>
            </w:r>
          </w:p>
          <w:p w14:paraId="32C001DF" w14:textId="77777777" w:rsidR="00B90393" w:rsidRPr="00B557E5" w:rsidRDefault="00B90393" w:rsidP="00B90393">
            <w:pPr>
              <w:pStyle w:val="VBAILTbullet1"/>
            </w:pPr>
            <w:r w:rsidRPr="00B557E5">
              <w:t>Determine if claims should be submitted to rating activity.</w:t>
            </w:r>
          </w:p>
          <w:p w14:paraId="0B149411" w14:textId="77777777" w:rsidR="00B90393" w:rsidRPr="00B557E5" w:rsidRDefault="00B90393" w:rsidP="00B90393">
            <w:pPr>
              <w:pStyle w:val="VBAILTbullet1"/>
            </w:pPr>
            <w:r w:rsidRPr="00B557E5">
              <w:t>Prepare the administrative decision for contested claims.</w:t>
            </w:r>
          </w:p>
          <w:p w14:paraId="2F8111AA" w14:textId="77777777" w:rsidR="00B90393" w:rsidRPr="00B557E5" w:rsidRDefault="00B90393" w:rsidP="00B90393">
            <w:pPr>
              <w:pStyle w:val="VBAILTbullet1"/>
            </w:pPr>
            <w:r w:rsidRPr="00B557E5">
              <w:t>Decide the award actions for contested claims.</w:t>
            </w:r>
          </w:p>
          <w:p w14:paraId="5E0830AD" w14:textId="77777777" w:rsidR="00B90393" w:rsidRDefault="00B90393" w:rsidP="00B90393">
            <w:pPr>
              <w:pStyle w:val="VBAILTbullet1"/>
            </w:pPr>
            <w:r w:rsidRPr="00B557E5">
              <w:t>Create decision notices.</w:t>
            </w:r>
          </w:p>
          <w:p w14:paraId="17779C8E" w14:textId="6BA96EAF" w:rsidR="008F4D94" w:rsidRDefault="00B90393" w:rsidP="00B90393">
            <w:pPr>
              <w:pStyle w:val="VBAILTbullet1"/>
            </w:pPr>
            <w:r w:rsidRPr="00B557E5">
              <w:t>Submit the claims to the Authorizer.</w:t>
            </w:r>
          </w:p>
        </w:tc>
        <w:tc>
          <w:tcPr>
            <w:tcW w:w="5976" w:type="dxa"/>
            <w:tcBorders>
              <w:left w:val="dashSmallGap" w:sz="4" w:space="0" w:color="auto"/>
            </w:tcBorders>
          </w:tcPr>
          <w:p w14:paraId="62BDBEBD" w14:textId="77777777" w:rsidR="008F4D94" w:rsidRPr="00C71CEF" w:rsidRDefault="008F4D94" w:rsidP="0060737D">
            <w:pPr>
              <w:pStyle w:val="VBAILTBody"/>
              <w:rPr>
                <w:rStyle w:val="Strong"/>
                <w:b w:val="0"/>
                <w:bCs w:val="0"/>
              </w:rPr>
            </w:pPr>
          </w:p>
        </w:tc>
      </w:tr>
      <w:tr w:rsidR="00A77BBB" w14:paraId="4132E272" w14:textId="77777777" w:rsidTr="008A2220">
        <w:trPr>
          <w:cantSplit/>
          <w:jc w:val="center"/>
        </w:trPr>
        <w:tc>
          <w:tcPr>
            <w:tcW w:w="4104" w:type="dxa"/>
            <w:tcBorders>
              <w:right w:val="dashSmallGap" w:sz="4" w:space="0" w:color="auto"/>
            </w:tcBorders>
          </w:tcPr>
          <w:p w14:paraId="7D8F647C" w14:textId="77777777" w:rsidR="00A77BBB" w:rsidRDefault="00A77BBB" w:rsidP="00A77BBB">
            <w:pPr>
              <w:pStyle w:val="VBAILTBodyStrong"/>
            </w:pPr>
            <w:r>
              <w:t>Why It Matters!</w:t>
            </w:r>
          </w:p>
          <w:p w14:paraId="21DB68EB" w14:textId="010EF145" w:rsidR="00A77BBB" w:rsidRPr="00A77BBB" w:rsidRDefault="00A77BBB" w:rsidP="00A77BBB">
            <w:pPr>
              <w:pStyle w:val="VBAILTBodyStrong"/>
              <w:rPr>
                <w:b w:val="0"/>
                <w:bCs/>
              </w:rPr>
            </w:pPr>
            <w:r w:rsidRPr="00A77BBB">
              <w:rPr>
                <w:b w:val="0"/>
                <w:bCs/>
              </w:rPr>
              <w:t>To ensure that benefits are distributed to the proper claimant</w:t>
            </w:r>
          </w:p>
        </w:tc>
        <w:tc>
          <w:tcPr>
            <w:tcW w:w="5976" w:type="dxa"/>
            <w:tcBorders>
              <w:left w:val="dashSmallGap" w:sz="4" w:space="0" w:color="auto"/>
            </w:tcBorders>
          </w:tcPr>
          <w:p w14:paraId="7954B1B8" w14:textId="354AA03C" w:rsidR="00A77BBB" w:rsidRPr="00C71CEF" w:rsidRDefault="00A77BBB" w:rsidP="00A77BBB">
            <w:pPr>
              <w:pStyle w:val="VBAILTBody"/>
              <w:rPr>
                <w:rStyle w:val="Strong"/>
                <w:b w:val="0"/>
                <w:bCs w:val="0"/>
              </w:rPr>
            </w:pPr>
            <w:r>
              <w:rPr>
                <w:rStyle w:val="Strong"/>
                <w:b w:val="0"/>
                <w:bCs w:val="0"/>
              </w:rPr>
              <w:t xml:space="preserve"> </w:t>
            </w:r>
          </w:p>
        </w:tc>
      </w:tr>
      <w:tr w:rsidR="00A77BBB" w14:paraId="3F42749E" w14:textId="77777777" w:rsidTr="008A2220">
        <w:trPr>
          <w:cantSplit/>
          <w:jc w:val="center"/>
        </w:trPr>
        <w:tc>
          <w:tcPr>
            <w:tcW w:w="4104" w:type="dxa"/>
            <w:tcBorders>
              <w:right w:val="dashSmallGap" w:sz="4" w:space="0" w:color="auto"/>
            </w:tcBorders>
          </w:tcPr>
          <w:p w14:paraId="70888B10" w14:textId="5D6FD1E4" w:rsidR="00A77BBB" w:rsidRPr="006B1F35" w:rsidRDefault="00A77BBB" w:rsidP="00A77BBB">
            <w:pPr>
              <w:spacing w:before="120" w:after="120" w:line="276" w:lineRule="auto"/>
              <w:rPr>
                <w:rFonts w:ascii="Verdana" w:hAnsi="Verdana"/>
                <w:b/>
                <w:bCs/>
              </w:rPr>
            </w:pPr>
            <w:r w:rsidRPr="006B1F35">
              <w:rPr>
                <w:rFonts w:ascii="Verdana" w:hAnsi="Verdana"/>
                <w:b/>
                <w:bCs/>
              </w:rPr>
              <w:lastRenderedPageBreak/>
              <w:t>Definition:</w:t>
            </w:r>
            <w:r>
              <w:rPr>
                <w:rFonts w:ascii="Verdana" w:hAnsi="Verdana"/>
                <w:b/>
                <w:bCs/>
              </w:rPr>
              <w:t xml:space="preserve"> </w:t>
            </w:r>
            <w:r w:rsidRPr="006B1F35">
              <w:rPr>
                <w:rFonts w:ascii="Verdana" w:hAnsi="Verdana"/>
                <w:b/>
                <w:bCs/>
              </w:rPr>
              <w:t>Contested Claim</w:t>
            </w:r>
          </w:p>
          <w:p w14:paraId="414BDA60" w14:textId="77777777" w:rsidR="00A77BBB" w:rsidRPr="006B1F35" w:rsidRDefault="00A77BBB" w:rsidP="00A77BBB">
            <w:pPr>
              <w:spacing w:before="120" w:after="120" w:line="276" w:lineRule="auto"/>
              <w:rPr>
                <w:rFonts w:ascii="Verdana" w:hAnsi="Verdana"/>
              </w:rPr>
            </w:pPr>
            <w:r w:rsidRPr="006B1F35">
              <w:rPr>
                <w:rFonts w:ascii="Verdana" w:hAnsi="Verdana"/>
              </w:rPr>
              <w:t xml:space="preserve">A </w:t>
            </w:r>
            <w:r w:rsidRPr="006B1F35">
              <w:rPr>
                <w:rFonts w:ascii="Verdana" w:hAnsi="Verdana"/>
                <w:b/>
                <w:bCs/>
                <w:i/>
                <w:iCs/>
              </w:rPr>
              <w:t>contested claim</w:t>
            </w:r>
            <w:r w:rsidRPr="006B1F35">
              <w:rPr>
                <w:rFonts w:ascii="Verdana" w:hAnsi="Verdana"/>
              </w:rPr>
              <w:t xml:space="preserve"> exists when</w:t>
            </w:r>
          </w:p>
          <w:p w14:paraId="16056E91" w14:textId="77777777" w:rsidR="00A77BBB" w:rsidRPr="006B1F35" w:rsidRDefault="00A77BBB" w:rsidP="00A77BBB">
            <w:pPr>
              <w:numPr>
                <w:ilvl w:val="0"/>
                <w:numId w:val="3"/>
              </w:numPr>
              <w:spacing w:before="120" w:after="120" w:line="276" w:lineRule="auto"/>
              <w:rPr>
                <w:rFonts w:ascii="Verdana" w:hAnsi="Verdana"/>
              </w:rPr>
            </w:pPr>
            <w:r w:rsidRPr="006B1F35">
              <w:rPr>
                <w:rFonts w:ascii="Verdana" w:hAnsi="Verdana"/>
              </w:rPr>
              <w:t>a favorable decision on one claim requires</w:t>
            </w:r>
          </w:p>
          <w:p w14:paraId="696F7469" w14:textId="77777777" w:rsidR="00A77BBB" w:rsidRPr="006B1F35" w:rsidRDefault="00A77BBB" w:rsidP="00A77BBB">
            <w:pPr>
              <w:numPr>
                <w:ilvl w:val="2"/>
                <w:numId w:val="3"/>
              </w:numPr>
              <w:spacing w:before="120" w:after="120" w:line="276" w:lineRule="auto"/>
              <w:rPr>
                <w:rFonts w:ascii="Verdana" w:hAnsi="Verdana"/>
              </w:rPr>
            </w:pPr>
            <w:r w:rsidRPr="006B1F35">
              <w:rPr>
                <w:rFonts w:ascii="Verdana" w:hAnsi="Verdana"/>
              </w:rPr>
              <w:t>the denial of a claim from a separate claimant, or</w:t>
            </w:r>
          </w:p>
          <w:p w14:paraId="73D1C1C6" w14:textId="77777777" w:rsidR="00A77BBB" w:rsidRPr="006B1F35" w:rsidRDefault="00A77BBB" w:rsidP="00A77BBB">
            <w:pPr>
              <w:numPr>
                <w:ilvl w:val="2"/>
                <w:numId w:val="3"/>
              </w:numPr>
              <w:spacing w:before="120" w:after="120" w:line="276" w:lineRule="auto"/>
              <w:rPr>
                <w:rFonts w:ascii="Verdana" w:hAnsi="Verdana"/>
              </w:rPr>
            </w:pPr>
            <w:r w:rsidRPr="006B1F35">
              <w:rPr>
                <w:rFonts w:ascii="Verdana" w:hAnsi="Verdana"/>
              </w:rPr>
              <w:t>payment of a lesser benefit to a separate claimant, and</w:t>
            </w:r>
          </w:p>
          <w:p w14:paraId="5103BCC5" w14:textId="77777777" w:rsidR="00A77BBB" w:rsidRPr="006B1F35" w:rsidRDefault="00A77BBB" w:rsidP="00A77BBB">
            <w:pPr>
              <w:numPr>
                <w:ilvl w:val="0"/>
                <w:numId w:val="3"/>
              </w:numPr>
              <w:spacing w:before="120" w:after="120" w:line="276" w:lineRule="auto"/>
              <w:rPr>
                <w:rFonts w:ascii="Verdana" w:hAnsi="Verdana"/>
              </w:rPr>
            </w:pPr>
            <w:r w:rsidRPr="006B1F35">
              <w:rPr>
                <w:rFonts w:ascii="Verdana" w:hAnsi="Verdana"/>
              </w:rPr>
              <w:t>one claimant may contest</w:t>
            </w:r>
          </w:p>
          <w:p w14:paraId="33B1DD2C" w14:textId="77777777" w:rsidR="00A77BBB" w:rsidRDefault="00A77BBB" w:rsidP="00A77BBB">
            <w:pPr>
              <w:numPr>
                <w:ilvl w:val="2"/>
                <w:numId w:val="3"/>
              </w:numPr>
              <w:spacing w:before="120" w:after="120" w:line="276" w:lineRule="auto"/>
              <w:rPr>
                <w:rFonts w:ascii="Verdana" w:hAnsi="Verdana"/>
              </w:rPr>
            </w:pPr>
            <w:r w:rsidRPr="006B1F35">
              <w:rPr>
                <w:rFonts w:ascii="Verdana" w:hAnsi="Verdana"/>
              </w:rPr>
              <w:t>the other claimant's entitlement to that benefit, or</w:t>
            </w:r>
          </w:p>
          <w:p w14:paraId="1A0BDE03" w14:textId="45B108F8" w:rsidR="00A77BBB" w:rsidRPr="009F46BE" w:rsidRDefault="00A77BBB" w:rsidP="00A77BBB">
            <w:pPr>
              <w:numPr>
                <w:ilvl w:val="2"/>
                <w:numId w:val="3"/>
              </w:numPr>
              <w:spacing w:before="120" w:after="120" w:line="276" w:lineRule="auto"/>
              <w:rPr>
                <w:rFonts w:ascii="Verdana" w:hAnsi="Verdana"/>
              </w:rPr>
            </w:pPr>
            <w:r w:rsidRPr="009F46BE">
              <w:rPr>
                <w:rFonts w:ascii="Verdana" w:hAnsi="Verdana"/>
              </w:rPr>
              <w:t>payment of that benefit to the other claimant.</w:t>
            </w:r>
          </w:p>
        </w:tc>
        <w:tc>
          <w:tcPr>
            <w:tcW w:w="5976" w:type="dxa"/>
            <w:tcBorders>
              <w:left w:val="dashSmallGap" w:sz="4" w:space="0" w:color="auto"/>
            </w:tcBorders>
          </w:tcPr>
          <w:p w14:paraId="5450EA89" w14:textId="77777777" w:rsidR="00A77BBB" w:rsidRPr="00C71CEF" w:rsidRDefault="00A77BBB" w:rsidP="00A77BBB">
            <w:pPr>
              <w:pStyle w:val="VBAILTBody"/>
              <w:rPr>
                <w:rStyle w:val="Strong"/>
                <w:b w:val="0"/>
                <w:bCs w:val="0"/>
              </w:rPr>
            </w:pPr>
          </w:p>
        </w:tc>
      </w:tr>
      <w:tr w:rsidR="00A77BBB" w14:paraId="3F764F9B" w14:textId="77777777" w:rsidTr="008A2220">
        <w:trPr>
          <w:cantSplit/>
          <w:jc w:val="center"/>
        </w:trPr>
        <w:tc>
          <w:tcPr>
            <w:tcW w:w="4104" w:type="dxa"/>
            <w:tcBorders>
              <w:right w:val="dashSmallGap" w:sz="4" w:space="0" w:color="auto"/>
            </w:tcBorders>
          </w:tcPr>
          <w:p w14:paraId="47BE16F7" w14:textId="77777777" w:rsidR="00A77BBB" w:rsidRDefault="00A77BBB" w:rsidP="00A77BBB">
            <w:pPr>
              <w:pStyle w:val="VBAILTBodyStrong"/>
            </w:pPr>
            <w:r w:rsidRPr="00034833">
              <w:t>Varying Development Procedures</w:t>
            </w:r>
          </w:p>
          <w:p w14:paraId="6283CE4E" w14:textId="77777777" w:rsidR="00A77BBB" w:rsidRPr="00034833" w:rsidRDefault="00A77BBB" w:rsidP="00A77BBB">
            <w:pPr>
              <w:pStyle w:val="VBAILTBodyStrong"/>
              <w:rPr>
                <w:b w:val="0"/>
              </w:rPr>
            </w:pPr>
            <w:r w:rsidRPr="00034833">
              <w:rPr>
                <w:b w:val="0"/>
              </w:rPr>
              <w:t>Development procedures vary with each case, depending on</w:t>
            </w:r>
          </w:p>
          <w:p w14:paraId="758E7899" w14:textId="77777777" w:rsidR="00A77BBB" w:rsidRPr="00034833" w:rsidRDefault="00A77BBB" w:rsidP="00A77BBB">
            <w:pPr>
              <w:pStyle w:val="VBAILTBodyStrong"/>
              <w:numPr>
                <w:ilvl w:val="1"/>
                <w:numId w:val="4"/>
              </w:numPr>
              <w:rPr>
                <w:b w:val="0"/>
              </w:rPr>
            </w:pPr>
            <w:r w:rsidRPr="00034833">
              <w:rPr>
                <w:b w:val="0"/>
              </w:rPr>
              <w:t>the nature of the contest</w:t>
            </w:r>
          </w:p>
          <w:p w14:paraId="75B585DB" w14:textId="77777777" w:rsidR="00A77BBB" w:rsidRPr="00034833" w:rsidRDefault="00A77BBB" w:rsidP="00A77BBB">
            <w:pPr>
              <w:pStyle w:val="VBAILTBodyStrong"/>
              <w:numPr>
                <w:ilvl w:val="1"/>
                <w:numId w:val="4"/>
              </w:numPr>
              <w:rPr>
                <w:b w:val="0"/>
              </w:rPr>
            </w:pPr>
            <w:r w:rsidRPr="00034833">
              <w:rPr>
                <w:b w:val="0"/>
              </w:rPr>
              <w:t>the evidence of record</w:t>
            </w:r>
          </w:p>
          <w:p w14:paraId="6A198DB6" w14:textId="77777777" w:rsidR="00A77BBB" w:rsidRDefault="00A77BBB" w:rsidP="00A77BBB">
            <w:pPr>
              <w:pStyle w:val="VBAILTBodyStrong"/>
              <w:numPr>
                <w:ilvl w:val="1"/>
                <w:numId w:val="4"/>
              </w:numPr>
              <w:rPr>
                <w:b w:val="0"/>
              </w:rPr>
            </w:pPr>
            <w:r w:rsidRPr="00034833">
              <w:rPr>
                <w:b w:val="0"/>
              </w:rPr>
              <w:t>the availability of evidence, and</w:t>
            </w:r>
            <w:r>
              <w:rPr>
                <w:b w:val="0"/>
              </w:rPr>
              <w:t xml:space="preserve"> </w:t>
            </w:r>
          </w:p>
          <w:p w14:paraId="2C3E074A" w14:textId="57AB84FC" w:rsidR="00A77BBB" w:rsidRPr="004661F6" w:rsidRDefault="00A77BBB" w:rsidP="00A77BBB">
            <w:pPr>
              <w:pStyle w:val="VBAILTBodyStrong"/>
              <w:numPr>
                <w:ilvl w:val="1"/>
                <w:numId w:val="4"/>
              </w:numPr>
              <w:rPr>
                <w:b w:val="0"/>
                <w:bCs/>
              </w:rPr>
            </w:pPr>
            <w:r w:rsidRPr="004661F6">
              <w:rPr>
                <w:b w:val="0"/>
                <w:bCs/>
              </w:rPr>
              <w:t>other factors.</w:t>
            </w:r>
          </w:p>
        </w:tc>
        <w:tc>
          <w:tcPr>
            <w:tcW w:w="5976" w:type="dxa"/>
            <w:tcBorders>
              <w:left w:val="dashSmallGap" w:sz="4" w:space="0" w:color="auto"/>
            </w:tcBorders>
          </w:tcPr>
          <w:p w14:paraId="62AA6F22" w14:textId="77777777" w:rsidR="00A77BBB" w:rsidRPr="00C71CEF" w:rsidRDefault="00A77BBB" w:rsidP="00A77BBB">
            <w:pPr>
              <w:pStyle w:val="VBAILTBody"/>
              <w:rPr>
                <w:rStyle w:val="Strong"/>
                <w:b w:val="0"/>
                <w:bCs w:val="0"/>
              </w:rPr>
            </w:pPr>
          </w:p>
        </w:tc>
      </w:tr>
      <w:tr w:rsidR="00A77BBB" w14:paraId="7683733D" w14:textId="77777777" w:rsidTr="008A2220">
        <w:trPr>
          <w:cantSplit/>
          <w:jc w:val="center"/>
        </w:trPr>
        <w:tc>
          <w:tcPr>
            <w:tcW w:w="4104" w:type="dxa"/>
            <w:tcBorders>
              <w:right w:val="dashSmallGap" w:sz="4" w:space="0" w:color="auto"/>
            </w:tcBorders>
          </w:tcPr>
          <w:p w14:paraId="42430FC4" w14:textId="77777777" w:rsidR="00A77BBB" w:rsidRPr="00D575DF" w:rsidRDefault="00A77BBB" w:rsidP="00A77BBB">
            <w:pPr>
              <w:spacing w:before="120" w:after="120" w:line="276" w:lineRule="auto"/>
              <w:rPr>
                <w:rFonts w:ascii="Verdana" w:hAnsi="Verdana"/>
                <w:b/>
                <w:bCs/>
              </w:rPr>
            </w:pPr>
            <w:r w:rsidRPr="00D575DF">
              <w:rPr>
                <w:rFonts w:ascii="Verdana" w:hAnsi="Verdana"/>
                <w:b/>
                <w:bCs/>
              </w:rPr>
              <w:lastRenderedPageBreak/>
              <w:t>Evidence to support a claim</w:t>
            </w:r>
          </w:p>
          <w:p w14:paraId="21C0B26A" w14:textId="77777777" w:rsidR="00A77BBB" w:rsidRPr="00D575DF" w:rsidRDefault="00A77BBB" w:rsidP="00A77BBB">
            <w:pPr>
              <w:spacing w:before="120" w:after="120" w:line="276" w:lineRule="auto"/>
              <w:rPr>
                <w:rFonts w:ascii="Verdana" w:hAnsi="Verdana"/>
                <w:bCs/>
              </w:rPr>
            </w:pPr>
            <w:r w:rsidRPr="00D575DF">
              <w:rPr>
                <w:rFonts w:ascii="Verdana" w:hAnsi="Verdana"/>
                <w:bCs/>
              </w:rPr>
              <w:t>The claimant must either</w:t>
            </w:r>
          </w:p>
          <w:p w14:paraId="788948AC" w14:textId="77777777" w:rsidR="00A77BBB" w:rsidRPr="00D575DF" w:rsidRDefault="00A77BBB" w:rsidP="00A77BBB">
            <w:pPr>
              <w:numPr>
                <w:ilvl w:val="0"/>
                <w:numId w:val="5"/>
              </w:numPr>
              <w:spacing w:before="120" w:after="120" w:line="276" w:lineRule="auto"/>
              <w:rPr>
                <w:rFonts w:ascii="Verdana" w:hAnsi="Verdana"/>
                <w:bCs/>
              </w:rPr>
            </w:pPr>
            <w:r w:rsidRPr="00D575DF">
              <w:rPr>
                <w:rFonts w:ascii="Verdana" w:hAnsi="Verdana"/>
                <w:bCs/>
              </w:rPr>
              <w:t>supply acceptable proof of the validity of a claim, or</w:t>
            </w:r>
          </w:p>
          <w:p w14:paraId="45B5E938" w14:textId="77777777" w:rsidR="00A77BBB" w:rsidRPr="00D575DF" w:rsidRDefault="00A77BBB" w:rsidP="00A77BBB">
            <w:pPr>
              <w:numPr>
                <w:ilvl w:val="0"/>
                <w:numId w:val="5"/>
              </w:numPr>
              <w:spacing w:before="120" w:after="120" w:line="276" w:lineRule="auto"/>
              <w:rPr>
                <w:rFonts w:ascii="Verdana" w:hAnsi="Verdana"/>
                <w:bCs/>
              </w:rPr>
            </w:pPr>
            <w:r w:rsidRPr="00D575DF">
              <w:rPr>
                <w:rFonts w:ascii="Verdana" w:hAnsi="Verdana"/>
                <w:bCs/>
              </w:rPr>
              <w:t>present an adequate explanation of his/her inability to supply any evidence that is lacking. </w:t>
            </w:r>
          </w:p>
          <w:p w14:paraId="39401099" w14:textId="6EC0D133" w:rsidR="00A77BBB" w:rsidRPr="00034833" w:rsidRDefault="00A77BBB" w:rsidP="00A77BBB">
            <w:pPr>
              <w:pStyle w:val="VBAILTBodyStrong"/>
            </w:pPr>
            <w:r w:rsidRPr="00D575DF">
              <w:rPr>
                <w:rFonts w:asciiTheme="minorHAnsi" w:hAnsiTheme="minorHAnsi"/>
                <w:b w:val="0"/>
                <w:i/>
                <w:iCs/>
              </w:rPr>
              <w:t>* M21-1 VI.iii.</w:t>
            </w:r>
            <w:proofErr w:type="gramStart"/>
            <w:r w:rsidRPr="00D575DF">
              <w:rPr>
                <w:rFonts w:asciiTheme="minorHAnsi" w:hAnsiTheme="minorHAnsi"/>
                <w:b w:val="0"/>
                <w:i/>
                <w:iCs/>
              </w:rPr>
              <w:t>3.B.</w:t>
            </w:r>
            <w:proofErr w:type="gramEnd"/>
            <w:r w:rsidRPr="00D575DF">
              <w:rPr>
                <w:rFonts w:asciiTheme="minorHAnsi" w:hAnsiTheme="minorHAnsi"/>
                <w:b w:val="0"/>
                <w:i/>
                <w:iCs/>
              </w:rPr>
              <w:t xml:space="preserve">1.d.  Claimant’s Responsibility to Provide </w:t>
            </w:r>
            <w:proofErr w:type="gramStart"/>
            <w:r w:rsidRPr="00D575DF">
              <w:rPr>
                <w:rFonts w:asciiTheme="minorHAnsi" w:hAnsiTheme="minorHAnsi"/>
                <w:b w:val="0"/>
                <w:i/>
                <w:iCs/>
              </w:rPr>
              <w:t>Adequate  Evidence</w:t>
            </w:r>
            <w:proofErr w:type="gramEnd"/>
            <w:r w:rsidRPr="00D575DF">
              <w:rPr>
                <w:rFonts w:asciiTheme="minorHAnsi" w:hAnsiTheme="minorHAnsi"/>
                <w:b w:val="0"/>
                <w:i/>
                <w:iCs/>
              </w:rPr>
              <w:t xml:space="preserve"> to Support the Claim</w:t>
            </w:r>
          </w:p>
        </w:tc>
        <w:tc>
          <w:tcPr>
            <w:tcW w:w="5976" w:type="dxa"/>
            <w:tcBorders>
              <w:left w:val="dashSmallGap" w:sz="4" w:space="0" w:color="auto"/>
            </w:tcBorders>
          </w:tcPr>
          <w:p w14:paraId="69C99C70" w14:textId="77777777" w:rsidR="00A77BBB" w:rsidRPr="00C71CEF" w:rsidRDefault="00A77BBB" w:rsidP="00A77BBB">
            <w:pPr>
              <w:pStyle w:val="VBAILTBody"/>
              <w:rPr>
                <w:rStyle w:val="Strong"/>
                <w:b w:val="0"/>
                <w:bCs w:val="0"/>
              </w:rPr>
            </w:pPr>
          </w:p>
        </w:tc>
      </w:tr>
      <w:tr w:rsidR="00A77BBB" w14:paraId="683D30C4" w14:textId="77777777" w:rsidTr="008A2220">
        <w:trPr>
          <w:cantSplit/>
          <w:jc w:val="center"/>
        </w:trPr>
        <w:tc>
          <w:tcPr>
            <w:tcW w:w="4104" w:type="dxa"/>
            <w:tcBorders>
              <w:right w:val="dashSmallGap" w:sz="4" w:space="0" w:color="auto"/>
            </w:tcBorders>
          </w:tcPr>
          <w:p w14:paraId="68E83076" w14:textId="77777777" w:rsidR="00A77BBB" w:rsidRDefault="00A77BBB" w:rsidP="00A77BBB">
            <w:pPr>
              <w:pStyle w:val="VBAILTBodyStrong"/>
              <w:rPr>
                <w:bCs/>
              </w:rPr>
            </w:pPr>
            <w:r>
              <w:rPr>
                <w:bCs/>
              </w:rPr>
              <w:t xml:space="preserve">Claimant’s Responsibility </w:t>
            </w:r>
          </w:p>
          <w:p w14:paraId="2E9804D9" w14:textId="77777777" w:rsidR="00A77BBB" w:rsidRPr="00EB6017" w:rsidRDefault="00A77BBB" w:rsidP="00A77BBB">
            <w:pPr>
              <w:pStyle w:val="VBAILTBodyStrong"/>
              <w:rPr>
                <w:b w:val="0"/>
              </w:rPr>
            </w:pPr>
            <w:r w:rsidRPr="00EB6017">
              <w:rPr>
                <w:b w:val="0"/>
              </w:rPr>
              <w:t>Claimant’s Responsibility to Provide Adequate Evidence to Support the Claim</w:t>
            </w:r>
          </w:p>
          <w:p w14:paraId="18FEB47A" w14:textId="77777777" w:rsidR="00A77BBB" w:rsidRPr="00EB6017" w:rsidRDefault="00A77BBB" w:rsidP="00A77BBB">
            <w:pPr>
              <w:pStyle w:val="VBAILTBodyStrong"/>
              <w:rPr>
                <w:b w:val="0"/>
              </w:rPr>
            </w:pPr>
            <w:r w:rsidRPr="00EB6017">
              <w:rPr>
                <w:b w:val="0"/>
              </w:rPr>
              <w:t>The claimant must either</w:t>
            </w:r>
          </w:p>
          <w:p w14:paraId="7E5E7645" w14:textId="77777777" w:rsidR="00A77BBB" w:rsidRPr="00EB6017" w:rsidRDefault="00A77BBB" w:rsidP="00A77BBB">
            <w:pPr>
              <w:pStyle w:val="VBAILTBodyStrong"/>
              <w:numPr>
                <w:ilvl w:val="0"/>
                <w:numId w:val="6"/>
              </w:numPr>
              <w:rPr>
                <w:b w:val="0"/>
              </w:rPr>
            </w:pPr>
            <w:r w:rsidRPr="00EB6017">
              <w:rPr>
                <w:b w:val="0"/>
              </w:rPr>
              <w:t>supply acceptable proof of the validity of a claim, or</w:t>
            </w:r>
          </w:p>
          <w:p w14:paraId="146B8EA5" w14:textId="08EC3FFD" w:rsidR="00A77BBB" w:rsidRPr="00D575DF" w:rsidRDefault="00A77BBB" w:rsidP="00A77BBB">
            <w:pPr>
              <w:spacing w:before="120" w:after="120" w:line="276" w:lineRule="auto"/>
              <w:rPr>
                <w:rFonts w:ascii="Verdana" w:hAnsi="Verdana"/>
                <w:b/>
                <w:bCs/>
              </w:rPr>
            </w:pPr>
            <w:r w:rsidRPr="00AE69DF">
              <w:rPr>
                <w:rFonts w:ascii="Verdana" w:hAnsi="Verdana"/>
                <w:bCs/>
              </w:rPr>
              <w:t>present an adequate explanation of his/her inability to supply any evidence that is lacking.</w:t>
            </w:r>
          </w:p>
        </w:tc>
        <w:tc>
          <w:tcPr>
            <w:tcW w:w="5976" w:type="dxa"/>
            <w:tcBorders>
              <w:left w:val="dashSmallGap" w:sz="4" w:space="0" w:color="auto"/>
            </w:tcBorders>
          </w:tcPr>
          <w:p w14:paraId="6A5F7764" w14:textId="77777777" w:rsidR="00A77BBB" w:rsidRDefault="00A77BBB" w:rsidP="00A77BBB">
            <w:pPr>
              <w:pStyle w:val="VBAILTBody"/>
            </w:pPr>
            <w:r w:rsidRPr="009F361E">
              <w:rPr>
                <w:rStyle w:val="Strong"/>
              </w:rPr>
              <w:t>DISPLAY</w:t>
            </w:r>
            <w:r>
              <w:t xml:space="preserve"> slide</w:t>
            </w:r>
            <w:r>
              <w:br/>
            </w:r>
            <w:r>
              <w:rPr>
                <w:rStyle w:val="Strong"/>
              </w:rPr>
              <w:fldChar w:fldCharType="begin"/>
            </w:r>
            <w:r>
              <w:rPr>
                <w:rStyle w:val="Strong"/>
              </w:rPr>
              <w:instrText xml:space="preserve"> AUTONUMLGL  </w:instrText>
            </w:r>
            <w:r>
              <w:rPr>
                <w:rStyle w:val="Strong"/>
              </w:rPr>
              <w:fldChar w:fldCharType="end"/>
            </w:r>
            <w:r>
              <w:rPr>
                <w:rStyle w:val="Strong"/>
              </w:rPr>
              <w:t xml:space="preserve"> </w:t>
            </w:r>
            <w:r w:rsidRPr="00C71CEF">
              <w:t>“</w:t>
            </w:r>
            <w:r w:rsidRPr="00AE69DF">
              <w:t>Claimant’s Responsibility</w:t>
            </w:r>
            <w:r>
              <w:t>”</w:t>
            </w:r>
          </w:p>
          <w:p w14:paraId="6B743727" w14:textId="77777777" w:rsidR="00A77BBB" w:rsidRDefault="00A77BBB" w:rsidP="00A77BBB">
            <w:pPr>
              <w:pStyle w:val="VBAILTBody"/>
            </w:pPr>
            <w:r w:rsidRPr="00A34CFB">
              <w:rPr>
                <w:b/>
                <w:bCs/>
              </w:rPr>
              <w:t>HAVE</w:t>
            </w:r>
            <w:r>
              <w:t xml:space="preserve"> a trainee read the slide. </w:t>
            </w:r>
          </w:p>
          <w:p w14:paraId="7D4C03DD" w14:textId="77777777" w:rsidR="00A77BBB" w:rsidRPr="00C71CEF" w:rsidRDefault="00A77BBB" w:rsidP="00A77BBB">
            <w:pPr>
              <w:pStyle w:val="VBAILTBody"/>
              <w:rPr>
                <w:rStyle w:val="Strong"/>
                <w:b w:val="0"/>
                <w:bCs w:val="0"/>
              </w:rPr>
            </w:pPr>
          </w:p>
        </w:tc>
      </w:tr>
      <w:tr w:rsidR="00A77BBB" w14:paraId="7B4BD9B9" w14:textId="77777777" w:rsidTr="008A2220">
        <w:trPr>
          <w:cantSplit/>
          <w:jc w:val="center"/>
        </w:trPr>
        <w:tc>
          <w:tcPr>
            <w:tcW w:w="4104" w:type="dxa"/>
            <w:tcBorders>
              <w:right w:val="dashSmallGap" w:sz="4" w:space="0" w:color="auto"/>
            </w:tcBorders>
          </w:tcPr>
          <w:p w14:paraId="63B3DBE0" w14:textId="77777777" w:rsidR="00A77BBB" w:rsidRDefault="00A77BBB" w:rsidP="00A77BBB">
            <w:pPr>
              <w:pStyle w:val="VBAILTBodyStrong"/>
              <w:rPr>
                <w:bCs/>
              </w:rPr>
            </w:pPr>
            <w:r>
              <w:rPr>
                <w:bCs/>
              </w:rPr>
              <w:lastRenderedPageBreak/>
              <w:t xml:space="preserve">Administrative Decision </w:t>
            </w:r>
          </w:p>
          <w:p w14:paraId="06071A83" w14:textId="77777777" w:rsidR="00A77BBB" w:rsidRPr="004A1FCA" w:rsidRDefault="00A77BBB" w:rsidP="00A77BBB">
            <w:pPr>
              <w:pStyle w:val="VBAILTBodyStrong"/>
              <w:rPr>
                <w:b w:val="0"/>
              </w:rPr>
            </w:pPr>
            <w:r w:rsidRPr="004A1FCA">
              <w:rPr>
                <w:b w:val="0"/>
              </w:rPr>
              <w:t>Make an administrative decision after completely developing the facts associated with a contested claim.</w:t>
            </w:r>
          </w:p>
          <w:p w14:paraId="5990C9E9" w14:textId="77777777" w:rsidR="00A77BBB" w:rsidRPr="004A1FCA" w:rsidRDefault="00A77BBB" w:rsidP="00A77BBB">
            <w:pPr>
              <w:pStyle w:val="VBAILTBodyStrong"/>
              <w:numPr>
                <w:ilvl w:val="0"/>
                <w:numId w:val="7"/>
              </w:numPr>
              <w:rPr>
                <w:bCs/>
              </w:rPr>
            </w:pPr>
            <w:r w:rsidRPr="004A1FCA">
              <w:rPr>
                <w:bCs/>
                <w:i/>
                <w:iCs/>
              </w:rPr>
              <w:t>Exception</w:t>
            </w:r>
            <w:r w:rsidRPr="004A1FCA">
              <w:rPr>
                <w:bCs/>
              </w:rPr>
              <w:t>:</w:t>
            </w:r>
            <w:r>
              <w:rPr>
                <w:bCs/>
              </w:rPr>
              <w:t xml:space="preserve"> </w:t>
            </w:r>
            <w:r w:rsidRPr="004A1FCA">
              <w:rPr>
                <w:b w:val="0"/>
              </w:rPr>
              <w:t>Document decisions on apportionment claims in accordance with the instructions in</w:t>
            </w:r>
            <w:r w:rsidRPr="004A1FCA">
              <w:rPr>
                <w:bCs/>
              </w:rPr>
              <w:t xml:space="preserve"> </w:t>
            </w:r>
            <w:hyperlink r:id="rId11" w:history="1">
              <w:r w:rsidRPr="004A1FCA">
                <w:rPr>
                  <w:rStyle w:val="Hyperlink"/>
                  <w:bCs/>
                </w:rPr>
                <w:t>M21-1, Part VII, Subpart iii, 1.A.3</w:t>
              </w:r>
            </w:hyperlink>
            <w:r w:rsidRPr="004A1FCA">
              <w:rPr>
                <w:b w:val="0"/>
              </w:rPr>
              <w:t>.</w:t>
            </w:r>
          </w:p>
          <w:p w14:paraId="66EEFC10" w14:textId="229EE3EF" w:rsidR="00A77BBB" w:rsidRDefault="00A77BBB" w:rsidP="00A77BBB">
            <w:pPr>
              <w:pStyle w:val="VBAILTBodyStrong"/>
              <w:rPr>
                <w:bCs/>
              </w:rPr>
            </w:pPr>
            <w:r w:rsidRPr="004A1FCA">
              <w:rPr>
                <w:bCs/>
              </w:rPr>
              <w:t xml:space="preserve">Reference: </w:t>
            </w:r>
            <w:r w:rsidRPr="004A1FCA">
              <w:rPr>
                <w:b w:val="0"/>
              </w:rPr>
              <w:t>For more information on preparing an administrative decision, see</w:t>
            </w:r>
            <w:r w:rsidRPr="004A1FCA">
              <w:rPr>
                <w:bCs/>
              </w:rPr>
              <w:t> </w:t>
            </w:r>
            <w:hyperlink r:id="rId12" w:history="1">
              <w:r w:rsidRPr="004A1FCA">
                <w:rPr>
                  <w:rStyle w:val="Hyperlink"/>
                  <w:bCs/>
                </w:rPr>
                <w:t>M21-1, Part X, Subpart v, 1.C.3</w:t>
              </w:r>
            </w:hyperlink>
            <w:r w:rsidRPr="004A1FCA">
              <w:rPr>
                <w:b w:val="0"/>
              </w:rPr>
              <w:t>. </w:t>
            </w:r>
          </w:p>
        </w:tc>
        <w:tc>
          <w:tcPr>
            <w:tcW w:w="5976" w:type="dxa"/>
            <w:tcBorders>
              <w:left w:val="dashSmallGap" w:sz="4" w:space="0" w:color="auto"/>
            </w:tcBorders>
          </w:tcPr>
          <w:p w14:paraId="7948DCCF" w14:textId="77777777" w:rsidR="00A77BBB" w:rsidRPr="009F361E" w:rsidRDefault="00A77BBB" w:rsidP="00A77BBB">
            <w:pPr>
              <w:pStyle w:val="VBAILTBody"/>
              <w:rPr>
                <w:rStyle w:val="Strong"/>
              </w:rPr>
            </w:pPr>
          </w:p>
        </w:tc>
      </w:tr>
      <w:tr w:rsidR="00A77BBB" w14:paraId="0546DCCE" w14:textId="77777777" w:rsidTr="00CC61EB">
        <w:trPr>
          <w:jc w:val="center"/>
        </w:trPr>
        <w:tc>
          <w:tcPr>
            <w:tcW w:w="4104" w:type="dxa"/>
            <w:tcBorders>
              <w:right w:val="dashSmallGap" w:sz="4" w:space="0" w:color="auto"/>
            </w:tcBorders>
          </w:tcPr>
          <w:p w14:paraId="79EB1978" w14:textId="77777777" w:rsidR="00A77BBB" w:rsidRDefault="00A77BBB" w:rsidP="00A77BBB">
            <w:pPr>
              <w:pStyle w:val="VBAILTBodyStrong"/>
            </w:pPr>
            <w:r>
              <w:t>Lesson Overview</w:t>
            </w:r>
          </w:p>
          <w:p w14:paraId="4B3D05DB" w14:textId="77777777" w:rsidR="00A77BBB" w:rsidRPr="00F86811" w:rsidRDefault="00A77BBB" w:rsidP="00A77BBB">
            <w:pPr>
              <w:pStyle w:val="VBAILTbullet1"/>
              <w:rPr>
                <w:b/>
                <w:bCs/>
              </w:rPr>
            </w:pPr>
            <w:r w:rsidRPr="00F86811">
              <w:rPr>
                <w:b/>
                <w:bCs/>
              </w:rPr>
              <w:t>Demonstration—</w:t>
            </w:r>
            <w:r w:rsidRPr="00F86811">
              <w:t>Instructor goes over a claim scenario and review questions with trainees. Instructor discusses the claims review process from start to finish with opportunities to discuss trainee questions.</w:t>
            </w:r>
            <w:r w:rsidRPr="00F86811">
              <w:rPr>
                <w:b/>
                <w:bCs/>
              </w:rPr>
              <w:t xml:space="preserve"> </w:t>
            </w:r>
          </w:p>
          <w:p w14:paraId="09811392" w14:textId="7F1686BC" w:rsidR="00A77BBB" w:rsidRPr="005464A0" w:rsidRDefault="00A77BBB" w:rsidP="00A77BBB">
            <w:pPr>
              <w:pStyle w:val="VBAILTbullet1"/>
            </w:pPr>
            <w:r w:rsidRPr="00F86811">
              <w:rPr>
                <w:b/>
                <w:bCs/>
              </w:rPr>
              <w:t>Guided Practice—</w:t>
            </w:r>
            <w:r w:rsidRPr="00F86811">
              <w:t>Trainees are assigned contested claims to process.</w:t>
            </w:r>
          </w:p>
        </w:tc>
        <w:tc>
          <w:tcPr>
            <w:tcW w:w="5976" w:type="dxa"/>
            <w:tcBorders>
              <w:left w:val="dashSmallGap" w:sz="4" w:space="0" w:color="auto"/>
            </w:tcBorders>
          </w:tcPr>
          <w:p w14:paraId="37D86FD4" w14:textId="19359089" w:rsidR="00A77BBB" w:rsidRPr="000E71B9" w:rsidRDefault="00A77BBB" w:rsidP="00A77BBB">
            <w:r w:rsidRPr="0060737D">
              <w:t xml:space="preserve"> </w:t>
            </w:r>
          </w:p>
        </w:tc>
      </w:tr>
      <w:tr w:rsidR="00A77BBB" w14:paraId="5508157F" w14:textId="77777777" w:rsidTr="004075E8">
        <w:trPr>
          <w:jc w:val="center"/>
        </w:trPr>
        <w:tc>
          <w:tcPr>
            <w:tcW w:w="4104" w:type="dxa"/>
            <w:tcBorders>
              <w:right w:val="dashSmallGap" w:sz="4" w:space="0" w:color="auto"/>
            </w:tcBorders>
          </w:tcPr>
          <w:p w14:paraId="389BC52E" w14:textId="77777777" w:rsidR="00A77BBB" w:rsidRDefault="00A77BBB" w:rsidP="00A77BBB">
            <w:pPr>
              <w:pStyle w:val="VBAILTBody"/>
              <w:rPr>
                <w:b/>
                <w:bCs/>
              </w:rPr>
            </w:pPr>
            <w:r w:rsidRPr="00F86811">
              <w:rPr>
                <w:b/>
                <w:bCs/>
              </w:rPr>
              <w:t>Process Contested Claims</w:t>
            </w:r>
            <w:r w:rsidRPr="00F86811">
              <w:rPr>
                <w:b/>
                <w:bCs/>
              </w:rPr>
              <w:br/>
              <w:t>Demonstration: Claim 1</w:t>
            </w:r>
            <w:r>
              <w:rPr>
                <w:b/>
                <w:bCs/>
              </w:rPr>
              <w:t xml:space="preserve"> </w:t>
            </w:r>
          </w:p>
          <w:p w14:paraId="4AE83BB2" w14:textId="450618DC" w:rsidR="00A77BBB" w:rsidRPr="00F86811" w:rsidRDefault="00A77BBB" w:rsidP="00A77BBB">
            <w:pPr>
              <w:pStyle w:val="VBAILTBody"/>
            </w:pPr>
            <w:r w:rsidRPr="00F86811">
              <w:t xml:space="preserve">On September 4, 2021, VA receives VA Form 21P-534EZ, from Valerie, claiming to be the spouse of James </w:t>
            </w:r>
            <w:r>
              <w:t>Veteran</w:t>
            </w:r>
            <w:r w:rsidRPr="00F86811">
              <w:t xml:space="preserve">. She is only claiming DIC indicates that she and the Veteran were each married once. Their wedding was ceremonial and started on June </w:t>
            </w:r>
            <w:r w:rsidRPr="00F86811">
              <w:lastRenderedPageBreak/>
              <w:t xml:space="preserve">11, 1978. She states that they lived together </w:t>
            </w:r>
            <w:proofErr w:type="gramStart"/>
            <w:r w:rsidRPr="00F86811">
              <w:t>continuously</w:t>
            </w:r>
            <w:proofErr w:type="gramEnd"/>
            <w:r w:rsidRPr="00F86811">
              <w:t xml:space="preserve"> and she had not remarried. </w:t>
            </w:r>
          </w:p>
          <w:p w14:paraId="6C56B769" w14:textId="3CAA6887" w:rsidR="00A77BBB" w:rsidRPr="003A3FFC" w:rsidRDefault="00A77BBB" w:rsidP="00A77BBB">
            <w:pPr>
              <w:pStyle w:val="VBAILTbullet1"/>
              <w:numPr>
                <w:ilvl w:val="0"/>
                <w:numId w:val="0"/>
              </w:numPr>
            </w:pPr>
            <w:r w:rsidRPr="00F86811">
              <w:t xml:space="preserve">Evidence was submitted with the application for benefits including a copy of the Veteran’s death certificate showing he passed away from </w:t>
            </w:r>
            <w:r>
              <w:t>liver failure</w:t>
            </w:r>
            <w:r w:rsidRPr="00F86811">
              <w:t>. A copy of the Veteran’s DD Form 214 showing his honorable discharge from the Navy on 3/15/74 was also received.</w:t>
            </w:r>
          </w:p>
        </w:tc>
        <w:tc>
          <w:tcPr>
            <w:tcW w:w="5976" w:type="dxa"/>
            <w:tcBorders>
              <w:left w:val="dashSmallGap" w:sz="4" w:space="0" w:color="auto"/>
            </w:tcBorders>
          </w:tcPr>
          <w:p w14:paraId="55C72CA2" w14:textId="36F68C4C" w:rsidR="00A77BBB" w:rsidRPr="009F361E" w:rsidRDefault="00A77BBB" w:rsidP="00A77BBB">
            <w:pPr>
              <w:pStyle w:val="VBAILTBody"/>
              <w:rPr>
                <w:rStyle w:val="Strong"/>
              </w:rPr>
            </w:pPr>
            <w:r>
              <w:rPr>
                <w:rStyle w:val="Strong"/>
                <w:b w:val="0"/>
                <w:bCs w:val="0"/>
              </w:rPr>
              <w:lastRenderedPageBreak/>
              <w:t xml:space="preserve"> </w:t>
            </w:r>
          </w:p>
        </w:tc>
      </w:tr>
      <w:tr w:rsidR="00A77BBB" w14:paraId="281E6CC4" w14:textId="77777777" w:rsidTr="008A2220">
        <w:trPr>
          <w:cantSplit/>
          <w:jc w:val="center"/>
        </w:trPr>
        <w:tc>
          <w:tcPr>
            <w:tcW w:w="4104" w:type="dxa"/>
            <w:tcBorders>
              <w:right w:val="dashSmallGap" w:sz="4" w:space="0" w:color="auto"/>
            </w:tcBorders>
          </w:tcPr>
          <w:p w14:paraId="3DF5F605" w14:textId="77777777" w:rsidR="00A77BBB" w:rsidRDefault="00A77BBB" w:rsidP="00A77BBB">
            <w:pPr>
              <w:pStyle w:val="VBAILTBodyStrong"/>
            </w:pPr>
            <w:r w:rsidRPr="00F86811">
              <w:rPr>
                <w:bCs/>
              </w:rPr>
              <w:t>Claim 1 Processing Questions</w:t>
            </w:r>
          </w:p>
          <w:p w14:paraId="1FEC03CC" w14:textId="77777777" w:rsidR="00A77BBB" w:rsidRPr="00F86811" w:rsidRDefault="00A77BBB" w:rsidP="00A77BBB">
            <w:pPr>
              <w:pStyle w:val="VBAILTbullet1"/>
              <w:numPr>
                <w:ilvl w:val="0"/>
                <w:numId w:val="0"/>
              </w:numPr>
            </w:pPr>
            <w:r w:rsidRPr="00F86811">
              <w:t>Is there sufficient information to decide the claim?</w:t>
            </w:r>
          </w:p>
          <w:p w14:paraId="3C5A64C1" w14:textId="4579F9E6" w:rsidR="00A77BBB" w:rsidRPr="00F86811" w:rsidRDefault="00A77BBB" w:rsidP="00A77BBB">
            <w:pPr>
              <w:pStyle w:val="VBAILTbullet1"/>
              <w:numPr>
                <w:ilvl w:val="0"/>
                <w:numId w:val="0"/>
              </w:numPr>
            </w:pPr>
            <w:r w:rsidRPr="00F86811">
              <w:rPr>
                <w:i/>
                <w:iCs/>
              </w:rPr>
              <w:t xml:space="preserve">Yes, you have sufficient evidence to confirm the claimed service. The dependency information is complete. The service is sufficient to grant </w:t>
            </w:r>
            <w:proofErr w:type="gramStart"/>
            <w:r w:rsidRPr="00F86811">
              <w:rPr>
                <w:i/>
                <w:iCs/>
              </w:rPr>
              <w:t>service connected</w:t>
            </w:r>
            <w:proofErr w:type="gramEnd"/>
            <w:r w:rsidRPr="00F86811">
              <w:rPr>
                <w:i/>
                <w:iCs/>
              </w:rPr>
              <w:t xml:space="preserve"> death based on </w:t>
            </w:r>
            <w:r>
              <w:rPr>
                <w:i/>
                <w:iCs/>
              </w:rPr>
              <w:t>liver failure</w:t>
            </w:r>
            <w:r w:rsidRPr="00F86811">
              <w:rPr>
                <w:i/>
                <w:iCs/>
              </w:rPr>
              <w:t>.</w:t>
            </w:r>
          </w:p>
          <w:p w14:paraId="72D80A11" w14:textId="77777777" w:rsidR="00A77BBB" w:rsidRPr="00F86811" w:rsidRDefault="00A77BBB" w:rsidP="00A77BBB">
            <w:pPr>
              <w:pStyle w:val="VBAILTbullet1"/>
              <w:numPr>
                <w:ilvl w:val="0"/>
                <w:numId w:val="0"/>
              </w:numPr>
            </w:pPr>
            <w:r w:rsidRPr="00F86811">
              <w:t>Does the claim require a rating decision?</w:t>
            </w:r>
          </w:p>
          <w:p w14:paraId="650712BA" w14:textId="77777777" w:rsidR="00A77BBB" w:rsidRPr="00F86811" w:rsidRDefault="00A77BBB" w:rsidP="00A77BBB">
            <w:pPr>
              <w:pStyle w:val="VBAILTbullet1"/>
              <w:numPr>
                <w:ilvl w:val="0"/>
                <w:numId w:val="0"/>
              </w:numPr>
            </w:pPr>
            <w:r w:rsidRPr="00F86811">
              <w:rPr>
                <w:i/>
                <w:iCs/>
              </w:rPr>
              <w:t>Yes, service connection for the cause of death needs to be decided.</w:t>
            </w:r>
          </w:p>
          <w:p w14:paraId="5B6660C8" w14:textId="77777777" w:rsidR="00A77BBB" w:rsidRPr="00F86811" w:rsidRDefault="00A77BBB" w:rsidP="00A77BBB">
            <w:pPr>
              <w:pStyle w:val="VBAILTbullet1"/>
              <w:numPr>
                <w:ilvl w:val="0"/>
                <w:numId w:val="0"/>
              </w:numPr>
            </w:pPr>
            <w:r w:rsidRPr="00F86811">
              <w:t>Does Valerie qualify for DIC?</w:t>
            </w:r>
          </w:p>
          <w:p w14:paraId="0B2388F0" w14:textId="019BB220" w:rsidR="00A77BBB" w:rsidRPr="006F6935" w:rsidRDefault="00A77BBB" w:rsidP="00A77BBB">
            <w:pPr>
              <w:pStyle w:val="VBAILTBodyStrong"/>
              <w:rPr>
                <w:b w:val="0"/>
                <w:bCs/>
              </w:rPr>
            </w:pPr>
            <w:r w:rsidRPr="00F86811">
              <w:rPr>
                <w:b w:val="0"/>
                <w:bCs/>
                <w:i/>
                <w:iCs/>
              </w:rPr>
              <w:t>Yes</w:t>
            </w:r>
            <w:r w:rsidRPr="006F6935">
              <w:rPr>
                <w:b w:val="0"/>
                <w:bCs/>
              </w:rPr>
              <w:t xml:space="preserve"> </w:t>
            </w:r>
          </w:p>
        </w:tc>
        <w:tc>
          <w:tcPr>
            <w:tcW w:w="5976" w:type="dxa"/>
            <w:tcBorders>
              <w:left w:val="dashSmallGap" w:sz="4" w:space="0" w:color="auto"/>
            </w:tcBorders>
          </w:tcPr>
          <w:p w14:paraId="6D4917AE" w14:textId="2B70FFC0" w:rsidR="00A77BBB" w:rsidRPr="009F361E" w:rsidRDefault="00A77BBB" w:rsidP="00A77BBB">
            <w:pPr>
              <w:pStyle w:val="VBAILTBody"/>
              <w:rPr>
                <w:rStyle w:val="Strong"/>
              </w:rPr>
            </w:pPr>
            <w:r>
              <w:rPr>
                <w:rStyle w:val="Strong"/>
                <w:b w:val="0"/>
                <w:bCs w:val="0"/>
              </w:rPr>
              <w:t xml:space="preserve"> </w:t>
            </w:r>
          </w:p>
        </w:tc>
      </w:tr>
      <w:tr w:rsidR="00A77BBB" w14:paraId="5E542C60" w14:textId="77777777" w:rsidTr="00FE611D">
        <w:trPr>
          <w:jc w:val="center"/>
        </w:trPr>
        <w:tc>
          <w:tcPr>
            <w:tcW w:w="4104" w:type="dxa"/>
            <w:tcBorders>
              <w:right w:val="dashSmallGap" w:sz="4" w:space="0" w:color="auto"/>
            </w:tcBorders>
          </w:tcPr>
          <w:p w14:paraId="00DC2440" w14:textId="77777777" w:rsidR="00A77BBB" w:rsidRDefault="00A77BBB" w:rsidP="00A77BBB">
            <w:pPr>
              <w:pStyle w:val="VBAILTBodyStrong"/>
              <w:rPr>
                <w:noProof/>
              </w:rPr>
            </w:pPr>
            <w:r w:rsidRPr="008C49A8">
              <w:rPr>
                <w:bCs/>
              </w:rPr>
              <w:t>Process Contested Claims</w:t>
            </w:r>
            <w:r w:rsidRPr="008C49A8">
              <w:rPr>
                <w:bCs/>
              </w:rPr>
              <w:br/>
              <w:t>Demonstration: Claims 1 and 2</w:t>
            </w:r>
            <w:r w:rsidRPr="008C49A8">
              <w:t xml:space="preserve"> </w:t>
            </w:r>
          </w:p>
          <w:p w14:paraId="186766D2" w14:textId="3A566DFA" w:rsidR="00A77BBB" w:rsidRPr="008C49A8" w:rsidRDefault="00A77BBB" w:rsidP="00A77BBB">
            <w:pPr>
              <w:pStyle w:val="VBAILTBodyStrong"/>
              <w:rPr>
                <w:b w:val="0"/>
              </w:rPr>
            </w:pPr>
            <w:r w:rsidRPr="008C49A8">
              <w:rPr>
                <w:b w:val="0"/>
              </w:rPr>
              <w:t xml:space="preserve">While processing Valarie's claim, on November 4, 2021, VA receives VA Form 21P-534EZ, from Edna, claiming to be the spouse of James </w:t>
            </w:r>
            <w:r>
              <w:rPr>
                <w:b w:val="0"/>
              </w:rPr>
              <w:t>Veteran</w:t>
            </w:r>
            <w:r w:rsidRPr="008C49A8">
              <w:rPr>
                <w:b w:val="0"/>
              </w:rPr>
              <w:t xml:space="preserve">. She is only </w:t>
            </w:r>
            <w:r w:rsidRPr="008C49A8">
              <w:rPr>
                <w:b w:val="0"/>
              </w:rPr>
              <w:lastRenderedPageBreak/>
              <w:t xml:space="preserve">claiming DIC indicates that she and the Veteran were each married once. Their wedding was ceremonial and started on July 31, 1981. She states that they lived together continuously, and she had not remarried. </w:t>
            </w:r>
          </w:p>
          <w:p w14:paraId="47784654" w14:textId="3FAE6D93" w:rsidR="00A77BBB" w:rsidRPr="006F6935" w:rsidRDefault="00A77BBB" w:rsidP="00A77BBB">
            <w:pPr>
              <w:pStyle w:val="VBAILTBodyStrong"/>
              <w:rPr>
                <w:bCs/>
              </w:rPr>
            </w:pPr>
            <w:r w:rsidRPr="008C49A8">
              <w:rPr>
                <w:b w:val="0"/>
              </w:rPr>
              <w:t xml:space="preserve">Evidence was submitted with the application for benefits including a copy of the Veteran’s death certificate showing he passed away from </w:t>
            </w:r>
            <w:r>
              <w:rPr>
                <w:b w:val="0"/>
              </w:rPr>
              <w:t>liver failure</w:t>
            </w:r>
            <w:r w:rsidRPr="008C49A8">
              <w:rPr>
                <w:b w:val="0"/>
              </w:rPr>
              <w:t>. A copy of the Veteran’s DD Form 214 showing his honorable discharge from the Navy on 3/15/74 was also received.</w:t>
            </w:r>
          </w:p>
        </w:tc>
        <w:tc>
          <w:tcPr>
            <w:tcW w:w="5976" w:type="dxa"/>
            <w:tcBorders>
              <w:left w:val="dashSmallGap" w:sz="4" w:space="0" w:color="auto"/>
            </w:tcBorders>
          </w:tcPr>
          <w:p w14:paraId="6C2EE6AB" w14:textId="29102ECF" w:rsidR="00A77BBB" w:rsidRPr="009F361E" w:rsidRDefault="00A77BBB" w:rsidP="00A77BBB">
            <w:pPr>
              <w:pStyle w:val="VBAILTBody"/>
              <w:rPr>
                <w:rStyle w:val="Strong"/>
              </w:rPr>
            </w:pPr>
          </w:p>
        </w:tc>
      </w:tr>
      <w:tr w:rsidR="00A77BBB" w14:paraId="3EF7D7A5" w14:textId="77777777" w:rsidTr="008079C5">
        <w:trPr>
          <w:jc w:val="center"/>
        </w:trPr>
        <w:tc>
          <w:tcPr>
            <w:tcW w:w="4104" w:type="dxa"/>
            <w:tcBorders>
              <w:right w:val="dashSmallGap" w:sz="4" w:space="0" w:color="auto"/>
            </w:tcBorders>
          </w:tcPr>
          <w:p w14:paraId="1CC92E1D" w14:textId="77777777" w:rsidR="00A77BBB" w:rsidRDefault="00A77BBB" w:rsidP="00A77BBB">
            <w:pPr>
              <w:pStyle w:val="VBAILTBody"/>
              <w:rPr>
                <w:b/>
                <w:bCs/>
              </w:rPr>
            </w:pPr>
            <w:r w:rsidRPr="000417B8">
              <w:rPr>
                <w:b/>
                <w:bCs/>
              </w:rPr>
              <w:t>Claims 1 and 2 Processing Questions</w:t>
            </w:r>
          </w:p>
          <w:p w14:paraId="6CFAC95A" w14:textId="77777777" w:rsidR="00A77BBB" w:rsidRPr="000417B8" w:rsidRDefault="00A77BBB" w:rsidP="00A77BBB">
            <w:pPr>
              <w:pStyle w:val="VBAILTBody"/>
            </w:pPr>
            <w:r w:rsidRPr="000417B8">
              <w:t>Is there sufficient information to decide the claim?</w:t>
            </w:r>
          </w:p>
          <w:p w14:paraId="6C0B7216" w14:textId="77777777" w:rsidR="00A77BBB" w:rsidRPr="000417B8" w:rsidRDefault="00A77BBB" w:rsidP="00A77BBB">
            <w:pPr>
              <w:pStyle w:val="VBAILTBody"/>
            </w:pPr>
            <w:r w:rsidRPr="000417B8">
              <w:rPr>
                <w:i/>
                <w:iCs/>
              </w:rPr>
              <w:t>No, there are now two people claiming to be the spouse.</w:t>
            </w:r>
          </w:p>
          <w:p w14:paraId="0E24A185" w14:textId="77777777" w:rsidR="00A77BBB" w:rsidRPr="000417B8" w:rsidRDefault="00A77BBB" w:rsidP="00A77BBB">
            <w:pPr>
              <w:pStyle w:val="VBAILTBody"/>
            </w:pPr>
            <w:r w:rsidRPr="000417B8">
              <w:t>Should either claim be sent to rating?</w:t>
            </w:r>
          </w:p>
          <w:p w14:paraId="2E55119B" w14:textId="77777777" w:rsidR="00A77BBB" w:rsidRPr="000417B8" w:rsidRDefault="00A77BBB" w:rsidP="00A77BBB">
            <w:pPr>
              <w:pStyle w:val="VBAILTBody"/>
            </w:pPr>
            <w:r w:rsidRPr="000417B8">
              <w:rPr>
                <w:i/>
                <w:iCs/>
              </w:rPr>
              <w:t>No, claims should not be sent to rating until it has been determined that one of the claimants is eligible for DIC.</w:t>
            </w:r>
          </w:p>
          <w:p w14:paraId="10913A2F" w14:textId="77777777" w:rsidR="00A77BBB" w:rsidRPr="000417B8" w:rsidRDefault="00A77BBB" w:rsidP="00A77BBB">
            <w:pPr>
              <w:pStyle w:val="VBAILTBody"/>
            </w:pPr>
            <w:r w:rsidRPr="000417B8">
              <w:t>What actions may be taken at this time?</w:t>
            </w:r>
          </w:p>
          <w:p w14:paraId="1CF23FD8" w14:textId="5EBF49E0" w:rsidR="00A77BBB" w:rsidRPr="00FD5C94" w:rsidRDefault="00A77BBB" w:rsidP="00A77BBB">
            <w:pPr>
              <w:pStyle w:val="VBAILTBody"/>
            </w:pPr>
            <w:r w:rsidRPr="000417B8">
              <w:rPr>
                <w:i/>
                <w:iCs/>
              </w:rPr>
              <w:t xml:space="preserve">A review of the file for additional information may provide enough information such as a divorce decree for one of the spouses. If there is still insufficient information to determine the </w:t>
            </w:r>
            <w:r w:rsidRPr="000417B8">
              <w:rPr>
                <w:i/>
                <w:iCs/>
              </w:rPr>
              <w:lastRenderedPageBreak/>
              <w:t>correct spouse, development should be issued to both spouses.</w:t>
            </w:r>
          </w:p>
        </w:tc>
        <w:tc>
          <w:tcPr>
            <w:tcW w:w="5976" w:type="dxa"/>
            <w:tcBorders>
              <w:left w:val="dashSmallGap" w:sz="4" w:space="0" w:color="auto"/>
            </w:tcBorders>
          </w:tcPr>
          <w:p w14:paraId="1487F612" w14:textId="6CE08EAB" w:rsidR="00A77BBB" w:rsidRPr="009F361E" w:rsidRDefault="00A77BBB" w:rsidP="00A77BBB">
            <w:pPr>
              <w:pStyle w:val="VBAILTBody"/>
              <w:rPr>
                <w:rStyle w:val="Strong"/>
              </w:rPr>
            </w:pPr>
          </w:p>
        </w:tc>
      </w:tr>
      <w:tr w:rsidR="00A77BBB" w14:paraId="6B6A95B6" w14:textId="77777777" w:rsidTr="007B1053">
        <w:trPr>
          <w:jc w:val="center"/>
        </w:trPr>
        <w:tc>
          <w:tcPr>
            <w:tcW w:w="4104" w:type="dxa"/>
            <w:tcBorders>
              <w:right w:val="dashSmallGap" w:sz="4" w:space="0" w:color="auto"/>
            </w:tcBorders>
          </w:tcPr>
          <w:p w14:paraId="5E601D00" w14:textId="77777777" w:rsidR="00A77BBB" w:rsidRDefault="00A77BBB" w:rsidP="00A77BBB">
            <w:pPr>
              <w:pStyle w:val="VBAILTBodyStrong"/>
            </w:pPr>
            <w:r w:rsidRPr="000417B8">
              <w:rPr>
                <w:bCs/>
              </w:rPr>
              <w:t>Process Contested Claims</w:t>
            </w:r>
            <w:r w:rsidRPr="000417B8">
              <w:rPr>
                <w:bCs/>
              </w:rPr>
              <w:br/>
              <w:t>Demonstration: Claims 1 and 2</w:t>
            </w:r>
            <w:r w:rsidRPr="000417B8">
              <w:t xml:space="preserve"> </w:t>
            </w:r>
          </w:p>
          <w:p w14:paraId="28457460" w14:textId="20C5F187" w:rsidR="00A77BBB" w:rsidRPr="000417B8" w:rsidRDefault="00A77BBB" w:rsidP="00A77BBB">
            <w:pPr>
              <w:pStyle w:val="VBAILTbullet1"/>
              <w:numPr>
                <w:ilvl w:val="0"/>
                <w:numId w:val="0"/>
              </w:numPr>
            </w:pPr>
            <w:r w:rsidRPr="000417B8">
              <w:t xml:space="preserve">Valerie responded to VA development on December 7, </w:t>
            </w:r>
            <w:proofErr w:type="gramStart"/>
            <w:r w:rsidRPr="000417B8">
              <w:t>2021</w:t>
            </w:r>
            <w:proofErr w:type="gramEnd"/>
            <w:r w:rsidRPr="000417B8">
              <w:t xml:space="preserve"> with a statement that the Veteran’s PTSD caused him to fight with her too much and he eventually just left the house in 1980 and she couldn’t find him until 2019. She stated that he reached out to her when he was diagnosed with </w:t>
            </w:r>
            <w:r>
              <w:t>liver failure</w:t>
            </w:r>
            <w:r w:rsidRPr="000417B8">
              <w:t xml:space="preserve">, he moved into her </w:t>
            </w:r>
            <w:proofErr w:type="gramStart"/>
            <w:r w:rsidRPr="000417B8">
              <w:t>home</w:t>
            </w:r>
            <w:proofErr w:type="gramEnd"/>
            <w:r w:rsidRPr="000417B8">
              <w:t xml:space="preserve"> and they lived together until he died. She did state that he reported that he married Edna, but they divorced in 1985 after instances of spousal abuse. A copy of that divorce decree was included with her response. </w:t>
            </w:r>
          </w:p>
          <w:p w14:paraId="45A01AD6" w14:textId="69ABC5C4" w:rsidR="00A77BBB" w:rsidRPr="003671A2" w:rsidRDefault="00A77BBB" w:rsidP="00A77BBB">
            <w:pPr>
              <w:pStyle w:val="VBAILTbullet1"/>
              <w:numPr>
                <w:ilvl w:val="0"/>
                <w:numId w:val="0"/>
              </w:numPr>
            </w:pPr>
            <w:r w:rsidRPr="000417B8">
              <w:t xml:space="preserve">Edna’s only response was to tell the VA that Valerie divorced the Veteran on July 5, 1979. She included a copy of that divorce decree as well. </w:t>
            </w:r>
          </w:p>
        </w:tc>
        <w:tc>
          <w:tcPr>
            <w:tcW w:w="5976" w:type="dxa"/>
            <w:tcBorders>
              <w:left w:val="dashSmallGap" w:sz="4" w:space="0" w:color="auto"/>
            </w:tcBorders>
          </w:tcPr>
          <w:p w14:paraId="2A326C1E" w14:textId="7DCE1D4B" w:rsidR="00A77BBB" w:rsidRPr="00325309" w:rsidRDefault="00A77BBB" w:rsidP="00A77BBB">
            <w:pPr>
              <w:pStyle w:val="VBAILTBody"/>
              <w:rPr>
                <w:rStyle w:val="Strong"/>
                <w:b w:val="0"/>
                <w:bCs w:val="0"/>
              </w:rPr>
            </w:pPr>
          </w:p>
        </w:tc>
      </w:tr>
      <w:tr w:rsidR="00A77BBB" w14:paraId="09593F33" w14:textId="77777777" w:rsidTr="007B1053">
        <w:trPr>
          <w:jc w:val="center"/>
        </w:trPr>
        <w:tc>
          <w:tcPr>
            <w:tcW w:w="4104" w:type="dxa"/>
            <w:tcBorders>
              <w:right w:val="dashSmallGap" w:sz="4" w:space="0" w:color="auto"/>
            </w:tcBorders>
          </w:tcPr>
          <w:p w14:paraId="7ADE6AC2" w14:textId="77777777" w:rsidR="00A77BBB" w:rsidRDefault="00A77BBB" w:rsidP="00A77BBB">
            <w:pPr>
              <w:pStyle w:val="VBAILTBodyStrong"/>
            </w:pPr>
            <w:r w:rsidRPr="000417B8">
              <w:rPr>
                <w:bCs/>
              </w:rPr>
              <w:t>Claims 1 and 2 Processing Questions</w:t>
            </w:r>
          </w:p>
          <w:p w14:paraId="41B28FBC" w14:textId="77777777" w:rsidR="00A77BBB" w:rsidRPr="000417B8" w:rsidRDefault="00A77BBB" w:rsidP="00A77BBB">
            <w:pPr>
              <w:pStyle w:val="VBAILTbullet1"/>
              <w:numPr>
                <w:ilvl w:val="0"/>
                <w:numId w:val="0"/>
              </w:numPr>
            </w:pPr>
            <w:r w:rsidRPr="000417B8">
              <w:t>Is there sufficient information to decide the claim?</w:t>
            </w:r>
          </w:p>
          <w:p w14:paraId="7A40F17D" w14:textId="77777777" w:rsidR="00A77BBB" w:rsidRPr="000417B8" w:rsidRDefault="00A77BBB" w:rsidP="00A77BBB">
            <w:pPr>
              <w:pStyle w:val="VBAILTbullet1"/>
              <w:numPr>
                <w:ilvl w:val="0"/>
                <w:numId w:val="0"/>
              </w:numPr>
            </w:pPr>
            <w:r w:rsidRPr="000417B8">
              <w:rPr>
                <w:i/>
                <w:iCs/>
              </w:rPr>
              <w:t>Yes</w:t>
            </w:r>
          </w:p>
          <w:p w14:paraId="287D5294" w14:textId="77777777" w:rsidR="00A77BBB" w:rsidRPr="000417B8" w:rsidRDefault="00A77BBB" w:rsidP="00A77BBB">
            <w:pPr>
              <w:pStyle w:val="VBAILTbullet1"/>
              <w:numPr>
                <w:ilvl w:val="0"/>
                <w:numId w:val="0"/>
              </w:numPr>
            </w:pPr>
            <w:r w:rsidRPr="000417B8">
              <w:t>Should either claim be sent to rating?</w:t>
            </w:r>
          </w:p>
          <w:p w14:paraId="6AD5CF81" w14:textId="77777777" w:rsidR="00A77BBB" w:rsidRPr="000417B8" w:rsidRDefault="00A77BBB" w:rsidP="00A77BBB">
            <w:pPr>
              <w:pStyle w:val="VBAILTbullet1"/>
              <w:numPr>
                <w:ilvl w:val="0"/>
                <w:numId w:val="0"/>
              </w:numPr>
            </w:pPr>
            <w:r w:rsidRPr="000417B8">
              <w:rPr>
                <w:i/>
                <w:iCs/>
              </w:rPr>
              <w:lastRenderedPageBreak/>
              <w:t>No, neither claimant qualifies as a spouse as both of their claimed marriages ended in divorce</w:t>
            </w:r>
          </w:p>
          <w:p w14:paraId="27867C9A" w14:textId="77777777" w:rsidR="00A77BBB" w:rsidRPr="000417B8" w:rsidRDefault="00A77BBB" w:rsidP="00A77BBB">
            <w:pPr>
              <w:pStyle w:val="VBAILTbullet1"/>
              <w:numPr>
                <w:ilvl w:val="0"/>
                <w:numId w:val="0"/>
              </w:numPr>
            </w:pPr>
            <w:r w:rsidRPr="000417B8">
              <w:t>What actions may be taken at this time?</w:t>
            </w:r>
          </w:p>
          <w:p w14:paraId="01B73946" w14:textId="0FC3E15B" w:rsidR="00A77BBB" w:rsidRPr="006E61F3" w:rsidRDefault="00A77BBB" w:rsidP="00A77BBB">
            <w:pPr>
              <w:pStyle w:val="VBAILTbullet1"/>
              <w:numPr>
                <w:ilvl w:val="0"/>
                <w:numId w:val="0"/>
              </w:numPr>
            </w:pPr>
            <w:r w:rsidRPr="000417B8">
              <w:rPr>
                <w:i/>
                <w:iCs/>
              </w:rPr>
              <w:t xml:space="preserve">Both claims should be denied at this time. </w:t>
            </w:r>
          </w:p>
        </w:tc>
        <w:tc>
          <w:tcPr>
            <w:tcW w:w="5976" w:type="dxa"/>
            <w:tcBorders>
              <w:left w:val="dashSmallGap" w:sz="4" w:space="0" w:color="auto"/>
            </w:tcBorders>
          </w:tcPr>
          <w:p w14:paraId="6D1CEA66" w14:textId="6746CB18" w:rsidR="00A77BBB" w:rsidRPr="00325309" w:rsidRDefault="00A77BBB" w:rsidP="00A77BBB">
            <w:pPr>
              <w:pStyle w:val="VBAILTBody"/>
              <w:rPr>
                <w:rStyle w:val="Strong"/>
                <w:b w:val="0"/>
                <w:bCs w:val="0"/>
              </w:rPr>
            </w:pPr>
          </w:p>
        </w:tc>
      </w:tr>
      <w:tr w:rsidR="00A77BBB" w14:paraId="6F9F0A8F" w14:textId="77777777" w:rsidTr="00982D00">
        <w:trPr>
          <w:jc w:val="center"/>
        </w:trPr>
        <w:tc>
          <w:tcPr>
            <w:tcW w:w="4104" w:type="dxa"/>
            <w:tcBorders>
              <w:right w:val="dashSmallGap" w:sz="4" w:space="0" w:color="auto"/>
            </w:tcBorders>
          </w:tcPr>
          <w:p w14:paraId="5FC29CF9" w14:textId="77777777" w:rsidR="00A77BBB" w:rsidRDefault="00A77BBB" w:rsidP="00A77BBB">
            <w:pPr>
              <w:pStyle w:val="VBAILTBodyStrong"/>
            </w:pPr>
            <w:r w:rsidRPr="000417B8">
              <w:rPr>
                <w:bCs/>
              </w:rPr>
              <w:t>Process Contested Claims</w:t>
            </w:r>
            <w:r w:rsidRPr="000417B8">
              <w:rPr>
                <w:bCs/>
              </w:rPr>
              <w:br/>
              <w:t>Demonstration: Claim 3</w:t>
            </w:r>
          </w:p>
          <w:p w14:paraId="480CEA3A" w14:textId="2E3C3596" w:rsidR="00A77BBB" w:rsidRPr="000417B8" w:rsidRDefault="00A77BBB" w:rsidP="00A77BBB">
            <w:pPr>
              <w:pStyle w:val="VBAILTbullet1"/>
              <w:numPr>
                <w:ilvl w:val="0"/>
                <w:numId w:val="0"/>
              </w:numPr>
            </w:pPr>
            <w:r w:rsidRPr="000417B8">
              <w:t xml:space="preserve">On October 24, 2021, VA receives VA Form 21P-534EZ, from Diana, claiming to be the spouse of Frank </w:t>
            </w:r>
            <w:r>
              <w:t>Veteran</w:t>
            </w:r>
            <w:r w:rsidRPr="000417B8">
              <w:t xml:space="preserve">. She is claiming DIC and accrued benefits and indicates that she and the Veteran were each married once. Their wedding was ceremonial and started on June 11, 2018. She states that they divorced on May 2, 2020. She gave complete information for their minor child, John, born on September 23, 2017. </w:t>
            </w:r>
          </w:p>
          <w:p w14:paraId="6247CC9F" w14:textId="5921EBB8" w:rsidR="00A77BBB" w:rsidRPr="00B262A5" w:rsidRDefault="00A77BBB" w:rsidP="00A77BBB">
            <w:pPr>
              <w:pStyle w:val="VBAILTbullet1"/>
              <w:numPr>
                <w:ilvl w:val="0"/>
                <w:numId w:val="0"/>
              </w:numPr>
            </w:pPr>
            <w:r w:rsidRPr="000417B8">
              <w:t xml:space="preserve">Evidence was submitted with the application for benefits including a copy of the Veteran’s death certificate showing he passed away from </w:t>
            </w:r>
            <w:r>
              <w:t>kidney disease</w:t>
            </w:r>
            <w:r w:rsidRPr="000417B8">
              <w:t>. A copy of the Veteran’s DD Form 214 showing his honorable discharge from the Army on 3/15/14 was also received.</w:t>
            </w:r>
          </w:p>
        </w:tc>
        <w:tc>
          <w:tcPr>
            <w:tcW w:w="5976" w:type="dxa"/>
            <w:tcBorders>
              <w:left w:val="dashSmallGap" w:sz="4" w:space="0" w:color="auto"/>
            </w:tcBorders>
          </w:tcPr>
          <w:p w14:paraId="6D51A11F" w14:textId="21EA3382" w:rsidR="00A77BBB" w:rsidRPr="007B4C45" w:rsidRDefault="00A77BBB" w:rsidP="00A77BBB">
            <w:pPr>
              <w:pStyle w:val="VBAILTBody"/>
              <w:rPr>
                <w:rStyle w:val="Strong"/>
                <w:b w:val="0"/>
              </w:rPr>
            </w:pPr>
          </w:p>
        </w:tc>
      </w:tr>
      <w:tr w:rsidR="00A77BBB" w14:paraId="327A86BF" w14:textId="77777777" w:rsidTr="00B2448D">
        <w:trPr>
          <w:jc w:val="center"/>
        </w:trPr>
        <w:tc>
          <w:tcPr>
            <w:tcW w:w="4104" w:type="dxa"/>
            <w:tcBorders>
              <w:right w:val="dashSmallGap" w:sz="4" w:space="0" w:color="auto"/>
            </w:tcBorders>
          </w:tcPr>
          <w:p w14:paraId="5E43532D" w14:textId="77777777" w:rsidR="00A77BBB" w:rsidRDefault="00A77BBB" w:rsidP="00A77BBB">
            <w:pPr>
              <w:pStyle w:val="VBAILTBodyStrong"/>
            </w:pPr>
            <w:r w:rsidRPr="0077114D">
              <w:rPr>
                <w:bCs/>
              </w:rPr>
              <w:t>Claim 3 Processing Questions</w:t>
            </w:r>
          </w:p>
          <w:p w14:paraId="57DACABA" w14:textId="77777777" w:rsidR="00A77BBB" w:rsidRPr="0077114D" w:rsidRDefault="00A77BBB" w:rsidP="00A77BBB">
            <w:pPr>
              <w:pStyle w:val="VBAILTbullet1"/>
              <w:numPr>
                <w:ilvl w:val="0"/>
                <w:numId w:val="0"/>
              </w:numPr>
            </w:pPr>
            <w:r w:rsidRPr="0077114D">
              <w:t>Is there sufficient information to decide the any of the claims?</w:t>
            </w:r>
          </w:p>
          <w:p w14:paraId="7FA01DA7" w14:textId="77777777" w:rsidR="00A77BBB" w:rsidRPr="0077114D" w:rsidRDefault="00A77BBB" w:rsidP="00A77BBB">
            <w:pPr>
              <w:pStyle w:val="VBAILTbullet1"/>
              <w:numPr>
                <w:ilvl w:val="0"/>
                <w:numId w:val="0"/>
              </w:numPr>
            </w:pPr>
            <w:r w:rsidRPr="0077114D">
              <w:rPr>
                <w:i/>
                <w:iCs/>
              </w:rPr>
              <w:t>Yes</w:t>
            </w:r>
          </w:p>
          <w:p w14:paraId="3C9E98F0" w14:textId="77777777" w:rsidR="00A77BBB" w:rsidRPr="0077114D" w:rsidRDefault="00A77BBB" w:rsidP="00A77BBB">
            <w:pPr>
              <w:pStyle w:val="VBAILTbullet1"/>
              <w:numPr>
                <w:ilvl w:val="0"/>
                <w:numId w:val="0"/>
              </w:numPr>
            </w:pPr>
            <w:r w:rsidRPr="0077114D">
              <w:lastRenderedPageBreak/>
              <w:t>Should the claim be sent to rating?</w:t>
            </w:r>
          </w:p>
          <w:p w14:paraId="2B5E0009" w14:textId="77777777" w:rsidR="00A77BBB" w:rsidRPr="0077114D" w:rsidRDefault="00A77BBB" w:rsidP="00A77BBB">
            <w:pPr>
              <w:pStyle w:val="VBAILTbullet1"/>
              <w:numPr>
                <w:ilvl w:val="0"/>
                <w:numId w:val="0"/>
              </w:numPr>
            </w:pPr>
            <w:r w:rsidRPr="0077114D">
              <w:rPr>
                <w:i/>
                <w:iCs/>
              </w:rPr>
              <w:t>Yes, the DIC claim for the minor child is ready to rate.</w:t>
            </w:r>
          </w:p>
          <w:p w14:paraId="503432BC" w14:textId="77777777" w:rsidR="00A77BBB" w:rsidRPr="0077114D" w:rsidRDefault="00A77BBB" w:rsidP="00A77BBB">
            <w:pPr>
              <w:pStyle w:val="VBAILTbullet1"/>
              <w:numPr>
                <w:ilvl w:val="0"/>
                <w:numId w:val="0"/>
              </w:numPr>
            </w:pPr>
            <w:r w:rsidRPr="0077114D">
              <w:t>What actions may be taken at this time?</w:t>
            </w:r>
          </w:p>
          <w:p w14:paraId="45004DB3" w14:textId="672F184A" w:rsidR="00A77BBB" w:rsidRDefault="00A77BBB" w:rsidP="00A77BBB">
            <w:pPr>
              <w:pStyle w:val="VBAILTbullet1"/>
              <w:numPr>
                <w:ilvl w:val="0"/>
                <w:numId w:val="0"/>
              </w:numPr>
            </w:pPr>
            <w:r w:rsidRPr="0077114D">
              <w:rPr>
                <w:i/>
                <w:iCs/>
              </w:rPr>
              <w:t>Diana’s claim should be denied DIC and acc</w:t>
            </w:r>
            <w:r>
              <w:rPr>
                <w:i/>
                <w:iCs/>
              </w:rPr>
              <w:t>r</w:t>
            </w:r>
            <w:r w:rsidRPr="0077114D">
              <w:rPr>
                <w:i/>
                <w:iCs/>
              </w:rPr>
              <w:t>ued as she was divorced from the Veteran. John’s claim should be granted as the denied claim for his mother automatically becomes a claim for the minor child.</w:t>
            </w:r>
          </w:p>
        </w:tc>
        <w:tc>
          <w:tcPr>
            <w:tcW w:w="5976" w:type="dxa"/>
            <w:tcBorders>
              <w:left w:val="dashSmallGap" w:sz="4" w:space="0" w:color="auto"/>
            </w:tcBorders>
          </w:tcPr>
          <w:p w14:paraId="37B193A9" w14:textId="30C6C943" w:rsidR="00A77BBB" w:rsidRPr="00490FC5" w:rsidRDefault="00A77BBB" w:rsidP="00A77BBB">
            <w:pPr>
              <w:pStyle w:val="VBAILTBody"/>
              <w:rPr>
                <w:rStyle w:val="Strong"/>
                <w:b w:val="0"/>
                <w:bCs w:val="0"/>
              </w:rPr>
            </w:pPr>
          </w:p>
        </w:tc>
      </w:tr>
      <w:tr w:rsidR="00A77BBB" w14:paraId="0F2DFA2B" w14:textId="77777777" w:rsidTr="005F1C91">
        <w:trPr>
          <w:jc w:val="center"/>
        </w:trPr>
        <w:tc>
          <w:tcPr>
            <w:tcW w:w="4104" w:type="dxa"/>
            <w:tcBorders>
              <w:right w:val="dashSmallGap" w:sz="4" w:space="0" w:color="auto"/>
            </w:tcBorders>
          </w:tcPr>
          <w:p w14:paraId="3DD43D5D" w14:textId="77777777" w:rsidR="00A77BBB" w:rsidRDefault="00A77BBB" w:rsidP="00A77BBB">
            <w:pPr>
              <w:pStyle w:val="VBAILTBodyStrong"/>
            </w:pPr>
            <w:r w:rsidRPr="0077114D">
              <w:rPr>
                <w:bCs/>
              </w:rPr>
              <w:t>Process Contested Claims</w:t>
            </w:r>
            <w:r w:rsidRPr="0077114D">
              <w:rPr>
                <w:bCs/>
              </w:rPr>
              <w:br/>
              <w:t>Demonstration: Claim 3 and 4</w:t>
            </w:r>
          </w:p>
          <w:p w14:paraId="1242E9DC" w14:textId="2FE8796F" w:rsidR="00A77BBB" w:rsidRPr="0077114D" w:rsidRDefault="00A77BBB" w:rsidP="00A77BBB">
            <w:pPr>
              <w:pStyle w:val="VBAILTbullet1"/>
              <w:numPr>
                <w:ilvl w:val="0"/>
                <w:numId w:val="0"/>
              </w:numPr>
            </w:pPr>
            <w:r w:rsidRPr="0077114D">
              <w:t xml:space="preserve">On October 27, 2021, VA receives VA Form 21P-534EZ, from Sarah Tag, claiming to be the fiancé of Frank </w:t>
            </w:r>
            <w:r>
              <w:t>Veteran</w:t>
            </w:r>
            <w:r w:rsidRPr="0077114D">
              <w:t xml:space="preserve">. She is claiming DIC and accrued benefits, indicates that she and the Veteran living </w:t>
            </w:r>
            <w:proofErr w:type="gramStart"/>
            <w:r w:rsidRPr="0077114D">
              <w:t>together</w:t>
            </w:r>
            <w:proofErr w:type="gramEnd"/>
            <w:r w:rsidRPr="0077114D">
              <w:t xml:space="preserve"> and they were going to get married. She gave complete information for their minor child, Tasha, born on April 2, 2021. </w:t>
            </w:r>
          </w:p>
          <w:p w14:paraId="0E4150B8" w14:textId="2C1264EE" w:rsidR="00A77BBB" w:rsidRPr="003A3FFC" w:rsidRDefault="00A77BBB" w:rsidP="00A77BBB">
            <w:pPr>
              <w:pStyle w:val="VBAILTBody"/>
            </w:pPr>
            <w:r w:rsidRPr="0077114D">
              <w:t>A review of the file shows birth certificates for both minor children and a pending claim to add them to his running compensation claim. Sufficient information is of record to complete the pending claims.</w:t>
            </w:r>
          </w:p>
        </w:tc>
        <w:tc>
          <w:tcPr>
            <w:tcW w:w="5976" w:type="dxa"/>
            <w:tcBorders>
              <w:left w:val="dashSmallGap" w:sz="4" w:space="0" w:color="auto"/>
            </w:tcBorders>
          </w:tcPr>
          <w:p w14:paraId="7AC26873" w14:textId="5523CA4F" w:rsidR="00A77BBB" w:rsidRPr="009F361E" w:rsidRDefault="00A77BBB" w:rsidP="00A77BBB">
            <w:pPr>
              <w:pStyle w:val="VBAILTBody"/>
              <w:rPr>
                <w:rStyle w:val="Strong"/>
              </w:rPr>
            </w:pPr>
          </w:p>
        </w:tc>
      </w:tr>
      <w:tr w:rsidR="00A77BBB" w14:paraId="3A19588E" w14:textId="77777777" w:rsidTr="005F1C91">
        <w:trPr>
          <w:jc w:val="center"/>
        </w:trPr>
        <w:tc>
          <w:tcPr>
            <w:tcW w:w="4104" w:type="dxa"/>
            <w:tcBorders>
              <w:right w:val="dashSmallGap" w:sz="4" w:space="0" w:color="auto"/>
            </w:tcBorders>
          </w:tcPr>
          <w:p w14:paraId="08604D44" w14:textId="77777777" w:rsidR="00A77BBB" w:rsidRDefault="00A77BBB" w:rsidP="00A77BBB">
            <w:pPr>
              <w:pStyle w:val="VBAILTBodyStrong"/>
              <w:rPr>
                <w:noProof/>
              </w:rPr>
            </w:pPr>
            <w:r w:rsidRPr="0077114D">
              <w:rPr>
                <w:bCs/>
              </w:rPr>
              <w:t>Claim 3 and 4 Processing Questions</w:t>
            </w:r>
          </w:p>
          <w:p w14:paraId="7180ED70" w14:textId="77777777" w:rsidR="00A77BBB" w:rsidRPr="0077114D" w:rsidRDefault="00A77BBB" w:rsidP="00A77BBB">
            <w:pPr>
              <w:pStyle w:val="VBAILTBodyStrong"/>
              <w:rPr>
                <w:b w:val="0"/>
                <w:bCs/>
              </w:rPr>
            </w:pPr>
            <w:r w:rsidRPr="0077114D">
              <w:rPr>
                <w:b w:val="0"/>
                <w:bCs/>
              </w:rPr>
              <w:lastRenderedPageBreak/>
              <w:t>Is there sufficient information to decide the claims?</w:t>
            </w:r>
          </w:p>
          <w:p w14:paraId="7A21C351" w14:textId="77777777" w:rsidR="00A77BBB" w:rsidRPr="0077114D" w:rsidRDefault="00A77BBB" w:rsidP="00A77BBB">
            <w:pPr>
              <w:pStyle w:val="VBAILTBodyStrong"/>
              <w:rPr>
                <w:b w:val="0"/>
                <w:bCs/>
              </w:rPr>
            </w:pPr>
            <w:r w:rsidRPr="0077114D">
              <w:rPr>
                <w:b w:val="0"/>
                <w:bCs/>
                <w:i/>
                <w:iCs/>
              </w:rPr>
              <w:t>Yes</w:t>
            </w:r>
          </w:p>
          <w:p w14:paraId="7C4EEE56" w14:textId="77777777" w:rsidR="00A77BBB" w:rsidRPr="0077114D" w:rsidRDefault="00A77BBB" w:rsidP="00A77BBB">
            <w:pPr>
              <w:pStyle w:val="VBAILTBodyStrong"/>
              <w:rPr>
                <w:b w:val="0"/>
                <w:bCs/>
              </w:rPr>
            </w:pPr>
            <w:r w:rsidRPr="0077114D">
              <w:rPr>
                <w:b w:val="0"/>
                <w:bCs/>
              </w:rPr>
              <w:t>Should the claim be sent to rating?</w:t>
            </w:r>
          </w:p>
          <w:p w14:paraId="7B1A5971" w14:textId="77777777" w:rsidR="00A77BBB" w:rsidRPr="0077114D" w:rsidRDefault="00A77BBB" w:rsidP="00A77BBB">
            <w:pPr>
              <w:pStyle w:val="VBAILTBodyStrong"/>
              <w:rPr>
                <w:b w:val="0"/>
                <w:bCs/>
              </w:rPr>
            </w:pPr>
            <w:r w:rsidRPr="0077114D">
              <w:rPr>
                <w:b w:val="0"/>
                <w:bCs/>
                <w:i/>
                <w:iCs/>
              </w:rPr>
              <w:t>Yes, if the claim was not already rated.</w:t>
            </w:r>
          </w:p>
          <w:p w14:paraId="3CE63C29" w14:textId="77777777" w:rsidR="00A77BBB" w:rsidRPr="0077114D" w:rsidRDefault="00A77BBB" w:rsidP="00A77BBB">
            <w:pPr>
              <w:pStyle w:val="VBAILTBodyStrong"/>
              <w:rPr>
                <w:b w:val="0"/>
                <w:bCs/>
              </w:rPr>
            </w:pPr>
            <w:r w:rsidRPr="0077114D">
              <w:rPr>
                <w:b w:val="0"/>
                <w:bCs/>
              </w:rPr>
              <w:t>What will the outcomes be for the claimants?</w:t>
            </w:r>
          </w:p>
          <w:p w14:paraId="3CBB760C" w14:textId="679ED153" w:rsidR="00A77BBB" w:rsidRDefault="00A77BBB" w:rsidP="00A77BBB">
            <w:pPr>
              <w:pStyle w:val="VBAILTBodyStrong"/>
            </w:pPr>
            <w:r w:rsidRPr="0077114D">
              <w:rPr>
                <w:b w:val="0"/>
                <w:bCs/>
                <w:i/>
                <w:iCs/>
              </w:rPr>
              <w:t>The two mothers will be denied for not having a grantable relationship. The minor child will be granted DIC and will split the accrued benefits evenly.</w:t>
            </w:r>
          </w:p>
        </w:tc>
        <w:tc>
          <w:tcPr>
            <w:tcW w:w="5976" w:type="dxa"/>
            <w:tcBorders>
              <w:left w:val="dashSmallGap" w:sz="4" w:space="0" w:color="auto"/>
            </w:tcBorders>
          </w:tcPr>
          <w:p w14:paraId="7EAC7BE1" w14:textId="591510AA" w:rsidR="00A77BBB" w:rsidRPr="00B2448D" w:rsidRDefault="00A77BBB" w:rsidP="00A77BBB">
            <w:pPr>
              <w:pStyle w:val="VBAILTBody"/>
            </w:pPr>
          </w:p>
        </w:tc>
      </w:tr>
      <w:tr w:rsidR="00A77BBB" w14:paraId="6CFFAD93" w14:textId="77777777" w:rsidTr="005F1C91">
        <w:trPr>
          <w:jc w:val="center"/>
        </w:trPr>
        <w:tc>
          <w:tcPr>
            <w:tcW w:w="4104" w:type="dxa"/>
            <w:tcBorders>
              <w:right w:val="dashSmallGap" w:sz="4" w:space="0" w:color="auto"/>
            </w:tcBorders>
          </w:tcPr>
          <w:p w14:paraId="1030ADF4" w14:textId="77777777" w:rsidR="00A77BBB" w:rsidRDefault="00A77BBB" w:rsidP="00A77BBB">
            <w:pPr>
              <w:pStyle w:val="VBAILTBodyStrong"/>
              <w:rPr>
                <w:bCs/>
              </w:rPr>
            </w:pPr>
            <w:r w:rsidRPr="0077114D">
              <w:rPr>
                <w:bCs/>
              </w:rPr>
              <w:t>Process Contested Claims</w:t>
            </w:r>
            <w:r w:rsidRPr="0077114D">
              <w:rPr>
                <w:bCs/>
              </w:rPr>
              <w:br/>
              <w:t>Demonstration: Claim 5</w:t>
            </w:r>
          </w:p>
          <w:p w14:paraId="74A6AAE3" w14:textId="4E1E97F4" w:rsidR="00A77BBB" w:rsidRPr="006F6935" w:rsidRDefault="00A77BBB" w:rsidP="00A77BBB">
            <w:pPr>
              <w:pStyle w:val="VBAILTBody"/>
            </w:pPr>
            <w:r w:rsidRPr="0077114D">
              <w:t xml:space="preserve">On February 7, </w:t>
            </w:r>
            <w:proofErr w:type="gramStart"/>
            <w:r w:rsidRPr="0077114D">
              <w:t>2022</w:t>
            </w:r>
            <w:proofErr w:type="gramEnd"/>
            <w:r w:rsidRPr="0077114D">
              <w:t xml:space="preserve"> VA receives VA Form 21-0788, from Rose, spouse of Charles </w:t>
            </w:r>
            <w:r>
              <w:t>Veteran</w:t>
            </w:r>
            <w:r w:rsidRPr="0077114D">
              <w:t xml:space="preserve">. She is requesting an apportionment of the Veteran’s running pension award. She states that they have been estranged since January 24, </w:t>
            </w:r>
            <w:proofErr w:type="gramStart"/>
            <w:r w:rsidRPr="0077114D">
              <w:t>2022</w:t>
            </w:r>
            <w:proofErr w:type="gramEnd"/>
            <w:r w:rsidRPr="0077114D">
              <w:t xml:space="preserve"> and the Veteran will not provide any money for her. The Veteran is currently receiving $37.00 monthly in pension benefits.</w:t>
            </w:r>
          </w:p>
        </w:tc>
        <w:tc>
          <w:tcPr>
            <w:tcW w:w="5976" w:type="dxa"/>
            <w:tcBorders>
              <w:left w:val="dashSmallGap" w:sz="4" w:space="0" w:color="auto"/>
            </w:tcBorders>
          </w:tcPr>
          <w:p w14:paraId="38F6BEBA" w14:textId="182D2D0A" w:rsidR="00A77BBB" w:rsidRPr="009F361E" w:rsidRDefault="00A77BBB" w:rsidP="00A77BBB">
            <w:pPr>
              <w:pStyle w:val="VBAILTBody"/>
              <w:rPr>
                <w:rStyle w:val="Strong"/>
              </w:rPr>
            </w:pPr>
          </w:p>
        </w:tc>
      </w:tr>
      <w:tr w:rsidR="00A77BBB" w14:paraId="6D595DD7" w14:textId="77777777" w:rsidTr="00E50492">
        <w:trPr>
          <w:jc w:val="center"/>
        </w:trPr>
        <w:tc>
          <w:tcPr>
            <w:tcW w:w="4104" w:type="dxa"/>
            <w:tcBorders>
              <w:right w:val="dashSmallGap" w:sz="4" w:space="0" w:color="auto"/>
            </w:tcBorders>
          </w:tcPr>
          <w:p w14:paraId="3AD43CE5" w14:textId="77777777" w:rsidR="00A77BBB" w:rsidRDefault="00A77BBB" w:rsidP="00A77BBB">
            <w:pPr>
              <w:pStyle w:val="VBAILTBody"/>
              <w:rPr>
                <w:b/>
                <w:bCs/>
              </w:rPr>
            </w:pPr>
            <w:r w:rsidRPr="00554B80">
              <w:rPr>
                <w:b/>
                <w:bCs/>
              </w:rPr>
              <w:t>Claim 5 Processing Questions</w:t>
            </w:r>
          </w:p>
          <w:p w14:paraId="7B30F3BB" w14:textId="77777777" w:rsidR="00A77BBB" w:rsidRPr="00554B80" w:rsidRDefault="00A77BBB" w:rsidP="00A77BBB">
            <w:pPr>
              <w:pStyle w:val="VBAILTBody"/>
            </w:pPr>
            <w:r w:rsidRPr="00554B80">
              <w:t>Is there sufficient information to decide the claims?</w:t>
            </w:r>
          </w:p>
          <w:p w14:paraId="20034545" w14:textId="77777777" w:rsidR="00A77BBB" w:rsidRPr="00554B80" w:rsidRDefault="00A77BBB" w:rsidP="00A77BBB">
            <w:pPr>
              <w:pStyle w:val="VBAILTBody"/>
            </w:pPr>
            <w:r w:rsidRPr="00554B80">
              <w:rPr>
                <w:i/>
                <w:iCs/>
              </w:rPr>
              <w:t>Yes</w:t>
            </w:r>
          </w:p>
          <w:p w14:paraId="3885371E" w14:textId="77777777" w:rsidR="00A77BBB" w:rsidRPr="00554B80" w:rsidRDefault="00A77BBB" w:rsidP="00A77BBB">
            <w:pPr>
              <w:pStyle w:val="VBAILTBody"/>
            </w:pPr>
            <w:r w:rsidRPr="00554B80">
              <w:t>Does the claim require due process before you proceed?</w:t>
            </w:r>
          </w:p>
          <w:p w14:paraId="69A04593" w14:textId="77777777" w:rsidR="00A77BBB" w:rsidRPr="00554B80" w:rsidRDefault="00A77BBB" w:rsidP="00A77BBB">
            <w:pPr>
              <w:pStyle w:val="VBAILTBody"/>
            </w:pPr>
            <w:r w:rsidRPr="00554B80">
              <w:rPr>
                <w:i/>
                <w:iCs/>
              </w:rPr>
              <w:lastRenderedPageBreak/>
              <w:t>No</w:t>
            </w:r>
          </w:p>
          <w:p w14:paraId="449A03C6" w14:textId="77777777" w:rsidR="00A77BBB" w:rsidRPr="00554B80" w:rsidRDefault="00A77BBB" w:rsidP="00A77BBB">
            <w:pPr>
              <w:pStyle w:val="VBAILTBody"/>
            </w:pPr>
            <w:r w:rsidRPr="00554B80">
              <w:t>What will the outcome be for the claimants?</w:t>
            </w:r>
          </w:p>
          <w:p w14:paraId="4C545ED3" w14:textId="638FA7EE" w:rsidR="00A77BBB" w:rsidRDefault="00A77BBB" w:rsidP="00A77BBB">
            <w:pPr>
              <w:pStyle w:val="VBAILTBody"/>
            </w:pPr>
            <w:r w:rsidRPr="00554B80">
              <w:rPr>
                <w:i/>
                <w:iCs/>
              </w:rPr>
              <w:t xml:space="preserve">The apportionment will be denied as the total benefit the Veteran is due is so small that it does not allow payment of a reasonable amount to an </w:t>
            </w:r>
            <w:proofErr w:type="spellStart"/>
            <w:r w:rsidRPr="00554B80">
              <w:rPr>
                <w:i/>
                <w:iCs/>
              </w:rPr>
              <w:t>apportionee</w:t>
            </w:r>
            <w:proofErr w:type="spellEnd"/>
            <w:r w:rsidRPr="00554B80">
              <w:rPr>
                <w:i/>
                <w:iCs/>
              </w:rPr>
              <w:t>.</w:t>
            </w:r>
          </w:p>
        </w:tc>
        <w:tc>
          <w:tcPr>
            <w:tcW w:w="5976" w:type="dxa"/>
            <w:tcBorders>
              <w:left w:val="dashSmallGap" w:sz="4" w:space="0" w:color="auto"/>
            </w:tcBorders>
          </w:tcPr>
          <w:p w14:paraId="5BC69BF1" w14:textId="1825A5F6" w:rsidR="00A77BBB" w:rsidRPr="009F361E" w:rsidRDefault="00A77BBB" w:rsidP="00A77BBB">
            <w:pPr>
              <w:pStyle w:val="VBAILTBody"/>
              <w:rPr>
                <w:rStyle w:val="Strong"/>
              </w:rPr>
            </w:pPr>
            <w:r>
              <w:rPr>
                <w:rStyle w:val="Strong"/>
                <w:b w:val="0"/>
                <w:bCs w:val="0"/>
              </w:rPr>
              <w:lastRenderedPageBreak/>
              <w:t xml:space="preserve"> </w:t>
            </w:r>
          </w:p>
        </w:tc>
      </w:tr>
      <w:tr w:rsidR="00A77BBB" w14:paraId="1D0AA422" w14:textId="77777777" w:rsidTr="008A2220">
        <w:trPr>
          <w:cantSplit/>
          <w:jc w:val="center"/>
        </w:trPr>
        <w:tc>
          <w:tcPr>
            <w:tcW w:w="4104" w:type="dxa"/>
            <w:tcBorders>
              <w:right w:val="dashSmallGap" w:sz="4" w:space="0" w:color="auto"/>
            </w:tcBorders>
          </w:tcPr>
          <w:p w14:paraId="54AF0BE4" w14:textId="77777777" w:rsidR="00A77BBB" w:rsidRDefault="00A77BBB" w:rsidP="00A77BBB">
            <w:pPr>
              <w:pStyle w:val="VBAILTbullet1"/>
              <w:numPr>
                <w:ilvl w:val="0"/>
                <w:numId w:val="0"/>
              </w:numPr>
              <w:rPr>
                <w:b/>
                <w:bCs/>
              </w:rPr>
            </w:pPr>
            <w:r w:rsidRPr="00554B80">
              <w:rPr>
                <w:b/>
                <w:bCs/>
              </w:rPr>
              <w:t>Guided Practice Overview</w:t>
            </w:r>
          </w:p>
          <w:p w14:paraId="5A681F2A" w14:textId="77777777" w:rsidR="00A77BBB" w:rsidRPr="00CA1D97" w:rsidRDefault="00A77BBB" w:rsidP="00A77BBB">
            <w:pPr>
              <w:pStyle w:val="VBAILTbullet1"/>
              <w:numPr>
                <w:ilvl w:val="0"/>
                <w:numId w:val="0"/>
              </w:numPr>
            </w:pPr>
            <w:r w:rsidRPr="00CA1D97">
              <w:t>Instructions:</w:t>
            </w:r>
          </w:p>
          <w:p w14:paraId="67807954" w14:textId="77777777" w:rsidR="00A77BBB" w:rsidRPr="00554B80" w:rsidRDefault="00A77BBB" w:rsidP="00A77BBB">
            <w:pPr>
              <w:pStyle w:val="VBAILTbullet1"/>
            </w:pPr>
            <w:r w:rsidRPr="00554B80">
              <w:t>Instructors assign contested claims to trainees.</w:t>
            </w:r>
          </w:p>
          <w:p w14:paraId="46BB7B02" w14:textId="77777777" w:rsidR="00A77BBB" w:rsidRPr="00554B80" w:rsidRDefault="00A77BBB" w:rsidP="00A77BBB">
            <w:pPr>
              <w:pStyle w:val="VBAILTbullet1"/>
            </w:pPr>
            <w:r w:rsidRPr="00554B80">
              <w:t>Trainees review pending claims and take necessary action</w:t>
            </w:r>
          </w:p>
          <w:p w14:paraId="216AE05C" w14:textId="77777777" w:rsidR="00A77BBB" w:rsidRPr="00554B80" w:rsidRDefault="00A77BBB" w:rsidP="00A77BBB">
            <w:pPr>
              <w:pStyle w:val="VBAILTbullet1"/>
            </w:pPr>
            <w:r w:rsidRPr="00554B80">
              <w:t>Use the job aids, references, and systems available.</w:t>
            </w:r>
          </w:p>
          <w:p w14:paraId="0A6129AA" w14:textId="7C231B93" w:rsidR="00A77BBB" w:rsidRDefault="00A77BBB" w:rsidP="00A77BBB">
            <w:pPr>
              <w:pStyle w:val="VBAILTbullet1"/>
            </w:pPr>
            <w:r w:rsidRPr="00554B80">
              <w:t xml:space="preserve">Consult with instructors for assistance. </w:t>
            </w:r>
          </w:p>
        </w:tc>
        <w:tc>
          <w:tcPr>
            <w:tcW w:w="5976" w:type="dxa"/>
            <w:tcBorders>
              <w:left w:val="dashSmallGap" w:sz="4" w:space="0" w:color="auto"/>
            </w:tcBorders>
          </w:tcPr>
          <w:p w14:paraId="4C881E99" w14:textId="775C9339" w:rsidR="00A77BBB" w:rsidRPr="009F361E" w:rsidRDefault="00A77BBB" w:rsidP="00A77BBB">
            <w:pPr>
              <w:pStyle w:val="VBAILTBody"/>
              <w:rPr>
                <w:rStyle w:val="Strong"/>
              </w:rPr>
            </w:pPr>
          </w:p>
        </w:tc>
      </w:tr>
      <w:tr w:rsidR="00A77BBB" w14:paraId="493E1CD8" w14:textId="77777777" w:rsidTr="008A2220">
        <w:trPr>
          <w:cantSplit/>
          <w:jc w:val="center"/>
        </w:trPr>
        <w:tc>
          <w:tcPr>
            <w:tcW w:w="4104" w:type="dxa"/>
            <w:tcBorders>
              <w:right w:val="dashSmallGap" w:sz="4" w:space="0" w:color="auto"/>
            </w:tcBorders>
          </w:tcPr>
          <w:p w14:paraId="34C8E4B1" w14:textId="58CF021B" w:rsidR="00A77BBB" w:rsidRDefault="00A4190D" w:rsidP="00A77BBB">
            <w:pPr>
              <w:pStyle w:val="VBAILTbullet1"/>
              <w:numPr>
                <w:ilvl w:val="0"/>
                <w:numId w:val="0"/>
              </w:numPr>
              <w:rPr>
                <w:b/>
                <w:bCs/>
              </w:rPr>
            </w:pPr>
            <w:r>
              <w:rPr>
                <w:b/>
                <w:bCs/>
              </w:rPr>
              <w:t xml:space="preserve">Knowledge Check: </w:t>
            </w:r>
            <w:r w:rsidR="00A77BBB">
              <w:rPr>
                <w:b/>
                <w:bCs/>
              </w:rPr>
              <w:t xml:space="preserve">Lesson Summary </w:t>
            </w:r>
          </w:p>
          <w:p w14:paraId="630AEAE7" w14:textId="77777777" w:rsidR="00A77BBB" w:rsidRDefault="00A4190D" w:rsidP="00A4190D">
            <w:pPr>
              <w:pStyle w:val="VBAILTbullet1"/>
              <w:numPr>
                <w:ilvl w:val="0"/>
                <w:numId w:val="0"/>
              </w:numPr>
              <w:ind w:left="360" w:hanging="360"/>
            </w:pPr>
            <w:r w:rsidRPr="00E074A2">
              <w:rPr>
                <w:noProof/>
              </w:rPr>
              <w:drawing>
                <wp:inline distT="0" distB="0" distL="0" distR="0" wp14:anchorId="76F9A939" wp14:editId="62DDEE8F">
                  <wp:extent cx="1546024" cy="722489"/>
                  <wp:effectExtent l="0" t="0" r="0" b="1905"/>
                  <wp:docPr id="988"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75075" cy="736065"/>
                          </a:xfrm>
                          <a:prstGeom prst="rect">
                            <a:avLst/>
                          </a:prstGeom>
                        </pic:spPr>
                      </pic:pic>
                    </a:graphicData>
                  </a:graphic>
                </wp:inline>
              </w:drawing>
            </w:r>
          </w:p>
          <w:p w14:paraId="31F88B5A" w14:textId="502DA47E" w:rsidR="00A4190D" w:rsidRPr="00A4190D" w:rsidRDefault="00A4190D" w:rsidP="00A4190D">
            <w:pPr>
              <w:pStyle w:val="VBAILTbullet1"/>
              <w:numPr>
                <w:ilvl w:val="0"/>
                <w:numId w:val="0"/>
              </w:numPr>
              <w:ind w:left="360" w:hanging="360"/>
              <w:rPr>
                <w:b/>
                <w:bCs/>
              </w:rPr>
            </w:pPr>
            <w:r w:rsidRPr="00A4190D">
              <w:rPr>
                <w:b/>
                <w:bCs/>
              </w:rPr>
              <w:t>Time Allowed: 15 minutes</w:t>
            </w:r>
          </w:p>
        </w:tc>
        <w:tc>
          <w:tcPr>
            <w:tcW w:w="5976" w:type="dxa"/>
            <w:tcBorders>
              <w:left w:val="dashSmallGap" w:sz="4" w:space="0" w:color="auto"/>
            </w:tcBorders>
          </w:tcPr>
          <w:p w14:paraId="2706C19B" w14:textId="77777777" w:rsidR="00A77BBB" w:rsidRPr="009F361E" w:rsidRDefault="00A77BBB" w:rsidP="00A77BBB">
            <w:pPr>
              <w:pStyle w:val="VBAILTBody"/>
              <w:rPr>
                <w:rStyle w:val="Strong"/>
              </w:rPr>
            </w:pPr>
          </w:p>
        </w:tc>
      </w:tr>
      <w:tr w:rsidR="00A77BBB" w14:paraId="06BF9DF0" w14:textId="77777777" w:rsidTr="008A2220">
        <w:trPr>
          <w:cantSplit/>
          <w:jc w:val="center"/>
        </w:trPr>
        <w:tc>
          <w:tcPr>
            <w:tcW w:w="4104" w:type="dxa"/>
            <w:tcBorders>
              <w:right w:val="dashSmallGap" w:sz="4" w:space="0" w:color="auto"/>
            </w:tcBorders>
          </w:tcPr>
          <w:p w14:paraId="4A477760" w14:textId="0C0FD7C5" w:rsidR="00A77BBB" w:rsidRDefault="00A77BBB" w:rsidP="00A77BBB">
            <w:pPr>
              <w:pStyle w:val="VBAILTBodyStrong"/>
            </w:pPr>
            <w:r>
              <w:t>Questions?</w:t>
            </w:r>
          </w:p>
          <w:p w14:paraId="5ED9CB84" w14:textId="32BB82E1" w:rsidR="00A77BBB" w:rsidRDefault="00A77BBB" w:rsidP="00A77BBB">
            <w:pPr>
              <w:pStyle w:val="VBAILTBodyStrong"/>
            </w:pPr>
            <w:r>
              <w:rPr>
                <w:noProof/>
              </w:rPr>
              <w:drawing>
                <wp:inline distT="0" distB="0" distL="0" distR="0" wp14:anchorId="5E98C5E2" wp14:editId="25EC4845">
                  <wp:extent cx="481330" cy="481330"/>
                  <wp:effectExtent l="0" t="0" r="0" b="0"/>
                  <wp:docPr id="1" name="Picture 1"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tc>
        <w:tc>
          <w:tcPr>
            <w:tcW w:w="5976" w:type="dxa"/>
            <w:tcBorders>
              <w:left w:val="dashSmallGap" w:sz="4" w:space="0" w:color="auto"/>
            </w:tcBorders>
          </w:tcPr>
          <w:p w14:paraId="6461607E" w14:textId="3588EF23" w:rsidR="00A77BBB" w:rsidRPr="009F361E" w:rsidRDefault="00A77BBB" w:rsidP="00A77BBB">
            <w:pPr>
              <w:pStyle w:val="VBAILTBody"/>
              <w:rPr>
                <w:rStyle w:val="Strong"/>
              </w:rPr>
            </w:pPr>
          </w:p>
        </w:tc>
      </w:tr>
      <w:tr w:rsidR="00A77BBB" w14:paraId="2C9B5F0C" w14:textId="77777777" w:rsidTr="008A2220">
        <w:trPr>
          <w:cantSplit/>
          <w:jc w:val="center"/>
        </w:trPr>
        <w:tc>
          <w:tcPr>
            <w:tcW w:w="4104" w:type="dxa"/>
            <w:tcBorders>
              <w:right w:val="dashSmallGap" w:sz="4" w:space="0" w:color="auto"/>
            </w:tcBorders>
          </w:tcPr>
          <w:p w14:paraId="48665B12" w14:textId="77A0115A" w:rsidR="00A77BBB" w:rsidRDefault="00A77BBB" w:rsidP="00A77BBB">
            <w:pPr>
              <w:pStyle w:val="VBAILTBodyStrong"/>
            </w:pPr>
            <w:r>
              <w:t>What’s Next?</w:t>
            </w:r>
          </w:p>
          <w:p w14:paraId="4E9EA402" w14:textId="73A807F9" w:rsidR="00A77BBB" w:rsidRDefault="00A77BBB" w:rsidP="00A77BBB">
            <w:pPr>
              <w:pStyle w:val="VBAILTBody"/>
            </w:pPr>
            <w:r w:rsidRPr="00547E2A">
              <w:t>Complete the Process Contested Claims course evaluation:</w:t>
            </w:r>
            <w:r>
              <w:t xml:space="preserve"> </w:t>
            </w:r>
            <w:r w:rsidRPr="00547E2A">
              <w:rPr>
                <w:b/>
                <w:bCs/>
              </w:rPr>
              <w:t>TMS ID #4408398</w:t>
            </w:r>
          </w:p>
        </w:tc>
        <w:tc>
          <w:tcPr>
            <w:tcW w:w="5976" w:type="dxa"/>
            <w:tcBorders>
              <w:left w:val="dashSmallGap" w:sz="4" w:space="0" w:color="auto"/>
            </w:tcBorders>
          </w:tcPr>
          <w:p w14:paraId="176F8704" w14:textId="78157ABA" w:rsidR="00A77BBB" w:rsidRPr="00077BE7" w:rsidRDefault="00A77BBB" w:rsidP="00A77BBB">
            <w:pPr>
              <w:pStyle w:val="VBAILTBody"/>
              <w:rPr>
                <w:rStyle w:val="Strong"/>
                <w:b w:val="0"/>
                <w:bCs w:val="0"/>
              </w:rPr>
            </w:pPr>
          </w:p>
        </w:tc>
      </w:tr>
    </w:tbl>
    <w:p w14:paraId="4624CF57" w14:textId="5735786A" w:rsidR="00CF50B0" w:rsidRDefault="00CF50B0" w:rsidP="00CF50B0">
      <w:pPr>
        <w:pStyle w:val="VBAILTBody"/>
      </w:pPr>
    </w:p>
    <w:sectPr w:rsidR="00CF50B0" w:rsidSect="004120CB">
      <w:headerReference w:type="default" r:id="rId15"/>
      <w:footerReference w:type="default" r:id="rId16"/>
      <w:headerReference w:type="first" r:id="rId17"/>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34B2B" w14:textId="77777777" w:rsidR="00283929" w:rsidRDefault="00283929" w:rsidP="00C214A9">
      <w:pPr>
        <w:spacing w:after="0" w:line="240" w:lineRule="auto"/>
      </w:pPr>
      <w:r>
        <w:separator/>
      </w:r>
    </w:p>
  </w:endnote>
  <w:endnote w:type="continuationSeparator" w:id="0">
    <w:p w14:paraId="366DEAF6" w14:textId="77777777" w:rsidR="00283929" w:rsidRDefault="00283929" w:rsidP="00C2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548F1" w14:textId="0F1BEAE0" w:rsidR="0060737D" w:rsidRPr="00C214A9" w:rsidRDefault="007950B5" w:rsidP="0024084E">
    <w:pPr>
      <w:pStyle w:val="VBAILTFooter"/>
    </w:pPr>
    <w:r>
      <w:t>June 2</w:t>
    </w:r>
    <w:r w:rsidR="0060737D">
      <w:t>0</w:t>
    </w:r>
    <w:r>
      <w:t>2</w:t>
    </w:r>
    <w:r w:rsidR="000736FC">
      <w:t>4</w:t>
    </w:r>
    <w:r w:rsidR="0060737D">
      <w:tab/>
    </w:r>
    <w:r w:rsidR="0060737D" w:rsidRPr="00C214A9">
      <w:fldChar w:fldCharType="begin"/>
    </w:r>
    <w:r w:rsidR="0060737D" w:rsidRPr="00C214A9">
      <w:instrText xml:space="preserve"> PAGE   \* MERGEFORMAT </w:instrText>
    </w:r>
    <w:r w:rsidR="0060737D" w:rsidRPr="00C214A9">
      <w:fldChar w:fldCharType="separate"/>
    </w:r>
    <w:r w:rsidR="004120CB" w:rsidRPr="004120CB">
      <w:rPr>
        <w:b/>
        <w:bCs/>
        <w:noProof/>
      </w:rPr>
      <w:t>26</w:t>
    </w:r>
    <w:r w:rsidR="0060737D" w:rsidRPr="00C214A9">
      <w:rPr>
        <w:b/>
        <w:bCs/>
        <w:noProof/>
      </w:rPr>
      <w:fldChar w:fldCharType="end"/>
    </w:r>
    <w:r w:rsidR="0060737D" w:rsidRPr="00C214A9">
      <w:rPr>
        <w:b/>
        <w:bCs/>
      </w:rPr>
      <w:t xml:space="preserve"> </w:t>
    </w:r>
    <w:r w:rsidR="0060737D" w:rsidRPr="00C214A9">
      <w:t>|</w:t>
    </w:r>
    <w:r w:rsidR="0060737D" w:rsidRPr="00C214A9">
      <w:rPr>
        <w:b/>
        <w:bCs/>
      </w:rPr>
      <w:t xml:space="preserve"> </w:t>
    </w:r>
    <w:r w:rsidR="0060737D"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A5D01" w14:textId="77777777" w:rsidR="00283929" w:rsidRDefault="00283929" w:rsidP="00C214A9">
      <w:pPr>
        <w:spacing w:after="0" w:line="240" w:lineRule="auto"/>
      </w:pPr>
      <w:r>
        <w:separator/>
      </w:r>
    </w:p>
  </w:footnote>
  <w:footnote w:type="continuationSeparator" w:id="0">
    <w:p w14:paraId="33244965" w14:textId="77777777" w:rsidR="00283929" w:rsidRDefault="00283929" w:rsidP="00C21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84425" w14:textId="167C597B" w:rsidR="004120CB" w:rsidRDefault="0060737D" w:rsidP="0011072F">
    <w:pPr>
      <w:pStyle w:val="VBAILTHeader"/>
      <w:pBdr>
        <w:bottom w:val="single" w:sz="4" w:space="1" w:color="auto"/>
      </w:pBdr>
    </w:pPr>
    <w:r>
      <w:t>Process Contested Claims</w:t>
    </w:r>
    <w:r w:rsidR="00A24B99">
      <w:t xml:space="preserve"> </w:t>
    </w:r>
  </w:p>
  <w:p w14:paraId="523FFF6D" w14:textId="0F6B00C8" w:rsidR="0060737D" w:rsidRPr="002D1DCE" w:rsidRDefault="0060737D" w:rsidP="0011072F">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F0285" w14:textId="77777777" w:rsidR="0060737D" w:rsidRDefault="0060737D">
    <w:pPr>
      <w:pStyle w:val="Header"/>
    </w:pPr>
    <w:r>
      <w:rPr>
        <w:noProof/>
      </w:rPr>
      <w:drawing>
        <wp:anchor distT="0" distB="0" distL="114300" distR="114300" simplePos="0" relativeHeight="251657216" behindDoc="1" locked="0" layoutInCell="1" allowOverlap="1" wp14:anchorId="66C964AA" wp14:editId="5727BA1A">
          <wp:simplePos x="0" y="0"/>
          <wp:positionH relativeFrom="column">
            <wp:posOffset>-904875</wp:posOffset>
          </wp:positionH>
          <wp:positionV relativeFrom="paragraph">
            <wp:posOffset>-447675</wp:posOffset>
          </wp:positionV>
          <wp:extent cx="7780020" cy="5836920"/>
          <wp:effectExtent l="0" t="0" r="0" b="0"/>
          <wp:wrapNone/>
          <wp:docPr id="2" name="Picture 2"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E6E20"/>
    <w:multiLevelType w:val="hybridMultilevel"/>
    <w:tmpl w:val="A6A22BB0"/>
    <w:lvl w:ilvl="0" w:tplc="FD240074">
      <w:start w:val="1"/>
      <w:numFmt w:val="bullet"/>
      <w:pStyle w:val="VBAILTbullet1"/>
      <w:lvlText w:val=""/>
      <w:lvlJc w:val="left"/>
      <w:pPr>
        <w:ind w:left="360" w:hanging="360"/>
      </w:pPr>
      <w:rPr>
        <w:rFonts w:ascii="Symbol" w:hAnsi="Symbol" w:hint="default"/>
      </w:rPr>
    </w:lvl>
    <w:lvl w:ilvl="1" w:tplc="AC082F28">
      <w:start w:val="1"/>
      <w:numFmt w:val="bullet"/>
      <w:pStyle w:val="VBAILT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CF31E3"/>
    <w:multiLevelType w:val="hybridMultilevel"/>
    <w:tmpl w:val="0E5AE1E6"/>
    <w:lvl w:ilvl="0" w:tplc="DE1E9F78">
      <w:start w:val="1"/>
      <w:numFmt w:val="bullet"/>
      <w:lvlText w:val="•"/>
      <w:lvlJc w:val="left"/>
      <w:pPr>
        <w:tabs>
          <w:tab w:val="num" w:pos="720"/>
        </w:tabs>
        <w:ind w:left="720" w:hanging="360"/>
      </w:pPr>
      <w:rPr>
        <w:rFonts w:ascii="Arial" w:hAnsi="Arial" w:hint="default"/>
      </w:rPr>
    </w:lvl>
    <w:lvl w:ilvl="1" w:tplc="2B6C3E90" w:tentative="1">
      <w:start w:val="1"/>
      <w:numFmt w:val="bullet"/>
      <w:lvlText w:val="•"/>
      <w:lvlJc w:val="left"/>
      <w:pPr>
        <w:tabs>
          <w:tab w:val="num" w:pos="1440"/>
        </w:tabs>
        <w:ind w:left="1440" w:hanging="360"/>
      </w:pPr>
      <w:rPr>
        <w:rFonts w:ascii="Arial" w:hAnsi="Arial" w:hint="default"/>
      </w:rPr>
    </w:lvl>
    <w:lvl w:ilvl="2" w:tplc="ACEA018C" w:tentative="1">
      <w:start w:val="1"/>
      <w:numFmt w:val="bullet"/>
      <w:lvlText w:val="•"/>
      <w:lvlJc w:val="left"/>
      <w:pPr>
        <w:tabs>
          <w:tab w:val="num" w:pos="2160"/>
        </w:tabs>
        <w:ind w:left="2160" w:hanging="360"/>
      </w:pPr>
      <w:rPr>
        <w:rFonts w:ascii="Arial" w:hAnsi="Arial" w:hint="default"/>
      </w:rPr>
    </w:lvl>
    <w:lvl w:ilvl="3" w:tplc="C1A4407C" w:tentative="1">
      <w:start w:val="1"/>
      <w:numFmt w:val="bullet"/>
      <w:lvlText w:val="•"/>
      <w:lvlJc w:val="left"/>
      <w:pPr>
        <w:tabs>
          <w:tab w:val="num" w:pos="2880"/>
        </w:tabs>
        <w:ind w:left="2880" w:hanging="360"/>
      </w:pPr>
      <w:rPr>
        <w:rFonts w:ascii="Arial" w:hAnsi="Arial" w:hint="default"/>
      </w:rPr>
    </w:lvl>
    <w:lvl w:ilvl="4" w:tplc="621C4FC6" w:tentative="1">
      <w:start w:val="1"/>
      <w:numFmt w:val="bullet"/>
      <w:lvlText w:val="•"/>
      <w:lvlJc w:val="left"/>
      <w:pPr>
        <w:tabs>
          <w:tab w:val="num" w:pos="3600"/>
        </w:tabs>
        <w:ind w:left="3600" w:hanging="360"/>
      </w:pPr>
      <w:rPr>
        <w:rFonts w:ascii="Arial" w:hAnsi="Arial" w:hint="default"/>
      </w:rPr>
    </w:lvl>
    <w:lvl w:ilvl="5" w:tplc="B6D4510A" w:tentative="1">
      <w:start w:val="1"/>
      <w:numFmt w:val="bullet"/>
      <w:lvlText w:val="•"/>
      <w:lvlJc w:val="left"/>
      <w:pPr>
        <w:tabs>
          <w:tab w:val="num" w:pos="4320"/>
        </w:tabs>
        <w:ind w:left="4320" w:hanging="360"/>
      </w:pPr>
      <w:rPr>
        <w:rFonts w:ascii="Arial" w:hAnsi="Arial" w:hint="default"/>
      </w:rPr>
    </w:lvl>
    <w:lvl w:ilvl="6" w:tplc="7522FC4E" w:tentative="1">
      <w:start w:val="1"/>
      <w:numFmt w:val="bullet"/>
      <w:lvlText w:val="•"/>
      <w:lvlJc w:val="left"/>
      <w:pPr>
        <w:tabs>
          <w:tab w:val="num" w:pos="5040"/>
        </w:tabs>
        <w:ind w:left="5040" w:hanging="360"/>
      </w:pPr>
      <w:rPr>
        <w:rFonts w:ascii="Arial" w:hAnsi="Arial" w:hint="default"/>
      </w:rPr>
    </w:lvl>
    <w:lvl w:ilvl="7" w:tplc="F17EF69C" w:tentative="1">
      <w:start w:val="1"/>
      <w:numFmt w:val="bullet"/>
      <w:lvlText w:val="•"/>
      <w:lvlJc w:val="left"/>
      <w:pPr>
        <w:tabs>
          <w:tab w:val="num" w:pos="5760"/>
        </w:tabs>
        <w:ind w:left="5760" w:hanging="360"/>
      </w:pPr>
      <w:rPr>
        <w:rFonts w:ascii="Arial" w:hAnsi="Arial" w:hint="default"/>
      </w:rPr>
    </w:lvl>
    <w:lvl w:ilvl="8" w:tplc="7DE2D6A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2E1B6A"/>
    <w:multiLevelType w:val="hybridMultilevel"/>
    <w:tmpl w:val="DF0EB452"/>
    <w:lvl w:ilvl="0" w:tplc="5A6E91A2">
      <w:start w:val="1"/>
      <w:numFmt w:val="bullet"/>
      <w:lvlText w:val="•"/>
      <w:lvlJc w:val="left"/>
      <w:pPr>
        <w:tabs>
          <w:tab w:val="num" w:pos="720"/>
        </w:tabs>
        <w:ind w:left="720" w:hanging="360"/>
      </w:pPr>
      <w:rPr>
        <w:rFonts w:ascii="Arial" w:hAnsi="Arial" w:hint="default"/>
      </w:rPr>
    </w:lvl>
    <w:lvl w:ilvl="1" w:tplc="7B54AF84">
      <w:start w:val="1"/>
      <w:numFmt w:val="bullet"/>
      <w:lvlText w:val="•"/>
      <w:lvlJc w:val="left"/>
      <w:pPr>
        <w:tabs>
          <w:tab w:val="num" w:pos="1440"/>
        </w:tabs>
        <w:ind w:left="1440" w:hanging="360"/>
      </w:pPr>
      <w:rPr>
        <w:rFonts w:ascii="Arial" w:hAnsi="Arial" w:hint="default"/>
      </w:rPr>
    </w:lvl>
    <w:lvl w:ilvl="2" w:tplc="EF448CC6" w:tentative="1">
      <w:start w:val="1"/>
      <w:numFmt w:val="bullet"/>
      <w:lvlText w:val="•"/>
      <w:lvlJc w:val="left"/>
      <w:pPr>
        <w:tabs>
          <w:tab w:val="num" w:pos="2160"/>
        </w:tabs>
        <w:ind w:left="2160" w:hanging="360"/>
      </w:pPr>
      <w:rPr>
        <w:rFonts w:ascii="Arial" w:hAnsi="Arial" w:hint="default"/>
      </w:rPr>
    </w:lvl>
    <w:lvl w:ilvl="3" w:tplc="2EB6892A" w:tentative="1">
      <w:start w:val="1"/>
      <w:numFmt w:val="bullet"/>
      <w:lvlText w:val="•"/>
      <w:lvlJc w:val="left"/>
      <w:pPr>
        <w:tabs>
          <w:tab w:val="num" w:pos="2880"/>
        </w:tabs>
        <w:ind w:left="2880" w:hanging="360"/>
      </w:pPr>
      <w:rPr>
        <w:rFonts w:ascii="Arial" w:hAnsi="Arial" w:hint="default"/>
      </w:rPr>
    </w:lvl>
    <w:lvl w:ilvl="4" w:tplc="766C6DE4" w:tentative="1">
      <w:start w:val="1"/>
      <w:numFmt w:val="bullet"/>
      <w:lvlText w:val="•"/>
      <w:lvlJc w:val="left"/>
      <w:pPr>
        <w:tabs>
          <w:tab w:val="num" w:pos="3600"/>
        </w:tabs>
        <w:ind w:left="3600" w:hanging="360"/>
      </w:pPr>
      <w:rPr>
        <w:rFonts w:ascii="Arial" w:hAnsi="Arial" w:hint="default"/>
      </w:rPr>
    </w:lvl>
    <w:lvl w:ilvl="5" w:tplc="4CF6DF4C" w:tentative="1">
      <w:start w:val="1"/>
      <w:numFmt w:val="bullet"/>
      <w:lvlText w:val="•"/>
      <w:lvlJc w:val="left"/>
      <w:pPr>
        <w:tabs>
          <w:tab w:val="num" w:pos="4320"/>
        </w:tabs>
        <w:ind w:left="4320" w:hanging="360"/>
      </w:pPr>
      <w:rPr>
        <w:rFonts w:ascii="Arial" w:hAnsi="Arial" w:hint="default"/>
      </w:rPr>
    </w:lvl>
    <w:lvl w:ilvl="6" w:tplc="F59859FE" w:tentative="1">
      <w:start w:val="1"/>
      <w:numFmt w:val="bullet"/>
      <w:lvlText w:val="•"/>
      <w:lvlJc w:val="left"/>
      <w:pPr>
        <w:tabs>
          <w:tab w:val="num" w:pos="5040"/>
        </w:tabs>
        <w:ind w:left="5040" w:hanging="360"/>
      </w:pPr>
      <w:rPr>
        <w:rFonts w:ascii="Arial" w:hAnsi="Arial" w:hint="default"/>
      </w:rPr>
    </w:lvl>
    <w:lvl w:ilvl="7" w:tplc="F3C2062A" w:tentative="1">
      <w:start w:val="1"/>
      <w:numFmt w:val="bullet"/>
      <w:lvlText w:val="•"/>
      <w:lvlJc w:val="left"/>
      <w:pPr>
        <w:tabs>
          <w:tab w:val="num" w:pos="5760"/>
        </w:tabs>
        <w:ind w:left="5760" w:hanging="360"/>
      </w:pPr>
      <w:rPr>
        <w:rFonts w:ascii="Arial" w:hAnsi="Arial" w:hint="default"/>
      </w:rPr>
    </w:lvl>
    <w:lvl w:ilvl="8" w:tplc="FCD8AF6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DD31EB"/>
    <w:multiLevelType w:val="hybridMultilevel"/>
    <w:tmpl w:val="A53C85BC"/>
    <w:lvl w:ilvl="0" w:tplc="5A6E91A2">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C0528E"/>
    <w:multiLevelType w:val="hybridMultilevel"/>
    <w:tmpl w:val="8EC6B626"/>
    <w:lvl w:ilvl="0" w:tplc="63D8CD9C">
      <w:start w:val="1"/>
      <w:numFmt w:val="decimal"/>
      <w:lvlText w:val="%1."/>
      <w:lvlJc w:val="left"/>
      <w:pPr>
        <w:tabs>
          <w:tab w:val="num" w:pos="720"/>
        </w:tabs>
        <w:ind w:left="720" w:hanging="360"/>
      </w:pPr>
    </w:lvl>
    <w:lvl w:ilvl="1" w:tplc="66CE87F0" w:tentative="1">
      <w:start w:val="1"/>
      <w:numFmt w:val="decimal"/>
      <w:lvlText w:val="%2."/>
      <w:lvlJc w:val="left"/>
      <w:pPr>
        <w:tabs>
          <w:tab w:val="num" w:pos="1440"/>
        </w:tabs>
        <w:ind w:left="1440" w:hanging="360"/>
      </w:pPr>
    </w:lvl>
    <w:lvl w:ilvl="2" w:tplc="7BA4ACDC" w:tentative="1">
      <w:start w:val="1"/>
      <w:numFmt w:val="decimal"/>
      <w:lvlText w:val="%3."/>
      <w:lvlJc w:val="left"/>
      <w:pPr>
        <w:tabs>
          <w:tab w:val="num" w:pos="2160"/>
        </w:tabs>
        <w:ind w:left="2160" w:hanging="360"/>
      </w:pPr>
    </w:lvl>
    <w:lvl w:ilvl="3" w:tplc="1DBC3ECC" w:tentative="1">
      <w:start w:val="1"/>
      <w:numFmt w:val="decimal"/>
      <w:lvlText w:val="%4."/>
      <w:lvlJc w:val="left"/>
      <w:pPr>
        <w:tabs>
          <w:tab w:val="num" w:pos="2880"/>
        </w:tabs>
        <w:ind w:left="2880" w:hanging="360"/>
      </w:pPr>
    </w:lvl>
    <w:lvl w:ilvl="4" w:tplc="7FB265A0" w:tentative="1">
      <w:start w:val="1"/>
      <w:numFmt w:val="decimal"/>
      <w:lvlText w:val="%5."/>
      <w:lvlJc w:val="left"/>
      <w:pPr>
        <w:tabs>
          <w:tab w:val="num" w:pos="3600"/>
        </w:tabs>
        <w:ind w:left="3600" w:hanging="360"/>
      </w:pPr>
    </w:lvl>
    <w:lvl w:ilvl="5" w:tplc="4ADE981C" w:tentative="1">
      <w:start w:val="1"/>
      <w:numFmt w:val="decimal"/>
      <w:lvlText w:val="%6."/>
      <w:lvlJc w:val="left"/>
      <w:pPr>
        <w:tabs>
          <w:tab w:val="num" w:pos="4320"/>
        </w:tabs>
        <w:ind w:left="4320" w:hanging="360"/>
      </w:pPr>
    </w:lvl>
    <w:lvl w:ilvl="6" w:tplc="12E05EB4" w:tentative="1">
      <w:start w:val="1"/>
      <w:numFmt w:val="decimal"/>
      <w:lvlText w:val="%7."/>
      <w:lvlJc w:val="left"/>
      <w:pPr>
        <w:tabs>
          <w:tab w:val="num" w:pos="5040"/>
        </w:tabs>
        <w:ind w:left="5040" w:hanging="360"/>
      </w:pPr>
    </w:lvl>
    <w:lvl w:ilvl="7" w:tplc="80D6F052" w:tentative="1">
      <w:start w:val="1"/>
      <w:numFmt w:val="decimal"/>
      <w:lvlText w:val="%8."/>
      <w:lvlJc w:val="left"/>
      <w:pPr>
        <w:tabs>
          <w:tab w:val="num" w:pos="5760"/>
        </w:tabs>
        <w:ind w:left="5760" w:hanging="360"/>
      </w:pPr>
    </w:lvl>
    <w:lvl w:ilvl="8" w:tplc="235E20AA" w:tentative="1">
      <w:start w:val="1"/>
      <w:numFmt w:val="decimal"/>
      <w:lvlText w:val="%9."/>
      <w:lvlJc w:val="left"/>
      <w:pPr>
        <w:tabs>
          <w:tab w:val="num" w:pos="6480"/>
        </w:tabs>
        <w:ind w:left="6480" w:hanging="360"/>
      </w:pPr>
    </w:lvl>
  </w:abstractNum>
  <w:abstractNum w:abstractNumId="6" w15:restartNumberingAfterBreak="0">
    <w:nsid w:val="4F8A300E"/>
    <w:multiLevelType w:val="hybridMultilevel"/>
    <w:tmpl w:val="80665DC8"/>
    <w:lvl w:ilvl="0" w:tplc="5A6E91A2">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AC4A14"/>
    <w:multiLevelType w:val="hybridMultilevel"/>
    <w:tmpl w:val="2E6EAA74"/>
    <w:lvl w:ilvl="0" w:tplc="A07AF69C">
      <w:start w:val="1"/>
      <w:numFmt w:val="bullet"/>
      <w:lvlText w:val="•"/>
      <w:lvlJc w:val="left"/>
      <w:pPr>
        <w:tabs>
          <w:tab w:val="num" w:pos="720"/>
        </w:tabs>
        <w:ind w:left="720" w:hanging="360"/>
      </w:pPr>
      <w:rPr>
        <w:rFonts w:ascii="Arial" w:hAnsi="Arial" w:hint="default"/>
      </w:rPr>
    </w:lvl>
    <w:lvl w:ilvl="1" w:tplc="75BC3414" w:tentative="1">
      <w:start w:val="1"/>
      <w:numFmt w:val="bullet"/>
      <w:lvlText w:val="•"/>
      <w:lvlJc w:val="left"/>
      <w:pPr>
        <w:tabs>
          <w:tab w:val="num" w:pos="1440"/>
        </w:tabs>
        <w:ind w:left="1440" w:hanging="360"/>
      </w:pPr>
      <w:rPr>
        <w:rFonts w:ascii="Arial" w:hAnsi="Arial" w:hint="default"/>
      </w:rPr>
    </w:lvl>
    <w:lvl w:ilvl="2" w:tplc="2FE260F2">
      <w:numFmt w:val="bullet"/>
      <w:lvlText w:val="•"/>
      <w:lvlJc w:val="left"/>
      <w:pPr>
        <w:tabs>
          <w:tab w:val="num" w:pos="2160"/>
        </w:tabs>
        <w:ind w:left="2160" w:hanging="360"/>
      </w:pPr>
      <w:rPr>
        <w:rFonts w:ascii="Arial" w:hAnsi="Arial" w:hint="default"/>
      </w:rPr>
    </w:lvl>
    <w:lvl w:ilvl="3" w:tplc="899A7F1E" w:tentative="1">
      <w:start w:val="1"/>
      <w:numFmt w:val="bullet"/>
      <w:lvlText w:val="•"/>
      <w:lvlJc w:val="left"/>
      <w:pPr>
        <w:tabs>
          <w:tab w:val="num" w:pos="2880"/>
        </w:tabs>
        <w:ind w:left="2880" w:hanging="360"/>
      </w:pPr>
      <w:rPr>
        <w:rFonts w:ascii="Arial" w:hAnsi="Arial" w:hint="default"/>
      </w:rPr>
    </w:lvl>
    <w:lvl w:ilvl="4" w:tplc="45A43A14" w:tentative="1">
      <w:start w:val="1"/>
      <w:numFmt w:val="bullet"/>
      <w:lvlText w:val="•"/>
      <w:lvlJc w:val="left"/>
      <w:pPr>
        <w:tabs>
          <w:tab w:val="num" w:pos="3600"/>
        </w:tabs>
        <w:ind w:left="3600" w:hanging="360"/>
      </w:pPr>
      <w:rPr>
        <w:rFonts w:ascii="Arial" w:hAnsi="Arial" w:hint="default"/>
      </w:rPr>
    </w:lvl>
    <w:lvl w:ilvl="5" w:tplc="920C5D52" w:tentative="1">
      <w:start w:val="1"/>
      <w:numFmt w:val="bullet"/>
      <w:lvlText w:val="•"/>
      <w:lvlJc w:val="left"/>
      <w:pPr>
        <w:tabs>
          <w:tab w:val="num" w:pos="4320"/>
        </w:tabs>
        <w:ind w:left="4320" w:hanging="360"/>
      </w:pPr>
      <w:rPr>
        <w:rFonts w:ascii="Arial" w:hAnsi="Arial" w:hint="default"/>
      </w:rPr>
    </w:lvl>
    <w:lvl w:ilvl="6" w:tplc="8C5E784A" w:tentative="1">
      <w:start w:val="1"/>
      <w:numFmt w:val="bullet"/>
      <w:lvlText w:val="•"/>
      <w:lvlJc w:val="left"/>
      <w:pPr>
        <w:tabs>
          <w:tab w:val="num" w:pos="5040"/>
        </w:tabs>
        <w:ind w:left="5040" w:hanging="360"/>
      </w:pPr>
      <w:rPr>
        <w:rFonts w:ascii="Arial" w:hAnsi="Arial" w:hint="default"/>
      </w:rPr>
    </w:lvl>
    <w:lvl w:ilvl="7" w:tplc="32E860D4" w:tentative="1">
      <w:start w:val="1"/>
      <w:numFmt w:val="bullet"/>
      <w:lvlText w:val="•"/>
      <w:lvlJc w:val="left"/>
      <w:pPr>
        <w:tabs>
          <w:tab w:val="num" w:pos="5760"/>
        </w:tabs>
        <w:ind w:left="5760" w:hanging="360"/>
      </w:pPr>
      <w:rPr>
        <w:rFonts w:ascii="Arial" w:hAnsi="Arial" w:hint="default"/>
      </w:rPr>
    </w:lvl>
    <w:lvl w:ilvl="8" w:tplc="05607472" w:tentative="1">
      <w:start w:val="1"/>
      <w:numFmt w:val="bullet"/>
      <w:lvlText w:val="•"/>
      <w:lvlJc w:val="left"/>
      <w:pPr>
        <w:tabs>
          <w:tab w:val="num" w:pos="6480"/>
        </w:tabs>
        <w:ind w:left="6480" w:hanging="360"/>
      </w:pPr>
      <w:rPr>
        <w:rFonts w:ascii="Arial" w:hAnsi="Arial" w:hint="default"/>
      </w:rPr>
    </w:lvl>
  </w:abstractNum>
  <w:num w:numId="1" w16cid:durableId="1170684197">
    <w:abstractNumId w:val="0"/>
  </w:num>
  <w:num w:numId="2" w16cid:durableId="1593781399">
    <w:abstractNumId w:val="2"/>
  </w:num>
  <w:num w:numId="3" w16cid:durableId="1629164909">
    <w:abstractNumId w:val="7"/>
  </w:num>
  <w:num w:numId="4" w16cid:durableId="959454221">
    <w:abstractNumId w:val="3"/>
  </w:num>
  <w:num w:numId="5" w16cid:durableId="561448325">
    <w:abstractNumId w:val="6"/>
  </w:num>
  <w:num w:numId="6" w16cid:durableId="2011832364">
    <w:abstractNumId w:val="4"/>
  </w:num>
  <w:num w:numId="7" w16cid:durableId="1584728796">
    <w:abstractNumId w:val="1"/>
  </w:num>
  <w:num w:numId="8" w16cid:durableId="184767097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95D"/>
    <w:rsid w:val="00016108"/>
    <w:rsid w:val="0001760B"/>
    <w:rsid w:val="00026C39"/>
    <w:rsid w:val="00031D7B"/>
    <w:rsid w:val="000322B9"/>
    <w:rsid w:val="00034A87"/>
    <w:rsid w:val="0004505E"/>
    <w:rsid w:val="000468BE"/>
    <w:rsid w:val="00054B6D"/>
    <w:rsid w:val="000565F5"/>
    <w:rsid w:val="000665DA"/>
    <w:rsid w:val="00066680"/>
    <w:rsid w:val="000669EF"/>
    <w:rsid w:val="000736FC"/>
    <w:rsid w:val="00073C02"/>
    <w:rsid w:val="000764BC"/>
    <w:rsid w:val="0007672F"/>
    <w:rsid w:val="00076A08"/>
    <w:rsid w:val="00076D12"/>
    <w:rsid w:val="00077BE7"/>
    <w:rsid w:val="00083810"/>
    <w:rsid w:val="000904C9"/>
    <w:rsid w:val="00093217"/>
    <w:rsid w:val="000933BB"/>
    <w:rsid w:val="00094523"/>
    <w:rsid w:val="000A5428"/>
    <w:rsid w:val="000B61C1"/>
    <w:rsid w:val="000C03DD"/>
    <w:rsid w:val="000C418B"/>
    <w:rsid w:val="000D0049"/>
    <w:rsid w:val="000D0408"/>
    <w:rsid w:val="000D0E8C"/>
    <w:rsid w:val="000D1711"/>
    <w:rsid w:val="000D44BD"/>
    <w:rsid w:val="000D6580"/>
    <w:rsid w:val="000D6640"/>
    <w:rsid w:val="000D6AAB"/>
    <w:rsid w:val="000D7285"/>
    <w:rsid w:val="000E583B"/>
    <w:rsid w:val="000E71B9"/>
    <w:rsid w:val="000F006F"/>
    <w:rsid w:val="000F28FA"/>
    <w:rsid w:val="000F52EA"/>
    <w:rsid w:val="000F61E9"/>
    <w:rsid w:val="000F6A22"/>
    <w:rsid w:val="00101404"/>
    <w:rsid w:val="00103E13"/>
    <w:rsid w:val="00105FE6"/>
    <w:rsid w:val="0011072F"/>
    <w:rsid w:val="0011391C"/>
    <w:rsid w:val="00116035"/>
    <w:rsid w:val="00121938"/>
    <w:rsid w:val="001262F7"/>
    <w:rsid w:val="00126824"/>
    <w:rsid w:val="001310BF"/>
    <w:rsid w:val="001329A4"/>
    <w:rsid w:val="00135566"/>
    <w:rsid w:val="00143CCF"/>
    <w:rsid w:val="0015256F"/>
    <w:rsid w:val="001547A8"/>
    <w:rsid w:val="00155277"/>
    <w:rsid w:val="001604CC"/>
    <w:rsid w:val="00162955"/>
    <w:rsid w:val="00163755"/>
    <w:rsid w:val="0017100B"/>
    <w:rsid w:val="0018154F"/>
    <w:rsid w:val="00183AC5"/>
    <w:rsid w:val="00190806"/>
    <w:rsid w:val="0019247B"/>
    <w:rsid w:val="00193AC2"/>
    <w:rsid w:val="00193B9F"/>
    <w:rsid w:val="00196B6E"/>
    <w:rsid w:val="00197DF4"/>
    <w:rsid w:val="001A00E5"/>
    <w:rsid w:val="001A1232"/>
    <w:rsid w:val="001A1485"/>
    <w:rsid w:val="001A25D7"/>
    <w:rsid w:val="001A2E27"/>
    <w:rsid w:val="001A64F3"/>
    <w:rsid w:val="001A73DC"/>
    <w:rsid w:val="001B1B9A"/>
    <w:rsid w:val="001C0353"/>
    <w:rsid w:val="001C1D48"/>
    <w:rsid w:val="001C205E"/>
    <w:rsid w:val="001C38E4"/>
    <w:rsid w:val="001C73E9"/>
    <w:rsid w:val="001D0397"/>
    <w:rsid w:val="001D2E6A"/>
    <w:rsid w:val="001D3547"/>
    <w:rsid w:val="001D5A75"/>
    <w:rsid w:val="001E04C1"/>
    <w:rsid w:val="001E0890"/>
    <w:rsid w:val="001E258C"/>
    <w:rsid w:val="001E444E"/>
    <w:rsid w:val="001F2D6F"/>
    <w:rsid w:val="001F3E5D"/>
    <w:rsid w:val="001F5FB2"/>
    <w:rsid w:val="001F6CF8"/>
    <w:rsid w:val="001F6DC9"/>
    <w:rsid w:val="00200A86"/>
    <w:rsid w:val="00200DE1"/>
    <w:rsid w:val="00203636"/>
    <w:rsid w:val="002044DB"/>
    <w:rsid w:val="00204D02"/>
    <w:rsid w:val="002050F2"/>
    <w:rsid w:val="0021489D"/>
    <w:rsid w:val="00216B87"/>
    <w:rsid w:val="0021776C"/>
    <w:rsid w:val="002212B8"/>
    <w:rsid w:val="0022277F"/>
    <w:rsid w:val="00225A95"/>
    <w:rsid w:val="00234D7A"/>
    <w:rsid w:val="00236C89"/>
    <w:rsid w:val="0024076B"/>
    <w:rsid w:val="0024084E"/>
    <w:rsid w:val="00240BD4"/>
    <w:rsid w:val="00243A10"/>
    <w:rsid w:val="002455EC"/>
    <w:rsid w:val="0024689A"/>
    <w:rsid w:val="002507C6"/>
    <w:rsid w:val="00250FEF"/>
    <w:rsid w:val="002516A7"/>
    <w:rsid w:val="002538A9"/>
    <w:rsid w:val="0025543B"/>
    <w:rsid w:val="00256F8E"/>
    <w:rsid w:val="002603B4"/>
    <w:rsid w:val="0026049F"/>
    <w:rsid w:val="00267BA2"/>
    <w:rsid w:val="002703E8"/>
    <w:rsid w:val="00276139"/>
    <w:rsid w:val="002804E3"/>
    <w:rsid w:val="0028340C"/>
    <w:rsid w:val="00283929"/>
    <w:rsid w:val="00284759"/>
    <w:rsid w:val="00286687"/>
    <w:rsid w:val="002912BA"/>
    <w:rsid w:val="002A0A77"/>
    <w:rsid w:val="002A3CEF"/>
    <w:rsid w:val="002A4EE0"/>
    <w:rsid w:val="002A666C"/>
    <w:rsid w:val="002B0DEB"/>
    <w:rsid w:val="002B5CB3"/>
    <w:rsid w:val="002C12FD"/>
    <w:rsid w:val="002C3356"/>
    <w:rsid w:val="002C3FE7"/>
    <w:rsid w:val="002C74C9"/>
    <w:rsid w:val="002D1BB5"/>
    <w:rsid w:val="002D1DCE"/>
    <w:rsid w:val="002D3D3D"/>
    <w:rsid w:val="002E3812"/>
    <w:rsid w:val="002E7FD3"/>
    <w:rsid w:val="002F0163"/>
    <w:rsid w:val="002F79C8"/>
    <w:rsid w:val="00301892"/>
    <w:rsid w:val="003044CB"/>
    <w:rsid w:val="0030519F"/>
    <w:rsid w:val="003055EA"/>
    <w:rsid w:val="003061CB"/>
    <w:rsid w:val="00310989"/>
    <w:rsid w:val="003217C0"/>
    <w:rsid w:val="003219EA"/>
    <w:rsid w:val="003225A6"/>
    <w:rsid w:val="00322FB0"/>
    <w:rsid w:val="00325309"/>
    <w:rsid w:val="003330AD"/>
    <w:rsid w:val="00334B82"/>
    <w:rsid w:val="003364BE"/>
    <w:rsid w:val="00336CCA"/>
    <w:rsid w:val="00340BB2"/>
    <w:rsid w:val="003432CD"/>
    <w:rsid w:val="003432E7"/>
    <w:rsid w:val="00350168"/>
    <w:rsid w:val="0035160C"/>
    <w:rsid w:val="00351CB4"/>
    <w:rsid w:val="00357636"/>
    <w:rsid w:val="00360617"/>
    <w:rsid w:val="00360F79"/>
    <w:rsid w:val="00362402"/>
    <w:rsid w:val="0036273B"/>
    <w:rsid w:val="003633C4"/>
    <w:rsid w:val="003646C9"/>
    <w:rsid w:val="00364A3C"/>
    <w:rsid w:val="003671A2"/>
    <w:rsid w:val="00371B94"/>
    <w:rsid w:val="00372AE6"/>
    <w:rsid w:val="0037309B"/>
    <w:rsid w:val="00377A88"/>
    <w:rsid w:val="00377C6C"/>
    <w:rsid w:val="003834B1"/>
    <w:rsid w:val="00384B30"/>
    <w:rsid w:val="00386175"/>
    <w:rsid w:val="0038756D"/>
    <w:rsid w:val="0039042A"/>
    <w:rsid w:val="00392959"/>
    <w:rsid w:val="0039462B"/>
    <w:rsid w:val="00396414"/>
    <w:rsid w:val="003A0DCB"/>
    <w:rsid w:val="003A1842"/>
    <w:rsid w:val="003A2ED9"/>
    <w:rsid w:val="003A3FFC"/>
    <w:rsid w:val="003B118F"/>
    <w:rsid w:val="003B1E10"/>
    <w:rsid w:val="003B3180"/>
    <w:rsid w:val="003B5B14"/>
    <w:rsid w:val="003C099F"/>
    <w:rsid w:val="003C476B"/>
    <w:rsid w:val="003C69B1"/>
    <w:rsid w:val="003D2EC0"/>
    <w:rsid w:val="003D3092"/>
    <w:rsid w:val="003D5C6C"/>
    <w:rsid w:val="003D7D11"/>
    <w:rsid w:val="003E1645"/>
    <w:rsid w:val="003E3A9F"/>
    <w:rsid w:val="003E3D02"/>
    <w:rsid w:val="003E4385"/>
    <w:rsid w:val="003E4815"/>
    <w:rsid w:val="003F1F9C"/>
    <w:rsid w:val="00403974"/>
    <w:rsid w:val="00403F21"/>
    <w:rsid w:val="00403FD3"/>
    <w:rsid w:val="00404556"/>
    <w:rsid w:val="004059B0"/>
    <w:rsid w:val="004075E8"/>
    <w:rsid w:val="00410021"/>
    <w:rsid w:val="004120CB"/>
    <w:rsid w:val="00412EF9"/>
    <w:rsid w:val="00414CD5"/>
    <w:rsid w:val="00415659"/>
    <w:rsid w:val="0041614E"/>
    <w:rsid w:val="00416682"/>
    <w:rsid w:val="00433CBA"/>
    <w:rsid w:val="00441D88"/>
    <w:rsid w:val="00442B6A"/>
    <w:rsid w:val="004436C2"/>
    <w:rsid w:val="00443B45"/>
    <w:rsid w:val="00443EDE"/>
    <w:rsid w:val="0044564C"/>
    <w:rsid w:val="004467A3"/>
    <w:rsid w:val="00447787"/>
    <w:rsid w:val="004477AE"/>
    <w:rsid w:val="00461026"/>
    <w:rsid w:val="00461CEC"/>
    <w:rsid w:val="004661F6"/>
    <w:rsid w:val="00470087"/>
    <w:rsid w:val="00472A9C"/>
    <w:rsid w:val="00472C30"/>
    <w:rsid w:val="00474D27"/>
    <w:rsid w:val="00477006"/>
    <w:rsid w:val="00490CD9"/>
    <w:rsid w:val="00490FC5"/>
    <w:rsid w:val="00491666"/>
    <w:rsid w:val="00491AF7"/>
    <w:rsid w:val="00494920"/>
    <w:rsid w:val="004A1514"/>
    <w:rsid w:val="004A33C2"/>
    <w:rsid w:val="004A4185"/>
    <w:rsid w:val="004A436B"/>
    <w:rsid w:val="004A5052"/>
    <w:rsid w:val="004A7D3C"/>
    <w:rsid w:val="004C147D"/>
    <w:rsid w:val="004C3F52"/>
    <w:rsid w:val="004D05EC"/>
    <w:rsid w:val="004D3985"/>
    <w:rsid w:val="004D3B5A"/>
    <w:rsid w:val="004D4868"/>
    <w:rsid w:val="004D7377"/>
    <w:rsid w:val="004E10C2"/>
    <w:rsid w:val="004E17E8"/>
    <w:rsid w:val="004E7CC9"/>
    <w:rsid w:val="004F26AE"/>
    <w:rsid w:val="004F35A9"/>
    <w:rsid w:val="004F38DD"/>
    <w:rsid w:val="005027C5"/>
    <w:rsid w:val="00507789"/>
    <w:rsid w:val="0051300C"/>
    <w:rsid w:val="0051515A"/>
    <w:rsid w:val="00515334"/>
    <w:rsid w:val="005165E8"/>
    <w:rsid w:val="0052014F"/>
    <w:rsid w:val="00521AB4"/>
    <w:rsid w:val="00530340"/>
    <w:rsid w:val="00536DDB"/>
    <w:rsid w:val="00537AEA"/>
    <w:rsid w:val="0054158A"/>
    <w:rsid w:val="0054395D"/>
    <w:rsid w:val="005464A0"/>
    <w:rsid w:val="00547E2A"/>
    <w:rsid w:val="00556B23"/>
    <w:rsid w:val="00557162"/>
    <w:rsid w:val="0055741E"/>
    <w:rsid w:val="00561EA5"/>
    <w:rsid w:val="005667BA"/>
    <w:rsid w:val="00566A76"/>
    <w:rsid w:val="00574A9E"/>
    <w:rsid w:val="00576203"/>
    <w:rsid w:val="005775D9"/>
    <w:rsid w:val="0057799B"/>
    <w:rsid w:val="00581A49"/>
    <w:rsid w:val="005823D3"/>
    <w:rsid w:val="00582C0C"/>
    <w:rsid w:val="00585E34"/>
    <w:rsid w:val="005A01C6"/>
    <w:rsid w:val="005A1BBE"/>
    <w:rsid w:val="005A3FFE"/>
    <w:rsid w:val="005B1F6D"/>
    <w:rsid w:val="005B371D"/>
    <w:rsid w:val="005B7FFE"/>
    <w:rsid w:val="005E1D47"/>
    <w:rsid w:val="005E386A"/>
    <w:rsid w:val="005E6AF2"/>
    <w:rsid w:val="005E7077"/>
    <w:rsid w:val="005E709D"/>
    <w:rsid w:val="005F042B"/>
    <w:rsid w:val="005F1C91"/>
    <w:rsid w:val="005F5267"/>
    <w:rsid w:val="005F657E"/>
    <w:rsid w:val="00604AD9"/>
    <w:rsid w:val="00605C42"/>
    <w:rsid w:val="00605C8E"/>
    <w:rsid w:val="0060633C"/>
    <w:rsid w:val="006072E7"/>
    <w:rsid w:val="0060737D"/>
    <w:rsid w:val="00610D66"/>
    <w:rsid w:val="00612F9E"/>
    <w:rsid w:val="00614300"/>
    <w:rsid w:val="006146DA"/>
    <w:rsid w:val="00615C64"/>
    <w:rsid w:val="006166F6"/>
    <w:rsid w:val="00616D54"/>
    <w:rsid w:val="00622460"/>
    <w:rsid w:val="00622DA9"/>
    <w:rsid w:val="006232EC"/>
    <w:rsid w:val="006254E9"/>
    <w:rsid w:val="006275B3"/>
    <w:rsid w:val="0063472A"/>
    <w:rsid w:val="006408D7"/>
    <w:rsid w:val="00641A50"/>
    <w:rsid w:val="0064684D"/>
    <w:rsid w:val="00651D90"/>
    <w:rsid w:val="00654D95"/>
    <w:rsid w:val="00655BED"/>
    <w:rsid w:val="00656F29"/>
    <w:rsid w:val="006648B3"/>
    <w:rsid w:val="00664F82"/>
    <w:rsid w:val="006725F5"/>
    <w:rsid w:val="00673D06"/>
    <w:rsid w:val="00674A84"/>
    <w:rsid w:val="00680970"/>
    <w:rsid w:val="00681820"/>
    <w:rsid w:val="006841C5"/>
    <w:rsid w:val="0068512C"/>
    <w:rsid w:val="00686F92"/>
    <w:rsid w:val="00687610"/>
    <w:rsid w:val="00687F1A"/>
    <w:rsid w:val="0069495B"/>
    <w:rsid w:val="00696000"/>
    <w:rsid w:val="006966DD"/>
    <w:rsid w:val="006A256A"/>
    <w:rsid w:val="006A2EBB"/>
    <w:rsid w:val="006A5D76"/>
    <w:rsid w:val="006A79C8"/>
    <w:rsid w:val="006B058A"/>
    <w:rsid w:val="006B1F35"/>
    <w:rsid w:val="006C0168"/>
    <w:rsid w:val="006C17A9"/>
    <w:rsid w:val="006C2DB6"/>
    <w:rsid w:val="006C3208"/>
    <w:rsid w:val="006C361E"/>
    <w:rsid w:val="006C5B5A"/>
    <w:rsid w:val="006C7632"/>
    <w:rsid w:val="006D2501"/>
    <w:rsid w:val="006E54AE"/>
    <w:rsid w:val="006E61F3"/>
    <w:rsid w:val="006E7DA1"/>
    <w:rsid w:val="006F6935"/>
    <w:rsid w:val="007019F6"/>
    <w:rsid w:val="00703241"/>
    <w:rsid w:val="007051C3"/>
    <w:rsid w:val="00705220"/>
    <w:rsid w:val="00705DF9"/>
    <w:rsid w:val="0070714B"/>
    <w:rsid w:val="00707170"/>
    <w:rsid w:val="007121D9"/>
    <w:rsid w:val="0072228A"/>
    <w:rsid w:val="007261B7"/>
    <w:rsid w:val="00727FE7"/>
    <w:rsid w:val="00731208"/>
    <w:rsid w:val="00731C06"/>
    <w:rsid w:val="0073637C"/>
    <w:rsid w:val="007369A6"/>
    <w:rsid w:val="00736BC3"/>
    <w:rsid w:val="00742578"/>
    <w:rsid w:val="00743DC9"/>
    <w:rsid w:val="007614ED"/>
    <w:rsid w:val="007671E0"/>
    <w:rsid w:val="00772D2C"/>
    <w:rsid w:val="00775532"/>
    <w:rsid w:val="00782814"/>
    <w:rsid w:val="007836AC"/>
    <w:rsid w:val="00784A1F"/>
    <w:rsid w:val="00784AF5"/>
    <w:rsid w:val="00786CD2"/>
    <w:rsid w:val="007919F1"/>
    <w:rsid w:val="00791C46"/>
    <w:rsid w:val="007950B5"/>
    <w:rsid w:val="00796482"/>
    <w:rsid w:val="00797CEA"/>
    <w:rsid w:val="007A21CF"/>
    <w:rsid w:val="007A5E22"/>
    <w:rsid w:val="007A5F7B"/>
    <w:rsid w:val="007B1053"/>
    <w:rsid w:val="007B4968"/>
    <w:rsid w:val="007B4C45"/>
    <w:rsid w:val="007B63F1"/>
    <w:rsid w:val="007C124E"/>
    <w:rsid w:val="007C16BB"/>
    <w:rsid w:val="007C47D3"/>
    <w:rsid w:val="007D17AE"/>
    <w:rsid w:val="007D483F"/>
    <w:rsid w:val="007E4D12"/>
    <w:rsid w:val="007E61C0"/>
    <w:rsid w:val="007E75D5"/>
    <w:rsid w:val="007F28A8"/>
    <w:rsid w:val="007F2C66"/>
    <w:rsid w:val="007F6555"/>
    <w:rsid w:val="00802B43"/>
    <w:rsid w:val="008079C5"/>
    <w:rsid w:val="00807C15"/>
    <w:rsid w:val="008119CA"/>
    <w:rsid w:val="00812C4A"/>
    <w:rsid w:val="00813890"/>
    <w:rsid w:val="00814DBE"/>
    <w:rsid w:val="00815359"/>
    <w:rsid w:val="008153A0"/>
    <w:rsid w:val="008178F6"/>
    <w:rsid w:val="008208B2"/>
    <w:rsid w:val="00832F2D"/>
    <w:rsid w:val="008443B7"/>
    <w:rsid w:val="00844FD9"/>
    <w:rsid w:val="00846406"/>
    <w:rsid w:val="0085122A"/>
    <w:rsid w:val="0085360A"/>
    <w:rsid w:val="00854CE3"/>
    <w:rsid w:val="00863955"/>
    <w:rsid w:val="008641ED"/>
    <w:rsid w:val="008669BF"/>
    <w:rsid w:val="00867855"/>
    <w:rsid w:val="008715F0"/>
    <w:rsid w:val="00871A49"/>
    <w:rsid w:val="00872F81"/>
    <w:rsid w:val="00877697"/>
    <w:rsid w:val="00880464"/>
    <w:rsid w:val="00882992"/>
    <w:rsid w:val="00885733"/>
    <w:rsid w:val="00890E3F"/>
    <w:rsid w:val="008A1225"/>
    <w:rsid w:val="008A2220"/>
    <w:rsid w:val="008A29EC"/>
    <w:rsid w:val="008A2C91"/>
    <w:rsid w:val="008A3F5B"/>
    <w:rsid w:val="008B2659"/>
    <w:rsid w:val="008B2B05"/>
    <w:rsid w:val="008B7A28"/>
    <w:rsid w:val="008C023A"/>
    <w:rsid w:val="008C2F3C"/>
    <w:rsid w:val="008C60DE"/>
    <w:rsid w:val="008C741E"/>
    <w:rsid w:val="008D37CC"/>
    <w:rsid w:val="008E212A"/>
    <w:rsid w:val="008E3F27"/>
    <w:rsid w:val="008E50DD"/>
    <w:rsid w:val="008E770A"/>
    <w:rsid w:val="008F36A1"/>
    <w:rsid w:val="008F3E63"/>
    <w:rsid w:val="008F4D94"/>
    <w:rsid w:val="009005C7"/>
    <w:rsid w:val="00906A13"/>
    <w:rsid w:val="009124A6"/>
    <w:rsid w:val="00912A79"/>
    <w:rsid w:val="0091339C"/>
    <w:rsid w:val="00915C0C"/>
    <w:rsid w:val="0092013F"/>
    <w:rsid w:val="00921E8B"/>
    <w:rsid w:val="009221EB"/>
    <w:rsid w:val="00923B02"/>
    <w:rsid w:val="0092435E"/>
    <w:rsid w:val="00925259"/>
    <w:rsid w:val="009260B1"/>
    <w:rsid w:val="009275B8"/>
    <w:rsid w:val="00927DF0"/>
    <w:rsid w:val="00930EC1"/>
    <w:rsid w:val="00932393"/>
    <w:rsid w:val="00933098"/>
    <w:rsid w:val="009357D1"/>
    <w:rsid w:val="00935FD9"/>
    <w:rsid w:val="009362A7"/>
    <w:rsid w:val="00941CFC"/>
    <w:rsid w:val="00942BB4"/>
    <w:rsid w:val="009468E9"/>
    <w:rsid w:val="00950401"/>
    <w:rsid w:val="009505EA"/>
    <w:rsid w:val="009508B0"/>
    <w:rsid w:val="0095647D"/>
    <w:rsid w:val="00966FD6"/>
    <w:rsid w:val="009679E3"/>
    <w:rsid w:val="009708E1"/>
    <w:rsid w:val="00970CC1"/>
    <w:rsid w:val="009728B5"/>
    <w:rsid w:val="00974930"/>
    <w:rsid w:val="00976859"/>
    <w:rsid w:val="00982D00"/>
    <w:rsid w:val="009931F5"/>
    <w:rsid w:val="0099479E"/>
    <w:rsid w:val="00994D8A"/>
    <w:rsid w:val="009955EB"/>
    <w:rsid w:val="0099654A"/>
    <w:rsid w:val="009B36A2"/>
    <w:rsid w:val="009B4A25"/>
    <w:rsid w:val="009B577A"/>
    <w:rsid w:val="009B77C6"/>
    <w:rsid w:val="009C797F"/>
    <w:rsid w:val="009D121B"/>
    <w:rsid w:val="009D31F8"/>
    <w:rsid w:val="009E082D"/>
    <w:rsid w:val="009E0D34"/>
    <w:rsid w:val="009E25D6"/>
    <w:rsid w:val="009E2A27"/>
    <w:rsid w:val="009E58F2"/>
    <w:rsid w:val="009F0FC8"/>
    <w:rsid w:val="009F361E"/>
    <w:rsid w:val="009F46BE"/>
    <w:rsid w:val="009F5490"/>
    <w:rsid w:val="00A01F9C"/>
    <w:rsid w:val="00A03870"/>
    <w:rsid w:val="00A038CE"/>
    <w:rsid w:val="00A05DAE"/>
    <w:rsid w:val="00A10B66"/>
    <w:rsid w:val="00A14BDD"/>
    <w:rsid w:val="00A17057"/>
    <w:rsid w:val="00A20C70"/>
    <w:rsid w:val="00A24B99"/>
    <w:rsid w:val="00A30B89"/>
    <w:rsid w:val="00A32C2C"/>
    <w:rsid w:val="00A336EE"/>
    <w:rsid w:val="00A348E1"/>
    <w:rsid w:val="00A35E13"/>
    <w:rsid w:val="00A3668B"/>
    <w:rsid w:val="00A4190D"/>
    <w:rsid w:val="00A42461"/>
    <w:rsid w:val="00A435A7"/>
    <w:rsid w:val="00A504AC"/>
    <w:rsid w:val="00A51279"/>
    <w:rsid w:val="00A53282"/>
    <w:rsid w:val="00A544D7"/>
    <w:rsid w:val="00A64BAE"/>
    <w:rsid w:val="00A65FE8"/>
    <w:rsid w:val="00A66DFB"/>
    <w:rsid w:val="00A708F2"/>
    <w:rsid w:val="00A713EC"/>
    <w:rsid w:val="00A73BD3"/>
    <w:rsid w:val="00A77652"/>
    <w:rsid w:val="00A77BBB"/>
    <w:rsid w:val="00A812AF"/>
    <w:rsid w:val="00A85D9B"/>
    <w:rsid w:val="00A92B8C"/>
    <w:rsid w:val="00A95AF1"/>
    <w:rsid w:val="00AA4372"/>
    <w:rsid w:val="00AB0D53"/>
    <w:rsid w:val="00AB33D4"/>
    <w:rsid w:val="00AB3E35"/>
    <w:rsid w:val="00AB6B87"/>
    <w:rsid w:val="00AB7F07"/>
    <w:rsid w:val="00AC3A0D"/>
    <w:rsid w:val="00AC4EA4"/>
    <w:rsid w:val="00AC581B"/>
    <w:rsid w:val="00AC5DD3"/>
    <w:rsid w:val="00AD3A12"/>
    <w:rsid w:val="00AE088B"/>
    <w:rsid w:val="00AE329C"/>
    <w:rsid w:val="00AF1062"/>
    <w:rsid w:val="00AF404D"/>
    <w:rsid w:val="00B002AD"/>
    <w:rsid w:val="00B01316"/>
    <w:rsid w:val="00B06C67"/>
    <w:rsid w:val="00B14DF7"/>
    <w:rsid w:val="00B21B0F"/>
    <w:rsid w:val="00B22BBA"/>
    <w:rsid w:val="00B23AEF"/>
    <w:rsid w:val="00B2448D"/>
    <w:rsid w:val="00B25031"/>
    <w:rsid w:val="00B25EB6"/>
    <w:rsid w:val="00B262A5"/>
    <w:rsid w:val="00B30C43"/>
    <w:rsid w:val="00B31977"/>
    <w:rsid w:val="00B32476"/>
    <w:rsid w:val="00B3678D"/>
    <w:rsid w:val="00B3721C"/>
    <w:rsid w:val="00B41A83"/>
    <w:rsid w:val="00B42382"/>
    <w:rsid w:val="00B43AA2"/>
    <w:rsid w:val="00B440AE"/>
    <w:rsid w:val="00B453A7"/>
    <w:rsid w:val="00B4738A"/>
    <w:rsid w:val="00B47E7D"/>
    <w:rsid w:val="00B51EA8"/>
    <w:rsid w:val="00B5652C"/>
    <w:rsid w:val="00B62AC5"/>
    <w:rsid w:val="00B640EE"/>
    <w:rsid w:val="00B656B1"/>
    <w:rsid w:val="00B7044B"/>
    <w:rsid w:val="00B71664"/>
    <w:rsid w:val="00B727DF"/>
    <w:rsid w:val="00B72DD7"/>
    <w:rsid w:val="00B84948"/>
    <w:rsid w:val="00B877A2"/>
    <w:rsid w:val="00B87B5A"/>
    <w:rsid w:val="00B87D49"/>
    <w:rsid w:val="00B90393"/>
    <w:rsid w:val="00B92F75"/>
    <w:rsid w:val="00B938F4"/>
    <w:rsid w:val="00BA0DAE"/>
    <w:rsid w:val="00BA588A"/>
    <w:rsid w:val="00BA5C90"/>
    <w:rsid w:val="00BC52A6"/>
    <w:rsid w:val="00BC5C61"/>
    <w:rsid w:val="00BC7412"/>
    <w:rsid w:val="00BD05F6"/>
    <w:rsid w:val="00BD4CCE"/>
    <w:rsid w:val="00BD5315"/>
    <w:rsid w:val="00BE1326"/>
    <w:rsid w:val="00BE254C"/>
    <w:rsid w:val="00BF1FAD"/>
    <w:rsid w:val="00BF2585"/>
    <w:rsid w:val="00BF3A0B"/>
    <w:rsid w:val="00BF4AE3"/>
    <w:rsid w:val="00BF78AF"/>
    <w:rsid w:val="00C02CF5"/>
    <w:rsid w:val="00C02E40"/>
    <w:rsid w:val="00C044FA"/>
    <w:rsid w:val="00C054BE"/>
    <w:rsid w:val="00C06AF2"/>
    <w:rsid w:val="00C0789C"/>
    <w:rsid w:val="00C1370C"/>
    <w:rsid w:val="00C13DF5"/>
    <w:rsid w:val="00C15977"/>
    <w:rsid w:val="00C16364"/>
    <w:rsid w:val="00C16E15"/>
    <w:rsid w:val="00C214A9"/>
    <w:rsid w:val="00C25800"/>
    <w:rsid w:val="00C30F06"/>
    <w:rsid w:val="00C3144A"/>
    <w:rsid w:val="00C40959"/>
    <w:rsid w:val="00C41043"/>
    <w:rsid w:val="00C41A6F"/>
    <w:rsid w:val="00C43075"/>
    <w:rsid w:val="00C430AE"/>
    <w:rsid w:val="00C51CCA"/>
    <w:rsid w:val="00C52A64"/>
    <w:rsid w:val="00C5423D"/>
    <w:rsid w:val="00C60332"/>
    <w:rsid w:val="00C616B4"/>
    <w:rsid w:val="00C63B88"/>
    <w:rsid w:val="00C643BA"/>
    <w:rsid w:val="00C6478C"/>
    <w:rsid w:val="00C66841"/>
    <w:rsid w:val="00C71CEF"/>
    <w:rsid w:val="00C73CFA"/>
    <w:rsid w:val="00C764DB"/>
    <w:rsid w:val="00C8328C"/>
    <w:rsid w:val="00C8779F"/>
    <w:rsid w:val="00C90127"/>
    <w:rsid w:val="00C924EC"/>
    <w:rsid w:val="00C94B85"/>
    <w:rsid w:val="00CA08C3"/>
    <w:rsid w:val="00CA1D97"/>
    <w:rsid w:val="00CA3071"/>
    <w:rsid w:val="00CA5D1B"/>
    <w:rsid w:val="00CA724F"/>
    <w:rsid w:val="00CB10B7"/>
    <w:rsid w:val="00CB3472"/>
    <w:rsid w:val="00CB3622"/>
    <w:rsid w:val="00CB362B"/>
    <w:rsid w:val="00CC61EB"/>
    <w:rsid w:val="00CD1FFA"/>
    <w:rsid w:val="00CD2568"/>
    <w:rsid w:val="00CD4DBD"/>
    <w:rsid w:val="00CE0646"/>
    <w:rsid w:val="00CE1CB2"/>
    <w:rsid w:val="00CE27BC"/>
    <w:rsid w:val="00CF1A80"/>
    <w:rsid w:val="00CF4D56"/>
    <w:rsid w:val="00CF50B0"/>
    <w:rsid w:val="00CF5261"/>
    <w:rsid w:val="00CF57C6"/>
    <w:rsid w:val="00D07EEF"/>
    <w:rsid w:val="00D12640"/>
    <w:rsid w:val="00D14105"/>
    <w:rsid w:val="00D14DFA"/>
    <w:rsid w:val="00D160C0"/>
    <w:rsid w:val="00D20360"/>
    <w:rsid w:val="00D21B13"/>
    <w:rsid w:val="00D22C8C"/>
    <w:rsid w:val="00D3205D"/>
    <w:rsid w:val="00D35B50"/>
    <w:rsid w:val="00D435D6"/>
    <w:rsid w:val="00D44DAD"/>
    <w:rsid w:val="00D46CBB"/>
    <w:rsid w:val="00D47E42"/>
    <w:rsid w:val="00D50263"/>
    <w:rsid w:val="00D545EF"/>
    <w:rsid w:val="00D575DF"/>
    <w:rsid w:val="00D60C55"/>
    <w:rsid w:val="00D65160"/>
    <w:rsid w:val="00D659BD"/>
    <w:rsid w:val="00D72E0D"/>
    <w:rsid w:val="00D77B6C"/>
    <w:rsid w:val="00D81E0D"/>
    <w:rsid w:val="00D82815"/>
    <w:rsid w:val="00D83F3D"/>
    <w:rsid w:val="00D844B7"/>
    <w:rsid w:val="00D85ED1"/>
    <w:rsid w:val="00D86121"/>
    <w:rsid w:val="00D915B4"/>
    <w:rsid w:val="00D91D22"/>
    <w:rsid w:val="00D9252C"/>
    <w:rsid w:val="00D93E1A"/>
    <w:rsid w:val="00D94691"/>
    <w:rsid w:val="00D94905"/>
    <w:rsid w:val="00D95E8C"/>
    <w:rsid w:val="00D969D0"/>
    <w:rsid w:val="00DA09A9"/>
    <w:rsid w:val="00DA1798"/>
    <w:rsid w:val="00DA2E5B"/>
    <w:rsid w:val="00DA519B"/>
    <w:rsid w:val="00DA673D"/>
    <w:rsid w:val="00DC008D"/>
    <w:rsid w:val="00DD1796"/>
    <w:rsid w:val="00DD1948"/>
    <w:rsid w:val="00DD3790"/>
    <w:rsid w:val="00DD767F"/>
    <w:rsid w:val="00DD77CF"/>
    <w:rsid w:val="00DE2E28"/>
    <w:rsid w:val="00DE7F6C"/>
    <w:rsid w:val="00DF359E"/>
    <w:rsid w:val="00DF463E"/>
    <w:rsid w:val="00DF5FED"/>
    <w:rsid w:val="00DF6115"/>
    <w:rsid w:val="00E01430"/>
    <w:rsid w:val="00E03F74"/>
    <w:rsid w:val="00E04BEE"/>
    <w:rsid w:val="00E11279"/>
    <w:rsid w:val="00E143DF"/>
    <w:rsid w:val="00E21F89"/>
    <w:rsid w:val="00E31338"/>
    <w:rsid w:val="00E319BB"/>
    <w:rsid w:val="00E3281B"/>
    <w:rsid w:val="00E369DF"/>
    <w:rsid w:val="00E40A38"/>
    <w:rsid w:val="00E43C51"/>
    <w:rsid w:val="00E50492"/>
    <w:rsid w:val="00E51D61"/>
    <w:rsid w:val="00E54D2C"/>
    <w:rsid w:val="00E57D8F"/>
    <w:rsid w:val="00E67EF8"/>
    <w:rsid w:val="00E73091"/>
    <w:rsid w:val="00E766CD"/>
    <w:rsid w:val="00E768BC"/>
    <w:rsid w:val="00E77757"/>
    <w:rsid w:val="00E77D6F"/>
    <w:rsid w:val="00E8218C"/>
    <w:rsid w:val="00E84424"/>
    <w:rsid w:val="00E857F8"/>
    <w:rsid w:val="00E9205A"/>
    <w:rsid w:val="00E93F34"/>
    <w:rsid w:val="00E94AEA"/>
    <w:rsid w:val="00EA1209"/>
    <w:rsid w:val="00EA12A5"/>
    <w:rsid w:val="00EA15FB"/>
    <w:rsid w:val="00EA28AC"/>
    <w:rsid w:val="00EB2E38"/>
    <w:rsid w:val="00EB5C70"/>
    <w:rsid w:val="00EC09C8"/>
    <w:rsid w:val="00EC1589"/>
    <w:rsid w:val="00EC478D"/>
    <w:rsid w:val="00EC631F"/>
    <w:rsid w:val="00ED0693"/>
    <w:rsid w:val="00ED2B3F"/>
    <w:rsid w:val="00ED314A"/>
    <w:rsid w:val="00ED3DE0"/>
    <w:rsid w:val="00ED5BCE"/>
    <w:rsid w:val="00ED646F"/>
    <w:rsid w:val="00EE1B19"/>
    <w:rsid w:val="00EE45AE"/>
    <w:rsid w:val="00EE5690"/>
    <w:rsid w:val="00EF0F1E"/>
    <w:rsid w:val="00EF3102"/>
    <w:rsid w:val="00EF4458"/>
    <w:rsid w:val="00EF4CDB"/>
    <w:rsid w:val="00EF5241"/>
    <w:rsid w:val="00EF599C"/>
    <w:rsid w:val="00F0544B"/>
    <w:rsid w:val="00F10B58"/>
    <w:rsid w:val="00F129AD"/>
    <w:rsid w:val="00F155E9"/>
    <w:rsid w:val="00F15FCC"/>
    <w:rsid w:val="00F22559"/>
    <w:rsid w:val="00F272E9"/>
    <w:rsid w:val="00F30D80"/>
    <w:rsid w:val="00F3144D"/>
    <w:rsid w:val="00F31FB9"/>
    <w:rsid w:val="00F35364"/>
    <w:rsid w:val="00F40BDD"/>
    <w:rsid w:val="00F46E5F"/>
    <w:rsid w:val="00F51140"/>
    <w:rsid w:val="00F543B5"/>
    <w:rsid w:val="00F559B2"/>
    <w:rsid w:val="00F55F60"/>
    <w:rsid w:val="00F61861"/>
    <w:rsid w:val="00F64966"/>
    <w:rsid w:val="00F77800"/>
    <w:rsid w:val="00F81934"/>
    <w:rsid w:val="00F81D4B"/>
    <w:rsid w:val="00F8202A"/>
    <w:rsid w:val="00F8308F"/>
    <w:rsid w:val="00F9102D"/>
    <w:rsid w:val="00F91B48"/>
    <w:rsid w:val="00F9640E"/>
    <w:rsid w:val="00F97064"/>
    <w:rsid w:val="00F97077"/>
    <w:rsid w:val="00FA2B69"/>
    <w:rsid w:val="00FA53D1"/>
    <w:rsid w:val="00FB2C40"/>
    <w:rsid w:val="00FB462D"/>
    <w:rsid w:val="00FC359C"/>
    <w:rsid w:val="00FC363C"/>
    <w:rsid w:val="00FC4AD5"/>
    <w:rsid w:val="00FC4B62"/>
    <w:rsid w:val="00FC552F"/>
    <w:rsid w:val="00FD1305"/>
    <w:rsid w:val="00FD5C94"/>
    <w:rsid w:val="00FE01CE"/>
    <w:rsid w:val="00FE1AC6"/>
    <w:rsid w:val="00FE611D"/>
    <w:rsid w:val="00FF09EB"/>
    <w:rsid w:val="00FF0D3A"/>
    <w:rsid w:val="00FF4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97271"/>
  <w15:docId w15:val="{3B927D99-F5CE-4067-A6A9-57F396A1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7F2C66"/>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2E7FD3"/>
    <w:pPr>
      <w:numPr>
        <w:numId w:val="1"/>
      </w:numPr>
      <w:spacing w:after="0"/>
    </w:pPr>
  </w:style>
  <w:style w:type="paragraph" w:customStyle="1" w:styleId="VBAILTBullet2">
    <w:name w:val="VBAILT Bullet 2"/>
    <w:basedOn w:val="VBAILTBody"/>
    <w:qFormat/>
    <w:rsid w:val="002E7FD3"/>
    <w:pPr>
      <w:numPr>
        <w:ilvl w:val="1"/>
        <w:numId w:val="1"/>
      </w:numPr>
    </w:pPr>
  </w:style>
  <w:style w:type="table" w:styleId="TableGrid">
    <w:name w:val="Table Grid"/>
    <w:basedOn w:val="TableNormal"/>
    <w:uiPriority w:val="3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92435E"/>
    <w:rPr>
      <w:i/>
      <w:color w:val="000000" w:themeColor="text1"/>
    </w:rPr>
  </w:style>
  <w:style w:type="paragraph" w:customStyle="1" w:styleId="VBAILTAnswerbullet1">
    <w:name w:val="VBAILT Answer bullet 1"/>
    <w:basedOn w:val="VBAILTbullet1"/>
    <w:next w:val="VBAILTBody"/>
    <w:qFormat/>
    <w:rsid w:val="0092435E"/>
    <w:rPr>
      <w:i/>
      <w:color w:val="000000" w:themeColor="text1"/>
    </w:rPr>
  </w:style>
  <w:style w:type="paragraph" w:customStyle="1" w:styleId="VBAILTAnswersbullet2">
    <w:name w:val="VBAILT Answers bullet2"/>
    <w:basedOn w:val="VBAILTBullet2"/>
    <w:next w:val="VBAILTBody"/>
    <w:qFormat/>
    <w:rsid w:val="0092435E"/>
    <w:rPr>
      <w:i/>
      <w:color w:val="000000" w:themeColor="text1"/>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semiHidden/>
    <w:unhideWhenUsed/>
    <w:rsid w:val="00E94AEA"/>
    <w:pPr>
      <w:spacing w:after="100"/>
    </w:pPr>
  </w:style>
  <w:style w:type="character" w:styleId="CommentReference">
    <w:name w:val="annotation reference"/>
    <w:basedOn w:val="DefaultParagraphFont"/>
    <w:uiPriority w:val="99"/>
    <w:semiHidden/>
    <w:unhideWhenUsed/>
    <w:rsid w:val="00D46CBB"/>
    <w:rPr>
      <w:sz w:val="16"/>
      <w:szCs w:val="16"/>
    </w:rPr>
  </w:style>
  <w:style w:type="paragraph" w:styleId="CommentText">
    <w:name w:val="annotation text"/>
    <w:basedOn w:val="Normal"/>
    <w:link w:val="CommentTextChar"/>
    <w:uiPriority w:val="99"/>
    <w:unhideWhenUsed/>
    <w:rsid w:val="00D46CBB"/>
    <w:pPr>
      <w:spacing w:line="240" w:lineRule="auto"/>
    </w:pPr>
    <w:rPr>
      <w:sz w:val="20"/>
      <w:szCs w:val="20"/>
    </w:rPr>
  </w:style>
  <w:style w:type="character" w:customStyle="1" w:styleId="CommentTextChar">
    <w:name w:val="Comment Text Char"/>
    <w:basedOn w:val="DefaultParagraphFont"/>
    <w:link w:val="CommentText"/>
    <w:uiPriority w:val="99"/>
    <w:rsid w:val="00D46CBB"/>
    <w:rPr>
      <w:sz w:val="20"/>
      <w:szCs w:val="20"/>
    </w:rPr>
  </w:style>
  <w:style w:type="paragraph" w:styleId="CommentSubject">
    <w:name w:val="annotation subject"/>
    <w:basedOn w:val="CommentText"/>
    <w:next w:val="CommentText"/>
    <w:link w:val="CommentSubjectChar"/>
    <w:uiPriority w:val="99"/>
    <w:semiHidden/>
    <w:unhideWhenUsed/>
    <w:rsid w:val="00D46CBB"/>
    <w:rPr>
      <w:b/>
      <w:bCs/>
    </w:rPr>
  </w:style>
  <w:style w:type="character" w:customStyle="1" w:styleId="CommentSubjectChar">
    <w:name w:val="Comment Subject Char"/>
    <w:basedOn w:val="CommentTextChar"/>
    <w:link w:val="CommentSubject"/>
    <w:uiPriority w:val="99"/>
    <w:semiHidden/>
    <w:rsid w:val="00D46CBB"/>
    <w:rPr>
      <w:b/>
      <w:bCs/>
      <w:sz w:val="20"/>
      <w:szCs w:val="20"/>
    </w:rPr>
  </w:style>
  <w:style w:type="paragraph" w:styleId="NormalWeb">
    <w:name w:val="Normal (Web)"/>
    <w:basedOn w:val="Normal"/>
    <w:uiPriority w:val="99"/>
    <w:semiHidden/>
    <w:unhideWhenUsed/>
    <w:rsid w:val="009B4A2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40BD4"/>
    <w:pPr>
      <w:spacing w:after="0" w:line="240" w:lineRule="auto"/>
    </w:pPr>
  </w:style>
  <w:style w:type="character" w:styleId="Hyperlink">
    <w:name w:val="Hyperlink"/>
    <w:basedOn w:val="DefaultParagraphFont"/>
    <w:uiPriority w:val="99"/>
    <w:unhideWhenUsed/>
    <w:rsid w:val="003B5B14"/>
    <w:rPr>
      <w:color w:val="0563C1" w:themeColor="hyperlink"/>
      <w:u w:val="single"/>
    </w:rPr>
  </w:style>
  <w:style w:type="paragraph" w:styleId="Revision">
    <w:name w:val="Revision"/>
    <w:hidden/>
    <w:uiPriority w:val="99"/>
    <w:semiHidden/>
    <w:rsid w:val="00AB7F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60175">
      <w:bodyDiv w:val="1"/>
      <w:marLeft w:val="0"/>
      <w:marRight w:val="0"/>
      <w:marTop w:val="0"/>
      <w:marBottom w:val="0"/>
      <w:divBdr>
        <w:top w:val="none" w:sz="0" w:space="0" w:color="auto"/>
        <w:left w:val="none" w:sz="0" w:space="0" w:color="auto"/>
        <w:bottom w:val="none" w:sz="0" w:space="0" w:color="auto"/>
        <w:right w:val="none" w:sz="0" w:space="0" w:color="auto"/>
      </w:divBdr>
    </w:div>
    <w:div w:id="170030703">
      <w:bodyDiv w:val="1"/>
      <w:marLeft w:val="0"/>
      <w:marRight w:val="0"/>
      <w:marTop w:val="0"/>
      <w:marBottom w:val="0"/>
      <w:divBdr>
        <w:top w:val="none" w:sz="0" w:space="0" w:color="auto"/>
        <w:left w:val="none" w:sz="0" w:space="0" w:color="auto"/>
        <w:bottom w:val="none" w:sz="0" w:space="0" w:color="auto"/>
        <w:right w:val="none" w:sz="0" w:space="0" w:color="auto"/>
      </w:divBdr>
      <w:divsChild>
        <w:div w:id="1818767221">
          <w:marLeft w:val="547"/>
          <w:marRight w:val="0"/>
          <w:marTop w:val="115"/>
          <w:marBottom w:val="0"/>
          <w:divBdr>
            <w:top w:val="none" w:sz="0" w:space="0" w:color="auto"/>
            <w:left w:val="none" w:sz="0" w:space="0" w:color="auto"/>
            <w:bottom w:val="none" w:sz="0" w:space="0" w:color="auto"/>
            <w:right w:val="none" w:sz="0" w:space="0" w:color="auto"/>
          </w:divBdr>
        </w:div>
        <w:div w:id="474444801">
          <w:marLeft w:val="1166"/>
          <w:marRight w:val="0"/>
          <w:marTop w:val="115"/>
          <w:marBottom w:val="0"/>
          <w:divBdr>
            <w:top w:val="none" w:sz="0" w:space="0" w:color="auto"/>
            <w:left w:val="none" w:sz="0" w:space="0" w:color="auto"/>
            <w:bottom w:val="none" w:sz="0" w:space="0" w:color="auto"/>
            <w:right w:val="none" w:sz="0" w:space="0" w:color="auto"/>
          </w:divBdr>
        </w:div>
        <w:div w:id="1186751384">
          <w:marLeft w:val="1166"/>
          <w:marRight w:val="0"/>
          <w:marTop w:val="115"/>
          <w:marBottom w:val="0"/>
          <w:divBdr>
            <w:top w:val="none" w:sz="0" w:space="0" w:color="auto"/>
            <w:left w:val="none" w:sz="0" w:space="0" w:color="auto"/>
            <w:bottom w:val="none" w:sz="0" w:space="0" w:color="auto"/>
            <w:right w:val="none" w:sz="0" w:space="0" w:color="auto"/>
          </w:divBdr>
        </w:div>
        <w:div w:id="1737436601">
          <w:marLeft w:val="1166"/>
          <w:marRight w:val="0"/>
          <w:marTop w:val="115"/>
          <w:marBottom w:val="0"/>
          <w:divBdr>
            <w:top w:val="none" w:sz="0" w:space="0" w:color="auto"/>
            <w:left w:val="none" w:sz="0" w:space="0" w:color="auto"/>
            <w:bottom w:val="none" w:sz="0" w:space="0" w:color="auto"/>
            <w:right w:val="none" w:sz="0" w:space="0" w:color="auto"/>
          </w:divBdr>
        </w:div>
        <w:div w:id="753865039">
          <w:marLeft w:val="1166"/>
          <w:marRight w:val="0"/>
          <w:marTop w:val="115"/>
          <w:marBottom w:val="0"/>
          <w:divBdr>
            <w:top w:val="none" w:sz="0" w:space="0" w:color="auto"/>
            <w:left w:val="none" w:sz="0" w:space="0" w:color="auto"/>
            <w:bottom w:val="none" w:sz="0" w:space="0" w:color="auto"/>
            <w:right w:val="none" w:sz="0" w:space="0" w:color="auto"/>
          </w:divBdr>
        </w:div>
        <w:div w:id="864516401">
          <w:marLeft w:val="547"/>
          <w:marRight w:val="0"/>
          <w:marTop w:val="115"/>
          <w:marBottom w:val="0"/>
          <w:divBdr>
            <w:top w:val="none" w:sz="0" w:space="0" w:color="auto"/>
            <w:left w:val="none" w:sz="0" w:space="0" w:color="auto"/>
            <w:bottom w:val="none" w:sz="0" w:space="0" w:color="auto"/>
            <w:right w:val="none" w:sz="0" w:space="0" w:color="auto"/>
          </w:divBdr>
        </w:div>
      </w:divsChild>
    </w:div>
    <w:div w:id="313879659">
      <w:bodyDiv w:val="1"/>
      <w:marLeft w:val="0"/>
      <w:marRight w:val="0"/>
      <w:marTop w:val="0"/>
      <w:marBottom w:val="0"/>
      <w:divBdr>
        <w:top w:val="none" w:sz="0" w:space="0" w:color="auto"/>
        <w:left w:val="none" w:sz="0" w:space="0" w:color="auto"/>
        <w:bottom w:val="none" w:sz="0" w:space="0" w:color="auto"/>
        <w:right w:val="none" w:sz="0" w:space="0" w:color="auto"/>
      </w:divBdr>
    </w:div>
    <w:div w:id="408114374">
      <w:bodyDiv w:val="1"/>
      <w:marLeft w:val="0"/>
      <w:marRight w:val="0"/>
      <w:marTop w:val="0"/>
      <w:marBottom w:val="0"/>
      <w:divBdr>
        <w:top w:val="none" w:sz="0" w:space="0" w:color="auto"/>
        <w:left w:val="none" w:sz="0" w:space="0" w:color="auto"/>
        <w:bottom w:val="none" w:sz="0" w:space="0" w:color="auto"/>
        <w:right w:val="none" w:sz="0" w:space="0" w:color="auto"/>
      </w:divBdr>
    </w:div>
    <w:div w:id="490147806">
      <w:bodyDiv w:val="1"/>
      <w:marLeft w:val="0"/>
      <w:marRight w:val="0"/>
      <w:marTop w:val="0"/>
      <w:marBottom w:val="0"/>
      <w:divBdr>
        <w:top w:val="none" w:sz="0" w:space="0" w:color="auto"/>
        <w:left w:val="none" w:sz="0" w:space="0" w:color="auto"/>
        <w:bottom w:val="none" w:sz="0" w:space="0" w:color="auto"/>
        <w:right w:val="none" w:sz="0" w:space="0" w:color="auto"/>
      </w:divBdr>
    </w:div>
    <w:div w:id="491406871">
      <w:bodyDiv w:val="1"/>
      <w:marLeft w:val="0"/>
      <w:marRight w:val="0"/>
      <w:marTop w:val="0"/>
      <w:marBottom w:val="0"/>
      <w:divBdr>
        <w:top w:val="none" w:sz="0" w:space="0" w:color="auto"/>
        <w:left w:val="none" w:sz="0" w:space="0" w:color="auto"/>
        <w:bottom w:val="none" w:sz="0" w:space="0" w:color="auto"/>
        <w:right w:val="none" w:sz="0" w:space="0" w:color="auto"/>
      </w:divBdr>
      <w:divsChild>
        <w:div w:id="1275362583">
          <w:marLeft w:val="547"/>
          <w:marRight w:val="0"/>
          <w:marTop w:val="115"/>
          <w:marBottom w:val="0"/>
          <w:divBdr>
            <w:top w:val="none" w:sz="0" w:space="0" w:color="auto"/>
            <w:left w:val="none" w:sz="0" w:space="0" w:color="auto"/>
            <w:bottom w:val="none" w:sz="0" w:space="0" w:color="auto"/>
            <w:right w:val="none" w:sz="0" w:space="0" w:color="auto"/>
          </w:divBdr>
        </w:div>
        <w:div w:id="1276130925">
          <w:marLeft w:val="547"/>
          <w:marRight w:val="0"/>
          <w:marTop w:val="115"/>
          <w:marBottom w:val="0"/>
          <w:divBdr>
            <w:top w:val="none" w:sz="0" w:space="0" w:color="auto"/>
            <w:left w:val="none" w:sz="0" w:space="0" w:color="auto"/>
            <w:bottom w:val="none" w:sz="0" w:space="0" w:color="auto"/>
            <w:right w:val="none" w:sz="0" w:space="0" w:color="auto"/>
          </w:divBdr>
        </w:div>
      </w:divsChild>
    </w:div>
    <w:div w:id="697893049">
      <w:bodyDiv w:val="1"/>
      <w:marLeft w:val="0"/>
      <w:marRight w:val="0"/>
      <w:marTop w:val="0"/>
      <w:marBottom w:val="0"/>
      <w:divBdr>
        <w:top w:val="none" w:sz="0" w:space="0" w:color="auto"/>
        <w:left w:val="none" w:sz="0" w:space="0" w:color="auto"/>
        <w:bottom w:val="none" w:sz="0" w:space="0" w:color="auto"/>
        <w:right w:val="none" w:sz="0" w:space="0" w:color="auto"/>
      </w:divBdr>
    </w:div>
    <w:div w:id="813789715">
      <w:bodyDiv w:val="1"/>
      <w:marLeft w:val="0"/>
      <w:marRight w:val="0"/>
      <w:marTop w:val="0"/>
      <w:marBottom w:val="0"/>
      <w:divBdr>
        <w:top w:val="none" w:sz="0" w:space="0" w:color="auto"/>
        <w:left w:val="none" w:sz="0" w:space="0" w:color="auto"/>
        <w:bottom w:val="none" w:sz="0" w:space="0" w:color="auto"/>
        <w:right w:val="none" w:sz="0" w:space="0" w:color="auto"/>
      </w:divBdr>
    </w:div>
    <w:div w:id="819082238">
      <w:bodyDiv w:val="1"/>
      <w:marLeft w:val="0"/>
      <w:marRight w:val="0"/>
      <w:marTop w:val="0"/>
      <w:marBottom w:val="0"/>
      <w:divBdr>
        <w:top w:val="none" w:sz="0" w:space="0" w:color="auto"/>
        <w:left w:val="none" w:sz="0" w:space="0" w:color="auto"/>
        <w:bottom w:val="none" w:sz="0" w:space="0" w:color="auto"/>
        <w:right w:val="none" w:sz="0" w:space="0" w:color="auto"/>
      </w:divBdr>
      <w:divsChild>
        <w:div w:id="1026443822">
          <w:marLeft w:val="547"/>
          <w:marRight w:val="0"/>
          <w:marTop w:val="115"/>
          <w:marBottom w:val="0"/>
          <w:divBdr>
            <w:top w:val="none" w:sz="0" w:space="0" w:color="auto"/>
            <w:left w:val="none" w:sz="0" w:space="0" w:color="auto"/>
            <w:bottom w:val="none" w:sz="0" w:space="0" w:color="auto"/>
            <w:right w:val="none" w:sz="0" w:space="0" w:color="auto"/>
          </w:divBdr>
        </w:div>
        <w:div w:id="1120538598">
          <w:marLeft w:val="1166"/>
          <w:marRight w:val="0"/>
          <w:marTop w:val="115"/>
          <w:marBottom w:val="0"/>
          <w:divBdr>
            <w:top w:val="none" w:sz="0" w:space="0" w:color="auto"/>
            <w:left w:val="none" w:sz="0" w:space="0" w:color="auto"/>
            <w:bottom w:val="none" w:sz="0" w:space="0" w:color="auto"/>
            <w:right w:val="none" w:sz="0" w:space="0" w:color="auto"/>
          </w:divBdr>
        </w:div>
        <w:div w:id="2126149341">
          <w:marLeft w:val="1166"/>
          <w:marRight w:val="0"/>
          <w:marTop w:val="115"/>
          <w:marBottom w:val="0"/>
          <w:divBdr>
            <w:top w:val="none" w:sz="0" w:space="0" w:color="auto"/>
            <w:left w:val="none" w:sz="0" w:space="0" w:color="auto"/>
            <w:bottom w:val="none" w:sz="0" w:space="0" w:color="auto"/>
            <w:right w:val="none" w:sz="0" w:space="0" w:color="auto"/>
          </w:divBdr>
        </w:div>
        <w:div w:id="728266611">
          <w:marLeft w:val="1166"/>
          <w:marRight w:val="0"/>
          <w:marTop w:val="115"/>
          <w:marBottom w:val="0"/>
          <w:divBdr>
            <w:top w:val="none" w:sz="0" w:space="0" w:color="auto"/>
            <w:left w:val="none" w:sz="0" w:space="0" w:color="auto"/>
            <w:bottom w:val="none" w:sz="0" w:space="0" w:color="auto"/>
            <w:right w:val="none" w:sz="0" w:space="0" w:color="auto"/>
          </w:divBdr>
        </w:div>
        <w:div w:id="1477721630">
          <w:marLeft w:val="547"/>
          <w:marRight w:val="0"/>
          <w:marTop w:val="115"/>
          <w:marBottom w:val="0"/>
          <w:divBdr>
            <w:top w:val="none" w:sz="0" w:space="0" w:color="auto"/>
            <w:left w:val="none" w:sz="0" w:space="0" w:color="auto"/>
            <w:bottom w:val="none" w:sz="0" w:space="0" w:color="auto"/>
            <w:right w:val="none" w:sz="0" w:space="0" w:color="auto"/>
          </w:divBdr>
        </w:div>
      </w:divsChild>
    </w:div>
    <w:div w:id="922690144">
      <w:bodyDiv w:val="1"/>
      <w:marLeft w:val="0"/>
      <w:marRight w:val="0"/>
      <w:marTop w:val="0"/>
      <w:marBottom w:val="0"/>
      <w:divBdr>
        <w:top w:val="none" w:sz="0" w:space="0" w:color="auto"/>
        <w:left w:val="none" w:sz="0" w:space="0" w:color="auto"/>
        <w:bottom w:val="none" w:sz="0" w:space="0" w:color="auto"/>
        <w:right w:val="none" w:sz="0" w:space="0" w:color="auto"/>
      </w:divBdr>
      <w:divsChild>
        <w:div w:id="1172187958">
          <w:marLeft w:val="547"/>
          <w:marRight w:val="0"/>
          <w:marTop w:val="106"/>
          <w:marBottom w:val="0"/>
          <w:divBdr>
            <w:top w:val="none" w:sz="0" w:space="0" w:color="auto"/>
            <w:left w:val="none" w:sz="0" w:space="0" w:color="auto"/>
            <w:bottom w:val="none" w:sz="0" w:space="0" w:color="auto"/>
            <w:right w:val="none" w:sz="0" w:space="0" w:color="auto"/>
          </w:divBdr>
        </w:div>
        <w:div w:id="659816860">
          <w:marLeft w:val="1166"/>
          <w:marRight w:val="0"/>
          <w:marTop w:val="106"/>
          <w:marBottom w:val="0"/>
          <w:divBdr>
            <w:top w:val="none" w:sz="0" w:space="0" w:color="auto"/>
            <w:left w:val="none" w:sz="0" w:space="0" w:color="auto"/>
            <w:bottom w:val="none" w:sz="0" w:space="0" w:color="auto"/>
            <w:right w:val="none" w:sz="0" w:space="0" w:color="auto"/>
          </w:divBdr>
        </w:div>
        <w:div w:id="1497114070">
          <w:marLeft w:val="1166"/>
          <w:marRight w:val="0"/>
          <w:marTop w:val="106"/>
          <w:marBottom w:val="0"/>
          <w:divBdr>
            <w:top w:val="none" w:sz="0" w:space="0" w:color="auto"/>
            <w:left w:val="none" w:sz="0" w:space="0" w:color="auto"/>
            <w:bottom w:val="none" w:sz="0" w:space="0" w:color="auto"/>
            <w:right w:val="none" w:sz="0" w:space="0" w:color="auto"/>
          </w:divBdr>
        </w:div>
        <w:div w:id="883952773">
          <w:marLeft w:val="1166"/>
          <w:marRight w:val="0"/>
          <w:marTop w:val="106"/>
          <w:marBottom w:val="0"/>
          <w:divBdr>
            <w:top w:val="none" w:sz="0" w:space="0" w:color="auto"/>
            <w:left w:val="none" w:sz="0" w:space="0" w:color="auto"/>
            <w:bottom w:val="none" w:sz="0" w:space="0" w:color="auto"/>
            <w:right w:val="none" w:sz="0" w:space="0" w:color="auto"/>
          </w:divBdr>
        </w:div>
        <w:div w:id="133301183">
          <w:marLeft w:val="1166"/>
          <w:marRight w:val="0"/>
          <w:marTop w:val="106"/>
          <w:marBottom w:val="0"/>
          <w:divBdr>
            <w:top w:val="none" w:sz="0" w:space="0" w:color="auto"/>
            <w:left w:val="none" w:sz="0" w:space="0" w:color="auto"/>
            <w:bottom w:val="none" w:sz="0" w:space="0" w:color="auto"/>
            <w:right w:val="none" w:sz="0" w:space="0" w:color="auto"/>
          </w:divBdr>
        </w:div>
        <w:div w:id="1423910342">
          <w:marLeft w:val="547"/>
          <w:marRight w:val="0"/>
          <w:marTop w:val="106"/>
          <w:marBottom w:val="0"/>
          <w:divBdr>
            <w:top w:val="none" w:sz="0" w:space="0" w:color="auto"/>
            <w:left w:val="none" w:sz="0" w:space="0" w:color="auto"/>
            <w:bottom w:val="none" w:sz="0" w:space="0" w:color="auto"/>
            <w:right w:val="none" w:sz="0" w:space="0" w:color="auto"/>
          </w:divBdr>
        </w:div>
      </w:divsChild>
    </w:div>
    <w:div w:id="1060593156">
      <w:bodyDiv w:val="1"/>
      <w:marLeft w:val="0"/>
      <w:marRight w:val="0"/>
      <w:marTop w:val="0"/>
      <w:marBottom w:val="0"/>
      <w:divBdr>
        <w:top w:val="none" w:sz="0" w:space="0" w:color="auto"/>
        <w:left w:val="none" w:sz="0" w:space="0" w:color="auto"/>
        <w:bottom w:val="none" w:sz="0" w:space="0" w:color="auto"/>
        <w:right w:val="none" w:sz="0" w:space="0" w:color="auto"/>
      </w:divBdr>
    </w:div>
    <w:div w:id="1121649200">
      <w:bodyDiv w:val="1"/>
      <w:marLeft w:val="0"/>
      <w:marRight w:val="0"/>
      <w:marTop w:val="0"/>
      <w:marBottom w:val="0"/>
      <w:divBdr>
        <w:top w:val="none" w:sz="0" w:space="0" w:color="auto"/>
        <w:left w:val="none" w:sz="0" w:space="0" w:color="auto"/>
        <w:bottom w:val="none" w:sz="0" w:space="0" w:color="auto"/>
        <w:right w:val="none" w:sz="0" w:space="0" w:color="auto"/>
      </w:divBdr>
    </w:div>
    <w:div w:id="1185704462">
      <w:bodyDiv w:val="1"/>
      <w:marLeft w:val="0"/>
      <w:marRight w:val="0"/>
      <w:marTop w:val="0"/>
      <w:marBottom w:val="0"/>
      <w:divBdr>
        <w:top w:val="none" w:sz="0" w:space="0" w:color="auto"/>
        <w:left w:val="none" w:sz="0" w:space="0" w:color="auto"/>
        <w:bottom w:val="none" w:sz="0" w:space="0" w:color="auto"/>
        <w:right w:val="none" w:sz="0" w:space="0" w:color="auto"/>
      </w:divBdr>
      <w:divsChild>
        <w:div w:id="1739935624">
          <w:marLeft w:val="547"/>
          <w:marRight w:val="0"/>
          <w:marTop w:val="106"/>
          <w:marBottom w:val="0"/>
          <w:divBdr>
            <w:top w:val="none" w:sz="0" w:space="0" w:color="auto"/>
            <w:left w:val="none" w:sz="0" w:space="0" w:color="auto"/>
            <w:bottom w:val="none" w:sz="0" w:space="0" w:color="auto"/>
            <w:right w:val="none" w:sz="0" w:space="0" w:color="auto"/>
          </w:divBdr>
        </w:div>
        <w:div w:id="52122966">
          <w:marLeft w:val="1166"/>
          <w:marRight w:val="0"/>
          <w:marTop w:val="106"/>
          <w:marBottom w:val="0"/>
          <w:divBdr>
            <w:top w:val="none" w:sz="0" w:space="0" w:color="auto"/>
            <w:left w:val="none" w:sz="0" w:space="0" w:color="auto"/>
            <w:bottom w:val="none" w:sz="0" w:space="0" w:color="auto"/>
            <w:right w:val="none" w:sz="0" w:space="0" w:color="auto"/>
          </w:divBdr>
        </w:div>
        <w:div w:id="62527141">
          <w:marLeft w:val="1166"/>
          <w:marRight w:val="0"/>
          <w:marTop w:val="106"/>
          <w:marBottom w:val="0"/>
          <w:divBdr>
            <w:top w:val="none" w:sz="0" w:space="0" w:color="auto"/>
            <w:left w:val="none" w:sz="0" w:space="0" w:color="auto"/>
            <w:bottom w:val="none" w:sz="0" w:space="0" w:color="auto"/>
            <w:right w:val="none" w:sz="0" w:space="0" w:color="auto"/>
          </w:divBdr>
        </w:div>
        <w:div w:id="1958826838">
          <w:marLeft w:val="1166"/>
          <w:marRight w:val="0"/>
          <w:marTop w:val="106"/>
          <w:marBottom w:val="0"/>
          <w:divBdr>
            <w:top w:val="none" w:sz="0" w:space="0" w:color="auto"/>
            <w:left w:val="none" w:sz="0" w:space="0" w:color="auto"/>
            <w:bottom w:val="none" w:sz="0" w:space="0" w:color="auto"/>
            <w:right w:val="none" w:sz="0" w:space="0" w:color="auto"/>
          </w:divBdr>
        </w:div>
        <w:div w:id="1684937232">
          <w:marLeft w:val="1166"/>
          <w:marRight w:val="0"/>
          <w:marTop w:val="106"/>
          <w:marBottom w:val="0"/>
          <w:divBdr>
            <w:top w:val="none" w:sz="0" w:space="0" w:color="auto"/>
            <w:left w:val="none" w:sz="0" w:space="0" w:color="auto"/>
            <w:bottom w:val="none" w:sz="0" w:space="0" w:color="auto"/>
            <w:right w:val="none" w:sz="0" w:space="0" w:color="auto"/>
          </w:divBdr>
        </w:div>
        <w:div w:id="1924949324">
          <w:marLeft w:val="547"/>
          <w:marRight w:val="0"/>
          <w:marTop w:val="106"/>
          <w:marBottom w:val="0"/>
          <w:divBdr>
            <w:top w:val="none" w:sz="0" w:space="0" w:color="auto"/>
            <w:left w:val="none" w:sz="0" w:space="0" w:color="auto"/>
            <w:bottom w:val="none" w:sz="0" w:space="0" w:color="auto"/>
            <w:right w:val="none" w:sz="0" w:space="0" w:color="auto"/>
          </w:divBdr>
        </w:div>
      </w:divsChild>
    </w:div>
    <w:div w:id="1185899486">
      <w:bodyDiv w:val="1"/>
      <w:marLeft w:val="0"/>
      <w:marRight w:val="0"/>
      <w:marTop w:val="0"/>
      <w:marBottom w:val="0"/>
      <w:divBdr>
        <w:top w:val="none" w:sz="0" w:space="0" w:color="auto"/>
        <w:left w:val="none" w:sz="0" w:space="0" w:color="auto"/>
        <w:bottom w:val="none" w:sz="0" w:space="0" w:color="auto"/>
        <w:right w:val="none" w:sz="0" w:space="0" w:color="auto"/>
      </w:divBdr>
      <w:divsChild>
        <w:div w:id="1248422489">
          <w:marLeft w:val="547"/>
          <w:marRight w:val="0"/>
          <w:marTop w:val="115"/>
          <w:marBottom w:val="0"/>
          <w:divBdr>
            <w:top w:val="none" w:sz="0" w:space="0" w:color="auto"/>
            <w:left w:val="none" w:sz="0" w:space="0" w:color="auto"/>
            <w:bottom w:val="none" w:sz="0" w:space="0" w:color="auto"/>
            <w:right w:val="none" w:sz="0" w:space="0" w:color="auto"/>
          </w:divBdr>
        </w:div>
        <w:div w:id="1867717385">
          <w:marLeft w:val="547"/>
          <w:marRight w:val="0"/>
          <w:marTop w:val="115"/>
          <w:marBottom w:val="0"/>
          <w:divBdr>
            <w:top w:val="none" w:sz="0" w:space="0" w:color="auto"/>
            <w:left w:val="none" w:sz="0" w:space="0" w:color="auto"/>
            <w:bottom w:val="none" w:sz="0" w:space="0" w:color="auto"/>
            <w:right w:val="none" w:sz="0" w:space="0" w:color="auto"/>
          </w:divBdr>
        </w:div>
        <w:div w:id="1550189688">
          <w:marLeft w:val="547"/>
          <w:marRight w:val="0"/>
          <w:marTop w:val="115"/>
          <w:marBottom w:val="0"/>
          <w:divBdr>
            <w:top w:val="none" w:sz="0" w:space="0" w:color="auto"/>
            <w:left w:val="none" w:sz="0" w:space="0" w:color="auto"/>
            <w:bottom w:val="none" w:sz="0" w:space="0" w:color="auto"/>
            <w:right w:val="none" w:sz="0" w:space="0" w:color="auto"/>
          </w:divBdr>
        </w:div>
        <w:div w:id="511384353">
          <w:marLeft w:val="547"/>
          <w:marRight w:val="0"/>
          <w:marTop w:val="115"/>
          <w:marBottom w:val="0"/>
          <w:divBdr>
            <w:top w:val="none" w:sz="0" w:space="0" w:color="auto"/>
            <w:left w:val="none" w:sz="0" w:space="0" w:color="auto"/>
            <w:bottom w:val="none" w:sz="0" w:space="0" w:color="auto"/>
            <w:right w:val="none" w:sz="0" w:space="0" w:color="auto"/>
          </w:divBdr>
        </w:div>
      </w:divsChild>
    </w:div>
    <w:div w:id="1336151555">
      <w:bodyDiv w:val="1"/>
      <w:marLeft w:val="0"/>
      <w:marRight w:val="0"/>
      <w:marTop w:val="0"/>
      <w:marBottom w:val="0"/>
      <w:divBdr>
        <w:top w:val="none" w:sz="0" w:space="0" w:color="auto"/>
        <w:left w:val="none" w:sz="0" w:space="0" w:color="auto"/>
        <w:bottom w:val="none" w:sz="0" w:space="0" w:color="auto"/>
        <w:right w:val="none" w:sz="0" w:space="0" w:color="auto"/>
      </w:divBdr>
    </w:div>
    <w:div w:id="1345475086">
      <w:bodyDiv w:val="1"/>
      <w:marLeft w:val="0"/>
      <w:marRight w:val="0"/>
      <w:marTop w:val="0"/>
      <w:marBottom w:val="0"/>
      <w:divBdr>
        <w:top w:val="none" w:sz="0" w:space="0" w:color="auto"/>
        <w:left w:val="none" w:sz="0" w:space="0" w:color="auto"/>
        <w:bottom w:val="none" w:sz="0" w:space="0" w:color="auto"/>
        <w:right w:val="none" w:sz="0" w:space="0" w:color="auto"/>
      </w:divBdr>
    </w:div>
    <w:div w:id="1461455776">
      <w:bodyDiv w:val="1"/>
      <w:marLeft w:val="0"/>
      <w:marRight w:val="0"/>
      <w:marTop w:val="0"/>
      <w:marBottom w:val="0"/>
      <w:divBdr>
        <w:top w:val="none" w:sz="0" w:space="0" w:color="auto"/>
        <w:left w:val="none" w:sz="0" w:space="0" w:color="auto"/>
        <w:bottom w:val="none" w:sz="0" w:space="0" w:color="auto"/>
        <w:right w:val="none" w:sz="0" w:space="0" w:color="auto"/>
      </w:divBdr>
    </w:div>
    <w:div w:id="1652053766">
      <w:bodyDiv w:val="1"/>
      <w:marLeft w:val="0"/>
      <w:marRight w:val="0"/>
      <w:marTop w:val="0"/>
      <w:marBottom w:val="0"/>
      <w:divBdr>
        <w:top w:val="none" w:sz="0" w:space="0" w:color="auto"/>
        <w:left w:val="none" w:sz="0" w:space="0" w:color="auto"/>
        <w:bottom w:val="none" w:sz="0" w:space="0" w:color="auto"/>
        <w:right w:val="none" w:sz="0" w:space="0" w:color="auto"/>
      </w:divBdr>
    </w:div>
    <w:div w:id="1825007208">
      <w:bodyDiv w:val="1"/>
      <w:marLeft w:val="0"/>
      <w:marRight w:val="0"/>
      <w:marTop w:val="0"/>
      <w:marBottom w:val="0"/>
      <w:divBdr>
        <w:top w:val="none" w:sz="0" w:space="0" w:color="auto"/>
        <w:left w:val="none" w:sz="0" w:space="0" w:color="auto"/>
        <w:bottom w:val="none" w:sz="0" w:space="0" w:color="auto"/>
        <w:right w:val="none" w:sz="0" w:space="0" w:color="auto"/>
      </w:divBdr>
    </w:div>
    <w:div w:id="1847667394">
      <w:bodyDiv w:val="1"/>
      <w:marLeft w:val="0"/>
      <w:marRight w:val="0"/>
      <w:marTop w:val="0"/>
      <w:marBottom w:val="0"/>
      <w:divBdr>
        <w:top w:val="none" w:sz="0" w:space="0" w:color="auto"/>
        <w:left w:val="none" w:sz="0" w:space="0" w:color="auto"/>
        <w:bottom w:val="none" w:sz="0" w:space="0" w:color="auto"/>
        <w:right w:val="none" w:sz="0" w:space="0" w:color="auto"/>
      </w:divBdr>
    </w:div>
    <w:div w:id="1985963472">
      <w:bodyDiv w:val="1"/>
      <w:marLeft w:val="0"/>
      <w:marRight w:val="0"/>
      <w:marTop w:val="0"/>
      <w:marBottom w:val="0"/>
      <w:divBdr>
        <w:top w:val="none" w:sz="0" w:space="0" w:color="auto"/>
        <w:left w:val="none" w:sz="0" w:space="0" w:color="auto"/>
        <w:bottom w:val="none" w:sz="0" w:space="0" w:color="auto"/>
        <w:right w:val="none" w:sz="0" w:space="0" w:color="auto"/>
      </w:divBdr>
      <w:divsChild>
        <w:div w:id="1547260582">
          <w:marLeft w:val="547"/>
          <w:marRight w:val="0"/>
          <w:marTop w:val="115"/>
          <w:marBottom w:val="0"/>
          <w:divBdr>
            <w:top w:val="none" w:sz="0" w:space="0" w:color="auto"/>
            <w:left w:val="none" w:sz="0" w:space="0" w:color="auto"/>
            <w:bottom w:val="none" w:sz="0" w:space="0" w:color="auto"/>
            <w:right w:val="none" w:sz="0" w:space="0" w:color="auto"/>
          </w:divBdr>
        </w:div>
        <w:div w:id="1837846447">
          <w:marLeft w:val="1166"/>
          <w:marRight w:val="0"/>
          <w:marTop w:val="115"/>
          <w:marBottom w:val="0"/>
          <w:divBdr>
            <w:top w:val="none" w:sz="0" w:space="0" w:color="auto"/>
            <w:left w:val="none" w:sz="0" w:space="0" w:color="auto"/>
            <w:bottom w:val="none" w:sz="0" w:space="0" w:color="auto"/>
            <w:right w:val="none" w:sz="0" w:space="0" w:color="auto"/>
          </w:divBdr>
        </w:div>
        <w:div w:id="668484790">
          <w:marLeft w:val="1166"/>
          <w:marRight w:val="0"/>
          <w:marTop w:val="115"/>
          <w:marBottom w:val="0"/>
          <w:divBdr>
            <w:top w:val="none" w:sz="0" w:space="0" w:color="auto"/>
            <w:left w:val="none" w:sz="0" w:space="0" w:color="auto"/>
            <w:bottom w:val="none" w:sz="0" w:space="0" w:color="auto"/>
            <w:right w:val="none" w:sz="0" w:space="0" w:color="auto"/>
          </w:divBdr>
        </w:div>
        <w:div w:id="250510497">
          <w:marLeft w:val="1166"/>
          <w:marRight w:val="0"/>
          <w:marTop w:val="115"/>
          <w:marBottom w:val="0"/>
          <w:divBdr>
            <w:top w:val="none" w:sz="0" w:space="0" w:color="auto"/>
            <w:left w:val="none" w:sz="0" w:space="0" w:color="auto"/>
            <w:bottom w:val="none" w:sz="0" w:space="0" w:color="auto"/>
            <w:right w:val="none" w:sz="0" w:space="0" w:color="auto"/>
          </w:divBdr>
        </w:div>
        <w:div w:id="1170946842">
          <w:marLeft w:val="547"/>
          <w:marRight w:val="0"/>
          <w:marTop w:val="115"/>
          <w:marBottom w:val="0"/>
          <w:divBdr>
            <w:top w:val="none" w:sz="0" w:space="0" w:color="auto"/>
            <w:left w:val="none" w:sz="0" w:space="0" w:color="auto"/>
            <w:bottom w:val="none" w:sz="0" w:space="0" w:color="auto"/>
            <w:right w:val="none" w:sz="0" w:space="0" w:color="auto"/>
          </w:divBdr>
        </w:div>
      </w:divsChild>
    </w:div>
    <w:div w:id="209265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aww.vrm.km.va.gov/system/templates/selfservice/va_kanew/help/agent/locale/en-US/portal/554400000001034/content/554400000177999/M21-1,-Part-X,-Subpart-v,-Chapter-1,-Section-C----Administrative-Decis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vrm.km.va.gov/system/templates/selfservice/va_kanew/help/agent/locale/en-US/portal/554400000001034/content/554400000176632/M21-1,-Part-VII,-Subpart-iii,-Chapter-1,-Section-A---Apportionment-Proces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ry.Czigan\Desktop\6_01_vetpen_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2" ma:contentTypeDescription="Create a new document." ma:contentTypeScope="" ma:versionID="68c2b88256eb931aea5c9f499da56601">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fb33626fc69f30413c19bdd9f299d01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315DE2-CDE2-45D4-8146-B11798E5D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4E08C28-69B4-49EA-A288-77461AE90230}">
  <ds:schemaRefs>
    <ds:schemaRef ds:uri="http://schemas.openxmlformats.org/officeDocument/2006/bibliography"/>
  </ds:schemaRefs>
</ds:datastoreItem>
</file>

<file path=customXml/itemProps4.xml><?xml version="1.0" encoding="utf-8"?>
<ds:datastoreItem xmlns:ds="http://schemas.openxmlformats.org/officeDocument/2006/customXml" ds:itemID="{EDEBA2E8-DE3F-44CC-80AE-7346C8CE5F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6_01_vetpen_lp</Template>
  <TotalTime>8</TotalTime>
  <Pages>15</Pages>
  <Words>1848</Words>
  <Characters>10535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Lesson 10: Process Contested Claims Trainee Guide</vt:lpstr>
    </vt:vector>
  </TitlesOfParts>
  <Company>Veterans Benefits Administration</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10: Process Contested Claims Trainee Guide</dc:title>
  <dc:creator>Department of Veterans Affairs, Veterans Benefits Administration, Pension and Fiduciary Service, STAFF</dc:creator>
  <cp:lastModifiedBy>Kathy Poole</cp:lastModifiedBy>
  <cp:revision>6</cp:revision>
  <dcterms:created xsi:type="dcterms:W3CDTF">2024-06-12T13:43:00Z</dcterms:created>
  <dcterms:modified xsi:type="dcterms:W3CDTF">2024-06-24T15:21:00Z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Guide</vt:lpwstr>
  </property>
</Properties>
</file>