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ED19" w14:textId="77777777" w:rsidR="004247EA" w:rsidRDefault="004247EA" w:rsidP="00C8779F">
      <w:pPr>
        <w:pStyle w:val="VBAILTCoverdoctypecourse"/>
      </w:pPr>
    </w:p>
    <w:p w14:paraId="0C31443E" w14:textId="77777777" w:rsidR="004247EA" w:rsidRDefault="004247EA" w:rsidP="004247EA">
      <w:pPr>
        <w:pStyle w:val="VBAILTCoverService"/>
      </w:pPr>
      <w:r>
        <w:t>Pension and Fiduciary Service</w:t>
      </w:r>
    </w:p>
    <w:p w14:paraId="5913A5DC" w14:textId="77777777" w:rsidR="004247EA" w:rsidRPr="00F76570" w:rsidRDefault="004247EA" w:rsidP="004247EA">
      <w:pPr>
        <w:pStyle w:val="VBAILTBody"/>
      </w:pPr>
    </w:p>
    <w:p w14:paraId="5BC1823E" w14:textId="77777777" w:rsidR="00E53151" w:rsidRDefault="004247EA" w:rsidP="00E53151">
      <w:pPr>
        <w:pStyle w:val="VBAILTCoverdoctypecourse"/>
        <w:spacing w:before="100" w:beforeAutospacing="1" w:after="100" w:afterAutospacing="1" w:line="240" w:lineRule="auto"/>
        <w:contextualSpacing/>
      </w:pPr>
      <w:r w:rsidRPr="00237231">
        <w:t>PMC</w:t>
      </w:r>
      <w:r>
        <w:t xml:space="preserve"> VSR</w:t>
      </w:r>
      <w:r w:rsidRPr="00237231">
        <w:t xml:space="preserve"> </w:t>
      </w:r>
      <w:r w:rsidR="00E53151">
        <w:t>Basic</w:t>
      </w:r>
      <w:r>
        <w:t xml:space="preserve"> </w:t>
      </w:r>
      <w:r w:rsidRPr="00237231">
        <w:t>Core Course</w:t>
      </w:r>
      <w:r>
        <w:t xml:space="preserve"> </w:t>
      </w:r>
    </w:p>
    <w:p w14:paraId="61CED09F" w14:textId="4C3D03A4" w:rsidR="004247EA" w:rsidRPr="002A04DD" w:rsidRDefault="004247EA" w:rsidP="00E53151">
      <w:pPr>
        <w:pStyle w:val="VBAILTCoverdoctypecourse"/>
        <w:spacing w:before="100" w:beforeAutospacing="1" w:after="100" w:afterAutospacing="1" w:line="240" w:lineRule="auto"/>
        <w:contextualSpacing/>
      </w:pPr>
      <w:r>
        <w:t xml:space="preserve">Phase </w:t>
      </w:r>
      <w:r w:rsidR="00E53151">
        <w:t>4:</w:t>
      </w:r>
      <w:r>
        <w:t xml:space="preserve"> </w:t>
      </w:r>
      <w:r w:rsidR="00E53151">
        <w:t>Foundational Enrichment</w:t>
      </w:r>
    </w:p>
    <w:p w14:paraId="0117BC37" w14:textId="36DEAA45" w:rsidR="00C214A9" w:rsidRDefault="004247EA" w:rsidP="004247EA">
      <w:pPr>
        <w:pStyle w:val="VBAILTCoverLessonTitle"/>
      </w:pPr>
      <w:r>
        <w:t>Establish a Claim</w:t>
      </w:r>
      <w:r w:rsidR="000C59F5">
        <w:br/>
      </w:r>
    </w:p>
    <w:p w14:paraId="069C2E79" w14:textId="76996829" w:rsidR="00C30F06" w:rsidRPr="00C214A9" w:rsidRDefault="00063864" w:rsidP="00C8779F">
      <w:pPr>
        <w:pStyle w:val="VBAILTCoverdoctypecourse"/>
      </w:pPr>
      <w:r>
        <w:t>Trainee Guide</w:t>
      </w:r>
    </w:p>
    <w:p w14:paraId="1213FA67" w14:textId="4D598D1E" w:rsidR="004C1C03" w:rsidRDefault="000E7577" w:rsidP="00C8779F">
      <w:pPr>
        <w:pStyle w:val="VBAILTCoverMisc"/>
      </w:pPr>
      <w:r>
        <w:t>December</w:t>
      </w:r>
      <w:r w:rsidR="00D4560F">
        <w:t xml:space="preserve"> 2024</w:t>
      </w:r>
    </w:p>
    <w:p w14:paraId="5195B154" w14:textId="76C0B82E" w:rsidR="00E53151" w:rsidRDefault="00E53151" w:rsidP="00E53151">
      <w:pPr>
        <w:pStyle w:val="VBAILTBody"/>
      </w:pPr>
    </w:p>
    <w:p w14:paraId="5A66C6A7" w14:textId="33DFDDF1" w:rsidR="00E53151" w:rsidRDefault="00E53151" w:rsidP="00E53151">
      <w:pPr>
        <w:pStyle w:val="VBAILTBody"/>
      </w:pPr>
    </w:p>
    <w:p w14:paraId="2E524842" w14:textId="77777777" w:rsidR="00E53151" w:rsidRPr="00E53151" w:rsidRDefault="00E53151" w:rsidP="00E53151">
      <w:pPr>
        <w:pStyle w:val="VBAILTBody"/>
      </w:pPr>
    </w:p>
    <w:p w14:paraId="18C73C7A" w14:textId="77777777" w:rsidR="001262F7" w:rsidRPr="00531A05" w:rsidRDefault="001262F7" w:rsidP="001262F7">
      <w:pPr>
        <w:pStyle w:val="VBAILTBody"/>
      </w:pPr>
    </w:p>
    <w:p w14:paraId="2E67DA01" w14:textId="2FBF58DE" w:rsidR="00C214A9" w:rsidRPr="00531A05" w:rsidRDefault="00040548" w:rsidP="002D1DCE">
      <w:pPr>
        <w:pStyle w:val="VBAILTHeading1"/>
      </w:pPr>
      <w:r w:rsidRPr="00531A05">
        <w:lastRenderedPageBreak/>
        <w:t xml:space="preserve">Establish a Claim </w:t>
      </w:r>
    </w:p>
    <w:p w14:paraId="61232F5A" w14:textId="77777777" w:rsidR="00C214A9" w:rsidRPr="00531A05" w:rsidRDefault="00C214A9" w:rsidP="002E7FD3">
      <w:pPr>
        <w:pStyle w:val="VBAILTHeading2"/>
      </w:pPr>
      <w:r w:rsidRPr="00531A05">
        <w:t xml:space="preserve">Lesson </w:t>
      </w:r>
      <w:r w:rsidR="002D1DCE" w:rsidRPr="00531A05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531A05" w:rsidRPr="00531A05" w14:paraId="0E9DEEEA" w14:textId="77777777" w:rsidTr="00AC4E30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1DDC8B7B" w14:textId="77777777" w:rsidR="003B118F" w:rsidRPr="00531A05" w:rsidRDefault="003B118F" w:rsidP="003B118F">
            <w:pPr>
              <w:pStyle w:val="VBAILTTableHeading1"/>
            </w:pPr>
            <w:r w:rsidRPr="00531A05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30DFA3DC" w14:textId="77777777" w:rsidR="003B118F" w:rsidRPr="00531A05" w:rsidRDefault="003B118F" w:rsidP="003B118F">
            <w:pPr>
              <w:pStyle w:val="VBAILTTableHeading1"/>
            </w:pPr>
            <w:r w:rsidRPr="00531A05">
              <w:t>Description</w:t>
            </w:r>
          </w:p>
        </w:tc>
      </w:tr>
      <w:tr w:rsidR="00531A05" w:rsidRPr="00531A05" w14:paraId="00FCA975" w14:textId="77777777" w:rsidTr="00AC4E30">
        <w:trPr>
          <w:cantSplit/>
          <w:jc w:val="center"/>
        </w:trPr>
        <w:tc>
          <w:tcPr>
            <w:tcW w:w="1908" w:type="dxa"/>
          </w:tcPr>
          <w:p w14:paraId="5BE33F21" w14:textId="77777777" w:rsidR="00267BA2" w:rsidRPr="00531A05" w:rsidRDefault="00267BA2" w:rsidP="00977AF7">
            <w:pPr>
              <w:pStyle w:val="VBAILTBody"/>
            </w:pPr>
            <w:r w:rsidRPr="00531A05">
              <w:t>Time Estimate</w:t>
            </w:r>
            <w:r w:rsidR="00077BE7" w:rsidRPr="00531A05">
              <w:t>:</w:t>
            </w:r>
          </w:p>
        </w:tc>
        <w:tc>
          <w:tcPr>
            <w:tcW w:w="7452" w:type="dxa"/>
          </w:tcPr>
          <w:p w14:paraId="37F9B0B4" w14:textId="183D3F41" w:rsidR="00267BA2" w:rsidRPr="00531A05" w:rsidRDefault="00040548" w:rsidP="00977AF7">
            <w:pPr>
              <w:pStyle w:val="VBAILTBody"/>
            </w:pPr>
            <w:r w:rsidRPr="00531A05">
              <w:t>1 hour</w:t>
            </w:r>
          </w:p>
        </w:tc>
      </w:tr>
      <w:tr w:rsidR="00531A05" w:rsidRPr="00531A05" w14:paraId="12B8699E" w14:textId="77777777" w:rsidTr="00AC4E30">
        <w:trPr>
          <w:cantSplit/>
          <w:jc w:val="center"/>
        </w:trPr>
        <w:tc>
          <w:tcPr>
            <w:tcW w:w="1908" w:type="dxa"/>
          </w:tcPr>
          <w:p w14:paraId="77FDAC97" w14:textId="77777777" w:rsidR="002D1DCE" w:rsidRPr="00531A05" w:rsidRDefault="00267BA2" w:rsidP="001262F7">
            <w:pPr>
              <w:pStyle w:val="VBAILTBody"/>
            </w:pPr>
            <w:r w:rsidRPr="00531A05">
              <w:t>Purpose of the Lesson:</w:t>
            </w:r>
          </w:p>
        </w:tc>
        <w:tc>
          <w:tcPr>
            <w:tcW w:w="7452" w:type="dxa"/>
          </w:tcPr>
          <w:p w14:paraId="59D31ACF" w14:textId="10741E38" w:rsidR="002D1DCE" w:rsidRPr="00531A05" w:rsidRDefault="007C529B" w:rsidP="00063864">
            <w:pPr>
              <w:pStyle w:val="VBAILTBody"/>
              <w:rPr>
                <w:highlight w:val="yellow"/>
              </w:rPr>
            </w:pPr>
            <w:r w:rsidRPr="00531A05">
              <w:t xml:space="preserve">This lesson is part of the entry-level curriculum, Core Course for PMC VSRs. The purpose of this lesson is to prepare </w:t>
            </w:r>
            <w:r w:rsidR="00063864" w:rsidRPr="00531A05">
              <w:t>you</w:t>
            </w:r>
            <w:r w:rsidRPr="00531A05">
              <w:t xml:space="preserve"> to establish a claim. </w:t>
            </w:r>
          </w:p>
        </w:tc>
      </w:tr>
      <w:tr w:rsidR="00531A05" w:rsidRPr="00531A05" w14:paraId="301B634E" w14:textId="77777777" w:rsidTr="00AC4E30">
        <w:trPr>
          <w:cantSplit/>
          <w:jc w:val="center"/>
        </w:trPr>
        <w:tc>
          <w:tcPr>
            <w:tcW w:w="1908" w:type="dxa"/>
          </w:tcPr>
          <w:p w14:paraId="47B893E3" w14:textId="6D78B4C4" w:rsidR="002D1DCE" w:rsidRPr="00531A05" w:rsidRDefault="001262F7" w:rsidP="001262F7">
            <w:pPr>
              <w:pStyle w:val="VBAILTBody"/>
            </w:pPr>
            <w:r w:rsidRPr="00531A05">
              <w:t>Prerequisite Training Requirements:</w:t>
            </w:r>
          </w:p>
        </w:tc>
        <w:tc>
          <w:tcPr>
            <w:tcW w:w="7452" w:type="dxa"/>
          </w:tcPr>
          <w:p w14:paraId="0F0E3BDE" w14:textId="5FDB7215" w:rsidR="002D1DCE" w:rsidRPr="00531A05" w:rsidRDefault="00040548" w:rsidP="00063864">
            <w:pPr>
              <w:pStyle w:val="VBAILTBody"/>
            </w:pPr>
            <w:r w:rsidRPr="00531A05">
              <w:t xml:space="preserve">Prior to taking the </w:t>
            </w:r>
            <w:r w:rsidR="00063864" w:rsidRPr="00531A05">
              <w:t>Establish a Claim</w:t>
            </w:r>
            <w:r w:rsidRPr="00531A05">
              <w:t xml:space="preserve"> lesson, </w:t>
            </w:r>
            <w:r w:rsidR="00063864" w:rsidRPr="00531A05">
              <w:t>you</w:t>
            </w:r>
            <w:r w:rsidRPr="00531A05">
              <w:t xml:space="preserve"> must complete PMC VSR </w:t>
            </w:r>
            <w:r w:rsidR="00FE5A50" w:rsidRPr="00531A05">
              <w:t xml:space="preserve">Core </w:t>
            </w:r>
            <w:r w:rsidRPr="00531A05">
              <w:t>Course Phases 1–</w:t>
            </w:r>
            <w:r w:rsidR="00E53151">
              <w:t>3.</w:t>
            </w:r>
            <w:r w:rsidR="00E31CB4" w:rsidRPr="00531A05">
              <w:t xml:space="preserve"> </w:t>
            </w:r>
          </w:p>
        </w:tc>
      </w:tr>
      <w:tr w:rsidR="00531A05" w:rsidRPr="00531A05" w14:paraId="067344E3" w14:textId="77777777" w:rsidTr="00AC4E30">
        <w:trPr>
          <w:cantSplit/>
          <w:jc w:val="center"/>
        </w:trPr>
        <w:tc>
          <w:tcPr>
            <w:tcW w:w="1908" w:type="dxa"/>
          </w:tcPr>
          <w:p w14:paraId="25BD6EE5" w14:textId="77777777" w:rsidR="001262F7" w:rsidRPr="00531A05" w:rsidRDefault="001262F7" w:rsidP="001262F7">
            <w:pPr>
              <w:pStyle w:val="VBAILTBody"/>
            </w:pPr>
            <w:r w:rsidRPr="00531A05">
              <w:t>Target Audience:</w:t>
            </w:r>
          </w:p>
        </w:tc>
        <w:tc>
          <w:tcPr>
            <w:tcW w:w="7452" w:type="dxa"/>
          </w:tcPr>
          <w:p w14:paraId="6F540C93" w14:textId="77777777" w:rsidR="001262F7" w:rsidRPr="00531A05" w:rsidRDefault="00E31CB4" w:rsidP="001262F7">
            <w:pPr>
              <w:pStyle w:val="VBAILTBody"/>
            </w:pPr>
            <w:r w:rsidRPr="00531A05">
              <w:t>This lesson is for entry level PMC VSRs.</w:t>
            </w:r>
          </w:p>
        </w:tc>
      </w:tr>
      <w:tr w:rsidR="00531A05" w:rsidRPr="00531A05" w14:paraId="002F6029" w14:textId="77777777" w:rsidTr="00AC4E30">
        <w:trPr>
          <w:cantSplit/>
          <w:jc w:val="center"/>
        </w:trPr>
        <w:tc>
          <w:tcPr>
            <w:tcW w:w="1908" w:type="dxa"/>
          </w:tcPr>
          <w:p w14:paraId="0F267815" w14:textId="77777777" w:rsidR="002D1DCE" w:rsidRPr="00531A05" w:rsidRDefault="00077BE7" w:rsidP="001262F7">
            <w:pPr>
              <w:pStyle w:val="VBAILTBody"/>
            </w:pPr>
            <w:r w:rsidRPr="00531A05">
              <w:t>Lesson References:</w:t>
            </w:r>
          </w:p>
        </w:tc>
        <w:tc>
          <w:tcPr>
            <w:tcW w:w="7452" w:type="dxa"/>
          </w:tcPr>
          <w:p w14:paraId="262FEE77" w14:textId="77777777" w:rsidR="0037012F" w:rsidRPr="0037012F" w:rsidRDefault="0037012F" w:rsidP="0037012F">
            <w:pPr>
              <w:pStyle w:val="VBAILTbullet1"/>
            </w:pPr>
            <w:r w:rsidRPr="0037012F">
              <w:t>M21-1 II.iii.</w:t>
            </w:r>
            <w:proofErr w:type="gramStart"/>
            <w:r w:rsidRPr="0037012F">
              <w:t>3.A</w:t>
            </w:r>
            <w:proofErr w:type="gramEnd"/>
            <w:r w:rsidRPr="0037012F">
              <w:t>, Claims Establishment</w:t>
            </w:r>
          </w:p>
          <w:p w14:paraId="17DC133D" w14:textId="77777777" w:rsidR="0037012F" w:rsidRPr="0037012F" w:rsidRDefault="0037012F" w:rsidP="0037012F">
            <w:pPr>
              <w:pStyle w:val="VBAILTbullet1"/>
            </w:pPr>
            <w:r w:rsidRPr="0037012F">
              <w:t>M21-4 Appendix B, End Product Codes and Work-Rate Standards for Quantitative Measurements</w:t>
            </w:r>
          </w:p>
          <w:p w14:paraId="1F0E3C63" w14:textId="70DAD3FD" w:rsidR="00661EAB" w:rsidRPr="00531A05" w:rsidRDefault="0037012F" w:rsidP="0037012F">
            <w:pPr>
              <w:pStyle w:val="VBAILTbullet1"/>
            </w:pPr>
            <w:r w:rsidRPr="0037012F">
              <w:t>M21-4 Appendix C, Index of Claim Labels</w:t>
            </w:r>
          </w:p>
        </w:tc>
      </w:tr>
      <w:tr w:rsidR="00CE7934" w:rsidRPr="00531A05" w14:paraId="6BEC6F4B" w14:textId="77777777" w:rsidTr="00AC4E30">
        <w:trPr>
          <w:cantSplit/>
          <w:jc w:val="center"/>
        </w:trPr>
        <w:tc>
          <w:tcPr>
            <w:tcW w:w="1908" w:type="dxa"/>
          </w:tcPr>
          <w:p w14:paraId="45D263CC" w14:textId="5849C334" w:rsidR="00CE7934" w:rsidRPr="00531A05" w:rsidRDefault="00CE7934" w:rsidP="00CE7934">
            <w:pPr>
              <w:pStyle w:val="VBAILTBody"/>
            </w:pPr>
            <w:r>
              <w:t>Knowledge Check</w:t>
            </w:r>
          </w:p>
        </w:tc>
        <w:tc>
          <w:tcPr>
            <w:tcW w:w="7452" w:type="dxa"/>
          </w:tcPr>
          <w:p w14:paraId="334B5443" w14:textId="03F9368C" w:rsidR="00CE7934" w:rsidRPr="0037012F" w:rsidRDefault="00CE7934" w:rsidP="00CE7934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Phase 4: Establish a Claim Knowledge Check</w:t>
            </w:r>
          </w:p>
        </w:tc>
      </w:tr>
      <w:tr w:rsidR="00531A05" w:rsidRPr="00531A05" w14:paraId="06F9BBF7" w14:textId="77777777" w:rsidTr="00AC4E30">
        <w:trPr>
          <w:cantSplit/>
          <w:jc w:val="center"/>
        </w:trPr>
        <w:tc>
          <w:tcPr>
            <w:tcW w:w="1908" w:type="dxa"/>
          </w:tcPr>
          <w:p w14:paraId="3488AF3B" w14:textId="77777777" w:rsidR="002D1DCE" w:rsidRPr="00531A05" w:rsidRDefault="001262F7" w:rsidP="001262F7">
            <w:pPr>
              <w:pStyle w:val="VBAILTBody"/>
            </w:pPr>
            <w:r w:rsidRPr="00531A05">
              <w:t>Lesson Objectives:</w:t>
            </w:r>
          </w:p>
        </w:tc>
        <w:tc>
          <w:tcPr>
            <w:tcW w:w="7452" w:type="dxa"/>
          </w:tcPr>
          <w:p w14:paraId="1B2BEEB6" w14:textId="17492C4C" w:rsidR="00965622" w:rsidRDefault="00965622" w:rsidP="00965622">
            <w:pPr>
              <w:pStyle w:val="VBAILTBody"/>
            </w:pPr>
            <w:r>
              <w:t xml:space="preserve">By the end of this lesson, you </w:t>
            </w:r>
            <w:r w:rsidR="000E7577">
              <w:t>should</w:t>
            </w:r>
            <w:r>
              <w:t xml:space="preserve"> be able to:</w:t>
            </w:r>
          </w:p>
          <w:p w14:paraId="5370D668" w14:textId="519D50A7" w:rsidR="001262F7" w:rsidRPr="00531A05" w:rsidRDefault="00F436CB" w:rsidP="000E5A4F">
            <w:pPr>
              <w:pStyle w:val="VBAILTBody"/>
              <w:numPr>
                <w:ilvl w:val="0"/>
                <w:numId w:val="37"/>
              </w:numPr>
            </w:pPr>
            <w:r w:rsidRPr="00531A05">
              <w:t>Establish a claim (CEST)</w:t>
            </w:r>
          </w:p>
          <w:p w14:paraId="7B0D3D5E" w14:textId="59B8E072" w:rsidR="00F436CB" w:rsidRPr="00531A05" w:rsidRDefault="00F436CB" w:rsidP="007C51EC">
            <w:pPr>
              <w:pStyle w:val="VBAILTbullet1"/>
            </w:pPr>
            <w:r w:rsidRPr="00531A05">
              <w:t xml:space="preserve">Recognize </w:t>
            </w:r>
            <w:r w:rsidR="001F5853" w:rsidRPr="00531A05">
              <w:t>common EPs a</w:t>
            </w:r>
            <w:r w:rsidRPr="00531A05">
              <w:t xml:space="preserve"> PMC VSR </w:t>
            </w:r>
            <w:r w:rsidR="001F5853" w:rsidRPr="00531A05">
              <w:t xml:space="preserve">will </w:t>
            </w:r>
            <w:r w:rsidRPr="00531A05">
              <w:t>CEST</w:t>
            </w:r>
          </w:p>
          <w:p w14:paraId="5B53A554" w14:textId="24876090" w:rsidR="00F436CB" w:rsidRPr="00531A05" w:rsidRDefault="00F436CB" w:rsidP="007C51EC">
            <w:pPr>
              <w:pStyle w:val="VBAILTbullet1"/>
            </w:pPr>
            <w:r w:rsidRPr="00531A05">
              <w:t>Select the correct system in which to CEST the claim</w:t>
            </w:r>
          </w:p>
          <w:p w14:paraId="619E0A30" w14:textId="78904468" w:rsidR="00F436CB" w:rsidRPr="00531A05" w:rsidRDefault="00357518" w:rsidP="007C51EC">
            <w:pPr>
              <w:pStyle w:val="VBAILTbullet1"/>
            </w:pPr>
            <w:r>
              <w:t>Demonstrate</w:t>
            </w:r>
            <w:r w:rsidRPr="00531A05">
              <w:t xml:space="preserve"> </w:t>
            </w:r>
            <w:r w:rsidR="00F436CB" w:rsidRPr="00531A05">
              <w:t xml:space="preserve">the CEST process in </w:t>
            </w:r>
            <w:r>
              <w:t xml:space="preserve">VBMS and </w:t>
            </w:r>
            <w:r w:rsidR="002E1A03" w:rsidRPr="00531A05">
              <w:t>SHARE</w:t>
            </w:r>
          </w:p>
        </w:tc>
      </w:tr>
      <w:tr w:rsidR="00531A05" w:rsidRPr="00531A05" w14:paraId="4E673AFC" w14:textId="77777777" w:rsidTr="00AC4E30">
        <w:trPr>
          <w:cantSplit/>
          <w:jc w:val="center"/>
        </w:trPr>
        <w:tc>
          <w:tcPr>
            <w:tcW w:w="1908" w:type="dxa"/>
          </w:tcPr>
          <w:p w14:paraId="35ACB51E" w14:textId="77777777" w:rsidR="00267BA2" w:rsidRPr="00531A05" w:rsidRDefault="00267BA2" w:rsidP="001262F7">
            <w:pPr>
              <w:pStyle w:val="VBAILTBody"/>
            </w:pPr>
            <w:r w:rsidRPr="00531A05">
              <w:lastRenderedPageBreak/>
              <w:t>What You Need:</w:t>
            </w:r>
          </w:p>
        </w:tc>
        <w:tc>
          <w:tcPr>
            <w:tcW w:w="7452" w:type="dxa"/>
          </w:tcPr>
          <w:p w14:paraId="389622F3" w14:textId="6AB3440B" w:rsidR="001E0895" w:rsidRPr="001E0895" w:rsidRDefault="001E0895" w:rsidP="00F436CB">
            <w:pPr>
              <w:pStyle w:val="VBAILTbullet1"/>
            </w:pPr>
            <w:r w:rsidRPr="001E0895">
              <w:t>Trainee Guide</w:t>
            </w:r>
          </w:p>
          <w:p w14:paraId="5C005515" w14:textId="226F9F25" w:rsidR="00357518" w:rsidRDefault="00357518" w:rsidP="00F436CB">
            <w:pPr>
              <w:pStyle w:val="VBAILTbullet1"/>
            </w:pPr>
            <w:r>
              <w:t>Access to VBMS</w:t>
            </w:r>
          </w:p>
          <w:p w14:paraId="544C2C31" w14:textId="2F3911A7" w:rsidR="00F436CB" w:rsidRDefault="00F436CB" w:rsidP="00F436CB">
            <w:pPr>
              <w:pStyle w:val="VBAILTbullet1"/>
            </w:pPr>
            <w:r w:rsidRPr="00531A05">
              <w:t xml:space="preserve">Access to </w:t>
            </w:r>
            <w:r w:rsidR="002E1A03" w:rsidRPr="00531A05">
              <w:t>SHARE</w:t>
            </w:r>
          </w:p>
          <w:p w14:paraId="3B670AE3" w14:textId="3160B06C" w:rsidR="00357518" w:rsidRPr="00531A05" w:rsidRDefault="00357518" w:rsidP="00F436CB">
            <w:pPr>
              <w:pStyle w:val="VBAILTbullet1"/>
            </w:pPr>
            <w:r>
              <w:t>VBMS User Guide</w:t>
            </w:r>
          </w:p>
          <w:p w14:paraId="1FA34E01" w14:textId="77777777" w:rsidR="001565E4" w:rsidRDefault="00F82FF0" w:rsidP="00B13076">
            <w:pPr>
              <w:pStyle w:val="VBAILTbullet1"/>
              <w:rPr>
                <w:rStyle w:val="Strong"/>
                <w:b w:val="0"/>
                <w:bCs w:val="0"/>
              </w:rPr>
            </w:pPr>
            <w:r w:rsidRPr="00531A05">
              <w:rPr>
                <w:rStyle w:val="Strong"/>
                <w:b w:val="0"/>
                <w:bCs w:val="0"/>
              </w:rPr>
              <w:t>SHARE User Guide</w:t>
            </w:r>
          </w:p>
          <w:p w14:paraId="491E8F4E" w14:textId="19520562" w:rsidR="004247EA" w:rsidRPr="004247EA" w:rsidRDefault="00D4560F" w:rsidP="00B13076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Appendix A - </w:t>
            </w:r>
            <w:r w:rsidR="004247EA">
              <w:rPr>
                <w:rStyle w:val="Strong"/>
              </w:rPr>
              <w:t>Practice Exercise Worksheet: Where to CEST</w:t>
            </w:r>
          </w:p>
          <w:p w14:paraId="345F7DBB" w14:textId="7DB5FA4E" w:rsidR="004247EA" w:rsidRPr="00D4560F" w:rsidRDefault="00D4560F" w:rsidP="00B13076">
            <w:pPr>
              <w:pStyle w:val="VBAILTbullet1"/>
            </w:pPr>
            <w:r w:rsidRPr="00D4560F">
              <w:t>Access to the Assessment Portal</w:t>
            </w:r>
          </w:p>
        </w:tc>
      </w:tr>
    </w:tbl>
    <w:p w14:paraId="7364B228" w14:textId="4BB60195" w:rsidR="00C214A9" w:rsidRPr="00531A05" w:rsidRDefault="00A6615D" w:rsidP="001262F7">
      <w:pPr>
        <w:pStyle w:val="VBAILTBody"/>
        <w:rPr>
          <w:sz w:val="24"/>
          <w:szCs w:val="24"/>
        </w:rPr>
      </w:pPr>
      <w:r w:rsidRPr="00531A05">
        <w:rPr>
          <w:sz w:val="24"/>
          <w:szCs w:val="24"/>
        </w:rPr>
        <w:t xml:space="preserve"> 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531A05" w:rsidRPr="00531A05" w14:paraId="5F00C71B" w14:textId="77777777" w:rsidTr="00EF4CDB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79139673" w14:textId="77777777" w:rsidR="009F361E" w:rsidRPr="00531A05" w:rsidRDefault="009F361E" w:rsidP="006E54AE">
            <w:pPr>
              <w:pStyle w:val="VBAILTTableHeading1"/>
            </w:pPr>
            <w:r w:rsidRPr="00531A05"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F7FA598" w14:textId="29CCA849" w:rsidR="009F361E" w:rsidRPr="00531A05" w:rsidRDefault="00063864" w:rsidP="006E54AE">
            <w:pPr>
              <w:pStyle w:val="VBAILTTableHeading1"/>
            </w:pPr>
            <w:r w:rsidRPr="00531A05">
              <w:t>Notes</w:t>
            </w:r>
          </w:p>
        </w:tc>
      </w:tr>
      <w:tr w:rsidR="00531A05" w:rsidRPr="00531A05" w14:paraId="740F8765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BE33FA2" w14:textId="6D9EDB32" w:rsidR="009F361E" w:rsidRPr="00531A05" w:rsidRDefault="007A10ED" w:rsidP="007A10ED">
            <w:pPr>
              <w:pStyle w:val="VBAILTBodyStrong"/>
            </w:pPr>
            <w:r w:rsidRPr="00531A05">
              <w:t>Establish a Claim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6FD0758" w14:textId="4C16C057" w:rsidR="009F361E" w:rsidRPr="00531A05" w:rsidRDefault="009F361E" w:rsidP="007F785E">
            <w:pPr>
              <w:pStyle w:val="VBAILTBody"/>
            </w:pPr>
          </w:p>
        </w:tc>
      </w:tr>
      <w:tr w:rsidR="00531A05" w:rsidRPr="00531A05" w14:paraId="2FAEA55C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F388D5E" w14:textId="00B472C3" w:rsidR="00AF5EEF" w:rsidRDefault="00AF5EEF" w:rsidP="00AF5EEF">
            <w:pPr>
              <w:pStyle w:val="VBAILTBodyStrong"/>
            </w:pPr>
            <w:r w:rsidRPr="00531A05">
              <w:t>Objectives</w:t>
            </w:r>
          </w:p>
          <w:p w14:paraId="25A3623B" w14:textId="1CC47AEE" w:rsidR="00E53151" w:rsidRPr="00E53151" w:rsidRDefault="00E53151" w:rsidP="00AF5EEF">
            <w:pPr>
              <w:pStyle w:val="VBAILTBodyStrong"/>
              <w:rPr>
                <w:b w:val="0"/>
                <w:bCs/>
              </w:rPr>
            </w:pPr>
            <w:r w:rsidRPr="00E53151">
              <w:rPr>
                <w:b w:val="0"/>
                <w:bCs/>
              </w:rPr>
              <w:t xml:space="preserve">By the end of this lesson, you </w:t>
            </w:r>
            <w:r w:rsidR="000E7577">
              <w:rPr>
                <w:b w:val="0"/>
                <w:bCs/>
              </w:rPr>
              <w:t>should</w:t>
            </w:r>
            <w:r w:rsidRPr="00E53151">
              <w:rPr>
                <w:b w:val="0"/>
                <w:bCs/>
              </w:rPr>
              <w:t xml:space="preserve"> be able to:</w:t>
            </w:r>
          </w:p>
          <w:p w14:paraId="57940D6A" w14:textId="65F3ECFE" w:rsidR="00AF5EEF" w:rsidRPr="00531A05" w:rsidRDefault="00AF5EEF" w:rsidP="000E5A4F">
            <w:pPr>
              <w:pStyle w:val="VBAILTbullet1"/>
              <w:numPr>
                <w:ilvl w:val="0"/>
                <w:numId w:val="37"/>
              </w:numPr>
            </w:pPr>
            <w:r w:rsidRPr="00531A05">
              <w:t>Establish a claim (CEST)</w:t>
            </w:r>
          </w:p>
          <w:p w14:paraId="65D3732C" w14:textId="59D7B339" w:rsidR="00AF5EEF" w:rsidRPr="00531A05" w:rsidRDefault="00AF5EEF" w:rsidP="00AF5EEF">
            <w:pPr>
              <w:pStyle w:val="VBAILTbullet1"/>
            </w:pPr>
            <w:r w:rsidRPr="00531A05">
              <w:t>Recognize common End Products (EP) a PMC VSR will CEST</w:t>
            </w:r>
          </w:p>
          <w:p w14:paraId="7BF64CC0" w14:textId="788EC582" w:rsidR="00AF5EEF" w:rsidRDefault="00AF5EEF" w:rsidP="00AF5EEF">
            <w:pPr>
              <w:pStyle w:val="VBAILTbullet1"/>
            </w:pPr>
            <w:r w:rsidRPr="00531A05">
              <w:t>Select the correct system in which to CEST</w:t>
            </w:r>
          </w:p>
          <w:p w14:paraId="3623924A" w14:textId="183BF5A7" w:rsidR="00510CE9" w:rsidRPr="00531A05" w:rsidRDefault="00AF5EEF" w:rsidP="00306AC7">
            <w:pPr>
              <w:pStyle w:val="VBAILTbullet1"/>
            </w:pPr>
            <w:r>
              <w:t>Demonstrate</w:t>
            </w:r>
            <w:r w:rsidRPr="00531A05">
              <w:t xml:space="preserve"> the CEST process in </w:t>
            </w:r>
            <w:r w:rsidR="00B934F2">
              <w:t xml:space="preserve">VBMS and </w:t>
            </w:r>
            <w:r w:rsidRPr="00531A05">
              <w:t>SHARE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DAFE346" w14:textId="565C7FE4" w:rsidR="00510CE9" w:rsidRPr="00531A05" w:rsidRDefault="00510CE9" w:rsidP="007F785E">
            <w:pPr>
              <w:pStyle w:val="VBAILTBody"/>
              <w:rPr>
                <w:rStyle w:val="Strong"/>
              </w:rPr>
            </w:pPr>
          </w:p>
        </w:tc>
      </w:tr>
      <w:tr w:rsidR="000E5A4F" w:rsidRPr="00531A05" w14:paraId="4CFF940D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7DAB7B6" w14:textId="77777777" w:rsidR="000E5A4F" w:rsidRPr="00160707" w:rsidRDefault="000E5A4F" w:rsidP="000E5A4F">
            <w:pPr>
              <w:pStyle w:val="VBAILTBodyStrong"/>
            </w:pPr>
            <w:r w:rsidRPr="00160707">
              <w:t>Why It Matters</w:t>
            </w:r>
          </w:p>
          <w:p w14:paraId="2F76E3F8" w14:textId="5E621F5F" w:rsidR="000E5A4F" w:rsidRPr="00531A05" w:rsidRDefault="000E5A4F" w:rsidP="000E5A4F">
            <w:pPr>
              <w:pStyle w:val="VBAILTbullet1"/>
            </w:pPr>
            <w:r w:rsidRPr="00255807">
              <w:t xml:space="preserve">The </w:t>
            </w:r>
            <w:r w:rsidRPr="00965622">
              <w:rPr>
                <w:b/>
                <w:bCs/>
              </w:rPr>
              <w:t>Establish a Claim</w:t>
            </w:r>
            <w:r w:rsidRPr="00255807">
              <w:t xml:space="preserve"> course matters because claim labels provide a more specific description of the claim type that a corresponding end product (EP) represents.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F1468A6" w14:textId="68A5A45A" w:rsidR="000E5A4F" w:rsidRPr="00531A05" w:rsidRDefault="000E5A4F" w:rsidP="000E5A4F">
            <w:pPr>
              <w:pStyle w:val="VBAILTBody"/>
              <w:rPr>
                <w:rStyle w:val="Strong"/>
              </w:rPr>
            </w:pPr>
          </w:p>
        </w:tc>
      </w:tr>
      <w:tr w:rsidR="000E5A4F" w:rsidRPr="00531A05" w14:paraId="2D6E6672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738957D" w14:textId="6028E084" w:rsidR="000E5A4F" w:rsidRPr="00160707" w:rsidRDefault="00E53151" w:rsidP="000E5A4F">
            <w:pPr>
              <w:pStyle w:val="VBAILTBodyStrong"/>
            </w:pPr>
            <w:r>
              <w:lastRenderedPageBreak/>
              <w:t>Definitions</w:t>
            </w:r>
          </w:p>
          <w:p w14:paraId="30BF9604" w14:textId="77777777" w:rsidR="00E53151" w:rsidRPr="00E53151" w:rsidRDefault="00E53151" w:rsidP="00E53151">
            <w:pPr>
              <w:pStyle w:val="VBAILTbullet1"/>
            </w:pPr>
            <w:r w:rsidRPr="00E53151">
              <w:t xml:space="preserve">For </w:t>
            </w:r>
            <w:r w:rsidRPr="00E53151">
              <w:rPr>
                <w:b/>
                <w:bCs/>
                <w:i/>
                <w:iCs/>
              </w:rPr>
              <w:t>claims establishment (CEST) purposes</w:t>
            </w:r>
            <w:r w:rsidRPr="00E53151">
              <w:t>, the date of claim (DOC) is the earliest date the claim or information is received in any Department of Veterans Affairs (VA) facility. </w:t>
            </w:r>
          </w:p>
          <w:p w14:paraId="40EADCB0" w14:textId="77777777" w:rsidR="00E53151" w:rsidRPr="00E53151" w:rsidRDefault="00E53151" w:rsidP="00E53151">
            <w:pPr>
              <w:pStyle w:val="VBAILTbullet1"/>
            </w:pPr>
            <w:r w:rsidRPr="00E53151">
              <w:rPr>
                <w:b/>
                <w:bCs/>
                <w:i/>
                <w:iCs/>
              </w:rPr>
              <w:t>Unidentifiable mail</w:t>
            </w:r>
            <w:r w:rsidRPr="00E53151">
              <w:t> is defined as any mail lacking identifying attributes or adequate information necessary to conclusively identify an individual, associate the correspondence with an existing claims folder, or create a new eFolder.</w:t>
            </w:r>
          </w:p>
          <w:p w14:paraId="0D211F7C" w14:textId="77777777" w:rsidR="00E53151" w:rsidRPr="00E53151" w:rsidRDefault="00E53151" w:rsidP="00E53151">
            <w:pPr>
              <w:pStyle w:val="VBAILTbullet1"/>
            </w:pPr>
            <w:r w:rsidRPr="00E53151">
              <w:t>A </w:t>
            </w:r>
            <w:r w:rsidRPr="00E53151">
              <w:rPr>
                <w:b/>
                <w:bCs/>
                <w:i/>
                <w:iCs/>
              </w:rPr>
              <w:t>paper claims folder</w:t>
            </w:r>
            <w:r w:rsidRPr="00E53151">
              <w:t xml:space="preserve"> is a repository for paper documents related to a single Veteran and associated with a claims folder number.  </w:t>
            </w:r>
          </w:p>
          <w:p w14:paraId="4AC19FD4" w14:textId="77777777" w:rsidR="00E53151" w:rsidRPr="00E53151" w:rsidRDefault="00E53151" w:rsidP="00E53151">
            <w:pPr>
              <w:pStyle w:val="VBAILTBullet2"/>
            </w:pPr>
            <w:r w:rsidRPr="00E53151">
              <w:t>VBA has two types of paper claims folders: claims folders and notice of death folders.</w:t>
            </w:r>
          </w:p>
          <w:p w14:paraId="39E5DB0D" w14:textId="140BAE05" w:rsidR="000E5A4F" w:rsidRPr="00531A05" w:rsidRDefault="00E53151" w:rsidP="00E53151">
            <w:pPr>
              <w:pStyle w:val="VBAILTbullet1"/>
            </w:pPr>
            <w:r w:rsidRPr="00E53151">
              <w:t>An </w:t>
            </w:r>
            <w:r w:rsidRPr="00E53151">
              <w:rPr>
                <w:b/>
                <w:bCs/>
                <w:i/>
                <w:iCs/>
              </w:rPr>
              <w:t>electronic claims folder</w:t>
            </w:r>
            <w:proofErr w:type="gramStart"/>
            <w:r w:rsidRPr="00E53151">
              <w:t> </w:t>
            </w:r>
            <w:r>
              <w:t xml:space="preserve">  </w:t>
            </w:r>
            <w:r w:rsidRPr="00E53151">
              <w:t>(</w:t>
            </w:r>
            <w:proofErr w:type="gramEnd"/>
            <w:r w:rsidRPr="00E53151">
              <w:t>eFolder) is an electronic repository for scanned documents related to a single Veteran and associated with a claims folder number.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2115172" w14:textId="5103FDC2" w:rsidR="000E5A4F" w:rsidRPr="00531A05" w:rsidRDefault="000E5A4F" w:rsidP="000E5A4F">
            <w:pPr>
              <w:pStyle w:val="VBAILTBody"/>
              <w:rPr>
                <w:rStyle w:val="Strong"/>
              </w:rPr>
            </w:pPr>
          </w:p>
        </w:tc>
      </w:tr>
      <w:tr w:rsidR="00531A05" w:rsidRPr="00531A05" w14:paraId="6A45B95A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D2E79D8" w14:textId="2942B3FF" w:rsidR="00FB6F84" w:rsidRPr="00531A05" w:rsidRDefault="00FB6F84" w:rsidP="00FB6F84">
            <w:pPr>
              <w:pStyle w:val="VBAILTBodyStrong"/>
            </w:pPr>
            <w:r>
              <w:lastRenderedPageBreak/>
              <w:t>Common PMC EPs</w:t>
            </w:r>
          </w:p>
          <w:p w14:paraId="4B04FA5B" w14:textId="77777777" w:rsidR="00FB6F84" w:rsidRDefault="00FB6F84" w:rsidP="00FB6F84">
            <w:pPr>
              <w:pStyle w:val="VBAILTbullet1"/>
            </w:pPr>
            <w:r>
              <w:t>Rating EPs</w:t>
            </w:r>
          </w:p>
          <w:p w14:paraId="19055951" w14:textId="1A0A327C" w:rsidR="00FB6F84" w:rsidRDefault="00FB6F84" w:rsidP="00FB6F84">
            <w:pPr>
              <w:pStyle w:val="VBAILTBullet2"/>
            </w:pPr>
            <w:r>
              <w:t>180</w:t>
            </w:r>
          </w:p>
          <w:p w14:paraId="143F83AF" w14:textId="14543DC2" w:rsidR="00E63C0A" w:rsidRDefault="00E63C0A" w:rsidP="00FB6F84">
            <w:pPr>
              <w:pStyle w:val="VBAILTBullet2"/>
            </w:pPr>
            <w:r>
              <w:t>190</w:t>
            </w:r>
          </w:p>
          <w:p w14:paraId="7D402D3F" w14:textId="77777777" w:rsidR="00FB6F84" w:rsidRDefault="00FB6F84" w:rsidP="00FB6F84">
            <w:pPr>
              <w:pStyle w:val="VBAILTBullet2"/>
            </w:pPr>
            <w:r>
              <w:t>120</w:t>
            </w:r>
          </w:p>
          <w:p w14:paraId="2214CC44" w14:textId="77777777" w:rsidR="00FB6F84" w:rsidRDefault="00FB6F84" w:rsidP="00FB6F84">
            <w:pPr>
              <w:pStyle w:val="VBAILTBullet2"/>
            </w:pPr>
            <w:r>
              <w:t>140</w:t>
            </w:r>
          </w:p>
          <w:p w14:paraId="12ED0248" w14:textId="77777777" w:rsidR="00FB6F84" w:rsidRDefault="00FB6F84" w:rsidP="00FB6F84">
            <w:pPr>
              <w:pStyle w:val="VBAILTBullet2"/>
            </w:pPr>
            <w:r>
              <w:t>020</w:t>
            </w:r>
          </w:p>
          <w:p w14:paraId="297D32C3" w14:textId="77777777" w:rsidR="00FB6F84" w:rsidRPr="00531A05" w:rsidRDefault="00FB6F84" w:rsidP="00FB6F84">
            <w:pPr>
              <w:pStyle w:val="VBAILTbullet1"/>
            </w:pPr>
            <w:r w:rsidRPr="00531A05">
              <w:t>Maintenance EPs</w:t>
            </w:r>
          </w:p>
          <w:p w14:paraId="43113BEE" w14:textId="77777777" w:rsidR="00FB6F84" w:rsidRPr="00531A05" w:rsidRDefault="00FB6F84" w:rsidP="00FB6F84">
            <w:pPr>
              <w:pStyle w:val="VBAILTBullet2"/>
            </w:pPr>
            <w:r>
              <w:t>130</w:t>
            </w:r>
          </w:p>
          <w:p w14:paraId="0734F22E" w14:textId="77777777" w:rsidR="00FB6F84" w:rsidRPr="00531A05" w:rsidRDefault="00FB6F84" w:rsidP="00FB6F84">
            <w:pPr>
              <w:pStyle w:val="VBAILTBullet2"/>
            </w:pPr>
            <w:r w:rsidRPr="00531A05">
              <w:t>150</w:t>
            </w:r>
          </w:p>
          <w:p w14:paraId="153B8496" w14:textId="77777777" w:rsidR="00FB6F84" w:rsidRPr="00531A05" w:rsidRDefault="00FB6F84" w:rsidP="00FB6F84">
            <w:pPr>
              <w:pStyle w:val="VBAILTBullet2"/>
            </w:pPr>
            <w:r>
              <w:t>290</w:t>
            </w:r>
          </w:p>
          <w:p w14:paraId="275A38F9" w14:textId="77777777" w:rsidR="00FB6F84" w:rsidRPr="00531A05" w:rsidRDefault="00FB6F84" w:rsidP="00FB6F84">
            <w:pPr>
              <w:pStyle w:val="VBAILTBullet2"/>
            </w:pPr>
            <w:r>
              <w:t>600</w:t>
            </w:r>
          </w:p>
          <w:p w14:paraId="4B487110" w14:textId="77777777" w:rsidR="00FB6F84" w:rsidRPr="00531A05" w:rsidRDefault="00FB6F84" w:rsidP="00FB6F84">
            <w:pPr>
              <w:pStyle w:val="VBAILTbullet1"/>
            </w:pPr>
            <w:r w:rsidRPr="00531A05">
              <w:t>Survivor EPs</w:t>
            </w:r>
          </w:p>
          <w:p w14:paraId="35264D07" w14:textId="77777777" w:rsidR="00FB6F84" w:rsidRPr="00531A05" w:rsidRDefault="00FB6F84" w:rsidP="00FB6F84">
            <w:pPr>
              <w:pStyle w:val="VBAILTBullet2"/>
            </w:pPr>
            <w:r>
              <w:t>140</w:t>
            </w:r>
          </w:p>
          <w:p w14:paraId="1965D3B2" w14:textId="77777777" w:rsidR="00FB6F84" w:rsidRPr="00531A05" w:rsidRDefault="00FB6F84" w:rsidP="00FB6F84">
            <w:pPr>
              <w:pStyle w:val="VBAILTBullet2"/>
            </w:pPr>
            <w:r w:rsidRPr="00531A05">
              <w:t>165</w:t>
            </w:r>
          </w:p>
          <w:p w14:paraId="72771872" w14:textId="77777777" w:rsidR="00FB6F84" w:rsidRPr="00531A05" w:rsidRDefault="00FB6F84" w:rsidP="00FB6F84">
            <w:pPr>
              <w:pStyle w:val="VBAILTBullet2"/>
            </w:pPr>
            <w:r>
              <w:t>160</w:t>
            </w:r>
          </w:p>
          <w:p w14:paraId="5DF1C3E0" w14:textId="77777777" w:rsidR="00FB6F84" w:rsidRPr="00531A05" w:rsidRDefault="00FB6F84" w:rsidP="00FB6F84">
            <w:pPr>
              <w:pStyle w:val="VBAILTBullet2"/>
            </w:pPr>
            <w:r>
              <w:t>190</w:t>
            </w:r>
          </w:p>
          <w:p w14:paraId="6FB220DA" w14:textId="5479B1DB" w:rsidR="00FB6F84" w:rsidRDefault="00FB6F84" w:rsidP="00FB6F84">
            <w:pPr>
              <w:pStyle w:val="VBAILTbullet1"/>
            </w:pPr>
            <w:r w:rsidRPr="00531A05">
              <w:t>Miscellaneous Eps</w:t>
            </w:r>
          </w:p>
          <w:p w14:paraId="720BD569" w14:textId="2645D965" w:rsidR="00510CE9" w:rsidRPr="00531A05" w:rsidRDefault="00FB6F84" w:rsidP="00F146E8">
            <w:pPr>
              <w:pStyle w:val="VBAILTBullet2"/>
            </w:pPr>
            <w:r>
              <w:t>930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B07188D" w14:textId="16FC1328" w:rsidR="00082FEA" w:rsidRPr="00531A05" w:rsidRDefault="00082FEA" w:rsidP="00817484">
            <w:pPr>
              <w:pStyle w:val="VBAILTBody"/>
              <w:rPr>
                <w:rStyle w:val="Strong"/>
              </w:rPr>
            </w:pPr>
          </w:p>
        </w:tc>
      </w:tr>
      <w:tr w:rsidR="00FB6F84" w:rsidRPr="00531A05" w14:paraId="3746D47C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25CF965" w14:textId="77777777" w:rsidR="00FB6F84" w:rsidRDefault="00FB6F84" w:rsidP="00FB6F84">
            <w:pPr>
              <w:pStyle w:val="VBAILTBodyStrong"/>
            </w:pPr>
            <w:r>
              <w:lastRenderedPageBreak/>
              <w:t>Payee Codes and Benefit Types</w:t>
            </w:r>
          </w:p>
          <w:p w14:paraId="33D874FA" w14:textId="77777777" w:rsidR="00FB6F84" w:rsidRDefault="00FB6F84" w:rsidP="00FB6F84">
            <w:pPr>
              <w:pStyle w:val="VBAILTBodyStrong"/>
              <w:rPr>
                <w:b w:val="0"/>
              </w:rPr>
            </w:pPr>
            <w:r>
              <w:rPr>
                <w:b w:val="0"/>
              </w:rPr>
              <w:t>Payee codes are based on the claimant/beneficiary:</w:t>
            </w:r>
          </w:p>
          <w:p w14:paraId="120C7A22" w14:textId="77777777" w:rsidR="00FB6F84" w:rsidRDefault="00FB6F84" w:rsidP="00FB6F84">
            <w:pPr>
              <w:pStyle w:val="VBAILTBodyStrong"/>
              <w:numPr>
                <w:ilvl w:val="0"/>
                <w:numId w:val="30"/>
              </w:numPr>
              <w:rPr>
                <w:b w:val="0"/>
              </w:rPr>
            </w:pPr>
            <w:r>
              <w:rPr>
                <w:b w:val="0"/>
              </w:rPr>
              <w:t>Veteran = 00</w:t>
            </w:r>
          </w:p>
          <w:p w14:paraId="03B61FA1" w14:textId="77777777" w:rsidR="00FB6F84" w:rsidRDefault="00FB6F84" w:rsidP="00FB6F84">
            <w:pPr>
              <w:pStyle w:val="VBAILTBodyStrong"/>
              <w:numPr>
                <w:ilvl w:val="0"/>
                <w:numId w:val="30"/>
              </w:numPr>
              <w:rPr>
                <w:b w:val="0"/>
              </w:rPr>
            </w:pPr>
            <w:r>
              <w:rPr>
                <w:b w:val="0"/>
              </w:rPr>
              <w:t>Spouse = 10</w:t>
            </w:r>
          </w:p>
          <w:p w14:paraId="7CE81C95" w14:textId="77777777" w:rsidR="00FB6F84" w:rsidRDefault="00FB6F84" w:rsidP="00FB6F84">
            <w:pPr>
              <w:pStyle w:val="VBAILTBodyStrong"/>
              <w:numPr>
                <w:ilvl w:val="0"/>
                <w:numId w:val="30"/>
              </w:numPr>
              <w:rPr>
                <w:b w:val="0"/>
              </w:rPr>
            </w:pPr>
            <w:r>
              <w:rPr>
                <w:b w:val="0"/>
              </w:rPr>
              <w:t>First child = 11</w:t>
            </w:r>
          </w:p>
          <w:p w14:paraId="6F9D69B3" w14:textId="77777777" w:rsidR="00FB6F84" w:rsidRDefault="00FB6F84" w:rsidP="00FB6F84">
            <w:pPr>
              <w:pStyle w:val="VBAILTBodyStrong"/>
              <w:numPr>
                <w:ilvl w:val="0"/>
                <w:numId w:val="30"/>
              </w:numPr>
              <w:rPr>
                <w:b w:val="0"/>
              </w:rPr>
            </w:pPr>
            <w:r>
              <w:rPr>
                <w:b w:val="0"/>
              </w:rPr>
              <w:t>Subsequent children = 12, 13, 14, etc.</w:t>
            </w:r>
          </w:p>
          <w:p w14:paraId="04ECF5B0" w14:textId="77777777" w:rsidR="00FB6F84" w:rsidRDefault="00FB6F84" w:rsidP="00FB6F84">
            <w:pPr>
              <w:pStyle w:val="VBAILTBodyStrong"/>
              <w:numPr>
                <w:ilvl w:val="0"/>
                <w:numId w:val="30"/>
              </w:numPr>
              <w:rPr>
                <w:b w:val="0"/>
              </w:rPr>
            </w:pPr>
            <w:r>
              <w:rPr>
                <w:b w:val="0"/>
              </w:rPr>
              <w:t>Father = 50</w:t>
            </w:r>
          </w:p>
          <w:p w14:paraId="119A0595" w14:textId="77777777" w:rsidR="00FB6F84" w:rsidRDefault="00FB6F84" w:rsidP="00FB6F84">
            <w:pPr>
              <w:pStyle w:val="VBAILTBodyStrong"/>
              <w:numPr>
                <w:ilvl w:val="0"/>
                <w:numId w:val="30"/>
              </w:numPr>
              <w:rPr>
                <w:b w:val="0"/>
              </w:rPr>
            </w:pPr>
            <w:r>
              <w:rPr>
                <w:b w:val="0"/>
              </w:rPr>
              <w:t>Mother = 60</w:t>
            </w:r>
          </w:p>
          <w:p w14:paraId="5CD4D1C9" w14:textId="77777777" w:rsidR="00FB6F84" w:rsidRDefault="00FB6F84" w:rsidP="00FB6F84">
            <w:pPr>
              <w:pStyle w:val="VBAILTBodyStrong"/>
              <w:rPr>
                <w:b w:val="0"/>
              </w:rPr>
            </w:pPr>
            <w:r>
              <w:rPr>
                <w:b w:val="0"/>
              </w:rPr>
              <w:t>Benefit types are either:</w:t>
            </w:r>
          </w:p>
          <w:p w14:paraId="6B80EFBF" w14:textId="77777777" w:rsidR="00FB6F84" w:rsidRDefault="00FB6F84" w:rsidP="00FB6F84">
            <w:pPr>
              <w:pStyle w:val="VBAILTBodyStrong"/>
              <w:numPr>
                <w:ilvl w:val="0"/>
                <w:numId w:val="31"/>
              </w:numPr>
              <w:rPr>
                <w:b w:val="0"/>
              </w:rPr>
            </w:pPr>
            <w:r>
              <w:rPr>
                <w:b w:val="0"/>
              </w:rPr>
              <w:t>Live CPL – Compensation –Pension Live</w:t>
            </w:r>
          </w:p>
          <w:p w14:paraId="36D119ED" w14:textId="4C7A6986" w:rsidR="00FB6F84" w:rsidRDefault="00FB6F84" w:rsidP="00FB6F84">
            <w:pPr>
              <w:pStyle w:val="VBAILTBodyStrong"/>
            </w:pPr>
            <w:r w:rsidRPr="00902EBF">
              <w:rPr>
                <w:b w:val="0"/>
              </w:rPr>
              <w:t>Death CPD – Compensation – Pension Death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EDC5F75" w14:textId="77777777" w:rsidR="00FB6F84" w:rsidRPr="00531A05" w:rsidRDefault="00FB6F84" w:rsidP="00FB6F84">
            <w:pPr>
              <w:pStyle w:val="VBAILTBody"/>
              <w:rPr>
                <w:rStyle w:val="Strong"/>
              </w:rPr>
            </w:pPr>
          </w:p>
        </w:tc>
      </w:tr>
      <w:tr w:rsidR="00FB6F84" w:rsidRPr="00531A05" w14:paraId="4D0E8B55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9DD0798" w14:textId="4E0AE478" w:rsidR="00FB6F84" w:rsidRPr="00531A05" w:rsidRDefault="00FB6F84" w:rsidP="00FB6F84">
            <w:pPr>
              <w:pStyle w:val="VBAILTBodyStrong"/>
            </w:pPr>
            <w:r w:rsidRPr="00531A05">
              <w:lastRenderedPageBreak/>
              <w:t>Where to CEST</w:t>
            </w:r>
          </w:p>
          <w:p w14:paraId="43B3D099" w14:textId="77777777" w:rsidR="00FB6F84" w:rsidRPr="002F6240" w:rsidRDefault="00FB6F84" w:rsidP="00FB6F84">
            <w:pPr>
              <w:pStyle w:val="VBAILTbullet1"/>
            </w:pPr>
            <w:r w:rsidRPr="002F6240">
              <w:t>VBMS</w:t>
            </w:r>
          </w:p>
          <w:p w14:paraId="13886C3C" w14:textId="77777777" w:rsidR="00AF4030" w:rsidRPr="00AF4030" w:rsidRDefault="00AF4030" w:rsidP="00AF4030">
            <w:pPr>
              <w:pStyle w:val="VBAILTBullet2"/>
            </w:pPr>
            <w:r w:rsidRPr="00AF4030">
              <w:t>All initial and subsequent claims for compensation</w:t>
            </w:r>
          </w:p>
          <w:p w14:paraId="73ACF4B0" w14:textId="77777777" w:rsidR="00AF4030" w:rsidRPr="00AF4030" w:rsidRDefault="00AF4030" w:rsidP="00AF4030">
            <w:pPr>
              <w:pStyle w:val="VBAILTBullet2"/>
            </w:pPr>
            <w:r w:rsidRPr="00AF4030">
              <w:t xml:space="preserve">Pension and </w:t>
            </w:r>
            <w:proofErr w:type="gramStart"/>
            <w:r w:rsidRPr="00AF4030">
              <w:t>survivors</w:t>
            </w:r>
            <w:proofErr w:type="gramEnd"/>
            <w:r w:rsidRPr="00AF4030">
              <w:t xml:space="preserve"> claims</w:t>
            </w:r>
          </w:p>
          <w:p w14:paraId="4D33FB4C" w14:textId="77777777" w:rsidR="00AF4030" w:rsidRPr="00AF4030" w:rsidRDefault="00AF4030" w:rsidP="00AF4030">
            <w:pPr>
              <w:pStyle w:val="VBAILTBullet2"/>
            </w:pPr>
            <w:r w:rsidRPr="00AF4030">
              <w:t>Claims where the claimant has a VA-appointed fiduciary</w:t>
            </w:r>
          </w:p>
          <w:p w14:paraId="5E3C7A15" w14:textId="77777777" w:rsidR="00AF4030" w:rsidRPr="00AF4030" w:rsidRDefault="00AF4030" w:rsidP="00AF4030">
            <w:pPr>
              <w:pStyle w:val="VBAILTBullet2"/>
            </w:pPr>
            <w:r w:rsidRPr="00AF4030">
              <w:t>Most claim types for which a VBMS record already exists</w:t>
            </w:r>
          </w:p>
          <w:p w14:paraId="1868C64F" w14:textId="77777777" w:rsidR="00FB6F84" w:rsidRPr="002F6240" w:rsidRDefault="00FB6F84" w:rsidP="00FB6F84">
            <w:pPr>
              <w:pStyle w:val="VBAILTbullet1"/>
            </w:pPr>
            <w:r w:rsidRPr="002F6240">
              <w:t>SHARE</w:t>
            </w:r>
          </w:p>
          <w:p w14:paraId="76C44151" w14:textId="77777777" w:rsidR="00AF4030" w:rsidRPr="00AF4030" w:rsidRDefault="00AF4030" w:rsidP="00AF4030">
            <w:pPr>
              <w:pStyle w:val="VBAILTBullet2"/>
            </w:pPr>
            <w:r w:rsidRPr="00AF4030">
              <w:t>Any claim where the claimant is an organization</w:t>
            </w:r>
          </w:p>
          <w:p w14:paraId="620AC2E0" w14:textId="77777777" w:rsidR="00AF4030" w:rsidRPr="00AF4030" w:rsidRDefault="00AF4030" w:rsidP="00AF4030">
            <w:pPr>
              <w:pStyle w:val="VBAILTBullet2"/>
            </w:pPr>
            <w:r w:rsidRPr="00AF4030">
              <w:rPr>
                <w:b/>
                <w:bCs/>
              </w:rPr>
              <w:t>Exception</w:t>
            </w:r>
            <w:r w:rsidRPr="00AF4030">
              <w:t>: State plot claims can be established in VBMS.</w:t>
            </w:r>
          </w:p>
          <w:p w14:paraId="51E2EE5B" w14:textId="77777777" w:rsidR="00AF4030" w:rsidRPr="00AF4030" w:rsidRDefault="00AF4030" w:rsidP="00AF4030">
            <w:pPr>
              <w:pStyle w:val="VBAILTBullet2"/>
            </w:pPr>
            <w:r w:rsidRPr="00AF4030">
              <w:t>Legacy appeals where the appellant is not a child, spouse or parent of the Veteran</w:t>
            </w:r>
          </w:p>
          <w:p w14:paraId="7A5D5A87" w14:textId="09C5BE7A" w:rsidR="00FB6F84" w:rsidRDefault="00AF4030" w:rsidP="00872834">
            <w:pPr>
              <w:pStyle w:val="VBAILTBullet2"/>
            </w:pPr>
            <w:r w:rsidRPr="00AF4030">
              <w:t>Accrued claims upon the death of a surviving spouse or child</w:t>
            </w:r>
          </w:p>
          <w:p w14:paraId="176B2BDF" w14:textId="77777777" w:rsidR="00AF4030" w:rsidRPr="00DC65C2" w:rsidRDefault="00AF4030" w:rsidP="00AF4030">
            <w:pPr>
              <w:pStyle w:val="VBAILTbullet1"/>
            </w:pPr>
            <w:proofErr w:type="spellStart"/>
            <w:r w:rsidRPr="00DC65C2">
              <w:t>Caseflow</w:t>
            </w:r>
            <w:proofErr w:type="spellEnd"/>
          </w:p>
          <w:p w14:paraId="1DD3210C" w14:textId="77777777" w:rsidR="00AF4030" w:rsidRPr="00AF4030" w:rsidRDefault="00AF4030" w:rsidP="00AF4030">
            <w:pPr>
              <w:pStyle w:val="VBAILTBullet2"/>
            </w:pPr>
            <w:r w:rsidRPr="00AF4030">
              <w:t>EPs 030 and 040</w:t>
            </w:r>
          </w:p>
          <w:p w14:paraId="75D06EF5" w14:textId="6A8493DF" w:rsidR="00AF4030" w:rsidRPr="00531A05" w:rsidRDefault="00AF4030" w:rsidP="00AF4030">
            <w:pPr>
              <w:pStyle w:val="VBAILTBullet2"/>
            </w:pPr>
            <w:r w:rsidRPr="00AF4030">
              <w:t xml:space="preserve">Only certain employees have access to </w:t>
            </w:r>
            <w:proofErr w:type="spellStart"/>
            <w:r w:rsidRPr="00AF4030">
              <w:t>Caseflow</w:t>
            </w:r>
            <w:proofErr w:type="spellEnd"/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83D91C8" w14:textId="6CF1412E" w:rsidR="00FB6F84" w:rsidRPr="00531A05" w:rsidRDefault="00FB6F84" w:rsidP="00FB6F84">
            <w:pPr>
              <w:pStyle w:val="VBAILTBodyStrong"/>
              <w:rPr>
                <w:rStyle w:val="Strong"/>
              </w:rPr>
            </w:pPr>
          </w:p>
        </w:tc>
      </w:tr>
    </w:tbl>
    <w:p w14:paraId="60E7FF1A" w14:textId="79ECFE7D" w:rsidR="000003ED" w:rsidRPr="00531A05" w:rsidRDefault="000003ED"/>
    <w:p w14:paraId="3B775746" w14:textId="77777777" w:rsidR="00063864" w:rsidRPr="00531A05" w:rsidRDefault="00063864">
      <w:r w:rsidRPr="00531A05">
        <w:rPr>
          <w:b/>
        </w:rPr>
        <w:br w:type="page"/>
      </w:r>
    </w:p>
    <w:p w14:paraId="6608C7FC" w14:textId="77777777" w:rsidR="000003ED" w:rsidRPr="00531A05" w:rsidRDefault="000003ED"/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531A05" w:rsidRPr="00531A05" w14:paraId="262C4CEE" w14:textId="77777777" w:rsidTr="00752BF3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3FC8D387" w14:textId="77777777" w:rsidR="000003ED" w:rsidRPr="00531A05" w:rsidRDefault="000003ED" w:rsidP="00752BF3">
            <w:pPr>
              <w:pStyle w:val="VBAILTTableHeading1"/>
            </w:pPr>
            <w:r w:rsidRPr="00531A05"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1667C63A" w14:textId="7422D1FA" w:rsidR="000003ED" w:rsidRPr="00531A05" w:rsidRDefault="00063864" w:rsidP="00752BF3">
            <w:pPr>
              <w:pStyle w:val="VBAILTTableHeading1"/>
            </w:pPr>
            <w:r w:rsidRPr="00531A05">
              <w:t>Notes</w:t>
            </w:r>
          </w:p>
        </w:tc>
      </w:tr>
      <w:tr w:rsidR="00510CE9" w:rsidRPr="00531A05" w14:paraId="0FA58DC1" w14:textId="77777777" w:rsidTr="00EF4CDB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DB23D13" w14:textId="77777777" w:rsidR="006C04D8" w:rsidRPr="00531A05" w:rsidRDefault="006C04D8" w:rsidP="006C04D8">
            <w:pPr>
              <w:pStyle w:val="VBAILTBodyStrong"/>
            </w:pPr>
            <w:r w:rsidRPr="00531A05">
              <w:t>Practice Exercise: Where to CEST</w:t>
            </w:r>
          </w:p>
          <w:p w14:paraId="55221E52" w14:textId="77777777" w:rsidR="00A87499" w:rsidRPr="00531A05" w:rsidRDefault="00247F82" w:rsidP="006C04D8">
            <w:pPr>
              <w:pStyle w:val="VBAILTbullet1"/>
            </w:pPr>
            <w:r w:rsidRPr="00965622">
              <w:rPr>
                <w:b/>
                <w:bCs/>
              </w:rPr>
              <w:t>Instructions</w:t>
            </w:r>
            <w:r w:rsidRPr="00531A05">
              <w:t>:</w:t>
            </w:r>
          </w:p>
          <w:p w14:paraId="18F22295" w14:textId="60728DFD" w:rsidR="00A87499" w:rsidRPr="00531A05" w:rsidRDefault="00247F82" w:rsidP="006C04D8">
            <w:pPr>
              <w:pStyle w:val="VBAILTBullet2"/>
            </w:pPr>
            <w:r w:rsidRPr="00531A05">
              <w:t xml:space="preserve">Work with a partner to answer the questions </w:t>
            </w:r>
            <w:r w:rsidR="006C04D8" w:rsidRPr="00531A05">
              <w:t xml:space="preserve">on the worksheet </w:t>
            </w:r>
            <w:r w:rsidRPr="00531A05">
              <w:t>in the Trainee Guide</w:t>
            </w:r>
            <w:r w:rsidR="00971CF3" w:rsidRPr="00531A05">
              <w:t>.</w:t>
            </w:r>
          </w:p>
          <w:p w14:paraId="3942092C" w14:textId="77777777" w:rsidR="004219FF" w:rsidRDefault="00247F82" w:rsidP="006C04D8">
            <w:pPr>
              <w:pStyle w:val="VBAILTBullet2"/>
            </w:pPr>
            <w:r w:rsidRPr="00531A05">
              <w:t xml:space="preserve">Refer to </w:t>
            </w:r>
            <w:r w:rsidR="00914AF0">
              <w:t xml:space="preserve">M21-1 </w:t>
            </w:r>
            <w:r w:rsidR="00914AF0" w:rsidRPr="00914AF0">
              <w:t>II.iii.</w:t>
            </w:r>
            <w:proofErr w:type="gramStart"/>
            <w:r w:rsidR="00914AF0" w:rsidRPr="00914AF0">
              <w:t>3.A.</w:t>
            </w:r>
            <w:proofErr w:type="gramEnd"/>
            <w:r w:rsidR="00914AF0" w:rsidRPr="00914AF0">
              <w:t xml:space="preserve">1.a.  Types of Claims Excluded </w:t>
            </w:r>
            <w:proofErr w:type="gramStart"/>
            <w:r w:rsidR="00914AF0" w:rsidRPr="00914AF0">
              <w:t>From</w:t>
            </w:r>
            <w:proofErr w:type="gramEnd"/>
            <w:r w:rsidR="00914AF0" w:rsidRPr="00914AF0">
              <w:t xml:space="preserve"> Establishment in VBMS</w:t>
            </w:r>
            <w:r w:rsidR="00914AF0">
              <w:t xml:space="preserve"> </w:t>
            </w:r>
          </w:p>
          <w:p w14:paraId="62B0B6DF" w14:textId="0B1B8175" w:rsidR="00A87499" w:rsidRPr="00531A05" w:rsidRDefault="00247F82" w:rsidP="006C04D8">
            <w:pPr>
              <w:pStyle w:val="VBAILTBullet2"/>
            </w:pPr>
            <w:r w:rsidRPr="00531A05">
              <w:t>Be prepared to share your responses</w:t>
            </w:r>
            <w:r w:rsidR="00971CF3" w:rsidRPr="00531A05">
              <w:t>.</w:t>
            </w:r>
          </w:p>
          <w:p w14:paraId="6FD88CCB" w14:textId="50BE96AD" w:rsidR="00510CE9" w:rsidRPr="00531A05" w:rsidRDefault="00247F82" w:rsidP="00EA61B8">
            <w:pPr>
              <w:pStyle w:val="VBAILTbullet1"/>
            </w:pPr>
            <w:r w:rsidRPr="00965622">
              <w:rPr>
                <w:b/>
                <w:bCs/>
              </w:rPr>
              <w:t>Time allowed</w:t>
            </w:r>
            <w:r w:rsidRPr="00531A05">
              <w:t xml:space="preserve">: </w:t>
            </w:r>
            <w:r w:rsidR="00EA61B8" w:rsidRPr="00531A05">
              <w:t>10</w:t>
            </w:r>
            <w:r w:rsidRPr="00531A05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19E440D" w14:textId="2F8CEF61" w:rsidR="00510CE9" w:rsidRPr="00531A05" w:rsidRDefault="00510CE9" w:rsidP="006C04D8">
            <w:pPr>
              <w:pStyle w:val="VBAILTBody"/>
              <w:rPr>
                <w:rStyle w:val="Strong"/>
                <w:b w:val="0"/>
              </w:rPr>
            </w:pPr>
          </w:p>
        </w:tc>
      </w:tr>
    </w:tbl>
    <w:p w14:paraId="7D5561A2" w14:textId="714734F8" w:rsidR="00063864" w:rsidRPr="00531A05" w:rsidRDefault="00063864"/>
    <w:p w14:paraId="53C7F5A5" w14:textId="77777777" w:rsidR="00063864" w:rsidRPr="00531A05" w:rsidRDefault="00063864">
      <w:r w:rsidRPr="00531A05">
        <w:br w:type="page"/>
      </w:r>
    </w:p>
    <w:p w14:paraId="4D5C842B" w14:textId="77777777" w:rsidR="00721998" w:rsidRPr="00531A05" w:rsidRDefault="00721998"/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405"/>
        <w:gridCol w:w="5675"/>
      </w:tblGrid>
      <w:tr w:rsidR="00531A05" w:rsidRPr="00531A05" w14:paraId="54EE0CA9" w14:textId="77777777" w:rsidTr="001B4261">
        <w:trPr>
          <w:cantSplit/>
          <w:tblHeader/>
          <w:jc w:val="center"/>
        </w:trPr>
        <w:tc>
          <w:tcPr>
            <w:tcW w:w="440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031AC93C" w14:textId="77777777" w:rsidR="00721998" w:rsidRPr="00531A05" w:rsidRDefault="00721998" w:rsidP="00977AF7">
            <w:pPr>
              <w:pStyle w:val="VBAILTTableHeading1"/>
            </w:pPr>
            <w:r w:rsidRPr="00531A05">
              <w:t>PowerPoint Slides</w:t>
            </w:r>
          </w:p>
        </w:tc>
        <w:tc>
          <w:tcPr>
            <w:tcW w:w="5675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35A6A3FE" w14:textId="7959D5A9" w:rsidR="00721998" w:rsidRPr="00531A05" w:rsidRDefault="00063864" w:rsidP="00977AF7">
            <w:pPr>
              <w:pStyle w:val="VBAILTTableHeading1"/>
            </w:pPr>
            <w:r w:rsidRPr="00531A05">
              <w:t>Notes</w:t>
            </w:r>
          </w:p>
        </w:tc>
      </w:tr>
      <w:tr w:rsidR="00531A05" w:rsidRPr="00531A05" w14:paraId="68DE7976" w14:textId="77777777" w:rsidTr="001B4261">
        <w:trPr>
          <w:cantSplit/>
          <w:jc w:val="center"/>
        </w:trPr>
        <w:tc>
          <w:tcPr>
            <w:tcW w:w="4405" w:type="dxa"/>
            <w:tcBorders>
              <w:right w:val="dashSmallGap" w:sz="4" w:space="0" w:color="auto"/>
            </w:tcBorders>
          </w:tcPr>
          <w:p w14:paraId="4BD7FD90" w14:textId="77777777" w:rsidR="00073B62" w:rsidRPr="00531A05" w:rsidRDefault="00073B62" w:rsidP="00977AF7">
            <w:pPr>
              <w:pStyle w:val="VBAILTBodyStrong"/>
            </w:pPr>
            <w:r w:rsidRPr="00531A05">
              <w:t xml:space="preserve">Common </w:t>
            </w:r>
            <w:proofErr w:type="spellStart"/>
            <w:r w:rsidRPr="00531A05">
              <w:t>CESTing</w:t>
            </w:r>
            <w:proofErr w:type="spellEnd"/>
            <w:r w:rsidRPr="00531A05">
              <w:t xml:space="preserve"> Errors</w:t>
            </w:r>
          </w:p>
          <w:p w14:paraId="38275A13" w14:textId="77777777" w:rsidR="00073B62" w:rsidRPr="00531A05" w:rsidRDefault="00073B62" w:rsidP="00977AF7">
            <w:pPr>
              <w:pStyle w:val="VBAILTbullet1"/>
            </w:pPr>
            <w:r w:rsidRPr="00531A05">
              <w:t>Failure to enter correct payee number</w:t>
            </w:r>
          </w:p>
          <w:p w14:paraId="58B75FCB" w14:textId="77777777" w:rsidR="00073B62" w:rsidRPr="00531A05" w:rsidRDefault="00073B62" w:rsidP="00977AF7">
            <w:pPr>
              <w:pStyle w:val="VBAILTbullet1"/>
            </w:pPr>
            <w:r w:rsidRPr="00531A05">
              <w:t>Failure to update the claimant's address</w:t>
            </w:r>
          </w:p>
          <w:p w14:paraId="0DE2E73C" w14:textId="77777777" w:rsidR="00073B62" w:rsidRPr="00531A05" w:rsidRDefault="00073B62" w:rsidP="00977AF7">
            <w:pPr>
              <w:pStyle w:val="VBAILTbullet1"/>
            </w:pPr>
            <w:r w:rsidRPr="00531A05">
              <w:t>Failure to update or to enter the POA</w:t>
            </w:r>
          </w:p>
        </w:tc>
        <w:tc>
          <w:tcPr>
            <w:tcW w:w="5675" w:type="dxa"/>
            <w:tcBorders>
              <w:left w:val="dashSmallGap" w:sz="4" w:space="0" w:color="auto"/>
            </w:tcBorders>
          </w:tcPr>
          <w:p w14:paraId="6F63F5ED" w14:textId="42915C76" w:rsidR="00073B62" w:rsidRPr="00531A05" w:rsidRDefault="00073B62" w:rsidP="00977AF7">
            <w:pPr>
              <w:pStyle w:val="VBAILTBody"/>
              <w:rPr>
                <w:rStyle w:val="Strong"/>
              </w:rPr>
            </w:pPr>
          </w:p>
        </w:tc>
      </w:tr>
      <w:tr w:rsidR="00531A05" w:rsidRPr="00531A05" w14:paraId="69CDFFAC" w14:textId="77777777" w:rsidTr="001B4261">
        <w:trPr>
          <w:cantSplit/>
          <w:jc w:val="center"/>
        </w:trPr>
        <w:tc>
          <w:tcPr>
            <w:tcW w:w="4405" w:type="dxa"/>
            <w:tcBorders>
              <w:right w:val="dashSmallGap" w:sz="4" w:space="0" w:color="auto"/>
            </w:tcBorders>
          </w:tcPr>
          <w:p w14:paraId="05259B9A" w14:textId="52BBABF3" w:rsidR="006F449B" w:rsidRPr="00531A05" w:rsidRDefault="001B299A" w:rsidP="0062002C">
            <w:pPr>
              <w:pStyle w:val="VBAILTBodyStrong"/>
            </w:pPr>
            <w:r>
              <w:t xml:space="preserve">Knowledge Check: </w:t>
            </w:r>
            <w:r w:rsidR="00A9567A">
              <w:t xml:space="preserve">Lesson Summary Review </w:t>
            </w:r>
          </w:p>
          <w:p w14:paraId="4D6886AC" w14:textId="77777777" w:rsidR="00A552CB" w:rsidRDefault="001B299A" w:rsidP="001B299A">
            <w:pPr>
              <w:pStyle w:val="VBAILTBody"/>
            </w:pPr>
            <w:r w:rsidRPr="001B299A">
              <w:rPr>
                <w:noProof/>
              </w:rPr>
              <w:drawing>
                <wp:inline distT="0" distB="0" distL="0" distR="0" wp14:anchorId="3A1F70DE" wp14:editId="6339BCCD">
                  <wp:extent cx="2651125" cy="1531620"/>
                  <wp:effectExtent l="0" t="0" r="0" b="0"/>
                  <wp:docPr id="5" name="Content Placeholder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2F6D1A-E6A2-4E73-659D-3CC3A046289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>
                            <a:extLst>
                              <a:ext uri="{FF2B5EF4-FFF2-40B4-BE49-F238E27FC236}">
                                <a16:creationId xmlns:a16="http://schemas.microsoft.com/office/drawing/2014/main" id="{1A2F6D1A-E6A2-4E73-659D-3CC3A046289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125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15DE4" w14:textId="399BC77A" w:rsidR="001B299A" w:rsidRPr="00531A05" w:rsidRDefault="001B299A" w:rsidP="001B299A">
            <w:pPr>
              <w:pStyle w:val="VBAILTBody"/>
            </w:pPr>
            <w:r w:rsidRPr="001B299A">
              <w:rPr>
                <w:b/>
                <w:bCs/>
              </w:rPr>
              <w:t>Time Allowed:</w:t>
            </w:r>
            <w:r>
              <w:t xml:space="preserve"> 10 minutes</w:t>
            </w:r>
          </w:p>
        </w:tc>
        <w:tc>
          <w:tcPr>
            <w:tcW w:w="5675" w:type="dxa"/>
            <w:tcBorders>
              <w:left w:val="dashSmallGap" w:sz="4" w:space="0" w:color="auto"/>
            </w:tcBorders>
          </w:tcPr>
          <w:p w14:paraId="5BFBE6B1" w14:textId="787889D3" w:rsidR="00A552CB" w:rsidRPr="00531A05" w:rsidRDefault="00A552CB" w:rsidP="00A552CB">
            <w:pPr>
              <w:pStyle w:val="VBAILTBody"/>
            </w:pPr>
          </w:p>
        </w:tc>
      </w:tr>
      <w:tr w:rsidR="00201724" w:rsidRPr="00531A05" w14:paraId="39413153" w14:textId="77777777" w:rsidTr="001B4261">
        <w:tblPrEx>
          <w:jc w:val="left"/>
          <w:tblCellMar>
            <w:left w:w="108" w:type="dxa"/>
            <w:right w:w="108" w:type="dxa"/>
          </w:tblCellMar>
        </w:tblPrEx>
        <w:tc>
          <w:tcPr>
            <w:tcW w:w="4405" w:type="dxa"/>
          </w:tcPr>
          <w:p w14:paraId="297B4F6A" w14:textId="77777777" w:rsidR="00201724" w:rsidRPr="00531A05" w:rsidRDefault="00201724" w:rsidP="007F1212">
            <w:pPr>
              <w:pStyle w:val="VBAILTBodyStrong"/>
            </w:pPr>
            <w:r w:rsidRPr="00531A05">
              <w:t>What’s Next?</w:t>
            </w:r>
          </w:p>
          <w:p w14:paraId="7AA25245" w14:textId="5A3E68C8" w:rsidR="00201724" w:rsidRPr="000E5A4F" w:rsidRDefault="000E5A4F" w:rsidP="007F1212">
            <w:pPr>
              <w:pStyle w:val="VBAILTBody"/>
              <w:numPr>
                <w:ilvl w:val="0"/>
                <w:numId w:val="38"/>
              </w:numPr>
              <w:rPr>
                <w:b/>
                <w:bCs/>
              </w:rPr>
            </w:pPr>
            <w:r>
              <w:t xml:space="preserve">Complete Establish a Claim evaluation course: </w:t>
            </w:r>
            <w:r w:rsidRPr="00D00BA7">
              <w:rPr>
                <w:b/>
                <w:bCs/>
              </w:rPr>
              <w:t>TMS ID: 4189361</w:t>
            </w:r>
          </w:p>
        </w:tc>
        <w:tc>
          <w:tcPr>
            <w:tcW w:w="5675" w:type="dxa"/>
          </w:tcPr>
          <w:p w14:paraId="403B2D2F" w14:textId="77777777" w:rsidR="00201724" w:rsidRPr="00531A05" w:rsidRDefault="00201724" w:rsidP="007F1212">
            <w:pPr>
              <w:pStyle w:val="VBAILTBody"/>
              <w:rPr>
                <w:rStyle w:val="Strong"/>
              </w:rPr>
            </w:pPr>
          </w:p>
        </w:tc>
      </w:tr>
    </w:tbl>
    <w:p w14:paraId="5964D354" w14:textId="641501D6" w:rsidR="00A9567A" w:rsidRDefault="00A9567A" w:rsidP="00DE2747"/>
    <w:p w14:paraId="5B11D5A8" w14:textId="77777777" w:rsidR="004247EA" w:rsidRDefault="004247EA"/>
    <w:p w14:paraId="37A453D3" w14:textId="77777777" w:rsidR="004247EA" w:rsidRDefault="004247EA"/>
    <w:p w14:paraId="01E21C45" w14:textId="77777777" w:rsidR="004247EA" w:rsidRDefault="004247EA"/>
    <w:p w14:paraId="2A2AAFF1" w14:textId="77777777" w:rsidR="004247EA" w:rsidRDefault="004247EA"/>
    <w:p w14:paraId="6C9CDA28" w14:textId="77777777" w:rsidR="004247EA" w:rsidRDefault="004247EA"/>
    <w:p w14:paraId="7CE7ED86" w14:textId="0090EAC1" w:rsidR="004247EA" w:rsidRDefault="004247EA"/>
    <w:p w14:paraId="14F46C8D" w14:textId="7CBE30F7" w:rsidR="00A9567A" w:rsidRDefault="00A9567A"/>
    <w:sectPr w:rsidR="00A9567A" w:rsidSect="0069760D">
      <w:headerReference w:type="default" r:id="rId12"/>
      <w:footerReference w:type="default" r:id="rId13"/>
      <w:headerReference w:type="first" r:id="rId14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ECD0" w14:textId="77777777" w:rsidR="0069760D" w:rsidRDefault="0069760D" w:rsidP="00C214A9">
      <w:pPr>
        <w:spacing w:after="0" w:line="240" w:lineRule="auto"/>
      </w:pPr>
      <w:r>
        <w:separator/>
      </w:r>
    </w:p>
  </w:endnote>
  <w:endnote w:type="continuationSeparator" w:id="0">
    <w:p w14:paraId="19438145" w14:textId="77777777" w:rsidR="0069760D" w:rsidRDefault="0069760D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31A4" w14:textId="385CB16F" w:rsidR="00977AF7" w:rsidRPr="00C214A9" w:rsidRDefault="000E7577" w:rsidP="0024084E">
    <w:pPr>
      <w:pStyle w:val="VBAILTFooter"/>
    </w:pPr>
    <w:r>
      <w:t>December</w:t>
    </w:r>
    <w:r w:rsidR="00D4560F">
      <w:t xml:space="preserve"> 2024</w:t>
    </w:r>
    <w:r w:rsidR="005B6AF3">
      <w:t xml:space="preserve"> </w:t>
    </w:r>
    <w:r w:rsidR="00977AF7">
      <w:tab/>
    </w:r>
    <w:r w:rsidR="00977AF7" w:rsidRPr="00C214A9">
      <w:fldChar w:fldCharType="begin"/>
    </w:r>
    <w:r w:rsidR="00977AF7" w:rsidRPr="00C214A9">
      <w:instrText xml:space="preserve"> PAGE   \* MERGEFORMAT </w:instrText>
    </w:r>
    <w:r w:rsidR="00977AF7" w:rsidRPr="00C214A9">
      <w:fldChar w:fldCharType="separate"/>
    </w:r>
    <w:r w:rsidR="009718ED" w:rsidRPr="009718ED">
      <w:rPr>
        <w:b/>
        <w:bCs/>
        <w:noProof/>
      </w:rPr>
      <w:t>13</w:t>
    </w:r>
    <w:r w:rsidR="00977AF7" w:rsidRPr="00C214A9">
      <w:rPr>
        <w:b/>
        <w:bCs/>
        <w:noProof/>
      </w:rPr>
      <w:fldChar w:fldCharType="end"/>
    </w:r>
    <w:r w:rsidR="00977AF7" w:rsidRPr="00C214A9">
      <w:rPr>
        <w:b/>
        <w:bCs/>
      </w:rPr>
      <w:t xml:space="preserve"> </w:t>
    </w:r>
    <w:r w:rsidR="00977AF7" w:rsidRPr="00C214A9">
      <w:t>|</w:t>
    </w:r>
    <w:r w:rsidR="00977AF7" w:rsidRPr="00C214A9">
      <w:rPr>
        <w:b/>
        <w:bCs/>
      </w:rPr>
      <w:t xml:space="preserve"> </w:t>
    </w:r>
    <w:r w:rsidR="00977AF7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6042" w14:textId="77777777" w:rsidR="0069760D" w:rsidRDefault="0069760D" w:rsidP="00C214A9">
      <w:pPr>
        <w:spacing w:after="0" w:line="240" w:lineRule="auto"/>
      </w:pPr>
      <w:r>
        <w:separator/>
      </w:r>
    </w:p>
  </w:footnote>
  <w:footnote w:type="continuationSeparator" w:id="0">
    <w:p w14:paraId="538EF166" w14:textId="77777777" w:rsidR="0069760D" w:rsidRDefault="0069760D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7203" w14:textId="21CF694F" w:rsidR="00977AF7" w:rsidRPr="002D1DCE" w:rsidRDefault="00977AF7" w:rsidP="002D1DCE">
    <w:pPr>
      <w:pStyle w:val="VBAILTHeader"/>
    </w:pPr>
    <w:r>
      <w:t>Establish a Claim</w:t>
    </w:r>
  </w:p>
  <w:p w14:paraId="2A85CA30" w14:textId="3B606E38" w:rsidR="00977AF7" w:rsidRPr="002D1DCE" w:rsidRDefault="00063864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9ED5" w14:textId="77777777" w:rsidR="00977AF7" w:rsidRDefault="00977AF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1B1A0B" wp14:editId="14A134DD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" name="Picture 4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67C7DA4"/>
    <w:multiLevelType w:val="multilevel"/>
    <w:tmpl w:val="252EA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1F59D0"/>
    <w:multiLevelType w:val="hybridMultilevel"/>
    <w:tmpl w:val="B45492BA"/>
    <w:lvl w:ilvl="0" w:tplc="9606E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E5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6B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6D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66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2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04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66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8775F5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FC3DD1"/>
    <w:multiLevelType w:val="hybridMultilevel"/>
    <w:tmpl w:val="6A56D158"/>
    <w:lvl w:ilvl="0" w:tplc="92649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A7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E7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42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7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6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C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40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6E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F4A0B"/>
    <w:multiLevelType w:val="hybridMultilevel"/>
    <w:tmpl w:val="AB509F3E"/>
    <w:lvl w:ilvl="0" w:tplc="87682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0720A">
      <w:start w:val="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0E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2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4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25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04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4E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CC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392A9E"/>
    <w:multiLevelType w:val="hybridMultilevel"/>
    <w:tmpl w:val="65BA20BA"/>
    <w:lvl w:ilvl="0" w:tplc="0754A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CC1F8">
      <w:start w:val="8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DA4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AC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29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9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09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99112E"/>
    <w:multiLevelType w:val="hybridMultilevel"/>
    <w:tmpl w:val="8C284B36"/>
    <w:lvl w:ilvl="0" w:tplc="D90075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40992">
      <w:start w:val="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44A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0D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EC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4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08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F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26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057B4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CBF"/>
    <w:multiLevelType w:val="hybridMultilevel"/>
    <w:tmpl w:val="9FC28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F1A77"/>
    <w:multiLevelType w:val="hybridMultilevel"/>
    <w:tmpl w:val="11C8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134BE"/>
    <w:multiLevelType w:val="hybridMultilevel"/>
    <w:tmpl w:val="37A2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B2997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CC64F6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F25F4C"/>
    <w:multiLevelType w:val="hybridMultilevel"/>
    <w:tmpl w:val="6FB4C0D8"/>
    <w:lvl w:ilvl="0" w:tplc="5F22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7395E"/>
    <w:multiLevelType w:val="hybridMultilevel"/>
    <w:tmpl w:val="36DABF8C"/>
    <w:lvl w:ilvl="0" w:tplc="D77C6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40A2A">
      <w:start w:val="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E6A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A7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8B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0A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82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A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68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D5E07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FB3EA9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2" w15:restartNumberingAfterBreak="0">
    <w:nsid w:val="4B1F3703"/>
    <w:multiLevelType w:val="hybridMultilevel"/>
    <w:tmpl w:val="3EB4E712"/>
    <w:lvl w:ilvl="0" w:tplc="290A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24D4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DA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6B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C8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E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83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CF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A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485DCE"/>
    <w:multiLevelType w:val="hybridMultilevel"/>
    <w:tmpl w:val="E2BE3CA6"/>
    <w:lvl w:ilvl="0" w:tplc="28F816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91A6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A056A6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C09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A2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FA2D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FE00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7CD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CE11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7A61D8"/>
    <w:multiLevelType w:val="hybridMultilevel"/>
    <w:tmpl w:val="D8B07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24CE"/>
    <w:multiLevelType w:val="hybridMultilevel"/>
    <w:tmpl w:val="4A62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6D238F"/>
    <w:multiLevelType w:val="multilevel"/>
    <w:tmpl w:val="5A3AB502"/>
    <w:numStyleLink w:val="VBAILTNumbering"/>
  </w:abstractNum>
  <w:abstractNum w:abstractNumId="29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0" w15:restartNumberingAfterBreak="0">
    <w:nsid w:val="68F303D6"/>
    <w:multiLevelType w:val="hybridMultilevel"/>
    <w:tmpl w:val="9C448E3C"/>
    <w:lvl w:ilvl="0" w:tplc="0390E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E59A4">
      <w:start w:val="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E6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560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02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C9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07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64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67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30500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340456"/>
    <w:multiLevelType w:val="hybridMultilevel"/>
    <w:tmpl w:val="06EE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84D36"/>
    <w:multiLevelType w:val="multilevel"/>
    <w:tmpl w:val="5A3AB502"/>
    <w:numStyleLink w:val="VBAILTNumbering"/>
  </w:abstractNum>
  <w:abstractNum w:abstractNumId="34" w15:restartNumberingAfterBreak="0">
    <w:nsid w:val="767A65FE"/>
    <w:multiLevelType w:val="hybridMultilevel"/>
    <w:tmpl w:val="15220882"/>
    <w:lvl w:ilvl="0" w:tplc="A9F233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0BE3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014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F144A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A4A9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3890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7EC4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866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B062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8F94D64"/>
    <w:multiLevelType w:val="hybridMultilevel"/>
    <w:tmpl w:val="6D747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58171B"/>
    <w:multiLevelType w:val="hybridMultilevel"/>
    <w:tmpl w:val="1F520144"/>
    <w:lvl w:ilvl="0" w:tplc="D8607E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6A7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3C6E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DA1F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6684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C3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04DD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F47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44A9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7CC67F9D"/>
    <w:multiLevelType w:val="hybridMultilevel"/>
    <w:tmpl w:val="DAE6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057901218">
    <w:abstractNumId w:val="6"/>
  </w:num>
  <w:num w:numId="2" w16cid:durableId="744181802">
    <w:abstractNumId w:val="24"/>
  </w:num>
  <w:num w:numId="3" w16cid:durableId="1444618169">
    <w:abstractNumId w:val="27"/>
  </w:num>
  <w:num w:numId="4" w16cid:durableId="1891726985">
    <w:abstractNumId w:val="11"/>
  </w:num>
  <w:num w:numId="5" w16cid:durableId="34472195">
    <w:abstractNumId w:val="29"/>
  </w:num>
  <w:num w:numId="6" w16cid:durableId="1850410812">
    <w:abstractNumId w:val="38"/>
  </w:num>
  <w:num w:numId="7" w16cid:durableId="68962161">
    <w:abstractNumId w:val="0"/>
  </w:num>
  <w:num w:numId="8" w16cid:durableId="866648462">
    <w:abstractNumId w:val="21"/>
  </w:num>
  <w:num w:numId="9" w16cid:durableId="318970939">
    <w:abstractNumId w:val="7"/>
  </w:num>
  <w:num w:numId="10" w16cid:durableId="60101278">
    <w:abstractNumId w:val="28"/>
  </w:num>
  <w:num w:numId="11" w16cid:durableId="291837004">
    <w:abstractNumId w:val="17"/>
  </w:num>
  <w:num w:numId="12" w16cid:durableId="16929304">
    <w:abstractNumId w:val="3"/>
  </w:num>
  <w:num w:numId="13" w16cid:durableId="26755165">
    <w:abstractNumId w:val="10"/>
  </w:num>
  <w:num w:numId="14" w16cid:durableId="775759115">
    <w:abstractNumId w:val="13"/>
  </w:num>
  <w:num w:numId="15" w16cid:durableId="733311049">
    <w:abstractNumId w:val="14"/>
  </w:num>
  <w:num w:numId="16" w16cid:durableId="430591936">
    <w:abstractNumId w:val="8"/>
  </w:num>
  <w:num w:numId="17" w16cid:durableId="811756933">
    <w:abstractNumId w:val="4"/>
  </w:num>
  <w:num w:numId="18" w16cid:durableId="1756509603">
    <w:abstractNumId w:val="33"/>
  </w:num>
  <w:num w:numId="19" w16cid:durableId="863834526">
    <w:abstractNumId w:val="20"/>
  </w:num>
  <w:num w:numId="20" w16cid:durableId="125860206">
    <w:abstractNumId w:val="19"/>
  </w:num>
  <w:num w:numId="21" w16cid:durableId="1108428403">
    <w:abstractNumId w:val="2"/>
  </w:num>
  <w:num w:numId="22" w16cid:durableId="855387854">
    <w:abstractNumId w:val="16"/>
  </w:num>
  <w:num w:numId="23" w16cid:durableId="361250847">
    <w:abstractNumId w:val="1"/>
  </w:num>
  <w:num w:numId="24" w16cid:durableId="1556235308">
    <w:abstractNumId w:val="9"/>
  </w:num>
  <w:num w:numId="25" w16cid:durableId="4208253">
    <w:abstractNumId w:val="31"/>
  </w:num>
  <w:num w:numId="26" w16cid:durableId="1342199365">
    <w:abstractNumId w:val="18"/>
  </w:num>
  <w:num w:numId="27" w16cid:durableId="614943524">
    <w:abstractNumId w:val="30"/>
  </w:num>
  <w:num w:numId="28" w16cid:durableId="1775661509">
    <w:abstractNumId w:val="15"/>
  </w:num>
  <w:num w:numId="29" w16cid:durableId="1043990102">
    <w:abstractNumId w:val="5"/>
  </w:num>
  <w:num w:numId="30" w16cid:durableId="1283727184">
    <w:abstractNumId w:val="37"/>
  </w:num>
  <w:num w:numId="31" w16cid:durableId="310909684">
    <w:abstractNumId w:val="32"/>
  </w:num>
  <w:num w:numId="32" w16cid:durableId="250503319">
    <w:abstractNumId w:val="34"/>
  </w:num>
  <w:num w:numId="33" w16cid:durableId="310138769">
    <w:abstractNumId w:val="23"/>
  </w:num>
  <w:num w:numId="34" w16cid:durableId="1670251275">
    <w:abstractNumId w:val="36"/>
  </w:num>
  <w:num w:numId="35" w16cid:durableId="588468511">
    <w:abstractNumId w:val="6"/>
  </w:num>
  <w:num w:numId="36" w16cid:durableId="1017076896">
    <w:abstractNumId w:val="6"/>
  </w:num>
  <w:num w:numId="37" w16cid:durableId="1560826880">
    <w:abstractNumId w:val="35"/>
  </w:num>
  <w:num w:numId="38" w16cid:durableId="1999453776">
    <w:abstractNumId w:val="12"/>
  </w:num>
  <w:num w:numId="39" w16cid:durableId="292292689">
    <w:abstractNumId w:val="25"/>
  </w:num>
  <w:num w:numId="40" w16cid:durableId="783502015">
    <w:abstractNumId w:val="22"/>
  </w:num>
  <w:num w:numId="41" w16cid:durableId="4908728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0D"/>
    <w:rsid w:val="000003ED"/>
    <w:rsid w:val="0001256A"/>
    <w:rsid w:val="000155CA"/>
    <w:rsid w:val="00027137"/>
    <w:rsid w:val="00027D93"/>
    <w:rsid w:val="00040548"/>
    <w:rsid w:val="0004652A"/>
    <w:rsid w:val="0004799E"/>
    <w:rsid w:val="000565F5"/>
    <w:rsid w:val="00063864"/>
    <w:rsid w:val="00067F58"/>
    <w:rsid w:val="00070047"/>
    <w:rsid w:val="00073B62"/>
    <w:rsid w:val="00077BE7"/>
    <w:rsid w:val="000804DA"/>
    <w:rsid w:val="00080F61"/>
    <w:rsid w:val="00082FEA"/>
    <w:rsid w:val="00091B91"/>
    <w:rsid w:val="00094C18"/>
    <w:rsid w:val="000A3DAF"/>
    <w:rsid w:val="000B1A47"/>
    <w:rsid w:val="000B66B1"/>
    <w:rsid w:val="000C10CF"/>
    <w:rsid w:val="000C59F5"/>
    <w:rsid w:val="000D68EC"/>
    <w:rsid w:val="000E5A4F"/>
    <w:rsid w:val="000E7577"/>
    <w:rsid w:val="000F5411"/>
    <w:rsid w:val="000F6A22"/>
    <w:rsid w:val="00114F89"/>
    <w:rsid w:val="00116035"/>
    <w:rsid w:val="00120755"/>
    <w:rsid w:val="001228C9"/>
    <w:rsid w:val="00123D16"/>
    <w:rsid w:val="001262F7"/>
    <w:rsid w:val="0013684C"/>
    <w:rsid w:val="00143CCF"/>
    <w:rsid w:val="001461C7"/>
    <w:rsid w:val="001539E7"/>
    <w:rsid w:val="00154659"/>
    <w:rsid w:val="001565E4"/>
    <w:rsid w:val="00156946"/>
    <w:rsid w:val="001604CC"/>
    <w:rsid w:val="00175EDB"/>
    <w:rsid w:val="001903B0"/>
    <w:rsid w:val="00196EBE"/>
    <w:rsid w:val="001A3F6C"/>
    <w:rsid w:val="001A74E5"/>
    <w:rsid w:val="001B0B90"/>
    <w:rsid w:val="001B299A"/>
    <w:rsid w:val="001B4261"/>
    <w:rsid w:val="001D033D"/>
    <w:rsid w:val="001D2E6A"/>
    <w:rsid w:val="001D5A75"/>
    <w:rsid w:val="001E0895"/>
    <w:rsid w:val="001E614F"/>
    <w:rsid w:val="001F09C2"/>
    <w:rsid w:val="001F5853"/>
    <w:rsid w:val="00201724"/>
    <w:rsid w:val="002108FF"/>
    <w:rsid w:val="00214668"/>
    <w:rsid w:val="00231601"/>
    <w:rsid w:val="00237231"/>
    <w:rsid w:val="0024084E"/>
    <w:rsid w:val="00247F82"/>
    <w:rsid w:val="00250FEF"/>
    <w:rsid w:val="00267BA2"/>
    <w:rsid w:val="002752D0"/>
    <w:rsid w:val="00281907"/>
    <w:rsid w:val="002856E9"/>
    <w:rsid w:val="002912BA"/>
    <w:rsid w:val="002C18D4"/>
    <w:rsid w:val="002C3FE7"/>
    <w:rsid w:val="002D1DCE"/>
    <w:rsid w:val="002E1A03"/>
    <w:rsid w:val="002E3812"/>
    <w:rsid w:val="002E7FD3"/>
    <w:rsid w:val="00300F16"/>
    <w:rsid w:val="00304FD6"/>
    <w:rsid w:val="00306AC7"/>
    <w:rsid w:val="00317F96"/>
    <w:rsid w:val="003305D1"/>
    <w:rsid w:val="00343F70"/>
    <w:rsid w:val="00344826"/>
    <w:rsid w:val="00357518"/>
    <w:rsid w:val="00360F79"/>
    <w:rsid w:val="0037012F"/>
    <w:rsid w:val="0039515C"/>
    <w:rsid w:val="003B118F"/>
    <w:rsid w:val="003B16BF"/>
    <w:rsid w:val="003B18EA"/>
    <w:rsid w:val="003B3180"/>
    <w:rsid w:val="003C2312"/>
    <w:rsid w:val="003D1317"/>
    <w:rsid w:val="003E3D02"/>
    <w:rsid w:val="003E6ED6"/>
    <w:rsid w:val="004021FE"/>
    <w:rsid w:val="00414898"/>
    <w:rsid w:val="00415278"/>
    <w:rsid w:val="00416682"/>
    <w:rsid w:val="004219FF"/>
    <w:rsid w:val="00422CEA"/>
    <w:rsid w:val="004247EA"/>
    <w:rsid w:val="004279AB"/>
    <w:rsid w:val="00430BF2"/>
    <w:rsid w:val="0043214E"/>
    <w:rsid w:val="00445ED6"/>
    <w:rsid w:val="00451840"/>
    <w:rsid w:val="00457F26"/>
    <w:rsid w:val="00466C22"/>
    <w:rsid w:val="00475F08"/>
    <w:rsid w:val="0048479A"/>
    <w:rsid w:val="00494920"/>
    <w:rsid w:val="004A7139"/>
    <w:rsid w:val="004C159C"/>
    <w:rsid w:val="004C1C03"/>
    <w:rsid w:val="004C297E"/>
    <w:rsid w:val="00503378"/>
    <w:rsid w:val="00510CE9"/>
    <w:rsid w:val="0052516D"/>
    <w:rsid w:val="00527A90"/>
    <w:rsid w:val="00531A05"/>
    <w:rsid w:val="00555ABD"/>
    <w:rsid w:val="005611CD"/>
    <w:rsid w:val="00580B75"/>
    <w:rsid w:val="005924F2"/>
    <w:rsid w:val="0059575B"/>
    <w:rsid w:val="005975DF"/>
    <w:rsid w:val="005B5818"/>
    <w:rsid w:val="005B6AF3"/>
    <w:rsid w:val="005C1981"/>
    <w:rsid w:val="005C3988"/>
    <w:rsid w:val="005E2442"/>
    <w:rsid w:val="005F3748"/>
    <w:rsid w:val="006006D0"/>
    <w:rsid w:val="00606762"/>
    <w:rsid w:val="0062002C"/>
    <w:rsid w:val="00622460"/>
    <w:rsid w:val="00622F81"/>
    <w:rsid w:val="00624CE0"/>
    <w:rsid w:val="00634162"/>
    <w:rsid w:val="00656937"/>
    <w:rsid w:val="00661EAB"/>
    <w:rsid w:val="006666A6"/>
    <w:rsid w:val="0069760D"/>
    <w:rsid w:val="006C04D8"/>
    <w:rsid w:val="006C6DC5"/>
    <w:rsid w:val="006D139D"/>
    <w:rsid w:val="006D5778"/>
    <w:rsid w:val="006E024B"/>
    <w:rsid w:val="006E54AE"/>
    <w:rsid w:val="006E6F79"/>
    <w:rsid w:val="006F449B"/>
    <w:rsid w:val="0071356A"/>
    <w:rsid w:val="00721998"/>
    <w:rsid w:val="007219D1"/>
    <w:rsid w:val="00722DC2"/>
    <w:rsid w:val="007236BB"/>
    <w:rsid w:val="00731C06"/>
    <w:rsid w:val="007331C9"/>
    <w:rsid w:val="007403CB"/>
    <w:rsid w:val="00743C98"/>
    <w:rsid w:val="007467F3"/>
    <w:rsid w:val="00754E2C"/>
    <w:rsid w:val="00772E99"/>
    <w:rsid w:val="007945BF"/>
    <w:rsid w:val="0079524F"/>
    <w:rsid w:val="007A10ED"/>
    <w:rsid w:val="007B57E1"/>
    <w:rsid w:val="007C51EC"/>
    <w:rsid w:val="007C529B"/>
    <w:rsid w:val="007C7EF4"/>
    <w:rsid w:val="007D2DC5"/>
    <w:rsid w:val="007D483F"/>
    <w:rsid w:val="007F785E"/>
    <w:rsid w:val="00804557"/>
    <w:rsid w:val="00805A46"/>
    <w:rsid w:val="0081569C"/>
    <w:rsid w:val="00817484"/>
    <w:rsid w:val="00825DA5"/>
    <w:rsid w:val="00827477"/>
    <w:rsid w:val="0083498E"/>
    <w:rsid w:val="00834F75"/>
    <w:rsid w:val="0084006E"/>
    <w:rsid w:val="008672B6"/>
    <w:rsid w:val="008715F0"/>
    <w:rsid w:val="00872834"/>
    <w:rsid w:val="008870C1"/>
    <w:rsid w:val="008C3F65"/>
    <w:rsid w:val="008C4221"/>
    <w:rsid w:val="0090080D"/>
    <w:rsid w:val="00912EB5"/>
    <w:rsid w:val="0091339C"/>
    <w:rsid w:val="00914AF0"/>
    <w:rsid w:val="0095014D"/>
    <w:rsid w:val="00950AA1"/>
    <w:rsid w:val="0096117D"/>
    <w:rsid w:val="00965622"/>
    <w:rsid w:val="009718ED"/>
    <w:rsid w:val="00971CF3"/>
    <w:rsid w:val="00977AF7"/>
    <w:rsid w:val="00987865"/>
    <w:rsid w:val="00991991"/>
    <w:rsid w:val="009B7EC8"/>
    <w:rsid w:val="009C348A"/>
    <w:rsid w:val="009D1FDD"/>
    <w:rsid w:val="009E1D0B"/>
    <w:rsid w:val="009E352F"/>
    <w:rsid w:val="009F03E5"/>
    <w:rsid w:val="009F361E"/>
    <w:rsid w:val="00A03870"/>
    <w:rsid w:val="00A04E8E"/>
    <w:rsid w:val="00A17011"/>
    <w:rsid w:val="00A2029C"/>
    <w:rsid w:val="00A23668"/>
    <w:rsid w:val="00A3040F"/>
    <w:rsid w:val="00A34232"/>
    <w:rsid w:val="00A3668B"/>
    <w:rsid w:val="00A51279"/>
    <w:rsid w:val="00A53064"/>
    <w:rsid w:val="00A552CB"/>
    <w:rsid w:val="00A6615D"/>
    <w:rsid w:val="00A66DFB"/>
    <w:rsid w:val="00A6736F"/>
    <w:rsid w:val="00A8482D"/>
    <w:rsid w:val="00A87499"/>
    <w:rsid w:val="00A9567A"/>
    <w:rsid w:val="00AA02BD"/>
    <w:rsid w:val="00AA1F32"/>
    <w:rsid w:val="00AB44DB"/>
    <w:rsid w:val="00AC4E30"/>
    <w:rsid w:val="00AD1740"/>
    <w:rsid w:val="00AE6D31"/>
    <w:rsid w:val="00AF4030"/>
    <w:rsid w:val="00AF5EEF"/>
    <w:rsid w:val="00B11A59"/>
    <w:rsid w:val="00B13076"/>
    <w:rsid w:val="00B22BBA"/>
    <w:rsid w:val="00B33195"/>
    <w:rsid w:val="00B40328"/>
    <w:rsid w:val="00B41AC8"/>
    <w:rsid w:val="00B6604E"/>
    <w:rsid w:val="00B934F2"/>
    <w:rsid w:val="00BA1791"/>
    <w:rsid w:val="00BA7266"/>
    <w:rsid w:val="00BB0B4B"/>
    <w:rsid w:val="00BB2AD1"/>
    <w:rsid w:val="00BC740B"/>
    <w:rsid w:val="00BD5566"/>
    <w:rsid w:val="00C06967"/>
    <w:rsid w:val="00C12BF8"/>
    <w:rsid w:val="00C16E15"/>
    <w:rsid w:val="00C214A9"/>
    <w:rsid w:val="00C304D4"/>
    <w:rsid w:val="00C30F06"/>
    <w:rsid w:val="00C42277"/>
    <w:rsid w:val="00C43735"/>
    <w:rsid w:val="00C54830"/>
    <w:rsid w:val="00C62F1D"/>
    <w:rsid w:val="00C65897"/>
    <w:rsid w:val="00C764DB"/>
    <w:rsid w:val="00C86857"/>
    <w:rsid w:val="00C8779F"/>
    <w:rsid w:val="00C90127"/>
    <w:rsid w:val="00C924EC"/>
    <w:rsid w:val="00CA7046"/>
    <w:rsid w:val="00CA7BFE"/>
    <w:rsid w:val="00CB5D60"/>
    <w:rsid w:val="00CD6571"/>
    <w:rsid w:val="00CE7934"/>
    <w:rsid w:val="00CF06E9"/>
    <w:rsid w:val="00CF331A"/>
    <w:rsid w:val="00CF50B0"/>
    <w:rsid w:val="00D0277B"/>
    <w:rsid w:val="00D231AC"/>
    <w:rsid w:val="00D324FF"/>
    <w:rsid w:val="00D4560F"/>
    <w:rsid w:val="00D517CB"/>
    <w:rsid w:val="00D56841"/>
    <w:rsid w:val="00D64C19"/>
    <w:rsid w:val="00D77B6C"/>
    <w:rsid w:val="00D94905"/>
    <w:rsid w:val="00DC65C2"/>
    <w:rsid w:val="00DE1EF2"/>
    <w:rsid w:val="00DE2747"/>
    <w:rsid w:val="00DF6115"/>
    <w:rsid w:val="00E0337D"/>
    <w:rsid w:val="00E047D0"/>
    <w:rsid w:val="00E2128C"/>
    <w:rsid w:val="00E31CB4"/>
    <w:rsid w:val="00E43C51"/>
    <w:rsid w:val="00E466BE"/>
    <w:rsid w:val="00E53151"/>
    <w:rsid w:val="00E63C0A"/>
    <w:rsid w:val="00E65ABE"/>
    <w:rsid w:val="00E73091"/>
    <w:rsid w:val="00E94AEA"/>
    <w:rsid w:val="00EA61B8"/>
    <w:rsid w:val="00EC73B8"/>
    <w:rsid w:val="00ED314A"/>
    <w:rsid w:val="00ED3EFC"/>
    <w:rsid w:val="00EF0F1E"/>
    <w:rsid w:val="00EF4CDB"/>
    <w:rsid w:val="00F0544B"/>
    <w:rsid w:val="00F072E9"/>
    <w:rsid w:val="00F146E8"/>
    <w:rsid w:val="00F24505"/>
    <w:rsid w:val="00F41038"/>
    <w:rsid w:val="00F436CB"/>
    <w:rsid w:val="00F51E56"/>
    <w:rsid w:val="00F558D8"/>
    <w:rsid w:val="00F602CC"/>
    <w:rsid w:val="00F73F24"/>
    <w:rsid w:val="00F82FF0"/>
    <w:rsid w:val="00F90F1A"/>
    <w:rsid w:val="00FA0479"/>
    <w:rsid w:val="00FA77D9"/>
    <w:rsid w:val="00FB35AF"/>
    <w:rsid w:val="00FB6F84"/>
    <w:rsid w:val="00FC359C"/>
    <w:rsid w:val="00FC62AE"/>
    <w:rsid w:val="00FD04FA"/>
    <w:rsid w:val="00FD57B3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C6E66"/>
  <w15:docId w15:val="{206C5C50-3A49-4BF1-8853-A4805E60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66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3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0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073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6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5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11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426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41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5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4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3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1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8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39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9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B442A-B545-4650-84D7-0FA6090E0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b4647670-8a1a-4303-bfca-411bbc0da688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7ec34b5-d637-4aef-8083-e887a6537c4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24EA5-D0E2-4580-817B-2D999B28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2: Establish a Claim Trainee Guide</vt:lpstr>
    </vt:vector>
  </TitlesOfParts>
  <Company>Veterans Benefits Administration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2: Establish a Claim Trainee Guide</dc:title>
  <dc:subject>PMC VSR</dc:subject>
  <dc:creator>Department of Veterans Affairs, Veterans Benefits Administration, Pension Service, STAFF</dc:creator>
  <cp:lastModifiedBy>Kathy Poole</cp:lastModifiedBy>
  <cp:revision>4</cp:revision>
  <dcterms:created xsi:type="dcterms:W3CDTF">2024-11-27T12:31:00Z</dcterms:created>
  <dcterms:modified xsi:type="dcterms:W3CDTF">2024-12-02T15:41:00Z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MediaServiceImageTags">
    <vt:lpwstr/>
  </property>
</Properties>
</file>