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2571" w14:textId="77777777" w:rsidR="007A4D37" w:rsidRDefault="007A4D37" w:rsidP="007A4D37">
      <w:pPr>
        <w:pStyle w:val="VBAILTCoverService"/>
      </w:pPr>
      <w:r>
        <w:t>Pension and fiduciary service</w:t>
      </w:r>
    </w:p>
    <w:p w14:paraId="65C70450" w14:textId="77777777" w:rsidR="007A4D37" w:rsidRPr="00DC4313" w:rsidRDefault="007A4D37" w:rsidP="007A4D37">
      <w:pPr>
        <w:pStyle w:val="VBAILTCoverdoctypecourse"/>
      </w:pPr>
      <w:r w:rsidRPr="00DC4313">
        <w:t xml:space="preserve">PMC VSR </w:t>
      </w:r>
      <w:r>
        <w:t>Intermediate</w:t>
      </w:r>
      <w:r w:rsidRPr="00DC4313">
        <w:t xml:space="preserve"> Core Course</w:t>
      </w:r>
      <w:r w:rsidRPr="00DC4313">
        <w:br/>
        <w:t xml:space="preserve">Phase 5: </w:t>
      </w:r>
      <w:r>
        <w:t>Proficiency Development</w:t>
      </w:r>
      <w:r w:rsidRPr="00DC4313">
        <w:br/>
        <w:t xml:space="preserve">Part </w:t>
      </w:r>
      <w:r>
        <w:t>6</w:t>
      </w:r>
      <w:r w:rsidRPr="00DC4313">
        <w:t xml:space="preserve">: </w:t>
      </w:r>
      <w:r>
        <w:t>Award Adjustments_Extension</w:t>
      </w:r>
    </w:p>
    <w:p w14:paraId="1EFD6DF8" w14:textId="77777777" w:rsidR="007A4D37" w:rsidRDefault="007A4D37" w:rsidP="007A4D37">
      <w:pPr>
        <w:pStyle w:val="VBAILTCoverLessonTitle"/>
      </w:pPr>
      <w:r>
        <w:t>Introduction to Apportionments</w:t>
      </w:r>
    </w:p>
    <w:p w14:paraId="7B709510" w14:textId="621BA2C9" w:rsidR="007A4D37" w:rsidRPr="000C7CA9" w:rsidRDefault="007A4D37" w:rsidP="007A4D37">
      <w:pPr>
        <w:pStyle w:val="VBAILTCoverdoctypecourse"/>
      </w:pPr>
      <w:r w:rsidRPr="00513A51">
        <w:rPr>
          <w:b/>
          <w:sz w:val="52"/>
          <w:szCs w:val="52"/>
        </w:rPr>
        <w:t xml:space="preserve"> </w:t>
      </w:r>
      <w:r w:rsidRPr="000C7CA9">
        <w:t xml:space="preserve">Appendix </w:t>
      </w:r>
      <w:r w:rsidR="00E841E3">
        <w:t>B</w:t>
      </w:r>
    </w:p>
    <w:p w14:paraId="29137C14" w14:textId="0D487F8E" w:rsidR="007A4D37" w:rsidRPr="006A3767" w:rsidRDefault="00F5549C" w:rsidP="007A4D37">
      <w:pPr>
        <w:pStyle w:val="VBAILTCoverMisc"/>
        <w:sectPr w:rsidR="007A4D37" w:rsidRPr="006A3767" w:rsidSect="00661072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July 2024</w:t>
      </w:r>
    </w:p>
    <w:p w14:paraId="6B8BC914" w14:textId="01641303" w:rsidR="007A4D37" w:rsidRPr="009752D6" w:rsidRDefault="007A4D37" w:rsidP="007A4D37">
      <w:pPr>
        <w:pStyle w:val="VBAILTHeading2"/>
      </w:pPr>
      <w:r>
        <w:lastRenderedPageBreak/>
        <w:t xml:space="preserve">Practice Exercise </w:t>
      </w:r>
      <w:r w:rsidR="00E841E3">
        <w:t>2</w:t>
      </w:r>
      <w:r>
        <w:t>: Apportionment</w:t>
      </w:r>
      <w:r w:rsidR="00E841E3">
        <w:t xml:space="preserve"> Payable or Not Payable</w:t>
      </w:r>
    </w:p>
    <w:p w14:paraId="6CADFED9" w14:textId="77777777" w:rsidR="007A4D37" w:rsidRDefault="007A4D37" w:rsidP="007A4D37">
      <w:pPr>
        <w:rPr>
          <w:rFonts w:ascii="Arial" w:hAnsi="Arial" w:cs="Arial"/>
          <w:b/>
          <w:bCs/>
          <w:sz w:val="24"/>
          <w:szCs w:val="24"/>
        </w:rPr>
      </w:pPr>
      <w:r w:rsidRPr="007C4B57">
        <w:rPr>
          <w:rFonts w:ascii="Arial" w:hAnsi="Arial" w:cs="Arial"/>
          <w:b/>
          <w:bCs/>
          <w:sz w:val="24"/>
          <w:szCs w:val="24"/>
        </w:rPr>
        <w:t>Directions</w:t>
      </w:r>
      <w:r>
        <w:rPr>
          <w:rFonts w:ascii="Arial" w:hAnsi="Arial" w:cs="Arial"/>
          <w:sz w:val="24"/>
          <w:szCs w:val="24"/>
        </w:rPr>
        <w:t xml:space="preserve">: </w:t>
      </w:r>
      <w:r w:rsidRPr="00202DB8">
        <w:rPr>
          <w:rFonts w:ascii="Arial" w:hAnsi="Arial" w:cs="Arial"/>
          <w:sz w:val="24"/>
          <w:szCs w:val="24"/>
        </w:rPr>
        <w:t xml:space="preserve">Based on the material covered, provide a </w:t>
      </w:r>
      <w:r>
        <w:rPr>
          <w:rFonts w:ascii="Arial" w:hAnsi="Arial" w:cs="Arial"/>
          <w:sz w:val="24"/>
          <w:szCs w:val="24"/>
        </w:rPr>
        <w:t xml:space="preserve">response to each item in the chart below, indicating if apportionment is payable or not payable. </w:t>
      </w:r>
      <w:r w:rsidRPr="00FC72AF">
        <w:rPr>
          <w:rFonts w:ascii="Arial" w:hAnsi="Arial" w:cs="Arial"/>
          <w:b/>
          <w:bCs/>
          <w:sz w:val="24"/>
          <w:szCs w:val="24"/>
        </w:rPr>
        <w:t>Use a P to indicate payable or NP to indicated Not Payable.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2160"/>
      </w:tblGrid>
      <w:tr w:rsidR="007A4D37" w:rsidRPr="00FC72AF" w14:paraId="40A0729B" w14:textId="77777777" w:rsidTr="000D397A">
        <w:trPr>
          <w:jc w:val="center"/>
        </w:trPr>
        <w:tc>
          <w:tcPr>
            <w:tcW w:w="6475" w:type="dxa"/>
          </w:tcPr>
          <w:p w14:paraId="6A16AAF6" w14:textId="77777777" w:rsidR="007A4D37" w:rsidRPr="00FC72AF" w:rsidRDefault="007A4D37" w:rsidP="000D39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2AF">
              <w:rPr>
                <w:rFonts w:ascii="Arial" w:hAnsi="Arial" w:cs="Arial"/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2160" w:type="dxa"/>
          </w:tcPr>
          <w:p w14:paraId="02A9A15F" w14:textId="77777777" w:rsidR="007A4D37" w:rsidRPr="00FC72AF" w:rsidRDefault="007A4D37" w:rsidP="000D39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2AF">
              <w:rPr>
                <w:rFonts w:ascii="Arial" w:hAnsi="Arial" w:cs="Arial"/>
                <w:b/>
                <w:bCs/>
                <w:sz w:val="24"/>
                <w:szCs w:val="24"/>
              </w:rPr>
              <w:t>Payable (P)/ Not Payable (NP)</w:t>
            </w:r>
          </w:p>
        </w:tc>
      </w:tr>
      <w:tr w:rsidR="007A4D37" w:rsidRPr="00FC72AF" w14:paraId="19C9FC0C" w14:textId="77777777" w:rsidTr="000D397A">
        <w:trPr>
          <w:jc w:val="center"/>
        </w:trPr>
        <w:tc>
          <w:tcPr>
            <w:tcW w:w="6475" w:type="dxa"/>
          </w:tcPr>
          <w:p w14:paraId="66598DE2" w14:textId="77777777" w:rsidR="007A4D37" w:rsidRPr="00FC72AF" w:rsidRDefault="007A4D37" w:rsidP="000D397A">
            <w:pPr>
              <w:rPr>
                <w:rFonts w:ascii="Arial" w:hAnsi="Arial" w:cs="Arial"/>
                <w:sz w:val="24"/>
                <w:szCs w:val="24"/>
              </w:rPr>
            </w:pPr>
            <w:r w:rsidRPr="00FC72AF">
              <w:rPr>
                <w:rFonts w:ascii="Arial" w:hAnsi="Arial" w:cs="Arial"/>
                <w:sz w:val="24"/>
                <w:szCs w:val="24"/>
              </w:rPr>
              <w:t>Michael is a competent Veteran who is physically living apart from his spouse due to marital discord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14A50553" w14:textId="258F4A85" w:rsidR="007A4D37" w:rsidRPr="00FC72AF" w:rsidRDefault="007A4D37" w:rsidP="000D3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D37" w:rsidRPr="00FC72AF" w14:paraId="1172CED2" w14:textId="77777777" w:rsidTr="000D397A">
        <w:trPr>
          <w:jc w:val="center"/>
        </w:trPr>
        <w:tc>
          <w:tcPr>
            <w:tcW w:w="6475" w:type="dxa"/>
          </w:tcPr>
          <w:p w14:paraId="74D7295B" w14:textId="77777777" w:rsidR="007A4D37" w:rsidRPr="00FC72AF" w:rsidRDefault="007A4D37" w:rsidP="000D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Veteran’s spouse has been found guilty of conjugal infidelity by a court having proper jurisdiction.</w:t>
            </w:r>
          </w:p>
        </w:tc>
        <w:tc>
          <w:tcPr>
            <w:tcW w:w="2160" w:type="dxa"/>
          </w:tcPr>
          <w:p w14:paraId="7D5A6F75" w14:textId="052A9AA6" w:rsidR="007A4D37" w:rsidRPr="00FC72AF" w:rsidRDefault="007A4D37" w:rsidP="000D3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D37" w:rsidRPr="00FC72AF" w14:paraId="3240754D" w14:textId="77777777" w:rsidTr="000D397A">
        <w:trPr>
          <w:jc w:val="center"/>
        </w:trPr>
        <w:tc>
          <w:tcPr>
            <w:tcW w:w="6475" w:type="dxa"/>
          </w:tcPr>
          <w:p w14:paraId="7C7516BE" w14:textId="77777777" w:rsidR="007A4D37" w:rsidRDefault="007A4D37" w:rsidP="000D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Ralph Veteran is estranged from his spouse Rochelle, and is contributing to her support.</w:t>
            </w:r>
          </w:p>
        </w:tc>
        <w:tc>
          <w:tcPr>
            <w:tcW w:w="2160" w:type="dxa"/>
          </w:tcPr>
          <w:p w14:paraId="32F669AA" w14:textId="4E7B8CF9" w:rsidR="007A4D37" w:rsidRPr="00FC72AF" w:rsidRDefault="007A4D37" w:rsidP="000D3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D37" w:rsidRPr="00FC72AF" w14:paraId="30A455BE" w14:textId="77777777" w:rsidTr="000D397A">
        <w:trPr>
          <w:jc w:val="center"/>
        </w:trPr>
        <w:tc>
          <w:tcPr>
            <w:tcW w:w="6475" w:type="dxa"/>
          </w:tcPr>
          <w:p w14:paraId="6DE0DCF1" w14:textId="77777777" w:rsidR="007A4D37" w:rsidRDefault="007A4D37" w:rsidP="000D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Rachel submitted a claim for an apportionment, and upon review of the file, it is determined the </w:t>
            </w:r>
            <w:r w:rsidRPr="00DD605D">
              <w:rPr>
                <w:rFonts w:ascii="Arial" w:hAnsi="Arial" w:cs="Arial"/>
                <w:sz w:val="24"/>
                <w:szCs w:val="24"/>
              </w:rPr>
              <w:t>total benefit payable to the Veteran is so small that it does not allow payment of a reasonable amount to an apportionee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6688FED0" w14:textId="74DC0EE9" w:rsidR="007A4D37" w:rsidRPr="00FC72AF" w:rsidRDefault="007A4D37" w:rsidP="000D3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D37" w:rsidRPr="00FC72AF" w14:paraId="65536897" w14:textId="77777777" w:rsidTr="000D397A">
        <w:trPr>
          <w:jc w:val="center"/>
        </w:trPr>
        <w:tc>
          <w:tcPr>
            <w:tcW w:w="6475" w:type="dxa"/>
          </w:tcPr>
          <w:p w14:paraId="2B7A2E3F" w14:textId="77777777" w:rsidR="007A4D37" w:rsidRDefault="007A4D37" w:rsidP="000D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Johnnie is a competent Veteran and he and his spouse reside together but do not cohabit.</w:t>
            </w:r>
          </w:p>
        </w:tc>
        <w:tc>
          <w:tcPr>
            <w:tcW w:w="2160" w:type="dxa"/>
          </w:tcPr>
          <w:p w14:paraId="094CE0A9" w14:textId="3934F469" w:rsidR="007A4D37" w:rsidRPr="00FC72AF" w:rsidRDefault="007A4D37" w:rsidP="000D3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D37" w:rsidRPr="00FC72AF" w14:paraId="02D4AAA0" w14:textId="77777777" w:rsidTr="000D397A">
        <w:trPr>
          <w:jc w:val="center"/>
        </w:trPr>
        <w:tc>
          <w:tcPr>
            <w:tcW w:w="6475" w:type="dxa"/>
          </w:tcPr>
          <w:p w14:paraId="4BE067B5" w14:textId="77777777" w:rsidR="007A4D37" w:rsidRDefault="007A4D37" w:rsidP="000D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Lionel Veteran is entitled to pension; however, his wife Marie lives with another person, but does not openly hold herself out as the other person’s spouse.</w:t>
            </w:r>
          </w:p>
        </w:tc>
        <w:tc>
          <w:tcPr>
            <w:tcW w:w="2160" w:type="dxa"/>
          </w:tcPr>
          <w:p w14:paraId="7AF77872" w14:textId="3F912C0C" w:rsidR="007A4D37" w:rsidRPr="00FC72AF" w:rsidRDefault="007A4D37" w:rsidP="000D3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D37" w:rsidRPr="00FC72AF" w14:paraId="778C0877" w14:textId="77777777" w:rsidTr="000D397A">
        <w:trPr>
          <w:jc w:val="center"/>
        </w:trPr>
        <w:tc>
          <w:tcPr>
            <w:tcW w:w="6475" w:type="dxa"/>
          </w:tcPr>
          <w:p w14:paraId="33A25D52" w14:textId="77777777" w:rsidR="007A4D37" w:rsidRDefault="007A4D37" w:rsidP="000D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Donnie, is</w:t>
            </w:r>
            <w:r w:rsidRPr="00DD605D">
              <w:rPr>
                <w:rFonts w:ascii="Arial" w:hAnsi="Arial" w:cs="Arial"/>
                <w:sz w:val="24"/>
                <w:szCs w:val="24"/>
              </w:rPr>
              <w:t xml:space="preserve"> aged 18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DD60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DD605D">
              <w:rPr>
                <w:rFonts w:ascii="Arial" w:hAnsi="Arial" w:cs="Arial"/>
                <w:sz w:val="24"/>
                <w:szCs w:val="24"/>
              </w:rPr>
              <w:t xml:space="preserve">capable of self-support,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is in receipt of </w:t>
            </w:r>
            <w:r w:rsidRPr="00DD605D">
              <w:rPr>
                <w:rFonts w:ascii="Arial" w:hAnsi="Arial" w:cs="Arial"/>
                <w:sz w:val="24"/>
                <w:szCs w:val="24"/>
              </w:rPr>
              <w:t xml:space="preserve">VA education benefits </w:t>
            </w:r>
            <w:r>
              <w:rPr>
                <w:rFonts w:ascii="Arial" w:hAnsi="Arial" w:cs="Arial"/>
                <w:sz w:val="24"/>
                <w:szCs w:val="24"/>
              </w:rPr>
              <w:t>and requests an apportionment of survivors’ benefits.</w:t>
            </w:r>
          </w:p>
        </w:tc>
        <w:tc>
          <w:tcPr>
            <w:tcW w:w="2160" w:type="dxa"/>
          </w:tcPr>
          <w:p w14:paraId="76E2D82C" w14:textId="3F53A246" w:rsidR="007A4D37" w:rsidRPr="00FC72AF" w:rsidRDefault="007A4D37" w:rsidP="000D3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2DC06E" w14:textId="77777777" w:rsidR="007A4D37" w:rsidRPr="00FC72AF" w:rsidRDefault="007A4D37" w:rsidP="007A4D37">
      <w:pPr>
        <w:rPr>
          <w:b/>
          <w:bCs/>
        </w:rPr>
      </w:pPr>
    </w:p>
    <w:p w14:paraId="403C17E6" w14:textId="77777777" w:rsidR="007A4D37" w:rsidRDefault="007A4D37" w:rsidP="007A4D37"/>
    <w:p w14:paraId="5C6DA786" w14:textId="77777777" w:rsidR="007A4D37" w:rsidRDefault="007A4D37" w:rsidP="007A4D37"/>
    <w:p w14:paraId="7D7E2975" w14:textId="77777777" w:rsidR="00FC72AF" w:rsidRPr="007A4D37" w:rsidRDefault="00FC72AF" w:rsidP="007A4D37"/>
    <w:sectPr w:rsidR="00FC72AF" w:rsidRPr="007A4D37" w:rsidSect="0066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86C1" w14:textId="77777777" w:rsidR="009E2AA9" w:rsidRDefault="009E2AA9" w:rsidP="007A4D37">
      <w:pPr>
        <w:spacing w:after="0" w:line="240" w:lineRule="auto"/>
      </w:pPr>
      <w:r>
        <w:separator/>
      </w:r>
    </w:p>
  </w:endnote>
  <w:endnote w:type="continuationSeparator" w:id="0">
    <w:p w14:paraId="2A081E00" w14:textId="77777777" w:rsidR="009E2AA9" w:rsidRDefault="009E2AA9" w:rsidP="007A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2464" w14:textId="747AD241" w:rsidR="0047730B" w:rsidRDefault="00F5549C" w:rsidP="00661072">
    <w:pPr>
      <w:pStyle w:val="VBAILTFooter"/>
      <w:tabs>
        <w:tab w:val="clear" w:pos="9360"/>
        <w:tab w:val="right" w:pos="12960"/>
      </w:tabs>
    </w:pPr>
    <w:r>
      <w:t>July 2024</w:t>
    </w:r>
    <w:r w:rsidR="007A4D37">
      <w:tab/>
    </w:r>
    <w:r w:rsidR="007A4D37" w:rsidRPr="00C214A9">
      <w:fldChar w:fldCharType="begin"/>
    </w:r>
    <w:r w:rsidR="007A4D37" w:rsidRPr="00C214A9">
      <w:instrText xml:space="preserve"> PAGE   \* MERGEFORMAT </w:instrText>
    </w:r>
    <w:r w:rsidR="007A4D37" w:rsidRPr="00C214A9">
      <w:fldChar w:fldCharType="separate"/>
    </w:r>
    <w:r w:rsidR="007A4D37" w:rsidRPr="00DC4313">
      <w:rPr>
        <w:b/>
        <w:bCs/>
        <w:noProof/>
      </w:rPr>
      <w:t>2</w:t>
    </w:r>
    <w:r w:rsidR="007A4D37" w:rsidRPr="00C214A9">
      <w:rPr>
        <w:b/>
        <w:bCs/>
        <w:noProof/>
      </w:rPr>
      <w:fldChar w:fldCharType="end"/>
    </w:r>
    <w:r w:rsidR="007A4D37" w:rsidRPr="00C214A9">
      <w:rPr>
        <w:b/>
        <w:bCs/>
      </w:rPr>
      <w:t xml:space="preserve"> </w:t>
    </w:r>
    <w:r w:rsidR="007A4D37" w:rsidRPr="00C214A9">
      <w:t>|</w:t>
    </w:r>
    <w:r w:rsidR="007A4D37" w:rsidRPr="00C214A9">
      <w:rPr>
        <w:b/>
        <w:bCs/>
      </w:rPr>
      <w:t xml:space="preserve"> </w:t>
    </w:r>
    <w:r w:rsidR="007A4D37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53BB7" w14:textId="77777777" w:rsidR="009E2AA9" w:rsidRDefault="009E2AA9" w:rsidP="007A4D37">
      <w:pPr>
        <w:spacing w:after="0" w:line="240" w:lineRule="auto"/>
      </w:pPr>
      <w:r>
        <w:separator/>
      </w:r>
    </w:p>
  </w:footnote>
  <w:footnote w:type="continuationSeparator" w:id="0">
    <w:p w14:paraId="00783ABA" w14:textId="77777777" w:rsidR="009E2AA9" w:rsidRDefault="009E2AA9" w:rsidP="007A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98C4" w14:textId="0A53B467" w:rsidR="0047730B" w:rsidRDefault="00000000" w:rsidP="00661072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Introduction to Apportionments</w:t>
    </w:r>
    <w:r>
      <w:rPr>
        <w:rFonts w:ascii="Calibri" w:hAnsi="Calibri"/>
        <w:b/>
        <w:i/>
        <w:sz w:val="28"/>
        <w:szCs w:val="28"/>
      </w:rPr>
      <w:br/>
    </w:r>
    <w:r w:rsidRPr="00A16CFC">
      <w:rPr>
        <w:rFonts w:ascii="Calibri" w:hAnsi="Calibri"/>
        <w:b/>
        <w:i/>
        <w:sz w:val="28"/>
        <w:szCs w:val="28"/>
      </w:rPr>
      <w:t xml:space="preserve"> </w:t>
    </w:r>
    <w:r>
      <w:rPr>
        <w:rFonts w:ascii="Calibri" w:hAnsi="Calibri"/>
        <w:b/>
        <w:i/>
        <w:sz w:val="28"/>
        <w:szCs w:val="28"/>
      </w:rPr>
      <w:t xml:space="preserve">Appendix </w:t>
    </w:r>
    <w:r w:rsidR="00E841E3">
      <w:rPr>
        <w:rFonts w:ascii="Calibri" w:hAnsi="Calibri"/>
        <w:b/>
        <w:i/>
        <w:sz w:val="28"/>
        <w:szCs w:val="28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9D75" w14:textId="77777777" w:rsidR="0047730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F3E4E5" wp14:editId="19A0E675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descr="Cover art with 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AF"/>
    <w:rsid w:val="000834F0"/>
    <w:rsid w:val="001940D1"/>
    <w:rsid w:val="001963A5"/>
    <w:rsid w:val="001D340D"/>
    <w:rsid w:val="0047730B"/>
    <w:rsid w:val="0053281D"/>
    <w:rsid w:val="005F67CC"/>
    <w:rsid w:val="007A4D37"/>
    <w:rsid w:val="00876828"/>
    <w:rsid w:val="009E2AA9"/>
    <w:rsid w:val="00B177A7"/>
    <w:rsid w:val="00DD605D"/>
    <w:rsid w:val="00E841E3"/>
    <w:rsid w:val="00F533E7"/>
    <w:rsid w:val="00F5549C"/>
    <w:rsid w:val="00F62392"/>
    <w:rsid w:val="00F6325A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6202"/>
  <w15:chartTrackingRefBased/>
  <w15:docId w15:val="{CB19C0CC-BAA9-418C-9D81-863696BA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37"/>
  </w:style>
  <w:style w:type="paragraph" w:customStyle="1" w:styleId="VBAILTHeading2">
    <w:name w:val="VBAILT Heading 2"/>
    <w:basedOn w:val="Normal"/>
    <w:next w:val="Normal"/>
    <w:qFormat/>
    <w:rsid w:val="007A4D37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after="120" w:line="240" w:lineRule="auto"/>
      <w:outlineLvl w:val="1"/>
    </w:pPr>
    <w:rPr>
      <w:rFonts w:ascii="Verdana" w:hAnsi="Verdana"/>
      <w:b/>
      <w:sz w:val="24"/>
      <w:szCs w:val="24"/>
    </w:rPr>
  </w:style>
  <w:style w:type="paragraph" w:customStyle="1" w:styleId="VBAILTFooter">
    <w:name w:val="VBAILT Footer"/>
    <w:basedOn w:val="Normal"/>
    <w:qFormat/>
    <w:rsid w:val="007A4D37"/>
    <w:pPr>
      <w:pBdr>
        <w:top w:val="single" w:sz="4" w:space="1" w:color="auto"/>
      </w:pBdr>
      <w:tabs>
        <w:tab w:val="right" w:pos="9360"/>
      </w:tabs>
      <w:spacing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Normal"/>
    <w:next w:val="Normal"/>
    <w:qFormat/>
    <w:rsid w:val="007A4D37"/>
    <w:pPr>
      <w:spacing w:before="120" w:after="1200" w:line="276" w:lineRule="auto"/>
      <w:jc w:val="center"/>
    </w:pPr>
    <w:rPr>
      <w:rFonts w:ascii="Verdana" w:hAnsi="Verdana"/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Normal"/>
    <w:next w:val="Normal"/>
    <w:qFormat/>
    <w:rsid w:val="007A4D37"/>
    <w:pPr>
      <w:spacing w:before="120" w:after="120" w:line="276" w:lineRule="auto"/>
      <w:jc w:val="center"/>
    </w:pPr>
    <w:rPr>
      <w:rFonts w:ascii="Verdana" w:hAnsi="Verdana"/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Normal"/>
    <w:next w:val="Normal"/>
    <w:qFormat/>
    <w:rsid w:val="007A4D37"/>
    <w:pPr>
      <w:spacing w:before="120" w:after="120" w:line="276" w:lineRule="auto"/>
      <w:jc w:val="center"/>
    </w:pPr>
    <w:rPr>
      <w:rFonts w:ascii="Verdana" w:hAnsi="Verdana"/>
      <w:sz w:val="28"/>
    </w:rPr>
  </w:style>
  <w:style w:type="paragraph" w:customStyle="1" w:styleId="VBAILTCoverService">
    <w:name w:val="VBAILT Cover Service"/>
    <w:basedOn w:val="Normal"/>
    <w:next w:val="Normal"/>
    <w:qFormat/>
    <w:rsid w:val="007A4D37"/>
    <w:pPr>
      <w:spacing w:before="1920" w:after="1440" w:line="276" w:lineRule="auto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noFill/>
      </w14:textFill>
    </w:rPr>
  </w:style>
  <w:style w:type="paragraph" w:styleId="Footer">
    <w:name w:val="footer"/>
    <w:basedOn w:val="Normal"/>
    <w:link w:val="FooterChar"/>
    <w:uiPriority w:val="99"/>
    <w:unhideWhenUsed/>
    <w:rsid w:val="007A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8C8E2-B6D3-4377-A5E5-1CEE39D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40393-0833-4B6E-9B40-FAF57418D9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F1201FF1-01AC-4313-974E-D82733C99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Apportionments Appendix B</vt:lpstr>
    </vt:vector>
  </TitlesOfParts>
  <Company>Veterans Benefits Administration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Apportionments Appendix B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2024-06-28T13:35:00Z</dcterms:created>
  <dcterms:modified xsi:type="dcterms:W3CDTF">2024-07-16T14:22:00Z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