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2C8B5758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5D1CE0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D20B07" w14:textId="77777777" w:rsidR="00C11B22" w:rsidRDefault="00312D6F" w:rsidP="005A17EE">
      <w:pPr>
        <w:pStyle w:val="VBAILTCoverdoctypecourse"/>
        <w:spacing w:before="0" w:after="0" w:line="240" w:lineRule="auto"/>
      </w:pPr>
      <w:r>
        <w:t>Phase 5</w:t>
      </w:r>
      <w:r w:rsidR="00C11B22">
        <w:t>: Stages of a Claim</w:t>
      </w:r>
    </w:p>
    <w:p w14:paraId="7A4A5552" w14:textId="7EFDFEDB" w:rsidR="006A3767" w:rsidRDefault="00312D6F" w:rsidP="005A17EE">
      <w:pPr>
        <w:pStyle w:val="VBAILTCoverdoctypecourse"/>
        <w:spacing w:before="0" w:after="0" w:line="240" w:lineRule="auto"/>
      </w:pPr>
      <w:r>
        <w:t xml:space="preserve"> Part </w:t>
      </w:r>
      <w:r w:rsidR="00412A2B">
        <w:t>2:</w:t>
      </w:r>
      <w:r>
        <w:t xml:space="preserve"> </w:t>
      </w:r>
      <w:r w:rsidR="00412A2B">
        <w:t>Process a Claim</w:t>
      </w:r>
    </w:p>
    <w:p w14:paraId="381300C3" w14:textId="77777777" w:rsidR="000D4A4D" w:rsidRDefault="000D4A4D" w:rsidP="00A027B6">
      <w:pPr>
        <w:pStyle w:val="VBAILTBody"/>
        <w:jc w:val="center"/>
        <w:rPr>
          <w:color w:val="323E4F" w:themeColor="text2" w:themeShade="BF"/>
          <w:sz w:val="48"/>
          <w:szCs w:val="44"/>
        </w:rPr>
      </w:pPr>
    </w:p>
    <w:p w14:paraId="50C40619" w14:textId="18E08D93" w:rsidR="006676FD" w:rsidRPr="000D4A4D" w:rsidRDefault="000D4A4D" w:rsidP="000D4A4D">
      <w:pPr>
        <w:pStyle w:val="VBAILTCoverLessonTitle"/>
      </w:pPr>
      <w:r>
        <w:t xml:space="preserve">Phase 5, Part 2 </w:t>
      </w:r>
      <w:r w:rsidR="00A027B6" w:rsidRPr="00A027B6">
        <w:t>Knowledge Check Preparation</w:t>
      </w:r>
    </w:p>
    <w:p w14:paraId="78B4EC7E" w14:textId="7F2CB865" w:rsidR="006B7403" w:rsidRPr="000D4A4D" w:rsidRDefault="00A16CFC" w:rsidP="000D4A4D">
      <w:pPr>
        <w:pStyle w:val="VBAILTCoverdoctypecourse"/>
      </w:pPr>
      <w:r w:rsidRPr="000D4A4D">
        <w:t xml:space="preserve">Appendix </w:t>
      </w:r>
      <w:r w:rsidR="00EC5722" w:rsidRPr="000D4A4D">
        <w:t>A</w:t>
      </w:r>
      <w:r w:rsidRPr="000D4A4D">
        <w:t xml:space="preserve">: </w:t>
      </w:r>
      <w:r w:rsidR="00D95C11" w:rsidRPr="000D4A4D">
        <w:t>Worksheet</w:t>
      </w:r>
    </w:p>
    <w:p w14:paraId="5DE499E9" w14:textId="77777777" w:rsidR="006A3767" w:rsidRDefault="006A3767" w:rsidP="00391B94">
      <w:pPr>
        <w:pStyle w:val="VBAILTCoverMisc"/>
        <w:spacing w:line="720" w:lineRule="auto"/>
      </w:pPr>
    </w:p>
    <w:p w14:paraId="7F985A1B" w14:textId="026FAEB3" w:rsidR="00115848" w:rsidRDefault="004F1E82" w:rsidP="00AF59E9">
      <w:pPr>
        <w:pStyle w:val="VBAILTCoverMisc"/>
      </w:pPr>
      <w:r>
        <w:t>April</w:t>
      </w:r>
      <w:r w:rsidR="00AF59E9">
        <w:t xml:space="preserve"> 2022</w:t>
      </w:r>
    </w:p>
    <w:p w14:paraId="00D469E5" w14:textId="4B9819E0" w:rsidR="00577025" w:rsidRDefault="0057702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0B6FCCA" w14:textId="1A6849E4" w:rsidR="002E4CF5" w:rsidRDefault="00312D6F" w:rsidP="002E4CF5">
      <w:pPr>
        <w:pStyle w:val="VBAILTHeading1"/>
      </w:pPr>
      <w:r>
        <w:lastRenderedPageBreak/>
        <w:t xml:space="preserve">Phase 5, Part </w:t>
      </w:r>
      <w:r w:rsidR="00A3634D">
        <w:t xml:space="preserve">2 </w:t>
      </w:r>
      <w:r w:rsidR="002E4CF5">
        <w:t>Worksheet</w:t>
      </w:r>
    </w:p>
    <w:p w14:paraId="5B40987C" w14:textId="51ACA6B7" w:rsidR="001D59D2" w:rsidRPr="002E4CF5" w:rsidRDefault="002E4CF5" w:rsidP="002E4CF5">
      <w:pPr>
        <w:pStyle w:val="VBAILTHeading2"/>
      </w:pPr>
      <w:r w:rsidRPr="002E4CF5">
        <w:t xml:space="preserve">Part A: </w:t>
      </w:r>
      <w:r w:rsidR="00A3634D">
        <w:rPr>
          <w:bCs/>
        </w:rPr>
        <w:t xml:space="preserve">Key Terms Used When </w:t>
      </w:r>
      <w:r w:rsidR="00A3634D" w:rsidRPr="00A3634D">
        <w:rPr>
          <w:bCs/>
        </w:rPr>
        <w:t>Developing a Claim</w:t>
      </w:r>
    </w:p>
    <w:p w14:paraId="2B31BA64" w14:textId="77777777" w:rsidR="00577025" w:rsidRDefault="00002C08" w:rsidP="00577025">
      <w:pPr>
        <w:rPr>
          <w:rFonts w:ascii="Verdana" w:hAnsi="Verdana"/>
        </w:rPr>
      </w:pPr>
      <w:r>
        <w:rPr>
          <w:rFonts w:ascii="Verdana" w:hAnsi="Verdana"/>
          <w:bCs/>
        </w:rPr>
        <w:t>Using the</w:t>
      </w:r>
      <w:r w:rsidR="00AD23C9">
        <w:rPr>
          <w:rFonts w:ascii="Verdana" w:hAnsi="Verdana"/>
          <w:bCs/>
        </w:rPr>
        <w:t xml:space="preserve"> </w:t>
      </w:r>
      <w:r w:rsidR="00B90F78" w:rsidRPr="00B90F78">
        <w:rPr>
          <w:rFonts w:ascii="Verdana" w:hAnsi="Verdana"/>
          <w:b/>
          <w:bCs/>
        </w:rPr>
        <w:t xml:space="preserve">Develop for Missing Information/Evidence </w:t>
      </w:r>
      <w:r w:rsidR="00B90F78" w:rsidRPr="00B90F78">
        <w:rPr>
          <w:rFonts w:ascii="Verdana" w:hAnsi="Verdana"/>
          <w:bCs/>
        </w:rPr>
        <w:t>job aid</w:t>
      </w:r>
      <w:r>
        <w:rPr>
          <w:rFonts w:ascii="Verdana" w:hAnsi="Verdana"/>
          <w:bCs/>
        </w:rPr>
        <w:t xml:space="preserve">, </w:t>
      </w:r>
      <w:r w:rsidR="00B90F78">
        <w:rPr>
          <w:rFonts w:ascii="Verdana" w:hAnsi="Verdana"/>
          <w:bCs/>
        </w:rPr>
        <w:t>match the term to the correct description or definition.</w:t>
      </w:r>
      <w:r w:rsidR="00577025">
        <w:rPr>
          <w:rFonts w:ascii="Verdana" w:hAnsi="Verdana"/>
        </w:rPr>
        <w:t xml:space="preserve"> </w:t>
      </w:r>
    </w:p>
    <w:p w14:paraId="5E03E7D6" w14:textId="2DC851D7" w:rsidR="00A02F17" w:rsidRDefault="00A02F17" w:rsidP="00577025">
      <w:pPr>
        <w:pStyle w:val="VBAILTBodyStrong"/>
      </w:pPr>
      <w:r>
        <w:t>Given the following defini</w:t>
      </w:r>
      <w:r w:rsidR="00577025">
        <w:t xml:space="preserve">tion, select the correct term. </w:t>
      </w:r>
    </w:p>
    <w:p w14:paraId="6B429FB7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>Non-evidentiary facts used to substantiate the claim.</w:t>
      </w:r>
    </w:p>
    <w:p w14:paraId="75F62D95" w14:textId="77777777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 w:rsidRPr="00C107E5">
        <w:t>Information</w:t>
      </w:r>
    </w:p>
    <w:p w14:paraId="003FA1F2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Notify</w:t>
      </w:r>
    </w:p>
    <w:p w14:paraId="24347B49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0C6A661B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68DBDFB7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Medical evidence</w:t>
      </w:r>
    </w:p>
    <w:p w14:paraId="56E1EBA3" w14:textId="1B6FFDBB" w:rsidR="00A02F17" w:rsidRDefault="00A02F17" w:rsidP="00A02F17">
      <w:pPr>
        <w:pStyle w:val="VBAILTBody"/>
        <w:numPr>
          <w:ilvl w:val="0"/>
          <w:numId w:val="61"/>
        </w:numPr>
      </w:pPr>
      <w:r>
        <w:t>Request for documentation from state government, local government</w:t>
      </w:r>
      <w:r w:rsidR="00064BC7">
        <w:t>,</w:t>
      </w:r>
      <w:r>
        <w:t xml:space="preserve"> and privately held entity.</w:t>
      </w:r>
    </w:p>
    <w:p w14:paraId="34199F76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56074423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6FCDDD7C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47B6D808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4C8A79A8" w14:textId="77777777" w:rsidR="00A02F17" w:rsidRPr="00C107E5" w:rsidRDefault="00A02F17" w:rsidP="00A02F17">
      <w:pPr>
        <w:pStyle w:val="VBAILTBody"/>
        <w:numPr>
          <w:ilvl w:val="1"/>
          <w:numId w:val="61"/>
        </w:numPr>
        <w:spacing w:line="480" w:lineRule="auto"/>
      </w:pPr>
      <w:r w:rsidRPr="00C107E5">
        <w:t xml:space="preserve">Non-Federal records </w:t>
      </w:r>
    </w:p>
    <w:p w14:paraId="375A3DAC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 xml:space="preserve">Help claimant obtain information or evidence to substantiate the claim. </w:t>
      </w:r>
    </w:p>
    <w:p w14:paraId="1BFCC64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4B4E6C20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1A96F087" w14:textId="5241DC11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C107E5">
        <w:t xml:space="preserve">Duty to </w:t>
      </w:r>
      <w:r w:rsidR="003F201B">
        <w:t>Assist</w:t>
      </w:r>
    </w:p>
    <w:p w14:paraId="2B9629E9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14EF526B" w14:textId="27E119FE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lastRenderedPageBreak/>
        <w:t xml:space="preserve">Non-Federal records </w:t>
      </w:r>
    </w:p>
    <w:p w14:paraId="1C45F178" w14:textId="77777777" w:rsidR="00DF17E1" w:rsidRDefault="00DF17E1" w:rsidP="00DF17E1">
      <w:pPr>
        <w:pStyle w:val="VBAILTBody"/>
        <w:numPr>
          <w:ilvl w:val="0"/>
          <w:numId w:val="61"/>
        </w:numPr>
        <w:spacing w:before="0" w:after="160" w:line="256" w:lineRule="auto"/>
        <w:contextualSpacing/>
      </w:pPr>
      <w:r>
        <w:t xml:space="preserve">Provided by a nonexpert who has knowledge of facts or circumstances and conveys matters that can be observed. </w:t>
      </w:r>
    </w:p>
    <w:p w14:paraId="424D5432" w14:textId="77777777" w:rsidR="00DF17E1" w:rsidRDefault="00DF17E1" w:rsidP="00DF17E1">
      <w:pPr>
        <w:pStyle w:val="VBAILTBody"/>
        <w:spacing w:line="240" w:lineRule="auto"/>
        <w:ind w:left="1080"/>
      </w:pPr>
    </w:p>
    <w:p w14:paraId="2BA3E692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Assist</w:t>
      </w:r>
    </w:p>
    <w:p w14:paraId="49D131CD" w14:textId="77777777" w:rsidR="00DF17E1" w:rsidRPr="00C107E5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C107E5">
        <w:t>Competent lay evidence</w:t>
      </w:r>
    </w:p>
    <w:p w14:paraId="7970593D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Duty to Notify</w:t>
      </w:r>
    </w:p>
    <w:p w14:paraId="661C7C35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6DD5F19D" w14:textId="7E023B1A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Medical evidence</w:t>
      </w:r>
    </w:p>
    <w:p w14:paraId="7769F832" w14:textId="77777777" w:rsidR="00A02F17" w:rsidRDefault="00A02F17" w:rsidP="00A02F17">
      <w:pPr>
        <w:pStyle w:val="VBAILTBody"/>
        <w:numPr>
          <w:ilvl w:val="0"/>
          <w:numId w:val="61"/>
        </w:numPr>
      </w:pPr>
      <w:r>
        <w:t>Provided by a person who is qualified through education, training, or experience to offer medical diagnoses, statements, or opinions.</w:t>
      </w:r>
    </w:p>
    <w:p w14:paraId="37639205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01E5AD66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6339E4E4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3F0ED992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37BD7F3F" w14:textId="77777777" w:rsidR="00A02F17" w:rsidRPr="00015D61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 w:rsidRPr="00015D61">
        <w:t>Competent medical evidence</w:t>
      </w:r>
    </w:p>
    <w:p w14:paraId="3294CA44" w14:textId="77777777" w:rsidR="00DF17E1" w:rsidRDefault="00DF17E1" w:rsidP="00DF17E1">
      <w:pPr>
        <w:pStyle w:val="VBAILTBody"/>
        <w:numPr>
          <w:ilvl w:val="0"/>
          <w:numId w:val="61"/>
        </w:numPr>
      </w:pPr>
      <w:r>
        <w:t>Provide a notice of any information or evidence needed to substantiate the claim.</w:t>
      </w:r>
    </w:p>
    <w:p w14:paraId="1120719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Information</w:t>
      </w:r>
    </w:p>
    <w:p w14:paraId="24B17981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478F1BAF" w14:textId="77777777" w:rsidR="00DF17E1" w:rsidRPr="00015D61" w:rsidRDefault="00DF17E1" w:rsidP="00DF17E1">
      <w:pPr>
        <w:pStyle w:val="VBAILTBody"/>
        <w:numPr>
          <w:ilvl w:val="1"/>
          <w:numId w:val="61"/>
        </w:numPr>
        <w:spacing w:line="480" w:lineRule="auto"/>
      </w:pPr>
      <w:r w:rsidRPr="00015D61">
        <w:t>Duty to Notify</w:t>
      </w:r>
    </w:p>
    <w:p w14:paraId="5825EFE6" w14:textId="77777777" w:rsidR="00DF17E1" w:rsidRDefault="00DF17E1" w:rsidP="00DF17E1">
      <w:pPr>
        <w:pStyle w:val="VBAILTBody"/>
        <w:numPr>
          <w:ilvl w:val="1"/>
          <w:numId w:val="61"/>
        </w:numPr>
        <w:spacing w:line="480" w:lineRule="auto"/>
      </w:pPr>
      <w:r>
        <w:t>Federal records</w:t>
      </w:r>
    </w:p>
    <w:p w14:paraId="30834963" w14:textId="6ADF85D9" w:rsidR="00DF17E1" w:rsidRPr="00DF17E1" w:rsidRDefault="00DF17E1" w:rsidP="00DF17E1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Medical evidence</w:t>
      </w:r>
    </w:p>
    <w:p w14:paraId="7BC7591E" w14:textId="77777777" w:rsidR="00A02F17" w:rsidRDefault="00A02F17" w:rsidP="00A02F17">
      <w:pPr>
        <w:pStyle w:val="VBAILTBody"/>
        <w:ind w:left="360"/>
      </w:pPr>
    </w:p>
    <w:p w14:paraId="34662ECF" w14:textId="77777777" w:rsidR="00A02F17" w:rsidRDefault="00A02F17" w:rsidP="00A02F17">
      <w:pPr>
        <w:pStyle w:val="VBAILTBody"/>
        <w:numPr>
          <w:ilvl w:val="0"/>
          <w:numId w:val="61"/>
        </w:numPr>
      </w:pPr>
      <w:r>
        <w:t>Request for documentation from Social Security Administration (SSA), VA Medical Centers (VAMCs), or National Personnel Records Center (NPRC).</w:t>
      </w:r>
    </w:p>
    <w:p w14:paraId="4F1E7C03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Duty to Assist</w:t>
      </w:r>
    </w:p>
    <w:p w14:paraId="5F885D7F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  <w:rPr>
          <w:b/>
        </w:rPr>
      </w:pPr>
      <w:r>
        <w:t>Lay evidence</w:t>
      </w:r>
    </w:p>
    <w:p w14:paraId="0D77CC3F" w14:textId="77777777" w:rsidR="00A02F17" w:rsidRPr="00015D61" w:rsidRDefault="00A02F17" w:rsidP="00A02F17">
      <w:pPr>
        <w:pStyle w:val="VBAILTBody"/>
        <w:numPr>
          <w:ilvl w:val="1"/>
          <w:numId w:val="61"/>
        </w:numPr>
        <w:spacing w:line="480" w:lineRule="auto"/>
      </w:pPr>
      <w:r w:rsidRPr="00015D61">
        <w:t>Federal records</w:t>
      </w:r>
    </w:p>
    <w:p w14:paraId="47E35112" w14:textId="77777777" w:rsidR="00A02F17" w:rsidRDefault="00A02F17" w:rsidP="00A02F17">
      <w:pPr>
        <w:pStyle w:val="VBAILTBody"/>
        <w:numPr>
          <w:ilvl w:val="1"/>
          <w:numId w:val="61"/>
        </w:numPr>
        <w:spacing w:line="480" w:lineRule="auto"/>
      </w:pPr>
      <w:r>
        <w:t xml:space="preserve">Non-Federal records </w:t>
      </w:r>
    </w:p>
    <w:p w14:paraId="2C8F5091" w14:textId="743D5F34" w:rsidR="00377FB7" w:rsidRPr="00CE3C06" w:rsidRDefault="00A02F17" w:rsidP="00377FB7">
      <w:pPr>
        <w:pStyle w:val="VBAILTBody"/>
        <w:numPr>
          <w:ilvl w:val="1"/>
          <w:numId w:val="61"/>
        </w:numPr>
        <w:spacing w:line="480" w:lineRule="auto"/>
      </w:pPr>
      <w:r>
        <w:t>Medical evidence</w:t>
      </w:r>
    </w:p>
    <w:p w14:paraId="0AD49952" w14:textId="77777777" w:rsidR="00377FB7" w:rsidRPr="00377FB7" w:rsidRDefault="00377FB7" w:rsidP="00377FB7">
      <w:pPr>
        <w:rPr>
          <w:rFonts w:ascii="Verdana" w:hAnsi="Verdana"/>
          <w:bCs/>
        </w:rPr>
      </w:pPr>
    </w:p>
    <w:p w14:paraId="16BEFFB4" w14:textId="7CAEE0F4" w:rsidR="00395251" w:rsidRPr="002E4CF5" w:rsidRDefault="00395251" w:rsidP="00395251">
      <w:pPr>
        <w:pStyle w:val="VBAILTHeading2"/>
      </w:pPr>
      <w:r w:rsidRPr="002E4CF5">
        <w:t xml:space="preserve">Part </w:t>
      </w:r>
      <w:r>
        <w:t>B</w:t>
      </w:r>
      <w:r w:rsidRPr="002E4CF5">
        <w:t xml:space="preserve">: </w:t>
      </w:r>
      <w:r w:rsidR="006C45FD">
        <w:t>Overview of the Development Process—What’s Your Next Step?</w:t>
      </w:r>
    </w:p>
    <w:p w14:paraId="35714585" w14:textId="3265B751" w:rsidR="00232CE5" w:rsidRDefault="001C176F" w:rsidP="006C45FD">
      <w:pPr>
        <w:pStyle w:val="VBAILTBody"/>
      </w:pPr>
      <w:r>
        <w:t>U</w:t>
      </w:r>
      <w:r w:rsidR="00F32A1F">
        <w:t>se</w:t>
      </w:r>
      <w:r>
        <w:t xml:space="preserve"> </w:t>
      </w:r>
      <w:r w:rsidR="00F32A1F">
        <w:t xml:space="preserve">the </w:t>
      </w:r>
      <w:r>
        <w:t>example claim</w:t>
      </w:r>
      <w:r w:rsidR="006C45FD">
        <w:t>s</w:t>
      </w:r>
      <w:r>
        <w:t xml:space="preserve"> </w:t>
      </w:r>
      <w:r w:rsidR="005E537A">
        <w:t>provided by the instructor in VBMS</w:t>
      </w:r>
      <w:r w:rsidR="006C45FD">
        <w:t xml:space="preserve"> and the </w:t>
      </w:r>
      <w:r w:rsidR="006C45FD" w:rsidRPr="006C45FD">
        <w:rPr>
          <w:b/>
          <w:bCs/>
        </w:rPr>
        <w:t xml:space="preserve">Develop for Missing Information/Evidence </w:t>
      </w:r>
      <w:r w:rsidR="00064BC7">
        <w:rPr>
          <w:bCs/>
        </w:rPr>
        <w:t xml:space="preserve">job aid </w:t>
      </w:r>
      <w:r w:rsidR="00F32A1F">
        <w:t>to as</w:t>
      </w:r>
      <w:r w:rsidR="005E537A">
        <w:t>sist in</w:t>
      </w:r>
      <w:r w:rsidR="00232CE5">
        <w:t xml:space="preserve"> </w:t>
      </w:r>
      <w:r w:rsidR="006C45FD">
        <w:t>answering the questions below</w:t>
      </w:r>
      <w:r w:rsidR="00232CE5">
        <w:t>:</w:t>
      </w:r>
    </w:p>
    <w:p w14:paraId="47722417" w14:textId="5ED52A7E" w:rsidR="00232CE5" w:rsidRPr="006C45FD" w:rsidRDefault="006C45FD" w:rsidP="00232CE5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>Claim 1</w:t>
      </w:r>
    </w:p>
    <w:p w14:paraId="029192F3" w14:textId="77777777" w:rsidR="005B6A6A" w:rsidRDefault="00796554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075573E4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24722E04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2BAF966" w14:textId="21E2BF74" w:rsidR="005B6A6A" w:rsidRDefault="005E719C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796554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47922641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3F8E0CE9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45F68ACC" w14:textId="589CFDCF" w:rsidR="005B6A6A" w:rsidRDefault="00796554" w:rsidP="006C45FD">
      <w:pPr>
        <w:numPr>
          <w:ilvl w:val="0"/>
          <w:numId w:val="56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 xml:space="preserve">If evidence needs to be requested, what is </w:t>
      </w:r>
      <w:r w:rsidR="00064BC7">
        <w:rPr>
          <w:rFonts w:ascii="Verdana" w:hAnsi="Verdana"/>
        </w:rPr>
        <w:t xml:space="preserve">the </w:t>
      </w:r>
      <w:r w:rsidRPr="006C45FD">
        <w:rPr>
          <w:rFonts w:ascii="Verdana" w:hAnsi="Verdana"/>
        </w:rPr>
        <w:t>deadline for evidence to be received?</w:t>
      </w:r>
    </w:p>
    <w:p w14:paraId="4CD25CC3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0B7806A7" w14:textId="0029F5E5" w:rsidR="006C45FD" w:rsidRPr="006C45FD" w:rsidRDefault="006C45FD" w:rsidP="006C45FD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 xml:space="preserve">Claim </w:t>
      </w:r>
      <w:r>
        <w:rPr>
          <w:b/>
        </w:rPr>
        <w:t>2</w:t>
      </w:r>
    </w:p>
    <w:p w14:paraId="16A3DE08" w14:textId="77777777" w:rsidR="006C45FD" w:rsidRDefault="006C45FD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3F560050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0C99DE4B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27899693" w14:textId="71C57682" w:rsidR="006C45FD" w:rsidRDefault="005E719C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6C45FD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5C7C2235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6156DD7E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64624BAF" w14:textId="19C1D83A" w:rsidR="006C45FD" w:rsidRDefault="006C45FD" w:rsidP="006C45FD">
      <w:pPr>
        <w:numPr>
          <w:ilvl w:val="0"/>
          <w:numId w:val="57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 xml:space="preserve">If evidence needs to be requested, what is </w:t>
      </w:r>
      <w:r w:rsidR="00064BC7">
        <w:rPr>
          <w:rFonts w:ascii="Verdana" w:hAnsi="Verdana"/>
        </w:rPr>
        <w:t xml:space="preserve">the </w:t>
      </w:r>
      <w:r w:rsidRPr="006C45FD">
        <w:rPr>
          <w:rFonts w:ascii="Verdana" w:hAnsi="Verdana"/>
        </w:rPr>
        <w:t>deadline for evidence to be received?</w:t>
      </w:r>
    </w:p>
    <w:p w14:paraId="213939A0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4A23365" w14:textId="5D40504D" w:rsidR="006C45FD" w:rsidRPr="006C45FD" w:rsidRDefault="006C45FD" w:rsidP="006C45FD">
      <w:pPr>
        <w:pStyle w:val="VBAILTbullet1"/>
        <w:numPr>
          <w:ilvl w:val="0"/>
          <w:numId w:val="0"/>
        </w:numPr>
        <w:ind w:left="360" w:hanging="360"/>
        <w:rPr>
          <w:b/>
        </w:rPr>
      </w:pPr>
      <w:r w:rsidRPr="006C45FD">
        <w:rPr>
          <w:b/>
        </w:rPr>
        <w:t xml:space="preserve">Claim </w:t>
      </w:r>
      <w:r>
        <w:rPr>
          <w:b/>
        </w:rPr>
        <w:t>3</w:t>
      </w:r>
    </w:p>
    <w:p w14:paraId="4D9A7DC3" w14:textId="77777777" w:rsidR="006C45FD" w:rsidRDefault="006C45FD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Based on your review, do you need to contact the claimant?</w:t>
      </w:r>
    </w:p>
    <w:p w14:paraId="785A4B78" w14:textId="77777777" w:rsid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618DBA4D" w14:textId="77777777" w:rsidR="00D42E9A" w:rsidRPr="006C45FD" w:rsidRDefault="00D42E9A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3AD77409" w14:textId="649A83C0" w:rsidR="006C45FD" w:rsidRDefault="005E719C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>
        <w:rPr>
          <w:rFonts w:ascii="Verdana" w:hAnsi="Verdana"/>
        </w:rPr>
        <w:t>W</w:t>
      </w:r>
      <w:r w:rsidR="006C45FD" w:rsidRPr="006C45FD">
        <w:rPr>
          <w:rFonts w:ascii="Verdana" w:hAnsi="Verdana"/>
        </w:rPr>
        <w:t>hat evidence is needed, if any, to</w:t>
      </w:r>
      <w:r w:rsidR="006C45FD">
        <w:rPr>
          <w:rFonts w:ascii="Verdana" w:hAnsi="Verdana"/>
        </w:rPr>
        <w:t xml:space="preserve"> continue processing the claim?</w:t>
      </w:r>
    </w:p>
    <w:p w14:paraId="2CE3EAFF" w14:textId="77777777" w:rsidR="006C45FD" w:rsidRDefault="006C45FD" w:rsidP="006C45FD">
      <w:pPr>
        <w:pStyle w:val="ListParagraph"/>
        <w:rPr>
          <w:rFonts w:ascii="Verdana" w:hAnsi="Verdana"/>
        </w:rPr>
      </w:pPr>
    </w:p>
    <w:p w14:paraId="3B0E4117" w14:textId="77777777" w:rsidR="006C45FD" w:rsidRPr="006C45FD" w:rsidRDefault="006C45FD" w:rsidP="006C45FD">
      <w:pPr>
        <w:tabs>
          <w:tab w:val="left" w:pos="2742"/>
        </w:tabs>
        <w:ind w:left="720"/>
        <w:rPr>
          <w:rFonts w:ascii="Verdana" w:hAnsi="Verdana"/>
        </w:rPr>
      </w:pPr>
    </w:p>
    <w:p w14:paraId="768B6112" w14:textId="3C90F460" w:rsidR="006C45FD" w:rsidRPr="006C45FD" w:rsidRDefault="006C45FD" w:rsidP="006C45FD">
      <w:pPr>
        <w:numPr>
          <w:ilvl w:val="0"/>
          <w:numId w:val="58"/>
        </w:numPr>
        <w:tabs>
          <w:tab w:val="left" w:pos="2742"/>
        </w:tabs>
        <w:rPr>
          <w:rFonts w:ascii="Verdana" w:hAnsi="Verdana"/>
        </w:rPr>
      </w:pPr>
      <w:r w:rsidRPr="006C45FD">
        <w:rPr>
          <w:rFonts w:ascii="Verdana" w:hAnsi="Verdana"/>
        </w:rPr>
        <w:t>If evidence needs to be requested, what is</w:t>
      </w:r>
      <w:r w:rsidR="00064BC7">
        <w:rPr>
          <w:rFonts w:ascii="Verdana" w:hAnsi="Verdana"/>
        </w:rPr>
        <w:t xml:space="preserve"> the</w:t>
      </w:r>
      <w:r w:rsidRPr="006C45FD">
        <w:rPr>
          <w:rFonts w:ascii="Verdana" w:hAnsi="Verdana"/>
        </w:rPr>
        <w:t xml:space="preserve"> deadline for evidence to be received?</w:t>
      </w:r>
    </w:p>
    <w:p w14:paraId="3304A1E5" w14:textId="52FD95B1" w:rsidR="003E0FB5" w:rsidRPr="003E0FB5" w:rsidRDefault="00EF1A83" w:rsidP="00EF1A83">
      <w:pPr>
        <w:tabs>
          <w:tab w:val="left" w:pos="274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1FB71A9C" w14:textId="528B630B" w:rsidR="00002C08" w:rsidRPr="002E4CF5" w:rsidRDefault="00002C08" w:rsidP="00002C08">
      <w:pPr>
        <w:pStyle w:val="VBAILTHeading2"/>
      </w:pPr>
      <w:r w:rsidRPr="002E4CF5">
        <w:t xml:space="preserve">Part </w:t>
      </w:r>
      <w:r>
        <w:t>C</w:t>
      </w:r>
      <w:r w:rsidRPr="002E4CF5">
        <w:t xml:space="preserve">: </w:t>
      </w:r>
      <w:r w:rsidR="00796554">
        <w:t>Request Appointment of a Fiduciary</w:t>
      </w:r>
    </w:p>
    <w:p w14:paraId="7B1996B2" w14:textId="1FF1074C" w:rsidR="00002C08" w:rsidRDefault="00792C4E" w:rsidP="00661C7B">
      <w:pPr>
        <w:pStyle w:val="VBAILTBody"/>
      </w:pPr>
      <w:r>
        <w:t>Use the example</w:t>
      </w:r>
      <w:r w:rsidR="00796554">
        <w:t xml:space="preserve"> claims</w:t>
      </w:r>
      <w:r>
        <w:t xml:space="preserve"> </w:t>
      </w:r>
      <w:r w:rsidR="00EF1A83">
        <w:t xml:space="preserve">provided by the instructor in </w:t>
      </w:r>
      <w:r w:rsidR="00796554">
        <w:t>V</w:t>
      </w:r>
      <w:r w:rsidR="008500FD">
        <w:t>VA</w:t>
      </w:r>
      <w:r w:rsidR="00EF1A83">
        <w:t xml:space="preserve"> to</w:t>
      </w:r>
      <w:r>
        <w:t xml:space="preserve"> determine if </w:t>
      </w:r>
      <w:r w:rsidR="00796554">
        <w:t xml:space="preserve">a fiduciary should be appointed. </w:t>
      </w:r>
      <w:r w:rsidR="0029743F">
        <w:t xml:space="preserve">Refer to the </w:t>
      </w:r>
      <w:r w:rsidR="0029743F" w:rsidRPr="0029743F">
        <w:rPr>
          <w:b/>
        </w:rPr>
        <w:t>Request Appointment of a Fiduciary</w:t>
      </w:r>
      <w:r w:rsidR="0029743F">
        <w:t xml:space="preserve"> job aid </w:t>
      </w:r>
      <w:r w:rsidR="00EF1A83">
        <w:t xml:space="preserve">to </w:t>
      </w:r>
      <w:r w:rsidR="0029743F">
        <w:t>assist you</w:t>
      </w:r>
      <w:r w:rsidR="00EF1A83">
        <w:t xml:space="preserve"> in answering the questions below:</w:t>
      </w:r>
    </w:p>
    <w:p w14:paraId="568366AE" w14:textId="2AB042F8" w:rsidR="00122A34" w:rsidRPr="00796554" w:rsidRDefault="00796554" w:rsidP="00796554">
      <w:pPr>
        <w:pStyle w:val="VBAILTbullet1"/>
        <w:numPr>
          <w:ilvl w:val="0"/>
          <w:numId w:val="0"/>
        </w:numPr>
        <w:ind w:left="360"/>
        <w:rPr>
          <w:b/>
        </w:rPr>
      </w:pPr>
      <w:r w:rsidRPr="00796554">
        <w:rPr>
          <w:b/>
        </w:rPr>
        <w:t>Claim 1</w:t>
      </w:r>
    </w:p>
    <w:p w14:paraId="30194FB1" w14:textId="77777777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>Does the claim indicate incompetency? Explain why or why not.</w:t>
      </w:r>
    </w:p>
    <w:p w14:paraId="5612F61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3076CFEE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5913AA90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62832CA1" w14:textId="7E12EB5E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 xml:space="preserve">Does the beneficiary have </w:t>
      </w:r>
      <w:r w:rsidR="0029743F">
        <w:rPr>
          <w:rFonts w:ascii="Verdana" w:hAnsi="Verdana"/>
        </w:rPr>
        <w:t>a proposed rating of incompetency</w:t>
      </w:r>
      <w:r>
        <w:rPr>
          <w:rFonts w:ascii="Verdana" w:hAnsi="Verdana"/>
        </w:rPr>
        <w:t>?</w:t>
      </w:r>
    </w:p>
    <w:p w14:paraId="5D53FFEB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7A8DB5A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297DEAD5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5EA6C545" w14:textId="77777777" w:rsidR="00796554" w:rsidRDefault="00796554" w:rsidP="00796554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>What information should you include when notifying the beneficiary of the Brady Bill?</w:t>
      </w:r>
    </w:p>
    <w:p w14:paraId="3EEAC461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4F7C8EAF" w14:textId="77777777" w:rsidR="00796554" w:rsidRDefault="00796554" w:rsidP="00796554">
      <w:pPr>
        <w:pStyle w:val="ListParagraph"/>
        <w:rPr>
          <w:rFonts w:ascii="Verdana" w:hAnsi="Verdana"/>
        </w:rPr>
      </w:pPr>
    </w:p>
    <w:p w14:paraId="787ABA6B" w14:textId="77777777" w:rsidR="00796554" w:rsidRPr="0024169B" w:rsidRDefault="00796554" w:rsidP="00796554">
      <w:pPr>
        <w:pStyle w:val="ListParagraph"/>
        <w:rPr>
          <w:rFonts w:ascii="Verdana" w:hAnsi="Verdana"/>
        </w:rPr>
      </w:pPr>
    </w:p>
    <w:p w14:paraId="47101D89" w14:textId="6FC8F1A1" w:rsidR="00792C4E" w:rsidRPr="00577025" w:rsidRDefault="00796554" w:rsidP="00661C7B">
      <w:pPr>
        <w:pStyle w:val="ListParagraph"/>
        <w:numPr>
          <w:ilvl w:val="0"/>
          <w:numId w:val="54"/>
        </w:numPr>
        <w:rPr>
          <w:rFonts w:ascii="Verdana" w:hAnsi="Verdana"/>
        </w:rPr>
      </w:pPr>
      <w:r>
        <w:rPr>
          <w:rFonts w:ascii="Verdana" w:hAnsi="Verdana"/>
        </w:rPr>
        <w:t xml:space="preserve">Based on the information in the claim, do you need to </w:t>
      </w:r>
      <w:r w:rsidR="00D42E9A">
        <w:rPr>
          <w:rFonts w:ascii="Verdana" w:hAnsi="Verdana"/>
        </w:rPr>
        <w:t>prepare</w:t>
      </w:r>
      <w:r>
        <w:rPr>
          <w:rFonts w:ascii="Verdana" w:hAnsi="Verdana"/>
        </w:rPr>
        <w:t xml:space="preserve"> VA Form 21-592, </w:t>
      </w:r>
      <w:r w:rsidRPr="005E1942">
        <w:rPr>
          <w:rFonts w:ascii="Verdana" w:hAnsi="Verdana"/>
        </w:rPr>
        <w:t>Request for Appointment of a Fiduciary, Custodian or Guardian</w:t>
      </w:r>
      <w:r>
        <w:rPr>
          <w:rFonts w:ascii="Verdana" w:hAnsi="Verdana"/>
        </w:rPr>
        <w:t>? Explain why or why not.</w:t>
      </w:r>
    </w:p>
    <w:sectPr w:rsidR="00792C4E" w:rsidRPr="00577025" w:rsidSect="008E084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144D" w14:textId="77777777" w:rsidR="00BD5ECB" w:rsidRDefault="00BD5ECB" w:rsidP="00C214A9">
      <w:pPr>
        <w:spacing w:after="0" w:line="240" w:lineRule="auto"/>
      </w:pPr>
      <w:r>
        <w:separator/>
      </w:r>
    </w:p>
  </w:endnote>
  <w:endnote w:type="continuationSeparator" w:id="0">
    <w:p w14:paraId="4330BD19" w14:textId="77777777" w:rsidR="00BD5ECB" w:rsidRDefault="00BD5ECB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0A999398" w:rsidR="00C310D8" w:rsidRDefault="004F1E82" w:rsidP="009A28AF">
    <w:pPr>
      <w:pStyle w:val="VBAILTFooter"/>
      <w:tabs>
        <w:tab w:val="clear" w:pos="9360"/>
        <w:tab w:val="right" w:pos="12960"/>
      </w:tabs>
    </w:pPr>
    <w:r>
      <w:t>April</w:t>
    </w:r>
    <w:r w:rsidR="008052D7">
      <w:t xml:space="preserve"> 2022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3021B7" w:rsidRPr="003021B7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82F2" w14:textId="77777777" w:rsidR="00BD5ECB" w:rsidRDefault="00BD5ECB" w:rsidP="00C214A9">
      <w:pPr>
        <w:spacing w:after="0" w:line="240" w:lineRule="auto"/>
      </w:pPr>
      <w:r>
        <w:separator/>
      </w:r>
    </w:p>
  </w:footnote>
  <w:footnote w:type="continuationSeparator" w:id="0">
    <w:p w14:paraId="0C413274" w14:textId="77777777" w:rsidR="00BD5ECB" w:rsidRDefault="00BD5ECB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5783BE63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EC5722">
      <w:rPr>
        <w:rFonts w:ascii="Calibri" w:hAnsi="Calibri"/>
        <w:b/>
        <w:i/>
        <w:sz w:val="28"/>
        <w:szCs w:val="28"/>
      </w:rPr>
      <w:t>A</w:t>
    </w:r>
    <w:r w:rsidRPr="00A16CFC">
      <w:rPr>
        <w:rFonts w:ascii="Calibri" w:hAnsi="Calibri"/>
        <w:b/>
        <w:i/>
        <w:sz w:val="28"/>
        <w:szCs w:val="28"/>
      </w:rPr>
      <w:t>: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035449F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B4A"/>
    <w:multiLevelType w:val="hybridMultilevel"/>
    <w:tmpl w:val="98E4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D8757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1EA4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97374"/>
    <w:multiLevelType w:val="hybridMultilevel"/>
    <w:tmpl w:val="D0E0C8FC"/>
    <w:lvl w:ilvl="0" w:tplc="221A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00B7E">
      <w:start w:val="7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40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A1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2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E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41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7D3D7E"/>
    <w:multiLevelType w:val="multilevel"/>
    <w:tmpl w:val="5A3AB502"/>
    <w:numStyleLink w:val="VBAILTNumbering"/>
  </w:abstractNum>
  <w:abstractNum w:abstractNumId="17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D3DB9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F50E1"/>
    <w:multiLevelType w:val="hybridMultilevel"/>
    <w:tmpl w:val="11EC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749"/>
    <w:multiLevelType w:val="hybridMultilevel"/>
    <w:tmpl w:val="08BA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5732B2"/>
    <w:multiLevelType w:val="hybridMultilevel"/>
    <w:tmpl w:val="11EC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71D04"/>
    <w:multiLevelType w:val="hybridMultilevel"/>
    <w:tmpl w:val="788C0DA6"/>
    <w:lvl w:ilvl="0" w:tplc="E7A8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53A6">
      <w:start w:val="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EC2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8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E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F06E47"/>
    <w:multiLevelType w:val="multilevel"/>
    <w:tmpl w:val="5A3AB502"/>
    <w:numStyleLink w:val="VBAILTNumbering"/>
  </w:abstractNum>
  <w:abstractNum w:abstractNumId="46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 w15:restartNumberingAfterBreak="0">
    <w:nsid w:val="7308510B"/>
    <w:multiLevelType w:val="hybridMultilevel"/>
    <w:tmpl w:val="B292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4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38"/>
  </w:num>
  <w:num w:numId="5">
    <w:abstractNumId w:val="4"/>
  </w:num>
  <w:num w:numId="6">
    <w:abstractNumId w:val="33"/>
  </w:num>
  <w:num w:numId="7">
    <w:abstractNumId w:val="18"/>
  </w:num>
  <w:num w:numId="8">
    <w:abstractNumId w:val="28"/>
  </w:num>
  <w:num w:numId="9">
    <w:abstractNumId w:val="38"/>
  </w:num>
  <w:num w:numId="10">
    <w:abstractNumId w:val="7"/>
  </w:num>
  <w:num w:numId="11">
    <w:abstractNumId w:val="54"/>
  </w:num>
  <w:num w:numId="12">
    <w:abstractNumId w:val="11"/>
  </w:num>
  <w:num w:numId="13">
    <w:abstractNumId w:val="50"/>
  </w:num>
  <w:num w:numId="14">
    <w:abstractNumId w:val="46"/>
  </w:num>
  <w:num w:numId="15">
    <w:abstractNumId w:val="52"/>
  </w:num>
  <w:num w:numId="16">
    <w:abstractNumId w:val="10"/>
  </w:num>
  <w:num w:numId="17">
    <w:abstractNumId w:val="8"/>
  </w:num>
  <w:num w:numId="18">
    <w:abstractNumId w:val="17"/>
  </w:num>
  <w:num w:numId="19">
    <w:abstractNumId w:val="19"/>
  </w:num>
  <w:num w:numId="20">
    <w:abstractNumId w:val="53"/>
  </w:num>
  <w:num w:numId="21">
    <w:abstractNumId w:val="41"/>
  </w:num>
  <w:num w:numId="22">
    <w:abstractNumId w:val="2"/>
  </w:num>
  <w:num w:numId="23">
    <w:abstractNumId w:val="26"/>
  </w:num>
  <w:num w:numId="24">
    <w:abstractNumId w:val="36"/>
  </w:num>
  <w:num w:numId="25">
    <w:abstractNumId w:val="24"/>
  </w:num>
  <w:num w:numId="26">
    <w:abstractNumId w:val="48"/>
  </w:num>
  <w:num w:numId="27">
    <w:abstractNumId w:val="39"/>
  </w:num>
  <w:num w:numId="28">
    <w:abstractNumId w:val="22"/>
  </w:num>
  <w:num w:numId="29">
    <w:abstractNumId w:val="12"/>
  </w:num>
  <w:num w:numId="30">
    <w:abstractNumId w:val="40"/>
  </w:num>
  <w:num w:numId="31">
    <w:abstractNumId w:val="29"/>
  </w:num>
  <w:num w:numId="32">
    <w:abstractNumId w:val="47"/>
  </w:num>
  <w:num w:numId="33">
    <w:abstractNumId w:val="14"/>
  </w:num>
  <w:num w:numId="34">
    <w:abstractNumId w:val="43"/>
  </w:num>
  <w:num w:numId="35">
    <w:abstractNumId w:val="42"/>
  </w:num>
  <w:num w:numId="36">
    <w:abstractNumId w:val="3"/>
  </w:num>
  <w:num w:numId="37">
    <w:abstractNumId w:val="20"/>
  </w:num>
  <w:num w:numId="38">
    <w:abstractNumId w:val="1"/>
  </w:num>
  <w:num w:numId="39">
    <w:abstractNumId w:val="9"/>
  </w:num>
  <w:num w:numId="40">
    <w:abstractNumId w:val="37"/>
  </w:num>
  <w:num w:numId="41">
    <w:abstractNumId w:val="21"/>
  </w:num>
  <w:num w:numId="42">
    <w:abstractNumId w:val="23"/>
  </w:num>
  <w:num w:numId="43">
    <w:abstractNumId w:val="25"/>
  </w:num>
  <w:num w:numId="44">
    <w:abstractNumId w:val="49"/>
  </w:num>
  <w:num w:numId="45">
    <w:abstractNumId w:val="35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45"/>
  </w:num>
  <w:num w:numId="51">
    <w:abstractNumId w:val="6"/>
  </w:num>
  <w:num w:numId="52">
    <w:abstractNumId w:val="16"/>
  </w:num>
  <w:num w:numId="53">
    <w:abstractNumId w:val="31"/>
  </w:num>
  <w:num w:numId="54">
    <w:abstractNumId w:val="34"/>
  </w:num>
  <w:num w:numId="55">
    <w:abstractNumId w:val="51"/>
  </w:num>
  <w:num w:numId="56">
    <w:abstractNumId w:val="5"/>
  </w:num>
  <w:num w:numId="57">
    <w:abstractNumId w:val="27"/>
  </w:num>
  <w:num w:numId="58">
    <w:abstractNumId w:val="44"/>
  </w:num>
  <w:num w:numId="59">
    <w:abstractNumId w:val="30"/>
  </w:num>
  <w:num w:numId="60">
    <w:abstractNumId w:val="6"/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2C08"/>
    <w:rsid w:val="00004BED"/>
    <w:rsid w:val="00005B04"/>
    <w:rsid w:val="000108CF"/>
    <w:rsid w:val="00012148"/>
    <w:rsid w:val="00015D61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4BC7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D4A4D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2A34"/>
    <w:rsid w:val="001262F7"/>
    <w:rsid w:val="001271C8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9E7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3FE5"/>
    <w:rsid w:val="001D59D2"/>
    <w:rsid w:val="001D5A75"/>
    <w:rsid w:val="001D66B9"/>
    <w:rsid w:val="001D694C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2CE5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9743F"/>
    <w:rsid w:val="002A416D"/>
    <w:rsid w:val="002A598F"/>
    <w:rsid w:val="002A5CA8"/>
    <w:rsid w:val="002A6BC9"/>
    <w:rsid w:val="002B2AE2"/>
    <w:rsid w:val="002B4AC8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21B7"/>
    <w:rsid w:val="00304C7C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77FB7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3746"/>
    <w:rsid w:val="003A3BD1"/>
    <w:rsid w:val="003A4B82"/>
    <w:rsid w:val="003A5D5B"/>
    <w:rsid w:val="003B118F"/>
    <w:rsid w:val="003B2EE7"/>
    <w:rsid w:val="003B3180"/>
    <w:rsid w:val="003B41A4"/>
    <w:rsid w:val="003B63E9"/>
    <w:rsid w:val="003B72D6"/>
    <w:rsid w:val="003C686C"/>
    <w:rsid w:val="003D0760"/>
    <w:rsid w:val="003D3E5B"/>
    <w:rsid w:val="003D6564"/>
    <w:rsid w:val="003E0BAD"/>
    <w:rsid w:val="003E0FB5"/>
    <w:rsid w:val="003E1F8E"/>
    <w:rsid w:val="003E3D02"/>
    <w:rsid w:val="003E6063"/>
    <w:rsid w:val="003F201B"/>
    <w:rsid w:val="003F3BC8"/>
    <w:rsid w:val="003F6032"/>
    <w:rsid w:val="00403F61"/>
    <w:rsid w:val="00412A2B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4F0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17FA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1E82"/>
    <w:rsid w:val="004F2756"/>
    <w:rsid w:val="004F5084"/>
    <w:rsid w:val="004F782C"/>
    <w:rsid w:val="00503817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22AC"/>
    <w:rsid w:val="00552A77"/>
    <w:rsid w:val="005536FC"/>
    <w:rsid w:val="00554001"/>
    <w:rsid w:val="005622D8"/>
    <w:rsid w:val="00563D94"/>
    <w:rsid w:val="00576D49"/>
    <w:rsid w:val="00577025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B6A6A"/>
    <w:rsid w:val="005C762B"/>
    <w:rsid w:val="005D1CE0"/>
    <w:rsid w:val="005D2227"/>
    <w:rsid w:val="005D4632"/>
    <w:rsid w:val="005D5F99"/>
    <w:rsid w:val="005D6B9B"/>
    <w:rsid w:val="005E25BE"/>
    <w:rsid w:val="005E516C"/>
    <w:rsid w:val="005E537A"/>
    <w:rsid w:val="005E719C"/>
    <w:rsid w:val="005E7963"/>
    <w:rsid w:val="005F2460"/>
    <w:rsid w:val="005F3E8C"/>
    <w:rsid w:val="00600AF4"/>
    <w:rsid w:val="00602646"/>
    <w:rsid w:val="00603D6C"/>
    <w:rsid w:val="0060421F"/>
    <w:rsid w:val="00606B6D"/>
    <w:rsid w:val="00612D9E"/>
    <w:rsid w:val="006136C1"/>
    <w:rsid w:val="00616F37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4B25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04A8"/>
    <w:rsid w:val="006B4E77"/>
    <w:rsid w:val="006B7403"/>
    <w:rsid w:val="006B75CF"/>
    <w:rsid w:val="006B7C72"/>
    <w:rsid w:val="006C3091"/>
    <w:rsid w:val="006C37CF"/>
    <w:rsid w:val="006C45FD"/>
    <w:rsid w:val="006C50FB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554"/>
    <w:rsid w:val="00796DC9"/>
    <w:rsid w:val="007975CD"/>
    <w:rsid w:val="007A0991"/>
    <w:rsid w:val="007A20BA"/>
    <w:rsid w:val="007A2B5C"/>
    <w:rsid w:val="007B3B14"/>
    <w:rsid w:val="007B6FFC"/>
    <w:rsid w:val="007C0C8D"/>
    <w:rsid w:val="007C1C9C"/>
    <w:rsid w:val="007C4B62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52D7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144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0FD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E0849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4178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E4FCD"/>
    <w:rsid w:val="009F03BC"/>
    <w:rsid w:val="009F361E"/>
    <w:rsid w:val="009F4180"/>
    <w:rsid w:val="009F5ECA"/>
    <w:rsid w:val="00A027B6"/>
    <w:rsid w:val="00A02F17"/>
    <w:rsid w:val="00A0322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34D"/>
    <w:rsid w:val="00A3668B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0EB4"/>
    <w:rsid w:val="00A7434A"/>
    <w:rsid w:val="00A85DA1"/>
    <w:rsid w:val="00A85E58"/>
    <w:rsid w:val="00A931C0"/>
    <w:rsid w:val="00A95BD2"/>
    <w:rsid w:val="00A95C9F"/>
    <w:rsid w:val="00A95EA3"/>
    <w:rsid w:val="00A9782F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6ACA"/>
    <w:rsid w:val="00AF59E9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0F78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5ECB"/>
    <w:rsid w:val="00BD6FB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07E5"/>
    <w:rsid w:val="00C11B22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5894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E3C06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2E9A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E2607"/>
    <w:rsid w:val="00DE45FE"/>
    <w:rsid w:val="00DE4ADB"/>
    <w:rsid w:val="00DE63D5"/>
    <w:rsid w:val="00DF17E1"/>
    <w:rsid w:val="00DF2794"/>
    <w:rsid w:val="00DF42CE"/>
    <w:rsid w:val="00DF6115"/>
    <w:rsid w:val="00E06FC8"/>
    <w:rsid w:val="00E127AE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D42"/>
    <w:rsid w:val="00E332C4"/>
    <w:rsid w:val="00E365AD"/>
    <w:rsid w:val="00E373E3"/>
    <w:rsid w:val="00E4103C"/>
    <w:rsid w:val="00E4130E"/>
    <w:rsid w:val="00E43C51"/>
    <w:rsid w:val="00E4567C"/>
    <w:rsid w:val="00E46A6D"/>
    <w:rsid w:val="00E47191"/>
    <w:rsid w:val="00E5570B"/>
    <w:rsid w:val="00E55BC4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5722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1A83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2A1F"/>
    <w:rsid w:val="00F34071"/>
    <w:rsid w:val="00F356D3"/>
    <w:rsid w:val="00F37551"/>
    <w:rsid w:val="00F462E2"/>
    <w:rsid w:val="00F53CBC"/>
    <w:rsid w:val="00F55452"/>
    <w:rsid w:val="00F55CC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2767"/>
    <w:rsid w:val="00FB7270"/>
    <w:rsid w:val="00FC032C"/>
    <w:rsid w:val="00FC1976"/>
    <w:rsid w:val="00FC2C7D"/>
    <w:rsid w:val="00FC359C"/>
    <w:rsid w:val="00FC40F2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C5218BCB-18E5-4638-861A-586758C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C032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C032C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7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4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DED9-3112-42B6-9933-5EDFA7147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1002A-2384-46BB-9D5F-A8C665AE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2 Knowledge Check Preparation Appendix A</vt:lpstr>
    </vt:vector>
  </TitlesOfParts>
  <Company>Veterans Benefits Administration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2 Knowledge Check Preparation Appendix A</dc:title>
  <dc:creator>Department of Veterans Affairs, Veterans Benefits Administration, Pension and Fiduciary Service, STAFF</dc:creator>
  <cp:lastModifiedBy>Kathy Poole</cp:lastModifiedBy>
  <cp:revision>7</cp:revision>
  <dcterms:created xsi:type="dcterms:W3CDTF">2022-02-26T16:10:00Z</dcterms:created>
  <dcterms:modified xsi:type="dcterms:W3CDTF">2022-04-26T14:25:00Z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