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273F7" w14:textId="2A4B6E86" w:rsidR="00DF2407" w:rsidRDefault="00DF2407" w:rsidP="00DF2407">
      <w:pPr>
        <w:pStyle w:val="VBAILTCoverService"/>
      </w:pPr>
      <w:r>
        <w:t>Pension and fiduciary service</w:t>
      </w:r>
    </w:p>
    <w:p w14:paraId="08779AE8" w14:textId="642C4646" w:rsidR="00DF2407" w:rsidRDefault="00DF2407" w:rsidP="00DF2407">
      <w:pPr>
        <w:pStyle w:val="VBAILTCoverdoctypecourse"/>
        <w:spacing w:before="0" w:after="120" w:line="240" w:lineRule="auto"/>
        <w:rPr>
          <w:szCs w:val="22"/>
        </w:rPr>
      </w:pPr>
      <w:r>
        <w:t>PMC VSR Intermediate Core Course</w:t>
      </w:r>
      <w:r>
        <w:br/>
        <w:t>Phase 5:</w:t>
      </w:r>
      <w:r w:rsidRPr="005D74EB">
        <w:rPr>
          <w:szCs w:val="22"/>
        </w:rPr>
        <w:t xml:space="preserve"> </w:t>
      </w:r>
      <w:r>
        <w:rPr>
          <w:szCs w:val="22"/>
        </w:rPr>
        <w:t>Stages of a Claim</w:t>
      </w:r>
    </w:p>
    <w:p w14:paraId="6F7E7764" w14:textId="77777777" w:rsidR="00DF2407" w:rsidRPr="00AB0243" w:rsidRDefault="00DF2407" w:rsidP="00DF2407">
      <w:pPr>
        <w:pStyle w:val="VBAILTCoverdoctypecourse"/>
        <w:spacing w:before="0" w:after="120" w:line="240" w:lineRule="auto"/>
        <w:rPr>
          <w:b/>
          <w:sz w:val="56"/>
          <w:szCs w:val="52"/>
        </w:rPr>
      </w:pPr>
      <w:r>
        <w:rPr>
          <w:szCs w:val="22"/>
        </w:rPr>
        <w:br/>
      </w:r>
      <w:r w:rsidRPr="00AB0243">
        <w:rPr>
          <w:b/>
          <w:sz w:val="56"/>
          <w:szCs w:val="52"/>
        </w:rPr>
        <w:t>Process Veteran-Married-to-Veteran Cases</w:t>
      </w:r>
    </w:p>
    <w:p w14:paraId="61B7319C" w14:textId="3EF755F8" w:rsidR="00DF2407" w:rsidRPr="00C214A9" w:rsidRDefault="00DF2407" w:rsidP="00DF2407">
      <w:pPr>
        <w:pStyle w:val="VBAILTCoverdoctypecourse"/>
      </w:pPr>
      <w:r>
        <w:t xml:space="preserve">Appendix </w:t>
      </w:r>
      <w:r w:rsidR="002D66C7">
        <w:t>A</w:t>
      </w:r>
    </w:p>
    <w:p w14:paraId="4BF7184B" w14:textId="1C8767DC" w:rsidR="00DF2407" w:rsidRPr="00091BCD" w:rsidRDefault="000B4594" w:rsidP="00DF2407">
      <w:pPr>
        <w:pStyle w:val="VBAILTCoverMisc"/>
      </w:pPr>
      <w:r w:rsidRPr="00091BCD">
        <w:t>January 2025</w:t>
      </w:r>
    </w:p>
    <w:p w14:paraId="5A0B99CB" w14:textId="77777777" w:rsidR="00DF2407" w:rsidRDefault="00DF2407" w:rsidP="00DF2407">
      <w:pPr>
        <w:pStyle w:val="VBAILTBody"/>
      </w:pPr>
    </w:p>
    <w:p w14:paraId="4FD621EA" w14:textId="77777777" w:rsidR="00DF2407" w:rsidRDefault="00DF2407" w:rsidP="00DF2407">
      <w:pPr>
        <w:pStyle w:val="VBAILTBody"/>
      </w:pPr>
    </w:p>
    <w:p w14:paraId="7D669AA5" w14:textId="77777777" w:rsidR="00DF2407" w:rsidRDefault="00DF2407" w:rsidP="00DF2407">
      <w:pPr>
        <w:pStyle w:val="VBAILTBody"/>
      </w:pPr>
    </w:p>
    <w:p w14:paraId="2E55E5BC" w14:textId="77777777" w:rsidR="00DF2407" w:rsidRDefault="00DF2407" w:rsidP="00DF2407">
      <w:pPr>
        <w:pStyle w:val="VBAILTBody"/>
      </w:pPr>
    </w:p>
    <w:p w14:paraId="371FA2B9" w14:textId="77777777" w:rsidR="00DF2407" w:rsidRPr="00DF2407" w:rsidRDefault="00DF2407" w:rsidP="00DF2407">
      <w:pPr>
        <w:pStyle w:val="VBAILTBody"/>
      </w:pPr>
    </w:p>
    <w:p w14:paraId="173DCBE2" w14:textId="616BE14A" w:rsidR="00DF2407" w:rsidRPr="00DF2407" w:rsidRDefault="00DF2407"/>
    <w:p w14:paraId="06B7F7FA" w14:textId="762A988D" w:rsidR="00DF2407" w:rsidRPr="001B40F8" w:rsidRDefault="00DF2407" w:rsidP="00DF2407">
      <w:pPr>
        <w:pStyle w:val="VBAILTHeading2"/>
        <w:contextualSpacing/>
      </w:pPr>
      <w:r w:rsidRPr="001B40F8">
        <w:lastRenderedPageBreak/>
        <w:t>Activity Worksheet: Veteran-Married-to-Veteran</w:t>
      </w:r>
    </w:p>
    <w:p w14:paraId="5AB0E8BE" w14:textId="77777777" w:rsidR="00DF2407" w:rsidRDefault="00DF2407" w:rsidP="00DF2407">
      <w:pPr>
        <w:pStyle w:val="VBAILTBody"/>
        <w:spacing w:line="240" w:lineRule="auto"/>
        <w:contextualSpacing/>
      </w:pPr>
      <w:r>
        <w:t>Answer each of the questions below and be prepared to share your answers</w:t>
      </w:r>
      <w:r w:rsidRPr="001B40F8">
        <w:t>.</w:t>
      </w:r>
    </w:p>
    <w:p w14:paraId="4FDDA055" w14:textId="77777777" w:rsidR="00DF2407" w:rsidRPr="001B40F8" w:rsidRDefault="00DF2407" w:rsidP="00DF2407">
      <w:pPr>
        <w:pStyle w:val="VBAILTBody"/>
        <w:spacing w:line="240" w:lineRule="auto"/>
        <w:contextualSpacing/>
      </w:pPr>
    </w:p>
    <w:p w14:paraId="045CB885" w14:textId="77777777" w:rsidR="00DF2407" w:rsidRDefault="00DF2407" w:rsidP="00DF2407">
      <w:pPr>
        <w:pStyle w:val="VBAILTbullet1"/>
        <w:numPr>
          <w:ilvl w:val="0"/>
          <w:numId w:val="2"/>
        </w:numPr>
      </w:pPr>
      <w:r>
        <w:t>In July 2021, a claim is received for two Veterans who are married to each other, and one qualifies for A&amp;A benefits, what is the MAPR</w:t>
      </w:r>
      <w:r w:rsidRPr="001B40F8">
        <w:t>?</w:t>
      </w:r>
    </w:p>
    <w:p w14:paraId="741F7F69" w14:textId="77777777" w:rsidR="00DF2407" w:rsidRDefault="00DF2407" w:rsidP="00DF2407">
      <w:pPr>
        <w:pStyle w:val="VBAILTbullet1"/>
        <w:numPr>
          <w:ilvl w:val="0"/>
          <w:numId w:val="0"/>
        </w:numPr>
        <w:ind w:left="720"/>
      </w:pPr>
    </w:p>
    <w:p w14:paraId="7767C8B7" w14:textId="77777777" w:rsidR="00DF2407" w:rsidRPr="001B40F8" w:rsidRDefault="00DF2407" w:rsidP="00DF2407">
      <w:pPr>
        <w:pStyle w:val="VBAILTbullet1"/>
        <w:numPr>
          <w:ilvl w:val="0"/>
          <w:numId w:val="0"/>
        </w:numPr>
        <w:ind w:left="720"/>
      </w:pPr>
    </w:p>
    <w:p w14:paraId="638C1222" w14:textId="77777777" w:rsidR="00DF2407" w:rsidRPr="00D37C97" w:rsidRDefault="00DF2407" w:rsidP="00DF2407">
      <w:pPr>
        <w:pStyle w:val="VBAILTbullet1"/>
        <w:numPr>
          <w:ilvl w:val="0"/>
          <w:numId w:val="2"/>
        </w:numPr>
      </w:pPr>
      <w:r w:rsidRPr="00D37C97">
        <w:t xml:space="preserve">On </w:t>
      </w:r>
      <w:r>
        <w:t>November</w:t>
      </w:r>
      <w:r w:rsidRPr="00D37C97">
        <w:t xml:space="preserve"> 30, 2020, a claim is received for Veterans married to each other, and neither qualifies for A&amp;A or HB.  Veteran A receives a monthly check for $700 from SSA, and Veteran B receives a monthly check for $650 from SSA. Medical expenses were not reported. They have requested separate checks. Explain the IVAP,  MAPR, and the award.</w:t>
      </w:r>
    </w:p>
    <w:p w14:paraId="0FA093B9" w14:textId="77777777" w:rsidR="00DF2407" w:rsidRDefault="00DF2407" w:rsidP="00DF2407">
      <w:pPr>
        <w:pStyle w:val="VBAILTbullet1"/>
        <w:numPr>
          <w:ilvl w:val="0"/>
          <w:numId w:val="0"/>
        </w:numPr>
        <w:ind w:left="720"/>
      </w:pPr>
    </w:p>
    <w:p w14:paraId="1E4FCCDE" w14:textId="77777777" w:rsidR="00DF2407" w:rsidRDefault="00DF2407" w:rsidP="00DF2407">
      <w:pPr>
        <w:pStyle w:val="ListParagraph"/>
      </w:pPr>
    </w:p>
    <w:p w14:paraId="76731E03" w14:textId="77777777" w:rsidR="00DF2407" w:rsidRPr="001B40F8" w:rsidRDefault="00DF2407" w:rsidP="00DF2407">
      <w:pPr>
        <w:pStyle w:val="VBAILTbullet1"/>
        <w:numPr>
          <w:ilvl w:val="0"/>
          <w:numId w:val="0"/>
        </w:numPr>
        <w:ind w:left="720"/>
      </w:pPr>
    </w:p>
    <w:p w14:paraId="3953503A" w14:textId="1197A13C" w:rsidR="00DF2407" w:rsidRPr="008836A6" w:rsidRDefault="00DF2407" w:rsidP="00DF2407">
      <w:pPr>
        <w:pStyle w:val="VBAILTbullet1"/>
        <w:numPr>
          <w:ilvl w:val="0"/>
          <w:numId w:val="2"/>
        </w:numPr>
        <w:rPr>
          <w:sz w:val="24"/>
        </w:rPr>
      </w:pPr>
      <w:r>
        <w:t xml:space="preserve">In </w:t>
      </w:r>
      <w:r w:rsidR="000741EF">
        <w:t>November</w:t>
      </w:r>
      <w:r>
        <w:t xml:space="preserve"> 20</w:t>
      </w:r>
      <w:r w:rsidR="003A5C01">
        <w:t>23</w:t>
      </w:r>
      <w:r>
        <w:t>, a claim is received for two Veterans who are married to each other, and one qualifies for A&amp;A benefits, and they have one dependent child, what is the MAPR</w:t>
      </w:r>
      <w:r w:rsidRPr="001B40F8">
        <w:t>?</w:t>
      </w:r>
    </w:p>
    <w:p w14:paraId="4C3993B7" w14:textId="77777777" w:rsidR="00DF2407" w:rsidRDefault="00DF2407" w:rsidP="00DF2407">
      <w:pPr>
        <w:rPr>
          <w:rFonts w:ascii="Arial" w:hAnsi="Arial"/>
          <w:sz w:val="24"/>
        </w:rPr>
      </w:pPr>
    </w:p>
    <w:p w14:paraId="1A672751" w14:textId="77777777" w:rsidR="00420D76" w:rsidRDefault="00420D76"/>
    <w:sectPr w:rsidR="00420D76" w:rsidSect="00782B29">
      <w:headerReference w:type="default" r:id="rId7"/>
      <w:footerReference w:type="default" r:id="rId8"/>
      <w:headerReference w:type="first" r:id="rId9"/>
      <w:pgSz w:w="12240" w:h="15840"/>
      <w:pgMar w:top="153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82FF3" w14:textId="77777777" w:rsidR="00782B29" w:rsidRDefault="00782B29">
      <w:pPr>
        <w:spacing w:after="0" w:line="240" w:lineRule="auto"/>
      </w:pPr>
      <w:r>
        <w:separator/>
      </w:r>
    </w:p>
  </w:endnote>
  <w:endnote w:type="continuationSeparator" w:id="0">
    <w:p w14:paraId="20021C63" w14:textId="77777777" w:rsidR="00782B29" w:rsidRDefault="0078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EC27F" w14:textId="1D73F3D2" w:rsidR="00B55C1F" w:rsidRPr="00C214A9" w:rsidRDefault="000B4594" w:rsidP="0093197C">
    <w:pPr>
      <w:pStyle w:val="VBAILTFooter"/>
      <w:tabs>
        <w:tab w:val="left" w:pos="3794"/>
      </w:tabs>
    </w:pPr>
    <w:r>
      <w:t>January 2025</w:t>
    </w:r>
    <w:r w:rsidR="00091BCD">
      <w:tab/>
    </w:r>
    <w:r w:rsidR="00091BCD">
      <w:tab/>
    </w:r>
    <w:r w:rsidR="00091BCD" w:rsidRPr="00C214A9">
      <w:fldChar w:fldCharType="begin"/>
    </w:r>
    <w:r w:rsidR="00091BCD" w:rsidRPr="00C214A9">
      <w:instrText xml:space="preserve"> PAGE   \* MERGEFORMAT </w:instrText>
    </w:r>
    <w:r w:rsidR="00091BCD" w:rsidRPr="00C214A9">
      <w:fldChar w:fldCharType="separate"/>
    </w:r>
    <w:r w:rsidR="00091BCD" w:rsidRPr="007C53BE">
      <w:rPr>
        <w:b/>
        <w:bCs/>
        <w:noProof/>
      </w:rPr>
      <w:t>10</w:t>
    </w:r>
    <w:r w:rsidR="00091BCD" w:rsidRPr="00C214A9">
      <w:rPr>
        <w:b/>
        <w:bCs/>
        <w:noProof/>
      </w:rPr>
      <w:fldChar w:fldCharType="end"/>
    </w:r>
    <w:r w:rsidR="00091BCD" w:rsidRPr="00C214A9">
      <w:rPr>
        <w:b/>
        <w:bCs/>
      </w:rPr>
      <w:t xml:space="preserve"> </w:t>
    </w:r>
    <w:r w:rsidR="00091BCD" w:rsidRPr="00C214A9">
      <w:t>|</w:t>
    </w:r>
    <w:r w:rsidR="00091BCD" w:rsidRPr="00C214A9">
      <w:rPr>
        <w:b/>
        <w:bCs/>
      </w:rPr>
      <w:t xml:space="preserve"> </w:t>
    </w:r>
    <w:r w:rsidR="00091BCD" w:rsidRPr="00C214A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56477" w14:textId="77777777" w:rsidR="00782B29" w:rsidRDefault="00782B29">
      <w:pPr>
        <w:spacing w:after="0" w:line="240" w:lineRule="auto"/>
      </w:pPr>
      <w:r>
        <w:separator/>
      </w:r>
    </w:p>
  </w:footnote>
  <w:footnote w:type="continuationSeparator" w:id="0">
    <w:p w14:paraId="2C557312" w14:textId="77777777" w:rsidR="00782B29" w:rsidRDefault="00782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4BABB" w14:textId="77777777" w:rsidR="00B55C1F" w:rsidRPr="002D1DCE" w:rsidRDefault="00091BCD" w:rsidP="002D1DCE">
    <w:pPr>
      <w:pStyle w:val="VBAILTHeader"/>
    </w:pPr>
    <w:r w:rsidRPr="00E71604">
      <w:rPr>
        <w:bCs/>
      </w:rPr>
      <w:t xml:space="preserve">Process </w:t>
    </w:r>
    <w:r>
      <w:rPr>
        <w:bCs/>
      </w:rPr>
      <w:t>Veteran-Married-to-Veteran</w:t>
    </w:r>
    <w:r w:rsidRPr="00E71604">
      <w:rPr>
        <w:bCs/>
      </w:rPr>
      <w:t xml:space="preserve"> Cases</w:t>
    </w:r>
  </w:p>
  <w:p w14:paraId="7CDC7D4F" w14:textId="3E4382A2" w:rsidR="00B55C1F" w:rsidRPr="002D1DCE" w:rsidRDefault="002D66C7" w:rsidP="001262F7">
    <w:pPr>
      <w:pStyle w:val="VBAILTHeader"/>
      <w:pBdr>
        <w:bottom w:val="single" w:sz="4" w:space="1" w:color="auto"/>
      </w:pBdr>
    </w:pPr>
    <w:r>
      <w:t>Appendix 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56A2B" w14:textId="77777777" w:rsidR="00B55C1F" w:rsidRDefault="00091BC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8249C5E" wp14:editId="5F8FA2CE">
          <wp:simplePos x="0" y="0"/>
          <wp:positionH relativeFrom="column">
            <wp:posOffset>-895350</wp:posOffset>
          </wp:positionH>
          <wp:positionV relativeFrom="paragraph">
            <wp:posOffset>-447675</wp:posOffset>
          </wp:positionV>
          <wp:extent cx="7780020" cy="5836920"/>
          <wp:effectExtent l="0" t="0" r="0" b="0"/>
          <wp:wrapNone/>
          <wp:docPr id="1" name="Picture 1" title="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583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E6E20"/>
    <w:multiLevelType w:val="hybridMultilevel"/>
    <w:tmpl w:val="CA3E2504"/>
    <w:lvl w:ilvl="0" w:tplc="425E9CBE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99CC980">
      <w:start w:val="1"/>
      <w:numFmt w:val="bullet"/>
      <w:pStyle w:val="VBAIL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6C5ECA"/>
    <w:multiLevelType w:val="hybridMultilevel"/>
    <w:tmpl w:val="26B2C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626369">
    <w:abstractNumId w:val="0"/>
  </w:num>
  <w:num w:numId="2" w16cid:durableId="1737782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407"/>
    <w:rsid w:val="000741EF"/>
    <w:rsid w:val="00091BCD"/>
    <w:rsid w:val="000B4594"/>
    <w:rsid w:val="000F3204"/>
    <w:rsid w:val="0020138E"/>
    <w:rsid w:val="002D66C7"/>
    <w:rsid w:val="003036A0"/>
    <w:rsid w:val="003A5C01"/>
    <w:rsid w:val="00414DD3"/>
    <w:rsid w:val="00420D76"/>
    <w:rsid w:val="00527E11"/>
    <w:rsid w:val="00782B29"/>
    <w:rsid w:val="00B004C3"/>
    <w:rsid w:val="00B55C1F"/>
    <w:rsid w:val="00DF2407"/>
    <w:rsid w:val="00F8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D9CF2"/>
  <w15:chartTrackingRefBased/>
  <w15:docId w15:val="{B6132B61-713B-4A46-A0AB-E657F730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40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40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F2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F2407"/>
    <w:rPr>
      <w:kern w:val="0"/>
      <w14:ligatures w14:val="none"/>
    </w:rPr>
  </w:style>
  <w:style w:type="paragraph" w:customStyle="1" w:styleId="VBAILTBody">
    <w:name w:val="VBAILT Body"/>
    <w:qFormat/>
    <w:rsid w:val="00DF2407"/>
    <w:pPr>
      <w:spacing w:before="120" w:after="120" w:line="276" w:lineRule="auto"/>
    </w:pPr>
    <w:rPr>
      <w:rFonts w:ascii="Verdana" w:hAnsi="Verdana"/>
      <w:kern w:val="0"/>
      <w14:ligatures w14:val="none"/>
    </w:rPr>
  </w:style>
  <w:style w:type="paragraph" w:customStyle="1" w:styleId="VBAILTHeading2">
    <w:name w:val="VBAILT Heading 2"/>
    <w:basedOn w:val="VBAILTBody"/>
    <w:next w:val="VBAILTBody"/>
    <w:qFormat/>
    <w:rsid w:val="00DF2407"/>
    <w:pPr>
      <w:keepNext/>
      <w:pBdr>
        <w:top w:val="single" w:sz="4" w:space="1" w:color="auto"/>
        <w:bottom w:val="single" w:sz="4" w:space="1" w:color="auto"/>
      </w:pBdr>
      <w:shd w:val="clear" w:color="auto" w:fill="B4C6E7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ody"/>
    <w:qFormat/>
    <w:rsid w:val="00DF2407"/>
    <w:pPr>
      <w:numPr>
        <w:numId w:val="1"/>
      </w:numPr>
      <w:spacing w:after="0"/>
    </w:pPr>
  </w:style>
  <w:style w:type="paragraph" w:customStyle="1" w:styleId="VBAILTBullet2">
    <w:name w:val="VBAILT Bullet 2"/>
    <w:basedOn w:val="VBAILTBody"/>
    <w:qFormat/>
    <w:rsid w:val="00DF2407"/>
    <w:pPr>
      <w:numPr>
        <w:ilvl w:val="1"/>
        <w:numId w:val="1"/>
      </w:numPr>
    </w:pPr>
  </w:style>
  <w:style w:type="paragraph" w:customStyle="1" w:styleId="VBAILTHeader">
    <w:name w:val="VBAILT Header"/>
    <w:basedOn w:val="VBAILTBody"/>
    <w:qFormat/>
    <w:rsid w:val="00DF2407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DF2407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paragraph" w:customStyle="1" w:styleId="VBAILTCoverdoctypecourse">
    <w:name w:val="VBAILT Cover doc type &amp; course"/>
    <w:basedOn w:val="VBAILTBody"/>
    <w:next w:val="VBAILTBody"/>
    <w:qFormat/>
    <w:rsid w:val="00DF2407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Misc">
    <w:name w:val="VBAILT Cover Misc"/>
    <w:basedOn w:val="VBAILTBody"/>
    <w:next w:val="VBAILTBody"/>
    <w:qFormat/>
    <w:rsid w:val="00DF2407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DF2407"/>
    <w:pPr>
      <w:spacing w:before="1920" w:after="1440"/>
      <w:jc w:val="center"/>
    </w:pPr>
    <w:rPr>
      <w:rFonts w:ascii="Palatino Linotype" w:hAnsi="Palatino Linotype"/>
      <w:b/>
      <w:caps/>
      <w:outline/>
      <w:color w:val="5B9BD5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Footer">
    <w:name w:val="footer"/>
    <w:basedOn w:val="Normal"/>
    <w:link w:val="FooterChar"/>
    <w:uiPriority w:val="99"/>
    <w:unhideWhenUsed/>
    <w:rsid w:val="000B4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59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95f1b23-abaf-45ee-821d-b7ab251ab3bf}" enabled="0" method="" siteId="{e95f1b23-abaf-45ee-821d-b7ab251ab3b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Process Veteran-Married-to-Veteran Cases Appendix</vt:lpstr>
    </vt:vector>
  </TitlesOfParts>
  <Company>Veterans Benefits Administratio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 Veteran-Married-to-Veteran Cases Appendix</dc:title>
  <dc:subject/>
  <dc:creator>Department of Veterans Affairs, Veterans Benefits Administration, Pension and Fiduciary Service, STAFF</dc:creator>
  <cp:keywords/>
  <dc:description/>
  <cp:lastModifiedBy>Kathy Poole</cp:lastModifiedBy>
  <cp:revision>11</cp:revision>
  <dcterms:created xsi:type="dcterms:W3CDTF">2024-12-26T15:00:00Z</dcterms:created>
  <dcterms:modified xsi:type="dcterms:W3CDTF">2024-12-31T21:09:00Z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Reference</vt:lpwstr>
  </property>
</Properties>
</file>