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6B1F4" w14:textId="4D25C232" w:rsidR="00DA012B" w:rsidRDefault="00DA012B" w:rsidP="00DA012B">
      <w:pPr>
        <w:pStyle w:val="VBAILTCoverService"/>
        <w:spacing w:after="0"/>
      </w:pPr>
      <w:r>
        <w:t>Pension and fiduciary service</w:t>
      </w:r>
    </w:p>
    <w:p w14:paraId="3C97C8DD" w14:textId="77777777" w:rsidR="00DA012B" w:rsidRPr="00DA012B" w:rsidRDefault="00DA012B" w:rsidP="00DA012B">
      <w:pPr>
        <w:pStyle w:val="VBAILTBody"/>
      </w:pPr>
    </w:p>
    <w:p w14:paraId="589FEE76" w14:textId="1AEAEC24" w:rsidR="006A3767" w:rsidRDefault="000B1CB7" w:rsidP="006A3767">
      <w:pPr>
        <w:pStyle w:val="VBAILTCoverdoctypecourse"/>
        <w:spacing w:after="0" w:line="240" w:lineRule="auto"/>
        <w:rPr>
          <w:rFonts w:ascii="Times New Roman" w:eastAsia="Times New Roman" w:hAnsi="Times New Roman" w:cs="Times New Roman"/>
          <w:sz w:val="24"/>
          <w:szCs w:val="24"/>
        </w:rPr>
      </w:pPr>
      <w:r>
        <w:t xml:space="preserve">PMC VSR </w:t>
      </w:r>
      <w:r w:rsidR="007E3F94">
        <w:t xml:space="preserve">Basic </w:t>
      </w:r>
      <w:r>
        <w:t>Core Course</w:t>
      </w:r>
      <w:r w:rsidR="006A3767" w:rsidRPr="006A3767">
        <w:rPr>
          <w:rFonts w:ascii="Times New Roman" w:eastAsia="Times New Roman" w:hAnsi="Times New Roman" w:cs="Times New Roman"/>
          <w:sz w:val="24"/>
          <w:szCs w:val="24"/>
        </w:rPr>
        <w:t xml:space="preserve"> </w:t>
      </w:r>
    </w:p>
    <w:p w14:paraId="7A4A5552" w14:textId="613A193A" w:rsidR="006A3767" w:rsidRPr="006A3767" w:rsidRDefault="006A3767" w:rsidP="005A17EE">
      <w:pPr>
        <w:pStyle w:val="VBAILTCoverdoctypecourse"/>
        <w:spacing w:before="0" w:after="0" w:line="240" w:lineRule="auto"/>
      </w:pPr>
      <w:r w:rsidRPr="006A3767">
        <w:t xml:space="preserve">Phase </w:t>
      </w:r>
      <w:r w:rsidR="005A17EE">
        <w:t>3</w:t>
      </w:r>
      <w:r w:rsidRPr="006A3767">
        <w:t xml:space="preserve">: </w:t>
      </w:r>
      <w:r w:rsidR="005A17EE">
        <w:t>PMC VSR Resources</w:t>
      </w:r>
    </w:p>
    <w:p w14:paraId="50C40619" w14:textId="2CFA8875" w:rsidR="006676FD" w:rsidRPr="006A3767" w:rsidRDefault="006676FD" w:rsidP="006A3767">
      <w:pPr>
        <w:pStyle w:val="VBAILTBody"/>
        <w:spacing w:line="600" w:lineRule="auto"/>
      </w:pPr>
    </w:p>
    <w:p w14:paraId="5F0ED797" w14:textId="77777777" w:rsidR="005C0AC2" w:rsidRDefault="00E66016" w:rsidP="005C0AC2">
      <w:pPr>
        <w:pStyle w:val="VBAILTCoverLessonTitle"/>
      </w:pPr>
      <w:r>
        <w:t xml:space="preserve">Phase 3 </w:t>
      </w:r>
      <w:r w:rsidR="005C0AC2">
        <w:t>Knowledge Enhancer Preparation (KE Prep)</w:t>
      </w:r>
    </w:p>
    <w:p w14:paraId="78B4EC7E" w14:textId="5771B7F0" w:rsidR="006B7403" w:rsidRPr="006A3767" w:rsidRDefault="00A16CFC" w:rsidP="005C0AC2">
      <w:pPr>
        <w:pStyle w:val="VBAILTCoverLessonTitle"/>
      </w:pPr>
      <w:r>
        <w:t xml:space="preserve">Appendix A: </w:t>
      </w:r>
      <w:r w:rsidR="00D95C11" w:rsidRPr="006A3767">
        <w:t>Worksheet</w:t>
      </w:r>
    </w:p>
    <w:p w14:paraId="19F4AA0F" w14:textId="77777777" w:rsidR="0099576A" w:rsidRDefault="0099576A" w:rsidP="00E66016">
      <w:pPr>
        <w:pStyle w:val="VBAILTCoverMisc"/>
        <w:rPr>
          <w:b/>
          <w:bCs/>
        </w:rPr>
      </w:pPr>
    </w:p>
    <w:p w14:paraId="03647466" w14:textId="77777777" w:rsidR="0099576A" w:rsidRDefault="0099576A" w:rsidP="00E66016">
      <w:pPr>
        <w:pStyle w:val="VBAILTCoverMisc"/>
        <w:rPr>
          <w:b/>
          <w:bCs/>
        </w:rPr>
      </w:pPr>
    </w:p>
    <w:p w14:paraId="4797FCF2" w14:textId="0617B8A5" w:rsidR="001D2E6A" w:rsidRPr="00C73A51" w:rsidRDefault="00CA1E08" w:rsidP="00E66016">
      <w:pPr>
        <w:pStyle w:val="VBAILTCoverMisc"/>
        <w:rPr>
          <w:b/>
          <w:bCs/>
        </w:rPr>
      </w:pPr>
      <w:r>
        <w:rPr>
          <w:b/>
          <w:bCs/>
        </w:rPr>
        <w:t>December</w:t>
      </w:r>
      <w:r w:rsidR="007E3F94" w:rsidRPr="00C73A51">
        <w:rPr>
          <w:b/>
          <w:bCs/>
        </w:rPr>
        <w:t xml:space="preserve"> 2024</w:t>
      </w:r>
    </w:p>
    <w:p w14:paraId="02B098D3" w14:textId="77777777" w:rsidR="005C0AC2" w:rsidRDefault="005C0AC2" w:rsidP="005C0AC2">
      <w:pPr>
        <w:pStyle w:val="VBAILTBody"/>
      </w:pPr>
    </w:p>
    <w:p w14:paraId="730BC799" w14:textId="77777777" w:rsidR="005C0AC2" w:rsidRPr="005C0AC2" w:rsidRDefault="005C0AC2" w:rsidP="005C0AC2">
      <w:pPr>
        <w:pStyle w:val="VBAILTBody"/>
      </w:pPr>
    </w:p>
    <w:p w14:paraId="2095396A" w14:textId="11E84042" w:rsidR="00AE2982" w:rsidRDefault="00630673" w:rsidP="00630673">
      <w:pPr>
        <w:pStyle w:val="VBAILTBody"/>
        <w:tabs>
          <w:tab w:val="left" w:pos="7146"/>
        </w:tabs>
      </w:pPr>
      <w:r>
        <w:tab/>
      </w:r>
    </w:p>
    <w:p w14:paraId="7AE2EC5A" w14:textId="6E92378C" w:rsidR="00AE2982" w:rsidRDefault="00AE2982" w:rsidP="00AE2982">
      <w:pPr>
        <w:pStyle w:val="VBAILTBody"/>
      </w:pPr>
    </w:p>
    <w:p w14:paraId="7A69E3A0" w14:textId="4B4E7560" w:rsidR="00AE2982" w:rsidRDefault="00AE2982" w:rsidP="00AE2982">
      <w:pPr>
        <w:pStyle w:val="VBAILTBody"/>
      </w:pPr>
    </w:p>
    <w:p w14:paraId="1BF9AE48" w14:textId="549FC1CB" w:rsidR="00AE2982" w:rsidRDefault="00AE2982" w:rsidP="00AE2982">
      <w:pPr>
        <w:pStyle w:val="VBAILTBody"/>
      </w:pPr>
    </w:p>
    <w:p w14:paraId="0FDA6716" w14:textId="48B15E67" w:rsidR="00AE2982" w:rsidRDefault="00AE2982" w:rsidP="00AE2982">
      <w:pPr>
        <w:pStyle w:val="VBAILTBody"/>
      </w:pPr>
    </w:p>
    <w:p w14:paraId="577F8416" w14:textId="51FB24B2" w:rsidR="00AE2982" w:rsidRDefault="00AE2982" w:rsidP="00AE2982">
      <w:pPr>
        <w:pStyle w:val="VBAILTBody"/>
      </w:pPr>
    </w:p>
    <w:p w14:paraId="50B6FCCA" w14:textId="3C4BC4B0" w:rsidR="002E4CF5" w:rsidRPr="006D4155" w:rsidRDefault="00041574" w:rsidP="002E4CF5">
      <w:pPr>
        <w:pStyle w:val="VBAILTHeading1"/>
      </w:pPr>
      <w:r w:rsidRPr="006D4155">
        <w:lastRenderedPageBreak/>
        <w:t xml:space="preserve">Phase 3 </w:t>
      </w:r>
      <w:r w:rsidR="002E4CF5" w:rsidRPr="006D4155">
        <w:t>Worksheet</w:t>
      </w:r>
    </w:p>
    <w:p w14:paraId="5B40987C" w14:textId="5D1F32AC" w:rsidR="001D59D2" w:rsidRPr="006D4155" w:rsidRDefault="002E4CF5" w:rsidP="002E4CF5">
      <w:pPr>
        <w:pStyle w:val="VBAILTHeading2"/>
      </w:pPr>
      <w:r w:rsidRPr="006D4155">
        <w:t xml:space="preserve">Part A: </w:t>
      </w:r>
      <w:r w:rsidR="00041574" w:rsidRPr="006D4155">
        <w:t>Spot the VA Term</w:t>
      </w:r>
    </w:p>
    <w:p w14:paraId="48A26FD7" w14:textId="25EEEE6E" w:rsidR="00724BAD" w:rsidRPr="006D4155" w:rsidRDefault="00724BAD" w:rsidP="00724BAD">
      <w:pPr>
        <w:pStyle w:val="VBAILTBody"/>
      </w:pPr>
      <w:r w:rsidRPr="006D4155">
        <w:t>Review the letter excerpt and determine if all the VA terms and acronyms are correct. Circle any errors and write the correct term (if any).</w:t>
      </w:r>
      <w:r w:rsidRPr="006D4155">
        <w:rPr>
          <w:b/>
        </w:rPr>
        <w:t xml:space="preserve"> </w:t>
      </w:r>
      <w:r w:rsidRPr="006D4155">
        <w:t xml:space="preserve">Use the </w:t>
      </w:r>
      <w:r w:rsidRPr="006D4155">
        <w:rPr>
          <w:b/>
        </w:rPr>
        <w:t xml:space="preserve">Common VA Terms </w:t>
      </w:r>
      <w:r w:rsidRPr="006D4155">
        <w:t>job aid for assistance reviewing the following letter excerpt.</w:t>
      </w:r>
    </w:p>
    <w:p w14:paraId="38A349CF" w14:textId="79017C61" w:rsidR="00FA4203" w:rsidRPr="006D4155" w:rsidRDefault="00C90FBC" w:rsidP="00724BAD">
      <w:pPr>
        <w:pStyle w:val="VBAILTBody"/>
      </w:pPr>
      <w:r w:rsidRPr="006D4155">
        <w:rPr>
          <w:noProof/>
        </w:rPr>
        <mc:AlternateContent>
          <mc:Choice Requires="wps">
            <w:drawing>
              <wp:inline distT="0" distB="0" distL="0" distR="0" wp14:anchorId="16393F5F" wp14:editId="11866788">
                <wp:extent cx="5987333" cy="6610350"/>
                <wp:effectExtent l="0" t="0" r="13970" b="19050"/>
                <wp:docPr id="7" name="Text Box 7"/>
                <wp:cNvGraphicFramePr/>
                <a:graphic xmlns:a="http://schemas.openxmlformats.org/drawingml/2006/main">
                  <a:graphicData uri="http://schemas.microsoft.com/office/word/2010/wordprocessingShape">
                    <wps:wsp>
                      <wps:cNvSpPr txBox="1"/>
                      <wps:spPr>
                        <a:xfrm>
                          <a:off x="0" y="0"/>
                          <a:ext cx="5987333" cy="6610350"/>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5C18C77" w14:textId="77777777" w:rsidR="006E3712" w:rsidRPr="00C90FBC" w:rsidRDefault="006E3712" w:rsidP="006E3712">
                            <w:pPr>
                              <w:rPr>
                                <w:rFonts w:ascii="Times New Roman" w:hAnsi="Times New Roman" w:cs="Times New Roman"/>
                              </w:rPr>
                            </w:pPr>
                            <w:r w:rsidRPr="00C90FBC">
                              <w:rPr>
                                <w:rFonts w:ascii="Times New Roman" w:hAnsi="Times New Roman" w:cs="Times New Roman"/>
                              </w:rPr>
                              <w:t>Dear Mr. Caruso:</w:t>
                            </w:r>
                            <w:bookmarkStart w:id="0" w:name="startoftext"/>
                            <w:bookmarkEnd w:id="0"/>
                          </w:p>
                          <w:p w14:paraId="1D36B209" w14:textId="1AF2C278" w:rsidR="006E3712" w:rsidRPr="00C90FBC" w:rsidRDefault="006E3712" w:rsidP="006E3712">
                            <w:pPr>
                              <w:rPr>
                                <w:rFonts w:ascii="Times New Roman" w:hAnsi="Times New Roman" w:cs="Times New Roman"/>
                              </w:rPr>
                            </w:pPr>
                            <w:r w:rsidRPr="00C90FBC">
                              <w:rPr>
                                <w:rFonts w:ascii="Times New Roman" w:hAnsi="Times New Roman" w:cs="Times New Roman"/>
                              </w:rPr>
                              <w:t xml:space="preserve">We made a decision on your claim for Dependency and Indemnity Compensation (DEA), </w:t>
                            </w:r>
                            <w:r w:rsidR="00EF70CF" w:rsidRPr="00EF70CF">
                              <w:rPr>
                                <w:rFonts w:ascii="Times New Roman" w:hAnsi="Times New Roman" w:cs="Times New Roman"/>
                              </w:rPr>
                              <w:t>Survivors</w:t>
                            </w:r>
                            <w:r w:rsidRPr="00EF70CF">
                              <w:rPr>
                                <w:rFonts w:ascii="Times New Roman" w:hAnsi="Times New Roman" w:cs="Times New Roman"/>
                              </w:rPr>
                              <w:t xml:space="preserve"> Pension</w:t>
                            </w:r>
                            <w:r w:rsidR="00437A62" w:rsidRPr="00EF70CF">
                              <w:rPr>
                                <w:rFonts w:ascii="Times New Roman" w:hAnsi="Times New Roman" w:cs="Times New Roman"/>
                              </w:rPr>
                              <w:t>,</w:t>
                            </w:r>
                            <w:r w:rsidRPr="00C90FBC">
                              <w:rPr>
                                <w:rFonts w:ascii="Times New Roman" w:hAnsi="Times New Roman" w:cs="Times New Roman"/>
                              </w:rPr>
                              <w:t xml:space="preserve"> and Accrued</w:t>
                            </w:r>
                            <w:r w:rsidR="00E03FE1">
                              <w:rPr>
                                <w:rFonts w:ascii="Times New Roman" w:hAnsi="Times New Roman" w:cs="Times New Roman"/>
                              </w:rPr>
                              <w:t xml:space="preserve"> benefits</w:t>
                            </w:r>
                            <w:r w:rsidRPr="00C90FBC">
                              <w:rPr>
                                <w:rFonts w:ascii="Times New Roman" w:hAnsi="Times New Roman" w:cs="Times New Roman"/>
                              </w:rPr>
                              <w:t xml:space="preserve"> received on October 7, 201</w:t>
                            </w:r>
                            <w:r w:rsidR="00E03FE1">
                              <w:rPr>
                                <w:rFonts w:ascii="Times New Roman" w:hAnsi="Times New Roman" w:cs="Times New Roman"/>
                              </w:rPr>
                              <w:t>9</w:t>
                            </w:r>
                            <w:r w:rsidRPr="00C90FBC">
                              <w:rPr>
                                <w:rFonts w:ascii="Times New Roman" w:hAnsi="Times New Roman" w:cs="Times New Roman"/>
                              </w:rPr>
                              <w:t>.</w:t>
                            </w:r>
                          </w:p>
                          <w:p w14:paraId="5658C009" w14:textId="1A79F57A" w:rsidR="006E3712" w:rsidRPr="00C90FBC" w:rsidRDefault="006E3712" w:rsidP="006E3712">
                            <w:pPr>
                              <w:rPr>
                                <w:rFonts w:ascii="Times New Roman" w:hAnsi="Times New Roman" w:cs="Times New Roman"/>
                              </w:rPr>
                            </w:pPr>
                            <w:r w:rsidRPr="00C90FBC">
                              <w:rPr>
                                <w:rFonts w:ascii="Times New Roman" w:hAnsi="Times New Roman" w:cs="Times New Roman"/>
                              </w:rPr>
                              <w:t>This letter tells you about your entitlement amount and payment start date and what we decided.</w:t>
                            </w:r>
                            <w:r w:rsidR="00D503C6">
                              <w:rPr>
                                <w:rFonts w:ascii="Times New Roman" w:hAnsi="Times New Roman" w:cs="Times New Roman"/>
                              </w:rPr>
                              <w:t xml:space="preserve"> </w:t>
                            </w:r>
                            <w:r w:rsidRPr="00C90FBC">
                              <w:rPr>
                                <w:rFonts w:ascii="Times New Roman" w:hAnsi="Times New Roman" w:cs="Times New Roman"/>
                              </w:rPr>
                              <w:t>It includes a copy of our rating decision that gives the evidence used and reasons for our decision.</w:t>
                            </w:r>
                            <w:r w:rsidR="00D503C6">
                              <w:rPr>
                                <w:rFonts w:ascii="Times New Roman" w:hAnsi="Times New Roman" w:cs="Times New Roman"/>
                              </w:rPr>
                              <w:t xml:space="preserve"> </w:t>
                            </w:r>
                            <w:r w:rsidRPr="00C90FBC">
                              <w:rPr>
                                <w:rFonts w:ascii="Times New Roman" w:hAnsi="Times New Roman" w:cs="Times New Roman"/>
                              </w:rPr>
                              <w:t>We have also included information about additional benefits, what to do if you disagree with our decision, and who to contact if you have questions or need assistance.</w:t>
                            </w:r>
                          </w:p>
                          <w:p w14:paraId="25CBFF06" w14:textId="77777777" w:rsidR="006E3712" w:rsidRPr="006E3712" w:rsidRDefault="006E3712" w:rsidP="006E3712">
                            <w:pPr>
                              <w:keepNext/>
                              <w:spacing w:after="60"/>
                              <w:rPr>
                                <w:rFonts w:ascii="Arial" w:hAnsi="Arial"/>
                                <w:b/>
                                <w:sz w:val="26"/>
                                <w:szCs w:val="26"/>
                              </w:rPr>
                            </w:pPr>
                            <w:r w:rsidRPr="006E3712">
                              <w:rPr>
                                <w:rFonts w:ascii="Arial" w:hAnsi="Arial"/>
                                <w:b/>
                                <w:sz w:val="26"/>
                                <w:szCs w:val="26"/>
                              </w:rPr>
                              <w:t>Your Award Amount and Payment Start Date</w:t>
                            </w:r>
                          </w:p>
                          <w:p w14:paraId="0111DE7A" w14:textId="75017EA0" w:rsidR="006E3712" w:rsidRPr="00C90FBC" w:rsidRDefault="006E3712" w:rsidP="006E3712">
                            <w:pPr>
                              <w:ind w:left="288"/>
                              <w:rPr>
                                <w:rFonts w:ascii="Times New Roman" w:hAnsi="Times New Roman" w:cs="Times New Roman"/>
                              </w:rPr>
                            </w:pPr>
                            <w:r w:rsidRPr="00C90FBC">
                              <w:rPr>
                                <w:rFonts w:ascii="Times New Roman" w:hAnsi="Times New Roman" w:cs="Times New Roman"/>
                              </w:rPr>
                              <w:t>Your monthly entitlement amount is shown below:</w:t>
                            </w: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Caption w:val="Monthly Entitlement "/>
                              <w:tblDescription w:val="Monthly Entitlement table with monthly entitlement; payment start date and reason for change"/>
                            </w:tblPr>
                            <w:tblGrid>
                              <w:gridCol w:w="2430"/>
                              <w:gridCol w:w="2520"/>
                              <w:gridCol w:w="3420"/>
                            </w:tblGrid>
                            <w:tr w:rsidR="006E3712" w14:paraId="3EDBF42E" w14:textId="77777777" w:rsidTr="00724BAD">
                              <w:trPr>
                                <w:trHeight w:val="537"/>
                              </w:trPr>
                              <w:tc>
                                <w:tcPr>
                                  <w:tcW w:w="2430" w:type="dxa"/>
                                </w:tcPr>
                                <w:p w14:paraId="3A0BD03B" w14:textId="172F1ED3" w:rsidR="006E3712" w:rsidRPr="006E3712" w:rsidRDefault="006E3712" w:rsidP="006E3712">
                                  <w:pPr>
                                    <w:jc w:val="center"/>
                                    <w:rPr>
                                      <w:rFonts w:ascii="Times New Roman" w:hAnsi="Times New Roman" w:cs="Times New Roman"/>
                                      <w:b/>
                                    </w:rPr>
                                  </w:pPr>
                                  <w:r w:rsidRPr="006E3712">
                                    <w:rPr>
                                      <w:rFonts w:ascii="Times New Roman" w:hAnsi="Times New Roman" w:cs="Times New Roman"/>
                                      <w:b/>
                                    </w:rPr>
                                    <w:t>Monthly Entitlement Amount</w:t>
                                  </w:r>
                                </w:p>
                              </w:tc>
                              <w:tc>
                                <w:tcPr>
                                  <w:tcW w:w="2520" w:type="dxa"/>
                                </w:tcPr>
                                <w:p w14:paraId="236D1ABA" w14:textId="74F08149" w:rsidR="006E3712" w:rsidRPr="006E3712" w:rsidRDefault="006E3712" w:rsidP="006E3712">
                                  <w:pPr>
                                    <w:jc w:val="center"/>
                                    <w:rPr>
                                      <w:rFonts w:ascii="Times New Roman" w:hAnsi="Times New Roman" w:cs="Times New Roman"/>
                                      <w:b/>
                                    </w:rPr>
                                  </w:pPr>
                                  <w:r w:rsidRPr="006E3712">
                                    <w:rPr>
                                      <w:rFonts w:ascii="Times New Roman" w:hAnsi="Times New Roman" w:cs="Times New Roman"/>
                                      <w:b/>
                                    </w:rPr>
                                    <w:t>Payment Start Date</w:t>
                                  </w:r>
                                </w:p>
                              </w:tc>
                              <w:tc>
                                <w:tcPr>
                                  <w:tcW w:w="3420" w:type="dxa"/>
                                </w:tcPr>
                                <w:p w14:paraId="44424EF5" w14:textId="066E219B" w:rsidR="006E3712" w:rsidRPr="006E3712" w:rsidRDefault="006E3712" w:rsidP="006E3712">
                                  <w:pPr>
                                    <w:jc w:val="center"/>
                                    <w:rPr>
                                      <w:rFonts w:ascii="Times New Roman" w:hAnsi="Times New Roman" w:cs="Times New Roman"/>
                                      <w:b/>
                                    </w:rPr>
                                  </w:pPr>
                                  <w:r w:rsidRPr="006E3712">
                                    <w:rPr>
                                      <w:rFonts w:ascii="Times New Roman" w:hAnsi="Times New Roman" w:cs="Times New Roman"/>
                                      <w:b/>
                                    </w:rPr>
                                    <w:t>Reason For Change</w:t>
                                  </w:r>
                                </w:p>
                              </w:tc>
                            </w:tr>
                            <w:tr w:rsidR="006E3712" w14:paraId="0E926CBA" w14:textId="77777777" w:rsidTr="0033209A">
                              <w:tc>
                                <w:tcPr>
                                  <w:tcW w:w="2430" w:type="dxa"/>
                                </w:tcPr>
                                <w:p w14:paraId="17336720" w14:textId="6E1B476A" w:rsidR="006E3712" w:rsidRPr="006E3712" w:rsidRDefault="006E3712" w:rsidP="006E3712">
                                  <w:pPr>
                                    <w:tabs>
                                      <w:tab w:val="decimal" w:pos="893"/>
                                    </w:tabs>
                                    <w:rPr>
                                      <w:rFonts w:ascii="Times New Roman" w:hAnsi="Times New Roman" w:cs="Times New Roman"/>
                                      <w:u w:val="words"/>
                                    </w:rPr>
                                  </w:pPr>
                                  <w:r w:rsidRPr="006E3712">
                                    <w:rPr>
                                      <w:rFonts w:ascii="Times New Roman" w:hAnsi="Times New Roman" w:cs="Times New Roman"/>
                                    </w:rPr>
                                    <w:t>$3,</w:t>
                                  </w:r>
                                  <w:r w:rsidR="00E03FE1">
                                    <w:rPr>
                                      <w:rFonts w:ascii="Times New Roman" w:hAnsi="Times New Roman" w:cs="Times New Roman"/>
                                    </w:rPr>
                                    <w:t>227</w:t>
                                  </w:r>
                                  <w:r w:rsidRPr="006E3712">
                                    <w:rPr>
                                      <w:rFonts w:ascii="Times New Roman" w:hAnsi="Times New Roman" w:cs="Times New Roman"/>
                                    </w:rPr>
                                    <w:t>.00</w:t>
                                  </w:r>
                                </w:p>
                              </w:tc>
                              <w:tc>
                                <w:tcPr>
                                  <w:tcW w:w="2520" w:type="dxa"/>
                                </w:tcPr>
                                <w:p w14:paraId="2A07E502" w14:textId="278F94D6" w:rsidR="006E3712" w:rsidRPr="006E3712" w:rsidRDefault="006E3712" w:rsidP="006E3712">
                                  <w:pPr>
                                    <w:rPr>
                                      <w:rFonts w:ascii="Times New Roman" w:hAnsi="Times New Roman" w:cs="Times New Roman"/>
                                      <w:u w:val="words"/>
                                    </w:rPr>
                                  </w:pPr>
                                  <w:r w:rsidRPr="006E3712">
                                    <w:rPr>
                                      <w:rFonts w:ascii="Times New Roman" w:hAnsi="Times New Roman" w:cs="Times New Roman"/>
                                    </w:rPr>
                                    <w:t>Feb 1, 201</w:t>
                                  </w:r>
                                  <w:r w:rsidR="00E03FE1">
                                    <w:rPr>
                                      <w:rFonts w:ascii="Times New Roman" w:hAnsi="Times New Roman" w:cs="Times New Roman"/>
                                    </w:rPr>
                                    <w:t>9</w:t>
                                  </w:r>
                                </w:p>
                              </w:tc>
                              <w:tc>
                                <w:tcPr>
                                  <w:tcW w:w="3420" w:type="dxa"/>
                                </w:tcPr>
                                <w:p w14:paraId="0BE941EA" w14:textId="77777777" w:rsidR="006E3712" w:rsidRPr="006E3712" w:rsidRDefault="006E3712" w:rsidP="006E3712">
                                  <w:pPr>
                                    <w:rPr>
                                      <w:rFonts w:ascii="Times New Roman" w:hAnsi="Times New Roman" w:cs="Times New Roman"/>
                                      <w:u w:val="words"/>
                                    </w:rPr>
                                  </w:pPr>
                                  <w:r w:rsidRPr="006E3712">
                                    <w:rPr>
                                      <w:rFonts w:ascii="Times New Roman" w:hAnsi="Times New Roman" w:cs="Times New Roman"/>
                                    </w:rPr>
                                    <w:t>Eligible for Veteran’s Month of Death (DOD) Rate</w:t>
                                  </w:r>
                                </w:p>
                              </w:tc>
                            </w:tr>
                            <w:tr w:rsidR="006E3712" w14:paraId="5ACCFA48" w14:textId="77777777" w:rsidTr="0033209A">
                              <w:trPr>
                                <w:trHeight w:val="55"/>
                              </w:trPr>
                              <w:tc>
                                <w:tcPr>
                                  <w:tcW w:w="2430" w:type="dxa"/>
                                </w:tcPr>
                                <w:p w14:paraId="2261D052" w14:textId="1E5EDAF2" w:rsidR="006E3712" w:rsidRPr="006E3712" w:rsidRDefault="006E3712" w:rsidP="006E3712">
                                  <w:pPr>
                                    <w:tabs>
                                      <w:tab w:val="decimal" w:pos="893"/>
                                    </w:tabs>
                                    <w:rPr>
                                      <w:rFonts w:ascii="Times New Roman" w:hAnsi="Times New Roman" w:cs="Times New Roman"/>
                                    </w:rPr>
                                  </w:pPr>
                                  <w:r w:rsidRPr="006E3712">
                                    <w:rPr>
                                      <w:rFonts w:ascii="Times New Roman" w:hAnsi="Times New Roman" w:cs="Times New Roman"/>
                                    </w:rPr>
                                    <w:t>1,</w:t>
                                  </w:r>
                                  <w:r w:rsidR="00E03FE1">
                                    <w:rPr>
                                      <w:rFonts w:ascii="Times New Roman" w:hAnsi="Times New Roman" w:cs="Times New Roman"/>
                                    </w:rPr>
                                    <w:t>645.81</w:t>
                                  </w:r>
                                </w:p>
                              </w:tc>
                              <w:tc>
                                <w:tcPr>
                                  <w:tcW w:w="2520" w:type="dxa"/>
                                </w:tcPr>
                                <w:p w14:paraId="1D81AED6" w14:textId="380236BA" w:rsidR="006E3712" w:rsidRPr="006E3712" w:rsidRDefault="006E3712" w:rsidP="006E3712">
                                  <w:pPr>
                                    <w:rPr>
                                      <w:rFonts w:ascii="Times New Roman" w:hAnsi="Times New Roman" w:cs="Times New Roman"/>
                                    </w:rPr>
                                  </w:pPr>
                                  <w:r w:rsidRPr="006E3712">
                                    <w:rPr>
                                      <w:rFonts w:ascii="Times New Roman" w:hAnsi="Times New Roman" w:cs="Times New Roman"/>
                                    </w:rPr>
                                    <w:t>Mar 1, 201</w:t>
                                  </w:r>
                                  <w:r w:rsidR="00E03FE1">
                                    <w:rPr>
                                      <w:rFonts w:ascii="Times New Roman" w:hAnsi="Times New Roman" w:cs="Times New Roman"/>
                                    </w:rPr>
                                    <w:t>9</w:t>
                                  </w:r>
                                </w:p>
                              </w:tc>
                              <w:tc>
                                <w:tcPr>
                                  <w:tcW w:w="3420" w:type="dxa"/>
                                </w:tcPr>
                                <w:p w14:paraId="131D0171" w14:textId="47FA5BFB" w:rsidR="006E3712" w:rsidRPr="006E3712" w:rsidRDefault="00E03FE1" w:rsidP="006E3712">
                                  <w:pPr>
                                    <w:rPr>
                                      <w:rFonts w:ascii="Times New Roman" w:hAnsi="Times New Roman" w:cs="Times New Roman"/>
                                    </w:rPr>
                                  </w:pPr>
                                  <w:r>
                                    <w:rPr>
                                      <w:rFonts w:ascii="Times New Roman" w:hAnsi="Times New Roman" w:cs="Times New Roman"/>
                                    </w:rPr>
                                    <w:t>Dependency and Indemnity Compensation (DIC)</w:t>
                                  </w:r>
                                  <w:r w:rsidR="00D6633F" w:rsidRPr="00D6633F">
                                    <w:rPr>
                                      <w:rFonts w:ascii="Times New Roman" w:hAnsi="Times New Roman" w:cs="Times New Roman"/>
                                    </w:rPr>
                                    <w:t xml:space="preserve"> Benefits Granted</w:t>
                                  </w:r>
                                </w:p>
                              </w:tc>
                            </w:tr>
                          </w:tbl>
                          <w:p w14:paraId="6BD283DC" w14:textId="173A111D" w:rsidR="006E3712" w:rsidRPr="00C90FBC" w:rsidRDefault="006E3712" w:rsidP="006E3712">
                            <w:pPr>
                              <w:ind w:left="288"/>
                              <w:rPr>
                                <w:rFonts w:ascii="Times New Roman" w:hAnsi="Times New Roman" w:cs="Times New Roman"/>
                              </w:rPr>
                            </w:pPr>
                            <w:r w:rsidRPr="00C90FBC">
                              <w:rPr>
                                <w:rFonts w:ascii="Times New Roman" w:hAnsi="Times New Roman" w:cs="Times New Roman"/>
                              </w:rPr>
                              <w:t xml:space="preserve">We're paying you as a surviving spouse with no dependents. Let us know right away if there is any change in your marital status. </w:t>
                            </w:r>
                          </w:p>
                          <w:p w14:paraId="06198A7C" w14:textId="77777777" w:rsidR="006E3712" w:rsidRPr="006E3712" w:rsidRDefault="006E3712" w:rsidP="006E3712">
                            <w:pPr>
                              <w:keepNext/>
                              <w:spacing w:after="60"/>
                              <w:rPr>
                                <w:rFonts w:ascii="Arial" w:hAnsi="Arial"/>
                                <w:b/>
                                <w:sz w:val="26"/>
                                <w:szCs w:val="26"/>
                              </w:rPr>
                            </w:pPr>
                            <w:r w:rsidRPr="006E3712">
                              <w:rPr>
                                <w:rFonts w:ascii="Arial" w:hAnsi="Arial"/>
                                <w:b/>
                                <w:sz w:val="26"/>
                                <w:szCs w:val="26"/>
                              </w:rPr>
                              <w:t>You Can Expect Payment</w:t>
                            </w:r>
                          </w:p>
                          <w:p w14:paraId="3265C7A6" w14:textId="2C6DDA00" w:rsidR="006E3712" w:rsidRPr="00C90FBC" w:rsidRDefault="006E3712" w:rsidP="006E3712">
                            <w:pPr>
                              <w:ind w:left="288"/>
                              <w:rPr>
                                <w:rFonts w:ascii="Times New Roman" w:hAnsi="Times New Roman" w:cs="Times New Roman"/>
                              </w:rPr>
                            </w:pPr>
                            <w:r w:rsidRPr="00C90FBC">
                              <w:rPr>
                                <w:rFonts w:ascii="Times New Roman" w:hAnsi="Times New Roman" w:cs="Times New Roman"/>
                              </w:rPr>
                              <w:t>Your payment begins the first day of the month following your effective date.</w:t>
                            </w:r>
                            <w:r w:rsidR="00D503C6">
                              <w:rPr>
                                <w:rFonts w:ascii="Times New Roman" w:hAnsi="Times New Roman" w:cs="Times New Roman"/>
                              </w:rPr>
                              <w:t xml:space="preserve"> </w:t>
                            </w:r>
                            <w:r w:rsidRPr="00C90FBC">
                              <w:rPr>
                                <w:rFonts w:ascii="Times New Roman" w:hAnsi="Times New Roman" w:cs="Times New Roman"/>
                              </w:rPr>
                              <w:t>You will receive a payment covering the initial amount due under this award, minus any withholdi</w:t>
                            </w:r>
                            <w:r w:rsidR="00C90FBC" w:rsidRPr="00C90FBC">
                              <w:rPr>
                                <w:rFonts w:ascii="Times New Roman" w:hAnsi="Times New Roman" w:cs="Times New Roman"/>
                              </w:rPr>
                              <w:t xml:space="preserve">ngs, in approximately 15 days. </w:t>
                            </w:r>
                            <w:r w:rsidRPr="00C90FBC">
                              <w:rPr>
                                <w:rFonts w:ascii="Times New Roman" w:hAnsi="Times New Roman" w:cs="Times New Roman"/>
                              </w:rPr>
                              <w:t>Payment will then be made at the beginning of each month for the prior month.</w:t>
                            </w:r>
                            <w:r w:rsidR="00D503C6">
                              <w:rPr>
                                <w:rFonts w:ascii="Times New Roman" w:hAnsi="Times New Roman" w:cs="Times New Roman"/>
                              </w:rPr>
                              <w:t xml:space="preserve"> </w:t>
                            </w:r>
                            <w:r w:rsidRPr="00C90FBC">
                              <w:rPr>
                                <w:rFonts w:ascii="Times New Roman" w:hAnsi="Times New Roman" w:cs="Times New Roman"/>
                              </w:rPr>
                              <w:t>For example, benefits due for May are paid on or about June 1.</w:t>
                            </w:r>
                          </w:p>
                          <w:p w14:paraId="05A9048C" w14:textId="77777777" w:rsidR="006E3712" w:rsidRPr="006E3712" w:rsidRDefault="006E3712" w:rsidP="006E3712">
                            <w:pPr>
                              <w:keepNext/>
                              <w:spacing w:after="60"/>
                              <w:rPr>
                                <w:rFonts w:ascii="Arial" w:hAnsi="Arial"/>
                                <w:b/>
                                <w:sz w:val="26"/>
                                <w:szCs w:val="26"/>
                              </w:rPr>
                            </w:pPr>
                            <w:r w:rsidRPr="006E3712">
                              <w:rPr>
                                <w:rFonts w:ascii="Arial" w:hAnsi="Arial"/>
                                <w:b/>
                                <w:sz w:val="26"/>
                                <w:szCs w:val="26"/>
                              </w:rPr>
                              <w:t>What We Decided</w:t>
                            </w:r>
                          </w:p>
                          <w:p w14:paraId="40202F26" w14:textId="2B0BEE82" w:rsidR="006E3712" w:rsidRPr="00C90FBC" w:rsidRDefault="006E3712" w:rsidP="00C90FBC">
                            <w:pPr>
                              <w:pStyle w:val="VBAILTbullet1"/>
                              <w:spacing w:line="240" w:lineRule="auto"/>
                              <w:rPr>
                                <w:rFonts w:ascii="Times New Roman" w:hAnsi="Times New Roman" w:cs="Times New Roman"/>
                              </w:rPr>
                            </w:pPr>
                            <w:r w:rsidRPr="00C90FBC">
                              <w:rPr>
                                <w:rFonts w:ascii="Times New Roman" w:hAnsi="Times New Roman" w:cs="Times New Roman"/>
                              </w:rPr>
                              <w:t>We granted dependency and indemnity compensation (</w:t>
                            </w:r>
                            <w:r w:rsidR="00D6633F" w:rsidRPr="00C90FBC">
                              <w:rPr>
                                <w:rFonts w:ascii="Times New Roman" w:hAnsi="Times New Roman" w:cs="Times New Roman"/>
                              </w:rPr>
                              <w:t>D</w:t>
                            </w:r>
                            <w:r w:rsidR="00E03FE1">
                              <w:rPr>
                                <w:rFonts w:ascii="Times New Roman" w:hAnsi="Times New Roman" w:cs="Times New Roman"/>
                              </w:rPr>
                              <w:t>IC</w:t>
                            </w:r>
                            <w:r w:rsidRPr="00C90FBC">
                              <w:rPr>
                                <w:rFonts w:ascii="Times New Roman" w:hAnsi="Times New Roman" w:cs="Times New Roman"/>
                              </w:rPr>
                              <w:t>) effective February 14, 201</w:t>
                            </w:r>
                            <w:r w:rsidR="00E03FE1">
                              <w:rPr>
                                <w:rFonts w:ascii="Times New Roman" w:hAnsi="Times New Roman" w:cs="Times New Roman"/>
                              </w:rPr>
                              <w:t>9</w:t>
                            </w:r>
                            <w:r w:rsidRPr="00C90FBC">
                              <w:rPr>
                                <w:rFonts w:ascii="Times New Roman" w:hAnsi="Times New Roman" w:cs="Times New Roman"/>
                              </w:rPr>
                              <w:t xml:space="preserve">.  </w:t>
                            </w:r>
                          </w:p>
                          <w:p w14:paraId="2DBD98CD" w14:textId="7281F86D" w:rsidR="006E3712" w:rsidRDefault="006E3712" w:rsidP="00C90FBC">
                            <w:pPr>
                              <w:pStyle w:val="VBAILTbullet1"/>
                              <w:spacing w:line="240" w:lineRule="auto"/>
                              <w:rPr>
                                <w:rFonts w:ascii="Times New Roman" w:hAnsi="Times New Roman" w:cs="Times New Roman"/>
                              </w:rPr>
                            </w:pPr>
                            <w:r w:rsidRPr="00C90FBC">
                              <w:rPr>
                                <w:rFonts w:ascii="Times New Roman" w:hAnsi="Times New Roman" w:cs="Times New Roman"/>
                              </w:rPr>
                              <w:t xml:space="preserve">We have approved an additional allowance for </w:t>
                            </w:r>
                            <w:r w:rsidR="00D6633F">
                              <w:rPr>
                                <w:rFonts w:ascii="Times New Roman" w:hAnsi="Times New Roman" w:cs="Times New Roman"/>
                              </w:rPr>
                              <w:t>A</w:t>
                            </w:r>
                            <w:r w:rsidRPr="00C90FBC">
                              <w:rPr>
                                <w:rFonts w:ascii="Times New Roman" w:hAnsi="Times New Roman" w:cs="Times New Roman"/>
                              </w:rPr>
                              <w:t xml:space="preserve">id and </w:t>
                            </w:r>
                            <w:r w:rsidR="00D6633F">
                              <w:rPr>
                                <w:rFonts w:ascii="Times New Roman" w:hAnsi="Times New Roman" w:cs="Times New Roman"/>
                              </w:rPr>
                              <w:t>A</w:t>
                            </w:r>
                            <w:r w:rsidRPr="00C90FBC">
                              <w:rPr>
                                <w:rFonts w:ascii="Times New Roman" w:hAnsi="Times New Roman" w:cs="Times New Roman"/>
                              </w:rPr>
                              <w:t xml:space="preserve">ttendance </w:t>
                            </w:r>
                            <w:r w:rsidR="00D6633F">
                              <w:rPr>
                                <w:rFonts w:ascii="Times New Roman" w:hAnsi="Times New Roman" w:cs="Times New Roman"/>
                              </w:rPr>
                              <w:t xml:space="preserve">(A/R) </w:t>
                            </w:r>
                            <w:r w:rsidRPr="00C90FBC">
                              <w:rPr>
                                <w:rFonts w:ascii="Times New Roman" w:hAnsi="Times New Roman" w:cs="Times New Roman"/>
                              </w:rPr>
                              <w:t>effective March 1, 201</w:t>
                            </w:r>
                            <w:r w:rsidR="00E03FE1">
                              <w:rPr>
                                <w:rFonts w:ascii="Times New Roman" w:hAnsi="Times New Roman" w:cs="Times New Roman"/>
                              </w:rPr>
                              <w:t>9</w:t>
                            </w:r>
                            <w:r w:rsidRPr="00C90FBC">
                              <w:rPr>
                                <w:rFonts w:ascii="Times New Roman" w:hAnsi="Times New Roman" w:cs="Times New Roman"/>
                              </w:rPr>
                              <w:t>.</w:t>
                            </w:r>
                          </w:p>
                          <w:p w14:paraId="7F246EFF" w14:textId="6F7794AA" w:rsidR="00A54A82" w:rsidRPr="00C90FBC" w:rsidRDefault="00A54A82" w:rsidP="00C90FBC">
                            <w:pPr>
                              <w:pStyle w:val="VBAILTbullet1"/>
                              <w:spacing w:line="240" w:lineRule="auto"/>
                              <w:rPr>
                                <w:rFonts w:ascii="Times New Roman" w:hAnsi="Times New Roman" w:cs="Times New Roman"/>
                              </w:rPr>
                            </w:pPr>
                            <w:r>
                              <w:rPr>
                                <w:rFonts w:ascii="Times New Roman" w:hAnsi="Times New Roman" w:cs="Times New Roman"/>
                              </w:rPr>
                              <w:t>We granted Dependents’ Educational Assistance (DEP) effective February 14, 2019.</w:t>
                            </w:r>
                          </w:p>
                          <w:p w14:paraId="3407B09A" w14:textId="5B666D16" w:rsidR="00C90FBC" w:rsidRPr="00C90FBC" w:rsidRDefault="006E3712" w:rsidP="00C90FBC">
                            <w:pPr>
                              <w:pStyle w:val="VBAILTbullet1"/>
                              <w:spacing w:line="240" w:lineRule="auto"/>
                              <w:rPr>
                                <w:rFonts w:ascii="Times New Roman" w:hAnsi="Times New Roman" w:cs="Times New Roman"/>
                              </w:rPr>
                            </w:pPr>
                            <w:r w:rsidRPr="00C90FBC">
                              <w:rPr>
                                <w:rFonts w:ascii="Times New Roman" w:hAnsi="Times New Roman" w:cs="Times New Roman"/>
                              </w:rPr>
                              <w:t xml:space="preserve">We have denied your claim for </w:t>
                            </w:r>
                            <w:r w:rsidR="00A54A82">
                              <w:rPr>
                                <w:rFonts w:ascii="Times New Roman" w:hAnsi="Times New Roman" w:cs="Times New Roman"/>
                              </w:rPr>
                              <w:t>S</w:t>
                            </w:r>
                            <w:r w:rsidR="00EF70CF" w:rsidRPr="00EF70CF">
                              <w:rPr>
                                <w:rFonts w:ascii="Times New Roman" w:hAnsi="Times New Roman" w:cs="Times New Roman"/>
                              </w:rPr>
                              <w:t>urvivors</w:t>
                            </w:r>
                            <w:r w:rsidRPr="00EF70CF">
                              <w:rPr>
                                <w:rFonts w:ascii="Times New Roman" w:hAnsi="Times New Roman" w:cs="Times New Roman"/>
                              </w:rPr>
                              <w:t xml:space="preserve"> </w:t>
                            </w:r>
                            <w:r w:rsidR="00A54A82">
                              <w:rPr>
                                <w:rFonts w:ascii="Times New Roman" w:hAnsi="Times New Roman" w:cs="Times New Roman"/>
                              </w:rPr>
                              <w:t>P</w:t>
                            </w:r>
                            <w:r w:rsidRPr="00EF70CF">
                              <w:rPr>
                                <w:rFonts w:ascii="Times New Roman" w:hAnsi="Times New Roman" w:cs="Times New Roman"/>
                              </w:rPr>
                              <w:t>ension</w:t>
                            </w:r>
                            <w:r w:rsidRPr="00C90FBC">
                              <w:rPr>
                                <w:rFonts w:ascii="Times New Roman" w:hAnsi="Times New Roman" w:cs="Times New Roman"/>
                              </w:rPr>
                              <w:t xml:space="preserve"> benefits.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6393F5F" id="_x0000_t202" coordsize="21600,21600" o:spt="202" path="m,l,21600r21600,l21600,xe">
                <v:stroke joinstyle="miter"/>
                <v:path gradientshapeok="t" o:connecttype="rect"/>
              </v:shapetype>
              <v:shape id="Text Box 7" o:spid="_x0000_s1026" type="#_x0000_t202" style="width:471.45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" fillcolor="white [3201]" strokeweight="1.5pt">
                <v:textbox>
                  <w:txbxContent>
                    <w:p w14:paraId="75C18C77" w14:textId="77777777" w:rsidR="006E3712" w:rsidRPr="00C90FBC" w:rsidRDefault="006E3712" w:rsidP="006E3712">
                      <w:pPr>
                        <w:rPr>
                          <w:rFonts w:ascii="Times New Roman" w:hAnsi="Times New Roman" w:cs="Times New Roman"/>
                        </w:rPr>
                      </w:pPr>
                      <w:r w:rsidRPr="00C90FBC">
                        <w:rPr>
                          <w:rFonts w:ascii="Times New Roman" w:hAnsi="Times New Roman" w:cs="Times New Roman"/>
                        </w:rPr>
                        <w:t>Dear Mr. Caruso:</w:t>
                      </w:r>
                      <w:bookmarkStart w:id="1" w:name="startoftext"/>
                      <w:bookmarkEnd w:id="1"/>
                    </w:p>
                    <w:p w14:paraId="1D36B209" w14:textId="1AF2C278" w:rsidR="006E3712" w:rsidRPr="00C90FBC" w:rsidRDefault="006E3712" w:rsidP="006E3712">
                      <w:pPr>
                        <w:rPr>
                          <w:rFonts w:ascii="Times New Roman" w:hAnsi="Times New Roman" w:cs="Times New Roman"/>
                        </w:rPr>
                      </w:pPr>
                      <w:r w:rsidRPr="00C90FBC">
                        <w:rPr>
                          <w:rFonts w:ascii="Times New Roman" w:hAnsi="Times New Roman" w:cs="Times New Roman"/>
                        </w:rPr>
                        <w:t xml:space="preserve">We made a decision on your claim for Dependency and Indemnity Compensation (DEA), </w:t>
                      </w:r>
                      <w:r w:rsidR="00EF70CF" w:rsidRPr="00EF70CF">
                        <w:rPr>
                          <w:rFonts w:ascii="Times New Roman" w:hAnsi="Times New Roman" w:cs="Times New Roman"/>
                        </w:rPr>
                        <w:t>Survivors</w:t>
                      </w:r>
                      <w:r w:rsidRPr="00EF70CF">
                        <w:rPr>
                          <w:rFonts w:ascii="Times New Roman" w:hAnsi="Times New Roman" w:cs="Times New Roman"/>
                        </w:rPr>
                        <w:t xml:space="preserve"> Pension</w:t>
                      </w:r>
                      <w:r w:rsidR="00437A62" w:rsidRPr="00EF70CF">
                        <w:rPr>
                          <w:rFonts w:ascii="Times New Roman" w:hAnsi="Times New Roman" w:cs="Times New Roman"/>
                        </w:rPr>
                        <w:t>,</w:t>
                      </w:r>
                      <w:r w:rsidRPr="00C90FBC">
                        <w:rPr>
                          <w:rFonts w:ascii="Times New Roman" w:hAnsi="Times New Roman" w:cs="Times New Roman"/>
                        </w:rPr>
                        <w:t xml:space="preserve"> and Accrued</w:t>
                      </w:r>
                      <w:r w:rsidR="00E03FE1">
                        <w:rPr>
                          <w:rFonts w:ascii="Times New Roman" w:hAnsi="Times New Roman" w:cs="Times New Roman"/>
                        </w:rPr>
                        <w:t xml:space="preserve"> benefits</w:t>
                      </w:r>
                      <w:r w:rsidRPr="00C90FBC">
                        <w:rPr>
                          <w:rFonts w:ascii="Times New Roman" w:hAnsi="Times New Roman" w:cs="Times New Roman"/>
                        </w:rPr>
                        <w:t xml:space="preserve"> received on October 7, 201</w:t>
                      </w:r>
                      <w:r w:rsidR="00E03FE1">
                        <w:rPr>
                          <w:rFonts w:ascii="Times New Roman" w:hAnsi="Times New Roman" w:cs="Times New Roman"/>
                        </w:rPr>
                        <w:t>9</w:t>
                      </w:r>
                      <w:r w:rsidRPr="00C90FBC">
                        <w:rPr>
                          <w:rFonts w:ascii="Times New Roman" w:hAnsi="Times New Roman" w:cs="Times New Roman"/>
                        </w:rPr>
                        <w:t>.</w:t>
                      </w:r>
                    </w:p>
                    <w:p w14:paraId="5658C009" w14:textId="1A79F57A" w:rsidR="006E3712" w:rsidRPr="00C90FBC" w:rsidRDefault="006E3712" w:rsidP="006E3712">
                      <w:pPr>
                        <w:rPr>
                          <w:rFonts w:ascii="Times New Roman" w:hAnsi="Times New Roman" w:cs="Times New Roman"/>
                        </w:rPr>
                      </w:pPr>
                      <w:r w:rsidRPr="00C90FBC">
                        <w:rPr>
                          <w:rFonts w:ascii="Times New Roman" w:hAnsi="Times New Roman" w:cs="Times New Roman"/>
                        </w:rPr>
                        <w:t>This letter tells you about your entitlement amount and payment start date and what we decided.</w:t>
                      </w:r>
                      <w:r w:rsidR="00D503C6">
                        <w:rPr>
                          <w:rFonts w:ascii="Times New Roman" w:hAnsi="Times New Roman" w:cs="Times New Roman"/>
                        </w:rPr>
                        <w:t xml:space="preserve"> </w:t>
                      </w:r>
                      <w:r w:rsidRPr="00C90FBC">
                        <w:rPr>
                          <w:rFonts w:ascii="Times New Roman" w:hAnsi="Times New Roman" w:cs="Times New Roman"/>
                        </w:rPr>
                        <w:t>It includes a copy of our rating decision that gives the evidence used and reasons for our decision.</w:t>
                      </w:r>
                      <w:r w:rsidR="00D503C6">
                        <w:rPr>
                          <w:rFonts w:ascii="Times New Roman" w:hAnsi="Times New Roman" w:cs="Times New Roman"/>
                        </w:rPr>
                        <w:t xml:space="preserve"> </w:t>
                      </w:r>
                      <w:r w:rsidRPr="00C90FBC">
                        <w:rPr>
                          <w:rFonts w:ascii="Times New Roman" w:hAnsi="Times New Roman" w:cs="Times New Roman"/>
                        </w:rPr>
                        <w:t>We have also included information about additional benefits, what to do if you disagree with our decision, and who to contact if you have questions or need assistance.</w:t>
                      </w:r>
                    </w:p>
                    <w:p w14:paraId="25CBFF06" w14:textId="77777777" w:rsidR="006E3712" w:rsidRPr="006E3712" w:rsidRDefault="006E3712" w:rsidP="006E3712">
                      <w:pPr>
                        <w:keepNext/>
                        <w:spacing w:after="60"/>
                        <w:rPr>
                          <w:rFonts w:ascii="Arial" w:hAnsi="Arial"/>
                          <w:b/>
                          <w:sz w:val="26"/>
                          <w:szCs w:val="26"/>
                        </w:rPr>
                      </w:pPr>
                      <w:r w:rsidRPr="006E3712">
                        <w:rPr>
                          <w:rFonts w:ascii="Arial" w:hAnsi="Arial"/>
                          <w:b/>
                          <w:sz w:val="26"/>
                          <w:szCs w:val="26"/>
                        </w:rPr>
                        <w:t>Your Award Amount and Payment Start Date</w:t>
                      </w:r>
                    </w:p>
                    <w:p w14:paraId="0111DE7A" w14:textId="75017EA0" w:rsidR="006E3712" w:rsidRPr="00C90FBC" w:rsidRDefault="006E3712" w:rsidP="006E3712">
                      <w:pPr>
                        <w:ind w:left="288"/>
                        <w:rPr>
                          <w:rFonts w:ascii="Times New Roman" w:hAnsi="Times New Roman" w:cs="Times New Roman"/>
                        </w:rPr>
                      </w:pPr>
                      <w:r w:rsidRPr="00C90FBC">
                        <w:rPr>
                          <w:rFonts w:ascii="Times New Roman" w:hAnsi="Times New Roman" w:cs="Times New Roman"/>
                        </w:rPr>
                        <w:t>Your monthly entitlement amount is shown below:</w:t>
                      </w: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Caption w:val="Monthly Entitlement "/>
                        <w:tblDescription w:val="Monthly Entitlement table with monthly entitlement; payment start date and reason for change"/>
                      </w:tblPr>
                      <w:tblGrid>
                        <w:gridCol w:w="2430"/>
                        <w:gridCol w:w="2520"/>
                        <w:gridCol w:w="3420"/>
                      </w:tblGrid>
                      <w:tr w:rsidR="006E3712" w14:paraId="3EDBF42E" w14:textId="77777777" w:rsidTr="00724BAD">
                        <w:trPr>
                          <w:trHeight w:val="537"/>
                        </w:trPr>
                        <w:tc>
                          <w:tcPr>
                            <w:tcW w:w="2430" w:type="dxa"/>
                          </w:tcPr>
                          <w:p w14:paraId="3A0BD03B" w14:textId="172F1ED3" w:rsidR="006E3712" w:rsidRPr="006E3712" w:rsidRDefault="006E3712" w:rsidP="006E3712">
                            <w:pPr>
                              <w:jc w:val="center"/>
                              <w:rPr>
                                <w:rFonts w:ascii="Times New Roman" w:hAnsi="Times New Roman" w:cs="Times New Roman"/>
                                <w:b/>
                              </w:rPr>
                            </w:pPr>
                            <w:r w:rsidRPr="006E3712">
                              <w:rPr>
                                <w:rFonts w:ascii="Times New Roman" w:hAnsi="Times New Roman" w:cs="Times New Roman"/>
                                <w:b/>
                              </w:rPr>
                              <w:t>Monthly Entitlement Amount</w:t>
                            </w:r>
                          </w:p>
                        </w:tc>
                        <w:tc>
                          <w:tcPr>
                            <w:tcW w:w="2520" w:type="dxa"/>
                          </w:tcPr>
                          <w:p w14:paraId="236D1ABA" w14:textId="74F08149" w:rsidR="006E3712" w:rsidRPr="006E3712" w:rsidRDefault="006E3712" w:rsidP="006E3712">
                            <w:pPr>
                              <w:jc w:val="center"/>
                              <w:rPr>
                                <w:rFonts w:ascii="Times New Roman" w:hAnsi="Times New Roman" w:cs="Times New Roman"/>
                                <w:b/>
                              </w:rPr>
                            </w:pPr>
                            <w:r w:rsidRPr="006E3712">
                              <w:rPr>
                                <w:rFonts w:ascii="Times New Roman" w:hAnsi="Times New Roman" w:cs="Times New Roman"/>
                                <w:b/>
                              </w:rPr>
                              <w:t>Payment Start Date</w:t>
                            </w:r>
                          </w:p>
                        </w:tc>
                        <w:tc>
                          <w:tcPr>
                            <w:tcW w:w="3420" w:type="dxa"/>
                          </w:tcPr>
                          <w:p w14:paraId="44424EF5" w14:textId="066E219B" w:rsidR="006E3712" w:rsidRPr="006E3712" w:rsidRDefault="006E3712" w:rsidP="006E3712">
                            <w:pPr>
                              <w:jc w:val="center"/>
                              <w:rPr>
                                <w:rFonts w:ascii="Times New Roman" w:hAnsi="Times New Roman" w:cs="Times New Roman"/>
                                <w:b/>
                              </w:rPr>
                            </w:pPr>
                            <w:r w:rsidRPr="006E3712">
                              <w:rPr>
                                <w:rFonts w:ascii="Times New Roman" w:hAnsi="Times New Roman" w:cs="Times New Roman"/>
                                <w:b/>
                              </w:rPr>
                              <w:t>Reason For Change</w:t>
                            </w:r>
                          </w:p>
                        </w:tc>
                      </w:tr>
                      <w:tr w:rsidR="006E3712" w14:paraId="0E926CBA" w14:textId="77777777" w:rsidTr="0033209A">
                        <w:tc>
                          <w:tcPr>
                            <w:tcW w:w="2430" w:type="dxa"/>
                          </w:tcPr>
                          <w:p w14:paraId="17336720" w14:textId="6E1B476A" w:rsidR="006E3712" w:rsidRPr="006E3712" w:rsidRDefault="006E3712" w:rsidP="006E3712">
                            <w:pPr>
                              <w:tabs>
                                <w:tab w:val="decimal" w:pos="893"/>
                              </w:tabs>
                              <w:rPr>
                                <w:rFonts w:ascii="Times New Roman" w:hAnsi="Times New Roman" w:cs="Times New Roman"/>
                                <w:u w:val="words"/>
                              </w:rPr>
                            </w:pPr>
                            <w:r w:rsidRPr="006E3712">
                              <w:rPr>
                                <w:rFonts w:ascii="Times New Roman" w:hAnsi="Times New Roman" w:cs="Times New Roman"/>
                              </w:rPr>
                              <w:t>$3,</w:t>
                            </w:r>
                            <w:r w:rsidR="00E03FE1">
                              <w:rPr>
                                <w:rFonts w:ascii="Times New Roman" w:hAnsi="Times New Roman" w:cs="Times New Roman"/>
                              </w:rPr>
                              <w:t>227</w:t>
                            </w:r>
                            <w:r w:rsidRPr="006E3712">
                              <w:rPr>
                                <w:rFonts w:ascii="Times New Roman" w:hAnsi="Times New Roman" w:cs="Times New Roman"/>
                              </w:rPr>
                              <w:t>.00</w:t>
                            </w:r>
                          </w:p>
                        </w:tc>
                        <w:tc>
                          <w:tcPr>
                            <w:tcW w:w="2520" w:type="dxa"/>
                          </w:tcPr>
                          <w:p w14:paraId="2A07E502" w14:textId="278F94D6" w:rsidR="006E3712" w:rsidRPr="006E3712" w:rsidRDefault="006E3712" w:rsidP="006E3712">
                            <w:pPr>
                              <w:rPr>
                                <w:rFonts w:ascii="Times New Roman" w:hAnsi="Times New Roman" w:cs="Times New Roman"/>
                                <w:u w:val="words"/>
                              </w:rPr>
                            </w:pPr>
                            <w:r w:rsidRPr="006E3712">
                              <w:rPr>
                                <w:rFonts w:ascii="Times New Roman" w:hAnsi="Times New Roman" w:cs="Times New Roman"/>
                              </w:rPr>
                              <w:t>Feb 1, 201</w:t>
                            </w:r>
                            <w:r w:rsidR="00E03FE1">
                              <w:rPr>
                                <w:rFonts w:ascii="Times New Roman" w:hAnsi="Times New Roman" w:cs="Times New Roman"/>
                              </w:rPr>
                              <w:t>9</w:t>
                            </w:r>
                          </w:p>
                        </w:tc>
                        <w:tc>
                          <w:tcPr>
                            <w:tcW w:w="3420" w:type="dxa"/>
                          </w:tcPr>
                          <w:p w14:paraId="0BE941EA" w14:textId="77777777" w:rsidR="006E3712" w:rsidRPr="006E3712" w:rsidRDefault="006E3712" w:rsidP="006E3712">
                            <w:pPr>
                              <w:rPr>
                                <w:rFonts w:ascii="Times New Roman" w:hAnsi="Times New Roman" w:cs="Times New Roman"/>
                                <w:u w:val="words"/>
                              </w:rPr>
                            </w:pPr>
                            <w:r w:rsidRPr="006E3712">
                              <w:rPr>
                                <w:rFonts w:ascii="Times New Roman" w:hAnsi="Times New Roman" w:cs="Times New Roman"/>
                              </w:rPr>
                              <w:t>Eligible for Veteran’s Month of Death (DOD) Rate</w:t>
                            </w:r>
                          </w:p>
                        </w:tc>
                      </w:tr>
                      <w:tr w:rsidR="006E3712" w14:paraId="5ACCFA48" w14:textId="77777777" w:rsidTr="0033209A">
                        <w:trPr>
                          <w:trHeight w:val="55"/>
                        </w:trPr>
                        <w:tc>
                          <w:tcPr>
                            <w:tcW w:w="2430" w:type="dxa"/>
                          </w:tcPr>
                          <w:p w14:paraId="2261D052" w14:textId="1E5EDAF2" w:rsidR="006E3712" w:rsidRPr="006E3712" w:rsidRDefault="006E3712" w:rsidP="006E3712">
                            <w:pPr>
                              <w:tabs>
                                <w:tab w:val="decimal" w:pos="893"/>
                              </w:tabs>
                              <w:rPr>
                                <w:rFonts w:ascii="Times New Roman" w:hAnsi="Times New Roman" w:cs="Times New Roman"/>
                              </w:rPr>
                            </w:pPr>
                            <w:r w:rsidRPr="006E3712">
                              <w:rPr>
                                <w:rFonts w:ascii="Times New Roman" w:hAnsi="Times New Roman" w:cs="Times New Roman"/>
                              </w:rPr>
                              <w:t>1,</w:t>
                            </w:r>
                            <w:r w:rsidR="00E03FE1">
                              <w:rPr>
                                <w:rFonts w:ascii="Times New Roman" w:hAnsi="Times New Roman" w:cs="Times New Roman"/>
                              </w:rPr>
                              <w:t>645.81</w:t>
                            </w:r>
                          </w:p>
                        </w:tc>
                        <w:tc>
                          <w:tcPr>
                            <w:tcW w:w="2520" w:type="dxa"/>
                          </w:tcPr>
                          <w:p w14:paraId="1D81AED6" w14:textId="380236BA" w:rsidR="006E3712" w:rsidRPr="006E3712" w:rsidRDefault="006E3712" w:rsidP="006E3712">
                            <w:pPr>
                              <w:rPr>
                                <w:rFonts w:ascii="Times New Roman" w:hAnsi="Times New Roman" w:cs="Times New Roman"/>
                              </w:rPr>
                            </w:pPr>
                            <w:r w:rsidRPr="006E3712">
                              <w:rPr>
                                <w:rFonts w:ascii="Times New Roman" w:hAnsi="Times New Roman" w:cs="Times New Roman"/>
                              </w:rPr>
                              <w:t>Mar 1, 201</w:t>
                            </w:r>
                            <w:r w:rsidR="00E03FE1">
                              <w:rPr>
                                <w:rFonts w:ascii="Times New Roman" w:hAnsi="Times New Roman" w:cs="Times New Roman"/>
                              </w:rPr>
                              <w:t>9</w:t>
                            </w:r>
                          </w:p>
                        </w:tc>
                        <w:tc>
                          <w:tcPr>
                            <w:tcW w:w="3420" w:type="dxa"/>
                          </w:tcPr>
                          <w:p w14:paraId="131D0171" w14:textId="47FA5BFB" w:rsidR="006E3712" w:rsidRPr="006E3712" w:rsidRDefault="00E03FE1" w:rsidP="006E3712">
                            <w:pPr>
                              <w:rPr>
                                <w:rFonts w:ascii="Times New Roman" w:hAnsi="Times New Roman" w:cs="Times New Roman"/>
                              </w:rPr>
                            </w:pPr>
                            <w:r>
                              <w:rPr>
                                <w:rFonts w:ascii="Times New Roman" w:hAnsi="Times New Roman" w:cs="Times New Roman"/>
                              </w:rPr>
                              <w:t>Dependency and Indemnity Compensation (DIC)</w:t>
                            </w:r>
                            <w:r w:rsidR="00D6633F" w:rsidRPr="00D6633F">
                              <w:rPr>
                                <w:rFonts w:ascii="Times New Roman" w:hAnsi="Times New Roman" w:cs="Times New Roman"/>
                              </w:rPr>
                              <w:t xml:space="preserve"> Benefits Granted</w:t>
                            </w:r>
                          </w:p>
                        </w:tc>
                      </w:tr>
                    </w:tbl>
                    <w:p w14:paraId="6BD283DC" w14:textId="173A111D" w:rsidR="006E3712" w:rsidRPr="00C90FBC" w:rsidRDefault="006E3712" w:rsidP="006E3712">
                      <w:pPr>
                        <w:ind w:left="288"/>
                        <w:rPr>
                          <w:rFonts w:ascii="Times New Roman" w:hAnsi="Times New Roman" w:cs="Times New Roman"/>
                        </w:rPr>
                      </w:pPr>
                      <w:r w:rsidRPr="00C90FBC">
                        <w:rPr>
                          <w:rFonts w:ascii="Times New Roman" w:hAnsi="Times New Roman" w:cs="Times New Roman"/>
                        </w:rPr>
                        <w:t xml:space="preserve">We're paying you as a surviving spouse with no dependents. Let us know right away if there is any change in your marital status. </w:t>
                      </w:r>
                    </w:p>
                    <w:p w14:paraId="06198A7C" w14:textId="77777777" w:rsidR="006E3712" w:rsidRPr="006E3712" w:rsidRDefault="006E3712" w:rsidP="006E3712">
                      <w:pPr>
                        <w:keepNext/>
                        <w:spacing w:after="60"/>
                        <w:rPr>
                          <w:rFonts w:ascii="Arial" w:hAnsi="Arial"/>
                          <w:b/>
                          <w:sz w:val="26"/>
                          <w:szCs w:val="26"/>
                        </w:rPr>
                      </w:pPr>
                      <w:r w:rsidRPr="006E3712">
                        <w:rPr>
                          <w:rFonts w:ascii="Arial" w:hAnsi="Arial"/>
                          <w:b/>
                          <w:sz w:val="26"/>
                          <w:szCs w:val="26"/>
                        </w:rPr>
                        <w:t>You Can Expect Payment</w:t>
                      </w:r>
                    </w:p>
                    <w:p w14:paraId="3265C7A6" w14:textId="2C6DDA00" w:rsidR="006E3712" w:rsidRPr="00C90FBC" w:rsidRDefault="006E3712" w:rsidP="006E3712">
                      <w:pPr>
                        <w:ind w:left="288"/>
                        <w:rPr>
                          <w:rFonts w:ascii="Times New Roman" w:hAnsi="Times New Roman" w:cs="Times New Roman"/>
                        </w:rPr>
                      </w:pPr>
                      <w:r w:rsidRPr="00C90FBC">
                        <w:rPr>
                          <w:rFonts w:ascii="Times New Roman" w:hAnsi="Times New Roman" w:cs="Times New Roman"/>
                        </w:rPr>
                        <w:t>Your payment begins the first day of the month following your effective date.</w:t>
                      </w:r>
                      <w:r w:rsidR="00D503C6">
                        <w:rPr>
                          <w:rFonts w:ascii="Times New Roman" w:hAnsi="Times New Roman" w:cs="Times New Roman"/>
                        </w:rPr>
                        <w:t xml:space="preserve"> </w:t>
                      </w:r>
                      <w:r w:rsidRPr="00C90FBC">
                        <w:rPr>
                          <w:rFonts w:ascii="Times New Roman" w:hAnsi="Times New Roman" w:cs="Times New Roman"/>
                        </w:rPr>
                        <w:t>You will receive a payment covering the initial amount due under this award, minus any withholdi</w:t>
                      </w:r>
                      <w:r w:rsidR="00C90FBC" w:rsidRPr="00C90FBC">
                        <w:rPr>
                          <w:rFonts w:ascii="Times New Roman" w:hAnsi="Times New Roman" w:cs="Times New Roman"/>
                        </w:rPr>
                        <w:t xml:space="preserve">ngs, in approximately 15 days. </w:t>
                      </w:r>
                      <w:r w:rsidRPr="00C90FBC">
                        <w:rPr>
                          <w:rFonts w:ascii="Times New Roman" w:hAnsi="Times New Roman" w:cs="Times New Roman"/>
                        </w:rPr>
                        <w:t>Payment will then be made at the beginning of each month for the prior month.</w:t>
                      </w:r>
                      <w:r w:rsidR="00D503C6">
                        <w:rPr>
                          <w:rFonts w:ascii="Times New Roman" w:hAnsi="Times New Roman" w:cs="Times New Roman"/>
                        </w:rPr>
                        <w:t xml:space="preserve"> </w:t>
                      </w:r>
                      <w:r w:rsidRPr="00C90FBC">
                        <w:rPr>
                          <w:rFonts w:ascii="Times New Roman" w:hAnsi="Times New Roman" w:cs="Times New Roman"/>
                        </w:rPr>
                        <w:t>For example, benefits due for May are paid on or about June 1.</w:t>
                      </w:r>
                    </w:p>
                    <w:p w14:paraId="05A9048C" w14:textId="77777777" w:rsidR="006E3712" w:rsidRPr="006E3712" w:rsidRDefault="006E3712" w:rsidP="006E3712">
                      <w:pPr>
                        <w:keepNext/>
                        <w:spacing w:after="60"/>
                        <w:rPr>
                          <w:rFonts w:ascii="Arial" w:hAnsi="Arial"/>
                          <w:b/>
                          <w:sz w:val="26"/>
                          <w:szCs w:val="26"/>
                        </w:rPr>
                      </w:pPr>
                      <w:r w:rsidRPr="006E3712">
                        <w:rPr>
                          <w:rFonts w:ascii="Arial" w:hAnsi="Arial"/>
                          <w:b/>
                          <w:sz w:val="26"/>
                          <w:szCs w:val="26"/>
                        </w:rPr>
                        <w:t>What We Decided</w:t>
                      </w:r>
                    </w:p>
                    <w:p w14:paraId="40202F26" w14:textId="2B0BEE82" w:rsidR="006E3712" w:rsidRPr="00C90FBC" w:rsidRDefault="006E3712" w:rsidP="00C90FBC">
                      <w:pPr>
                        <w:pStyle w:val="VBAILTbullet1"/>
                        <w:spacing w:line="240" w:lineRule="auto"/>
                        <w:rPr>
                          <w:rFonts w:ascii="Times New Roman" w:hAnsi="Times New Roman" w:cs="Times New Roman"/>
                        </w:rPr>
                      </w:pPr>
                      <w:r w:rsidRPr="00C90FBC">
                        <w:rPr>
                          <w:rFonts w:ascii="Times New Roman" w:hAnsi="Times New Roman" w:cs="Times New Roman"/>
                        </w:rPr>
                        <w:t>We granted dependency and indemnity compensation (</w:t>
                      </w:r>
                      <w:r w:rsidR="00D6633F" w:rsidRPr="00C90FBC">
                        <w:rPr>
                          <w:rFonts w:ascii="Times New Roman" w:hAnsi="Times New Roman" w:cs="Times New Roman"/>
                        </w:rPr>
                        <w:t>D</w:t>
                      </w:r>
                      <w:r w:rsidR="00E03FE1">
                        <w:rPr>
                          <w:rFonts w:ascii="Times New Roman" w:hAnsi="Times New Roman" w:cs="Times New Roman"/>
                        </w:rPr>
                        <w:t>IC</w:t>
                      </w:r>
                      <w:r w:rsidRPr="00C90FBC">
                        <w:rPr>
                          <w:rFonts w:ascii="Times New Roman" w:hAnsi="Times New Roman" w:cs="Times New Roman"/>
                        </w:rPr>
                        <w:t>) effective February 14, 201</w:t>
                      </w:r>
                      <w:r w:rsidR="00E03FE1">
                        <w:rPr>
                          <w:rFonts w:ascii="Times New Roman" w:hAnsi="Times New Roman" w:cs="Times New Roman"/>
                        </w:rPr>
                        <w:t>9</w:t>
                      </w:r>
                      <w:r w:rsidRPr="00C90FBC">
                        <w:rPr>
                          <w:rFonts w:ascii="Times New Roman" w:hAnsi="Times New Roman" w:cs="Times New Roman"/>
                        </w:rPr>
                        <w:t xml:space="preserve">.  </w:t>
                      </w:r>
                    </w:p>
                    <w:p w14:paraId="2DBD98CD" w14:textId="7281F86D" w:rsidR="006E3712" w:rsidRDefault="006E3712" w:rsidP="00C90FBC">
                      <w:pPr>
                        <w:pStyle w:val="VBAILTbullet1"/>
                        <w:spacing w:line="240" w:lineRule="auto"/>
                        <w:rPr>
                          <w:rFonts w:ascii="Times New Roman" w:hAnsi="Times New Roman" w:cs="Times New Roman"/>
                        </w:rPr>
                      </w:pPr>
                      <w:r w:rsidRPr="00C90FBC">
                        <w:rPr>
                          <w:rFonts w:ascii="Times New Roman" w:hAnsi="Times New Roman" w:cs="Times New Roman"/>
                        </w:rPr>
                        <w:t xml:space="preserve">We have approved an additional allowance for </w:t>
                      </w:r>
                      <w:r w:rsidR="00D6633F">
                        <w:rPr>
                          <w:rFonts w:ascii="Times New Roman" w:hAnsi="Times New Roman" w:cs="Times New Roman"/>
                        </w:rPr>
                        <w:t>A</w:t>
                      </w:r>
                      <w:r w:rsidRPr="00C90FBC">
                        <w:rPr>
                          <w:rFonts w:ascii="Times New Roman" w:hAnsi="Times New Roman" w:cs="Times New Roman"/>
                        </w:rPr>
                        <w:t xml:space="preserve">id and </w:t>
                      </w:r>
                      <w:r w:rsidR="00D6633F">
                        <w:rPr>
                          <w:rFonts w:ascii="Times New Roman" w:hAnsi="Times New Roman" w:cs="Times New Roman"/>
                        </w:rPr>
                        <w:t>A</w:t>
                      </w:r>
                      <w:r w:rsidRPr="00C90FBC">
                        <w:rPr>
                          <w:rFonts w:ascii="Times New Roman" w:hAnsi="Times New Roman" w:cs="Times New Roman"/>
                        </w:rPr>
                        <w:t xml:space="preserve">ttendance </w:t>
                      </w:r>
                      <w:r w:rsidR="00D6633F">
                        <w:rPr>
                          <w:rFonts w:ascii="Times New Roman" w:hAnsi="Times New Roman" w:cs="Times New Roman"/>
                        </w:rPr>
                        <w:t xml:space="preserve">(A/R) </w:t>
                      </w:r>
                      <w:r w:rsidRPr="00C90FBC">
                        <w:rPr>
                          <w:rFonts w:ascii="Times New Roman" w:hAnsi="Times New Roman" w:cs="Times New Roman"/>
                        </w:rPr>
                        <w:t>effective March 1, 201</w:t>
                      </w:r>
                      <w:r w:rsidR="00E03FE1">
                        <w:rPr>
                          <w:rFonts w:ascii="Times New Roman" w:hAnsi="Times New Roman" w:cs="Times New Roman"/>
                        </w:rPr>
                        <w:t>9</w:t>
                      </w:r>
                      <w:r w:rsidRPr="00C90FBC">
                        <w:rPr>
                          <w:rFonts w:ascii="Times New Roman" w:hAnsi="Times New Roman" w:cs="Times New Roman"/>
                        </w:rPr>
                        <w:t>.</w:t>
                      </w:r>
                    </w:p>
                    <w:p w14:paraId="7F246EFF" w14:textId="6F7794AA" w:rsidR="00A54A82" w:rsidRPr="00C90FBC" w:rsidRDefault="00A54A82" w:rsidP="00C90FBC">
                      <w:pPr>
                        <w:pStyle w:val="VBAILTbullet1"/>
                        <w:spacing w:line="240" w:lineRule="auto"/>
                        <w:rPr>
                          <w:rFonts w:ascii="Times New Roman" w:hAnsi="Times New Roman" w:cs="Times New Roman"/>
                        </w:rPr>
                      </w:pPr>
                      <w:r>
                        <w:rPr>
                          <w:rFonts w:ascii="Times New Roman" w:hAnsi="Times New Roman" w:cs="Times New Roman"/>
                        </w:rPr>
                        <w:t>We granted Dependents’ Educational Assistance (DEP) effective February 14, 2019.</w:t>
                      </w:r>
                    </w:p>
                    <w:p w14:paraId="3407B09A" w14:textId="5B666D16" w:rsidR="00C90FBC" w:rsidRPr="00C90FBC" w:rsidRDefault="006E3712" w:rsidP="00C90FBC">
                      <w:pPr>
                        <w:pStyle w:val="VBAILTbullet1"/>
                        <w:spacing w:line="240" w:lineRule="auto"/>
                        <w:rPr>
                          <w:rFonts w:ascii="Times New Roman" w:hAnsi="Times New Roman" w:cs="Times New Roman"/>
                        </w:rPr>
                      </w:pPr>
                      <w:r w:rsidRPr="00C90FBC">
                        <w:rPr>
                          <w:rFonts w:ascii="Times New Roman" w:hAnsi="Times New Roman" w:cs="Times New Roman"/>
                        </w:rPr>
                        <w:t xml:space="preserve">We have denied your claim for </w:t>
                      </w:r>
                      <w:r w:rsidR="00A54A82">
                        <w:rPr>
                          <w:rFonts w:ascii="Times New Roman" w:hAnsi="Times New Roman" w:cs="Times New Roman"/>
                        </w:rPr>
                        <w:t>S</w:t>
                      </w:r>
                      <w:r w:rsidR="00EF70CF" w:rsidRPr="00EF70CF">
                        <w:rPr>
                          <w:rFonts w:ascii="Times New Roman" w:hAnsi="Times New Roman" w:cs="Times New Roman"/>
                        </w:rPr>
                        <w:t>urvivors</w:t>
                      </w:r>
                      <w:r w:rsidRPr="00EF70CF">
                        <w:rPr>
                          <w:rFonts w:ascii="Times New Roman" w:hAnsi="Times New Roman" w:cs="Times New Roman"/>
                        </w:rPr>
                        <w:t xml:space="preserve"> </w:t>
                      </w:r>
                      <w:r w:rsidR="00A54A82">
                        <w:rPr>
                          <w:rFonts w:ascii="Times New Roman" w:hAnsi="Times New Roman" w:cs="Times New Roman"/>
                        </w:rPr>
                        <w:t>P</w:t>
                      </w:r>
                      <w:r w:rsidRPr="00EF70CF">
                        <w:rPr>
                          <w:rFonts w:ascii="Times New Roman" w:hAnsi="Times New Roman" w:cs="Times New Roman"/>
                        </w:rPr>
                        <w:t>ension</w:t>
                      </w:r>
                      <w:r w:rsidRPr="00C90FBC">
                        <w:rPr>
                          <w:rFonts w:ascii="Times New Roman" w:hAnsi="Times New Roman" w:cs="Times New Roman"/>
                        </w:rPr>
                        <w:t xml:space="preserve"> benefits.  </w:t>
                      </w:r>
                    </w:p>
                  </w:txbxContent>
                </v:textbox>
                <w10:anchorlock/>
              </v:shape>
            </w:pict>
          </mc:Fallback>
        </mc:AlternateContent>
      </w:r>
    </w:p>
    <w:p w14:paraId="3147E1C4" w14:textId="7E341F21" w:rsidR="002E4CF5" w:rsidRPr="006D4155" w:rsidRDefault="002E4CF5" w:rsidP="002E4CF5">
      <w:pPr>
        <w:pStyle w:val="VBAILTHeading2"/>
      </w:pPr>
      <w:r w:rsidRPr="006D4155">
        <w:lastRenderedPageBreak/>
        <w:t xml:space="preserve">Part B: </w:t>
      </w:r>
      <w:r w:rsidR="007946B6">
        <w:t>Seek and Find</w:t>
      </w:r>
    </w:p>
    <w:p w14:paraId="2520615D" w14:textId="7AD07F00" w:rsidR="00CF52FB" w:rsidRPr="006D4155" w:rsidRDefault="005C762B" w:rsidP="005C762B">
      <w:pPr>
        <w:pStyle w:val="VBAILTBody"/>
      </w:pPr>
      <w:r w:rsidRPr="006D4155">
        <w:t xml:space="preserve">Use the </w:t>
      </w:r>
      <w:r w:rsidR="00AE2982">
        <w:rPr>
          <w:b/>
        </w:rPr>
        <w:t xml:space="preserve">VBA Intranet and </w:t>
      </w:r>
      <w:r w:rsidRPr="006D4155">
        <w:rPr>
          <w:b/>
        </w:rPr>
        <w:t xml:space="preserve">Pension </w:t>
      </w:r>
      <w:r w:rsidR="00AE2982">
        <w:rPr>
          <w:b/>
        </w:rPr>
        <w:t>Home Page</w:t>
      </w:r>
      <w:r w:rsidRPr="006D4155">
        <w:rPr>
          <w:b/>
        </w:rPr>
        <w:t xml:space="preserve"> </w:t>
      </w:r>
      <w:r w:rsidRPr="006D4155">
        <w:t>and</w:t>
      </w:r>
      <w:r w:rsidRPr="006D4155">
        <w:rPr>
          <w:b/>
        </w:rPr>
        <w:t xml:space="preserve"> Common VA References </w:t>
      </w:r>
      <w:r w:rsidR="00487217" w:rsidRPr="006D4155">
        <w:t>job aids</w:t>
      </w:r>
      <w:r w:rsidRPr="006D4155">
        <w:rPr>
          <w:b/>
        </w:rPr>
        <w:t xml:space="preserve"> </w:t>
      </w:r>
      <w:r w:rsidR="004250BF" w:rsidRPr="006D4155">
        <w:t>to answer the following questions.</w:t>
      </w:r>
      <w:r w:rsidR="009B69A9" w:rsidRPr="006D4155">
        <w:t xml:space="preserve"> </w:t>
      </w:r>
    </w:p>
    <w:p w14:paraId="567DE184" w14:textId="58666DE1" w:rsidR="004250BF" w:rsidRPr="006D4155" w:rsidRDefault="004D750E" w:rsidP="004250BF">
      <w:pPr>
        <w:pStyle w:val="VBAILTBody"/>
        <w:numPr>
          <w:ilvl w:val="0"/>
          <w:numId w:val="22"/>
        </w:numPr>
      </w:pPr>
      <w:r w:rsidRPr="006D4155">
        <w:t xml:space="preserve">Which </w:t>
      </w:r>
      <w:r w:rsidR="00230289" w:rsidRPr="006D4155">
        <w:t xml:space="preserve">regulation of the </w:t>
      </w:r>
      <w:r w:rsidR="0082777A" w:rsidRPr="006D4155">
        <w:t xml:space="preserve">Title </w:t>
      </w:r>
      <w:r w:rsidR="00230289" w:rsidRPr="006D4155">
        <w:t>38</w:t>
      </w:r>
      <w:r w:rsidR="0082777A" w:rsidRPr="006D4155">
        <w:t xml:space="preserve"> Code of Regulation (</w:t>
      </w:r>
      <w:r w:rsidR="00230289" w:rsidRPr="006D4155">
        <w:t>CFR</w:t>
      </w:r>
      <w:r w:rsidR="0082777A" w:rsidRPr="006D4155">
        <w:t>)</w:t>
      </w:r>
      <w:r w:rsidR="00230289" w:rsidRPr="006D4155">
        <w:t xml:space="preserve"> </w:t>
      </w:r>
      <w:r w:rsidR="0054020C" w:rsidRPr="006D4155">
        <w:t>includes</w:t>
      </w:r>
      <w:r w:rsidR="00230289" w:rsidRPr="006D4155">
        <w:t xml:space="preserve"> </w:t>
      </w:r>
      <w:r w:rsidR="00595EA2" w:rsidRPr="006D4155">
        <w:t>information on marriage d</w:t>
      </w:r>
      <w:r w:rsidR="0096316A" w:rsidRPr="006D4155">
        <w:t>ates</w:t>
      </w:r>
      <w:r w:rsidR="004250BF" w:rsidRPr="006D4155">
        <w:t xml:space="preserve">? </w:t>
      </w:r>
      <w:r w:rsidR="00CF52FB" w:rsidRPr="006D4155">
        <w:t>(5 Points)</w:t>
      </w:r>
    </w:p>
    <w:p w14:paraId="5BB66BA4" w14:textId="2695C28E" w:rsidR="00CF52FB" w:rsidRPr="006D4155" w:rsidRDefault="00CF52FB" w:rsidP="00CF52FB">
      <w:pPr>
        <w:pStyle w:val="VBAILTbullet1"/>
        <w:numPr>
          <w:ilvl w:val="0"/>
          <w:numId w:val="0"/>
        </w:numPr>
        <w:ind w:left="720"/>
      </w:pPr>
      <w:r w:rsidRPr="006D4155">
        <w:t xml:space="preserve">a. </w:t>
      </w:r>
      <w:r w:rsidR="0096316A" w:rsidRPr="006D4155">
        <w:t>3.</w:t>
      </w:r>
      <w:r w:rsidR="002146B4" w:rsidRPr="006D4155">
        <w:t>11</w:t>
      </w:r>
    </w:p>
    <w:p w14:paraId="004C6BE4" w14:textId="2DC1285F" w:rsidR="00CF52FB" w:rsidRPr="006D4155" w:rsidRDefault="00CF52FB" w:rsidP="00CF52FB">
      <w:pPr>
        <w:pStyle w:val="VBAILTbullet1"/>
        <w:numPr>
          <w:ilvl w:val="0"/>
          <w:numId w:val="0"/>
        </w:numPr>
        <w:ind w:left="720"/>
      </w:pPr>
      <w:r w:rsidRPr="006D4155">
        <w:t xml:space="preserve">b. </w:t>
      </w:r>
      <w:r w:rsidR="0096316A" w:rsidRPr="006D4155">
        <w:t>3.54</w:t>
      </w:r>
      <w:r w:rsidRPr="006D4155">
        <w:t xml:space="preserve"> </w:t>
      </w:r>
    </w:p>
    <w:p w14:paraId="27984437" w14:textId="07588872" w:rsidR="002146B4" w:rsidRPr="006D4155" w:rsidRDefault="00CF52FB" w:rsidP="00CF52FB">
      <w:pPr>
        <w:pStyle w:val="VBAILTbullet1"/>
        <w:numPr>
          <w:ilvl w:val="0"/>
          <w:numId w:val="0"/>
        </w:numPr>
        <w:ind w:left="720"/>
      </w:pPr>
      <w:r w:rsidRPr="006D4155">
        <w:t xml:space="preserve">c. </w:t>
      </w:r>
      <w:r w:rsidR="002146B4" w:rsidRPr="006D4155">
        <w:t>3.59</w:t>
      </w:r>
    </w:p>
    <w:p w14:paraId="6C8245F7" w14:textId="71092836" w:rsidR="00CF52FB" w:rsidRPr="006D4155" w:rsidRDefault="00CF52FB" w:rsidP="00CF52FB">
      <w:pPr>
        <w:pStyle w:val="VBAILTbullet1"/>
        <w:numPr>
          <w:ilvl w:val="0"/>
          <w:numId w:val="0"/>
        </w:numPr>
        <w:ind w:left="720"/>
      </w:pPr>
      <w:r w:rsidRPr="006D4155">
        <w:t xml:space="preserve">d. </w:t>
      </w:r>
      <w:r w:rsidR="002146B4" w:rsidRPr="006D4155">
        <w:t>3.804</w:t>
      </w:r>
    </w:p>
    <w:p w14:paraId="5350E15C" w14:textId="3C435A3E" w:rsidR="00CF52FB" w:rsidRPr="006D4155" w:rsidRDefault="004D750E" w:rsidP="00CF52FB">
      <w:pPr>
        <w:pStyle w:val="VBAILTBody"/>
        <w:numPr>
          <w:ilvl w:val="0"/>
          <w:numId w:val="22"/>
        </w:numPr>
      </w:pPr>
      <w:r w:rsidRPr="006D4155">
        <w:t xml:space="preserve">Which </w:t>
      </w:r>
      <w:r w:rsidR="002146B4" w:rsidRPr="006D4155">
        <w:t xml:space="preserve">section of the Pension and Fiduciary Service Home Page </w:t>
      </w:r>
      <w:r w:rsidR="0054020C" w:rsidRPr="006D4155">
        <w:t>includes</w:t>
      </w:r>
      <w:r w:rsidR="002146B4" w:rsidRPr="006D4155">
        <w:t xml:space="preserve"> </w:t>
      </w:r>
      <w:r w:rsidR="00482339">
        <w:t>a link to disability examination worksheets?</w:t>
      </w:r>
      <w:r w:rsidR="00CF52FB" w:rsidRPr="006D4155">
        <w:t xml:space="preserve"> (5 Points)</w:t>
      </w:r>
    </w:p>
    <w:p w14:paraId="60E27324" w14:textId="7EE9D443" w:rsidR="00CF52FB" w:rsidRPr="006D4155" w:rsidRDefault="00CF52FB" w:rsidP="00CF52FB">
      <w:pPr>
        <w:pStyle w:val="VBAILTbullet1"/>
        <w:numPr>
          <w:ilvl w:val="0"/>
          <w:numId w:val="0"/>
        </w:numPr>
        <w:ind w:left="720"/>
      </w:pPr>
      <w:r w:rsidRPr="006D4155">
        <w:t xml:space="preserve">a. </w:t>
      </w:r>
      <w:r w:rsidR="000C5ACB">
        <w:t>Contract Management Home Page</w:t>
      </w:r>
    </w:p>
    <w:p w14:paraId="6A681B6B" w14:textId="2E8B0D8F" w:rsidR="00CF52FB" w:rsidRPr="006D4155" w:rsidRDefault="00CF52FB" w:rsidP="00CF52FB">
      <w:pPr>
        <w:pStyle w:val="VBAILTbullet1"/>
        <w:numPr>
          <w:ilvl w:val="0"/>
          <w:numId w:val="0"/>
        </w:numPr>
        <w:ind w:left="720"/>
      </w:pPr>
      <w:r w:rsidRPr="006D4155">
        <w:t xml:space="preserve">b. </w:t>
      </w:r>
      <w:r w:rsidR="00D96D12">
        <w:t>Rating Consistency Review</w:t>
      </w:r>
    </w:p>
    <w:p w14:paraId="36F0D4ED" w14:textId="2793E0F2" w:rsidR="00CF52FB" w:rsidRPr="006D4155" w:rsidRDefault="00CF52FB" w:rsidP="00CF52FB">
      <w:pPr>
        <w:pStyle w:val="VBAILTbullet1"/>
        <w:numPr>
          <w:ilvl w:val="0"/>
          <w:numId w:val="0"/>
        </w:numPr>
        <w:ind w:left="720"/>
      </w:pPr>
      <w:r w:rsidRPr="006D4155">
        <w:t xml:space="preserve">c. </w:t>
      </w:r>
      <w:r w:rsidR="00D96D12">
        <w:t>Training Homepage</w:t>
      </w:r>
    </w:p>
    <w:p w14:paraId="50256801" w14:textId="0D8EA269" w:rsidR="00CF52FB" w:rsidRPr="006D4155" w:rsidRDefault="00CF52FB" w:rsidP="00CF52FB">
      <w:pPr>
        <w:pStyle w:val="VBAILTbullet1"/>
        <w:numPr>
          <w:ilvl w:val="0"/>
          <w:numId w:val="0"/>
        </w:numPr>
        <w:ind w:left="720"/>
      </w:pPr>
      <w:r w:rsidRPr="006D4155">
        <w:t xml:space="preserve">d. </w:t>
      </w:r>
      <w:r w:rsidR="002146B4" w:rsidRPr="006D4155">
        <w:t>Quality Assurance</w:t>
      </w:r>
      <w:r w:rsidR="00D96D12">
        <w:t xml:space="preserve"> Homepage</w:t>
      </w:r>
    </w:p>
    <w:p w14:paraId="043C3457" w14:textId="3662CDCF" w:rsidR="00B761EF" w:rsidRPr="006D4155" w:rsidRDefault="00B761EF" w:rsidP="00A16CFC">
      <w:pPr>
        <w:pStyle w:val="VBAILTBody"/>
        <w:numPr>
          <w:ilvl w:val="0"/>
          <w:numId w:val="22"/>
        </w:numPr>
      </w:pPr>
      <w:r w:rsidRPr="006D4155">
        <w:t xml:space="preserve">What is the </w:t>
      </w:r>
      <w:r w:rsidR="00192ABA">
        <w:t>email address for Pension and Fiduciary’s Policy and Procedures inquiries?</w:t>
      </w:r>
      <w:r w:rsidRPr="006D4155">
        <w:t xml:space="preserve"> (5 Points)</w:t>
      </w:r>
    </w:p>
    <w:p w14:paraId="14B09253" w14:textId="236E81F2" w:rsidR="00B761EF" w:rsidRPr="006D4155" w:rsidRDefault="00B761EF" w:rsidP="00B761EF">
      <w:pPr>
        <w:pStyle w:val="VBAILTbullet1"/>
        <w:numPr>
          <w:ilvl w:val="0"/>
          <w:numId w:val="0"/>
        </w:numPr>
        <w:ind w:left="720"/>
      </w:pPr>
      <w:r w:rsidRPr="006D4155">
        <w:t xml:space="preserve">a. </w:t>
      </w:r>
      <w:r w:rsidR="000C5ACB">
        <w:t>VA/VBA/CO/POL &amp; PROC</w:t>
      </w:r>
    </w:p>
    <w:p w14:paraId="70776F51" w14:textId="617BE95E" w:rsidR="000C5ACB" w:rsidRPr="006D4155" w:rsidRDefault="00B761EF" w:rsidP="000C5ACB">
      <w:pPr>
        <w:pStyle w:val="VBAILTbullet1"/>
        <w:numPr>
          <w:ilvl w:val="0"/>
          <w:numId w:val="0"/>
        </w:numPr>
        <w:ind w:left="720"/>
      </w:pPr>
      <w:r w:rsidRPr="006D4155">
        <w:t xml:space="preserve">b. </w:t>
      </w:r>
      <w:r w:rsidR="000C5ACB">
        <w:t>VAVBA/CO/P&amp;F POL &amp; PROC</w:t>
      </w:r>
    </w:p>
    <w:p w14:paraId="36EB0AE7" w14:textId="69B4ADC9" w:rsidR="00B761EF" w:rsidRPr="006D4155" w:rsidRDefault="00B761EF" w:rsidP="00B761EF">
      <w:pPr>
        <w:pStyle w:val="VBAILTbullet1"/>
        <w:numPr>
          <w:ilvl w:val="0"/>
          <w:numId w:val="0"/>
        </w:numPr>
        <w:ind w:left="720"/>
      </w:pPr>
      <w:r w:rsidRPr="006D4155">
        <w:t xml:space="preserve">c. </w:t>
      </w:r>
      <w:r w:rsidR="000C5ACB">
        <w:t>VA/CO/P&amp;F POL &amp; PROC</w:t>
      </w:r>
    </w:p>
    <w:p w14:paraId="720E1110" w14:textId="537BF4C6" w:rsidR="00B761EF" w:rsidRPr="006D4155" w:rsidRDefault="00B761EF" w:rsidP="00B761EF">
      <w:pPr>
        <w:pStyle w:val="VBAILTbullet1"/>
        <w:numPr>
          <w:ilvl w:val="0"/>
          <w:numId w:val="0"/>
        </w:numPr>
        <w:ind w:left="720"/>
      </w:pPr>
      <w:r w:rsidRPr="006D4155">
        <w:t xml:space="preserve">d. </w:t>
      </w:r>
      <w:r w:rsidR="000C5ACB" w:rsidRPr="000C5ACB">
        <w:t xml:space="preserve"> </w:t>
      </w:r>
      <w:r w:rsidR="000C5ACB">
        <w:t>VAVBAWAS/CO/P&amp;F POL &amp; PROC</w:t>
      </w:r>
    </w:p>
    <w:p w14:paraId="1D8AF785" w14:textId="2F90DA8B" w:rsidR="00B761EF" w:rsidRPr="006D4155" w:rsidRDefault="00B761EF" w:rsidP="00A16CFC">
      <w:pPr>
        <w:pStyle w:val="VBAILTBody"/>
        <w:numPr>
          <w:ilvl w:val="0"/>
          <w:numId w:val="22"/>
        </w:numPr>
      </w:pPr>
      <w:r w:rsidRPr="006D4155">
        <w:t xml:space="preserve">The Veteran served in </w:t>
      </w:r>
      <w:proofErr w:type="gramStart"/>
      <w:r w:rsidRPr="006D4155">
        <w:t>active duty</w:t>
      </w:r>
      <w:proofErr w:type="gramEnd"/>
      <w:r w:rsidRPr="006D4155">
        <w:t xml:space="preserve"> </w:t>
      </w:r>
      <w:r w:rsidR="00BB2858" w:rsidRPr="006D4155">
        <w:t xml:space="preserve">February </w:t>
      </w:r>
      <w:r w:rsidRPr="006D4155">
        <w:t>2</w:t>
      </w:r>
      <w:r w:rsidR="00BB2858" w:rsidRPr="006D4155">
        <w:t xml:space="preserve">1, 1965, through March 3, 1973. </w:t>
      </w:r>
      <w:r w:rsidRPr="006D4155">
        <w:t xml:space="preserve">What is the name of the </w:t>
      </w:r>
      <w:r w:rsidR="00BB2858" w:rsidRPr="006D4155">
        <w:t>wartime period for this Veteran</w:t>
      </w:r>
      <w:r w:rsidRPr="006D4155">
        <w:t>? (5 Points)</w:t>
      </w:r>
    </w:p>
    <w:p w14:paraId="746F4385" w14:textId="3379DBAB" w:rsidR="00BB2858" w:rsidRPr="006D4155" w:rsidRDefault="00BB2858" w:rsidP="00BB2858">
      <w:pPr>
        <w:pStyle w:val="VBAILTbullet1"/>
        <w:numPr>
          <w:ilvl w:val="0"/>
          <w:numId w:val="0"/>
        </w:numPr>
        <w:ind w:left="720"/>
      </w:pPr>
      <w:r w:rsidRPr="006D4155">
        <w:t>a. Vietnam Era</w:t>
      </w:r>
    </w:p>
    <w:p w14:paraId="6B7E3914" w14:textId="22B2AD07" w:rsidR="00BB2858" w:rsidRPr="006D4155" w:rsidRDefault="00BB2858" w:rsidP="00BB2858">
      <w:pPr>
        <w:pStyle w:val="VBAILTbullet1"/>
        <w:numPr>
          <w:ilvl w:val="0"/>
          <w:numId w:val="0"/>
        </w:numPr>
        <w:ind w:left="720"/>
      </w:pPr>
      <w:r w:rsidRPr="006D4155">
        <w:t>b. Gulf War</w:t>
      </w:r>
    </w:p>
    <w:p w14:paraId="6460A688" w14:textId="17CF2672" w:rsidR="00BB2858" w:rsidRPr="006D4155" w:rsidRDefault="003A0352" w:rsidP="00BB2858">
      <w:pPr>
        <w:pStyle w:val="VBAILTbullet1"/>
        <w:numPr>
          <w:ilvl w:val="0"/>
          <w:numId w:val="0"/>
        </w:numPr>
        <w:ind w:left="720"/>
      </w:pPr>
      <w:r w:rsidRPr="006D4155">
        <w:t>c.</w:t>
      </w:r>
      <w:r w:rsidR="00A16CFC" w:rsidRPr="006D4155">
        <w:t xml:space="preserve"> </w:t>
      </w:r>
      <w:r w:rsidR="00BB2858" w:rsidRPr="006D4155">
        <w:t xml:space="preserve">Mexican Border </w:t>
      </w:r>
      <w:r w:rsidR="00D503C6" w:rsidRPr="006D4155">
        <w:t>Period</w:t>
      </w:r>
    </w:p>
    <w:p w14:paraId="6AE18965" w14:textId="6B685963" w:rsidR="00BB2858" w:rsidRPr="006D4155" w:rsidRDefault="00BB2858" w:rsidP="00BB2858">
      <w:pPr>
        <w:pStyle w:val="VBAILTbullet1"/>
        <w:numPr>
          <w:ilvl w:val="0"/>
          <w:numId w:val="0"/>
        </w:numPr>
        <w:ind w:left="720"/>
      </w:pPr>
      <w:r w:rsidRPr="006D4155">
        <w:t>d. Korean Conflict</w:t>
      </w:r>
    </w:p>
    <w:p w14:paraId="2E1B1285" w14:textId="77777777" w:rsidR="00BB2858" w:rsidRPr="006D4155" w:rsidRDefault="00BB2858" w:rsidP="00BB2858">
      <w:pPr>
        <w:pStyle w:val="VBAILTBody"/>
      </w:pPr>
    </w:p>
    <w:p w14:paraId="46588875" w14:textId="15F5E039" w:rsidR="00CF52FB" w:rsidRPr="006D4155" w:rsidRDefault="00C84795" w:rsidP="00A16CFC">
      <w:pPr>
        <w:pStyle w:val="VBAILTBody"/>
        <w:numPr>
          <w:ilvl w:val="0"/>
          <w:numId w:val="22"/>
        </w:numPr>
      </w:pPr>
      <w:r w:rsidRPr="006D4155">
        <w:t>Where would you go to download VA Form 21</w:t>
      </w:r>
      <w:r w:rsidR="00630673">
        <w:t>P</w:t>
      </w:r>
      <w:r w:rsidR="00335788" w:rsidRPr="006D4155">
        <w:t>-5427</w:t>
      </w:r>
      <w:r w:rsidR="00CF52FB" w:rsidRPr="006D4155">
        <w:t xml:space="preserve">? </w:t>
      </w:r>
      <w:r w:rsidR="00335788" w:rsidRPr="006D4155">
        <w:t xml:space="preserve">What is the name on the form? </w:t>
      </w:r>
      <w:r w:rsidR="00CF52FB" w:rsidRPr="006D4155">
        <w:t>(</w:t>
      </w:r>
      <w:r w:rsidR="00335788" w:rsidRPr="006D4155">
        <w:t>10</w:t>
      </w:r>
      <w:r w:rsidR="00CF52FB" w:rsidRPr="006D4155">
        <w:t xml:space="preserve"> Points)</w:t>
      </w:r>
    </w:p>
    <w:p w14:paraId="7565989A" w14:textId="77777777" w:rsidR="00D6633F" w:rsidRPr="006D4155" w:rsidRDefault="00D6633F" w:rsidP="00D6633F">
      <w:pPr>
        <w:pStyle w:val="VBAILTBody"/>
      </w:pPr>
    </w:p>
    <w:p w14:paraId="36B107E5" w14:textId="4F0DE4BC" w:rsidR="00CF52FB" w:rsidRPr="006D4155" w:rsidRDefault="00595EA2" w:rsidP="00A16CFC">
      <w:pPr>
        <w:pStyle w:val="VBAILTbullet1"/>
        <w:numPr>
          <w:ilvl w:val="0"/>
          <w:numId w:val="22"/>
        </w:numPr>
      </w:pPr>
      <w:r w:rsidRPr="006D4155">
        <w:lastRenderedPageBreak/>
        <w:t xml:space="preserve">List </w:t>
      </w:r>
      <w:r w:rsidR="00B715CE" w:rsidRPr="006D4155">
        <w:t xml:space="preserve">at least three </w:t>
      </w:r>
      <w:r w:rsidRPr="006D4155">
        <w:t xml:space="preserve">references </w:t>
      </w:r>
      <w:r w:rsidR="00D96D12">
        <w:t xml:space="preserve">and/or regulations </w:t>
      </w:r>
      <w:r w:rsidRPr="006D4155">
        <w:t xml:space="preserve">where you would find information on </w:t>
      </w:r>
      <w:r w:rsidR="00873A35" w:rsidRPr="006D4155">
        <w:t>age requirements of a child</w:t>
      </w:r>
      <w:r w:rsidR="001F657E" w:rsidRPr="006D4155">
        <w:t xml:space="preserve">. </w:t>
      </w:r>
      <w:r w:rsidR="00CF52FB" w:rsidRPr="006D4155">
        <w:t>(10 Points)</w:t>
      </w:r>
    </w:p>
    <w:p w14:paraId="73A52D30" w14:textId="77777777" w:rsidR="00D6633F" w:rsidRPr="006D4155" w:rsidRDefault="00D6633F" w:rsidP="00D6633F">
      <w:pPr>
        <w:pStyle w:val="ListParagraph"/>
      </w:pPr>
    </w:p>
    <w:p w14:paraId="4EFDA4B9" w14:textId="77777777" w:rsidR="00D6633F" w:rsidRPr="006D4155" w:rsidRDefault="00D6633F" w:rsidP="00D6633F">
      <w:pPr>
        <w:pStyle w:val="VBAILTbullet1"/>
        <w:numPr>
          <w:ilvl w:val="0"/>
          <w:numId w:val="0"/>
        </w:numPr>
        <w:ind w:left="720" w:hanging="360"/>
      </w:pPr>
    </w:p>
    <w:p w14:paraId="00F85809" w14:textId="4373C55A" w:rsidR="00E5570B" w:rsidRPr="006D4155" w:rsidRDefault="00E5570B" w:rsidP="00595EA2">
      <w:pPr>
        <w:pStyle w:val="VBAILTBody"/>
        <w:numPr>
          <w:ilvl w:val="0"/>
          <w:numId w:val="22"/>
        </w:numPr>
      </w:pPr>
      <w:r w:rsidRPr="006D4155">
        <w:t>What reference would you use to</w:t>
      </w:r>
      <w:r w:rsidR="00A07FDE" w:rsidRPr="006D4155">
        <w:t xml:space="preserve"> learn more about</w:t>
      </w:r>
      <w:r w:rsidRPr="006D4155">
        <w:t xml:space="preserve"> </w:t>
      </w:r>
      <w:proofErr w:type="gramStart"/>
      <w:r w:rsidRPr="006D4155">
        <w:t>end product</w:t>
      </w:r>
      <w:proofErr w:type="gramEnd"/>
      <w:r w:rsidRPr="006D4155">
        <w:t xml:space="preserve"> codes and work-rate standards for quantitative measurements? Provide the online location you used to find the reference. (15 Points)</w:t>
      </w:r>
    </w:p>
    <w:p w14:paraId="6C3E0F76" w14:textId="77777777" w:rsidR="00D6633F" w:rsidRPr="006D4155" w:rsidRDefault="00D6633F" w:rsidP="00D6633F">
      <w:pPr>
        <w:pStyle w:val="VBAILTBody"/>
      </w:pPr>
    </w:p>
    <w:p w14:paraId="034CBF24" w14:textId="51C06375" w:rsidR="00135032" w:rsidRPr="006D4155" w:rsidRDefault="00215777" w:rsidP="00135032">
      <w:pPr>
        <w:pStyle w:val="VBAILTBody"/>
        <w:numPr>
          <w:ilvl w:val="0"/>
          <w:numId w:val="22"/>
        </w:numPr>
      </w:pPr>
      <w:r w:rsidRPr="006D4155">
        <w:t xml:space="preserve">What </w:t>
      </w:r>
      <w:r w:rsidR="00DB33B4" w:rsidRPr="00636B2D">
        <w:t>job aid would you use for examples of when and how effective dates are applied to PACT Act related accrued/substitution claims</w:t>
      </w:r>
      <w:r w:rsidRPr="006D4155">
        <w:t xml:space="preserve">. </w:t>
      </w:r>
      <w:r w:rsidR="00CF52FB" w:rsidRPr="006D4155">
        <w:t>(20 Points)</w:t>
      </w:r>
    </w:p>
    <w:p w14:paraId="77A51E3D" w14:textId="65AE8F9C" w:rsidR="002E4CF5" w:rsidRPr="006D4155" w:rsidRDefault="002E4CF5" w:rsidP="00D6633F">
      <w:pPr>
        <w:pStyle w:val="ListParagraph"/>
      </w:pPr>
    </w:p>
    <w:p w14:paraId="68176C9C" w14:textId="77777777" w:rsidR="00D6633F" w:rsidRPr="006D4155" w:rsidRDefault="00D6633F" w:rsidP="00D6633F">
      <w:pPr>
        <w:pStyle w:val="ListParagraph"/>
      </w:pPr>
    </w:p>
    <w:p w14:paraId="0FC2E5F5" w14:textId="58EA6141" w:rsidR="0064174D" w:rsidRPr="007946B6" w:rsidRDefault="0064174D" w:rsidP="0010078D">
      <w:pPr>
        <w:pStyle w:val="VBAILTBody"/>
        <w:numPr>
          <w:ilvl w:val="0"/>
          <w:numId w:val="27"/>
        </w:numPr>
      </w:pPr>
      <w:r w:rsidRPr="006D4155">
        <w:br w:type="page"/>
      </w:r>
    </w:p>
    <w:p w14:paraId="3E23DDEC" w14:textId="32A1CF35" w:rsidR="002E4CF5" w:rsidRPr="006D4155" w:rsidRDefault="00552A77" w:rsidP="00276B32">
      <w:pPr>
        <w:pStyle w:val="VBAILTHeading2"/>
      </w:pPr>
      <w:r w:rsidRPr="006D4155">
        <w:lastRenderedPageBreak/>
        <w:t xml:space="preserve">Part </w:t>
      </w:r>
      <w:r w:rsidR="00D96D12">
        <w:t>C</w:t>
      </w:r>
      <w:r w:rsidRPr="006D4155">
        <w:t xml:space="preserve">: </w:t>
      </w:r>
      <w:r w:rsidR="00FB2767" w:rsidRPr="006D4155">
        <w:t>Trivia</w:t>
      </w:r>
      <w:r w:rsidRPr="006D4155">
        <w:t xml:space="preserve"> </w:t>
      </w:r>
    </w:p>
    <w:p w14:paraId="67892A7E" w14:textId="082236EF" w:rsidR="00276B32" w:rsidRPr="006D4155" w:rsidRDefault="00276B32" w:rsidP="00276B32">
      <w:pPr>
        <w:pStyle w:val="VBAILTBody"/>
      </w:pPr>
      <w:r w:rsidRPr="006D4155">
        <w:t xml:space="preserve">Use the </w:t>
      </w:r>
      <w:r w:rsidRPr="006D4155">
        <w:rPr>
          <w:b/>
        </w:rPr>
        <w:t>Pension Systems and Applications</w:t>
      </w:r>
      <w:r w:rsidRPr="006D4155">
        <w:t xml:space="preserve"> job aid to match the definition with the system/application. Group A will provide the definitions listed below to Group B. Group B will</w:t>
      </w:r>
      <w:r w:rsidR="00F462E2" w:rsidRPr="006D4155">
        <w:t xml:space="preserve"> look up the answers using the job aid and</w:t>
      </w:r>
      <w:r w:rsidRPr="006D4155">
        <w:t xml:space="preserve"> write the correct answer</w:t>
      </w:r>
      <w:r w:rsidR="00880617" w:rsidRPr="006D4155">
        <w:t>s</w:t>
      </w:r>
      <w:r w:rsidRPr="006D4155">
        <w:t xml:space="preserve"> on whiteboard/flip chart. </w:t>
      </w:r>
      <w:r w:rsidR="00F462E2" w:rsidRPr="006D4155">
        <w:t xml:space="preserve">Group A will then verify </w:t>
      </w:r>
      <w:r w:rsidR="006476C4" w:rsidRPr="006D4155">
        <w:t xml:space="preserve">that </w:t>
      </w:r>
      <w:r w:rsidR="00F462E2" w:rsidRPr="006D4155">
        <w:t xml:space="preserve">the answer is correct. </w:t>
      </w:r>
    </w:p>
    <w:p w14:paraId="4E6BC973" w14:textId="48407D60" w:rsidR="002E4CF5" w:rsidRPr="006D4155" w:rsidRDefault="00276B32" w:rsidP="00880617">
      <w:pPr>
        <w:pStyle w:val="VBAILTBody"/>
        <w:rPr>
          <w:b/>
        </w:rPr>
      </w:pPr>
      <w:r w:rsidRPr="006D4155">
        <w:rPr>
          <w:b/>
        </w:rPr>
        <w:t>D</w:t>
      </w:r>
      <w:r w:rsidR="00880617" w:rsidRPr="006D4155">
        <w:rPr>
          <w:b/>
        </w:rPr>
        <w:t>efinition:</w:t>
      </w:r>
    </w:p>
    <w:p w14:paraId="589B9073" w14:textId="6B728992" w:rsidR="002E4CF5" w:rsidRPr="006D4155" w:rsidRDefault="005B1100" w:rsidP="00880617">
      <w:pPr>
        <w:pStyle w:val="VBAILTBody"/>
        <w:numPr>
          <w:ilvl w:val="0"/>
          <w:numId w:val="26"/>
        </w:numPr>
      </w:pPr>
      <w:r>
        <w:t>This program is used to house information and notification letters that are restricted from VBMS, such as Federal Tax Information.</w:t>
      </w:r>
    </w:p>
    <w:p w14:paraId="605D7EC8" w14:textId="77777777" w:rsidR="00D6633F" w:rsidRPr="006D4155" w:rsidRDefault="00D6633F" w:rsidP="00D6633F">
      <w:pPr>
        <w:pStyle w:val="VBAILTBody"/>
      </w:pPr>
    </w:p>
    <w:p w14:paraId="58A9F695" w14:textId="6565F0C3" w:rsidR="00880617" w:rsidRPr="006D4155" w:rsidRDefault="00880617" w:rsidP="00880617">
      <w:pPr>
        <w:pStyle w:val="VBAILTBody"/>
        <w:numPr>
          <w:ilvl w:val="0"/>
          <w:numId w:val="26"/>
        </w:numPr>
      </w:pPr>
      <w:r w:rsidRPr="006D4155">
        <w:t>A PMC VSR uses this system to request verification of service as well as service treatment records</w:t>
      </w:r>
      <w:r w:rsidR="005B1100">
        <w:t xml:space="preserve"> for Veterans discharged before certain dates</w:t>
      </w:r>
      <w:r w:rsidRPr="006D4155">
        <w:t>.</w:t>
      </w:r>
    </w:p>
    <w:p w14:paraId="59998712" w14:textId="731F070E" w:rsidR="00D6633F" w:rsidRPr="006D4155" w:rsidRDefault="00D6633F" w:rsidP="00D6633F">
      <w:pPr>
        <w:pStyle w:val="ListParagraph"/>
      </w:pPr>
    </w:p>
    <w:p w14:paraId="3704FE8A" w14:textId="42D67CC3" w:rsidR="00880617" w:rsidRPr="006D4155" w:rsidRDefault="00880617" w:rsidP="0005516B">
      <w:pPr>
        <w:pStyle w:val="VBAILTBody"/>
        <w:numPr>
          <w:ilvl w:val="0"/>
          <w:numId w:val="26"/>
        </w:numPr>
      </w:pPr>
      <w:r w:rsidRPr="006D4155">
        <w:t xml:space="preserve">This </w:t>
      </w:r>
      <w:r w:rsidR="005B1100">
        <w:t>application allows users to inquire against legacy information such as BIRLS, COVERS, and other agencies information</w:t>
      </w:r>
      <w:r w:rsidRPr="006D4155">
        <w:t>.</w:t>
      </w:r>
      <w:r w:rsidR="0005516B" w:rsidRPr="006D4155">
        <w:t xml:space="preserve"> </w:t>
      </w:r>
    </w:p>
    <w:p w14:paraId="6732EE04" w14:textId="03265A78" w:rsidR="00D6633F" w:rsidRPr="006D4155" w:rsidRDefault="00D6633F" w:rsidP="00D6633F">
      <w:pPr>
        <w:pStyle w:val="ListParagraph"/>
      </w:pPr>
    </w:p>
    <w:p w14:paraId="33ADBC8A" w14:textId="113D105C" w:rsidR="00880617" w:rsidRPr="006D4155" w:rsidRDefault="00880617" w:rsidP="00880617">
      <w:pPr>
        <w:pStyle w:val="VBAILTBody"/>
        <w:numPr>
          <w:ilvl w:val="0"/>
          <w:numId w:val="26"/>
        </w:numPr>
      </w:pPr>
      <w:r w:rsidRPr="006D4155">
        <w:t xml:space="preserve">A PMC VSR uses this system to generate awards for beneficiaries. </w:t>
      </w:r>
    </w:p>
    <w:p w14:paraId="6326F8CF" w14:textId="77777777" w:rsidR="00D6633F" w:rsidRPr="006D4155" w:rsidRDefault="00D6633F" w:rsidP="00D6633F">
      <w:pPr>
        <w:pStyle w:val="VBAILTBody"/>
      </w:pPr>
    </w:p>
    <w:p w14:paraId="1C0CF9CD" w14:textId="6EA95344" w:rsidR="0005516B" w:rsidRPr="006D4155" w:rsidRDefault="006766DB" w:rsidP="0005516B">
      <w:pPr>
        <w:pStyle w:val="VBAILTBody"/>
        <w:numPr>
          <w:ilvl w:val="0"/>
          <w:numId w:val="26"/>
        </w:numPr>
      </w:pPr>
      <w:r w:rsidRPr="006D4155">
        <w:t xml:space="preserve">This </w:t>
      </w:r>
      <w:r w:rsidR="007D4E41">
        <w:t>program is used to send outbound correspondence addressed to claimants and representatives.</w:t>
      </w:r>
    </w:p>
    <w:p w14:paraId="66496A45" w14:textId="50E72792" w:rsidR="00D6633F" w:rsidRPr="006D4155" w:rsidRDefault="00D6633F" w:rsidP="00D6633F">
      <w:pPr>
        <w:pStyle w:val="ListParagraph"/>
      </w:pPr>
    </w:p>
    <w:p w14:paraId="766A95AA" w14:textId="62D515EE" w:rsidR="00325C97" w:rsidRPr="006D4155" w:rsidRDefault="0005516B" w:rsidP="00325C97">
      <w:pPr>
        <w:pStyle w:val="VBAILTBody"/>
        <w:numPr>
          <w:ilvl w:val="0"/>
          <w:numId w:val="26"/>
        </w:numPr>
      </w:pPr>
      <w:r w:rsidRPr="006D4155">
        <w:t xml:space="preserve">A PMC VSR uses this system to review claimant’s record for potential debts owed to VAMC. </w:t>
      </w:r>
    </w:p>
    <w:p w14:paraId="56D2A112" w14:textId="77777777" w:rsidR="00D6633F" w:rsidRPr="006D4155" w:rsidRDefault="00D6633F" w:rsidP="00D6633F">
      <w:pPr>
        <w:pStyle w:val="VBAILTBody"/>
      </w:pPr>
    </w:p>
    <w:p w14:paraId="5CC9E504" w14:textId="0D714E6B" w:rsidR="0005516B" w:rsidRPr="006D4155" w:rsidRDefault="0005516B" w:rsidP="00325C97">
      <w:pPr>
        <w:pStyle w:val="VBAILTBody"/>
        <w:numPr>
          <w:ilvl w:val="0"/>
          <w:numId w:val="26"/>
        </w:numPr>
      </w:pPr>
      <w:r w:rsidRPr="006D4155">
        <w:t xml:space="preserve">A PMC VSR uses this system to </w:t>
      </w:r>
      <w:r w:rsidR="00325C97" w:rsidRPr="006D4155">
        <w:t>r</w:t>
      </w:r>
      <w:r w:rsidRPr="006D4155">
        <w:t>equest verification of personnel records after specific dates of discharge.</w:t>
      </w:r>
      <w:r w:rsidR="00325C97" w:rsidRPr="006D4155">
        <w:t xml:space="preserve"> </w:t>
      </w:r>
    </w:p>
    <w:p w14:paraId="140D24C7" w14:textId="77777777" w:rsidR="00D6633F" w:rsidRPr="006D4155" w:rsidRDefault="00D6633F" w:rsidP="00D6633F">
      <w:pPr>
        <w:pStyle w:val="VBAILTBody"/>
      </w:pPr>
    </w:p>
    <w:p w14:paraId="5543AF20" w14:textId="3182E43E" w:rsidR="00325C97" w:rsidRPr="006D4155" w:rsidRDefault="00325C97" w:rsidP="00325C97">
      <w:pPr>
        <w:pStyle w:val="VBAILTBody"/>
        <w:numPr>
          <w:ilvl w:val="0"/>
          <w:numId w:val="26"/>
        </w:numPr>
      </w:pPr>
      <w:r w:rsidRPr="006D4155">
        <w:t xml:space="preserve">A PMC VSR uses this application to </w:t>
      </w:r>
      <w:r w:rsidR="007D4E41">
        <w:t>create development letters to the Veteran or claimant requesting additional information needed to process the pending claim</w:t>
      </w:r>
      <w:r w:rsidRPr="006D4155">
        <w:t xml:space="preserve">. </w:t>
      </w:r>
    </w:p>
    <w:p w14:paraId="143E1DC1" w14:textId="1BFD41AE" w:rsidR="00D6633F" w:rsidRPr="006D4155" w:rsidRDefault="00D6633F" w:rsidP="00D6633F">
      <w:pPr>
        <w:pStyle w:val="VBAILTBody"/>
      </w:pPr>
    </w:p>
    <w:p w14:paraId="7AA7513C" w14:textId="4A6BFF13" w:rsidR="0005516B" w:rsidRPr="006D4155" w:rsidRDefault="007D4E41" w:rsidP="00325C97">
      <w:pPr>
        <w:pStyle w:val="VBAILTBody"/>
        <w:numPr>
          <w:ilvl w:val="0"/>
          <w:numId w:val="26"/>
        </w:numPr>
      </w:pPr>
      <w:r>
        <w:t>All supplemental claims must be established in this system</w:t>
      </w:r>
      <w:r w:rsidR="00325C97" w:rsidRPr="006D4155">
        <w:t xml:space="preserve"> </w:t>
      </w:r>
    </w:p>
    <w:p w14:paraId="075B8753" w14:textId="77777777" w:rsidR="00D6633F" w:rsidRPr="006D4155" w:rsidRDefault="00D6633F" w:rsidP="00D6633F">
      <w:pPr>
        <w:pStyle w:val="VBAILTBody"/>
      </w:pPr>
    </w:p>
    <w:p w14:paraId="65C85284" w14:textId="1AE88990" w:rsidR="00325C97" w:rsidRDefault="007D4E41" w:rsidP="00D6633F">
      <w:pPr>
        <w:pStyle w:val="VBAILTBody"/>
        <w:numPr>
          <w:ilvl w:val="0"/>
          <w:numId w:val="26"/>
        </w:numPr>
      </w:pPr>
      <w:r>
        <w:t>This system is used</w:t>
      </w:r>
      <w:r w:rsidR="00325C97" w:rsidRPr="006D4155">
        <w:t xml:space="preserve"> to review </w:t>
      </w:r>
      <w:r>
        <w:t>the eFolder</w:t>
      </w:r>
      <w:r w:rsidR="00325C97" w:rsidRPr="006D4155">
        <w:t xml:space="preserve"> and insert documents into the electronic file.  </w:t>
      </w:r>
    </w:p>
    <w:p w14:paraId="13686178" w14:textId="77777777" w:rsidR="00B21E31" w:rsidRDefault="00B21E31" w:rsidP="00B21E31">
      <w:pPr>
        <w:pStyle w:val="ListParagraph"/>
      </w:pPr>
    </w:p>
    <w:p w14:paraId="6CE42A36" w14:textId="18175E11" w:rsidR="00BA70B6" w:rsidRDefault="00B21E31" w:rsidP="00BA70B6">
      <w:pPr>
        <w:pStyle w:val="VBAILTBody"/>
        <w:numPr>
          <w:ilvl w:val="0"/>
          <w:numId w:val="26"/>
        </w:numPr>
      </w:pPr>
      <w:r w:rsidRPr="00B21E31">
        <w:rPr>
          <w:i/>
          <w:iCs/>
        </w:rPr>
        <w:t xml:space="preserve">The system </w:t>
      </w:r>
      <w:r w:rsidRPr="00B21E31">
        <w:t>all claims processors must use when reviewing and processing certain service-connected claims that may be subject to a TERA</w:t>
      </w:r>
      <w:r>
        <w:t>.</w:t>
      </w:r>
    </w:p>
    <w:p w14:paraId="7EC0153C" w14:textId="77777777" w:rsidR="00BA70B6" w:rsidRDefault="00BA70B6" w:rsidP="00BA70B6">
      <w:pPr>
        <w:pStyle w:val="ListParagraph"/>
      </w:pPr>
    </w:p>
    <w:p w14:paraId="43A2F6F6" w14:textId="77777777" w:rsidR="00BA70B6" w:rsidRDefault="00BA70B6">
      <w:pPr>
        <w:rPr>
          <w:rFonts w:ascii="Verdana" w:hAnsi="Verdana"/>
          <w:b/>
          <w:sz w:val="24"/>
          <w:szCs w:val="24"/>
        </w:rPr>
      </w:pPr>
      <w:r>
        <w:br w:type="page"/>
      </w:r>
    </w:p>
    <w:p w14:paraId="29FB9A0E" w14:textId="604C1DCE" w:rsidR="00BA70B6" w:rsidRPr="006D4155" w:rsidRDefault="00BA70B6" w:rsidP="00BA70B6">
      <w:pPr>
        <w:pStyle w:val="VBAILTHeading2"/>
      </w:pPr>
      <w:r w:rsidRPr="006D4155">
        <w:lastRenderedPageBreak/>
        <w:t xml:space="preserve">Part </w:t>
      </w:r>
      <w:r>
        <w:t>D</w:t>
      </w:r>
      <w:r w:rsidRPr="006D4155">
        <w:t>:</w:t>
      </w:r>
      <w:r>
        <w:t xml:space="preserve"> Name that Phase!</w:t>
      </w:r>
    </w:p>
    <w:p w14:paraId="59707BEA" w14:textId="3C961D71" w:rsidR="00DF0FE1" w:rsidRPr="006D4155" w:rsidRDefault="00DF0FE1" w:rsidP="00DF0FE1">
      <w:pPr>
        <w:pStyle w:val="VBAILTBody"/>
      </w:pPr>
      <w:r w:rsidRPr="006D4155">
        <w:t xml:space="preserve">Use the </w:t>
      </w:r>
      <w:r>
        <w:rPr>
          <w:b/>
        </w:rPr>
        <w:t>Curriculum Guide Learning Aid</w:t>
      </w:r>
      <w:r w:rsidRPr="006D4155">
        <w:t xml:space="preserve"> to </w:t>
      </w:r>
      <w:r>
        <w:t>identify the correct phase</w:t>
      </w:r>
      <w:r w:rsidRPr="006D4155">
        <w:t xml:space="preserve">. </w:t>
      </w:r>
      <w:r w:rsidR="001D3741">
        <w:t>Work in groups of 4, and record answers in Part D of the worksheet. Be prepared to share your answers.</w:t>
      </w:r>
    </w:p>
    <w:p w14:paraId="3DBB1C77" w14:textId="6418B1C6" w:rsidR="00BA70B6" w:rsidRDefault="00BA70B6" w:rsidP="00BA70B6">
      <w:pPr>
        <w:pStyle w:val="VBAILTBody"/>
        <w:numPr>
          <w:ilvl w:val="0"/>
          <w:numId w:val="30"/>
        </w:numPr>
        <w:spacing w:before="0" w:after="0" w:line="240" w:lineRule="auto"/>
        <w:contextualSpacing/>
      </w:pPr>
      <w:r>
        <w:t xml:space="preserve">I am the phase in which you would find material that </w:t>
      </w:r>
      <w:r w:rsidRPr="00BA70B6">
        <w:t>familiarize</w:t>
      </w:r>
      <w:r>
        <w:t>s</w:t>
      </w:r>
      <w:r w:rsidRPr="00BA70B6">
        <w:t xml:space="preserve"> you with roles, responsibilities, </w:t>
      </w:r>
      <w:r>
        <w:t xml:space="preserve">and </w:t>
      </w:r>
      <w:r w:rsidRPr="00BA70B6">
        <w:t>operations</w:t>
      </w:r>
      <w:r>
        <w:t>:</w:t>
      </w:r>
    </w:p>
    <w:p w14:paraId="106FA19E" w14:textId="129EDBA6" w:rsidR="00BA70B6" w:rsidRDefault="00BA70B6" w:rsidP="00BA70B6">
      <w:pPr>
        <w:pStyle w:val="VBAILTBody"/>
        <w:numPr>
          <w:ilvl w:val="0"/>
          <w:numId w:val="31"/>
        </w:numPr>
        <w:spacing w:before="0" w:after="0" w:line="240" w:lineRule="auto"/>
        <w:contextualSpacing/>
      </w:pPr>
      <w:r>
        <w:t>Phase 1</w:t>
      </w:r>
    </w:p>
    <w:p w14:paraId="735D1884" w14:textId="5ADFDE6F" w:rsidR="00BA70B6" w:rsidRDefault="00BA70B6" w:rsidP="00BA70B6">
      <w:pPr>
        <w:pStyle w:val="VBAILTBody"/>
        <w:numPr>
          <w:ilvl w:val="0"/>
          <w:numId w:val="31"/>
        </w:numPr>
        <w:spacing w:before="0" w:after="0" w:line="240" w:lineRule="auto"/>
        <w:contextualSpacing/>
      </w:pPr>
      <w:r>
        <w:t>Phases 2 and 3</w:t>
      </w:r>
    </w:p>
    <w:p w14:paraId="59653E8F" w14:textId="634F43C5" w:rsidR="00BA70B6" w:rsidRDefault="00BA70B6" w:rsidP="00BA70B6">
      <w:pPr>
        <w:pStyle w:val="VBAILTBody"/>
        <w:numPr>
          <w:ilvl w:val="0"/>
          <w:numId w:val="31"/>
        </w:numPr>
        <w:spacing w:before="0" w:after="0" w:line="240" w:lineRule="auto"/>
        <w:contextualSpacing/>
      </w:pPr>
      <w:r>
        <w:t>Phase 5 and 6</w:t>
      </w:r>
    </w:p>
    <w:p w14:paraId="72E7D499" w14:textId="470CD440" w:rsidR="00BA70B6" w:rsidRDefault="00BA70B6" w:rsidP="00BA70B6">
      <w:pPr>
        <w:pStyle w:val="VBAILTBody"/>
      </w:pPr>
    </w:p>
    <w:p w14:paraId="52378473" w14:textId="48544F13" w:rsidR="00BA70B6" w:rsidRDefault="0004530C" w:rsidP="00BA70B6">
      <w:pPr>
        <w:pStyle w:val="VBAILTBody"/>
        <w:numPr>
          <w:ilvl w:val="0"/>
          <w:numId w:val="30"/>
        </w:numPr>
      </w:pPr>
      <w:r>
        <w:t>_______</w:t>
      </w:r>
      <w:r w:rsidRPr="0004530C">
        <w:t>is more foundational in which the focus is on initial screening, the end products you will use, the importance of understanding the date of claim, and establishing claims</w:t>
      </w:r>
    </w:p>
    <w:p w14:paraId="656A69A3" w14:textId="45BCD965" w:rsidR="0004530C" w:rsidRDefault="0004530C" w:rsidP="0004530C">
      <w:pPr>
        <w:pStyle w:val="VBAILTBody"/>
        <w:numPr>
          <w:ilvl w:val="1"/>
          <w:numId w:val="30"/>
        </w:numPr>
      </w:pPr>
      <w:r>
        <w:t>Phase 3</w:t>
      </w:r>
    </w:p>
    <w:p w14:paraId="78ECE096" w14:textId="38127879" w:rsidR="0004530C" w:rsidRDefault="0004530C" w:rsidP="0004530C">
      <w:pPr>
        <w:pStyle w:val="VBAILTBody"/>
        <w:numPr>
          <w:ilvl w:val="1"/>
          <w:numId w:val="30"/>
        </w:numPr>
      </w:pPr>
      <w:r>
        <w:t>Phase 4</w:t>
      </w:r>
    </w:p>
    <w:p w14:paraId="37A49C90" w14:textId="01A0DE25" w:rsidR="0004530C" w:rsidRDefault="0004530C" w:rsidP="0004530C">
      <w:pPr>
        <w:pStyle w:val="VBAILTBody"/>
        <w:numPr>
          <w:ilvl w:val="1"/>
          <w:numId w:val="30"/>
        </w:numPr>
      </w:pPr>
      <w:r>
        <w:t>Phase 5</w:t>
      </w:r>
    </w:p>
    <w:p w14:paraId="1376F2C8" w14:textId="554CA51E" w:rsidR="0004530C" w:rsidRDefault="0004530C" w:rsidP="0004530C">
      <w:pPr>
        <w:pStyle w:val="VBAILTBody"/>
      </w:pPr>
    </w:p>
    <w:p w14:paraId="65A82D21" w14:textId="77777777" w:rsidR="0004530C" w:rsidRPr="0004530C" w:rsidRDefault="0004530C" w:rsidP="0004530C">
      <w:pPr>
        <w:pStyle w:val="VBAILTBody"/>
        <w:numPr>
          <w:ilvl w:val="0"/>
          <w:numId w:val="30"/>
        </w:numPr>
      </w:pPr>
      <w:r w:rsidRPr="0004530C">
        <w:t>This phase expands the trainees’ skill levels by introducing them to more complex subject matters and advanced techniques.</w:t>
      </w:r>
    </w:p>
    <w:p w14:paraId="786759A8" w14:textId="727988A0" w:rsidR="0004530C" w:rsidRDefault="0004530C" w:rsidP="0004530C">
      <w:pPr>
        <w:pStyle w:val="VBAILTBody"/>
        <w:numPr>
          <w:ilvl w:val="1"/>
          <w:numId w:val="30"/>
        </w:numPr>
      </w:pPr>
      <w:r>
        <w:t>Phase 4 and 5</w:t>
      </w:r>
    </w:p>
    <w:p w14:paraId="3B7B5058" w14:textId="15DEF9E3" w:rsidR="0004530C" w:rsidRDefault="0004530C" w:rsidP="0004530C">
      <w:pPr>
        <w:pStyle w:val="VBAILTBody"/>
        <w:numPr>
          <w:ilvl w:val="1"/>
          <w:numId w:val="30"/>
        </w:numPr>
      </w:pPr>
      <w:r>
        <w:t>Phase 5.1a-5.6</w:t>
      </w:r>
    </w:p>
    <w:p w14:paraId="262544C5" w14:textId="005C9A06" w:rsidR="0004530C" w:rsidRDefault="0004530C" w:rsidP="0004530C">
      <w:pPr>
        <w:pStyle w:val="VBAILTBody"/>
        <w:numPr>
          <w:ilvl w:val="1"/>
          <w:numId w:val="30"/>
        </w:numPr>
      </w:pPr>
      <w:r>
        <w:t>Phase 3, 4 and 5</w:t>
      </w:r>
    </w:p>
    <w:p w14:paraId="7B8D897B" w14:textId="7FE02174" w:rsidR="0004530C" w:rsidRDefault="0004530C" w:rsidP="0004530C">
      <w:pPr>
        <w:pStyle w:val="VBAILTBody"/>
      </w:pPr>
    </w:p>
    <w:p w14:paraId="54704B69" w14:textId="5B964D01" w:rsidR="0004530C" w:rsidRDefault="0004530C" w:rsidP="0004530C">
      <w:pPr>
        <w:pStyle w:val="VBAILTBody"/>
        <w:numPr>
          <w:ilvl w:val="0"/>
          <w:numId w:val="30"/>
        </w:numPr>
      </w:pPr>
      <w:r>
        <w:t xml:space="preserve">I am the phase that helps the trainee </w:t>
      </w:r>
      <w:r w:rsidRPr="0004530C">
        <w:t>become more proficient via on-the-job training</w:t>
      </w:r>
      <w:r>
        <w:t>.</w:t>
      </w:r>
    </w:p>
    <w:p w14:paraId="301500EC" w14:textId="19F3D34E" w:rsidR="0004530C" w:rsidRDefault="0004530C" w:rsidP="0004530C">
      <w:pPr>
        <w:pStyle w:val="VBAILTBody"/>
        <w:numPr>
          <w:ilvl w:val="1"/>
          <w:numId w:val="30"/>
        </w:numPr>
      </w:pPr>
      <w:r>
        <w:t>Phase 4</w:t>
      </w:r>
    </w:p>
    <w:p w14:paraId="39FE2809" w14:textId="4FC52664" w:rsidR="0004530C" w:rsidRDefault="0004530C" w:rsidP="0004530C">
      <w:pPr>
        <w:pStyle w:val="VBAILTBody"/>
        <w:numPr>
          <w:ilvl w:val="1"/>
          <w:numId w:val="30"/>
        </w:numPr>
      </w:pPr>
      <w:r>
        <w:t>Phase 2</w:t>
      </w:r>
    </w:p>
    <w:p w14:paraId="595E9DA6" w14:textId="13A41E88" w:rsidR="0004530C" w:rsidRDefault="0004530C" w:rsidP="0004530C">
      <w:pPr>
        <w:pStyle w:val="VBAILTBody"/>
        <w:numPr>
          <w:ilvl w:val="1"/>
          <w:numId w:val="30"/>
        </w:numPr>
      </w:pPr>
      <w:r>
        <w:t>Phase 6</w:t>
      </w:r>
    </w:p>
    <w:p w14:paraId="1A33F0EB" w14:textId="55AE32F9" w:rsidR="0004530C" w:rsidRDefault="0004530C" w:rsidP="0004530C">
      <w:pPr>
        <w:pStyle w:val="VBAILTBody"/>
      </w:pPr>
    </w:p>
    <w:p w14:paraId="16E65EDD" w14:textId="3F4049A5" w:rsidR="0004530C" w:rsidRDefault="0004530C" w:rsidP="0004530C">
      <w:pPr>
        <w:pStyle w:val="VBAILTBody"/>
        <w:numPr>
          <w:ilvl w:val="0"/>
          <w:numId w:val="30"/>
        </w:numPr>
      </w:pPr>
      <w:r>
        <w:t xml:space="preserve">______ is used to identify and ensure an understanding of </w:t>
      </w:r>
      <w:r w:rsidRPr="0004530C">
        <w:t>fundamental concepts and skills</w:t>
      </w:r>
      <w:r>
        <w:t>.</w:t>
      </w:r>
    </w:p>
    <w:p w14:paraId="20561CA4" w14:textId="19886EB5" w:rsidR="0004530C" w:rsidRDefault="0004530C" w:rsidP="0004530C">
      <w:pPr>
        <w:pStyle w:val="VBAILTBody"/>
        <w:numPr>
          <w:ilvl w:val="1"/>
          <w:numId w:val="30"/>
        </w:numPr>
      </w:pPr>
      <w:r>
        <w:t>Phase 1-4</w:t>
      </w:r>
    </w:p>
    <w:p w14:paraId="220BC902" w14:textId="3C882A2A" w:rsidR="0004530C" w:rsidRDefault="0004530C" w:rsidP="0004530C">
      <w:pPr>
        <w:pStyle w:val="VBAILTBody"/>
        <w:numPr>
          <w:ilvl w:val="1"/>
          <w:numId w:val="30"/>
        </w:numPr>
      </w:pPr>
      <w:r>
        <w:t>Phase 5-6</w:t>
      </w:r>
    </w:p>
    <w:p w14:paraId="35917011" w14:textId="72C756F4" w:rsidR="00DF0FE1" w:rsidRPr="001D3741" w:rsidRDefault="0004530C" w:rsidP="001D3741">
      <w:pPr>
        <w:pStyle w:val="VBAILTBody"/>
        <w:numPr>
          <w:ilvl w:val="1"/>
          <w:numId w:val="30"/>
        </w:numPr>
      </w:pPr>
      <w:r>
        <w:t>Phase 6</w:t>
      </w:r>
    </w:p>
    <w:p w14:paraId="106DB551" w14:textId="23F97F32" w:rsidR="00DF0FE1" w:rsidRPr="006D4155" w:rsidRDefault="00DF0FE1" w:rsidP="00DF0FE1">
      <w:pPr>
        <w:pStyle w:val="VBAILTHeading2"/>
      </w:pPr>
      <w:r w:rsidRPr="006D4155">
        <w:lastRenderedPageBreak/>
        <w:t xml:space="preserve">Part </w:t>
      </w:r>
      <w:r>
        <w:t>E</w:t>
      </w:r>
      <w:r w:rsidRPr="006D4155">
        <w:t>:</w:t>
      </w:r>
      <w:r>
        <w:t xml:space="preserve"> Identifying Core Values and Characteristics</w:t>
      </w:r>
    </w:p>
    <w:p w14:paraId="1A91821E" w14:textId="3AE018E7" w:rsidR="00BA70B6" w:rsidRDefault="001D3741" w:rsidP="00BA70B6">
      <w:pPr>
        <w:pStyle w:val="VBAILTBody"/>
      </w:pPr>
      <w:r>
        <w:t>Divide into 2 groups to complete Part E of the worksheet. Use the VA Core Values and Characteristics Quick Reference to identify the correct core value and characteristic and record answers for each statement next to the bullet point. Each group will compare answers and determine if the other is correct or incorrect.</w:t>
      </w:r>
    </w:p>
    <w:p w14:paraId="220511AE" w14:textId="4E9C5B59" w:rsidR="001D3741" w:rsidRDefault="001D3741" w:rsidP="00BA70B6">
      <w:pPr>
        <w:pStyle w:val="VBAILTBody"/>
      </w:pPr>
    </w:p>
    <w:p w14:paraId="05ACD7CA" w14:textId="30990B19" w:rsidR="001D3741" w:rsidRDefault="001D3741" w:rsidP="001D3741">
      <w:pPr>
        <w:pStyle w:val="VBAILTBody"/>
        <w:numPr>
          <w:ilvl w:val="0"/>
          <w:numId w:val="33"/>
        </w:numPr>
      </w:pPr>
      <w:r w:rsidRPr="001D3741">
        <w:t xml:space="preserve">Thoughtful and decisive in leadership, accountable for my actions </w:t>
      </w:r>
    </w:p>
    <w:p w14:paraId="7A4B8290" w14:textId="77777777" w:rsidR="001D3741" w:rsidRPr="001D3741" w:rsidRDefault="001D3741" w:rsidP="001D3741">
      <w:pPr>
        <w:pStyle w:val="VBAILTBody"/>
        <w:numPr>
          <w:ilvl w:val="0"/>
          <w:numId w:val="43"/>
        </w:numPr>
      </w:pPr>
    </w:p>
    <w:p w14:paraId="11D76DE0" w14:textId="7F7904C4" w:rsidR="001D3741" w:rsidRDefault="001D3741" w:rsidP="001D3741">
      <w:pPr>
        <w:pStyle w:val="VBAILTBody"/>
        <w:numPr>
          <w:ilvl w:val="0"/>
          <w:numId w:val="33"/>
        </w:numPr>
      </w:pPr>
      <w:r w:rsidRPr="001D3741">
        <w:t>Fulfill my individual responsibilities and organizational responsibilities.</w:t>
      </w:r>
    </w:p>
    <w:p w14:paraId="60B8D042" w14:textId="77777777" w:rsidR="001D3741" w:rsidRPr="001D3741" w:rsidRDefault="001D3741" w:rsidP="001D3741">
      <w:pPr>
        <w:pStyle w:val="VBAILTBody"/>
        <w:numPr>
          <w:ilvl w:val="1"/>
          <w:numId w:val="33"/>
        </w:numPr>
      </w:pPr>
    </w:p>
    <w:p w14:paraId="0EBB1F55" w14:textId="6B802AA9" w:rsidR="001D3741" w:rsidRDefault="001D3741" w:rsidP="001D3741">
      <w:pPr>
        <w:pStyle w:val="VBAILTBody"/>
        <w:numPr>
          <w:ilvl w:val="0"/>
          <w:numId w:val="33"/>
        </w:numPr>
      </w:pPr>
      <w:r w:rsidRPr="001D3741">
        <w:t>Strive for the highest quality and continuous improvement.</w:t>
      </w:r>
    </w:p>
    <w:p w14:paraId="2EF19825" w14:textId="77777777" w:rsidR="001D3741" w:rsidRPr="001D3741" w:rsidRDefault="001D3741" w:rsidP="001D3741">
      <w:pPr>
        <w:pStyle w:val="VBAILTBody"/>
        <w:numPr>
          <w:ilvl w:val="1"/>
          <w:numId w:val="33"/>
        </w:numPr>
      </w:pPr>
    </w:p>
    <w:p w14:paraId="1465557B" w14:textId="05669BF0" w:rsidR="001D3741" w:rsidRDefault="001D3741" w:rsidP="001D3741">
      <w:pPr>
        <w:pStyle w:val="VBAILTBody"/>
        <w:numPr>
          <w:ilvl w:val="0"/>
          <w:numId w:val="33"/>
        </w:numPr>
      </w:pPr>
      <w:r w:rsidRPr="001D3741">
        <w:t>Maintain the trust and confidence of all with whom I engage.</w:t>
      </w:r>
    </w:p>
    <w:p w14:paraId="4C78E728" w14:textId="77777777" w:rsidR="001D3741" w:rsidRPr="001D3741" w:rsidRDefault="001D3741" w:rsidP="001D3741">
      <w:pPr>
        <w:pStyle w:val="VBAILTBody"/>
        <w:numPr>
          <w:ilvl w:val="1"/>
          <w:numId w:val="33"/>
        </w:numPr>
      </w:pPr>
    </w:p>
    <w:p w14:paraId="67088ADB" w14:textId="5548C05F" w:rsidR="001D3741" w:rsidRDefault="001D3741" w:rsidP="001D3741">
      <w:pPr>
        <w:pStyle w:val="VBAILTBody"/>
        <w:numPr>
          <w:ilvl w:val="0"/>
          <w:numId w:val="33"/>
        </w:numPr>
      </w:pPr>
      <w:r w:rsidRPr="001D3741">
        <w:t>Treat all those I serve and with whom I work with dignity and respect.</w:t>
      </w:r>
    </w:p>
    <w:p w14:paraId="6308EA5B" w14:textId="77777777" w:rsidR="001D3741" w:rsidRPr="001D3741" w:rsidRDefault="001D3741" w:rsidP="001D3741">
      <w:pPr>
        <w:pStyle w:val="VBAILTBody"/>
        <w:numPr>
          <w:ilvl w:val="1"/>
          <w:numId w:val="33"/>
        </w:numPr>
      </w:pPr>
    </w:p>
    <w:p w14:paraId="2E635B6A" w14:textId="681389D6" w:rsidR="001D3741" w:rsidRDefault="001D3741" w:rsidP="001D3741">
      <w:pPr>
        <w:pStyle w:val="VBAILTBody"/>
        <w:numPr>
          <w:ilvl w:val="0"/>
          <w:numId w:val="33"/>
        </w:numPr>
      </w:pPr>
      <w:r w:rsidRPr="001D3741">
        <w:t>Adhere to the highest professional standards.</w:t>
      </w:r>
    </w:p>
    <w:p w14:paraId="509BBC58" w14:textId="77777777" w:rsidR="001D3741" w:rsidRPr="001D3741" w:rsidRDefault="001D3741" w:rsidP="001D3741">
      <w:pPr>
        <w:pStyle w:val="VBAILTBody"/>
        <w:numPr>
          <w:ilvl w:val="1"/>
          <w:numId w:val="33"/>
        </w:numPr>
      </w:pPr>
    </w:p>
    <w:p w14:paraId="6259959F" w14:textId="01956180" w:rsidR="001D3741" w:rsidRDefault="001D3741" w:rsidP="001D3741">
      <w:pPr>
        <w:pStyle w:val="VBAILTBody"/>
        <w:numPr>
          <w:ilvl w:val="0"/>
          <w:numId w:val="33"/>
        </w:numPr>
      </w:pPr>
      <w:r w:rsidRPr="001D3741">
        <w:t>Be driven by an earnest belief in VA’s mission.</w:t>
      </w:r>
    </w:p>
    <w:p w14:paraId="5ACA23B2" w14:textId="77777777" w:rsidR="001D3741" w:rsidRPr="001D3741" w:rsidRDefault="001D3741" w:rsidP="001D3741">
      <w:pPr>
        <w:pStyle w:val="VBAILTBody"/>
        <w:numPr>
          <w:ilvl w:val="1"/>
          <w:numId w:val="33"/>
        </w:numPr>
      </w:pPr>
    </w:p>
    <w:p w14:paraId="65A51E89" w14:textId="17C84659" w:rsidR="001D3741" w:rsidRDefault="001D3741" w:rsidP="001D3741">
      <w:pPr>
        <w:pStyle w:val="VBAILTBody"/>
        <w:numPr>
          <w:ilvl w:val="0"/>
          <w:numId w:val="33"/>
        </w:numPr>
      </w:pPr>
      <w:r w:rsidRPr="001D3741">
        <w:t>Be Veteran-centric</w:t>
      </w:r>
    </w:p>
    <w:p w14:paraId="793F8BBC" w14:textId="77777777" w:rsidR="001D3741" w:rsidRPr="001D3741" w:rsidRDefault="001D3741" w:rsidP="001D3741">
      <w:pPr>
        <w:pStyle w:val="VBAILTBody"/>
        <w:numPr>
          <w:ilvl w:val="1"/>
          <w:numId w:val="33"/>
        </w:numPr>
      </w:pPr>
    </w:p>
    <w:p w14:paraId="5F6931E8" w14:textId="63F6AD4E" w:rsidR="001D3741" w:rsidRDefault="001D3741" w:rsidP="001D3741">
      <w:pPr>
        <w:pStyle w:val="VBAILTBody"/>
        <w:ind w:left="720"/>
      </w:pPr>
    </w:p>
    <w:p w14:paraId="703319AB" w14:textId="77777777" w:rsidR="001D3741" w:rsidRPr="006D4155" w:rsidRDefault="001D3741" w:rsidP="00BA70B6">
      <w:pPr>
        <w:pStyle w:val="VBAILTBody"/>
      </w:pPr>
    </w:p>
    <w:sectPr w:rsidR="001D3741" w:rsidRPr="006D4155" w:rsidSect="00957065">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BC6F9" w14:textId="77777777" w:rsidR="002758AD" w:rsidRDefault="002758AD" w:rsidP="00C214A9">
      <w:pPr>
        <w:spacing w:after="0" w:line="240" w:lineRule="auto"/>
      </w:pPr>
      <w:r>
        <w:separator/>
      </w:r>
    </w:p>
  </w:endnote>
  <w:endnote w:type="continuationSeparator" w:id="0">
    <w:p w14:paraId="6AB57910" w14:textId="77777777" w:rsidR="002758AD" w:rsidRDefault="002758AD"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3124F" w14:textId="77777777" w:rsidR="002758AD" w:rsidRDefault="002758AD" w:rsidP="00C214A9">
      <w:pPr>
        <w:spacing w:after="0" w:line="240" w:lineRule="auto"/>
      </w:pPr>
      <w:r>
        <w:separator/>
      </w:r>
    </w:p>
  </w:footnote>
  <w:footnote w:type="continuationSeparator" w:id="0">
    <w:p w14:paraId="30E857C1" w14:textId="77777777" w:rsidR="002758AD" w:rsidRDefault="002758AD"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4481" w14:textId="5F8F5B53" w:rsidR="00115848" w:rsidRDefault="00115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07C"/>
    <w:multiLevelType w:val="hybridMultilevel"/>
    <w:tmpl w:val="E54E6C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5F637E"/>
    <w:multiLevelType w:val="hybridMultilevel"/>
    <w:tmpl w:val="2A6274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73DB4"/>
    <w:multiLevelType w:val="hybridMultilevel"/>
    <w:tmpl w:val="D694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6E20"/>
    <w:multiLevelType w:val="hybridMultilevel"/>
    <w:tmpl w:val="F4B684F0"/>
    <w:lvl w:ilvl="0" w:tplc="838AAF1E">
      <w:start w:val="1"/>
      <w:numFmt w:val="bullet"/>
      <w:pStyle w:val="VBAILTbullet1"/>
      <w:lvlText w:val=""/>
      <w:lvlJc w:val="left"/>
      <w:pPr>
        <w:ind w:left="720" w:hanging="360"/>
      </w:pPr>
      <w:rPr>
        <w:rFonts w:ascii="Symbol" w:hAnsi="Symbol" w:hint="default"/>
      </w:rPr>
    </w:lvl>
    <w:lvl w:ilvl="1" w:tplc="AC082F28">
      <w:start w:val="1"/>
      <w:numFmt w:val="bullet"/>
      <w:pStyle w:val="VBAIL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2681"/>
    <w:multiLevelType w:val="hybridMultilevel"/>
    <w:tmpl w:val="A3F0CACE"/>
    <w:lvl w:ilvl="0" w:tplc="E400623C">
      <w:start w:val="1"/>
      <w:numFmt w:val="bullet"/>
      <w:lvlText w:val="–"/>
      <w:lvlJc w:val="left"/>
      <w:pPr>
        <w:tabs>
          <w:tab w:val="num" w:pos="720"/>
        </w:tabs>
        <w:ind w:left="720" w:hanging="360"/>
      </w:pPr>
      <w:rPr>
        <w:rFonts w:ascii="Arial" w:hAnsi="Arial" w:hint="default"/>
      </w:rPr>
    </w:lvl>
    <w:lvl w:ilvl="1" w:tplc="0FEC276C">
      <w:start w:val="1"/>
      <w:numFmt w:val="bullet"/>
      <w:lvlText w:val="–"/>
      <w:lvlJc w:val="left"/>
      <w:pPr>
        <w:tabs>
          <w:tab w:val="num" w:pos="1440"/>
        </w:tabs>
        <w:ind w:left="1440" w:hanging="360"/>
      </w:pPr>
      <w:rPr>
        <w:rFonts w:ascii="Arial" w:hAnsi="Arial" w:hint="default"/>
      </w:rPr>
    </w:lvl>
    <w:lvl w:ilvl="2" w:tplc="A300DBAE" w:tentative="1">
      <w:start w:val="1"/>
      <w:numFmt w:val="bullet"/>
      <w:lvlText w:val="–"/>
      <w:lvlJc w:val="left"/>
      <w:pPr>
        <w:tabs>
          <w:tab w:val="num" w:pos="2160"/>
        </w:tabs>
        <w:ind w:left="2160" w:hanging="360"/>
      </w:pPr>
      <w:rPr>
        <w:rFonts w:ascii="Arial" w:hAnsi="Arial" w:hint="default"/>
      </w:rPr>
    </w:lvl>
    <w:lvl w:ilvl="3" w:tplc="3618B120" w:tentative="1">
      <w:start w:val="1"/>
      <w:numFmt w:val="bullet"/>
      <w:lvlText w:val="–"/>
      <w:lvlJc w:val="left"/>
      <w:pPr>
        <w:tabs>
          <w:tab w:val="num" w:pos="2880"/>
        </w:tabs>
        <w:ind w:left="2880" w:hanging="360"/>
      </w:pPr>
      <w:rPr>
        <w:rFonts w:ascii="Arial" w:hAnsi="Arial" w:hint="default"/>
      </w:rPr>
    </w:lvl>
    <w:lvl w:ilvl="4" w:tplc="C02AAF5C" w:tentative="1">
      <w:start w:val="1"/>
      <w:numFmt w:val="bullet"/>
      <w:lvlText w:val="–"/>
      <w:lvlJc w:val="left"/>
      <w:pPr>
        <w:tabs>
          <w:tab w:val="num" w:pos="3600"/>
        </w:tabs>
        <w:ind w:left="3600" w:hanging="360"/>
      </w:pPr>
      <w:rPr>
        <w:rFonts w:ascii="Arial" w:hAnsi="Arial" w:hint="default"/>
      </w:rPr>
    </w:lvl>
    <w:lvl w:ilvl="5" w:tplc="E3F00582" w:tentative="1">
      <w:start w:val="1"/>
      <w:numFmt w:val="bullet"/>
      <w:lvlText w:val="–"/>
      <w:lvlJc w:val="left"/>
      <w:pPr>
        <w:tabs>
          <w:tab w:val="num" w:pos="4320"/>
        </w:tabs>
        <w:ind w:left="4320" w:hanging="360"/>
      </w:pPr>
      <w:rPr>
        <w:rFonts w:ascii="Arial" w:hAnsi="Arial" w:hint="default"/>
      </w:rPr>
    </w:lvl>
    <w:lvl w:ilvl="6" w:tplc="CB7CD19E" w:tentative="1">
      <w:start w:val="1"/>
      <w:numFmt w:val="bullet"/>
      <w:lvlText w:val="–"/>
      <w:lvlJc w:val="left"/>
      <w:pPr>
        <w:tabs>
          <w:tab w:val="num" w:pos="5040"/>
        </w:tabs>
        <w:ind w:left="5040" w:hanging="360"/>
      </w:pPr>
      <w:rPr>
        <w:rFonts w:ascii="Arial" w:hAnsi="Arial" w:hint="default"/>
      </w:rPr>
    </w:lvl>
    <w:lvl w:ilvl="7" w:tplc="464089E2" w:tentative="1">
      <w:start w:val="1"/>
      <w:numFmt w:val="bullet"/>
      <w:lvlText w:val="–"/>
      <w:lvlJc w:val="left"/>
      <w:pPr>
        <w:tabs>
          <w:tab w:val="num" w:pos="5760"/>
        </w:tabs>
        <w:ind w:left="5760" w:hanging="360"/>
      </w:pPr>
      <w:rPr>
        <w:rFonts w:ascii="Arial" w:hAnsi="Arial" w:hint="default"/>
      </w:rPr>
    </w:lvl>
    <w:lvl w:ilvl="8" w:tplc="14429D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65B97"/>
    <w:multiLevelType w:val="hybridMultilevel"/>
    <w:tmpl w:val="B4DAAF2E"/>
    <w:lvl w:ilvl="0" w:tplc="DB26F57E">
      <w:start w:val="1"/>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21296"/>
    <w:multiLevelType w:val="multilevel"/>
    <w:tmpl w:val="76B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6C23"/>
    <w:multiLevelType w:val="hybridMultilevel"/>
    <w:tmpl w:val="2C7ACBCC"/>
    <w:lvl w:ilvl="0" w:tplc="23A032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C6B22"/>
    <w:multiLevelType w:val="hybridMultilevel"/>
    <w:tmpl w:val="73D64ADA"/>
    <w:lvl w:ilvl="0" w:tplc="20E2BEC0">
      <w:start w:val="5"/>
      <w:numFmt w:val="decimal"/>
      <w:lvlText w:val="%1."/>
      <w:lvlJc w:val="left"/>
      <w:pPr>
        <w:tabs>
          <w:tab w:val="num" w:pos="720"/>
        </w:tabs>
        <w:ind w:left="720" w:hanging="360"/>
      </w:pPr>
    </w:lvl>
    <w:lvl w:ilvl="1" w:tplc="65C82E18" w:tentative="1">
      <w:start w:val="1"/>
      <w:numFmt w:val="decimal"/>
      <w:lvlText w:val="%2."/>
      <w:lvlJc w:val="left"/>
      <w:pPr>
        <w:tabs>
          <w:tab w:val="num" w:pos="1440"/>
        </w:tabs>
        <w:ind w:left="1440" w:hanging="360"/>
      </w:pPr>
    </w:lvl>
    <w:lvl w:ilvl="2" w:tplc="D3064D42" w:tentative="1">
      <w:start w:val="1"/>
      <w:numFmt w:val="decimal"/>
      <w:lvlText w:val="%3."/>
      <w:lvlJc w:val="left"/>
      <w:pPr>
        <w:tabs>
          <w:tab w:val="num" w:pos="2160"/>
        </w:tabs>
        <w:ind w:left="2160" w:hanging="360"/>
      </w:pPr>
    </w:lvl>
    <w:lvl w:ilvl="3" w:tplc="335EECCE" w:tentative="1">
      <w:start w:val="1"/>
      <w:numFmt w:val="decimal"/>
      <w:lvlText w:val="%4."/>
      <w:lvlJc w:val="left"/>
      <w:pPr>
        <w:tabs>
          <w:tab w:val="num" w:pos="2880"/>
        </w:tabs>
        <w:ind w:left="2880" w:hanging="360"/>
      </w:pPr>
    </w:lvl>
    <w:lvl w:ilvl="4" w:tplc="3A5E8568" w:tentative="1">
      <w:start w:val="1"/>
      <w:numFmt w:val="decimal"/>
      <w:lvlText w:val="%5."/>
      <w:lvlJc w:val="left"/>
      <w:pPr>
        <w:tabs>
          <w:tab w:val="num" w:pos="3600"/>
        </w:tabs>
        <w:ind w:left="3600" w:hanging="360"/>
      </w:pPr>
    </w:lvl>
    <w:lvl w:ilvl="5" w:tplc="6D7EDFBC" w:tentative="1">
      <w:start w:val="1"/>
      <w:numFmt w:val="decimal"/>
      <w:lvlText w:val="%6."/>
      <w:lvlJc w:val="left"/>
      <w:pPr>
        <w:tabs>
          <w:tab w:val="num" w:pos="4320"/>
        </w:tabs>
        <w:ind w:left="4320" w:hanging="360"/>
      </w:pPr>
    </w:lvl>
    <w:lvl w:ilvl="6" w:tplc="F4642CD4" w:tentative="1">
      <w:start w:val="1"/>
      <w:numFmt w:val="decimal"/>
      <w:lvlText w:val="%7."/>
      <w:lvlJc w:val="left"/>
      <w:pPr>
        <w:tabs>
          <w:tab w:val="num" w:pos="5040"/>
        </w:tabs>
        <w:ind w:left="5040" w:hanging="360"/>
      </w:pPr>
    </w:lvl>
    <w:lvl w:ilvl="7" w:tplc="29226998" w:tentative="1">
      <w:start w:val="1"/>
      <w:numFmt w:val="decimal"/>
      <w:lvlText w:val="%8."/>
      <w:lvlJc w:val="left"/>
      <w:pPr>
        <w:tabs>
          <w:tab w:val="num" w:pos="5760"/>
        </w:tabs>
        <w:ind w:left="5760" w:hanging="360"/>
      </w:pPr>
    </w:lvl>
    <w:lvl w:ilvl="8" w:tplc="74A08CE6" w:tentative="1">
      <w:start w:val="1"/>
      <w:numFmt w:val="decimal"/>
      <w:lvlText w:val="%9."/>
      <w:lvlJc w:val="left"/>
      <w:pPr>
        <w:tabs>
          <w:tab w:val="num" w:pos="6480"/>
        </w:tabs>
        <w:ind w:left="6480" w:hanging="360"/>
      </w:pPr>
    </w:lvl>
  </w:abstractNum>
  <w:abstractNum w:abstractNumId="9" w15:restartNumberingAfterBreak="0">
    <w:nsid w:val="18023F1F"/>
    <w:multiLevelType w:val="hybridMultilevel"/>
    <w:tmpl w:val="8F0E6FFE"/>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7616B"/>
    <w:multiLevelType w:val="hybridMultilevel"/>
    <w:tmpl w:val="246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B5714E"/>
    <w:multiLevelType w:val="hybridMultilevel"/>
    <w:tmpl w:val="12E2A8BC"/>
    <w:lvl w:ilvl="0" w:tplc="E3605CAA">
      <w:start w:val="5"/>
      <w:numFmt w:val="decimal"/>
      <w:lvlText w:val="%1."/>
      <w:lvlJc w:val="left"/>
      <w:pPr>
        <w:tabs>
          <w:tab w:val="num" w:pos="720"/>
        </w:tabs>
        <w:ind w:left="720" w:hanging="360"/>
      </w:pPr>
    </w:lvl>
    <w:lvl w:ilvl="1" w:tplc="79DA0688" w:tentative="1">
      <w:start w:val="1"/>
      <w:numFmt w:val="decimal"/>
      <w:lvlText w:val="%2."/>
      <w:lvlJc w:val="left"/>
      <w:pPr>
        <w:tabs>
          <w:tab w:val="num" w:pos="1440"/>
        </w:tabs>
        <w:ind w:left="1440" w:hanging="360"/>
      </w:pPr>
    </w:lvl>
    <w:lvl w:ilvl="2" w:tplc="CB806194" w:tentative="1">
      <w:start w:val="1"/>
      <w:numFmt w:val="decimal"/>
      <w:lvlText w:val="%3."/>
      <w:lvlJc w:val="left"/>
      <w:pPr>
        <w:tabs>
          <w:tab w:val="num" w:pos="2160"/>
        </w:tabs>
        <w:ind w:left="2160" w:hanging="360"/>
      </w:pPr>
    </w:lvl>
    <w:lvl w:ilvl="3" w:tplc="F7901002" w:tentative="1">
      <w:start w:val="1"/>
      <w:numFmt w:val="decimal"/>
      <w:lvlText w:val="%4."/>
      <w:lvlJc w:val="left"/>
      <w:pPr>
        <w:tabs>
          <w:tab w:val="num" w:pos="2880"/>
        </w:tabs>
        <w:ind w:left="2880" w:hanging="360"/>
      </w:pPr>
    </w:lvl>
    <w:lvl w:ilvl="4" w:tplc="6602F29C" w:tentative="1">
      <w:start w:val="1"/>
      <w:numFmt w:val="decimal"/>
      <w:lvlText w:val="%5."/>
      <w:lvlJc w:val="left"/>
      <w:pPr>
        <w:tabs>
          <w:tab w:val="num" w:pos="3600"/>
        </w:tabs>
        <w:ind w:left="3600" w:hanging="360"/>
      </w:pPr>
    </w:lvl>
    <w:lvl w:ilvl="5" w:tplc="0E4A75EE" w:tentative="1">
      <w:start w:val="1"/>
      <w:numFmt w:val="decimal"/>
      <w:lvlText w:val="%6."/>
      <w:lvlJc w:val="left"/>
      <w:pPr>
        <w:tabs>
          <w:tab w:val="num" w:pos="4320"/>
        </w:tabs>
        <w:ind w:left="4320" w:hanging="360"/>
      </w:pPr>
    </w:lvl>
    <w:lvl w:ilvl="6" w:tplc="AEDE172E" w:tentative="1">
      <w:start w:val="1"/>
      <w:numFmt w:val="decimal"/>
      <w:lvlText w:val="%7."/>
      <w:lvlJc w:val="left"/>
      <w:pPr>
        <w:tabs>
          <w:tab w:val="num" w:pos="5040"/>
        </w:tabs>
        <w:ind w:left="5040" w:hanging="360"/>
      </w:pPr>
    </w:lvl>
    <w:lvl w:ilvl="7" w:tplc="85EA0958" w:tentative="1">
      <w:start w:val="1"/>
      <w:numFmt w:val="decimal"/>
      <w:lvlText w:val="%8."/>
      <w:lvlJc w:val="left"/>
      <w:pPr>
        <w:tabs>
          <w:tab w:val="num" w:pos="5760"/>
        </w:tabs>
        <w:ind w:left="5760" w:hanging="360"/>
      </w:pPr>
    </w:lvl>
    <w:lvl w:ilvl="8" w:tplc="B7AA8B02" w:tentative="1">
      <w:start w:val="1"/>
      <w:numFmt w:val="decimal"/>
      <w:lvlText w:val="%9."/>
      <w:lvlJc w:val="left"/>
      <w:pPr>
        <w:tabs>
          <w:tab w:val="num" w:pos="6480"/>
        </w:tabs>
        <w:ind w:left="6480" w:hanging="360"/>
      </w:pPr>
    </w:lvl>
  </w:abstractNum>
  <w:abstractNum w:abstractNumId="13" w15:restartNumberingAfterBreak="0">
    <w:nsid w:val="1E2B151D"/>
    <w:multiLevelType w:val="hybridMultilevel"/>
    <w:tmpl w:val="3B9C59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27F0A1D"/>
    <w:multiLevelType w:val="hybridMultilevel"/>
    <w:tmpl w:val="40242D76"/>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10D52"/>
    <w:multiLevelType w:val="hybridMultilevel"/>
    <w:tmpl w:val="488E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44AFD"/>
    <w:multiLevelType w:val="hybridMultilevel"/>
    <w:tmpl w:val="2B6C5600"/>
    <w:lvl w:ilvl="0" w:tplc="A8F09C7C">
      <w:start w:val="1"/>
      <w:numFmt w:val="bullet"/>
      <w:lvlText w:val="•"/>
      <w:lvlJc w:val="left"/>
      <w:pPr>
        <w:tabs>
          <w:tab w:val="num" w:pos="720"/>
        </w:tabs>
        <w:ind w:left="720" w:hanging="360"/>
      </w:pPr>
      <w:rPr>
        <w:rFonts w:ascii="Arial" w:hAnsi="Arial" w:hint="default"/>
      </w:rPr>
    </w:lvl>
    <w:lvl w:ilvl="1" w:tplc="B1743BDC" w:tentative="1">
      <w:start w:val="1"/>
      <w:numFmt w:val="bullet"/>
      <w:lvlText w:val="•"/>
      <w:lvlJc w:val="left"/>
      <w:pPr>
        <w:tabs>
          <w:tab w:val="num" w:pos="1440"/>
        </w:tabs>
        <w:ind w:left="1440" w:hanging="360"/>
      </w:pPr>
      <w:rPr>
        <w:rFonts w:ascii="Arial" w:hAnsi="Arial" w:hint="default"/>
      </w:rPr>
    </w:lvl>
    <w:lvl w:ilvl="2" w:tplc="D1AA1530" w:tentative="1">
      <w:start w:val="1"/>
      <w:numFmt w:val="bullet"/>
      <w:lvlText w:val="•"/>
      <w:lvlJc w:val="left"/>
      <w:pPr>
        <w:tabs>
          <w:tab w:val="num" w:pos="2160"/>
        </w:tabs>
        <w:ind w:left="2160" w:hanging="360"/>
      </w:pPr>
      <w:rPr>
        <w:rFonts w:ascii="Arial" w:hAnsi="Arial" w:hint="default"/>
      </w:rPr>
    </w:lvl>
    <w:lvl w:ilvl="3" w:tplc="57223B26" w:tentative="1">
      <w:start w:val="1"/>
      <w:numFmt w:val="bullet"/>
      <w:lvlText w:val="•"/>
      <w:lvlJc w:val="left"/>
      <w:pPr>
        <w:tabs>
          <w:tab w:val="num" w:pos="2880"/>
        </w:tabs>
        <w:ind w:left="2880" w:hanging="360"/>
      </w:pPr>
      <w:rPr>
        <w:rFonts w:ascii="Arial" w:hAnsi="Arial" w:hint="default"/>
      </w:rPr>
    </w:lvl>
    <w:lvl w:ilvl="4" w:tplc="9AF659C4" w:tentative="1">
      <w:start w:val="1"/>
      <w:numFmt w:val="bullet"/>
      <w:lvlText w:val="•"/>
      <w:lvlJc w:val="left"/>
      <w:pPr>
        <w:tabs>
          <w:tab w:val="num" w:pos="3600"/>
        </w:tabs>
        <w:ind w:left="3600" w:hanging="360"/>
      </w:pPr>
      <w:rPr>
        <w:rFonts w:ascii="Arial" w:hAnsi="Arial" w:hint="default"/>
      </w:rPr>
    </w:lvl>
    <w:lvl w:ilvl="5" w:tplc="32E623A0" w:tentative="1">
      <w:start w:val="1"/>
      <w:numFmt w:val="bullet"/>
      <w:lvlText w:val="•"/>
      <w:lvlJc w:val="left"/>
      <w:pPr>
        <w:tabs>
          <w:tab w:val="num" w:pos="4320"/>
        </w:tabs>
        <w:ind w:left="4320" w:hanging="360"/>
      </w:pPr>
      <w:rPr>
        <w:rFonts w:ascii="Arial" w:hAnsi="Arial" w:hint="default"/>
      </w:rPr>
    </w:lvl>
    <w:lvl w:ilvl="6" w:tplc="3A1C9A7C" w:tentative="1">
      <w:start w:val="1"/>
      <w:numFmt w:val="bullet"/>
      <w:lvlText w:val="•"/>
      <w:lvlJc w:val="left"/>
      <w:pPr>
        <w:tabs>
          <w:tab w:val="num" w:pos="5040"/>
        </w:tabs>
        <w:ind w:left="5040" w:hanging="360"/>
      </w:pPr>
      <w:rPr>
        <w:rFonts w:ascii="Arial" w:hAnsi="Arial" w:hint="default"/>
      </w:rPr>
    </w:lvl>
    <w:lvl w:ilvl="7" w:tplc="F13ACD5A" w:tentative="1">
      <w:start w:val="1"/>
      <w:numFmt w:val="bullet"/>
      <w:lvlText w:val="•"/>
      <w:lvlJc w:val="left"/>
      <w:pPr>
        <w:tabs>
          <w:tab w:val="num" w:pos="5760"/>
        </w:tabs>
        <w:ind w:left="5760" w:hanging="360"/>
      </w:pPr>
      <w:rPr>
        <w:rFonts w:ascii="Arial" w:hAnsi="Arial" w:hint="default"/>
      </w:rPr>
    </w:lvl>
    <w:lvl w:ilvl="8" w:tplc="B1CEB7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625E04"/>
    <w:multiLevelType w:val="hybridMultilevel"/>
    <w:tmpl w:val="2892C950"/>
    <w:lvl w:ilvl="0" w:tplc="97668DC4">
      <w:start w:val="5"/>
      <w:numFmt w:val="decimal"/>
      <w:lvlText w:val="%1."/>
      <w:lvlJc w:val="left"/>
      <w:pPr>
        <w:tabs>
          <w:tab w:val="num" w:pos="720"/>
        </w:tabs>
        <w:ind w:left="720" w:hanging="360"/>
      </w:pPr>
    </w:lvl>
    <w:lvl w:ilvl="1" w:tplc="0D2212EA" w:tentative="1">
      <w:start w:val="1"/>
      <w:numFmt w:val="decimal"/>
      <w:lvlText w:val="%2."/>
      <w:lvlJc w:val="left"/>
      <w:pPr>
        <w:tabs>
          <w:tab w:val="num" w:pos="1440"/>
        </w:tabs>
        <w:ind w:left="1440" w:hanging="360"/>
      </w:pPr>
    </w:lvl>
    <w:lvl w:ilvl="2" w:tplc="163430BC" w:tentative="1">
      <w:start w:val="1"/>
      <w:numFmt w:val="decimal"/>
      <w:lvlText w:val="%3."/>
      <w:lvlJc w:val="left"/>
      <w:pPr>
        <w:tabs>
          <w:tab w:val="num" w:pos="2160"/>
        </w:tabs>
        <w:ind w:left="2160" w:hanging="360"/>
      </w:pPr>
    </w:lvl>
    <w:lvl w:ilvl="3" w:tplc="FBEAF40C" w:tentative="1">
      <w:start w:val="1"/>
      <w:numFmt w:val="decimal"/>
      <w:lvlText w:val="%4."/>
      <w:lvlJc w:val="left"/>
      <w:pPr>
        <w:tabs>
          <w:tab w:val="num" w:pos="2880"/>
        </w:tabs>
        <w:ind w:left="2880" w:hanging="360"/>
      </w:pPr>
    </w:lvl>
    <w:lvl w:ilvl="4" w:tplc="0D500956" w:tentative="1">
      <w:start w:val="1"/>
      <w:numFmt w:val="decimal"/>
      <w:lvlText w:val="%5."/>
      <w:lvlJc w:val="left"/>
      <w:pPr>
        <w:tabs>
          <w:tab w:val="num" w:pos="3600"/>
        </w:tabs>
        <w:ind w:left="3600" w:hanging="360"/>
      </w:pPr>
    </w:lvl>
    <w:lvl w:ilvl="5" w:tplc="6FE05BD4" w:tentative="1">
      <w:start w:val="1"/>
      <w:numFmt w:val="decimal"/>
      <w:lvlText w:val="%6."/>
      <w:lvlJc w:val="left"/>
      <w:pPr>
        <w:tabs>
          <w:tab w:val="num" w:pos="4320"/>
        </w:tabs>
        <w:ind w:left="4320" w:hanging="360"/>
      </w:pPr>
    </w:lvl>
    <w:lvl w:ilvl="6" w:tplc="612087F6" w:tentative="1">
      <w:start w:val="1"/>
      <w:numFmt w:val="decimal"/>
      <w:lvlText w:val="%7."/>
      <w:lvlJc w:val="left"/>
      <w:pPr>
        <w:tabs>
          <w:tab w:val="num" w:pos="5040"/>
        </w:tabs>
        <w:ind w:left="5040" w:hanging="360"/>
      </w:pPr>
    </w:lvl>
    <w:lvl w:ilvl="7" w:tplc="8C365CA8" w:tentative="1">
      <w:start w:val="1"/>
      <w:numFmt w:val="decimal"/>
      <w:lvlText w:val="%8."/>
      <w:lvlJc w:val="left"/>
      <w:pPr>
        <w:tabs>
          <w:tab w:val="num" w:pos="5760"/>
        </w:tabs>
        <w:ind w:left="5760" w:hanging="360"/>
      </w:pPr>
    </w:lvl>
    <w:lvl w:ilvl="8" w:tplc="1E96E9E6" w:tentative="1">
      <w:start w:val="1"/>
      <w:numFmt w:val="decimal"/>
      <w:lvlText w:val="%9."/>
      <w:lvlJc w:val="left"/>
      <w:pPr>
        <w:tabs>
          <w:tab w:val="num" w:pos="6480"/>
        </w:tabs>
        <w:ind w:left="6480" w:hanging="360"/>
      </w:pPr>
    </w:lvl>
  </w:abstractNum>
  <w:abstractNum w:abstractNumId="18" w15:restartNumberingAfterBreak="0">
    <w:nsid w:val="29E8628D"/>
    <w:multiLevelType w:val="multilevel"/>
    <w:tmpl w:val="BD48F2D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FC3FFD"/>
    <w:multiLevelType w:val="hybridMultilevel"/>
    <w:tmpl w:val="C67646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2E21C7"/>
    <w:multiLevelType w:val="hybridMultilevel"/>
    <w:tmpl w:val="1F98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1597B"/>
    <w:multiLevelType w:val="hybridMultilevel"/>
    <w:tmpl w:val="01B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D24F99"/>
    <w:multiLevelType w:val="hybridMultilevel"/>
    <w:tmpl w:val="AC22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10811"/>
    <w:multiLevelType w:val="hybridMultilevel"/>
    <w:tmpl w:val="3F4A8C3E"/>
    <w:lvl w:ilvl="0" w:tplc="87229CCC">
      <w:start w:val="11"/>
      <w:numFmt w:val="decimal"/>
      <w:lvlText w:val="%1."/>
      <w:lvlJc w:val="left"/>
      <w:pPr>
        <w:tabs>
          <w:tab w:val="num" w:pos="720"/>
        </w:tabs>
        <w:ind w:left="720" w:hanging="360"/>
      </w:pPr>
    </w:lvl>
    <w:lvl w:ilvl="1" w:tplc="C73E11D8">
      <w:numFmt w:val="bullet"/>
      <w:lvlText w:val="o"/>
      <w:lvlJc w:val="left"/>
      <w:pPr>
        <w:tabs>
          <w:tab w:val="num" w:pos="1440"/>
        </w:tabs>
        <w:ind w:left="1440" w:hanging="360"/>
      </w:pPr>
      <w:rPr>
        <w:rFonts w:ascii="Courier New" w:hAnsi="Courier New" w:hint="default"/>
      </w:rPr>
    </w:lvl>
    <w:lvl w:ilvl="2" w:tplc="1096ADCE" w:tentative="1">
      <w:start w:val="1"/>
      <w:numFmt w:val="decimal"/>
      <w:lvlText w:val="%3."/>
      <w:lvlJc w:val="left"/>
      <w:pPr>
        <w:tabs>
          <w:tab w:val="num" w:pos="2160"/>
        </w:tabs>
        <w:ind w:left="2160" w:hanging="360"/>
      </w:pPr>
    </w:lvl>
    <w:lvl w:ilvl="3" w:tplc="61542AC6" w:tentative="1">
      <w:start w:val="1"/>
      <w:numFmt w:val="decimal"/>
      <w:lvlText w:val="%4."/>
      <w:lvlJc w:val="left"/>
      <w:pPr>
        <w:tabs>
          <w:tab w:val="num" w:pos="2880"/>
        </w:tabs>
        <w:ind w:left="2880" w:hanging="360"/>
      </w:pPr>
    </w:lvl>
    <w:lvl w:ilvl="4" w:tplc="3A5E838C" w:tentative="1">
      <w:start w:val="1"/>
      <w:numFmt w:val="decimal"/>
      <w:lvlText w:val="%5."/>
      <w:lvlJc w:val="left"/>
      <w:pPr>
        <w:tabs>
          <w:tab w:val="num" w:pos="3600"/>
        </w:tabs>
        <w:ind w:left="3600" w:hanging="360"/>
      </w:pPr>
    </w:lvl>
    <w:lvl w:ilvl="5" w:tplc="2A044B80" w:tentative="1">
      <w:start w:val="1"/>
      <w:numFmt w:val="decimal"/>
      <w:lvlText w:val="%6."/>
      <w:lvlJc w:val="left"/>
      <w:pPr>
        <w:tabs>
          <w:tab w:val="num" w:pos="4320"/>
        </w:tabs>
        <w:ind w:left="4320" w:hanging="360"/>
      </w:pPr>
    </w:lvl>
    <w:lvl w:ilvl="6" w:tplc="00F89DF6" w:tentative="1">
      <w:start w:val="1"/>
      <w:numFmt w:val="decimal"/>
      <w:lvlText w:val="%7."/>
      <w:lvlJc w:val="left"/>
      <w:pPr>
        <w:tabs>
          <w:tab w:val="num" w:pos="5040"/>
        </w:tabs>
        <w:ind w:left="5040" w:hanging="360"/>
      </w:pPr>
    </w:lvl>
    <w:lvl w:ilvl="7" w:tplc="8DE0544E" w:tentative="1">
      <w:start w:val="1"/>
      <w:numFmt w:val="decimal"/>
      <w:lvlText w:val="%8."/>
      <w:lvlJc w:val="left"/>
      <w:pPr>
        <w:tabs>
          <w:tab w:val="num" w:pos="5760"/>
        </w:tabs>
        <w:ind w:left="5760" w:hanging="360"/>
      </w:pPr>
    </w:lvl>
    <w:lvl w:ilvl="8" w:tplc="98601F96" w:tentative="1">
      <w:start w:val="1"/>
      <w:numFmt w:val="decimal"/>
      <w:lvlText w:val="%9."/>
      <w:lvlJc w:val="left"/>
      <w:pPr>
        <w:tabs>
          <w:tab w:val="num" w:pos="6480"/>
        </w:tabs>
        <w:ind w:left="6480" w:hanging="360"/>
      </w:pPr>
    </w:lvl>
  </w:abstractNum>
  <w:abstractNum w:abstractNumId="26" w15:restartNumberingAfterBreak="0">
    <w:nsid w:val="4BFB3216"/>
    <w:multiLevelType w:val="hybridMultilevel"/>
    <w:tmpl w:val="44864AF0"/>
    <w:lvl w:ilvl="0" w:tplc="292AA212">
      <w:start w:val="1"/>
      <w:numFmt w:val="decimal"/>
      <w:lvlText w:val="%1."/>
      <w:lvlJc w:val="left"/>
      <w:pPr>
        <w:tabs>
          <w:tab w:val="num" w:pos="720"/>
        </w:tabs>
        <w:ind w:left="720" w:hanging="360"/>
      </w:pPr>
    </w:lvl>
    <w:lvl w:ilvl="1" w:tplc="1AB855BC" w:tentative="1">
      <w:start w:val="1"/>
      <w:numFmt w:val="decimal"/>
      <w:lvlText w:val="%2."/>
      <w:lvlJc w:val="left"/>
      <w:pPr>
        <w:tabs>
          <w:tab w:val="num" w:pos="1440"/>
        </w:tabs>
        <w:ind w:left="1440" w:hanging="360"/>
      </w:pPr>
    </w:lvl>
    <w:lvl w:ilvl="2" w:tplc="A45CF2EE" w:tentative="1">
      <w:start w:val="1"/>
      <w:numFmt w:val="decimal"/>
      <w:lvlText w:val="%3."/>
      <w:lvlJc w:val="left"/>
      <w:pPr>
        <w:tabs>
          <w:tab w:val="num" w:pos="2160"/>
        </w:tabs>
        <w:ind w:left="2160" w:hanging="360"/>
      </w:pPr>
    </w:lvl>
    <w:lvl w:ilvl="3" w:tplc="1854D1FE" w:tentative="1">
      <w:start w:val="1"/>
      <w:numFmt w:val="decimal"/>
      <w:lvlText w:val="%4."/>
      <w:lvlJc w:val="left"/>
      <w:pPr>
        <w:tabs>
          <w:tab w:val="num" w:pos="2880"/>
        </w:tabs>
        <w:ind w:left="2880" w:hanging="360"/>
      </w:pPr>
    </w:lvl>
    <w:lvl w:ilvl="4" w:tplc="7B840B98" w:tentative="1">
      <w:start w:val="1"/>
      <w:numFmt w:val="decimal"/>
      <w:lvlText w:val="%5."/>
      <w:lvlJc w:val="left"/>
      <w:pPr>
        <w:tabs>
          <w:tab w:val="num" w:pos="3600"/>
        </w:tabs>
        <w:ind w:left="3600" w:hanging="360"/>
      </w:pPr>
    </w:lvl>
    <w:lvl w:ilvl="5" w:tplc="376C7496" w:tentative="1">
      <w:start w:val="1"/>
      <w:numFmt w:val="decimal"/>
      <w:lvlText w:val="%6."/>
      <w:lvlJc w:val="left"/>
      <w:pPr>
        <w:tabs>
          <w:tab w:val="num" w:pos="4320"/>
        </w:tabs>
        <w:ind w:left="4320" w:hanging="360"/>
      </w:pPr>
    </w:lvl>
    <w:lvl w:ilvl="6" w:tplc="17EE53FA" w:tentative="1">
      <w:start w:val="1"/>
      <w:numFmt w:val="decimal"/>
      <w:lvlText w:val="%7."/>
      <w:lvlJc w:val="left"/>
      <w:pPr>
        <w:tabs>
          <w:tab w:val="num" w:pos="5040"/>
        </w:tabs>
        <w:ind w:left="5040" w:hanging="360"/>
      </w:pPr>
    </w:lvl>
    <w:lvl w:ilvl="7" w:tplc="ED9E4D02" w:tentative="1">
      <w:start w:val="1"/>
      <w:numFmt w:val="decimal"/>
      <w:lvlText w:val="%8."/>
      <w:lvlJc w:val="left"/>
      <w:pPr>
        <w:tabs>
          <w:tab w:val="num" w:pos="5760"/>
        </w:tabs>
        <w:ind w:left="5760" w:hanging="360"/>
      </w:pPr>
    </w:lvl>
    <w:lvl w:ilvl="8" w:tplc="98D6D29A" w:tentative="1">
      <w:start w:val="1"/>
      <w:numFmt w:val="decimal"/>
      <w:lvlText w:val="%9."/>
      <w:lvlJc w:val="left"/>
      <w:pPr>
        <w:tabs>
          <w:tab w:val="num" w:pos="6480"/>
        </w:tabs>
        <w:ind w:left="6480" w:hanging="360"/>
      </w:pPr>
    </w:lvl>
  </w:abstractNum>
  <w:abstractNum w:abstractNumId="27" w15:restartNumberingAfterBreak="0">
    <w:nsid w:val="51CD5EC8"/>
    <w:multiLevelType w:val="hybridMultilevel"/>
    <w:tmpl w:val="81168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B16692"/>
    <w:multiLevelType w:val="hybridMultilevel"/>
    <w:tmpl w:val="41D2894A"/>
    <w:lvl w:ilvl="0" w:tplc="6B12E814">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941A86"/>
    <w:multiLevelType w:val="hybridMultilevel"/>
    <w:tmpl w:val="E466C82E"/>
    <w:lvl w:ilvl="0" w:tplc="F0687E1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95C8A"/>
    <w:multiLevelType w:val="hybridMultilevel"/>
    <w:tmpl w:val="D39EE472"/>
    <w:lvl w:ilvl="0" w:tplc="9AAE97FC">
      <w:start w:val="5"/>
      <w:numFmt w:val="decimal"/>
      <w:lvlText w:val="%1."/>
      <w:lvlJc w:val="left"/>
      <w:pPr>
        <w:tabs>
          <w:tab w:val="num" w:pos="720"/>
        </w:tabs>
        <w:ind w:left="720" w:hanging="360"/>
      </w:pPr>
    </w:lvl>
    <w:lvl w:ilvl="1" w:tplc="4E64B7D0" w:tentative="1">
      <w:start w:val="1"/>
      <w:numFmt w:val="decimal"/>
      <w:lvlText w:val="%2."/>
      <w:lvlJc w:val="left"/>
      <w:pPr>
        <w:tabs>
          <w:tab w:val="num" w:pos="1440"/>
        </w:tabs>
        <w:ind w:left="1440" w:hanging="360"/>
      </w:pPr>
    </w:lvl>
    <w:lvl w:ilvl="2" w:tplc="4EBAC2C4" w:tentative="1">
      <w:start w:val="1"/>
      <w:numFmt w:val="decimal"/>
      <w:lvlText w:val="%3."/>
      <w:lvlJc w:val="left"/>
      <w:pPr>
        <w:tabs>
          <w:tab w:val="num" w:pos="2160"/>
        </w:tabs>
        <w:ind w:left="2160" w:hanging="360"/>
      </w:pPr>
    </w:lvl>
    <w:lvl w:ilvl="3" w:tplc="5BCAB092" w:tentative="1">
      <w:start w:val="1"/>
      <w:numFmt w:val="decimal"/>
      <w:lvlText w:val="%4."/>
      <w:lvlJc w:val="left"/>
      <w:pPr>
        <w:tabs>
          <w:tab w:val="num" w:pos="2880"/>
        </w:tabs>
        <w:ind w:left="2880" w:hanging="360"/>
      </w:pPr>
    </w:lvl>
    <w:lvl w:ilvl="4" w:tplc="4B2E883A" w:tentative="1">
      <w:start w:val="1"/>
      <w:numFmt w:val="decimal"/>
      <w:lvlText w:val="%5."/>
      <w:lvlJc w:val="left"/>
      <w:pPr>
        <w:tabs>
          <w:tab w:val="num" w:pos="3600"/>
        </w:tabs>
        <w:ind w:left="3600" w:hanging="360"/>
      </w:pPr>
    </w:lvl>
    <w:lvl w:ilvl="5" w:tplc="AF1AED30" w:tentative="1">
      <w:start w:val="1"/>
      <w:numFmt w:val="decimal"/>
      <w:lvlText w:val="%6."/>
      <w:lvlJc w:val="left"/>
      <w:pPr>
        <w:tabs>
          <w:tab w:val="num" w:pos="4320"/>
        </w:tabs>
        <w:ind w:left="4320" w:hanging="360"/>
      </w:pPr>
    </w:lvl>
    <w:lvl w:ilvl="6" w:tplc="0D18BB42" w:tentative="1">
      <w:start w:val="1"/>
      <w:numFmt w:val="decimal"/>
      <w:lvlText w:val="%7."/>
      <w:lvlJc w:val="left"/>
      <w:pPr>
        <w:tabs>
          <w:tab w:val="num" w:pos="5040"/>
        </w:tabs>
        <w:ind w:left="5040" w:hanging="360"/>
      </w:pPr>
    </w:lvl>
    <w:lvl w:ilvl="7" w:tplc="51E082E2" w:tentative="1">
      <w:start w:val="1"/>
      <w:numFmt w:val="decimal"/>
      <w:lvlText w:val="%8."/>
      <w:lvlJc w:val="left"/>
      <w:pPr>
        <w:tabs>
          <w:tab w:val="num" w:pos="5760"/>
        </w:tabs>
        <w:ind w:left="5760" w:hanging="360"/>
      </w:pPr>
    </w:lvl>
    <w:lvl w:ilvl="8" w:tplc="800A8E2A" w:tentative="1">
      <w:start w:val="1"/>
      <w:numFmt w:val="decimal"/>
      <w:lvlText w:val="%9."/>
      <w:lvlJc w:val="left"/>
      <w:pPr>
        <w:tabs>
          <w:tab w:val="num" w:pos="6480"/>
        </w:tabs>
        <w:ind w:left="6480" w:hanging="360"/>
      </w:pPr>
    </w:lvl>
  </w:abstractNum>
  <w:abstractNum w:abstractNumId="31" w15:restartNumberingAfterBreak="0">
    <w:nsid w:val="5C4E5512"/>
    <w:multiLevelType w:val="hybridMultilevel"/>
    <w:tmpl w:val="9C4A4DBC"/>
    <w:lvl w:ilvl="0" w:tplc="8114459C">
      <w:start w:val="1"/>
      <w:numFmt w:val="decimal"/>
      <w:lvlText w:val="%1."/>
      <w:lvlJc w:val="left"/>
      <w:pPr>
        <w:tabs>
          <w:tab w:val="num" w:pos="720"/>
        </w:tabs>
        <w:ind w:left="720" w:hanging="360"/>
      </w:pPr>
    </w:lvl>
    <w:lvl w:ilvl="1" w:tplc="FCE69176" w:tentative="1">
      <w:start w:val="1"/>
      <w:numFmt w:val="decimal"/>
      <w:lvlText w:val="%2."/>
      <w:lvlJc w:val="left"/>
      <w:pPr>
        <w:tabs>
          <w:tab w:val="num" w:pos="1440"/>
        </w:tabs>
        <w:ind w:left="1440" w:hanging="360"/>
      </w:pPr>
    </w:lvl>
    <w:lvl w:ilvl="2" w:tplc="E3DE5632" w:tentative="1">
      <w:start w:val="1"/>
      <w:numFmt w:val="decimal"/>
      <w:lvlText w:val="%3."/>
      <w:lvlJc w:val="left"/>
      <w:pPr>
        <w:tabs>
          <w:tab w:val="num" w:pos="2160"/>
        </w:tabs>
        <w:ind w:left="2160" w:hanging="360"/>
      </w:pPr>
    </w:lvl>
    <w:lvl w:ilvl="3" w:tplc="51BAA6AA" w:tentative="1">
      <w:start w:val="1"/>
      <w:numFmt w:val="decimal"/>
      <w:lvlText w:val="%4."/>
      <w:lvlJc w:val="left"/>
      <w:pPr>
        <w:tabs>
          <w:tab w:val="num" w:pos="2880"/>
        </w:tabs>
        <w:ind w:left="2880" w:hanging="360"/>
      </w:pPr>
    </w:lvl>
    <w:lvl w:ilvl="4" w:tplc="405212EC" w:tentative="1">
      <w:start w:val="1"/>
      <w:numFmt w:val="decimal"/>
      <w:lvlText w:val="%5."/>
      <w:lvlJc w:val="left"/>
      <w:pPr>
        <w:tabs>
          <w:tab w:val="num" w:pos="3600"/>
        </w:tabs>
        <w:ind w:left="3600" w:hanging="360"/>
      </w:pPr>
    </w:lvl>
    <w:lvl w:ilvl="5" w:tplc="4094BD08" w:tentative="1">
      <w:start w:val="1"/>
      <w:numFmt w:val="decimal"/>
      <w:lvlText w:val="%6."/>
      <w:lvlJc w:val="left"/>
      <w:pPr>
        <w:tabs>
          <w:tab w:val="num" w:pos="4320"/>
        </w:tabs>
        <w:ind w:left="4320" w:hanging="360"/>
      </w:pPr>
    </w:lvl>
    <w:lvl w:ilvl="6" w:tplc="62385AFE" w:tentative="1">
      <w:start w:val="1"/>
      <w:numFmt w:val="decimal"/>
      <w:lvlText w:val="%7."/>
      <w:lvlJc w:val="left"/>
      <w:pPr>
        <w:tabs>
          <w:tab w:val="num" w:pos="5040"/>
        </w:tabs>
        <w:ind w:left="5040" w:hanging="360"/>
      </w:pPr>
    </w:lvl>
    <w:lvl w:ilvl="7" w:tplc="5492B636" w:tentative="1">
      <w:start w:val="1"/>
      <w:numFmt w:val="decimal"/>
      <w:lvlText w:val="%8."/>
      <w:lvlJc w:val="left"/>
      <w:pPr>
        <w:tabs>
          <w:tab w:val="num" w:pos="5760"/>
        </w:tabs>
        <w:ind w:left="5760" w:hanging="360"/>
      </w:pPr>
    </w:lvl>
    <w:lvl w:ilvl="8" w:tplc="E154D7BC" w:tentative="1">
      <w:start w:val="1"/>
      <w:numFmt w:val="decimal"/>
      <w:lvlText w:val="%9."/>
      <w:lvlJc w:val="left"/>
      <w:pPr>
        <w:tabs>
          <w:tab w:val="num" w:pos="6480"/>
        </w:tabs>
        <w:ind w:left="6480" w:hanging="360"/>
      </w:pPr>
    </w:lvl>
  </w:abstractNum>
  <w:abstractNum w:abstractNumId="32" w15:restartNumberingAfterBreak="0">
    <w:nsid w:val="60AD1DC9"/>
    <w:multiLevelType w:val="hybridMultilevel"/>
    <w:tmpl w:val="9B546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B7D86"/>
    <w:multiLevelType w:val="hybridMultilevel"/>
    <w:tmpl w:val="84DC8F72"/>
    <w:lvl w:ilvl="0" w:tplc="A078A788">
      <w:start w:val="1"/>
      <w:numFmt w:val="decimal"/>
      <w:lvlText w:val="%1."/>
      <w:lvlJc w:val="left"/>
      <w:pPr>
        <w:tabs>
          <w:tab w:val="num" w:pos="720"/>
        </w:tabs>
        <w:ind w:left="720" w:hanging="360"/>
      </w:pPr>
    </w:lvl>
    <w:lvl w:ilvl="1" w:tplc="7E2A6E80" w:tentative="1">
      <w:start w:val="1"/>
      <w:numFmt w:val="decimal"/>
      <w:lvlText w:val="%2."/>
      <w:lvlJc w:val="left"/>
      <w:pPr>
        <w:tabs>
          <w:tab w:val="num" w:pos="1440"/>
        </w:tabs>
        <w:ind w:left="1440" w:hanging="360"/>
      </w:pPr>
    </w:lvl>
    <w:lvl w:ilvl="2" w:tplc="C68A4154" w:tentative="1">
      <w:start w:val="1"/>
      <w:numFmt w:val="decimal"/>
      <w:lvlText w:val="%3."/>
      <w:lvlJc w:val="left"/>
      <w:pPr>
        <w:tabs>
          <w:tab w:val="num" w:pos="2160"/>
        </w:tabs>
        <w:ind w:left="2160" w:hanging="360"/>
      </w:pPr>
    </w:lvl>
    <w:lvl w:ilvl="3" w:tplc="ADB0EFC6" w:tentative="1">
      <w:start w:val="1"/>
      <w:numFmt w:val="decimal"/>
      <w:lvlText w:val="%4."/>
      <w:lvlJc w:val="left"/>
      <w:pPr>
        <w:tabs>
          <w:tab w:val="num" w:pos="2880"/>
        </w:tabs>
        <w:ind w:left="2880" w:hanging="360"/>
      </w:pPr>
    </w:lvl>
    <w:lvl w:ilvl="4" w:tplc="0156BEE0" w:tentative="1">
      <w:start w:val="1"/>
      <w:numFmt w:val="decimal"/>
      <w:lvlText w:val="%5."/>
      <w:lvlJc w:val="left"/>
      <w:pPr>
        <w:tabs>
          <w:tab w:val="num" w:pos="3600"/>
        </w:tabs>
        <w:ind w:left="3600" w:hanging="360"/>
      </w:pPr>
    </w:lvl>
    <w:lvl w:ilvl="5" w:tplc="0BA88E22" w:tentative="1">
      <w:start w:val="1"/>
      <w:numFmt w:val="decimal"/>
      <w:lvlText w:val="%6."/>
      <w:lvlJc w:val="left"/>
      <w:pPr>
        <w:tabs>
          <w:tab w:val="num" w:pos="4320"/>
        </w:tabs>
        <w:ind w:left="4320" w:hanging="360"/>
      </w:pPr>
    </w:lvl>
    <w:lvl w:ilvl="6" w:tplc="122EEA20" w:tentative="1">
      <w:start w:val="1"/>
      <w:numFmt w:val="decimal"/>
      <w:lvlText w:val="%7."/>
      <w:lvlJc w:val="left"/>
      <w:pPr>
        <w:tabs>
          <w:tab w:val="num" w:pos="5040"/>
        </w:tabs>
        <w:ind w:left="5040" w:hanging="360"/>
      </w:pPr>
    </w:lvl>
    <w:lvl w:ilvl="7" w:tplc="54826670" w:tentative="1">
      <w:start w:val="1"/>
      <w:numFmt w:val="decimal"/>
      <w:lvlText w:val="%8."/>
      <w:lvlJc w:val="left"/>
      <w:pPr>
        <w:tabs>
          <w:tab w:val="num" w:pos="5760"/>
        </w:tabs>
        <w:ind w:left="5760" w:hanging="360"/>
      </w:pPr>
    </w:lvl>
    <w:lvl w:ilvl="8" w:tplc="43C89A68" w:tentative="1">
      <w:start w:val="1"/>
      <w:numFmt w:val="decimal"/>
      <w:lvlText w:val="%9."/>
      <w:lvlJc w:val="left"/>
      <w:pPr>
        <w:tabs>
          <w:tab w:val="num" w:pos="6480"/>
        </w:tabs>
        <w:ind w:left="6480" w:hanging="360"/>
      </w:pPr>
    </w:lvl>
  </w:abstractNum>
  <w:abstractNum w:abstractNumId="34" w15:restartNumberingAfterBreak="0">
    <w:nsid w:val="63B86585"/>
    <w:multiLevelType w:val="hybridMultilevel"/>
    <w:tmpl w:val="E1063DCC"/>
    <w:lvl w:ilvl="0" w:tplc="3A84613E">
      <w:start w:val="1"/>
      <w:numFmt w:val="bullet"/>
      <w:lvlText w:val="•"/>
      <w:lvlJc w:val="left"/>
      <w:pPr>
        <w:tabs>
          <w:tab w:val="num" w:pos="720"/>
        </w:tabs>
        <w:ind w:left="720" w:hanging="360"/>
      </w:pPr>
      <w:rPr>
        <w:rFonts w:ascii="Arial" w:hAnsi="Arial" w:hint="default"/>
      </w:rPr>
    </w:lvl>
    <w:lvl w:ilvl="1" w:tplc="0C1005BA" w:tentative="1">
      <w:start w:val="1"/>
      <w:numFmt w:val="bullet"/>
      <w:lvlText w:val="•"/>
      <w:lvlJc w:val="left"/>
      <w:pPr>
        <w:tabs>
          <w:tab w:val="num" w:pos="1440"/>
        </w:tabs>
        <w:ind w:left="1440" w:hanging="360"/>
      </w:pPr>
      <w:rPr>
        <w:rFonts w:ascii="Arial" w:hAnsi="Arial" w:hint="default"/>
      </w:rPr>
    </w:lvl>
    <w:lvl w:ilvl="2" w:tplc="FE628384" w:tentative="1">
      <w:start w:val="1"/>
      <w:numFmt w:val="bullet"/>
      <w:lvlText w:val="•"/>
      <w:lvlJc w:val="left"/>
      <w:pPr>
        <w:tabs>
          <w:tab w:val="num" w:pos="2160"/>
        </w:tabs>
        <w:ind w:left="2160" w:hanging="360"/>
      </w:pPr>
      <w:rPr>
        <w:rFonts w:ascii="Arial" w:hAnsi="Arial" w:hint="default"/>
      </w:rPr>
    </w:lvl>
    <w:lvl w:ilvl="3" w:tplc="E1201934" w:tentative="1">
      <w:start w:val="1"/>
      <w:numFmt w:val="bullet"/>
      <w:lvlText w:val="•"/>
      <w:lvlJc w:val="left"/>
      <w:pPr>
        <w:tabs>
          <w:tab w:val="num" w:pos="2880"/>
        </w:tabs>
        <w:ind w:left="2880" w:hanging="360"/>
      </w:pPr>
      <w:rPr>
        <w:rFonts w:ascii="Arial" w:hAnsi="Arial" w:hint="default"/>
      </w:rPr>
    </w:lvl>
    <w:lvl w:ilvl="4" w:tplc="410A7A7E" w:tentative="1">
      <w:start w:val="1"/>
      <w:numFmt w:val="bullet"/>
      <w:lvlText w:val="•"/>
      <w:lvlJc w:val="left"/>
      <w:pPr>
        <w:tabs>
          <w:tab w:val="num" w:pos="3600"/>
        </w:tabs>
        <w:ind w:left="3600" w:hanging="360"/>
      </w:pPr>
      <w:rPr>
        <w:rFonts w:ascii="Arial" w:hAnsi="Arial" w:hint="default"/>
      </w:rPr>
    </w:lvl>
    <w:lvl w:ilvl="5" w:tplc="B560C926" w:tentative="1">
      <w:start w:val="1"/>
      <w:numFmt w:val="bullet"/>
      <w:lvlText w:val="•"/>
      <w:lvlJc w:val="left"/>
      <w:pPr>
        <w:tabs>
          <w:tab w:val="num" w:pos="4320"/>
        </w:tabs>
        <w:ind w:left="4320" w:hanging="360"/>
      </w:pPr>
      <w:rPr>
        <w:rFonts w:ascii="Arial" w:hAnsi="Arial" w:hint="default"/>
      </w:rPr>
    </w:lvl>
    <w:lvl w:ilvl="6" w:tplc="53F2016A" w:tentative="1">
      <w:start w:val="1"/>
      <w:numFmt w:val="bullet"/>
      <w:lvlText w:val="•"/>
      <w:lvlJc w:val="left"/>
      <w:pPr>
        <w:tabs>
          <w:tab w:val="num" w:pos="5040"/>
        </w:tabs>
        <w:ind w:left="5040" w:hanging="360"/>
      </w:pPr>
      <w:rPr>
        <w:rFonts w:ascii="Arial" w:hAnsi="Arial" w:hint="default"/>
      </w:rPr>
    </w:lvl>
    <w:lvl w:ilvl="7" w:tplc="8C04DF88" w:tentative="1">
      <w:start w:val="1"/>
      <w:numFmt w:val="bullet"/>
      <w:lvlText w:val="•"/>
      <w:lvlJc w:val="left"/>
      <w:pPr>
        <w:tabs>
          <w:tab w:val="num" w:pos="5760"/>
        </w:tabs>
        <w:ind w:left="5760" w:hanging="360"/>
      </w:pPr>
      <w:rPr>
        <w:rFonts w:ascii="Arial" w:hAnsi="Arial" w:hint="default"/>
      </w:rPr>
    </w:lvl>
    <w:lvl w:ilvl="8" w:tplc="EA36AB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444304"/>
    <w:multiLevelType w:val="hybridMultilevel"/>
    <w:tmpl w:val="C77A08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9002D5"/>
    <w:multiLevelType w:val="hybridMultilevel"/>
    <w:tmpl w:val="AD4E35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7" w15:restartNumberingAfterBreak="0">
    <w:nsid w:val="74A40D00"/>
    <w:multiLevelType w:val="hybridMultilevel"/>
    <w:tmpl w:val="D61A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7454C"/>
    <w:multiLevelType w:val="hybridMultilevel"/>
    <w:tmpl w:val="59301D8C"/>
    <w:lvl w:ilvl="0" w:tplc="DF08C99A">
      <w:start w:val="1"/>
      <w:numFmt w:val="decimal"/>
      <w:lvlText w:val="%1."/>
      <w:lvlJc w:val="left"/>
      <w:pPr>
        <w:tabs>
          <w:tab w:val="num" w:pos="720"/>
        </w:tabs>
        <w:ind w:left="720" w:hanging="360"/>
      </w:pPr>
    </w:lvl>
    <w:lvl w:ilvl="1" w:tplc="94D2E506" w:tentative="1">
      <w:start w:val="1"/>
      <w:numFmt w:val="decimal"/>
      <w:lvlText w:val="%2."/>
      <w:lvlJc w:val="left"/>
      <w:pPr>
        <w:tabs>
          <w:tab w:val="num" w:pos="1440"/>
        </w:tabs>
        <w:ind w:left="1440" w:hanging="360"/>
      </w:pPr>
    </w:lvl>
    <w:lvl w:ilvl="2" w:tplc="A70848E8" w:tentative="1">
      <w:start w:val="1"/>
      <w:numFmt w:val="decimal"/>
      <w:lvlText w:val="%3."/>
      <w:lvlJc w:val="left"/>
      <w:pPr>
        <w:tabs>
          <w:tab w:val="num" w:pos="2160"/>
        </w:tabs>
        <w:ind w:left="2160" w:hanging="360"/>
      </w:pPr>
    </w:lvl>
    <w:lvl w:ilvl="3" w:tplc="6A6AC320" w:tentative="1">
      <w:start w:val="1"/>
      <w:numFmt w:val="decimal"/>
      <w:lvlText w:val="%4."/>
      <w:lvlJc w:val="left"/>
      <w:pPr>
        <w:tabs>
          <w:tab w:val="num" w:pos="2880"/>
        </w:tabs>
        <w:ind w:left="2880" w:hanging="360"/>
      </w:pPr>
    </w:lvl>
    <w:lvl w:ilvl="4" w:tplc="1DBC3BDA" w:tentative="1">
      <w:start w:val="1"/>
      <w:numFmt w:val="decimal"/>
      <w:lvlText w:val="%5."/>
      <w:lvlJc w:val="left"/>
      <w:pPr>
        <w:tabs>
          <w:tab w:val="num" w:pos="3600"/>
        </w:tabs>
        <w:ind w:left="3600" w:hanging="360"/>
      </w:pPr>
    </w:lvl>
    <w:lvl w:ilvl="5" w:tplc="86DE68D8" w:tentative="1">
      <w:start w:val="1"/>
      <w:numFmt w:val="decimal"/>
      <w:lvlText w:val="%6."/>
      <w:lvlJc w:val="left"/>
      <w:pPr>
        <w:tabs>
          <w:tab w:val="num" w:pos="4320"/>
        </w:tabs>
        <w:ind w:left="4320" w:hanging="360"/>
      </w:pPr>
    </w:lvl>
    <w:lvl w:ilvl="6" w:tplc="808629CA" w:tentative="1">
      <w:start w:val="1"/>
      <w:numFmt w:val="decimal"/>
      <w:lvlText w:val="%7."/>
      <w:lvlJc w:val="left"/>
      <w:pPr>
        <w:tabs>
          <w:tab w:val="num" w:pos="5040"/>
        </w:tabs>
        <w:ind w:left="5040" w:hanging="360"/>
      </w:pPr>
    </w:lvl>
    <w:lvl w:ilvl="7" w:tplc="8C38C6FC" w:tentative="1">
      <w:start w:val="1"/>
      <w:numFmt w:val="decimal"/>
      <w:lvlText w:val="%8."/>
      <w:lvlJc w:val="left"/>
      <w:pPr>
        <w:tabs>
          <w:tab w:val="num" w:pos="5760"/>
        </w:tabs>
        <w:ind w:left="5760" w:hanging="360"/>
      </w:pPr>
    </w:lvl>
    <w:lvl w:ilvl="8" w:tplc="5EE26BAC" w:tentative="1">
      <w:start w:val="1"/>
      <w:numFmt w:val="decimal"/>
      <w:lvlText w:val="%9."/>
      <w:lvlJc w:val="left"/>
      <w:pPr>
        <w:tabs>
          <w:tab w:val="num" w:pos="6480"/>
        </w:tabs>
        <w:ind w:left="6480" w:hanging="360"/>
      </w:pPr>
    </w:lvl>
  </w:abstractNum>
  <w:abstractNum w:abstractNumId="39" w15:restartNumberingAfterBreak="0">
    <w:nsid w:val="7B97273E"/>
    <w:multiLevelType w:val="hybridMultilevel"/>
    <w:tmpl w:val="D0E226C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C790C58"/>
    <w:multiLevelType w:val="hybridMultilevel"/>
    <w:tmpl w:val="6648637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7FE974F3"/>
    <w:multiLevelType w:val="hybridMultilevel"/>
    <w:tmpl w:val="CBC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534378">
    <w:abstractNumId w:val="3"/>
  </w:num>
  <w:num w:numId="2" w16cid:durableId="67925741">
    <w:abstractNumId w:val="11"/>
  </w:num>
  <w:num w:numId="3" w16cid:durableId="192965253">
    <w:abstractNumId w:val="22"/>
  </w:num>
  <w:num w:numId="4" w16cid:durableId="754975997">
    <w:abstractNumId w:val="27"/>
  </w:num>
  <w:num w:numId="5" w16cid:durableId="1088186258">
    <w:abstractNumId w:val="2"/>
  </w:num>
  <w:num w:numId="6" w16cid:durableId="1975789698">
    <w:abstractNumId w:val="23"/>
  </w:num>
  <w:num w:numId="7" w16cid:durableId="560019866">
    <w:abstractNumId w:val="16"/>
  </w:num>
  <w:num w:numId="8" w16cid:durableId="141889653">
    <w:abstractNumId w:val="21"/>
  </w:num>
  <w:num w:numId="9" w16cid:durableId="1329794014">
    <w:abstractNumId w:val="27"/>
  </w:num>
  <w:num w:numId="10" w16cid:durableId="2089955699">
    <w:abstractNumId w:val="6"/>
  </w:num>
  <w:num w:numId="11" w16cid:durableId="447162994">
    <w:abstractNumId w:val="41"/>
  </w:num>
  <w:num w:numId="12" w16cid:durableId="1494102400">
    <w:abstractNumId w:val="10"/>
  </w:num>
  <w:num w:numId="13" w16cid:durableId="1675838490">
    <w:abstractNumId w:val="36"/>
  </w:num>
  <w:num w:numId="14" w16cid:durableId="1585454610">
    <w:abstractNumId w:val="34"/>
  </w:num>
  <w:num w:numId="15" w16cid:durableId="1167937321">
    <w:abstractNumId w:val="37"/>
  </w:num>
  <w:num w:numId="16" w16cid:durableId="1445731136">
    <w:abstractNumId w:val="9"/>
  </w:num>
  <w:num w:numId="17" w16cid:durableId="338701072">
    <w:abstractNumId w:val="7"/>
  </w:num>
  <w:num w:numId="18" w16cid:durableId="690111551">
    <w:abstractNumId w:val="14"/>
  </w:num>
  <w:num w:numId="19" w16cid:durableId="1574854143">
    <w:abstractNumId w:val="18"/>
  </w:num>
  <w:num w:numId="20" w16cid:durableId="1803034643">
    <w:abstractNumId w:val="40"/>
  </w:num>
  <w:num w:numId="21" w16cid:durableId="1121807780">
    <w:abstractNumId w:val="29"/>
  </w:num>
  <w:num w:numId="22" w16cid:durableId="1632394343">
    <w:abstractNumId w:val="1"/>
  </w:num>
  <w:num w:numId="23" w16cid:durableId="3091430">
    <w:abstractNumId w:val="20"/>
  </w:num>
  <w:num w:numId="24" w16cid:durableId="986130364">
    <w:abstractNumId w:val="24"/>
  </w:num>
  <w:num w:numId="25" w16cid:durableId="984624707">
    <w:abstractNumId w:val="19"/>
  </w:num>
  <w:num w:numId="26" w16cid:durableId="2100521529">
    <w:abstractNumId w:val="35"/>
  </w:num>
  <w:num w:numId="27" w16cid:durableId="2146461480">
    <w:abstractNumId w:val="28"/>
  </w:num>
  <w:num w:numId="28" w16cid:durableId="2015835233">
    <w:abstractNumId w:val="25"/>
  </w:num>
  <w:num w:numId="29" w16cid:durableId="1443724140">
    <w:abstractNumId w:val="15"/>
  </w:num>
  <w:num w:numId="30" w16cid:durableId="196241426">
    <w:abstractNumId w:val="32"/>
  </w:num>
  <w:num w:numId="31" w16cid:durableId="1084643129">
    <w:abstractNumId w:val="39"/>
  </w:num>
  <w:num w:numId="32" w16cid:durableId="1871646534">
    <w:abstractNumId w:val="4"/>
  </w:num>
  <w:num w:numId="33" w16cid:durableId="1809349235">
    <w:abstractNumId w:val="5"/>
  </w:num>
  <w:num w:numId="34" w16cid:durableId="941837158">
    <w:abstractNumId w:val="33"/>
  </w:num>
  <w:num w:numId="35" w16cid:durableId="1965581264">
    <w:abstractNumId w:val="26"/>
  </w:num>
  <w:num w:numId="36" w16cid:durableId="1543862009">
    <w:abstractNumId w:val="38"/>
  </w:num>
  <w:num w:numId="37" w16cid:durableId="1261571114">
    <w:abstractNumId w:val="31"/>
  </w:num>
  <w:num w:numId="38" w16cid:durableId="2075081783">
    <w:abstractNumId w:val="12"/>
  </w:num>
  <w:num w:numId="39" w16cid:durableId="346180721">
    <w:abstractNumId w:val="17"/>
  </w:num>
  <w:num w:numId="40" w16cid:durableId="1937784902">
    <w:abstractNumId w:val="30"/>
  </w:num>
  <w:num w:numId="41" w16cid:durableId="348416158">
    <w:abstractNumId w:val="8"/>
  </w:num>
  <w:num w:numId="42" w16cid:durableId="2049647327">
    <w:abstractNumId w:val="0"/>
  </w:num>
  <w:num w:numId="43" w16cid:durableId="69896886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4BED"/>
    <w:rsid w:val="00005B04"/>
    <w:rsid w:val="000108CF"/>
    <w:rsid w:val="00012148"/>
    <w:rsid w:val="0001646A"/>
    <w:rsid w:val="000234ED"/>
    <w:rsid w:val="000238B5"/>
    <w:rsid w:val="0003177B"/>
    <w:rsid w:val="00040C79"/>
    <w:rsid w:val="00041574"/>
    <w:rsid w:val="0004215F"/>
    <w:rsid w:val="0004530C"/>
    <w:rsid w:val="00046868"/>
    <w:rsid w:val="00047608"/>
    <w:rsid w:val="0005516B"/>
    <w:rsid w:val="000565F5"/>
    <w:rsid w:val="000571BF"/>
    <w:rsid w:val="00061127"/>
    <w:rsid w:val="00061335"/>
    <w:rsid w:val="00067C4C"/>
    <w:rsid w:val="000779BE"/>
    <w:rsid w:val="00077BE7"/>
    <w:rsid w:val="00083A9F"/>
    <w:rsid w:val="00085C99"/>
    <w:rsid w:val="000A4B66"/>
    <w:rsid w:val="000A54F3"/>
    <w:rsid w:val="000B198E"/>
    <w:rsid w:val="000B1CB7"/>
    <w:rsid w:val="000B7533"/>
    <w:rsid w:val="000B77A5"/>
    <w:rsid w:val="000C5ACB"/>
    <w:rsid w:val="000D4F48"/>
    <w:rsid w:val="000F3DE0"/>
    <w:rsid w:val="000F47CF"/>
    <w:rsid w:val="000F612D"/>
    <w:rsid w:val="000F6A22"/>
    <w:rsid w:val="000F7AFE"/>
    <w:rsid w:val="001014EF"/>
    <w:rsid w:val="00104968"/>
    <w:rsid w:val="00105E15"/>
    <w:rsid w:val="00110335"/>
    <w:rsid w:val="00113149"/>
    <w:rsid w:val="00114B51"/>
    <w:rsid w:val="00115848"/>
    <w:rsid w:val="00116035"/>
    <w:rsid w:val="00121205"/>
    <w:rsid w:val="001225CC"/>
    <w:rsid w:val="001262F7"/>
    <w:rsid w:val="0012742C"/>
    <w:rsid w:val="001277AF"/>
    <w:rsid w:val="0013179E"/>
    <w:rsid w:val="00132888"/>
    <w:rsid w:val="00135032"/>
    <w:rsid w:val="00135734"/>
    <w:rsid w:val="001427C4"/>
    <w:rsid w:val="00143CCF"/>
    <w:rsid w:val="0015330F"/>
    <w:rsid w:val="00154EF8"/>
    <w:rsid w:val="00157348"/>
    <w:rsid w:val="001573B5"/>
    <w:rsid w:val="001604CC"/>
    <w:rsid w:val="00170AE6"/>
    <w:rsid w:val="0017361D"/>
    <w:rsid w:val="001759E7"/>
    <w:rsid w:val="00176879"/>
    <w:rsid w:val="00183926"/>
    <w:rsid w:val="00184241"/>
    <w:rsid w:val="00192ABA"/>
    <w:rsid w:val="00194ADF"/>
    <w:rsid w:val="00195225"/>
    <w:rsid w:val="0019576C"/>
    <w:rsid w:val="001A0D8A"/>
    <w:rsid w:val="001A195A"/>
    <w:rsid w:val="001B268A"/>
    <w:rsid w:val="001B3D91"/>
    <w:rsid w:val="001B5343"/>
    <w:rsid w:val="001B59CD"/>
    <w:rsid w:val="001C4C67"/>
    <w:rsid w:val="001D02B4"/>
    <w:rsid w:val="001D2E6A"/>
    <w:rsid w:val="001D3741"/>
    <w:rsid w:val="001D59D2"/>
    <w:rsid w:val="001D5A75"/>
    <w:rsid w:val="001D66B9"/>
    <w:rsid w:val="001D694C"/>
    <w:rsid w:val="001E1823"/>
    <w:rsid w:val="001F153F"/>
    <w:rsid w:val="001F197E"/>
    <w:rsid w:val="001F4BBB"/>
    <w:rsid w:val="001F4BBE"/>
    <w:rsid w:val="001F657E"/>
    <w:rsid w:val="001F6F2D"/>
    <w:rsid w:val="00200847"/>
    <w:rsid w:val="002015F3"/>
    <w:rsid w:val="00203A43"/>
    <w:rsid w:val="002146B4"/>
    <w:rsid w:val="00214913"/>
    <w:rsid w:val="00215777"/>
    <w:rsid w:val="00220D26"/>
    <w:rsid w:val="002243AA"/>
    <w:rsid w:val="00230289"/>
    <w:rsid w:val="00231AD0"/>
    <w:rsid w:val="00231E3F"/>
    <w:rsid w:val="00231E6E"/>
    <w:rsid w:val="00232A01"/>
    <w:rsid w:val="002366D9"/>
    <w:rsid w:val="002375B7"/>
    <w:rsid w:val="00237CCD"/>
    <w:rsid w:val="0024084E"/>
    <w:rsid w:val="0024209B"/>
    <w:rsid w:val="00246659"/>
    <w:rsid w:val="0025051B"/>
    <w:rsid w:val="00250FEF"/>
    <w:rsid w:val="002514F8"/>
    <w:rsid w:val="00251859"/>
    <w:rsid w:val="00251997"/>
    <w:rsid w:val="00254FE2"/>
    <w:rsid w:val="00261E47"/>
    <w:rsid w:val="002664D6"/>
    <w:rsid w:val="00267BA2"/>
    <w:rsid w:val="00267F5A"/>
    <w:rsid w:val="00270F9F"/>
    <w:rsid w:val="00271DAD"/>
    <w:rsid w:val="002758AD"/>
    <w:rsid w:val="00276B32"/>
    <w:rsid w:val="0028039B"/>
    <w:rsid w:val="002869D3"/>
    <w:rsid w:val="002912BA"/>
    <w:rsid w:val="00291824"/>
    <w:rsid w:val="00293F59"/>
    <w:rsid w:val="002A416D"/>
    <w:rsid w:val="002A598F"/>
    <w:rsid w:val="002A5CA8"/>
    <w:rsid w:val="002A6BC9"/>
    <w:rsid w:val="002B2AE2"/>
    <w:rsid w:val="002B62BB"/>
    <w:rsid w:val="002C3FE7"/>
    <w:rsid w:val="002D1DCE"/>
    <w:rsid w:val="002D261E"/>
    <w:rsid w:val="002D7771"/>
    <w:rsid w:val="002D7C4C"/>
    <w:rsid w:val="002D7C93"/>
    <w:rsid w:val="002E3812"/>
    <w:rsid w:val="002E4AD8"/>
    <w:rsid w:val="002E4CF5"/>
    <w:rsid w:val="002E638E"/>
    <w:rsid w:val="002E75D8"/>
    <w:rsid w:val="002E7FD3"/>
    <w:rsid w:val="002F331B"/>
    <w:rsid w:val="00310238"/>
    <w:rsid w:val="00310870"/>
    <w:rsid w:val="00315AE5"/>
    <w:rsid w:val="00316176"/>
    <w:rsid w:val="00320EEC"/>
    <w:rsid w:val="00325C97"/>
    <w:rsid w:val="00330D0F"/>
    <w:rsid w:val="0033209A"/>
    <w:rsid w:val="00335788"/>
    <w:rsid w:val="003470FF"/>
    <w:rsid w:val="00347C76"/>
    <w:rsid w:val="00351657"/>
    <w:rsid w:val="00354E4A"/>
    <w:rsid w:val="003555D8"/>
    <w:rsid w:val="00360F79"/>
    <w:rsid w:val="00367203"/>
    <w:rsid w:val="00367398"/>
    <w:rsid w:val="00374966"/>
    <w:rsid w:val="00376739"/>
    <w:rsid w:val="00384166"/>
    <w:rsid w:val="00384703"/>
    <w:rsid w:val="00386438"/>
    <w:rsid w:val="003908F3"/>
    <w:rsid w:val="00391B94"/>
    <w:rsid w:val="00393476"/>
    <w:rsid w:val="00397146"/>
    <w:rsid w:val="00397735"/>
    <w:rsid w:val="003A0352"/>
    <w:rsid w:val="003A5D5B"/>
    <w:rsid w:val="003B118F"/>
    <w:rsid w:val="003B2EE7"/>
    <w:rsid w:val="003B3180"/>
    <w:rsid w:val="003B41A4"/>
    <w:rsid w:val="003D0760"/>
    <w:rsid w:val="003D3E5B"/>
    <w:rsid w:val="003D6564"/>
    <w:rsid w:val="003E0BAD"/>
    <w:rsid w:val="003E3D02"/>
    <w:rsid w:val="003F3BC8"/>
    <w:rsid w:val="003F6032"/>
    <w:rsid w:val="00403F61"/>
    <w:rsid w:val="00414618"/>
    <w:rsid w:val="0041549E"/>
    <w:rsid w:val="00416682"/>
    <w:rsid w:val="004171F8"/>
    <w:rsid w:val="0041750F"/>
    <w:rsid w:val="004178FF"/>
    <w:rsid w:val="004214D4"/>
    <w:rsid w:val="00424B0E"/>
    <w:rsid w:val="004250BF"/>
    <w:rsid w:val="004356BB"/>
    <w:rsid w:val="0043691F"/>
    <w:rsid w:val="00437A62"/>
    <w:rsid w:val="00437E75"/>
    <w:rsid w:val="00437EF1"/>
    <w:rsid w:val="00440BED"/>
    <w:rsid w:val="00441BA5"/>
    <w:rsid w:val="00450A98"/>
    <w:rsid w:val="00454C4F"/>
    <w:rsid w:val="004641E5"/>
    <w:rsid w:val="004704EF"/>
    <w:rsid w:val="004736EF"/>
    <w:rsid w:val="00474A46"/>
    <w:rsid w:val="00477CC8"/>
    <w:rsid w:val="00482339"/>
    <w:rsid w:val="00487217"/>
    <w:rsid w:val="00487A64"/>
    <w:rsid w:val="004919B9"/>
    <w:rsid w:val="00493BA9"/>
    <w:rsid w:val="00493FE6"/>
    <w:rsid w:val="00494920"/>
    <w:rsid w:val="00497D73"/>
    <w:rsid w:val="004A504D"/>
    <w:rsid w:val="004A774D"/>
    <w:rsid w:val="004B5F8E"/>
    <w:rsid w:val="004C2968"/>
    <w:rsid w:val="004C3309"/>
    <w:rsid w:val="004D094D"/>
    <w:rsid w:val="004D750E"/>
    <w:rsid w:val="004E0EBE"/>
    <w:rsid w:val="004E11E4"/>
    <w:rsid w:val="004E51C5"/>
    <w:rsid w:val="004E6629"/>
    <w:rsid w:val="004F2756"/>
    <w:rsid w:val="004F5084"/>
    <w:rsid w:val="00503817"/>
    <w:rsid w:val="00510F85"/>
    <w:rsid w:val="0051153D"/>
    <w:rsid w:val="00512A7D"/>
    <w:rsid w:val="005232B8"/>
    <w:rsid w:val="0052735B"/>
    <w:rsid w:val="0053152D"/>
    <w:rsid w:val="00532E5A"/>
    <w:rsid w:val="00537156"/>
    <w:rsid w:val="0054020C"/>
    <w:rsid w:val="00540CAD"/>
    <w:rsid w:val="00552A77"/>
    <w:rsid w:val="005536FC"/>
    <w:rsid w:val="00554001"/>
    <w:rsid w:val="00557A16"/>
    <w:rsid w:val="005622D8"/>
    <w:rsid w:val="00563D94"/>
    <w:rsid w:val="00576D49"/>
    <w:rsid w:val="00585B88"/>
    <w:rsid w:val="005907AA"/>
    <w:rsid w:val="00590F38"/>
    <w:rsid w:val="00591BA2"/>
    <w:rsid w:val="00595EA2"/>
    <w:rsid w:val="00596EB2"/>
    <w:rsid w:val="005A17EE"/>
    <w:rsid w:val="005A66E2"/>
    <w:rsid w:val="005A6A4E"/>
    <w:rsid w:val="005B1100"/>
    <w:rsid w:val="005B350B"/>
    <w:rsid w:val="005B3548"/>
    <w:rsid w:val="005B6642"/>
    <w:rsid w:val="005B6A52"/>
    <w:rsid w:val="005C0AC2"/>
    <w:rsid w:val="005C762B"/>
    <w:rsid w:val="005D2227"/>
    <w:rsid w:val="005D4632"/>
    <w:rsid w:val="005D5F99"/>
    <w:rsid w:val="005D6B9B"/>
    <w:rsid w:val="005E516C"/>
    <w:rsid w:val="005E7963"/>
    <w:rsid w:val="005F3E8C"/>
    <w:rsid w:val="00602646"/>
    <w:rsid w:val="00603D6C"/>
    <w:rsid w:val="0060421F"/>
    <w:rsid w:val="00606B6D"/>
    <w:rsid w:val="00612D9E"/>
    <w:rsid w:val="006136C1"/>
    <w:rsid w:val="00622460"/>
    <w:rsid w:val="0063039C"/>
    <w:rsid w:val="00630673"/>
    <w:rsid w:val="006347DF"/>
    <w:rsid w:val="00635B91"/>
    <w:rsid w:val="00640693"/>
    <w:rsid w:val="0064174D"/>
    <w:rsid w:val="006476C4"/>
    <w:rsid w:val="00650BD5"/>
    <w:rsid w:val="00655B0D"/>
    <w:rsid w:val="00656277"/>
    <w:rsid w:val="00660811"/>
    <w:rsid w:val="00661A61"/>
    <w:rsid w:val="00665125"/>
    <w:rsid w:val="006676FD"/>
    <w:rsid w:val="006766DB"/>
    <w:rsid w:val="006801FA"/>
    <w:rsid w:val="00683F57"/>
    <w:rsid w:val="00691ADA"/>
    <w:rsid w:val="006A3767"/>
    <w:rsid w:val="006A4FBF"/>
    <w:rsid w:val="006B4E77"/>
    <w:rsid w:val="006B7403"/>
    <w:rsid w:val="006B75CF"/>
    <w:rsid w:val="006B7C72"/>
    <w:rsid w:val="006C3091"/>
    <w:rsid w:val="006C37CF"/>
    <w:rsid w:val="006C50FB"/>
    <w:rsid w:val="006D4155"/>
    <w:rsid w:val="006D4F9E"/>
    <w:rsid w:val="006E1045"/>
    <w:rsid w:val="006E1367"/>
    <w:rsid w:val="006E3712"/>
    <w:rsid w:val="006E54AE"/>
    <w:rsid w:val="006E5703"/>
    <w:rsid w:val="006F255A"/>
    <w:rsid w:val="006F367C"/>
    <w:rsid w:val="006F3F58"/>
    <w:rsid w:val="007024C4"/>
    <w:rsid w:val="007028E7"/>
    <w:rsid w:val="0070502F"/>
    <w:rsid w:val="007058F3"/>
    <w:rsid w:val="00705C97"/>
    <w:rsid w:val="0071558A"/>
    <w:rsid w:val="00724BAD"/>
    <w:rsid w:val="00725C79"/>
    <w:rsid w:val="00726546"/>
    <w:rsid w:val="00726B3D"/>
    <w:rsid w:val="00726F3C"/>
    <w:rsid w:val="00731C06"/>
    <w:rsid w:val="00733933"/>
    <w:rsid w:val="007350D2"/>
    <w:rsid w:val="00735965"/>
    <w:rsid w:val="00740EC5"/>
    <w:rsid w:val="00741D1E"/>
    <w:rsid w:val="0074291C"/>
    <w:rsid w:val="007431A7"/>
    <w:rsid w:val="00750D38"/>
    <w:rsid w:val="00750F4F"/>
    <w:rsid w:val="00753A11"/>
    <w:rsid w:val="0075410E"/>
    <w:rsid w:val="007547EB"/>
    <w:rsid w:val="00756D64"/>
    <w:rsid w:val="00761B43"/>
    <w:rsid w:val="007655E2"/>
    <w:rsid w:val="00766CC3"/>
    <w:rsid w:val="007671F2"/>
    <w:rsid w:val="00767E13"/>
    <w:rsid w:val="00770D38"/>
    <w:rsid w:val="00771648"/>
    <w:rsid w:val="00771D7B"/>
    <w:rsid w:val="0077679F"/>
    <w:rsid w:val="00791555"/>
    <w:rsid w:val="007946B6"/>
    <w:rsid w:val="007A0991"/>
    <w:rsid w:val="007A20BA"/>
    <w:rsid w:val="007A2B5C"/>
    <w:rsid w:val="007B3B14"/>
    <w:rsid w:val="007B726F"/>
    <w:rsid w:val="007C0C8D"/>
    <w:rsid w:val="007C1C9C"/>
    <w:rsid w:val="007C6EA2"/>
    <w:rsid w:val="007D47CB"/>
    <w:rsid w:val="007D483F"/>
    <w:rsid w:val="007D4E41"/>
    <w:rsid w:val="007D562C"/>
    <w:rsid w:val="007D74F6"/>
    <w:rsid w:val="007E1F58"/>
    <w:rsid w:val="007E3F94"/>
    <w:rsid w:val="007E75B2"/>
    <w:rsid w:val="007F0B92"/>
    <w:rsid w:val="007F17EA"/>
    <w:rsid w:val="007F3FE1"/>
    <w:rsid w:val="007F4916"/>
    <w:rsid w:val="008103F2"/>
    <w:rsid w:val="00812762"/>
    <w:rsid w:val="008133EE"/>
    <w:rsid w:val="008177CD"/>
    <w:rsid w:val="0082202C"/>
    <w:rsid w:val="00825730"/>
    <w:rsid w:val="0082777A"/>
    <w:rsid w:val="00832DA8"/>
    <w:rsid w:val="00835A12"/>
    <w:rsid w:val="00836AE0"/>
    <w:rsid w:val="00836FF8"/>
    <w:rsid w:val="00840607"/>
    <w:rsid w:val="00841182"/>
    <w:rsid w:val="00842DA9"/>
    <w:rsid w:val="00843302"/>
    <w:rsid w:val="00843385"/>
    <w:rsid w:val="00844086"/>
    <w:rsid w:val="008504A7"/>
    <w:rsid w:val="0085075C"/>
    <w:rsid w:val="008508A5"/>
    <w:rsid w:val="00857202"/>
    <w:rsid w:val="00866154"/>
    <w:rsid w:val="008715F0"/>
    <w:rsid w:val="00872478"/>
    <w:rsid w:val="00873A35"/>
    <w:rsid w:val="00880617"/>
    <w:rsid w:val="00892C34"/>
    <w:rsid w:val="00896BA4"/>
    <w:rsid w:val="00897640"/>
    <w:rsid w:val="008A4949"/>
    <w:rsid w:val="008C0917"/>
    <w:rsid w:val="008C2B5C"/>
    <w:rsid w:val="008E62C4"/>
    <w:rsid w:val="008E6553"/>
    <w:rsid w:val="008F7E59"/>
    <w:rsid w:val="00905E73"/>
    <w:rsid w:val="00906AED"/>
    <w:rsid w:val="009077C3"/>
    <w:rsid w:val="00911423"/>
    <w:rsid w:val="009114F2"/>
    <w:rsid w:val="0091339C"/>
    <w:rsid w:val="00913849"/>
    <w:rsid w:val="009179F0"/>
    <w:rsid w:val="00921141"/>
    <w:rsid w:val="00922474"/>
    <w:rsid w:val="00923F74"/>
    <w:rsid w:val="009274F7"/>
    <w:rsid w:val="00930487"/>
    <w:rsid w:val="0093154E"/>
    <w:rsid w:val="009364A9"/>
    <w:rsid w:val="009517E7"/>
    <w:rsid w:val="009543DA"/>
    <w:rsid w:val="00954E8B"/>
    <w:rsid w:val="00955506"/>
    <w:rsid w:val="00955DA5"/>
    <w:rsid w:val="00957065"/>
    <w:rsid w:val="0096316A"/>
    <w:rsid w:val="00963A53"/>
    <w:rsid w:val="00963E61"/>
    <w:rsid w:val="00984D71"/>
    <w:rsid w:val="009875BA"/>
    <w:rsid w:val="009940C0"/>
    <w:rsid w:val="00994C3A"/>
    <w:rsid w:val="0099576A"/>
    <w:rsid w:val="009A2863"/>
    <w:rsid w:val="009A28AF"/>
    <w:rsid w:val="009A7B3B"/>
    <w:rsid w:val="009B0638"/>
    <w:rsid w:val="009B0C49"/>
    <w:rsid w:val="009B4B7C"/>
    <w:rsid w:val="009B69A9"/>
    <w:rsid w:val="009C5271"/>
    <w:rsid w:val="009D591A"/>
    <w:rsid w:val="009E5A3B"/>
    <w:rsid w:val="009F35D9"/>
    <w:rsid w:val="009F361E"/>
    <w:rsid w:val="009F4180"/>
    <w:rsid w:val="009F5ECA"/>
    <w:rsid w:val="00A032E4"/>
    <w:rsid w:val="00A037E4"/>
    <w:rsid w:val="00A03870"/>
    <w:rsid w:val="00A0452F"/>
    <w:rsid w:val="00A070B6"/>
    <w:rsid w:val="00A07C66"/>
    <w:rsid w:val="00A07FDE"/>
    <w:rsid w:val="00A10326"/>
    <w:rsid w:val="00A12772"/>
    <w:rsid w:val="00A13F82"/>
    <w:rsid w:val="00A15DB2"/>
    <w:rsid w:val="00A16CFC"/>
    <w:rsid w:val="00A21524"/>
    <w:rsid w:val="00A30C10"/>
    <w:rsid w:val="00A31F03"/>
    <w:rsid w:val="00A3214D"/>
    <w:rsid w:val="00A35BCE"/>
    <w:rsid w:val="00A3668B"/>
    <w:rsid w:val="00A44F1B"/>
    <w:rsid w:val="00A45951"/>
    <w:rsid w:val="00A479C3"/>
    <w:rsid w:val="00A51279"/>
    <w:rsid w:val="00A54219"/>
    <w:rsid w:val="00A544EE"/>
    <w:rsid w:val="00A54A82"/>
    <w:rsid w:val="00A61F01"/>
    <w:rsid w:val="00A66DFB"/>
    <w:rsid w:val="00A85DA1"/>
    <w:rsid w:val="00A85E58"/>
    <w:rsid w:val="00A931C0"/>
    <w:rsid w:val="00A95BD2"/>
    <w:rsid w:val="00A95EA3"/>
    <w:rsid w:val="00AA2514"/>
    <w:rsid w:val="00AA4992"/>
    <w:rsid w:val="00AB3B4C"/>
    <w:rsid w:val="00AC0E32"/>
    <w:rsid w:val="00AC4155"/>
    <w:rsid w:val="00AC520D"/>
    <w:rsid w:val="00AC5A4D"/>
    <w:rsid w:val="00AD35A3"/>
    <w:rsid w:val="00AD5D43"/>
    <w:rsid w:val="00AD723B"/>
    <w:rsid w:val="00AD7F7C"/>
    <w:rsid w:val="00AE0EFF"/>
    <w:rsid w:val="00AE2982"/>
    <w:rsid w:val="00AE34B1"/>
    <w:rsid w:val="00AE6ACA"/>
    <w:rsid w:val="00B01DE0"/>
    <w:rsid w:val="00B05432"/>
    <w:rsid w:val="00B06967"/>
    <w:rsid w:val="00B07337"/>
    <w:rsid w:val="00B07481"/>
    <w:rsid w:val="00B07F32"/>
    <w:rsid w:val="00B1473E"/>
    <w:rsid w:val="00B15DF9"/>
    <w:rsid w:val="00B16FED"/>
    <w:rsid w:val="00B21E31"/>
    <w:rsid w:val="00B22BBA"/>
    <w:rsid w:val="00B24CD7"/>
    <w:rsid w:val="00B25325"/>
    <w:rsid w:val="00B33908"/>
    <w:rsid w:val="00B362F0"/>
    <w:rsid w:val="00B4234A"/>
    <w:rsid w:val="00B625F3"/>
    <w:rsid w:val="00B66372"/>
    <w:rsid w:val="00B7067F"/>
    <w:rsid w:val="00B715CE"/>
    <w:rsid w:val="00B72CF4"/>
    <w:rsid w:val="00B761EF"/>
    <w:rsid w:val="00B76E7A"/>
    <w:rsid w:val="00B8271A"/>
    <w:rsid w:val="00B84B9D"/>
    <w:rsid w:val="00B86E34"/>
    <w:rsid w:val="00B8759A"/>
    <w:rsid w:val="00B91DD7"/>
    <w:rsid w:val="00B93224"/>
    <w:rsid w:val="00BA2245"/>
    <w:rsid w:val="00BA2283"/>
    <w:rsid w:val="00BA47E9"/>
    <w:rsid w:val="00BA70B6"/>
    <w:rsid w:val="00BB0C67"/>
    <w:rsid w:val="00BB2611"/>
    <w:rsid w:val="00BB2858"/>
    <w:rsid w:val="00BB380B"/>
    <w:rsid w:val="00BD082F"/>
    <w:rsid w:val="00BD4578"/>
    <w:rsid w:val="00BD58E3"/>
    <w:rsid w:val="00BE1D51"/>
    <w:rsid w:val="00BE43A9"/>
    <w:rsid w:val="00BF09ED"/>
    <w:rsid w:val="00BF4C17"/>
    <w:rsid w:val="00BF4D0A"/>
    <w:rsid w:val="00BF6ADA"/>
    <w:rsid w:val="00C04313"/>
    <w:rsid w:val="00C04D12"/>
    <w:rsid w:val="00C0788F"/>
    <w:rsid w:val="00C07C7B"/>
    <w:rsid w:val="00C15433"/>
    <w:rsid w:val="00C16E15"/>
    <w:rsid w:val="00C214A9"/>
    <w:rsid w:val="00C21E36"/>
    <w:rsid w:val="00C23A82"/>
    <w:rsid w:val="00C25170"/>
    <w:rsid w:val="00C255E8"/>
    <w:rsid w:val="00C30F06"/>
    <w:rsid w:val="00C310D8"/>
    <w:rsid w:val="00C36748"/>
    <w:rsid w:val="00C40A9E"/>
    <w:rsid w:val="00C40AB2"/>
    <w:rsid w:val="00C41DE9"/>
    <w:rsid w:val="00C4515C"/>
    <w:rsid w:val="00C45EA0"/>
    <w:rsid w:val="00C523A5"/>
    <w:rsid w:val="00C60536"/>
    <w:rsid w:val="00C61FA9"/>
    <w:rsid w:val="00C73A51"/>
    <w:rsid w:val="00C74BA0"/>
    <w:rsid w:val="00C76107"/>
    <w:rsid w:val="00C764DB"/>
    <w:rsid w:val="00C80D5C"/>
    <w:rsid w:val="00C84795"/>
    <w:rsid w:val="00C8779F"/>
    <w:rsid w:val="00C90127"/>
    <w:rsid w:val="00C90FBC"/>
    <w:rsid w:val="00C924EC"/>
    <w:rsid w:val="00C930A3"/>
    <w:rsid w:val="00CA02A8"/>
    <w:rsid w:val="00CA1216"/>
    <w:rsid w:val="00CA1E08"/>
    <w:rsid w:val="00CB5D0F"/>
    <w:rsid w:val="00CB6018"/>
    <w:rsid w:val="00CB73E1"/>
    <w:rsid w:val="00CC29DC"/>
    <w:rsid w:val="00CC2A69"/>
    <w:rsid w:val="00CC30F7"/>
    <w:rsid w:val="00CC5F8B"/>
    <w:rsid w:val="00CC7CC9"/>
    <w:rsid w:val="00CE1159"/>
    <w:rsid w:val="00CF0FE9"/>
    <w:rsid w:val="00CF29AA"/>
    <w:rsid w:val="00CF3868"/>
    <w:rsid w:val="00CF50B0"/>
    <w:rsid w:val="00CF52FB"/>
    <w:rsid w:val="00CF6923"/>
    <w:rsid w:val="00D068D0"/>
    <w:rsid w:val="00D06950"/>
    <w:rsid w:val="00D1227C"/>
    <w:rsid w:val="00D13E17"/>
    <w:rsid w:val="00D242F1"/>
    <w:rsid w:val="00D31CBB"/>
    <w:rsid w:val="00D3585D"/>
    <w:rsid w:val="00D372D4"/>
    <w:rsid w:val="00D37C3E"/>
    <w:rsid w:val="00D47C0F"/>
    <w:rsid w:val="00D50092"/>
    <w:rsid w:val="00D503C6"/>
    <w:rsid w:val="00D50E77"/>
    <w:rsid w:val="00D600D0"/>
    <w:rsid w:val="00D60D79"/>
    <w:rsid w:val="00D6218D"/>
    <w:rsid w:val="00D62595"/>
    <w:rsid w:val="00D6633F"/>
    <w:rsid w:val="00D70ADE"/>
    <w:rsid w:val="00D73C12"/>
    <w:rsid w:val="00D77B6C"/>
    <w:rsid w:val="00D83C75"/>
    <w:rsid w:val="00D92BA3"/>
    <w:rsid w:val="00D94905"/>
    <w:rsid w:val="00D9579B"/>
    <w:rsid w:val="00D95C11"/>
    <w:rsid w:val="00D96D12"/>
    <w:rsid w:val="00D9734F"/>
    <w:rsid w:val="00DA012B"/>
    <w:rsid w:val="00DA0B17"/>
    <w:rsid w:val="00DA3D68"/>
    <w:rsid w:val="00DA4CA8"/>
    <w:rsid w:val="00DA65C2"/>
    <w:rsid w:val="00DB33B4"/>
    <w:rsid w:val="00DC2E35"/>
    <w:rsid w:val="00DD0C62"/>
    <w:rsid w:val="00DD51C7"/>
    <w:rsid w:val="00DE2607"/>
    <w:rsid w:val="00DE45FE"/>
    <w:rsid w:val="00DE4ADB"/>
    <w:rsid w:val="00DE63D5"/>
    <w:rsid w:val="00DF0FE1"/>
    <w:rsid w:val="00DF4117"/>
    <w:rsid w:val="00DF6115"/>
    <w:rsid w:val="00E01721"/>
    <w:rsid w:val="00E03FE1"/>
    <w:rsid w:val="00E06FC8"/>
    <w:rsid w:val="00E226F4"/>
    <w:rsid w:val="00E22C71"/>
    <w:rsid w:val="00E249D5"/>
    <w:rsid w:val="00E255EF"/>
    <w:rsid w:val="00E26296"/>
    <w:rsid w:val="00E265E4"/>
    <w:rsid w:val="00E27DAC"/>
    <w:rsid w:val="00E31D36"/>
    <w:rsid w:val="00E332C4"/>
    <w:rsid w:val="00E365AD"/>
    <w:rsid w:val="00E4103C"/>
    <w:rsid w:val="00E4130E"/>
    <w:rsid w:val="00E43C51"/>
    <w:rsid w:val="00E4567C"/>
    <w:rsid w:val="00E4638C"/>
    <w:rsid w:val="00E47191"/>
    <w:rsid w:val="00E5570B"/>
    <w:rsid w:val="00E61A1A"/>
    <w:rsid w:val="00E62AF5"/>
    <w:rsid w:val="00E66016"/>
    <w:rsid w:val="00E67EEE"/>
    <w:rsid w:val="00E729FD"/>
    <w:rsid w:val="00E73091"/>
    <w:rsid w:val="00E75EC8"/>
    <w:rsid w:val="00E7626C"/>
    <w:rsid w:val="00E77D10"/>
    <w:rsid w:val="00E81F93"/>
    <w:rsid w:val="00E83954"/>
    <w:rsid w:val="00E8656A"/>
    <w:rsid w:val="00E90283"/>
    <w:rsid w:val="00E90B62"/>
    <w:rsid w:val="00E92181"/>
    <w:rsid w:val="00E927DA"/>
    <w:rsid w:val="00E94AEA"/>
    <w:rsid w:val="00E9740D"/>
    <w:rsid w:val="00EA136C"/>
    <w:rsid w:val="00EA2881"/>
    <w:rsid w:val="00EA2BC0"/>
    <w:rsid w:val="00EA351F"/>
    <w:rsid w:val="00EA5434"/>
    <w:rsid w:val="00EB691B"/>
    <w:rsid w:val="00EC287E"/>
    <w:rsid w:val="00EC5C59"/>
    <w:rsid w:val="00ED1FC5"/>
    <w:rsid w:val="00ED314A"/>
    <w:rsid w:val="00ED4432"/>
    <w:rsid w:val="00EE059E"/>
    <w:rsid w:val="00EE458F"/>
    <w:rsid w:val="00EF0B51"/>
    <w:rsid w:val="00EF0F1E"/>
    <w:rsid w:val="00EF36A9"/>
    <w:rsid w:val="00EF4CDB"/>
    <w:rsid w:val="00EF569B"/>
    <w:rsid w:val="00EF5FF1"/>
    <w:rsid w:val="00EF648B"/>
    <w:rsid w:val="00EF70CF"/>
    <w:rsid w:val="00F013C8"/>
    <w:rsid w:val="00F0544B"/>
    <w:rsid w:val="00F105D4"/>
    <w:rsid w:val="00F11944"/>
    <w:rsid w:val="00F11C5F"/>
    <w:rsid w:val="00F15316"/>
    <w:rsid w:val="00F1614F"/>
    <w:rsid w:val="00F2031A"/>
    <w:rsid w:val="00F256A9"/>
    <w:rsid w:val="00F34071"/>
    <w:rsid w:val="00F356D3"/>
    <w:rsid w:val="00F37551"/>
    <w:rsid w:val="00F44407"/>
    <w:rsid w:val="00F462E2"/>
    <w:rsid w:val="00F53CBC"/>
    <w:rsid w:val="00F55452"/>
    <w:rsid w:val="00F55CCD"/>
    <w:rsid w:val="00F66D53"/>
    <w:rsid w:val="00F8165F"/>
    <w:rsid w:val="00F8239A"/>
    <w:rsid w:val="00F82D06"/>
    <w:rsid w:val="00F848BB"/>
    <w:rsid w:val="00F8667C"/>
    <w:rsid w:val="00F942CA"/>
    <w:rsid w:val="00FA065C"/>
    <w:rsid w:val="00FA248F"/>
    <w:rsid w:val="00FA3104"/>
    <w:rsid w:val="00FA4203"/>
    <w:rsid w:val="00FA6F7F"/>
    <w:rsid w:val="00FB1628"/>
    <w:rsid w:val="00FB2767"/>
    <w:rsid w:val="00FC1976"/>
    <w:rsid w:val="00FC2C7D"/>
    <w:rsid w:val="00FC359C"/>
    <w:rsid w:val="00FC5245"/>
    <w:rsid w:val="00FC714D"/>
    <w:rsid w:val="00FC7588"/>
    <w:rsid w:val="00FD126B"/>
    <w:rsid w:val="00FD1630"/>
    <w:rsid w:val="00FD37B9"/>
    <w:rsid w:val="00FD3F67"/>
    <w:rsid w:val="00FD6C9A"/>
    <w:rsid w:val="00FE3518"/>
    <w:rsid w:val="00FF47FE"/>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7FCED"/>
  <w15:docId w15:val="{DADAE294-E985-4DAE-AECA-E3EEB363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36"/>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3849"/>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004BED"/>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80961544">
      <w:bodyDiv w:val="1"/>
      <w:marLeft w:val="0"/>
      <w:marRight w:val="0"/>
      <w:marTop w:val="0"/>
      <w:marBottom w:val="0"/>
      <w:divBdr>
        <w:top w:val="none" w:sz="0" w:space="0" w:color="auto"/>
        <w:left w:val="none" w:sz="0" w:space="0" w:color="auto"/>
        <w:bottom w:val="none" w:sz="0" w:space="0" w:color="auto"/>
        <w:right w:val="none" w:sz="0" w:space="0" w:color="auto"/>
      </w:divBdr>
    </w:div>
    <w:div w:id="536048472">
      <w:bodyDiv w:val="1"/>
      <w:marLeft w:val="0"/>
      <w:marRight w:val="0"/>
      <w:marTop w:val="0"/>
      <w:marBottom w:val="0"/>
      <w:divBdr>
        <w:top w:val="none" w:sz="0" w:space="0" w:color="auto"/>
        <w:left w:val="none" w:sz="0" w:space="0" w:color="auto"/>
        <w:bottom w:val="none" w:sz="0" w:space="0" w:color="auto"/>
        <w:right w:val="none" w:sz="0" w:space="0" w:color="auto"/>
      </w:divBdr>
    </w:div>
    <w:div w:id="635061159">
      <w:bodyDiv w:val="1"/>
      <w:marLeft w:val="0"/>
      <w:marRight w:val="0"/>
      <w:marTop w:val="0"/>
      <w:marBottom w:val="0"/>
      <w:divBdr>
        <w:top w:val="none" w:sz="0" w:space="0" w:color="auto"/>
        <w:left w:val="none" w:sz="0" w:space="0" w:color="auto"/>
        <w:bottom w:val="none" w:sz="0" w:space="0" w:color="auto"/>
        <w:right w:val="none" w:sz="0" w:space="0" w:color="auto"/>
      </w:divBdr>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78237437">
      <w:bodyDiv w:val="1"/>
      <w:marLeft w:val="0"/>
      <w:marRight w:val="0"/>
      <w:marTop w:val="0"/>
      <w:marBottom w:val="0"/>
      <w:divBdr>
        <w:top w:val="none" w:sz="0" w:space="0" w:color="auto"/>
        <w:left w:val="none" w:sz="0" w:space="0" w:color="auto"/>
        <w:bottom w:val="none" w:sz="0" w:space="0" w:color="auto"/>
        <w:right w:val="none" w:sz="0" w:space="0" w:color="auto"/>
      </w:divBdr>
      <w:divsChild>
        <w:div w:id="850490731">
          <w:marLeft w:val="720"/>
          <w:marRight w:val="0"/>
          <w:marTop w:val="115"/>
          <w:marBottom w:val="0"/>
          <w:divBdr>
            <w:top w:val="none" w:sz="0" w:space="0" w:color="auto"/>
            <w:left w:val="none" w:sz="0" w:space="0" w:color="auto"/>
            <w:bottom w:val="none" w:sz="0" w:space="0" w:color="auto"/>
            <w:right w:val="none" w:sz="0" w:space="0" w:color="auto"/>
          </w:divBdr>
        </w:div>
        <w:div w:id="344015337">
          <w:marLeft w:val="1354"/>
          <w:marRight w:val="0"/>
          <w:marTop w:val="115"/>
          <w:marBottom w:val="0"/>
          <w:divBdr>
            <w:top w:val="none" w:sz="0" w:space="0" w:color="auto"/>
            <w:left w:val="none" w:sz="0" w:space="0" w:color="auto"/>
            <w:bottom w:val="none" w:sz="0" w:space="0" w:color="auto"/>
            <w:right w:val="none" w:sz="0" w:space="0" w:color="auto"/>
          </w:divBdr>
        </w:div>
      </w:divsChild>
    </w:div>
    <w:div w:id="889414284">
      <w:bodyDiv w:val="1"/>
      <w:marLeft w:val="0"/>
      <w:marRight w:val="0"/>
      <w:marTop w:val="0"/>
      <w:marBottom w:val="0"/>
      <w:divBdr>
        <w:top w:val="none" w:sz="0" w:space="0" w:color="auto"/>
        <w:left w:val="none" w:sz="0" w:space="0" w:color="auto"/>
        <w:bottom w:val="none" w:sz="0" w:space="0" w:color="auto"/>
        <w:right w:val="none" w:sz="0" w:space="0" w:color="auto"/>
      </w:divBdr>
      <w:divsChild>
        <w:div w:id="244924979">
          <w:marLeft w:val="1166"/>
          <w:marRight w:val="0"/>
          <w:marTop w:val="115"/>
          <w:marBottom w:val="0"/>
          <w:divBdr>
            <w:top w:val="none" w:sz="0" w:space="0" w:color="auto"/>
            <w:left w:val="none" w:sz="0" w:space="0" w:color="auto"/>
            <w:bottom w:val="none" w:sz="0" w:space="0" w:color="auto"/>
            <w:right w:val="none" w:sz="0" w:space="0" w:color="auto"/>
          </w:divBdr>
        </w:div>
      </w:divsChild>
    </w:div>
    <w:div w:id="932739742">
      <w:bodyDiv w:val="1"/>
      <w:marLeft w:val="0"/>
      <w:marRight w:val="0"/>
      <w:marTop w:val="0"/>
      <w:marBottom w:val="0"/>
      <w:divBdr>
        <w:top w:val="none" w:sz="0" w:space="0" w:color="auto"/>
        <w:left w:val="none" w:sz="0" w:space="0" w:color="auto"/>
        <w:bottom w:val="none" w:sz="0" w:space="0" w:color="auto"/>
        <w:right w:val="none" w:sz="0" w:space="0" w:color="auto"/>
      </w:divBdr>
      <w:divsChild>
        <w:div w:id="118761346">
          <w:marLeft w:val="720"/>
          <w:marRight w:val="0"/>
          <w:marTop w:val="115"/>
          <w:marBottom w:val="0"/>
          <w:divBdr>
            <w:top w:val="none" w:sz="0" w:space="0" w:color="auto"/>
            <w:left w:val="none" w:sz="0" w:space="0" w:color="auto"/>
            <w:bottom w:val="none" w:sz="0" w:space="0" w:color="auto"/>
            <w:right w:val="none" w:sz="0" w:space="0" w:color="auto"/>
          </w:divBdr>
        </w:div>
      </w:divsChild>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1035958237">
          <w:marLeft w:val="547"/>
          <w:marRight w:val="0"/>
          <w:marTop w:val="115"/>
          <w:marBottom w:val="0"/>
          <w:divBdr>
            <w:top w:val="none" w:sz="0" w:space="0" w:color="auto"/>
            <w:left w:val="none" w:sz="0" w:space="0" w:color="auto"/>
            <w:bottom w:val="none" w:sz="0" w:space="0" w:color="auto"/>
            <w:right w:val="none" w:sz="0" w:space="0" w:color="auto"/>
          </w:divBdr>
        </w:div>
        <w:div w:id="33123791">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sChild>
    </w:div>
    <w:div w:id="1064716956">
      <w:bodyDiv w:val="1"/>
      <w:marLeft w:val="0"/>
      <w:marRight w:val="0"/>
      <w:marTop w:val="0"/>
      <w:marBottom w:val="0"/>
      <w:divBdr>
        <w:top w:val="none" w:sz="0" w:space="0" w:color="auto"/>
        <w:left w:val="none" w:sz="0" w:space="0" w:color="auto"/>
        <w:bottom w:val="none" w:sz="0" w:space="0" w:color="auto"/>
        <w:right w:val="none" w:sz="0" w:space="0" w:color="auto"/>
      </w:divBdr>
      <w:divsChild>
        <w:div w:id="45447562">
          <w:marLeft w:val="720"/>
          <w:marRight w:val="0"/>
          <w:marTop w:val="115"/>
          <w:marBottom w:val="0"/>
          <w:divBdr>
            <w:top w:val="none" w:sz="0" w:space="0" w:color="auto"/>
            <w:left w:val="none" w:sz="0" w:space="0" w:color="auto"/>
            <w:bottom w:val="none" w:sz="0" w:space="0" w:color="auto"/>
            <w:right w:val="none" w:sz="0" w:space="0" w:color="auto"/>
          </w:divBdr>
        </w:div>
      </w:divsChild>
    </w:div>
    <w:div w:id="1160315579">
      <w:bodyDiv w:val="1"/>
      <w:marLeft w:val="0"/>
      <w:marRight w:val="0"/>
      <w:marTop w:val="0"/>
      <w:marBottom w:val="0"/>
      <w:divBdr>
        <w:top w:val="none" w:sz="0" w:space="0" w:color="auto"/>
        <w:left w:val="none" w:sz="0" w:space="0" w:color="auto"/>
        <w:bottom w:val="none" w:sz="0" w:space="0" w:color="auto"/>
        <w:right w:val="none" w:sz="0" w:space="0" w:color="auto"/>
      </w:divBdr>
      <w:divsChild>
        <w:div w:id="1042704703">
          <w:marLeft w:val="720"/>
          <w:marRight w:val="0"/>
          <w:marTop w:val="115"/>
          <w:marBottom w:val="0"/>
          <w:divBdr>
            <w:top w:val="none" w:sz="0" w:space="0" w:color="auto"/>
            <w:left w:val="none" w:sz="0" w:space="0" w:color="auto"/>
            <w:bottom w:val="none" w:sz="0" w:space="0" w:color="auto"/>
            <w:right w:val="none" w:sz="0" w:space="0" w:color="auto"/>
          </w:divBdr>
        </w:div>
      </w:divsChild>
    </w:div>
    <w:div w:id="1316029175">
      <w:bodyDiv w:val="1"/>
      <w:marLeft w:val="0"/>
      <w:marRight w:val="0"/>
      <w:marTop w:val="0"/>
      <w:marBottom w:val="0"/>
      <w:divBdr>
        <w:top w:val="none" w:sz="0" w:space="0" w:color="auto"/>
        <w:left w:val="none" w:sz="0" w:space="0" w:color="auto"/>
        <w:bottom w:val="none" w:sz="0" w:space="0" w:color="auto"/>
        <w:right w:val="none" w:sz="0" w:space="0" w:color="auto"/>
      </w:divBdr>
      <w:divsChild>
        <w:div w:id="323625908">
          <w:marLeft w:val="720"/>
          <w:marRight w:val="0"/>
          <w:marTop w:val="115"/>
          <w:marBottom w:val="0"/>
          <w:divBdr>
            <w:top w:val="none" w:sz="0" w:space="0" w:color="auto"/>
            <w:left w:val="none" w:sz="0" w:space="0" w:color="auto"/>
            <w:bottom w:val="none" w:sz="0" w:space="0" w:color="auto"/>
            <w:right w:val="none" w:sz="0" w:space="0" w:color="auto"/>
          </w:divBdr>
        </w:div>
      </w:divsChild>
    </w:div>
    <w:div w:id="1370842444">
      <w:bodyDiv w:val="1"/>
      <w:marLeft w:val="0"/>
      <w:marRight w:val="0"/>
      <w:marTop w:val="0"/>
      <w:marBottom w:val="0"/>
      <w:divBdr>
        <w:top w:val="none" w:sz="0" w:space="0" w:color="auto"/>
        <w:left w:val="none" w:sz="0" w:space="0" w:color="auto"/>
        <w:bottom w:val="none" w:sz="0" w:space="0" w:color="auto"/>
        <w:right w:val="none" w:sz="0" w:space="0" w:color="auto"/>
      </w:divBdr>
      <w:divsChild>
        <w:div w:id="1959876853">
          <w:marLeft w:val="720"/>
          <w:marRight w:val="0"/>
          <w:marTop w:val="115"/>
          <w:marBottom w:val="0"/>
          <w:divBdr>
            <w:top w:val="none" w:sz="0" w:space="0" w:color="auto"/>
            <w:left w:val="none" w:sz="0" w:space="0" w:color="auto"/>
            <w:bottom w:val="none" w:sz="0" w:space="0" w:color="auto"/>
            <w:right w:val="none" w:sz="0" w:space="0" w:color="auto"/>
          </w:divBdr>
        </w:div>
      </w:divsChild>
    </w:div>
    <w:div w:id="1446533976">
      <w:bodyDiv w:val="1"/>
      <w:marLeft w:val="0"/>
      <w:marRight w:val="0"/>
      <w:marTop w:val="0"/>
      <w:marBottom w:val="0"/>
      <w:divBdr>
        <w:top w:val="none" w:sz="0" w:space="0" w:color="auto"/>
        <w:left w:val="none" w:sz="0" w:space="0" w:color="auto"/>
        <w:bottom w:val="none" w:sz="0" w:space="0" w:color="auto"/>
        <w:right w:val="none" w:sz="0" w:space="0" w:color="auto"/>
      </w:divBdr>
      <w:divsChild>
        <w:div w:id="1617061851">
          <w:marLeft w:val="720"/>
          <w:marRight w:val="0"/>
          <w:marTop w:val="115"/>
          <w:marBottom w:val="0"/>
          <w:divBdr>
            <w:top w:val="none" w:sz="0" w:space="0" w:color="auto"/>
            <w:left w:val="none" w:sz="0" w:space="0" w:color="auto"/>
            <w:bottom w:val="none" w:sz="0" w:space="0" w:color="auto"/>
            <w:right w:val="none" w:sz="0" w:space="0" w:color="auto"/>
          </w:divBdr>
        </w:div>
      </w:divsChild>
    </w:div>
    <w:div w:id="1823084140">
      <w:bodyDiv w:val="1"/>
      <w:marLeft w:val="0"/>
      <w:marRight w:val="0"/>
      <w:marTop w:val="0"/>
      <w:marBottom w:val="0"/>
      <w:divBdr>
        <w:top w:val="none" w:sz="0" w:space="0" w:color="auto"/>
        <w:left w:val="none" w:sz="0" w:space="0" w:color="auto"/>
        <w:bottom w:val="none" w:sz="0" w:space="0" w:color="auto"/>
        <w:right w:val="none" w:sz="0" w:space="0" w:color="auto"/>
      </w:divBdr>
    </w:div>
    <w:div w:id="1857425466">
      <w:bodyDiv w:val="1"/>
      <w:marLeft w:val="0"/>
      <w:marRight w:val="0"/>
      <w:marTop w:val="0"/>
      <w:marBottom w:val="0"/>
      <w:divBdr>
        <w:top w:val="none" w:sz="0" w:space="0" w:color="auto"/>
        <w:left w:val="none" w:sz="0" w:space="0" w:color="auto"/>
        <w:bottom w:val="none" w:sz="0" w:space="0" w:color="auto"/>
        <w:right w:val="none" w:sz="0" w:space="0" w:color="auto"/>
      </w:divBdr>
      <w:divsChild>
        <w:div w:id="704984117">
          <w:marLeft w:val="720"/>
          <w:marRight w:val="0"/>
          <w:marTop w:val="115"/>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1023673119">
          <w:marLeft w:val="547"/>
          <w:marRight w:val="0"/>
          <w:marTop w:val="115"/>
          <w:marBottom w:val="0"/>
          <w:divBdr>
            <w:top w:val="none" w:sz="0" w:space="0" w:color="auto"/>
            <w:left w:val="none" w:sz="0" w:space="0" w:color="auto"/>
            <w:bottom w:val="none" w:sz="0" w:space="0" w:color="auto"/>
            <w:right w:val="none" w:sz="0" w:space="0" w:color="auto"/>
          </w:divBdr>
        </w:div>
        <w:div w:id="224873050">
          <w:marLeft w:val="547"/>
          <w:marRight w:val="0"/>
          <w:marTop w:val="115"/>
          <w:marBottom w:val="0"/>
          <w:divBdr>
            <w:top w:val="none" w:sz="0" w:space="0" w:color="auto"/>
            <w:left w:val="none" w:sz="0" w:space="0" w:color="auto"/>
            <w:bottom w:val="none" w:sz="0" w:space="0" w:color="auto"/>
            <w:right w:val="none" w:sz="0" w:space="0" w:color="auto"/>
          </w:divBdr>
        </w:div>
      </w:divsChild>
    </w:div>
    <w:div w:id="2121335667">
      <w:bodyDiv w:val="1"/>
      <w:marLeft w:val="0"/>
      <w:marRight w:val="0"/>
      <w:marTop w:val="0"/>
      <w:marBottom w:val="0"/>
      <w:divBdr>
        <w:top w:val="none" w:sz="0" w:space="0" w:color="auto"/>
        <w:left w:val="none" w:sz="0" w:space="0" w:color="auto"/>
        <w:bottom w:val="none" w:sz="0" w:space="0" w:color="auto"/>
        <w:right w:val="none" w:sz="0" w:space="0" w:color="auto"/>
      </w:divBdr>
      <w:divsChild>
        <w:div w:id="1843232550">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E98645D0-F931-4C75-A897-B91323E3284E}">
  <ds:schemaRefs>
    <ds:schemaRef ds:uri="http://schemas.openxmlformats.org/officeDocument/2006/bibliography"/>
  </ds:schemaRefs>
</ds:datastoreItem>
</file>

<file path=customXml/itemProps3.xml><?xml version="1.0" encoding="utf-8"?>
<ds:datastoreItem xmlns:ds="http://schemas.openxmlformats.org/officeDocument/2006/customXml" ds:itemID="{A00C6E26-194B-430C-A531-42F0CCFDE30F}">
  <ds:schemaRefs>
    <ds:schemaRef ds:uri="b4647670-8a1a-4303-bfca-411bbc0da688"/>
    <ds:schemaRef ds:uri="http://schemas.microsoft.com/office/2006/documentManagement/types"/>
    <ds:schemaRef ds:uri="c7ec34b5-d637-4aef-8083-e887a6537c45"/>
    <ds:schemaRef ds:uri="http://www.w3.org/XML/1998/namespace"/>
    <ds:schemaRef ds:uri="http://purl.org/dc/elements/1.1/"/>
    <ds:schemaRef ds:uri="http://purl.org/dc/terms/"/>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F6567A3-57CF-4755-B725-C2E679BD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7</TotalTime>
  <Pages>8</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Phase 3 Knowledge Check Preparation Appendix A Worksheet</vt:lpstr>
    </vt:vector>
  </TitlesOfParts>
  <Company>Veterans Benefits Administration</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3 Knowledge Check Preparation Appendix A Worksheet</dc:title>
  <dc:subject>PMC VSR</dc:subject>
  <dc:creator>Department of Veterans Affairs, Veterans Benefits Administration, Pension Service, STAFF</dc:creator>
  <cp:lastModifiedBy>Kathy Poole</cp:lastModifiedBy>
  <cp:revision>8</cp:revision>
  <dcterms:created xsi:type="dcterms:W3CDTF">2024-10-24T11:48:00Z</dcterms:created>
  <dcterms:modified xsi:type="dcterms:W3CDTF">2024-12-06T19:04:00Z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