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FCED" w14:textId="77777777" w:rsidR="000B1CB7" w:rsidRDefault="000B1CB7" w:rsidP="000B1CB7">
      <w:pPr>
        <w:pStyle w:val="VBAILTCoverService"/>
      </w:pPr>
      <w:r>
        <w:t>Pension and fiduciary service</w:t>
      </w:r>
    </w:p>
    <w:p w14:paraId="4797FCEE" w14:textId="36A20042" w:rsidR="000B1CB7" w:rsidRDefault="000B1CB7" w:rsidP="000B1CB7">
      <w:pPr>
        <w:pStyle w:val="VBAILTCoverdoctypecourse"/>
        <w:spacing w:after="0"/>
      </w:pPr>
      <w:r>
        <w:t xml:space="preserve">PMC VSR </w:t>
      </w:r>
      <w:r w:rsidR="00BC673F">
        <w:t xml:space="preserve">Advanced </w:t>
      </w:r>
      <w:r>
        <w:t>Core Course</w:t>
      </w:r>
    </w:p>
    <w:p w14:paraId="4797FCEF" w14:textId="10D47AF0" w:rsidR="00EF5FF1" w:rsidRDefault="00EF5FF1" w:rsidP="000B1CB7">
      <w:pPr>
        <w:pStyle w:val="VBAILTCoverdoctypecourse"/>
        <w:spacing w:before="0"/>
      </w:pPr>
      <w:r w:rsidRPr="009C3422">
        <w:t>Phase 5</w:t>
      </w:r>
      <w:r w:rsidR="002408D5">
        <w:t>:</w:t>
      </w:r>
      <w:r w:rsidRPr="009C3422">
        <w:t xml:space="preserve"> Stages of a Clai</w:t>
      </w:r>
      <w:r>
        <w:t>m</w:t>
      </w:r>
      <w:r w:rsidR="002408D5">
        <w:br/>
      </w:r>
      <w:r>
        <w:t xml:space="preserve"> Part 1</w:t>
      </w:r>
      <w:r w:rsidR="0006474C">
        <w:t>:</w:t>
      </w:r>
      <w:r>
        <w:t xml:space="preserve"> Determine Eligibility</w:t>
      </w:r>
    </w:p>
    <w:p w14:paraId="4797FCF0" w14:textId="105A4B74" w:rsidR="00EF5FF1" w:rsidRDefault="00003296" w:rsidP="00EF5FF1">
      <w:pPr>
        <w:pStyle w:val="VBAILTCoverLessonTitle"/>
      </w:pPr>
      <w:r>
        <w:t xml:space="preserve">Presumptive </w:t>
      </w:r>
      <w:r w:rsidR="000C39F3">
        <w:t xml:space="preserve">Criteria for Permanent and </w:t>
      </w:r>
      <w:r w:rsidR="009C72FE">
        <w:t>T</w:t>
      </w:r>
      <w:r w:rsidR="000C39F3">
        <w:t>otal (P&amp;T) Disability</w:t>
      </w:r>
      <w:r w:rsidR="00EF5FF1" w:rsidRPr="009C3422">
        <w:t xml:space="preserve"> </w:t>
      </w:r>
    </w:p>
    <w:p w14:paraId="4797FCF1" w14:textId="15A797B5" w:rsidR="00C30F06" w:rsidRPr="00C214A9" w:rsidRDefault="00F4773D" w:rsidP="00C8779F">
      <w:pPr>
        <w:pStyle w:val="VBAILTCoverdoctypecourse"/>
      </w:pPr>
      <w:r>
        <w:t>Appendix A</w:t>
      </w:r>
    </w:p>
    <w:p w14:paraId="4797FCF3" w14:textId="21CA2284" w:rsidR="00C30F06" w:rsidRDefault="009D6175" w:rsidP="00C8779F">
      <w:pPr>
        <w:pStyle w:val="VBAILTCoverMisc"/>
        <w:rPr>
          <w:sz w:val="72"/>
          <w:szCs w:val="72"/>
        </w:rPr>
      </w:pPr>
      <w:r>
        <w:t>January</w:t>
      </w:r>
      <w:r w:rsidR="00270DDD">
        <w:t xml:space="preserve"> </w:t>
      </w:r>
      <w:r w:rsidR="005B2ACF">
        <w:t>20</w:t>
      </w:r>
      <w:r w:rsidR="00270DDD">
        <w:t>2</w:t>
      </w:r>
      <w:r>
        <w:t>3</w:t>
      </w:r>
      <w:r w:rsidR="00C30F06">
        <w:br w:type="page"/>
      </w:r>
    </w:p>
    <w:p w14:paraId="0C18FE51" w14:textId="318DD5D1" w:rsidR="00EA0D8D" w:rsidRPr="008911BA" w:rsidRDefault="00EA0D8D" w:rsidP="00EA0D8D">
      <w:pPr>
        <w:pStyle w:val="VBAILTHeading2"/>
      </w:pPr>
      <w:r w:rsidRPr="008911BA">
        <w:lastRenderedPageBreak/>
        <w:t>Practice Exercise</w:t>
      </w:r>
      <w:r w:rsidR="006B6D63" w:rsidRPr="008911BA">
        <w:t xml:space="preserve"> </w:t>
      </w:r>
      <w:r w:rsidR="001C247E" w:rsidRPr="008911BA">
        <w:t>Worksheet</w:t>
      </w:r>
    </w:p>
    <w:p w14:paraId="6A34BD83" w14:textId="5BD69953" w:rsidR="000C2D41" w:rsidRPr="000C2D41" w:rsidRDefault="000C39F3" w:rsidP="00F4773D">
      <w:pPr>
        <w:pStyle w:val="VBAILTBody"/>
      </w:pPr>
      <w:r>
        <w:t>Read the following scenarios and a</w:t>
      </w:r>
      <w:r w:rsidR="00721A8F">
        <w:t>nswer the following questions</w:t>
      </w:r>
      <w:r w:rsidR="000C2D41">
        <w:t xml:space="preserve">. </w:t>
      </w:r>
      <w:r w:rsidR="00DD286F">
        <w:t>Assume all Veterans have qualifying service and meet</w:t>
      </w:r>
      <w:r w:rsidR="000840BC">
        <w:t xml:space="preserve"> all income and net worth requirements. </w:t>
      </w:r>
    </w:p>
    <w:p w14:paraId="1D726E48" w14:textId="0FDCCE4D" w:rsidR="00701575" w:rsidRPr="00003296" w:rsidRDefault="00701575" w:rsidP="00721A8F">
      <w:pPr>
        <w:pStyle w:val="VBAILTBody"/>
        <w:rPr>
          <w:bCs/>
        </w:rPr>
      </w:pPr>
      <w:r>
        <w:rPr>
          <w:b/>
        </w:rPr>
        <w:t xml:space="preserve">Scenario 1: </w:t>
      </w:r>
      <w:r>
        <w:rPr>
          <w:bCs/>
        </w:rPr>
        <w:t xml:space="preserve">VA received an initial application for Veteran Nate Barcalow requesting </w:t>
      </w:r>
      <w:r w:rsidR="00DD286F">
        <w:rPr>
          <w:bCs/>
        </w:rPr>
        <w:t>nonservice</w:t>
      </w:r>
      <w:r>
        <w:rPr>
          <w:bCs/>
        </w:rPr>
        <w:t xml:space="preserve"> connected pension. Mr. Barcalow</w:t>
      </w:r>
      <w:r w:rsidR="00DD286F">
        <w:rPr>
          <w:bCs/>
        </w:rPr>
        <w:t xml:space="preserve"> is 59 years old, lives at home,</w:t>
      </w:r>
      <w:r>
        <w:rPr>
          <w:bCs/>
        </w:rPr>
        <w:t xml:space="preserve"> has claimed a mental condition</w:t>
      </w:r>
      <w:r w:rsidR="00DD286F">
        <w:rPr>
          <w:bCs/>
        </w:rPr>
        <w:t>,</w:t>
      </w:r>
      <w:r>
        <w:rPr>
          <w:bCs/>
        </w:rPr>
        <w:t xml:space="preserve"> and is receiving supplemental security income (SSI). The PMC VSR confirmed that Mr. Barcalow is receiving SSI by verifying it through VBMS. </w:t>
      </w:r>
    </w:p>
    <w:p w14:paraId="581CB7E5" w14:textId="125A8749" w:rsidR="00721A8F" w:rsidRDefault="00721A8F" w:rsidP="00721A8F">
      <w:pPr>
        <w:pStyle w:val="VBAILTBody"/>
      </w:pPr>
      <w:r>
        <w:rPr>
          <w:b/>
        </w:rPr>
        <w:t>Question</w:t>
      </w:r>
      <w:r w:rsidR="00F4773D" w:rsidRPr="00A7613F">
        <w:rPr>
          <w:b/>
        </w:rPr>
        <w:t xml:space="preserve"> 1:</w:t>
      </w:r>
      <w:r w:rsidR="00F4773D" w:rsidRPr="00A7613F">
        <w:t xml:space="preserve"> </w:t>
      </w:r>
      <w:r w:rsidR="000840BC">
        <w:t>I</w:t>
      </w:r>
      <w:r w:rsidR="00701575">
        <w:t>s Mr. Barcalow presumed to be permanently and totally disabled?</w:t>
      </w:r>
      <w:r w:rsidR="000840BC">
        <w:t xml:space="preserve"> If so, which criteria did they satisfy? </w:t>
      </w:r>
    </w:p>
    <w:p w14:paraId="1F421442" w14:textId="710C35D4" w:rsidR="00F4773D" w:rsidRPr="00721A8F" w:rsidRDefault="00721A8F" w:rsidP="00721A8F">
      <w:pPr>
        <w:pStyle w:val="VBAILTBody"/>
        <w:ind w:firstLine="720"/>
        <w:rPr>
          <w:b/>
          <w:bCs/>
        </w:rPr>
      </w:pPr>
      <w:r>
        <w:rPr>
          <w:b/>
          <w:bCs/>
        </w:rPr>
        <w:t>Answer:</w:t>
      </w:r>
    </w:p>
    <w:p w14:paraId="0B2025AA" w14:textId="77777777" w:rsidR="000C2D41" w:rsidRDefault="000C2D41" w:rsidP="00F4773D">
      <w:pPr>
        <w:pStyle w:val="VBAILTBody"/>
        <w:rPr>
          <w:b/>
        </w:rPr>
      </w:pPr>
    </w:p>
    <w:p w14:paraId="2778F681" w14:textId="1BC1459C" w:rsidR="00DD286F" w:rsidRPr="00003296" w:rsidRDefault="00DD286F" w:rsidP="000C39F3">
      <w:pPr>
        <w:pStyle w:val="VBAILTBody"/>
        <w:rPr>
          <w:bCs/>
        </w:rPr>
      </w:pPr>
      <w:r>
        <w:rPr>
          <w:b/>
        </w:rPr>
        <w:t xml:space="preserve">Scenario 2: </w:t>
      </w:r>
      <w:r>
        <w:rPr>
          <w:bCs/>
        </w:rPr>
        <w:t>The VA claims intake center received VA Form 21P-527EZ and VA Form 21-2680 from Veteran Alejandro Ortiz.  Mr. Ortiz is 58 years old</w:t>
      </w:r>
      <w:r w:rsidR="000840BC">
        <w:rPr>
          <w:bCs/>
        </w:rPr>
        <w:t xml:space="preserve">, lives at home, and last worked in 2018. SSA data inquiry does not show Mr. Ortiz is receiving any benefits. </w:t>
      </w:r>
    </w:p>
    <w:p w14:paraId="6EE6CA95" w14:textId="239A561D" w:rsidR="00721A8F" w:rsidRPr="000840BC" w:rsidRDefault="00721A8F" w:rsidP="000C39F3">
      <w:pPr>
        <w:pStyle w:val="VBAILTBody"/>
        <w:rPr>
          <w:bCs/>
        </w:rPr>
      </w:pPr>
      <w:r>
        <w:rPr>
          <w:b/>
        </w:rPr>
        <w:t>Question</w:t>
      </w:r>
      <w:r w:rsidR="00F4773D" w:rsidRPr="00A7613F">
        <w:rPr>
          <w:b/>
        </w:rPr>
        <w:t xml:space="preserve"> 2: </w:t>
      </w:r>
      <w:r w:rsidR="000840BC">
        <w:rPr>
          <w:bCs/>
        </w:rPr>
        <w:t xml:space="preserve">Is Mr. Ortiz presumed to be permanently and totally disabled? If so, which criteria did they satisfy? </w:t>
      </w:r>
    </w:p>
    <w:p w14:paraId="65EDE758" w14:textId="77777777" w:rsidR="00721A8F" w:rsidRPr="00721A8F" w:rsidRDefault="00721A8F" w:rsidP="00721A8F">
      <w:pPr>
        <w:pStyle w:val="VBAILTBody"/>
        <w:ind w:left="720"/>
        <w:rPr>
          <w:b/>
          <w:bCs/>
        </w:rPr>
      </w:pPr>
      <w:r>
        <w:rPr>
          <w:b/>
          <w:bCs/>
        </w:rPr>
        <w:t>Answer:</w:t>
      </w:r>
    </w:p>
    <w:p w14:paraId="37AABE45" w14:textId="77777777" w:rsidR="000C2D41" w:rsidRDefault="000C2D41" w:rsidP="00F4773D">
      <w:pPr>
        <w:pStyle w:val="VBAILTBody"/>
        <w:rPr>
          <w:b/>
        </w:rPr>
      </w:pPr>
    </w:p>
    <w:p w14:paraId="7253C112" w14:textId="5369440E" w:rsidR="00F4773D" w:rsidRDefault="00DF78DB" w:rsidP="00F4773D">
      <w:pPr>
        <w:pStyle w:val="VBAILTBody"/>
      </w:pPr>
      <w:r>
        <w:rPr>
          <w:b/>
        </w:rPr>
        <w:t>Scenario 3:</w:t>
      </w:r>
      <w:bookmarkStart w:id="0" w:name="_Hlk14339153"/>
      <w:r w:rsidR="00003296" w:rsidRPr="00003296">
        <w:t xml:space="preserve"> </w:t>
      </w:r>
      <w:r w:rsidR="00003296">
        <w:t>Gulf War Era Veteran John Davidson is 50 years old and, filed a claim for Veterans Pension benefits.  He is claiming aid and attendance as a resident in Maplewood Center Nursing Home in West Allis, WI. Mr. Davidson is not receiving any SSA benefits.</w:t>
      </w:r>
    </w:p>
    <w:p w14:paraId="42499BA7" w14:textId="7223D677" w:rsidR="00DF78DB" w:rsidRPr="00681754" w:rsidRDefault="00DF78DB" w:rsidP="00F4773D">
      <w:pPr>
        <w:pStyle w:val="VBAILTBody"/>
        <w:rPr>
          <w:bCs/>
        </w:rPr>
      </w:pPr>
      <w:r>
        <w:rPr>
          <w:b/>
        </w:rPr>
        <w:t>Question</w:t>
      </w:r>
      <w:r w:rsidRPr="00A7613F">
        <w:rPr>
          <w:b/>
        </w:rPr>
        <w:t xml:space="preserve"> 3:</w:t>
      </w:r>
      <w:r w:rsidR="00C168A3">
        <w:rPr>
          <w:b/>
        </w:rPr>
        <w:t xml:space="preserve"> </w:t>
      </w:r>
      <w:r w:rsidR="00C168A3">
        <w:rPr>
          <w:bCs/>
        </w:rPr>
        <w:t xml:space="preserve">Does the Veteran satisfy presumptive criteria for P&amp;T disability? If so, which criteria did they satisfy? </w:t>
      </w:r>
    </w:p>
    <w:bookmarkEnd w:id="0"/>
    <w:p w14:paraId="270CB248" w14:textId="10AA1994" w:rsidR="00915A08" w:rsidRPr="00721A8F" w:rsidRDefault="00721A8F" w:rsidP="00F4773D">
      <w:pPr>
        <w:pStyle w:val="VBAILTbullet1"/>
        <w:numPr>
          <w:ilvl w:val="0"/>
          <w:numId w:val="0"/>
        </w:numPr>
      </w:pPr>
      <w:r>
        <w:tab/>
      </w:r>
      <w:r>
        <w:rPr>
          <w:b/>
          <w:bCs/>
        </w:rPr>
        <w:t>Answer:</w:t>
      </w:r>
    </w:p>
    <w:p w14:paraId="12448B5C" w14:textId="77777777" w:rsidR="00721A8F" w:rsidRDefault="00721A8F" w:rsidP="00721A8F">
      <w:pPr>
        <w:rPr>
          <w:b/>
        </w:rPr>
      </w:pPr>
    </w:p>
    <w:p w14:paraId="7F537EF9" w14:textId="2AC1214B" w:rsidR="00721A8F" w:rsidRDefault="00C168A3" w:rsidP="00721A8F">
      <w:pPr>
        <w:pStyle w:val="VBAILTBody"/>
        <w:rPr>
          <w:bCs/>
        </w:rPr>
      </w:pPr>
      <w:r>
        <w:rPr>
          <w:b/>
        </w:rPr>
        <w:t xml:space="preserve">Scenario 4: </w:t>
      </w:r>
      <w:r>
        <w:rPr>
          <w:bCs/>
        </w:rPr>
        <w:t xml:space="preserve">On May 15, 2020, 63-year-old Veteran, Alicia Ward, submits a claim for benefits on VA Form 21P-527EZ and a copy of the SSI letter awarding her benefits verifying her only income. </w:t>
      </w:r>
    </w:p>
    <w:p w14:paraId="492EE2E6" w14:textId="17D4030A" w:rsidR="00C168A3" w:rsidRPr="00C168A3" w:rsidRDefault="00C168A3" w:rsidP="00721A8F">
      <w:pPr>
        <w:pStyle w:val="VBAILTBody"/>
        <w:rPr>
          <w:bCs/>
        </w:rPr>
      </w:pPr>
      <w:r>
        <w:rPr>
          <w:b/>
        </w:rPr>
        <w:t>Question</w:t>
      </w:r>
      <w:r w:rsidRPr="00721A8F">
        <w:rPr>
          <w:b/>
        </w:rPr>
        <w:t xml:space="preserve"> 4:</w:t>
      </w:r>
      <w:r>
        <w:rPr>
          <w:b/>
        </w:rPr>
        <w:t xml:space="preserve"> </w:t>
      </w:r>
      <w:r>
        <w:rPr>
          <w:bCs/>
        </w:rPr>
        <w:t xml:space="preserve">Does the Veteran satisfy presumptive criteria for P&amp;T disability? If so, which criteria did they satisfy? </w:t>
      </w:r>
    </w:p>
    <w:p w14:paraId="3A40D922" w14:textId="122E648E" w:rsidR="007F4D1E" w:rsidRPr="00344304" w:rsidRDefault="00F50DD2" w:rsidP="00344304">
      <w:pPr>
        <w:rPr>
          <w:rFonts w:ascii="Verdana" w:hAnsi="Verdana"/>
          <w:b/>
        </w:rPr>
      </w:pPr>
      <w:r w:rsidRPr="00F50DD2">
        <w:rPr>
          <w:rFonts w:ascii="Verdana" w:hAnsi="Verdana"/>
          <w:b/>
        </w:rPr>
        <w:tab/>
      </w:r>
      <w:r w:rsidRPr="00F50DD2">
        <w:rPr>
          <w:rFonts w:ascii="Verdana" w:hAnsi="Verdana"/>
          <w:b/>
          <w:bCs/>
        </w:rPr>
        <w:t>Answer:</w:t>
      </w:r>
    </w:p>
    <w:p w14:paraId="2BEB1170" w14:textId="221C0DE4" w:rsidR="002D7354" w:rsidRPr="00003296" w:rsidRDefault="002D7354" w:rsidP="005730E2">
      <w:pPr>
        <w:pStyle w:val="VBAILTBody"/>
        <w:rPr>
          <w:bCs/>
        </w:rPr>
      </w:pPr>
      <w:bookmarkStart w:id="1" w:name="_Hlk34214935"/>
      <w:r>
        <w:rPr>
          <w:b/>
        </w:rPr>
        <w:lastRenderedPageBreak/>
        <w:t xml:space="preserve">Scenario 5: </w:t>
      </w:r>
      <w:r>
        <w:rPr>
          <w:bCs/>
        </w:rPr>
        <w:t>Bob Free</w:t>
      </w:r>
      <w:r w:rsidR="00832E06">
        <w:rPr>
          <w:bCs/>
        </w:rPr>
        <w:t xml:space="preserve">d, a </w:t>
      </w:r>
      <w:r w:rsidR="00AE026E">
        <w:rPr>
          <w:bCs/>
        </w:rPr>
        <w:t>39-year-old</w:t>
      </w:r>
      <w:r w:rsidR="00832E06">
        <w:rPr>
          <w:bCs/>
        </w:rPr>
        <w:t xml:space="preserve"> Veteran with 6 years of Gulf War service, submitted a VA Form 21P-527EZ and stated that he can only work sparingly as a skate sharpener. He reports $500 a month in wages.  He also provides medical evidence from his doctor regarding his back problems that prevent him from working enough to support himself. </w:t>
      </w:r>
      <w:r w:rsidR="00AE026E">
        <w:rPr>
          <w:bCs/>
        </w:rPr>
        <w:t xml:space="preserve">Mr. Freed is not receiving any benefits from the SSA. </w:t>
      </w:r>
    </w:p>
    <w:p w14:paraId="308FCB8A" w14:textId="2480D12B" w:rsidR="0049109E" w:rsidRDefault="00C852E6" w:rsidP="005730E2">
      <w:pPr>
        <w:pStyle w:val="VBAILTBody"/>
      </w:pPr>
      <w:r>
        <w:rPr>
          <w:b/>
        </w:rPr>
        <w:t>Question</w:t>
      </w:r>
      <w:r w:rsidR="0049109E" w:rsidRPr="0049109E">
        <w:rPr>
          <w:b/>
        </w:rPr>
        <w:t xml:space="preserve"> 5:</w:t>
      </w:r>
      <w:r w:rsidR="0049109E" w:rsidRPr="0049109E">
        <w:rPr>
          <w:bCs/>
        </w:rPr>
        <w:t xml:space="preserve"> </w:t>
      </w:r>
      <w:bookmarkEnd w:id="1"/>
      <w:r w:rsidR="00AE026E">
        <w:rPr>
          <w:bCs/>
        </w:rPr>
        <w:t>Does the Veteran satisfy presumptive criteria for P&amp;T disability? If so, which criteria did they satisfy?</w:t>
      </w:r>
    </w:p>
    <w:p w14:paraId="7322E182" w14:textId="13849091" w:rsidR="005730E2" w:rsidRDefault="00F50DD2" w:rsidP="005730E2">
      <w:pPr>
        <w:pStyle w:val="VBAILTBody"/>
      </w:pPr>
      <w:r>
        <w:tab/>
      </w:r>
      <w:r>
        <w:rPr>
          <w:b/>
          <w:bCs/>
        </w:rPr>
        <w:t>Answer:</w:t>
      </w:r>
    </w:p>
    <w:p w14:paraId="01A403F9" w14:textId="7CE5280C" w:rsidR="005730E2" w:rsidRDefault="005730E2" w:rsidP="005730E2">
      <w:pPr>
        <w:pStyle w:val="VBAILTBody"/>
      </w:pPr>
    </w:p>
    <w:p w14:paraId="7E3E54DC" w14:textId="18DCF1E6" w:rsidR="00AE026E" w:rsidRDefault="00AE026E" w:rsidP="005730E2">
      <w:pPr>
        <w:pStyle w:val="VBAILTBody"/>
      </w:pPr>
      <w:r>
        <w:rPr>
          <w:b/>
          <w:bCs/>
        </w:rPr>
        <w:t xml:space="preserve">Scenario </w:t>
      </w:r>
      <w:r w:rsidR="00003296">
        <w:rPr>
          <w:b/>
          <w:bCs/>
        </w:rPr>
        <w:t>6</w:t>
      </w:r>
      <w:r>
        <w:rPr>
          <w:b/>
          <w:bCs/>
        </w:rPr>
        <w:t>:</w:t>
      </w:r>
      <w:r>
        <w:t xml:space="preserve"> Veteran Jayne Howard is applying for Veterans pension. She submits VA Form 21-527EZ as well as a Care Expense Statement showing she is in an assisted living facility and being covered by Medicaid. Evidence shows she is 59 years old and not receiving any SSA benefits. </w:t>
      </w:r>
    </w:p>
    <w:p w14:paraId="77E6C4BB" w14:textId="6E2CB75F" w:rsidR="00AE026E" w:rsidRDefault="00951B91" w:rsidP="005730E2">
      <w:pPr>
        <w:pStyle w:val="VBAILTBody"/>
      </w:pPr>
      <w:r>
        <w:rPr>
          <w:b/>
          <w:bCs/>
        </w:rPr>
        <w:t>Question 6:</w:t>
      </w:r>
      <w:r>
        <w:t xml:space="preserve"> Does the Veteran satisfy presumptive criteria for P&amp;T disability? If so, which criteria did they satisfy? </w:t>
      </w:r>
    </w:p>
    <w:p w14:paraId="4483AC2D" w14:textId="51EA4CC3" w:rsidR="00951B91" w:rsidRPr="00003296" w:rsidRDefault="00951B91" w:rsidP="005730E2">
      <w:pPr>
        <w:pStyle w:val="VBAILTBody"/>
        <w:rPr>
          <w:b/>
          <w:bCs/>
        </w:rPr>
      </w:pPr>
      <w:r>
        <w:tab/>
      </w:r>
      <w:r>
        <w:rPr>
          <w:b/>
          <w:bCs/>
        </w:rPr>
        <w:t xml:space="preserve">Answer: </w:t>
      </w:r>
    </w:p>
    <w:sectPr w:rsidR="00951B91" w:rsidRPr="00003296" w:rsidSect="00C30F0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E1A1" w14:textId="77777777" w:rsidR="00600354" w:rsidRDefault="00600354" w:rsidP="00C214A9">
      <w:pPr>
        <w:spacing w:after="0" w:line="240" w:lineRule="auto"/>
      </w:pPr>
      <w:r>
        <w:separator/>
      </w:r>
    </w:p>
  </w:endnote>
  <w:endnote w:type="continuationSeparator" w:id="0">
    <w:p w14:paraId="5BE4E64A" w14:textId="77777777" w:rsidR="00600354" w:rsidRDefault="00600354" w:rsidP="00C214A9">
      <w:pPr>
        <w:spacing w:after="0" w:line="240" w:lineRule="auto"/>
      </w:pPr>
      <w:r>
        <w:continuationSeparator/>
      </w:r>
    </w:p>
  </w:endnote>
  <w:endnote w:type="continuationNotice" w:id="1">
    <w:p w14:paraId="4242EB60" w14:textId="77777777" w:rsidR="00600354" w:rsidRDefault="00600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438A" w14:textId="50C20ED6" w:rsidR="00332C62" w:rsidRDefault="009D6175" w:rsidP="00A3300E">
    <w:pPr>
      <w:pStyle w:val="VBAILTFooter"/>
    </w:pPr>
    <w:r>
      <w:t>January 2023</w:t>
    </w:r>
    <w:r w:rsidR="00332C62">
      <w:tab/>
    </w:r>
    <w:r w:rsidR="00332C62" w:rsidRPr="00C214A9">
      <w:fldChar w:fldCharType="begin"/>
    </w:r>
    <w:r w:rsidR="00332C62" w:rsidRPr="00C214A9">
      <w:instrText xml:space="preserve"> PAGE   \* MERGEFORMAT </w:instrText>
    </w:r>
    <w:r w:rsidR="00332C62" w:rsidRPr="00C214A9">
      <w:fldChar w:fldCharType="separate"/>
    </w:r>
    <w:r w:rsidR="00CA6D46" w:rsidRPr="00CA6D46">
      <w:rPr>
        <w:b/>
        <w:bCs/>
        <w:noProof/>
      </w:rPr>
      <w:t>4</w:t>
    </w:r>
    <w:r w:rsidR="00332C62" w:rsidRPr="00C214A9">
      <w:rPr>
        <w:b/>
        <w:bCs/>
        <w:noProof/>
      </w:rPr>
      <w:fldChar w:fldCharType="end"/>
    </w:r>
    <w:r w:rsidR="00332C62" w:rsidRPr="00C214A9">
      <w:rPr>
        <w:b/>
        <w:bCs/>
      </w:rPr>
      <w:t xml:space="preserve"> </w:t>
    </w:r>
    <w:r w:rsidR="00332C62" w:rsidRPr="00C214A9">
      <w:t>|</w:t>
    </w:r>
    <w:r w:rsidR="00332C62" w:rsidRPr="00C214A9">
      <w:rPr>
        <w:b/>
        <w:bCs/>
      </w:rPr>
      <w:t xml:space="preserve"> </w:t>
    </w:r>
    <w:r w:rsidR="00332C62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34F9" w14:textId="77777777" w:rsidR="00600354" w:rsidRDefault="00600354" w:rsidP="00C214A9">
      <w:pPr>
        <w:spacing w:after="0" w:line="240" w:lineRule="auto"/>
      </w:pPr>
      <w:r>
        <w:separator/>
      </w:r>
    </w:p>
  </w:footnote>
  <w:footnote w:type="continuationSeparator" w:id="0">
    <w:p w14:paraId="1498F896" w14:textId="77777777" w:rsidR="00600354" w:rsidRDefault="00600354" w:rsidP="00C214A9">
      <w:pPr>
        <w:spacing w:after="0" w:line="240" w:lineRule="auto"/>
      </w:pPr>
      <w:r>
        <w:continuationSeparator/>
      </w:r>
    </w:p>
  </w:footnote>
  <w:footnote w:type="continuationNotice" w:id="1">
    <w:p w14:paraId="56D95EB9" w14:textId="77777777" w:rsidR="00600354" w:rsidRDefault="006003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FE81" w14:textId="55403F78" w:rsidR="00332C62" w:rsidRPr="002D1DCE" w:rsidRDefault="00003296" w:rsidP="000B1CB7">
    <w:pPr>
      <w:pStyle w:val="VBAILTHeader"/>
    </w:pPr>
    <w:r>
      <w:t>Presumptive Criteria for Permanent and Total (P&amp;T) Disability</w:t>
    </w:r>
  </w:p>
  <w:p w14:paraId="4797FE82" w14:textId="5EAFC260" w:rsidR="00332C62" w:rsidRPr="002D1DCE" w:rsidRDefault="00521A9B" w:rsidP="001262F7">
    <w:pPr>
      <w:pStyle w:val="VBAILTHeader"/>
      <w:pBdr>
        <w:bottom w:val="single" w:sz="4" w:space="1" w:color="auto"/>
      </w:pBdr>
    </w:pPr>
    <w:r>
      <w:t>Appendix A</w:t>
    </w:r>
  </w:p>
  <w:p w14:paraId="75D2B5F4" w14:textId="77777777" w:rsidR="00332C62" w:rsidRDefault="00332C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FE85" w14:textId="77777777" w:rsidR="00332C62" w:rsidRDefault="00332C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97FE88" wp14:editId="0FB8E2A3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descr="VBA Logo" title="V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5E3"/>
    <w:multiLevelType w:val="hybridMultilevel"/>
    <w:tmpl w:val="D2FA60D6"/>
    <w:lvl w:ilvl="0" w:tplc="6B1CA9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F261AA">
      <w:start w:val="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9CF2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2B5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017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6CB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E21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E85A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625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4E0"/>
    <w:multiLevelType w:val="hybridMultilevel"/>
    <w:tmpl w:val="7436C744"/>
    <w:lvl w:ilvl="0" w:tplc="33B62C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8A2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CB9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44E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6C4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2CE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4AB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624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7637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6E20"/>
    <w:multiLevelType w:val="hybridMultilevel"/>
    <w:tmpl w:val="2926EBF2"/>
    <w:lvl w:ilvl="0" w:tplc="2A460B0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AC082F28">
      <w:start w:val="1"/>
      <w:numFmt w:val="bullet"/>
      <w:pStyle w:val="VBAILTBullet2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04F20"/>
    <w:multiLevelType w:val="hybridMultilevel"/>
    <w:tmpl w:val="9C6446F6"/>
    <w:lvl w:ilvl="0" w:tplc="BB5437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68D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8E7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C6D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63F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C69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89F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AE1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4D2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FF39D7"/>
    <w:multiLevelType w:val="hybridMultilevel"/>
    <w:tmpl w:val="4056763A"/>
    <w:lvl w:ilvl="0" w:tplc="ED0C95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48A7E">
      <w:start w:val="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8C35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4F2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821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AD3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CB4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440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E89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F3542D"/>
    <w:multiLevelType w:val="hybridMultilevel"/>
    <w:tmpl w:val="0EC298AE"/>
    <w:lvl w:ilvl="0" w:tplc="ED6854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7A10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B8938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66F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8408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BABD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034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2DD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013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D37454C"/>
    <w:multiLevelType w:val="hybridMultilevel"/>
    <w:tmpl w:val="4A340C5C"/>
    <w:lvl w:ilvl="0" w:tplc="9A58B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E5436">
      <w:start w:val="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E0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A1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6D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6B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AE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C1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0E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751EBF"/>
    <w:multiLevelType w:val="hybridMultilevel"/>
    <w:tmpl w:val="7C72C35E"/>
    <w:lvl w:ilvl="0" w:tplc="810620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887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8C8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66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2C13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659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F678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CED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04B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66521"/>
    <w:multiLevelType w:val="hybridMultilevel"/>
    <w:tmpl w:val="C49287C4"/>
    <w:lvl w:ilvl="0" w:tplc="FF4E19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63B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401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2AA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077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C0F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00C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29C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8E7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8943E2"/>
    <w:multiLevelType w:val="hybridMultilevel"/>
    <w:tmpl w:val="5F18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F592E"/>
    <w:multiLevelType w:val="hybridMultilevel"/>
    <w:tmpl w:val="E0884A44"/>
    <w:lvl w:ilvl="0" w:tplc="AA168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E3A58">
      <w:start w:val="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CE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8C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6A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46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C1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25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61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13A31FF"/>
    <w:multiLevelType w:val="hybridMultilevel"/>
    <w:tmpl w:val="685E4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CC2D53"/>
    <w:multiLevelType w:val="hybridMultilevel"/>
    <w:tmpl w:val="051088C2"/>
    <w:lvl w:ilvl="0" w:tplc="FB465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000C0"/>
    <w:multiLevelType w:val="hybridMultilevel"/>
    <w:tmpl w:val="DD42C38E"/>
    <w:lvl w:ilvl="0" w:tplc="A4C82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C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CF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04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EB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22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C3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A3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28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D90197"/>
    <w:multiLevelType w:val="hybridMultilevel"/>
    <w:tmpl w:val="3380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1FA4CFE"/>
    <w:multiLevelType w:val="hybridMultilevel"/>
    <w:tmpl w:val="BF1C270C"/>
    <w:lvl w:ilvl="0" w:tplc="3CC244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289D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0CF9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4641B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24A8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EC70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DD606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03A8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6A8D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77DE5F5E"/>
    <w:multiLevelType w:val="hybridMultilevel"/>
    <w:tmpl w:val="CCAA1F2A"/>
    <w:lvl w:ilvl="0" w:tplc="02E2D1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6490C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03F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470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ED1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E49A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63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43C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C23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43183">
    <w:abstractNumId w:val="3"/>
  </w:num>
  <w:num w:numId="2" w16cid:durableId="1584071250">
    <w:abstractNumId w:val="7"/>
  </w:num>
  <w:num w:numId="3" w16cid:durableId="1851604009">
    <w:abstractNumId w:val="14"/>
  </w:num>
  <w:num w:numId="4" w16cid:durableId="639185894">
    <w:abstractNumId w:val="17"/>
  </w:num>
  <w:num w:numId="5" w16cid:durableId="1460299894">
    <w:abstractNumId w:val="2"/>
  </w:num>
  <w:num w:numId="6" w16cid:durableId="79301924">
    <w:abstractNumId w:val="15"/>
  </w:num>
  <w:num w:numId="7" w16cid:durableId="1543637773">
    <w:abstractNumId w:val="9"/>
  </w:num>
  <w:num w:numId="8" w16cid:durableId="1334528676">
    <w:abstractNumId w:val="13"/>
  </w:num>
  <w:num w:numId="9" w16cid:durableId="883373485">
    <w:abstractNumId w:val="17"/>
  </w:num>
  <w:num w:numId="10" w16cid:durableId="1933514557">
    <w:abstractNumId w:val="4"/>
  </w:num>
  <w:num w:numId="11" w16cid:durableId="354119282">
    <w:abstractNumId w:val="28"/>
  </w:num>
  <w:num w:numId="12" w16cid:durableId="362637542">
    <w:abstractNumId w:val="6"/>
  </w:num>
  <w:num w:numId="13" w16cid:durableId="2055813500">
    <w:abstractNumId w:val="25"/>
  </w:num>
  <w:num w:numId="14" w16cid:durableId="1365668656">
    <w:abstractNumId w:val="23"/>
  </w:num>
  <w:num w:numId="15" w16cid:durableId="1605654362">
    <w:abstractNumId w:val="18"/>
  </w:num>
  <w:num w:numId="16" w16cid:durableId="1310860711">
    <w:abstractNumId w:val="27"/>
  </w:num>
  <w:num w:numId="17" w16cid:durableId="1885562160">
    <w:abstractNumId w:val="16"/>
  </w:num>
  <w:num w:numId="18" w16cid:durableId="1975404178">
    <w:abstractNumId w:val="1"/>
  </w:num>
  <w:num w:numId="19" w16cid:durableId="1349791981">
    <w:abstractNumId w:val="5"/>
  </w:num>
  <w:num w:numId="20" w16cid:durableId="1568689158">
    <w:abstractNumId w:val="8"/>
  </w:num>
  <w:num w:numId="21" w16cid:durableId="883718033">
    <w:abstractNumId w:val="0"/>
  </w:num>
  <w:num w:numId="22" w16cid:durableId="904409523">
    <w:abstractNumId w:val="10"/>
  </w:num>
  <w:num w:numId="23" w16cid:durableId="683825305">
    <w:abstractNumId w:val="12"/>
  </w:num>
  <w:num w:numId="24" w16cid:durableId="442960937">
    <w:abstractNumId w:val="11"/>
  </w:num>
  <w:num w:numId="25" w16cid:durableId="378211248">
    <w:abstractNumId w:val="19"/>
  </w:num>
  <w:num w:numId="26" w16cid:durableId="1347364592">
    <w:abstractNumId w:val="3"/>
  </w:num>
  <w:num w:numId="27" w16cid:durableId="441649164">
    <w:abstractNumId w:val="24"/>
  </w:num>
  <w:num w:numId="28" w16cid:durableId="1565989854">
    <w:abstractNumId w:val="15"/>
  </w:num>
  <w:num w:numId="29" w16cid:durableId="286938144">
    <w:abstractNumId w:val="22"/>
  </w:num>
  <w:num w:numId="30" w16cid:durableId="1117135991">
    <w:abstractNumId w:val="20"/>
  </w:num>
  <w:num w:numId="31" w16cid:durableId="121047895">
    <w:abstractNumId w:val="21"/>
  </w:num>
  <w:num w:numId="32" w16cid:durableId="1149249754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3296"/>
    <w:rsid w:val="0000590C"/>
    <w:rsid w:val="00005B04"/>
    <w:rsid w:val="000108CF"/>
    <w:rsid w:val="00012148"/>
    <w:rsid w:val="0001326D"/>
    <w:rsid w:val="00022D05"/>
    <w:rsid w:val="000238B5"/>
    <w:rsid w:val="00024179"/>
    <w:rsid w:val="0003449B"/>
    <w:rsid w:val="00040C79"/>
    <w:rsid w:val="0004215F"/>
    <w:rsid w:val="00046868"/>
    <w:rsid w:val="00047608"/>
    <w:rsid w:val="0005261F"/>
    <w:rsid w:val="00054486"/>
    <w:rsid w:val="000558CB"/>
    <w:rsid w:val="000565F5"/>
    <w:rsid w:val="000569B7"/>
    <w:rsid w:val="000571BF"/>
    <w:rsid w:val="00057E7C"/>
    <w:rsid w:val="00061335"/>
    <w:rsid w:val="0006474C"/>
    <w:rsid w:val="0006650B"/>
    <w:rsid w:val="00067C4C"/>
    <w:rsid w:val="000779BE"/>
    <w:rsid w:val="00077BE7"/>
    <w:rsid w:val="00080391"/>
    <w:rsid w:val="00081FE0"/>
    <w:rsid w:val="000840BC"/>
    <w:rsid w:val="000869A2"/>
    <w:rsid w:val="000A4B66"/>
    <w:rsid w:val="000A52A0"/>
    <w:rsid w:val="000A54F3"/>
    <w:rsid w:val="000A70C8"/>
    <w:rsid w:val="000B02BF"/>
    <w:rsid w:val="000B14CC"/>
    <w:rsid w:val="000B198E"/>
    <w:rsid w:val="000B1CB7"/>
    <w:rsid w:val="000B71CA"/>
    <w:rsid w:val="000B71D2"/>
    <w:rsid w:val="000B77A5"/>
    <w:rsid w:val="000C2D32"/>
    <w:rsid w:val="000C2D41"/>
    <w:rsid w:val="000C39F3"/>
    <w:rsid w:val="000C67BE"/>
    <w:rsid w:val="000C74CB"/>
    <w:rsid w:val="000D06BE"/>
    <w:rsid w:val="000D3F41"/>
    <w:rsid w:val="000E074B"/>
    <w:rsid w:val="000E2D7B"/>
    <w:rsid w:val="000E7C36"/>
    <w:rsid w:val="000F3DE0"/>
    <w:rsid w:val="000F6A22"/>
    <w:rsid w:val="000F7AFE"/>
    <w:rsid w:val="001007E4"/>
    <w:rsid w:val="00100CAA"/>
    <w:rsid w:val="001014EF"/>
    <w:rsid w:val="00104968"/>
    <w:rsid w:val="00105E15"/>
    <w:rsid w:val="00110335"/>
    <w:rsid w:val="00112D23"/>
    <w:rsid w:val="00114B51"/>
    <w:rsid w:val="001150ED"/>
    <w:rsid w:val="0011521A"/>
    <w:rsid w:val="00116035"/>
    <w:rsid w:val="0012012E"/>
    <w:rsid w:val="00120573"/>
    <w:rsid w:val="00121205"/>
    <w:rsid w:val="001262F7"/>
    <w:rsid w:val="0012740F"/>
    <w:rsid w:val="00130509"/>
    <w:rsid w:val="0013179E"/>
    <w:rsid w:val="00135734"/>
    <w:rsid w:val="00136FF3"/>
    <w:rsid w:val="00137531"/>
    <w:rsid w:val="001402A2"/>
    <w:rsid w:val="00143CCF"/>
    <w:rsid w:val="0015330F"/>
    <w:rsid w:val="00153912"/>
    <w:rsid w:val="00154EF8"/>
    <w:rsid w:val="00157348"/>
    <w:rsid w:val="001573B5"/>
    <w:rsid w:val="001604CC"/>
    <w:rsid w:val="0017061C"/>
    <w:rsid w:val="00170AE6"/>
    <w:rsid w:val="0017361D"/>
    <w:rsid w:val="00174C72"/>
    <w:rsid w:val="00176879"/>
    <w:rsid w:val="00183926"/>
    <w:rsid w:val="00184241"/>
    <w:rsid w:val="00184A3C"/>
    <w:rsid w:val="00184D4D"/>
    <w:rsid w:val="00194ADF"/>
    <w:rsid w:val="0019576C"/>
    <w:rsid w:val="001A0D8A"/>
    <w:rsid w:val="001A195A"/>
    <w:rsid w:val="001A2B71"/>
    <w:rsid w:val="001B268A"/>
    <w:rsid w:val="001B3D91"/>
    <w:rsid w:val="001B5070"/>
    <w:rsid w:val="001B59CD"/>
    <w:rsid w:val="001B76B7"/>
    <w:rsid w:val="001C247E"/>
    <w:rsid w:val="001C4C67"/>
    <w:rsid w:val="001D02B4"/>
    <w:rsid w:val="001D05AD"/>
    <w:rsid w:val="001D1340"/>
    <w:rsid w:val="001D2E6A"/>
    <w:rsid w:val="001D483A"/>
    <w:rsid w:val="001D5A75"/>
    <w:rsid w:val="001D66B9"/>
    <w:rsid w:val="001D694C"/>
    <w:rsid w:val="001E33F8"/>
    <w:rsid w:val="001F030B"/>
    <w:rsid w:val="001F153F"/>
    <w:rsid w:val="001F197E"/>
    <w:rsid w:val="001F282C"/>
    <w:rsid w:val="001F4BBB"/>
    <w:rsid w:val="001F4BBE"/>
    <w:rsid w:val="001F6F2D"/>
    <w:rsid w:val="00200847"/>
    <w:rsid w:val="002015F3"/>
    <w:rsid w:val="00203A43"/>
    <w:rsid w:val="00214913"/>
    <w:rsid w:val="00216FA0"/>
    <w:rsid w:val="002243AA"/>
    <w:rsid w:val="00226F3A"/>
    <w:rsid w:val="00230051"/>
    <w:rsid w:val="00231AD0"/>
    <w:rsid w:val="00231E6E"/>
    <w:rsid w:val="00232A01"/>
    <w:rsid w:val="00236118"/>
    <w:rsid w:val="002366D9"/>
    <w:rsid w:val="002375B7"/>
    <w:rsid w:val="00237CCD"/>
    <w:rsid w:val="0024084E"/>
    <w:rsid w:val="002408D5"/>
    <w:rsid w:val="0024209B"/>
    <w:rsid w:val="0024242F"/>
    <w:rsid w:val="00244684"/>
    <w:rsid w:val="00246659"/>
    <w:rsid w:val="0025051B"/>
    <w:rsid w:val="0025087F"/>
    <w:rsid w:val="00250FEF"/>
    <w:rsid w:val="00251859"/>
    <w:rsid w:val="00251997"/>
    <w:rsid w:val="00257FE1"/>
    <w:rsid w:val="00261E47"/>
    <w:rsid w:val="00267BA2"/>
    <w:rsid w:val="00267F5A"/>
    <w:rsid w:val="00270DDD"/>
    <w:rsid w:val="00270F9F"/>
    <w:rsid w:val="00271DAD"/>
    <w:rsid w:val="00273FA3"/>
    <w:rsid w:val="0028561F"/>
    <w:rsid w:val="002869D3"/>
    <w:rsid w:val="002908E2"/>
    <w:rsid w:val="002912BA"/>
    <w:rsid w:val="00291824"/>
    <w:rsid w:val="00293ECD"/>
    <w:rsid w:val="00293F59"/>
    <w:rsid w:val="002956C8"/>
    <w:rsid w:val="002A1C24"/>
    <w:rsid w:val="002A24A1"/>
    <w:rsid w:val="002A526E"/>
    <w:rsid w:val="002A598F"/>
    <w:rsid w:val="002A5CA8"/>
    <w:rsid w:val="002A6BC9"/>
    <w:rsid w:val="002B2AE2"/>
    <w:rsid w:val="002B396E"/>
    <w:rsid w:val="002B3E88"/>
    <w:rsid w:val="002B62BB"/>
    <w:rsid w:val="002B674D"/>
    <w:rsid w:val="002B6E1B"/>
    <w:rsid w:val="002C1AA6"/>
    <w:rsid w:val="002C3FE7"/>
    <w:rsid w:val="002C4A91"/>
    <w:rsid w:val="002C74B0"/>
    <w:rsid w:val="002C7A73"/>
    <w:rsid w:val="002D0BC7"/>
    <w:rsid w:val="002D1DCE"/>
    <w:rsid w:val="002D261E"/>
    <w:rsid w:val="002D7354"/>
    <w:rsid w:val="002D7C4C"/>
    <w:rsid w:val="002E3812"/>
    <w:rsid w:val="002E4AD8"/>
    <w:rsid w:val="002E638E"/>
    <w:rsid w:val="002E75D8"/>
    <w:rsid w:val="002E7FD3"/>
    <w:rsid w:val="002F331B"/>
    <w:rsid w:val="002F522D"/>
    <w:rsid w:val="003021F1"/>
    <w:rsid w:val="00303946"/>
    <w:rsid w:val="00310238"/>
    <w:rsid w:val="00310870"/>
    <w:rsid w:val="00311989"/>
    <w:rsid w:val="0031232D"/>
    <w:rsid w:val="00312E2C"/>
    <w:rsid w:val="003132B7"/>
    <w:rsid w:val="00315AE5"/>
    <w:rsid w:val="00315ED8"/>
    <w:rsid w:val="00316176"/>
    <w:rsid w:val="00320EEC"/>
    <w:rsid w:val="00332C62"/>
    <w:rsid w:val="00332CAF"/>
    <w:rsid w:val="003375EF"/>
    <w:rsid w:val="00344304"/>
    <w:rsid w:val="003470FF"/>
    <w:rsid w:val="00347C76"/>
    <w:rsid w:val="00351657"/>
    <w:rsid w:val="0035224D"/>
    <w:rsid w:val="00353A4E"/>
    <w:rsid w:val="00360F79"/>
    <w:rsid w:val="00367203"/>
    <w:rsid w:val="00367398"/>
    <w:rsid w:val="00373F8C"/>
    <w:rsid w:val="00374966"/>
    <w:rsid w:val="00376739"/>
    <w:rsid w:val="00384166"/>
    <w:rsid w:val="00384703"/>
    <w:rsid w:val="00386438"/>
    <w:rsid w:val="003908F3"/>
    <w:rsid w:val="00393476"/>
    <w:rsid w:val="003957E5"/>
    <w:rsid w:val="00397146"/>
    <w:rsid w:val="00397735"/>
    <w:rsid w:val="003A5D5B"/>
    <w:rsid w:val="003B04B5"/>
    <w:rsid w:val="003B118F"/>
    <w:rsid w:val="003B2EE7"/>
    <w:rsid w:val="003B3180"/>
    <w:rsid w:val="003B3F0A"/>
    <w:rsid w:val="003C0331"/>
    <w:rsid w:val="003D0760"/>
    <w:rsid w:val="003D1175"/>
    <w:rsid w:val="003D24BA"/>
    <w:rsid w:val="003D3E5B"/>
    <w:rsid w:val="003D53B8"/>
    <w:rsid w:val="003D6564"/>
    <w:rsid w:val="003E0BAD"/>
    <w:rsid w:val="003E1BD0"/>
    <w:rsid w:val="003E38ED"/>
    <w:rsid w:val="003E3D02"/>
    <w:rsid w:val="003E412B"/>
    <w:rsid w:val="003F6032"/>
    <w:rsid w:val="003F671A"/>
    <w:rsid w:val="003F7D36"/>
    <w:rsid w:val="004040E9"/>
    <w:rsid w:val="00414618"/>
    <w:rsid w:val="0041549E"/>
    <w:rsid w:val="00416682"/>
    <w:rsid w:val="004171F8"/>
    <w:rsid w:val="004214D4"/>
    <w:rsid w:val="00423678"/>
    <w:rsid w:val="004237C9"/>
    <w:rsid w:val="00432145"/>
    <w:rsid w:val="004356BB"/>
    <w:rsid w:val="004362CC"/>
    <w:rsid w:val="0043691F"/>
    <w:rsid w:val="00437E75"/>
    <w:rsid w:val="00437EF1"/>
    <w:rsid w:val="0044038B"/>
    <w:rsid w:val="00440BED"/>
    <w:rsid w:val="00441BA5"/>
    <w:rsid w:val="00450A98"/>
    <w:rsid w:val="00454C4F"/>
    <w:rsid w:val="00456C46"/>
    <w:rsid w:val="00463926"/>
    <w:rsid w:val="004704EF"/>
    <w:rsid w:val="0047202B"/>
    <w:rsid w:val="004736EF"/>
    <w:rsid w:val="0047595D"/>
    <w:rsid w:val="0048667C"/>
    <w:rsid w:val="00486FF2"/>
    <w:rsid w:val="00487A64"/>
    <w:rsid w:val="0049109E"/>
    <w:rsid w:val="004919B9"/>
    <w:rsid w:val="00493FE6"/>
    <w:rsid w:val="00494920"/>
    <w:rsid w:val="00497D73"/>
    <w:rsid w:val="004A2ED0"/>
    <w:rsid w:val="004A45F3"/>
    <w:rsid w:val="004A774D"/>
    <w:rsid w:val="004B2667"/>
    <w:rsid w:val="004B4EE0"/>
    <w:rsid w:val="004B5F8E"/>
    <w:rsid w:val="004C2968"/>
    <w:rsid w:val="004C2A98"/>
    <w:rsid w:val="004C647A"/>
    <w:rsid w:val="004D094D"/>
    <w:rsid w:val="004D3764"/>
    <w:rsid w:val="004D5FDF"/>
    <w:rsid w:val="004E0EBE"/>
    <w:rsid w:val="004E11E4"/>
    <w:rsid w:val="004E5123"/>
    <w:rsid w:val="004F2036"/>
    <w:rsid w:val="004F2756"/>
    <w:rsid w:val="004F5084"/>
    <w:rsid w:val="004F7206"/>
    <w:rsid w:val="004F75C8"/>
    <w:rsid w:val="00503817"/>
    <w:rsid w:val="00505DDF"/>
    <w:rsid w:val="00507FC8"/>
    <w:rsid w:val="00510F85"/>
    <w:rsid w:val="00512A7D"/>
    <w:rsid w:val="00521A9B"/>
    <w:rsid w:val="00524416"/>
    <w:rsid w:val="00524E0E"/>
    <w:rsid w:val="0052735B"/>
    <w:rsid w:val="00532E5A"/>
    <w:rsid w:val="005360D8"/>
    <w:rsid w:val="00537156"/>
    <w:rsid w:val="00537275"/>
    <w:rsid w:val="00540CAD"/>
    <w:rsid w:val="00542BEC"/>
    <w:rsid w:val="0054389C"/>
    <w:rsid w:val="005474B4"/>
    <w:rsid w:val="005536FC"/>
    <w:rsid w:val="00554001"/>
    <w:rsid w:val="0056169B"/>
    <w:rsid w:val="005622D8"/>
    <w:rsid w:val="0056255B"/>
    <w:rsid w:val="00563D94"/>
    <w:rsid w:val="005702EC"/>
    <w:rsid w:val="005730E2"/>
    <w:rsid w:val="005737EA"/>
    <w:rsid w:val="00576D49"/>
    <w:rsid w:val="00585485"/>
    <w:rsid w:val="00585B88"/>
    <w:rsid w:val="005863F6"/>
    <w:rsid w:val="005907AA"/>
    <w:rsid w:val="00590F38"/>
    <w:rsid w:val="00591241"/>
    <w:rsid w:val="005965F1"/>
    <w:rsid w:val="00596EB2"/>
    <w:rsid w:val="005A1CB3"/>
    <w:rsid w:val="005A37EC"/>
    <w:rsid w:val="005A6428"/>
    <w:rsid w:val="005A66E2"/>
    <w:rsid w:val="005A6A4E"/>
    <w:rsid w:val="005A72B9"/>
    <w:rsid w:val="005B2ACF"/>
    <w:rsid w:val="005B350B"/>
    <w:rsid w:val="005B6642"/>
    <w:rsid w:val="005B6A52"/>
    <w:rsid w:val="005C097E"/>
    <w:rsid w:val="005C5421"/>
    <w:rsid w:val="005C545B"/>
    <w:rsid w:val="005C5D44"/>
    <w:rsid w:val="005D2227"/>
    <w:rsid w:val="005D44C5"/>
    <w:rsid w:val="005D4632"/>
    <w:rsid w:val="005D5030"/>
    <w:rsid w:val="005D5F99"/>
    <w:rsid w:val="005E7963"/>
    <w:rsid w:val="005F5321"/>
    <w:rsid w:val="00600354"/>
    <w:rsid w:val="00602646"/>
    <w:rsid w:val="00605711"/>
    <w:rsid w:val="00606B6D"/>
    <w:rsid w:val="0060754E"/>
    <w:rsid w:val="00610ADB"/>
    <w:rsid w:val="00612D9E"/>
    <w:rsid w:val="00612EEB"/>
    <w:rsid w:val="00614D16"/>
    <w:rsid w:val="00620DE7"/>
    <w:rsid w:val="00621A98"/>
    <w:rsid w:val="00621E26"/>
    <w:rsid w:val="00622460"/>
    <w:rsid w:val="00624C85"/>
    <w:rsid w:val="0063039C"/>
    <w:rsid w:val="00632EDC"/>
    <w:rsid w:val="006347DF"/>
    <w:rsid w:val="006365CB"/>
    <w:rsid w:val="0064101B"/>
    <w:rsid w:val="006434E8"/>
    <w:rsid w:val="00643BF0"/>
    <w:rsid w:val="00650BD5"/>
    <w:rsid w:val="0065250A"/>
    <w:rsid w:val="006525EB"/>
    <w:rsid w:val="00653BFF"/>
    <w:rsid w:val="00655B0D"/>
    <w:rsid w:val="00656277"/>
    <w:rsid w:val="0066043F"/>
    <w:rsid w:val="00660811"/>
    <w:rsid w:val="0066186F"/>
    <w:rsid w:val="00661A61"/>
    <w:rsid w:val="006633E3"/>
    <w:rsid w:val="00665DC8"/>
    <w:rsid w:val="006663E9"/>
    <w:rsid w:val="00681514"/>
    <w:rsid w:val="00681754"/>
    <w:rsid w:val="006836F3"/>
    <w:rsid w:val="0069233F"/>
    <w:rsid w:val="0069776E"/>
    <w:rsid w:val="006A05C3"/>
    <w:rsid w:val="006A24B2"/>
    <w:rsid w:val="006A372C"/>
    <w:rsid w:val="006A3748"/>
    <w:rsid w:val="006A4026"/>
    <w:rsid w:val="006A4FBF"/>
    <w:rsid w:val="006B6C61"/>
    <w:rsid w:val="006B6D63"/>
    <w:rsid w:val="006B75CF"/>
    <w:rsid w:val="006B7C72"/>
    <w:rsid w:val="006C2295"/>
    <w:rsid w:val="006C261D"/>
    <w:rsid w:val="006C2831"/>
    <w:rsid w:val="006C3091"/>
    <w:rsid w:val="006C37CF"/>
    <w:rsid w:val="006C50FB"/>
    <w:rsid w:val="006E1367"/>
    <w:rsid w:val="006E54AE"/>
    <w:rsid w:val="006F367C"/>
    <w:rsid w:val="006F530C"/>
    <w:rsid w:val="00701575"/>
    <w:rsid w:val="007024C4"/>
    <w:rsid w:val="007028E7"/>
    <w:rsid w:val="007043C0"/>
    <w:rsid w:val="00704715"/>
    <w:rsid w:val="0070502F"/>
    <w:rsid w:val="007058F3"/>
    <w:rsid w:val="00705C97"/>
    <w:rsid w:val="00706B12"/>
    <w:rsid w:val="00712731"/>
    <w:rsid w:val="00714441"/>
    <w:rsid w:val="00714939"/>
    <w:rsid w:val="00715298"/>
    <w:rsid w:val="0071558A"/>
    <w:rsid w:val="00720FA1"/>
    <w:rsid w:val="00721435"/>
    <w:rsid w:val="00721A8F"/>
    <w:rsid w:val="00725C79"/>
    <w:rsid w:val="00725E38"/>
    <w:rsid w:val="00726546"/>
    <w:rsid w:val="00726B3D"/>
    <w:rsid w:val="00730807"/>
    <w:rsid w:val="007309F0"/>
    <w:rsid w:val="00731C06"/>
    <w:rsid w:val="007350D2"/>
    <w:rsid w:val="00736109"/>
    <w:rsid w:val="0074291C"/>
    <w:rsid w:val="007431A7"/>
    <w:rsid w:val="007466D7"/>
    <w:rsid w:val="0074715A"/>
    <w:rsid w:val="00750D38"/>
    <w:rsid w:val="00750F4F"/>
    <w:rsid w:val="0075182E"/>
    <w:rsid w:val="00753A11"/>
    <w:rsid w:val="0075410E"/>
    <w:rsid w:val="007546B8"/>
    <w:rsid w:val="007547EB"/>
    <w:rsid w:val="0075542C"/>
    <w:rsid w:val="00756D4C"/>
    <w:rsid w:val="00756D64"/>
    <w:rsid w:val="007655E2"/>
    <w:rsid w:val="007656D6"/>
    <w:rsid w:val="00766CC3"/>
    <w:rsid w:val="00767E13"/>
    <w:rsid w:val="00771B38"/>
    <w:rsid w:val="00771D7B"/>
    <w:rsid w:val="0077231C"/>
    <w:rsid w:val="00774FC8"/>
    <w:rsid w:val="0077679F"/>
    <w:rsid w:val="00776893"/>
    <w:rsid w:val="00780CFF"/>
    <w:rsid w:val="0078656B"/>
    <w:rsid w:val="00790D7C"/>
    <w:rsid w:val="00791555"/>
    <w:rsid w:val="007A20BA"/>
    <w:rsid w:val="007A2B5C"/>
    <w:rsid w:val="007A2EC7"/>
    <w:rsid w:val="007B3B14"/>
    <w:rsid w:val="007B42C1"/>
    <w:rsid w:val="007C1C9C"/>
    <w:rsid w:val="007C5401"/>
    <w:rsid w:val="007C5EC9"/>
    <w:rsid w:val="007D265F"/>
    <w:rsid w:val="007D47CB"/>
    <w:rsid w:val="007D483F"/>
    <w:rsid w:val="007D74F6"/>
    <w:rsid w:val="007D7D35"/>
    <w:rsid w:val="007D7F7E"/>
    <w:rsid w:val="007E0ED8"/>
    <w:rsid w:val="007E1F58"/>
    <w:rsid w:val="007E3B0D"/>
    <w:rsid w:val="007E3B24"/>
    <w:rsid w:val="007E75B2"/>
    <w:rsid w:val="007F0B92"/>
    <w:rsid w:val="007F17EA"/>
    <w:rsid w:val="007F1B5E"/>
    <w:rsid w:val="007F3FE1"/>
    <w:rsid w:val="007F4752"/>
    <w:rsid w:val="007F4916"/>
    <w:rsid w:val="007F4D1E"/>
    <w:rsid w:val="007F59BB"/>
    <w:rsid w:val="0080191A"/>
    <w:rsid w:val="00803940"/>
    <w:rsid w:val="00803A51"/>
    <w:rsid w:val="0080474B"/>
    <w:rsid w:val="00812762"/>
    <w:rsid w:val="008133EE"/>
    <w:rsid w:val="00814C02"/>
    <w:rsid w:val="008177CD"/>
    <w:rsid w:val="0082202C"/>
    <w:rsid w:val="00822EF1"/>
    <w:rsid w:val="0082338A"/>
    <w:rsid w:val="00825730"/>
    <w:rsid w:val="00832DA8"/>
    <w:rsid w:val="00832E06"/>
    <w:rsid w:val="00835A12"/>
    <w:rsid w:val="00836FF8"/>
    <w:rsid w:val="00840607"/>
    <w:rsid w:val="00841182"/>
    <w:rsid w:val="00842DA9"/>
    <w:rsid w:val="00843302"/>
    <w:rsid w:val="00843385"/>
    <w:rsid w:val="00844086"/>
    <w:rsid w:val="00844604"/>
    <w:rsid w:val="00847C78"/>
    <w:rsid w:val="008508A5"/>
    <w:rsid w:val="00855C1D"/>
    <w:rsid w:val="0085607C"/>
    <w:rsid w:val="00862551"/>
    <w:rsid w:val="00862FBA"/>
    <w:rsid w:val="00864806"/>
    <w:rsid w:val="00865E22"/>
    <w:rsid w:val="00866154"/>
    <w:rsid w:val="008715F0"/>
    <w:rsid w:val="00872478"/>
    <w:rsid w:val="00876B4A"/>
    <w:rsid w:val="00883349"/>
    <w:rsid w:val="00886FBC"/>
    <w:rsid w:val="008911BA"/>
    <w:rsid w:val="008916C0"/>
    <w:rsid w:val="00892B2F"/>
    <w:rsid w:val="00892C34"/>
    <w:rsid w:val="00896BA4"/>
    <w:rsid w:val="008A0FA0"/>
    <w:rsid w:val="008A2D07"/>
    <w:rsid w:val="008A38D7"/>
    <w:rsid w:val="008A40F7"/>
    <w:rsid w:val="008A4949"/>
    <w:rsid w:val="008B17A7"/>
    <w:rsid w:val="008C0917"/>
    <w:rsid w:val="008C171D"/>
    <w:rsid w:val="008C2B5C"/>
    <w:rsid w:val="008C59F2"/>
    <w:rsid w:val="008C5B9E"/>
    <w:rsid w:val="008D3261"/>
    <w:rsid w:val="008E62C4"/>
    <w:rsid w:val="008F1089"/>
    <w:rsid w:val="00900B0A"/>
    <w:rsid w:val="00905E73"/>
    <w:rsid w:val="009077C3"/>
    <w:rsid w:val="00907BD3"/>
    <w:rsid w:val="00911423"/>
    <w:rsid w:val="00911E67"/>
    <w:rsid w:val="0091339C"/>
    <w:rsid w:val="00915A08"/>
    <w:rsid w:val="009179F0"/>
    <w:rsid w:val="00921141"/>
    <w:rsid w:val="009218FA"/>
    <w:rsid w:val="00922474"/>
    <w:rsid w:val="00922A71"/>
    <w:rsid w:val="00927B07"/>
    <w:rsid w:val="009302F9"/>
    <w:rsid w:val="0093154E"/>
    <w:rsid w:val="009517E7"/>
    <w:rsid w:val="00951B91"/>
    <w:rsid w:val="009537F4"/>
    <w:rsid w:val="009543DA"/>
    <w:rsid w:val="00954E8B"/>
    <w:rsid w:val="00955506"/>
    <w:rsid w:val="00955DA5"/>
    <w:rsid w:val="00963A53"/>
    <w:rsid w:val="00963E61"/>
    <w:rsid w:val="0098344A"/>
    <w:rsid w:val="0098549B"/>
    <w:rsid w:val="009875BA"/>
    <w:rsid w:val="00992A61"/>
    <w:rsid w:val="00992E92"/>
    <w:rsid w:val="009940C0"/>
    <w:rsid w:val="00994C3A"/>
    <w:rsid w:val="009A2863"/>
    <w:rsid w:val="009A2E6B"/>
    <w:rsid w:val="009B0B6A"/>
    <w:rsid w:val="009B0C49"/>
    <w:rsid w:val="009B4B7C"/>
    <w:rsid w:val="009B66F4"/>
    <w:rsid w:val="009B6C3C"/>
    <w:rsid w:val="009C0E4A"/>
    <w:rsid w:val="009C14AF"/>
    <w:rsid w:val="009C5271"/>
    <w:rsid w:val="009C72FE"/>
    <w:rsid w:val="009D4F24"/>
    <w:rsid w:val="009D591A"/>
    <w:rsid w:val="009D5AE7"/>
    <w:rsid w:val="009D6175"/>
    <w:rsid w:val="009E0931"/>
    <w:rsid w:val="009E1892"/>
    <w:rsid w:val="009E4AB8"/>
    <w:rsid w:val="009E737B"/>
    <w:rsid w:val="009E7959"/>
    <w:rsid w:val="009F084A"/>
    <w:rsid w:val="009F2B57"/>
    <w:rsid w:val="009F361E"/>
    <w:rsid w:val="009F47BB"/>
    <w:rsid w:val="009F5ECA"/>
    <w:rsid w:val="00A014D0"/>
    <w:rsid w:val="00A032E4"/>
    <w:rsid w:val="00A037E4"/>
    <w:rsid w:val="00A03870"/>
    <w:rsid w:val="00A06613"/>
    <w:rsid w:val="00A07037"/>
    <w:rsid w:val="00A070B6"/>
    <w:rsid w:val="00A07C66"/>
    <w:rsid w:val="00A10326"/>
    <w:rsid w:val="00A12772"/>
    <w:rsid w:val="00A13F82"/>
    <w:rsid w:val="00A14472"/>
    <w:rsid w:val="00A15DB2"/>
    <w:rsid w:val="00A17304"/>
    <w:rsid w:val="00A175BD"/>
    <w:rsid w:val="00A21524"/>
    <w:rsid w:val="00A31F03"/>
    <w:rsid w:val="00A3300E"/>
    <w:rsid w:val="00A35BCE"/>
    <w:rsid w:val="00A35ECA"/>
    <w:rsid w:val="00A3668B"/>
    <w:rsid w:val="00A479C3"/>
    <w:rsid w:val="00A51279"/>
    <w:rsid w:val="00A52398"/>
    <w:rsid w:val="00A54219"/>
    <w:rsid w:val="00A544EE"/>
    <w:rsid w:val="00A66DFB"/>
    <w:rsid w:val="00A72094"/>
    <w:rsid w:val="00A720AC"/>
    <w:rsid w:val="00A75A3A"/>
    <w:rsid w:val="00A75F5A"/>
    <w:rsid w:val="00A80C9B"/>
    <w:rsid w:val="00A81BDF"/>
    <w:rsid w:val="00A83D2C"/>
    <w:rsid w:val="00A83DE1"/>
    <w:rsid w:val="00A85E58"/>
    <w:rsid w:val="00A914FB"/>
    <w:rsid w:val="00A931C0"/>
    <w:rsid w:val="00A97DE6"/>
    <w:rsid w:val="00AA13D7"/>
    <w:rsid w:val="00AA4992"/>
    <w:rsid w:val="00AC0E32"/>
    <w:rsid w:val="00AC23CA"/>
    <w:rsid w:val="00AC279F"/>
    <w:rsid w:val="00AC520D"/>
    <w:rsid w:val="00AC5A4D"/>
    <w:rsid w:val="00AD35A3"/>
    <w:rsid w:val="00AD4654"/>
    <w:rsid w:val="00AD5D43"/>
    <w:rsid w:val="00AD723B"/>
    <w:rsid w:val="00AE026E"/>
    <w:rsid w:val="00AE0EFF"/>
    <w:rsid w:val="00AE3B2E"/>
    <w:rsid w:val="00AE5F39"/>
    <w:rsid w:val="00AE60C7"/>
    <w:rsid w:val="00AE6ACA"/>
    <w:rsid w:val="00AE7DE4"/>
    <w:rsid w:val="00AF472B"/>
    <w:rsid w:val="00AF4EAB"/>
    <w:rsid w:val="00B01DE0"/>
    <w:rsid w:val="00B0345E"/>
    <w:rsid w:val="00B044ED"/>
    <w:rsid w:val="00B05432"/>
    <w:rsid w:val="00B06967"/>
    <w:rsid w:val="00B07337"/>
    <w:rsid w:val="00B07F32"/>
    <w:rsid w:val="00B12068"/>
    <w:rsid w:val="00B1473E"/>
    <w:rsid w:val="00B14B2E"/>
    <w:rsid w:val="00B1501D"/>
    <w:rsid w:val="00B1675C"/>
    <w:rsid w:val="00B16FED"/>
    <w:rsid w:val="00B172C2"/>
    <w:rsid w:val="00B17B59"/>
    <w:rsid w:val="00B21128"/>
    <w:rsid w:val="00B22008"/>
    <w:rsid w:val="00B221B2"/>
    <w:rsid w:val="00B22BBA"/>
    <w:rsid w:val="00B24766"/>
    <w:rsid w:val="00B24CD7"/>
    <w:rsid w:val="00B25325"/>
    <w:rsid w:val="00B26191"/>
    <w:rsid w:val="00B33908"/>
    <w:rsid w:val="00B362F0"/>
    <w:rsid w:val="00B4234A"/>
    <w:rsid w:val="00B465D8"/>
    <w:rsid w:val="00B476BA"/>
    <w:rsid w:val="00B51013"/>
    <w:rsid w:val="00B57B92"/>
    <w:rsid w:val="00B6405C"/>
    <w:rsid w:val="00B66372"/>
    <w:rsid w:val="00B7067F"/>
    <w:rsid w:val="00B7483B"/>
    <w:rsid w:val="00B76E7A"/>
    <w:rsid w:val="00B80E77"/>
    <w:rsid w:val="00B83D30"/>
    <w:rsid w:val="00B8759A"/>
    <w:rsid w:val="00B90D42"/>
    <w:rsid w:val="00B93F06"/>
    <w:rsid w:val="00B95D0A"/>
    <w:rsid w:val="00BA2245"/>
    <w:rsid w:val="00BA2283"/>
    <w:rsid w:val="00BA35F6"/>
    <w:rsid w:val="00BA47E9"/>
    <w:rsid w:val="00BA4815"/>
    <w:rsid w:val="00BB05F2"/>
    <w:rsid w:val="00BB0C67"/>
    <w:rsid w:val="00BB0E2D"/>
    <w:rsid w:val="00BB2611"/>
    <w:rsid w:val="00BB380B"/>
    <w:rsid w:val="00BC088C"/>
    <w:rsid w:val="00BC2D18"/>
    <w:rsid w:val="00BC553D"/>
    <w:rsid w:val="00BC673F"/>
    <w:rsid w:val="00BD24DF"/>
    <w:rsid w:val="00BD2D7F"/>
    <w:rsid w:val="00BD4578"/>
    <w:rsid w:val="00BD48D0"/>
    <w:rsid w:val="00BE1D51"/>
    <w:rsid w:val="00BE264D"/>
    <w:rsid w:val="00BE43A9"/>
    <w:rsid w:val="00BF09ED"/>
    <w:rsid w:val="00BF0A38"/>
    <w:rsid w:val="00BF15B0"/>
    <w:rsid w:val="00BF4C17"/>
    <w:rsid w:val="00BF4D0A"/>
    <w:rsid w:val="00BF6ADA"/>
    <w:rsid w:val="00C04313"/>
    <w:rsid w:val="00C04D12"/>
    <w:rsid w:val="00C07C7B"/>
    <w:rsid w:val="00C1522F"/>
    <w:rsid w:val="00C15433"/>
    <w:rsid w:val="00C1552A"/>
    <w:rsid w:val="00C159B3"/>
    <w:rsid w:val="00C168A3"/>
    <w:rsid w:val="00C16E15"/>
    <w:rsid w:val="00C214A9"/>
    <w:rsid w:val="00C219ED"/>
    <w:rsid w:val="00C22C5A"/>
    <w:rsid w:val="00C22DE2"/>
    <w:rsid w:val="00C23A82"/>
    <w:rsid w:val="00C255E8"/>
    <w:rsid w:val="00C30F06"/>
    <w:rsid w:val="00C310D8"/>
    <w:rsid w:val="00C40459"/>
    <w:rsid w:val="00C405AB"/>
    <w:rsid w:val="00C40AB2"/>
    <w:rsid w:val="00C427E2"/>
    <w:rsid w:val="00C44138"/>
    <w:rsid w:val="00C4515C"/>
    <w:rsid w:val="00C45C39"/>
    <w:rsid w:val="00C45EA0"/>
    <w:rsid w:val="00C5086C"/>
    <w:rsid w:val="00C523A5"/>
    <w:rsid w:val="00C56110"/>
    <w:rsid w:val="00C60536"/>
    <w:rsid w:val="00C61FA9"/>
    <w:rsid w:val="00C6247E"/>
    <w:rsid w:val="00C6485C"/>
    <w:rsid w:val="00C76107"/>
    <w:rsid w:val="00C764DB"/>
    <w:rsid w:val="00C80D5C"/>
    <w:rsid w:val="00C852E6"/>
    <w:rsid w:val="00C8779F"/>
    <w:rsid w:val="00C87F14"/>
    <w:rsid w:val="00C90127"/>
    <w:rsid w:val="00C924EC"/>
    <w:rsid w:val="00C930A3"/>
    <w:rsid w:val="00C9406A"/>
    <w:rsid w:val="00CA02A8"/>
    <w:rsid w:val="00CA1216"/>
    <w:rsid w:val="00CA5CD9"/>
    <w:rsid w:val="00CA6D46"/>
    <w:rsid w:val="00CB0F92"/>
    <w:rsid w:val="00CB33A8"/>
    <w:rsid w:val="00CB5D0F"/>
    <w:rsid w:val="00CB6018"/>
    <w:rsid w:val="00CB73E1"/>
    <w:rsid w:val="00CC2A69"/>
    <w:rsid w:val="00CC34A4"/>
    <w:rsid w:val="00CC5F8B"/>
    <w:rsid w:val="00CC699B"/>
    <w:rsid w:val="00CC784A"/>
    <w:rsid w:val="00CC7CC9"/>
    <w:rsid w:val="00CD03DB"/>
    <w:rsid w:val="00CD19D5"/>
    <w:rsid w:val="00CD2D02"/>
    <w:rsid w:val="00CD50C6"/>
    <w:rsid w:val="00CD5456"/>
    <w:rsid w:val="00CE1159"/>
    <w:rsid w:val="00CE1D3C"/>
    <w:rsid w:val="00CF0FE9"/>
    <w:rsid w:val="00CF29AA"/>
    <w:rsid w:val="00CF50B0"/>
    <w:rsid w:val="00CF6923"/>
    <w:rsid w:val="00D068D0"/>
    <w:rsid w:val="00D06950"/>
    <w:rsid w:val="00D11F87"/>
    <w:rsid w:val="00D1227C"/>
    <w:rsid w:val="00D13E17"/>
    <w:rsid w:val="00D226CA"/>
    <w:rsid w:val="00D23921"/>
    <w:rsid w:val="00D23C9F"/>
    <w:rsid w:val="00D242F1"/>
    <w:rsid w:val="00D30134"/>
    <w:rsid w:val="00D31CBB"/>
    <w:rsid w:val="00D372D4"/>
    <w:rsid w:val="00D37384"/>
    <w:rsid w:val="00D37C3E"/>
    <w:rsid w:val="00D4562A"/>
    <w:rsid w:val="00D47C0F"/>
    <w:rsid w:val="00D50092"/>
    <w:rsid w:val="00D50F41"/>
    <w:rsid w:val="00D600D0"/>
    <w:rsid w:val="00D60D79"/>
    <w:rsid w:val="00D70ADE"/>
    <w:rsid w:val="00D77B6C"/>
    <w:rsid w:val="00D83C75"/>
    <w:rsid w:val="00D86AB7"/>
    <w:rsid w:val="00D874CA"/>
    <w:rsid w:val="00D911D0"/>
    <w:rsid w:val="00D92BA3"/>
    <w:rsid w:val="00D94905"/>
    <w:rsid w:val="00D95150"/>
    <w:rsid w:val="00D9579B"/>
    <w:rsid w:val="00DA2824"/>
    <w:rsid w:val="00DA3AC6"/>
    <w:rsid w:val="00DA3D68"/>
    <w:rsid w:val="00DB171D"/>
    <w:rsid w:val="00DC4CCC"/>
    <w:rsid w:val="00DD286F"/>
    <w:rsid w:val="00DD2ECE"/>
    <w:rsid w:val="00DE122F"/>
    <w:rsid w:val="00DE182C"/>
    <w:rsid w:val="00DE18DE"/>
    <w:rsid w:val="00DE2607"/>
    <w:rsid w:val="00DE45FE"/>
    <w:rsid w:val="00DE4ADB"/>
    <w:rsid w:val="00DE63D5"/>
    <w:rsid w:val="00DF6115"/>
    <w:rsid w:val="00DF78DB"/>
    <w:rsid w:val="00E034DA"/>
    <w:rsid w:val="00E06FC8"/>
    <w:rsid w:val="00E12AB0"/>
    <w:rsid w:val="00E226F4"/>
    <w:rsid w:val="00E22C71"/>
    <w:rsid w:val="00E2614D"/>
    <w:rsid w:val="00E26296"/>
    <w:rsid w:val="00E26E5C"/>
    <w:rsid w:val="00E2785A"/>
    <w:rsid w:val="00E30656"/>
    <w:rsid w:val="00E332C4"/>
    <w:rsid w:val="00E34C8B"/>
    <w:rsid w:val="00E365AD"/>
    <w:rsid w:val="00E3701F"/>
    <w:rsid w:val="00E4103C"/>
    <w:rsid w:val="00E4130E"/>
    <w:rsid w:val="00E43C51"/>
    <w:rsid w:val="00E4567C"/>
    <w:rsid w:val="00E4631D"/>
    <w:rsid w:val="00E4649A"/>
    <w:rsid w:val="00E50F9D"/>
    <w:rsid w:val="00E53A33"/>
    <w:rsid w:val="00E601B4"/>
    <w:rsid w:val="00E61A1A"/>
    <w:rsid w:val="00E628A5"/>
    <w:rsid w:val="00E62AF5"/>
    <w:rsid w:val="00E64A91"/>
    <w:rsid w:val="00E66606"/>
    <w:rsid w:val="00E66814"/>
    <w:rsid w:val="00E729FD"/>
    <w:rsid w:val="00E73091"/>
    <w:rsid w:val="00E758D7"/>
    <w:rsid w:val="00E75933"/>
    <w:rsid w:val="00E75EC8"/>
    <w:rsid w:val="00E77D10"/>
    <w:rsid w:val="00E81F93"/>
    <w:rsid w:val="00E83954"/>
    <w:rsid w:val="00E86C08"/>
    <w:rsid w:val="00E90283"/>
    <w:rsid w:val="00E90B62"/>
    <w:rsid w:val="00E92181"/>
    <w:rsid w:val="00E927DA"/>
    <w:rsid w:val="00E94AEA"/>
    <w:rsid w:val="00E9740D"/>
    <w:rsid w:val="00EA0D8D"/>
    <w:rsid w:val="00EA2BC0"/>
    <w:rsid w:val="00EA3091"/>
    <w:rsid w:val="00EA351F"/>
    <w:rsid w:val="00EA3565"/>
    <w:rsid w:val="00EA3830"/>
    <w:rsid w:val="00EB48E6"/>
    <w:rsid w:val="00EB7806"/>
    <w:rsid w:val="00EC5C59"/>
    <w:rsid w:val="00ED1FC5"/>
    <w:rsid w:val="00ED2CC8"/>
    <w:rsid w:val="00ED314A"/>
    <w:rsid w:val="00ED4432"/>
    <w:rsid w:val="00EE059E"/>
    <w:rsid w:val="00EE1AD6"/>
    <w:rsid w:val="00EE458F"/>
    <w:rsid w:val="00EE66A4"/>
    <w:rsid w:val="00EE6C60"/>
    <w:rsid w:val="00EF0B51"/>
    <w:rsid w:val="00EF0F1E"/>
    <w:rsid w:val="00EF36A9"/>
    <w:rsid w:val="00EF4CDB"/>
    <w:rsid w:val="00EF4D48"/>
    <w:rsid w:val="00EF569B"/>
    <w:rsid w:val="00EF5FF1"/>
    <w:rsid w:val="00EF648B"/>
    <w:rsid w:val="00F013C8"/>
    <w:rsid w:val="00F0544B"/>
    <w:rsid w:val="00F0701C"/>
    <w:rsid w:val="00F105D4"/>
    <w:rsid w:val="00F11C5F"/>
    <w:rsid w:val="00F15316"/>
    <w:rsid w:val="00F1614F"/>
    <w:rsid w:val="00F2031A"/>
    <w:rsid w:val="00F2779D"/>
    <w:rsid w:val="00F33D55"/>
    <w:rsid w:val="00F34071"/>
    <w:rsid w:val="00F356D3"/>
    <w:rsid w:val="00F35C13"/>
    <w:rsid w:val="00F36556"/>
    <w:rsid w:val="00F37551"/>
    <w:rsid w:val="00F40115"/>
    <w:rsid w:val="00F4718D"/>
    <w:rsid w:val="00F4773D"/>
    <w:rsid w:val="00F50DD2"/>
    <w:rsid w:val="00F55452"/>
    <w:rsid w:val="00F55CCD"/>
    <w:rsid w:val="00F60F26"/>
    <w:rsid w:val="00F7399D"/>
    <w:rsid w:val="00F76B20"/>
    <w:rsid w:val="00F77278"/>
    <w:rsid w:val="00F77DA8"/>
    <w:rsid w:val="00F82D06"/>
    <w:rsid w:val="00F848BB"/>
    <w:rsid w:val="00F8667C"/>
    <w:rsid w:val="00F87B6C"/>
    <w:rsid w:val="00F922A4"/>
    <w:rsid w:val="00F9367D"/>
    <w:rsid w:val="00F942CA"/>
    <w:rsid w:val="00F97F53"/>
    <w:rsid w:val="00FA065C"/>
    <w:rsid w:val="00FA248F"/>
    <w:rsid w:val="00FA4138"/>
    <w:rsid w:val="00FA4E9F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535B"/>
    <w:rsid w:val="00FD6C9A"/>
    <w:rsid w:val="00FE3995"/>
    <w:rsid w:val="00FE4ACA"/>
    <w:rsid w:val="00FF407B"/>
    <w:rsid w:val="00FF47FE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7FCED"/>
  <w15:docId w15:val="{D2536439-FA6A-436D-A162-4C3A9C8E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3DB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7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CC72E-1B87-4E7E-A611-8254A5CB7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A8B793D-7DAA-40D7-88BB-9F43458A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Presumptive Criteria for Permanent and Total (P&amp;T) Disability Appendix A</vt:lpstr>
    </vt:vector>
  </TitlesOfParts>
  <Company>Veterans Benefits Administration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Presumptive Criteria for Permanent and Total (P&amp;T) Disability Appendix A</dc:title>
  <dc:creator>Department of Veterans Affairs, Veterans Benefits Administration, Pension Service, STAFF</dc:creator>
  <cp:lastModifiedBy>Kathy Poole</cp:lastModifiedBy>
  <cp:revision>3</cp:revision>
  <dcterms:created xsi:type="dcterms:W3CDTF">2022-12-28T20:34:00Z</dcterms:created>
  <dcterms:modified xsi:type="dcterms:W3CDTF">2022-12-30T15:06:00Z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