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294E1" w14:textId="77777777" w:rsidR="00793FCC" w:rsidRDefault="00793FCC" w:rsidP="00793FCC">
      <w:pPr>
        <w:pStyle w:val="VBAILTCoverService"/>
      </w:pPr>
      <w:r>
        <w:t>Pension and Fiduciary Service</w:t>
      </w:r>
    </w:p>
    <w:p w14:paraId="15365A3A" w14:textId="77777777" w:rsidR="00793FCC" w:rsidRPr="00F76570" w:rsidRDefault="00793FCC" w:rsidP="00793FCC">
      <w:pPr>
        <w:pStyle w:val="VBAILTBody"/>
      </w:pPr>
    </w:p>
    <w:p w14:paraId="6130186B" w14:textId="77777777" w:rsidR="00793FCC" w:rsidRDefault="00793FCC" w:rsidP="00793FCC">
      <w:pPr>
        <w:pStyle w:val="VBAILTCoverdoctypecourse"/>
        <w:spacing w:before="100" w:beforeAutospacing="1" w:after="100" w:afterAutospacing="1" w:line="240" w:lineRule="auto"/>
      </w:pPr>
      <w:r w:rsidRPr="00237231">
        <w:t>PMC</w:t>
      </w:r>
      <w:r>
        <w:t xml:space="preserve"> VSR</w:t>
      </w:r>
      <w:r w:rsidRPr="00237231">
        <w:t xml:space="preserve"> </w:t>
      </w:r>
      <w:r>
        <w:t xml:space="preserve">Basic </w:t>
      </w:r>
      <w:r w:rsidRPr="00237231">
        <w:t>Core Course</w:t>
      </w:r>
      <w:r>
        <w:t xml:space="preserve"> </w:t>
      </w:r>
    </w:p>
    <w:p w14:paraId="0D25A74D" w14:textId="77777777" w:rsidR="00793FCC" w:rsidRPr="002A04DD" w:rsidRDefault="00793FCC" w:rsidP="00793FCC">
      <w:pPr>
        <w:pStyle w:val="VBAILTCoverdoctypecourse"/>
        <w:spacing w:before="100" w:beforeAutospacing="1" w:after="100" w:afterAutospacing="1" w:line="240" w:lineRule="auto"/>
      </w:pPr>
      <w:r>
        <w:t>Phase 4: Foundational Enrichment</w:t>
      </w:r>
    </w:p>
    <w:p w14:paraId="788FF40F" w14:textId="77777777" w:rsidR="00793FCC" w:rsidRDefault="00793FCC" w:rsidP="00793FCC">
      <w:pPr>
        <w:pStyle w:val="VBAILTCoverLessonTitle"/>
      </w:pPr>
      <w:r>
        <w:t>Establish a Claim</w:t>
      </w:r>
      <w:r>
        <w:br/>
      </w:r>
    </w:p>
    <w:p w14:paraId="341AF5ED" w14:textId="7E3EC855" w:rsidR="00793FCC" w:rsidRDefault="00793FCC" w:rsidP="00793FCC">
      <w:pPr>
        <w:pStyle w:val="VBAILTCoverdoctypecourse"/>
        <w:spacing w:after="120"/>
      </w:pPr>
      <w:r>
        <w:t>Appendix A</w:t>
      </w:r>
    </w:p>
    <w:p w14:paraId="12FB6802" w14:textId="77777777" w:rsidR="00793FCC" w:rsidRPr="00793FCC" w:rsidRDefault="00793FCC" w:rsidP="00793FCC">
      <w:pPr>
        <w:pStyle w:val="VBAILTBody"/>
      </w:pPr>
    </w:p>
    <w:p w14:paraId="4592E167" w14:textId="571FA122" w:rsidR="00793FCC" w:rsidRPr="00793FCC" w:rsidRDefault="00E43307" w:rsidP="00793FCC">
      <w:pPr>
        <w:pStyle w:val="VBAILTCoverdoctypecourse"/>
        <w:spacing w:after="120"/>
        <w:rPr>
          <w:sz w:val="40"/>
          <w:szCs w:val="36"/>
        </w:rPr>
      </w:pPr>
      <w:r>
        <w:rPr>
          <w:sz w:val="40"/>
          <w:szCs w:val="36"/>
        </w:rPr>
        <w:t>December</w:t>
      </w:r>
      <w:r w:rsidR="00793FCC" w:rsidRPr="00793FCC">
        <w:rPr>
          <w:sz w:val="40"/>
          <w:szCs w:val="36"/>
        </w:rPr>
        <w:t xml:space="preserve"> 2024 </w:t>
      </w:r>
    </w:p>
    <w:p w14:paraId="4C719E90" w14:textId="3DDCD700" w:rsidR="00793FCC" w:rsidRDefault="00793FCC">
      <w:r>
        <w:br w:type="page"/>
      </w:r>
    </w:p>
    <w:p w14:paraId="5C30E8ED" w14:textId="77777777" w:rsidR="00793FCC" w:rsidRDefault="00793FCC" w:rsidP="00793FCC">
      <w:pPr>
        <w:rPr>
          <w:rFonts w:ascii="Verdana" w:hAnsi="Verdana"/>
          <w:b/>
          <w:sz w:val="24"/>
          <w:szCs w:val="24"/>
        </w:rPr>
      </w:pPr>
    </w:p>
    <w:p w14:paraId="33BCD963" w14:textId="0EE5F6F4" w:rsidR="00793FCC" w:rsidRPr="00531A05" w:rsidRDefault="00793FCC" w:rsidP="00793FCC">
      <w:pPr>
        <w:pStyle w:val="VBAILTHeading2"/>
      </w:pPr>
      <w:r>
        <w:t>Practice Exercise Worksheet</w:t>
      </w:r>
      <w:r w:rsidRPr="00531A05">
        <w:t>: Where to CEST?</w:t>
      </w:r>
    </w:p>
    <w:p w14:paraId="6EEC77C4" w14:textId="77777777" w:rsidR="00793FCC" w:rsidRDefault="00793FCC" w:rsidP="00793FCC">
      <w:pPr>
        <w:pStyle w:val="VBAILTBody"/>
      </w:pPr>
      <w:r w:rsidRPr="00531A05">
        <w:t>For each scenario, determine whether the claim should be established in VBMS or in SHARE, and why.</w:t>
      </w:r>
    </w:p>
    <w:p w14:paraId="779E48B3" w14:textId="77777777" w:rsidR="00793FCC" w:rsidRPr="00531A05" w:rsidRDefault="00793FCC" w:rsidP="00793FCC">
      <w:pPr>
        <w:pStyle w:val="VBAILTBody"/>
      </w:pPr>
    </w:p>
    <w:p w14:paraId="00BB7B04" w14:textId="77777777" w:rsidR="00793FCC" w:rsidRPr="00531A05" w:rsidRDefault="00793FCC" w:rsidP="00793FCC">
      <w:pPr>
        <w:pStyle w:val="VBAILTBody"/>
        <w:numPr>
          <w:ilvl w:val="0"/>
          <w:numId w:val="1"/>
        </w:numPr>
      </w:pPr>
      <w:r w:rsidRPr="00531A05">
        <w:t>A surviving spouse submits a claim for survivor</w:t>
      </w:r>
      <w:r>
        <w:t>’</w:t>
      </w:r>
      <w:r w:rsidRPr="00531A05">
        <w:t>s pension benefits on February 26, 201</w:t>
      </w:r>
      <w:r>
        <w:t>9</w:t>
      </w:r>
      <w:r w:rsidRPr="00531A05">
        <w:t>. The Veteran was receiving compensation rated at 20% prior to his death. Should this claim be established in VBMS or SHARE? Why?</w:t>
      </w:r>
    </w:p>
    <w:p w14:paraId="336AEFA4" w14:textId="77777777" w:rsidR="00793FCC" w:rsidRDefault="00793FCC" w:rsidP="00793FCC">
      <w:pPr>
        <w:pStyle w:val="VBAILTBody"/>
      </w:pPr>
    </w:p>
    <w:p w14:paraId="28784058" w14:textId="77777777" w:rsidR="00793FCC" w:rsidRDefault="00793FCC" w:rsidP="00793FCC">
      <w:pPr>
        <w:pStyle w:val="VBAILTBody"/>
      </w:pPr>
    </w:p>
    <w:p w14:paraId="2849462D" w14:textId="77777777" w:rsidR="00793FCC" w:rsidRPr="00531A05" w:rsidRDefault="00793FCC" w:rsidP="00793FCC">
      <w:pPr>
        <w:pStyle w:val="VBAILTBody"/>
      </w:pPr>
    </w:p>
    <w:p w14:paraId="1E15F225" w14:textId="1333BD10" w:rsidR="00793FCC" w:rsidRPr="00531A05" w:rsidRDefault="00793FCC" w:rsidP="00793FCC">
      <w:pPr>
        <w:pStyle w:val="VBAILTBody"/>
        <w:numPr>
          <w:ilvl w:val="0"/>
          <w:numId w:val="1"/>
        </w:numPr>
      </w:pPr>
      <w:r w:rsidRPr="00531A05">
        <w:t>A Veteran files a claim for non-</w:t>
      </w:r>
      <w:r w:rsidR="00526ED1" w:rsidRPr="00531A05">
        <w:t>service-connected</w:t>
      </w:r>
      <w:r w:rsidRPr="00531A05">
        <w:t xml:space="preserve"> pension benefits on March 3, 201</w:t>
      </w:r>
      <w:r>
        <w:t>9</w:t>
      </w:r>
      <w:r w:rsidRPr="00531A05">
        <w:t xml:space="preserve">. He has never filed a claim for benefits prior to </w:t>
      </w:r>
      <w:r>
        <w:t>this claim</w:t>
      </w:r>
      <w:r w:rsidRPr="00531A05">
        <w:t>. Should this claim be established in VBMS or SHARE? Why?</w:t>
      </w:r>
    </w:p>
    <w:p w14:paraId="4AF743B4" w14:textId="77777777" w:rsidR="00793FCC" w:rsidRDefault="00793FCC" w:rsidP="00793FCC">
      <w:pPr>
        <w:pStyle w:val="VBAILTBody"/>
      </w:pPr>
    </w:p>
    <w:p w14:paraId="0AED32D0" w14:textId="77777777" w:rsidR="00793FCC" w:rsidRDefault="00793FCC" w:rsidP="00793FCC">
      <w:pPr>
        <w:pStyle w:val="VBAILTBody"/>
      </w:pPr>
    </w:p>
    <w:p w14:paraId="48C30C43" w14:textId="77777777" w:rsidR="00793FCC" w:rsidRPr="00531A05" w:rsidRDefault="00793FCC" w:rsidP="00793FCC">
      <w:pPr>
        <w:pStyle w:val="VBAILTBody"/>
      </w:pPr>
    </w:p>
    <w:p w14:paraId="7DBA30BD" w14:textId="77777777" w:rsidR="00793FCC" w:rsidRPr="00531A05" w:rsidRDefault="00793FCC" w:rsidP="00793FCC">
      <w:pPr>
        <w:pStyle w:val="VBAILTBody"/>
        <w:numPr>
          <w:ilvl w:val="0"/>
          <w:numId w:val="1"/>
        </w:numPr>
      </w:pPr>
      <w:r w:rsidRPr="00531A05">
        <w:t xml:space="preserve">A </w:t>
      </w:r>
      <w:r>
        <w:t xml:space="preserve">guardian of the </w:t>
      </w:r>
      <w:r w:rsidRPr="00531A05">
        <w:t xml:space="preserve">surviving </w:t>
      </w:r>
      <w:r>
        <w:t xml:space="preserve">child of a Veteran </w:t>
      </w:r>
      <w:r w:rsidRPr="00531A05">
        <w:t>files a claim for DIC and survivors pension benefits on March 6, 201</w:t>
      </w:r>
      <w:r>
        <w:t>9</w:t>
      </w:r>
      <w:r w:rsidRPr="00531A05">
        <w:t>. The Veteran had never filed a claim for compensation or pension benefits. Should the claim be established in VBMS or SHARE? Why?</w:t>
      </w:r>
    </w:p>
    <w:p w14:paraId="6AECD106" w14:textId="77777777" w:rsidR="00793FCC" w:rsidRDefault="00793FCC" w:rsidP="00793FCC">
      <w:pPr>
        <w:pStyle w:val="VBAILTBody"/>
      </w:pPr>
    </w:p>
    <w:p w14:paraId="1A1BB184" w14:textId="77777777" w:rsidR="00793FCC" w:rsidRDefault="00793FCC" w:rsidP="00793FCC">
      <w:pPr>
        <w:pStyle w:val="VBAILTBody"/>
      </w:pPr>
    </w:p>
    <w:p w14:paraId="3375E2CE" w14:textId="77777777" w:rsidR="00793FCC" w:rsidRPr="00531A05" w:rsidRDefault="00793FCC" w:rsidP="00793FCC">
      <w:pPr>
        <w:pStyle w:val="VBAILTBody"/>
      </w:pPr>
    </w:p>
    <w:p w14:paraId="4C8AC81C" w14:textId="77777777" w:rsidR="00793FCC" w:rsidRDefault="00793FCC" w:rsidP="00793FCC">
      <w:pPr>
        <w:pStyle w:val="VBAILTBody"/>
        <w:numPr>
          <w:ilvl w:val="0"/>
          <w:numId w:val="1"/>
        </w:numPr>
      </w:pPr>
      <w:r w:rsidRPr="00804557">
        <w:t>We receive VA Form 21P-530</w:t>
      </w:r>
      <w:r>
        <w:t>EZ</w:t>
      </w:r>
      <w:r w:rsidRPr="00804557">
        <w:t xml:space="preserve"> (Application for Burial Benefits) on January 1, 2019, and the claimant is the surviving spouse of the Veteran. The Veteran had never filed a claim prior to this</w:t>
      </w:r>
      <w:r>
        <w:t>.</w:t>
      </w:r>
    </w:p>
    <w:p w14:paraId="032BBAC2" w14:textId="77777777" w:rsidR="00793FCC" w:rsidRDefault="00793FCC" w:rsidP="00793FCC">
      <w:pPr>
        <w:pStyle w:val="ListParagraph"/>
      </w:pPr>
    </w:p>
    <w:p w14:paraId="3FA85D1F" w14:textId="77777777" w:rsidR="00793FCC" w:rsidRDefault="00793FCC" w:rsidP="00793FCC">
      <w:pPr>
        <w:pStyle w:val="ListParagraph"/>
      </w:pPr>
    </w:p>
    <w:p w14:paraId="39095464" w14:textId="77777777" w:rsidR="00793FCC" w:rsidRDefault="00793FCC" w:rsidP="00793FCC">
      <w:pPr>
        <w:pStyle w:val="ListParagraph"/>
      </w:pPr>
    </w:p>
    <w:p w14:paraId="35F760E9" w14:textId="77777777" w:rsidR="00793FCC" w:rsidRPr="00531A05" w:rsidRDefault="00793FCC" w:rsidP="00793FCC">
      <w:pPr>
        <w:pStyle w:val="VBAILTBody"/>
        <w:numPr>
          <w:ilvl w:val="0"/>
          <w:numId w:val="1"/>
        </w:numPr>
      </w:pPr>
      <w:r w:rsidRPr="00531A05">
        <w:t>A Veteran</w:t>
      </w:r>
      <w:r>
        <w:t xml:space="preserve"> </w:t>
      </w:r>
      <w:r w:rsidRPr="00531A05">
        <w:t xml:space="preserve">files a claim for </w:t>
      </w:r>
      <w:r>
        <w:t>Veterans Pension</w:t>
      </w:r>
      <w:r w:rsidRPr="00531A05">
        <w:t xml:space="preserve"> benefits on April 9, 201</w:t>
      </w:r>
      <w:r>
        <w:t>9</w:t>
      </w:r>
      <w:r w:rsidRPr="00531A05">
        <w:t>. He currently has a compensation award of 10%. Should the claim be established in VBMS or SHARE? Why?</w:t>
      </w:r>
    </w:p>
    <w:p w14:paraId="12A3AC50" w14:textId="77777777" w:rsidR="00420D76" w:rsidRDefault="00420D76"/>
    <w:sectPr w:rsidR="00420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775F5"/>
    <w:multiLevelType w:val="multilevel"/>
    <w:tmpl w:val="5A3AB5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50487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CC"/>
    <w:rsid w:val="000653F0"/>
    <w:rsid w:val="0020138E"/>
    <w:rsid w:val="00420D76"/>
    <w:rsid w:val="00526ED1"/>
    <w:rsid w:val="005B74DE"/>
    <w:rsid w:val="00793FCC"/>
    <w:rsid w:val="00C3548F"/>
    <w:rsid w:val="00E4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41967"/>
  <w15:chartTrackingRefBased/>
  <w15:docId w15:val="{CEF92902-DC6E-405E-BA01-B659F1CF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FC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FCC"/>
    <w:pPr>
      <w:ind w:left="720"/>
      <w:contextualSpacing/>
    </w:pPr>
  </w:style>
  <w:style w:type="paragraph" w:customStyle="1" w:styleId="VBAILTBody">
    <w:name w:val="VBAILT Body"/>
    <w:qFormat/>
    <w:rsid w:val="00793FCC"/>
    <w:pPr>
      <w:spacing w:before="120" w:after="120" w:line="276" w:lineRule="auto"/>
    </w:pPr>
    <w:rPr>
      <w:rFonts w:ascii="Verdana" w:hAnsi="Verdana"/>
      <w:kern w:val="0"/>
      <w14:ligatures w14:val="none"/>
    </w:rPr>
  </w:style>
  <w:style w:type="paragraph" w:customStyle="1" w:styleId="VBAILTHeading2">
    <w:name w:val="VBAILT Heading 2"/>
    <w:basedOn w:val="VBAILTBody"/>
    <w:next w:val="VBAILTBody"/>
    <w:qFormat/>
    <w:rsid w:val="00793FCC"/>
    <w:pPr>
      <w:keepNext/>
      <w:pBdr>
        <w:top w:val="single" w:sz="4" w:space="1" w:color="auto"/>
        <w:bottom w:val="single" w:sz="4" w:space="1" w:color="auto"/>
      </w:pBdr>
      <w:shd w:val="clear" w:color="auto" w:fill="B4C6E7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Coverdoctypecourse">
    <w:name w:val="VBAILT Cover doc type &amp; course"/>
    <w:basedOn w:val="VBAILTBody"/>
    <w:next w:val="VBAILTBody"/>
    <w:qFormat/>
    <w:rsid w:val="00793FCC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793FCC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Service">
    <w:name w:val="VBAILT Cover Service"/>
    <w:basedOn w:val="VBAILTBody"/>
    <w:next w:val="VBAILTBody"/>
    <w:qFormat/>
    <w:rsid w:val="00793FCC"/>
    <w:pPr>
      <w:spacing w:before="1920" w:after="1440"/>
      <w:jc w:val="center"/>
    </w:pPr>
    <w:rPr>
      <w:rFonts w:ascii="Palatino Linotype" w:hAnsi="Palatino Linotype"/>
      <w:b/>
      <w:caps/>
      <w:outline/>
      <w:color w:val="5B9BD5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Establish a Claim Appendix</vt:lpstr>
    </vt:vector>
  </TitlesOfParts>
  <Company>Veterans Benefits Administration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Establish a Claim Appendix</dc:title>
  <dc:subject/>
  <dc:creator>Department of Veterans Affairs, Veterans Benefits Administration, Pension and Fiduciary Service, STAFF</dc:creator>
  <cp:keywords/>
  <dc:description/>
  <cp:lastModifiedBy>Kathy Poole</cp:lastModifiedBy>
  <cp:revision>3</cp:revision>
  <dcterms:created xsi:type="dcterms:W3CDTF">2024-11-27T12:36:00Z</dcterms:created>
  <dcterms:modified xsi:type="dcterms:W3CDTF">2024-12-02T15:45:00Z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