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439912622"/>
        <w:placeholder>
          <w:docPart w:val="C9E3389594E548BAA1E9328E2DD0128F"/>
        </w:placeholder>
        <w:text/>
      </w:sdtPr>
      <w:sdtEndPr/>
      <w:sdtContent>
        <w:p w14:paraId="48E47E89" w14:textId="77777777" w:rsidR="00640B94" w:rsidRPr="001C73D3" w:rsidRDefault="00A05949" w:rsidP="009F1B18">
          <w:pPr>
            <w:pStyle w:val="Title"/>
          </w:pPr>
          <w:r>
            <w:t>VBA Budget Formulation and Execution</w:t>
          </w:r>
        </w:p>
      </w:sdtContent>
    </w:sdt>
    <w:p w14:paraId="236B7D9A" w14:textId="77777777" w:rsidR="0086421D" w:rsidRDefault="0086421D" w:rsidP="00923BC3">
      <w:pPr>
        <w:pStyle w:val="Subtitle"/>
      </w:pPr>
    </w:p>
    <w:p w14:paraId="562C8CD1" w14:textId="5C28C71D" w:rsidR="0086421D" w:rsidRDefault="0086421D" w:rsidP="00923BC3">
      <w:pPr>
        <w:pStyle w:val="Subtitle"/>
      </w:pPr>
      <w:r>
        <w:t>May 30-31, 2018</w:t>
      </w:r>
    </w:p>
    <w:p w14:paraId="062311CF" w14:textId="77777777" w:rsidR="0086421D" w:rsidRDefault="0086421D" w:rsidP="00923BC3">
      <w:pPr>
        <w:pStyle w:val="Subtitle"/>
      </w:pPr>
    </w:p>
    <w:p w14:paraId="0A6EEA8D" w14:textId="77777777" w:rsidR="0086421D" w:rsidRDefault="0086421D" w:rsidP="00923BC3">
      <w:pPr>
        <w:pStyle w:val="Subtitle"/>
      </w:pPr>
    </w:p>
    <w:p w14:paraId="00D71974" w14:textId="77777777" w:rsidR="008B5726" w:rsidRPr="00923BC3" w:rsidRDefault="008B5726" w:rsidP="00923BC3">
      <w:pPr>
        <w:pStyle w:val="Subtitle"/>
      </w:pPr>
      <w:r w:rsidRPr="00923BC3">
        <w:t>Instructor-Led Training</w:t>
      </w:r>
    </w:p>
    <w:p w14:paraId="56F82CCA" w14:textId="77777777" w:rsidR="008B5726" w:rsidRPr="00923BC3" w:rsidRDefault="00983CD5" w:rsidP="00923BC3">
      <w:pPr>
        <w:pStyle w:val="Subtitle"/>
        <w:spacing w:before="0" w:after="3600"/>
        <w:contextualSpacing w:val="0"/>
      </w:pPr>
      <w:r w:rsidRPr="00923BC3">
        <w:t>Participant</w:t>
      </w:r>
      <w:r w:rsidR="003278D3" w:rsidRPr="00923BC3">
        <w:t xml:space="preserve"> </w:t>
      </w:r>
      <w:r w:rsidR="008B5726" w:rsidRPr="00923BC3">
        <w:t>Guide</w:t>
      </w:r>
    </w:p>
    <w:p w14:paraId="09DB1D53" w14:textId="00926F94" w:rsidR="0064642B" w:rsidRPr="00086A48" w:rsidRDefault="000A0B88" w:rsidP="00086A48">
      <w:pPr>
        <w:tabs>
          <w:tab w:val="center" w:pos="4680"/>
          <w:tab w:val="right" w:pos="9360"/>
        </w:tabs>
      </w:pPr>
      <w:r w:rsidRPr="00086A48">
        <w:rPr>
          <w:noProof/>
        </w:rPr>
        <w:drawing>
          <wp:inline distT="0" distB="0" distL="0" distR="0" wp14:anchorId="0CCF343F" wp14:editId="04141732">
            <wp:extent cx="1247775" cy="932180"/>
            <wp:effectExtent l="0" t="0" r="9525" b="1270"/>
            <wp:docPr id="26" name="Picture 26" descr="I CARE Department of Veterans Affairs logo" title="I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CARE Logo.png"/>
                    <pic:cNvPicPr/>
                  </pic:nvPicPr>
                  <pic:blipFill>
                    <a:blip r:embed="rId11" cstate="email">
                      <a:extLst>
                        <a:ext uri="{28A0092B-C50C-407E-A947-70E740481C1C}">
                          <a14:useLocalDpi xmlns:a14="http://schemas.microsoft.com/office/drawing/2010/main"/>
                        </a:ext>
                      </a:extLst>
                    </a:blip>
                    <a:stretch>
                      <a:fillRect/>
                    </a:stretch>
                  </pic:blipFill>
                  <pic:spPr>
                    <a:xfrm>
                      <a:off x="0" y="0"/>
                      <a:ext cx="1247775" cy="932180"/>
                    </a:xfrm>
                    <a:prstGeom prst="rect">
                      <a:avLst/>
                    </a:prstGeom>
                  </pic:spPr>
                </pic:pic>
              </a:graphicData>
            </a:graphic>
          </wp:inline>
        </w:drawing>
      </w:r>
      <w:r w:rsidR="00EC1113" w:rsidRPr="00086A48">
        <w:tab/>
      </w:r>
      <w:r w:rsidR="00EC1113" w:rsidRPr="00086A48">
        <w:tab/>
      </w:r>
      <w:r w:rsidR="0064642B" w:rsidRPr="00086A48">
        <w:rPr>
          <w:noProof/>
        </w:rPr>
        <w:drawing>
          <wp:inline distT="0" distB="0" distL="0" distR="0" wp14:anchorId="1082F191" wp14:editId="36E49351">
            <wp:extent cx="1056005" cy="1061085"/>
            <wp:effectExtent l="0" t="0" r="0" b="5715"/>
            <wp:docPr id="27" name="Picture 27" descr="This is the logo for the Department of Veterans Affairs." title="Department of Veterans Affai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 Logo.png"/>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1056005" cy="1061085"/>
                    </a:xfrm>
                    <a:prstGeom prst="rect">
                      <a:avLst/>
                    </a:prstGeom>
                    <a:ln>
                      <a:noFill/>
                    </a:ln>
                    <a:extLst>
                      <a:ext uri="{53640926-AAD7-44D8-BBD7-CCE9431645EC}">
                        <a14:shadowObscured xmlns:a14="http://schemas.microsoft.com/office/drawing/2010/main"/>
                      </a:ext>
                    </a:extLst>
                  </pic:spPr>
                </pic:pic>
              </a:graphicData>
            </a:graphic>
          </wp:inline>
        </w:drawing>
      </w:r>
      <w:r w:rsidR="0064642B" w:rsidRPr="00086A48">
        <w:br w:type="page"/>
      </w:r>
    </w:p>
    <w:p w14:paraId="3600B339" w14:textId="77777777" w:rsidR="009E17DC" w:rsidRDefault="00DC6598" w:rsidP="009E17DC">
      <w:pPr>
        <w:pStyle w:val="Header"/>
        <w:rPr>
          <w:szCs w:val="20"/>
        </w:rPr>
      </w:pPr>
      <w:sdt>
        <w:sdtPr>
          <w:rPr>
            <w:szCs w:val="20"/>
          </w:rPr>
          <w:id w:val="-837233342"/>
          <w:text/>
        </w:sdtPr>
        <w:sdtEndPr/>
        <w:sdtContent>
          <w:r w:rsidR="009E17DC">
            <w:rPr>
              <w:szCs w:val="20"/>
            </w:rPr>
            <w:t>VBA Budget Formulation and Execution</w:t>
          </w:r>
        </w:sdtContent>
      </w:sdt>
    </w:p>
    <w:p w14:paraId="53E862C7" w14:textId="004A6F1C" w:rsidR="0064642B" w:rsidRPr="009E17DC" w:rsidRDefault="009E17DC" w:rsidP="009E17DC">
      <w:pPr>
        <w:pStyle w:val="Header"/>
        <w:rPr>
          <w:szCs w:val="20"/>
        </w:rPr>
      </w:pPr>
      <w:r>
        <w:rPr>
          <w:szCs w:val="20"/>
        </w:rPr>
        <w:t>ILT Participant Guide</w:t>
      </w:r>
    </w:p>
    <w:p w14:paraId="15225AAA" w14:textId="77777777" w:rsidR="0064642B" w:rsidRPr="006F36E4" w:rsidRDefault="0064642B" w:rsidP="00887872">
      <w:pPr>
        <w:spacing w:before="4960"/>
        <w:jc w:val="center"/>
        <w:rPr>
          <w:sz w:val="24"/>
          <w:szCs w:val="24"/>
        </w:rPr>
      </w:pPr>
      <w:r w:rsidRPr="006F36E4">
        <w:rPr>
          <w:sz w:val="24"/>
          <w:szCs w:val="24"/>
        </w:rPr>
        <w:t>This page intentionally left blank.</w:t>
      </w:r>
    </w:p>
    <w:p w14:paraId="61FCF496" w14:textId="77777777" w:rsidR="0064642B" w:rsidRPr="0064642B" w:rsidRDefault="0064642B" w:rsidP="006F36E4"/>
    <w:p w14:paraId="590A0BC2" w14:textId="77777777" w:rsidR="001665D6" w:rsidRDefault="001665D6" w:rsidP="0014575D">
      <w:pPr>
        <w:sectPr w:rsidR="001665D6" w:rsidSect="00322ECD">
          <w:footerReference w:type="default" r:id="rId13"/>
          <w:footerReference w:type="first" r:id="rId14"/>
          <w:pgSz w:w="12240" w:h="15840"/>
          <w:pgMar w:top="1440" w:right="1440" w:bottom="1440" w:left="1440" w:header="720" w:footer="720" w:gutter="0"/>
          <w:cols w:space="720"/>
          <w:titlePg/>
          <w:docGrid w:linePitch="360"/>
        </w:sectPr>
      </w:pPr>
    </w:p>
    <w:sdt>
      <w:sdtPr>
        <w:rPr>
          <w:rFonts w:eastAsiaTheme="minorHAnsi" w:cstheme="minorBidi"/>
          <w:spacing w:val="0"/>
          <w:kern w:val="0"/>
          <w:sz w:val="22"/>
          <w:szCs w:val="22"/>
        </w:rPr>
        <w:id w:val="-45066912"/>
        <w:docPartObj>
          <w:docPartGallery w:val="Table of Contents"/>
          <w:docPartUnique/>
        </w:docPartObj>
      </w:sdtPr>
      <w:sdtEndPr>
        <w:rPr>
          <w:b/>
          <w:bCs/>
          <w:noProof/>
        </w:rPr>
      </w:sdtEndPr>
      <w:sdtContent>
        <w:p w14:paraId="7171EB03" w14:textId="77777777" w:rsidR="001665D6" w:rsidRDefault="001665D6">
          <w:pPr>
            <w:pStyle w:val="TOCHeading"/>
          </w:pPr>
          <w:r>
            <w:t>Table of Contents</w:t>
          </w:r>
        </w:p>
        <w:p w14:paraId="5BE1E141" w14:textId="06461BFE" w:rsidR="008A2E88" w:rsidRDefault="00086A48">
          <w:pPr>
            <w:pStyle w:val="TOC1"/>
            <w:rPr>
              <w:rFonts w:asciiTheme="minorHAnsi" w:eastAsiaTheme="minorEastAsia" w:hAnsiTheme="minorHAnsi"/>
              <w:noProof/>
              <w:color w:val="auto"/>
            </w:rPr>
          </w:pPr>
          <w:r>
            <w:fldChar w:fldCharType="begin"/>
          </w:r>
          <w:r>
            <w:instrText xml:space="preserve"> TOC \t "Heading 1,1,Heading 2,2,Heading 3,3,Heading 4,4,6.0 Slide Title (VALU),1,735BE3D23CCA4C3AA439B24A965FC4C310,3,D4E9AEEFD6444BCDBE3251A962D5EC6C9,2,Heading3 un-numbered,3" </w:instrText>
          </w:r>
          <w:r>
            <w:fldChar w:fldCharType="separate"/>
          </w:r>
          <w:r w:rsidR="008A2E88">
            <w:rPr>
              <w:noProof/>
            </w:rPr>
            <w:t>1.0</w:t>
          </w:r>
          <w:r w:rsidR="008A2E88">
            <w:rPr>
              <w:rFonts w:asciiTheme="minorHAnsi" w:eastAsiaTheme="minorEastAsia" w:hAnsiTheme="minorHAnsi"/>
              <w:noProof/>
              <w:color w:val="auto"/>
            </w:rPr>
            <w:tab/>
          </w:r>
          <w:r w:rsidR="008A2E88">
            <w:rPr>
              <w:noProof/>
            </w:rPr>
            <w:t>About This Training</w:t>
          </w:r>
          <w:r w:rsidR="008A2E88">
            <w:rPr>
              <w:noProof/>
            </w:rPr>
            <w:tab/>
          </w:r>
          <w:r w:rsidR="008A2E88">
            <w:rPr>
              <w:noProof/>
            </w:rPr>
            <w:fldChar w:fldCharType="begin"/>
          </w:r>
          <w:r w:rsidR="008A2E88">
            <w:rPr>
              <w:noProof/>
            </w:rPr>
            <w:instrText xml:space="preserve"> PAGEREF _Toc478970566 \h </w:instrText>
          </w:r>
          <w:r w:rsidR="008A2E88">
            <w:rPr>
              <w:noProof/>
            </w:rPr>
          </w:r>
          <w:r w:rsidR="008A2E88">
            <w:rPr>
              <w:noProof/>
            </w:rPr>
            <w:fldChar w:fldCharType="separate"/>
          </w:r>
          <w:r w:rsidR="008A2E88">
            <w:rPr>
              <w:noProof/>
            </w:rPr>
            <w:t>1</w:t>
          </w:r>
          <w:r w:rsidR="008A2E88">
            <w:rPr>
              <w:noProof/>
            </w:rPr>
            <w:fldChar w:fldCharType="end"/>
          </w:r>
        </w:p>
        <w:p w14:paraId="038B62EB" w14:textId="6F7970A8" w:rsidR="008A2E88" w:rsidRDefault="008A2E88">
          <w:pPr>
            <w:pStyle w:val="TOC2"/>
            <w:tabs>
              <w:tab w:val="left" w:pos="880"/>
              <w:tab w:val="right" w:leader="dot" w:pos="9350"/>
            </w:tabs>
            <w:rPr>
              <w:rFonts w:asciiTheme="minorHAnsi" w:eastAsiaTheme="minorEastAsia" w:hAnsiTheme="minorHAnsi"/>
              <w:noProof/>
              <w:color w:val="auto"/>
            </w:rPr>
          </w:pPr>
          <w:r>
            <w:rPr>
              <w:noProof/>
            </w:rPr>
            <w:t>1.1</w:t>
          </w:r>
          <w:r>
            <w:rPr>
              <w:rFonts w:asciiTheme="minorHAnsi" w:eastAsiaTheme="minorEastAsia" w:hAnsiTheme="minorHAnsi"/>
              <w:noProof/>
              <w:color w:val="auto"/>
            </w:rPr>
            <w:tab/>
          </w:r>
          <w:r>
            <w:rPr>
              <w:noProof/>
            </w:rPr>
            <w:t>Training Purposes</w:t>
          </w:r>
          <w:r>
            <w:rPr>
              <w:noProof/>
            </w:rPr>
            <w:tab/>
          </w:r>
          <w:r>
            <w:rPr>
              <w:noProof/>
            </w:rPr>
            <w:fldChar w:fldCharType="begin"/>
          </w:r>
          <w:r>
            <w:rPr>
              <w:noProof/>
            </w:rPr>
            <w:instrText xml:space="preserve"> PAGEREF _Toc478970567 \h </w:instrText>
          </w:r>
          <w:r>
            <w:rPr>
              <w:noProof/>
            </w:rPr>
          </w:r>
          <w:r>
            <w:rPr>
              <w:noProof/>
            </w:rPr>
            <w:fldChar w:fldCharType="separate"/>
          </w:r>
          <w:r>
            <w:rPr>
              <w:noProof/>
            </w:rPr>
            <w:t>1</w:t>
          </w:r>
          <w:r>
            <w:rPr>
              <w:noProof/>
            </w:rPr>
            <w:fldChar w:fldCharType="end"/>
          </w:r>
        </w:p>
        <w:p w14:paraId="155E7EDB" w14:textId="6A2BFED2" w:rsidR="008A2E88" w:rsidRDefault="008A2E88">
          <w:pPr>
            <w:pStyle w:val="TOC2"/>
            <w:tabs>
              <w:tab w:val="left" w:pos="880"/>
              <w:tab w:val="right" w:leader="dot" w:pos="9350"/>
            </w:tabs>
            <w:rPr>
              <w:rFonts w:asciiTheme="minorHAnsi" w:eastAsiaTheme="minorEastAsia" w:hAnsiTheme="minorHAnsi"/>
              <w:noProof/>
              <w:color w:val="auto"/>
            </w:rPr>
          </w:pPr>
          <w:r>
            <w:rPr>
              <w:noProof/>
            </w:rPr>
            <w:t>1.2</w:t>
          </w:r>
          <w:r>
            <w:rPr>
              <w:rFonts w:asciiTheme="minorHAnsi" w:eastAsiaTheme="minorEastAsia" w:hAnsiTheme="minorHAnsi"/>
              <w:noProof/>
              <w:color w:val="auto"/>
            </w:rPr>
            <w:tab/>
          </w:r>
          <w:r>
            <w:rPr>
              <w:noProof/>
            </w:rPr>
            <w:t>Learning Environment</w:t>
          </w:r>
          <w:r>
            <w:rPr>
              <w:noProof/>
            </w:rPr>
            <w:tab/>
          </w:r>
          <w:r>
            <w:rPr>
              <w:noProof/>
            </w:rPr>
            <w:fldChar w:fldCharType="begin"/>
          </w:r>
          <w:r>
            <w:rPr>
              <w:noProof/>
            </w:rPr>
            <w:instrText xml:space="preserve"> PAGEREF _Toc478970568 \h </w:instrText>
          </w:r>
          <w:r>
            <w:rPr>
              <w:noProof/>
            </w:rPr>
          </w:r>
          <w:r>
            <w:rPr>
              <w:noProof/>
            </w:rPr>
            <w:fldChar w:fldCharType="separate"/>
          </w:r>
          <w:r>
            <w:rPr>
              <w:noProof/>
            </w:rPr>
            <w:t>1</w:t>
          </w:r>
          <w:r>
            <w:rPr>
              <w:noProof/>
            </w:rPr>
            <w:fldChar w:fldCharType="end"/>
          </w:r>
        </w:p>
        <w:p w14:paraId="653554D9" w14:textId="20285956" w:rsidR="008A2E88" w:rsidRDefault="008A2E88">
          <w:pPr>
            <w:pStyle w:val="TOC1"/>
            <w:rPr>
              <w:rFonts w:asciiTheme="minorHAnsi" w:eastAsiaTheme="minorEastAsia" w:hAnsiTheme="minorHAnsi"/>
              <w:noProof/>
              <w:color w:val="auto"/>
            </w:rPr>
          </w:pPr>
          <w:r>
            <w:rPr>
              <w:noProof/>
            </w:rPr>
            <w:t>2.0</w:t>
          </w:r>
          <w:r>
            <w:rPr>
              <w:rFonts w:asciiTheme="minorHAnsi" w:eastAsiaTheme="minorEastAsia" w:hAnsiTheme="minorHAnsi"/>
              <w:noProof/>
              <w:color w:val="auto"/>
            </w:rPr>
            <w:tab/>
          </w:r>
          <w:r>
            <w:rPr>
              <w:noProof/>
            </w:rPr>
            <w:t>How to Use this Participant Guide</w:t>
          </w:r>
          <w:r>
            <w:rPr>
              <w:noProof/>
            </w:rPr>
            <w:tab/>
          </w:r>
          <w:r>
            <w:rPr>
              <w:noProof/>
            </w:rPr>
            <w:fldChar w:fldCharType="begin"/>
          </w:r>
          <w:r>
            <w:rPr>
              <w:noProof/>
            </w:rPr>
            <w:instrText xml:space="preserve"> PAGEREF _Toc478970569 \h </w:instrText>
          </w:r>
          <w:r>
            <w:rPr>
              <w:noProof/>
            </w:rPr>
          </w:r>
          <w:r>
            <w:rPr>
              <w:noProof/>
            </w:rPr>
            <w:fldChar w:fldCharType="separate"/>
          </w:r>
          <w:r>
            <w:rPr>
              <w:noProof/>
            </w:rPr>
            <w:t>1</w:t>
          </w:r>
          <w:r>
            <w:rPr>
              <w:noProof/>
            </w:rPr>
            <w:fldChar w:fldCharType="end"/>
          </w:r>
        </w:p>
        <w:p w14:paraId="4A04F900" w14:textId="1D0298DB" w:rsidR="008A2E88" w:rsidRDefault="008A2E88">
          <w:pPr>
            <w:pStyle w:val="TOC2"/>
            <w:tabs>
              <w:tab w:val="left" w:pos="880"/>
              <w:tab w:val="right" w:leader="dot" w:pos="9350"/>
            </w:tabs>
            <w:rPr>
              <w:rFonts w:asciiTheme="minorHAnsi" w:eastAsiaTheme="minorEastAsia" w:hAnsiTheme="minorHAnsi"/>
              <w:noProof/>
              <w:color w:val="auto"/>
            </w:rPr>
          </w:pPr>
          <w:r>
            <w:rPr>
              <w:noProof/>
            </w:rPr>
            <w:t>2.1</w:t>
          </w:r>
          <w:r>
            <w:rPr>
              <w:rFonts w:asciiTheme="minorHAnsi" w:eastAsiaTheme="minorEastAsia" w:hAnsiTheme="minorHAnsi"/>
              <w:noProof/>
              <w:color w:val="auto"/>
            </w:rPr>
            <w:tab/>
          </w:r>
          <w:r>
            <w:rPr>
              <w:noProof/>
            </w:rPr>
            <w:t>Participant Materials</w:t>
          </w:r>
          <w:r>
            <w:rPr>
              <w:noProof/>
            </w:rPr>
            <w:tab/>
          </w:r>
          <w:r>
            <w:rPr>
              <w:noProof/>
            </w:rPr>
            <w:fldChar w:fldCharType="begin"/>
          </w:r>
          <w:r>
            <w:rPr>
              <w:noProof/>
            </w:rPr>
            <w:instrText xml:space="preserve"> PAGEREF _Toc478970570 \h </w:instrText>
          </w:r>
          <w:r>
            <w:rPr>
              <w:noProof/>
            </w:rPr>
          </w:r>
          <w:r>
            <w:rPr>
              <w:noProof/>
            </w:rPr>
            <w:fldChar w:fldCharType="separate"/>
          </w:r>
          <w:r>
            <w:rPr>
              <w:noProof/>
            </w:rPr>
            <w:t>1</w:t>
          </w:r>
          <w:r>
            <w:rPr>
              <w:noProof/>
            </w:rPr>
            <w:fldChar w:fldCharType="end"/>
          </w:r>
        </w:p>
        <w:p w14:paraId="3BD14B9E" w14:textId="04179368" w:rsidR="008A2E88" w:rsidRDefault="008A2E88">
          <w:pPr>
            <w:pStyle w:val="TOC2"/>
            <w:tabs>
              <w:tab w:val="left" w:pos="880"/>
              <w:tab w:val="right" w:leader="dot" w:pos="9350"/>
            </w:tabs>
            <w:rPr>
              <w:rFonts w:asciiTheme="minorHAnsi" w:eastAsiaTheme="minorEastAsia" w:hAnsiTheme="minorHAnsi"/>
              <w:noProof/>
              <w:color w:val="auto"/>
            </w:rPr>
          </w:pPr>
          <w:r>
            <w:rPr>
              <w:noProof/>
            </w:rPr>
            <w:t>2.2</w:t>
          </w:r>
          <w:r>
            <w:rPr>
              <w:rFonts w:asciiTheme="minorHAnsi" w:eastAsiaTheme="minorEastAsia" w:hAnsiTheme="minorHAnsi"/>
              <w:noProof/>
              <w:color w:val="auto"/>
            </w:rPr>
            <w:tab/>
          </w:r>
          <w:r>
            <w:rPr>
              <w:noProof/>
            </w:rPr>
            <w:t>Icons</w:t>
          </w:r>
          <w:r>
            <w:rPr>
              <w:noProof/>
            </w:rPr>
            <w:tab/>
          </w:r>
          <w:r>
            <w:rPr>
              <w:noProof/>
            </w:rPr>
            <w:fldChar w:fldCharType="begin"/>
          </w:r>
          <w:r>
            <w:rPr>
              <w:noProof/>
            </w:rPr>
            <w:instrText xml:space="preserve"> PAGEREF _Toc478970571 \h </w:instrText>
          </w:r>
          <w:r>
            <w:rPr>
              <w:noProof/>
            </w:rPr>
          </w:r>
          <w:r>
            <w:rPr>
              <w:noProof/>
            </w:rPr>
            <w:fldChar w:fldCharType="separate"/>
          </w:r>
          <w:r>
            <w:rPr>
              <w:noProof/>
            </w:rPr>
            <w:t>2</w:t>
          </w:r>
          <w:r>
            <w:rPr>
              <w:noProof/>
            </w:rPr>
            <w:fldChar w:fldCharType="end"/>
          </w:r>
        </w:p>
        <w:p w14:paraId="674EC556" w14:textId="6253C8EA" w:rsidR="008A2E88" w:rsidRDefault="008A2E88">
          <w:pPr>
            <w:pStyle w:val="TOC1"/>
            <w:rPr>
              <w:rFonts w:asciiTheme="minorHAnsi" w:eastAsiaTheme="minorEastAsia" w:hAnsiTheme="minorHAnsi"/>
              <w:noProof/>
              <w:color w:val="auto"/>
            </w:rPr>
          </w:pPr>
          <w:r>
            <w:rPr>
              <w:noProof/>
            </w:rPr>
            <w:t>3.0</w:t>
          </w:r>
          <w:r>
            <w:rPr>
              <w:rFonts w:asciiTheme="minorHAnsi" w:eastAsiaTheme="minorEastAsia" w:hAnsiTheme="minorHAnsi"/>
              <w:noProof/>
              <w:color w:val="auto"/>
            </w:rPr>
            <w:tab/>
          </w:r>
          <w:r>
            <w:rPr>
              <w:noProof/>
            </w:rPr>
            <w:t>Course Overview</w:t>
          </w:r>
          <w:r>
            <w:rPr>
              <w:noProof/>
            </w:rPr>
            <w:tab/>
          </w:r>
          <w:r>
            <w:rPr>
              <w:noProof/>
            </w:rPr>
            <w:fldChar w:fldCharType="begin"/>
          </w:r>
          <w:r>
            <w:rPr>
              <w:noProof/>
            </w:rPr>
            <w:instrText xml:space="preserve"> PAGEREF _Toc478970572 \h </w:instrText>
          </w:r>
          <w:r>
            <w:rPr>
              <w:noProof/>
            </w:rPr>
          </w:r>
          <w:r>
            <w:rPr>
              <w:noProof/>
            </w:rPr>
            <w:fldChar w:fldCharType="separate"/>
          </w:r>
          <w:r>
            <w:rPr>
              <w:noProof/>
            </w:rPr>
            <w:t>2</w:t>
          </w:r>
          <w:r>
            <w:rPr>
              <w:noProof/>
            </w:rPr>
            <w:fldChar w:fldCharType="end"/>
          </w:r>
        </w:p>
        <w:p w14:paraId="53F56562" w14:textId="468CF235" w:rsidR="008A2E88" w:rsidRDefault="008A2E88">
          <w:pPr>
            <w:pStyle w:val="TOC2"/>
            <w:tabs>
              <w:tab w:val="left" w:pos="880"/>
              <w:tab w:val="right" w:leader="dot" w:pos="9350"/>
            </w:tabs>
            <w:rPr>
              <w:rFonts w:asciiTheme="minorHAnsi" w:eastAsiaTheme="minorEastAsia" w:hAnsiTheme="minorHAnsi"/>
              <w:noProof/>
              <w:color w:val="auto"/>
            </w:rPr>
          </w:pPr>
          <w:r>
            <w:rPr>
              <w:noProof/>
            </w:rPr>
            <w:t>3.1</w:t>
          </w:r>
          <w:r>
            <w:rPr>
              <w:rFonts w:asciiTheme="minorHAnsi" w:eastAsiaTheme="minorEastAsia" w:hAnsiTheme="minorHAnsi"/>
              <w:noProof/>
              <w:color w:val="auto"/>
            </w:rPr>
            <w:tab/>
          </w:r>
          <w:r>
            <w:rPr>
              <w:noProof/>
            </w:rPr>
            <w:t>Course Description</w:t>
          </w:r>
          <w:r>
            <w:rPr>
              <w:noProof/>
            </w:rPr>
            <w:tab/>
          </w:r>
          <w:r>
            <w:rPr>
              <w:noProof/>
            </w:rPr>
            <w:fldChar w:fldCharType="begin"/>
          </w:r>
          <w:r>
            <w:rPr>
              <w:noProof/>
            </w:rPr>
            <w:instrText xml:space="preserve"> PAGEREF _Toc478970573 \h </w:instrText>
          </w:r>
          <w:r>
            <w:rPr>
              <w:noProof/>
            </w:rPr>
          </w:r>
          <w:r>
            <w:rPr>
              <w:noProof/>
            </w:rPr>
            <w:fldChar w:fldCharType="separate"/>
          </w:r>
          <w:r>
            <w:rPr>
              <w:noProof/>
            </w:rPr>
            <w:t>2</w:t>
          </w:r>
          <w:r>
            <w:rPr>
              <w:noProof/>
            </w:rPr>
            <w:fldChar w:fldCharType="end"/>
          </w:r>
        </w:p>
        <w:p w14:paraId="083F4516" w14:textId="2480AB5E" w:rsidR="008A2E88" w:rsidRDefault="008A2E88">
          <w:pPr>
            <w:pStyle w:val="TOC2"/>
            <w:tabs>
              <w:tab w:val="left" w:pos="880"/>
              <w:tab w:val="right" w:leader="dot" w:pos="9350"/>
            </w:tabs>
            <w:rPr>
              <w:rFonts w:asciiTheme="minorHAnsi" w:eastAsiaTheme="minorEastAsia" w:hAnsiTheme="minorHAnsi"/>
              <w:noProof/>
              <w:color w:val="auto"/>
            </w:rPr>
          </w:pPr>
          <w:r>
            <w:rPr>
              <w:noProof/>
            </w:rPr>
            <w:t>3.2</w:t>
          </w:r>
          <w:r>
            <w:rPr>
              <w:rFonts w:asciiTheme="minorHAnsi" w:eastAsiaTheme="minorEastAsia" w:hAnsiTheme="minorHAnsi"/>
              <w:noProof/>
              <w:color w:val="auto"/>
            </w:rPr>
            <w:tab/>
          </w:r>
          <w:r>
            <w:rPr>
              <w:noProof/>
            </w:rPr>
            <w:t>Target Audience</w:t>
          </w:r>
          <w:r>
            <w:rPr>
              <w:noProof/>
            </w:rPr>
            <w:tab/>
          </w:r>
          <w:r>
            <w:rPr>
              <w:noProof/>
            </w:rPr>
            <w:fldChar w:fldCharType="begin"/>
          </w:r>
          <w:r>
            <w:rPr>
              <w:noProof/>
            </w:rPr>
            <w:instrText xml:space="preserve"> PAGEREF _Toc478970574 \h </w:instrText>
          </w:r>
          <w:r>
            <w:rPr>
              <w:noProof/>
            </w:rPr>
          </w:r>
          <w:r>
            <w:rPr>
              <w:noProof/>
            </w:rPr>
            <w:fldChar w:fldCharType="separate"/>
          </w:r>
          <w:r>
            <w:rPr>
              <w:noProof/>
            </w:rPr>
            <w:t>2</w:t>
          </w:r>
          <w:r>
            <w:rPr>
              <w:noProof/>
            </w:rPr>
            <w:fldChar w:fldCharType="end"/>
          </w:r>
        </w:p>
        <w:p w14:paraId="7E4A005B" w14:textId="08297EAB" w:rsidR="008A2E88" w:rsidRDefault="008A2E88">
          <w:pPr>
            <w:pStyle w:val="TOC2"/>
            <w:tabs>
              <w:tab w:val="left" w:pos="880"/>
              <w:tab w:val="right" w:leader="dot" w:pos="9350"/>
            </w:tabs>
            <w:rPr>
              <w:rFonts w:asciiTheme="minorHAnsi" w:eastAsiaTheme="minorEastAsia" w:hAnsiTheme="minorHAnsi"/>
              <w:noProof/>
              <w:color w:val="auto"/>
            </w:rPr>
          </w:pPr>
          <w:r>
            <w:rPr>
              <w:noProof/>
            </w:rPr>
            <w:t>3.3</w:t>
          </w:r>
          <w:r>
            <w:rPr>
              <w:rFonts w:asciiTheme="minorHAnsi" w:eastAsiaTheme="minorEastAsia" w:hAnsiTheme="minorHAnsi"/>
              <w:noProof/>
              <w:color w:val="auto"/>
            </w:rPr>
            <w:tab/>
          </w:r>
          <w:r>
            <w:rPr>
              <w:noProof/>
            </w:rPr>
            <w:t>Learning Objectives</w:t>
          </w:r>
          <w:r>
            <w:rPr>
              <w:noProof/>
            </w:rPr>
            <w:tab/>
          </w:r>
          <w:r>
            <w:rPr>
              <w:noProof/>
            </w:rPr>
            <w:fldChar w:fldCharType="begin"/>
          </w:r>
          <w:r>
            <w:rPr>
              <w:noProof/>
            </w:rPr>
            <w:instrText xml:space="preserve"> PAGEREF _Toc478970575 \h </w:instrText>
          </w:r>
          <w:r>
            <w:rPr>
              <w:noProof/>
            </w:rPr>
          </w:r>
          <w:r>
            <w:rPr>
              <w:noProof/>
            </w:rPr>
            <w:fldChar w:fldCharType="separate"/>
          </w:r>
          <w:r>
            <w:rPr>
              <w:noProof/>
            </w:rPr>
            <w:t>3</w:t>
          </w:r>
          <w:r>
            <w:rPr>
              <w:noProof/>
            </w:rPr>
            <w:fldChar w:fldCharType="end"/>
          </w:r>
        </w:p>
        <w:p w14:paraId="77FC9911" w14:textId="658FCABB" w:rsidR="008A2E88" w:rsidRDefault="008A2E88">
          <w:pPr>
            <w:pStyle w:val="TOC3"/>
            <w:tabs>
              <w:tab w:val="left" w:pos="1320"/>
              <w:tab w:val="right" w:leader="dot" w:pos="9350"/>
            </w:tabs>
            <w:rPr>
              <w:rFonts w:asciiTheme="minorHAnsi" w:eastAsiaTheme="minorEastAsia" w:hAnsiTheme="minorHAnsi"/>
              <w:noProof/>
              <w:color w:val="auto"/>
            </w:rPr>
          </w:pPr>
          <w:r>
            <w:rPr>
              <w:noProof/>
            </w:rPr>
            <w:t>3.3.1</w:t>
          </w:r>
          <w:r>
            <w:rPr>
              <w:rFonts w:asciiTheme="minorHAnsi" w:eastAsiaTheme="minorEastAsia" w:hAnsiTheme="minorHAnsi"/>
              <w:noProof/>
              <w:color w:val="auto"/>
            </w:rPr>
            <w:tab/>
          </w:r>
          <w:r>
            <w:rPr>
              <w:noProof/>
            </w:rPr>
            <w:t>Web-Based Training</w:t>
          </w:r>
          <w:r>
            <w:rPr>
              <w:noProof/>
            </w:rPr>
            <w:tab/>
          </w:r>
          <w:r>
            <w:rPr>
              <w:noProof/>
            </w:rPr>
            <w:fldChar w:fldCharType="begin"/>
          </w:r>
          <w:r>
            <w:rPr>
              <w:noProof/>
            </w:rPr>
            <w:instrText xml:space="preserve"> PAGEREF _Toc478970576 \h </w:instrText>
          </w:r>
          <w:r>
            <w:rPr>
              <w:noProof/>
            </w:rPr>
          </w:r>
          <w:r>
            <w:rPr>
              <w:noProof/>
            </w:rPr>
            <w:fldChar w:fldCharType="separate"/>
          </w:r>
          <w:r>
            <w:rPr>
              <w:noProof/>
            </w:rPr>
            <w:t>3</w:t>
          </w:r>
          <w:r>
            <w:rPr>
              <w:noProof/>
            </w:rPr>
            <w:fldChar w:fldCharType="end"/>
          </w:r>
        </w:p>
        <w:p w14:paraId="308924AD" w14:textId="1D19C0FA" w:rsidR="008A2E88" w:rsidRDefault="008A2E88">
          <w:pPr>
            <w:pStyle w:val="TOC3"/>
            <w:tabs>
              <w:tab w:val="left" w:pos="1320"/>
              <w:tab w:val="right" w:leader="dot" w:pos="9350"/>
            </w:tabs>
            <w:rPr>
              <w:rFonts w:asciiTheme="minorHAnsi" w:eastAsiaTheme="minorEastAsia" w:hAnsiTheme="minorHAnsi"/>
              <w:noProof/>
              <w:color w:val="auto"/>
            </w:rPr>
          </w:pPr>
          <w:r>
            <w:rPr>
              <w:noProof/>
            </w:rPr>
            <w:t>3.3.2</w:t>
          </w:r>
          <w:r>
            <w:rPr>
              <w:rFonts w:asciiTheme="minorHAnsi" w:eastAsiaTheme="minorEastAsia" w:hAnsiTheme="minorHAnsi"/>
              <w:noProof/>
              <w:color w:val="auto"/>
            </w:rPr>
            <w:tab/>
          </w:r>
          <w:r>
            <w:rPr>
              <w:noProof/>
            </w:rPr>
            <w:t>Instructor-Led Training</w:t>
          </w:r>
          <w:r>
            <w:rPr>
              <w:noProof/>
            </w:rPr>
            <w:tab/>
          </w:r>
          <w:r>
            <w:rPr>
              <w:noProof/>
            </w:rPr>
            <w:fldChar w:fldCharType="begin"/>
          </w:r>
          <w:r>
            <w:rPr>
              <w:noProof/>
            </w:rPr>
            <w:instrText xml:space="preserve"> PAGEREF _Toc478970577 \h </w:instrText>
          </w:r>
          <w:r>
            <w:rPr>
              <w:noProof/>
            </w:rPr>
          </w:r>
          <w:r>
            <w:rPr>
              <w:noProof/>
            </w:rPr>
            <w:fldChar w:fldCharType="separate"/>
          </w:r>
          <w:r>
            <w:rPr>
              <w:noProof/>
            </w:rPr>
            <w:t>4</w:t>
          </w:r>
          <w:r>
            <w:rPr>
              <w:noProof/>
            </w:rPr>
            <w:fldChar w:fldCharType="end"/>
          </w:r>
        </w:p>
        <w:p w14:paraId="1850D24C" w14:textId="7FA611A3" w:rsidR="008A2E88" w:rsidRDefault="008A2E88">
          <w:pPr>
            <w:pStyle w:val="TOC1"/>
            <w:rPr>
              <w:rFonts w:asciiTheme="minorHAnsi" w:eastAsiaTheme="minorEastAsia" w:hAnsiTheme="minorHAnsi"/>
              <w:noProof/>
              <w:color w:val="auto"/>
            </w:rPr>
          </w:pPr>
          <w:r>
            <w:rPr>
              <w:noProof/>
            </w:rPr>
            <w:t>4.0</w:t>
          </w:r>
          <w:r>
            <w:rPr>
              <w:rFonts w:asciiTheme="minorHAnsi" w:eastAsiaTheme="minorEastAsia" w:hAnsiTheme="minorHAnsi"/>
              <w:noProof/>
              <w:color w:val="auto"/>
            </w:rPr>
            <w:tab/>
          </w:r>
          <w:r>
            <w:rPr>
              <w:noProof/>
            </w:rPr>
            <w:t>Course Schedule</w:t>
          </w:r>
          <w:r>
            <w:rPr>
              <w:noProof/>
            </w:rPr>
            <w:tab/>
          </w:r>
          <w:r>
            <w:rPr>
              <w:noProof/>
            </w:rPr>
            <w:fldChar w:fldCharType="begin"/>
          </w:r>
          <w:r>
            <w:rPr>
              <w:noProof/>
            </w:rPr>
            <w:instrText xml:space="preserve"> PAGEREF _Toc478970578 \h </w:instrText>
          </w:r>
          <w:r>
            <w:rPr>
              <w:noProof/>
            </w:rPr>
          </w:r>
          <w:r>
            <w:rPr>
              <w:noProof/>
            </w:rPr>
            <w:fldChar w:fldCharType="separate"/>
          </w:r>
          <w:r>
            <w:rPr>
              <w:noProof/>
            </w:rPr>
            <w:t>5</w:t>
          </w:r>
          <w:r>
            <w:rPr>
              <w:noProof/>
            </w:rPr>
            <w:fldChar w:fldCharType="end"/>
          </w:r>
        </w:p>
        <w:p w14:paraId="6FA07217" w14:textId="460CB693" w:rsidR="008A2E88" w:rsidRDefault="008A2E88">
          <w:pPr>
            <w:pStyle w:val="TOC2"/>
            <w:tabs>
              <w:tab w:val="left" w:pos="880"/>
              <w:tab w:val="right" w:leader="dot" w:pos="9350"/>
            </w:tabs>
            <w:rPr>
              <w:rFonts w:asciiTheme="minorHAnsi" w:eastAsiaTheme="minorEastAsia" w:hAnsiTheme="minorHAnsi"/>
              <w:noProof/>
              <w:color w:val="auto"/>
            </w:rPr>
          </w:pPr>
          <w:r>
            <w:rPr>
              <w:noProof/>
            </w:rPr>
            <w:t>4.1</w:t>
          </w:r>
          <w:r>
            <w:rPr>
              <w:rFonts w:asciiTheme="minorHAnsi" w:eastAsiaTheme="minorEastAsia" w:hAnsiTheme="minorHAnsi"/>
              <w:noProof/>
              <w:color w:val="auto"/>
            </w:rPr>
            <w:tab/>
          </w:r>
          <w:r>
            <w:rPr>
              <w:noProof/>
            </w:rPr>
            <w:t>Web-Based Training</w:t>
          </w:r>
          <w:r>
            <w:rPr>
              <w:noProof/>
            </w:rPr>
            <w:tab/>
          </w:r>
          <w:r>
            <w:rPr>
              <w:noProof/>
            </w:rPr>
            <w:fldChar w:fldCharType="begin"/>
          </w:r>
          <w:r>
            <w:rPr>
              <w:noProof/>
            </w:rPr>
            <w:instrText xml:space="preserve"> PAGEREF _Toc478970579 \h </w:instrText>
          </w:r>
          <w:r>
            <w:rPr>
              <w:noProof/>
            </w:rPr>
          </w:r>
          <w:r>
            <w:rPr>
              <w:noProof/>
            </w:rPr>
            <w:fldChar w:fldCharType="separate"/>
          </w:r>
          <w:r>
            <w:rPr>
              <w:noProof/>
            </w:rPr>
            <w:t>5</w:t>
          </w:r>
          <w:r>
            <w:rPr>
              <w:noProof/>
            </w:rPr>
            <w:fldChar w:fldCharType="end"/>
          </w:r>
        </w:p>
        <w:p w14:paraId="7945DD4E" w14:textId="6E59F015" w:rsidR="008A2E88" w:rsidRDefault="008A2E88">
          <w:pPr>
            <w:pStyle w:val="TOC2"/>
            <w:tabs>
              <w:tab w:val="left" w:pos="880"/>
              <w:tab w:val="right" w:leader="dot" w:pos="9350"/>
            </w:tabs>
            <w:rPr>
              <w:rFonts w:asciiTheme="minorHAnsi" w:eastAsiaTheme="minorEastAsia" w:hAnsiTheme="minorHAnsi"/>
              <w:noProof/>
              <w:color w:val="auto"/>
            </w:rPr>
          </w:pPr>
          <w:r>
            <w:rPr>
              <w:noProof/>
            </w:rPr>
            <w:t>4.2</w:t>
          </w:r>
          <w:r>
            <w:rPr>
              <w:rFonts w:asciiTheme="minorHAnsi" w:eastAsiaTheme="minorEastAsia" w:hAnsiTheme="minorHAnsi"/>
              <w:noProof/>
              <w:color w:val="auto"/>
            </w:rPr>
            <w:tab/>
          </w:r>
          <w:r>
            <w:rPr>
              <w:noProof/>
            </w:rPr>
            <w:t>Instructor-Led Training</w:t>
          </w:r>
          <w:r>
            <w:rPr>
              <w:noProof/>
            </w:rPr>
            <w:tab/>
          </w:r>
          <w:r>
            <w:rPr>
              <w:noProof/>
            </w:rPr>
            <w:fldChar w:fldCharType="begin"/>
          </w:r>
          <w:r>
            <w:rPr>
              <w:noProof/>
            </w:rPr>
            <w:instrText xml:space="preserve"> PAGEREF _Toc478970580 \h </w:instrText>
          </w:r>
          <w:r>
            <w:rPr>
              <w:noProof/>
            </w:rPr>
          </w:r>
          <w:r>
            <w:rPr>
              <w:noProof/>
            </w:rPr>
            <w:fldChar w:fldCharType="separate"/>
          </w:r>
          <w:r>
            <w:rPr>
              <w:noProof/>
            </w:rPr>
            <w:t>6</w:t>
          </w:r>
          <w:r>
            <w:rPr>
              <w:noProof/>
            </w:rPr>
            <w:fldChar w:fldCharType="end"/>
          </w:r>
        </w:p>
        <w:p w14:paraId="0847EA68" w14:textId="33BFE075" w:rsidR="008A2E88" w:rsidRDefault="008A2E88">
          <w:pPr>
            <w:pStyle w:val="TOC1"/>
            <w:rPr>
              <w:rFonts w:asciiTheme="minorHAnsi" w:eastAsiaTheme="minorEastAsia" w:hAnsiTheme="minorHAnsi"/>
              <w:noProof/>
              <w:color w:val="auto"/>
            </w:rPr>
          </w:pPr>
          <w:r>
            <w:rPr>
              <w:noProof/>
            </w:rPr>
            <w:t>5.0</w:t>
          </w:r>
          <w:r>
            <w:rPr>
              <w:rFonts w:asciiTheme="minorHAnsi" w:eastAsiaTheme="minorEastAsia" w:hAnsiTheme="minorHAnsi"/>
              <w:noProof/>
              <w:color w:val="auto"/>
            </w:rPr>
            <w:tab/>
          </w:r>
          <w:r>
            <w:rPr>
              <w:noProof/>
            </w:rPr>
            <w:t>Course Preparation</w:t>
          </w:r>
          <w:r>
            <w:rPr>
              <w:noProof/>
            </w:rPr>
            <w:tab/>
          </w:r>
          <w:r>
            <w:rPr>
              <w:noProof/>
            </w:rPr>
            <w:fldChar w:fldCharType="begin"/>
          </w:r>
          <w:r>
            <w:rPr>
              <w:noProof/>
            </w:rPr>
            <w:instrText xml:space="preserve"> PAGEREF _Toc478970581 \h </w:instrText>
          </w:r>
          <w:r>
            <w:rPr>
              <w:noProof/>
            </w:rPr>
          </w:r>
          <w:r>
            <w:rPr>
              <w:noProof/>
            </w:rPr>
            <w:fldChar w:fldCharType="separate"/>
          </w:r>
          <w:r>
            <w:rPr>
              <w:noProof/>
            </w:rPr>
            <w:t>7</w:t>
          </w:r>
          <w:r>
            <w:rPr>
              <w:noProof/>
            </w:rPr>
            <w:fldChar w:fldCharType="end"/>
          </w:r>
        </w:p>
        <w:p w14:paraId="49F84F01" w14:textId="64938BC4" w:rsidR="008A2E88" w:rsidRDefault="008A2E88">
          <w:pPr>
            <w:pStyle w:val="TOC1"/>
            <w:rPr>
              <w:rFonts w:asciiTheme="minorHAnsi" w:eastAsiaTheme="minorEastAsia" w:hAnsiTheme="minorHAnsi"/>
              <w:noProof/>
              <w:color w:val="auto"/>
            </w:rPr>
          </w:pPr>
          <w:r>
            <w:rPr>
              <w:noProof/>
            </w:rPr>
            <w:t>6.0</w:t>
          </w:r>
          <w:r>
            <w:rPr>
              <w:rFonts w:asciiTheme="minorHAnsi" w:eastAsiaTheme="minorEastAsia" w:hAnsiTheme="minorHAnsi"/>
              <w:noProof/>
              <w:color w:val="auto"/>
            </w:rPr>
            <w:tab/>
          </w:r>
          <w:r>
            <w:rPr>
              <w:noProof/>
            </w:rPr>
            <w:t>Course Content</w:t>
          </w:r>
          <w:r>
            <w:rPr>
              <w:noProof/>
            </w:rPr>
            <w:tab/>
          </w:r>
          <w:r>
            <w:rPr>
              <w:noProof/>
            </w:rPr>
            <w:fldChar w:fldCharType="begin"/>
          </w:r>
          <w:r>
            <w:rPr>
              <w:noProof/>
            </w:rPr>
            <w:instrText xml:space="preserve"> PAGEREF _Toc478970582 \h </w:instrText>
          </w:r>
          <w:r>
            <w:rPr>
              <w:noProof/>
            </w:rPr>
          </w:r>
          <w:r>
            <w:rPr>
              <w:noProof/>
            </w:rPr>
            <w:fldChar w:fldCharType="separate"/>
          </w:r>
          <w:r>
            <w:rPr>
              <w:noProof/>
            </w:rPr>
            <w:t>9</w:t>
          </w:r>
          <w:r>
            <w:rPr>
              <w:noProof/>
            </w:rPr>
            <w:fldChar w:fldCharType="end"/>
          </w:r>
        </w:p>
        <w:p w14:paraId="55FBAE2E" w14:textId="5ADB5E87" w:rsidR="008A2E88" w:rsidRDefault="008A2E88">
          <w:pPr>
            <w:pStyle w:val="TOC2"/>
            <w:tabs>
              <w:tab w:val="left" w:pos="880"/>
              <w:tab w:val="right" w:leader="dot" w:pos="9350"/>
            </w:tabs>
            <w:rPr>
              <w:rFonts w:asciiTheme="minorHAnsi" w:eastAsiaTheme="minorEastAsia" w:hAnsiTheme="minorHAnsi"/>
              <w:noProof/>
              <w:color w:val="auto"/>
            </w:rPr>
          </w:pPr>
          <w:r>
            <w:rPr>
              <w:noProof/>
            </w:rPr>
            <w:t>6.1</w:t>
          </w:r>
          <w:r>
            <w:rPr>
              <w:rFonts w:asciiTheme="minorHAnsi" w:eastAsiaTheme="minorEastAsia" w:hAnsiTheme="minorHAnsi"/>
              <w:noProof/>
              <w:color w:val="auto"/>
            </w:rPr>
            <w:tab/>
          </w:r>
          <w:r>
            <w:rPr>
              <w:noProof/>
            </w:rPr>
            <w:t>Introduction</w:t>
          </w:r>
          <w:r>
            <w:rPr>
              <w:noProof/>
            </w:rPr>
            <w:tab/>
          </w:r>
          <w:r>
            <w:rPr>
              <w:noProof/>
            </w:rPr>
            <w:fldChar w:fldCharType="begin"/>
          </w:r>
          <w:r>
            <w:rPr>
              <w:noProof/>
            </w:rPr>
            <w:instrText xml:space="preserve"> PAGEREF _Toc478970583 \h </w:instrText>
          </w:r>
          <w:r>
            <w:rPr>
              <w:noProof/>
            </w:rPr>
          </w:r>
          <w:r>
            <w:rPr>
              <w:noProof/>
            </w:rPr>
            <w:fldChar w:fldCharType="separate"/>
          </w:r>
          <w:r>
            <w:rPr>
              <w:noProof/>
            </w:rPr>
            <w:t>9</w:t>
          </w:r>
          <w:r>
            <w:rPr>
              <w:noProof/>
            </w:rPr>
            <w:fldChar w:fldCharType="end"/>
          </w:r>
        </w:p>
        <w:p w14:paraId="33560C3A" w14:textId="25527F5C" w:rsidR="008A2E88" w:rsidRDefault="008A2E88">
          <w:pPr>
            <w:pStyle w:val="TOC3"/>
            <w:tabs>
              <w:tab w:val="left" w:pos="1320"/>
              <w:tab w:val="right" w:leader="dot" w:pos="9350"/>
            </w:tabs>
            <w:rPr>
              <w:rFonts w:asciiTheme="minorHAnsi" w:eastAsiaTheme="minorEastAsia" w:hAnsiTheme="minorHAnsi"/>
              <w:noProof/>
              <w:color w:val="auto"/>
            </w:rPr>
          </w:pPr>
          <w:r w:rsidRPr="00536D0A">
            <w:rPr>
              <w:bCs/>
              <w:iCs/>
              <w:noProof/>
            </w:rPr>
            <w:t>6.1.1</w:t>
          </w:r>
          <w:r>
            <w:rPr>
              <w:rFonts w:asciiTheme="minorHAnsi" w:eastAsiaTheme="minorEastAsia" w:hAnsiTheme="minorHAnsi"/>
              <w:noProof/>
              <w:color w:val="auto"/>
            </w:rPr>
            <w:tab/>
          </w:r>
          <w:r w:rsidRPr="00536D0A">
            <w:rPr>
              <w:bCs/>
              <w:iCs/>
              <w:noProof/>
            </w:rPr>
            <w:t>Introduction to VBA Budget Formulation and Execution</w:t>
          </w:r>
          <w:r>
            <w:rPr>
              <w:noProof/>
            </w:rPr>
            <w:tab/>
          </w:r>
          <w:r>
            <w:rPr>
              <w:noProof/>
            </w:rPr>
            <w:fldChar w:fldCharType="begin"/>
          </w:r>
          <w:r>
            <w:rPr>
              <w:noProof/>
            </w:rPr>
            <w:instrText xml:space="preserve"> PAGEREF _Toc478970584 \h </w:instrText>
          </w:r>
          <w:r>
            <w:rPr>
              <w:noProof/>
            </w:rPr>
          </w:r>
          <w:r>
            <w:rPr>
              <w:noProof/>
            </w:rPr>
            <w:fldChar w:fldCharType="separate"/>
          </w:r>
          <w:r>
            <w:rPr>
              <w:noProof/>
            </w:rPr>
            <w:t>9</w:t>
          </w:r>
          <w:r>
            <w:rPr>
              <w:noProof/>
            </w:rPr>
            <w:fldChar w:fldCharType="end"/>
          </w:r>
        </w:p>
        <w:p w14:paraId="071FEE08" w14:textId="2F9D5296" w:rsidR="008A2E88" w:rsidRDefault="008A2E88">
          <w:pPr>
            <w:pStyle w:val="TOC4"/>
            <w:rPr>
              <w:rFonts w:asciiTheme="minorHAnsi" w:eastAsiaTheme="minorEastAsia" w:hAnsiTheme="minorHAnsi"/>
              <w:noProof/>
              <w:color w:val="auto"/>
            </w:rPr>
          </w:pPr>
          <w:r>
            <w:rPr>
              <w:noProof/>
            </w:rPr>
            <w:t>Slide 1</w:t>
          </w:r>
          <w:r>
            <w:rPr>
              <w:noProof/>
            </w:rPr>
            <w:tab/>
          </w:r>
          <w:r>
            <w:rPr>
              <w:noProof/>
            </w:rPr>
            <w:fldChar w:fldCharType="begin"/>
          </w:r>
          <w:r>
            <w:rPr>
              <w:noProof/>
            </w:rPr>
            <w:instrText xml:space="preserve"> PAGEREF _Toc478970585 \h </w:instrText>
          </w:r>
          <w:r>
            <w:rPr>
              <w:noProof/>
            </w:rPr>
          </w:r>
          <w:r>
            <w:rPr>
              <w:noProof/>
            </w:rPr>
            <w:fldChar w:fldCharType="separate"/>
          </w:r>
          <w:r>
            <w:rPr>
              <w:noProof/>
            </w:rPr>
            <w:t>9</w:t>
          </w:r>
          <w:r>
            <w:rPr>
              <w:noProof/>
            </w:rPr>
            <w:fldChar w:fldCharType="end"/>
          </w:r>
        </w:p>
        <w:p w14:paraId="6EFB5E07" w14:textId="2B2AFE1A" w:rsidR="008A2E88" w:rsidRDefault="008A2E88">
          <w:pPr>
            <w:pStyle w:val="TOC4"/>
            <w:rPr>
              <w:rFonts w:asciiTheme="minorHAnsi" w:eastAsiaTheme="minorEastAsia" w:hAnsiTheme="minorHAnsi"/>
              <w:noProof/>
              <w:color w:val="auto"/>
            </w:rPr>
          </w:pPr>
          <w:r>
            <w:rPr>
              <w:noProof/>
            </w:rPr>
            <w:t>Slide 2</w:t>
          </w:r>
          <w:r>
            <w:rPr>
              <w:noProof/>
            </w:rPr>
            <w:tab/>
          </w:r>
          <w:r>
            <w:rPr>
              <w:noProof/>
            </w:rPr>
            <w:fldChar w:fldCharType="begin"/>
          </w:r>
          <w:r>
            <w:rPr>
              <w:noProof/>
            </w:rPr>
            <w:instrText xml:space="preserve"> PAGEREF _Toc478970586 \h </w:instrText>
          </w:r>
          <w:r>
            <w:rPr>
              <w:noProof/>
            </w:rPr>
          </w:r>
          <w:r>
            <w:rPr>
              <w:noProof/>
            </w:rPr>
            <w:fldChar w:fldCharType="separate"/>
          </w:r>
          <w:r>
            <w:rPr>
              <w:noProof/>
            </w:rPr>
            <w:t>9</w:t>
          </w:r>
          <w:r>
            <w:rPr>
              <w:noProof/>
            </w:rPr>
            <w:fldChar w:fldCharType="end"/>
          </w:r>
        </w:p>
        <w:p w14:paraId="3C532A6E" w14:textId="75B730A3" w:rsidR="008A2E88" w:rsidRDefault="008A2E88">
          <w:pPr>
            <w:pStyle w:val="TOC2"/>
            <w:tabs>
              <w:tab w:val="left" w:pos="880"/>
              <w:tab w:val="right" w:leader="dot" w:pos="9350"/>
            </w:tabs>
            <w:rPr>
              <w:rFonts w:asciiTheme="minorHAnsi" w:eastAsiaTheme="minorEastAsia" w:hAnsiTheme="minorHAnsi"/>
              <w:noProof/>
              <w:color w:val="auto"/>
            </w:rPr>
          </w:pPr>
          <w:r>
            <w:rPr>
              <w:noProof/>
            </w:rPr>
            <w:t>6.2</w:t>
          </w:r>
          <w:r>
            <w:rPr>
              <w:rFonts w:asciiTheme="minorHAnsi" w:eastAsiaTheme="minorEastAsia" w:hAnsiTheme="minorHAnsi"/>
              <w:noProof/>
              <w:color w:val="auto"/>
            </w:rPr>
            <w:tab/>
          </w:r>
          <w:r>
            <w:rPr>
              <w:noProof/>
            </w:rPr>
            <w:t>Lesson 1: Budgets Recap</w:t>
          </w:r>
          <w:r>
            <w:rPr>
              <w:noProof/>
            </w:rPr>
            <w:tab/>
          </w:r>
          <w:r>
            <w:rPr>
              <w:noProof/>
            </w:rPr>
            <w:fldChar w:fldCharType="begin"/>
          </w:r>
          <w:r>
            <w:rPr>
              <w:noProof/>
            </w:rPr>
            <w:instrText xml:space="preserve"> PAGEREF _Toc478970587 \h </w:instrText>
          </w:r>
          <w:r>
            <w:rPr>
              <w:noProof/>
            </w:rPr>
          </w:r>
          <w:r>
            <w:rPr>
              <w:noProof/>
            </w:rPr>
            <w:fldChar w:fldCharType="separate"/>
          </w:r>
          <w:r>
            <w:rPr>
              <w:noProof/>
            </w:rPr>
            <w:t>10</w:t>
          </w:r>
          <w:r>
            <w:rPr>
              <w:noProof/>
            </w:rPr>
            <w:fldChar w:fldCharType="end"/>
          </w:r>
        </w:p>
        <w:p w14:paraId="5D8F896A" w14:textId="30F8E9FB" w:rsidR="008A2E88" w:rsidRDefault="008A2E88">
          <w:pPr>
            <w:pStyle w:val="TOC3"/>
            <w:tabs>
              <w:tab w:val="left" w:pos="1320"/>
              <w:tab w:val="right" w:leader="dot" w:pos="9350"/>
            </w:tabs>
            <w:rPr>
              <w:rFonts w:asciiTheme="minorHAnsi" w:eastAsiaTheme="minorEastAsia" w:hAnsiTheme="minorHAnsi"/>
              <w:noProof/>
              <w:color w:val="auto"/>
            </w:rPr>
          </w:pPr>
          <w:r>
            <w:rPr>
              <w:noProof/>
            </w:rPr>
            <w:t>6.2.1</w:t>
          </w:r>
          <w:r>
            <w:rPr>
              <w:rFonts w:asciiTheme="minorHAnsi" w:eastAsiaTheme="minorEastAsia" w:hAnsiTheme="minorHAnsi"/>
              <w:noProof/>
              <w:color w:val="auto"/>
            </w:rPr>
            <w:tab/>
          </w:r>
          <w:r>
            <w:rPr>
              <w:noProof/>
            </w:rPr>
            <w:t>Introduction</w:t>
          </w:r>
          <w:r>
            <w:rPr>
              <w:noProof/>
            </w:rPr>
            <w:tab/>
          </w:r>
          <w:r>
            <w:rPr>
              <w:noProof/>
            </w:rPr>
            <w:fldChar w:fldCharType="begin"/>
          </w:r>
          <w:r>
            <w:rPr>
              <w:noProof/>
            </w:rPr>
            <w:instrText xml:space="preserve"> PAGEREF _Toc478970588 \h </w:instrText>
          </w:r>
          <w:r>
            <w:rPr>
              <w:noProof/>
            </w:rPr>
          </w:r>
          <w:r>
            <w:rPr>
              <w:noProof/>
            </w:rPr>
            <w:fldChar w:fldCharType="separate"/>
          </w:r>
          <w:r>
            <w:rPr>
              <w:noProof/>
            </w:rPr>
            <w:t>10</w:t>
          </w:r>
          <w:r>
            <w:rPr>
              <w:noProof/>
            </w:rPr>
            <w:fldChar w:fldCharType="end"/>
          </w:r>
        </w:p>
        <w:p w14:paraId="66977DF9" w14:textId="5DD208ED" w:rsidR="008A2E88" w:rsidRDefault="008A2E88">
          <w:pPr>
            <w:pStyle w:val="TOC4"/>
            <w:rPr>
              <w:rFonts w:asciiTheme="minorHAnsi" w:eastAsiaTheme="minorEastAsia" w:hAnsiTheme="minorHAnsi"/>
              <w:noProof/>
              <w:color w:val="auto"/>
            </w:rPr>
          </w:pPr>
          <w:r>
            <w:rPr>
              <w:noProof/>
            </w:rPr>
            <w:t>Slide 3</w:t>
          </w:r>
          <w:r>
            <w:rPr>
              <w:noProof/>
            </w:rPr>
            <w:tab/>
          </w:r>
          <w:r>
            <w:rPr>
              <w:noProof/>
            </w:rPr>
            <w:fldChar w:fldCharType="begin"/>
          </w:r>
          <w:r>
            <w:rPr>
              <w:noProof/>
            </w:rPr>
            <w:instrText xml:space="preserve"> PAGEREF _Toc478970589 \h </w:instrText>
          </w:r>
          <w:r>
            <w:rPr>
              <w:noProof/>
            </w:rPr>
          </w:r>
          <w:r>
            <w:rPr>
              <w:noProof/>
            </w:rPr>
            <w:fldChar w:fldCharType="separate"/>
          </w:r>
          <w:r>
            <w:rPr>
              <w:noProof/>
            </w:rPr>
            <w:t>10</w:t>
          </w:r>
          <w:r>
            <w:rPr>
              <w:noProof/>
            </w:rPr>
            <w:fldChar w:fldCharType="end"/>
          </w:r>
        </w:p>
        <w:p w14:paraId="5CC8AAD2" w14:textId="077DE764" w:rsidR="008A2E88" w:rsidRDefault="008A2E88">
          <w:pPr>
            <w:pStyle w:val="TOC3"/>
            <w:tabs>
              <w:tab w:val="left" w:pos="1320"/>
              <w:tab w:val="right" w:leader="dot" w:pos="9350"/>
            </w:tabs>
            <w:rPr>
              <w:rFonts w:asciiTheme="minorHAnsi" w:eastAsiaTheme="minorEastAsia" w:hAnsiTheme="minorHAnsi"/>
              <w:noProof/>
              <w:color w:val="auto"/>
            </w:rPr>
          </w:pPr>
          <w:r>
            <w:rPr>
              <w:noProof/>
            </w:rPr>
            <w:t>6.2.2</w:t>
          </w:r>
          <w:r>
            <w:rPr>
              <w:rFonts w:asciiTheme="minorHAnsi" w:eastAsiaTheme="minorEastAsia" w:hAnsiTheme="minorHAnsi"/>
              <w:noProof/>
              <w:color w:val="auto"/>
            </w:rPr>
            <w:tab/>
          </w:r>
          <w:r>
            <w:rPr>
              <w:noProof/>
            </w:rPr>
            <w:t>General Five Step Budget Process</w:t>
          </w:r>
          <w:r>
            <w:rPr>
              <w:noProof/>
            </w:rPr>
            <w:tab/>
          </w:r>
          <w:r>
            <w:rPr>
              <w:noProof/>
            </w:rPr>
            <w:fldChar w:fldCharType="begin"/>
          </w:r>
          <w:r>
            <w:rPr>
              <w:noProof/>
            </w:rPr>
            <w:instrText xml:space="preserve"> PAGEREF _Toc478970590 \h </w:instrText>
          </w:r>
          <w:r>
            <w:rPr>
              <w:noProof/>
            </w:rPr>
          </w:r>
          <w:r>
            <w:rPr>
              <w:noProof/>
            </w:rPr>
            <w:fldChar w:fldCharType="separate"/>
          </w:r>
          <w:r>
            <w:rPr>
              <w:noProof/>
            </w:rPr>
            <w:t>10</w:t>
          </w:r>
          <w:r>
            <w:rPr>
              <w:noProof/>
            </w:rPr>
            <w:fldChar w:fldCharType="end"/>
          </w:r>
        </w:p>
        <w:p w14:paraId="194E33AD" w14:textId="7D76FEE2" w:rsidR="008A2E88" w:rsidRDefault="008A2E88">
          <w:pPr>
            <w:pStyle w:val="TOC4"/>
            <w:rPr>
              <w:rFonts w:asciiTheme="minorHAnsi" w:eastAsiaTheme="minorEastAsia" w:hAnsiTheme="minorHAnsi"/>
              <w:noProof/>
              <w:color w:val="auto"/>
            </w:rPr>
          </w:pPr>
          <w:r>
            <w:rPr>
              <w:noProof/>
            </w:rPr>
            <w:t>Slide 4</w:t>
          </w:r>
          <w:r>
            <w:rPr>
              <w:noProof/>
            </w:rPr>
            <w:tab/>
          </w:r>
          <w:r>
            <w:rPr>
              <w:noProof/>
            </w:rPr>
            <w:fldChar w:fldCharType="begin"/>
          </w:r>
          <w:r>
            <w:rPr>
              <w:noProof/>
            </w:rPr>
            <w:instrText xml:space="preserve"> PAGEREF _Toc478970591 \h </w:instrText>
          </w:r>
          <w:r>
            <w:rPr>
              <w:noProof/>
            </w:rPr>
          </w:r>
          <w:r>
            <w:rPr>
              <w:noProof/>
            </w:rPr>
            <w:fldChar w:fldCharType="separate"/>
          </w:r>
          <w:r>
            <w:rPr>
              <w:noProof/>
            </w:rPr>
            <w:t>10</w:t>
          </w:r>
          <w:r>
            <w:rPr>
              <w:noProof/>
            </w:rPr>
            <w:fldChar w:fldCharType="end"/>
          </w:r>
        </w:p>
        <w:p w14:paraId="68213136" w14:textId="4CA8B042" w:rsidR="008A2E88" w:rsidRDefault="008A2E88">
          <w:pPr>
            <w:pStyle w:val="TOC4"/>
            <w:rPr>
              <w:rFonts w:asciiTheme="minorHAnsi" w:eastAsiaTheme="minorEastAsia" w:hAnsiTheme="minorHAnsi"/>
              <w:noProof/>
              <w:color w:val="auto"/>
            </w:rPr>
          </w:pPr>
          <w:r>
            <w:rPr>
              <w:noProof/>
            </w:rPr>
            <w:t>Slide 5</w:t>
          </w:r>
          <w:r>
            <w:rPr>
              <w:noProof/>
            </w:rPr>
            <w:tab/>
          </w:r>
          <w:r>
            <w:rPr>
              <w:noProof/>
            </w:rPr>
            <w:fldChar w:fldCharType="begin"/>
          </w:r>
          <w:r>
            <w:rPr>
              <w:noProof/>
            </w:rPr>
            <w:instrText xml:space="preserve"> PAGEREF _Toc478970592 \h </w:instrText>
          </w:r>
          <w:r>
            <w:rPr>
              <w:noProof/>
            </w:rPr>
          </w:r>
          <w:r>
            <w:rPr>
              <w:noProof/>
            </w:rPr>
            <w:fldChar w:fldCharType="separate"/>
          </w:r>
          <w:r>
            <w:rPr>
              <w:noProof/>
            </w:rPr>
            <w:t>11</w:t>
          </w:r>
          <w:r>
            <w:rPr>
              <w:noProof/>
            </w:rPr>
            <w:fldChar w:fldCharType="end"/>
          </w:r>
        </w:p>
        <w:p w14:paraId="5C69DBC0" w14:textId="7CF6AB80" w:rsidR="008A2E88" w:rsidRDefault="008A2E88">
          <w:pPr>
            <w:pStyle w:val="TOC4"/>
            <w:rPr>
              <w:rFonts w:asciiTheme="minorHAnsi" w:eastAsiaTheme="minorEastAsia" w:hAnsiTheme="minorHAnsi"/>
              <w:noProof/>
              <w:color w:val="auto"/>
            </w:rPr>
          </w:pPr>
          <w:r>
            <w:rPr>
              <w:noProof/>
            </w:rPr>
            <w:t>Slide 6</w:t>
          </w:r>
          <w:r>
            <w:rPr>
              <w:noProof/>
            </w:rPr>
            <w:tab/>
          </w:r>
          <w:r>
            <w:rPr>
              <w:noProof/>
            </w:rPr>
            <w:fldChar w:fldCharType="begin"/>
          </w:r>
          <w:r>
            <w:rPr>
              <w:noProof/>
            </w:rPr>
            <w:instrText xml:space="preserve"> PAGEREF _Toc478970593 \h </w:instrText>
          </w:r>
          <w:r>
            <w:rPr>
              <w:noProof/>
            </w:rPr>
          </w:r>
          <w:r>
            <w:rPr>
              <w:noProof/>
            </w:rPr>
            <w:fldChar w:fldCharType="separate"/>
          </w:r>
          <w:r>
            <w:rPr>
              <w:noProof/>
            </w:rPr>
            <w:t>12</w:t>
          </w:r>
          <w:r>
            <w:rPr>
              <w:noProof/>
            </w:rPr>
            <w:fldChar w:fldCharType="end"/>
          </w:r>
        </w:p>
        <w:p w14:paraId="64204D9C" w14:textId="523D2F6E" w:rsidR="008A2E88" w:rsidRDefault="008A2E88">
          <w:pPr>
            <w:pStyle w:val="TOC4"/>
            <w:rPr>
              <w:rFonts w:asciiTheme="minorHAnsi" w:eastAsiaTheme="minorEastAsia" w:hAnsiTheme="minorHAnsi"/>
              <w:noProof/>
              <w:color w:val="auto"/>
            </w:rPr>
          </w:pPr>
          <w:r>
            <w:rPr>
              <w:noProof/>
            </w:rPr>
            <w:t>Slide 7</w:t>
          </w:r>
          <w:r>
            <w:rPr>
              <w:noProof/>
            </w:rPr>
            <w:tab/>
          </w:r>
          <w:r>
            <w:rPr>
              <w:noProof/>
            </w:rPr>
            <w:fldChar w:fldCharType="begin"/>
          </w:r>
          <w:r>
            <w:rPr>
              <w:noProof/>
            </w:rPr>
            <w:instrText xml:space="preserve"> PAGEREF _Toc478970594 \h </w:instrText>
          </w:r>
          <w:r>
            <w:rPr>
              <w:noProof/>
            </w:rPr>
          </w:r>
          <w:r>
            <w:rPr>
              <w:noProof/>
            </w:rPr>
            <w:fldChar w:fldCharType="separate"/>
          </w:r>
          <w:r>
            <w:rPr>
              <w:noProof/>
            </w:rPr>
            <w:t>13</w:t>
          </w:r>
          <w:r>
            <w:rPr>
              <w:noProof/>
            </w:rPr>
            <w:fldChar w:fldCharType="end"/>
          </w:r>
        </w:p>
        <w:p w14:paraId="464E32FD" w14:textId="2CD4803F" w:rsidR="008A2E88" w:rsidRDefault="008A2E88">
          <w:pPr>
            <w:pStyle w:val="TOC4"/>
            <w:rPr>
              <w:rFonts w:asciiTheme="minorHAnsi" w:eastAsiaTheme="minorEastAsia" w:hAnsiTheme="minorHAnsi"/>
              <w:noProof/>
              <w:color w:val="auto"/>
            </w:rPr>
          </w:pPr>
          <w:r>
            <w:rPr>
              <w:noProof/>
            </w:rPr>
            <w:t>Slide 8</w:t>
          </w:r>
          <w:r>
            <w:rPr>
              <w:noProof/>
            </w:rPr>
            <w:tab/>
          </w:r>
          <w:r>
            <w:rPr>
              <w:noProof/>
            </w:rPr>
            <w:fldChar w:fldCharType="begin"/>
          </w:r>
          <w:r>
            <w:rPr>
              <w:noProof/>
            </w:rPr>
            <w:instrText xml:space="preserve"> PAGEREF _Toc478970595 \h </w:instrText>
          </w:r>
          <w:r>
            <w:rPr>
              <w:noProof/>
            </w:rPr>
          </w:r>
          <w:r>
            <w:rPr>
              <w:noProof/>
            </w:rPr>
            <w:fldChar w:fldCharType="separate"/>
          </w:r>
          <w:r>
            <w:rPr>
              <w:noProof/>
            </w:rPr>
            <w:t>14</w:t>
          </w:r>
          <w:r>
            <w:rPr>
              <w:noProof/>
            </w:rPr>
            <w:fldChar w:fldCharType="end"/>
          </w:r>
        </w:p>
        <w:p w14:paraId="4106DB2B" w14:textId="1DEEF4F6" w:rsidR="008A2E88" w:rsidRDefault="008A2E88">
          <w:pPr>
            <w:pStyle w:val="TOC4"/>
            <w:rPr>
              <w:rFonts w:asciiTheme="minorHAnsi" w:eastAsiaTheme="minorEastAsia" w:hAnsiTheme="minorHAnsi"/>
              <w:noProof/>
              <w:color w:val="auto"/>
            </w:rPr>
          </w:pPr>
          <w:r>
            <w:rPr>
              <w:noProof/>
            </w:rPr>
            <w:lastRenderedPageBreak/>
            <w:t>Slide 9</w:t>
          </w:r>
          <w:r>
            <w:rPr>
              <w:noProof/>
            </w:rPr>
            <w:tab/>
          </w:r>
          <w:r>
            <w:rPr>
              <w:noProof/>
            </w:rPr>
            <w:fldChar w:fldCharType="begin"/>
          </w:r>
          <w:r>
            <w:rPr>
              <w:noProof/>
            </w:rPr>
            <w:instrText xml:space="preserve"> PAGEREF _Toc478970596 \h </w:instrText>
          </w:r>
          <w:r>
            <w:rPr>
              <w:noProof/>
            </w:rPr>
          </w:r>
          <w:r>
            <w:rPr>
              <w:noProof/>
            </w:rPr>
            <w:fldChar w:fldCharType="separate"/>
          </w:r>
          <w:r>
            <w:rPr>
              <w:noProof/>
            </w:rPr>
            <w:t>15</w:t>
          </w:r>
          <w:r>
            <w:rPr>
              <w:noProof/>
            </w:rPr>
            <w:fldChar w:fldCharType="end"/>
          </w:r>
        </w:p>
        <w:p w14:paraId="3F12D07F" w14:textId="54EC8F42" w:rsidR="008A2E88" w:rsidRDefault="008A2E88">
          <w:pPr>
            <w:pStyle w:val="TOC3"/>
            <w:tabs>
              <w:tab w:val="left" w:pos="1320"/>
              <w:tab w:val="right" w:leader="dot" w:pos="9350"/>
            </w:tabs>
            <w:rPr>
              <w:rFonts w:asciiTheme="minorHAnsi" w:eastAsiaTheme="minorEastAsia" w:hAnsiTheme="minorHAnsi"/>
              <w:noProof/>
              <w:color w:val="auto"/>
            </w:rPr>
          </w:pPr>
          <w:r>
            <w:rPr>
              <w:noProof/>
            </w:rPr>
            <w:t>6.2.3</w:t>
          </w:r>
          <w:r>
            <w:rPr>
              <w:rFonts w:asciiTheme="minorHAnsi" w:eastAsiaTheme="minorEastAsia" w:hAnsiTheme="minorHAnsi"/>
              <w:noProof/>
              <w:color w:val="auto"/>
            </w:rPr>
            <w:tab/>
          </w:r>
          <w:r>
            <w:rPr>
              <w:noProof/>
            </w:rPr>
            <w:t>Continuing Resolution</w:t>
          </w:r>
          <w:r>
            <w:rPr>
              <w:noProof/>
            </w:rPr>
            <w:tab/>
          </w:r>
          <w:r>
            <w:rPr>
              <w:noProof/>
            </w:rPr>
            <w:fldChar w:fldCharType="begin"/>
          </w:r>
          <w:r>
            <w:rPr>
              <w:noProof/>
            </w:rPr>
            <w:instrText xml:space="preserve"> PAGEREF _Toc478970597 \h </w:instrText>
          </w:r>
          <w:r>
            <w:rPr>
              <w:noProof/>
            </w:rPr>
          </w:r>
          <w:r>
            <w:rPr>
              <w:noProof/>
            </w:rPr>
            <w:fldChar w:fldCharType="separate"/>
          </w:r>
          <w:r>
            <w:rPr>
              <w:noProof/>
            </w:rPr>
            <w:t>16</w:t>
          </w:r>
          <w:r>
            <w:rPr>
              <w:noProof/>
            </w:rPr>
            <w:fldChar w:fldCharType="end"/>
          </w:r>
        </w:p>
        <w:p w14:paraId="4FD563BD" w14:textId="0586F047" w:rsidR="008A2E88" w:rsidRDefault="008A2E88">
          <w:pPr>
            <w:pStyle w:val="TOC4"/>
            <w:rPr>
              <w:rFonts w:asciiTheme="minorHAnsi" w:eastAsiaTheme="minorEastAsia" w:hAnsiTheme="minorHAnsi"/>
              <w:noProof/>
              <w:color w:val="auto"/>
            </w:rPr>
          </w:pPr>
          <w:r>
            <w:rPr>
              <w:noProof/>
            </w:rPr>
            <w:t>Slide 10</w:t>
          </w:r>
          <w:r>
            <w:rPr>
              <w:noProof/>
            </w:rPr>
            <w:tab/>
          </w:r>
          <w:r>
            <w:rPr>
              <w:noProof/>
            </w:rPr>
            <w:fldChar w:fldCharType="begin"/>
          </w:r>
          <w:r>
            <w:rPr>
              <w:noProof/>
            </w:rPr>
            <w:instrText xml:space="preserve"> PAGEREF _Toc478970598 \h </w:instrText>
          </w:r>
          <w:r>
            <w:rPr>
              <w:noProof/>
            </w:rPr>
          </w:r>
          <w:r>
            <w:rPr>
              <w:noProof/>
            </w:rPr>
            <w:fldChar w:fldCharType="separate"/>
          </w:r>
          <w:r>
            <w:rPr>
              <w:noProof/>
            </w:rPr>
            <w:t>16</w:t>
          </w:r>
          <w:r>
            <w:rPr>
              <w:noProof/>
            </w:rPr>
            <w:fldChar w:fldCharType="end"/>
          </w:r>
        </w:p>
        <w:p w14:paraId="48602E10" w14:textId="46E5197B" w:rsidR="008A2E88" w:rsidRDefault="008A2E88">
          <w:pPr>
            <w:pStyle w:val="TOC4"/>
            <w:rPr>
              <w:rFonts w:asciiTheme="minorHAnsi" w:eastAsiaTheme="minorEastAsia" w:hAnsiTheme="minorHAnsi"/>
              <w:noProof/>
              <w:color w:val="auto"/>
            </w:rPr>
          </w:pPr>
          <w:r>
            <w:rPr>
              <w:noProof/>
            </w:rPr>
            <w:t>Slide 11</w:t>
          </w:r>
          <w:r>
            <w:rPr>
              <w:noProof/>
            </w:rPr>
            <w:tab/>
          </w:r>
          <w:r>
            <w:rPr>
              <w:noProof/>
            </w:rPr>
            <w:fldChar w:fldCharType="begin"/>
          </w:r>
          <w:r>
            <w:rPr>
              <w:noProof/>
            </w:rPr>
            <w:instrText xml:space="preserve"> PAGEREF _Toc478970599 \h </w:instrText>
          </w:r>
          <w:r>
            <w:rPr>
              <w:noProof/>
            </w:rPr>
          </w:r>
          <w:r>
            <w:rPr>
              <w:noProof/>
            </w:rPr>
            <w:fldChar w:fldCharType="separate"/>
          </w:r>
          <w:r>
            <w:rPr>
              <w:noProof/>
            </w:rPr>
            <w:t>16</w:t>
          </w:r>
          <w:r>
            <w:rPr>
              <w:noProof/>
            </w:rPr>
            <w:fldChar w:fldCharType="end"/>
          </w:r>
        </w:p>
        <w:p w14:paraId="2CD404F0" w14:textId="62ADC61F" w:rsidR="008A2E88" w:rsidRDefault="008A2E88">
          <w:pPr>
            <w:pStyle w:val="TOC4"/>
            <w:rPr>
              <w:rFonts w:asciiTheme="minorHAnsi" w:eastAsiaTheme="minorEastAsia" w:hAnsiTheme="minorHAnsi"/>
              <w:noProof/>
              <w:color w:val="auto"/>
            </w:rPr>
          </w:pPr>
          <w:r>
            <w:rPr>
              <w:noProof/>
            </w:rPr>
            <w:t>Slide 12</w:t>
          </w:r>
          <w:r>
            <w:rPr>
              <w:noProof/>
            </w:rPr>
            <w:tab/>
          </w:r>
          <w:r>
            <w:rPr>
              <w:noProof/>
            </w:rPr>
            <w:fldChar w:fldCharType="begin"/>
          </w:r>
          <w:r>
            <w:rPr>
              <w:noProof/>
            </w:rPr>
            <w:instrText xml:space="preserve"> PAGEREF _Toc478970600 \h </w:instrText>
          </w:r>
          <w:r>
            <w:rPr>
              <w:noProof/>
            </w:rPr>
          </w:r>
          <w:r>
            <w:rPr>
              <w:noProof/>
            </w:rPr>
            <w:fldChar w:fldCharType="separate"/>
          </w:r>
          <w:r>
            <w:rPr>
              <w:noProof/>
            </w:rPr>
            <w:t>18</w:t>
          </w:r>
          <w:r>
            <w:rPr>
              <w:noProof/>
            </w:rPr>
            <w:fldChar w:fldCharType="end"/>
          </w:r>
        </w:p>
        <w:p w14:paraId="5CCE3EF5" w14:textId="353AD46A" w:rsidR="008A2E88" w:rsidRDefault="008A2E88">
          <w:pPr>
            <w:pStyle w:val="TOC4"/>
            <w:rPr>
              <w:rFonts w:asciiTheme="minorHAnsi" w:eastAsiaTheme="minorEastAsia" w:hAnsiTheme="minorHAnsi"/>
              <w:noProof/>
              <w:color w:val="auto"/>
            </w:rPr>
          </w:pPr>
          <w:r>
            <w:rPr>
              <w:noProof/>
            </w:rPr>
            <w:t>Slide 13</w:t>
          </w:r>
          <w:r>
            <w:rPr>
              <w:noProof/>
            </w:rPr>
            <w:tab/>
          </w:r>
          <w:r>
            <w:rPr>
              <w:noProof/>
            </w:rPr>
            <w:fldChar w:fldCharType="begin"/>
          </w:r>
          <w:r>
            <w:rPr>
              <w:noProof/>
            </w:rPr>
            <w:instrText xml:space="preserve"> PAGEREF _Toc478970601 \h </w:instrText>
          </w:r>
          <w:r>
            <w:rPr>
              <w:noProof/>
            </w:rPr>
          </w:r>
          <w:r>
            <w:rPr>
              <w:noProof/>
            </w:rPr>
            <w:fldChar w:fldCharType="separate"/>
          </w:r>
          <w:r>
            <w:rPr>
              <w:noProof/>
            </w:rPr>
            <w:t>21</w:t>
          </w:r>
          <w:r>
            <w:rPr>
              <w:noProof/>
            </w:rPr>
            <w:fldChar w:fldCharType="end"/>
          </w:r>
        </w:p>
        <w:p w14:paraId="6F5219B0" w14:textId="4668273E" w:rsidR="008A2E88" w:rsidRDefault="008A2E88">
          <w:pPr>
            <w:pStyle w:val="TOC3"/>
            <w:tabs>
              <w:tab w:val="left" w:pos="1320"/>
              <w:tab w:val="right" w:leader="dot" w:pos="9350"/>
            </w:tabs>
            <w:rPr>
              <w:rFonts w:asciiTheme="minorHAnsi" w:eastAsiaTheme="minorEastAsia" w:hAnsiTheme="minorHAnsi"/>
              <w:noProof/>
              <w:color w:val="auto"/>
            </w:rPr>
          </w:pPr>
          <w:r>
            <w:rPr>
              <w:noProof/>
            </w:rPr>
            <w:t>6.2.4</w:t>
          </w:r>
          <w:r>
            <w:rPr>
              <w:rFonts w:asciiTheme="minorHAnsi" w:eastAsiaTheme="minorEastAsia" w:hAnsiTheme="minorHAnsi"/>
              <w:noProof/>
              <w:color w:val="auto"/>
            </w:rPr>
            <w:tab/>
          </w:r>
          <w:r>
            <w:rPr>
              <w:noProof/>
            </w:rPr>
            <w:t>Common Financial Reports and Systems</w:t>
          </w:r>
          <w:r>
            <w:rPr>
              <w:noProof/>
            </w:rPr>
            <w:tab/>
          </w:r>
          <w:r>
            <w:rPr>
              <w:noProof/>
            </w:rPr>
            <w:fldChar w:fldCharType="begin"/>
          </w:r>
          <w:r>
            <w:rPr>
              <w:noProof/>
            </w:rPr>
            <w:instrText xml:space="preserve"> PAGEREF _Toc478970602 \h </w:instrText>
          </w:r>
          <w:r>
            <w:rPr>
              <w:noProof/>
            </w:rPr>
          </w:r>
          <w:r>
            <w:rPr>
              <w:noProof/>
            </w:rPr>
            <w:fldChar w:fldCharType="separate"/>
          </w:r>
          <w:r>
            <w:rPr>
              <w:noProof/>
            </w:rPr>
            <w:t>22</w:t>
          </w:r>
          <w:r>
            <w:rPr>
              <w:noProof/>
            </w:rPr>
            <w:fldChar w:fldCharType="end"/>
          </w:r>
        </w:p>
        <w:p w14:paraId="3BB0693A" w14:textId="5EB91E58" w:rsidR="008A2E88" w:rsidRDefault="008A2E88">
          <w:pPr>
            <w:pStyle w:val="TOC4"/>
            <w:rPr>
              <w:rFonts w:asciiTheme="minorHAnsi" w:eastAsiaTheme="minorEastAsia" w:hAnsiTheme="minorHAnsi"/>
              <w:noProof/>
              <w:color w:val="auto"/>
            </w:rPr>
          </w:pPr>
          <w:r>
            <w:rPr>
              <w:noProof/>
            </w:rPr>
            <w:t>Slide 14</w:t>
          </w:r>
          <w:r>
            <w:rPr>
              <w:noProof/>
            </w:rPr>
            <w:tab/>
          </w:r>
          <w:r>
            <w:rPr>
              <w:noProof/>
            </w:rPr>
            <w:fldChar w:fldCharType="begin"/>
          </w:r>
          <w:r>
            <w:rPr>
              <w:noProof/>
            </w:rPr>
            <w:instrText xml:space="preserve"> PAGEREF _Toc478970603 \h </w:instrText>
          </w:r>
          <w:r>
            <w:rPr>
              <w:noProof/>
            </w:rPr>
          </w:r>
          <w:r>
            <w:rPr>
              <w:noProof/>
            </w:rPr>
            <w:fldChar w:fldCharType="separate"/>
          </w:r>
          <w:r>
            <w:rPr>
              <w:noProof/>
            </w:rPr>
            <w:t>22</w:t>
          </w:r>
          <w:r>
            <w:rPr>
              <w:noProof/>
            </w:rPr>
            <w:fldChar w:fldCharType="end"/>
          </w:r>
        </w:p>
        <w:p w14:paraId="79C1AC4F" w14:textId="1D3835CB" w:rsidR="008A2E88" w:rsidRDefault="008A2E88">
          <w:pPr>
            <w:pStyle w:val="TOC4"/>
            <w:rPr>
              <w:rFonts w:asciiTheme="minorHAnsi" w:eastAsiaTheme="minorEastAsia" w:hAnsiTheme="minorHAnsi"/>
              <w:noProof/>
              <w:color w:val="auto"/>
            </w:rPr>
          </w:pPr>
          <w:r>
            <w:rPr>
              <w:noProof/>
            </w:rPr>
            <w:t>Slide 15</w:t>
          </w:r>
          <w:r>
            <w:rPr>
              <w:noProof/>
            </w:rPr>
            <w:tab/>
          </w:r>
          <w:r>
            <w:rPr>
              <w:noProof/>
            </w:rPr>
            <w:fldChar w:fldCharType="begin"/>
          </w:r>
          <w:r>
            <w:rPr>
              <w:noProof/>
            </w:rPr>
            <w:instrText xml:space="preserve"> PAGEREF _Toc478970604 \h </w:instrText>
          </w:r>
          <w:r>
            <w:rPr>
              <w:noProof/>
            </w:rPr>
          </w:r>
          <w:r>
            <w:rPr>
              <w:noProof/>
            </w:rPr>
            <w:fldChar w:fldCharType="separate"/>
          </w:r>
          <w:r>
            <w:rPr>
              <w:noProof/>
            </w:rPr>
            <w:t>23</w:t>
          </w:r>
          <w:r>
            <w:rPr>
              <w:noProof/>
            </w:rPr>
            <w:fldChar w:fldCharType="end"/>
          </w:r>
        </w:p>
        <w:p w14:paraId="15FC5587" w14:textId="0D36B6B1" w:rsidR="008A2E88" w:rsidRDefault="008A2E88">
          <w:pPr>
            <w:pStyle w:val="TOC4"/>
            <w:rPr>
              <w:rFonts w:asciiTheme="minorHAnsi" w:eastAsiaTheme="minorEastAsia" w:hAnsiTheme="minorHAnsi"/>
              <w:noProof/>
              <w:color w:val="auto"/>
            </w:rPr>
          </w:pPr>
          <w:r>
            <w:rPr>
              <w:noProof/>
            </w:rPr>
            <w:t>Slide 16</w:t>
          </w:r>
          <w:r>
            <w:rPr>
              <w:noProof/>
            </w:rPr>
            <w:tab/>
          </w:r>
          <w:r>
            <w:rPr>
              <w:noProof/>
            </w:rPr>
            <w:fldChar w:fldCharType="begin"/>
          </w:r>
          <w:r>
            <w:rPr>
              <w:noProof/>
            </w:rPr>
            <w:instrText xml:space="preserve"> PAGEREF _Toc478970605 \h </w:instrText>
          </w:r>
          <w:r>
            <w:rPr>
              <w:noProof/>
            </w:rPr>
          </w:r>
          <w:r>
            <w:rPr>
              <w:noProof/>
            </w:rPr>
            <w:fldChar w:fldCharType="separate"/>
          </w:r>
          <w:r>
            <w:rPr>
              <w:noProof/>
            </w:rPr>
            <w:t>25</w:t>
          </w:r>
          <w:r>
            <w:rPr>
              <w:noProof/>
            </w:rPr>
            <w:fldChar w:fldCharType="end"/>
          </w:r>
        </w:p>
        <w:p w14:paraId="0C69D537" w14:textId="121D9650" w:rsidR="008A2E88" w:rsidRDefault="008A2E88">
          <w:pPr>
            <w:pStyle w:val="TOC4"/>
            <w:rPr>
              <w:rFonts w:asciiTheme="minorHAnsi" w:eastAsiaTheme="minorEastAsia" w:hAnsiTheme="minorHAnsi"/>
              <w:noProof/>
              <w:color w:val="auto"/>
            </w:rPr>
          </w:pPr>
          <w:r>
            <w:rPr>
              <w:noProof/>
            </w:rPr>
            <w:t>Slide 17</w:t>
          </w:r>
          <w:r>
            <w:rPr>
              <w:noProof/>
            </w:rPr>
            <w:tab/>
          </w:r>
          <w:r>
            <w:rPr>
              <w:noProof/>
            </w:rPr>
            <w:fldChar w:fldCharType="begin"/>
          </w:r>
          <w:r>
            <w:rPr>
              <w:noProof/>
            </w:rPr>
            <w:instrText xml:space="preserve"> PAGEREF _Toc478970606 \h </w:instrText>
          </w:r>
          <w:r>
            <w:rPr>
              <w:noProof/>
            </w:rPr>
          </w:r>
          <w:r>
            <w:rPr>
              <w:noProof/>
            </w:rPr>
            <w:fldChar w:fldCharType="separate"/>
          </w:r>
          <w:r>
            <w:rPr>
              <w:noProof/>
            </w:rPr>
            <w:t>27</w:t>
          </w:r>
          <w:r>
            <w:rPr>
              <w:noProof/>
            </w:rPr>
            <w:fldChar w:fldCharType="end"/>
          </w:r>
        </w:p>
        <w:p w14:paraId="53256929" w14:textId="5927DC1E" w:rsidR="008A2E88" w:rsidRDefault="008A2E88">
          <w:pPr>
            <w:pStyle w:val="TOC4"/>
            <w:rPr>
              <w:rFonts w:asciiTheme="minorHAnsi" w:eastAsiaTheme="minorEastAsia" w:hAnsiTheme="minorHAnsi"/>
              <w:noProof/>
              <w:color w:val="auto"/>
            </w:rPr>
          </w:pPr>
          <w:r>
            <w:rPr>
              <w:noProof/>
            </w:rPr>
            <w:t>Slide 18</w:t>
          </w:r>
          <w:r>
            <w:rPr>
              <w:noProof/>
            </w:rPr>
            <w:tab/>
          </w:r>
          <w:r>
            <w:rPr>
              <w:noProof/>
            </w:rPr>
            <w:fldChar w:fldCharType="begin"/>
          </w:r>
          <w:r>
            <w:rPr>
              <w:noProof/>
            </w:rPr>
            <w:instrText xml:space="preserve"> PAGEREF _Toc478970607 \h </w:instrText>
          </w:r>
          <w:r>
            <w:rPr>
              <w:noProof/>
            </w:rPr>
          </w:r>
          <w:r>
            <w:rPr>
              <w:noProof/>
            </w:rPr>
            <w:fldChar w:fldCharType="separate"/>
          </w:r>
          <w:r>
            <w:rPr>
              <w:noProof/>
            </w:rPr>
            <w:t>29</w:t>
          </w:r>
          <w:r>
            <w:rPr>
              <w:noProof/>
            </w:rPr>
            <w:fldChar w:fldCharType="end"/>
          </w:r>
        </w:p>
        <w:p w14:paraId="5D401CFD" w14:textId="3B635FAF" w:rsidR="008A2E88" w:rsidRDefault="008A2E88">
          <w:pPr>
            <w:pStyle w:val="TOC4"/>
            <w:rPr>
              <w:rFonts w:asciiTheme="minorHAnsi" w:eastAsiaTheme="minorEastAsia" w:hAnsiTheme="minorHAnsi"/>
              <w:noProof/>
              <w:color w:val="auto"/>
            </w:rPr>
          </w:pPr>
          <w:r>
            <w:rPr>
              <w:noProof/>
            </w:rPr>
            <w:t>Slide 19</w:t>
          </w:r>
          <w:r>
            <w:rPr>
              <w:noProof/>
            </w:rPr>
            <w:tab/>
          </w:r>
          <w:r>
            <w:rPr>
              <w:noProof/>
            </w:rPr>
            <w:fldChar w:fldCharType="begin"/>
          </w:r>
          <w:r>
            <w:rPr>
              <w:noProof/>
            </w:rPr>
            <w:instrText xml:space="preserve"> PAGEREF _Toc478970608 \h </w:instrText>
          </w:r>
          <w:r>
            <w:rPr>
              <w:noProof/>
            </w:rPr>
          </w:r>
          <w:r>
            <w:rPr>
              <w:noProof/>
            </w:rPr>
            <w:fldChar w:fldCharType="separate"/>
          </w:r>
          <w:r>
            <w:rPr>
              <w:noProof/>
            </w:rPr>
            <w:t>31</w:t>
          </w:r>
          <w:r>
            <w:rPr>
              <w:noProof/>
            </w:rPr>
            <w:fldChar w:fldCharType="end"/>
          </w:r>
        </w:p>
        <w:p w14:paraId="7FA5009B" w14:textId="6E98D225" w:rsidR="008A2E88" w:rsidRDefault="008A2E88">
          <w:pPr>
            <w:pStyle w:val="TOC4"/>
            <w:rPr>
              <w:rFonts w:asciiTheme="minorHAnsi" w:eastAsiaTheme="minorEastAsia" w:hAnsiTheme="minorHAnsi"/>
              <w:noProof/>
              <w:color w:val="auto"/>
            </w:rPr>
          </w:pPr>
          <w:r>
            <w:rPr>
              <w:noProof/>
            </w:rPr>
            <w:t>Slide 20</w:t>
          </w:r>
          <w:r>
            <w:rPr>
              <w:noProof/>
            </w:rPr>
            <w:tab/>
          </w:r>
          <w:r>
            <w:rPr>
              <w:noProof/>
            </w:rPr>
            <w:fldChar w:fldCharType="begin"/>
          </w:r>
          <w:r>
            <w:rPr>
              <w:noProof/>
            </w:rPr>
            <w:instrText xml:space="preserve"> PAGEREF _Toc478970609 \h </w:instrText>
          </w:r>
          <w:r>
            <w:rPr>
              <w:noProof/>
            </w:rPr>
          </w:r>
          <w:r>
            <w:rPr>
              <w:noProof/>
            </w:rPr>
            <w:fldChar w:fldCharType="separate"/>
          </w:r>
          <w:r>
            <w:rPr>
              <w:noProof/>
            </w:rPr>
            <w:t>32</w:t>
          </w:r>
          <w:r>
            <w:rPr>
              <w:noProof/>
            </w:rPr>
            <w:fldChar w:fldCharType="end"/>
          </w:r>
        </w:p>
        <w:p w14:paraId="78152D52" w14:textId="2B9B6133" w:rsidR="008A2E88" w:rsidRDefault="008A2E88">
          <w:pPr>
            <w:pStyle w:val="TOC4"/>
            <w:rPr>
              <w:rFonts w:asciiTheme="minorHAnsi" w:eastAsiaTheme="minorEastAsia" w:hAnsiTheme="minorHAnsi"/>
              <w:noProof/>
              <w:color w:val="auto"/>
            </w:rPr>
          </w:pPr>
          <w:r>
            <w:rPr>
              <w:noProof/>
            </w:rPr>
            <w:t>Slide 21</w:t>
          </w:r>
          <w:r>
            <w:rPr>
              <w:noProof/>
            </w:rPr>
            <w:tab/>
          </w:r>
          <w:r>
            <w:rPr>
              <w:noProof/>
            </w:rPr>
            <w:fldChar w:fldCharType="begin"/>
          </w:r>
          <w:r>
            <w:rPr>
              <w:noProof/>
            </w:rPr>
            <w:instrText xml:space="preserve"> PAGEREF _Toc478970610 \h </w:instrText>
          </w:r>
          <w:r>
            <w:rPr>
              <w:noProof/>
            </w:rPr>
          </w:r>
          <w:r>
            <w:rPr>
              <w:noProof/>
            </w:rPr>
            <w:fldChar w:fldCharType="separate"/>
          </w:r>
          <w:r>
            <w:rPr>
              <w:noProof/>
            </w:rPr>
            <w:t>33</w:t>
          </w:r>
          <w:r>
            <w:rPr>
              <w:noProof/>
            </w:rPr>
            <w:fldChar w:fldCharType="end"/>
          </w:r>
        </w:p>
        <w:p w14:paraId="5F789C19" w14:textId="13C489F7" w:rsidR="008A2E88" w:rsidRDefault="008A2E88">
          <w:pPr>
            <w:pStyle w:val="TOC4"/>
            <w:rPr>
              <w:rFonts w:asciiTheme="minorHAnsi" w:eastAsiaTheme="minorEastAsia" w:hAnsiTheme="minorHAnsi"/>
              <w:noProof/>
              <w:color w:val="auto"/>
            </w:rPr>
          </w:pPr>
          <w:r>
            <w:rPr>
              <w:noProof/>
            </w:rPr>
            <w:t>Slide 22</w:t>
          </w:r>
          <w:r>
            <w:rPr>
              <w:noProof/>
            </w:rPr>
            <w:tab/>
          </w:r>
          <w:r>
            <w:rPr>
              <w:noProof/>
            </w:rPr>
            <w:fldChar w:fldCharType="begin"/>
          </w:r>
          <w:r>
            <w:rPr>
              <w:noProof/>
            </w:rPr>
            <w:instrText xml:space="preserve"> PAGEREF _Toc478970611 \h </w:instrText>
          </w:r>
          <w:r>
            <w:rPr>
              <w:noProof/>
            </w:rPr>
          </w:r>
          <w:r>
            <w:rPr>
              <w:noProof/>
            </w:rPr>
            <w:fldChar w:fldCharType="separate"/>
          </w:r>
          <w:r>
            <w:rPr>
              <w:noProof/>
            </w:rPr>
            <w:t>34</w:t>
          </w:r>
          <w:r>
            <w:rPr>
              <w:noProof/>
            </w:rPr>
            <w:fldChar w:fldCharType="end"/>
          </w:r>
        </w:p>
        <w:p w14:paraId="310947EB" w14:textId="58AB966D" w:rsidR="008A2E88" w:rsidRDefault="008A2E88">
          <w:pPr>
            <w:pStyle w:val="TOC4"/>
            <w:rPr>
              <w:rFonts w:asciiTheme="minorHAnsi" w:eastAsiaTheme="minorEastAsia" w:hAnsiTheme="minorHAnsi"/>
              <w:noProof/>
              <w:color w:val="auto"/>
            </w:rPr>
          </w:pPr>
          <w:r>
            <w:rPr>
              <w:noProof/>
            </w:rPr>
            <w:t>Slide 23</w:t>
          </w:r>
          <w:r>
            <w:rPr>
              <w:noProof/>
            </w:rPr>
            <w:tab/>
          </w:r>
          <w:r>
            <w:rPr>
              <w:noProof/>
            </w:rPr>
            <w:fldChar w:fldCharType="begin"/>
          </w:r>
          <w:r>
            <w:rPr>
              <w:noProof/>
            </w:rPr>
            <w:instrText xml:space="preserve"> PAGEREF _Toc478970612 \h </w:instrText>
          </w:r>
          <w:r>
            <w:rPr>
              <w:noProof/>
            </w:rPr>
          </w:r>
          <w:r>
            <w:rPr>
              <w:noProof/>
            </w:rPr>
            <w:fldChar w:fldCharType="separate"/>
          </w:r>
          <w:r>
            <w:rPr>
              <w:noProof/>
            </w:rPr>
            <w:t>36</w:t>
          </w:r>
          <w:r>
            <w:rPr>
              <w:noProof/>
            </w:rPr>
            <w:fldChar w:fldCharType="end"/>
          </w:r>
        </w:p>
        <w:p w14:paraId="4C18DE3C" w14:textId="53A8EAE6" w:rsidR="008A2E88" w:rsidRDefault="008A2E88">
          <w:pPr>
            <w:pStyle w:val="TOC4"/>
            <w:rPr>
              <w:rFonts w:asciiTheme="minorHAnsi" w:eastAsiaTheme="minorEastAsia" w:hAnsiTheme="minorHAnsi"/>
              <w:noProof/>
              <w:color w:val="auto"/>
            </w:rPr>
          </w:pPr>
          <w:r>
            <w:rPr>
              <w:noProof/>
            </w:rPr>
            <w:t>Slide 24</w:t>
          </w:r>
          <w:r>
            <w:rPr>
              <w:noProof/>
            </w:rPr>
            <w:tab/>
          </w:r>
          <w:r>
            <w:rPr>
              <w:noProof/>
            </w:rPr>
            <w:fldChar w:fldCharType="begin"/>
          </w:r>
          <w:r>
            <w:rPr>
              <w:noProof/>
            </w:rPr>
            <w:instrText xml:space="preserve"> PAGEREF _Toc478970613 \h </w:instrText>
          </w:r>
          <w:r>
            <w:rPr>
              <w:noProof/>
            </w:rPr>
          </w:r>
          <w:r>
            <w:rPr>
              <w:noProof/>
            </w:rPr>
            <w:fldChar w:fldCharType="separate"/>
          </w:r>
          <w:r>
            <w:rPr>
              <w:noProof/>
            </w:rPr>
            <w:t>38</w:t>
          </w:r>
          <w:r>
            <w:rPr>
              <w:noProof/>
            </w:rPr>
            <w:fldChar w:fldCharType="end"/>
          </w:r>
        </w:p>
        <w:p w14:paraId="711271CB" w14:textId="35357088" w:rsidR="008A2E88" w:rsidRDefault="008A2E88">
          <w:pPr>
            <w:pStyle w:val="TOC4"/>
            <w:rPr>
              <w:rFonts w:asciiTheme="minorHAnsi" w:eastAsiaTheme="minorEastAsia" w:hAnsiTheme="minorHAnsi"/>
              <w:noProof/>
              <w:color w:val="auto"/>
            </w:rPr>
          </w:pPr>
          <w:r>
            <w:rPr>
              <w:noProof/>
            </w:rPr>
            <w:t>Slide 25</w:t>
          </w:r>
          <w:r>
            <w:rPr>
              <w:noProof/>
            </w:rPr>
            <w:tab/>
          </w:r>
          <w:r>
            <w:rPr>
              <w:noProof/>
            </w:rPr>
            <w:fldChar w:fldCharType="begin"/>
          </w:r>
          <w:r>
            <w:rPr>
              <w:noProof/>
            </w:rPr>
            <w:instrText xml:space="preserve"> PAGEREF _Toc478970614 \h </w:instrText>
          </w:r>
          <w:r>
            <w:rPr>
              <w:noProof/>
            </w:rPr>
          </w:r>
          <w:r>
            <w:rPr>
              <w:noProof/>
            </w:rPr>
            <w:fldChar w:fldCharType="separate"/>
          </w:r>
          <w:r>
            <w:rPr>
              <w:noProof/>
            </w:rPr>
            <w:t>39</w:t>
          </w:r>
          <w:r>
            <w:rPr>
              <w:noProof/>
            </w:rPr>
            <w:fldChar w:fldCharType="end"/>
          </w:r>
        </w:p>
        <w:p w14:paraId="6BA47C51" w14:textId="5BB4F2E6" w:rsidR="008A2E88" w:rsidRDefault="008A2E88">
          <w:pPr>
            <w:pStyle w:val="TOC4"/>
            <w:rPr>
              <w:rFonts w:asciiTheme="minorHAnsi" w:eastAsiaTheme="minorEastAsia" w:hAnsiTheme="minorHAnsi"/>
              <w:noProof/>
              <w:color w:val="auto"/>
            </w:rPr>
          </w:pPr>
          <w:r>
            <w:rPr>
              <w:noProof/>
            </w:rPr>
            <w:t>Slide 26</w:t>
          </w:r>
          <w:r>
            <w:rPr>
              <w:noProof/>
            </w:rPr>
            <w:tab/>
          </w:r>
          <w:r>
            <w:rPr>
              <w:noProof/>
            </w:rPr>
            <w:fldChar w:fldCharType="begin"/>
          </w:r>
          <w:r>
            <w:rPr>
              <w:noProof/>
            </w:rPr>
            <w:instrText xml:space="preserve"> PAGEREF _Toc478970615 \h </w:instrText>
          </w:r>
          <w:r>
            <w:rPr>
              <w:noProof/>
            </w:rPr>
          </w:r>
          <w:r>
            <w:rPr>
              <w:noProof/>
            </w:rPr>
            <w:fldChar w:fldCharType="separate"/>
          </w:r>
          <w:r>
            <w:rPr>
              <w:noProof/>
            </w:rPr>
            <w:t>40</w:t>
          </w:r>
          <w:r>
            <w:rPr>
              <w:noProof/>
            </w:rPr>
            <w:fldChar w:fldCharType="end"/>
          </w:r>
        </w:p>
        <w:p w14:paraId="20422E22" w14:textId="7BB453F0" w:rsidR="008A2E88" w:rsidRDefault="008A2E88">
          <w:pPr>
            <w:pStyle w:val="TOC4"/>
            <w:rPr>
              <w:rFonts w:asciiTheme="minorHAnsi" w:eastAsiaTheme="minorEastAsia" w:hAnsiTheme="minorHAnsi"/>
              <w:noProof/>
              <w:color w:val="auto"/>
            </w:rPr>
          </w:pPr>
          <w:r>
            <w:rPr>
              <w:noProof/>
            </w:rPr>
            <w:t>Slide 27</w:t>
          </w:r>
          <w:r>
            <w:rPr>
              <w:noProof/>
            </w:rPr>
            <w:tab/>
          </w:r>
          <w:r>
            <w:rPr>
              <w:noProof/>
            </w:rPr>
            <w:fldChar w:fldCharType="begin"/>
          </w:r>
          <w:r>
            <w:rPr>
              <w:noProof/>
            </w:rPr>
            <w:instrText xml:space="preserve"> PAGEREF _Toc478970616 \h </w:instrText>
          </w:r>
          <w:r>
            <w:rPr>
              <w:noProof/>
            </w:rPr>
          </w:r>
          <w:r>
            <w:rPr>
              <w:noProof/>
            </w:rPr>
            <w:fldChar w:fldCharType="separate"/>
          </w:r>
          <w:r>
            <w:rPr>
              <w:noProof/>
            </w:rPr>
            <w:t>41</w:t>
          </w:r>
          <w:r>
            <w:rPr>
              <w:noProof/>
            </w:rPr>
            <w:fldChar w:fldCharType="end"/>
          </w:r>
        </w:p>
        <w:p w14:paraId="25F087D3" w14:textId="11A9E30D" w:rsidR="008A2E88" w:rsidRDefault="008A2E88">
          <w:pPr>
            <w:pStyle w:val="TOC4"/>
            <w:rPr>
              <w:rFonts w:asciiTheme="minorHAnsi" w:eastAsiaTheme="minorEastAsia" w:hAnsiTheme="minorHAnsi"/>
              <w:noProof/>
              <w:color w:val="auto"/>
            </w:rPr>
          </w:pPr>
          <w:r>
            <w:rPr>
              <w:noProof/>
            </w:rPr>
            <w:t>Slide 28</w:t>
          </w:r>
          <w:r>
            <w:rPr>
              <w:noProof/>
            </w:rPr>
            <w:tab/>
          </w:r>
          <w:r>
            <w:rPr>
              <w:noProof/>
            </w:rPr>
            <w:fldChar w:fldCharType="begin"/>
          </w:r>
          <w:r>
            <w:rPr>
              <w:noProof/>
            </w:rPr>
            <w:instrText xml:space="preserve"> PAGEREF _Toc478970617 \h </w:instrText>
          </w:r>
          <w:r>
            <w:rPr>
              <w:noProof/>
            </w:rPr>
          </w:r>
          <w:r>
            <w:rPr>
              <w:noProof/>
            </w:rPr>
            <w:fldChar w:fldCharType="separate"/>
          </w:r>
          <w:r>
            <w:rPr>
              <w:noProof/>
            </w:rPr>
            <w:t>42</w:t>
          </w:r>
          <w:r>
            <w:rPr>
              <w:noProof/>
            </w:rPr>
            <w:fldChar w:fldCharType="end"/>
          </w:r>
        </w:p>
        <w:p w14:paraId="17976958" w14:textId="0AF158CB" w:rsidR="008A2E88" w:rsidRDefault="008A2E88">
          <w:pPr>
            <w:pStyle w:val="TOC4"/>
            <w:rPr>
              <w:rFonts w:asciiTheme="minorHAnsi" w:eastAsiaTheme="minorEastAsia" w:hAnsiTheme="minorHAnsi"/>
              <w:noProof/>
              <w:color w:val="auto"/>
            </w:rPr>
          </w:pPr>
          <w:r>
            <w:rPr>
              <w:noProof/>
            </w:rPr>
            <w:t>Slide 29</w:t>
          </w:r>
          <w:r>
            <w:rPr>
              <w:noProof/>
            </w:rPr>
            <w:tab/>
          </w:r>
          <w:r>
            <w:rPr>
              <w:noProof/>
            </w:rPr>
            <w:fldChar w:fldCharType="begin"/>
          </w:r>
          <w:r>
            <w:rPr>
              <w:noProof/>
            </w:rPr>
            <w:instrText xml:space="preserve"> PAGEREF _Toc478970618 \h </w:instrText>
          </w:r>
          <w:r>
            <w:rPr>
              <w:noProof/>
            </w:rPr>
          </w:r>
          <w:r>
            <w:rPr>
              <w:noProof/>
            </w:rPr>
            <w:fldChar w:fldCharType="separate"/>
          </w:r>
          <w:r>
            <w:rPr>
              <w:noProof/>
            </w:rPr>
            <w:t>43</w:t>
          </w:r>
          <w:r>
            <w:rPr>
              <w:noProof/>
            </w:rPr>
            <w:fldChar w:fldCharType="end"/>
          </w:r>
        </w:p>
        <w:p w14:paraId="26B11795" w14:textId="69E79FF4" w:rsidR="008A2E88" w:rsidRDefault="008A2E88">
          <w:pPr>
            <w:pStyle w:val="TOC4"/>
            <w:rPr>
              <w:rFonts w:asciiTheme="minorHAnsi" w:eastAsiaTheme="minorEastAsia" w:hAnsiTheme="minorHAnsi"/>
              <w:noProof/>
              <w:color w:val="auto"/>
            </w:rPr>
          </w:pPr>
          <w:r>
            <w:rPr>
              <w:noProof/>
            </w:rPr>
            <w:t>Slide 30</w:t>
          </w:r>
          <w:r>
            <w:rPr>
              <w:noProof/>
            </w:rPr>
            <w:tab/>
          </w:r>
          <w:r>
            <w:rPr>
              <w:noProof/>
            </w:rPr>
            <w:fldChar w:fldCharType="begin"/>
          </w:r>
          <w:r>
            <w:rPr>
              <w:noProof/>
            </w:rPr>
            <w:instrText xml:space="preserve"> PAGEREF _Toc478970619 \h </w:instrText>
          </w:r>
          <w:r>
            <w:rPr>
              <w:noProof/>
            </w:rPr>
          </w:r>
          <w:r>
            <w:rPr>
              <w:noProof/>
            </w:rPr>
            <w:fldChar w:fldCharType="separate"/>
          </w:r>
          <w:r>
            <w:rPr>
              <w:noProof/>
            </w:rPr>
            <w:t>45</w:t>
          </w:r>
          <w:r>
            <w:rPr>
              <w:noProof/>
            </w:rPr>
            <w:fldChar w:fldCharType="end"/>
          </w:r>
        </w:p>
        <w:p w14:paraId="72E274F6" w14:textId="68D2880D" w:rsidR="008A2E88" w:rsidRDefault="008A2E88">
          <w:pPr>
            <w:pStyle w:val="TOC4"/>
            <w:rPr>
              <w:rFonts w:asciiTheme="minorHAnsi" w:eastAsiaTheme="minorEastAsia" w:hAnsiTheme="minorHAnsi"/>
              <w:noProof/>
              <w:color w:val="auto"/>
            </w:rPr>
          </w:pPr>
          <w:r>
            <w:rPr>
              <w:noProof/>
            </w:rPr>
            <w:t>Slide 31</w:t>
          </w:r>
          <w:r>
            <w:rPr>
              <w:noProof/>
            </w:rPr>
            <w:tab/>
          </w:r>
          <w:r>
            <w:rPr>
              <w:noProof/>
            </w:rPr>
            <w:fldChar w:fldCharType="begin"/>
          </w:r>
          <w:r>
            <w:rPr>
              <w:noProof/>
            </w:rPr>
            <w:instrText xml:space="preserve"> PAGEREF _Toc478970620 \h </w:instrText>
          </w:r>
          <w:r>
            <w:rPr>
              <w:noProof/>
            </w:rPr>
          </w:r>
          <w:r>
            <w:rPr>
              <w:noProof/>
            </w:rPr>
            <w:fldChar w:fldCharType="separate"/>
          </w:r>
          <w:r>
            <w:rPr>
              <w:noProof/>
            </w:rPr>
            <w:t>47</w:t>
          </w:r>
          <w:r>
            <w:rPr>
              <w:noProof/>
            </w:rPr>
            <w:fldChar w:fldCharType="end"/>
          </w:r>
        </w:p>
        <w:p w14:paraId="74ADE64B" w14:textId="4B53C5F4" w:rsidR="008A2E88" w:rsidRDefault="008A2E88">
          <w:pPr>
            <w:pStyle w:val="TOC4"/>
            <w:rPr>
              <w:rFonts w:asciiTheme="minorHAnsi" w:eastAsiaTheme="minorEastAsia" w:hAnsiTheme="minorHAnsi"/>
              <w:noProof/>
              <w:color w:val="auto"/>
            </w:rPr>
          </w:pPr>
          <w:r>
            <w:rPr>
              <w:noProof/>
            </w:rPr>
            <w:t>Slide 32</w:t>
          </w:r>
          <w:r>
            <w:rPr>
              <w:noProof/>
            </w:rPr>
            <w:tab/>
          </w:r>
          <w:r>
            <w:rPr>
              <w:noProof/>
            </w:rPr>
            <w:fldChar w:fldCharType="begin"/>
          </w:r>
          <w:r>
            <w:rPr>
              <w:noProof/>
            </w:rPr>
            <w:instrText xml:space="preserve"> PAGEREF _Toc478970621 \h </w:instrText>
          </w:r>
          <w:r>
            <w:rPr>
              <w:noProof/>
            </w:rPr>
          </w:r>
          <w:r>
            <w:rPr>
              <w:noProof/>
            </w:rPr>
            <w:fldChar w:fldCharType="separate"/>
          </w:r>
          <w:r>
            <w:rPr>
              <w:noProof/>
            </w:rPr>
            <w:t>48</w:t>
          </w:r>
          <w:r>
            <w:rPr>
              <w:noProof/>
            </w:rPr>
            <w:fldChar w:fldCharType="end"/>
          </w:r>
        </w:p>
        <w:p w14:paraId="4E68BEDC" w14:textId="04A175D8" w:rsidR="008A2E88" w:rsidRDefault="008A2E88">
          <w:pPr>
            <w:pStyle w:val="TOC4"/>
            <w:rPr>
              <w:rFonts w:asciiTheme="minorHAnsi" w:eastAsiaTheme="minorEastAsia" w:hAnsiTheme="minorHAnsi"/>
              <w:noProof/>
              <w:color w:val="auto"/>
            </w:rPr>
          </w:pPr>
          <w:r>
            <w:rPr>
              <w:noProof/>
            </w:rPr>
            <w:t>Slide 33</w:t>
          </w:r>
          <w:r>
            <w:rPr>
              <w:noProof/>
            </w:rPr>
            <w:tab/>
          </w:r>
          <w:r>
            <w:rPr>
              <w:noProof/>
            </w:rPr>
            <w:fldChar w:fldCharType="begin"/>
          </w:r>
          <w:r>
            <w:rPr>
              <w:noProof/>
            </w:rPr>
            <w:instrText xml:space="preserve"> PAGEREF _Toc478970622 \h </w:instrText>
          </w:r>
          <w:r>
            <w:rPr>
              <w:noProof/>
            </w:rPr>
          </w:r>
          <w:r>
            <w:rPr>
              <w:noProof/>
            </w:rPr>
            <w:fldChar w:fldCharType="separate"/>
          </w:r>
          <w:r>
            <w:rPr>
              <w:noProof/>
            </w:rPr>
            <w:t>49</w:t>
          </w:r>
          <w:r>
            <w:rPr>
              <w:noProof/>
            </w:rPr>
            <w:fldChar w:fldCharType="end"/>
          </w:r>
        </w:p>
        <w:p w14:paraId="236EE241" w14:textId="0854B9CB" w:rsidR="008A2E88" w:rsidRDefault="008A2E88">
          <w:pPr>
            <w:pStyle w:val="TOC4"/>
            <w:rPr>
              <w:rFonts w:asciiTheme="minorHAnsi" w:eastAsiaTheme="minorEastAsia" w:hAnsiTheme="minorHAnsi"/>
              <w:noProof/>
              <w:color w:val="auto"/>
            </w:rPr>
          </w:pPr>
          <w:r>
            <w:rPr>
              <w:noProof/>
            </w:rPr>
            <w:t>Slide 34</w:t>
          </w:r>
          <w:r>
            <w:rPr>
              <w:noProof/>
            </w:rPr>
            <w:tab/>
          </w:r>
          <w:r>
            <w:rPr>
              <w:noProof/>
            </w:rPr>
            <w:fldChar w:fldCharType="begin"/>
          </w:r>
          <w:r>
            <w:rPr>
              <w:noProof/>
            </w:rPr>
            <w:instrText xml:space="preserve"> PAGEREF _Toc478970623 \h </w:instrText>
          </w:r>
          <w:r>
            <w:rPr>
              <w:noProof/>
            </w:rPr>
          </w:r>
          <w:r>
            <w:rPr>
              <w:noProof/>
            </w:rPr>
            <w:fldChar w:fldCharType="separate"/>
          </w:r>
          <w:r>
            <w:rPr>
              <w:noProof/>
            </w:rPr>
            <w:t>50</w:t>
          </w:r>
          <w:r>
            <w:rPr>
              <w:noProof/>
            </w:rPr>
            <w:fldChar w:fldCharType="end"/>
          </w:r>
        </w:p>
        <w:p w14:paraId="6FEA9367" w14:textId="0392541D" w:rsidR="008A2E88" w:rsidRDefault="008A2E88">
          <w:pPr>
            <w:pStyle w:val="TOC4"/>
            <w:rPr>
              <w:rFonts w:asciiTheme="minorHAnsi" w:eastAsiaTheme="minorEastAsia" w:hAnsiTheme="minorHAnsi"/>
              <w:noProof/>
              <w:color w:val="auto"/>
            </w:rPr>
          </w:pPr>
          <w:r>
            <w:rPr>
              <w:noProof/>
            </w:rPr>
            <w:t>Slide 35</w:t>
          </w:r>
          <w:r>
            <w:rPr>
              <w:noProof/>
            </w:rPr>
            <w:tab/>
          </w:r>
          <w:r>
            <w:rPr>
              <w:noProof/>
            </w:rPr>
            <w:fldChar w:fldCharType="begin"/>
          </w:r>
          <w:r>
            <w:rPr>
              <w:noProof/>
            </w:rPr>
            <w:instrText xml:space="preserve"> PAGEREF _Toc478970624 \h </w:instrText>
          </w:r>
          <w:r>
            <w:rPr>
              <w:noProof/>
            </w:rPr>
          </w:r>
          <w:r>
            <w:rPr>
              <w:noProof/>
            </w:rPr>
            <w:fldChar w:fldCharType="separate"/>
          </w:r>
          <w:r>
            <w:rPr>
              <w:noProof/>
            </w:rPr>
            <w:t>51</w:t>
          </w:r>
          <w:r>
            <w:rPr>
              <w:noProof/>
            </w:rPr>
            <w:fldChar w:fldCharType="end"/>
          </w:r>
        </w:p>
        <w:p w14:paraId="1525D4AD" w14:textId="72985898" w:rsidR="008A2E88" w:rsidRDefault="008A2E88">
          <w:pPr>
            <w:pStyle w:val="TOC4"/>
            <w:rPr>
              <w:rFonts w:asciiTheme="minorHAnsi" w:eastAsiaTheme="minorEastAsia" w:hAnsiTheme="minorHAnsi"/>
              <w:noProof/>
              <w:color w:val="auto"/>
            </w:rPr>
          </w:pPr>
          <w:r>
            <w:rPr>
              <w:noProof/>
            </w:rPr>
            <w:t>Slide 36</w:t>
          </w:r>
          <w:r>
            <w:rPr>
              <w:noProof/>
            </w:rPr>
            <w:tab/>
          </w:r>
          <w:r>
            <w:rPr>
              <w:noProof/>
            </w:rPr>
            <w:fldChar w:fldCharType="begin"/>
          </w:r>
          <w:r>
            <w:rPr>
              <w:noProof/>
            </w:rPr>
            <w:instrText xml:space="preserve"> PAGEREF _Toc478970625 \h </w:instrText>
          </w:r>
          <w:r>
            <w:rPr>
              <w:noProof/>
            </w:rPr>
          </w:r>
          <w:r>
            <w:rPr>
              <w:noProof/>
            </w:rPr>
            <w:fldChar w:fldCharType="separate"/>
          </w:r>
          <w:r>
            <w:rPr>
              <w:noProof/>
            </w:rPr>
            <w:t>52</w:t>
          </w:r>
          <w:r>
            <w:rPr>
              <w:noProof/>
            </w:rPr>
            <w:fldChar w:fldCharType="end"/>
          </w:r>
        </w:p>
        <w:p w14:paraId="675CA6DE" w14:textId="2AB7DD43" w:rsidR="008A2E88" w:rsidRDefault="008A2E88">
          <w:pPr>
            <w:pStyle w:val="TOC4"/>
            <w:rPr>
              <w:rFonts w:asciiTheme="minorHAnsi" w:eastAsiaTheme="minorEastAsia" w:hAnsiTheme="minorHAnsi"/>
              <w:noProof/>
              <w:color w:val="auto"/>
            </w:rPr>
          </w:pPr>
          <w:r>
            <w:rPr>
              <w:noProof/>
            </w:rPr>
            <w:t>Slide 37</w:t>
          </w:r>
          <w:r>
            <w:rPr>
              <w:noProof/>
            </w:rPr>
            <w:tab/>
          </w:r>
          <w:r>
            <w:rPr>
              <w:noProof/>
            </w:rPr>
            <w:fldChar w:fldCharType="begin"/>
          </w:r>
          <w:r>
            <w:rPr>
              <w:noProof/>
            </w:rPr>
            <w:instrText xml:space="preserve"> PAGEREF _Toc478970626 \h </w:instrText>
          </w:r>
          <w:r>
            <w:rPr>
              <w:noProof/>
            </w:rPr>
          </w:r>
          <w:r>
            <w:rPr>
              <w:noProof/>
            </w:rPr>
            <w:fldChar w:fldCharType="separate"/>
          </w:r>
          <w:r>
            <w:rPr>
              <w:noProof/>
            </w:rPr>
            <w:t>53</w:t>
          </w:r>
          <w:r>
            <w:rPr>
              <w:noProof/>
            </w:rPr>
            <w:fldChar w:fldCharType="end"/>
          </w:r>
        </w:p>
        <w:p w14:paraId="687A916D" w14:textId="6E542A8C" w:rsidR="008A2E88" w:rsidRDefault="008A2E88">
          <w:pPr>
            <w:pStyle w:val="TOC4"/>
            <w:rPr>
              <w:rFonts w:asciiTheme="minorHAnsi" w:eastAsiaTheme="minorEastAsia" w:hAnsiTheme="minorHAnsi"/>
              <w:noProof/>
              <w:color w:val="auto"/>
            </w:rPr>
          </w:pPr>
          <w:r>
            <w:rPr>
              <w:noProof/>
            </w:rPr>
            <w:lastRenderedPageBreak/>
            <w:t>Slide 38</w:t>
          </w:r>
          <w:r>
            <w:rPr>
              <w:noProof/>
            </w:rPr>
            <w:tab/>
          </w:r>
          <w:r>
            <w:rPr>
              <w:noProof/>
            </w:rPr>
            <w:fldChar w:fldCharType="begin"/>
          </w:r>
          <w:r>
            <w:rPr>
              <w:noProof/>
            </w:rPr>
            <w:instrText xml:space="preserve"> PAGEREF _Toc478970627 \h </w:instrText>
          </w:r>
          <w:r>
            <w:rPr>
              <w:noProof/>
            </w:rPr>
          </w:r>
          <w:r>
            <w:rPr>
              <w:noProof/>
            </w:rPr>
            <w:fldChar w:fldCharType="separate"/>
          </w:r>
          <w:r>
            <w:rPr>
              <w:noProof/>
            </w:rPr>
            <w:t>54</w:t>
          </w:r>
          <w:r>
            <w:rPr>
              <w:noProof/>
            </w:rPr>
            <w:fldChar w:fldCharType="end"/>
          </w:r>
        </w:p>
        <w:p w14:paraId="4129E953" w14:textId="72653A5E" w:rsidR="008A2E88" w:rsidRDefault="008A2E88">
          <w:pPr>
            <w:pStyle w:val="TOC4"/>
            <w:rPr>
              <w:rFonts w:asciiTheme="minorHAnsi" w:eastAsiaTheme="minorEastAsia" w:hAnsiTheme="minorHAnsi"/>
              <w:noProof/>
              <w:color w:val="auto"/>
            </w:rPr>
          </w:pPr>
          <w:r>
            <w:rPr>
              <w:noProof/>
            </w:rPr>
            <w:t>Slide 39</w:t>
          </w:r>
          <w:r>
            <w:rPr>
              <w:noProof/>
            </w:rPr>
            <w:tab/>
          </w:r>
          <w:r>
            <w:rPr>
              <w:noProof/>
            </w:rPr>
            <w:fldChar w:fldCharType="begin"/>
          </w:r>
          <w:r>
            <w:rPr>
              <w:noProof/>
            </w:rPr>
            <w:instrText xml:space="preserve"> PAGEREF _Toc478970628 \h </w:instrText>
          </w:r>
          <w:r>
            <w:rPr>
              <w:noProof/>
            </w:rPr>
          </w:r>
          <w:r>
            <w:rPr>
              <w:noProof/>
            </w:rPr>
            <w:fldChar w:fldCharType="separate"/>
          </w:r>
          <w:r>
            <w:rPr>
              <w:noProof/>
            </w:rPr>
            <w:t>55</w:t>
          </w:r>
          <w:r>
            <w:rPr>
              <w:noProof/>
            </w:rPr>
            <w:fldChar w:fldCharType="end"/>
          </w:r>
        </w:p>
        <w:p w14:paraId="7FE8F01D" w14:textId="37B42002" w:rsidR="008A2E88" w:rsidRDefault="008A2E88">
          <w:pPr>
            <w:pStyle w:val="TOC4"/>
            <w:rPr>
              <w:rFonts w:asciiTheme="minorHAnsi" w:eastAsiaTheme="minorEastAsia" w:hAnsiTheme="minorHAnsi"/>
              <w:noProof/>
              <w:color w:val="auto"/>
            </w:rPr>
          </w:pPr>
          <w:r>
            <w:rPr>
              <w:noProof/>
            </w:rPr>
            <w:t>Slide 40</w:t>
          </w:r>
          <w:r>
            <w:rPr>
              <w:noProof/>
            </w:rPr>
            <w:tab/>
          </w:r>
          <w:r>
            <w:rPr>
              <w:noProof/>
            </w:rPr>
            <w:fldChar w:fldCharType="begin"/>
          </w:r>
          <w:r>
            <w:rPr>
              <w:noProof/>
            </w:rPr>
            <w:instrText xml:space="preserve"> PAGEREF _Toc478970629 \h </w:instrText>
          </w:r>
          <w:r>
            <w:rPr>
              <w:noProof/>
            </w:rPr>
          </w:r>
          <w:r>
            <w:rPr>
              <w:noProof/>
            </w:rPr>
            <w:fldChar w:fldCharType="separate"/>
          </w:r>
          <w:r>
            <w:rPr>
              <w:noProof/>
            </w:rPr>
            <w:t>56</w:t>
          </w:r>
          <w:r>
            <w:rPr>
              <w:noProof/>
            </w:rPr>
            <w:fldChar w:fldCharType="end"/>
          </w:r>
        </w:p>
        <w:p w14:paraId="26507602" w14:textId="4B03B9A6" w:rsidR="008A2E88" w:rsidRDefault="008A2E88">
          <w:pPr>
            <w:pStyle w:val="TOC4"/>
            <w:rPr>
              <w:rFonts w:asciiTheme="minorHAnsi" w:eastAsiaTheme="minorEastAsia" w:hAnsiTheme="minorHAnsi"/>
              <w:noProof/>
              <w:color w:val="auto"/>
            </w:rPr>
          </w:pPr>
          <w:r>
            <w:rPr>
              <w:noProof/>
            </w:rPr>
            <w:t>Slide 41</w:t>
          </w:r>
          <w:r>
            <w:rPr>
              <w:noProof/>
            </w:rPr>
            <w:tab/>
          </w:r>
          <w:r>
            <w:rPr>
              <w:noProof/>
            </w:rPr>
            <w:fldChar w:fldCharType="begin"/>
          </w:r>
          <w:r>
            <w:rPr>
              <w:noProof/>
            </w:rPr>
            <w:instrText xml:space="preserve"> PAGEREF _Toc478970630 \h </w:instrText>
          </w:r>
          <w:r>
            <w:rPr>
              <w:noProof/>
            </w:rPr>
          </w:r>
          <w:r>
            <w:rPr>
              <w:noProof/>
            </w:rPr>
            <w:fldChar w:fldCharType="separate"/>
          </w:r>
          <w:r>
            <w:rPr>
              <w:noProof/>
            </w:rPr>
            <w:t>57</w:t>
          </w:r>
          <w:r>
            <w:rPr>
              <w:noProof/>
            </w:rPr>
            <w:fldChar w:fldCharType="end"/>
          </w:r>
        </w:p>
        <w:p w14:paraId="77CBECBC" w14:textId="5CA25E74" w:rsidR="008A2E88" w:rsidRDefault="008A2E88">
          <w:pPr>
            <w:pStyle w:val="TOC4"/>
            <w:rPr>
              <w:rFonts w:asciiTheme="minorHAnsi" w:eastAsiaTheme="minorEastAsia" w:hAnsiTheme="minorHAnsi"/>
              <w:noProof/>
              <w:color w:val="auto"/>
            </w:rPr>
          </w:pPr>
          <w:r>
            <w:rPr>
              <w:noProof/>
            </w:rPr>
            <w:t>Slide 42</w:t>
          </w:r>
          <w:r>
            <w:rPr>
              <w:noProof/>
            </w:rPr>
            <w:tab/>
          </w:r>
          <w:r>
            <w:rPr>
              <w:noProof/>
            </w:rPr>
            <w:fldChar w:fldCharType="begin"/>
          </w:r>
          <w:r>
            <w:rPr>
              <w:noProof/>
            </w:rPr>
            <w:instrText xml:space="preserve"> PAGEREF _Toc478970631 \h </w:instrText>
          </w:r>
          <w:r>
            <w:rPr>
              <w:noProof/>
            </w:rPr>
          </w:r>
          <w:r>
            <w:rPr>
              <w:noProof/>
            </w:rPr>
            <w:fldChar w:fldCharType="separate"/>
          </w:r>
          <w:r>
            <w:rPr>
              <w:noProof/>
            </w:rPr>
            <w:t>57</w:t>
          </w:r>
          <w:r>
            <w:rPr>
              <w:noProof/>
            </w:rPr>
            <w:fldChar w:fldCharType="end"/>
          </w:r>
        </w:p>
        <w:p w14:paraId="6545E979" w14:textId="05A7238F" w:rsidR="008A2E88" w:rsidRDefault="008A2E88">
          <w:pPr>
            <w:pStyle w:val="TOC2"/>
            <w:tabs>
              <w:tab w:val="left" w:pos="880"/>
              <w:tab w:val="right" w:leader="dot" w:pos="9350"/>
            </w:tabs>
            <w:rPr>
              <w:rFonts w:asciiTheme="minorHAnsi" w:eastAsiaTheme="minorEastAsia" w:hAnsiTheme="minorHAnsi"/>
              <w:noProof/>
              <w:color w:val="auto"/>
            </w:rPr>
          </w:pPr>
          <w:r>
            <w:rPr>
              <w:noProof/>
            </w:rPr>
            <w:t>6.3</w:t>
          </w:r>
          <w:r>
            <w:rPr>
              <w:rFonts w:asciiTheme="minorHAnsi" w:eastAsiaTheme="minorEastAsia" w:hAnsiTheme="minorHAnsi"/>
              <w:noProof/>
              <w:color w:val="auto"/>
            </w:rPr>
            <w:tab/>
          </w:r>
          <w:r>
            <w:rPr>
              <w:noProof/>
            </w:rPr>
            <w:t>Lesson 2: Budget Call</w:t>
          </w:r>
          <w:r>
            <w:rPr>
              <w:noProof/>
            </w:rPr>
            <w:tab/>
          </w:r>
          <w:r>
            <w:rPr>
              <w:noProof/>
            </w:rPr>
            <w:fldChar w:fldCharType="begin"/>
          </w:r>
          <w:r>
            <w:rPr>
              <w:noProof/>
            </w:rPr>
            <w:instrText xml:space="preserve"> PAGEREF _Toc478970632 \h </w:instrText>
          </w:r>
          <w:r>
            <w:rPr>
              <w:noProof/>
            </w:rPr>
          </w:r>
          <w:r>
            <w:rPr>
              <w:noProof/>
            </w:rPr>
            <w:fldChar w:fldCharType="separate"/>
          </w:r>
          <w:r>
            <w:rPr>
              <w:noProof/>
            </w:rPr>
            <w:t>59</w:t>
          </w:r>
          <w:r>
            <w:rPr>
              <w:noProof/>
            </w:rPr>
            <w:fldChar w:fldCharType="end"/>
          </w:r>
        </w:p>
        <w:p w14:paraId="461AA67E" w14:textId="250C5E9D" w:rsidR="008A2E88" w:rsidRDefault="008A2E88">
          <w:pPr>
            <w:pStyle w:val="TOC3"/>
            <w:tabs>
              <w:tab w:val="left" w:pos="1320"/>
              <w:tab w:val="right" w:leader="dot" w:pos="9350"/>
            </w:tabs>
            <w:rPr>
              <w:rFonts w:asciiTheme="minorHAnsi" w:eastAsiaTheme="minorEastAsia" w:hAnsiTheme="minorHAnsi"/>
              <w:noProof/>
              <w:color w:val="auto"/>
            </w:rPr>
          </w:pPr>
          <w:r>
            <w:rPr>
              <w:noProof/>
            </w:rPr>
            <w:t>6.3.1</w:t>
          </w:r>
          <w:r>
            <w:rPr>
              <w:rFonts w:asciiTheme="minorHAnsi" w:eastAsiaTheme="minorEastAsia" w:hAnsiTheme="minorHAnsi"/>
              <w:noProof/>
              <w:color w:val="auto"/>
            </w:rPr>
            <w:tab/>
          </w:r>
          <w:r>
            <w:rPr>
              <w:noProof/>
            </w:rPr>
            <w:t>Introduction</w:t>
          </w:r>
          <w:r>
            <w:rPr>
              <w:noProof/>
            </w:rPr>
            <w:tab/>
          </w:r>
          <w:r>
            <w:rPr>
              <w:noProof/>
            </w:rPr>
            <w:fldChar w:fldCharType="begin"/>
          </w:r>
          <w:r>
            <w:rPr>
              <w:noProof/>
            </w:rPr>
            <w:instrText xml:space="preserve"> PAGEREF _Toc478970633 \h </w:instrText>
          </w:r>
          <w:r>
            <w:rPr>
              <w:noProof/>
            </w:rPr>
          </w:r>
          <w:r>
            <w:rPr>
              <w:noProof/>
            </w:rPr>
            <w:fldChar w:fldCharType="separate"/>
          </w:r>
          <w:r>
            <w:rPr>
              <w:noProof/>
            </w:rPr>
            <w:t>59</w:t>
          </w:r>
          <w:r>
            <w:rPr>
              <w:noProof/>
            </w:rPr>
            <w:fldChar w:fldCharType="end"/>
          </w:r>
        </w:p>
        <w:p w14:paraId="0771F9F5" w14:textId="3BEA9640" w:rsidR="008A2E88" w:rsidRDefault="008A2E88">
          <w:pPr>
            <w:pStyle w:val="TOC4"/>
            <w:rPr>
              <w:rFonts w:asciiTheme="minorHAnsi" w:eastAsiaTheme="minorEastAsia" w:hAnsiTheme="minorHAnsi"/>
              <w:noProof/>
              <w:color w:val="auto"/>
            </w:rPr>
          </w:pPr>
          <w:r>
            <w:rPr>
              <w:noProof/>
            </w:rPr>
            <w:t>Slide 43</w:t>
          </w:r>
          <w:r>
            <w:rPr>
              <w:noProof/>
            </w:rPr>
            <w:tab/>
          </w:r>
          <w:r>
            <w:rPr>
              <w:noProof/>
            </w:rPr>
            <w:fldChar w:fldCharType="begin"/>
          </w:r>
          <w:r>
            <w:rPr>
              <w:noProof/>
            </w:rPr>
            <w:instrText xml:space="preserve"> PAGEREF _Toc478970634 \h </w:instrText>
          </w:r>
          <w:r>
            <w:rPr>
              <w:noProof/>
            </w:rPr>
          </w:r>
          <w:r>
            <w:rPr>
              <w:noProof/>
            </w:rPr>
            <w:fldChar w:fldCharType="separate"/>
          </w:r>
          <w:r>
            <w:rPr>
              <w:noProof/>
            </w:rPr>
            <w:t>59</w:t>
          </w:r>
          <w:r>
            <w:rPr>
              <w:noProof/>
            </w:rPr>
            <w:fldChar w:fldCharType="end"/>
          </w:r>
        </w:p>
        <w:p w14:paraId="3A8ED8BD" w14:textId="613AF55F" w:rsidR="008A2E88" w:rsidRDefault="008A2E88">
          <w:pPr>
            <w:pStyle w:val="TOC3"/>
            <w:tabs>
              <w:tab w:val="left" w:pos="1320"/>
              <w:tab w:val="right" w:leader="dot" w:pos="9350"/>
            </w:tabs>
            <w:rPr>
              <w:rFonts w:asciiTheme="minorHAnsi" w:eastAsiaTheme="minorEastAsia" w:hAnsiTheme="minorHAnsi"/>
              <w:noProof/>
              <w:color w:val="auto"/>
            </w:rPr>
          </w:pPr>
          <w:r>
            <w:rPr>
              <w:noProof/>
            </w:rPr>
            <w:t>6.3.2</w:t>
          </w:r>
          <w:r>
            <w:rPr>
              <w:rFonts w:asciiTheme="minorHAnsi" w:eastAsiaTheme="minorEastAsia" w:hAnsiTheme="minorHAnsi"/>
              <w:noProof/>
              <w:color w:val="auto"/>
            </w:rPr>
            <w:tab/>
          </w:r>
          <w:r>
            <w:rPr>
              <w:noProof/>
            </w:rPr>
            <w:t>General Operating Expense Budget Call</w:t>
          </w:r>
          <w:r>
            <w:rPr>
              <w:noProof/>
            </w:rPr>
            <w:tab/>
          </w:r>
          <w:r>
            <w:rPr>
              <w:noProof/>
            </w:rPr>
            <w:fldChar w:fldCharType="begin"/>
          </w:r>
          <w:r>
            <w:rPr>
              <w:noProof/>
            </w:rPr>
            <w:instrText xml:space="preserve"> PAGEREF _Toc478970635 \h </w:instrText>
          </w:r>
          <w:r>
            <w:rPr>
              <w:noProof/>
            </w:rPr>
          </w:r>
          <w:r>
            <w:rPr>
              <w:noProof/>
            </w:rPr>
            <w:fldChar w:fldCharType="separate"/>
          </w:r>
          <w:r>
            <w:rPr>
              <w:noProof/>
            </w:rPr>
            <w:t>59</w:t>
          </w:r>
          <w:r>
            <w:rPr>
              <w:noProof/>
            </w:rPr>
            <w:fldChar w:fldCharType="end"/>
          </w:r>
        </w:p>
        <w:p w14:paraId="151D8EFF" w14:textId="6CC5DDC4" w:rsidR="008A2E88" w:rsidRDefault="008A2E88">
          <w:pPr>
            <w:pStyle w:val="TOC4"/>
            <w:rPr>
              <w:rFonts w:asciiTheme="minorHAnsi" w:eastAsiaTheme="minorEastAsia" w:hAnsiTheme="minorHAnsi"/>
              <w:noProof/>
              <w:color w:val="auto"/>
            </w:rPr>
          </w:pPr>
          <w:r>
            <w:rPr>
              <w:noProof/>
            </w:rPr>
            <w:t>Slide 44</w:t>
          </w:r>
          <w:r>
            <w:rPr>
              <w:noProof/>
            </w:rPr>
            <w:tab/>
          </w:r>
          <w:r>
            <w:rPr>
              <w:noProof/>
            </w:rPr>
            <w:fldChar w:fldCharType="begin"/>
          </w:r>
          <w:r>
            <w:rPr>
              <w:noProof/>
            </w:rPr>
            <w:instrText xml:space="preserve"> PAGEREF _Toc478970636 \h </w:instrText>
          </w:r>
          <w:r>
            <w:rPr>
              <w:noProof/>
            </w:rPr>
          </w:r>
          <w:r>
            <w:rPr>
              <w:noProof/>
            </w:rPr>
            <w:fldChar w:fldCharType="separate"/>
          </w:r>
          <w:r>
            <w:rPr>
              <w:noProof/>
            </w:rPr>
            <w:t>59</w:t>
          </w:r>
          <w:r>
            <w:rPr>
              <w:noProof/>
            </w:rPr>
            <w:fldChar w:fldCharType="end"/>
          </w:r>
        </w:p>
        <w:p w14:paraId="2A03994A" w14:textId="02E48765" w:rsidR="008A2E88" w:rsidRDefault="008A2E88">
          <w:pPr>
            <w:pStyle w:val="TOC4"/>
            <w:rPr>
              <w:rFonts w:asciiTheme="minorHAnsi" w:eastAsiaTheme="minorEastAsia" w:hAnsiTheme="minorHAnsi"/>
              <w:noProof/>
              <w:color w:val="auto"/>
            </w:rPr>
          </w:pPr>
          <w:r>
            <w:rPr>
              <w:noProof/>
            </w:rPr>
            <w:t>Slide 45</w:t>
          </w:r>
          <w:r>
            <w:rPr>
              <w:noProof/>
            </w:rPr>
            <w:tab/>
          </w:r>
          <w:r>
            <w:rPr>
              <w:noProof/>
            </w:rPr>
            <w:fldChar w:fldCharType="begin"/>
          </w:r>
          <w:r>
            <w:rPr>
              <w:noProof/>
            </w:rPr>
            <w:instrText xml:space="preserve"> PAGEREF _Toc478970637 \h </w:instrText>
          </w:r>
          <w:r>
            <w:rPr>
              <w:noProof/>
            </w:rPr>
          </w:r>
          <w:r>
            <w:rPr>
              <w:noProof/>
            </w:rPr>
            <w:fldChar w:fldCharType="separate"/>
          </w:r>
          <w:r>
            <w:rPr>
              <w:noProof/>
            </w:rPr>
            <w:t>60</w:t>
          </w:r>
          <w:r>
            <w:rPr>
              <w:noProof/>
            </w:rPr>
            <w:fldChar w:fldCharType="end"/>
          </w:r>
        </w:p>
        <w:p w14:paraId="671C7EC0" w14:textId="166EEDAF" w:rsidR="008A2E88" w:rsidRDefault="008A2E88">
          <w:pPr>
            <w:pStyle w:val="TOC4"/>
            <w:rPr>
              <w:rFonts w:asciiTheme="minorHAnsi" w:eastAsiaTheme="minorEastAsia" w:hAnsiTheme="minorHAnsi"/>
              <w:noProof/>
              <w:color w:val="auto"/>
            </w:rPr>
          </w:pPr>
          <w:r>
            <w:rPr>
              <w:noProof/>
            </w:rPr>
            <w:t>Slide 46</w:t>
          </w:r>
          <w:r>
            <w:rPr>
              <w:noProof/>
            </w:rPr>
            <w:tab/>
          </w:r>
          <w:r>
            <w:rPr>
              <w:noProof/>
            </w:rPr>
            <w:fldChar w:fldCharType="begin"/>
          </w:r>
          <w:r>
            <w:rPr>
              <w:noProof/>
            </w:rPr>
            <w:instrText xml:space="preserve"> PAGEREF _Toc478970638 \h </w:instrText>
          </w:r>
          <w:r>
            <w:rPr>
              <w:noProof/>
            </w:rPr>
          </w:r>
          <w:r>
            <w:rPr>
              <w:noProof/>
            </w:rPr>
            <w:fldChar w:fldCharType="separate"/>
          </w:r>
          <w:r>
            <w:rPr>
              <w:noProof/>
            </w:rPr>
            <w:t>62</w:t>
          </w:r>
          <w:r>
            <w:rPr>
              <w:noProof/>
            </w:rPr>
            <w:fldChar w:fldCharType="end"/>
          </w:r>
        </w:p>
        <w:p w14:paraId="4B3787E8" w14:textId="473F0C80" w:rsidR="008A2E88" w:rsidRDefault="008A2E88">
          <w:pPr>
            <w:pStyle w:val="TOC4"/>
            <w:rPr>
              <w:rFonts w:asciiTheme="minorHAnsi" w:eastAsiaTheme="minorEastAsia" w:hAnsiTheme="minorHAnsi"/>
              <w:noProof/>
              <w:color w:val="auto"/>
            </w:rPr>
          </w:pPr>
          <w:r>
            <w:rPr>
              <w:noProof/>
            </w:rPr>
            <w:t>Slide 47</w:t>
          </w:r>
          <w:r>
            <w:rPr>
              <w:noProof/>
            </w:rPr>
            <w:tab/>
          </w:r>
          <w:r>
            <w:rPr>
              <w:noProof/>
            </w:rPr>
            <w:fldChar w:fldCharType="begin"/>
          </w:r>
          <w:r>
            <w:rPr>
              <w:noProof/>
            </w:rPr>
            <w:instrText xml:space="preserve"> PAGEREF _Toc478970639 \h </w:instrText>
          </w:r>
          <w:r>
            <w:rPr>
              <w:noProof/>
            </w:rPr>
          </w:r>
          <w:r>
            <w:rPr>
              <w:noProof/>
            </w:rPr>
            <w:fldChar w:fldCharType="separate"/>
          </w:r>
          <w:r>
            <w:rPr>
              <w:noProof/>
            </w:rPr>
            <w:t>63</w:t>
          </w:r>
          <w:r>
            <w:rPr>
              <w:noProof/>
            </w:rPr>
            <w:fldChar w:fldCharType="end"/>
          </w:r>
        </w:p>
        <w:p w14:paraId="2C65A84C" w14:textId="2DF3FB3F" w:rsidR="008A2E88" w:rsidRDefault="008A2E88">
          <w:pPr>
            <w:pStyle w:val="TOC3"/>
            <w:tabs>
              <w:tab w:val="left" w:pos="1320"/>
              <w:tab w:val="right" w:leader="dot" w:pos="9350"/>
            </w:tabs>
            <w:rPr>
              <w:rFonts w:asciiTheme="minorHAnsi" w:eastAsiaTheme="minorEastAsia" w:hAnsiTheme="minorHAnsi"/>
              <w:noProof/>
              <w:color w:val="auto"/>
            </w:rPr>
          </w:pPr>
          <w:r>
            <w:rPr>
              <w:noProof/>
            </w:rPr>
            <w:t>6.3.3</w:t>
          </w:r>
          <w:r>
            <w:rPr>
              <w:rFonts w:asciiTheme="minorHAnsi" w:eastAsiaTheme="minorEastAsia" w:hAnsiTheme="minorHAnsi"/>
              <w:noProof/>
              <w:color w:val="auto"/>
            </w:rPr>
            <w:tab/>
          </w:r>
          <w:r>
            <w:rPr>
              <w:noProof/>
            </w:rPr>
            <w:t>Minor Construction Budget Call</w:t>
          </w:r>
          <w:r>
            <w:rPr>
              <w:noProof/>
            </w:rPr>
            <w:tab/>
          </w:r>
          <w:r>
            <w:rPr>
              <w:noProof/>
            </w:rPr>
            <w:fldChar w:fldCharType="begin"/>
          </w:r>
          <w:r>
            <w:rPr>
              <w:noProof/>
            </w:rPr>
            <w:instrText xml:space="preserve"> PAGEREF _Toc478970640 \h </w:instrText>
          </w:r>
          <w:r>
            <w:rPr>
              <w:noProof/>
            </w:rPr>
          </w:r>
          <w:r>
            <w:rPr>
              <w:noProof/>
            </w:rPr>
            <w:fldChar w:fldCharType="separate"/>
          </w:r>
          <w:r>
            <w:rPr>
              <w:noProof/>
            </w:rPr>
            <w:t>64</w:t>
          </w:r>
          <w:r>
            <w:rPr>
              <w:noProof/>
            </w:rPr>
            <w:fldChar w:fldCharType="end"/>
          </w:r>
        </w:p>
        <w:p w14:paraId="52F63D5B" w14:textId="41FE6C2B" w:rsidR="008A2E88" w:rsidRDefault="008A2E88">
          <w:pPr>
            <w:pStyle w:val="TOC4"/>
            <w:rPr>
              <w:rFonts w:asciiTheme="minorHAnsi" w:eastAsiaTheme="minorEastAsia" w:hAnsiTheme="minorHAnsi"/>
              <w:noProof/>
              <w:color w:val="auto"/>
            </w:rPr>
          </w:pPr>
          <w:r>
            <w:rPr>
              <w:noProof/>
            </w:rPr>
            <w:t>Slide 48</w:t>
          </w:r>
          <w:r>
            <w:rPr>
              <w:noProof/>
            </w:rPr>
            <w:tab/>
          </w:r>
          <w:r>
            <w:rPr>
              <w:noProof/>
            </w:rPr>
            <w:fldChar w:fldCharType="begin"/>
          </w:r>
          <w:r>
            <w:rPr>
              <w:noProof/>
            </w:rPr>
            <w:instrText xml:space="preserve"> PAGEREF _Toc478970641 \h </w:instrText>
          </w:r>
          <w:r>
            <w:rPr>
              <w:noProof/>
            </w:rPr>
          </w:r>
          <w:r>
            <w:rPr>
              <w:noProof/>
            </w:rPr>
            <w:fldChar w:fldCharType="separate"/>
          </w:r>
          <w:r>
            <w:rPr>
              <w:noProof/>
            </w:rPr>
            <w:t>64</w:t>
          </w:r>
          <w:r>
            <w:rPr>
              <w:noProof/>
            </w:rPr>
            <w:fldChar w:fldCharType="end"/>
          </w:r>
        </w:p>
        <w:p w14:paraId="4B9CAC6A" w14:textId="063824CE" w:rsidR="008A2E88" w:rsidRDefault="008A2E88">
          <w:pPr>
            <w:pStyle w:val="TOC4"/>
            <w:rPr>
              <w:rFonts w:asciiTheme="minorHAnsi" w:eastAsiaTheme="minorEastAsia" w:hAnsiTheme="minorHAnsi"/>
              <w:noProof/>
              <w:color w:val="auto"/>
            </w:rPr>
          </w:pPr>
          <w:r>
            <w:rPr>
              <w:noProof/>
            </w:rPr>
            <w:t>Slide 49</w:t>
          </w:r>
          <w:r>
            <w:rPr>
              <w:noProof/>
            </w:rPr>
            <w:tab/>
          </w:r>
          <w:r>
            <w:rPr>
              <w:noProof/>
            </w:rPr>
            <w:fldChar w:fldCharType="begin"/>
          </w:r>
          <w:r>
            <w:rPr>
              <w:noProof/>
            </w:rPr>
            <w:instrText xml:space="preserve"> PAGEREF _Toc478970642 \h </w:instrText>
          </w:r>
          <w:r>
            <w:rPr>
              <w:noProof/>
            </w:rPr>
          </w:r>
          <w:r>
            <w:rPr>
              <w:noProof/>
            </w:rPr>
            <w:fldChar w:fldCharType="separate"/>
          </w:r>
          <w:r>
            <w:rPr>
              <w:noProof/>
            </w:rPr>
            <w:t>65</w:t>
          </w:r>
          <w:r>
            <w:rPr>
              <w:noProof/>
            </w:rPr>
            <w:fldChar w:fldCharType="end"/>
          </w:r>
        </w:p>
        <w:p w14:paraId="548F4EF9" w14:textId="09E3740C" w:rsidR="008A2E88" w:rsidRDefault="008A2E88">
          <w:pPr>
            <w:pStyle w:val="TOC4"/>
            <w:rPr>
              <w:rFonts w:asciiTheme="minorHAnsi" w:eastAsiaTheme="minorEastAsia" w:hAnsiTheme="minorHAnsi"/>
              <w:noProof/>
              <w:color w:val="auto"/>
            </w:rPr>
          </w:pPr>
          <w:r>
            <w:rPr>
              <w:noProof/>
            </w:rPr>
            <w:t>Slide 50</w:t>
          </w:r>
          <w:r>
            <w:rPr>
              <w:noProof/>
            </w:rPr>
            <w:tab/>
          </w:r>
          <w:r>
            <w:rPr>
              <w:noProof/>
            </w:rPr>
            <w:fldChar w:fldCharType="begin"/>
          </w:r>
          <w:r>
            <w:rPr>
              <w:noProof/>
            </w:rPr>
            <w:instrText xml:space="preserve"> PAGEREF _Toc478970643 \h </w:instrText>
          </w:r>
          <w:r>
            <w:rPr>
              <w:noProof/>
            </w:rPr>
          </w:r>
          <w:r>
            <w:rPr>
              <w:noProof/>
            </w:rPr>
            <w:fldChar w:fldCharType="separate"/>
          </w:r>
          <w:r>
            <w:rPr>
              <w:noProof/>
            </w:rPr>
            <w:t>66</w:t>
          </w:r>
          <w:r>
            <w:rPr>
              <w:noProof/>
            </w:rPr>
            <w:fldChar w:fldCharType="end"/>
          </w:r>
        </w:p>
        <w:p w14:paraId="18D598F3" w14:textId="3E1D24CA" w:rsidR="008A2E88" w:rsidRDefault="008A2E88">
          <w:pPr>
            <w:pStyle w:val="TOC4"/>
            <w:rPr>
              <w:rFonts w:asciiTheme="minorHAnsi" w:eastAsiaTheme="minorEastAsia" w:hAnsiTheme="minorHAnsi"/>
              <w:noProof/>
              <w:color w:val="auto"/>
            </w:rPr>
          </w:pPr>
          <w:r>
            <w:rPr>
              <w:noProof/>
            </w:rPr>
            <w:t>Slide 51</w:t>
          </w:r>
          <w:r>
            <w:rPr>
              <w:noProof/>
            </w:rPr>
            <w:tab/>
          </w:r>
          <w:r>
            <w:rPr>
              <w:noProof/>
            </w:rPr>
            <w:fldChar w:fldCharType="begin"/>
          </w:r>
          <w:r>
            <w:rPr>
              <w:noProof/>
            </w:rPr>
            <w:instrText xml:space="preserve"> PAGEREF _Toc478970644 \h </w:instrText>
          </w:r>
          <w:r>
            <w:rPr>
              <w:noProof/>
            </w:rPr>
          </w:r>
          <w:r>
            <w:rPr>
              <w:noProof/>
            </w:rPr>
            <w:fldChar w:fldCharType="separate"/>
          </w:r>
          <w:r>
            <w:rPr>
              <w:noProof/>
            </w:rPr>
            <w:t>67</w:t>
          </w:r>
          <w:r>
            <w:rPr>
              <w:noProof/>
            </w:rPr>
            <w:fldChar w:fldCharType="end"/>
          </w:r>
        </w:p>
        <w:p w14:paraId="55596ABB" w14:textId="06160E11" w:rsidR="008A2E88" w:rsidRDefault="008A2E88">
          <w:pPr>
            <w:pStyle w:val="TOC4"/>
            <w:rPr>
              <w:rFonts w:asciiTheme="minorHAnsi" w:eastAsiaTheme="minorEastAsia" w:hAnsiTheme="minorHAnsi"/>
              <w:noProof/>
              <w:color w:val="auto"/>
            </w:rPr>
          </w:pPr>
          <w:r>
            <w:rPr>
              <w:noProof/>
            </w:rPr>
            <w:t>Slide 52</w:t>
          </w:r>
          <w:r>
            <w:rPr>
              <w:noProof/>
            </w:rPr>
            <w:tab/>
          </w:r>
          <w:r>
            <w:rPr>
              <w:noProof/>
            </w:rPr>
            <w:fldChar w:fldCharType="begin"/>
          </w:r>
          <w:r>
            <w:rPr>
              <w:noProof/>
            </w:rPr>
            <w:instrText xml:space="preserve"> PAGEREF _Toc478970645 \h </w:instrText>
          </w:r>
          <w:r>
            <w:rPr>
              <w:noProof/>
            </w:rPr>
          </w:r>
          <w:r>
            <w:rPr>
              <w:noProof/>
            </w:rPr>
            <w:fldChar w:fldCharType="separate"/>
          </w:r>
          <w:r>
            <w:rPr>
              <w:noProof/>
            </w:rPr>
            <w:t>68</w:t>
          </w:r>
          <w:r>
            <w:rPr>
              <w:noProof/>
            </w:rPr>
            <w:fldChar w:fldCharType="end"/>
          </w:r>
        </w:p>
        <w:p w14:paraId="62607A92" w14:textId="14567894" w:rsidR="008A2E88" w:rsidRDefault="008A2E88">
          <w:pPr>
            <w:pStyle w:val="TOC4"/>
            <w:rPr>
              <w:rFonts w:asciiTheme="minorHAnsi" w:eastAsiaTheme="minorEastAsia" w:hAnsiTheme="minorHAnsi"/>
              <w:noProof/>
              <w:color w:val="auto"/>
            </w:rPr>
          </w:pPr>
          <w:r>
            <w:rPr>
              <w:noProof/>
            </w:rPr>
            <w:t>Slide 53</w:t>
          </w:r>
          <w:r>
            <w:rPr>
              <w:noProof/>
            </w:rPr>
            <w:tab/>
          </w:r>
          <w:r>
            <w:rPr>
              <w:noProof/>
            </w:rPr>
            <w:fldChar w:fldCharType="begin"/>
          </w:r>
          <w:r>
            <w:rPr>
              <w:noProof/>
            </w:rPr>
            <w:instrText xml:space="preserve"> PAGEREF _Toc478970646 \h </w:instrText>
          </w:r>
          <w:r>
            <w:rPr>
              <w:noProof/>
            </w:rPr>
          </w:r>
          <w:r>
            <w:rPr>
              <w:noProof/>
            </w:rPr>
            <w:fldChar w:fldCharType="separate"/>
          </w:r>
          <w:r>
            <w:rPr>
              <w:noProof/>
            </w:rPr>
            <w:t>69</w:t>
          </w:r>
          <w:r>
            <w:rPr>
              <w:noProof/>
            </w:rPr>
            <w:fldChar w:fldCharType="end"/>
          </w:r>
        </w:p>
        <w:p w14:paraId="2A4B2FCC" w14:textId="3E734A65" w:rsidR="008A2E88" w:rsidRDefault="008A2E88">
          <w:pPr>
            <w:pStyle w:val="TOC4"/>
            <w:rPr>
              <w:rFonts w:asciiTheme="minorHAnsi" w:eastAsiaTheme="minorEastAsia" w:hAnsiTheme="minorHAnsi"/>
              <w:noProof/>
              <w:color w:val="auto"/>
            </w:rPr>
          </w:pPr>
          <w:r>
            <w:rPr>
              <w:noProof/>
            </w:rPr>
            <w:t>Slide 54</w:t>
          </w:r>
          <w:r>
            <w:rPr>
              <w:noProof/>
            </w:rPr>
            <w:tab/>
          </w:r>
          <w:r>
            <w:rPr>
              <w:noProof/>
            </w:rPr>
            <w:fldChar w:fldCharType="begin"/>
          </w:r>
          <w:r>
            <w:rPr>
              <w:noProof/>
            </w:rPr>
            <w:instrText xml:space="preserve"> PAGEREF _Toc478970647 \h </w:instrText>
          </w:r>
          <w:r>
            <w:rPr>
              <w:noProof/>
            </w:rPr>
          </w:r>
          <w:r>
            <w:rPr>
              <w:noProof/>
            </w:rPr>
            <w:fldChar w:fldCharType="separate"/>
          </w:r>
          <w:r>
            <w:rPr>
              <w:noProof/>
            </w:rPr>
            <w:t>69</w:t>
          </w:r>
          <w:r>
            <w:rPr>
              <w:noProof/>
            </w:rPr>
            <w:fldChar w:fldCharType="end"/>
          </w:r>
        </w:p>
        <w:p w14:paraId="21756925" w14:textId="00789FB8" w:rsidR="008A2E88" w:rsidRDefault="008A2E88">
          <w:pPr>
            <w:pStyle w:val="TOC4"/>
            <w:rPr>
              <w:rFonts w:asciiTheme="minorHAnsi" w:eastAsiaTheme="minorEastAsia" w:hAnsiTheme="minorHAnsi"/>
              <w:noProof/>
              <w:color w:val="auto"/>
            </w:rPr>
          </w:pPr>
          <w:r>
            <w:rPr>
              <w:noProof/>
            </w:rPr>
            <w:t>Slide 55</w:t>
          </w:r>
          <w:r>
            <w:rPr>
              <w:noProof/>
            </w:rPr>
            <w:tab/>
          </w:r>
          <w:r>
            <w:rPr>
              <w:noProof/>
            </w:rPr>
            <w:fldChar w:fldCharType="begin"/>
          </w:r>
          <w:r>
            <w:rPr>
              <w:noProof/>
            </w:rPr>
            <w:instrText xml:space="preserve"> PAGEREF _Toc478970648 \h </w:instrText>
          </w:r>
          <w:r>
            <w:rPr>
              <w:noProof/>
            </w:rPr>
          </w:r>
          <w:r>
            <w:rPr>
              <w:noProof/>
            </w:rPr>
            <w:fldChar w:fldCharType="separate"/>
          </w:r>
          <w:r>
            <w:rPr>
              <w:noProof/>
            </w:rPr>
            <w:t>70</w:t>
          </w:r>
          <w:r>
            <w:rPr>
              <w:noProof/>
            </w:rPr>
            <w:fldChar w:fldCharType="end"/>
          </w:r>
        </w:p>
        <w:p w14:paraId="304F8796" w14:textId="511142E9" w:rsidR="008A2E88" w:rsidRDefault="008A2E88">
          <w:pPr>
            <w:pStyle w:val="TOC2"/>
            <w:tabs>
              <w:tab w:val="left" w:pos="880"/>
              <w:tab w:val="right" w:leader="dot" w:pos="9350"/>
            </w:tabs>
            <w:rPr>
              <w:rFonts w:asciiTheme="minorHAnsi" w:eastAsiaTheme="minorEastAsia" w:hAnsiTheme="minorHAnsi"/>
              <w:noProof/>
              <w:color w:val="auto"/>
            </w:rPr>
          </w:pPr>
          <w:r>
            <w:rPr>
              <w:noProof/>
            </w:rPr>
            <w:t>6.4</w:t>
          </w:r>
          <w:r>
            <w:rPr>
              <w:rFonts w:asciiTheme="minorHAnsi" w:eastAsiaTheme="minorEastAsia" w:hAnsiTheme="minorHAnsi"/>
              <w:noProof/>
              <w:color w:val="auto"/>
            </w:rPr>
            <w:tab/>
          </w:r>
          <w:r>
            <w:rPr>
              <w:noProof/>
            </w:rPr>
            <w:t>Lesson 3: Operating Plan</w:t>
          </w:r>
          <w:r>
            <w:rPr>
              <w:noProof/>
            </w:rPr>
            <w:tab/>
          </w:r>
          <w:r>
            <w:rPr>
              <w:noProof/>
            </w:rPr>
            <w:fldChar w:fldCharType="begin"/>
          </w:r>
          <w:r>
            <w:rPr>
              <w:noProof/>
            </w:rPr>
            <w:instrText xml:space="preserve"> PAGEREF _Toc478970649 \h </w:instrText>
          </w:r>
          <w:r>
            <w:rPr>
              <w:noProof/>
            </w:rPr>
          </w:r>
          <w:r>
            <w:rPr>
              <w:noProof/>
            </w:rPr>
            <w:fldChar w:fldCharType="separate"/>
          </w:r>
          <w:r>
            <w:rPr>
              <w:noProof/>
            </w:rPr>
            <w:t>71</w:t>
          </w:r>
          <w:r>
            <w:rPr>
              <w:noProof/>
            </w:rPr>
            <w:fldChar w:fldCharType="end"/>
          </w:r>
        </w:p>
        <w:p w14:paraId="7611427B" w14:textId="61E9DB6C" w:rsidR="008A2E88" w:rsidRDefault="008A2E88">
          <w:pPr>
            <w:pStyle w:val="TOC3"/>
            <w:tabs>
              <w:tab w:val="left" w:pos="1320"/>
              <w:tab w:val="right" w:leader="dot" w:pos="9350"/>
            </w:tabs>
            <w:rPr>
              <w:rFonts w:asciiTheme="minorHAnsi" w:eastAsiaTheme="minorEastAsia" w:hAnsiTheme="minorHAnsi"/>
              <w:noProof/>
              <w:color w:val="auto"/>
            </w:rPr>
          </w:pPr>
          <w:r>
            <w:rPr>
              <w:noProof/>
            </w:rPr>
            <w:t>6.4.1</w:t>
          </w:r>
          <w:r>
            <w:rPr>
              <w:rFonts w:asciiTheme="minorHAnsi" w:eastAsiaTheme="minorEastAsia" w:hAnsiTheme="minorHAnsi"/>
              <w:noProof/>
              <w:color w:val="auto"/>
            </w:rPr>
            <w:tab/>
          </w:r>
          <w:r>
            <w:rPr>
              <w:noProof/>
            </w:rPr>
            <w:t>Introduction</w:t>
          </w:r>
          <w:r>
            <w:rPr>
              <w:noProof/>
            </w:rPr>
            <w:tab/>
          </w:r>
          <w:r>
            <w:rPr>
              <w:noProof/>
            </w:rPr>
            <w:fldChar w:fldCharType="begin"/>
          </w:r>
          <w:r>
            <w:rPr>
              <w:noProof/>
            </w:rPr>
            <w:instrText xml:space="preserve"> PAGEREF _Toc478970650 \h </w:instrText>
          </w:r>
          <w:r>
            <w:rPr>
              <w:noProof/>
            </w:rPr>
          </w:r>
          <w:r>
            <w:rPr>
              <w:noProof/>
            </w:rPr>
            <w:fldChar w:fldCharType="separate"/>
          </w:r>
          <w:r>
            <w:rPr>
              <w:noProof/>
            </w:rPr>
            <w:t>71</w:t>
          </w:r>
          <w:r>
            <w:rPr>
              <w:noProof/>
            </w:rPr>
            <w:fldChar w:fldCharType="end"/>
          </w:r>
        </w:p>
        <w:p w14:paraId="0F306358" w14:textId="510ADDAF" w:rsidR="008A2E88" w:rsidRDefault="008A2E88">
          <w:pPr>
            <w:pStyle w:val="TOC4"/>
            <w:rPr>
              <w:rFonts w:asciiTheme="minorHAnsi" w:eastAsiaTheme="minorEastAsia" w:hAnsiTheme="minorHAnsi"/>
              <w:noProof/>
              <w:color w:val="auto"/>
            </w:rPr>
          </w:pPr>
          <w:r>
            <w:rPr>
              <w:noProof/>
            </w:rPr>
            <w:t>Slide 56</w:t>
          </w:r>
          <w:r>
            <w:rPr>
              <w:noProof/>
            </w:rPr>
            <w:tab/>
          </w:r>
          <w:r>
            <w:rPr>
              <w:noProof/>
            </w:rPr>
            <w:fldChar w:fldCharType="begin"/>
          </w:r>
          <w:r>
            <w:rPr>
              <w:noProof/>
            </w:rPr>
            <w:instrText xml:space="preserve"> PAGEREF _Toc478970651 \h </w:instrText>
          </w:r>
          <w:r>
            <w:rPr>
              <w:noProof/>
            </w:rPr>
          </w:r>
          <w:r>
            <w:rPr>
              <w:noProof/>
            </w:rPr>
            <w:fldChar w:fldCharType="separate"/>
          </w:r>
          <w:r>
            <w:rPr>
              <w:noProof/>
            </w:rPr>
            <w:t>71</w:t>
          </w:r>
          <w:r>
            <w:rPr>
              <w:noProof/>
            </w:rPr>
            <w:fldChar w:fldCharType="end"/>
          </w:r>
        </w:p>
        <w:p w14:paraId="4E5FE7C8" w14:textId="028EAF84" w:rsidR="008A2E88" w:rsidRDefault="008A2E88">
          <w:pPr>
            <w:pStyle w:val="TOC3"/>
            <w:tabs>
              <w:tab w:val="left" w:pos="1320"/>
              <w:tab w:val="right" w:leader="dot" w:pos="9350"/>
            </w:tabs>
            <w:rPr>
              <w:rFonts w:asciiTheme="minorHAnsi" w:eastAsiaTheme="minorEastAsia" w:hAnsiTheme="minorHAnsi"/>
              <w:noProof/>
              <w:color w:val="auto"/>
            </w:rPr>
          </w:pPr>
          <w:r>
            <w:rPr>
              <w:noProof/>
            </w:rPr>
            <w:t>6.4.2</w:t>
          </w:r>
          <w:r>
            <w:rPr>
              <w:rFonts w:asciiTheme="minorHAnsi" w:eastAsiaTheme="minorEastAsia" w:hAnsiTheme="minorHAnsi"/>
              <w:noProof/>
              <w:color w:val="auto"/>
            </w:rPr>
            <w:tab/>
          </w:r>
          <w:r>
            <w:rPr>
              <w:noProof/>
            </w:rPr>
            <w:t>Budget Formulation</w:t>
          </w:r>
          <w:r>
            <w:rPr>
              <w:noProof/>
            </w:rPr>
            <w:tab/>
          </w:r>
          <w:r>
            <w:rPr>
              <w:noProof/>
            </w:rPr>
            <w:fldChar w:fldCharType="begin"/>
          </w:r>
          <w:r>
            <w:rPr>
              <w:noProof/>
            </w:rPr>
            <w:instrText xml:space="preserve"> PAGEREF _Toc478970652 \h </w:instrText>
          </w:r>
          <w:r>
            <w:rPr>
              <w:noProof/>
            </w:rPr>
          </w:r>
          <w:r>
            <w:rPr>
              <w:noProof/>
            </w:rPr>
            <w:fldChar w:fldCharType="separate"/>
          </w:r>
          <w:r>
            <w:rPr>
              <w:noProof/>
            </w:rPr>
            <w:t>72</w:t>
          </w:r>
          <w:r>
            <w:rPr>
              <w:noProof/>
            </w:rPr>
            <w:fldChar w:fldCharType="end"/>
          </w:r>
        </w:p>
        <w:p w14:paraId="504BC211" w14:textId="715EE03C" w:rsidR="008A2E88" w:rsidRDefault="008A2E88">
          <w:pPr>
            <w:pStyle w:val="TOC4"/>
            <w:rPr>
              <w:rFonts w:asciiTheme="minorHAnsi" w:eastAsiaTheme="minorEastAsia" w:hAnsiTheme="minorHAnsi"/>
              <w:noProof/>
              <w:color w:val="auto"/>
            </w:rPr>
          </w:pPr>
          <w:r>
            <w:rPr>
              <w:noProof/>
            </w:rPr>
            <w:t>Slide 57</w:t>
          </w:r>
          <w:r>
            <w:rPr>
              <w:noProof/>
            </w:rPr>
            <w:tab/>
          </w:r>
          <w:r>
            <w:rPr>
              <w:noProof/>
            </w:rPr>
            <w:fldChar w:fldCharType="begin"/>
          </w:r>
          <w:r>
            <w:rPr>
              <w:noProof/>
            </w:rPr>
            <w:instrText xml:space="preserve"> PAGEREF _Toc478970653 \h </w:instrText>
          </w:r>
          <w:r>
            <w:rPr>
              <w:noProof/>
            </w:rPr>
          </w:r>
          <w:r>
            <w:rPr>
              <w:noProof/>
            </w:rPr>
            <w:fldChar w:fldCharType="separate"/>
          </w:r>
          <w:r>
            <w:rPr>
              <w:noProof/>
            </w:rPr>
            <w:t>72</w:t>
          </w:r>
          <w:r>
            <w:rPr>
              <w:noProof/>
            </w:rPr>
            <w:fldChar w:fldCharType="end"/>
          </w:r>
        </w:p>
        <w:p w14:paraId="0560DAEC" w14:textId="7699DAB5" w:rsidR="008A2E88" w:rsidRDefault="008A2E88">
          <w:pPr>
            <w:pStyle w:val="TOC4"/>
            <w:rPr>
              <w:rFonts w:asciiTheme="minorHAnsi" w:eastAsiaTheme="minorEastAsia" w:hAnsiTheme="minorHAnsi"/>
              <w:noProof/>
              <w:color w:val="auto"/>
            </w:rPr>
          </w:pPr>
          <w:r>
            <w:rPr>
              <w:noProof/>
            </w:rPr>
            <w:t>Slide 58</w:t>
          </w:r>
          <w:r>
            <w:rPr>
              <w:noProof/>
            </w:rPr>
            <w:tab/>
          </w:r>
          <w:r>
            <w:rPr>
              <w:noProof/>
            </w:rPr>
            <w:fldChar w:fldCharType="begin"/>
          </w:r>
          <w:r>
            <w:rPr>
              <w:noProof/>
            </w:rPr>
            <w:instrText xml:space="preserve"> PAGEREF _Toc478970654 \h </w:instrText>
          </w:r>
          <w:r>
            <w:rPr>
              <w:noProof/>
            </w:rPr>
          </w:r>
          <w:r>
            <w:rPr>
              <w:noProof/>
            </w:rPr>
            <w:fldChar w:fldCharType="separate"/>
          </w:r>
          <w:r>
            <w:rPr>
              <w:noProof/>
            </w:rPr>
            <w:t>73</w:t>
          </w:r>
          <w:r>
            <w:rPr>
              <w:noProof/>
            </w:rPr>
            <w:fldChar w:fldCharType="end"/>
          </w:r>
        </w:p>
        <w:p w14:paraId="6FBB53EB" w14:textId="6EFDEAA2" w:rsidR="008A2E88" w:rsidRDefault="008A2E88">
          <w:pPr>
            <w:pStyle w:val="TOC4"/>
            <w:rPr>
              <w:rFonts w:asciiTheme="minorHAnsi" w:eastAsiaTheme="minorEastAsia" w:hAnsiTheme="minorHAnsi"/>
              <w:noProof/>
              <w:color w:val="auto"/>
            </w:rPr>
          </w:pPr>
          <w:r>
            <w:rPr>
              <w:noProof/>
            </w:rPr>
            <w:t>Slide 59</w:t>
          </w:r>
          <w:r>
            <w:rPr>
              <w:noProof/>
            </w:rPr>
            <w:tab/>
          </w:r>
          <w:r>
            <w:rPr>
              <w:noProof/>
            </w:rPr>
            <w:fldChar w:fldCharType="begin"/>
          </w:r>
          <w:r>
            <w:rPr>
              <w:noProof/>
            </w:rPr>
            <w:instrText xml:space="preserve"> PAGEREF _Toc478970655 \h </w:instrText>
          </w:r>
          <w:r>
            <w:rPr>
              <w:noProof/>
            </w:rPr>
          </w:r>
          <w:r>
            <w:rPr>
              <w:noProof/>
            </w:rPr>
            <w:fldChar w:fldCharType="separate"/>
          </w:r>
          <w:r>
            <w:rPr>
              <w:noProof/>
            </w:rPr>
            <w:t>75</w:t>
          </w:r>
          <w:r>
            <w:rPr>
              <w:noProof/>
            </w:rPr>
            <w:fldChar w:fldCharType="end"/>
          </w:r>
        </w:p>
        <w:p w14:paraId="008F4374" w14:textId="1C905B59" w:rsidR="008A2E88" w:rsidRDefault="008A2E88">
          <w:pPr>
            <w:pStyle w:val="TOC4"/>
            <w:rPr>
              <w:rFonts w:asciiTheme="minorHAnsi" w:eastAsiaTheme="minorEastAsia" w:hAnsiTheme="minorHAnsi"/>
              <w:noProof/>
              <w:color w:val="auto"/>
            </w:rPr>
          </w:pPr>
          <w:r>
            <w:rPr>
              <w:noProof/>
            </w:rPr>
            <w:t>Slide 60</w:t>
          </w:r>
          <w:r>
            <w:rPr>
              <w:noProof/>
            </w:rPr>
            <w:tab/>
          </w:r>
          <w:r>
            <w:rPr>
              <w:noProof/>
            </w:rPr>
            <w:fldChar w:fldCharType="begin"/>
          </w:r>
          <w:r>
            <w:rPr>
              <w:noProof/>
            </w:rPr>
            <w:instrText xml:space="preserve"> PAGEREF _Toc478970656 \h </w:instrText>
          </w:r>
          <w:r>
            <w:rPr>
              <w:noProof/>
            </w:rPr>
          </w:r>
          <w:r>
            <w:rPr>
              <w:noProof/>
            </w:rPr>
            <w:fldChar w:fldCharType="separate"/>
          </w:r>
          <w:r>
            <w:rPr>
              <w:noProof/>
            </w:rPr>
            <w:t>77</w:t>
          </w:r>
          <w:r>
            <w:rPr>
              <w:noProof/>
            </w:rPr>
            <w:fldChar w:fldCharType="end"/>
          </w:r>
        </w:p>
        <w:p w14:paraId="131B6DF8" w14:textId="13231483" w:rsidR="008A2E88" w:rsidRDefault="008A2E88">
          <w:pPr>
            <w:pStyle w:val="TOC4"/>
            <w:rPr>
              <w:rFonts w:asciiTheme="minorHAnsi" w:eastAsiaTheme="minorEastAsia" w:hAnsiTheme="minorHAnsi"/>
              <w:noProof/>
              <w:color w:val="auto"/>
            </w:rPr>
          </w:pPr>
          <w:r>
            <w:rPr>
              <w:noProof/>
            </w:rPr>
            <w:t>Slide 61</w:t>
          </w:r>
          <w:r>
            <w:rPr>
              <w:noProof/>
            </w:rPr>
            <w:tab/>
          </w:r>
          <w:r>
            <w:rPr>
              <w:noProof/>
            </w:rPr>
            <w:fldChar w:fldCharType="begin"/>
          </w:r>
          <w:r>
            <w:rPr>
              <w:noProof/>
            </w:rPr>
            <w:instrText xml:space="preserve"> PAGEREF _Toc478970657 \h </w:instrText>
          </w:r>
          <w:r>
            <w:rPr>
              <w:noProof/>
            </w:rPr>
          </w:r>
          <w:r>
            <w:rPr>
              <w:noProof/>
            </w:rPr>
            <w:fldChar w:fldCharType="separate"/>
          </w:r>
          <w:r>
            <w:rPr>
              <w:noProof/>
            </w:rPr>
            <w:t>78</w:t>
          </w:r>
          <w:r>
            <w:rPr>
              <w:noProof/>
            </w:rPr>
            <w:fldChar w:fldCharType="end"/>
          </w:r>
        </w:p>
        <w:p w14:paraId="1E5678BF" w14:textId="543AF5A3" w:rsidR="008A2E88" w:rsidRDefault="008A2E88">
          <w:pPr>
            <w:pStyle w:val="TOC4"/>
            <w:rPr>
              <w:rFonts w:asciiTheme="minorHAnsi" w:eastAsiaTheme="minorEastAsia" w:hAnsiTheme="minorHAnsi"/>
              <w:noProof/>
              <w:color w:val="auto"/>
            </w:rPr>
          </w:pPr>
          <w:r>
            <w:rPr>
              <w:noProof/>
            </w:rPr>
            <w:lastRenderedPageBreak/>
            <w:t>Slide 62</w:t>
          </w:r>
          <w:r>
            <w:rPr>
              <w:noProof/>
            </w:rPr>
            <w:tab/>
          </w:r>
          <w:r>
            <w:rPr>
              <w:noProof/>
            </w:rPr>
            <w:fldChar w:fldCharType="begin"/>
          </w:r>
          <w:r>
            <w:rPr>
              <w:noProof/>
            </w:rPr>
            <w:instrText xml:space="preserve"> PAGEREF _Toc478970658 \h </w:instrText>
          </w:r>
          <w:r>
            <w:rPr>
              <w:noProof/>
            </w:rPr>
          </w:r>
          <w:r>
            <w:rPr>
              <w:noProof/>
            </w:rPr>
            <w:fldChar w:fldCharType="separate"/>
          </w:r>
          <w:r>
            <w:rPr>
              <w:noProof/>
            </w:rPr>
            <w:t>80</w:t>
          </w:r>
          <w:r>
            <w:rPr>
              <w:noProof/>
            </w:rPr>
            <w:fldChar w:fldCharType="end"/>
          </w:r>
        </w:p>
        <w:p w14:paraId="7662F875" w14:textId="3DAB4C16" w:rsidR="008A2E88" w:rsidRDefault="008A2E88">
          <w:pPr>
            <w:pStyle w:val="TOC4"/>
            <w:rPr>
              <w:rFonts w:asciiTheme="minorHAnsi" w:eastAsiaTheme="minorEastAsia" w:hAnsiTheme="minorHAnsi"/>
              <w:noProof/>
              <w:color w:val="auto"/>
            </w:rPr>
          </w:pPr>
          <w:r>
            <w:rPr>
              <w:noProof/>
            </w:rPr>
            <w:t>Slide 63</w:t>
          </w:r>
          <w:r>
            <w:rPr>
              <w:noProof/>
            </w:rPr>
            <w:tab/>
          </w:r>
          <w:r>
            <w:rPr>
              <w:noProof/>
            </w:rPr>
            <w:fldChar w:fldCharType="begin"/>
          </w:r>
          <w:r>
            <w:rPr>
              <w:noProof/>
            </w:rPr>
            <w:instrText xml:space="preserve"> PAGEREF _Toc478970659 \h </w:instrText>
          </w:r>
          <w:r>
            <w:rPr>
              <w:noProof/>
            </w:rPr>
          </w:r>
          <w:r>
            <w:rPr>
              <w:noProof/>
            </w:rPr>
            <w:fldChar w:fldCharType="separate"/>
          </w:r>
          <w:r>
            <w:rPr>
              <w:noProof/>
            </w:rPr>
            <w:t>82</w:t>
          </w:r>
          <w:r>
            <w:rPr>
              <w:noProof/>
            </w:rPr>
            <w:fldChar w:fldCharType="end"/>
          </w:r>
        </w:p>
        <w:p w14:paraId="4DE2AA7C" w14:textId="78C4D911" w:rsidR="008A2E88" w:rsidRDefault="008A2E88">
          <w:pPr>
            <w:pStyle w:val="TOC4"/>
            <w:rPr>
              <w:rFonts w:asciiTheme="minorHAnsi" w:eastAsiaTheme="minorEastAsia" w:hAnsiTheme="minorHAnsi"/>
              <w:noProof/>
              <w:color w:val="auto"/>
            </w:rPr>
          </w:pPr>
          <w:r>
            <w:rPr>
              <w:noProof/>
            </w:rPr>
            <w:t>Slide 64</w:t>
          </w:r>
          <w:r>
            <w:rPr>
              <w:noProof/>
            </w:rPr>
            <w:tab/>
          </w:r>
          <w:r>
            <w:rPr>
              <w:noProof/>
            </w:rPr>
            <w:fldChar w:fldCharType="begin"/>
          </w:r>
          <w:r>
            <w:rPr>
              <w:noProof/>
            </w:rPr>
            <w:instrText xml:space="preserve"> PAGEREF _Toc478970660 \h </w:instrText>
          </w:r>
          <w:r>
            <w:rPr>
              <w:noProof/>
            </w:rPr>
          </w:r>
          <w:r>
            <w:rPr>
              <w:noProof/>
            </w:rPr>
            <w:fldChar w:fldCharType="separate"/>
          </w:r>
          <w:r>
            <w:rPr>
              <w:noProof/>
            </w:rPr>
            <w:t>84</w:t>
          </w:r>
          <w:r>
            <w:rPr>
              <w:noProof/>
            </w:rPr>
            <w:fldChar w:fldCharType="end"/>
          </w:r>
        </w:p>
        <w:p w14:paraId="0BB33097" w14:textId="24413F70" w:rsidR="008A2E88" w:rsidRDefault="008A2E88">
          <w:pPr>
            <w:pStyle w:val="TOC3"/>
            <w:tabs>
              <w:tab w:val="left" w:pos="1320"/>
              <w:tab w:val="right" w:leader="dot" w:pos="9350"/>
            </w:tabs>
            <w:rPr>
              <w:rFonts w:asciiTheme="minorHAnsi" w:eastAsiaTheme="minorEastAsia" w:hAnsiTheme="minorHAnsi"/>
              <w:noProof/>
              <w:color w:val="auto"/>
            </w:rPr>
          </w:pPr>
          <w:r>
            <w:rPr>
              <w:noProof/>
            </w:rPr>
            <w:t>6.4.3</w:t>
          </w:r>
          <w:r>
            <w:rPr>
              <w:rFonts w:asciiTheme="minorHAnsi" w:eastAsiaTheme="minorEastAsia" w:hAnsiTheme="minorHAnsi"/>
              <w:noProof/>
              <w:color w:val="auto"/>
            </w:rPr>
            <w:tab/>
          </w:r>
          <w:r>
            <w:rPr>
              <w:noProof/>
            </w:rPr>
            <w:t>Impact Statement</w:t>
          </w:r>
          <w:r>
            <w:rPr>
              <w:noProof/>
            </w:rPr>
            <w:tab/>
          </w:r>
          <w:r>
            <w:rPr>
              <w:noProof/>
            </w:rPr>
            <w:fldChar w:fldCharType="begin"/>
          </w:r>
          <w:r>
            <w:rPr>
              <w:noProof/>
            </w:rPr>
            <w:instrText xml:space="preserve"> PAGEREF _Toc478970661 \h </w:instrText>
          </w:r>
          <w:r>
            <w:rPr>
              <w:noProof/>
            </w:rPr>
          </w:r>
          <w:r>
            <w:rPr>
              <w:noProof/>
            </w:rPr>
            <w:fldChar w:fldCharType="separate"/>
          </w:r>
          <w:r>
            <w:rPr>
              <w:noProof/>
            </w:rPr>
            <w:t>86</w:t>
          </w:r>
          <w:r>
            <w:rPr>
              <w:noProof/>
            </w:rPr>
            <w:fldChar w:fldCharType="end"/>
          </w:r>
        </w:p>
        <w:p w14:paraId="745BC6A7" w14:textId="3FF02D34" w:rsidR="008A2E88" w:rsidRDefault="008A2E88">
          <w:pPr>
            <w:pStyle w:val="TOC4"/>
            <w:rPr>
              <w:rFonts w:asciiTheme="minorHAnsi" w:eastAsiaTheme="minorEastAsia" w:hAnsiTheme="minorHAnsi"/>
              <w:noProof/>
              <w:color w:val="auto"/>
            </w:rPr>
          </w:pPr>
          <w:r>
            <w:rPr>
              <w:noProof/>
            </w:rPr>
            <w:t>Slide 65</w:t>
          </w:r>
          <w:r>
            <w:rPr>
              <w:noProof/>
            </w:rPr>
            <w:tab/>
          </w:r>
          <w:r>
            <w:rPr>
              <w:noProof/>
            </w:rPr>
            <w:fldChar w:fldCharType="begin"/>
          </w:r>
          <w:r>
            <w:rPr>
              <w:noProof/>
            </w:rPr>
            <w:instrText xml:space="preserve"> PAGEREF _Toc478970662 \h </w:instrText>
          </w:r>
          <w:r>
            <w:rPr>
              <w:noProof/>
            </w:rPr>
          </w:r>
          <w:r>
            <w:rPr>
              <w:noProof/>
            </w:rPr>
            <w:fldChar w:fldCharType="separate"/>
          </w:r>
          <w:r>
            <w:rPr>
              <w:noProof/>
            </w:rPr>
            <w:t>86</w:t>
          </w:r>
          <w:r>
            <w:rPr>
              <w:noProof/>
            </w:rPr>
            <w:fldChar w:fldCharType="end"/>
          </w:r>
        </w:p>
        <w:p w14:paraId="7FE0DE8A" w14:textId="63501067" w:rsidR="008A2E88" w:rsidRDefault="008A2E88">
          <w:pPr>
            <w:pStyle w:val="TOC4"/>
            <w:rPr>
              <w:rFonts w:asciiTheme="minorHAnsi" w:eastAsiaTheme="minorEastAsia" w:hAnsiTheme="minorHAnsi"/>
              <w:noProof/>
              <w:color w:val="auto"/>
            </w:rPr>
          </w:pPr>
          <w:r>
            <w:rPr>
              <w:noProof/>
            </w:rPr>
            <w:t>Slide 66</w:t>
          </w:r>
          <w:r>
            <w:rPr>
              <w:noProof/>
            </w:rPr>
            <w:tab/>
          </w:r>
          <w:r>
            <w:rPr>
              <w:noProof/>
            </w:rPr>
            <w:fldChar w:fldCharType="begin"/>
          </w:r>
          <w:r>
            <w:rPr>
              <w:noProof/>
            </w:rPr>
            <w:instrText xml:space="preserve"> PAGEREF _Toc478970663 \h </w:instrText>
          </w:r>
          <w:r>
            <w:rPr>
              <w:noProof/>
            </w:rPr>
          </w:r>
          <w:r>
            <w:rPr>
              <w:noProof/>
            </w:rPr>
            <w:fldChar w:fldCharType="separate"/>
          </w:r>
          <w:r>
            <w:rPr>
              <w:noProof/>
            </w:rPr>
            <w:t>87</w:t>
          </w:r>
          <w:r>
            <w:rPr>
              <w:noProof/>
            </w:rPr>
            <w:fldChar w:fldCharType="end"/>
          </w:r>
        </w:p>
        <w:p w14:paraId="70C6474C" w14:textId="2A0FAD1F" w:rsidR="008A2E88" w:rsidRDefault="008A2E88">
          <w:pPr>
            <w:pStyle w:val="TOC4"/>
            <w:rPr>
              <w:rFonts w:asciiTheme="minorHAnsi" w:eastAsiaTheme="minorEastAsia" w:hAnsiTheme="minorHAnsi"/>
              <w:noProof/>
              <w:color w:val="auto"/>
            </w:rPr>
          </w:pPr>
          <w:r>
            <w:rPr>
              <w:noProof/>
            </w:rPr>
            <w:t>Slide 67</w:t>
          </w:r>
          <w:r>
            <w:rPr>
              <w:noProof/>
            </w:rPr>
            <w:tab/>
          </w:r>
          <w:r>
            <w:rPr>
              <w:noProof/>
            </w:rPr>
            <w:fldChar w:fldCharType="begin"/>
          </w:r>
          <w:r>
            <w:rPr>
              <w:noProof/>
            </w:rPr>
            <w:instrText xml:space="preserve"> PAGEREF _Toc478970664 \h </w:instrText>
          </w:r>
          <w:r>
            <w:rPr>
              <w:noProof/>
            </w:rPr>
          </w:r>
          <w:r>
            <w:rPr>
              <w:noProof/>
            </w:rPr>
            <w:fldChar w:fldCharType="separate"/>
          </w:r>
          <w:r>
            <w:rPr>
              <w:noProof/>
            </w:rPr>
            <w:t>88</w:t>
          </w:r>
          <w:r>
            <w:rPr>
              <w:noProof/>
            </w:rPr>
            <w:fldChar w:fldCharType="end"/>
          </w:r>
        </w:p>
        <w:p w14:paraId="01AA0F7F" w14:textId="5EF5DD58" w:rsidR="008A2E88" w:rsidRDefault="008A2E88">
          <w:pPr>
            <w:pStyle w:val="TOC4"/>
            <w:rPr>
              <w:rFonts w:asciiTheme="minorHAnsi" w:eastAsiaTheme="minorEastAsia" w:hAnsiTheme="minorHAnsi"/>
              <w:noProof/>
              <w:color w:val="auto"/>
            </w:rPr>
          </w:pPr>
          <w:r>
            <w:rPr>
              <w:noProof/>
            </w:rPr>
            <w:t>Slide 68</w:t>
          </w:r>
          <w:r>
            <w:rPr>
              <w:noProof/>
            </w:rPr>
            <w:tab/>
          </w:r>
          <w:r>
            <w:rPr>
              <w:noProof/>
            </w:rPr>
            <w:fldChar w:fldCharType="begin"/>
          </w:r>
          <w:r>
            <w:rPr>
              <w:noProof/>
            </w:rPr>
            <w:instrText xml:space="preserve"> PAGEREF _Toc478970665 \h </w:instrText>
          </w:r>
          <w:r>
            <w:rPr>
              <w:noProof/>
            </w:rPr>
          </w:r>
          <w:r>
            <w:rPr>
              <w:noProof/>
            </w:rPr>
            <w:fldChar w:fldCharType="separate"/>
          </w:r>
          <w:r>
            <w:rPr>
              <w:noProof/>
            </w:rPr>
            <w:t>89</w:t>
          </w:r>
          <w:r>
            <w:rPr>
              <w:noProof/>
            </w:rPr>
            <w:fldChar w:fldCharType="end"/>
          </w:r>
        </w:p>
        <w:p w14:paraId="7421295D" w14:textId="77E991AE" w:rsidR="008A2E88" w:rsidRDefault="008A2E88">
          <w:pPr>
            <w:pStyle w:val="TOC4"/>
            <w:rPr>
              <w:rFonts w:asciiTheme="minorHAnsi" w:eastAsiaTheme="minorEastAsia" w:hAnsiTheme="minorHAnsi"/>
              <w:noProof/>
              <w:color w:val="auto"/>
            </w:rPr>
          </w:pPr>
          <w:r>
            <w:rPr>
              <w:noProof/>
            </w:rPr>
            <w:t>Slide 69</w:t>
          </w:r>
          <w:r>
            <w:rPr>
              <w:noProof/>
            </w:rPr>
            <w:tab/>
          </w:r>
          <w:r>
            <w:rPr>
              <w:noProof/>
            </w:rPr>
            <w:fldChar w:fldCharType="begin"/>
          </w:r>
          <w:r>
            <w:rPr>
              <w:noProof/>
            </w:rPr>
            <w:instrText xml:space="preserve"> PAGEREF _Toc478970666 \h </w:instrText>
          </w:r>
          <w:r>
            <w:rPr>
              <w:noProof/>
            </w:rPr>
          </w:r>
          <w:r>
            <w:rPr>
              <w:noProof/>
            </w:rPr>
            <w:fldChar w:fldCharType="separate"/>
          </w:r>
          <w:r>
            <w:rPr>
              <w:noProof/>
            </w:rPr>
            <w:t>91</w:t>
          </w:r>
          <w:r>
            <w:rPr>
              <w:noProof/>
            </w:rPr>
            <w:fldChar w:fldCharType="end"/>
          </w:r>
        </w:p>
        <w:p w14:paraId="373CD7C3" w14:textId="5353673F" w:rsidR="008A2E88" w:rsidRDefault="008A2E88">
          <w:pPr>
            <w:pStyle w:val="TOC4"/>
            <w:rPr>
              <w:rFonts w:asciiTheme="minorHAnsi" w:eastAsiaTheme="minorEastAsia" w:hAnsiTheme="minorHAnsi"/>
              <w:noProof/>
              <w:color w:val="auto"/>
            </w:rPr>
          </w:pPr>
          <w:r>
            <w:rPr>
              <w:noProof/>
            </w:rPr>
            <w:t>Slide 70</w:t>
          </w:r>
          <w:r>
            <w:rPr>
              <w:noProof/>
            </w:rPr>
            <w:tab/>
          </w:r>
          <w:r>
            <w:rPr>
              <w:noProof/>
            </w:rPr>
            <w:fldChar w:fldCharType="begin"/>
          </w:r>
          <w:r>
            <w:rPr>
              <w:noProof/>
            </w:rPr>
            <w:instrText xml:space="preserve"> PAGEREF _Toc478970667 \h </w:instrText>
          </w:r>
          <w:r>
            <w:rPr>
              <w:noProof/>
            </w:rPr>
          </w:r>
          <w:r>
            <w:rPr>
              <w:noProof/>
            </w:rPr>
            <w:fldChar w:fldCharType="separate"/>
          </w:r>
          <w:r>
            <w:rPr>
              <w:noProof/>
            </w:rPr>
            <w:t>93</w:t>
          </w:r>
          <w:r>
            <w:rPr>
              <w:noProof/>
            </w:rPr>
            <w:fldChar w:fldCharType="end"/>
          </w:r>
        </w:p>
        <w:p w14:paraId="342E2656" w14:textId="76F97B49" w:rsidR="008A2E88" w:rsidRDefault="008A2E88">
          <w:pPr>
            <w:pStyle w:val="TOC4"/>
            <w:rPr>
              <w:rFonts w:asciiTheme="minorHAnsi" w:eastAsiaTheme="minorEastAsia" w:hAnsiTheme="minorHAnsi"/>
              <w:noProof/>
              <w:color w:val="auto"/>
            </w:rPr>
          </w:pPr>
          <w:r>
            <w:rPr>
              <w:noProof/>
            </w:rPr>
            <w:t>Slide 71</w:t>
          </w:r>
          <w:r>
            <w:rPr>
              <w:noProof/>
            </w:rPr>
            <w:tab/>
          </w:r>
          <w:r>
            <w:rPr>
              <w:noProof/>
            </w:rPr>
            <w:fldChar w:fldCharType="begin"/>
          </w:r>
          <w:r>
            <w:rPr>
              <w:noProof/>
            </w:rPr>
            <w:instrText xml:space="preserve"> PAGEREF _Toc478970668 \h </w:instrText>
          </w:r>
          <w:r>
            <w:rPr>
              <w:noProof/>
            </w:rPr>
          </w:r>
          <w:r>
            <w:rPr>
              <w:noProof/>
            </w:rPr>
            <w:fldChar w:fldCharType="separate"/>
          </w:r>
          <w:r>
            <w:rPr>
              <w:noProof/>
            </w:rPr>
            <w:t>93</w:t>
          </w:r>
          <w:r>
            <w:rPr>
              <w:noProof/>
            </w:rPr>
            <w:fldChar w:fldCharType="end"/>
          </w:r>
        </w:p>
        <w:p w14:paraId="69818A8E" w14:textId="07B70FF5" w:rsidR="008A2E88" w:rsidRDefault="008A2E88">
          <w:pPr>
            <w:pStyle w:val="TOC2"/>
            <w:tabs>
              <w:tab w:val="left" w:pos="880"/>
              <w:tab w:val="right" w:leader="dot" w:pos="9350"/>
            </w:tabs>
            <w:rPr>
              <w:rFonts w:asciiTheme="minorHAnsi" w:eastAsiaTheme="minorEastAsia" w:hAnsiTheme="minorHAnsi"/>
              <w:noProof/>
              <w:color w:val="auto"/>
            </w:rPr>
          </w:pPr>
          <w:r>
            <w:rPr>
              <w:noProof/>
            </w:rPr>
            <w:t>6.5</w:t>
          </w:r>
          <w:r>
            <w:rPr>
              <w:rFonts w:asciiTheme="minorHAnsi" w:eastAsiaTheme="minorEastAsia" w:hAnsiTheme="minorHAnsi"/>
              <w:noProof/>
              <w:color w:val="auto"/>
            </w:rPr>
            <w:tab/>
          </w:r>
          <w:r>
            <w:rPr>
              <w:noProof/>
            </w:rPr>
            <w:t>Lesson 4: Execute and Accrue</w:t>
          </w:r>
          <w:r>
            <w:rPr>
              <w:noProof/>
            </w:rPr>
            <w:tab/>
          </w:r>
          <w:r>
            <w:rPr>
              <w:noProof/>
            </w:rPr>
            <w:fldChar w:fldCharType="begin"/>
          </w:r>
          <w:r>
            <w:rPr>
              <w:noProof/>
            </w:rPr>
            <w:instrText xml:space="preserve"> PAGEREF _Toc478970669 \h </w:instrText>
          </w:r>
          <w:r>
            <w:rPr>
              <w:noProof/>
            </w:rPr>
          </w:r>
          <w:r>
            <w:rPr>
              <w:noProof/>
            </w:rPr>
            <w:fldChar w:fldCharType="separate"/>
          </w:r>
          <w:r>
            <w:rPr>
              <w:noProof/>
            </w:rPr>
            <w:t>95</w:t>
          </w:r>
          <w:r>
            <w:rPr>
              <w:noProof/>
            </w:rPr>
            <w:fldChar w:fldCharType="end"/>
          </w:r>
        </w:p>
        <w:p w14:paraId="29AD5735" w14:textId="715D898C" w:rsidR="008A2E88" w:rsidRDefault="008A2E88">
          <w:pPr>
            <w:pStyle w:val="TOC3"/>
            <w:tabs>
              <w:tab w:val="left" w:pos="1320"/>
              <w:tab w:val="right" w:leader="dot" w:pos="9350"/>
            </w:tabs>
            <w:rPr>
              <w:rFonts w:asciiTheme="minorHAnsi" w:eastAsiaTheme="minorEastAsia" w:hAnsiTheme="minorHAnsi"/>
              <w:noProof/>
              <w:color w:val="auto"/>
            </w:rPr>
          </w:pPr>
          <w:r>
            <w:rPr>
              <w:noProof/>
            </w:rPr>
            <w:t>6.5.1</w:t>
          </w:r>
          <w:r>
            <w:rPr>
              <w:rFonts w:asciiTheme="minorHAnsi" w:eastAsiaTheme="minorEastAsia" w:hAnsiTheme="minorHAnsi"/>
              <w:noProof/>
              <w:color w:val="auto"/>
            </w:rPr>
            <w:tab/>
          </w:r>
          <w:r>
            <w:rPr>
              <w:noProof/>
            </w:rPr>
            <w:t>Introduction</w:t>
          </w:r>
          <w:r>
            <w:rPr>
              <w:noProof/>
            </w:rPr>
            <w:tab/>
          </w:r>
          <w:r>
            <w:rPr>
              <w:noProof/>
            </w:rPr>
            <w:fldChar w:fldCharType="begin"/>
          </w:r>
          <w:r>
            <w:rPr>
              <w:noProof/>
            </w:rPr>
            <w:instrText xml:space="preserve"> PAGEREF _Toc478970670 \h </w:instrText>
          </w:r>
          <w:r>
            <w:rPr>
              <w:noProof/>
            </w:rPr>
          </w:r>
          <w:r>
            <w:rPr>
              <w:noProof/>
            </w:rPr>
            <w:fldChar w:fldCharType="separate"/>
          </w:r>
          <w:r>
            <w:rPr>
              <w:noProof/>
            </w:rPr>
            <w:t>95</w:t>
          </w:r>
          <w:r>
            <w:rPr>
              <w:noProof/>
            </w:rPr>
            <w:fldChar w:fldCharType="end"/>
          </w:r>
        </w:p>
        <w:p w14:paraId="79F75C20" w14:textId="2FB1A497" w:rsidR="008A2E88" w:rsidRDefault="008A2E88">
          <w:pPr>
            <w:pStyle w:val="TOC4"/>
            <w:rPr>
              <w:rFonts w:asciiTheme="minorHAnsi" w:eastAsiaTheme="minorEastAsia" w:hAnsiTheme="minorHAnsi"/>
              <w:noProof/>
              <w:color w:val="auto"/>
            </w:rPr>
          </w:pPr>
          <w:r>
            <w:rPr>
              <w:noProof/>
            </w:rPr>
            <w:t>Slide 72</w:t>
          </w:r>
          <w:r>
            <w:rPr>
              <w:noProof/>
            </w:rPr>
            <w:tab/>
          </w:r>
          <w:r>
            <w:rPr>
              <w:noProof/>
            </w:rPr>
            <w:fldChar w:fldCharType="begin"/>
          </w:r>
          <w:r>
            <w:rPr>
              <w:noProof/>
            </w:rPr>
            <w:instrText xml:space="preserve"> PAGEREF _Toc478970671 \h </w:instrText>
          </w:r>
          <w:r>
            <w:rPr>
              <w:noProof/>
            </w:rPr>
          </w:r>
          <w:r>
            <w:rPr>
              <w:noProof/>
            </w:rPr>
            <w:fldChar w:fldCharType="separate"/>
          </w:r>
          <w:r>
            <w:rPr>
              <w:noProof/>
            </w:rPr>
            <w:t>95</w:t>
          </w:r>
          <w:r>
            <w:rPr>
              <w:noProof/>
            </w:rPr>
            <w:fldChar w:fldCharType="end"/>
          </w:r>
        </w:p>
        <w:p w14:paraId="21962998" w14:textId="5D50E4B9" w:rsidR="008A2E88" w:rsidRDefault="008A2E88">
          <w:pPr>
            <w:pStyle w:val="TOC3"/>
            <w:tabs>
              <w:tab w:val="left" w:pos="1320"/>
              <w:tab w:val="right" w:leader="dot" w:pos="9350"/>
            </w:tabs>
            <w:rPr>
              <w:rFonts w:asciiTheme="minorHAnsi" w:eastAsiaTheme="minorEastAsia" w:hAnsiTheme="minorHAnsi"/>
              <w:noProof/>
              <w:color w:val="auto"/>
            </w:rPr>
          </w:pPr>
          <w:r>
            <w:rPr>
              <w:noProof/>
            </w:rPr>
            <w:t>6.5.2</w:t>
          </w:r>
          <w:r>
            <w:rPr>
              <w:rFonts w:asciiTheme="minorHAnsi" w:eastAsiaTheme="minorEastAsia" w:hAnsiTheme="minorHAnsi"/>
              <w:noProof/>
              <w:color w:val="auto"/>
            </w:rPr>
            <w:tab/>
          </w:r>
          <w:r>
            <w:rPr>
              <w:noProof/>
            </w:rPr>
            <w:t>Budget Formulation</w:t>
          </w:r>
          <w:r>
            <w:rPr>
              <w:noProof/>
            </w:rPr>
            <w:tab/>
          </w:r>
          <w:r>
            <w:rPr>
              <w:noProof/>
            </w:rPr>
            <w:fldChar w:fldCharType="begin"/>
          </w:r>
          <w:r>
            <w:rPr>
              <w:noProof/>
            </w:rPr>
            <w:instrText xml:space="preserve"> PAGEREF _Toc478970672 \h </w:instrText>
          </w:r>
          <w:r>
            <w:rPr>
              <w:noProof/>
            </w:rPr>
          </w:r>
          <w:r>
            <w:rPr>
              <w:noProof/>
            </w:rPr>
            <w:fldChar w:fldCharType="separate"/>
          </w:r>
          <w:r>
            <w:rPr>
              <w:noProof/>
            </w:rPr>
            <w:t>95</w:t>
          </w:r>
          <w:r>
            <w:rPr>
              <w:noProof/>
            </w:rPr>
            <w:fldChar w:fldCharType="end"/>
          </w:r>
        </w:p>
        <w:p w14:paraId="18C66A56" w14:textId="6654F0B7" w:rsidR="008A2E88" w:rsidRDefault="008A2E88">
          <w:pPr>
            <w:pStyle w:val="TOC4"/>
            <w:rPr>
              <w:rFonts w:asciiTheme="minorHAnsi" w:eastAsiaTheme="minorEastAsia" w:hAnsiTheme="minorHAnsi"/>
              <w:noProof/>
              <w:color w:val="auto"/>
            </w:rPr>
          </w:pPr>
          <w:r>
            <w:rPr>
              <w:noProof/>
            </w:rPr>
            <w:t>Slide 73</w:t>
          </w:r>
          <w:r>
            <w:rPr>
              <w:noProof/>
            </w:rPr>
            <w:tab/>
          </w:r>
          <w:r>
            <w:rPr>
              <w:noProof/>
            </w:rPr>
            <w:fldChar w:fldCharType="begin"/>
          </w:r>
          <w:r>
            <w:rPr>
              <w:noProof/>
            </w:rPr>
            <w:instrText xml:space="preserve"> PAGEREF _Toc478970673 \h </w:instrText>
          </w:r>
          <w:r>
            <w:rPr>
              <w:noProof/>
            </w:rPr>
          </w:r>
          <w:r>
            <w:rPr>
              <w:noProof/>
            </w:rPr>
            <w:fldChar w:fldCharType="separate"/>
          </w:r>
          <w:r>
            <w:rPr>
              <w:noProof/>
            </w:rPr>
            <w:t>95</w:t>
          </w:r>
          <w:r>
            <w:rPr>
              <w:noProof/>
            </w:rPr>
            <w:fldChar w:fldCharType="end"/>
          </w:r>
        </w:p>
        <w:p w14:paraId="0EEA2EFA" w14:textId="6905C554" w:rsidR="008A2E88" w:rsidRDefault="008A2E88">
          <w:pPr>
            <w:pStyle w:val="TOC4"/>
            <w:rPr>
              <w:rFonts w:asciiTheme="minorHAnsi" w:eastAsiaTheme="minorEastAsia" w:hAnsiTheme="minorHAnsi"/>
              <w:noProof/>
              <w:color w:val="auto"/>
            </w:rPr>
          </w:pPr>
          <w:r>
            <w:rPr>
              <w:noProof/>
            </w:rPr>
            <w:t>Slide 74</w:t>
          </w:r>
          <w:r>
            <w:rPr>
              <w:noProof/>
            </w:rPr>
            <w:tab/>
          </w:r>
          <w:r>
            <w:rPr>
              <w:noProof/>
            </w:rPr>
            <w:fldChar w:fldCharType="begin"/>
          </w:r>
          <w:r>
            <w:rPr>
              <w:noProof/>
            </w:rPr>
            <w:instrText xml:space="preserve"> PAGEREF _Toc478970674 \h </w:instrText>
          </w:r>
          <w:r>
            <w:rPr>
              <w:noProof/>
            </w:rPr>
          </w:r>
          <w:r>
            <w:rPr>
              <w:noProof/>
            </w:rPr>
            <w:fldChar w:fldCharType="separate"/>
          </w:r>
          <w:r>
            <w:rPr>
              <w:noProof/>
            </w:rPr>
            <w:t>96</w:t>
          </w:r>
          <w:r>
            <w:rPr>
              <w:noProof/>
            </w:rPr>
            <w:fldChar w:fldCharType="end"/>
          </w:r>
        </w:p>
        <w:p w14:paraId="4918D61B" w14:textId="78F50799" w:rsidR="008A2E88" w:rsidRDefault="008A2E88">
          <w:pPr>
            <w:pStyle w:val="TOC4"/>
            <w:rPr>
              <w:rFonts w:asciiTheme="minorHAnsi" w:eastAsiaTheme="minorEastAsia" w:hAnsiTheme="minorHAnsi"/>
              <w:noProof/>
              <w:color w:val="auto"/>
            </w:rPr>
          </w:pPr>
          <w:r>
            <w:rPr>
              <w:noProof/>
            </w:rPr>
            <w:t>Slide 75</w:t>
          </w:r>
          <w:r>
            <w:rPr>
              <w:noProof/>
            </w:rPr>
            <w:tab/>
          </w:r>
          <w:r>
            <w:rPr>
              <w:noProof/>
            </w:rPr>
            <w:fldChar w:fldCharType="begin"/>
          </w:r>
          <w:r>
            <w:rPr>
              <w:noProof/>
            </w:rPr>
            <w:instrText xml:space="preserve"> PAGEREF _Toc478970675 \h </w:instrText>
          </w:r>
          <w:r>
            <w:rPr>
              <w:noProof/>
            </w:rPr>
          </w:r>
          <w:r>
            <w:rPr>
              <w:noProof/>
            </w:rPr>
            <w:fldChar w:fldCharType="separate"/>
          </w:r>
          <w:r>
            <w:rPr>
              <w:noProof/>
            </w:rPr>
            <w:t>98</w:t>
          </w:r>
          <w:r>
            <w:rPr>
              <w:noProof/>
            </w:rPr>
            <w:fldChar w:fldCharType="end"/>
          </w:r>
        </w:p>
        <w:p w14:paraId="58DAA6DE" w14:textId="3AB52EB0" w:rsidR="008A2E88" w:rsidRDefault="008A2E88">
          <w:pPr>
            <w:pStyle w:val="TOC3"/>
            <w:tabs>
              <w:tab w:val="left" w:pos="1320"/>
              <w:tab w:val="right" w:leader="dot" w:pos="9350"/>
            </w:tabs>
            <w:rPr>
              <w:rFonts w:asciiTheme="minorHAnsi" w:eastAsiaTheme="minorEastAsia" w:hAnsiTheme="minorHAnsi"/>
              <w:noProof/>
              <w:color w:val="auto"/>
            </w:rPr>
          </w:pPr>
          <w:r>
            <w:rPr>
              <w:noProof/>
            </w:rPr>
            <w:t>6.5.3</w:t>
          </w:r>
          <w:r>
            <w:rPr>
              <w:rFonts w:asciiTheme="minorHAnsi" w:eastAsiaTheme="minorEastAsia" w:hAnsiTheme="minorHAnsi"/>
              <w:noProof/>
              <w:color w:val="auto"/>
            </w:rPr>
            <w:tab/>
          </w:r>
          <w:r>
            <w:rPr>
              <w:noProof/>
            </w:rPr>
            <w:t>Accruals</w:t>
          </w:r>
          <w:r>
            <w:rPr>
              <w:noProof/>
            </w:rPr>
            <w:tab/>
          </w:r>
          <w:r>
            <w:rPr>
              <w:noProof/>
            </w:rPr>
            <w:fldChar w:fldCharType="begin"/>
          </w:r>
          <w:r>
            <w:rPr>
              <w:noProof/>
            </w:rPr>
            <w:instrText xml:space="preserve"> PAGEREF _Toc478970676 \h </w:instrText>
          </w:r>
          <w:r>
            <w:rPr>
              <w:noProof/>
            </w:rPr>
          </w:r>
          <w:r>
            <w:rPr>
              <w:noProof/>
            </w:rPr>
            <w:fldChar w:fldCharType="separate"/>
          </w:r>
          <w:r>
            <w:rPr>
              <w:noProof/>
            </w:rPr>
            <w:t>99</w:t>
          </w:r>
          <w:r>
            <w:rPr>
              <w:noProof/>
            </w:rPr>
            <w:fldChar w:fldCharType="end"/>
          </w:r>
        </w:p>
        <w:p w14:paraId="5740836A" w14:textId="48F5513B" w:rsidR="008A2E88" w:rsidRDefault="008A2E88">
          <w:pPr>
            <w:pStyle w:val="TOC4"/>
            <w:rPr>
              <w:rFonts w:asciiTheme="minorHAnsi" w:eastAsiaTheme="minorEastAsia" w:hAnsiTheme="minorHAnsi"/>
              <w:noProof/>
              <w:color w:val="auto"/>
            </w:rPr>
          </w:pPr>
          <w:r>
            <w:rPr>
              <w:noProof/>
            </w:rPr>
            <w:t>Slide 76</w:t>
          </w:r>
          <w:r>
            <w:rPr>
              <w:noProof/>
            </w:rPr>
            <w:tab/>
          </w:r>
          <w:r>
            <w:rPr>
              <w:noProof/>
            </w:rPr>
            <w:fldChar w:fldCharType="begin"/>
          </w:r>
          <w:r>
            <w:rPr>
              <w:noProof/>
            </w:rPr>
            <w:instrText xml:space="preserve"> PAGEREF _Toc478970677 \h </w:instrText>
          </w:r>
          <w:r>
            <w:rPr>
              <w:noProof/>
            </w:rPr>
          </w:r>
          <w:r>
            <w:rPr>
              <w:noProof/>
            </w:rPr>
            <w:fldChar w:fldCharType="separate"/>
          </w:r>
          <w:r>
            <w:rPr>
              <w:noProof/>
            </w:rPr>
            <w:t>99</w:t>
          </w:r>
          <w:r>
            <w:rPr>
              <w:noProof/>
            </w:rPr>
            <w:fldChar w:fldCharType="end"/>
          </w:r>
        </w:p>
        <w:p w14:paraId="60FE6182" w14:textId="2A07D155" w:rsidR="008A2E88" w:rsidRDefault="008A2E88">
          <w:pPr>
            <w:pStyle w:val="TOC4"/>
            <w:rPr>
              <w:rFonts w:asciiTheme="minorHAnsi" w:eastAsiaTheme="minorEastAsia" w:hAnsiTheme="minorHAnsi"/>
              <w:noProof/>
              <w:color w:val="auto"/>
            </w:rPr>
          </w:pPr>
          <w:r>
            <w:rPr>
              <w:noProof/>
            </w:rPr>
            <w:t>Slide 77</w:t>
          </w:r>
          <w:r>
            <w:rPr>
              <w:noProof/>
            </w:rPr>
            <w:tab/>
          </w:r>
          <w:r>
            <w:rPr>
              <w:noProof/>
            </w:rPr>
            <w:fldChar w:fldCharType="begin"/>
          </w:r>
          <w:r>
            <w:rPr>
              <w:noProof/>
            </w:rPr>
            <w:instrText xml:space="preserve"> PAGEREF _Toc478970678 \h </w:instrText>
          </w:r>
          <w:r>
            <w:rPr>
              <w:noProof/>
            </w:rPr>
          </w:r>
          <w:r>
            <w:rPr>
              <w:noProof/>
            </w:rPr>
            <w:fldChar w:fldCharType="separate"/>
          </w:r>
          <w:r>
            <w:rPr>
              <w:noProof/>
            </w:rPr>
            <w:t>100</w:t>
          </w:r>
          <w:r>
            <w:rPr>
              <w:noProof/>
            </w:rPr>
            <w:fldChar w:fldCharType="end"/>
          </w:r>
        </w:p>
        <w:p w14:paraId="19EF9690" w14:textId="5755FCAB" w:rsidR="008A2E88" w:rsidRDefault="008A2E88">
          <w:pPr>
            <w:pStyle w:val="TOC4"/>
            <w:rPr>
              <w:rFonts w:asciiTheme="minorHAnsi" w:eastAsiaTheme="minorEastAsia" w:hAnsiTheme="minorHAnsi"/>
              <w:noProof/>
              <w:color w:val="auto"/>
            </w:rPr>
          </w:pPr>
          <w:r>
            <w:rPr>
              <w:noProof/>
            </w:rPr>
            <w:t>Slide 78</w:t>
          </w:r>
          <w:r>
            <w:rPr>
              <w:noProof/>
            </w:rPr>
            <w:tab/>
          </w:r>
          <w:r>
            <w:rPr>
              <w:noProof/>
            </w:rPr>
            <w:fldChar w:fldCharType="begin"/>
          </w:r>
          <w:r>
            <w:rPr>
              <w:noProof/>
            </w:rPr>
            <w:instrText xml:space="preserve"> PAGEREF _Toc478970679 \h </w:instrText>
          </w:r>
          <w:r>
            <w:rPr>
              <w:noProof/>
            </w:rPr>
          </w:r>
          <w:r>
            <w:rPr>
              <w:noProof/>
            </w:rPr>
            <w:fldChar w:fldCharType="separate"/>
          </w:r>
          <w:r>
            <w:rPr>
              <w:noProof/>
            </w:rPr>
            <w:t>100</w:t>
          </w:r>
          <w:r>
            <w:rPr>
              <w:noProof/>
            </w:rPr>
            <w:fldChar w:fldCharType="end"/>
          </w:r>
        </w:p>
        <w:p w14:paraId="176FE017" w14:textId="5F15EB97" w:rsidR="008A2E88" w:rsidRDefault="008A2E88">
          <w:pPr>
            <w:pStyle w:val="TOC4"/>
            <w:rPr>
              <w:rFonts w:asciiTheme="minorHAnsi" w:eastAsiaTheme="minorEastAsia" w:hAnsiTheme="minorHAnsi"/>
              <w:noProof/>
              <w:color w:val="auto"/>
            </w:rPr>
          </w:pPr>
          <w:r>
            <w:rPr>
              <w:noProof/>
            </w:rPr>
            <w:t>Slide 79</w:t>
          </w:r>
          <w:r>
            <w:rPr>
              <w:noProof/>
            </w:rPr>
            <w:tab/>
          </w:r>
          <w:r>
            <w:rPr>
              <w:noProof/>
            </w:rPr>
            <w:fldChar w:fldCharType="begin"/>
          </w:r>
          <w:r>
            <w:rPr>
              <w:noProof/>
            </w:rPr>
            <w:instrText xml:space="preserve"> PAGEREF _Toc478970680 \h </w:instrText>
          </w:r>
          <w:r>
            <w:rPr>
              <w:noProof/>
            </w:rPr>
          </w:r>
          <w:r>
            <w:rPr>
              <w:noProof/>
            </w:rPr>
            <w:fldChar w:fldCharType="separate"/>
          </w:r>
          <w:r>
            <w:rPr>
              <w:noProof/>
            </w:rPr>
            <w:t>101</w:t>
          </w:r>
          <w:r>
            <w:rPr>
              <w:noProof/>
            </w:rPr>
            <w:fldChar w:fldCharType="end"/>
          </w:r>
        </w:p>
        <w:p w14:paraId="39F49AA9" w14:textId="5B305B68" w:rsidR="008A2E88" w:rsidRDefault="008A2E88">
          <w:pPr>
            <w:pStyle w:val="TOC4"/>
            <w:rPr>
              <w:rFonts w:asciiTheme="minorHAnsi" w:eastAsiaTheme="minorEastAsia" w:hAnsiTheme="minorHAnsi"/>
              <w:noProof/>
              <w:color w:val="auto"/>
            </w:rPr>
          </w:pPr>
          <w:r>
            <w:rPr>
              <w:noProof/>
            </w:rPr>
            <w:t>Slide 80</w:t>
          </w:r>
          <w:r>
            <w:rPr>
              <w:noProof/>
            </w:rPr>
            <w:tab/>
          </w:r>
          <w:r>
            <w:rPr>
              <w:noProof/>
            </w:rPr>
            <w:fldChar w:fldCharType="begin"/>
          </w:r>
          <w:r>
            <w:rPr>
              <w:noProof/>
            </w:rPr>
            <w:instrText xml:space="preserve"> PAGEREF _Toc478970681 \h </w:instrText>
          </w:r>
          <w:r>
            <w:rPr>
              <w:noProof/>
            </w:rPr>
          </w:r>
          <w:r>
            <w:rPr>
              <w:noProof/>
            </w:rPr>
            <w:fldChar w:fldCharType="separate"/>
          </w:r>
          <w:r>
            <w:rPr>
              <w:noProof/>
            </w:rPr>
            <w:t>101</w:t>
          </w:r>
          <w:r>
            <w:rPr>
              <w:noProof/>
            </w:rPr>
            <w:fldChar w:fldCharType="end"/>
          </w:r>
        </w:p>
        <w:p w14:paraId="77DE2A18" w14:textId="56670482" w:rsidR="008A2E88" w:rsidRDefault="008A2E88">
          <w:pPr>
            <w:pStyle w:val="TOC4"/>
            <w:rPr>
              <w:rFonts w:asciiTheme="minorHAnsi" w:eastAsiaTheme="minorEastAsia" w:hAnsiTheme="minorHAnsi"/>
              <w:noProof/>
              <w:color w:val="auto"/>
            </w:rPr>
          </w:pPr>
          <w:r>
            <w:rPr>
              <w:noProof/>
            </w:rPr>
            <w:t>Slide 81</w:t>
          </w:r>
          <w:r>
            <w:rPr>
              <w:noProof/>
            </w:rPr>
            <w:tab/>
          </w:r>
          <w:r>
            <w:rPr>
              <w:noProof/>
            </w:rPr>
            <w:fldChar w:fldCharType="begin"/>
          </w:r>
          <w:r>
            <w:rPr>
              <w:noProof/>
            </w:rPr>
            <w:instrText xml:space="preserve"> PAGEREF _Toc478970682 \h </w:instrText>
          </w:r>
          <w:r>
            <w:rPr>
              <w:noProof/>
            </w:rPr>
          </w:r>
          <w:r>
            <w:rPr>
              <w:noProof/>
            </w:rPr>
            <w:fldChar w:fldCharType="separate"/>
          </w:r>
          <w:r>
            <w:rPr>
              <w:noProof/>
            </w:rPr>
            <w:t>103</w:t>
          </w:r>
          <w:r>
            <w:rPr>
              <w:noProof/>
            </w:rPr>
            <w:fldChar w:fldCharType="end"/>
          </w:r>
        </w:p>
        <w:p w14:paraId="2101DFB8" w14:textId="3893D417" w:rsidR="008A2E88" w:rsidRDefault="008A2E88">
          <w:pPr>
            <w:pStyle w:val="TOC4"/>
            <w:rPr>
              <w:rFonts w:asciiTheme="minorHAnsi" w:eastAsiaTheme="minorEastAsia" w:hAnsiTheme="minorHAnsi"/>
              <w:noProof/>
              <w:color w:val="auto"/>
            </w:rPr>
          </w:pPr>
          <w:r>
            <w:rPr>
              <w:noProof/>
            </w:rPr>
            <w:t>Slide 82</w:t>
          </w:r>
          <w:r>
            <w:rPr>
              <w:noProof/>
            </w:rPr>
            <w:tab/>
          </w:r>
          <w:r>
            <w:rPr>
              <w:noProof/>
            </w:rPr>
            <w:fldChar w:fldCharType="begin"/>
          </w:r>
          <w:r>
            <w:rPr>
              <w:noProof/>
            </w:rPr>
            <w:instrText xml:space="preserve"> PAGEREF _Toc478970683 \h </w:instrText>
          </w:r>
          <w:r>
            <w:rPr>
              <w:noProof/>
            </w:rPr>
          </w:r>
          <w:r>
            <w:rPr>
              <w:noProof/>
            </w:rPr>
            <w:fldChar w:fldCharType="separate"/>
          </w:r>
          <w:r>
            <w:rPr>
              <w:noProof/>
            </w:rPr>
            <w:t>104</w:t>
          </w:r>
          <w:r>
            <w:rPr>
              <w:noProof/>
            </w:rPr>
            <w:fldChar w:fldCharType="end"/>
          </w:r>
        </w:p>
        <w:p w14:paraId="5FF05934" w14:textId="2A190C62" w:rsidR="008A2E88" w:rsidRDefault="008A2E88">
          <w:pPr>
            <w:pStyle w:val="TOC4"/>
            <w:rPr>
              <w:rFonts w:asciiTheme="minorHAnsi" w:eastAsiaTheme="minorEastAsia" w:hAnsiTheme="minorHAnsi"/>
              <w:noProof/>
              <w:color w:val="auto"/>
            </w:rPr>
          </w:pPr>
          <w:r>
            <w:rPr>
              <w:noProof/>
            </w:rPr>
            <w:t>Slide 83</w:t>
          </w:r>
          <w:r>
            <w:rPr>
              <w:noProof/>
            </w:rPr>
            <w:tab/>
          </w:r>
          <w:r>
            <w:rPr>
              <w:noProof/>
            </w:rPr>
            <w:fldChar w:fldCharType="begin"/>
          </w:r>
          <w:r>
            <w:rPr>
              <w:noProof/>
            </w:rPr>
            <w:instrText xml:space="preserve"> PAGEREF _Toc478970684 \h </w:instrText>
          </w:r>
          <w:r>
            <w:rPr>
              <w:noProof/>
            </w:rPr>
          </w:r>
          <w:r>
            <w:rPr>
              <w:noProof/>
            </w:rPr>
            <w:fldChar w:fldCharType="separate"/>
          </w:r>
          <w:r>
            <w:rPr>
              <w:noProof/>
            </w:rPr>
            <w:t>104</w:t>
          </w:r>
          <w:r>
            <w:rPr>
              <w:noProof/>
            </w:rPr>
            <w:fldChar w:fldCharType="end"/>
          </w:r>
        </w:p>
        <w:p w14:paraId="229B050C" w14:textId="2C7719CC" w:rsidR="008A2E88" w:rsidRDefault="008A2E88">
          <w:pPr>
            <w:pStyle w:val="TOC4"/>
            <w:rPr>
              <w:rFonts w:asciiTheme="minorHAnsi" w:eastAsiaTheme="minorEastAsia" w:hAnsiTheme="minorHAnsi"/>
              <w:noProof/>
              <w:color w:val="auto"/>
            </w:rPr>
          </w:pPr>
          <w:r>
            <w:rPr>
              <w:noProof/>
            </w:rPr>
            <w:t>Slide 84</w:t>
          </w:r>
          <w:r>
            <w:rPr>
              <w:noProof/>
            </w:rPr>
            <w:tab/>
          </w:r>
          <w:r>
            <w:rPr>
              <w:noProof/>
            </w:rPr>
            <w:fldChar w:fldCharType="begin"/>
          </w:r>
          <w:r>
            <w:rPr>
              <w:noProof/>
            </w:rPr>
            <w:instrText xml:space="preserve"> PAGEREF _Toc478970685 \h </w:instrText>
          </w:r>
          <w:r>
            <w:rPr>
              <w:noProof/>
            </w:rPr>
          </w:r>
          <w:r>
            <w:rPr>
              <w:noProof/>
            </w:rPr>
            <w:fldChar w:fldCharType="separate"/>
          </w:r>
          <w:r>
            <w:rPr>
              <w:noProof/>
            </w:rPr>
            <w:t>105</w:t>
          </w:r>
          <w:r>
            <w:rPr>
              <w:noProof/>
            </w:rPr>
            <w:fldChar w:fldCharType="end"/>
          </w:r>
        </w:p>
        <w:p w14:paraId="301D5914" w14:textId="46D3C0A3" w:rsidR="008A2E88" w:rsidRDefault="008A2E88">
          <w:pPr>
            <w:pStyle w:val="TOC4"/>
            <w:rPr>
              <w:rFonts w:asciiTheme="minorHAnsi" w:eastAsiaTheme="minorEastAsia" w:hAnsiTheme="minorHAnsi"/>
              <w:noProof/>
              <w:color w:val="auto"/>
            </w:rPr>
          </w:pPr>
          <w:r>
            <w:rPr>
              <w:noProof/>
            </w:rPr>
            <w:t>Slide 85</w:t>
          </w:r>
          <w:r>
            <w:rPr>
              <w:noProof/>
            </w:rPr>
            <w:tab/>
          </w:r>
          <w:r>
            <w:rPr>
              <w:noProof/>
            </w:rPr>
            <w:fldChar w:fldCharType="begin"/>
          </w:r>
          <w:r>
            <w:rPr>
              <w:noProof/>
            </w:rPr>
            <w:instrText xml:space="preserve"> PAGEREF _Toc478970686 \h </w:instrText>
          </w:r>
          <w:r>
            <w:rPr>
              <w:noProof/>
            </w:rPr>
          </w:r>
          <w:r>
            <w:rPr>
              <w:noProof/>
            </w:rPr>
            <w:fldChar w:fldCharType="separate"/>
          </w:r>
          <w:r>
            <w:rPr>
              <w:noProof/>
            </w:rPr>
            <w:t>105</w:t>
          </w:r>
          <w:r>
            <w:rPr>
              <w:noProof/>
            </w:rPr>
            <w:fldChar w:fldCharType="end"/>
          </w:r>
        </w:p>
        <w:p w14:paraId="70EF252F" w14:textId="7BC015A6" w:rsidR="008A2E88" w:rsidRDefault="008A2E88">
          <w:pPr>
            <w:pStyle w:val="TOC4"/>
            <w:rPr>
              <w:rFonts w:asciiTheme="minorHAnsi" w:eastAsiaTheme="minorEastAsia" w:hAnsiTheme="minorHAnsi"/>
              <w:noProof/>
              <w:color w:val="auto"/>
            </w:rPr>
          </w:pPr>
          <w:r>
            <w:rPr>
              <w:noProof/>
            </w:rPr>
            <w:t>Slide 86</w:t>
          </w:r>
          <w:r>
            <w:rPr>
              <w:noProof/>
            </w:rPr>
            <w:tab/>
          </w:r>
          <w:r>
            <w:rPr>
              <w:noProof/>
            </w:rPr>
            <w:fldChar w:fldCharType="begin"/>
          </w:r>
          <w:r>
            <w:rPr>
              <w:noProof/>
            </w:rPr>
            <w:instrText xml:space="preserve"> PAGEREF _Toc478970687 \h </w:instrText>
          </w:r>
          <w:r>
            <w:rPr>
              <w:noProof/>
            </w:rPr>
          </w:r>
          <w:r>
            <w:rPr>
              <w:noProof/>
            </w:rPr>
            <w:fldChar w:fldCharType="separate"/>
          </w:r>
          <w:r>
            <w:rPr>
              <w:noProof/>
            </w:rPr>
            <w:t>106</w:t>
          </w:r>
          <w:r>
            <w:rPr>
              <w:noProof/>
            </w:rPr>
            <w:fldChar w:fldCharType="end"/>
          </w:r>
        </w:p>
        <w:p w14:paraId="217282DF" w14:textId="25639CC3" w:rsidR="008A2E88" w:rsidRDefault="008A2E88">
          <w:pPr>
            <w:pStyle w:val="TOC4"/>
            <w:rPr>
              <w:rFonts w:asciiTheme="minorHAnsi" w:eastAsiaTheme="minorEastAsia" w:hAnsiTheme="minorHAnsi"/>
              <w:noProof/>
              <w:color w:val="auto"/>
            </w:rPr>
          </w:pPr>
          <w:r>
            <w:rPr>
              <w:noProof/>
            </w:rPr>
            <w:t>Slide 87</w:t>
          </w:r>
          <w:r>
            <w:rPr>
              <w:noProof/>
            </w:rPr>
            <w:tab/>
          </w:r>
          <w:r>
            <w:rPr>
              <w:noProof/>
            </w:rPr>
            <w:fldChar w:fldCharType="begin"/>
          </w:r>
          <w:r>
            <w:rPr>
              <w:noProof/>
            </w:rPr>
            <w:instrText xml:space="preserve"> PAGEREF _Toc478970688 \h </w:instrText>
          </w:r>
          <w:r>
            <w:rPr>
              <w:noProof/>
            </w:rPr>
          </w:r>
          <w:r>
            <w:rPr>
              <w:noProof/>
            </w:rPr>
            <w:fldChar w:fldCharType="separate"/>
          </w:r>
          <w:r>
            <w:rPr>
              <w:noProof/>
            </w:rPr>
            <w:t>106</w:t>
          </w:r>
          <w:r>
            <w:rPr>
              <w:noProof/>
            </w:rPr>
            <w:fldChar w:fldCharType="end"/>
          </w:r>
        </w:p>
        <w:p w14:paraId="41137629" w14:textId="1F6BEF22" w:rsidR="008A2E88" w:rsidRDefault="008A2E88">
          <w:pPr>
            <w:pStyle w:val="TOC4"/>
            <w:rPr>
              <w:rFonts w:asciiTheme="minorHAnsi" w:eastAsiaTheme="minorEastAsia" w:hAnsiTheme="minorHAnsi"/>
              <w:noProof/>
              <w:color w:val="auto"/>
            </w:rPr>
          </w:pPr>
          <w:r>
            <w:rPr>
              <w:noProof/>
            </w:rPr>
            <w:lastRenderedPageBreak/>
            <w:t>Slide 88</w:t>
          </w:r>
          <w:r>
            <w:rPr>
              <w:noProof/>
            </w:rPr>
            <w:tab/>
          </w:r>
          <w:r>
            <w:rPr>
              <w:noProof/>
            </w:rPr>
            <w:fldChar w:fldCharType="begin"/>
          </w:r>
          <w:r>
            <w:rPr>
              <w:noProof/>
            </w:rPr>
            <w:instrText xml:space="preserve"> PAGEREF _Toc478970689 \h </w:instrText>
          </w:r>
          <w:r>
            <w:rPr>
              <w:noProof/>
            </w:rPr>
          </w:r>
          <w:r>
            <w:rPr>
              <w:noProof/>
            </w:rPr>
            <w:fldChar w:fldCharType="separate"/>
          </w:r>
          <w:r>
            <w:rPr>
              <w:noProof/>
            </w:rPr>
            <w:t>107</w:t>
          </w:r>
          <w:r>
            <w:rPr>
              <w:noProof/>
            </w:rPr>
            <w:fldChar w:fldCharType="end"/>
          </w:r>
        </w:p>
        <w:p w14:paraId="22A8D1DF" w14:textId="73B10674" w:rsidR="008A2E88" w:rsidRDefault="008A2E88">
          <w:pPr>
            <w:pStyle w:val="TOC4"/>
            <w:rPr>
              <w:rFonts w:asciiTheme="minorHAnsi" w:eastAsiaTheme="minorEastAsia" w:hAnsiTheme="minorHAnsi"/>
              <w:noProof/>
              <w:color w:val="auto"/>
            </w:rPr>
          </w:pPr>
          <w:r>
            <w:rPr>
              <w:noProof/>
            </w:rPr>
            <w:t>Slide 89</w:t>
          </w:r>
          <w:r>
            <w:rPr>
              <w:noProof/>
            </w:rPr>
            <w:tab/>
          </w:r>
          <w:r>
            <w:rPr>
              <w:noProof/>
            </w:rPr>
            <w:fldChar w:fldCharType="begin"/>
          </w:r>
          <w:r>
            <w:rPr>
              <w:noProof/>
            </w:rPr>
            <w:instrText xml:space="preserve"> PAGEREF _Toc478970690 \h </w:instrText>
          </w:r>
          <w:r>
            <w:rPr>
              <w:noProof/>
            </w:rPr>
          </w:r>
          <w:r>
            <w:rPr>
              <w:noProof/>
            </w:rPr>
            <w:fldChar w:fldCharType="separate"/>
          </w:r>
          <w:r>
            <w:rPr>
              <w:noProof/>
            </w:rPr>
            <w:t>107</w:t>
          </w:r>
          <w:r>
            <w:rPr>
              <w:noProof/>
            </w:rPr>
            <w:fldChar w:fldCharType="end"/>
          </w:r>
        </w:p>
        <w:p w14:paraId="41881CB9" w14:textId="41AB3A8C" w:rsidR="008A2E88" w:rsidRDefault="008A2E88">
          <w:pPr>
            <w:pStyle w:val="TOC3"/>
            <w:tabs>
              <w:tab w:val="left" w:pos="1320"/>
              <w:tab w:val="right" w:leader="dot" w:pos="9350"/>
            </w:tabs>
            <w:rPr>
              <w:rFonts w:asciiTheme="minorHAnsi" w:eastAsiaTheme="minorEastAsia" w:hAnsiTheme="minorHAnsi"/>
              <w:noProof/>
              <w:color w:val="auto"/>
            </w:rPr>
          </w:pPr>
          <w:r>
            <w:rPr>
              <w:noProof/>
            </w:rPr>
            <w:t>6.5.4</w:t>
          </w:r>
          <w:r>
            <w:rPr>
              <w:rFonts w:asciiTheme="minorHAnsi" w:eastAsiaTheme="minorEastAsia" w:hAnsiTheme="minorHAnsi"/>
              <w:noProof/>
              <w:color w:val="auto"/>
            </w:rPr>
            <w:tab/>
          </w:r>
          <w:r>
            <w:rPr>
              <w:noProof/>
            </w:rPr>
            <w:t>Fiscal Year Close</w:t>
          </w:r>
          <w:r>
            <w:rPr>
              <w:noProof/>
            </w:rPr>
            <w:tab/>
          </w:r>
          <w:r>
            <w:rPr>
              <w:noProof/>
            </w:rPr>
            <w:fldChar w:fldCharType="begin"/>
          </w:r>
          <w:r>
            <w:rPr>
              <w:noProof/>
            </w:rPr>
            <w:instrText xml:space="preserve"> PAGEREF _Toc478970691 \h </w:instrText>
          </w:r>
          <w:r>
            <w:rPr>
              <w:noProof/>
            </w:rPr>
          </w:r>
          <w:r>
            <w:rPr>
              <w:noProof/>
            </w:rPr>
            <w:fldChar w:fldCharType="separate"/>
          </w:r>
          <w:r>
            <w:rPr>
              <w:noProof/>
            </w:rPr>
            <w:t>108</w:t>
          </w:r>
          <w:r>
            <w:rPr>
              <w:noProof/>
            </w:rPr>
            <w:fldChar w:fldCharType="end"/>
          </w:r>
        </w:p>
        <w:p w14:paraId="1DC2AE57" w14:textId="416D700A" w:rsidR="008A2E88" w:rsidRDefault="008A2E88">
          <w:pPr>
            <w:pStyle w:val="TOC4"/>
            <w:rPr>
              <w:rFonts w:asciiTheme="minorHAnsi" w:eastAsiaTheme="minorEastAsia" w:hAnsiTheme="minorHAnsi"/>
              <w:noProof/>
              <w:color w:val="auto"/>
            </w:rPr>
          </w:pPr>
          <w:r>
            <w:rPr>
              <w:noProof/>
            </w:rPr>
            <w:t>Slide 90</w:t>
          </w:r>
          <w:r>
            <w:rPr>
              <w:noProof/>
            </w:rPr>
            <w:tab/>
          </w:r>
          <w:r>
            <w:rPr>
              <w:noProof/>
            </w:rPr>
            <w:fldChar w:fldCharType="begin"/>
          </w:r>
          <w:r>
            <w:rPr>
              <w:noProof/>
            </w:rPr>
            <w:instrText xml:space="preserve"> PAGEREF _Toc478970692 \h </w:instrText>
          </w:r>
          <w:r>
            <w:rPr>
              <w:noProof/>
            </w:rPr>
          </w:r>
          <w:r>
            <w:rPr>
              <w:noProof/>
            </w:rPr>
            <w:fldChar w:fldCharType="separate"/>
          </w:r>
          <w:r>
            <w:rPr>
              <w:noProof/>
            </w:rPr>
            <w:t>108</w:t>
          </w:r>
          <w:r>
            <w:rPr>
              <w:noProof/>
            </w:rPr>
            <w:fldChar w:fldCharType="end"/>
          </w:r>
        </w:p>
        <w:p w14:paraId="50A6FDDF" w14:textId="203CFCF4" w:rsidR="008A2E88" w:rsidRDefault="008A2E88">
          <w:pPr>
            <w:pStyle w:val="TOC4"/>
            <w:rPr>
              <w:rFonts w:asciiTheme="minorHAnsi" w:eastAsiaTheme="minorEastAsia" w:hAnsiTheme="minorHAnsi"/>
              <w:noProof/>
              <w:color w:val="auto"/>
            </w:rPr>
          </w:pPr>
          <w:r>
            <w:rPr>
              <w:noProof/>
            </w:rPr>
            <w:t>Slide 91</w:t>
          </w:r>
          <w:r>
            <w:rPr>
              <w:noProof/>
            </w:rPr>
            <w:tab/>
          </w:r>
          <w:r>
            <w:rPr>
              <w:noProof/>
            </w:rPr>
            <w:fldChar w:fldCharType="begin"/>
          </w:r>
          <w:r>
            <w:rPr>
              <w:noProof/>
            </w:rPr>
            <w:instrText xml:space="preserve"> PAGEREF _Toc478970693 \h </w:instrText>
          </w:r>
          <w:r>
            <w:rPr>
              <w:noProof/>
            </w:rPr>
          </w:r>
          <w:r>
            <w:rPr>
              <w:noProof/>
            </w:rPr>
            <w:fldChar w:fldCharType="separate"/>
          </w:r>
          <w:r>
            <w:rPr>
              <w:noProof/>
            </w:rPr>
            <w:t>109</w:t>
          </w:r>
          <w:r>
            <w:rPr>
              <w:noProof/>
            </w:rPr>
            <w:fldChar w:fldCharType="end"/>
          </w:r>
        </w:p>
        <w:p w14:paraId="31662BAE" w14:textId="021FE4CB" w:rsidR="008A2E88" w:rsidRDefault="008A2E88">
          <w:pPr>
            <w:pStyle w:val="TOC4"/>
            <w:rPr>
              <w:rFonts w:asciiTheme="minorHAnsi" w:eastAsiaTheme="minorEastAsia" w:hAnsiTheme="minorHAnsi"/>
              <w:noProof/>
              <w:color w:val="auto"/>
            </w:rPr>
          </w:pPr>
          <w:r>
            <w:rPr>
              <w:noProof/>
            </w:rPr>
            <w:t>Slide 92</w:t>
          </w:r>
          <w:r>
            <w:rPr>
              <w:noProof/>
            </w:rPr>
            <w:tab/>
          </w:r>
          <w:r>
            <w:rPr>
              <w:noProof/>
            </w:rPr>
            <w:fldChar w:fldCharType="begin"/>
          </w:r>
          <w:r>
            <w:rPr>
              <w:noProof/>
            </w:rPr>
            <w:instrText xml:space="preserve"> PAGEREF _Toc478970694 \h </w:instrText>
          </w:r>
          <w:r>
            <w:rPr>
              <w:noProof/>
            </w:rPr>
          </w:r>
          <w:r>
            <w:rPr>
              <w:noProof/>
            </w:rPr>
            <w:fldChar w:fldCharType="separate"/>
          </w:r>
          <w:r>
            <w:rPr>
              <w:noProof/>
            </w:rPr>
            <w:t>110</w:t>
          </w:r>
          <w:r>
            <w:rPr>
              <w:noProof/>
            </w:rPr>
            <w:fldChar w:fldCharType="end"/>
          </w:r>
        </w:p>
        <w:p w14:paraId="37A6799E" w14:textId="2671674F" w:rsidR="008A2E88" w:rsidRDefault="008A2E88">
          <w:pPr>
            <w:pStyle w:val="TOC4"/>
            <w:rPr>
              <w:rFonts w:asciiTheme="minorHAnsi" w:eastAsiaTheme="minorEastAsia" w:hAnsiTheme="minorHAnsi"/>
              <w:noProof/>
              <w:color w:val="auto"/>
            </w:rPr>
          </w:pPr>
          <w:r>
            <w:rPr>
              <w:noProof/>
            </w:rPr>
            <w:t>Slide 93</w:t>
          </w:r>
          <w:r>
            <w:rPr>
              <w:noProof/>
            </w:rPr>
            <w:tab/>
          </w:r>
          <w:r>
            <w:rPr>
              <w:noProof/>
            </w:rPr>
            <w:fldChar w:fldCharType="begin"/>
          </w:r>
          <w:r>
            <w:rPr>
              <w:noProof/>
            </w:rPr>
            <w:instrText xml:space="preserve"> PAGEREF _Toc478970695 \h </w:instrText>
          </w:r>
          <w:r>
            <w:rPr>
              <w:noProof/>
            </w:rPr>
          </w:r>
          <w:r>
            <w:rPr>
              <w:noProof/>
            </w:rPr>
            <w:fldChar w:fldCharType="separate"/>
          </w:r>
          <w:r>
            <w:rPr>
              <w:noProof/>
            </w:rPr>
            <w:t>111</w:t>
          </w:r>
          <w:r>
            <w:rPr>
              <w:noProof/>
            </w:rPr>
            <w:fldChar w:fldCharType="end"/>
          </w:r>
        </w:p>
        <w:p w14:paraId="08948036" w14:textId="5A98ADC1" w:rsidR="008A2E88" w:rsidRDefault="008A2E88">
          <w:pPr>
            <w:pStyle w:val="TOC4"/>
            <w:rPr>
              <w:rFonts w:asciiTheme="minorHAnsi" w:eastAsiaTheme="minorEastAsia" w:hAnsiTheme="minorHAnsi"/>
              <w:noProof/>
              <w:color w:val="auto"/>
            </w:rPr>
          </w:pPr>
          <w:r>
            <w:rPr>
              <w:noProof/>
            </w:rPr>
            <w:t>Slide 94</w:t>
          </w:r>
          <w:r>
            <w:rPr>
              <w:noProof/>
            </w:rPr>
            <w:tab/>
          </w:r>
          <w:r>
            <w:rPr>
              <w:noProof/>
            </w:rPr>
            <w:fldChar w:fldCharType="begin"/>
          </w:r>
          <w:r>
            <w:rPr>
              <w:noProof/>
            </w:rPr>
            <w:instrText xml:space="preserve"> PAGEREF _Toc478970696 \h </w:instrText>
          </w:r>
          <w:r>
            <w:rPr>
              <w:noProof/>
            </w:rPr>
          </w:r>
          <w:r>
            <w:rPr>
              <w:noProof/>
            </w:rPr>
            <w:fldChar w:fldCharType="separate"/>
          </w:r>
          <w:r>
            <w:rPr>
              <w:noProof/>
            </w:rPr>
            <w:t>112</w:t>
          </w:r>
          <w:r>
            <w:rPr>
              <w:noProof/>
            </w:rPr>
            <w:fldChar w:fldCharType="end"/>
          </w:r>
        </w:p>
        <w:p w14:paraId="44075AFA" w14:textId="67776725" w:rsidR="008A2E88" w:rsidRDefault="008A2E88">
          <w:pPr>
            <w:pStyle w:val="TOC4"/>
            <w:rPr>
              <w:rFonts w:asciiTheme="minorHAnsi" w:eastAsiaTheme="minorEastAsia" w:hAnsiTheme="minorHAnsi"/>
              <w:noProof/>
              <w:color w:val="auto"/>
            </w:rPr>
          </w:pPr>
          <w:r>
            <w:rPr>
              <w:noProof/>
            </w:rPr>
            <w:t>Slide 95</w:t>
          </w:r>
          <w:r>
            <w:rPr>
              <w:noProof/>
            </w:rPr>
            <w:tab/>
          </w:r>
          <w:r>
            <w:rPr>
              <w:noProof/>
            </w:rPr>
            <w:fldChar w:fldCharType="begin"/>
          </w:r>
          <w:r>
            <w:rPr>
              <w:noProof/>
            </w:rPr>
            <w:instrText xml:space="preserve"> PAGEREF _Toc478970697 \h </w:instrText>
          </w:r>
          <w:r>
            <w:rPr>
              <w:noProof/>
            </w:rPr>
          </w:r>
          <w:r>
            <w:rPr>
              <w:noProof/>
            </w:rPr>
            <w:fldChar w:fldCharType="separate"/>
          </w:r>
          <w:r>
            <w:rPr>
              <w:noProof/>
            </w:rPr>
            <w:t>113</w:t>
          </w:r>
          <w:r>
            <w:rPr>
              <w:noProof/>
            </w:rPr>
            <w:fldChar w:fldCharType="end"/>
          </w:r>
        </w:p>
        <w:p w14:paraId="693A0DF9" w14:textId="0EA4E3CD" w:rsidR="008A2E88" w:rsidRDefault="008A2E88">
          <w:pPr>
            <w:pStyle w:val="TOC4"/>
            <w:rPr>
              <w:rFonts w:asciiTheme="minorHAnsi" w:eastAsiaTheme="minorEastAsia" w:hAnsiTheme="minorHAnsi"/>
              <w:noProof/>
              <w:color w:val="auto"/>
            </w:rPr>
          </w:pPr>
          <w:r>
            <w:rPr>
              <w:noProof/>
            </w:rPr>
            <w:t>Slide 96</w:t>
          </w:r>
          <w:r>
            <w:rPr>
              <w:noProof/>
            </w:rPr>
            <w:tab/>
          </w:r>
          <w:r>
            <w:rPr>
              <w:noProof/>
            </w:rPr>
            <w:fldChar w:fldCharType="begin"/>
          </w:r>
          <w:r>
            <w:rPr>
              <w:noProof/>
            </w:rPr>
            <w:instrText xml:space="preserve"> PAGEREF _Toc478970698 \h </w:instrText>
          </w:r>
          <w:r>
            <w:rPr>
              <w:noProof/>
            </w:rPr>
          </w:r>
          <w:r>
            <w:rPr>
              <w:noProof/>
            </w:rPr>
            <w:fldChar w:fldCharType="separate"/>
          </w:r>
          <w:r>
            <w:rPr>
              <w:noProof/>
            </w:rPr>
            <w:t>114</w:t>
          </w:r>
          <w:r>
            <w:rPr>
              <w:noProof/>
            </w:rPr>
            <w:fldChar w:fldCharType="end"/>
          </w:r>
        </w:p>
        <w:p w14:paraId="7336EB89" w14:textId="053C4794" w:rsidR="008A2E88" w:rsidRDefault="008A2E88">
          <w:pPr>
            <w:pStyle w:val="TOC4"/>
            <w:rPr>
              <w:rFonts w:asciiTheme="minorHAnsi" w:eastAsiaTheme="minorEastAsia" w:hAnsiTheme="minorHAnsi"/>
              <w:noProof/>
              <w:color w:val="auto"/>
            </w:rPr>
          </w:pPr>
          <w:r>
            <w:rPr>
              <w:noProof/>
            </w:rPr>
            <w:t>Slide 97</w:t>
          </w:r>
          <w:r>
            <w:rPr>
              <w:noProof/>
            </w:rPr>
            <w:tab/>
          </w:r>
          <w:r>
            <w:rPr>
              <w:noProof/>
            </w:rPr>
            <w:fldChar w:fldCharType="begin"/>
          </w:r>
          <w:r>
            <w:rPr>
              <w:noProof/>
            </w:rPr>
            <w:instrText xml:space="preserve"> PAGEREF _Toc478970699 \h </w:instrText>
          </w:r>
          <w:r>
            <w:rPr>
              <w:noProof/>
            </w:rPr>
          </w:r>
          <w:r>
            <w:rPr>
              <w:noProof/>
            </w:rPr>
            <w:fldChar w:fldCharType="separate"/>
          </w:r>
          <w:r>
            <w:rPr>
              <w:noProof/>
            </w:rPr>
            <w:t>116</w:t>
          </w:r>
          <w:r>
            <w:rPr>
              <w:noProof/>
            </w:rPr>
            <w:fldChar w:fldCharType="end"/>
          </w:r>
        </w:p>
        <w:p w14:paraId="1CF6DE0F" w14:textId="2388211C" w:rsidR="008A2E88" w:rsidRDefault="008A2E88">
          <w:pPr>
            <w:pStyle w:val="TOC4"/>
            <w:rPr>
              <w:rFonts w:asciiTheme="minorHAnsi" w:eastAsiaTheme="minorEastAsia" w:hAnsiTheme="minorHAnsi"/>
              <w:noProof/>
              <w:color w:val="auto"/>
            </w:rPr>
          </w:pPr>
          <w:r>
            <w:rPr>
              <w:noProof/>
            </w:rPr>
            <w:t>Slide 98</w:t>
          </w:r>
          <w:r>
            <w:rPr>
              <w:noProof/>
            </w:rPr>
            <w:tab/>
          </w:r>
          <w:r>
            <w:rPr>
              <w:noProof/>
            </w:rPr>
            <w:fldChar w:fldCharType="begin"/>
          </w:r>
          <w:r>
            <w:rPr>
              <w:noProof/>
            </w:rPr>
            <w:instrText xml:space="preserve"> PAGEREF _Toc478970700 \h </w:instrText>
          </w:r>
          <w:r>
            <w:rPr>
              <w:noProof/>
            </w:rPr>
          </w:r>
          <w:r>
            <w:rPr>
              <w:noProof/>
            </w:rPr>
            <w:fldChar w:fldCharType="separate"/>
          </w:r>
          <w:r>
            <w:rPr>
              <w:noProof/>
            </w:rPr>
            <w:t>118</w:t>
          </w:r>
          <w:r>
            <w:rPr>
              <w:noProof/>
            </w:rPr>
            <w:fldChar w:fldCharType="end"/>
          </w:r>
        </w:p>
        <w:p w14:paraId="45B19F85" w14:textId="2121D16F" w:rsidR="008A2E88" w:rsidRDefault="008A2E88">
          <w:pPr>
            <w:pStyle w:val="TOC4"/>
            <w:rPr>
              <w:rFonts w:asciiTheme="minorHAnsi" w:eastAsiaTheme="minorEastAsia" w:hAnsiTheme="minorHAnsi"/>
              <w:noProof/>
              <w:color w:val="auto"/>
            </w:rPr>
          </w:pPr>
          <w:r>
            <w:rPr>
              <w:noProof/>
            </w:rPr>
            <w:t>Slide 99</w:t>
          </w:r>
          <w:r>
            <w:rPr>
              <w:noProof/>
            </w:rPr>
            <w:tab/>
          </w:r>
          <w:r>
            <w:rPr>
              <w:noProof/>
            </w:rPr>
            <w:fldChar w:fldCharType="begin"/>
          </w:r>
          <w:r>
            <w:rPr>
              <w:noProof/>
            </w:rPr>
            <w:instrText xml:space="preserve"> PAGEREF _Toc478970701 \h </w:instrText>
          </w:r>
          <w:r>
            <w:rPr>
              <w:noProof/>
            </w:rPr>
          </w:r>
          <w:r>
            <w:rPr>
              <w:noProof/>
            </w:rPr>
            <w:fldChar w:fldCharType="separate"/>
          </w:r>
          <w:r>
            <w:rPr>
              <w:noProof/>
            </w:rPr>
            <w:t>119</w:t>
          </w:r>
          <w:r>
            <w:rPr>
              <w:noProof/>
            </w:rPr>
            <w:fldChar w:fldCharType="end"/>
          </w:r>
        </w:p>
        <w:p w14:paraId="4A418263" w14:textId="3CB2BA95" w:rsidR="008A2E88" w:rsidRDefault="008A2E88">
          <w:pPr>
            <w:pStyle w:val="TOC4"/>
            <w:rPr>
              <w:rFonts w:asciiTheme="minorHAnsi" w:eastAsiaTheme="minorEastAsia" w:hAnsiTheme="minorHAnsi"/>
              <w:noProof/>
              <w:color w:val="auto"/>
            </w:rPr>
          </w:pPr>
          <w:r>
            <w:rPr>
              <w:noProof/>
            </w:rPr>
            <w:t>Slide 10</w:t>
          </w:r>
          <w:r>
            <w:rPr>
              <w:noProof/>
            </w:rPr>
            <w:tab/>
          </w:r>
          <w:r>
            <w:rPr>
              <w:noProof/>
            </w:rPr>
            <w:fldChar w:fldCharType="begin"/>
          </w:r>
          <w:r>
            <w:rPr>
              <w:noProof/>
            </w:rPr>
            <w:instrText xml:space="preserve"> PAGEREF _Toc478970702 \h </w:instrText>
          </w:r>
          <w:r>
            <w:rPr>
              <w:noProof/>
            </w:rPr>
          </w:r>
          <w:r>
            <w:rPr>
              <w:noProof/>
            </w:rPr>
            <w:fldChar w:fldCharType="separate"/>
          </w:r>
          <w:r>
            <w:rPr>
              <w:noProof/>
            </w:rPr>
            <w:t>119</w:t>
          </w:r>
          <w:r>
            <w:rPr>
              <w:noProof/>
            </w:rPr>
            <w:fldChar w:fldCharType="end"/>
          </w:r>
        </w:p>
        <w:p w14:paraId="4E33FE55" w14:textId="25962A4A" w:rsidR="008A2E88" w:rsidRDefault="008A2E88">
          <w:pPr>
            <w:pStyle w:val="TOC4"/>
            <w:rPr>
              <w:rFonts w:asciiTheme="minorHAnsi" w:eastAsiaTheme="minorEastAsia" w:hAnsiTheme="minorHAnsi"/>
              <w:noProof/>
              <w:color w:val="auto"/>
            </w:rPr>
          </w:pPr>
          <w:r>
            <w:rPr>
              <w:noProof/>
            </w:rPr>
            <w:t>Slide 101</w:t>
          </w:r>
          <w:r>
            <w:rPr>
              <w:noProof/>
            </w:rPr>
            <w:tab/>
          </w:r>
          <w:r>
            <w:rPr>
              <w:noProof/>
            </w:rPr>
            <w:fldChar w:fldCharType="begin"/>
          </w:r>
          <w:r>
            <w:rPr>
              <w:noProof/>
            </w:rPr>
            <w:instrText xml:space="preserve"> PAGEREF _Toc478970703 \h </w:instrText>
          </w:r>
          <w:r>
            <w:rPr>
              <w:noProof/>
            </w:rPr>
          </w:r>
          <w:r>
            <w:rPr>
              <w:noProof/>
            </w:rPr>
            <w:fldChar w:fldCharType="separate"/>
          </w:r>
          <w:r>
            <w:rPr>
              <w:noProof/>
            </w:rPr>
            <w:t>120</w:t>
          </w:r>
          <w:r>
            <w:rPr>
              <w:noProof/>
            </w:rPr>
            <w:fldChar w:fldCharType="end"/>
          </w:r>
        </w:p>
        <w:p w14:paraId="3BB0F213" w14:textId="59F46295" w:rsidR="008A2E88" w:rsidRDefault="008A2E88">
          <w:pPr>
            <w:pStyle w:val="TOC4"/>
            <w:rPr>
              <w:rFonts w:asciiTheme="minorHAnsi" w:eastAsiaTheme="minorEastAsia" w:hAnsiTheme="minorHAnsi"/>
              <w:noProof/>
              <w:color w:val="auto"/>
            </w:rPr>
          </w:pPr>
          <w:r>
            <w:rPr>
              <w:noProof/>
            </w:rPr>
            <w:t>Slide 102</w:t>
          </w:r>
          <w:r>
            <w:rPr>
              <w:noProof/>
            </w:rPr>
            <w:tab/>
          </w:r>
          <w:r>
            <w:rPr>
              <w:noProof/>
            </w:rPr>
            <w:fldChar w:fldCharType="begin"/>
          </w:r>
          <w:r>
            <w:rPr>
              <w:noProof/>
            </w:rPr>
            <w:instrText xml:space="preserve"> PAGEREF _Toc478970704 \h </w:instrText>
          </w:r>
          <w:r>
            <w:rPr>
              <w:noProof/>
            </w:rPr>
          </w:r>
          <w:r>
            <w:rPr>
              <w:noProof/>
            </w:rPr>
            <w:fldChar w:fldCharType="separate"/>
          </w:r>
          <w:r>
            <w:rPr>
              <w:noProof/>
            </w:rPr>
            <w:t>120</w:t>
          </w:r>
          <w:r>
            <w:rPr>
              <w:noProof/>
            </w:rPr>
            <w:fldChar w:fldCharType="end"/>
          </w:r>
        </w:p>
        <w:p w14:paraId="0E438BA9" w14:textId="1399CCE8" w:rsidR="008A2E88" w:rsidRDefault="008A2E88">
          <w:pPr>
            <w:pStyle w:val="TOC1"/>
            <w:rPr>
              <w:rFonts w:asciiTheme="minorHAnsi" w:eastAsiaTheme="minorEastAsia" w:hAnsiTheme="minorHAnsi"/>
              <w:noProof/>
              <w:color w:val="auto"/>
            </w:rPr>
          </w:pPr>
          <w:r>
            <w:rPr>
              <w:noProof/>
            </w:rPr>
            <w:t>7.0</w:t>
          </w:r>
          <w:r>
            <w:rPr>
              <w:rFonts w:asciiTheme="minorHAnsi" w:eastAsiaTheme="minorEastAsia" w:hAnsiTheme="minorHAnsi"/>
              <w:noProof/>
              <w:color w:val="auto"/>
            </w:rPr>
            <w:tab/>
          </w:r>
          <w:r>
            <w:rPr>
              <w:noProof/>
            </w:rPr>
            <w:t>Appendix: Performance Support Tools</w:t>
          </w:r>
          <w:r>
            <w:rPr>
              <w:noProof/>
            </w:rPr>
            <w:tab/>
          </w:r>
          <w:r>
            <w:rPr>
              <w:noProof/>
            </w:rPr>
            <w:fldChar w:fldCharType="begin"/>
          </w:r>
          <w:r>
            <w:rPr>
              <w:noProof/>
            </w:rPr>
            <w:instrText xml:space="preserve"> PAGEREF _Toc478970705 \h </w:instrText>
          </w:r>
          <w:r>
            <w:rPr>
              <w:noProof/>
            </w:rPr>
          </w:r>
          <w:r>
            <w:rPr>
              <w:noProof/>
            </w:rPr>
            <w:fldChar w:fldCharType="separate"/>
          </w:r>
          <w:r>
            <w:rPr>
              <w:noProof/>
            </w:rPr>
            <w:t>121</w:t>
          </w:r>
          <w:r>
            <w:rPr>
              <w:noProof/>
            </w:rPr>
            <w:fldChar w:fldCharType="end"/>
          </w:r>
        </w:p>
        <w:p w14:paraId="5051942E" w14:textId="74BE14A2" w:rsidR="008A2E88" w:rsidRDefault="008A2E88">
          <w:pPr>
            <w:pStyle w:val="TOC2"/>
            <w:tabs>
              <w:tab w:val="left" w:pos="880"/>
              <w:tab w:val="right" w:leader="dot" w:pos="9350"/>
            </w:tabs>
            <w:rPr>
              <w:rFonts w:asciiTheme="minorHAnsi" w:eastAsiaTheme="minorEastAsia" w:hAnsiTheme="minorHAnsi"/>
              <w:noProof/>
              <w:color w:val="auto"/>
            </w:rPr>
          </w:pPr>
          <w:r>
            <w:rPr>
              <w:noProof/>
            </w:rPr>
            <w:t>7.1</w:t>
          </w:r>
          <w:r>
            <w:rPr>
              <w:rFonts w:asciiTheme="minorHAnsi" w:eastAsiaTheme="minorEastAsia" w:hAnsiTheme="minorHAnsi"/>
              <w:noProof/>
              <w:color w:val="auto"/>
            </w:rPr>
            <w:tab/>
          </w:r>
          <w:r>
            <w:rPr>
              <w:noProof/>
            </w:rPr>
            <w:t>Transaction Codes</w:t>
          </w:r>
          <w:r>
            <w:rPr>
              <w:noProof/>
            </w:rPr>
            <w:tab/>
          </w:r>
          <w:r>
            <w:rPr>
              <w:noProof/>
            </w:rPr>
            <w:fldChar w:fldCharType="begin"/>
          </w:r>
          <w:r>
            <w:rPr>
              <w:noProof/>
            </w:rPr>
            <w:instrText xml:space="preserve"> PAGEREF _Toc478970706 \h </w:instrText>
          </w:r>
          <w:r>
            <w:rPr>
              <w:noProof/>
            </w:rPr>
          </w:r>
          <w:r>
            <w:rPr>
              <w:noProof/>
            </w:rPr>
            <w:fldChar w:fldCharType="separate"/>
          </w:r>
          <w:r>
            <w:rPr>
              <w:noProof/>
            </w:rPr>
            <w:t>121</w:t>
          </w:r>
          <w:r>
            <w:rPr>
              <w:noProof/>
            </w:rPr>
            <w:fldChar w:fldCharType="end"/>
          </w:r>
        </w:p>
        <w:p w14:paraId="64AE94FB" w14:textId="7969A000" w:rsidR="008A2E88" w:rsidRDefault="008A2E88">
          <w:pPr>
            <w:pStyle w:val="TOC2"/>
            <w:tabs>
              <w:tab w:val="left" w:pos="880"/>
              <w:tab w:val="right" w:leader="dot" w:pos="9350"/>
            </w:tabs>
            <w:rPr>
              <w:rFonts w:asciiTheme="minorHAnsi" w:eastAsiaTheme="minorEastAsia" w:hAnsiTheme="minorHAnsi"/>
              <w:noProof/>
              <w:color w:val="auto"/>
            </w:rPr>
          </w:pPr>
          <w:r>
            <w:rPr>
              <w:noProof/>
            </w:rPr>
            <w:t>7.2</w:t>
          </w:r>
          <w:r>
            <w:rPr>
              <w:rFonts w:asciiTheme="minorHAnsi" w:eastAsiaTheme="minorEastAsia" w:hAnsiTheme="minorHAnsi"/>
              <w:noProof/>
              <w:color w:val="auto"/>
            </w:rPr>
            <w:tab/>
          </w:r>
          <w:r>
            <w:rPr>
              <w:noProof/>
            </w:rPr>
            <w:t>Budget Call Letter</w:t>
          </w:r>
          <w:r>
            <w:rPr>
              <w:noProof/>
            </w:rPr>
            <w:tab/>
          </w:r>
          <w:r>
            <w:rPr>
              <w:noProof/>
            </w:rPr>
            <w:fldChar w:fldCharType="begin"/>
          </w:r>
          <w:r>
            <w:rPr>
              <w:noProof/>
            </w:rPr>
            <w:instrText xml:space="preserve"> PAGEREF _Toc478970707 \h </w:instrText>
          </w:r>
          <w:r>
            <w:rPr>
              <w:noProof/>
            </w:rPr>
          </w:r>
          <w:r>
            <w:rPr>
              <w:noProof/>
            </w:rPr>
            <w:fldChar w:fldCharType="separate"/>
          </w:r>
          <w:r>
            <w:rPr>
              <w:noProof/>
            </w:rPr>
            <w:t>122</w:t>
          </w:r>
          <w:r>
            <w:rPr>
              <w:noProof/>
            </w:rPr>
            <w:fldChar w:fldCharType="end"/>
          </w:r>
        </w:p>
        <w:p w14:paraId="18964D15" w14:textId="289D903C" w:rsidR="008A2E88" w:rsidRDefault="008A2E88">
          <w:pPr>
            <w:pStyle w:val="TOC2"/>
            <w:tabs>
              <w:tab w:val="left" w:pos="880"/>
              <w:tab w:val="right" w:leader="dot" w:pos="9350"/>
            </w:tabs>
            <w:rPr>
              <w:rFonts w:asciiTheme="minorHAnsi" w:eastAsiaTheme="minorEastAsia" w:hAnsiTheme="minorHAnsi"/>
              <w:noProof/>
              <w:color w:val="auto"/>
            </w:rPr>
          </w:pPr>
          <w:r>
            <w:rPr>
              <w:noProof/>
            </w:rPr>
            <w:t>7.3</w:t>
          </w:r>
          <w:r>
            <w:rPr>
              <w:rFonts w:asciiTheme="minorHAnsi" w:eastAsiaTheme="minorEastAsia" w:hAnsiTheme="minorHAnsi"/>
              <w:noProof/>
              <w:color w:val="auto"/>
            </w:rPr>
            <w:tab/>
          </w:r>
          <w:r>
            <w:rPr>
              <w:noProof/>
            </w:rPr>
            <w:t>Budget Call Sample Spreadsheet</w:t>
          </w:r>
          <w:r>
            <w:rPr>
              <w:noProof/>
            </w:rPr>
            <w:tab/>
          </w:r>
          <w:r>
            <w:rPr>
              <w:noProof/>
            </w:rPr>
            <w:fldChar w:fldCharType="begin"/>
          </w:r>
          <w:r>
            <w:rPr>
              <w:noProof/>
            </w:rPr>
            <w:instrText xml:space="preserve"> PAGEREF _Toc478970708 \h </w:instrText>
          </w:r>
          <w:r>
            <w:rPr>
              <w:noProof/>
            </w:rPr>
          </w:r>
          <w:r>
            <w:rPr>
              <w:noProof/>
            </w:rPr>
            <w:fldChar w:fldCharType="separate"/>
          </w:r>
          <w:r>
            <w:rPr>
              <w:noProof/>
            </w:rPr>
            <w:t>118</w:t>
          </w:r>
          <w:r>
            <w:rPr>
              <w:noProof/>
            </w:rPr>
            <w:fldChar w:fldCharType="end"/>
          </w:r>
        </w:p>
        <w:p w14:paraId="5917E7AF" w14:textId="2090AF1A" w:rsidR="008A2E88" w:rsidRDefault="008A2E88">
          <w:pPr>
            <w:pStyle w:val="TOC2"/>
            <w:tabs>
              <w:tab w:val="left" w:pos="880"/>
              <w:tab w:val="right" w:leader="dot" w:pos="9350"/>
            </w:tabs>
            <w:rPr>
              <w:rFonts w:asciiTheme="minorHAnsi" w:eastAsiaTheme="minorEastAsia" w:hAnsiTheme="minorHAnsi"/>
              <w:noProof/>
              <w:color w:val="auto"/>
            </w:rPr>
          </w:pPr>
          <w:r>
            <w:rPr>
              <w:noProof/>
            </w:rPr>
            <w:t>7.4</w:t>
          </w:r>
          <w:r>
            <w:rPr>
              <w:rFonts w:asciiTheme="minorHAnsi" w:eastAsiaTheme="minorEastAsia" w:hAnsiTheme="minorHAnsi"/>
              <w:noProof/>
              <w:color w:val="auto"/>
            </w:rPr>
            <w:tab/>
          </w:r>
          <w:r>
            <w:rPr>
              <w:noProof/>
            </w:rPr>
            <w:t>Minor Construction SCIP FYXX Call Letter Justification</w:t>
          </w:r>
          <w:r>
            <w:rPr>
              <w:noProof/>
            </w:rPr>
            <w:tab/>
          </w:r>
          <w:r>
            <w:rPr>
              <w:noProof/>
            </w:rPr>
            <w:fldChar w:fldCharType="begin"/>
          </w:r>
          <w:r>
            <w:rPr>
              <w:noProof/>
            </w:rPr>
            <w:instrText xml:space="preserve"> PAGEREF _Toc478970709 \h </w:instrText>
          </w:r>
          <w:r>
            <w:rPr>
              <w:noProof/>
            </w:rPr>
          </w:r>
          <w:r>
            <w:rPr>
              <w:noProof/>
            </w:rPr>
            <w:fldChar w:fldCharType="separate"/>
          </w:r>
          <w:r>
            <w:rPr>
              <w:noProof/>
            </w:rPr>
            <w:t>119</w:t>
          </w:r>
          <w:r>
            <w:rPr>
              <w:noProof/>
            </w:rPr>
            <w:fldChar w:fldCharType="end"/>
          </w:r>
        </w:p>
        <w:p w14:paraId="0520023D" w14:textId="0E601564" w:rsidR="008A2E88" w:rsidRDefault="008A2E88">
          <w:pPr>
            <w:pStyle w:val="TOC2"/>
            <w:tabs>
              <w:tab w:val="left" w:pos="880"/>
              <w:tab w:val="right" w:leader="dot" w:pos="9350"/>
            </w:tabs>
            <w:rPr>
              <w:rFonts w:asciiTheme="minorHAnsi" w:eastAsiaTheme="minorEastAsia" w:hAnsiTheme="minorHAnsi"/>
              <w:noProof/>
              <w:color w:val="auto"/>
            </w:rPr>
          </w:pPr>
          <w:r>
            <w:rPr>
              <w:noProof/>
            </w:rPr>
            <w:t>7.5</w:t>
          </w:r>
          <w:r>
            <w:rPr>
              <w:rFonts w:asciiTheme="minorHAnsi" w:eastAsiaTheme="minorEastAsia" w:hAnsiTheme="minorHAnsi"/>
              <w:noProof/>
              <w:color w:val="auto"/>
            </w:rPr>
            <w:tab/>
          </w:r>
          <w:r>
            <w:rPr>
              <w:noProof/>
            </w:rPr>
            <w:t>Attachment B Minor Construction Project Proposal FYXX Any Town VR&amp;E Out-based Office</w:t>
          </w:r>
          <w:r>
            <w:rPr>
              <w:noProof/>
            </w:rPr>
            <w:tab/>
          </w:r>
          <w:r>
            <w:rPr>
              <w:noProof/>
            </w:rPr>
            <w:fldChar w:fldCharType="begin"/>
          </w:r>
          <w:r>
            <w:rPr>
              <w:noProof/>
            </w:rPr>
            <w:instrText xml:space="preserve"> PAGEREF _Toc478970710 \h </w:instrText>
          </w:r>
          <w:r>
            <w:rPr>
              <w:noProof/>
            </w:rPr>
          </w:r>
          <w:r>
            <w:rPr>
              <w:noProof/>
            </w:rPr>
            <w:fldChar w:fldCharType="separate"/>
          </w:r>
          <w:r>
            <w:rPr>
              <w:noProof/>
            </w:rPr>
            <w:t>120</w:t>
          </w:r>
          <w:r>
            <w:rPr>
              <w:noProof/>
            </w:rPr>
            <w:fldChar w:fldCharType="end"/>
          </w:r>
        </w:p>
        <w:p w14:paraId="38029396" w14:textId="032EB095" w:rsidR="008A2E88" w:rsidRDefault="008A2E88">
          <w:pPr>
            <w:pStyle w:val="TOC2"/>
            <w:tabs>
              <w:tab w:val="left" w:pos="880"/>
              <w:tab w:val="right" w:leader="dot" w:pos="9350"/>
            </w:tabs>
            <w:rPr>
              <w:rFonts w:asciiTheme="minorHAnsi" w:eastAsiaTheme="minorEastAsia" w:hAnsiTheme="minorHAnsi"/>
              <w:noProof/>
              <w:color w:val="auto"/>
            </w:rPr>
          </w:pPr>
          <w:r>
            <w:rPr>
              <w:noProof/>
            </w:rPr>
            <w:t>7.6</w:t>
          </w:r>
          <w:r>
            <w:rPr>
              <w:rFonts w:asciiTheme="minorHAnsi" w:eastAsiaTheme="minorEastAsia" w:hAnsiTheme="minorHAnsi"/>
              <w:noProof/>
              <w:color w:val="auto"/>
            </w:rPr>
            <w:tab/>
          </w:r>
          <w:r>
            <w:rPr>
              <w:noProof/>
            </w:rPr>
            <w:t>Minor Construction Action Plan Call Memo FY17</w:t>
          </w:r>
          <w:r>
            <w:rPr>
              <w:noProof/>
            </w:rPr>
            <w:tab/>
          </w:r>
          <w:r>
            <w:rPr>
              <w:noProof/>
            </w:rPr>
            <w:fldChar w:fldCharType="begin"/>
          </w:r>
          <w:r>
            <w:rPr>
              <w:noProof/>
            </w:rPr>
            <w:instrText xml:space="preserve"> PAGEREF _Toc478970711 \h </w:instrText>
          </w:r>
          <w:r>
            <w:rPr>
              <w:noProof/>
            </w:rPr>
          </w:r>
          <w:r>
            <w:rPr>
              <w:noProof/>
            </w:rPr>
            <w:fldChar w:fldCharType="separate"/>
          </w:r>
          <w:r>
            <w:rPr>
              <w:noProof/>
            </w:rPr>
            <w:t>121</w:t>
          </w:r>
          <w:r>
            <w:rPr>
              <w:noProof/>
            </w:rPr>
            <w:fldChar w:fldCharType="end"/>
          </w:r>
        </w:p>
        <w:p w14:paraId="55E4A886" w14:textId="1C836445" w:rsidR="008A2E88" w:rsidRDefault="008A2E88">
          <w:pPr>
            <w:pStyle w:val="TOC2"/>
            <w:tabs>
              <w:tab w:val="left" w:pos="880"/>
              <w:tab w:val="right" w:leader="dot" w:pos="9350"/>
            </w:tabs>
            <w:rPr>
              <w:rFonts w:asciiTheme="minorHAnsi" w:eastAsiaTheme="minorEastAsia" w:hAnsiTheme="minorHAnsi"/>
              <w:noProof/>
              <w:color w:val="auto"/>
            </w:rPr>
          </w:pPr>
          <w:r>
            <w:rPr>
              <w:noProof/>
            </w:rPr>
            <w:t>7.7</w:t>
          </w:r>
          <w:r>
            <w:rPr>
              <w:rFonts w:asciiTheme="minorHAnsi" w:eastAsiaTheme="minorEastAsia" w:hAnsiTheme="minorHAnsi"/>
              <w:noProof/>
              <w:color w:val="auto"/>
            </w:rPr>
            <w:tab/>
          </w:r>
          <w:r>
            <w:rPr>
              <w:noProof/>
            </w:rPr>
            <w:t>Station Budget Operating Plan: Work Areas – Definitions</w:t>
          </w:r>
          <w:r>
            <w:rPr>
              <w:noProof/>
            </w:rPr>
            <w:tab/>
          </w:r>
          <w:r>
            <w:rPr>
              <w:noProof/>
            </w:rPr>
            <w:fldChar w:fldCharType="begin"/>
          </w:r>
          <w:r>
            <w:rPr>
              <w:noProof/>
            </w:rPr>
            <w:instrText xml:space="preserve"> PAGEREF _Toc478970712 \h </w:instrText>
          </w:r>
          <w:r>
            <w:rPr>
              <w:noProof/>
            </w:rPr>
          </w:r>
          <w:r>
            <w:rPr>
              <w:noProof/>
            </w:rPr>
            <w:fldChar w:fldCharType="separate"/>
          </w:r>
          <w:r>
            <w:rPr>
              <w:noProof/>
            </w:rPr>
            <w:t>122</w:t>
          </w:r>
          <w:r>
            <w:rPr>
              <w:noProof/>
            </w:rPr>
            <w:fldChar w:fldCharType="end"/>
          </w:r>
        </w:p>
        <w:p w14:paraId="4021FE03" w14:textId="77B9C8CC" w:rsidR="008A2E88" w:rsidRDefault="008A2E88">
          <w:pPr>
            <w:pStyle w:val="TOC2"/>
            <w:tabs>
              <w:tab w:val="left" w:pos="880"/>
              <w:tab w:val="right" w:leader="dot" w:pos="9350"/>
            </w:tabs>
            <w:rPr>
              <w:rFonts w:asciiTheme="minorHAnsi" w:eastAsiaTheme="minorEastAsia" w:hAnsiTheme="minorHAnsi"/>
              <w:noProof/>
              <w:color w:val="auto"/>
            </w:rPr>
          </w:pPr>
          <w:r>
            <w:rPr>
              <w:noProof/>
            </w:rPr>
            <w:t>7.8</w:t>
          </w:r>
          <w:r>
            <w:rPr>
              <w:rFonts w:asciiTheme="minorHAnsi" w:eastAsiaTheme="minorEastAsia" w:hAnsiTheme="minorHAnsi"/>
              <w:noProof/>
              <w:color w:val="auto"/>
            </w:rPr>
            <w:tab/>
          </w:r>
          <w:r>
            <w:rPr>
              <w:noProof/>
            </w:rPr>
            <w:t>2015 Paid Calendar</w:t>
          </w:r>
          <w:r>
            <w:rPr>
              <w:noProof/>
            </w:rPr>
            <w:tab/>
          </w:r>
          <w:r>
            <w:rPr>
              <w:noProof/>
            </w:rPr>
            <w:fldChar w:fldCharType="begin"/>
          </w:r>
          <w:r>
            <w:rPr>
              <w:noProof/>
            </w:rPr>
            <w:instrText xml:space="preserve"> PAGEREF _Toc478970713 \h </w:instrText>
          </w:r>
          <w:r>
            <w:rPr>
              <w:noProof/>
            </w:rPr>
          </w:r>
          <w:r>
            <w:rPr>
              <w:noProof/>
            </w:rPr>
            <w:fldChar w:fldCharType="separate"/>
          </w:r>
          <w:r>
            <w:rPr>
              <w:noProof/>
            </w:rPr>
            <w:t>123</w:t>
          </w:r>
          <w:r>
            <w:rPr>
              <w:noProof/>
            </w:rPr>
            <w:fldChar w:fldCharType="end"/>
          </w:r>
        </w:p>
        <w:p w14:paraId="731A910E" w14:textId="40FAC02B" w:rsidR="008A2E88" w:rsidRDefault="008A2E88">
          <w:pPr>
            <w:pStyle w:val="TOC2"/>
            <w:tabs>
              <w:tab w:val="left" w:pos="880"/>
              <w:tab w:val="right" w:leader="dot" w:pos="9350"/>
            </w:tabs>
            <w:rPr>
              <w:rFonts w:asciiTheme="minorHAnsi" w:eastAsiaTheme="minorEastAsia" w:hAnsiTheme="minorHAnsi"/>
              <w:noProof/>
              <w:color w:val="auto"/>
            </w:rPr>
          </w:pPr>
          <w:r>
            <w:rPr>
              <w:noProof/>
            </w:rPr>
            <w:t>7.9</w:t>
          </w:r>
          <w:r>
            <w:rPr>
              <w:rFonts w:asciiTheme="minorHAnsi" w:eastAsiaTheme="minorEastAsia" w:hAnsiTheme="minorHAnsi"/>
              <w:noProof/>
              <w:color w:val="auto"/>
            </w:rPr>
            <w:tab/>
          </w:r>
          <w:r>
            <w:rPr>
              <w:noProof/>
            </w:rPr>
            <w:t>Hourly Salary Table</w:t>
          </w:r>
          <w:r>
            <w:rPr>
              <w:noProof/>
            </w:rPr>
            <w:tab/>
          </w:r>
          <w:r>
            <w:rPr>
              <w:noProof/>
            </w:rPr>
            <w:fldChar w:fldCharType="begin"/>
          </w:r>
          <w:r>
            <w:rPr>
              <w:noProof/>
            </w:rPr>
            <w:instrText xml:space="preserve"> PAGEREF _Toc478970714 \h </w:instrText>
          </w:r>
          <w:r>
            <w:rPr>
              <w:noProof/>
            </w:rPr>
          </w:r>
          <w:r>
            <w:rPr>
              <w:noProof/>
            </w:rPr>
            <w:fldChar w:fldCharType="separate"/>
          </w:r>
          <w:r>
            <w:rPr>
              <w:noProof/>
            </w:rPr>
            <w:t>124</w:t>
          </w:r>
          <w:r>
            <w:rPr>
              <w:noProof/>
            </w:rPr>
            <w:fldChar w:fldCharType="end"/>
          </w:r>
        </w:p>
        <w:p w14:paraId="5D3BA95D" w14:textId="00904B2C" w:rsidR="008A2E88" w:rsidRDefault="008A2E88">
          <w:pPr>
            <w:pStyle w:val="TOC2"/>
            <w:tabs>
              <w:tab w:val="left" w:pos="880"/>
              <w:tab w:val="right" w:leader="dot" w:pos="9350"/>
            </w:tabs>
            <w:rPr>
              <w:rFonts w:asciiTheme="minorHAnsi" w:eastAsiaTheme="minorEastAsia" w:hAnsiTheme="minorHAnsi"/>
              <w:noProof/>
              <w:color w:val="auto"/>
            </w:rPr>
          </w:pPr>
          <w:r>
            <w:rPr>
              <w:noProof/>
            </w:rPr>
            <w:t>7.10</w:t>
          </w:r>
          <w:r>
            <w:rPr>
              <w:rFonts w:asciiTheme="minorHAnsi" w:eastAsiaTheme="minorEastAsia" w:hAnsiTheme="minorHAnsi"/>
              <w:noProof/>
              <w:color w:val="auto"/>
            </w:rPr>
            <w:tab/>
          </w:r>
          <w:r>
            <w:rPr>
              <w:noProof/>
            </w:rPr>
            <w:t>Purchase Card Accrual Form</w:t>
          </w:r>
          <w:r>
            <w:rPr>
              <w:noProof/>
            </w:rPr>
            <w:tab/>
          </w:r>
          <w:r>
            <w:rPr>
              <w:noProof/>
            </w:rPr>
            <w:fldChar w:fldCharType="begin"/>
          </w:r>
          <w:r>
            <w:rPr>
              <w:noProof/>
            </w:rPr>
            <w:instrText xml:space="preserve"> PAGEREF _Toc478970715 \h </w:instrText>
          </w:r>
          <w:r>
            <w:rPr>
              <w:noProof/>
            </w:rPr>
          </w:r>
          <w:r>
            <w:rPr>
              <w:noProof/>
            </w:rPr>
            <w:fldChar w:fldCharType="separate"/>
          </w:r>
          <w:r>
            <w:rPr>
              <w:noProof/>
            </w:rPr>
            <w:t>125</w:t>
          </w:r>
          <w:r>
            <w:rPr>
              <w:noProof/>
            </w:rPr>
            <w:fldChar w:fldCharType="end"/>
          </w:r>
        </w:p>
        <w:p w14:paraId="54DD488C" w14:textId="15ABCB3A" w:rsidR="008A2E88" w:rsidRDefault="008A2E88">
          <w:pPr>
            <w:pStyle w:val="TOC2"/>
            <w:tabs>
              <w:tab w:val="left" w:pos="880"/>
              <w:tab w:val="right" w:leader="dot" w:pos="9350"/>
            </w:tabs>
            <w:rPr>
              <w:rFonts w:asciiTheme="minorHAnsi" w:eastAsiaTheme="minorEastAsia" w:hAnsiTheme="minorHAnsi"/>
              <w:noProof/>
              <w:color w:val="auto"/>
            </w:rPr>
          </w:pPr>
          <w:r>
            <w:rPr>
              <w:noProof/>
            </w:rPr>
            <w:t>7.11</w:t>
          </w:r>
          <w:r>
            <w:rPr>
              <w:rFonts w:asciiTheme="minorHAnsi" w:eastAsiaTheme="minorEastAsia" w:hAnsiTheme="minorHAnsi"/>
              <w:noProof/>
              <w:color w:val="auto"/>
            </w:rPr>
            <w:tab/>
          </w:r>
          <w:r>
            <w:rPr>
              <w:noProof/>
            </w:rPr>
            <w:t>Populated Purchase Card Accrual Form</w:t>
          </w:r>
          <w:r>
            <w:rPr>
              <w:noProof/>
            </w:rPr>
            <w:tab/>
          </w:r>
          <w:r>
            <w:rPr>
              <w:noProof/>
            </w:rPr>
            <w:fldChar w:fldCharType="begin"/>
          </w:r>
          <w:r>
            <w:rPr>
              <w:noProof/>
            </w:rPr>
            <w:instrText xml:space="preserve"> PAGEREF _Toc478970716 \h </w:instrText>
          </w:r>
          <w:r>
            <w:rPr>
              <w:noProof/>
            </w:rPr>
          </w:r>
          <w:r>
            <w:rPr>
              <w:noProof/>
            </w:rPr>
            <w:fldChar w:fldCharType="separate"/>
          </w:r>
          <w:r>
            <w:rPr>
              <w:noProof/>
            </w:rPr>
            <w:t>126</w:t>
          </w:r>
          <w:r>
            <w:rPr>
              <w:noProof/>
            </w:rPr>
            <w:fldChar w:fldCharType="end"/>
          </w:r>
        </w:p>
        <w:p w14:paraId="56B12855" w14:textId="50EAD45D" w:rsidR="001665D6" w:rsidRDefault="00086A48">
          <w:r>
            <w:fldChar w:fldCharType="end"/>
          </w:r>
        </w:p>
      </w:sdtContent>
    </w:sdt>
    <w:p w14:paraId="656516B3" w14:textId="77777777" w:rsidR="001B1F3A" w:rsidRDefault="001B1F3A">
      <w:pPr>
        <w:spacing w:before="0" w:after="160" w:line="259" w:lineRule="auto"/>
        <w:rPr>
          <w:sz w:val="28"/>
          <w:szCs w:val="28"/>
        </w:rPr>
      </w:pPr>
      <w:r>
        <w:rPr>
          <w:sz w:val="28"/>
          <w:szCs w:val="28"/>
        </w:rPr>
        <w:br w:type="page"/>
      </w:r>
    </w:p>
    <w:p w14:paraId="7224B85A" w14:textId="77777777" w:rsidR="00A22953" w:rsidRPr="00032479" w:rsidRDefault="00A22953" w:rsidP="00730C45">
      <w:pPr>
        <w:pStyle w:val="TOCHeading"/>
      </w:pPr>
      <w:r w:rsidRPr="00032479">
        <w:lastRenderedPageBreak/>
        <w:t>List of Figures</w:t>
      </w:r>
    </w:p>
    <w:p w14:paraId="30D5BC5C" w14:textId="725BB42D" w:rsidR="008A2E88" w:rsidRDefault="00A22953">
      <w:pPr>
        <w:pStyle w:val="TableofFigures"/>
        <w:tabs>
          <w:tab w:val="right" w:leader="dot" w:pos="9350"/>
        </w:tabs>
        <w:rPr>
          <w:rFonts w:asciiTheme="minorHAnsi" w:eastAsiaTheme="minorEastAsia" w:hAnsiTheme="minorHAnsi"/>
          <w:noProof/>
          <w:color w:val="auto"/>
        </w:rPr>
      </w:pPr>
      <w:r>
        <w:fldChar w:fldCharType="begin"/>
      </w:r>
      <w:r>
        <w:instrText xml:space="preserve"> TOC \h \z \c "Figure" </w:instrText>
      </w:r>
      <w:r>
        <w:fldChar w:fldCharType="separate"/>
      </w:r>
      <w:hyperlink w:anchor="_Toc478970717" w:history="1">
        <w:r w:rsidR="008A2E88" w:rsidRPr="00D66632">
          <w:rPr>
            <w:rStyle w:val="Hyperlink"/>
            <w:noProof/>
          </w:rPr>
          <w:t>Figure 1: Continuing Resolution Letter</w:t>
        </w:r>
        <w:r w:rsidR="008A2E88">
          <w:rPr>
            <w:noProof/>
            <w:webHidden/>
          </w:rPr>
          <w:tab/>
        </w:r>
        <w:r w:rsidR="008A2E88">
          <w:rPr>
            <w:noProof/>
            <w:webHidden/>
          </w:rPr>
          <w:fldChar w:fldCharType="begin"/>
        </w:r>
        <w:r w:rsidR="008A2E88">
          <w:rPr>
            <w:noProof/>
            <w:webHidden/>
          </w:rPr>
          <w:instrText xml:space="preserve"> PAGEREF _Toc478970717 \h </w:instrText>
        </w:r>
        <w:r w:rsidR="008A2E88">
          <w:rPr>
            <w:noProof/>
            <w:webHidden/>
          </w:rPr>
        </w:r>
        <w:r w:rsidR="008A2E88">
          <w:rPr>
            <w:noProof/>
            <w:webHidden/>
          </w:rPr>
          <w:fldChar w:fldCharType="separate"/>
        </w:r>
        <w:r w:rsidR="008A2E88">
          <w:rPr>
            <w:noProof/>
            <w:webHidden/>
          </w:rPr>
          <w:t>17</w:t>
        </w:r>
        <w:r w:rsidR="008A2E88">
          <w:rPr>
            <w:noProof/>
            <w:webHidden/>
          </w:rPr>
          <w:fldChar w:fldCharType="end"/>
        </w:r>
      </w:hyperlink>
    </w:p>
    <w:p w14:paraId="12A7F3AF" w14:textId="77E9D74F" w:rsidR="008A2E88" w:rsidRDefault="00DC6598">
      <w:pPr>
        <w:pStyle w:val="TableofFigures"/>
        <w:tabs>
          <w:tab w:val="right" w:leader="dot" w:pos="9350"/>
        </w:tabs>
        <w:rPr>
          <w:rFonts w:asciiTheme="minorHAnsi" w:eastAsiaTheme="minorEastAsia" w:hAnsiTheme="minorHAnsi"/>
          <w:noProof/>
          <w:color w:val="auto"/>
        </w:rPr>
      </w:pPr>
      <w:hyperlink w:anchor="_Toc478970718" w:history="1">
        <w:r w:rsidR="008A2E88" w:rsidRPr="00D66632">
          <w:rPr>
            <w:rStyle w:val="Hyperlink"/>
            <w:noProof/>
          </w:rPr>
          <w:t>Figure 2: Extension Letter</w:t>
        </w:r>
        <w:r w:rsidR="008A2E88">
          <w:rPr>
            <w:noProof/>
            <w:webHidden/>
          </w:rPr>
          <w:tab/>
        </w:r>
        <w:r w:rsidR="008A2E88">
          <w:rPr>
            <w:noProof/>
            <w:webHidden/>
          </w:rPr>
          <w:fldChar w:fldCharType="begin"/>
        </w:r>
        <w:r w:rsidR="008A2E88">
          <w:rPr>
            <w:noProof/>
            <w:webHidden/>
          </w:rPr>
          <w:instrText xml:space="preserve"> PAGEREF _Toc478970718 \h </w:instrText>
        </w:r>
        <w:r w:rsidR="008A2E88">
          <w:rPr>
            <w:noProof/>
            <w:webHidden/>
          </w:rPr>
        </w:r>
        <w:r w:rsidR="008A2E88">
          <w:rPr>
            <w:noProof/>
            <w:webHidden/>
          </w:rPr>
          <w:fldChar w:fldCharType="separate"/>
        </w:r>
        <w:r w:rsidR="008A2E88">
          <w:rPr>
            <w:noProof/>
            <w:webHidden/>
          </w:rPr>
          <w:t>18</w:t>
        </w:r>
        <w:r w:rsidR="008A2E88">
          <w:rPr>
            <w:noProof/>
            <w:webHidden/>
          </w:rPr>
          <w:fldChar w:fldCharType="end"/>
        </w:r>
      </w:hyperlink>
    </w:p>
    <w:p w14:paraId="503C4761" w14:textId="4C629AD6" w:rsidR="008A2E88" w:rsidRDefault="00DC6598">
      <w:pPr>
        <w:pStyle w:val="TableofFigures"/>
        <w:tabs>
          <w:tab w:val="right" w:leader="dot" w:pos="9350"/>
        </w:tabs>
        <w:rPr>
          <w:rFonts w:asciiTheme="minorHAnsi" w:eastAsiaTheme="minorEastAsia" w:hAnsiTheme="minorHAnsi"/>
          <w:noProof/>
          <w:color w:val="auto"/>
        </w:rPr>
      </w:pPr>
      <w:hyperlink w:anchor="_Toc478970719" w:history="1">
        <w:r w:rsidR="008A2E88" w:rsidRPr="00D66632">
          <w:rPr>
            <w:rStyle w:val="Hyperlink"/>
            <w:noProof/>
          </w:rPr>
          <w:t>Figure 3: F826 - Status of Allowance</w:t>
        </w:r>
        <w:r w:rsidR="008A2E88">
          <w:rPr>
            <w:noProof/>
            <w:webHidden/>
          </w:rPr>
          <w:tab/>
        </w:r>
        <w:r w:rsidR="008A2E88">
          <w:rPr>
            <w:noProof/>
            <w:webHidden/>
          </w:rPr>
          <w:fldChar w:fldCharType="begin"/>
        </w:r>
        <w:r w:rsidR="008A2E88">
          <w:rPr>
            <w:noProof/>
            <w:webHidden/>
          </w:rPr>
          <w:instrText xml:space="preserve"> PAGEREF _Toc478970719 \h </w:instrText>
        </w:r>
        <w:r w:rsidR="008A2E88">
          <w:rPr>
            <w:noProof/>
            <w:webHidden/>
          </w:rPr>
        </w:r>
        <w:r w:rsidR="008A2E88">
          <w:rPr>
            <w:noProof/>
            <w:webHidden/>
          </w:rPr>
          <w:fldChar w:fldCharType="separate"/>
        </w:r>
        <w:r w:rsidR="008A2E88">
          <w:rPr>
            <w:noProof/>
            <w:webHidden/>
          </w:rPr>
          <w:t>25</w:t>
        </w:r>
        <w:r w:rsidR="008A2E88">
          <w:rPr>
            <w:noProof/>
            <w:webHidden/>
          </w:rPr>
          <w:fldChar w:fldCharType="end"/>
        </w:r>
      </w:hyperlink>
    </w:p>
    <w:p w14:paraId="338B4708" w14:textId="639A69B4" w:rsidR="008A2E88" w:rsidRDefault="00DC6598">
      <w:pPr>
        <w:pStyle w:val="TableofFigures"/>
        <w:tabs>
          <w:tab w:val="right" w:leader="dot" w:pos="9350"/>
        </w:tabs>
        <w:rPr>
          <w:rFonts w:asciiTheme="minorHAnsi" w:eastAsiaTheme="minorEastAsia" w:hAnsiTheme="minorHAnsi"/>
          <w:noProof/>
          <w:color w:val="auto"/>
        </w:rPr>
      </w:pPr>
      <w:hyperlink w:anchor="_Toc478970720" w:history="1">
        <w:r w:rsidR="008A2E88" w:rsidRPr="00D66632">
          <w:rPr>
            <w:rStyle w:val="Hyperlink"/>
            <w:noProof/>
          </w:rPr>
          <w:t>Figure 4: F26A - Object Class by Allowance – Example of Being Under a CR</w:t>
        </w:r>
        <w:r w:rsidR="008A2E88">
          <w:rPr>
            <w:noProof/>
            <w:webHidden/>
          </w:rPr>
          <w:tab/>
        </w:r>
        <w:r w:rsidR="008A2E88">
          <w:rPr>
            <w:noProof/>
            <w:webHidden/>
          </w:rPr>
          <w:fldChar w:fldCharType="begin"/>
        </w:r>
        <w:r w:rsidR="008A2E88">
          <w:rPr>
            <w:noProof/>
            <w:webHidden/>
          </w:rPr>
          <w:instrText xml:space="preserve"> PAGEREF _Toc478970720 \h </w:instrText>
        </w:r>
        <w:r w:rsidR="008A2E88">
          <w:rPr>
            <w:noProof/>
            <w:webHidden/>
          </w:rPr>
        </w:r>
        <w:r w:rsidR="008A2E88">
          <w:rPr>
            <w:noProof/>
            <w:webHidden/>
          </w:rPr>
          <w:fldChar w:fldCharType="separate"/>
        </w:r>
        <w:r w:rsidR="008A2E88">
          <w:rPr>
            <w:noProof/>
            <w:webHidden/>
          </w:rPr>
          <w:t>28</w:t>
        </w:r>
        <w:r w:rsidR="008A2E88">
          <w:rPr>
            <w:noProof/>
            <w:webHidden/>
          </w:rPr>
          <w:fldChar w:fldCharType="end"/>
        </w:r>
      </w:hyperlink>
    </w:p>
    <w:p w14:paraId="0130BBE0" w14:textId="0F72131A" w:rsidR="008A2E88" w:rsidRDefault="00DC6598">
      <w:pPr>
        <w:pStyle w:val="TableofFigures"/>
        <w:tabs>
          <w:tab w:val="right" w:leader="dot" w:pos="9350"/>
        </w:tabs>
        <w:rPr>
          <w:rFonts w:asciiTheme="minorHAnsi" w:eastAsiaTheme="minorEastAsia" w:hAnsiTheme="minorHAnsi"/>
          <w:noProof/>
          <w:color w:val="auto"/>
        </w:rPr>
      </w:pPr>
      <w:hyperlink w:anchor="_Toc478970721" w:history="1">
        <w:r w:rsidR="008A2E88" w:rsidRPr="00D66632">
          <w:rPr>
            <w:rStyle w:val="Hyperlink"/>
            <w:noProof/>
          </w:rPr>
          <w:t>Figure 5: F26A - Object Class by Allowance - Example of Balances After Receiving Budget Allowance</w:t>
        </w:r>
        <w:r w:rsidR="008A2E88">
          <w:rPr>
            <w:noProof/>
            <w:webHidden/>
          </w:rPr>
          <w:tab/>
        </w:r>
        <w:r w:rsidR="008A2E88">
          <w:rPr>
            <w:noProof/>
            <w:webHidden/>
          </w:rPr>
          <w:fldChar w:fldCharType="begin"/>
        </w:r>
        <w:r w:rsidR="008A2E88">
          <w:rPr>
            <w:noProof/>
            <w:webHidden/>
          </w:rPr>
          <w:instrText xml:space="preserve"> PAGEREF _Toc478970721 \h </w:instrText>
        </w:r>
        <w:r w:rsidR="008A2E88">
          <w:rPr>
            <w:noProof/>
            <w:webHidden/>
          </w:rPr>
        </w:r>
        <w:r w:rsidR="008A2E88">
          <w:rPr>
            <w:noProof/>
            <w:webHidden/>
          </w:rPr>
          <w:fldChar w:fldCharType="separate"/>
        </w:r>
        <w:r w:rsidR="008A2E88">
          <w:rPr>
            <w:noProof/>
            <w:webHidden/>
          </w:rPr>
          <w:t>29</w:t>
        </w:r>
        <w:r w:rsidR="008A2E88">
          <w:rPr>
            <w:noProof/>
            <w:webHidden/>
          </w:rPr>
          <w:fldChar w:fldCharType="end"/>
        </w:r>
      </w:hyperlink>
    </w:p>
    <w:p w14:paraId="45A43C2B" w14:textId="3309E91C" w:rsidR="008A2E88" w:rsidRDefault="00DC6598">
      <w:pPr>
        <w:pStyle w:val="TableofFigures"/>
        <w:tabs>
          <w:tab w:val="right" w:leader="dot" w:pos="9350"/>
        </w:tabs>
        <w:rPr>
          <w:rFonts w:asciiTheme="minorHAnsi" w:eastAsiaTheme="minorEastAsia" w:hAnsiTheme="minorHAnsi"/>
          <w:noProof/>
          <w:color w:val="auto"/>
        </w:rPr>
      </w:pPr>
      <w:hyperlink w:anchor="_Toc478970722" w:history="1">
        <w:r w:rsidR="008A2E88" w:rsidRPr="00D66632">
          <w:rPr>
            <w:rStyle w:val="Hyperlink"/>
            <w:noProof/>
          </w:rPr>
          <w:t>Figure 6: F829 - Accepted Document Listing by Station</w:t>
        </w:r>
        <w:r w:rsidR="008A2E88">
          <w:rPr>
            <w:noProof/>
            <w:webHidden/>
          </w:rPr>
          <w:tab/>
        </w:r>
        <w:r w:rsidR="008A2E88">
          <w:rPr>
            <w:noProof/>
            <w:webHidden/>
          </w:rPr>
          <w:fldChar w:fldCharType="begin"/>
        </w:r>
        <w:r w:rsidR="008A2E88">
          <w:rPr>
            <w:noProof/>
            <w:webHidden/>
          </w:rPr>
          <w:instrText xml:space="preserve"> PAGEREF _Toc478970722 \h </w:instrText>
        </w:r>
        <w:r w:rsidR="008A2E88">
          <w:rPr>
            <w:noProof/>
            <w:webHidden/>
          </w:rPr>
        </w:r>
        <w:r w:rsidR="008A2E88">
          <w:rPr>
            <w:noProof/>
            <w:webHidden/>
          </w:rPr>
          <w:fldChar w:fldCharType="separate"/>
        </w:r>
        <w:r w:rsidR="008A2E88">
          <w:rPr>
            <w:noProof/>
            <w:webHidden/>
          </w:rPr>
          <w:t>31</w:t>
        </w:r>
        <w:r w:rsidR="008A2E88">
          <w:rPr>
            <w:noProof/>
            <w:webHidden/>
          </w:rPr>
          <w:fldChar w:fldCharType="end"/>
        </w:r>
      </w:hyperlink>
    </w:p>
    <w:p w14:paraId="48A51583" w14:textId="1694C55A" w:rsidR="008A2E88" w:rsidRDefault="00DC6598">
      <w:pPr>
        <w:pStyle w:val="TableofFigures"/>
        <w:tabs>
          <w:tab w:val="right" w:leader="dot" w:pos="9350"/>
        </w:tabs>
        <w:rPr>
          <w:rFonts w:asciiTheme="minorHAnsi" w:eastAsiaTheme="minorEastAsia" w:hAnsiTheme="minorHAnsi"/>
          <w:noProof/>
          <w:color w:val="auto"/>
        </w:rPr>
      </w:pPr>
      <w:hyperlink w:anchor="_Toc478970723" w:history="1">
        <w:r w:rsidR="008A2E88" w:rsidRPr="00D66632">
          <w:rPr>
            <w:rStyle w:val="Hyperlink"/>
            <w:noProof/>
          </w:rPr>
          <w:t>Figure 7: F850 - Verification of General Ledger Balances – Undelivered</w:t>
        </w:r>
        <w:r w:rsidR="008A2E88">
          <w:rPr>
            <w:noProof/>
            <w:webHidden/>
          </w:rPr>
          <w:tab/>
        </w:r>
        <w:r w:rsidR="008A2E88">
          <w:rPr>
            <w:noProof/>
            <w:webHidden/>
          </w:rPr>
          <w:fldChar w:fldCharType="begin"/>
        </w:r>
        <w:r w:rsidR="008A2E88">
          <w:rPr>
            <w:noProof/>
            <w:webHidden/>
          </w:rPr>
          <w:instrText xml:space="preserve"> PAGEREF _Toc478970723 \h </w:instrText>
        </w:r>
        <w:r w:rsidR="008A2E88">
          <w:rPr>
            <w:noProof/>
            <w:webHidden/>
          </w:rPr>
        </w:r>
        <w:r w:rsidR="008A2E88">
          <w:rPr>
            <w:noProof/>
            <w:webHidden/>
          </w:rPr>
          <w:fldChar w:fldCharType="separate"/>
        </w:r>
        <w:r w:rsidR="008A2E88">
          <w:rPr>
            <w:noProof/>
            <w:webHidden/>
          </w:rPr>
          <w:t>33</w:t>
        </w:r>
        <w:r w:rsidR="008A2E88">
          <w:rPr>
            <w:noProof/>
            <w:webHidden/>
          </w:rPr>
          <w:fldChar w:fldCharType="end"/>
        </w:r>
      </w:hyperlink>
    </w:p>
    <w:p w14:paraId="00372A5F" w14:textId="6818A36D" w:rsidR="008A2E88" w:rsidRDefault="00DC6598">
      <w:pPr>
        <w:pStyle w:val="TableofFigures"/>
        <w:tabs>
          <w:tab w:val="right" w:leader="dot" w:pos="9350"/>
        </w:tabs>
        <w:rPr>
          <w:rFonts w:asciiTheme="minorHAnsi" w:eastAsiaTheme="minorEastAsia" w:hAnsiTheme="minorHAnsi"/>
          <w:noProof/>
          <w:color w:val="auto"/>
        </w:rPr>
      </w:pPr>
      <w:hyperlink w:anchor="_Toc478970724" w:history="1">
        <w:r w:rsidR="008A2E88" w:rsidRPr="00D66632">
          <w:rPr>
            <w:rStyle w:val="Hyperlink"/>
            <w:noProof/>
          </w:rPr>
          <w:t>Figure 8: F851 - Verification of General Ledger Balances - Payables Federal/Non-Federal</w:t>
        </w:r>
        <w:r w:rsidR="008A2E88">
          <w:rPr>
            <w:noProof/>
            <w:webHidden/>
          </w:rPr>
          <w:tab/>
        </w:r>
        <w:r w:rsidR="008A2E88">
          <w:rPr>
            <w:noProof/>
            <w:webHidden/>
          </w:rPr>
          <w:fldChar w:fldCharType="begin"/>
        </w:r>
        <w:r w:rsidR="008A2E88">
          <w:rPr>
            <w:noProof/>
            <w:webHidden/>
          </w:rPr>
          <w:instrText xml:space="preserve"> PAGEREF _Toc478970724 \h </w:instrText>
        </w:r>
        <w:r w:rsidR="008A2E88">
          <w:rPr>
            <w:noProof/>
            <w:webHidden/>
          </w:rPr>
        </w:r>
        <w:r w:rsidR="008A2E88">
          <w:rPr>
            <w:noProof/>
            <w:webHidden/>
          </w:rPr>
          <w:fldChar w:fldCharType="separate"/>
        </w:r>
        <w:r w:rsidR="008A2E88">
          <w:rPr>
            <w:noProof/>
            <w:webHidden/>
          </w:rPr>
          <w:t>35</w:t>
        </w:r>
        <w:r w:rsidR="008A2E88">
          <w:rPr>
            <w:noProof/>
            <w:webHidden/>
          </w:rPr>
          <w:fldChar w:fldCharType="end"/>
        </w:r>
      </w:hyperlink>
    </w:p>
    <w:p w14:paraId="5F612194" w14:textId="69842DBD" w:rsidR="008A2E88" w:rsidRDefault="00DC6598">
      <w:pPr>
        <w:pStyle w:val="TableofFigures"/>
        <w:tabs>
          <w:tab w:val="right" w:leader="dot" w:pos="9350"/>
        </w:tabs>
        <w:rPr>
          <w:rFonts w:asciiTheme="minorHAnsi" w:eastAsiaTheme="minorEastAsia" w:hAnsiTheme="minorHAnsi"/>
          <w:noProof/>
          <w:color w:val="auto"/>
        </w:rPr>
      </w:pPr>
      <w:hyperlink w:anchor="_Toc478970725" w:history="1">
        <w:r w:rsidR="008A2E88" w:rsidRPr="00D66632">
          <w:rPr>
            <w:rStyle w:val="Hyperlink"/>
            <w:noProof/>
          </w:rPr>
          <w:t>Figure 9: F852 - General Ledger Reconciliation of FMS and Fixed Asset Subsystem</w:t>
        </w:r>
        <w:r w:rsidR="008A2E88">
          <w:rPr>
            <w:noProof/>
            <w:webHidden/>
          </w:rPr>
          <w:tab/>
        </w:r>
        <w:r w:rsidR="008A2E88">
          <w:rPr>
            <w:noProof/>
            <w:webHidden/>
          </w:rPr>
          <w:fldChar w:fldCharType="begin"/>
        </w:r>
        <w:r w:rsidR="008A2E88">
          <w:rPr>
            <w:noProof/>
            <w:webHidden/>
          </w:rPr>
          <w:instrText xml:space="preserve"> PAGEREF _Toc478970725 \h </w:instrText>
        </w:r>
        <w:r w:rsidR="008A2E88">
          <w:rPr>
            <w:noProof/>
            <w:webHidden/>
          </w:rPr>
        </w:r>
        <w:r w:rsidR="008A2E88">
          <w:rPr>
            <w:noProof/>
            <w:webHidden/>
          </w:rPr>
          <w:fldChar w:fldCharType="separate"/>
        </w:r>
        <w:r w:rsidR="008A2E88">
          <w:rPr>
            <w:noProof/>
            <w:webHidden/>
          </w:rPr>
          <w:t>37</w:t>
        </w:r>
        <w:r w:rsidR="008A2E88">
          <w:rPr>
            <w:noProof/>
            <w:webHidden/>
          </w:rPr>
          <w:fldChar w:fldCharType="end"/>
        </w:r>
      </w:hyperlink>
    </w:p>
    <w:p w14:paraId="2C5204E8" w14:textId="295E27A9" w:rsidR="008A2E88" w:rsidRDefault="00DC6598">
      <w:pPr>
        <w:pStyle w:val="TableofFigures"/>
        <w:tabs>
          <w:tab w:val="right" w:leader="dot" w:pos="9350"/>
        </w:tabs>
        <w:rPr>
          <w:rFonts w:asciiTheme="minorHAnsi" w:eastAsiaTheme="minorEastAsia" w:hAnsiTheme="minorHAnsi"/>
          <w:noProof/>
          <w:color w:val="auto"/>
        </w:rPr>
      </w:pPr>
      <w:hyperlink w:anchor="_Toc478970726" w:history="1">
        <w:r w:rsidR="008A2E88" w:rsidRPr="00D66632">
          <w:rPr>
            <w:rStyle w:val="Hyperlink"/>
            <w:noProof/>
          </w:rPr>
          <w:t>Figure 10: F853 - Verification of General Ledger Balances - Accounts Receivables Federal/Non-Federal</w:t>
        </w:r>
        <w:r w:rsidR="008A2E88">
          <w:rPr>
            <w:noProof/>
            <w:webHidden/>
          </w:rPr>
          <w:tab/>
        </w:r>
        <w:r w:rsidR="008A2E88">
          <w:rPr>
            <w:noProof/>
            <w:webHidden/>
          </w:rPr>
          <w:fldChar w:fldCharType="begin"/>
        </w:r>
        <w:r w:rsidR="008A2E88">
          <w:rPr>
            <w:noProof/>
            <w:webHidden/>
          </w:rPr>
          <w:instrText xml:space="preserve"> PAGEREF _Toc478970726 \h </w:instrText>
        </w:r>
        <w:r w:rsidR="008A2E88">
          <w:rPr>
            <w:noProof/>
            <w:webHidden/>
          </w:rPr>
        </w:r>
        <w:r w:rsidR="008A2E88">
          <w:rPr>
            <w:noProof/>
            <w:webHidden/>
          </w:rPr>
          <w:fldChar w:fldCharType="separate"/>
        </w:r>
        <w:r w:rsidR="008A2E88">
          <w:rPr>
            <w:noProof/>
            <w:webHidden/>
          </w:rPr>
          <w:t>38</w:t>
        </w:r>
        <w:r w:rsidR="008A2E88">
          <w:rPr>
            <w:noProof/>
            <w:webHidden/>
          </w:rPr>
          <w:fldChar w:fldCharType="end"/>
        </w:r>
      </w:hyperlink>
    </w:p>
    <w:p w14:paraId="61930DD9" w14:textId="01CE2176" w:rsidR="008A2E88" w:rsidRDefault="00DC6598">
      <w:pPr>
        <w:pStyle w:val="TableofFigures"/>
        <w:tabs>
          <w:tab w:val="right" w:leader="dot" w:pos="9350"/>
        </w:tabs>
        <w:rPr>
          <w:rFonts w:asciiTheme="minorHAnsi" w:eastAsiaTheme="minorEastAsia" w:hAnsiTheme="minorHAnsi"/>
          <w:noProof/>
          <w:color w:val="auto"/>
        </w:rPr>
      </w:pPr>
      <w:hyperlink w:anchor="_Toc478970727" w:history="1">
        <w:r w:rsidR="008A2E88" w:rsidRPr="00D66632">
          <w:rPr>
            <w:rStyle w:val="Hyperlink"/>
            <w:noProof/>
          </w:rPr>
          <w:t>Figure 11: F854 - Travel Advances</w:t>
        </w:r>
        <w:r w:rsidR="008A2E88">
          <w:rPr>
            <w:noProof/>
            <w:webHidden/>
          </w:rPr>
          <w:tab/>
        </w:r>
        <w:r w:rsidR="008A2E88">
          <w:rPr>
            <w:noProof/>
            <w:webHidden/>
          </w:rPr>
          <w:fldChar w:fldCharType="begin"/>
        </w:r>
        <w:r w:rsidR="008A2E88">
          <w:rPr>
            <w:noProof/>
            <w:webHidden/>
          </w:rPr>
          <w:instrText xml:space="preserve"> PAGEREF _Toc478970727 \h </w:instrText>
        </w:r>
        <w:r w:rsidR="008A2E88">
          <w:rPr>
            <w:noProof/>
            <w:webHidden/>
          </w:rPr>
        </w:r>
        <w:r w:rsidR="008A2E88">
          <w:rPr>
            <w:noProof/>
            <w:webHidden/>
          </w:rPr>
          <w:fldChar w:fldCharType="separate"/>
        </w:r>
        <w:r w:rsidR="008A2E88">
          <w:rPr>
            <w:noProof/>
            <w:webHidden/>
          </w:rPr>
          <w:t>39</w:t>
        </w:r>
        <w:r w:rsidR="008A2E88">
          <w:rPr>
            <w:noProof/>
            <w:webHidden/>
          </w:rPr>
          <w:fldChar w:fldCharType="end"/>
        </w:r>
      </w:hyperlink>
    </w:p>
    <w:p w14:paraId="6187284E" w14:textId="6040B1C4" w:rsidR="008A2E88" w:rsidRDefault="00DC6598">
      <w:pPr>
        <w:pStyle w:val="TableofFigures"/>
        <w:tabs>
          <w:tab w:val="right" w:leader="dot" w:pos="9350"/>
        </w:tabs>
        <w:rPr>
          <w:rFonts w:asciiTheme="minorHAnsi" w:eastAsiaTheme="minorEastAsia" w:hAnsiTheme="minorHAnsi"/>
          <w:noProof/>
          <w:color w:val="auto"/>
        </w:rPr>
      </w:pPr>
      <w:hyperlink w:anchor="_Toc478970728" w:history="1">
        <w:r w:rsidR="008A2E88" w:rsidRPr="00D66632">
          <w:rPr>
            <w:rStyle w:val="Hyperlink"/>
            <w:noProof/>
          </w:rPr>
          <w:t>Figure 12: F855 - Verification of General Ledger Balances - Advances Federal/Non-Federal</w:t>
        </w:r>
        <w:r w:rsidR="008A2E88">
          <w:rPr>
            <w:noProof/>
            <w:webHidden/>
          </w:rPr>
          <w:tab/>
        </w:r>
        <w:r w:rsidR="008A2E88">
          <w:rPr>
            <w:noProof/>
            <w:webHidden/>
          </w:rPr>
          <w:fldChar w:fldCharType="begin"/>
        </w:r>
        <w:r w:rsidR="008A2E88">
          <w:rPr>
            <w:noProof/>
            <w:webHidden/>
          </w:rPr>
          <w:instrText xml:space="preserve"> PAGEREF _Toc478970728 \h </w:instrText>
        </w:r>
        <w:r w:rsidR="008A2E88">
          <w:rPr>
            <w:noProof/>
            <w:webHidden/>
          </w:rPr>
        </w:r>
        <w:r w:rsidR="008A2E88">
          <w:rPr>
            <w:noProof/>
            <w:webHidden/>
          </w:rPr>
          <w:fldChar w:fldCharType="separate"/>
        </w:r>
        <w:r w:rsidR="008A2E88">
          <w:rPr>
            <w:noProof/>
            <w:webHidden/>
          </w:rPr>
          <w:t>41</w:t>
        </w:r>
        <w:r w:rsidR="008A2E88">
          <w:rPr>
            <w:noProof/>
            <w:webHidden/>
          </w:rPr>
          <w:fldChar w:fldCharType="end"/>
        </w:r>
      </w:hyperlink>
    </w:p>
    <w:p w14:paraId="19221673" w14:textId="2D5EF393" w:rsidR="008A2E88" w:rsidRDefault="00DC6598">
      <w:pPr>
        <w:pStyle w:val="TableofFigures"/>
        <w:tabs>
          <w:tab w:val="right" w:leader="dot" w:pos="9350"/>
        </w:tabs>
        <w:rPr>
          <w:rFonts w:asciiTheme="minorHAnsi" w:eastAsiaTheme="minorEastAsia" w:hAnsiTheme="minorHAnsi"/>
          <w:noProof/>
          <w:color w:val="auto"/>
        </w:rPr>
      </w:pPr>
      <w:hyperlink w:anchor="_Toc478970729" w:history="1">
        <w:r w:rsidR="008A2E88" w:rsidRPr="00D66632">
          <w:rPr>
            <w:rStyle w:val="Hyperlink"/>
            <w:noProof/>
          </w:rPr>
          <w:t>Figure 13: F856 - Unapplied Deposits Verification Report</w:t>
        </w:r>
        <w:r w:rsidR="008A2E88">
          <w:rPr>
            <w:noProof/>
            <w:webHidden/>
          </w:rPr>
          <w:tab/>
        </w:r>
        <w:r w:rsidR="008A2E88">
          <w:rPr>
            <w:noProof/>
            <w:webHidden/>
          </w:rPr>
          <w:fldChar w:fldCharType="begin"/>
        </w:r>
        <w:r w:rsidR="008A2E88">
          <w:rPr>
            <w:noProof/>
            <w:webHidden/>
          </w:rPr>
          <w:instrText xml:space="preserve"> PAGEREF _Toc478970729 \h </w:instrText>
        </w:r>
        <w:r w:rsidR="008A2E88">
          <w:rPr>
            <w:noProof/>
            <w:webHidden/>
          </w:rPr>
        </w:r>
        <w:r w:rsidR="008A2E88">
          <w:rPr>
            <w:noProof/>
            <w:webHidden/>
          </w:rPr>
          <w:fldChar w:fldCharType="separate"/>
        </w:r>
        <w:r w:rsidR="008A2E88">
          <w:rPr>
            <w:noProof/>
            <w:webHidden/>
          </w:rPr>
          <w:t>42</w:t>
        </w:r>
        <w:r w:rsidR="008A2E88">
          <w:rPr>
            <w:noProof/>
            <w:webHidden/>
          </w:rPr>
          <w:fldChar w:fldCharType="end"/>
        </w:r>
      </w:hyperlink>
    </w:p>
    <w:p w14:paraId="4BC3F2A6" w14:textId="75C96B18" w:rsidR="008A2E88" w:rsidRDefault="00DC6598">
      <w:pPr>
        <w:pStyle w:val="TableofFigures"/>
        <w:tabs>
          <w:tab w:val="right" w:leader="dot" w:pos="9350"/>
        </w:tabs>
        <w:rPr>
          <w:rFonts w:asciiTheme="minorHAnsi" w:eastAsiaTheme="minorEastAsia" w:hAnsiTheme="minorHAnsi"/>
          <w:noProof/>
          <w:color w:val="auto"/>
        </w:rPr>
      </w:pPr>
      <w:hyperlink w:anchor="_Toc478970730" w:history="1">
        <w:r w:rsidR="008A2E88" w:rsidRPr="00D66632">
          <w:rPr>
            <w:rStyle w:val="Hyperlink"/>
            <w:noProof/>
          </w:rPr>
          <w:t>Figure 14: F20D - Daily Activity by Accounts Classification Code</w:t>
        </w:r>
        <w:r w:rsidR="008A2E88">
          <w:rPr>
            <w:noProof/>
            <w:webHidden/>
          </w:rPr>
          <w:tab/>
        </w:r>
        <w:r w:rsidR="008A2E88">
          <w:rPr>
            <w:noProof/>
            <w:webHidden/>
          </w:rPr>
          <w:fldChar w:fldCharType="begin"/>
        </w:r>
        <w:r w:rsidR="008A2E88">
          <w:rPr>
            <w:noProof/>
            <w:webHidden/>
          </w:rPr>
          <w:instrText xml:space="preserve"> PAGEREF _Toc478970730 \h </w:instrText>
        </w:r>
        <w:r w:rsidR="008A2E88">
          <w:rPr>
            <w:noProof/>
            <w:webHidden/>
          </w:rPr>
        </w:r>
        <w:r w:rsidR="008A2E88">
          <w:rPr>
            <w:noProof/>
            <w:webHidden/>
          </w:rPr>
          <w:fldChar w:fldCharType="separate"/>
        </w:r>
        <w:r w:rsidR="008A2E88">
          <w:rPr>
            <w:noProof/>
            <w:webHidden/>
          </w:rPr>
          <w:t>44</w:t>
        </w:r>
        <w:r w:rsidR="008A2E88">
          <w:rPr>
            <w:noProof/>
            <w:webHidden/>
          </w:rPr>
          <w:fldChar w:fldCharType="end"/>
        </w:r>
      </w:hyperlink>
    </w:p>
    <w:p w14:paraId="37409EF9" w14:textId="5EFCE6B2" w:rsidR="008A2E88" w:rsidRDefault="00DC6598">
      <w:pPr>
        <w:pStyle w:val="TableofFigures"/>
        <w:tabs>
          <w:tab w:val="right" w:leader="dot" w:pos="9350"/>
        </w:tabs>
        <w:rPr>
          <w:rFonts w:asciiTheme="minorHAnsi" w:eastAsiaTheme="minorEastAsia" w:hAnsiTheme="minorHAnsi"/>
          <w:noProof/>
          <w:color w:val="auto"/>
        </w:rPr>
      </w:pPr>
      <w:hyperlink w:anchor="_Toc478970731" w:history="1">
        <w:r w:rsidR="008A2E88" w:rsidRPr="00D66632">
          <w:rPr>
            <w:rStyle w:val="Hyperlink"/>
            <w:noProof/>
          </w:rPr>
          <w:t>Figure 15: F885 - Obligations by Budget Object Code Report</w:t>
        </w:r>
        <w:r w:rsidR="008A2E88">
          <w:rPr>
            <w:noProof/>
            <w:webHidden/>
          </w:rPr>
          <w:tab/>
        </w:r>
        <w:r w:rsidR="008A2E88">
          <w:rPr>
            <w:noProof/>
            <w:webHidden/>
          </w:rPr>
          <w:fldChar w:fldCharType="begin"/>
        </w:r>
        <w:r w:rsidR="008A2E88">
          <w:rPr>
            <w:noProof/>
            <w:webHidden/>
          </w:rPr>
          <w:instrText xml:space="preserve"> PAGEREF _Toc478970731 \h </w:instrText>
        </w:r>
        <w:r w:rsidR="008A2E88">
          <w:rPr>
            <w:noProof/>
            <w:webHidden/>
          </w:rPr>
        </w:r>
        <w:r w:rsidR="008A2E88">
          <w:rPr>
            <w:noProof/>
            <w:webHidden/>
          </w:rPr>
          <w:fldChar w:fldCharType="separate"/>
        </w:r>
        <w:r w:rsidR="008A2E88">
          <w:rPr>
            <w:noProof/>
            <w:webHidden/>
          </w:rPr>
          <w:t>46</w:t>
        </w:r>
        <w:r w:rsidR="008A2E88">
          <w:rPr>
            <w:noProof/>
            <w:webHidden/>
          </w:rPr>
          <w:fldChar w:fldCharType="end"/>
        </w:r>
      </w:hyperlink>
    </w:p>
    <w:p w14:paraId="451F9A09" w14:textId="26DF9347" w:rsidR="008A2E88" w:rsidRDefault="00DC6598">
      <w:pPr>
        <w:pStyle w:val="TableofFigures"/>
        <w:tabs>
          <w:tab w:val="right" w:leader="dot" w:pos="9350"/>
        </w:tabs>
        <w:rPr>
          <w:rFonts w:asciiTheme="minorHAnsi" w:eastAsiaTheme="minorEastAsia" w:hAnsiTheme="minorHAnsi"/>
          <w:noProof/>
          <w:color w:val="auto"/>
        </w:rPr>
      </w:pPr>
      <w:hyperlink w:anchor="_Toc478970732" w:history="1">
        <w:r w:rsidR="008A2E88" w:rsidRPr="00D66632">
          <w:rPr>
            <w:rStyle w:val="Hyperlink"/>
            <w:noProof/>
          </w:rPr>
          <w:t>Figure 16: Trend Analysis with Actual Figures</w:t>
        </w:r>
        <w:r w:rsidR="008A2E88">
          <w:rPr>
            <w:noProof/>
            <w:webHidden/>
          </w:rPr>
          <w:tab/>
        </w:r>
        <w:r w:rsidR="008A2E88">
          <w:rPr>
            <w:noProof/>
            <w:webHidden/>
          </w:rPr>
          <w:fldChar w:fldCharType="begin"/>
        </w:r>
        <w:r w:rsidR="008A2E88">
          <w:rPr>
            <w:noProof/>
            <w:webHidden/>
          </w:rPr>
          <w:instrText xml:space="preserve"> PAGEREF _Toc478970732 \h </w:instrText>
        </w:r>
        <w:r w:rsidR="008A2E88">
          <w:rPr>
            <w:noProof/>
            <w:webHidden/>
          </w:rPr>
        </w:r>
        <w:r w:rsidR="008A2E88">
          <w:rPr>
            <w:noProof/>
            <w:webHidden/>
          </w:rPr>
          <w:fldChar w:fldCharType="separate"/>
        </w:r>
        <w:r w:rsidR="008A2E88">
          <w:rPr>
            <w:noProof/>
            <w:webHidden/>
          </w:rPr>
          <w:t>47</w:t>
        </w:r>
        <w:r w:rsidR="008A2E88">
          <w:rPr>
            <w:noProof/>
            <w:webHidden/>
          </w:rPr>
          <w:fldChar w:fldCharType="end"/>
        </w:r>
      </w:hyperlink>
    </w:p>
    <w:p w14:paraId="68653477" w14:textId="3D232887" w:rsidR="008A2E88" w:rsidRDefault="00DC6598">
      <w:pPr>
        <w:pStyle w:val="TableofFigures"/>
        <w:tabs>
          <w:tab w:val="right" w:leader="dot" w:pos="9350"/>
        </w:tabs>
        <w:rPr>
          <w:rFonts w:asciiTheme="minorHAnsi" w:eastAsiaTheme="minorEastAsia" w:hAnsiTheme="minorHAnsi"/>
          <w:noProof/>
          <w:color w:val="auto"/>
        </w:rPr>
      </w:pPr>
      <w:hyperlink w:anchor="_Toc478970733" w:history="1">
        <w:r w:rsidR="008A2E88" w:rsidRPr="00D66632">
          <w:rPr>
            <w:rStyle w:val="Hyperlink"/>
            <w:noProof/>
          </w:rPr>
          <w:t>Figure 17: Trend Analysis with Actual Figures, cont.</w:t>
        </w:r>
        <w:r w:rsidR="008A2E88">
          <w:rPr>
            <w:noProof/>
            <w:webHidden/>
          </w:rPr>
          <w:tab/>
        </w:r>
        <w:r w:rsidR="008A2E88">
          <w:rPr>
            <w:noProof/>
            <w:webHidden/>
          </w:rPr>
          <w:fldChar w:fldCharType="begin"/>
        </w:r>
        <w:r w:rsidR="008A2E88">
          <w:rPr>
            <w:noProof/>
            <w:webHidden/>
          </w:rPr>
          <w:instrText xml:space="preserve"> PAGEREF _Toc478970733 \h </w:instrText>
        </w:r>
        <w:r w:rsidR="008A2E88">
          <w:rPr>
            <w:noProof/>
            <w:webHidden/>
          </w:rPr>
        </w:r>
        <w:r w:rsidR="008A2E88">
          <w:rPr>
            <w:noProof/>
            <w:webHidden/>
          </w:rPr>
          <w:fldChar w:fldCharType="separate"/>
        </w:r>
        <w:r w:rsidR="008A2E88">
          <w:rPr>
            <w:noProof/>
            <w:webHidden/>
          </w:rPr>
          <w:t>48</w:t>
        </w:r>
        <w:r w:rsidR="008A2E88">
          <w:rPr>
            <w:noProof/>
            <w:webHidden/>
          </w:rPr>
          <w:fldChar w:fldCharType="end"/>
        </w:r>
      </w:hyperlink>
    </w:p>
    <w:p w14:paraId="0D9ABA56" w14:textId="77C899BF" w:rsidR="008A2E88" w:rsidRDefault="00DC6598">
      <w:pPr>
        <w:pStyle w:val="TableofFigures"/>
        <w:tabs>
          <w:tab w:val="right" w:leader="dot" w:pos="9350"/>
        </w:tabs>
        <w:rPr>
          <w:rFonts w:asciiTheme="minorHAnsi" w:eastAsiaTheme="minorEastAsia" w:hAnsiTheme="minorHAnsi"/>
          <w:noProof/>
          <w:color w:val="auto"/>
        </w:rPr>
      </w:pPr>
      <w:hyperlink w:anchor="_Toc478970734" w:history="1">
        <w:r w:rsidR="008A2E88" w:rsidRPr="00D66632">
          <w:rPr>
            <w:rStyle w:val="Hyperlink"/>
            <w:noProof/>
          </w:rPr>
          <w:t>Figure 18: CAATS Reports</w:t>
        </w:r>
        <w:r w:rsidR="008A2E88">
          <w:rPr>
            <w:noProof/>
            <w:webHidden/>
          </w:rPr>
          <w:tab/>
        </w:r>
        <w:r w:rsidR="008A2E88">
          <w:rPr>
            <w:noProof/>
            <w:webHidden/>
          </w:rPr>
          <w:fldChar w:fldCharType="begin"/>
        </w:r>
        <w:r w:rsidR="008A2E88">
          <w:rPr>
            <w:noProof/>
            <w:webHidden/>
          </w:rPr>
          <w:instrText xml:space="preserve"> PAGEREF _Toc478970734 \h </w:instrText>
        </w:r>
        <w:r w:rsidR="008A2E88">
          <w:rPr>
            <w:noProof/>
            <w:webHidden/>
          </w:rPr>
        </w:r>
        <w:r w:rsidR="008A2E88">
          <w:rPr>
            <w:noProof/>
            <w:webHidden/>
          </w:rPr>
          <w:fldChar w:fldCharType="separate"/>
        </w:r>
        <w:r w:rsidR="008A2E88">
          <w:rPr>
            <w:noProof/>
            <w:webHidden/>
          </w:rPr>
          <w:t>53</w:t>
        </w:r>
        <w:r w:rsidR="008A2E88">
          <w:rPr>
            <w:noProof/>
            <w:webHidden/>
          </w:rPr>
          <w:fldChar w:fldCharType="end"/>
        </w:r>
      </w:hyperlink>
    </w:p>
    <w:p w14:paraId="03EB2773" w14:textId="3A343A7E" w:rsidR="008A2E88" w:rsidRDefault="00DC6598">
      <w:pPr>
        <w:pStyle w:val="TableofFigures"/>
        <w:tabs>
          <w:tab w:val="right" w:leader="dot" w:pos="9350"/>
        </w:tabs>
        <w:rPr>
          <w:rFonts w:asciiTheme="minorHAnsi" w:eastAsiaTheme="minorEastAsia" w:hAnsiTheme="minorHAnsi"/>
          <w:noProof/>
          <w:color w:val="auto"/>
        </w:rPr>
      </w:pPr>
      <w:hyperlink w:anchor="_Toc478970735" w:history="1">
        <w:r w:rsidR="008A2E88" w:rsidRPr="00D66632">
          <w:rPr>
            <w:rStyle w:val="Hyperlink"/>
            <w:noProof/>
          </w:rPr>
          <w:t>Figure 19: CAATS Main Menu</w:t>
        </w:r>
        <w:r w:rsidR="008A2E88">
          <w:rPr>
            <w:noProof/>
            <w:webHidden/>
          </w:rPr>
          <w:tab/>
        </w:r>
        <w:r w:rsidR="008A2E88">
          <w:rPr>
            <w:noProof/>
            <w:webHidden/>
          </w:rPr>
          <w:fldChar w:fldCharType="begin"/>
        </w:r>
        <w:r w:rsidR="008A2E88">
          <w:rPr>
            <w:noProof/>
            <w:webHidden/>
          </w:rPr>
          <w:instrText xml:space="preserve"> PAGEREF _Toc478970735 \h </w:instrText>
        </w:r>
        <w:r w:rsidR="008A2E88">
          <w:rPr>
            <w:noProof/>
            <w:webHidden/>
          </w:rPr>
        </w:r>
        <w:r w:rsidR="008A2E88">
          <w:rPr>
            <w:noProof/>
            <w:webHidden/>
          </w:rPr>
          <w:fldChar w:fldCharType="separate"/>
        </w:r>
        <w:r w:rsidR="008A2E88">
          <w:rPr>
            <w:noProof/>
            <w:webHidden/>
          </w:rPr>
          <w:t>54</w:t>
        </w:r>
        <w:r w:rsidR="008A2E88">
          <w:rPr>
            <w:noProof/>
            <w:webHidden/>
          </w:rPr>
          <w:fldChar w:fldCharType="end"/>
        </w:r>
      </w:hyperlink>
    </w:p>
    <w:p w14:paraId="6F550EB6" w14:textId="25D2B7AA" w:rsidR="008A2E88" w:rsidRDefault="00DC6598">
      <w:pPr>
        <w:pStyle w:val="TableofFigures"/>
        <w:tabs>
          <w:tab w:val="right" w:leader="dot" w:pos="9350"/>
        </w:tabs>
        <w:rPr>
          <w:rFonts w:asciiTheme="minorHAnsi" w:eastAsiaTheme="minorEastAsia" w:hAnsiTheme="minorHAnsi"/>
          <w:noProof/>
          <w:color w:val="auto"/>
        </w:rPr>
      </w:pPr>
      <w:hyperlink w:anchor="_Toc478970736" w:history="1">
        <w:r w:rsidR="008A2E88" w:rsidRPr="00D66632">
          <w:rPr>
            <w:rStyle w:val="Hyperlink"/>
            <w:noProof/>
          </w:rPr>
          <w:t>Figure 20: Example of an Allowance Letter</w:t>
        </w:r>
        <w:r w:rsidR="008A2E88">
          <w:rPr>
            <w:noProof/>
            <w:webHidden/>
          </w:rPr>
          <w:tab/>
        </w:r>
        <w:r w:rsidR="008A2E88">
          <w:rPr>
            <w:noProof/>
            <w:webHidden/>
          </w:rPr>
          <w:fldChar w:fldCharType="begin"/>
        </w:r>
        <w:r w:rsidR="008A2E88">
          <w:rPr>
            <w:noProof/>
            <w:webHidden/>
          </w:rPr>
          <w:instrText xml:space="preserve"> PAGEREF _Toc478970736 \h </w:instrText>
        </w:r>
        <w:r w:rsidR="008A2E88">
          <w:rPr>
            <w:noProof/>
            <w:webHidden/>
          </w:rPr>
        </w:r>
        <w:r w:rsidR="008A2E88">
          <w:rPr>
            <w:noProof/>
            <w:webHidden/>
          </w:rPr>
          <w:fldChar w:fldCharType="separate"/>
        </w:r>
        <w:r w:rsidR="008A2E88">
          <w:rPr>
            <w:noProof/>
            <w:webHidden/>
          </w:rPr>
          <w:t>74</w:t>
        </w:r>
        <w:r w:rsidR="008A2E88">
          <w:rPr>
            <w:noProof/>
            <w:webHidden/>
          </w:rPr>
          <w:fldChar w:fldCharType="end"/>
        </w:r>
      </w:hyperlink>
    </w:p>
    <w:p w14:paraId="2D225534" w14:textId="3361FA8A" w:rsidR="008A2E88" w:rsidRDefault="00DC6598">
      <w:pPr>
        <w:pStyle w:val="TableofFigures"/>
        <w:tabs>
          <w:tab w:val="right" w:leader="dot" w:pos="9350"/>
        </w:tabs>
        <w:rPr>
          <w:rFonts w:asciiTheme="minorHAnsi" w:eastAsiaTheme="minorEastAsia" w:hAnsiTheme="minorHAnsi"/>
          <w:noProof/>
          <w:color w:val="auto"/>
        </w:rPr>
      </w:pPr>
      <w:hyperlink w:anchor="_Toc478970737" w:history="1">
        <w:r w:rsidR="008A2E88" w:rsidRPr="00D66632">
          <w:rPr>
            <w:rStyle w:val="Hyperlink"/>
            <w:noProof/>
          </w:rPr>
          <w:t>Figure 21: Example of an Attachment A</w:t>
        </w:r>
        <w:r w:rsidR="008A2E88">
          <w:rPr>
            <w:noProof/>
            <w:webHidden/>
          </w:rPr>
          <w:tab/>
        </w:r>
        <w:r w:rsidR="008A2E88">
          <w:rPr>
            <w:noProof/>
            <w:webHidden/>
          </w:rPr>
          <w:fldChar w:fldCharType="begin"/>
        </w:r>
        <w:r w:rsidR="008A2E88">
          <w:rPr>
            <w:noProof/>
            <w:webHidden/>
          </w:rPr>
          <w:instrText xml:space="preserve"> PAGEREF _Toc478970737 \h </w:instrText>
        </w:r>
        <w:r w:rsidR="008A2E88">
          <w:rPr>
            <w:noProof/>
            <w:webHidden/>
          </w:rPr>
        </w:r>
        <w:r w:rsidR="008A2E88">
          <w:rPr>
            <w:noProof/>
            <w:webHidden/>
          </w:rPr>
          <w:fldChar w:fldCharType="separate"/>
        </w:r>
        <w:r w:rsidR="008A2E88">
          <w:rPr>
            <w:noProof/>
            <w:webHidden/>
          </w:rPr>
          <w:t>76</w:t>
        </w:r>
        <w:r w:rsidR="008A2E88">
          <w:rPr>
            <w:noProof/>
            <w:webHidden/>
          </w:rPr>
          <w:fldChar w:fldCharType="end"/>
        </w:r>
      </w:hyperlink>
    </w:p>
    <w:p w14:paraId="192B73C0" w14:textId="64CF56F1" w:rsidR="008A2E88" w:rsidRDefault="00DC6598">
      <w:pPr>
        <w:pStyle w:val="TableofFigures"/>
        <w:tabs>
          <w:tab w:val="right" w:leader="dot" w:pos="9350"/>
        </w:tabs>
        <w:rPr>
          <w:rFonts w:asciiTheme="minorHAnsi" w:eastAsiaTheme="minorEastAsia" w:hAnsiTheme="minorHAnsi"/>
          <w:noProof/>
          <w:color w:val="auto"/>
        </w:rPr>
      </w:pPr>
      <w:hyperlink w:anchor="_Toc478970738" w:history="1">
        <w:r w:rsidR="008A2E88" w:rsidRPr="00D66632">
          <w:rPr>
            <w:rStyle w:val="Hyperlink"/>
            <w:noProof/>
          </w:rPr>
          <w:t>Figure 22: Finished Sheet (Funding Tab)</w:t>
        </w:r>
        <w:r w:rsidR="008A2E88">
          <w:rPr>
            <w:noProof/>
            <w:webHidden/>
          </w:rPr>
          <w:tab/>
        </w:r>
        <w:r w:rsidR="008A2E88">
          <w:rPr>
            <w:noProof/>
            <w:webHidden/>
          </w:rPr>
          <w:fldChar w:fldCharType="begin"/>
        </w:r>
        <w:r w:rsidR="008A2E88">
          <w:rPr>
            <w:noProof/>
            <w:webHidden/>
          </w:rPr>
          <w:instrText xml:space="preserve"> PAGEREF _Toc478970738 \h </w:instrText>
        </w:r>
        <w:r w:rsidR="008A2E88">
          <w:rPr>
            <w:noProof/>
            <w:webHidden/>
          </w:rPr>
        </w:r>
        <w:r w:rsidR="008A2E88">
          <w:rPr>
            <w:noProof/>
            <w:webHidden/>
          </w:rPr>
          <w:fldChar w:fldCharType="separate"/>
        </w:r>
        <w:r w:rsidR="008A2E88">
          <w:rPr>
            <w:noProof/>
            <w:webHidden/>
          </w:rPr>
          <w:t>84</w:t>
        </w:r>
        <w:r w:rsidR="008A2E88">
          <w:rPr>
            <w:noProof/>
            <w:webHidden/>
          </w:rPr>
          <w:fldChar w:fldCharType="end"/>
        </w:r>
      </w:hyperlink>
    </w:p>
    <w:p w14:paraId="330447A5" w14:textId="35838B61" w:rsidR="008A2E88" w:rsidRDefault="00DC6598">
      <w:pPr>
        <w:pStyle w:val="TableofFigures"/>
        <w:tabs>
          <w:tab w:val="right" w:leader="dot" w:pos="9350"/>
        </w:tabs>
        <w:rPr>
          <w:rFonts w:asciiTheme="minorHAnsi" w:eastAsiaTheme="minorEastAsia" w:hAnsiTheme="minorHAnsi"/>
          <w:noProof/>
          <w:color w:val="auto"/>
        </w:rPr>
      </w:pPr>
      <w:hyperlink w:anchor="_Toc478970739" w:history="1">
        <w:r w:rsidR="008A2E88" w:rsidRPr="00D66632">
          <w:rPr>
            <w:rStyle w:val="Hyperlink"/>
            <w:noProof/>
          </w:rPr>
          <w:t>Figure 23: Example of an Impact Statement</w:t>
        </w:r>
        <w:r w:rsidR="008A2E88">
          <w:rPr>
            <w:noProof/>
            <w:webHidden/>
          </w:rPr>
          <w:tab/>
        </w:r>
        <w:r w:rsidR="008A2E88">
          <w:rPr>
            <w:noProof/>
            <w:webHidden/>
          </w:rPr>
          <w:fldChar w:fldCharType="begin"/>
        </w:r>
        <w:r w:rsidR="008A2E88">
          <w:rPr>
            <w:noProof/>
            <w:webHidden/>
          </w:rPr>
          <w:instrText xml:space="preserve"> PAGEREF _Toc478970739 \h </w:instrText>
        </w:r>
        <w:r w:rsidR="008A2E88">
          <w:rPr>
            <w:noProof/>
            <w:webHidden/>
          </w:rPr>
        </w:r>
        <w:r w:rsidR="008A2E88">
          <w:rPr>
            <w:noProof/>
            <w:webHidden/>
          </w:rPr>
          <w:fldChar w:fldCharType="separate"/>
        </w:r>
        <w:r w:rsidR="008A2E88">
          <w:rPr>
            <w:noProof/>
            <w:webHidden/>
          </w:rPr>
          <w:t>90</w:t>
        </w:r>
        <w:r w:rsidR="008A2E88">
          <w:rPr>
            <w:noProof/>
            <w:webHidden/>
          </w:rPr>
          <w:fldChar w:fldCharType="end"/>
        </w:r>
      </w:hyperlink>
    </w:p>
    <w:p w14:paraId="463D55F0" w14:textId="00916EA8" w:rsidR="008A2E88" w:rsidRDefault="00DC6598">
      <w:pPr>
        <w:pStyle w:val="TableofFigures"/>
        <w:tabs>
          <w:tab w:val="right" w:leader="dot" w:pos="9350"/>
        </w:tabs>
        <w:rPr>
          <w:rFonts w:asciiTheme="minorHAnsi" w:eastAsiaTheme="minorEastAsia" w:hAnsiTheme="minorHAnsi"/>
          <w:noProof/>
          <w:color w:val="auto"/>
        </w:rPr>
      </w:pPr>
      <w:hyperlink w:anchor="_Toc478970740" w:history="1">
        <w:r w:rsidR="008A2E88" w:rsidRPr="00D66632">
          <w:rPr>
            <w:rStyle w:val="Hyperlink"/>
            <w:noProof/>
          </w:rPr>
          <w:t>Figure 24: VBA District Locations</w:t>
        </w:r>
        <w:r w:rsidR="008A2E88">
          <w:rPr>
            <w:noProof/>
            <w:webHidden/>
          </w:rPr>
          <w:tab/>
        </w:r>
        <w:r w:rsidR="008A2E88">
          <w:rPr>
            <w:noProof/>
            <w:webHidden/>
          </w:rPr>
          <w:fldChar w:fldCharType="begin"/>
        </w:r>
        <w:r w:rsidR="008A2E88">
          <w:rPr>
            <w:noProof/>
            <w:webHidden/>
          </w:rPr>
          <w:instrText xml:space="preserve"> PAGEREF _Toc478970740 \h </w:instrText>
        </w:r>
        <w:r w:rsidR="008A2E88">
          <w:rPr>
            <w:noProof/>
            <w:webHidden/>
          </w:rPr>
        </w:r>
        <w:r w:rsidR="008A2E88">
          <w:rPr>
            <w:noProof/>
            <w:webHidden/>
          </w:rPr>
          <w:fldChar w:fldCharType="separate"/>
        </w:r>
        <w:r w:rsidR="008A2E88">
          <w:rPr>
            <w:noProof/>
            <w:webHidden/>
          </w:rPr>
          <w:t>91</w:t>
        </w:r>
        <w:r w:rsidR="008A2E88">
          <w:rPr>
            <w:noProof/>
            <w:webHidden/>
          </w:rPr>
          <w:fldChar w:fldCharType="end"/>
        </w:r>
      </w:hyperlink>
    </w:p>
    <w:p w14:paraId="3A16BF97" w14:textId="0854731D" w:rsidR="008A2E88" w:rsidRDefault="00DC6598">
      <w:pPr>
        <w:pStyle w:val="TableofFigures"/>
        <w:tabs>
          <w:tab w:val="right" w:leader="dot" w:pos="9350"/>
        </w:tabs>
        <w:rPr>
          <w:rFonts w:asciiTheme="minorHAnsi" w:eastAsiaTheme="minorEastAsia" w:hAnsiTheme="minorHAnsi"/>
          <w:noProof/>
          <w:color w:val="auto"/>
        </w:rPr>
      </w:pPr>
      <w:hyperlink w:anchor="_Toc478970741" w:history="1">
        <w:r w:rsidR="008A2E88" w:rsidRPr="00D66632">
          <w:rPr>
            <w:rStyle w:val="Hyperlink"/>
            <w:noProof/>
          </w:rPr>
          <w:t>Figure 25: Budget Execution Timeline</w:t>
        </w:r>
        <w:r w:rsidR="008A2E88">
          <w:rPr>
            <w:noProof/>
            <w:webHidden/>
          </w:rPr>
          <w:tab/>
        </w:r>
        <w:r w:rsidR="008A2E88">
          <w:rPr>
            <w:noProof/>
            <w:webHidden/>
          </w:rPr>
          <w:fldChar w:fldCharType="begin"/>
        </w:r>
        <w:r w:rsidR="008A2E88">
          <w:rPr>
            <w:noProof/>
            <w:webHidden/>
          </w:rPr>
          <w:instrText xml:space="preserve"> PAGEREF _Toc478970741 \h </w:instrText>
        </w:r>
        <w:r w:rsidR="008A2E88">
          <w:rPr>
            <w:noProof/>
            <w:webHidden/>
          </w:rPr>
        </w:r>
        <w:r w:rsidR="008A2E88">
          <w:rPr>
            <w:noProof/>
            <w:webHidden/>
          </w:rPr>
          <w:fldChar w:fldCharType="separate"/>
        </w:r>
        <w:r w:rsidR="008A2E88">
          <w:rPr>
            <w:noProof/>
            <w:webHidden/>
          </w:rPr>
          <w:t>97</w:t>
        </w:r>
        <w:r w:rsidR="008A2E88">
          <w:rPr>
            <w:noProof/>
            <w:webHidden/>
          </w:rPr>
          <w:fldChar w:fldCharType="end"/>
        </w:r>
      </w:hyperlink>
    </w:p>
    <w:p w14:paraId="15C0D0CF" w14:textId="50D87809" w:rsidR="008A2E88" w:rsidRDefault="00DC6598">
      <w:pPr>
        <w:pStyle w:val="TableofFigures"/>
        <w:tabs>
          <w:tab w:val="right" w:leader="dot" w:pos="9350"/>
        </w:tabs>
        <w:rPr>
          <w:rFonts w:asciiTheme="minorHAnsi" w:eastAsiaTheme="minorEastAsia" w:hAnsiTheme="minorHAnsi"/>
          <w:noProof/>
          <w:color w:val="auto"/>
        </w:rPr>
      </w:pPr>
      <w:hyperlink w:anchor="_Toc478970742" w:history="1">
        <w:r w:rsidR="008A2E88" w:rsidRPr="00D66632">
          <w:rPr>
            <w:rStyle w:val="Hyperlink"/>
            <w:noProof/>
          </w:rPr>
          <w:t>Figure 26: Example of Payroll Analysis</w:t>
        </w:r>
        <w:r w:rsidR="008A2E88">
          <w:rPr>
            <w:noProof/>
            <w:webHidden/>
          </w:rPr>
          <w:tab/>
        </w:r>
        <w:r w:rsidR="008A2E88">
          <w:rPr>
            <w:noProof/>
            <w:webHidden/>
          </w:rPr>
          <w:fldChar w:fldCharType="begin"/>
        </w:r>
        <w:r w:rsidR="008A2E88">
          <w:rPr>
            <w:noProof/>
            <w:webHidden/>
          </w:rPr>
          <w:instrText xml:space="preserve"> PAGEREF _Toc478970742 \h </w:instrText>
        </w:r>
        <w:r w:rsidR="008A2E88">
          <w:rPr>
            <w:noProof/>
            <w:webHidden/>
          </w:rPr>
        </w:r>
        <w:r w:rsidR="008A2E88">
          <w:rPr>
            <w:noProof/>
            <w:webHidden/>
          </w:rPr>
          <w:fldChar w:fldCharType="separate"/>
        </w:r>
        <w:r w:rsidR="008A2E88">
          <w:rPr>
            <w:noProof/>
            <w:webHidden/>
          </w:rPr>
          <w:t>115</w:t>
        </w:r>
        <w:r w:rsidR="008A2E88">
          <w:rPr>
            <w:noProof/>
            <w:webHidden/>
          </w:rPr>
          <w:fldChar w:fldCharType="end"/>
        </w:r>
      </w:hyperlink>
    </w:p>
    <w:p w14:paraId="21175D95" w14:textId="6A4443E7" w:rsidR="008A2E88" w:rsidRDefault="00DC6598">
      <w:pPr>
        <w:pStyle w:val="TableofFigures"/>
        <w:tabs>
          <w:tab w:val="right" w:leader="dot" w:pos="9350"/>
        </w:tabs>
        <w:rPr>
          <w:rFonts w:asciiTheme="minorHAnsi" w:eastAsiaTheme="minorEastAsia" w:hAnsiTheme="minorHAnsi"/>
          <w:noProof/>
          <w:color w:val="auto"/>
        </w:rPr>
      </w:pPr>
      <w:hyperlink w:anchor="_Toc478970743" w:history="1">
        <w:r w:rsidR="008A2E88" w:rsidRPr="00D66632">
          <w:rPr>
            <w:rStyle w:val="Hyperlink"/>
            <w:noProof/>
          </w:rPr>
          <w:t>Figure 27: Example of Non-Payroll Analysis</w:t>
        </w:r>
        <w:r w:rsidR="008A2E88">
          <w:rPr>
            <w:noProof/>
            <w:webHidden/>
          </w:rPr>
          <w:tab/>
        </w:r>
        <w:r w:rsidR="008A2E88">
          <w:rPr>
            <w:noProof/>
            <w:webHidden/>
          </w:rPr>
          <w:fldChar w:fldCharType="begin"/>
        </w:r>
        <w:r w:rsidR="008A2E88">
          <w:rPr>
            <w:noProof/>
            <w:webHidden/>
          </w:rPr>
          <w:instrText xml:space="preserve"> PAGEREF _Toc478970743 \h </w:instrText>
        </w:r>
        <w:r w:rsidR="008A2E88">
          <w:rPr>
            <w:noProof/>
            <w:webHidden/>
          </w:rPr>
        </w:r>
        <w:r w:rsidR="008A2E88">
          <w:rPr>
            <w:noProof/>
            <w:webHidden/>
          </w:rPr>
          <w:fldChar w:fldCharType="separate"/>
        </w:r>
        <w:r w:rsidR="008A2E88">
          <w:rPr>
            <w:noProof/>
            <w:webHidden/>
          </w:rPr>
          <w:t>117</w:t>
        </w:r>
        <w:r w:rsidR="008A2E88">
          <w:rPr>
            <w:noProof/>
            <w:webHidden/>
          </w:rPr>
          <w:fldChar w:fldCharType="end"/>
        </w:r>
      </w:hyperlink>
    </w:p>
    <w:p w14:paraId="186DE271" w14:textId="498693C2" w:rsidR="008A2E88" w:rsidRDefault="00DC6598">
      <w:pPr>
        <w:pStyle w:val="TableofFigures"/>
        <w:tabs>
          <w:tab w:val="right" w:leader="dot" w:pos="9350"/>
        </w:tabs>
        <w:rPr>
          <w:rFonts w:asciiTheme="minorHAnsi" w:eastAsiaTheme="minorEastAsia" w:hAnsiTheme="minorHAnsi"/>
          <w:noProof/>
          <w:color w:val="auto"/>
        </w:rPr>
      </w:pPr>
      <w:hyperlink w:anchor="_Toc478970744" w:history="1">
        <w:r w:rsidR="008A2E88" w:rsidRPr="00D66632">
          <w:rPr>
            <w:rStyle w:val="Hyperlink"/>
            <w:noProof/>
          </w:rPr>
          <w:t>Figure 28: Budget Call Sample Spreadsheet</w:t>
        </w:r>
        <w:r w:rsidR="008A2E88">
          <w:rPr>
            <w:noProof/>
            <w:webHidden/>
          </w:rPr>
          <w:tab/>
        </w:r>
        <w:r w:rsidR="008A2E88">
          <w:rPr>
            <w:noProof/>
            <w:webHidden/>
          </w:rPr>
          <w:fldChar w:fldCharType="begin"/>
        </w:r>
        <w:r w:rsidR="008A2E88">
          <w:rPr>
            <w:noProof/>
            <w:webHidden/>
          </w:rPr>
          <w:instrText xml:space="preserve"> PAGEREF _Toc478970744 \h </w:instrText>
        </w:r>
        <w:r w:rsidR="008A2E88">
          <w:rPr>
            <w:noProof/>
            <w:webHidden/>
          </w:rPr>
        </w:r>
        <w:r w:rsidR="008A2E88">
          <w:rPr>
            <w:noProof/>
            <w:webHidden/>
          </w:rPr>
          <w:fldChar w:fldCharType="separate"/>
        </w:r>
        <w:r w:rsidR="008A2E88">
          <w:rPr>
            <w:noProof/>
            <w:webHidden/>
          </w:rPr>
          <w:t>118</w:t>
        </w:r>
        <w:r w:rsidR="008A2E88">
          <w:rPr>
            <w:noProof/>
            <w:webHidden/>
          </w:rPr>
          <w:fldChar w:fldCharType="end"/>
        </w:r>
      </w:hyperlink>
    </w:p>
    <w:p w14:paraId="4A94BD33" w14:textId="28CE7DB4" w:rsidR="008A2E88" w:rsidRDefault="00DC6598">
      <w:pPr>
        <w:pStyle w:val="TableofFigures"/>
        <w:tabs>
          <w:tab w:val="right" w:leader="dot" w:pos="9350"/>
        </w:tabs>
        <w:rPr>
          <w:rFonts w:asciiTheme="minorHAnsi" w:eastAsiaTheme="minorEastAsia" w:hAnsiTheme="minorHAnsi"/>
          <w:noProof/>
          <w:color w:val="auto"/>
        </w:rPr>
      </w:pPr>
      <w:hyperlink w:anchor="_Toc478970745" w:history="1">
        <w:r w:rsidR="008A2E88" w:rsidRPr="00D66632">
          <w:rPr>
            <w:rStyle w:val="Hyperlink"/>
            <w:noProof/>
          </w:rPr>
          <w:t>Figure 29: Minor Construction Action Plan Memo</w:t>
        </w:r>
        <w:r w:rsidR="008A2E88">
          <w:rPr>
            <w:noProof/>
            <w:webHidden/>
          </w:rPr>
          <w:tab/>
        </w:r>
        <w:r w:rsidR="008A2E88">
          <w:rPr>
            <w:noProof/>
            <w:webHidden/>
          </w:rPr>
          <w:fldChar w:fldCharType="begin"/>
        </w:r>
        <w:r w:rsidR="008A2E88">
          <w:rPr>
            <w:noProof/>
            <w:webHidden/>
          </w:rPr>
          <w:instrText xml:space="preserve"> PAGEREF _Toc478970745 \h </w:instrText>
        </w:r>
        <w:r w:rsidR="008A2E88">
          <w:rPr>
            <w:noProof/>
            <w:webHidden/>
          </w:rPr>
        </w:r>
        <w:r w:rsidR="008A2E88">
          <w:rPr>
            <w:noProof/>
            <w:webHidden/>
          </w:rPr>
          <w:fldChar w:fldCharType="separate"/>
        </w:r>
        <w:r w:rsidR="008A2E88">
          <w:rPr>
            <w:noProof/>
            <w:webHidden/>
          </w:rPr>
          <w:t>121</w:t>
        </w:r>
        <w:r w:rsidR="008A2E88">
          <w:rPr>
            <w:noProof/>
            <w:webHidden/>
          </w:rPr>
          <w:fldChar w:fldCharType="end"/>
        </w:r>
      </w:hyperlink>
    </w:p>
    <w:p w14:paraId="472B378D" w14:textId="611B433E" w:rsidR="008A2E88" w:rsidRDefault="00DC6598">
      <w:pPr>
        <w:pStyle w:val="TableofFigures"/>
        <w:tabs>
          <w:tab w:val="right" w:leader="dot" w:pos="9350"/>
        </w:tabs>
        <w:rPr>
          <w:rFonts w:asciiTheme="minorHAnsi" w:eastAsiaTheme="minorEastAsia" w:hAnsiTheme="minorHAnsi"/>
          <w:noProof/>
          <w:color w:val="auto"/>
        </w:rPr>
      </w:pPr>
      <w:hyperlink w:anchor="_Toc478970746" w:history="1">
        <w:r w:rsidR="008A2E88" w:rsidRPr="00D66632">
          <w:rPr>
            <w:rStyle w:val="Hyperlink"/>
            <w:noProof/>
          </w:rPr>
          <w:t>Figure 30: Paid Calendar 2015</w:t>
        </w:r>
        <w:r w:rsidR="008A2E88">
          <w:rPr>
            <w:noProof/>
            <w:webHidden/>
          </w:rPr>
          <w:tab/>
        </w:r>
        <w:r w:rsidR="008A2E88">
          <w:rPr>
            <w:noProof/>
            <w:webHidden/>
          </w:rPr>
          <w:fldChar w:fldCharType="begin"/>
        </w:r>
        <w:r w:rsidR="008A2E88">
          <w:rPr>
            <w:noProof/>
            <w:webHidden/>
          </w:rPr>
          <w:instrText xml:space="preserve"> PAGEREF _Toc478970746 \h </w:instrText>
        </w:r>
        <w:r w:rsidR="008A2E88">
          <w:rPr>
            <w:noProof/>
            <w:webHidden/>
          </w:rPr>
        </w:r>
        <w:r w:rsidR="008A2E88">
          <w:rPr>
            <w:noProof/>
            <w:webHidden/>
          </w:rPr>
          <w:fldChar w:fldCharType="separate"/>
        </w:r>
        <w:r w:rsidR="008A2E88">
          <w:rPr>
            <w:noProof/>
            <w:webHidden/>
          </w:rPr>
          <w:t>123</w:t>
        </w:r>
        <w:r w:rsidR="008A2E88">
          <w:rPr>
            <w:noProof/>
            <w:webHidden/>
          </w:rPr>
          <w:fldChar w:fldCharType="end"/>
        </w:r>
      </w:hyperlink>
    </w:p>
    <w:p w14:paraId="5FFEF6E2" w14:textId="37F9383D" w:rsidR="008A2E88" w:rsidRDefault="00DC6598">
      <w:pPr>
        <w:pStyle w:val="TableofFigures"/>
        <w:tabs>
          <w:tab w:val="right" w:leader="dot" w:pos="9350"/>
        </w:tabs>
        <w:rPr>
          <w:rFonts w:asciiTheme="minorHAnsi" w:eastAsiaTheme="minorEastAsia" w:hAnsiTheme="minorHAnsi"/>
          <w:noProof/>
          <w:color w:val="auto"/>
        </w:rPr>
      </w:pPr>
      <w:hyperlink w:anchor="_Toc478970747" w:history="1">
        <w:r w:rsidR="008A2E88" w:rsidRPr="00D66632">
          <w:rPr>
            <w:rStyle w:val="Hyperlink"/>
            <w:noProof/>
          </w:rPr>
          <w:t>Figure 31: Hourly Salary Table</w:t>
        </w:r>
        <w:r w:rsidR="008A2E88">
          <w:rPr>
            <w:noProof/>
            <w:webHidden/>
          </w:rPr>
          <w:tab/>
        </w:r>
        <w:r w:rsidR="008A2E88">
          <w:rPr>
            <w:noProof/>
            <w:webHidden/>
          </w:rPr>
          <w:fldChar w:fldCharType="begin"/>
        </w:r>
        <w:r w:rsidR="008A2E88">
          <w:rPr>
            <w:noProof/>
            <w:webHidden/>
          </w:rPr>
          <w:instrText xml:space="preserve"> PAGEREF _Toc478970747 \h </w:instrText>
        </w:r>
        <w:r w:rsidR="008A2E88">
          <w:rPr>
            <w:noProof/>
            <w:webHidden/>
          </w:rPr>
        </w:r>
        <w:r w:rsidR="008A2E88">
          <w:rPr>
            <w:noProof/>
            <w:webHidden/>
          </w:rPr>
          <w:fldChar w:fldCharType="separate"/>
        </w:r>
        <w:r w:rsidR="008A2E88">
          <w:rPr>
            <w:noProof/>
            <w:webHidden/>
          </w:rPr>
          <w:t>124</w:t>
        </w:r>
        <w:r w:rsidR="008A2E88">
          <w:rPr>
            <w:noProof/>
            <w:webHidden/>
          </w:rPr>
          <w:fldChar w:fldCharType="end"/>
        </w:r>
      </w:hyperlink>
    </w:p>
    <w:p w14:paraId="53523410" w14:textId="25D284E2" w:rsidR="008A2E88" w:rsidRDefault="00DC6598">
      <w:pPr>
        <w:pStyle w:val="TableofFigures"/>
        <w:tabs>
          <w:tab w:val="right" w:leader="dot" w:pos="9350"/>
        </w:tabs>
        <w:rPr>
          <w:rFonts w:asciiTheme="minorHAnsi" w:eastAsiaTheme="minorEastAsia" w:hAnsiTheme="minorHAnsi"/>
          <w:noProof/>
          <w:color w:val="auto"/>
        </w:rPr>
      </w:pPr>
      <w:hyperlink w:anchor="_Toc478970748" w:history="1">
        <w:r w:rsidR="008A2E88" w:rsidRPr="00D66632">
          <w:rPr>
            <w:rStyle w:val="Hyperlink"/>
            <w:noProof/>
          </w:rPr>
          <w:t>Figure 32: Blank Purchase Card Accrual Form</w:t>
        </w:r>
        <w:r w:rsidR="008A2E88">
          <w:rPr>
            <w:noProof/>
            <w:webHidden/>
          </w:rPr>
          <w:tab/>
        </w:r>
        <w:r w:rsidR="008A2E88">
          <w:rPr>
            <w:noProof/>
            <w:webHidden/>
          </w:rPr>
          <w:fldChar w:fldCharType="begin"/>
        </w:r>
        <w:r w:rsidR="008A2E88">
          <w:rPr>
            <w:noProof/>
            <w:webHidden/>
          </w:rPr>
          <w:instrText xml:space="preserve"> PAGEREF _Toc478970748 \h </w:instrText>
        </w:r>
        <w:r w:rsidR="008A2E88">
          <w:rPr>
            <w:noProof/>
            <w:webHidden/>
          </w:rPr>
        </w:r>
        <w:r w:rsidR="008A2E88">
          <w:rPr>
            <w:noProof/>
            <w:webHidden/>
          </w:rPr>
          <w:fldChar w:fldCharType="separate"/>
        </w:r>
        <w:r w:rsidR="008A2E88">
          <w:rPr>
            <w:noProof/>
            <w:webHidden/>
          </w:rPr>
          <w:t>125</w:t>
        </w:r>
        <w:r w:rsidR="008A2E88">
          <w:rPr>
            <w:noProof/>
            <w:webHidden/>
          </w:rPr>
          <w:fldChar w:fldCharType="end"/>
        </w:r>
      </w:hyperlink>
    </w:p>
    <w:p w14:paraId="13A41C3D" w14:textId="1F920B0F" w:rsidR="008A2E88" w:rsidRDefault="00DC6598">
      <w:pPr>
        <w:pStyle w:val="TableofFigures"/>
        <w:tabs>
          <w:tab w:val="right" w:leader="dot" w:pos="9350"/>
        </w:tabs>
        <w:rPr>
          <w:rFonts w:asciiTheme="minorHAnsi" w:eastAsiaTheme="minorEastAsia" w:hAnsiTheme="minorHAnsi"/>
          <w:noProof/>
          <w:color w:val="auto"/>
        </w:rPr>
      </w:pPr>
      <w:hyperlink w:anchor="_Toc478970749" w:history="1">
        <w:r w:rsidR="008A2E88" w:rsidRPr="00D66632">
          <w:rPr>
            <w:rStyle w:val="Hyperlink"/>
            <w:noProof/>
          </w:rPr>
          <w:t>Figure 33: Example of Populated Purchase Card Accrual Form</w:t>
        </w:r>
        <w:r w:rsidR="008A2E88">
          <w:rPr>
            <w:noProof/>
            <w:webHidden/>
          </w:rPr>
          <w:tab/>
        </w:r>
        <w:r w:rsidR="008A2E88">
          <w:rPr>
            <w:noProof/>
            <w:webHidden/>
          </w:rPr>
          <w:fldChar w:fldCharType="begin"/>
        </w:r>
        <w:r w:rsidR="008A2E88">
          <w:rPr>
            <w:noProof/>
            <w:webHidden/>
          </w:rPr>
          <w:instrText xml:space="preserve"> PAGEREF _Toc478970749 \h </w:instrText>
        </w:r>
        <w:r w:rsidR="008A2E88">
          <w:rPr>
            <w:noProof/>
            <w:webHidden/>
          </w:rPr>
        </w:r>
        <w:r w:rsidR="008A2E88">
          <w:rPr>
            <w:noProof/>
            <w:webHidden/>
          </w:rPr>
          <w:fldChar w:fldCharType="separate"/>
        </w:r>
        <w:r w:rsidR="008A2E88">
          <w:rPr>
            <w:noProof/>
            <w:webHidden/>
          </w:rPr>
          <w:t>126</w:t>
        </w:r>
        <w:r w:rsidR="008A2E88">
          <w:rPr>
            <w:noProof/>
            <w:webHidden/>
          </w:rPr>
          <w:fldChar w:fldCharType="end"/>
        </w:r>
      </w:hyperlink>
    </w:p>
    <w:p w14:paraId="4FB38814" w14:textId="0E38B71E" w:rsidR="00A22953" w:rsidRDefault="00A22953" w:rsidP="006F36E4">
      <w:r>
        <w:fldChar w:fldCharType="end"/>
      </w:r>
    </w:p>
    <w:p w14:paraId="35783A36" w14:textId="77777777" w:rsidR="00A22953" w:rsidRPr="00032479" w:rsidRDefault="00A22953" w:rsidP="00730C45">
      <w:pPr>
        <w:pStyle w:val="TOCHeading"/>
      </w:pPr>
      <w:r w:rsidRPr="00032479">
        <w:t>List of Tables</w:t>
      </w:r>
    </w:p>
    <w:p w14:paraId="75C3C243" w14:textId="01CF2FC9" w:rsidR="008A2E88" w:rsidRDefault="00A22953">
      <w:pPr>
        <w:pStyle w:val="TableofFigures"/>
        <w:tabs>
          <w:tab w:val="right" w:leader="dot" w:pos="9350"/>
        </w:tabs>
        <w:rPr>
          <w:rFonts w:asciiTheme="minorHAnsi" w:eastAsiaTheme="minorEastAsia" w:hAnsiTheme="minorHAnsi"/>
          <w:noProof/>
          <w:color w:val="auto"/>
        </w:rPr>
      </w:pPr>
      <w:r>
        <w:fldChar w:fldCharType="begin"/>
      </w:r>
      <w:r>
        <w:instrText xml:space="preserve"> TOC \h \z \c "Table" </w:instrText>
      </w:r>
      <w:r>
        <w:fldChar w:fldCharType="separate"/>
      </w:r>
      <w:hyperlink w:anchor="_Toc478970750" w:history="1">
        <w:r w:rsidR="008A2E88" w:rsidRPr="0050067E">
          <w:rPr>
            <w:rStyle w:val="Hyperlink"/>
            <w:noProof/>
          </w:rPr>
          <w:t>Table 1: Acronyms</w:t>
        </w:r>
        <w:r w:rsidR="008A2E88">
          <w:rPr>
            <w:noProof/>
            <w:webHidden/>
          </w:rPr>
          <w:tab/>
        </w:r>
        <w:r w:rsidR="008A2E88">
          <w:rPr>
            <w:noProof/>
            <w:webHidden/>
          </w:rPr>
          <w:fldChar w:fldCharType="begin"/>
        </w:r>
        <w:r w:rsidR="008A2E88">
          <w:rPr>
            <w:noProof/>
            <w:webHidden/>
          </w:rPr>
          <w:instrText xml:space="preserve"> PAGEREF _Toc478970750 \h </w:instrText>
        </w:r>
        <w:r w:rsidR="008A2E88">
          <w:rPr>
            <w:noProof/>
            <w:webHidden/>
          </w:rPr>
        </w:r>
        <w:r w:rsidR="008A2E88">
          <w:rPr>
            <w:noProof/>
            <w:webHidden/>
          </w:rPr>
          <w:fldChar w:fldCharType="separate"/>
        </w:r>
        <w:r w:rsidR="008A2E88">
          <w:rPr>
            <w:noProof/>
            <w:webHidden/>
          </w:rPr>
          <w:t>viii</w:t>
        </w:r>
        <w:r w:rsidR="008A2E88">
          <w:rPr>
            <w:noProof/>
            <w:webHidden/>
          </w:rPr>
          <w:fldChar w:fldCharType="end"/>
        </w:r>
      </w:hyperlink>
    </w:p>
    <w:p w14:paraId="72007B2C" w14:textId="63A0C6B4" w:rsidR="008A2E88" w:rsidRDefault="00DC6598">
      <w:pPr>
        <w:pStyle w:val="TableofFigures"/>
        <w:tabs>
          <w:tab w:val="right" w:leader="dot" w:pos="9350"/>
        </w:tabs>
        <w:rPr>
          <w:rFonts w:asciiTheme="minorHAnsi" w:eastAsiaTheme="minorEastAsia" w:hAnsiTheme="minorHAnsi"/>
          <w:noProof/>
          <w:color w:val="auto"/>
        </w:rPr>
      </w:pPr>
      <w:hyperlink w:anchor="_Toc478970751" w:history="1">
        <w:r w:rsidR="008A2E88" w:rsidRPr="0050067E">
          <w:rPr>
            <w:rStyle w:val="Hyperlink"/>
            <w:noProof/>
          </w:rPr>
          <w:t>Table 2: Icon Legend</w:t>
        </w:r>
        <w:r w:rsidR="008A2E88">
          <w:rPr>
            <w:noProof/>
            <w:webHidden/>
          </w:rPr>
          <w:tab/>
        </w:r>
        <w:r w:rsidR="008A2E88">
          <w:rPr>
            <w:noProof/>
            <w:webHidden/>
          </w:rPr>
          <w:fldChar w:fldCharType="begin"/>
        </w:r>
        <w:r w:rsidR="008A2E88">
          <w:rPr>
            <w:noProof/>
            <w:webHidden/>
          </w:rPr>
          <w:instrText xml:space="preserve"> PAGEREF _Toc478970751 \h </w:instrText>
        </w:r>
        <w:r w:rsidR="008A2E88">
          <w:rPr>
            <w:noProof/>
            <w:webHidden/>
          </w:rPr>
        </w:r>
        <w:r w:rsidR="008A2E88">
          <w:rPr>
            <w:noProof/>
            <w:webHidden/>
          </w:rPr>
          <w:fldChar w:fldCharType="separate"/>
        </w:r>
        <w:r w:rsidR="008A2E88">
          <w:rPr>
            <w:noProof/>
            <w:webHidden/>
          </w:rPr>
          <w:t>2</w:t>
        </w:r>
        <w:r w:rsidR="008A2E88">
          <w:rPr>
            <w:noProof/>
            <w:webHidden/>
          </w:rPr>
          <w:fldChar w:fldCharType="end"/>
        </w:r>
      </w:hyperlink>
    </w:p>
    <w:p w14:paraId="17824A7C" w14:textId="1E35EB42" w:rsidR="008A2E88" w:rsidRDefault="00DC6598">
      <w:pPr>
        <w:pStyle w:val="TableofFigures"/>
        <w:tabs>
          <w:tab w:val="right" w:leader="dot" w:pos="9350"/>
        </w:tabs>
        <w:rPr>
          <w:rFonts w:asciiTheme="minorHAnsi" w:eastAsiaTheme="minorEastAsia" w:hAnsiTheme="minorHAnsi"/>
          <w:noProof/>
          <w:color w:val="auto"/>
        </w:rPr>
      </w:pPr>
      <w:hyperlink w:anchor="_Toc478970752" w:history="1">
        <w:r w:rsidR="008A2E88" w:rsidRPr="0050067E">
          <w:rPr>
            <w:rStyle w:val="Hyperlink"/>
            <w:noProof/>
          </w:rPr>
          <w:t>Table 3: Fiscal Year 2016 VBA Minor Construction Project Proposal</w:t>
        </w:r>
        <w:r w:rsidR="008A2E88">
          <w:rPr>
            <w:noProof/>
            <w:webHidden/>
          </w:rPr>
          <w:tab/>
        </w:r>
        <w:r w:rsidR="008A2E88">
          <w:rPr>
            <w:noProof/>
            <w:webHidden/>
          </w:rPr>
          <w:fldChar w:fldCharType="begin"/>
        </w:r>
        <w:r w:rsidR="008A2E88">
          <w:rPr>
            <w:noProof/>
            <w:webHidden/>
          </w:rPr>
          <w:instrText xml:space="preserve"> PAGEREF _Toc478970752 \h </w:instrText>
        </w:r>
        <w:r w:rsidR="008A2E88">
          <w:rPr>
            <w:noProof/>
            <w:webHidden/>
          </w:rPr>
        </w:r>
        <w:r w:rsidR="008A2E88">
          <w:rPr>
            <w:noProof/>
            <w:webHidden/>
          </w:rPr>
          <w:fldChar w:fldCharType="separate"/>
        </w:r>
        <w:r w:rsidR="008A2E88">
          <w:rPr>
            <w:noProof/>
            <w:webHidden/>
          </w:rPr>
          <w:t>120</w:t>
        </w:r>
        <w:r w:rsidR="008A2E88">
          <w:rPr>
            <w:noProof/>
            <w:webHidden/>
          </w:rPr>
          <w:fldChar w:fldCharType="end"/>
        </w:r>
      </w:hyperlink>
    </w:p>
    <w:p w14:paraId="00C5ECCC" w14:textId="23E07A62" w:rsidR="00A22953" w:rsidRDefault="00A22953" w:rsidP="006F36E4">
      <w:r>
        <w:fldChar w:fldCharType="end"/>
      </w:r>
      <w:r>
        <w:br w:type="page"/>
      </w:r>
    </w:p>
    <w:p w14:paraId="441A039C" w14:textId="77777777" w:rsidR="00A22953" w:rsidRPr="00307AD8" w:rsidRDefault="00A22953" w:rsidP="00307AD8">
      <w:pPr>
        <w:pStyle w:val="TOCHeading"/>
      </w:pPr>
      <w:r w:rsidRPr="00307AD8">
        <w:lastRenderedPageBreak/>
        <w:t>Acronyms</w:t>
      </w:r>
    </w:p>
    <w:p w14:paraId="3FC2C029" w14:textId="1A3E340E" w:rsidR="00A22953" w:rsidRDefault="00A22953" w:rsidP="00182191">
      <w:pPr>
        <w:pStyle w:val="Caption"/>
        <w:keepNext/>
        <w:spacing w:before="480" w:after="480"/>
      </w:pPr>
      <w:bookmarkStart w:id="1" w:name="_Toc478970750"/>
      <w:r>
        <w:t xml:space="preserve">Table </w:t>
      </w:r>
      <w:r w:rsidR="00DC6598">
        <w:fldChar w:fldCharType="begin"/>
      </w:r>
      <w:r w:rsidR="00DC6598">
        <w:instrText xml:space="preserve"> SEQ Table \* ARABIC </w:instrText>
      </w:r>
      <w:r w:rsidR="00DC6598">
        <w:fldChar w:fldCharType="separate"/>
      </w:r>
      <w:r w:rsidR="008A2E88">
        <w:rPr>
          <w:noProof/>
        </w:rPr>
        <w:t>1</w:t>
      </w:r>
      <w:r w:rsidR="00DC6598">
        <w:rPr>
          <w:noProof/>
        </w:rPr>
        <w:fldChar w:fldCharType="end"/>
      </w:r>
      <w:r>
        <w:t>: Acronyms</w:t>
      </w:r>
      <w:bookmarkEnd w:id="1"/>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Caption w:val="Acronym List"/>
        <w:tblDescription w:val="Acronym Definition&#10;AAC Austin Automation Center&#10;AL Allowance Letter&#10;ALAC Administrative Loan and Accounting Center&#10;BOC Budget Object Code&#10;CAATS Centralized Administrative Accounting Transaction System &#10;CO Central Office&#10;CR Continuing Resolution&#10;EOFY End of Fiscal Year&#10;EOM End of Month&#10;FA Fixed Asset&#10;FMS Financial Management System&#10;FY Fiscal Year&#10;GL General Ledger&#10;GOE General Operating Expense&#10;GS General Service&#10;GSA General Service Administration&#10;ILT Instructor-led Training&#10;IT Informational Technology&#10;OFO Office of Field Operations&#10;ORM Office of Resource Management&#10;PP Pay Period&#10;RO Regional Office&#10;RSD Rogers Software Development&#10;SA Suballowance&#10;ST Suballowance Transfer&#10;SV Standard Voucher&#10;VACO Veterans Administration Central Office&#10;VBA  Veterans Benefits Administration&#10;VR&amp;E Vocational Rehabilitation and Employment&#10;WIP Work in Progress&#10;"/>
      </w:tblPr>
      <w:tblGrid>
        <w:gridCol w:w="2064"/>
        <w:gridCol w:w="6116"/>
      </w:tblGrid>
      <w:tr w:rsidR="00182191" w:rsidRPr="00977631" w14:paraId="4A6E1F10" w14:textId="77777777" w:rsidTr="0045184E">
        <w:trPr>
          <w:tblHeader/>
          <w:jc w:val="center"/>
        </w:trPr>
        <w:tc>
          <w:tcPr>
            <w:tcW w:w="2064" w:type="dxa"/>
            <w:tcBorders>
              <w:top w:val="single" w:sz="6" w:space="0" w:color="000000"/>
              <w:bottom w:val="single" w:sz="6" w:space="0" w:color="000000"/>
              <w:right w:val="single" w:sz="6" w:space="0" w:color="FFFFFF"/>
            </w:tcBorders>
            <w:shd w:val="clear" w:color="auto" w:fill="DEEAF6" w:themeFill="accent1" w:themeFillTint="33"/>
            <w:vAlign w:val="center"/>
          </w:tcPr>
          <w:p w14:paraId="2E014A8D" w14:textId="77777777" w:rsidR="00182191" w:rsidRPr="00977631" w:rsidRDefault="00182191" w:rsidP="0045184E">
            <w:pPr>
              <w:spacing w:before="0" w:after="0"/>
              <w:jc w:val="center"/>
              <w:rPr>
                <w:rFonts w:eastAsia="Times New Roman" w:cs="Times New Roman"/>
                <w:b/>
                <w:sz w:val="24"/>
                <w:szCs w:val="24"/>
              </w:rPr>
            </w:pPr>
            <w:r w:rsidRPr="00977631">
              <w:rPr>
                <w:rFonts w:eastAsia="Times New Roman" w:cs="Times New Roman"/>
                <w:sz w:val="24"/>
                <w:szCs w:val="24"/>
              </w:rPr>
              <w:br w:type="page"/>
            </w:r>
            <w:r w:rsidRPr="00977631">
              <w:rPr>
                <w:rFonts w:eastAsia="Times New Roman" w:cs="Times New Roman"/>
                <w:b/>
                <w:sz w:val="24"/>
                <w:szCs w:val="24"/>
              </w:rPr>
              <w:t>Acronym</w:t>
            </w:r>
          </w:p>
        </w:tc>
        <w:tc>
          <w:tcPr>
            <w:tcW w:w="6116" w:type="dxa"/>
            <w:tcBorders>
              <w:top w:val="single" w:sz="6" w:space="0" w:color="000000"/>
              <w:left w:val="single" w:sz="6" w:space="0" w:color="FFFFFF"/>
              <w:bottom w:val="single" w:sz="6" w:space="0" w:color="000000"/>
              <w:right w:val="single" w:sz="8" w:space="0" w:color="000000"/>
            </w:tcBorders>
            <w:shd w:val="clear" w:color="auto" w:fill="DEEAF6" w:themeFill="accent1" w:themeFillTint="33"/>
            <w:vAlign w:val="center"/>
          </w:tcPr>
          <w:p w14:paraId="0295DDE4" w14:textId="77777777" w:rsidR="00182191" w:rsidRPr="00977631" w:rsidRDefault="00182191" w:rsidP="0045184E">
            <w:pPr>
              <w:spacing w:before="0" w:after="0"/>
              <w:jc w:val="center"/>
              <w:rPr>
                <w:rFonts w:eastAsia="Times New Roman" w:cs="Times New Roman"/>
                <w:b/>
                <w:sz w:val="24"/>
                <w:szCs w:val="24"/>
              </w:rPr>
            </w:pPr>
            <w:r w:rsidRPr="00977631">
              <w:rPr>
                <w:rFonts w:eastAsia="Times New Roman" w:cs="Times New Roman"/>
                <w:b/>
                <w:sz w:val="24"/>
                <w:szCs w:val="24"/>
              </w:rPr>
              <w:t>Definition</w:t>
            </w:r>
          </w:p>
        </w:tc>
      </w:tr>
      <w:tr w:rsidR="00182191" w:rsidRPr="005739ED" w14:paraId="7EFAF243" w14:textId="77777777" w:rsidTr="0045184E">
        <w:trPr>
          <w:cantSplit/>
          <w:jc w:val="center"/>
        </w:trPr>
        <w:tc>
          <w:tcPr>
            <w:tcW w:w="2064" w:type="dxa"/>
            <w:shd w:val="clear" w:color="auto" w:fill="auto"/>
          </w:tcPr>
          <w:p w14:paraId="7DAA7B3C" w14:textId="77777777" w:rsidR="00182191" w:rsidRPr="00032479" w:rsidRDefault="00182191" w:rsidP="0045184E">
            <w:pPr>
              <w:spacing w:before="0" w:after="0"/>
              <w:rPr>
                <w:rFonts w:cs="Arial"/>
              </w:rPr>
            </w:pPr>
            <w:r>
              <w:rPr>
                <w:rFonts w:cs="Arial"/>
              </w:rPr>
              <w:t>AAC</w:t>
            </w:r>
          </w:p>
        </w:tc>
        <w:tc>
          <w:tcPr>
            <w:tcW w:w="6116" w:type="dxa"/>
            <w:shd w:val="clear" w:color="auto" w:fill="auto"/>
          </w:tcPr>
          <w:p w14:paraId="10469626" w14:textId="77777777" w:rsidR="00182191" w:rsidRPr="00032479" w:rsidRDefault="00182191" w:rsidP="0045184E">
            <w:pPr>
              <w:spacing w:before="0" w:after="0"/>
              <w:rPr>
                <w:rFonts w:cs="Arial"/>
              </w:rPr>
            </w:pPr>
            <w:r>
              <w:rPr>
                <w:rFonts w:cs="Arial"/>
              </w:rPr>
              <w:t>Austin Automation Center</w:t>
            </w:r>
          </w:p>
        </w:tc>
      </w:tr>
      <w:tr w:rsidR="00182191" w:rsidRPr="005739ED" w14:paraId="1AA05461" w14:textId="77777777" w:rsidTr="0045184E">
        <w:trPr>
          <w:cantSplit/>
          <w:jc w:val="center"/>
        </w:trPr>
        <w:tc>
          <w:tcPr>
            <w:tcW w:w="2064" w:type="dxa"/>
            <w:shd w:val="clear" w:color="auto" w:fill="auto"/>
          </w:tcPr>
          <w:p w14:paraId="7C2CF8F6" w14:textId="77777777" w:rsidR="00182191" w:rsidRDefault="00182191" w:rsidP="0045184E">
            <w:pPr>
              <w:spacing w:before="0" w:after="0"/>
              <w:rPr>
                <w:rFonts w:cs="Arial"/>
              </w:rPr>
            </w:pPr>
            <w:r>
              <w:rPr>
                <w:rFonts w:cs="Arial"/>
              </w:rPr>
              <w:t>AL</w:t>
            </w:r>
          </w:p>
        </w:tc>
        <w:tc>
          <w:tcPr>
            <w:tcW w:w="6116" w:type="dxa"/>
            <w:shd w:val="clear" w:color="auto" w:fill="auto"/>
          </w:tcPr>
          <w:p w14:paraId="6457E2B0" w14:textId="77777777" w:rsidR="00182191" w:rsidRPr="00032479" w:rsidRDefault="00182191" w:rsidP="0045184E">
            <w:pPr>
              <w:spacing w:before="0" w:after="0"/>
              <w:rPr>
                <w:rFonts w:cs="Arial"/>
              </w:rPr>
            </w:pPr>
            <w:r>
              <w:rPr>
                <w:rFonts w:cs="Arial"/>
              </w:rPr>
              <w:t>Allowance Letter</w:t>
            </w:r>
          </w:p>
        </w:tc>
      </w:tr>
      <w:tr w:rsidR="00182191" w:rsidRPr="005739ED" w14:paraId="1829D81D" w14:textId="77777777" w:rsidTr="0045184E">
        <w:trPr>
          <w:cantSplit/>
          <w:jc w:val="center"/>
        </w:trPr>
        <w:tc>
          <w:tcPr>
            <w:tcW w:w="2064" w:type="dxa"/>
            <w:shd w:val="clear" w:color="auto" w:fill="auto"/>
          </w:tcPr>
          <w:p w14:paraId="13D1C9EF" w14:textId="77777777" w:rsidR="00182191" w:rsidRPr="00032479" w:rsidRDefault="00182191" w:rsidP="0045184E">
            <w:pPr>
              <w:spacing w:before="0" w:after="0"/>
              <w:rPr>
                <w:rFonts w:cs="Arial"/>
              </w:rPr>
            </w:pPr>
            <w:r>
              <w:rPr>
                <w:rFonts w:cs="Arial"/>
              </w:rPr>
              <w:t>ALAC</w:t>
            </w:r>
          </w:p>
        </w:tc>
        <w:tc>
          <w:tcPr>
            <w:tcW w:w="6116" w:type="dxa"/>
            <w:shd w:val="clear" w:color="auto" w:fill="auto"/>
          </w:tcPr>
          <w:p w14:paraId="723C8E3E" w14:textId="77777777" w:rsidR="00182191" w:rsidRPr="00032479" w:rsidRDefault="00182191" w:rsidP="0045184E">
            <w:pPr>
              <w:spacing w:before="0" w:after="0"/>
              <w:rPr>
                <w:rFonts w:cs="Arial"/>
              </w:rPr>
            </w:pPr>
            <w:r>
              <w:rPr>
                <w:rFonts w:cs="Arial"/>
              </w:rPr>
              <w:t>Administrative Loan and Accounting Center</w:t>
            </w:r>
          </w:p>
        </w:tc>
      </w:tr>
      <w:tr w:rsidR="00182191" w:rsidRPr="005739ED" w14:paraId="7C95E7E9" w14:textId="77777777" w:rsidTr="0045184E">
        <w:trPr>
          <w:cantSplit/>
          <w:jc w:val="center"/>
        </w:trPr>
        <w:tc>
          <w:tcPr>
            <w:tcW w:w="2064" w:type="dxa"/>
            <w:shd w:val="clear" w:color="auto" w:fill="auto"/>
          </w:tcPr>
          <w:p w14:paraId="1854801E" w14:textId="77777777" w:rsidR="00182191" w:rsidRPr="007D2D00" w:rsidRDefault="00182191" w:rsidP="0045184E">
            <w:pPr>
              <w:spacing w:before="0" w:after="0"/>
            </w:pPr>
            <w:r>
              <w:t>BOC</w:t>
            </w:r>
          </w:p>
        </w:tc>
        <w:tc>
          <w:tcPr>
            <w:tcW w:w="6116" w:type="dxa"/>
            <w:shd w:val="clear" w:color="auto" w:fill="auto"/>
          </w:tcPr>
          <w:p w14:paraId="7CC3BF7C" w14:textId="77777777" w:rsidR="00182191" w:rsidRPr="007D2D00" w:rsidRDefault="00182191" w:rsidP="0045184E">
            <w:pPr>
              <w:spacing w:before="0" w:after="0"/>
            </w:pPr>
            <w:r>
              <w:t>Budget Object Code</w:t>
            </w:r>
          </w:p>
        </w:tc>
      </w:tr>
      <w:tr w:rsidR="00182191" w:rsidRPr="005739ED" w14:paraId="2B1A1269" w14:textId="77777777" w:rsidTr="0045184E">
        <w:trPr>
          <w:cantSplit/>
          <w:jc w:val="center"/>
        </w:trPr>
        <w:tc>
          <w:tcPr>
            <w:tcW w:w="2064" w:type="dxa"/>
            <w:shd w:val="clear" w:color="auto" w:fill="auto"/>
          </w:tcPr>
          <w:p w14:paraId="1DEEDD31" w14:textId="77777777" w:rsidR="00182191" w:rsidRPr="00032479" w:rsidRDefault="00182191" w:rsidP="0045184E">
            <w:pPr>
              <w:spacing w:before="0" w:after="0"/>
              <w:rPr>
                <w:rFonts w:cs="Arial"/>
              </w:rPr>
            </w:pPr>
            <w:r w:rsidRPr="007D2D00">
              <w:t>CAATS</w:t>
            </w:r>
          </w:p>
        </w:tc>
        <w:tc>
          <w:tcPr>
            <w:tcW w:w="6116" w:type="dxa"/>
            <w:shd w:val="clear" w:color="auto" w:fill="auto"/>
          </w:tcPr>
          <w:p w14:paraId="6FA86AE7" w14:textId="77777777" w:rsidR="00182191" w:rsidRPr="00032479" w:rsidRDefault="00182191" w:rsidP="0045184E">
            <w:pPr>
              <w:spacing w:before="0" w:after="0"/>
              <w:rPr>
                <w:rFonts w:cs="Arial"/>
              </w:rPr>
            </w:pPr>
            <w:r w:rsidRPr="007D2D00">
              <w:t xml:space="preserve">Centralized Administrative Accounting Transaction System </w:t>
            </w:r>
          </w:p>
        </w:tc>
      </w:tr>
      <w:tr w:rsidR="00182191" w:rsidRPr="005739ED" w14:paraId="28C7BF1A" w14:textId="77777777" w:rsidTr="0045184E">
        <w:trPr>
          <w:cantSplit/>
          <w:jc w:val="center"/>
        </w:trPr>
        <w:tc>
          <w:tcPr>
            <w:tcW w:w="2064" w:type="dxa"/>
            <w:shd w:val="clear" w:color="auto" w:fill="auto"/>
          </w:tcPr>
          <w:p w14:paraId="22410E9A" w14:textId="77777777" w:rsidR="00182191" w:rsidRPr="00032479" w:rsidRDefault="00182191" w:rsidP="0045184E">
            <w:pPr>
              <w:spacing w:before="0" w:after="0"/>
              <w:rPr>
                <w:rFonts w:cs="Arial"/>
              </w:rPr>
            </w:pPr>
            <w:r>
              <w:rPr>
                <w:rFonts w:cs="Arial"/>
              </w:rPr>
              <w:t>CO</w:t>
            </w:r>
          </w:p>
        </w:tc>
        <w:tc>
          <w:tcPr>
            <w:tcW w:w="6116" w:type="dxa"/>
            <w:shd w:val="clear" w:color="auto" w:fill="auto"/>
          </w:tcPr>
          <w:p w14:paraId="34D9F639" w14:textId="77777777" w:rsidR="00182191" w:rsidRPr="00032479" w:rsidRDefault="00182191" w:rsidP="0045184E">
            <w:pPr>
              <w:spacing w:before="0" w:after="0"/>
              <w:rPr>
                <w:rFonts w:cs="Arial"/>
              </w:rPr>
            </w:pPr>
            <w:r>
              <w:rPr>
                <w:rFonts w:cs="Arial"/>
              </w:rPr>
              <w:t>Central Office</w:t>
            </w:r>
          </w:p>
        </w:tc>
      </w:tr>
      <w:tr w:rsidR="00182191" w:rsidRPr="005739ED" w14:paraId="03BEFF03" w14:textId="77777777" w:rsidTr="0045184E">
        <w:trPr>
          <w:cantSplit/>
          <w:jc w:val="center"/>
        </w:trPr>
        <w:tc>
          <w:tcPr>
            <w:tcW w:w="2064" w:type="dxa"/>
            <w:shd w:val="clear" w:color="auto" w:fill="auto"/>
          </w:tcPr>
          <w:p w14:paraId="11FB0C7C" w14:textId="77777777" w:rsidR="00182191" w:rsidRPr="00032479" w:rsidRDefault="00182191" w:rsidP="0045184E">
            <w:pPr>
              <w:spacing w:before="0" w:after="0"/>
              <w:rPr>
                <w:rFonts w:cs="Arial"/>
              </w:rPr>
            </w:pPr>
            <w:r>
              <w:rPr>
                <w:rFonts w:cs="Arial"/>
              </w:rPr>
              <w:t>CR</w:t>
            </w:r>
          </w:p>
        </w:tc>
        <w:tc>
          <w:tcPr>
            <w:tcW w:w="6116" w:type="dxa"/>
            <w:shd w:val="clear" w:color="auto" w:fill="auto"/>
          </w:tcPr>
          <w:p w14:paraId="671AA1D3" w14:textId="77777777" w:rsidR="00182191" w:rsidRPr="00032479" w:rsidRDefault="00182191" w:rsidP="0045184E">
            <w:pPr>
              <w:spacing w:before="0" w:after="0"/>
              <w:rPr>
                <w:rFonts w:cs="Arial"/>
              </w:rPr>
            </w:pPr>
            <w:r>
              <w:rPr>
                <w:rFonts w:cs="Arial"/>
              </w:rPr>
              <w:t>Continuing Resolution</w:t>
            </w:r>
          </w:p>
        </w:tc>
      </w:tr>
      <w:tr w:rsidR="00182191" w:rsidRPr="005739ED" w14:paraId="7A6840CF" w14:textId="77777777" w:rsidTr="0045184E">
        <w:trPr>
          <w:cantSplit/>
          <w:jc w:val="center"/>
        </w:trPr>
        <w:tc>
          <w:tcPr>
            <w:tcW w:w="2064" w:type="dxa"/>
            <w:shd w:val="clear" w:color="auto" w:fill="auto"/>
          </w:tcPr>
          <w:p w14:paraId="5149C405" w14:textId="77777777" w:rsidR="00182191" w:rsidRPr="00032479" w:rsidRDefault="00182191" w:rsidP="0045184E">
            <w:pPr>
              <w:spacing w:before="0" w:after="0"/>
              <w:rPr>
                <w:rFonts w:cs="Arial"/>
              </w:rPr>
            </w:pPr>
            <w:r>
              <w:rPr>
                <w:rFonts w:cs="Arial"/>
              </w:rPr>
              <w:t>EOFY</w:t>
            </w:r>
          </w:p>
        </w:tc>
        <w:tc>
          <w:tcPr>
            <w:tcW w:w="6116" w:type="dxa"/>
            <w:shd w:val="clear" w:color="auto" w:fill="auto"/>
          </w:tcPr>
          <w:p w14:paraId="15F1DAEC" w14:textId="77777777" w:rsidR="00182191" w:rsidRPr="00032479" w:rsidRDefault="00182191" w:rsidP="0045184E">
            <w:pPr>
              <w:spacing w:before="0" w:after="0"/>
              <w:rPr>
                <w:rFonts w:cs="Arial"/>
              </w:rPr>
            </w:pPr>
            <w:r>
              <w:rPr>
                <w:rFonts w:cs="Arial"/>
              </w:rPr>
              <w:t>End of Fiscal Year</w:t>
            </w:r>
          </w:p>
        </w:tc>
      </w:tr>
      <w:tr w:rsidR="00182191" w:rsidRPr="005739ED" w14:paraId="32B674E9" w14:textId="77777777" w:rsidTr="0045184E">
        <w:trPr>
          <w:cantSplit/>
          <w:jc w:val="center"/>
        </w:trPr>
        <w:tc>
          <w:tcPr>
            <w:tcW w:w="2064" w:type="dxa"/>
            <w:shd w:val="clear" w:color="auto" w:fill="auto"/>
          </w:tcPr>
          <w:p w14:paraId="0C8B446E" w14:textId="77777777" w:rsidR="00182191" w:rsidRPr="00032479" w:rsidRDefault="00182191" w:rsidP="0045184E">
            <w:pPr>
              <w:spacing w:before="0" w:after="0"/>
              <w:rPr>
                <w:rFonts w:cs="Arial"/>
              </w:rPr>
            </w:pPr>
            <w:r>
              <w:rPr>
                <w:rFonts w:cs="Arial"/>
              </w:rPr>
              <w:t>EOM</w:t>
            </w:r>
          </w:p>
        </w:tc>
        <w:tc>
          <w:tcPr>
            <w:tcW w:w="6116" w:type="dxa"/>
            <w:shd w:val="clear" w:color="auto" w:fill="auto"/>
          </w:tcPr>
          <w:p w14:paraId="55CCF3EB" w14:textId="77777777" w:rsidR="00182191" w:rsidRPr="00032479" w:rsidRDefault="00182191" w:rsidP="0045184E">
            <w:pPr>
              <w:spacing w:before="0" w:after="0"/>
              <w:rPr>
                <w:rFonts w:cs="Arial"/>
              </w:rPr>
            </w:pPr>
            <w:r>
              <w:rPr>
                <w:rFonts w:cs="Arial"/>
              </w:rPr>
              <w:t>End of Month</w:t>
            </w:r>
          </w:p>
        </w:tc>
      </w:tr>
      <w:tr w:rsidR="00182191" w:rsidRPr="005739ED" w14:paraId="74552250" w14:textId="77777777" w:rsidTr="0045184E">
        <w:trPr>
          <w:cantSplit/>
          <w:jc w:val="center"/>
        </w:trPr>
        <w:tc>
          <w:tcPr>
            <w:tcW w:w="2064" w:type="dxa"/>
            <w:shd w:val="clear" w:color="auto" w:fill="auto"/>
          </w:tcPr>
          <w:p w14:paraId="1CAFCFC2" w14:textId="77777777" w:rsidR="00182191" w:rsidRPr="00032479" w:rsidRDefault="00182191" w:rsidP="0045184E">
            <w:pPr>
              <w:spacing w:before="0" w:after="0"/>
              <w:rPr>
                <w:rFonts w:cs="Arial"/>
              </w:rPr>
            </w:pPr>
            <w:r>
              <w:rPr>
                <w:rFonts w:cs="Arial"/>
              </w:rPr>
              <w:t>FA</w:t>
            </w:r>
          </w:p>
        </w:tc>
        <w:tc>
          <w:tcPr>
            <w:tcW w:w="6116" w:type="dxa"/>
            <w:shd w:val="clear" w:color="auto" w:fill="auto"/>
          </w:tcPr>
          <w:p w14:paraId="1FC21966" w14:textId="77777777" w:rsidR="00182191" w:rsidRPr="00032479" w:rsidRDefault="00182191" w:rsidP="0045184E">
            <w:pPr>
              <w:spacing w:before="0" w:after="0"/>
              <w:rPr>
                <w:rFonts w:cs="Arial"/>
              </w:rPr>
            </w:pPr>
            <w:r>
              <w:t>Fixed Asset</w:t>
            </w:r>
          </w:p>
        </w:tc>
      </w:tr>
      <w:tr w:rsidR="00182191" w:rsidRPr="005739ED" w14:paraId="476CC06B" w14:textId="77777777" w:rsidTr="0045184E">
        <w:trPr>
          <w:cantSplit/>
          <w:jc w:val="center"/>
        </w:trPr>
        <w:tc>
          <w:tcPr>
            <w:tcW w:w="2064" w:type="dxa"/>
            <w:shd w:val="clear" w:color="auto" w:fill="auto"/>
          </w:tcPr>
          <w:p w14:paraId="0112431D" w14:textId="77777777" w:rsidR="00182191" w:rsidRPr="00032479" w:rsidRDefault="00182191" w:rsidP="0045184E">
            <w:pPr>
              <w:spacing w:before="0" w:after="0"/>
              <w:rPr>
                <w:rFonts w:cs="Arial"/>
              </w:rPr>
            </w:pPr>
            <w:r>
              <w:rPr>
                <w:rFonts w:cs="Arial"/>
              </w:rPr>
              <w:t>FMS</w:t>
            </w:r>
          </w:p>
        </w:tc>
        <w:tc>
          <w:tcPr>
            <w:tcW w:w="6116" w:type="dxa"/>
            <w:shd w:val="clear" w:color="auto" w:fill="auto"/>
          </w:tcPr>
          <w:p w14:paraId="34A56051" w14:textId="77777777" w:rsidR="00182191" w:rsidRPr="00032479" w:rsidRDefault="00182191" w:rsidP="0045184E">
            <w:pPr>
              <w:spacing w:before="0" w:after="0"/>
              <w:rPr>
                <w:rFonts w:cs="Arial"/>
              </w:rPr>
            </w:pPr>
            <w:r>
              <w:rPr>
                <w:rFonts w:cs="Arial"/>
              </w:rPr>
              <w:t>Financial Management System</w:t>
            </w:r>
          </w:p>
        </w:tc>
      </w:tr>
      <w:tr w:rsidR="00182191" w:rsidRPr="005739ED" w14:paraId="00ABFE05" w14:textId="77777777" w:rsidTr="0045184E">
        <w:trPr>
          <w:cantSplit/>
          <w:jc w:val="center"/>
        </w:trPr>
        <w:tc>
          <w:tcPr>
            <w:tcW w:w="2064" w:type="dxa"/>
            <w:shd w:val="clear" w:color="auto" w:fill="auto"/>
          </w:tcPr>
          <w:p w14:paraId="321EA8AB" w14:textId="77777777" w:rsidR="00182191" w:rsidRPr="00032479" w:rsidRDefault="00182191" w:rsidP="0045184E">
            <w:pPr>
              <w:spacing w:before="0" w:after="0"/>
              <w:rPr>
                <w:rFonts w:cs="Arial"/>
              </w:rPr>
            </w:pPr>
            <w:r>
              <w:rPr>
                <w:rFonts w:cs="Arial"/>
              </w:rPr>
              <w:t>FY</w:t>
            </w:r>
          </w:p>
        </w:tc>
        <w:tc>
          <w:tcPr>
            <w:tcW w:w="6116" w:type="dxa"/>
            <w:shd w:val="clear" w:color="auto" w:fill="auto"/>
          </w:tcPr>
          <w:p w14:paraId="5D39778B" w14:textId="77777777" w:rsidR="00182191" w:rsidRPr="00032479" w:rsidRDefault="00182191" w:rsidP="0045184E">
            <w:pPr>
              <w:spacing w:before="0" w:after="0"/>
              <w:rPr>
                <w:rFonts w:cs="Arial"/>
              </w:rPr>
            </w:pPr>
            <w:r>
              <w:rPr>
                <w:rFonts w:cs="Arial"/>
              </w:rPr>
              <w:t>Fiscal Year</w:t>
            </w:r>
          </w:p>
        </w:tc>
      </w:tr>
      <w:tr w:rsidR="00182191" w:rsidRPr="005739ED" w14:paraId="0FFC7DB6" w14:textId="77777777" w:rsidTr="0045184E">
        <w:trPr>
          <w:cantSplit/>
          <w:jc w:val="center"/>
        </w:trPr>
        <w:tc>
          <w:tcPr>
            <w:tcW w:w="2064" w:type="dxa"/>
            <w:shd w:val="clear" w:color="auto" w:fill="auto"/>
          </w:tcPr>
          <w:p w14:paraId="613CB638" w14:textId="77777777" w:rsidR="00182191" w:rsidRPr="00032479" w:rsidRDefault="00182191" w:rsidP="0045184E">
            <w:pPr>
              <w:spacing w:before="0" w:after="0"/>
              <w:rPr>
                <w:rFonts w:cs="Arial"/>
              </w:rPr>
            </w:pPr>
            <w:r>
              <w:rPr>
                <w:rFonts w:cs="Arial"/>
              </w:rPr>
              <w:t>GL</w:t>
            </w:r>
          </w:p>
        </w:tc>
        <w:tc>
          <w:tcPr>
            <w:tcW w:w="6116" w:type="dxa"/>
            <w:shd w:val="clear" w:color="auto" w:fill="auto"/>
          </w:tcPr>
          <w:p w14:paraId="71276938" w14:textId="77777777" w:rsidR="00182191" w:rsidRPr="00032479" w:rsidRDefault="00182191" w:rsidP="0045184E">
            <w:pPr>
              <w:spacing w:before="0" w:after="0"/>
              <w:rPr>
                <w:rFonts w:cs="Arial"/>
              </w:rPr>
            </w:pPr>
            <w:r>
              <w:t>General Ledger</w:t>
            </w:r>
          </w:p>
        </w:tc>
      </w:tr>
      <w:tr w:rsidR="00182191" w:rsidRPr="005739ED" w14:paraId="45223530" w14:textId="77777777" w:rsidTr="0045184E">
        <w:trPr>
          <w:cantSplit/>
          <w:jc w:val="center"/>
        </w:trPr>
        <w:tc>
          <w:tcPr>
            <w:tcW w:w="2064" w:type="dxa"/>
            <w:shd w:val="clear" w:color="auto" w:fill="auto"/>
          </w:tcPr>
          <w:p w14:paraId="646F660A" w14:textId="77777777" w:rsidR="00182191" w:rsidRPr="00032479" w:rsidRDefault="00182191" w:rsidP="0045184E">
            <w:pPr>
              <w:spacing w:before="0" w:after="0"/>
              <w:rPr>
                <w:rFonts w:cs="Arial"/>
              </w:rPr>
            </w:pPr>
            <w:r>
              <w:rPr>
                <w:rFonts w:cs="Arial"/>
              </w:rPr>
              <w:t>GOE</w:t>
            </w:r>
          </w:p>
        </w:tc>
        <w:tc>
          <w:tcPr>
            <w:tcW w:w="6116" w:type="dxa"/>
            <w:shd w:val="clear" w:color="auto" w:fill="auto"/>
          </w:tcPr>
          <w:p w14:paraId="20AA6CF2" w14:textId="77777777" w:rsidR="00182191" w:rsidRPr="00032479" w:rsidRDefault="00182191" w:rsidP="0045184E">
            <w:pPr>
              <w:spacing w:before="0" w:after="0"/>
              <w:rPr>
                <w:rFonts w:cs="Arial"/>
              </w:rPr>
            </w:pPr>
            <w:r w:rsidRPr="00170D04">
              <w:rPr>
                <w:bCs/>
              </w:rPr>
              <w:t>G</w:t>
            </w:r>
            <w:r>
              <w:rPr>
                <w:bCs/>
              </w:rPr>
              <w:t>eneral Operating Expense</w:t>
            </w:r>
          </w:p>
        </w:tc>
      </w:tr>
      <w:tr w:rsidR="00182191" w:rsidRPr="005739ED" w14:paraId="4291E16B" w14:textId="77777777" w:rsidTr="0045184E">
        <w:trPr>
          <w:cantSplit/>
          <w:jc w:val="center"/>
        </w:trPr>
        <w:tc>
          <w:tcPr>
            <w:tcW w:w="2064" w:type="dxa"/>
            <w:shd w:val="clear" w:color="auto" w:fill="auto"/>
          </w:tcPr>
          <w:p w14:paraId="4C5F51E5" w14:textId="77777777" w:rsidR="00182191" w:rsidRPr="00032479" w:rsidRDefault="00182191" w:rsidP="0045184E">
            <w:pPr>
              <w:spacing w:before="0" w:after="0"/>
              <w:rPr>
                <w:rFonts w:cs="Arial"/>
              </w:rPr>
            </w:pPr>
            <w:r>
              <w:rPr>
                <w:rFonts w:cs="Arial"/>
              </w:rPr>
              <w:t>GS</w:t>
            </w:r>
          </w:p>
        </w:tc>
        <w:tc>
          <w:tcPr>
            <w:tcW w:w="6116" w:type="dxa"/>
            <w:shd w:val="clear" w:color="auto" w:fill="auto"/>
          </w:tcPr>
          <w:p w14:paraId="7FD5A7C3" w14:textId="77777777" w:rsidR="00182191" w:rsidRPr="00032479" w:rsidRDefault="00182191" w:rsidP="0045184E">
            <w:pPr>
              <w:spacing w:before="0" w:after="0"/>
              <w:rPr>
                <w:rFonts w:cs="Arial"/>
              </w:rPr>
            </w:pPr>
            <w:r>
              <w:rPr>
                <w:rFonts w:cs="Arial"/>
              </w:rPr>
              <w:t>General Service</w:t>
            </w:r>
          </w:p>
        </w:tc>
      </w:tr>
      <w:tr w:rsidR="00182191" w:rsidRPr="005739ED" w14:paraId="22D150DF" w14:textId="77777777" w:rsidTr="0045184E">
        <w:trPr>
          <w:cantSplit/>
          <w:jc w:val="center"/>
        </w:trPr>
        <w:tc>
          <w:tcPr>
            <w:tcW w:w="2064" w:type="dxa"/>
            <w:shd w:val="clear" w:color="auto" w:fill="auto"/>
          </w:tcPr>
          <w:p w14:paraId="7181B031" w14:textId="77777777" w:rsidR="00182191" w:rsidRPr="00032479" w:rsidRDefault="00182191" w:rsidP="0045184E">
            <w:pPr>
              <w:spacing w:before="0" w:after="0"/>
              <w:rPr>
                <w:rFonts w:cs="Arial"/>
              </w:rPr>
            </w:pPr>
            <w:r>
              <w:rPr>
                <w:rFonts w:cs="Arial"/>
              </w:rPr>
              <w:t>GSA</w:t>
            </w:r>
          </w:p>
        </w:tc>
        <w:tc>
          <w:tcPr>
            <w:tcW w:w="6116" w:type="dxa"/>
            <w:shd w:val="clear" w:color="auto" w:fill="auto"/>
          </w:tcPr>
          <w:p w14:paraId="17513E57" w14:textId="77777777" w:rsidR="00182191" w:rsidRPr="00032479" w:rsidRDefault="00182191" w:rsidP="0045184E">
            <w:pPr>
              <w:spacing w:before="0" w:after="0"/>
              <w:rPr>
                <w:rFonts w:cs="Arial"/>
              </w:rPr>
            </w:pPr>
            <w:r>
              <w:rPr>
                <w:rFonts w:cs="Arial"/>
              </w:rPr>
              <w:t>General Service Administration</w:t>
            </w:r>
          </w:p>
        </w:tc>
      </w:tr>
      <w:tr w:rsidR="00182191" w:rsidRPr="005739ED" w14:paraId="25D49852" w14:textId="77777777" w:rsidTr="0045184E">
        <w:trPr>
          <w:cantSplit/>
          <w:jc w:val="center"/>
        </w:trPr>
        <w:tc>
          <w:tcPr>
            <w:tcW w:w="2064" w:type="dxa"/>
            <w:shd w:val="clear" w:color="auto" w:fill="auto"/>
          </w:tcPr>
          <w:p w14:paraId="53183681" w14:textId="77777777" w:rsidR="00182191" w:rsidRPr="00032479" w:rsidRDefault="00182191" w:rsidP="0045184E">
            <w:pPr>
              <w:spacing w:before="0" w:after="0"/>
              <w:rPr>
                <w:rFonts w:cs="Arial"/>
              </w:rPr>
            </w:pPr>
            <w:r w:rsidRPr="00032479">
              <w:rPr>
                <w:rFonts w:cs="Arial"/>
              </w:rPr>
              <w:t>ILT</w:t>
            </w:r>
          </w:p>
        </w:tc>
        <w:tc>
          <w:tcPr>
            <w:tcW w:w="6116" w:type="dxa"/>
            <w:shd w:val="clear" w:color="auto" w:fill="auto"/>
          </w:tcPr>
          <w:p w14:paraId="62EFD53E" w14:textId="77777777" w:rsidR="00182191" w:rsidRPr="00032479" w:rsidRDefault="00182191" w:rsidP="0045184E">
            <w:pPr>
              <w:spacing w:before="0" w:after="0"/>
              <w:rPr>
                <w:rFonts w:cs="Arial"/>
              </w:rPr>
            </w:pPr>
            <w:r>
              <w:rPr>
                <w:rFonts w:cs="Arial"/>
              </w:rPr>
              <w:t>I</w:t>
            </w:r>
            <w:r w:rsidRPr="00032479">
              <w:rPr>
                <w:rFonts w:cs="Arial"/>
              </w:rPr>
              <w:t>nstructor-led Training</w:t>
            </w:r>
          </w:p>
        </w:tc>
      </w:tr>
      <w:tr w:rsidR="00182191" w:rsidRPr="005739ED" w14:paraId="2596C1B8" w14:textId="77777777" w:rsidTr="0045184E">
        <w:trPr>
          <w:cantSplit/>
          <w:jc w:val="center"/>
        </w:trPr>
        <w:tc>
          <w:tcPr>
            <w:tcW w:w="2064" w:type="dxa"/>
            <w:shd w:val="clear" w:color="auto" w:fill="auto"/>
          </w:tcPr>
          <w:p w14:paraId="67E451BC" w14:textId="77777777" w:rsidR="00182191" w:rsidRPr="00032479" w:rsidRDefault="00182191" w:rsidP="0045184E">
            <w:pPr>
              <w:spacing w:before="0" w:after="0"/>
              <w:rPr>
                <w:rFonts w:cs="Arial"/>
              </w:rPr>
            </w:pPr>
            <w:r>
              <w:rPr>
                <w:rFonts w:cs="Arial"/>
              </w:rPr>
              <w:t>IT</w:t>
            </w:r>
          </w:p>
        </w:tc>
        <w:tc>
          <w:tcPr>
            <w:tcW w:w="6116" w:type="dxa"/>
            <w:shd w:val="clear" w:color="auto" w:fill="auto"/>
          </w:tcPr>
          <w:p w14:paraId="3D20923B" w14:textId="77777777" w:rsidR="00182191" w:rsidRPr="00032479" w:rsidRDefault="00182191" w:rsidP="0045184E">
            <w:pPr>
              <w:spacing w:before="0" w:after="0"/>
              <w:rPr>
                <w:rFonts w:cs="Arial"/>
              </w:rPr>
            </w:pPr>
            <w:r>
              <w:rPr>
                <w:rFonts w:cs="Arial"/>
              </w:rPr>
              <w:t>Informational Technology</w:t>
            </w:r>
          </w:p>
        </w:tc>
      </w:tr>
      <w:tr w:rsidR="00182191" w:rsidRPr="005739ED" w14:paraId="12C28569" w14:textId="77777777" w:rsidTr="0045184E">
        <w:trPr>
          <w:cantSplit/>
          <w:jc w:val="center"/>
        </w:trPr>
        <w:tc>
          <w:tcPr>
            <w:tcW w:w="2064" w:type="dxa"/>
            <w:shd w:val="clear" w:color="auto" w:fill="auto"/>
          </w:tcPr>
          <w:p w14:paraId="239272FB" w14:textId="77777777" w:rsidR="00182191" w:rsidRPr="00032479" w:rsidRDefault="00182191" w:rsidP="0045184E">
            <w:pPr>
              <w:spacing w:before="0" w:after="0"/>
              <w:rPr>
                <w:rFonts w:cs="Arial"/>
              </w:rPr>
            </w:pPr>
            <w:r>
              <w:rPr>
                <w:rFonts w:cs="Arial"/>
              </w:rPr>
              <w:t>OFO</w:t>
            </w:r>
          </w:p>
        </w:tc>
        <w:tc>
          <w:tcPr>
            <w:tcW w:w="6116" w:type="dxa"/>
            <w:shd w:val="clear" w:color="auto" w:fill="auto"/>
          </w:tcPr>
          <w:p w14:paraId="4451D76F" w14:textId="77777777" w:rsidR="00182191" w:rsidRPr="00032479" w:rsidRDefault="00182191" w:rsidP="0045184E">
            <w:pPr>
              <w:spacing w:before="0" w:after="0"/>
              <w:rPr>
                <w:rFonts w:cs="Arial"/>
              </w:rPr>
            </w:pPr>
            <w:r>
              <w:rPr>
                <w:rFonts w:cs="Arial"/>
              </w:rPr>
              <w:t>Office of Field Operations</w:t>
            </w:r>
          </w:p>
        </w:tc>
      </w:tr>
      <w:tr w:rsidR="00182191" w:rsidRPr="005739ED" w14:paraId="3C0ABF5E" w14:textId="77777777" w:rsidTr="0045184E">
        <w:trPr>
          <w:cantSplit/>
          <w:jc w:val="center"/>
        </w:trPr>
        <w:tc>
          <w:tcPr>
            <w:tcW w:w="2064" w:type="dxa"/>
            <w:shd w:val="clear" w:color="auto" w:fill="auto"/>
          </w:tcPr>
          <w:p w14:paraId="4B84B694" w14:textId="77777777" w:rsidR="00182191" w:rsidRDefault="00182191" w:rsidP="0045184E">
            <w:pPr>
              <w:spacing w:before="0" w:after="0"/>
              <w:rPr>
                <w:rFonts w:cs="Arial"/>
              </w:rPr>
            </w:pPr>
            <w:r>
              <w:rPr>
                <w:rFonts w:cs="Arial"/>
              </w:rPr>
              <w:t>ORM</w:t>
            </w:r>
          </w:p>
        </w:tc>
        <w:tc>
          <w:tcPr>
            <w:tcW w:w="6116" w:type="dxa"/>
            <w:shd w:val="clear" w:color="auto" w:fill="auto"/>
          </w:tcPr>
          <w:p w14:paraId="3D5D36C4" w14:textId="77777777" w:rsidR="00182191" w:rsidRPr="00032479" w:rsidRDefault="00182191" w:rsidP="0045184E">
            <w:pPr>
              <w:spacing w:before="0" w:after="0"/>
              <w:rPr>
                <w:rFonts w:cs="Arial"/>
              </w:rPr>
            </w:pPr>
            <w:r>
              <w:rPr>
                <w:rFonts w:cs="Arial"/>
              </w:rPr>
              <w:t>Office of Resource Management</w:t>
            </w:r>
          </w:p>
        </w:tc>
      </w:tr>
      <w:tr w:rsidR="00182191" w:rsidRPr="005739ED" w14:paraId="2A4206BE" w14:textId="77777777" w:rsidTr="0045184E">
        <w:trPr>
          <w:cantSplit/>
          <w:jc w:val="center"/>
        </w:trPr>
        <w:tc>
          <w:tcPr>
            <w:tcW w:w="2064" w:type="dxa"/>
            <w:shd w:val="clear" w:color="auto" w:fill="auto"/>
          </w:tcPr>
          <w:p w14:paraId="035C3B8A" w14:textId="77777777" w:rsidR="00182191" w:rsidRPr="00032479" w:rsidRDefault="00182191" w:rsidP="0045184E">
            <w:pPr>
              <w:spacing w:before="0" w:after="0"/>
              <w:rPr>
                <w:rFonts w:cs="Arial"/>
              </w:rPr>
            </w:pPr>
            <w:r>
              <w:rPr>
                <w:rFonts w:cs="Arial"/>
              </w:rPr>
              <w:t>PP</w:t>
            </w:r>
          </w:p>
        </w:tc>
        <w:tc>
          <w:tcPr>
            <w:tcW w:w="6116" w:type="dxa"/>
            <w:shd w:val="clear" w:color="auto" w:fill="auto"/>
          </w:tcPr>
          <w:p w14:paraId="0464CE11" w14:textId="77777777" w:rsidR="00182191" w:rsidRPr="00032479" w:rsidRDefault="00182191" w:rsidP="0045184E">
            <w:pPr>
              <w:spacing w:before="0" w:after="0"/>
              <w:rPr>
                <w:rFonts w:cs="Arial"/>
              </w:rPr>
            </w:pPr>
            <w:r>
              <w:rPr>
                <w:rFonts w:cs="Arial"/>
              </w:rPr>
              <w:t>Pay Period</w:t>
            </w:r>
          </w:p>
        </w:tc>
      </w:tr>
      <w:tr w:rsidR="00182191" w:rsidRPr="005739ED" w14:paraId="66B4C782" w14:textId="77777777" w:rsidTr="0045184E">
        <w:trPr>
          <w:cantSplit/>
          <w:jc w:val="center"/>
        </w:trPr>
        <w:tc>
          <w:tcPr>
            <w:tcW w:w="2064" w:type="dxa"/>
            <w:tcBorders>
              <w:top w:val="single" w:sz="6" w:space="0" w:color="000000"/>
            </w:tcBorders>
            <w:shd w:val="clear" w:color="auto" w:fill="auto"/>
          </w:tcPr>
          <w:p w14:paraId="42097313" w14:textId="77777777" w:rsidR="00182191" w:rsidRDefault="00182191" w:rsidP="0045184E">
            <w:pPr>
              <w:spacing w:before="0" w:after="0"/>
              <w:rPr>
                <w:rFonts w:cs="Arial"/>
              </w:rPr>
            </w:pPr>
            <w:r>
              <w:rPr>
                <w:rFonts w:cs="Arial"/>
              </w:rPr>
              <w:t>RO</w:t>
            </w:r>
          </w:p>
        </w:tc>
        <w:tc>
          <w:tcPr>
            <w:tcW w:w="6116" w:type="dxa"/>
            <w:tcBorders>
              <w:top w:val="single" w:sz="6" w:space="0" w:color="000000"/>
            </w:tcBorders>
            <w:shd w:val="clear" w:color="auto" w:fill="auto"/>
          </w:tcPr>
          <w:p w14:paraId="7F9087C0" w14:textId="77777777" w:rsidR="00182191" w:rsidRDefault="00182191" w:rsidP="0045184E">
            <w:pPr>
              <w:spacing w:before="0" w:after="0"/>
              <w:rPr>
                <w:rFonts w:cs="Arial"/>
              </w:rPr>
            </w:pPr>
            <w:r>
              <w:rPr>
                <w:rFonts w:cs="Arial"/>
              </w:rPr>
              <w:t>Regional Office</w:t>
            </w:r>
          </w:p>
        </w:tc>
      </w:tr>
      <w:tr w:rsidR="00182191" w:rsidRPr="005739ED" w14:paraId="12C6E0B6" w14:textId="77777777" w:rsidTr="0045184E">
        <w:trPr>
          <w:cantSplit/>
          <w:jc w:val="center"/>
        </w:trPr>
        <w:tc>
          <w:tcPr>
            <w:tcW w:w="2064" w:type="dxa"/>
            <w:tcBorders>
              <w:top w:val="single" w:sz="6" w:space="0" w:color="000000"/>
            </w:tcBorders>
            <w:shd w:val="clear" w:color="auto" w:fill="auto"/>
          </w:tcPr>
          <w:p w14:paraId="4056C2AF" w14:textId="77777777" w:rsidR="00182191" w:rsidRPr="00032479" w:rsidRDefault="00182191" w:rsidP="0045184E">
            <w:pPr>
              <w:spacing w:before="0" w:after="0"/>
              <w:rPr>
                <w:rFonts w:cs="Arial"/>
              </w:rPr>
            </w:pPr>
            <w:r>
              <w:rPr>
                <w:rFonts w:cs="Arial"/>
              </w:rPr>
              <w:t>RSD</w:t>
            </w:r>
          </w:p>
        </w:tc>
        <w:tc>
          <w:tcPr>
            <w:tcW w:w="6116" w:type="dxa"/>
            <w:tcBorders>
              <w:top w:val="single" w:sz="6" w:space="0" w:color="000000"/>
            </w:tcBorders>
            <w:shd w:val="clear" w:color="auto" w:fill="auto"/>
          </w:tcPr>
          <w:p w14:paraId="5B778219" w14:textId="77777777" w:rsidR="00182191" w:rsidRPr="00032479" w:rsidRDefault="00182191" w:rsidP="0045184E">
            <w:pPr>
              <w:spacing w:before="0" w:after="0"/>
              <w:rPr>
                <w:rFonts w:cs="Arial"/>
              </w:rPr>
            </w:pPr>
            <w:r>
              <w:rPr>
                <w:rFonts w:cs="Arial"/>
              </w:rPr>
              <w:t>Rogers Software Development</w:t>
            </w:r>
          </w:p>
        </w:tc>
      </w:tr>
      <w:tr w:rsidR="00182191" w:rsidRPr="00D36FB2" w14:paraId="50355F98" w14:textId="77777777" w:rsidTr="0045184E">
        <w:trPr>
          <w:cantSplit/>
          <w:jc w:val="center"/>
        </w:trPr>
        <w:tc>
          <w:tcPr>
            <w:tcW w:w="2064" w:type="dxa"/>
            <w:shd w:val="clear" w:color="auto" w:fill="auto"/>
          </w:tcPr>
          <w:p w14:paraId="72A7619C" w14:textId="77777777" w:rsidR="00182191" w:rsidRPr="00032479" w:rsidRDefault="00182191" w:rsidP="0045184E">
            <w:pPr>
              <w:spacing w:before="0" w:after="0"/>
              <w:rPr>
                <w:rFonts w:cs="Arial"/>
              </w:rPr>
            </w:pPr>
            <w:r>
              <w:rPr>
                <w:rFonts w:cs="Arial"/>
              </w:rPr>
              <w:t>SA</w:t>
            </w:r>
          </w:p>
        </w:tc>
        <w:tc>
          <w:tcPr>
            <w:tcW w:w="6116" w:type="dxa"/>
            <w:shd w:val="clear" w:color="auto" w:fill="auto"/>
          </w:tcPr>
          <w:p w14:paraId="1A58800E" w14:textId="77777777" w:rsidR="00182191" w:rsidRPr="00032479" w:rsidRDefault="00182191" w:rsidP="0045184E">
            <w:pPr>
              <w:spacing w:before="0" w:after="0"/>
              <w:rPr>
                <w:rFonts w:cs="Arial"/>
              </w:rPr>
            </w:pPr>
            <w:proofErr w:type="spellStart"/>
            <w:r>
              <w:rPr>
                <w:rFonts w:cs="Arial"/>
              </w:rPr>
              <w:t>Suballowance</w:t>
            </w:r>
            <w:proofErr w:type="spellEnd"/>
          </w:p>
        </w:tc>
      </w:tr>
      <w:tr w:rsidR="00182191" w:rsidRPr="005739ED" w14:paraId="2B6FCDEB" w14:textId="77777777" w:rsidTr="0045184E">
        <w:trPr>
          <w:cantSplit/>
          <w:jc w:val="center"/>
        </w:trPr>
        <w:tc>
          <w:tcPr>
            <w:tcW w:w="2064" w:type="dxa"/>
            <w:shd w:val="clear" w:color="auto" w:fill="auto"/>
          </w:tcPr>
          <w:p w14:paraId="2AA12123" w14:textId="77777777" w:rsidR="00182191" w:rsidRPr="00032479" w:rsidRDefault="00182191" w:rsidP="0045184E">
            <w:pPr>
              <w:spacing w:before="0" w:after="0"/>
              <w:rPr>
                <w:rFonts w:cs="Arial"/>
              </w:rPr>
            </w:pPr>
            <w:r>
              <w:rPr>
                <w:rFonts w:cs="Arial"/>
              </w:rPr>
              <w:t>ST</w:t>
            </w:r>
          </w:p>
        </w:tc>
        <w:tc>
          <w:tcPr>
            <w:tcW w:w="6116" w:type="dxa"/>
            <w:shd w:val="clear" w:color="auto" w:fill="auto"/>
          </w:tcPr>
          <w:p w14:paraId="02810A2B" w14:textId="77777777" w:rsidR="00182191" w:rsidRPr="00032479" w:rsidRDefault="00182191" w:rsidP="0045184E">
            <w:pPr>
              <w:spacing w:before="0" w:after="0"/>
              <w:rPr>
                <w:rFonts w:cs="Arial"/>
              </w:rPr>
            </w:pPr>
            <w:proofErr w:type="spellStart"/>
            <w:r>
              <w:rPr>
                <w:rFonts w:cs="Arial"/>
              </w:rPr>
              <w:t>Suballowance</w:t>
            </w:r>
            <w:proofErr w:type="spellEnd"/>
            <w:r>
              <w:rPr>
                <w:rFonts w:cs="Arial"/>
              </w:rPr>
              <w:t xml:space="preserve"> Transfer</w:t>
            </w:r>
          </w:p>
        </w:tc>
      </w:tr>
      <w:tr w:rsidR="00182191" w:rsidRPr="005739ED" w14:paraId="7815A1E9" w14:textId="77777777" w:rsidTr="0045184E">
        <w:trPr>
          <w:cantSplit/>
          <w:jc w:val="center"/>
        </w:trPr>
        <w:tc>
          <w:tcPr>
            <w:tcW w:w="2064" w:type="dxa"/>
            <w:shd w:val="clear" w:color="auto" w:fill="auto"/>
          </w:tcPr>
          <w:p w14:paraId="7B3B6FFC" w14:textId="77777777" w:rsidR="00182191" w:rsidRPr="00032479" w:rsidRDefault="00182191" w:rsidP="0045184E">
            <w:pPr>
              <w:spacing w:before="0" w:after="0"/>
              <w:rPr>
                <w:rFonts w:cs="Arial"/>
              </w:rPr>
            </w:pPr>
            <w:r>
              <w:rPr>
                <w:rFonts w:cs="Arial"/>
              </w:rPr>
              <w:t>SV</w:t>
            </w:r>
          </w:p>
        </w:tc>
        <w:tc>
          <w:tcPr>
            <w:tcW w:w="6116" w:type="dxa"/>
            <w:shd w:val="clear" w:color="auto" w:fill="auto"/>
          </w:tcPr>
          <w:p w14:paraId="32440F8F" w14:textId="77777777" w:rsidR="00182191" w:rsidRPr="00032479" w:rsidRDefault="00182191" w:rsidP="0045184E">
            <w:pPr>
              <w:spacing w:before="0" w:after="0"/>
              <w:rPr>
                <w:rFonts w:cs="Arial"/>
              </w:rPr>
            </w:pPr>
            <w:r>
              <w:rPr>
                <w:rFonts w:cs="Arial"/>
              </w:rPr>
              <w:t>Standard Voucher</w:t>
            </w:r>
          </w:p>
        </w:tc>
      </w:tr>
      <w:tr w:rsidR="00182191" w:rsidRPr="005739ED" w14:paraId="4E136E0B" w14:textId="77777777" w:rsidTr="0045184E">
        <w:trPr>
          <w:cantSplit/>
          <w:jc w:val="center"/>
        </w:trPr>
        <w:tc>
          <w:tcPr>
            <w:tcW w:w="2064" w:type="dxa"/>
            <w:shd w:val="clear" w:color="auto" w:fill="auto"/>
          </w:tcPr>
          <w:p w14:paraId="70F153FD" w14:textId="77777777" w:rsidR="00182191" w:rsidRPr="00032479" w:rsidRDefault="00182191" w:rsidP="0045184E">
            <w:pPr>
              <w:spacing w:before="0" w:after="0"/>
              <w:rPr>
                <w:rFonts w:cs="Arial"/>
              </w:rPr>
            </w:pPr>
            <w:r>
              <w:rPr>
                <w:rFonts w:cs="Arial"/>
              </w:rPr>
              <w:t>VACO</w:t>
            </w:r>
          </w:p>
        </w:tc>
        <w:tc>
          <w:tcPr>
            <w:tcW w:w="6116" w:type="dxa"/>
            <w:shd w:val="clear" w:color="auto" w:fill="auto"/>
          </w:tcPr>
          <w:p w14:paraId="753003EC" w14:textId="77777777" w:rsidR="00182191" w:rsidRPr="00032479" w:rsidRDefault="00182191" w:rsidP="0045184E">
            <w:pPr>
              <w:spacing w:before="0" w:after="0"/>
              <w:rPr>
                <w:rFonts w:cs="Arial"/>
              </w:rPr>
            </w:pPr>
            <w:r>
              <w:rPr>
                <w:rFonts w:cs="Arial"/>
              </w:rPr>
              <w:t>Veterans Administration Central Office</w:t>
            </w:r>
          </w:p>
        </w:tc>
      </w:tr>
      <w:tr w:rsidR="00182191" w:rsidRPr="005739ED" w14:paraId="70939B85" w14:textId="77777777" w:rsidTr="0045184E">
        <w:trPr>
          <w:cantSplit/>
          <w:jc w:val="center"/>
        </w:trPr>
        <w:tc>
          <w:tcPr>
            <w:tcW w:w="2064" w:type="dxa"/>
            <w:shd w:val="clear" w:color="auto" w:fill="auto"/>
          </w:tcPr>
          <w:p w14:paraId="5A7178D5" w14:textId="77777777" w:rsidR="00182191" w:rsidRPr="00032479" w:rsidRDefault="00182191" w:rsidP="0045184E">
            <w:pPr>
              <w:spacing w:before="0" w:after="0"/>
              <w:rPr>
                <w:rFonts w:cs="Arial"/>
              </w:rPr>
            </w:pPr>
            <w:r>
              <w:rPr>
                <w:rFonts w:cs="Arial"/>
              </w:rPr>
              <w:t xml:space="preserve">VBA </w:t>
            </w:r>
          </w:p>
        </w:tc>
        <w:tc>
          <w:tcPr>
            <w:tcW w:w="6116" w:type="dxa"/>
            <w:shd w:val="clear" w:color="auto" w:fill="auto"/>
          </w:tcPr>
          <w:p w14:paraId="4E355F3E" w14:textId="77777777" w:rsidR="00182191" w:rsidRPr="00032479" w:rsidRDefault="00182191" w:rsidP="0045184E">
            <w:pPr>
              <w:spacing w:before="0" w:after="0"/>
              <w:rPr>
                <w:rFonts w:cs="Arial"/>
              </w:rPr>
            </w:pPr>
            <w:r>
              <w:rPr>
                <w:rFonts w:cs="Arial"/>
              </w:rPr>
              <w:t>Veterans Benefits Administration</w:t>
            </w:r>
          </w:p>
        </w:tc>
      </w:tr>
      <w:tr w:rsidR="00182191" w14:paraId="285DA862" w14:textId="77777777" w:rsidTr="0045184E">
        <w:trPr>
          <w:cantSplit/>
          <w:jc w:val="center"/>
        </w:trPr>
        <w:tc>
          <w:tcPr>
            <w:tcW w:w="2064" w:type="dxa"/>
            <w:shd w:val="clear" w:color="auto" w:fill="auto"/>
          </w:tcPr>
          <w:p w14:paraId="69C240E3" w14:textId="77777777" w:rsidR="00182191" w:rsidRPr="00032479" w:rsidRDefault="00182191" w:rsidP="0045184E">
            <w:pPr>
              <w:spacing w:before="0" w:after="0"/>
              <w:rPr>
                <w:rFonts w:cs="Arial"/>
              </w:rPr>
            </w:pPr>
            <w:r>
              <w:rPr>
                <w:rFonts w:cs="Arial"/>
              </w:rPr>
              <w:t>VR&amp;E</w:t>
            </w:r>
          </w:p>
        </w:tc>
        <w:tc>
          <w:tcPr>
            <w:tcW w:w="6116" w:type="dxa"/>
            <w:shd w:val="clear" w:color="auto" w:fill="auto"/>
          </w:tcPr>
          <w:p w14:paraId="5C40432B" w14:textId="77777777" w:rsidR="00182191" w:rsidRPr="00032479" w:rsidRDefault="00182191" w:rsidP="0045184E">
            <w:pPr>
              <w:spacing w:before="0" w:after="0"/>
              <w:rPr>
                <w:rFonts w:cs="Arial"/>
              </w:rPr>
            </w:pPr>
            <w:r>
              <w:rPr>
                <w:rFonts w:cs="Arial"/>
              </w:rPr>
              <w:t>Vocational Rehabilitation and Employment</w:t>
            </w:r>
          </w:p>
        </w:tc>
      </w:tr>
      <w:tr w:rsidR="00182191" w:rsidRPr="005739ED" w14:paraId="3ABC57ED" w14:textId="77777777" w:rsidTr="0045184E">
        <w:trPr>
          <w:cantSplit/>
          <w:jc w:val="center"/>
        </w:trPr>
        <w:tc>
          <w:tcPr>
            <w:tcW w:w="2064" w:type="dxa"/>
            <w:shd w:val="clear" w:color="auto" w:fill="auto"/>
          </w:tcPr>
          <w:p w14:paraId="2C117053" w14:textId="77777777" w:rsidR="00182191" w:rsidRPr="00032479" w:rsidRDefault="00182191" w:rsidP="0045184E">
            <w:pPr>
              <w:spacing w:before="0" w:after="0"/>
              <w:rPr>
                <w:rFonts w:cs="Arial"/>
              </w:rPr>
            </w:pPr>
            <w:r>
              <w:rPr>
                <w:rFonts w:cs="Arial"/>
              </w:rPr>
              <w:t>WIP</w:t>
            </w:r>
          </w:p>
        </w:tc>
        <w:tc>
          <w:tcPr>
            <w:tcW w:w="6116" w:type="dxa"/>
            <w:shd w:val="clear" w:color="auto" w:fill="auto"/>
          </w:tcPr>
          <w:p w14:paraId="340EE6E3" w14:textId="77777777" w:rsidR="00182191" w:rsidRPr="00032479" w:rsidRDefault="00182191" w:rsidP="0045184E">
            <w:pPr>
              <w:spacing w:before="0" w:after="0"/>
              <w:rPr>
                <w:rFonts w:cs="Arial"/>
              </w:rPr>
            </w:pPr>
            <w:r>
              <w:rPr>
                <w:rFonts w:cs="Arial"/>
              </w:rPr>
              <w:t>Work in Progress</w:t>
            </w:r>
          </w:p>
        </w:tc>
      </w:tr>
    </w:tbl>
    <w:p w14:paraId="67B79EA8" w14:textId="26E32534" w:rsidR="00086A48" w:rsidRDefault="00086A48" w:rsidP="00182191">
      <w:pPr>
        <w:spacing w:before="4960"/>
        <w:jc w:val="center"/>
        <w:rPr>
          <w:rFonts w:cs="Arial"/>
        </w:rPr>
        <w:sectPr w:rsidR="00086A48" w:rsidSect="00086A48">
          <w:headerReference w:type="default" r:id="rId15"/>
          <w:footerReference w:type="default" r:id="rId16"/>
          <w:pgSz w:w="12240" w:h="15840"/>
          <w:pgMar w:top="1440" w:right="1440" w:bottom="1440" w:left="1440" w:header="720" w:footer="1008" w:gutter="0"/>
          <w:pgNumType w:fmt="lowerRoman" w:start="1"/>
          <w:cols w:space="720"/>
          <w:docGrid w:linePitch="360"/>
        </w:sectPr>
      </w:pPr>
    </w:p>
    <w:p w14:paraId="1798C033" w14:textId="77777777" w:rsidR="001665D6" w:rsidRDefault="003265CB" w:rsidP="003265CB">
      <w:pPr>
        <w:pStyle w:val="Heading1"/>
      </w:pPr>
      <w:bookmarkStart w:id="2" w:name="_Toc426380973"/>
      <w:bookmarkStart w:id="3" w:name="_Toc478970566"/>
      <w:bookmarkEnd w:id="2"/>
      <w:r>
        <w:lastRenderedPageBreak/>
        <w:t>About This Training</w:t>
      </w:r>
      <w:bookmarkEnd w:id="3"/>
    </w:p>
    <w:p w14:paraId="5A12305A" w14:textId="77777777" w:rsidR="003265CB" w:rsidRDefault="003265CB" w:rsidP="002B0EC5">
      <w:pPr>
        <w:pStyle w:val="Heading2"/>
      </w:pPr>
      <w:bookmarkStart w:id="4" w:name="_Toc478970567"/>
      <w:r>
        <w:t>Training Purposes</w:t>
      </w:r>
      <w:bookmarkEnd w:id="4"/>
    </w:p>
    <w:sdt>
      <w:sdtPr>
        <w:id w:val="-2031177875"/>
      </w:sdtPr>
      <w:sdtEndPr/>
      <w:sdtContent>
        <w:p w14:paraId="06D5E602" w14:textId="77777777" w:rsidR="00A05949" w:rsidRPr="00554087" w:rsidRDefault="00A05949" w:rsidP="00A05949">
          <w:r w:rsidRPr="00901773">
            <w:rPr>
              <w:rFonts w:cs="Arial"/>
              <w:szCs w:val="24"/>
            </w:rPr>
            <w:t xml:space="preserve">The purpose of this course, </w:t>
          </w:r>
          <w:r>
            <w:rPr>
              <w:rFonts w:cs="Arial"/>
              <w:szCs w:val="24"/>
            </w:rPr>
            <w:t>VBA Budget Formulation and Execution</w:t>
          </w:r>
          <w:r w:rsidRPr="00901773">
            <w:rPr>
              <w:rFonts w:cs="Arial"/>
              <w:szCs w:val="24"/>
            </w:rPr>
            <w:t xml:space="preserve">, is to teach </w:t>
          </w:r>
          <w:r>
            <w:rPr>
              <w:rFonts w:cs="Arial"/>
              <w:szCs w:val="24"/>
            </w:rPr>
            <w:t xml:space="preserve">with application and practice </w:t>
          </w:r>
          <w:r w:rsidRPr="00901773">
            <w:rPr>
              <w:rFonts w:cs="Arial"/>
              <w:szCs w:val="24"/>
            </w:rPr>
            <w:t>the</w:t>
          </w:r>
          <w:r>
            <w:rPr>
              <w:rFonts w:cs="Arial"/>
              <w:szCs w:val="24"/>
            </w:rPr>
            <w:t xml:space="preserve"> VBA-specific budgeting formulation and execution processes and procedures.</w:t>
          </w:r>
        </w:p>
      </w:sdtContent>
    </w:sdt>
    <w:p w14:paraId="56E59120" w14:textId="0C802CA4" w:rsidR="003265CB" w:rsidRDefault="00A05949" w:rsidP="002B0EC5">
      <w:pPr>
        <w:pStyle w:val="Heading2"/>
      </w:pPr>
      <w:r>
        <w:t xml:space="preserve"> </w:t>
      </w:r>
      <w:bookmarkStart w:id="5" w:name="_Toc478970568"/>
      <w:r w:rsidR="003265CB">
        <w:t>Learning Environment</w:t>
      </w:r>
      <w:bookmarkEnd w:id="5"/>
    </w:p>
    <w:sdt>
      <w:sdtPr>
        <w:id w:val="-816343026"/>
      </w:sdtPr>
      <w:sdtEndPr>
        <w:rPr>
          <w:b/>
          <w:i/>
        </w:rPr>
      </w:sdtEndPr>
      <w:sdtContent>
        <w:p w14:paraId="3FFD4D85" w14:textId="77777777" w:rsidR="00830B36" w:rsidRPr="00C27E2B" w:rsidRDefault="00830B36" w:rsidP="00830B36">
          <w:pPr>
            <w:spacing w:after="240"/>
          </w:pPr>
          <w:r w:rsidRPr="00901773">
            <w:rPr>
              <w:rFonts w:cs="Arial"/>
              <w:szCs w:val="24"/>
            </w:rPr>
            <w:t xml:space="preserve">This course will be presented </w:t>
          </w:r>
          <w:r>
            <w:rPr>
              <w:rFonts w:cs="Arial"/>
              <w:szCs w:val="24"/>
            </w:rPr>
            <w:t>by an instructor in a traditional classroom environment.</w:t>
          </w:r>
        </w:p>
      </w:sdtContent>
    </w:sdt>
    <w:sdt>
      <w:sdtPr>
        <w:id w:val="69631554"/>
      </w:sdtPr>
      <w:sdtEndPr/>
      <w:sdtContent>
        <w:p w14:paraId="7393B96F" w14:textId="77777777" w:rsidR="00830B36" w:rsidRDefault="00830B36" w:rsidP="00830B36">
          <w:r>
            <w:t>During this training, you will complete practice activities. The purpose of these activities is to allow you to study and apply what you have learned during this course. The steps for each practice activity have been provided in this guide so that you may follow along. These steps may also be referenced after you have completed your training.</w:t>
          </w:r>
        </w:p>
      </w:sdtContent>
    </w:sdt>
    <w:p w14:paraId="053DDA87" w14:textId="77777777" w:rsidR="003265CB" w:rsidRDefault="003265CB" w:rsidP="003265CB">
      <w:pPr>
        <w:pStyle w:val="Heading1"/>
      </w:pPr>
      <w:bookmarkStart w:id="6" w:name="_Toc478970569"/>
      <w:r>
        <w:t xml:space="preserve">How to Use this </w:t>
      </w:r>
      <w:r w:rsidR="00C27E2B">
        <w:t>Participant</w:t>
      </w:r>
      <w:r>
        <w:t xml:space="preserve"> Guide</w:t>
      </w:r>
      <w:bookmarkEnd w:id="6"/>
    </w:p>
    <w:sdt>
      <w:sdtPr>
        <w:rPr>
          <w:rFonts w:cs="Arial"/>
          <w:color w:val="auto"/>
        </w:rPr>
        <w:id w:val="605386329"/>
      </w:sdtPr>
      <w:sdtEndPr>
        <w:rPr>
          <w:rFonts w:cstheme="minorBidi"/>
          <w:color w:val="000000" w:themeColor="text1"/>
        </w:rPr>
      </w:sdtEndPr>
      <w:sdtContent>
        <w:p w14:paraId="30F5229E" w14:textId="41B467B0" w:rsidR="00887872" w:rsidRPr="004F1CC2" w:rsidRDefault="00C82089" w:rsidP="006F36E4">
          <w:r w:rsidRPr="00B67AA8">
            <w:t>This Participant Guide contains all key content presented in this training, including PowerPoint slides, activities, and demonstrations. Space is provided for taking notes.</w:t>
          </w:r>
        </w:p>
        <w:p w14:paraId="473DDC5E" w14:textId="77777777" w:rsidR="00056469" w:rsidRDefault="00130C05" w:rsidP="002B0EC5">
          <w:pPr>
            <w:pStyle w:val="Heading2"/>
          </w:pPr>
          <w:bookmarkStart w:id="7" w:name="_Toc478970570"/>
          <w:r>
            <w:t>Participant</w:t>
          </w:r>
          <w:r w:rsidR="00056469">
            <w:t xml:space="preserve"> Materials</w:t>
          </w:r>
          <w:bookmarkEnd w:id="7"/>
        </w:p>
        <w:p w14:paraId="2E1463A6" w14:textId="55C3F6C7" w:rsidR="007F4CA4" w:rsidRDefault="007F4CA4" w:rsidP="006F36E4">
          <w:r>
            <w:t xml:space="preserve">The following presentations are available as downloads from the </w:t>
          </w:r>
          <w:hyperlink r:id="rId17" w:history="1">
            <w:r w:rsidRPr="00560409">
              <w:rPr>
                <w:rStyle w:val="Hyperlink"/>
              </w:rPr>
              <w:t>Administrative and Loan Accounting Center</w:t>
            </w:r>
            <w:r>
              <w:rPr>
                <w:rStyle w:val="Hyperlink"/>
              </w:rPr>
              <w:t>’s</w:t>
            </w:r>
            <w:r w:rsidRPr="00573693">
              <w:rPr>
                <w:rStyle w:val="Hyperlink"/>
              </w:rPr>
              <w:t xml:space="preserve"> SharePoint site</w:t>
            </w:r>
          </w:hyperlink>
          <w:r>
            <w:t>. It is at the Facilitator’s discretion whether to review these files in the VILT session. Ensure you have access to:</w:t>
          </w:r>
        </w:p>
        <w:p w14:paraId="5F3FA53B" w14:textId="77777777" w:rsidR="007F4CA4" w:rsidRDefault="007F4CA4" w:rsidP="008F6BFA">
          <w:pPr>
            <w:pStyle w:val="Bullet1"/>
          </w:pPr>
          <w:r>
            <w:t>Final Reports 101 Presentation</w:t>
          </w:r>
        </w:p>
        <w:p w14:paraId="27B29EAE" w14:textId="77777777" w:rsidR="007F4CA4" w:rsidRDefault="007F4CA4" w:rsidP="008F6BFA">
          <w:pPr>
            <w:pStyle w:val="Bullet1"/>
          </w:pPr>
          <w:r>
            <w:t>RSD Viewing and Extracting Reports</w:t>
          </w:r>
        </w:p>
        <w:p w14:paraId="0A7E2F50" w14:textId="77777777" w:rsidR="007F4CA4" w:rsidRDefault="007F4CA4" w:rsidP="008F6BFA">
          <w:pPr>
            <w:pStyle w:val="Bullet1"/>
          </w:pPr>
          <w:r>
            <w:t>Financial Management System Access</w:t>
          </w:r>
        </w:p>
        <w:p w14:paraId="758D498E" w14:textId="70354183" w:rsidR="00554087" w:rsidRPr="00056469" w:rsidRDefault="00476218" w:rsidP="00476218">
          <w:r w:rsidRPr="00D2585B">
            <w:t>The Austin Automation Center Performance Support Tool/Job Aid is available as a download in the Web-Based Training (WBT) prerequisite accessed through the Talent Management System (TMS).</w:t>
          </w:r>
        </w:p>
      </w:sdtContent>
    </w:sdt>
    <w:p w14:paraId="484BCD3D" w14:textId="77777777" w:rsidR="00887872" w:rsidRDefault="00887872">
      <w:pPr>
        <w:spacing w:before="0" w:after="160" w:line="259" w:lineRule="auto"/>
        <w:rPr>
          <w:rFonts w:eastAsiaTheme="majorEastAsia" w:cstheme="majorBidi"/>
          <w:b/>
          <w:szCs w:val="26"/>
        </w:rPr>
      </w:pPr>
      <w:r>
        <w:br w:type="page"/>
      </w:r>
    </w:p>
    <w:p w14:paraId="1F0D725B" w14:textId="77777777" w:rsidR="003265CB" w:rsidRDefault="003265CB" w:rsidP="002B0EC5">
      <w:pPr>
        <w:pStyle w:val="Heading2"/>
      </w:pPr>
      <w:bookmarkStart w:id="8" w:name="_Toc478970571"/>
      <w:r>
        <w:lastRenderedPageBreak/>
        <w:t>Icon</w:t>
      </w:r>
      <w:r w:rsidR="002526A0">
        <w:t>s</w:t>
      </w:r>
      <w:bookmarkEnd w:id="8"/>
    </w:p>
    <w:p w14:paraId="61E8D4B0" w14:textId="77F306BE" w:rsidR="00AD00A7" w:rsidRPr="00554087" w:rsidRDefault="00AD00A7" w:rsidP="00AD00A7">
      <w:r>
        <w:t xml:space="preserve">Icons may be displayed on slides, as visual cues or indicators of an associated activity. </w:t>
      </w:r>
      <w:r>
        <w:fldChar w:fldCharType="begin"/>
      </w:r>
      <w:r>
        <w:instrText xml:space="preserve"> REF _Ref434568989 \h </w:instrText>
      </w:r>
      <w:r>
        <w:fldChar w:fldCharType="separate"/>
      </w:r>
      <w:r w:rsidR="008A2E88">
        <w:t xml:space="preserve">Table </w:t>
      </w:r>
      <w:r w:rsidR="008A2E88">
        <w:rPr>
          <w:noProof/>
        </w:rPr>
        <w:t>2</w:t>
      </w:r>
      <w:r>
        <w:fldChar w:fldCharType="end"/>
      </w:r>
      <w:r>
        <w:t xml:space="preserve"> defines the icons used in this course.</w:t>
      </w:r>
    </w:p>
    <w:p w14:paraId="3C3456A7" w14:textId="6C84A99E" w:rsidR="00660D50" w:rsidRDefault="00660D50" w:rsidP="00660D50">
      <w:pPr>
        <w:pStyle w:val="Caption"/>
      </w:pPr>
      <w:bookmarkStart w:id="9" w:name="_Ref434568989"/>
      <w:bookmarkStart w:id="10" w:name="_Toc478970751"/>
      <w:r>
        <w:t xml:space="preserve">Table </w:t>
      </w:r>
      <w:r w:rsidR="00DC6598">
        <w:fldChar w:fldCharType="begin"/>
      </w:r>
      <w:r w:rsidR="00DC6598">
        <w:instrText xml:space="preserve"> SEQ Table \* ARABIC </w:instrText>
      </w:r>
      <w:r w:rsidR="00DC6598">
        <w:fldChar w:fldCharType="separate"/>
      </w:r>
      <w:r w:rsidR="008A2E88">
        <w:rPr>
          <w:noProof/>
        </w:rPr>
        <w:t>2</w:t>
      </w:r>
      <w:r w:rsidR="00DC6598">
        <w:rPr>
          <w:noProof/>
        </w:rPr>
        <w:fldChar w:fldCharType="end"/>
      </w:r>
      <w:bookmarkEnd w:id="9"/>
      <w:r>
        <w:t>: Icon Legend</w:t>
      </w:r>
      <w:bookmarkEnd w:id="10"/>
    </w:p>
    <w:tbl>
      <w:tblPr>
        <w:tblStyle w:val="TableGrid"/>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Caption w:val="Icon Legend"/>
        <w:tblDescription w:val="Icons that will be displayed on the slides as cues or indicators of an associated activity.&#10;&#10;Complete an activity.&#10;Engage in a group discussion.&#10;Answer progression checks or polling questions.&#10;Ask the instructor questions, if applicable.&#10;Take a break.&#10;"/>
      </w:tblPr>
      <w:tblGrid>
        <w:gridCol w:w="1350"/>
        <w:gridCol w:w="8100"/>
      </w:tblGrid>
      <w:tr w:rsidR="009E17DC" w:rsidRPr="0085761B" w14:paraId="5972EBCE" w14:textId="77777777" w:rsidTr="009169AF">
        <w:trPr>
          <w:tblHeader/>
        </w:trPr>
        <w:tc>
          <w:tcPr>
            <w:tcW w:w="1350" w:type="dxa"/>
            <w:tcBorders>
              <w:bottom w:val="single" w:sz="12" w:space="0" w:color="0070C0"/>
            </w:tcBorders>
            <w:vAlign w:val="center"/>
          </w:tcPr>
          <w:p w14:paraId="3EED2207" w14:textId="77777777" w:rsidR="009E17DC" w:rsidRPr="0085761B" w:rsidRDefault="009E17DC" w:rsidP="009169AF">
            <w:pPr>
              <w:spacing w:before="0" w:after="0" w:line="240" w:lineRule="auto"/>
              <w:rPr>
                <w:b/>
              </w:rPr>
            </w:pPr>
            <w:r w:rsidRPr="0085761B">
              <w:rPr>
                <w:b/>
              </w:rPr>
              <w:t>Icon</w:t>
            </w:r>
          </w:p>
        </w:tc>
        <w:tc>
          <w:tcPr>
            <w:tcW w:w="8100" w:type="dxa"/>
            <w:tcBorders>
              <w:bottom w:val="single" w:sz="12" w:space="0" w:color="0070C0"/>
            </w:tcBorders>
            <w:vAlign w:val="center"/>
          </w:tcPr>
          <w:p w14:paraId="2A3F4CD2" w14:textId="77777777" w:rsidR="009E17DC" w:rsidRPr="0085761B" w:rsidRDefault="009E17DC" w:rsidP="009169AF">
            <w:pPr>
              <w:spacing w:before="0" w:after="0" w:line="240" w:lineRule="auto"/>
              <w:rPr>
                <w:b/>
              </w:rPr>
            </w:pPr>
            <w:r w:rsidRPr="0085761B">
              <w:rPr>
                <w:b/>
              </w:rPr>
              <w:t>The participants will:</w:t>
            </w:r>
          </w:p>
        </w:tc>
      </w:tr>
      <w:tr w:rsidR="009E17DC" w14:paraId="4A6AF3F5" w14:textId="77777777" w:rsidTr="009169AF">
        <w:trPr>
          <w:trHeight w:val="872"/>
        </w:trPr>
        <w:tc>
          <w:tcPr>
            <w:tcW w:w="1350" w:type="dxa"/>
            <w:vAlign w:val="center"/>
          </w:tcPr>
          <w:p w14:paraId="28CD1DAC" w14:textId="77777777" w:rsidR="009E17DC" w:rsidRDefault="009E17DC" w:rsidP="009169AF">
            <w:pPr>
              <w:spacing w:before="40" w:after="40" w:line="240" w:lineRule="auto"/>
              <w:jc w:val="center"/>
            </w:pPr>
            <w:r>
              <w:rPr>
                <w:noProof/>
              </w:rPr>
              <w:drawing>
                <wp:inline distT="0" distB="0" distL="0" distR="0" wp14:anchorId="00DF86ED" wp14:editId="19FDB089">
                  <wp:extent cx="502920" cy="502920"/>
                  <wp:effectExtent l="0" t="0" r="0" b="0"/>
                  <wp:docPr id="4" name="Picture 4" descr="Icon depicts the correct path going through a maze" title="Activ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tivity_Icon_A01.png"/>
                          <pic:cNvPicPr/>
                        </pic:nvPicPr>
                        <pic:blipFill>
                          <a:blip r:embed="rId18" cstate="email">
                            <a:extLst>
                              <a:ext uri="{28A0092B-C50C-407E-A947-70E740481C1C}">
                                <a14:useLocalDpi xmlns:a14="http://schemas.microsoft.com/office/drawing/2010/main"/>
                              </a:ext>
                            </a:extLst>
                          </a:blip>
                          <a:stretch>
                            <a:fillRect/>
                          </a:stretch>
                        </pic:blipFill>
                        <pic:spPr>
                          <a:xfrm>
                            <a:off x="0" y="0"/>
                            <a:ext cx="502920" cy="502920"/>
                          </a:xfrm>
                          <a:prstGeom prst="rect">
                            <a:avLst/>
                          </a:prstGeom>
                        </pic:spPr>
                      </pic:pic>
                    </a:graphicData>
                  </a:graphic>
                </wp:inline>
              </w:drawing>
            </w:r>
          </w:p>
        </w:tc>
        <w:tc>
          <w:tcPr>
            <w:tcW w:w="8100" w:type="dxa"/>
            <w:vAlign w:val="center"/>
          </w:tcPr>
          <w:p w14:paraId="5FF80F2C" w14:textId="77777777" w:rsidR="009E17DC" w:rsidRDefault="009E17DC" w:rsidP="009169AF">
            <w:pPr>
              <w:spacing w:before="0" w:after="0" w:line="240" w:lineRule="auto"/>
            </w:pPr>
            <w:r>
              <w:t>Complete an activity.</w:t>
            </w:r>
          </w:p>
        </w:tc>
      </w:tr>
      <w:tr w:rsidR="009E17DC" w14:paraId="6528D4AE" w14:textId="77777777" w:rsidTr="009169AF">
        <w:trPr>
          <w:trHeight w:val="872"/>
        </w:trPr>
        <w:tc>
          <w:tcPr>
            <w:tcW w:w="1350" w:type="dxa"/>
            <w:vAlign w:val="center"/>
          </w:tcPr>
          <w:p w14:paraId="041DEA34" w14:textId="711A8BF5" w:rsidR="009E17DC" w:rsidRDefault="009E17DC" w:rsidP="009169AF">
            <w:pPr>
              <w:spacing w:before="40" w:after="40" w:line="240" w:lineRule="auto"/>
              <w:jc w:val="center"/>
              <w:rPr>
                <w:noProof/>
              </w:rPr>
            </w:pPr>
            <w:r>
              <w:rPr>
                <w:rFonts w:cstheme="minorHAnsi"/>
                <w:noProof/>
              </w:rPr>
              <w:drawing>
                <wp:inline distT="0" distB="0" distL="0" distR="0" wp14:anchorId="3C16D6D6" wp14:editId="092E4AD4">
                  <wp:extent cx="502920" cy="502920"/>
                  <wp:effectExtent l="0" t="0" r="0" b="0"/>
                  <wp:docPr id="334" name="Picture 334" descr="Icon depicts the silohuette of a group of people" title="Group Discuss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scussion_Icon_A01.png"/>
                          <pic:cNvPicPr/>
                        </pic:nvPicPr>
                        <pic:blipFill>
                          <a:blip r:embed="rId19" cstate="email">
                            <a:extLst>
                              <a:ext uri="{28A0092B-C50C-407E-A947-70E740481C1C}">
                                <a14:useLocalDpi xmlns:a14="http://schemas.microsoft.com/office/drawing/2010/main"/>
                              </a:ext>
                            </a:extLst>
                          </a:blip>
                          <a:stretch>
                            <a:fillRect/>
                          </a:stretch>
                        </pic:blipFill>
                        <pic:spPr>
                          <a:xfrm>
                            <a:off x="0" y="0"/>
                            <a:ext cx="502920" cy="502920"/>
                          </a:xfrm>
                          <a:prstGeom prst="rect">
                            <a:avLst/>
                          </a:prstGeom>
                        </pic:spPr>
                      </pic:pic>
                    </a:graphicData>
                  </a:graphic>
                </wp:inline>
              </w:drawing>
            </w:r>
          </w:p>
        </w:tc>
        <w:tc>
          <w:tcPr>
            <w:tcW w:w="8100" w:type="dxa"/>
            <w:vAlign w:val="center"/>
          </w:tcPr>
          <w:p w14:paraId="0AAE8B76" w14:textId="77777777" w:rsidR="009E17DC" w:rsidRDefault="009E17DC" w:rsidP="009169AF">
            <w:pPr>
              <w:spacing w:before="0" w:after="0" w:line="240" w:lineRule="auto"/>
            </w:pPr>
            <w:r>
              <w:t>Engage in a group discussion.</w:t>
            </w:r>
          </w:p>
        </w:tc>
      </w:tr>
      <w:tr w:rsidR="009E17DC" w14:paraId="6E2D700D" w14:textId="77777777" w:rsidTr="009169AF">
        <w:trPr>
          <w:trHeight w:val="872"/>
        </w:trPr>
        <w:tc>
          <w:tcPr>
            <w:tcW w:w="1350" w:type="dxa"/>
            <w:vAlign w:val="center"/>
          </w:tcPr>
          <w:p w14:paraId="6A73F47F" w14:textId="77777777" w:rsidR="009E17DC" w:rsidRDefault="009E17DC" w:rsidP="009169AF">
            <w:pPr>
              <w:spacing w:before="40" w:after="40" w:line="240" w:lineRule="auto"/>
              <w:jc w:val="center"/>
            </w:pPr>
            <w:r>
              <w:rPr>
                <w:noProof/>
              </w:rPr>
              <w:drawing>
                <wp:inline distT="0" distB="0" distL="0" distR="0" wp14:anchorId="57628066" wp14:editId="2DB35CBE">
                  <wp:extent cx="502920" cy="502920"/>
                  <wp:effectExtent l="0" t="0" r="0" b="0"/>
                  <wp:docPr id="32" name="Picture 32" descr="Icon depicts a checked box" title="Progression Checks or Polling Ques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wledgeCheck_Icon_A01.png"/>
                          <pic:cNvPicPr/>
                        </pic:nvPicPr>
                        <pic:blipFill>
                          <a:blip r:embed="rId20" cstate="email">
                            <a:extLst>
                              <a:ext uri="{28A0092B-C50C-407E-A947-70E740481C1C}">
                                <a14:useLocalDpi xmlns:a14="http://schemas.microsoft.com/office/drawing/2010/main"/>
                              </a:ext>
                            </a:extLst>
                          </a:blip>
                          <a:stretch>
                            <a:fillRect/>
                          </a:stretch>
                        </pic:blipFill>
                        <pic:spPr>
                          <a:xfrm>
                            <a:off x="0" y="0"/>
                            <a:ext cx="502920" cy="502920"/>
                          </a:xfrm>
                          <a:prstGeom prst="rect">
                            <a:avLst/>
                          </a:prstGeom>
                        </pic:spPr>
                      </pic:pic>
                    </a:graphicData>
                  </a:graphic>
                </wp:inline>
              </w:drawing>
            </w:r>
          </w:p>
        </w:tc>
        <w:tc>
          <w:tcPr>
            <w:tcW w:w="8100" w:type="dxa"/>
            <w:vAlign w:val="center"/>
          </w:tcPr>
          <w:p w14:paraId="7D778B71" w14:textId="77777777" w:rsidR="009E17DC" w:rsidRDefault="009E17DC" w:rsidP="009169AF">
            <w:pPr>
              <w:spacing w:before="0" w:after="0" w:line="240" w:lineRule="auto"/>
            </w:pPr>
            <w:r w:rsidRPr="00FE1749">
              <w:t>Answer</w:t>
            </w:r>
            <w:r>
              <w:t xml:space="preserve"> progression checks or polling questions.</w:t>
            </w:r>
          </w:p>
        </w:tc>
      </w:tr>
      <w:tr w:rsidR="009E17DC" w14:paraId="2436F980" w14:textId="77777777" w:rsidTr="009169AF">
        <w:trPr>
          <w:trHeight w:val="872"/>
        </w:trPr>
        <w:tc>
          <w:tcPr>
            <w:tcW w:w="1350" w:type="dxa"/>
            <w:vAlign w:val="center"/>
          </w:tcPr>
          <w:p w14:paraId="60308241" w14:textId="77777777" w:rsidR="009E17DC" w:rsidRDefault="009E17DC" w:rsidP="009169AF">
            <w:pPr>
              <w:spacing w:before="40" w:after="40" w:line="240" w:lineRule="auto"/>
              <w:jc w:val="center"/>
            </w:pPr>
            <w:r>
              <w:rPr>
                <w:noProof/>
              </w:rPr>
              <w:drawing>
                <wp:inline distT="0" distB="0" distL="0" distR="0" wp14:anchorId="75DFA1A5" wp14:editId="51FF30EC">
                  <wp:extent cx="502920" cy="502920"/>
                  <wp:effectExtent l="0" t="0" r="0" b="0"/>
                  <wp:docPr id="21" name="Picture 21" descr="Icon depicts the silohuette of a head with a question mark inside" title="Ask the Instructor Ques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nowledgeCheck_Icon_A01.png"/>
                          <pic:cNvPicPr/>
                        </pic:nvPicPr>
                        <pic:blipFill>
                          <a:blip r:embed="rId21" cstate="email">
                            <a:extLst>
                              <a:ext uri="{28A0092B-C50C-407E-A947-70E740481C1C}">
                                <a14:useLocalDpi xmlns:a14="http://schemas.microsoft.com/office/drawing/2010/main"/>
                              </a:ext>
                            </a:extLst>
                          </a:blip>
                          <a:stretch>
                            <a:fillRect/>
                          </a:stretch>
                        </pic:blipFill>
                        <pic:spPr>
                          <a:xfrm>
                            <a:off x="0" y="0"/>
                            <a:ext cx="502920" cy="502920"/>
                          </a:xfrm>
                          <a:prstGeom prst="rect">
                            <a:avLst/>
                          </a:prstGeom>
                        </pic:spPr>
                      </pic:pic>
                    </a:graphicData>
                  </a:graphic>
                </wp:inline>
              </w:drawing>
            </w:r>
          </w:p>
        </w:tc>
        <w:tc>
          <w:tcPr>
            <w:tcW w:w="8100" w:type="dxa"/>
            <w:vAlign w:val="center"/>
          </w:tcPr>
          <w:p w14:paraId="4001E83B" w14:textId="77777777" w:rsidR="009E17DC" w:rsidRDefault="009E17DC" w:rsidP="009169AF">
            <w:pPr>
              <w:spacing w:before="0" w:after="0" w:line="240" w:lineRule="auto"/>
            </w:pPr>
            <w:r>
              <w:t>Ask the instructor questions, if applicable.</w:t>
            </w:r>
          </w:p>
        </w:tc>
      </w:tr>
      <w:tr w:rsidR="009E17DC" w14:paraId="4495BA93" w14:textId="77777777" w:rsidTr="009169AF">
        <w:trPr>
          <w:trHeight w:val="872"/>
        </w:trPr>
        <w:tc>
          <w:tcPr>
            <w:tcW w:w="1350" w:type="dxa"/>
            <w:vAlign w:val="center"/>
          </w:tcPr>
          <w:p w14:paraId="6C0E63B6" w14:textId="77777777" w:rsidR="009E17DC" w:rsidRDefault="009E17DC" w:rsidP="009169AF">
            <w:pPr>
              <w:spacing w:before="40" w:after="40" w:line="240" w:lineRule="auto"/>
              <w:jc w:val="center"/>
            </w:pPr>
            <w:r>
              <w:rPr>
                <w:noProof/>
              </w:rPr>
              <w:drawing>
                <wp:inline distT="0" distB="0" distL="0" distR="0" wp14:anchorId="56A19A84" wp14:editId="0272974D">
                  <wp:extent cx="502920" cy="502920"/>
                  <wp:effectExtent l="0" t="0" r="0" b="0"/>
                  <wp:docPr id="35" name="Picture 35" descr="Icon depicts the silohuette of an hour glass" title="Brea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kTime_Icon_A01.png"/>
                          <pic:cNvPicPr/>
                        </pic:nvPicPr>
                        <pic:blipFill>
                          <a:blip r:embed="rId22" cstate="email">
                            <a:extLst>
                              <a:ext uri="{28A0092B-C50C-407E-A947-70E740481C1C}">
                                <a14:useLocalDpi xmlns:a14="http://schemas.microsoft.com/office/drawing/2010/main"/>
                              </a:ext>
                            </a:extLst>
                          </a:blip>
                          <a:stretch>
                            <a:fillRect/>
                          </a:stretch>
                        </pic:blipFill>
                        <pic:spPr>
                          <a:xfrm>
                            <a:off x="0" y="0"/>
                            <a:ext cx="502920" cy="502920"/>
                          </a:xfrm>
                          <a:prstGeom prst="rect">
                            <a:avLst/>
                          </a:prstGeom>
                        </pic:spPr>
                      </pic:pic>
                    </a:graphicData>
                  </a:graphic>
                </wp:inline>
              </w:drawing>
            </w:r>
          </w:p>
        </w:tc>
        <w:tc>
          <w:tcPr>
            <w:tcW w:w="8100" w:type="dxa"/>
            <w:vAlign w:val="center"/>
          </w:tcPr>
          <w:p w14:paraId="7F143081" w14:textId="77777777" w:rsidR="009E17DC" w:rsidRDefault="009E17DC" w:rsidP="009169AF">
            <w:pPr>
              <w:spacing w:before="0" w:after="0" w:line="240" w:lineRule="auto"/>
            </w:pPr>
            <w:r>
              <w:t>Take a break.</w:t>
            </w:r>
          </w:p>
        </w:tc>
      </w:tr>
    </w:tbl>
    <w:p w14:paraId="3F238107" w14:textId="77777777" w:rsidR="009E17DC" w:rsidRPr="009E17DC" w:rsidRDefault="009E17DC" w:rsidP="009E17DC"/>
    <w:p w14:paraId="5019CB66" w14:textId="77777777" w:rsidR="003265CB" w:rsidRDefault="00D43D16" w:rsidP="00D43D16">
      <w:pPr>
        <w:pStyle w:val="Heading1"/>
      </w:pPr>
      <w:bookmarkStart w:id="11" w:name="_Toc478970572"/>
      <w:r>
        <w:t>Course Overview</w:t>
      </w:r>
      <w:bookmarkEnd w:id="11"/>
    </w:p>
    <w:p w14:paraId="089CEA70" w14:textId="77777777" w:rsidR="00D43D16" w:rsidRDefault="00D43D16" w:rsidP="002B0EC5">
      <w:pPr>
        <w:pStyle w:val="Heading2"/>
      </w:pPr>
      <w:bookmarkStart w:id="12" w:name="_Toc478970573"/>
      <w:r w:rsidRPr="002B0EC5">
        <w:t>Course</w:t>
      </w:r>
      <w:r>
        <w:t xml:space="preserve"> Description</w:t>
      </w:r>
      <w:bookmarkEnd w:id="12"/>
    </w:p>
    <w:sdt>
      <w:sdtPr>
        <w:id w:val="-1767072577"/>
      </w:sdtPr>
      <w:sdtEndPr/>
      <w:sdtContent>
        <w:p w14:paraId="06DA9120" w14:textId="77777777" w:rsidR="001C5B86" w:rsidRPr="00554087" w:rsidRDefault="00DC6598" w:rsidP="001C5B86">
          <w:sdt>
            <w:sdtPr>
              <w:id w:val="-271868885"/>
            </w:sdtPr>
            <w:sdtEndPr/>
            <w:sdtContent>
              <w:sdt>
                <w:sdtPr>
                  <w:id w:val="-1818721164"/>
                </w:sdtPr>
                <w:sdtEndPr/>
                <w:sdtContent>
                  <w:r w:rsidR="001C5B86">
                    <w:t>The VBA Budget Formulation and Execution course is a blended learning solution offered as Web-Based and Instructor-Led training. The Web-Based Training (WBT) is comprised of ten lessons that focus on the presentation of facts, and the ILT includes four lessons that build upon those facts, bringing real-life practical applications and examples to the instruction. Course participants must complete the WBT component on their own, prior to attending the ILT ensuring essential knowledge is learned before proceeding to the advanced VBA Budget Formulation and Execution content.</w:t>
                  </w:r>
                  <w:r w:rsidR="001C5B86" w:rsidRPr="00227E39">
                    <w:t xml:space="preserve"> </w:t>
                  </w:r>
                  <w:r w:rsidR="001C5B86">
                    <w:t>Both delivery methods, when combined, provide participants with the necessary training for performing VBA-specific budgetary tasks.</w:t>
                  </w:r>
                </w:sdtContent>
              </w:sdt>
            </w:sdtContent>
          </w:sdt>
        </w:p>
      </w:sdtContent>
    </w:sdt>
    <w:p w14:paraId="09FE2237" w14:textId="77777777" w:rsidR="00D43D16" w:rsidRDefault="00A05949" w:rsidP="002B0EC5">
      <w:pPr>
        <w:pStyle w:val="Heading2"/>
      </w:pPr>
      <w:r>
        <w:t xml:space="preserve"> </w:t>
      </w:r>
      <w:bookmarkStart w:id="13" w:name="_Toc478970574"/>
      <w:r w:rsidR="00D43D16">
        <w:t>Target Audience</w:t>
      </w:r>
      <w:bookmarkEnd w:id="13"/>
    </w:p>
    <w:bookmarkStart w:id="14" w:name="_Toc426988412" w:displacedByCustomXml="next"/>
    <w:sdt>
      <w:sdtPr>
        <w:id w:val="-185141326"/>
      </w:sdtPr>
      <w:sdtEndPr/>
      <w:sdtContent>
        <w:p w14:paraId="7573442F" w14:textId="77777777" w:rsidR="00A05949" w:rsidRPr="00554087" w:rsidRDefault="00A05949" w:rsidP="00A05949">
          <w:r w:rsidRPr="005739ED">
            <w:t xml:space="preserve">The </w:t>
          </w:r>
          <w:r>
            <w:rPr>
              <w:rFonts w:cs="Arial"/>
              <w:szCs w:val="24"/>
            </w:rPr>
            <w:t>VBA Budget Formulation and Execution</w:t>
          </w:r>
          <w:r>
            <w:t xml:space="preserve"> </w:t>
          </w:r>
          <w:r w:rsidR="00056469">
            <w:t>serves as training for new</w:t>
          </w:r>
          <w:r w:rsidRPr="005739ED">
            <w:t xml:space="preserve"> V</w:t>
          </w:r>
          <w:r>
            <w:t>B</w:t>
          </w:r>
          <w:r w:rsidRPr="005739ED">
            <w:t>A employees</w:t>
          </w:r>
          <w:r w:rsidR="00056469">
            <w:t xml:space="preserve"> as well as refresher training for Support Services Chiefs.</w:t>
          </w:r>
        </w:p>
      </w:sdtContent>
    </w:sdt>
    <w:p w14:paraId="620BC5B8" w14:textId="77777777" w:rsidR="00A05949" w:rsidRDefault="00A05949">
      <w:pPr>
        <w:spacing w:before="0" w:after="160" w:line="259" w:lineRule="auto"/>
        <w:rPr>
          <w:rFonts w:eastAsiaTheme="majorEastAsia" w:cstheme="majorBidi"/>
          <w:b/>
          <w:szCs w:val="26"/>
        </w:rPr>
      </w:pPr>
      <w:r>
        <w:br w:type="page"/>
      </w:r>
    </w:p>
    <w:p w14:paraId="78AD0D6A" w14:textId="77777777" w:rsidR="008616C3" w:rsidRDefault="008616C3" w:rsidP="002B0EC5">
      <w:pPr>
        <w:pStyle w:val="Heading2"/>
      </w:pPr>
      <w:bookmarkStart w:id="15" w:name="_Toc478970575"/>
      <w:bookmarkStart w:id="16" w:name="_Toc431462938"/>
      <w:bookmarkEnd w:id="14"/>
      <w:r>
        <w:lastRenderedPageBreak/>
        <w:t>Learning Objectives</w:t>
      </w:r>
      <w:bookmarkEnd w:id="15"/>
    </w:p>
    <w:p w14:paraId="21E89917" w14:textId="77777777" w:rsidR="008616C3" w:rsidRDefault="008616C3" w:rsidP="009E17DC">
      <w:pPr>
        <w:pStyle w:val="Heading3"/>
      </w:pPr>
      <w:bookmarkStart w:id="17" w:name="_Toc478970576"/>
      <w:r>
        <w:t>Web-Based Training</w:t>
      </w:r>
      <w:bookmarkEnd w:id="17"/>
    </w:p>
    <w:p w14:paraId="7345CB50" w14:textId="77777777" w:rsidR="008616C3" w:rsidRPr="003604A8" w:rsidRDefault="008616C3" w:rsidP="008616C3">
      <w:r w:rsidRPr="003604A8">
        <w:t xml:space="preserve">After successful completion of the </w:t>
      </w:r>
      <w:sdt>
        <w:sdtPr>
          <w:id w:val="1793631228"/>
        </w:sdtPr>
        <w:sdtEndPr/>
        <w:sdtContent>
          <w:r>
            <w:t xml:space="preserve">WBT </w:t>
          </w:r>
          <w:r w:rsidRPr="003604A8">
            <w:t>VBA Budget Formulation and Execution</w:t>
          </w:r>
        </w:sdtContent>
      </w:sdt>
      <w:r w:rsidRPr="003604A8">
        <w:t xml:space="preserve"> course, the participants will be able to:</w:t>
      </w:r>
    </w:p>
    <w:p w14:paraId="2E154D09" w14:textId="77777777" w:rsidR="00A7020E" w:rsidRDefault="008616C3" w:rsidP="004B3751">
      <w:pPr>
        <w:pStyle w:val="h4-inline"/>
      </w:pPr>
      <w:r w:rsidRPr="004B3751">
        <w:t>Describe the legal authority that guides VBA’s five-step budget process</w:t>
      </w:r>
      <w:r w:rsidR="00A7020E">
        <w:t xml:space="preserve"> </w:t>
      </w:r>
    </w:p>
    <w:p w14:paraId="24F17F36" w14:textId="77777777" w:rsidR="008616C3" w:rsidRDefault="008616C3" w:rsidP="008616C3">
      <w:pPr>
        <w:pStyle w:val="Bullet1"/>
        <w:numPr>
          <w:ilvl w:val="0"/>
          <w:numId w:val="4"/>
        </w:numPr>
        <w:spacing w:before="120"/>
      </w:pPr>
      <w:r>
        <w:t>Identify the three key prohibitions where funds are concerned.</w:t>
      </w:r>
    </w:p>
    <w:p w14:paraId="5FA9F61C" w14:textId="77777777" w:rsidR="008616C3" w:rsidRDefault="008616C3" w:rsidP="008616C3">
      <w:pPr>
        <w:pStyle w:val="Bullet1"/>
        <w:numPr>
          <w:ilvl w:val="0"/>
          <w:numId w:val="4"/>
        </w:numPr>
        <w:spacing w:before="120"/>
      </w:pPr>
      <w:r>
        <w:t>Describe the five components in the stations’ overarching budget process.</w:t>
      </w:r>
    </w:p>
    <w:p w14:paraId="1653728E" w14:textId="77777777" w:rsidR="008616C3" w:rsidRPr="00820326" w:rsidRDefault="008616C3" w:rsidP="004B3751">
      <w:pPr>
        <w:pStyle w:val="h4-inline"/>
      </w:pPr>
      <w:r w:rsidRPr="00820326">
        <w:t>Explain a Continuing Resolution</w:t>
      </w:r>
    </w:p>
    <w:p w14:paraId="1A5E7805" w14:textId="10267E28" w:rsidR="008616C3" w:rsidRDefault="008616C3" w:rsidP="008616C3">
      <w:pPr>
        <w:pStyle w:val="Bullet1"/>
        <w:numPr>
          <w:ilvl w:val="0"/>
          <w:numId w:val="4"/>
        </w:numPr>
        <w:spacing w:before="120"/>
      </w:pPr>
      <w:r>
        <w:t>Identify the purpose of a Continuing Resolution.</w:t>
      </w:r>
    </w:p>
    <w:p w14:paraId="352F27C4" w14:textId="77777777" w:rsidR="008616C3" w:rsidRDefault="008616C3" w:rsidP="008616C3">
      <w:pPr>
        <w:pStyle w:val="Bullet1"/>
        <w:numPr>
          <w:ilvl w:val="0"/>
          <w:numId w:val="4"/>
        </w:numPr>
        <w:spacing w:before="120"/>
      </w:pPr>
      <w:r>
        <w:t>List the features and impacts of a Continuing Resolution.</w:t>
      </w:r>
    </w:p>
    <w:p w14:paraId="6D155CC6" w14:textId="77777777" w:rsidR="008616C3" w:rsidRPr="00820326" w:rsidRDefault="008616C3" w:rsidP="004B3751">
      <w:pPr>
        <w:pStyle w:val="h4-inline"/>
      </w:pPr>
      <w:r w:rsidRPr="00820326">
        <w:t>Explain Budget Formulation</w:t>
      </w:r>
    </w:p>
    <w:p w14:paraId="6794F836" w14:textId="77777777" w:rsidR="008616C3" w:rsidRDefault="008616C3" w:rsidP="008616C3">
      <w:pPr>
        <w:pStyle w:val="Bullet1"/>
        <w:numPr>
          <w:ilvl w:val="0"/>
          <w:numId w:val="4"/>
        </w:numPr>
        <w:spacing w:before="120"/>
      </w:pPr>
      <w:r>
        <w:t>Identify the association between the Allowance Letter and the Operating Plan.</w:t>
      </w:r>
    </w:p>
    <w:p w14:paraId="59031931" w14:textId="77777777" w:rsidR="008616C3" w:rsidRDefault="008616C3" w:rsidP="008616C3">
      <w:pPr>
        <w:pStyle w:val="Bullet1"/>
        <w:numPr>
          <w:ilvl w:val="0"/>
          <w:numId w:val="4"/>
        </w:numPr>
        <w:spacing w:before="120"/>
      </w:pPr>
      <w:r>
        <w:t>Identify the Operating Plan’s primary categories and forecasting tools.</w:t>
      </w:r>
    </w:p>
    <w:p w14:paraId="66EA4404" w14:textId="77777777" w:rsidR="008616C3" w:rsidRPr="00820326" w:rsidRDefault="008616C3" w:rsidP="004B3751">
      <w:pPr>
        <w:pStyle w:val="h4-inline"/>
      </w:pPr>
      <w:r w:rsidRPr="00820326">
        <w:t>Explain an Impact Statement</w:t>
      </w:r>
    </w:p>
    <w:p w14:paraId="444037C7" w14:textId="77777777" w:rsidR="008616C3" w:rsidRDefault="008616C3" w:rsidP="008616C3">
      <w:pPr>
        <w:pStyle w:val="Bullet1"/>
        <w:numPr>
          <w:ilvl w:val="0"/>
          <w:numId w:val="4"/>
        </w:numPr>
        <w:spacing w:before="120"/>
      </w:pPr>
      <w:r>
        <w:t>Identify the importance of an Impact Statement.</w:t>
      </w:r>
    </w:p>
    <w:p w14:paraId="6EA89D77" w14:textId="77777777" w:rsidR="008616C3" w:rsidRDefault="008616C3" w:rsidP="008616C3">
      <w:pPr>
        <w:pStyle w:val="Bullet1"/>
        <w:numPr>
          <w:ilvl w:val="0"/>
          <w:numId w:val="4"/>
        </w:numPr>
        <w:spacing w:before="120"/>
      </w:pPr>
      <w:r>
        <w:t>Identify the steps and strategies to complete an Impact Statement.</w:t>
      </w:r>
    </w:p>
    <w:p w14:paraId="55ADC5B5" w14:textId="77777777" w:rsidR="008616C3" w:rsidRPr="00820326" w:rsidRDefault="008616C3" w:rsidP="004B3751">
      <w:pPr>
        <w:pStyle w:val="h4-inline"/>
      </w:pPr>
      <w:r w:rsidRPr="00820326">
        <w:t>Explain Budget Execution</w:t>
      </w:r>
    </w:p>
    <w:p w14:paraId="068684C1" w14:textId="19569E67" w:rsidR="008616C3" w:rsidRDefault="008616C3" w:rsidP="008616C3">
      <w:pPr>
        <w:pStyle w:val="Bullet1"/>
        <w:numPr>
          <w:ilvl w:val="0"/>
          <w:numId w:val="4"/>
        </w:numPr>
        <w:spacing w:before="120"/>
      </w:pPr>
      <w:r>
        <w:t>List the items included on the Funds Distribution spreadsheet.</w:t>
      </w:r>
    </w:p>
    <w:p w14:paraId="719F84FA" w14:textId="5D0B662E" w:rsidR="008616C3" w:rsidRDefault="008616C3" w:rsidP="008616C3">
      <w:pPr>
        <w:pStyle w:val="Bullet1"/>
        <w:numPr>
          <w:ilvl w:val="0"/>
          <w:numId w:val="4"/>
        </w:numPr>
        <w:spacing w:before="120"/>
      </w:pPr>
      <w:r>
        <w:t>List the Budget Execution Steps.</w:t>
      </w:r>
    </w:p>
    <w:p w14:paraId="0FBD52C0" w14:textId="77777777" w:rsidR="008616C3" w:rsidRDefault="008616C3" w:rsidP="008616C3">
      <w:pPr>
        <w:pStyle w:val="Bullet1"/>
        <w:numPr>
          <w:ilvl w:val="0"/>
          <w:numId w:val="4"/>
        </w:numPr>
        <w:spacing w:before="120"/>
      </w:pPr>
      <w:r>
        <w:t>List the Automatic Funds Distribution process.</w:t>
      </w:r>
    </w:p>
    <w:p w14:paraId="6D1C40D3" w14:textId="77777777" w:rsidR="008616C3" w:rsidRPr="00820326" w:rsidRDefault="008616C3" w:rsidP="004B3751">
      <w:pPr>
        <w:pStyle w:val="h4-inline"/>
      </w:pPr>
      <w:r w:rsidRPr="00820326">
        <w:t>Explain Accruals</w:t>
      </w:r>
    </w:p>
    <w:p w14:paraId="6FEFDDE1" w14:textId="77777777" w:rsidR="008616C3" w:rsidRDefault="008616C3" w:rsidP="008616C3">
      <w:pPr>
        <w:pStyle w:val="Bullet1"/>
        <w:numPr>
          <w:ilvl w:val="0"/>
          <w:numId w:val="4"/>
        </w:numPr>
        <w:spacing w:before="120"/>
      </w:pPr>
      <w:r>
        <w:t>Identify the purpose and frequency of accruals.</w:t>
      </w:r>
    </w:p>
    <w:p w14:paraId="601FEB0F" w14:textId="77777777" w:rsidR="008616C3" w:rsidRDefault="008616C3" w:rsidP="008616C3">
      <w:pPr>
        <w:pStyle w:val="Bullet1"/>
        <w:numPr>
          <w:ilvl w:val="0"/>
          <w:numId w:val="4"/>
        </w:numPr>
        <w:spacing w:before="120"/>
      </w:pPr>
      <w:r>
        <w:t>Identify the types of accruals and their subcomponents.</w:t>
      </w:r>
    </w:p>
    <w:p w14:paraId="43899510" w14:textId="77777777" w:rsidR="008616C3" w:rsidRPr="00820326" w:rsidRDefault="008616C3" w:rsidP="004B3751">
      <w:pPr>
        <w:pStyle w:val="h4-inline"/>
      </w:pPr>
      <w:r w:rsidRPr="00820326">
        <w:t>Explain Fiscal Year Close</w:t>
      </w:r>
    </w:p>
    <w:p w14:paraId="10284EE6" w14:textId="77777777" w:rsidR="008616C3" w:rsidRDefault="008616C3" w:rsidP="008616C3">
      <w:pPr>
        <w:pStyle w:val="Bullet1"/>
        <w:numPr>
          <w:ilvl w:val="0"/>
          <w:numId w:val="4"/>
        </w:numPr>
        <w:spacing w:before="120"/>
      </w:pPr>
      <w:r>
        <w:t>Identify the importance of monthly reconciliations.</w:t>
      </w:r>
    </w:p>
    <w:p w14:paraId="756776FD" w14:textId="77777777" w:rsidR="008616C3" w:rsidRDefault="008616C3" w:rsidP="008616C3">
      <w:pPr>
        <w:pStyle w:val="Bullet1"/>
        <w:numPr>
          <w:ilvl w:val="0"/>
          <w:numId w:val="4"/>
        </w:numPr>
        <w:spacing w:before="120"/>
      </w:pPr>
      <w:r>
        <w:t>List steps to review obligations in July.</w:t>
      </w:r>
    </w:p>
    <w:p w14:paraId="1D4CB2E9" w14:textId="77777777" w:rsidR="008616C3" w:rsidRDefault="008616C3" w:rsidP="008616C3">
      <w:pPr>
        <w:pStyle w:val="Bullet1"/>
        <w:numPr>
          <w:ilvl w:val="0"/>
          <w:numId w:val="4"/>
        </w:numPr>
        <w:spacing w:before="120"/>
      </w:pPr>
      <w:r>
        <w:t>List steps to review obligations in September.</w:t>
      </w:r>
    </w:p>
    <w:p w14:paraId="227856CF" w14:textId="77777777" w:rsidR="00783933" w:rsidRDefault="00783933">
      <w:pPr>
        <w:spacing w:before="0" w:after="160" w:line="259" w:lineRule="auto"/>
        <w:rPr>
          <w:rFonts w:cs="Arial"/>
          <w:b/>
          <w:szCs w:val="24"/>
        </w:rPr>
      </w:pPr>
      <w:r>
        <w:rPr>
          <w:rFonts w:cs="Arial"/>
          <w:b/>
          <w:szCs w:val="24"/>
        </w:rPr>
        <w:br w:type="page"/>
      </w:r>
    </w:p>
    <w:p w14:paraId="7DA70595" w14:textId="77777777" w:rsidR="008616C3" w:rsidRPr="00820326" w:rsidRDefault="008616C3" w:rsidP="004B3751">
      <w:pPr>
        <w:pStyle w:val="h4-inline"/>
      </w:pPr>
      <w:r w:rsidRPr="00820326">
        <w:lastRenderedPageBreak/>
        <w:t>Explain General Operating Expense (GOE) Budget Call</w:t>
      </w:r>
    </w:p>
    <w:p w14:paraId="0B8E22CA" w14:textId="77777777" w:rsidR="008616C3" w:rsidRDefault="008616C3" w:rsidP="008616C3">
      <w:pPr>
        <w:pStyle w:val="Bullet1"/>
        <w:numPr>
          <w:ilvl w:val="0"/>
          <w:numId w:val="4"/>
        </w:numPr>
        <w:spacing w:before="120"/>
      </w:pPr>
      <w:r>
        <w:t>Describe the elements included in the GOE Budget Call.</w:t>
      </w:r>
    </w:p>
    <w:p w14:paraId="66D94405" w14:textId="77777777" w:rsidR="008616C3" w:rsidRDefault="008616C3" w:rsidP="008616C3">
      <w:pPr>
        <w:pStyle w:val="Bullet1"/>
        <w:numPr>
          <w:ilvl w:val="0"/>
          <w:numId w:val="4"/>
        </w:numPr>
        <w:spacing w:before="120"/>
      </w:pPr>
      <w:r>
        <w:t>Identify the steps in the process for completing a GOE Budget Call.</w:t>
      </w:r>
    </w:p>
    <w:p w14:paraId="38136D33" w14:textId="77777777" w:rsidR="008616C3" w:rsidRPr="00820326" w:rsidRDefault="008616C3" w:rsidP="004B3751">
      <w:pPr>
        <w:pStyle w:val="h4-inline"/>
      </w:pPr>
      <w:r w:rsidRPr="00820326">
        <w:t>Explain Minor Construction Budget Call</w:t>
      </w:r>
    </w:p>
    <w:p w14:paraId="5C512141" w14:textId="77777777" w:rsidR="008616C3" w:rsidRDefault="008616C3" w:rsidP="008616C3">
      <w:pPr>
        <w:pStyle w:val="Bullet1"/>
        <w:numPr>
          <w:ilvl w:val="0"/>
          <w:numId w:val="4"/>
        </w:numPr>
        <w:spacing w:before="120"/>
      </w:pPr>
      <w:r>
        <w:t>Identify the purpose and scope of a Minor Construction request.</w:t>
      </w:r>
    </w:p>
    <w:p w14:paraId="2F75B1C0" w14:textId="77777777" w:rsidR="008616C3" w:rsidRDefault="008616C3" w:rsidP="008616C3">
      <w:pPr>
        <w:pStyle w:val="Bullet1"/>
        <w:numPr>
          <w:ilvl w:val="0"/>
          <w:numId w:val="4"/>
        </w:numPr>
        <w:spacing w:before="120"/>
      </w:pPr>
      <w:r>
        <w:t>List actions to take when a Minor Construction request is pending or approved.</w:t>
      </w:r>
    </w:p>
    <w:p w14:paraId="5130E53F" w14:textId="77777777" w:rsidR="008616C3" w:rsidRPr="00820326" w:rsidRDefault="008616C3" w:rsidP="004B3751">
      <w:pPr>
        <w:pStyle w:val="h4-inline"/>
      </w:pPr>
      <w:r w:rsidRPr="00820326">
        <w:t>Review Financial Reports and Systems</w:t>
      </w:r>
    </w:p>
    <w:p w14:paraId="5BD77B33" w14:textId="76FBADC1" w:rsidR="008616C3" w:rsidRDefault="008616C3" w:rsidP="008616C3">
      <w:pPr>
        <w:pStyle w:val="Bullet1"/>
        <w:numPr>
          <w:ilvl w:val="0"/>
          <w:numId w:val="4"/>
        </w:numPr>
        <w:spacing w:before="120"/>
      </w:pPr>
      <w:r>
        <w:t>Identify the purpose of the most frequently used FMS reports.</w:t>
      </w:r>
    </w:p>
    <w:p w14:paraId="749E4125" w14:textId="77777777" w:rsidR="008616C3" w:rsidRDefault="008616C3" w:rsidP="008616C3">
      <w:pPr>
        <w:pStyle w:val="Bullet1"/>
        <w:numPr>
          <w:ilvl w:val="0"/>
          <w:numId w:val="4"/>
        </w:numPr>
        <w:spacing w:before="120"/>
      </w:pPr>
      <w:r>
        <w:t>Identify accounting systems.</w:t>
      </w:r>
    </w:p>
    <w:p w14:paraId="76361EAD" w14:textId="77777777" w:rsidR="008616C3" w:rsidRPr="007D07FE" w:rsidRDefault="00D34AE5" w:rsidP="009E17DC">
      <w:pPr>
        <w:pStyle w:val="Heading3"/>
      </w:pPr>
      <w:bookmarkStart w:id="18" w:name="_Toc478970577"/>
      <w:r>
        <w:t>Instructor-</w:t>
      </w:r>
      <w:r w:rsidR="008616C3">
        <w:t>Led Training</w:t>
      </w:r>
      <w:bookmarkEnd w:id="18"/>
    </w:p>
    <w:sdt>
      <w:sdtPr>
        <w:rPr>
          <w:rFonts w:cs="Arial"/>
          <w:b/>
          <w:color w:val="auto"/>
        </w:rPr>
        <w:id w:val="-841168159"/>
      </w:sdtPr>
      <w:sdtEndPr>
        <w:rPr>
          <w:b w:val="0"/>
        </w:rPr>
      </w:sdtEndPr>
      <w:sdtContent>
        <w:p w14:paraId="1543C4F7" w14:textId="77777777" w:rsidR="008616C3" w:rsidRPr="003604A8" w:rsidRDefault="008616C3" w:rsidP="008616C3">
          <w:r w:rsidRPr="003604A8">
            <w:t xml:space="preserve">After successful completion of the </w:t>
          </w:r>
          <w:sdt>
            <w:sdtPr>
              <w:id w:val="976577134"/>
            </w:sdtPr>
            <w:sdtEndPr/>
            <w:sdtContent>
              <w:r>
                <w:t xml:space="preserve">ILT </w:t>
              </w:r>
              <w:r w:rsidRPr="003604A8">
                <w:t>VBA Budget Formulation and Execution</w:t>
              </w:r>
            </w:sdtContent>
          </w:sdt>
          <w:r w:rsidRPr="003604A8">
            <w:t xml:space="preserve"> course, the participants will be able to:</w:t>
          </w:r>
        </w:p>
        <w:p w14:paraId="63E803C8" w14:textId="77777777" w:rsidR="008616C3" w:rsidRPr="0048715E" w:rsidRDefault="008616C3" w:rsidP="004B3751">
          <w:pPr>
            <w:pStyle w:val="h4-inline"/>
          </w:pPr>
          <w:r w:rsidRPr="0048715E">
            <w:t xml:space="preserve">Explain </w:t>
          </w:r>
          <w:r>
            <w:t>the budget process</w:t>
          </w:r>
          <w:r w:rsidRPr="0048715E">
            <w:t>.</w:t>
          </w:r>
        </w:p>
        <w:p w14:paraId="56E5F781" w14:textId="77777777" w:rsidR="008616C3" w:rsidRPr="0048715E" w:rsidRDefault="008616C3" w:rsidP="008616C3">
          <w:pPr>
            <w:pStyle w:val="Bullet1"/>
            <w:numPr>
              <w:ilvl w:val="0"/>
              <w:numId w:val="4"/>
            </w:numPr>
            <w:spacing w:before="120"/>
          </w:pPr>
          <w:r w:rsidRPr="00EA4258">
            <w:t>Review previous learning</w:t>
          </w:r>
          <w:r w:rsidRPr="0048715E">
            <w:t>.</w:t>
          </w:r>
        </w:p>
        <w:p w14:paraId="4F5506A0" w14:textId="77777777" w:rsidR="008616C3" w:rsidRDefault="008616C3" w:rsidP="008616C3">
          <w:pPr>
            <w:pStyle w:val="Bullet1"/>
            <w:numPr>
              <w:ilvl w:val="0"/>
              <w:numId w:val="4"/>
            </w:numPr>
            <w:spacing w:before="120"/>
          </w:pPr>
          <w:r w:rsidRPr="00EA4258">
            <w:t>Examine a Continuing Resolution letter</w:t>
          </w:r>
          <w:r>
            <w:t>.</w:t>
          </w:r>
        </w:p>
        <w:p w14:paraId="0BEBFE25" w14:textId="77777777" w:rsidR="008616C3" w:rsidRDefault="008616C3" w:rsidP="008616C3">
          <w:pPr>
            <w:pStyle w:val="Bullet1"/>
            <w:numPr>
              <w:ilvl w:val="0"/>
              <w:numId w:val="4"/>
            </w:numPr>
            <w:spacing w:before="120"/>
          </w:pPr>
          <w:r w:rsidRPr="00EA4258">
            <w:t>Analyze the most frequently used FMS reports using accounting software systems</w:t>
          </w:r>
          <w:r w:rsidR="009E17DC">
            <w:t>.</w:t>
          </w:r>
        </w:p>
        <w:p w14:paraId="778198FF" w14:textId="77777777" w:rsidR="008616C3" w:rsidRPr="003604A8" w:rsidRDefault="008616C3" w:rsidP="004B3751">
          <w:pPr>
            <w:pStyle w:val="h4-inline"/>
          </w:pPr>
          <w:r w:rsidRPr="003604A8">
            <w:t>Develop the budget call.</w:t>
          </w:r>
        </w:p>
        <w:p w14:paraId="41D75A62" w14:textId="0CFACBAB" w:rsidR="008616C3" w:rsidRPr="00622E01" w:rsidRDefault="008616C3" w:rsidP="008616C3">
          <w:pPr>
            <w:pStyle w:val="Bullet1"/>
            <w:numPr>
              <w:ilvl w:val="0"/>
              <w:numId w:val="4"/>
            </w:numPr>
            <w:spacing w:before="120"/>
          </w:pPr>
          <w:r w:rsidRPr="00170D04">
            <w:rPr>
              <w:bCs/>
            </w:rPr>
            <w:t>Prepare a G</w:t>
          </w:r>
          <w:r>
            <w:rPr>
              <w:bCs/>
            </w:rPr>
            <w:t>eneral Operating Expense (GOE)</w:t>
          </w:r>
          <w:r w:rsidRPr="00170D04">
            <w:rPr>
              <w:bCs/>
            </w:rPr>
            <w:t xml:space="preserve"> Budget Call</w:t>
          </w:r>
          <w:r>
            <w:rPr>
              <w:bCs/>
            </w:rPr>
            <w:t>.</w:t>
          </w:r>
        </w:p>
        <w:p w14:paraId="7DB3433B" w14:textId="77777777" w:rsidR="008616C3" w:rsidRPr="00622E01" w:rsidRDefault="008616C3" w:rsidP="008616C3">
          <w:pPr>
            <w:pStyle w:val="Bullet1"/>
            <w:numPr>
              <w:ilvl w:val="0"/>
              <w:numId w:val="4"/>
            </w:numPr>
            <w:spacing w:before="120"/>
          </w:pPr>
          <w:r w:rsidRPr="00CB6E2B">
            <w:rPr>
              <w:bCs/>
            </w:rPr>
            <w:t xml:space="preserve">Examine Minor Construction </w:t>
          </w:r>
          <w:r w:rsidRPr="00170D04">
            <w:rPr>
              <w:bCs/>
            </w:rPr>
            <w:t>Budget Call</w:t>
          </w:r>
          <w:r w:rsidRPr="00CB6E2B">
            <w:rPr>
              <w:bCs/>
            </w:rPr>
            <w:t xml:space="preserve"> sample justification letters and proposals</w:t>
          </w:r>
          <w:r>
            <w:t>.</w:t>
          </w:r>
        </w:p>
        <w:p w14:paraId="61272245" w14:textId="77777777" w:rsidR="008616C3" w:rsidRPr="003604A8" w:rsidRDefault="008616C3" w:rsidP="004B3751">
          <w:pPr>
            <w:pStyle w:val="h4-inline"/>
          </w:pPr>
          <w:r w:rsidRPr="003604A8">
            <w:t>Develop an Operating Plan.</w:t>
          </w:r>
        </w:p>
        <w:p w14:paraId="355AAA60" w14:textId="77777777" w:rsidR="008616C3" w:rsidRPr="00C06DAA" w:rsidRDefault="008616C3" w:rsidP="008616C3">
          <w:pPr>
            <w:pStyle w:val="Bullet1"/>
            <w:numPr>
              <w:ilvl w:val="0"/>
              <w:numId w:val="4"/>
            </w:numPr>
            <w:spacing w:before="120"/>
          </w:pPr>
          <w:r>
            <w:rPr>
              <w:bCs/>
            </w:rPr>
            <w:t xml:space="preserve">Prepare a </w:t>
          </w:r>
          <w:r w:rsidRPr="00393029">
            <w:rPr>
              <w:bCs/>
            </w:rPr>
            <w:t>Budget Formulation</w:t>
          </w:r>
          <w:r>
            <w:rPr>
              <w:bCs/>
            </w:rPr>
            <w:t xml:space="preserve"> Operating Plan</w:t>
          </w:r>
          <w:r>
            <w:t>.</w:t>
          </w:r>
        </w:p>
        <w:p w14:paraId="724701A2" w14:textId="77777777" w:rsidR="008616C3" w:rsidRPr="00C06DAA" w:rsidRDefault="008616C3" w:rsidP="008616C3">
          <w:pPr>
            <w:pStyle w:val="Bullet1"/>
            <w:numPr>
              <w:ilvl w:val="0"/>
              <w:numId w:val="4"/>
            </w:numPr>
            <w:spacing w:before="120"/>
          </w:pPr>
          <w:r>
            <w:rPr>
              <w:bCs/>
            </w:rPr>
            <w:t>Prepare an Impact Statement</w:t>
          </w:r>
          <w:r>
            <w:t>.</w:t>
          </w:r>
        </w:p>
        <w:p w14:paraId="29169F1C" w14:textId="77777777" w:rsidR="008616C3" w:rsidRPr="003604A8" w:rsidRDefault="008616C3" w:rsidP="004B3751">
          <w:pPr>
            <w:pStyle w:val="h4-inline"/>
          </w:pPr>
          <w:r w:rsidRPr="003604A8">
            <w:t>Calculate stations’ accruals.</w:t>
          </w:r>
        </w:p>
        <w:p w14:paraId="63E2C75E" w14:textId="77777777" w:rsidR="008616C3" w:rsidRPr="00C06DAA" w:rsidRDefault="008616C3" w:rsidP="008616C3">
          <w:pPr>
            <w:pStyle w:val="Bullet1"/>
            <w:numPr>
              <w:ilvl w:val="0"/>
              <w:numId w:val="4"/>
            </w:numPr>
            <w:spacing w:before="120"/>
          </w:pPr>
          <w:r>
            <w:rPr>
              <w:bCs/>
            </w:rPr>
            <w:t>Explain the budget execution steps and Automatic Funds Distribution process</w:t>
          </w:r>
          <w:r w:rsidRPr="00C06DAA">
            <w:t>.</w:t>
          </w:r>
        </w:p>
        <w:p w14:paraId="0E0744F5" w14:textId="77777777" w:rsidR="008616C3" w:rsidRDefault="008616C3" w:rsidP="008616C3">
          <w:pPr>
            <w:pStyle w:val="Bullet1"/>
            <w:numPr>
              <w:ilvl w:val="0"/>
              <w:numId w:val="4"/>
            </w:numPr>
            <w:spacing w:before="120"/>
          </w:pPr>
          <w:r w:rsidRPr="00347577">
            <w:rPr>
              <w:bCs/>
            </w:rPr>
            <w:t xml:space="preserve">Prepare an Accrual </w:t>
          </w:r>
          <w:r w:rsidR="009E17DC">
            <w:rPr>
              <w:bCs/>
            </w:rPr>
            <w:t>C</w:t>
          </w:r>
          <w:r w:rsidRPr="00347577">
            <w:rPr>
              <w:bCs/>
            </w:rPr>
            <w:t>alculation</w:t>
          </w:r>
          <w:r>
            <w:t>.</w:t>
          </w:r>
        </w:p>
        <w:p w14:paraId="47ED1C62" w14:textId="77777777" w:rsidR="008616C3" w:rsidRPr="00C229CD" w:rsidRDefault="008616C3" w:rsidP="008616C3">
          <w:pPr>
            <w:pStyle w:val="Bullet1"/>
            <w:numPr>
              <w:ilvl w:val="0"/>
              <w:numId w:val="4"/>
            </w:numPr>
            <w:spacing w:before="120"/>
          </w:pPr>
          <w:r>
            <w:rPr>
              <w:bCs/>
            </w:rPr>
            <w:t>Explain obligations and reconciliations for fiscal year end close out process</w:t>
          </w:r>
          <w:r>
            <w:t>.</w:t>
          </w:r>
        </w:p>
      </w:sdtContent>
    </w:sdt>
    <w:p w14:paraId="7393B582" w14:textId="77777777" w:rsidR="00AD00A7" w:rsidRDefault="00AD00A7" w:rsidP="00A05949">
      <w:pPr>
        <w:spacing w:before="0" w:after="160" w:line="259" w:lineRule="auto"/>
        <w:rPr>
          <w:rFonts w:eastAsiaTheme="majorEastAsia" w:cstheme="majorBidi"/>
          <w:b/>
          <w:sz w:val="24"/>
          <w:szCs w:val="32"/>
        </w:rPr>
      </w:pPr>
      <w:r>
        <w:br w:type="page"/>
      </w:r>
    </w:p>
    <w:p w14:paraId="04A72667" w14:textId="77777777" w:rsidR="00A22953" w:rsidRDefault="00A22953" w:rsidP="00A22953">
      <w:pPr>
        <w:pStyle w:val="Heading1"/>
      </w:pPr>
      <w:bookmarkStart w:id="19" w:name="_Toc478970578"/>
      <w:r>
        <w:lastRenderedPageBreak/>
        <w:t>Course Schedule</w:t>
      </w:r>
      <w:bookmarkEnd w:id="16"/>
      <w:bookmarkEnd w:id="19"/>
    </w:p>
    <w:sdt>
      <w:sdtPr>
        <w:id w:val="22907828"/>
      </w:sdtPr>
      <w:sdtEndPr/>
      <w:sdtContent>
        <w:p w14:paraId="1B78FFBB" w14:textId="77777777" w:rsidR="00830B36" w:rsidRPr="00820326" w:rsidRDefault="00830B36" w:rsidP="00830B36">
          <w:r w:rsidRPr="003604A8">
            <w:t xml:space="preserve">The </w:t>
          </w:r>
          <w:r>
            <w:t>entire blended VBA Budget Formulation and Execution training course is an estimated six (6) hours. The WBT</w:t>
          </w:r>
          <w:r w:rsidRPr="003604A8">
            <w:t xml:space="preserve"> </w:t>
          </w:r>
          <w:r w:rsidRPr="003604A8">
            <w:rPr>
              <w:i/>
            </w:rPr>
            <w:t>VBA Budget Formulation and Execution</w:t>
          </w:r>
          <w:r>
            <w:t>, a two-hour course, is an introduction to the VBA budget process and must be taken prior to participating in the ILT session</w:t>
          </w:r>
          <w:r w:rsidRPr="003604A8">
            <w:t xml:space="preserve">. </w:t>
          </w:r>
          <w:r w:rsidRPr="00753294">
            <w:t xml:space="preserve">The </w:t>
          </w:r>
          <w:r>
            <w:t>ILT session is estimated at four (4) hours.</w:t>
          </w:r>
        </w:p>
      </w:sdtContent>
    </w:sdt>
    <w:p w14:paraId="0BF77943" w14:textId="77777777" w:rsidR="008616C3" w:rsidRDefault="00830B36" w:rsidP="002B0EC5">
      <w:pPr>
        <w:pStyle w:val="Heading2"/>
      </w:pPr>
      <w:r>
        <w:t xml:space="preserve"> </w:t>
      </w:r>
      <w:bookmarkStart w:id="20" w:name="_Toc478970579"/>
      <w:r w:rsidR="008616C3">
        <w:t>Web-Based Training</w:t>
      </w:r>
      <w:bookmarkEnd w:id="20"/>
    </w:p>
    <w:p w14:paraId="2FF3A807" w14:textId="77777777" w:rsidR="008616C3" w:rsidRDefault="008616C3" w:rsidP="008616C3">
      <w:r>
        <w:t>The lessons and associated topics included in the WBT are as follows:</w:t>
      </w:r>
    </w:p>
    <w:p w14:paraId="3181E039" w14:textId="77777777" w:rsidR="008616C3" w:rsidRPr="004B3751" w:rsidRDefault="008616C3" w:rsidP="004B3751">
      <w:pPr>
        <w:pStyle w:val="h3-inline"/>
      </w:pPr>
      <w:r w:rsidRPr="004B3751">
        <w:t>Lesson 1: Overview</w:t>
      </w:r>
    </w:p>
    <w:p w14:paraId="5E83AFB7" w14:textId="77777777" w:rsidR="008616C3" w:rsidRDefault="008616C3" w:rsidP="008616C3">
      <w:pPr>
        <w:pStyle w:val="Bullet1"/>
        <w:numPr>
          <w:ilvl w:val="0"/>
          <w:numId w:val="4"/>
        </w:numPr>
        <w:spacing w:before="120"/>
      </w:pPr>
      <w:r>
        <w:t>Federal Appropriations Law</w:t>
      </w:r>
    </w:p>
    <w:p w14:paraId="7CF8E47B" w14:textId="77777777" w:rsidR="008616C3" w:rsidRDefault="008616C3" w:rsidP="008616C3">
      <w:pPr>
        <w:pStyle w:val="Bullet1"/>
        <w:numPr>
          <w:ilvl w:val="0"/>
          <w:numId w:val="4"/>
        </w:numPr>
        <w:spacing w:before="120"/>
      </w:pPr>
      <w:r>
        <w:t>Components of the Budget Process</w:t>
      </w:r>
    </w:p>
    <w:p w14:paraId="73623D30" w14:textId="77777777" w:rsidR="008616C3" w:rsidRPr="00861B3D" w:rsidRDefault="008616C3" w:rsidP="004B3751">
      <w:pPr>
        <w:pStyle w:val="h3-inline"/>
      </w:pPr>
      <w:r w:rsidRPr="00861B3D">
        <w:t>Lesson 2: Continuing Resolution</w:t>
      </w:r>
    </w:p>
    <w:p w14:paraId="1AD25A0B" w14:textId="77777777" w:rsidR="008616C3" w:rsidRDefault="008616C3" w:rsidP="008616C3">
      <w:pPr>
        <w:pStyle w:val="Bullet1"/>
        <w:numPr>
          <w:ilvl w:val="0"/>
          <w:numId w:val="4"/>
        </w:numPr>
        <w:spacing w:before="120"/>
      </w:pPr>
      <w:r>
        <w:t>Purpose of a Continuing Resolution</w:t>
      </w:r>
    </w:p>
    <w:p w14:paraId="12D5185D" w14:textId="77777777" w:rsidR="008616C3" w:rsidRDefault="008616C3" w:rsidP="008616C3">
      <w:pPr>
        <w:pStyle w:val="Bullet1"/>
        <w:numPr>
          <w:ilvl w:val="0"/>
          <w:numId w:val="4"/>
        </w:numPr>
        <w:spacing w:before="120"/>
      </w:pPr>
      <w:r>
        <w:t>Continuing Resolution Considerations</w:t>
      </w:r>
    </w:p>
    <w:p w14:paraId="14145C63" w14:textId="77777777" w:rsidR="008616C3" w:rsidRPr="00861B3D" w:rsidRDefault="008616C3" w:rsidP="004B3751">
      <w:pPr>
        <w:pStyle w:val="h3-inline"/>
      </w:pPr>
      <w:r w:rsidRPr="00861B3D">
        <w:t>Lesson 3: Budget Formulation</w:t>
      </w:r>
    </w:p>
    <w:p w14:paraId="6C290912" w14:textId="77777777" w:rsidR="008616C3" w:rsidRDefault="008616C3" w:rsidP="008616C3">
      <w:pPr>
        <w:pStyle w:val="Bullet1"/>
        <w:numPr>
          <w:ilvl w:val="0"/>
          <w:numId w:val="4"/>
        </w:numPr>
        <w:spacing w:before="120"/>
      </w:pPr>
      <w:r>
        <w:t>Allowance Letter and Operating Plan</w:t>
      </w:r>
    </w:p>
    <w:p w14:paraId="7D4DDFD6" w14:textId="77777777" w:rsidR="008616C3" w:rsidRDefault="008616C3" w:rsidP="008616C3">
      <w:pPr>
        <w:pStyle w:val="Bullet1"/>
        <w:numPr>
          <w:ilvl w:val="0"/>
          <w:numId w:val="4"/>
        </w:numPr>
        <w:spacing w:before="120"/>
      </w:pPr>
      <w:r>
        <w:t>Primary Categories of the Operating Plan</w:t>
      </w:r>
    </w:p>
    <w:p w14:paraId="2F910EF4" w14:textId="77777777" w:rsidR="008616C3" w:rsidRPr="00861B3D" w:rsidRDefault="008616C3" w:rsidP="004B3751">
      <w:pPr>
        <w:pStyle w:val="h3-inline"/>
      </w:pPr>
      <w:r w:rsidRPr="00861B3D">
        <w:t>Lesson 4: Impact Statement</w:t>
      </w:r>
    </w:p>
    <w:p w14:paraId="6AF76401" w14:textId="77777777" w:rsidR="008616C3" w:rsidRDefault="008616C3" w:rsidP="008616C3">
      <w:pPr>
        <w:pStyle w:val="Bullet1"/>
        <w:numPr>
          <w:ilvl w:val="0"/>
          <w:numId w:val="4"/>
        </w:numPr>
        <w:spacing w:before="120"/>
      </w:pPr>
      <w:r>
        <w:t>Importance of the Impact Statement</w:t>
      </w:r>
    </w:p>
    <w:p w14:paraId="2FC47180" w14:textId="77777777" w:rsidR="008616C3" w:rsidRDefault="008616C3" w:rsidP="008616C3">
      <w:pPr>
        <w:pStyle w:val="Bullet1"/>
        <w:numPr>
          <w:ilvl w:val="0"/>
          <w:numId w:val="4"/>
        </w:numPr>
        <w:spacing w:before="120"/>
      </w:pPr>
      <w:r>
        <w:t>Process Steps</w:t>
      </w:r>
    </w:p>
    <w:p w14:paraId="1E430E26" w14:textId="77777777" w:rsidR="008616C3" w:rsidRPr="00861B3D" w:rsidRDefault="008616C3" w:rsidP="004B3751">
      <w:pPr>
        <w:pStyle w:val="h3-inline"/>
      </w:pPr>
      <w:r w:rsidRPr="00861B3D">
        <w:t>Lesson 5: Budget Execution</w:t>
      </w:r>
    </w:p>
    <w:p w14:paraId="0D8288B2" w14:textId="77777777" w:rsidR="008616C3" w:rsidRDefault="008616C3" w:rsidP="008616C3">
      <w:pPr>
        <w:pStyle w:val="Bullet1"/>
        <w:numPr>
          <w:ilvl w:val="0"/>
          <w:numId w:val="4"/>
        </w:numPr>
        <w:spacing w:before="120"/>
      </w:pPr>
      <w:r>
        <w:t>Funds Distribution Spreadsheet</w:t>
      </w:r>
    </w:p>
    <w:p w14:paraId="63C2D3AD" w14:textId="77777777" w:rsidR="008616C3" w:rsidRDefault="008616C3" w:rsidP="008616C3">
      <w:pPr>
        <w:pStyle w:val="Bullet1"/>
        <w:numPr>
          <w:ilvl w:val="0"/>
          <w:numId w:val="4"/>
        </w:numPr>
        <w:spacing w:before="120"/>
      </w:pPr>
      <w:r>
        <w:t>Execution Steps</w:t>
      </w:r>
    </w:p>
    <w:p w14:paraId="443F8AD5" w14:textId="77777777" w:rsidR="008616C3" w:rsidRDefault="008616C3" w:rsidP="008616C3">
      <w:pPr>
        <w:pStyle w:val="Bullet1"/>
        <w:numPr>
          <w:ilvl w:val="0"/>
          <w:numId w:val="4"/>
        </w:numPr>
        <w:spacing w:before="120"/>
      </w:pPr>
      <w:r>
        <w:t>Automatic Fund Distribution</w:t>
      </w:r>
    </w:p>
    <w:p w14:paraId="54BDF84D" w14:textId="77777777" w:rsidR="008616C3" w:rsidRPr="00861B3D" w:rsidRDefault="008616C3" w:rsidP="004B3751">
      <w:pPr>
        <w:pStyle w:val="h3-inline"/>
      </w:pPr>
      <w:r w:rsidRPr="00861B3D">
        <w:t>Lesson 6: Accruals</w:t>
      </w:r>
    </w:p>
    <w:p w14:paraId="16EB8388" w14:textId="77777777" w:rsidR="008616C3" w:rsidRDefault="008616C3" w:rsidP="008616C3">
      <w:pPr>
        <w:pStyle w:val="Bullet1"/>
        <w:numPr>
          <w:ilvl w:val="0"/>
          <w:numId w:val="4"/>
        </w:numPr>
        <w:spacing w:before="120"/>
      </w:pPr>
      <w:r>
        <w:t>Purpose and Frequency of Accruals</w:t>
      </w:r>
    </w:p>
    <w:p w14:paraId="6421BEE9" w14:textId="77777777" w:rsidR="008616C3" w:rsidRDefault="008616C3" w:rsidP="008616C3">
      <w:pPr>
        <w:pStyle w:val="Bullet1"/>
        <w:numPr>
          <w:ilvl w:val="0"/>
          <w:numId w:val="4"/>
        </w:numPr>
        <w:spacing w:before="120"/>
      </w:pPr>
      <w:r>
        <w:t>Types</w:t>
      </w:r>
    </w:p>
    <w:p w14:paraId="7DA5EDEC" w14:textId="77777777" w:rsidR="008616C3" w:rsidRDefault="008616C3">
      <w:pPr>
        <w:spacing w:before="0" w:after="160" w:line="259" w:lineRule="auto"/>
        <w:rPr>
          <w:b/>
          <w:color w:val="auto"/>
        </w:rPr>
      </w:pPr>
      <w:r>
        <w:rPr>
          <w:b/>
          <w:color w:val="auto"/>
        </w:rPr>
        <w:br w:type="page"/>
      </w:r>
    </w:p>
    <w:p w14:paraId="61A56B8C" w14:textId="77777777" w:rsidR="008616C3" w:rsidRPr="00861B3D" w:rsidRDefault="008616C3" w:rsidP="004B3751">
      <w:pPr>
        <w:pStyle w:val="h3-inline"/>
      </w:pPr>
      <w:r w:rsidRPr="00861B3D">
        <w:lastRenderedPageBreak/>
        <w:t>Lesson 7: Fiscal Close Year</w:t>
      </w:r>
    </w:p>
    <w:p w14:paraId="221BBA98" w14:textId="77777777" w:rsidR="008616C3" w:rsidRDefault="008616C3" w:rsidP="008616C3">
      <w:pPr>
        <w:pStyle w:val="Bullet1"/>
        <w:numPr>
          <w:ilvl w:val="0"/>
          <w:numId w:val="4"/>
        </w:numPr>
        <w:spacing w:before="120"/>
      </w:pPr>
      <w:r>
        <w:t>Importance of Monthly Reconciliations</w:t>
      </w:r>
    </w:p>
    <w:p w14:paraId="1CD21FCE" w14:textId="77777777" w:rsidR="008616C3" w:rsidRDefault="008616C3" w:rsidP="008616C3">
      <w:pPr>
        <w:pStyle w:val="Bullet1"/>
        <w:numPr>
          <w:ilvl w:val="0"/>
          <w:numId w:val="4"/>
        </w:numPr>
        <w:spacing w:before="120"/>
      </w:pPr>
      <w:r>
        <w:t>Reviewing Obligations in July</w:t>
      </w:r>
    </w:p>
    <w:p w14:paraId="441AD95C" w14:textId="77777777" w:rsidR="008616C3" w:rsidRDefault="008616C3" w:rsidP="008616C3">
      <w:pPr>
        <w:pStyle w:val="Bullet1"/>
        <w:numPr>
          <w:ilvl w:val="0"/>
          <w:numId w:val="4"/>
        </w:numPr>
        <w:spacing w:before="120"/>
      </w:pPr>
      <w:r>
        <w:t>Reviewing Obligations in September</w:t>
      </w:r>
    </w:p>
    <w:p w14:paraId="551168C0" w14:textId="609F4440" w:rsidR="008616C3" w:rsidRPr="00861B3D" w:rsidRDefault="008616C3" w:rsidP="004B3751">
      <w:pPr>
        <w:pStyle w:val="h3-inline"/>
      </w:pPr>
      <w:r w:rsidRPr="00861B3D">
        <w:t>Lesson 8: General Operating Expense Budget Call</w:t>
      </w:r>
    </w:p>
    <w:p w14:paraId="17EC6EC9" w14:textId="77777777" w:rsidR="008616C3" w:rsidRDefault="008616C3" w:rsidP="008616C3">
      <w:pPr>
        <w:pStyle w:val="Bullet1"/>
        <w:numPr>
          <w:ilvl w:val="0"/>
          <w:numId w:val="4"/>
        </w:numPr>
        <w:spacing w:before="120"/>
      </w:pPr>
      <w:r>
        <w:t>Elements</w:t>
      </w:r>
    </w:p>
    <w:p w14:paraId="6462D11C" w14:textId="77777777" w:rsidR="008616C3" w:rsidRDefault="008616C3" w:rsidP="008616C3">
      <w:pPr>
        <w:pStyle w:val="Bullet1"/>
        <w:numPr>
          <w:ilvl w:val="0"/>
          <w:numId w:val="4"/>
        </w:numPr>
        <w:spacing w:before="120"/>
      </w:pPr>
      <w:r>
        <w:t>Process</w:t>
      </w:r>
    </w:p>
    <w:p w14:paraId="3DFD12F0" w14:textId="77777777" w:rsidR="008616C3" w:rsidRPr="00861B3D" w:rsidRDefault="008616C3" w:rsidP="004B3751">
      <w:pPr>
        <w:pStyle w:val="h3-inline"/>
      </w:pPr>
      <w:r w:rsidRPr="00861B3D">
        <w:t>Lesson 9: Minor Construction Budget Call</w:t>
      </w:r>
    </w:p>
    <w:p w14:paraId="30CC4D04" w14:textId="77777777" w:rsidR="008616C3" w:rsidRDefault="008616C3" w:rsidP="008616C3">
      <w:pPr>
        <w:pStyle w:val="Bullet1"/>
        <w:numPr>
          <w:ilvl w:val="0"/>
          <w:numId w:val="4"/>
        </w:numPr>
        <w:spacing w:before="120"/>
      </w:pPr>
      <w:r>
        <w:t>Purpose and Scope of a Minor Construction Project</w:t>
      </w:r>
    </w:p>
    <w:p w14:paraId="28B36567" w14:textId="77777777" w:rsidR="008616C3" w:rsidRDefault="008616C3" w:rsidP="008616C3">
      <w:pPr>
        <w:pStyle w:val="Bullet1"/>
        <w:numPr>
          <w:ilvl w:val="0"/>
          <w:numId w:val="4"/>
        </w:numPr>
        <w:spacing w:before="120"/>
      </w:pPr>
      <w:r>
        <w:t>States of Fund Requests</w:t>
      </w:r>
    </w:p>
    <w:p w14:paraId="0545D6D2" w14:textId="77777777" w:rsidR="008616C3" w:rsidRPr="00861B3D" w:rsidRDefault="008616C3" w:rsidP="004B3751">
      <w:pPr>
        <w:pStyle w:val="h3-inline"/>
      </w:pPr>
      <w:r w:rsidRPr="00861B3D">
        <w:t>Lesson 10: Financial Reports and systems</w:t>
      </w:r>
    </w:p>
    <w:p w14:paraId="634EE4D1" w14:textId="77777777" w:rsidR="008616C3" w:rsidRDefault="008616C3" w:rsidP="008616C3">
      <w:pPr>
        <w:pStyle w:val="Bullet1"/>
        <w:numPr>
          <w:ilvl w:val="0"/>
          <w:numId w:val="4"/>
        </w:numPr>
        <w:spacing w:before="120"/>
      </w:pPr>
      <w:r>
        <w:t>Common Reports</w:t>
      </w:r>
    </w:p>
    <w:p w14:paraId="64AD1E69" w14:textId="77777777" w:rsidR="008616C3" w:rsidRPr="00820326" w:rsidRDefault="008616C3" w:rsidP="008616C3">
      <w:pPr>
        <w:pStyle w:val="Bullet1"/>
        <w:numPr>
          <w:ilvl w:val="0"/>
          <w:numId w:val="4"/>
        </w:numPr>
        <w:spacing w:before="120"/>
      </w:pPr>
      <w:r>
        <w:t>Accounting Software Systems</w:t>
      </w:r>
    </w:p>
    <w:p w14:paraId="60747EFB" w14:textId="77777777" w:rsidR="008616C3" w:rsidRPr="007D07FE" w:rsidRDefault="008616C3" w:rsidP="002B0EC5">
      <w:pPr>
        <w:pStyle w:val="Heading2"/>
      </w:pPr>
      <w:bookmarkStart w:id="21" w:name="_Toc478970580"/>
      <w:r>
        <w:t>Instructor</w:t>
      </w:r>
      <w:r w:rsidR="00FD5533">
        <w:t>-</w:t>
      </w:r>
      <w:r>
        <w:t>Led Training</w:t>
      </w:r>
      <w:bookmarkEnd w:id="21"/>
    </w:p>
    <w:sdt>
      <w:sdtPr>
        <w:rPr>
          <w:rFonts w:cs="Arial"/>
          <w:b/>
          <w:color w:val="auto"/>
        </w:rPr>
        <w:id w:val="110165630"/>
      </w:sdtPr>
      <w:sdtEndPr>
        <w:rPr>
          <w:b w:val="0"/>
          <w:color w:val="000000" w:themeColor="text1"/>
        </w:rPr>
      </w:sdtEndPr>
      <w:sdtContent>
        <w:p w14:paraId="70383F0B" w14:textId="77777777" w:rsidR="008616C3" w:rsidRDefault="008616C3" w:rsidP="008616C3">
          <w:r>
            <w:t>The lessons and ass</w:t>
          </w:r>
          <w:r w:rsidR="00FD5533">
            <w:t xml:space="preserve">ociated topics included in the </w:t>
          </w:r>
          <w:r>
            <w:t>ILT are as follows:</w:t>
          </w:r>
        </w:p>
        <w:p w14:paraId="38D77D5C" w14:textId="77777777" w:rsidR="008616C3" w:rsidRPr="003604A8" w:rsidRDefault="008616C3" w:rsidP="004B3751">
          <w:pPr>
            <w:pStyle w:val="h3-inline"/>
          </w:pPr>
          <w:r w:rsidRPr="003604A8">
            <w:t>Welcome and Introductions</w:t>
          </w:r>
        </w:p>
        <w:p w14:paraId="3DF10FB5" w14:textId="77777777" w:rsidR="008616C3" w:rsidRPr="003604A8" w:rsidRDefault="008616C3" w:rsidP="004B3751">
          <w:pPr>
            <w:pStyle w:val="h3-inline"/>
          </w:pPr>
          <w:r w:rsidRPr="003604A8">
            <w:t>Lesson 1: Budgets Recap</w:t>
          </w:r>
        </w:p>
        <w:p w14:paraId="63F47210" w14:textId="77777777" w:rsidR="008616C3" w:rsidRPr="00177C62" w:rsidRDefault="008616C3" w:rsidP="008616C3">
          <w:pPr>
            <w:pStyle w:val="Bullet1"/>
            <w:numPr>
              <w:ilvl w:val="0"/>
              <w:numId w:val="4"/>
            </w:numPr>
            <w:spacing w:before="120"/>
          </w:pPr>
          <w:r w:rsidRPr="00592634">
            <w:t>General Five Step Budget process</w:t>
          </w:r>
        </w:p>
        <w:p w14:paraId="33C8AB73" w14:textId="77777777" w:rsidR="008616C3" w:rsidRDefault="008616C3" w:rsidP="008616C3">
          <w:pPr>
            <w:pStyle w:val="Bullet1"/>
            <w:numPr>
              <w:ilvl w:val="0"/>
              <w:numId w:val="4"/>
            </w:numPr>
            <w:spacing w:before="120"/>
          </w:pPr>
          <w:r>
            <w:t>Continuing Resolution</w:t>
          </w:r>
        </w:p>
        <w:p w14:paraId="34663A3D" w14:textId="77777777" w:rsidR="008616C3" w:rsidRPr="00177C62" w:rsidRDefault="008616C3" w:rsidP="008616C3">
          <w:pPr>
            <w:pStyle w:val="Bullet1"/>
            <w:numPr>
              <w:ilvl w:val="0"/>
              <w:numId w:val="4"/>
            </w:numPr>
            <w:spacing w:before="120"/>
          </w:pPr>
          <w:r>
            <w:t>Common Financial Reports and Systems</w:t>
          </w:r>
        </w:p>
        <w:p w14:paraId="50D4F95F" w14:textId="77777777" w:rsidR="008616C3" w:rsidRPr="003604A8" w:rsidRDefault="008616C3" w:rsidP="004B3751">
          <w:pPr>
            <w:pStyle w:val="h3-inline"/>
          </w:pPr>
          <w:r w:rsidRPr="003604A8">
            <w:t xml:space="preserve">Lesson 2: </w:t>
          </w:r>
          <w:sdt>
            <w:sdtPr>
              <w:id w:val="-520158215"/>
            </w:sdtPr>
            <w:sdtEndPr/>
            <w:sdtContent>
              <w:r w:rsidRPr="003604A8">
                <w:t>Budget Call</w:t>
              </w:r>
            </w:sdtContent>
          </w:sdt>
        </w:p>
        <w:sdt>
          <w:sdtPr>
            <w:id w:val="-1478598754"/>
          </w:sdtPr>
          <w:sdtEndPr/>
          <w:sdtContent>
            <w:p w14:paraId="156F88BB" w14:textId="77777777" w:rsidR="008616C3" w:rsidRDefault="008616C3" w:rsidP="008616C3">
              <w:pPr>
                <w:pStyle w:val="Bullet1"/>
                <w:numPr>
                  <w:ilvl w:val="0"/>
                  <w:numId w:val="4"/>
                </w:numPr>
                <w:spacing w:before="120"/>
              </w:pPr>
              <w:r>
                <w:t>General Operating Expense Budget Call</w:t>
              </w:r>
            </w:p>
            <w:p w14:paraId="72DD31E4" w14:textId="03E8E557" w:rsidR="008616C3" w:rsidRPr="00BC181A" w:rsidRDefault="008616C3" w:rsidP="008616C3">
              <w:pPr>
                <w:pStyle w:val="Bullet1"/>
                <w:numPr>
                  <w:ilvl w:val="0"/>
                  <w:numId w:val="4"/>
                </w:numPr>
                <w:spacing w:before="120"/>
              </w:pPr>
              <w:r>
                <w:t>Minor Construction Budget Call</w:t>
              </w:r>
            </w:p>
          </w:sdtContent>
        </w:sdt>
        <w:p w14:paraId="2ACFEE5E" w14:textId="77777777" w:rsidR="008616C3" w:rsidRPr="003604A8" w:rsidRDefault="008616C3" w:rsidP="004B3751">
          <w:pPr>
            <w:pStyle w:val="h3-inline"/>
          </w:pPr>
          <w:r w:rsidRPr="003604A8">
            <w:t>Lesson 3: Operating Plan</w:t>
          </w:r>
        </w:p>
        <w:p w14:paraId="05F84D6A" w14:textId="77777777" w:rsidR="008616C3" w:rsidRPr="00BC181A" w:rsidRDefault="008616C3" w:rsidP="008616C3">
          <w:pPr>
            <w:pStyle w:val="Bullet1"/>
            <w:numPr>
              <w:ilvl w:val="0"/>
              <w:numId w:val="4"/>
            </w:numPr>
            <w:spacing w:before="120"/>
          </w:pPr>
          <w:r>
            <w:t>Budget Formulation</w:t>
          </w:r>
        </w:p>
        <w:p w14:paraId="21BE9701" w14:textId="77777777" w:rsidR="008616C3" w:rsidRPr="00BC181A" w:rsidRDefault="008616C3" w:rsidP="008616C3">
          <w:pPr>
            <w:pStyle w:val="Bullet1"/>
            <w:numPr>
              <w:ilvl w:val="0"/>
              <w:numId w:val="4"/>
            </w:numPr>
            <w:spacing w:before="120"/>
          </w:pPr>
          <w:r>
            <w:t>Impact Statement</w:t>
          </w:r>
        </w:p>
        <w:p w14:paraId="27B3BD62" w14:textId="77777777" w:rsidR="008616C3" w:rsidRPr="003604A8" w:rsidRDefault="008616C3" w:rsidP="004B3751">
          <w:pPr>
            <w:pStyle w:val="h3-inline"/>
          </w:pPr>
          <w:r w:rsidRPr="003604A8">
            <w:t>Lesson 4: Execute and Accrue</w:t>
          </w:r>
        </w:p>
        <w:p w14:paraId="35751F09" w14:textId="77777777" w:rsidR="008616C3" w:rsidRPr="00BC181A" w:rsidRDefault="008616C3" w:rsidP="008616C3">
          <w:pPr>
            <w:pStyle w:val="Bullet1"/>
            <w:numPr>
              <w:ilvl w:val="0"/>
              <w:numId w:val="4"/>
            </w:numPr>
            <w:spacing w:before="120"/>
          </w:pPr>
          <w:r>
            <w:t>Budget Execution</w:t>
          </w:r>
        </w:p>
        <w:p w14:paraId="69346C37" w14:textId="77777777" w:rsidR="008616C3" w:rsidRPr="00BC181A" w:rsidRDefault="008616C3" w:rsidP="008616C3">
          <w:pPr>
            <w:pStyle w:val="Bullet1"/>
            <w:numPr>
              <w:ilvl w:val="0"/>
              <w:numId w:val="4"/>
            </w:numPr>
            <w:spacing w:before="120"/>
          </w:pPr>
          <w:r>
            <w:t>Accruals</w:t>
          </w:r>
        </w:p>
        <w:p w14:paraId="1B2872EB" w14:textId="77777777" w:rsidR="008616C3" w:rsidRPr="00BC181A" w:rsidRDefault="008616C3" w:rsidP="008616C3">
          <w:pPr>
            <w:pStyle w:val="Bullet1"/>
            <w:numPr>
              <w:ilvl w:val="0"/>
              <w:numId w:val="4"/>
            </w:numPr>
            <w:spacing w:before="120"/>
          </w:pPr>
          <w:r>
            <w:t>Fiscal Year Close</w:t>
          </w:r>
        </w:p>
        <w:p w14:paraId="79CD5B4A" w14:textId="77777777" w:rsidR="008616C3" w:rsidRPr="003604A8" w:rsidRDefault="008616C3" w:rsidP="004B3751">
          <w:pPr>
            <w:pStyle w:val="h3-inline"/>
          </w:pPr>
          <w:r w:rsidRPr="003604A8">
            <w:lastRenderedPageBreak/>
            <w:t>Appendix: Performance Support Tools</w:t>
          </w:r>
        </w:p>
        <w:p w14:paraId="56340F61" w14:textId="77777777" w:rsidR="008616C3" w:rsidRDefault="008616C3" w:rsidP="008616C3">
          <w:pPr>
            <w:pStyle w:val="Bullet1"/>
            <w:numPr>
              <w:ilvl w:val="0"/>
              <w:numId w:val="4"/>
            </w:numPr>
            <w:spacing w:before="120"/>
          </w:pPr>
          <w:r>
            <w:t>Transaction Codes</w:t>
          </w:r>
        </w:p>
        <w:p w14:paraId="263EF2DA" w14:textId="520D3C69" w:rsidR="008616C3" w:rsidRPr="00A444EF" w:rsidRDefault="008616C3" w:rsidP="008616C3">
          <w:pPr>
            <w:pStyle w:val="Bullet1"/>
            <w:numPr>
              <w:ilvl w:val="0"/>
              <w:numId w:val="4"/>
            </w:numPr>
            <w:spacing w:before="120"/>
          </w:pPr>
          <w:r w:rsidRPr="00A444EF">
            <w:t>Minor Construction SCIP FYXX Call Letter Justification</w:t>
          </w:r>
        </w:p>
        <w:p w14:paraId="57F75D46" w14:textId="77777777" w:rsidR="008616C3" w:rsidRPr="00A444EF" w:rsidRDefault="008616C3" w:rsidP="008616C3">
          <w:pPr>
            <w:pStyle w:val="Bullet1"/>
            <w:numPr>
              <w:ilvl w:val="0"/>
              <w:numId w:val="4"/>
            </w:numPr>
            <w:spacing w:before="120"/>
          </w:pPr>
          <w:r w:rsidRPr="00A444EF">
            <w:t>Attachment B Minor Construction Project Proposal FYXX Any Town VR</w:t>
          </w:r>
          <w:r>
            <w:t>&amp;</w:t>
          </w:r>
          <w:r w:rsidRPr="00A444EF">
            <w:t>E Out</w:t>
          </w:r>
          <w:r>
            <w:t>-</w:t>
          </w:r>
          <w:r w:rsidRPr="00A444EF">
            <w:t>based Office</w:t>
          </w:r>
        </w:p>
        <w:p w14:paraId="47C23C97" w14:textId="77777777" w:rsidR="008616C3" w:rsidRPr="00A444EF" w:rsidRDefault="008823C4" w:rsidP="008616C3">
          <w:pPr>
            <w:pStyle w:val="Bullet1"/>
            <w:numPr>
              <w:ilvl w:val="0"/>
              <w:numId w:val="4"/>
            </w:numPr>
            <w:spacing w:before="120"/>
          </w:pPr>
          <w:r>
            <w:t>Minor Construction Action Plan Call Memo FY17</w:t>
          </w:r>
        </w:p>
        <w:p w14:paraId="019B57DB" w14:textId="77777777" w:rsidR="008616C3" w:rsidRPr="00A444EF" w:rsidRDefault="008616C3" w:rsidP="008616C3">
          <w:pPr>
            <w:pStyle w:val="Bullet1"/>
            <w:numPr>
              <w:ilvl w:val="0"/>
              <w:numId w:val="4"/>
            </w:numPr>
            <w:spacing w:before="120"/>
          </w:pPr>
          <w:r w:rsidRPr="00A444EF">
            <w:t>Station Budget Operating Plan: Work Areas – Definitions</w:t>
          </w:r>
        </w:p>
        <w:p w14:paraId="3F862EB8" w14:textId="77777777" w:rsidR="008616C3" w:rsidRPr="00A444EF" w:rsidRDefault="008616C3" w:rsidP="008616C3">
          <w:pPr>
            <w:pStyle w:val="Bullet1"/>
            <w:numPr>
              <w:ilvl w:val="0"/>
              <w:numId w:val="4"/>
            </w:numPr>
            <w:spacing w:before="120"/>
          </w:pPr>
          <w:r w:rsidRPr="00A444EF">
            <w:t xml:space="preserve">2015 </w:t>
          </w:r>
          <w:r>
            <w:t>Paid</w:t>
          </w:r>
          <w:r w:rsidRPr="00A444EF">
            <w:t xml:space="preserve"> Calendar</w:t>
          </w:r>
        </w:p>
        <w:p w14:paraId="19BB3199" w14:textId="77777777" w:rsidR="008616C3" w:rsidRPr="00A444EF" w:rsidRDefault="008616C3" w:rsidP="008616C3">
          <w:pPr>
            <w:pStyle w:val="Bullet1"/>
            <w:numPr>
              <w:ilvl w:val="0"/>
              <w:numId w:val="4"/>
            </w:numPr>
            <w:spacing w:before="120"/>
          </w:pPr>
          <w:r w:rsidRPr="00A444EF">
            <w:t>Hourly Salary Table</w:t>
          </w:r>
        </w:p>
        <w:p w14:paraId="3D6A76FA" w14:textId="77777777" w:rsidR="008616C3" w:rsidRPr="00A444EF" w:rsidRDefault="008616C3" w:rsidP="008616C3">
          <w:pPr>
            <w:pStyle w:val="Bullet1"/>
            <w:numPr>
              <w:ilvl w:val="0"/>
              <w:numId w:val="4"/>
            </w:numPr>
            <w:spacing w:before="120"/>
          </w:pPr>
          <w:r w:rsidRPr="00A444EF">
            <w:t>Purchase Card Accrual Form</w:t>
          </w:r>
        </w:p>
        <w:p w14:paraId="386317BB" w14:textId="77777777" w:rsidR="008616C3" w:rsidRPr="00A444EF" w:rsidRDefault="008616C3" w:rsidP="008616C3">
          <w:pPr>
            <w:pStyle w:val="Bullet1"/>
            <w:numPr>
              <w:ilvl w:val="0"/>
              <w:numId w:val="4"/>
            </w:numPr>
            <w:spacing w:before="120"/>
          </w:pPr>
          <w:r w:rsidRPr="00A444EF">
            <w:t>Purchase Card Accrual Scenario 4 Form</w:t>
          </w:r>
        </w:p>
      </w:sdtContent>
    </w:sdt>
    <w:p w14:paraId="4C9242A4" w14:textId="77777777" w:rsidR="00496B10" w:rsidRDefault="00496B10" w:rsidP="00496B10">
      <w:pPr>
        <w:pStyle w:val="Heading1"/>
      </w:pPr>
      <w:bookmarkStart w:id="22" w:name="_Toc478970581"/>
      <w:r>
        <w:t>Course Preparation</w:t>
      </w:r>
      <w:bookmarkEnd w:id="22"/>
    </w:p>
    <w:sdt>
      <w:sdtPr>
        <w:id w:val="510491879"/>
      </w:sdtPr>
      <w:sdtEndPr/>
      <w:sdtContent>
        <w:p w14:paraId="22136206" w14:textId="6A29C8A4" w:rsidR="00C82089" w:rsidRPr="004D7B6C" w:rsidRDefault="00B20EEE" w:rsidP="006F36E4">
          <w:r>
            <w:t>You</w:t>
          </w:r>
          <w:r w:rsidR="00C82089">
            <w:t xml:space="preserve"> must complete the following prior to this training:</w:t>
          </w:r>
        </w:p>
      </w:sdtContent>
    </w:sdt>
    <w:p w14:paraId="5CA44EDA" w14:textId="77777777" w:rsidR="00A22953" w:rsidRDefault="00A22953" w:rsidP="006D27F6">
      <w:pPr>
        <w:pStyle w:val="Bullet1"/>
        <w:numPr>
          <w:ilvl w:val="1"/>
          <w:numId w:val="5"/>
        </w:numPr>
        <w:ind w:left="720"/>
      </w:pPr>
      <w:r w:rsidRPr="00E11B54">
        <w:t>Register for training through the VA TMS.</w:t>
      </w:r>
    </w:p>
    <w:p w14:paraId="2671F6C2" w14:textId="77777777" w:rsidR="00CE6EE7" w:rsidRPr="00E11B54" w:rsidRDefault="00CE6EE7" w:rsidP="006D27F6">
      <w:pPr>
        <w:pStyle w:val="Bullet1"/>
        <w:numPr>
          <w:ilvl w:val="1"/>
          <w:numId w:val="5"/>
        </w:numPr>
        <w:ind w:left="720"/>
      </w:pPr>
      <w:r>
        <w:t xml:space="preserve">Take the WBT course titled </w:t>
      </w:r>
      <w:r w:rsidRPr="00CE6EE7">
        <w:rPr>
          <w:i/>
        </w:rPr>
        <w:t>VBA Budget Formulation and Execution</w:t>
      </w:r>
      <w:r>
        <w:t>.</w:t>
      </w:r>
    </w:p>
    <w:p w14:paraId="7D144A16" w14:textId="77777777" w:rsidR="001C5B86" w:rsidRDefault="001C5B86" w:rsidP="006D27F6">
      <w:pPr>
        <w:pStyle w:val="Bullet1"/>
        <w:numPr>
          <w:ilvl w:val="1"/>
          <w:numId w:val="5"/>
        </w:numPr>
        <w:ind w:left="720"/>
      </w:pPr>
      <w:r>
        <w:t>Take the associated pretest.</w:t>
      </w:r>
    </w:p>
    <w:p w14:paraId="0E6B377D" w14:textId="77777777" w:rsidR="00A22953" w:rsidRPr="00E11B54" w:rsidRDefault="00A22953" w:rsidP="006D27F6">
      <w:pPr>
        <w:pStyle w:val="Bullet1"/>
        <w:numPr>
          <w:ilvl w:val="1"/>
          <w:numId w:val="5"/>
        </w:numPr>
        <w:ind w:left="720"/>
      </w:pPr>
      <w:r w:rsidRPr="00E11B54">
        <w:t xml:space="preserve">Print a hardcopy of this Participant Guide for use during training. It will be difficult to </w:t>
      </w:r>
      <w:r w:rsidR="00CE6EE7">
        <w:t xml:space="preserve">take notes and </w:t>
      </w:r>
      <w:r w:rsidRPr="00E11B54">
        <w:t>follow this guide electronically during training.</w:t>
      </w:r>
    </w:p>
    <w:p w14:paraId="423C75E0" w14:textId="77777777" w:rsidR="00A22953" w:rsidRDefault="00A22953" w:rsidP="006D27F6">
      <w:pPr>
        <w:pStyle w:val="Bullet1"/>
        <w:numPr>
          <w:ilvl w:val="1"/>
          <w:numId w:val="5"/>
        </w:numPr>
        <w:ind w:left="720"/>
      </w:pPr>
      <w:r w:rsidRPr="00E11B54">
        <w:t xml:space="preserve">Bring a calculator. If you do not have one, your </w:t>
      </w:r>
      <w:r>
        <w:t>computer</w:t>
      </w:r>
      <w:r w:rsidRPr="00E11B54">
        <w:t xml:space="preserve"> may come with a calculator. Go to All Programs </w:t>
      </w:r>
      <w:r w:rsidRPr="00E11B54">
        <w:sym w:font="Wingdings" w:char="F0E0"/>
      </w:r>
      <w:r w:rsidRPr="00E11B54">
        <w:t xml:space="preserve"> Accessories </w:t>
      </w:r>
      <w:r w:rsidRPr="00E11B54">
        <w:sym w:font="Wingdings" w:char="F0E0"/>
      </w:r>
      <w:r w:rsidRPr="00E11B54">
        <w:t xml:space="preserve"> Calculator.</w:t>
      </w:r>
    </w:p>
    <w:p w14:paraId="2482E672" w14:textId="77777777" w:rsidR="008616C3" w:rsidRDefault="008616C3">
      <w:pPr>
        <w:spacing w:before="0" w:after="160" w:line="259" w:lineRule="auto"/>
        <w:rPr>
          <w:rFonts w:eastAsiaTheme="majorEastAsia" w:cstheme="majorBidi"/>
          <w:sz w:val="24"/>
          <w:szCs w:val="32"/>
        </w:rPr>
      </w:pPr>
      <w:r>
        <w:rPr>
          <w:rFonts w:eastAsiaTheme="majorEastAsia" w:cstheme="majorBidi"/>
          <w:sz w:val="24"/>
          <w:szCs w:val="32"/>
        </w:rPr>
        <w:br w:type="page"/>
      </w:r>
    </w:p>
    <w:p w14:paraId="4CCF759C" w14:textId="77777777" w:rsidR="008616C3" w:rsidRDefault="008616C3" w:rsidP="008616C3"/>
    <w:p w14:paraId="4DDFC57A" w14:textId="77777777" w:rsidR="008616C3" w:rsidRPr="006F36E4" w:rsidRDefault="008616C3" w:rsidP="008616C3">
      <w:pPr>
        <w:spacing w:before="4960"/>
        <w:jc w:val="center"/>
        <w:rPr>
          <w:sz w:val="24"/>
          <w:szCs w:val="24"/>
        </w:rPr>
      </w:pPr>
      <w:r w:rsidRPr="006F36E4">
        <w:rPr>
          <w:sz w:val="24"/>
          <w:szCs w:val="24"/>
        </w:rPr>
        <w:t>This page intentionally left blank.</w:t>
      </w:r>
    </w:p>
    <w:p w14:paraId="1CA7B110" w14:textId="77777777" w:rsidR="0064642B" w:rsidRDefault="0064642B" w:rsidP="0064642B">
      <w:pPr>
        <w:spacing w:before="0" w:after="160" w:line="259" w:lineRule="auto"/>
        <w:rPr>
          <w:rFonts w:eastAsiaTheme="majorEastAsia" w:cstheme="majorBidi"/>
          <w:sz w:val="24"/>
          <w:szCs w:val="32"/>
        </w:rPr>
      </w:pPr>
      <w:r>
        <w:rPr>
          <w:rFonts w:eastAsiaTheme="majorEastAsia" w:cstheme="majorBidi"/>
          <w:sz w:val="24"/>
          <w:szCs w:val="32"/>
        </w:rPr>
        <w:br w:type="page"/>
      </w:r>
    </w:p>
    <w:p w14:paraId="51A19555" w14:textId="773E3FD4" w:rsidR="00E04147" w:rsidRDefault="00E04147" w:rsidP="00D86B29">
      <w:pPr>
        <w:pStyle w:val="Heading1"/>
        <w:spacing w:before="120" w:after="200"/>
      </w:pPr>
      <w:bookmarkStart w:id="23" w:name="_Toc470008786"/>
      <w:bookmarkStart w:id="24" w:name="_Toc471337959"/>
      <w:bookmarkStart w:id="25" w:name="_Toc478970582"/>
      <w:r>
        <w:lastRenderedPageBreak/>
        <w:t>Course Content</w:t>
      </w:r>
      <w:bookmarkEnd w:id="23"/>
      <w:bookmarkEnd w:id="24"/>
      <w:bookmarkEnd w:id="25"/>
    </w:p>
    <w:p w14:paraId="7AEBA4A8" w14:textId="51713D67" w:rsidR="00734503" w:rsidRDefault="00734503" w:rsidP="00D86B29">
      <w:pPr>
        <w:pStyle w:val="Heading2"/>
        <w:spacing w:before="120" w:after="200"/>
      </w:pPr>
      <w:bookmarkStart w:id="26" w:name="_Toc478970583"/>
      <w:bookmarkStart w:id="27" w:name="_Toc470008788"/>
      <w:bookmarkStart w:id="28" w:name="_Toc471337961"/>
      <w:r>
        <w:t>Introduction</w:t>
      </w:r>
      <w:bookmarkEnd w:id="26"/>
    </w:p>
    <w:p w14:paraId="499622F9" w14:textId="47B75885" w:rsidR="00D86B29" w:rsidRPr="00904AB3" w:rsidRDefault="00086A48" w:rsidP="00D86B29">
      <w:pPr>
        <w:pStyle w:val="Heading3"/>
        <w:spacing w:before="120" w:after="200" w:line="240" w:lineRule="auto"/>
        <w:ind w:left="0" w:firstLine="0"/>
        <w:rPr>
          <w:bCs/>
          <w:iCs/>
        </w:rPr>
      </w:pPr>
      <w:bookmarkStart w:id="29" w:name="_Toc350438556"/>
      <w:bookmarkStart w:id="30" w:name="_Toc478970584"/>
      <w:r>
        <w:rPr>
          <w:bCs/>
          <w:iCs/>
        </w:rPr>
        <w:t xml:space="preserve">Introduction to </w:t>
      </w:r>
      <w:r w:rsidR="00D86B29" w:rsidRPr="00904AB3">
        <w:rPr>
          <w:bCs/>
          <w:iCs/>
        </w:rPr>
        <w:t>VBA Budget Formulation and Execution</w:t>
      </w:r>
      <w:bookmarkEnd w:id="29"/>
      <w:bookmarkEnd w:id="30"/>
    </w:p>
    <w:p w14:paraId="4EC4B1F0" w14:textId="435EC968" w:rsidR="00E04147" w:rsidRDefault="00E04147" w:rsidP="00D86B29">
      <w:pPr>
        <w:pStyle w:val="Heading4"/>
        <w:spacing w:before="120" w:after="200"/>
        <w:rPr>
          <w:noProof/>
        </w:rPr>
      </w:pPr>
      <w:bookmarkStart w:id="31" w:name="_Toc478970585"/>
      <w:r w:rsidRPr="007953D2">
        <w:t xml:space="preserve">Slide </w:t>
      </w:r>
      <w:r>
        <w:t>1</w:t>
      </w:r>
      <w:bookmarkEnd w:id="27"/>
      <w:bookmarkEnd w:id="28"/>
      <w:bookmarkEnd w:id="31"/>
    </w:p>
    <w:p w14:paraId="2C8C4060" w14:textId="41805E01" w:rsidR="00365766" w:rsidRPr="00365766" w:rsidRDefault="009054C3" w:rsidP="00365766">
      <w:r>
        <w:rPr>
          <w:noProof/>
        </w:rPr>
        <w:object w:dxaOrig="9603" w:dyaOrig="7191" w14:anchorId="771F25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75pt;height:213.75pt" o:ole="">
            <v:imagedata r:id="rId23" o:title=""/>
          </v:shape>
          <o:OLEObject Type="Embed" ProgID="PowerPoint.Slide.12" ShapeID="_x0000_i1025" DrawAspect="Content" ObjectID="_1589093672" r:id="rId24"/>
        </w:object>
      </w:r>
    </w:p>
    <w:p w14:paraId="165B83D7" w14:textId="77777777" w:rsidR="00D70E1D" w:rsidRPr="00D70E1D" w:rsidRDefault="00D70E1D" w:rsidP="00402376">
      <w:pPr>
        <w:pStyle w:val="60NotesKeyPointsVALU"/>
      </w:pPr>
      <w:r>
        <w:t>Notes:</w:t>
      </w:r>
    </w:p>
    <w:p w14:paraId="03CCD2EE" w14:textId="77777777" w:rsidR="00A22953" w:rsidRDefault="00DC6598" w:rsidP="00402376">
      <w:r>
        <w:pict w14:anchorId="282742F2">
          <v:rect id="_x0000_i1026" style="width:374.4pt;height:1.5pt" o:hrpct="800" o:hralign="center" o:hrstd="t" o:hr="t" fillcolor="#a0a0a0" stroked="f"/>
        </w:pict>
      </w:r>
    </w:p>
    <w:p w14:paraId="308BC714" w14:textId="39CFDC13" w:rsidR="00365766" w:rsidRDefault="00A951F5" w:rsidP="002B0EC5">
      <w:pPr>
        <w:pStyle w:val="Heading4"/>
      </w:pPr>
      <w:bookmarkStart w:id="32" w:name="_Toc478970586"/>
      <w:r w:rsidRPr="007953D2">
        <w:t xml:space="preserve">Slide </w:t>
      </w:r>
      <w:r>
        <w:t>2</w:t>
      </w:r>
      <w:bookmarkEnd w:id="32"/>
    </w:p>
    <w:p w14:paraId="6AF6FEF3" w14:textId="5F31397B" w:rsidR="002C2EE5" w:rsidRPr="002C2EE5" w:rsidRDefault="00D86B29" w:rsidP="00402376">
      <w:r w:rsidRPr="00FE192B">
        <w:rPr>
          <w:noProof/>
        </w:rPr>
        <w:drawing>
          <wp:inline distT="0" distB="0" distL="0" distR="0" wp14:anchorId="5F6FC2D7" wp14:editId="5D92AE2F">
            <wp:extent cx="3657600" cy="2743200"/>
            <wp:effectExtent l="0" t="0" r="0" b="0"/>
            <wp:docPr id="152" name="Picture 16" descr="Course Introduction:&#10;Beware of the little expenses. A small leak will sink a great ship.&#10;– Ben Franklin&#10;&#10;This course continues the VBA Budget Formulation and Execution training with application and practice of the VBA-specific approach to the process of forming and executing station’s budgets.&#10;Lesson 1: Budgets Recap&#10;Lesson 2: Budget Call&#10;Lesson 3:  Operating Plan&#10;Lesson 4:  Execute and Accrue&#10;&#10;A magnifying glass reading &quot;VBA Budge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eware of the little expenses. A small leak will sink a great ship.&#10;– Ben Franklin&#10;&#10;This course continues the VBA Budget Formulation and Execution training with application and practice of the VBA-specific approach to the process of forming and executing station’s budgets.&#10;Lesson 1: Budgets Recap&#10;Lesson 2: Budget Call&#10;Lesson 3:  Operating Plan&#10;Lesson 4:  Execute and Accrue&#10;&#10;A magnifying glass reading &quot;VBA Budgets&quot;" title="Course Introduction"/>
                    <pic:cNvPicPr/>
                  </pic:nvPicPr>
                  <pic:blipFill>
                    <a:blip r:embed="rId25"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00DA1C9A" w14:textId="3B1033FE" w:rsidR="00C5358F" w:rsidRDefault="00D70E1D" w:rsidP="00D86B29">
      <w:pPr>
        <w:pStyle w:val="60NotesKeyPointsVALU"/>
      </w:pPr>
      <w:r>
        <w:t>Notes:</w:t>
      </w:r>
      <w:r w:rsidR="00D86B29">
        <w:t xml:space="preserve"> </w:t>
      </w:r>
      <w:r w:rsidR="00C5358F">
        <w:br w:type="page"/>
      </w:r>
    </w:p>
    <w:p w14:paraId="34AB9767" w14:textId="43F483A0" w:rsidR="00A951F5" w:rsidRDefault="003A5768" w:rsidP="00D86B29">
      <w:pPr>
        <w:pStyle w:val="Heading2"/>
        <w:spacing w:before="120" w:after="200"/>
      </w:pPr>
      <w:bookmarkStart w:id="33" w:name="_Toc478970587"/>
      <w:r>
        <w:lastRenderedPageBreak/>
        <w:t>Lesson</w:t>
      </w:r>
      <w:r w:rsidR="00A951F5">
        <w:t xml:space="preserve"> 1</w:t>
      </w:r>
      <w:r w:rsidR="002B0EC5">
        <w:t>: Budgets Recap</w:t>
      </w:r>
      <w:bookmarkEnd w:id="33"/>
    </w:p>
    <w:p w14:paraId="278CA274" w14:textId="3BFCAD96" w:rsidR="00D86B29" w:rsidRPr="00D86B29" w:rsidRDefault="00D86B29" w:rsidP="00D86B29">
      <w:pPr>
        <w:pStyle w:val="Heading3"/>
        <w:spacing w:before="120" w:after="200"/>
      </w:pPr>
      <w:bookmarkStart w:id="34" w:name="_Toc349814372"/>
      <w:bookmarkStart w:id="35" w:name="_Toc350438560"/>
      <w:bookmarkStart w:id="36" w:name="_Toc478970588"/>
      <w:r>
        <w:t>Introduction</w:t>
      </w:r>
      <w:bookmarkEnd w:id="34"/>
      <w:bookmarkEnd w:id="35"/>
      <w:bookmarkEnd w:id="36"/>
    </w:p>
    <w:p w14:paraId="689723C4" w14:textId="7F083B97" w:rsidR="00A951F5" w:rsidRDefault="00A951F5" w:rsidP="00D86B29">
      <w:pPr>
        <w:pStyle w:val="Heading4"/>
        <w:tabs>
          <w:tab w:val="left" w:pos="1140"/>
        </w:tabs>
        <w:spacing w:before="120" w:after="200"/>
      </w:pPr>
      <w:bookmarkStart w:id="37" w:name="_Toc478970589"/>
      <w:r w:rsidRPr="007953D2">
        <w:t xml:space="preserve">Slide </w:t>
      </w:r>
      <w:r>
        <w:t>3</w:t>
      </w:r>
      <w:bookmarkEnd w:id="37"/>
      <w:r w:rsidR="00D86B29">
        <w:tab/>
      </w:r>
    </w:p>
    <w:p w14:paraId="7FABF75C" w14:textId="3CA890C1" w:rsidR="00365766" w:rsidRPr="00365766" w:rsidRDefault="00A04AD2" w:rsidP="00365766">
      <w:r>
        <w:rPr>
          <w:noProof/>
        </w:rPr>
        <w:drawing>
          <wp:inline distT="0" distB="0" distL="0" distR="0" wp14:anchorId="055BF65E" wp14:editId="527E576A">
            <wp:extent cx="3752850" cy="2814735"/>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3371" cy="2815126"/>
                    </a:xfrm>
                    <a:prstGeom prst="rect">
                      <a:avLst/>
                    </a:prstGeom>
                    <a:noFill/>
                  </pic:spPr>
                </pic:pic>
              </a:graphicData>
            </a:graphic>
          </wp:inline>
        </w:drawing>
      </w:r>
    </w:p>
    <w:p w14:paraId="0722EB58" w14:textId="7C702723" w:rsidR="0057669E" w:rsidRDefault="00FC290D" w:rsidP="006847B1">
      <w:pPr>
        <w:pStyle w:val="60NotesKeyPointsVALU"/>
      </w:pPr>
      <w:r>
        <w:t>Notes:</w:t>
      </w:r>
    </w:p>
    <w:p w14:paraId="7D6D5864" w14:textId="76B70C0C" w:rsidR="00D86B29" w:rsidRPr="00D86B29" w:rsidRDefault="00DC6598" w:rsidP="00402376">
      <w:r>
        <w:pict w14:anchorId="66E4E877">
          <v:rect id="_x0000_i1027" style="width:374.4pt;height:1.5pt" o:hrpct="800" o:hralign="center" o:hrstd="t" o:hr="t" fillcolor="#a0a0a0" stroked="f"/>
        </w:pict>
      </w:r>
    </w:p>
    <w:p w14:paraId="259711BD" w14:textId="6C94E795" w:rsidR="002B0EC5" w:rsidRDefault="002B0EC5" w:rsidP="002B0EC5">
      <w:pPr>
        <w:pStyle w:val="Heading3"/>
      </w:pPr>
      <w:bookmarkStart w:id="38" w:name="_Toc474412700"/>
      <w:bookmarkStart w:id="39" w:name="_Toc478970590"/>
      <w:r>
        <w:t>General Five Step Budget Process</w:t>
      </w:r>
      <w:bookmarkEnd w:id="38"/>
      <w:bookmarkEnd w:id="39"/>
    </w:p>
    <w:p w14:paraId="41C671FC" w14:textId="31FDE824" w:rsidR="00365766" w:rsidRDefault="002921A3" w:rsidP="002B0EC5">
      <w:pPr>
        <w:pStyle w:val="Heading4"/>
      </w:pPr>
      <w:bookmarkStart w:id="40" w:name="_Toc478970591"/>
      <w:r w:rsidRPr="007953D2">
        <w:t xml:space="preserve">Slide </w:t>
      </w:r>
      <w:r>
        <w:t>4</w:t>
      </w:r>
      <w:bookmarkEnd w:id="40"/>
    </w:p>
    <w:p w14:paraId="4DC2075D" w14:textId="3F654C23" w:rsidR="002C2EE5" w:rsidRPr="002C2EE5" w:rsidRDefault="0017680D" w:rsidP="00402376">
      <w:r w:rsidRPr="00FE192B">
        <w:rPr>
          <w:noProof/>
        </w:rPr>
        <w:drawing>
          <wp:inline distT="0" distB="0" distL="0" distR="0" wp14:anchorId="2C26AA4A" wp14:editId="2CF6C1F9">
            <wp:extent cx="3514725" cy="2636044"/>
            <wp:effectExtent l="0" t="0" r="0" b="0"/>
            <wp:docPr id="150" name="Picture 247" descr="General Five Step Budget Process:&#10;This topic provides instruction about the five components of the VBA budget process and the Federal Appropriations Law that guides and limits the obligations and expenditures.&#10;&#10;Image is a computer screen with the words Topic Introduction" title="General Five Step Budge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This topic provides instruction about the five components of the VBA budget process and the Federal Appropriations Law that guides and limits the obligations and expenditures.&#10;&#10;Image is a computer screen with the words Topic Introduction" title="General Five Step Budget Process"/>
                    <pic:cNvPicPr/>
                  </pic:nvPicPr>
                  <pic:blipFill>
                    <a:blip r:embed="rId27" cstate="email">
                      <a:extLst>
                        <a:ext uri="{28A0092B-C50C-407E-A947-70E740481C1C}">
                          <a14:useLocalDpi xmlns:a14="http://schemas.microsoft.com/office/drawing/2010/main"/>
                        </a:ext>
                      </a:extLst>
                    </a:blip>
                    <a:stretch>
                      <a:fillRect/>
                    </a:stretch>
                  </pic:blipFill>
                  <pic:spPr>
                    <a:xfrm>
                      <a:off x="0" y="0"/>
                      <a:ext cx="3514725" cy="2636044"/>
                    </a:xfrm>
                    <a:prstGeom prst="rect">
                      <a:avLst/>
                    </a:prstGeom>
                  </pic:spPr>
                </pic:pic>
              </a:graphicData>
            </a:graphic>
          </wp:inline>
        </w:drawing>
      </w:r>
    </w:p>
    <w:p w14:paraId="61E214DE" w14:textId="3E4E004F" w:rsidR="00C5358F" w:rsidRDefault="00B911A5" w:rsidP="005C5E33">
      <w:pPr>
        <w:pStyle w:val="60NotesKeyPointsVALU"/>
        <w:rPr>
          <w:b w:val="0"/>
        </w:rPr>
      </w:pPr>
      <w:r>
        <w:t>Notes:</w:t>
      </w:r>
      <w:r w:rsidR="00C5358F">
        <w:br w:type="page"/>
      </w:r>
    </w:p>
    <w:p w14:paraId="04CDA959" w14:textId="54F709D6" w:rsidR="00365766" w:rsidRDefault="00037114" w:rsidP="002B0EC5">
      <w:pPr>
        <w:pStyle w:val="Heading4"/>
      </w:pPr>
      <w:bookmarkStart w:id="41" w:name="_Toc478970592"/>
      <w:r w:rsidRPr="007953D2">
        <w:lastRenderedPageBreak/>
        <w:t xml:space="preserve">Slide </w:t>
      </w:r>
      <w:r w:rsidR="00B83E28">
        <w:t>5</w:t>
      </w:r>
      <w:bookmarkEnd w:id="41"/>
    </w:p>
    <w:p w14:paraId="68E45D87" w14:textId="2DD8CC12" w:rsidR="002C2EE5" w:rsidRPr="002C2EE5" w:rsidRDefault="00375A49" w:rsidP="00402376">
      <w:r>
        <w:rPr>
          <w:noProof/>
        </w:rPr>
        <w:drawing>
          <wp:inline distT="0" distB="0" distL="0" distR="0" wp14:anchorId="711989CF" wp14:editId="215865E6">
            <wp:extent cx="3657600" cy="2743200"/>
            <wp:effectExtent l="0" t="0" r="0" b="0"/>
            <wp:docPr id="2" name="Picture 2" descr="Federal Appropriations Law&#10;&#10;Image is of a gavel beside a plaque with the word &quot;Law&quot;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5.PNG"/>
                    <pic:cNvPicPr/>
                  </pic:nvPicPr>
                  <pic:blipFill>
                    <a:blip r:embed="rId28"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74E2484E" w14:textId="77777777" w:rsidR="00FC290D" w:rsidRDefault="00FC290D" w:rsidP="00D70E1D">
      <w:pPr>
        <w:pStyle w:val="60NotesKeyPointsVALU"/>
      </w:pPr>
      <w:r>
        <w:t>Key Points:</w:t>
      </w:r>
    </w:p>
    <w:p w14:paraId="27FCD492" w14:textId="77777777" w:rsidR="00B40233" w:rsidRDefault="00B40233" w:rsidP="00B40233">
      <w:pPr>
        <w:ind w:left="360"/>
      </w:pPr>
      <w:r>
        <w:t>The U.S. Constitution gives Congress the authority to raise revenue, borrow funds, and appropriate the proceeds for federal agencies. In implementing these express constitutional powers, Congress strictly limits the obligation and expenditure of public funds by the Executive Branch. Congress regulates virtually all Executive Branch programs and activities through the appropriations process.</w:t>
      </w:r>
    </w:p>
    <w:p w14:paraId="29739ECF" w14:textId="14A297C0" w:rsidR="00B40233" w:rsidRDefault="00B40233" w:rsidP="00B40233">
      <w:pPr>
        <w:ind w:left="360"/>
      </w:pPr>
      <w:r>
        <w:t>What are the main financial limitations of the Federal Appropriations Law?</w:t>
      </w:r>
    </w:p>
    <w:p w14:paraId="53A046C3" w14:textId="14F4A00D" w:rsidR="00B40233" w:rsidRDefault="00B40233" w:rsidP="00B40233">
      <w:pPr>
        <w:pStyle w:val="Bullet1"/>
        <w:spacing w:before="120"/>
        <w:ind w:left="990"/>
      </w:pPr>
      <w:r>
        <w:t>An agency may obligate and expend appropri</w:t>
      </w:r>
      <w:r w:rsidR="009169AF">
        <w:t xml:space="preserve">ations only for a </w:t>
      </w:r>
      <w:proofErr w:type="spellStart"/>
      <w:r w:rsidR="009169AF">
        <w:t>bonafide</w:t>
      </w:r>
      <w:proofErr w:type="spellEnd"/>
      <w:r w:rsidR="009169AF">
        <w:t xml:space="preserve"> need of the Federal Government</w:t>
      </w:r>
      <w:r>
        <w:t>;</w:t>
      </w:r>
    </w:p>
    <w:p w14:paraId="46C77F54" w14:textId="77777777" w:rsidR="00B40233" w:rsidRDefault="00B40233" w:rsidP="00B40233">
      <w:pPr>
        <w:pStyle w:val="Bullet1"/>
        <w:spacing w:before="120"/>
        <w:ind w:left="990"/>
      </w:pPr>
      <w:r>
        <w:t>An agency may obligate only within the time limits applicable to the appropriation; and</w:t>
      </w:r>
    </w:p>
    <w:p w14:paraId="6E6CA735" w14:textId="168673BB" w:rsidR="00B40233" w:rsidRDefault="00B40233" w:rsidP="00B40233">
      <w:pPr>
        <w:pStyle w:val="Bullet1"/>
        <w:spacing w:before="120"/>
        <w:ind w:left="990"/>
      </w:pPr>
      <w:r>
        <w:t>If activities do not obligate the funds during the period of availability, the funds expire and are generally unavailable for obligation thereafter.</w:t>
      </w:r>
    </w:p>
    <w:p w14:paraId="59579975" w14:textId="474D9159" w:rsidR="00B40233" w:rsidRDefault="00B40233" w:rsidP="00B40233">
      <w:pPr>
        <w:pStyle w:val="Bullet1"/>
        <w:spacing w:before="120"/>
        <w:ind w:left="990"/>
      </w:pPr>
      <w:r>
        <w:t>An agency may not obligate more than the amount appropriated by Congress.</w:t>
      </w:r>
    </w:p>
    <w:p w14:paraId="10A70B6D" w14:textId="77777777" w:rsidR="00FC290D" w:rsidRPr="00D70E1D" w:rsidRDefault="00FC290D" w:rsidP="00D70E1D">
      <w:pPr>
        <w:pStyle w:val="60NotesKeyPointsVALU"/>
      </w:pPr>
      <w:r>
        <w:t>Notes:</w:t>
      </w:r>
    </w:p>
    <w:p w14:paraId="736E19FA" w14:textId="77777777" w:rsidR="00FC290D" w:rsidRDefault="00FC290D">
      <w:pPr>
        <w:spacing w:before="0" w:after="160" w:line="259" w:lineRule="auto"/>
      </w:pPr>
      <w:r>
        <w:br w:type="page"/>
      </w:r>
    </w:p>
    <w:p w14:paraId="6D14A9AF" w14:textId="7BD98A4B" w:rsidR="00365766" w:rsidRDefault="00037114" w:rsidP="002B0EC5">
      <w:pPr>
        <w:pStyle w:val="Heading4"/>
      </w:pPr>
      <w:bookmarkStart w:id="42" w:name="_Toc478970593"/>
      <w:r w:rsidRPr="007953D2">
        <w:lastRenderedPageBreak/>
        <w:t xml:space="preserve">Slide </w:t>
      </w:r>
      <w:r w:rsidR="00B83E28">
        <w:t>6</w:t>
      </w:r>
      <w:bookmarkEnd w:id="42"/>
    </w:p>
    <w:p w14:paraId="711AB4F0" w14:textId="04E065A6" w:rsidR="002C2EE5" w:rsidRPr="002C2EE5" w:rsidRDefault="009054C3" w:rsidP="00402376">
      <w:r>
        <w:rPr>
          <w:noProof/>
        </w:rPr>
        <w:drawing>
          <wp:inline distT="0" distB="0" distL="0" distR="0" wp14:anchorId="6140EC78" wp14:editId="2D531637">
            <wp:extent cx="3762375" cy="28218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66129" cy="2824695"/>
                    </a:xfrm>
                    <a:prstGeom prst="rect">
                      <a:avLst/>
                    </a:prstGeom>
                    <a:noFill/>
                  </pic:spPr>
                </pic:pic>
              </a:graphicData>
            </a:graphic>
          </wp:inline>
        </w:drawing>
      </w:r>
    </w:p>
    <w:p w14:paraId="2D8CFC4E" w14:textId="77777777" w:rsidR="00B40233" w:rsidRPr="00D70E1D" w:rsidRDefault="00B40233" w:rsidP="00B40233">
      <w:pPr>
        <w:pStyle w:val="60NotesKeyPointsVALU"/>
      </w:pPr>
      <w:r>
        <w:t>Notes:</w:t>
      </w:r>
    </w:p>
    <w:p w14:paraId="14B8064B" w14:textId="77777777" w:rsidR="00B40233" w:rsidRDefault="00B40233">
      <w:pPr>
        <w:spacing w:before="0" w:after="160" w:line="259" w:lineRule="auto"/>
        <w:rPr>
          <w:rFonts w:eastAsiaTheme="majorEastAsia" w:cstheme="majorBidi"/>
          <w:b/>
          <w:spacing w:val="-10"/>
          <w:kern w:val="28"/>
          <w:szCs w:val="56"/>
        </w:rPr>
      </w:pPr>
      <w:r>
        <w:br w:type="page"/>
      </w:r>
    </w:p>
    <w:p w14:paraId="52D6DD06" w14:textId="3D6F85D3" w:rsidR="00365766" w:rsidRDefault="00037114" w:rsidP="002B0EC5">
      <w:pPr>
        <w:pStyle w:val="Heading4"/>
      </w:pPr>
      <w:bookmarkStart w:id="43" w:name="_Toc478970594"/>
      <w:r w:rsidRPr="007953D2">
        <w:lastRenderedPageBreak/>
        <w:t xml:space="preserve">Slide </w:t>
      </w:r>
      <w:r w:rsidR="00F37112">
        <w:t>7</w:t>
      </w:r>
      <w:bookmarkEnd w:id="43"/>
    </w:p>
    <w:p w14:paraId="41D82CAB" w14:textId="26EDB178" w:rsidR="0045184E" w:rsidRPr="0045184E" w:rsidRDefault="00DA5CFE" w:rsidP="00402376">
      <w:r w:rsidRPr="00FE192B">
        <w:rPr>
          <w:noProof/>
        </w:rPr>
        <w:drawing>
          <wp:inline distT="0" distB="0" distL="0" distR="0" wp14:anchorId="07BE07C3" wp14:editId="203C7C0A">
            <wp:extent cx="3657600" cy="2743200"/>
            <wp:effectExtent l="0" t="0" r="0" b="0"/>
            <wp:docPr id="147" name="Picture 252" descr="Title: Five Budget Components: Description: Allocations given via a VBA-specific defined process that includes the following fundamental components:&#10;Budget Call – request for funds; begins the process&#10;Allowance Letter – essential communication outlining budget constraints&#10;Operating Plan – critical forecasting and budgeting tool&#10;Impact Statement – vehicle to request additional funds&#10;Budget Execution – carries out budgetary decisions&#10;&#10;image is a circle with 5 partitions - Budget Call, Allowance Letter, Operating Plan, Impact Statement, Budget Exec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Title: Five Budget Components - Description: Allocations given via a VBA-specific defined process that includes the following fundamental components:&#10;Budget Call – request for funds; begins the process&#10;Allowance Letter – essential communication outlining budget constraints&#10;Operating Plan – critical forecasting and budgeting tool&#10;Impact Statement – vehicle to request additional funds&#10;Budget Execution – carries out budgetary decisions&#10;&#10;image is a circle with 5 partitions - Budget Call, Allowance Letter, Operating Plan, Impact Statement, Budget Execution"/>
                    <pic:cNvPicPr>
                      <a:picLocks noChangeAspect="1" noChangeArrowheads="1"/>
                    </pic:cNvPicPr>
                  </pic:nvPicPr>
                  <pic:blipFill>
                    <a:blip r:embed="rId30" cstate="email">
                      <a:extLst>
                        <a:ext uri="{28A0092B-C50C-407E-A947-70E740481C1C}">
                          <a14:useLocalDpi xmlns:a14="http://schemas.microsoft.com/office/drawing/2010/main"/>
                        </a:ext>
                      </a:extLst>
                    </a:blip>
                    <a:stretch>
                      <a:fillRect/>
                    </a:stretch>
                  </pic:blipFill>
                  <pic:spPr bwMode="auto">
                    <a:xfrm>
                      <a:off x="0" y="0"/>
                      <a:ext cx="3657600" cy="2743200"/>
                    </a:xfrm>
                    <a:prstGeom prst="rect">
                      <a:avLst/>
                    </a:prstGeom>
                    <a:noFill/>
                    <a:ln>
                      <a:noFill/>
                    </a:ln>
                  </pic:spPr>
                </pic:pic>
              </a:graphicData>
            </a:graphic>
          </wp:inline>
        </w:drawing>
      </w:r>
    </w:p>
    <w:p w14:paraId="36FD6792" w14:textId="77777777" w:rsidR="00B40233" w:rsidRDefault="00B40233" w:rsidP="00B40233">
      <w:pPr>
        <w:pStyle w:val="60NotesKeyPointsVALU"/>
      </w:pPr>
      <w:r>
        <w:t>Key Points:</w:t>
      </w:r>
    </w:p>
    <w:p w14:paraId="327B0A15" w14:textId="77777777" w:rsidR="00B40233" w:rsidRPr="003A786B" w:rsidRDefault="00B40233" w:rsidP="00B40233">
      <w:pPr>
        <w:ind w:left="720"/>
      </w:pPr>
      <w:r w:rsidRPr="00B40233">
        <w:rPr>
          <w:b/>
        </w:rPr>
        <w:t>Budget Call -</w:t>
      </w:r>
      <w:r w:rsidRPr="003A786B">
        <w:t xml:space="preserve"> The purpose of the budget call is to help Central Office (CO) predict or forecast VBA’s entire budget for 2 years. The budget call occurs each year in March or April.</w:t>
      </w:r>
    </w:p>
    <w:p w14:paraId="353E8A64" w14:textId="77777777" w:rsidR="00B40233" w:rsidRPr="003A786B" w:rsidRDefault="00B40233" w:rsidP="00B40233">
      <w:pPr>
        <w:ind w:left="720"/>
      </w:pPr>
      <w:r w:rsidRPr="00B40233">
        <w:rPr>
          <w:b/>
        </w:rPr>
        <w:t xml:space="preserve">Allowance Letter </w:t>
      </w:r>
      <w:r w:rsidRPr="003A786B">
        <w:t>- Office of Field Operations (OFO) sends an Allowance Letter, a detailed letter outlining essential budget information.</w:t>
      </w:r>
    </w:p>
    <w:p w14:paraId="3B4FF219" w14:textId="77777777" w:rsidR="00B40233" w:rsidRPr="00B40233" w:rsidRDefault="00B40233" w:rsidP="006F36E4">
      <w:pPr>
        <w:pStyle w:val="Bullet1"/>
      </w:pPr>
      <w:r w:rsidRPr="00B40233">
        <w:t>A link to download your facility’s Operating Plan template.</w:t>
      </w:r>
    </w:p>
    <w:p w14:paraId="050785C6" w14:textId="77777777" w:rsidR="00B40233" w:rsidRPr="00B40233" w:rsidRDefault="00B40233" w:rsidP="006F36E4">
      <w:pPr>
        <w:pStyle w:val="Bullet1"/>
      </w:pPr>
      <w:r w:rsidRPr="00B40233">
        <w:t>An attached spreadsheet (Attachment A) with your facility’s allowance figures.</w:t>
      </w:r>
    </w:p>
    <w:p w14:paraId="0CA3A47F" w14:textId="77777777" w:rsidR="00B40233" w:rsidRPr="00B40233" w:rsidRDefault="00B40233" w:rsidP="006F36E4">
      <w:pPr>
        <w:pStyle w:val="Bullet1"/>
      </w:pPr>
      <w:r w:rsidRPr="00B40233">
        <w:t>Instructions on how to complete Operating Plan.</w:t>
      </w:r>
    </w:p>
    <w:p w14:paraId="7CEA4C03" w14:textId="77777777" w:rsidR="00B40233" w:rsidRPr="003A786B" w:rsidRDefault="00B40233" w:rsidP="00B40233">
      <w:pPr>
        <w:ind w:left="720"/>
      </w:pPr>
      <w:r w:rsidRPr="00B40233">
        <w:rPr>
          <w:b/>
        </w:rPr>
        <w:t xml:space="preserve">Operating Plan </w:t>
      </w:r>
      <w:r w:rsidRPr="003A786B">
        <w:t>- The Operating Plan is the forecasting tool for the Regional Office (RO) and outlines how the RO plans to spend the given money. The Operating Plan is a budgeting tool for CO and is completed by fund, by quarter, and by Budget Object Code (BOC). The total dollar amount on Operating Plan must balance with the funds approved on Allowance Letter.</w:t>
      </w:r>
    </w:p>
    <w:p w14:paraId="437311EA" w14:textId="77777777" w:rsidR="00B40233" w:rsidRPr="003A786B" w:rsidRDefault="00B40233" w:rsidP="00B40233">
      <w:pPr>
        <w:ind w:left="720"/>
      </w:pPr>
      <w:r w:rsidRPr="00B40233">
        <w:rPr>
          <w:b/>
        </w:rPr>
        <w:t>Impact Statement -</w:t>
      </w:r>
      <w:r w:rsidRPr="003A786B">
        <w:t xml:space="preserve"> The Impact Statement is used to identify shortfalls and request additional non-payroll and travel funds. You are competing with other stations for additional funds; therefore, tailor and write your Impact Statement to justify the extra resources you are requesting</w:t>
      </w:r>
      <w:r>
        <w:t>.</w:t>
      </w:r>
    </w:p>
    <w:p w14:paraId="30831D8B" w14:textId="7FED24C3" w:rsidR="00B40233" w:rsidRDefault="00B40233" w:rsidP="00B40233">
      <w:pPr>
        <w:ind w:left="720"/>
      </w:pPr>
      <w:r w:rsidRPr="00B40233">
        <w:rPr>
          <w:b/>
        </w:rPr>
        <w:t>Budget Execution</w:t>
      </w:r>
      <w:r w:rsidRPr="003A786B">
        <w:t xml:space="preserve"> - During budget execution, ORM distributes funds by quarter and posts the Distribution Spreadsheet (FYXXDIST.xls) to the ORM Budget server</w:t>
      </w:r>
      <w:r>
        <w:t>.</w:t>
      </w:r>
    </w:p>
    <w:p w14:paraId="7A2BEAF1" w14:textId="77777777" w:rsidR="00B40233" w:rsidRPr="00D70E1D" w:rsidRDefault="00B40233" w:rsidP="00B40233">
      <w:pPr>
        <w:pStyle w:val="60NotesKeyPointsVALU"/>
      </w:pPr>
      <w:r>
        <w:t>Notes:</w:t>
      </w:r>
    </w:p>
    <w:p w14:paraId="6F0EF515" w14:textId="7A11D227" w:rsidR="00986B2C" w:rsidRDefault="00037114" w:rsidP="002B0EC5">
      <w:pPr>
        <w:pStyle w:val="Heading4"/>
      </w:pPr>
      <w:bookmarkStart w:id="44" w:name="_Toc478970595"/>
      <w:r w:rsidRPr="007953D2">
        <w:lastRenderedPageBreak/>
        <w:t xml:space="preserve">Slide </w:t>
      </w:r>
      <w:r w:rsidR="00D51A8E">
        <w:t>8</w:t>
      </w:r>
      <w:bookmarkEnd w:id="44"/>
    </w:p>
    <w:p w14:paraId="79CD75C5" w14:textId="09F5439E" w:rsidR="0088601E" w:rsidRPr="0088601E" w:rsidRDefault="00375A49" w:rsidP="00402376">
      <w:r>
        <w:rPr>
          <w:noProof/>
        </w:rPr>
        <w:drawing>
          <wp:inline distT="0" distB="0" distL="0" distR="0" wp14:anchorId="212FB614" wp14:editId="668698FB">
            <wp:extent cx="3657600" cy="2743200"/>
            <wp:effectExtent l="0" t="0" r="0" b="0"/>
            <wp:docPr id="5" name="Picture 5" descr="It is critical that the Regional Office does not _______ during the budget execution process." title="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8.PNG"/>
                    <pic:cNvPicPr/>
                  </pic:nvPicPr>
                  <pic:blipFill>
                    <a:blip r:embed="rId31"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45E6CF2E" w14:textId="77777777" w:rsidR="00B40233" w:rsidRPr="00D70E1D" w:rsidRDefault="00B40233" w:rsidP="00B40233">
      <w:pPr>
        <w:pStyle w:val="60NotesKeyPointsVALU"/>
      </w:pPr>
      <w:r>
        <w:t>Notes:</w:t>
      </w:r>
    </w:p>
    <w:p w14:paraId="42A6E7A9" w14:textId="77777777" w:rsidR="00B40233" w:rsidRDefault="00B40233">
      <w:pPr>
        <w:spacing w:before="0" w:after="160" w:line="259" w:lineRule="auto"/>
        <w:rPr>
          <w:rFonts w:eastAsiaTheme="majorEastAsia" w:cstheme="majorBidi"/>
          <w:b/>
          <w:spacing w:val="-10"/>
          <w:kern w:val="28"/>
          <w:szCs w:val="56"/>
        </w:rPr>
      </w:pPr>
      <w:r>
        <w:br w:type="page"/>
      </w:r>
    </w:p>
    <w:p w14:paraId="2604F0EE" w14:textId="126F10FB" w:rsidR="00986B2C" w:rsidRDefault="00037114" w:rsidP="002B0EC5">
      <w:pPr>
        <w:pStyle w:val="Heading4"/>
      </w:pPr>
      <w:bookmarkStart w:id="45" w:name="_Toc478970596"/>
      <w:r w:rsidRPr="007953D2">
        <w:lastRenderedPageBreak/>
        <w:t xml:space="preserve">Slide </w:t>
      </w:r>
      <w:r w:rsidR="00D51A8E">
        <w:t>9</w:t>
      </w:r>
      <w:bookmarkEnd w:id="45"/>
    </w:p>
    <w:p w14:paraId="4667A720" w14:textId="1FA3FA21" w:rsidR="00A3467F" w:rsidRPr="00A3467F" w:rsidRDefault="0006387B" w:rsidP="00402376">
      <w:r w:rsidRPr="00FE192B">
        <w:rPr>
          <w:noProof/>
        </w:rPr>
        <w:drawing>
          <wp:inline distT="0" distB="0" distL="0" distR="0" wp14:anchorId="70BF828D" wp14:editId="7E004EC2">
            <wp:extent cx="3657600" cy="2743200"/>
            <wp:effectExtent l="0" t="0" r="0" b="0"/>
            <wp:docPr id="145" name="Picture 41" descr="Progress Chec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ogress Check 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657600" cy="2743200"/>
                    </a:xfrm>
                    <a:prstGeom prst="rect">
                      <a:avLst/>
                    </a:prstGeom>
                    <a:noFill/>
                    <a:ln>
                      <a:noFill/>
                    </a:ln>
                  </pic:spPr>
                </pic:pic>
              </a:graphicData>
            </a:graphic>
          </wp:inline>
        </w:drawing>
      </w:r>
    </w:p>
    <w:p w14:paraId="1003C098" w14:textId="70772458" w:rsidR="00FC290D" w:rsidRDefault="00EC5801" w:rsidP="00D70E1D">
      <w:pPr>
        <w:pStyle w:val="60NotesKeyPointsVALU"/>
      </w:pPr>
      <w:r>
        <w:t>Progress Check</w:t>
      </w:r>
      <w:r w:rsidR="00D66941">
        <w:t xml:space="preserve"> 1</w:t>
      </w:r>
      <w:r w:rsidR="00FC290D">
        <w:t>:</w:t>
      </w:r>
    </w:p>
    <w:p w14:paraId="7B00311A" w14:textId="77777777" w:rsidR="00B40233" w:rsidRPr="00402113" w:rsidRDefault="00B40233" w:rsidP="006D27F6">
      <w:pPr>
        <w:pStyle w:val="ListParagraph"/>
        <w:numPr>
          <w:ilvl w:val="0"/>
          <w:numId w:val="6"/>
        </w:numPr>
        <w:tabs>
          <w:tab w:val="clear" w:pos="720"/>
          <w:tab w:val="num" w:pos="360"/>
        </w:tabs>
        <w:spacing w:before="120"/>
        <w:ind w:left="360"/>
      </w:pPr>
      <w:r w:rsidRPr="00867E50">
        <w:t>How often does the Budget Call occur</w:t>
      </w:r>
      <w:r w:rsidRPr="00402113">
        <w:t>?</w:t>
      </w:r>
    </w:p>
    <w:p w14:paraId="5168A0E4" w14:textId="77777777" w:rsidR="00B40233" w:rsidRDefault="00B40233" w:rsidP="006D27F6">
      <w:pPr>
        <w:pStyle w:val="ListParagraph"/>
        <w:numPr>
          <w:ilvl w:val="1"/>
          <w:numId w:val="6"/>
        </w:numPr>
        <w:spacing w:before="120"/>
        <w:ind w:left="1080"/>
      </w:pPr>
      <w:r>
        <w:t>Annually</w:t>
      </w:r>
    </w:p>
    <w:p w14:paraId="35F11AC7" w14:textId="77777777" w:rsidR="00B40233" w:rsidRDefault="00B40233" w:rsidP="006D27F6">
      <w:pPr>
        <w:pStyle w:val="ListParagraph"/>
        <w:numPr>
          <w:ilvl w:val="1"/>
          <w:numId w:val="6"/>
        </w:numPr>
        <w:spacing w:before="120"/>
        <w:ind w:left="1080"/>
      </w:pPr>
      <w:r>
        <w:t>Biannually</w:t>
      </w:r>
    </w:p>
    <w:p w14:paraId="7D9D16DC" w14:textId="77777777" w:rsidR="00B40233" w:rsidRDefault="00B40233" w:rsidP="006D27F6">
      <w:pPr>
        <w:pStyle w:val="ListParagraph"/>
        <w:numPr>
          <w:ilvl w:val="1"/>
          <w:numId w:val="6"/>
        </w:numPr>
        <w:spacing w:before="120"/>
        <w:ind w:left="1080"/>
      </w:pPr>
      <w:r>
        <w:t>At the beginning of the fiscal year</w:t>
      </w:r>
    </w:p>
    <w:p w14:paraId="52203040" w14:textId="4466310C" w:rsidR="00B40233" w:rsidRDefault="00B40233" w:rsidP="006847B1">
      <w:pPr>
        <w:pStyle w:val="ListParagraph"/>
        <w:numPr>
          <w:ilvl w:val="1"/>
          <w:numId w:val="6"/>
        </w:numPr>
        <w:spacing w:before="120"/>
        <w:ind w:left="1080"/>
      </w:pPr>
      <w:r>
        <w:t>Every two years</w:t>
      </w:r>
    </w:p>
    <w:p w14:paraId="37E7DE78" w14:textId="77777777" w:rsidR="00B40233" w:rsidRPr="00402113" w:rsidRDefault="00B40233" w:rsidP="006D27F6">
      <w:pPr>
        <w:pStyle w:val="ListParagraph"/>
        <w:numPr>
          <w:ilvl w:val="0"/>
          <w:numId w:val="6"/>
        </w:numPr>
        <w:spacing w:before="120"/>
        <w:ind w:left="360"/>
      </w:pPr>
      <w:r>
        <w:t>Which is the correct purpose of the Impact Statement</w:t>
      </w:r>
      <w:r w:rsidRPr="00402113">
        <w:t>?</w:t>
      </w:r>
    </w:p>
    <w:p w14:paraId="554E658E" w14:textId="77777777" w:rsidR="00B40233" w:rsidRDefault="00B40233" w:rsidP="006D27F6">
      <w:pPr>
        <w:pStyle w:val="ListParagraph"/>
        <w:numPr>
          <w:ilvl w:val="1"/>
          <w:numId w:val="6"/>
        </w:numPr>
        <w:spacing w:before="120"/>
        <w:ind w:left="1080"/>
      </w:pPr>
      <w:r>
        <w:t>Budgeting tool for the Regional Office.</w:t>
      </w:r>
    </w:p>
    <w:p w14:paraId="3B9AC8C3" w14:textId="77777777" w:rsidR="00B40233" w:rsidRPr="00867E50" w:rsidRDefault="00B40233" w:rsidP="006D27F6">
      <w:pPr>
        <w:pStyle w:val="ListParagraph"/>
        <w:numPr>
          <w:ilvl w:val="1"/>
          <w:numId w:val="6"/>
        </w:numPr>
        <w:spacing w:before="120"/>
        <w:ind w:left="1080"/>
      </w:pPr>
      <w:r w:rsidRPr="00867E50">
        <w:t>To identify shortfalls and request additional funding.</w:t>
      </w:r>
    </w:p>
    <w:p w14:paraId="3C14A1F4" w14:textId="77777777" w:rsidR="00B40233" w:rsidRDefault="00B40233" w:rsidP="006D27F6">
      <w:pPr>
        <w:pStyle w:val="ListParagraph"/>
        <w:numPr>
          <w:ilvl w:val="1"/>
          <w:numId w:val="6"/>
        </w:numPr>
        <w:spacing w:before="120"/>
        <w:ind w:left="1080"/>
      </w:pPr>
      <w:r>
        <w:t>Budgeting tool for Central Office.</w:t>
      </w:r>
    </w:p>
    <w:p w14:paraId="7E95E18F" w14:textId="77777777" w:rsidR="00B40233" w:rsidRDefault="00B40233" w:rsidP="006D27F6">
      <w:pPr>
        <w:pStyle w:val="ListParagraph"/>
        <w:numPr>
          <w:ilvl w:val="1"/>
          <w:numId w:val="6"/>
        </w:numPr>
        <w:spacing w:before="120"/>
        <w:ind w:left="1080"/>
      </w:pPr>
      <w:r>
        <w:t>Help Central Office project VBA’s budget for two years.</w:t>
      </w:r>
    </w:p>
    <w:p w14:paraId="56FB1592" w14:textId="77777777" w:rsidR="00FC290D" w:rsidRPr="00EC5801" w:rsidRDefault="00FC290D" w:rsidP="00D27F40">
      <w:pPr>
        <w:pStyle w:val="60NotesKeyPointsVALU"/>
      </w:pPr>
      <w:r w:rsidRPr="00EC5801">
        <w:t>Notes:</w:t>
      </w:r>
    </w:p>
    <w:p w14:paraId="79776E28" w14:textId="77777777" w:rsidR="00FC290D" w:rsidRDefault="00FC290D">
      <w:pPr>
        <w:spacing w:before="0" w:after="160" w:line="259" w:lineRule="auto"/>
      </w:pPr>
      <w:r>
        <w:br w:type="page"/>
      </w:r>
    </w:p>
    <w:p w14:paraId="56C09D17" w14:textId="77777777" w:rsidR="002B0EC5" w:rsidRDefault="002B0EC5" w:rsidP="00E95DAB">
      <w:pPr>
        <w:pStyle w:val="Heading3"/>
      </w:pPr>
      <w:bookmarkStart w:id="46" w:name="_Toc474412701"/>
      <w:bookmarkStart w:id="47" w:name="_Toc478970597"/>
      <w:r w:rsidRPr="00E95DAB">
        <w:lastRenderedPageBreak/>
        <w:t>Continuing</w:t>
      </w:r>
      <w:r>
        <w:t xml:space="preserve"> Resolution</w:t>
      </w:r>
      <w:bookmarkEnd w:id="46"/>
      <w:bookmarkEnd w:id="47"/>
    </w:p>
    <w:p w14:paraId="2438AB9F" w14:textId="624FBDAA" w:rsidR="00986B2C" w:rsidRDefault="00037114" w:rsidP="002B0EC5">
      <w:pPr>
        <w:pStyle w:val="Heading4"/>
      </w:pPr>
      <w:bookmarkStart w:id="48" w:name="_Toc478970598"/>
      <w:r w:rsidRPr="007953D2">
        <w:t xml:space="preserve">Slide </w:t>
      </w:r>
      <w:r w:rsidR="00DF6425">
        <w:t>10</w:t>
      </w:r>
      <w:bookmarkEnd w:id="48"/>
    </w:p>
    <w:p w14:paraId="1204DFC1" w14:textId="79CC592B" w:rsidR="00B31A38" w:rsidRPr="00B31A38" w:rsidRDefault="0006387B" w:rsidP="00402376">
      <w:r w:rsidRPr="00FE192B">
        <w:rPr>
          <w:noProof/>
        </w:rPr>
        <w:drawing>
          <wp:inline distT="0" distB="0" distL="0" distR="0" wp14:anchorId="2F85C2EE" wp14:editId="3993E520">
            <wp:extent cx="3657600" cy="2743200"/>
            <wp:effectExtent l="0" t="0" r="0" b="0"/>
            <wp:docPr id="144" name="Picture 42" descr="Continuing Resolution:&#10;This topic provides instruction about the Continuing Resolution (CR) declaration that is passed by Congress to allow an agency to operate without an approved budget.&#10;&#10;Image is a computer screen with the words Topic Introduction" title="Continuing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is topic provides instruction about the Continuing Resolution (CR) declaration that is passed by Congress to allow an agency to operate without an approved budget.&#10;&#10;Image is a computer screen with the words Topic Introduction" title="Continuing Resolution"/>
                    <pic:cNvPicPr/>
                  </pic:nvPicPr>
                  <pic:blipFill>
                    <a:blip r:embed="rId33"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029A0FC7" w14:textId="6DCA8074" w:rsidR="00EC5801" w:rsidRDefault="00B911A5" w:rsidP="006847B1">
      <w:pPr>
        <w:pStyle w:val="60NotesKeyPointsVALU"/>
      </w:pPr>
      <w:r>
        <w:t>Notes:</w:t>
      </w:r>
    </w:p>
    <w:p w14:paraId="01C3B3A2" w14:textId="792DED53" w:rsidR="006E0728" w:rsidRPr="006E0728" w:rsidRDefault="00DC6598" w:rsidP="006F36E4">
      <w:r>
        <w:pict w14:anchorId="12EF160F">
          <v:rect id="_x0000_i1028" style="width:374.4pt;height:1.5pt" o:hrpct="800" o:hralign="center" o:hrstd="t" o:hr="t" fillcolor="#a0a0a0" stroked="f"/>
        </w:pict>
      </w:r>
    </w:p>
    <w:p w14:paraId="4592B53B" w14:textId="4A51775A" w:rsidR="00986B2C" w:rsidRDefault="00037114" w:rsidP="002B0EC5">
      <w:pPr>
        <w:pStyle w:val="Heading4"/>
      </w:pPr>
      <w:bookmarkStart w:id="49" w:name="_Toc478970599"/>
      <w:r w:rsidRPr="007953D2">
        <w:t xml:space="preserve">Slide </w:t>
      </w:r>
      <w:r w:rsidR="00DF6425">
        <w:t>11</w:t>
      </w:r>
      <w:bookmarkEnd w:id="49"/>
    </w:p>
    <w:p w14:paraId="6F48CB22" w14:textId="7BF68A11" w:rsidR="00CC5D97" w:rsidRPr="00CC5D97" w:rsidRDefault="0006387B" w:rsidP="00402376">
      <w:r w:rsidRPr="00FE192B">
        <w:rPr>
          <w:noProof/>
        </w:rPr>
        <w:drawing>
          <wp:inline distT="0" distB="0" distL="0" distR="0" wp14:anchorId="3C1BADEE" wp14:editId="0CEC51C4">
            <wp:extent cx="3656965" cy="2743200"/>
            <wp:effectExtent l="0" t="0" r="635" b="0"/>
            <wp:docPr id="143" name="Picture 1" descr="Initial Continuing Resolution Letter:&#10;Outlines the effective dates, importing directives, and the obligation amount (shown as a percentage and varies between years) of the fiscal year's Annual Allowance for ongoing contracts.&#10;Detailed description next page.&#10;&#10;" title="Initial Continuing Resolution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utlines the effective dates, importing directives, and the obligation amount (shown as a percentage and varies between years) of the fiscal year's Annual Allowance for ongoing contracts.&#10;&#10;Example of an Initial Continuing Resolution letter that reads:&#10;October 2, 20XX&#10;Director (00) &#10;All VA Regional Offices and Centers &#10;The President has signed the Continuing Appropriations Resolution for FY 20XX.  The continuing resolution (CR) will be in effect until October 31, 20XX.  This CR includes funding for the Department of Veterans Affairs.&#10;Ongoing contracts should be obligated at 8.49% of the FY 20XX Annual Allowance amount for your station.  Overall spending should be limited to, at or below, the amount obligated during the first 31 days of FY 20XX.&#10;Please do not initiate any new contracts while under a CR. &#10;VR&amp;E Contract Counseling should also be limited to 8.49% of the FY 20XX Annual Allowance amount.  Your station's VR&amp;E Contract Counseling annual limit from FY 20XX will be provided under separate cover.&#10;While under a CR, the Financial Management System (FMS) controls will be set to allow stations to run in the negative. &#10;Questions regarding the CR may be directed to Andrea Epps Marryshow at 202-461-9351 or Randy Kauffman at 202-461-9942. &#10;Thank you. &#10;Office of Field Operations" title="Initial Continuing Resolution Letter"/>
                    <pic:cNvPicPr/>
                  </pic:nvPicPr>
                  <pic:blipFill>
                    <a:blip r:embed="rId34" cstate="email">
                      <a:extLst>
                        <a:ext uri="{28A0092B-C50C-407E-A947-70E740481C1C}">
                          <a14:useLocalDpi xmlns:a14="http://schemas.microsoft.com/office/drawing/2010/main"/>
                        </a:ext>
                      </a:extLst>
                    </a:blip>
                    <a:stretch>
                      <a:fillRect/>
                    </a:stretch>
                  </pic:blipFill>
                  <pic:spPr>
                    <a:xfrm>
                      <a:off x="0" y="0"/>
                      <a:ext cx="3656965" cy="2743200"/>
                    </a:xfrm>
                    <a:prstGeom prst="rect">
                      <a:avLst/>
                    </a:prstGeom>
                  </pic:spPr>
                </pic:pic>
              </a:graphicData>
            </a:graphic>
          </wp:inline>
        </w:drawing>
      </w:r>
    </w:p>
    <w:p w14:paraId="7E25EEC2" w14:textId="77777777" w:rsidR="00B40233" w:rsidRDefault="00B40233" w:rsidP="00D70E1D">
      <w:pPr>
        <w:pStyle w:val="60NotesKeyPointsVALU"/>
      </w:pPr>
      <w:r>
        <w:t>Key Points:</w:t>
      </w:r>
    </w:p>
    <w:p w14:paraId="1045738D" w14:textId="6075B497" w:rsidR="00B40233" w:rsidRDefault="00B40233" w:rsidP="00B40233">
      <w:pPr>
        <w:ind w:left="360"/>
      </w:pPr>
      <w:r w:rsidRPr="005B028F">
        <w:t xml:space="preserve">The Continuing Resolution letter outlines the effective dates, important directives/guidelines, and the obligation amount (shown as a percentage and varies between years) of the fiscal </w:t>
      </w:r>
      <w:r w:rsidRPr="005B028F">
        <w:lastRenderedPageBreak/>
        <w:t>year’s Annual Allowance for ongoing contracts. During a Continuing Resolution, obligations - as stated in a letter from the OFO - are limited to a percentage of the prior year’s approved appropriation.</w:t>
      </w:r>
    </w:p>
    <w:p w14:paraId="15F0E7B6" w14:textId="195729C7" w:rsidR="00B40233" w:rsidRDefault="006B7F3A" w:rsidP="009A58DA">
      <w:pPr>
        <w:ind w:left="360"/>
      </w:pPr>
      <w:r w:rsidRPr="005B028F">
        <w:t xml:space="preserve">The Continuing Resolution </w:t>
      </w:r>
      <w:r>
        <w:t>is a percentage amount and varies from year to year.</w:t>
      </w:r>
      <w:r w:rsidRPr="005B028F">
        <w:t xml:space="preserve"> </w:t>
      </w:r>
      <w:r w:rsidR="00B40233" w:rsidRPr="005B028F">
        <w:t>The outlined percentage represents the previous fiscal year’s base budget, not including special conditions. Until Congress approves the current fiscal year’s budget, your station’s budget is based on the percentage outlined in the Continuing Resolution letter.</w:t>
      </w:r>
    </w:p>
    <w:p w14:paraId="3C911695" w14:textId="453C1CFB" w:rsidR="00FC62AF" w:rsidRPr="00FC62AF" w:rsidRDefault="0006387B" w:rsidP="00402376">
      <w:r w:rsidRPr="00FE192B">
        <w:rPr>
          <w:noProof/>
        </w:rPr>
        <w:drawing>
          <wp:inline distT="0" distB="0" distL="0" distR="0" wp14:anchorId="2E309191" wp14:editId="0F86C2B2">
            <wp:extent cx="4736592" cy="2862072"/>
            <wp:effectExtent l="0" t="247650" r="26035" b="528955"/>
            <wp:docPr id="142" name="Content Placeholder 5" descr="Example of the initial continuing resolution letter. Detail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ent Placeholder 5" descr="Example of the initial continuing resolution letter"/>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0" y="0"/>
                      <a:ext cx="4736592" cy="2862072"/>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14:paraId="1EC8CD82" w14:textId="00C8E55A" w:rsidR="00C16F0E" w:rsidRDefault="00C16F0E" w:rsidP="00C16F0E">
      <w:pPr>
        <w:pStyle w:val="Caption"/>
        <w:rPr>
          <w:noProof/>
        </w:rPr>
      </w:pPr>
      <w:bookmarkStart w:id="50" w:name="_Toc439768005"/>
      <w:bookmarkStart w:id="51" w:name="_Toc474412731"/>
      <w:bookmarkStart w:id="52" w:name="_Toc478970717"/>
      <w:r>
        <w:t xml:space="preserve">Figure </w:t>
      </w:r>
      <w:r w:rsidR="00DC6598">
        <w:fldChar w:fldCharType="begin"/>
      </w:r>
      <w:r w:rsidR="00DC6598">
        <w:instrText xml:space="preserve"> SEQ Figure \* ARABIC </w:instrText>
      </w:r>
      <w:r w:rsidR="00DC6598">
        <w:fldChar w:fldCharType="separate"/>
      </w:r>
      <w:r w:rsidR="008A2E88">
        <w:rPr>
          <w:noProof/>
        </w:rPr>
        <w:t>1</w:t>
      </w:r>
      <w:r w:rsidR="00DC6598">
        <w:rPr>
          <w:noProof/>
        </w:rPr>
        <w:fldChar w:fldCharType="end"/>
      </w:r>
      <w:r>
        <w:rPr>
          <w:noProof/>
        </w:rPr>
        <w:t>: Continuing Resolution Letter</w:t>
      </w:r>
      <w:bookmarkEnd w:id="50"/>
      <w:bookmarkEnd w:id="51"/>
      <w:bookmarkEnd w:id="52"/>
    </w:p>
    <w:p w14:paraId="1880C5AD" w14:textId="77777777" w:rsidR="00C16F0E" w:rsidRPr="0086421D" w:rsidRDefault="00C16F0E" w:rsidP="00C16F0E">
      <w:pPr>
        <w:spacing w:before="0" w:after="0" w:line="240" w:lineRule="auto"/>
        <w:rPr>
          <w:sz w:val="20"/>
          <w:szCs w:val="20"/>
        </w:rPr>
      </w:pPr>
      <w:r w:rsidRPr="0086421D">
        <w:rPr>
          <w:sz w:val="20"/>
          <w:szCs w:val="20"/>
        </w:rPr>
        <w:t>Example of an Initial Continuing Resolution letter that reads:</w:t>
      </w:r>
    </w:p>
    <w:p w14:paraId="1F2C4256" w14:textId="77777777" w:rsidR="00C16F0E" w:rsidRPr="0086421D" w:rsidRDefault="00C16F0E" w:rsidP="00C16F0E">
      <w:pPr>
        <w:spacing w:before="0" w:after="0" w:line="240" w:lineRule="auto"/>
        <w:rPr>
          <w:sz w:val="20"/>
          <w:szCs w:val="20"/>
        </w:rPr>
      </w:pPr>
      <w:r w:rsidRPr="0086421D">
        <w:rPr>
          <w:sz w:val="20"/>
          <w:szCs w:val="20"/>
        </w:rPr>
        <w:t>October 2, 20XX</w:t>
      </w:r>
    </w:p>
    <w:p w14:paraId="7FF99177" w14:textId="77777777" w:rsidR="00C16F0E" w:rsidRPr="0086421D" w:rsidRDefault="00C16F0E" w:rsidP="00C16F0E">
      <w:pPr>
        <w:spacing w:before="0" w:after="0" w:line="240" w:lineRule="auto"/>
        <w:rPr>
          <w:sz w:val="20"/>
          <w:szCs w:val="20"/>
        </w:rPr>
      </w:pPr>
      <w:r w:rsidRPr="0086421D">
        <w:rPr>
          <w:sz w:val="20"/>
          <w:szCs w:val="20"/>
        </w:rPr>
        <w:t xml:space="preserve">Director (00) </w:t>
      </w:r>
    </w:p>
    <w:p w14:paraId="244E7339" w14:textId="77777777" w:rsidR="00C16F0E" w:rsidRPr="0086421D" w:rsidRDefault="00C16F0E" w:rsidP="00C16F0E">
      <w:pPr>
        <w:spacing w:before="0" w:after="0" w:line="240" w:lineRule="auto"/>
        <w:rPr>
          <w:sz w:val="20"/>
          <w:szCs w:val="20"/>
        </w:rPr>
      </w:pPr>
      <w:r w:rsidRPr="0086421D">
        <w:rPr>
          <w:sz w:val="20"/>
          <w:szCs w:val="20"/>
        </w:rPr>
        <w:t xml:space="preserve">All VA Regional Offices and Centers </w:t>
      </w:r>
    </w:p>
    <w:p w14:paraId="70A7283F" w14:textId="77777777" w:rsidR="00C16F0E" w:rsidRPr="0086421D" w:rsidRDefault="00C16F0E" w:rsidP="00C16F0E">
      <w:pPr>
        <w:spacing w:before="0" w:after="0" w:line="240" w:lineRule="auto"/>
        <w:rPr>
          <w:sz w:val="20"/>
          <w:szCs w:val="20"/>
        </w:rPr>
      </w:pPr>
      <w:r w:rsidRPr="0086421D">
        <w:rPr>
          <w:sz w:val="20"/>
          <w:szCs w:val="20"/>
        </w:rPr>
        <w:t>The President has signed the Continuing Appropriations Resolution for FY 20XX.  The continuing resolution (CR) will be in effect until October 31, 20XX.  This CR includes funding for the Department of Veterans Affairs. Ongoing contracts should be obligated at 8.49% of the FY 20XX Annual Allowance amount for your station.  Overall spending should be limited to, at or below, the amount obligated during the first 31 days of FY 20XX.</w:t>
      </w:r>
    </w:p>
    <w:p w14:paraId="57BFF138" w14:textId="77777777" w:rsidR="00C16F0E" w:rsidRPr="0086421D" w:rsidRDefault="00C16F0E" w:rsidP="00C16F0E">
      <w:pPr>
        <w:spacing w:before="0" w:after="0" w:line="240" w:lineRule="auto"/>
        <w:rPr>
          <w:sz w:val="20"/>
          <w:szCs w:val="20"/>
        </w:rPr>
      </w:pPr>
      <w:r w:rsidRPr="0086421D">
        <w:rPr>
          <w:sz w:val="20"/>
          <w:szCs w:val="20"/>
        </w:rPr>
        <w:t xml:space="preserve">Please do not initiate any new contracts while under a CR. </w:t>
      </w:r>
    </w:p>
    <w:p w14:paraId="7995E6C1" w14:textId="77777777" w:rsidR="00C16F0E" w:rsidRPr="0086421D" w:rsidRDefault="00C16F0E" w:rsidP="00C16F0E">
      <w:pPr>
        <w:spacing w:before="0" w:after="0" w:line="240" w:lineRule="auto"/>
        <w:rPr>
          <w:sz w:val="20"/>
          <w:szCs w:val="20"/>
        </w:rPr>
      </w:pPr>
      <w:r w:rsidRPr="0086421D">
        <w:rPr>
          <w:sz w:val="20"/>
          <w:szCs w:val="20"/>
        </w:rPr>
        <w:t xml:space="preserve">VR&amp;E Contract Counseling should also be limited to 8.49% of the FY 20XX Annual Allowance amount.  Your station's VR&amp;E Contract Counseling annual limit from FY 20XX will be provided </w:t>
      </w:r>
      <w:proofErr w:type="gramStart"/>
      <w:r w:rsidRPr="0086421D">
        <w:rPr>
          <w:sz w:val="20"/>
          <w:szCs w:val="20"/>
        </w:rPr>
        <w:t>under separate cover</w:t>
      </w:r>
      <w:proofErr w:type="gramEnd"/>
      <w:r w:rsidRPr="0086421D">
        <w:rPr>
          <w:sz w:val="20"/>
          <w:szCs w:val="20"/>
        </w:rPr>
        <w:t xml:space="preserve">. While under a CR, the Financial Management System (FMS) controls will be set to allow stations to run in the negative. Questions regarding the CR may be directed to Andrea Epps </w:t>
      </w:r>
      <w:proofErr w:type="spellStart"/>
      <w:r w:rsidRPr="0086421D">
        <w:rPr>
          <w:sz w:val="20"/>
          <w:szCs w:val="20"/>
        </w:rPr>
        <w:t>Marryshow</w:t>
      </w:r>
      <w:proofErr w:type="spellEnd"/>
      <w:r w:rsidRPr="0086421D">
        <w:rPr>
          <w:sz w:val="20"/>
          <w:szCs w:val="20"/>
        </w:rPr>
        <w:t xml:space="preserve"> at 202-461-9351 or Randy Kauffman at 202-461-9942. </w:t>
      </w:r>
    </w:p>
    <w:p w14:paraId="06C26C28" w14:textId="77777777" w:rsidR="00C16F0E" w:rsidRPr="0086421D" w:rsidRDefault="00C16F0E" w:rsidP="00C16F0E">
      <w:pPr>
        <w:spacing w:before="0" w:after="0" w:line="240" w:lineRule="auto"/>
        <w:rPr>
          <w:sz w:val="20"/>
          <w:szCs w:val="20"/>
        </w:rPr>
      </w:pPr>
      <w:r w:rsidRPr="0086421D">
        <w:rPr>
          <w:sz w:val="20"/>
          <w:szCs w:val="20"/>
        </w:rPr>
        <w:t xml:space="preserve">Thank you. </w:t>
      </w:r>
    </w:p>
    <w:p w14:paraId="6BBBFFB0" w14:textId="77777777" w:rsidR="00C16F0E" w:rsidRPr="0086421D" w:rsidRDefault="00C16F0E" w:rsidP="00C16F0E">
      <w:pPr>
        <w:spacing w:before="0" w:after="0" w:line="240" w:lineRule="auto"/>
        <w:rPr>
          <w:sz w:val="20"/>
          <w:szCs w:val="20"/>
        </w:rPr>
      </w:pPr>
      <w:r w:rsidRPr="0086421D">
        <w:rPr>
          <w:sz w:val="20"/>
          <w:szCs w:val="20"/>
        </w:rPr>
        <w:t>Office of Field Operations</w:t>
      </w:r>
    </w:p>
    <w:p w14:paraId="264CF5E1" w14:textId="77777777" w:rsidR="00C16F0E" w:rsidRPr="00D70E1D" w:rsidRDefault="00C16F0E" w:rsidP="00402376">
      <w:pPr>
        <w:pStyle w:val="60NotesKeyPointsVALU"/>
      </w:pPr>
      <w:r>
        <w:lastRenderedPageBreak/>
        <w:t>Notes:</w:t>
      </w:r>
    </w:p>
    <w:p w14:paraId="295AECF4" w14:textId="366E48E7" w:rsidR="00986B2C" w:rsidRDefault="00037114" w:rsidP="002B0EC5">
      <w:pPr>
        <w:pStyle w:val="Heading4"/>
      </w:pPr>
      <w:bookmarkStart w:id="53" w:name="_Toc478970600"/>
      <w:r w:rsidRPr="007953D2">
        <w:t xml:space="preserve">Slide </w:t>
      </w:r>
      <w:r w:rsidR="00DF6425">
        <w:t>12</w:t>
      </w:r>
      <w:bookmarkEnd w:id="53"/>
    </w:p>
    <w:p w14:paraId="2171095F" w14:textId="4DF803D0" w:rsidR="00B40233" w:rsidRDefault="0006387B" w:rsidP="00402376">
      <w:r w:rsidRPr="00FE192B">
        <w:rPr>
          <w:noProof/>
        </w:rPr>
        <w:drawing>
          <wp:inline distT="0" distB="0" distL="0" distR="0" wp14:anchorId="3EB7344E" wp14:editId="155E63D6">
            <wp:extent cx="3657600" cy="2743200"/>
            <wp:effectExtent l="0" t="0" r="0" b="0"/>
            <wp:docPr id="141" name="Picture 2" descr="Extension Letter:&#10;If an extension to the Continuing Resolution is given, a second letter is sent outlining updated information. Detail description next pa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tension Letter&#10;&#10;Graphic is an image of a sample extension letter that displays:&#10;November 3, 20xx&#10;All VA Regional Offices and Centers&#10;Good Afternoon. A  second  FY 20xx Continuing Resolution (CR) was signed  last week, which provides funding through  December 18, 20xx.  Ongoing contracts should be  increased to 21.64% of the FY20xx annual amount for your station.    Please do not initiate any new contracts while under a CR.  Attached is the guidance from ALAC with instruction on the appropriate obligating methodology. &#10;&#10;While under a CR, the Financial Management System (FMS) controls will be set to allow stations to run in the negative.&#10;&#10;Questions regarding the CR may be directed to OFO or ORM Budget Officer.&#10;&#10;Thank you. Office of Field Operations"/>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657600" cy="2743200"/>
                    </a:xfrm>
                    <a:prstGeom prst="rect">
                      <a:avLst/>
                    </a:prstGeom>
                    <a:noFill/>
                    <a:ln>
                      <a:noFill/>
                    </a:ln>
                  </pic:spPr>
                </pic:pic>
              </a:graphicData>
            </a:graphic>
          </wp:inline>
        </w:drawing>
      </w:r>
    </w:p>
    <w:p w14:paraId="1E343ACA" w14:textId="30E55B37" w:rsidR="00D1457D" w:rsidRPr="00D1457D" w:rsidRDefault="00D1457D" w:rsidP="00402376"/>
    <w:p w14:paraId="01CA972A" w14:textId="08A01B6D" w:rsidR="009F1B18" w:rsidRDefault="009F1B18" w:rsidP="009F1B18">
      <w:pPr>
        <w:pStyle w:val="Caption"/>
      </w:pPr>
      <w:bookmarkStart w:id="54" w:name="_Toc439768006"/>
      <w:bookmarkStart w:id="55" w:name="_Toc474412732"/>
      <w:bookmarkStart w:id="56" w:name="_Toc478970718"/>
      <w:r>
        <w:t xml:space="preserve">Figure </w:t>
      </w:r>
      <w:r w:rsidR="00DC6598">
        <w:fldChar w:fldCharType="begin"/>
      </w:r>
      <w:r w:rsidR="00DC6598">
        <w:instrText xml:space="preserve"> SEQ Figure \* ARABIC </w:instrText>
      </w:r>
      <w:r w:rsidR="00DC6598">
        <w:fldChar w:fldCharType="separate"/>
      </w:r>
      <w:r w:rsidR="008A2E88">
        <w:rPr>
          <w:noProof/>
        </w:rPr>
        <w:t>2</w:t>
      </w:r>
      <w:r w:rsidR="00DC6598">
        <w:rPr>
          <w:noProof/>
        </w:rPr>
        <w:fldChar w:fldCharType="end"/>
      </w:r>
      <w:r>
        <w:t>: Extension Letter</w:t>
      </w:r>
      <w:bookmarkEnd w:id="54"/>
      <w:bookmarkEnd w:id="55"/>
      <w:bookmarkEnd w:id="56"/>
    </w:p>
    <w:p w14:paraId="5415D9BC" w14:textId="77777777" w:rsidR="009F1B18" w:rsidRDefault="009F1B18" w:rsidP="006F36E4">
      <w:r>
        <w:t>Graphic is an image of a sample extension letter that displays:</w:t>
      </w:r>
    </w:p>
    <w:p w14:paraId="654ED2F8" w14:textId="77777777" w:rsidR="009F1B18" w:rsidRDefault="009F1B18" w:rsidP="006F36E4">
      <w:r>
        <w:t>November 3, 20xx</w:t>
      </w:r>
    </w:p>
    <w:p w14:paraId="1C00647D" w14:textId="77777777" w:rsidR="009F1B18" w:rsidRDefault="009F1B18" w:rsidP="006F36E4">
      <w:r>
        <w:t>All VA Regional Offices and Centers</w:t>
      </w:r>
    </w:p>
    <w:p w14:paraId="561BD491" w14:textId="1B8ABCA6" w:rsidR="009F1B18" w:rsidRDefault="0082494B" w:rsidP="006F36E4">
      <w:r>
        <w:t>Good Afternoon. A second</w:t>
      </w:r>
      <w:r w:rsidR="009F1B18">
        <w:t> FY 20xx Contin</w:t>
      </w:r>
      <w:r>
        <w:t>uing Resolution (CR) was signed</w:t>
      </w:r>
      <w:r w:rsidR="009F1B18">
        <w:t> last week, which provides fundi</w:t>
      </w:r>
      <w:r>
        <w:t>ng through December 18, 20xx.</w:t>
      </w:r>
      <w:r w:rsidR="009F1B18">
        <w:t xml:space="preserve"> Ongoing contracts should be increased to 21.64% of the FY20xx annu</w:t>
      </w:r>
      <w:r>
        <w:t>al amount for your station.</w:t>
      </w:r>
      <w:r w:rsidR="009F1B18">
        <w:t> Please do not initiate any new contracts while under a CR.  Attached is the guidance from ALAC with instruction on the appropriate obligating methodology. </w:t>
      </w:r>
    </w:p>
    <w:p w14:paraId="04B6B19F" w14:textId="77777777" w:rsidR="009F1B18" w:rsidRDefault="009F1B18" w:rsidP="006F36E4"/>
    <w:p w14:paraId="6FC8C64C" w14:textId="77777777" w:rsidR="009F1B18" w:rsidRDefault="009F1B18" w:rsidP="006F36E4">
      <w:r>
        <w:t>While under a CR, the Financial Management System (FMS) controls will be set to allow stations to run in the negative.</w:t>
      </w:r>
    </w:p>
    <w:p w14:paraId="046C51E4" w14:textId="77777777" w:rsidR="009F1B18" w:rsidRDefault="009F1B18" w:rsidP="006F36E4"/>
    <w:p w14:paraId="4A8E4A1B" w14:textId="77777777" w:rsidR="009F1B18" w:rsidRDefault="009F1B18" w:rsidP="006F36E4">
      <w:r>
        <w:t>Questions regarding the CR may be directed to OFO or ORM Budget Officer.</w:t>
      </w:r>
    </w:p>
    <w:p w14:paraId="4FBDC314" w14:textId="77777777" w:rsidR="009F1B18" w:rsidRDefault="009F1B18" w:rsidP="006F36E4"/>
    <w:p w14:paraId="3DF1A4DE" w14:textId="77777777" w:rsidR="009F1B18" w:rsidRDefault="009F1B18" w:rsidP="006F36E4">
      <w:r>
        <w:t>Thank you. Office of Field Operations</w:t>
      </w:r>
    </w:p>
    <w:p w14:paraId="6ED6B7B8" w14:textId="09266BE4" w:rsidR="00E3599F" w:rsidRDefault="009F1B18" w:rsidP="006F36E4">
      <w:r>
        <w:lastRenderedPageBreak/>
        <w:t>Notes:</w:t>
      </w:r>
      <w:r w:rsidR="0082494B">
        <w:t xml:space="preserve"> </w:t>
      </w:r>
      <w:r w:rsidR="00E3599F">
        <w:t>Graphic is an image of a sample extension letter that displays:</w:t>
      </w:r>
    </w:p>
    <w:p w14:paraId="3E53020F" w14:textId="77777777" w:rsidR="00E3599F" w:rsidRDefault="00E3599F" w:rsidP="006F36E4">
      <w:r>
        <w:t>November 3, 20xx</w:t>
      </w:r>
    </w:p>
    <w:p w14:paraId="1182C8CD" w14:textId="77777777" w:rsidR="00E3599F" w:rsidRDefault="00E3599F" w:rsidP="006F36E4">
      <w:r>
        <w:t>All VA Regional Offices and Centers</w:t>
      </w:r>
    </w:p>
    <w:p w14:paraId="615E21A9" w14:textId="7F210C7D" w:rsidR="00E3599F" w:rsidRDefault="0082494B" w:rsidP="006F36E4">
      <w:r>
        <w:t>Good Afternoon. A second</w:t>
      </w:r>
      <w:r w:rsidR="00E3599F">
        <w:t> FY 20xx Contin</w:t>
      </w:r>
      <w:r>
        <w:t>uing Resolution (CR) was signed</w:t>
      </w:r>
      <w:r w:rsidR="00E3599F">
        <w:t> last week, </w:t>
      </w:r>
      <w:r>
        <w:t xml:space="preserve">which provides funding through </w:t>
      </w:r>
      <w:r w:rsidR="00E3599F">
        <w:t>December 1</w:t>
      </w:r>
      <w:r>
        <w:t>8, 20xx. </w:t>
      </w:r>
      <w:r w:rsidR="00E3599F">
        <w:t>Ongoing contracts should be increased to 21.64% of the FY20xx annual amount for your sta</w:t>
      </w:r>
      <w:r>
        <w:t>tion. </w:t>
      </w:r>
      <w:r w:rsidR="00E3599F">
        <w:t>Please do not initiate any new contracts while under a CR.  Attached is the guidance from ALAC with instruction on the appropriate obligating methodology. </w:t>
      </w:r>
    </w:p>
    <w:p w14:paraId="733E2B48" w14:textId="77777777" w:rsidR="00E3599F" w:rsidRDefault="00E3599F" w:rsidP="006F36E4"/>
    <w:p w14:paraId="330F4FA9" w14:textId="77777777" w:rsidR="00E3599F" w:rsidRDefault="00E3599F" w:rsidP="006F36E4">
      <w:r>
        <w:t>While under a CR, the Financial Management System (FMS) controls will be set to allow stations to run in the negative.</w:t>
      </w:r>
    </w:p>
    <w:p w14:paraId="6D6FCC73" w14:textId="77777777" w:rsidR="00E3599F" w:rsidRDefault="00E3599F" w:rsidP="006F36E4"/>
    <w:p w14:paraId="7503519C" w14:textId="77777777" w:rsidR="00E3599F" w:rsidRDefault="00E3599F" w:rsidP="006F36E4">
      <w:r>
        <w:t>Questions regarding the CR may be directed to OFO or ORM Budget Officer.</w:t>
      </w:r>
    </w:p>
    <w:p w14:paraId="1B52870F" w14:textId="77777777" w:rsidR="00E3599F" w:rsidRDefault="00E3599F" w:rsidP="006F36E4">
      <w:r>
        <w:t>Thank you. Office of Field Operations</w:t>
      </w:r>
    </w:p>
    <w:p w14:paraId="46CCA78C" w14:textId="5904C5C9" w:rsidR="009F1B18" w:rsidRDefault="00E3599F" w:rsidP="00402376">
      <w:pPr>
        <w:pStyle w:val="60NotesKeyPointsVALU"/>
      </w:pPr>
      <w:r w:rsidRPr="00E3599F">
        <w:t>Notes:</w:t>
      </w:r>
      <w:r w:rsidR="009F1B18">
        <w:br w:type="page"/>
      </w:r>
    </w:p>
    <w:p w14:paraId="3C041815" w14:textId="34448445" w:rsidR="00986B2C" w:rsidRPr="00E3599F" w:rsidRDefault="00037114" w:rsidP="00E3599F">
      <w:pPr>
        <w:pStyle w:val="Heading4"/>
      </w:pPr>
      <w:bookmarkStart w:id="57" w:name="_Toc478970601"/>
      <w:r w:rsidRPr="00E3599F">
        <w:lastRenderedPageBreak/>
        <w:t xml:space="preserve">Slide </w:t>
      </w:r>
      <w:r w:rsidR="00600A0E" w:rsidRPr="00E3599F">
        <w:t>13</w:t>
      </w:r>
      <w:bookmarkEnd w:id="57"/>
    </w:p>
    <w:p w14:paraId="547A6530" w14:textId="3459A432" w:rsidR="000D6660" w:rsidRPr="000D6660" w:rsidRDefault="0006387B" w:rsidP="00402376">
      <w:r w:rsidRPr="00FE192B">
        <w:rPr>
          <w:noProof/>
        </w:rPr>
        <w:drawing>
          <wp:inline distT="0" distB="0" distL="0" distR="0" wp14:anchorId="6DFCE0FC" wp14:editId="1950270C">
            <wp:extent cx="3657600" cy="2743200"/>
            <wp:effectExtent l="0" t="0" r="0" b="0"/>
            <wp:docPr id="139" name="Picture 47" descr="Progress Che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rogress Check 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657600" cy="2743200"/>
                    </a:xfrm>
                    <a:prstGeom prst="rect">
                      <a:avLst/>
                    </a:prstGeom>
                    <a:noFill/>
                    <a:ln>
                      <a:noFill/>
                    </a:ln>
                  </pic:spPr>
                </pic:pic>
              </a:graphicData>
            </a:graphic>
          </wp:inline>
        </w:drawing>
      </w:r>
    </w:p>
    <w:p w14:paraId="0733A5DB" w14:textId="6E7D2193" w:rsidR="005A6A09" w:rsidRDefault="005A6A09" w:rsidP="00D70E1D">
      <w:pPr>
        <w:pStyle w:val="60NotesKeyPointsVALU"/>
      </w:pPr>
      <w:r>
        <w:t>Progress Check</w:t>
      </w:r>
      <w:r w:rsidR="009331C8">
        <w:t xml:space="preserve"> 2</w:t>
      </w:r>
      <w:r>
        <w:t>:</w:t>
      </w:r>
    </w:p>
    <w:p w14:paraId="636E79C7" w14:textId="77777777" w:rsidR="00B40233" w:rsidRPr="00623C09" w:rsidRDefault="00B40233" w:rsidP="006D27F6">
      <w:pPr>
        <w:pStyle w:val="ListParagraph"/>
        <w:numPr>
          <w:ilvl w:val="0"/>
          <w:numId w:val="7"/>
        </w:numPr>
        <w:spacing w:after="0" w:line="240" w:lineRule="auto"/>
        <w:ind w:left="360"/>
      </w:pPr>
      <w:r>
        <w:t>What does the initial CR letter include</w:t>
      </w:r>
      <w:r w:rsidRPr="00BE3A8E">
        <w:rPr>
          <w:rFonts w:cstheme="minorHAnsi"/>
        </w:rPr>
        <w:t>?</w:t>
      </w:r>
    </w:p>
    <w:p w14:paraId="2042C27A" w14:textId="77777777" w:rsidR="00B40233" w:rsidRPr="00167764" w:rsidRDefault="009E17DC" w:rsidP="006D27F6">
      <w:pPr>
        <w:pStyle w:val="ListParagraph"/>
        <w:numPr>
          <w:ilvl w:val="0"/>
          <w:numId w:val="8"/>
        </w:numPr>
        <w:spacing w:after="0" w:line="240" w:lineRule="auto"/>
        <w:ind w:left="900"/>
        <w:rPr>
          <w:rFonts w:cstheme="minorHAnsi"/>
        </w:rPr>
      </w:pPr>
      <w:r>
        <w:rPr>
          <w:rFonts w:cstheme="minorHAnsi"/>
        </w:rPr>
        <w:t>E</w:t>
      </w:r>
      <w:r w:rsidR="00B40233" w:rsidRPr="00167764">
        <w:rPr>
          <w:rFonts w:cstheme="minorHAnsi"/>
        </w:rPr>
        <w:t>ffective dates</w:t>
      </w:r>
    </w:p>
    <w:p w14:paraId="3C2B8D79" w14:textId="77777777" w:rsidR="00B40233" w:rsidRPr="00167764" w:rsidRDefault="009E17DC" w:rsidP="006D27F6">
      <w:pPr>
        <w:pStyle w:val="ListParagraph"/>
        <w:numPr>
          <w:ilvl w:val="0"/>
          <w:numId w:val="8"/>
        </w:numPr>
        <w:spacing w:after="0" w:line="240" w:lineRule="auto"/>
        <w:ind w:left="900"/>
        <w:rPr>
          <w:rFonts w:cstheme="minorHAnsi"/>
        </w:rPr>
      </w:pPr>
      <w:r>
        <w:rPr>
          <w:rFonts w:cstheme="minorHAnsi"/>
        </w:rPr>
        <w:t>I</w:t>
      </w:r>
      <w:r w:rsidR="00B40233" w:rsidRPr="00167764">
        <w:rPr>
          <w:rFonts w:cstheme="minorHAnsi"/>
        </w:rPr>
        <w:t>mportant directives/guidelines</w:t>
      </w:r>
    </w:p>
    <w:p w14:paraId="6DDF3BE9" w14:textId="77777777" w:rsidR="00B40233" w:rsidRPr="00167764" w:rsidRDefault="009E17DC" w:rsidP="006D27F6">
      <w:pPr>
        <w:pStyle w:val="ListParagraph"/>
        <w:numPr>
          <w:ilvl w:val="0"/>
          <w:numId w:val="8"/>
        </w:numPr>
        <w:spacing w:after="0" w:line="240" w:lineRule="auto"/>
        <w:ind w:left="900"/>
        <w:rPr>
          <w:rFonts w:cstheme="minorHAnsi"/>
        </w:rPr>
      </w:pPr>
      <w:r>
        <w:rPr>
          <w:rFonts w:cstheme="minorHAnsi"/>
        </w:rPr>
        <w:t>O</w:t>
      </w:r>
      <w:r w:rsidR="00B40233" w:rsidRPr="00167764">
        <w:rPr>
          <w:rFonts w:cstheme="minorHAnsi"/>
        </w:rPr>
        <w:t>bligation amount (shown as a percentage)</w:t>
      </w:r>
    </w:p>
    <w:p w14:paraId="3064E8BC" w14:textId="397C58B1" w:rsidR="00B40233" w:rsidRPr="006847B1" w:rsidRDefault="00B40233" w:rsidP="006847B1">
      <w:pPr>
        <w:pStyle w:val="ListParagraph"/>
        <w:numPr>
          <w:ilvl w:val="0"/>
          <w:numId w:val="8"/>
        </w:numPr>
        <w:spacing w:after="0" w:line="240" w:lineRule="auto"/>
        <w:ind w:left="900"/>
        <w:rPr>
          <w:rFonts w:cstheme="minorHAnsi"/>
        </w:rPr>
      </w:pPr>
      <w:r w:rsidRPr="00167764">
        <w:rPr>
          <w:rFonts w:cstheme="minorHAnsi"/>
        </w:rPr>
        <w:t>All of the above</w:t>
      </w:r>
    </w:p>
    <w:p w14:paraId="2A4146B8" w14:textId="77777777" w:rsidR="00576291" w:rsidRPr="00623C09" w:rsidRDefault="00576291" w:rsidP="00576291">
      <w:pPr>
        <w:pStyle w:val="ListParagraph"/>
        <w:numPr>
          <w:ilvl w:val="0"/>
          <w:numId w:val="7"/>
        </w:numPr>
        <w:spacing w:after="0" w:line="240" w:lineRule="auto"/>
        <w:ind w:left="360"/>
      </w:pPr>
      <w:r w:rsidRPr="005B028F">
        <w:t xml:space="preserve">Until Congress </w:t>
      </w:r>
      <w:r>
        <w:t xml:space="preserve">________ </w:t>
      </w:r>
      <w:r w:rsidRPr="005B028F">
        <w:t>the current fiscal year’s budget, your station’s budget is based on the percentage outlined in the Continuing Resolution letter</w:t>
      </w:r>
      <w:r>
        <w:t>.</w:t>
      </w:r>
    </w:p>
    <w:p w14:paraId="2542D331" w14:textId="77777777" w:rsidR="00576291" w:rsidRPr="00167764" w:rsidRDefault="00576291" w:rsidP="00D7281C">
      <w:pPr>
        <w:pStyle w:val="ListParagraph"/>
        <w:numPr>
          <w:ilvl w:val="0"/>
          <w:numId w:val="11"/>
        </w:numPr>
        <w:spacing w:after="0" w:line="240" w:lineRule="auto"/>
        <w:ind w:left="900" w:hanging="450"/>
        <w:rPr>
          <w:rFonts w:cstheme="minorHAnsi"/>
        </w:rPr>
      </w:pPr>
      <w:r>
        <w:rPr>
          <w:rFonts w:cstheme="minorHAnsi"/>
        </w:rPr>
        <w:t>disapproves</w:t>
      </w:r>
    </w:p>
    <w:p w14:paraId="0FACCA2F" w14:textId="77777777" w:rsidR="00576291" w:rsidRPr="00167764" w:rsidRDefault="00576291" w:rsidP="00D7281C">
      <w:pPr>
        <w:pStyle w:val="ListParagraph"/>
        <w:numPr>
          <w:ilvl w:val="0"/>
          <w:numId w:val="11"/>
        </w:numPr>
        <w:spacing w:after="0" w:line="240" w:lineRule="auto"/>
        <w:ind w:left="900" w:hanging="450"/>
        <w:rPr>
          <w:rFonts w:cstheme="minorHAnsi"/>
        </w:rPr>
      </w:pPr>
      <w:r>
        <w:rPr>
          <w:rFonts w:cstheme="minorHAnsi"/>
        </w:rPr>
        <w:t>extends</w:t>
      </w:r>
    </w:p>
    <w:p w14:paraId="72D51635" w14:textId="77777777" w:rsidR="00576291" w:rsidRPr="00167764" w:rsidRDefault="00576291" w:rsidP="00D7281C">
      <w:pPr>
        <w:pStyle w:val="ListParagraph"/>
        <w:numPr>
          <w:ilvl w:val="0"/>
          <w:numId w:val="11"/>
        </w:numPr>
        <w:spacing w:after="0" w:line="240" w:lineRule="auto"/>
        <w:ind w:left="900" w:hanging="450"/>
        <w:rPr>
          <w:rFonts w:cstheme="minorHAnsi"/>
        </w:rPr>
      </w:pPr>
      <w:r>
        <w:rPr>
          <w:rFonts w:cstheme="minorHAnsi"/>
        </w:rPr>
        <w:t>approves</w:t>
      </w:r>
    </w:p>
    <w:p w14:paraId="73C1E4BD" w14:textId="77777777" w:rsidR="00576291" w:rsidRPr="00167764" w:rsidRDefault="00576291" w:rsidP="00D7281C">
      <w:pPr>
        <w:pStyle w:val="ListParagraph"/>
        <w:numPr>
          <w:ilvl w:val="0"/>
          <w:numId w:val="11"/>
        </w:numPr>
        <w:spacing w:after="0" w:line="240" w:lineRule="auto"/>
        <w:ind w:left="900" w:hanging="450"/>
        <w:rPr>
          <w:rFonts w:cstheme="minorHAnsi"/>
        </w:rPr>
      </w:pPr>
      <w:r>
        <w:rPr>
          <w:rFonts w:cstheme="minorHAnsi"/>
        </w:rPr>
        <w:t>rejects</w:t>
      </w:r>
    </w:p>
    <w:p w14:paraId="70711FAB" w14:textId="77777777" w:rsidR="000E22A0" w:rsidRDefault="000E22A0" w:rsidP="00D70E1D">
      <w:pPr>
        <w:pStyle w:val="60NotesKeyPointsVALU"/>
      </w:pPr>
      <w:r>
        <w:t>Notes:</w:t>
      </w:r>
    </w:p>
    <w:p w14:paraId="3ED8CA73" w14:textId="77777777" w:rsidR="009C1E93" w:rsidRDefault="009C1E93">
      <w:pPr>
        <w:spacing w:before="0" w:after="160" w:line="259" w:lineRule="auto"/>
        <w:rPr>
          <w:rFonts w:eastAsiaTheme="majorEastAsia" w:cstheme="majorBidi"/>
          <w:b/>
          <w:spacing w:val="-10"/>
          <w:kern w:val="28"/>
          <w:szCs w:val="56"/>
        </w:rPr>
      </w:pPr>
      <w:r>
        <w:br w:type="page"/>
      </w:r>
    </w:p>
    <w:p w14:paraId="2C47054B" w14:textId="77777777" w:rsidR="002B0EC5" w:rsidRDefault="002B0EC5" w:rsidP="00E95DAB">
      <w:pPr>
        <w:pStyle w:val="Heading3"/>
      </w:pPr>
      <w:bookmarkStart w:id="58" w:name="_Toc474412702"/>
      <w:bookmarkStart w:id="59" w:name="_Toc478970602"/>
      <w:r>
        <w:lastRenderedPageBreak/>
        <w:t>Common Financial Reports and Systems</w:t>
      </w:r>
      <w:bookmarkEnd w:id="58"/>
      <w:bookmarkEnd w:id="59"/>
    </w:p>
    <w:p w14:paraId="4C790ADB" w14:textId="35FE4FC4" w:rsidR="00986B2C" w:rsidRDefault="00037114" w:rsidP="002B0EC5">
      <w:pPr>
        <w:pStyle w:val="Heading4"/>
      </w:pPr>
      <w:bookmarkStart w:id="60" w:name="_Toc478970603"/>
      <w:r w:rsidRPr="007953D2">
        <w:t xml:space="preserve">Slide </w:t>
      </w:r>
      <w:r w:rsidR="005C64C3">
        <w:t>14</w:t>
      </w:r>
      <w:bookmarkEnd w:id="60"/>
    </w:p>
    <w:p w14:paraId="657AE0DA" w14:textId="4469CFB3" w:rsidR="00E522DE" w:rsidRPr="00E522DE" w:rsidRDefault="0006387B" w:rsidP="00402376">
      <w:r w:rsidRPr="00FE192B">
        <w:rPr>
          <w:noProof/>
        </w:rPr>
        <w:drawing>
          <wp:inline distT="0" distB="0" distL="0" distR="0" wp14:anchorId="2A51D4EE" wp14:editId="20626C34">
            <wp:extent cx="3657600" cy="2743200"/>
            <wp:effectExtent l="0" t="0" r="0" b="0"/>
            <wp:docPr id="138" name="Picture 50" descr="Common Financial Reports and Systems: This topic provides instruction about the common financial reports and accounting software systems.&#10;&#10;Image is a computer screen with the words Topic Introduction" title="Common Financial Reports and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his topic provides instruction about the common financial reports and accounting software systems.&#10;&#10;Image is a computer screen with the words Topic Introduction" title="Common Financial Reports and Systems"/>
                    <pic:cNvPicPr/>
                  </pic:nvPicPr>
                  <pic:blipFill>
                    <a:blip r:embed="rId38"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79714C27" w14:textId="77777777" w:rsidR="00A05949" w:rsidRPr="00D70E1D" w:rsidRDefault="00A05949" w:rsidP="00A05949">
      <w:pPr>
        <w:pStyle w:val="60NotesKeyPointsVALU"/>
      </w:pPr>
      <w:r>
        <w:t>Notes:</w:t>
      </w:r>
    </w:p>
    <w:p w14:paraId="0A836F47" w14:textId="77777777" w:rsidR="00CD5F95" w:rsidRDefault="00CD5F95">
      <w:pPr>
        <w:spacing w:before="0" w:after="160" w:line="259" w:lineRule="auto"/>
        <w:rPr>
          <w:rFonts w:eastAsiaTheme="majorEastAsia" w:cstheme="majorBidi"/>
          <w:b/>
          <w:spacing w:val="-10"/>
          <w:kern w:val="28"/>
          <w:szCs w:val="56"/>
        </w:rPr>
      </w:pPr>
      <w:r>
        <w:br w:type="page"/>
      </w:r>
    </w:p>
    <w:p w14:paraId="25230AB8" w14:textId="38D8B95D" w:rsidR="00986B2C" w:rsidRDefault="00037114" w:rsidP="002B0EC5">
      <w:pPr>
        <w:pStyle w:val="Heading4"/>
      </w:pPr>
      <w:bookmarkStart w:id="61" w:name="_Toc478970604"/>
      <w:r w:rsidRPr="007953D2">
        <w:lastRenderedPageBreak/>
        <w:t xml:space="preserve">Slide </w:t>
      </w:r>
      <w:r w:rsidR="005C039A">
        <w:t>15</w:t>
      </w:r>
      <w:bookmarkEnd w:id="61"/>
    </w:p>
    <w:p w14:paraId="011D02FD" w14:textId="6F77AF63" w:rsidR="00E522DE" w:rsidRDefault="00644C8D" w:rsidP="00402376">
      <w:r>
        <w:rPr>
          <w:noProof/>
        </w:rPr>
        <w:drawing>
          <wp:inline distT="0" distB="0" distL="0" distR="0" wp14:anchorId="35482FFC" wp14:editId="05706735">
            <wp:extent cx="3492379" cy="26193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92864" cy="2619739"/>
                    </a:xfrm>
                    <a:prstGeom prst="rect">
                      <a:avLst/>
                    </a:prstGeom>
                    <a:noFill/>
                  </pic:spPr>
                </pic:pic>
              </a:graphicData>
            </a:graphic>
          </wp:inline>
        </w:drawing>
      </w:r>
    </w:p>
    <w:p w14:paraId="67757F73" w14:textId="77777777" w:rsidR="00CA4CDC" w:rsidRDefault="00CA4CDC" w:rsidP="006F36E4">
      <w:r>
        <w:t>There are 2 major groups of financial reports for VBA budgets:  Budget Reports and Accounting Reports.</w:t>
      </w:r>
    </w:p>
    <w:p w14:paraId="21A73B51" w14:textId="77777777" w:rsidR="00CA4CDC" w:rsidRDefault="00CA4CDC" w:rsidP="006F36E4">
      <w:r>
        <w:t>Budget Reports</w:t>
      </w:r>
    </w:p>
    <w:p w14:paraId="279B526B" w14:textId="77777777" w:rsidR="00CA4CDC" w:rsidRDefault="00CA4CDC" w:rsidP="006F36E4">
      <w:r>
        <w:t>§ F826 Status of Allowance</w:t>
      </w:r>
    </w:p>
    <w:p w14:paraId="0CB58AFF" w14:textId="77777777" w:rsidR="00CA4CDC" w:rsidRDefault="00CA4CDC" w:rsidP="006F36E4">
      <w:r>
        <w:t>§ F26A Object Class by Allowance</w:t>
      </w:r>
    </w:p>
    <w:p w14:paraId="2BA20DFD" w14:textId="77777777" w:rsidR="00CA4CDC" w:rsidRDefault="00CA4CDC" w:rsidP="006F36E4">
      <w:r>
        <w:t>§ F829 Accepted Document Listing by Station</w:t>
      </w:r>
    </w:p>
    <w:p w14:paraId="02FF62FA" w14:textId="77777777" w:rsidR="00CA4CDC" w:rsidRDefault="00CA4CDC" w:rsidP="006F36E4">
      <w:r>
        <w:t>§ F885 Obligations by Budget Object Code Report</w:t>
      </w:r>
    </w:p>
    <w:p w14:paraId="1A84CFEA" w14:textId="77777777" w:rsidR="00CA4CDC" w:rsidRDefault="00CA4CDC" w:rsidP="006F36E4">
      <w:r>
        <w:t>Accounting Reports</w:t>
      </w:r>
    </w:p>
    <w:p w14:paraId="7428F53C" w14:textId="77777777" w:rsidR="00CA4CDC" w:rsidRDefault="00CA4CDC" w:rsidP="006F36E4">
      <w:r>
        <w:t>§ F850 Verification of General Ledger Balances - Undelivered</w:t>
      </w:r>
    </w:p>
    <w:p w14:paraId="6254FC9A" w14:textId="77777777" w:rsidR="00CA4CDC" w:rsidRDefault="00CA4CDC" w:rsidP="006F36E4">
      <w:r>
        <w:t>§ F851 Verification of General Ledger Balances - Payables Federal/Non-Federal</w:t>
      </w:r>
    </w:p>
    <w:p w14:paraId="716B78E2" w14:textId="77777777" w:rsidR="00CA4CDC" w:rsidRDefault="00CA4CDC" w:rsidP="006F36E4">
      <w:r>
        <w:t>§ F852 General Ledger Reconciliation of FMS and Fixed Asset Subsystem</w:t>
      </w:r>
    </w:p>
    <w:p w14:paraId="4309673E" w14:textId="77777777" w:rsidR="00CA4CDC" w:rsidRDefault="00CA4CDC" w:rsidP="006F36E4">
      <w:r>
        <w:t>§ F853 Verification of General Ledger Balances – Accounts Receivables Federal/Non-Federal</w:t>
      </w:r>
    </w:p>
    <w:p w14:paraId="5ACA9A27" w14:textId="77777777" w:rsidR="00CA4CDC" w:rsidRDefault="00CA4CDC" w:rsidP="006F36E4">
      <w:r>
        <w:t>§ F854 Travel Advances</w:t>
      </w:r>
    </w:p>
    <w:p w14:paraId="2988A1D6" w14:textId="77777777" w:rsidR="00CA4CDC" w:rsidRDefault="00CA4CDC" w:rsidP="006F36E4">
      <w:r>
        <w:t>§ F855 Verification of General Ledger Balances – Advances Federal / Non-Federal</w:t>
      </w:r>
    </w:p>
    <w:p w14:paraId="79B55625" w14:textId="77777777" w:rsidR="00CA4CDC" w:rsidRDefault="00CA4CDC" w:rsidP="006F36E4">
      <w:r>
        <w:t>§ F856 Unapplied Deposits Verification Report</w:t>
      </w:r>
    </w:p>
    <w:p w14:paraId="3CB6CD9E" w14:textId="77777777" w:rsidR="00CA4CDC" w:rsidRPr="007F4C5F" w:rsidRDefault="00CA4CDC" w:rsidP="006F36E4">
      <w:r>
        <w:t>§ F20D Daily Activity by Accounts Classification Code</w:t>
      </w:r>
    </w:p>
    <w:p w14:paraId="29F6D5B6" w14:textId="77777777" w:rsidR="00CD5F95" w:rsidRDefault="00CD5F95" w:rsidP="00A05949">
      <w:pPr>
        <w:pStyle w:val="60NotesKeyPointsVALU"/>
      </w:pPr>
      <w:r>
        <w:t>Key Points:</w:t>
      </w:r>
    </w:p>
    <w:p w14:paraId="7D71641B" w14:textId="77777777" w:rsidR="00576291" w:rsidRDefault="00576291" w:rsidP="00CD5F95">
      <w:r>
        <w:lastRenderedPageBreak/>
        <w:t>R</w:t>
      </w:r>
      <w:r w:rsidRPr="007F483C">
        <w:t xml:space="preserve">eports are an essential part of budget formulation and execution. After your station is allocated money, </w:t>
      </w:r>
      <w:r>
        <w:t>these reports help you to keep track of your available funds and your current expenses.</w:t>
      </w:r>
    </w:p>
    <w:p w14:paraId="021A5A78" w14:textId="77777777" w:rsidR="00CD5F95" w:rsidRDefault="00CD5F95" w:rsidP="00CD5F95">
      <w:r w:rsidRPr="00CD5F95">
        <w:t xml:space="preserve">Refer </w:t>
      </w:r>
      <w:r w:rsidR="00E627F7" w:rsidRPr="007F483C">
        <w:t xml:space="preserve">to </w:t>
      </w:r>
      <w:r w:rsidR="00E627F7">
        <w:t>Section 7.1 of the Appendix for</w:t>
      </w:r>
      <w:r w:rsidR="00E627F7" w:rsidRPr="007F483C">
        <w:t xml:space="preserve"> </w:t>
      </w:r>
      <w:r w:rsidRPr="007F483C">
        <w:t xml:space="preserve">the </w:t>
      </w:r>
      <w:r w:rsidRPr="00217903">
        <w:rPr>
          <w:i/>
        </w:rPr>
        <w:t>Transaction Codes</w:t>
      </w:r>
      <w:r>
        <w:t xml:space="preserve"> Job Aid</w:t>
      </w:r>
      <w:r w:rsidR="00E627F7">
        <w:t>, which is</w:t>
      </w:r>
      <w:r>
        <w:t xml:space="preserve"> a list of the transaction codes and abbreviations that are used in the reports.</w:t>
      </w:r>
    </w:p>
    <w:p w14:paraId="480D6E68" w14:textId="4B411AE9" w:rsidR="00BE22D0" w:rsidRDefault="007F4CA4" w:rsidP="006F36E4">
      <w:pPr>
        <w:rPr>
          <w:color w:val="auto"/>
        </w:rPr>
      </w:pPr>
      <w:r>
        <w:t xml:space="preserve">The Facilitator may decide to review the </w:t>
      </w:r>
      <w:r w:rsidRPr="00E02100">
        <w:rPr>
          <w:i/>
          <w:color w:val="auto"/>
        </w:rPr>
        <w:t>Final</w:t>
      </w:r>
      <w:r>
        <w:rPr>
          <w:color w:val="auto"/>
        </w:rPr>
        <w:t xml:space="preserve"> </w:t>
      </w:r>
      <w:r w:rsidRPr="00926B4F">
        <w:rPr>
          <w:i/>
          <w:color w:val="auto"/>
        </w:rPr>
        <w:t>Reports 101 Presentation</w:t>
      </w:r>
      <w:r w:rsidRPr="00BE22D0">
        <w:rPr>
          <w:color w:val="auto"/>
        </w:rPr>
        <w:t xml:space="preserve"> </w:t>
      </w:r>
      <w:r>
        <w:rPr>
          <w:color w:val="auto"/>
        </w:rPr>
        <w:t>(</w:t>
      </w:r>
      <w:r w:rsidR="00644C8D">
        <w:rPr>
          <w:color w:val="auto"/>
        </w:rPr>
        <w:t xml:space="preserve">Job Aids </w:t>
      </w:r>
      <w:r>
        <w:rPr>
          <w:color w:val="auto"/>
        </w:rPr>
        <w:t xml:space="preserve">available on the </w:t>
      </w:r>
      <w:hyperlink r:id="rId40" w:history="1">
        <w:r w:rsidRPr="00560409">
          <w:rPr>
            <w:rStyle w:val="Hyperlink"/>
          </w:rPr>
          <w:t>Administrative and Loan Accounting Center</w:t>
        </w:r>
        <w:r>
          <w:rPr>
            <w:rStyle w:val="Hyperlink"/>
          </w:rPr>
          <w:t>’s</w:t>
        </w:r>
        <w:r w:rsidRPr="00573693">
          <w:rPr>
            <w:rStyle w:val="Hyperlink"/>
          </w:rPr>
          <w:t xml:space="preserve"> SharePoint site</w:t>
        </w:r>
      </w:hyperlink>
      <w:r>
        <w:rPr>
          <w:color w:val="auto"/>
        </w:rPr>
        <w:t xml:space="preserve">) </w:t>
      </w:r>
      <w:r w:rsidRPr="00BE22D0">
        <w:rPr>
          <w:color w:val="auto"/>
        </w:rPr>
        <w:t xml:space="preserve">at this point </w:t>
      </w:r>
      <w:r w:rsidRPr="00890DAF">
        <w:rPr>
          <w:color w:val="auto"/>
        </w:rPr>
        <w:t>in the training.</w:t>
      </w:r>
      <w:r w:rsidR="00644C8D" w:rsidRPr="00644C8D">
        <w:t xml:space="preserve"> </w:t>
      </w:r>
    </w:p>
    <w:p w14:paraId="47411979" w14:textId="77777777" w:rsidR="00644C8D" w:rsidRPr="00644C8D" w:rsidRDefault="00644C8D" w:rsidP="00644C8D">
      <w:pPr>
        <w:pStyle w:val="BodyText"/>
      </w:pPr>
    </w:p>
    <w:p w14:paraId="46516A31" w14:textId="77777777" w:rsidR="00A05949" w:rsidRPr="00D70E1D" w:rsidRDefault="00A05949" w:rsidP="00A05949">
      <w:pPr>
        <w:pStyle w:val="60NotesKeyPointsVALU"/>
      </w:pPr>
      <w:r>
        <w:t>Notes:</w:t>
      </w:r>
    </w:p>
    <w:p w14:paraId="3C63C58C" w14:textId="77777777" w:rsidR="00A05949" w:rsidRDefault="00A05949">
      <w:pPr>
        <w:spacing w:before="0" w:after="160" w:line="259" w:lineRule="auto"/>
        <w:rPr>
          <w:rFonts w:eastAsiaTheme="majorEastAsia" w:cstheme="majorBidi"/>
          <w:b/>
          <w:spacing w:val="-10"/>
          <w:kern w:val="28"/>
          <w:szCs w:val="56"/>
        </w:rPr>
      </w:pPr>
      <w:r>
        <w:br w:type="page"/>
      </w:r>
    </w:p>
    <w:p w14:paraId="0D923345" w14:textId="5D239982" w:rsidR="00986B2C" w:rsidRDefault="00037114" w:rsidP="002B0EC5">
      <w:pPr>
        <w:pStyle w:val="Heading4"/>
      </w:pPr>
      <w:bookmarkStart w:id="62" w:name="_Toc478970605"/>
      <w:r w:rsidRPr="007953D2">
        <w:lastRenderedPageBreak/>
        <w:t xml:space="preserve">Slide </w:t>
      </w:r>
      <w:r w:rsidR="004D32B1">
        <w:t>16</w:t>
      </w:r>
      <w:bookmarkEnd w:id="62"/>
    </w:p>
    <w:p w14:paraId="13F15384" w14:textId="58F9A12D" w:rsidR="00E522DE" w:rsidRPr="00E522DE" w:rsidRDefault="0006387B" w:rsidP="00402376">
      <w:r w:rsidRPr="00FE192B">
        <w:rPr>
          <w:noProof/>
        </w:rPr>
        <w:drawing>
          <wp:inline distT="0" distB="0" distL="0" distR="0" wp14:anchorId="7BA92717" wp14:editId="234DA534">
            <wp:extent cx="3657600" cy="2743200"/>
            <wp:effectExtent l="0" t="0" r="0" b="0"/>
            <wp:docPr id="136" name="Picture 56" descr="Title: F826&#10;F826 Status of Allowance&#10;The F826 is a key report as it represents your station's overall budget.&#10;Includes image of sample F826.&#10;Detailed description below." title="F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F826 Status of Allowance&#10;The F826 is a key report as it represents your station's overall budget.&#10;Includes image of sample F826" title="F826"/>
                    <pic:cNvPicPr/>
                  </pic:nvPicPr>
                  <pic:blipFill>
                    <a:blip r:embed="rId41"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3CE2BE44" w14:textId="77777777" w:rsidR="00BE22D0" w:rsidRDefault="00BE22D0" w:rsidP="00BE22D0">
      <w:pPr>
        <w:pStyle w:val="60NotesKeyPointsVALU"/>
      </w:pPr>
      <w:r>
        <w:t>Key Points:</w:t>
      </w:r>
    </w:p>
    <w:p w14:paraId="61AA04C7" w14:textId="77777777" w:rsidR="00BE22D0" w:rsidRPr="00BE22D0" w:rsidRDefault="00BE22D0" w:rsidP="006F36E4">
      <w:r w:rsidRPr="00684300">
        <w:t>Track budget data and analyze available balances on a daily basis by reviewing the funds that have been distributed to you. Daily, automatically generated printouts of this report are possible through ALAC in Austin</w:t>
      </w:r>
      <w:r w:rsidRPr="00BE22D0">
        <w:rPr>
          <w:color w:val="auto"/>
        </w:rPr>
        <w:t>.</w:t>
      </w:r>
    </w:p>
    <w:p w14:paraId="52862A79" w14:textId="50672D9D" w:rsidR="00BE22D0" w:rsidRDefault="0006387B" w:rsidP="00BE22D0">
      <w:pPr>
        <w:keepNext/>
        <w:spacing w:before="0" w:after="160" w:line="259" w:lineRule="auto"/>
      </w:pPr>
      <w:r w:rsidRPr="00FE192B">
        <w:rPr>
          <w:noProof/>
        </w:rPr>
        <w:drawing>
          <wp:inline distT="0" distB="0" distL="0" distR="0" wp14:anchorId="214DB53B" wp14:editId="279E05B2">
            <wp:extent cx="5943600" cy="2800350"/>
            <wp:effectExtent l="0" t="0" r="0" b="0"/>
            <wp:docPr id="135" name="Picture 279" descr="F826 Status of Allowances. Complete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Example of a F826 Status of Allowance report with the information greyed out and three total amounts highlighted. Four text boxes appear.  A text box points to the highlighted amount of $4,056,627.67 and $0.00.  The text box displays, &quot;Total budget amount is allocated through a Suballowance (SA) transaction to a Fund Control Point (FCP).  A second text box points to the same highlighted amount and displays, &quot;Total station budget funds shown in Undistributed do not mean funds are available.&quot;  A third text box points to a highlighted amount of $4,049,616.21.  The text displays &quot;Amounts committed/spent&quot;.  The fourth text box points to a highlighted amount of $7,011.46, and displays, &quot;Available balance of those funds allocated.&quot;"/>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943600" cy="2800350"/>
                    </a:xfrm>
                    <a:prstGeom prst="rect">
                      <a:avLst/>
                    </a:prstGeom>
                    <a:noFill/>
                    <a:ln>
                      <a:noFill/>
                    </a:ln>
                  </pic:spPr>
                </pic:pic>
              </a:graphicData>
            </a:graphic>
          </wp:inline>
        </w:drawing>
      </w:r>
    </w:p>
    <w:p w14:paraId="0018382E" w14:textId="481EF716" w:rsidR="00BE22D0" w:rsidRDefault="00BE22D0" w:rsidP="00BE22D0">
      <w:pPr>
        <w:pStyle w:val="Caption"/>
      </w:pPr>
      <w:bookmarkStart w:id="63" w:name="_Toc439768007"/>
      <w:bookmarkStart w:id="64" w:name="_Toc478970719"/>
      <w:r>
        <w:t xml:space="preserve">Figure </w:t>
      </w:r>
      <w:r w:rsidR="00DC6598">
        <w:fldChar w:fldCharType="begin"/>
      </w:r>
      <w:r w:rsidR="00DC6598">
        <w:instrText xml:space="preserve"> SEQ Figure \* ARABIC </w:instrText>
      </w:r>
      <w:r w:rsidR="00DC6598">
        <w:fldChar w:fldCharType="separate"/>
      </w:r>
      <w:r w:rsidR="008A2E88">
        <w:rPr>
          <w:noProof/>
        </w:rPr>
        <w:t>3</w:t>
      </w:r>
      <w:r w:rsidR="00DC6598">
        <w:rPr>
          <w:noProof/>
        </w:rPr>
        <w:fldChar w:fldCharType="end"/>
      </w:r>
      <w:r>
        <w:t>: F826 - Status of Allowance</w:t>
      </w:r>
      <w:bookmarkEnd w:id="63"/>
      <w:bookmarkEnd w:id="64"/>
    </w:p>
    <w:p w14:paraId="6DB2B6A3" w14:textId="77777777" w:rsidR="00EE3A1C" w:rsidRPr="00EE3A1C" w:rsidRDefault="00EE3A1C" w:rsidP="00EE3A1C">
      <w:pPr>
        <w:rPr>
          <w:sz w:val="20"/>
          <w:szCs w:val="20"/>
        </w:rPr>
      </w:pPr>
      <w:r w:rsidRPr="00EE3A1C">
        <w:rPr>
          <w:sz w:val="20"/>
          <w:szCs w:val="20"/>
        </w:rPr>
        <w:t xml:space="preserve">Example of a F826 Status of Allowance report with the information greyed out and three total amounts highlighted. Four text boxes appear.  A text box points to the highlighted amount of $4,056,627.67 and $0.00.  The text box displays, "Total budget amount is allocated through a </w:t>
      </w:r>
      <w:proofErr w:type="spellStart"/>
      <w:r w:rsidRPr="00EE3A1C">
        <w:rPr>
          <w:sz w:val="20"/>
          <w:szCs w:val="20"/>
        </w:rPr>
        <w:t>Suballowance</w:t>
      </w:r>
      <w:proofErr w:type="spellEnd"/>
      <w:r w:rsidRPr="00EE3A1C">
        <w:rPr>
          <w:sz w:val="20"/>
          <w:szCs w:val="20"/>
        </w:rPr>
        <w:t xml:space="preserve"> (SA) transaction to a Fund Control Point (FCP).  A second text box points to the same highlighted amount and displays, "Total station budget funds shown in Undistributed do not mean funds are available."  A third text box </w:t>
      </w:r>
      <w:r w:rsidRPr="00EE3A1C">
        <w:rPr>
          <w:sz w:val="20"/>
          <w:szCs w:val="20"/>
        </w:rPr>
        <w:lastRenderedPageBreak/>
        <w:t>points to a highlighted amount of $4,049,616.21.  The text displays "Amounts committed/spent".  The fourth text box points to a highlighted amount of $7,011.46, and displays, "Available balance of those funds allocated."</w:t>
      </w:r>
    </w:p>
    <w:p w14:paraId="7C15833F" w14:textId="77777777" w:rsidR="00EE3A1C" w:rsidRPr="00D3462C" w:rsidRDefault="00EE3A1C" w:rsidP="00402376">
      <w:pPr>
        <w:pStyle w:val="60NotesKeyPointsVALU"/>
      </w:pPr>
      <w:r w:rsidRPr="00D3462C">
        <w:t>Notes:</w:t>
      </w:r>
    </w:p>
    <w:p w14:paraId="170FA840" w14:textId="77777777" w:rsidR="00BE22D0" w:rsidRDefault="00BE22D0" w:rsidP="00BE22D0">
      <w:pPr>
        <w:spacing w:before="0" w:after="160" w:line="259" w:lineRule="auto"/>
        <w:rPr>
          <w:rFonts w:eastAsiaTheme="majorEastAsia" w:cstheme="majorBidi"/>
          <w:b/>
          <w:spacing w:val="-10"/>
          <w:kern w:val="28"/>
          <w:szCs w:val="56"/>
        </w:rPr>
      </w:pPr>
      <w:r>
        <w:br w:type="page"/>
      </w:r>
    </w:p>
    <w:p w14:paraId="477F9CFC" w14:textId="593E5C6B" w:rsidR="00986B2C" w:rsidRDefault="00037114" w:rsidP="002B0EC5">
      <w:pPr>
        <w:pStyle w:val="Heading4"/>
      </w:pPr>
      <w:bookmarkStart w:id="65" w:name="_Toc478970606"/>
      <w:r w:rsidRPr="007953D2">
        <w:lastRenderedPageBreak/>
        <w:t xml:space="preserve">Slide </w:t>
      </w:r>
      <w:r w:rsidR="00A23872">
        <w:t>17</w:t>
      </w:r>
      <w:bookmarkEnd w:id="65"/>
    </w:p>
    <w:p w14:paraId="453ABABD" w14:textId="4ED0E988" w:rsidR="00E522DE" w:rsidRPr="00E522DE" w:rsidRDefault="0006387B" w:rsidP="00402376">
      <w:r w:rsidRPr="00FE192B">
        <w:rPr>
          <w:noProof/>
        </w:rPr>
        <w:drawing>
          <wp:inline distT="0" distB="0" distL="0" distR="0" wp14:anchorId="3F9BF66D" wp14:editId="5D497C47">
            <wp:extent cx="3657600" cy="2743200"/>
            <wp:effectExtent l="0" t="0" r="0" b="0"/>
            <wp:docPr id="134" name="Picture 58" descr="F26A&#10;F26AObject Class by Allowance.&#10;This is an example of not having money you are under a CR.&#10;&#10;Includes image of sample F26A Next page has comple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26A&#10;&#10;Includes image of sample F26A"/>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657600" cy="2743200"/>
                    </a:xfrm>
                    <a:prstGeom prst="rect">
                      <a:avLst/>
                    </a:prstGeom>
                    <a:noFill/>
                    <a:ln>
                      <a:noFill/>
                    </a:ln>
                  </pic:spPr>
                </pic:pic>
              </a:graphicData>
            </a:graphic>
          </wp:inline>
        </w:drawing>
      </w:r>
    </w:p>
    <w:p w14:paraId="3DF0A8FB" w14:textId="77777777" w:rsidR="00BE22D0" w:rsidRDefault="00BE22D0" w:rsidP="00BE22D0">
      <w:pPr>
        <w:pStyle w:val="60NotesKeyPointsVALU"/>
      </w:pPr>
      <w:r>
        <w:t>Key Points:</w:t>
      </w:r>
    </w:p>
    <w:p w14:paraId="548F8A7C" w14:textId="77777777" w:rsidR="00BE22D0" w:rsidRDefault="00BE22D0" w:rsidP="006F36E4">
      <w:pPr>
        <w:rPr>
          <w:color w:val="auto"/>
        </w:rPr>
      </w:pPr>
      <w:r>
        <w:t>S</w:t>
      </w:r>
      <w:r w:rsidRPr="00BB0C80">
        <w:t>imilar to the F826 report</w:t>
      </w:r>
      <w:r>
        <w:t>,</w:t>
      </w:r>
      <w:r w:rsidRPr="00BB0C80">
        <w:t xml:space="preserve"> but more detailed and comprehensive, the F26A report shows the fund distributions, obligated amounts, and available amounts on a daily basis. Use the F26A </w:t>
      </w:r>
      <w:r w:rsidRPr="00402376">
        <w:t>report for budgeting, reviewing status of funds, and planning and executing the year-end</w:t>
      </w:r>
      <w:r w:rsidRPr="00BB0C80">
        <w:t xml:space="preserve"> budget. Daily, automatically generated printouts of this report are possible through ALAC in Austin</w:t>
      </w:r>
      <w:r w:rsidRPr="00BE22D0">
        <w:rPr>
          <w:color w:val="auto"/>
        </w:rPr>
        <w:t>.</w:t>
      </w:r>
    </w:p>
    <w:p w14:paraId="21C0A711" w14:textId="77777777" w:rsidR="00BE22D0" w:rsidRPr="00BB0C80" w:rsidRDefault="00BE22D0" w:rsidP="00BE22D0">
      <w:pPr>
        <w:rPr>
          <w:color w:val="auto"/>
        </w:rPr>
      </w:pPr>
      <w:r w:rsidRPr="00BB0C80">
        <w:rPr>
          <w:color w:val="auto"/>
        </w:rPr>
        <w:t>This graphic shows an example of not having money; you are under a CR.</w:t>
      </w:r>
    </w:p>
    <w:p w14:paraId="0AC555BF" w14:textId="2621B61C" w:rsidR="00250469" w:rsidRDefault="00DC2571" w:rsidP="00250469">
      <w:r>
        <w:t xml:space="preserve">TIP – </w:t>
      </w:r>
      <w:proofErr w:type="spellStart"/>
      <w:r w:rsidRPr="00BB0C80">
        <w:t>Suballowance</w:t>
      </w:r>
      <w:proofErr w:type="spellEnd"/>
      <w:r w:rsidRPr="00BB0C80">
        <w:t xml:space="preserve"> Amount</w:t>
      </w:r>
      <w:r>
        <w:t xml:space="preserve"> (1</w:t>
      </w:r>
      <w:r w:rsidRPr="009A3EB6">
        <w:rPr>
          <w:vertAlign w:val="superscript"/>
        </w:rPr>
        <w:t>st</w:t>
      </w:r>
      <w:r>
        <w:t xml:space="preserve"> column)</w:t>
      </w:r>
      <w:r w:rsidRPr="00BB0C80">
        <w:t xml:space="preserve"> – Total Obligations</w:t>
      </w:r>
      <w:r>
        <w:t xml:space="preserve"> (2</w:t>
      </w:r>
      <w:r w:rsidRPr="009A3EB6">
        <w:rPr>
          <w:vertAlign w:val="superscript"/>
        </w:rPr>
        <w:t>nd</w:t>
      </w:r>
      <w:r>
        <w:t xml:space="preserve"> column)</w:t>
      </w:r>
      <w:r w:rsidRPr="00BB0C80">
        <w:t xml:space="preserve"> = Available Amount</w:t>
      </w:r>
      <w:r>
        <w:t xml:space="preserve"> (3</w:t>
      </w:r>
      <w:r w:rsidRPr="009A3EB6">
        <w:rPr>
          <w:vertAlign w:val="superscript"/>
        </w:rPr>
        <w:t>rd</w:t>
      </w:r>
      <w:r>
        <w:t xml:space="preserve"> column)</w:t>
      </w:r>
    </w:p>
    <w:p w14:paraId="765420A4" w14:textId="77777777" w:rsidR="00250469" w:rsidRDefault="00250469" w:rsidP="00402376">
      <w:r>
        <w:br w:type="page"/>
      </w:r>
    </w:p>
    <w:p w14:paraId="4F772420" w14:textId="1AD63E94" w:rsidR="00BE22D0" w:rsidRDefault="0006387B" w:rsidP="00BE22D0">
      <w:pPr>
        <w:keepNext/>
        <w:spacing w:before="0" w:after="160" w:line="259" w:lineRule="auto"/>
      </w:pPr>
      <w:r w:rsidRPr="00FE192B">
        <w:rPr>
          <w:noProof/>
        </w:rPr>
        <w:lastRenderedPageBreak/>
        <w:drawing>
          <wp:inline distT="0" distB="0" distL="0" distR="0" wp14:anchorId="282B624C" wp14:editId="039603F7">
            <wp:extent cx="5943600" cy="2800350"/>
            <wp:effectExtent l="0" t="0" r="0" b="0"/>
            <wp:docPr id="133" name="Picture 280" descr="F26A Object Class by Allowance- Being under a CR. Complete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Example of a F26A Object Class Allowance when your station does not have money and you are under a CR.  The example shows the top part of the page torn off and foud 0151A1 Totals highlighted.  There are four text boxes.  The first text box displays, &quot;The total funds available is 0,&quot; and points to the first column that shows a blank 0151A1 highlighted Total. The second text displays, &quot;Balance is negative as no funds have been distributed to the station,&quot; and points to the second column 0151A1 Total with the amount of $(1,091,434.25).  The third text box displays, &quot;Amounts committed/spent,&quot; and points to the third column 0151A1 Total with the amount of $1,091,434.25. The fourth text box displays, &quot;Quarterly obligations,&quot; and points to the fourth and last column of 0151A1 Total with an amount of $1,091,434.25."/>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943600" cy="2800350"/>
                    </a:xfrm>
                    <a:prstGeom prst="rect">
                      <a:avLst/>
                    </a:prstGeom>
                    <a:noFill/>
                    <a:ln>
                      <a:noFill/>
                    </a:ln>
                  </pic:spPr>
                </pic:pic>
              </a:graphicData>
            </a:graphic>
          </wp:inline>
        </w:drawing>
      </w:r>
    </w:p>
    <w:p w14:paraId="48D6915B" w14:textId="619C3859" w:rsidR="00BE22D0" w:rsidRDefault="00BE22D0" w:rsidP="006847B1">
      <w:pPr>
        <w:pStyle w:val="Caption"/>
      </w:pPr>
      <w:bookmarkStart w:id="66" w:name="_Toc439768008"/>
      <w:bookmarkStart w:id="67" w:name="_Toc478970720"/>
      <w:r>
        <w:t xml:space="preserve">Figure </w:t>
      </w:r>
      <w:r w:rsidR="006847B1">
        <w:rPr>
          <w:b w:val="0"/>
          <w:iCs w:val="0"/>
        </w:rPr>
        <w:fldChar w:fldCharType="begin"/>
      </w:r>
      <w:r w:rsidR="006847B1">
        <w:rPr>
          <w:b w:val="0"/>
          <w:iCs w:val="0"/>
        </w:rPr>
        <w:instrText xml:space="preserve"> SEQ Figure \* ARABIC </w:instrText>
      </w:r>
      <w:r w:rsidR="006847B1">
        <w:rPr>
          <w:b w:val="0"/>
          <w:iCs w:val="0"/>
        </w:rPr>
        <w:fldChar w:fldCharType="separate"/>
      </w:r>
      <w:r w:rsidR="008A2E88">
        <w:rPr>
          <w:b w:val="0"/>
          <w:iCs w:val="0"/>
          <w:noProof/>
        </w:rPr>
        <w:t>4</w:t>
      </w:r>
      <w:r w:rsidR="006847B1">
        <w:rPr>
          <w:b w:val="0"/>
          <w:iCs w:val="0"/>
          <w:noProof/>
          <w:szCs w:val="22"/>
        </w:rPr>
        <w:fldChar w:fldCharType="end"/>
      </w:r>
      <w:r>
        <w:t xml:space="preserve">: F26A - Object Class by Allowance – Example of Being </w:t>
      </w:r>
      <w:r w:rsidR="00701D01">
        <w:t>U</w:t>
      </w:r>
      <w:r>
        <w:t>nder a CR</w:t>
      </w:r>
      <w:bookmarkEnd w:id="66"/>
      <w:bookmarkEnd w:id="67"/>
    </w:p>
    <w:p w14:paraId="2A5D467F" w14:textId="23723D58" w:rsidR="009A58DA" w:rsidRPr="00904AB3" w:rsidRDefault="009A58DA" w:rsidP="009A58DA">
      <w:pPr>
        <w:rPr>
          <w:sz w:val="20"/>
          <w:szCs w:val="20"/>
        </w:rPr>
      </w:pPr>
      <w:r w:rsidRPr="00904AB3">
        <w:rPr>
          <w:sz w:val="20"/>
          <w:szCs w:val="20"/>
        </w:rPr>
        <w:t>Example of a F26A Object Class Allowance when your station does not have money and you are under a CR.  The example shows the top part of the page torn off and</w:t>
      </w:r>
      <w:r w:rsidR="0082494B">
        <w:rPr>
          <w:sz w:val="20"/>
          <w:szCs w:val="20"/>
        </w:rPr>
        <w:t xml:space="preserve"> four</w:t>
      </w:r>
      <w:r w:rsidRPr="00904AB3">
        <w:rPr>
          <w:sz w:val="20"/>
          <w:szCs w:val="20"/>
        </w:rPr>
        <w:t xml:space="preserve"> 0151A1 Totals highlighted.  There are four text boxes.  The first text box displays, "The total funds available is 0," and points to the first column that shows a blank 0151A1 highlighted Total. The second text displays, "Balance is negative as no funds have been distributed to the station," and points to the second column 0151A1 Total with the amount of $(1,091,434.25).  The third text box displays, "Amounts committed/spent," and points to the third column 0151A1 Total with the amount of $1,091,434.25. The fourth text box displays, "Quarterly obligations," and points to the fourth and last column of 0151A1 Total with an amount of $1,091,434.25.</w:t>
      </w:r>
    </w:p>
    <w:p w14:paraId="6A931C55" w14:textId="77777777" w:rsidR="00BE22D0" w:rsidRPr="00D70E1D" w:rsidRDefault="00BE22D0" w:rsidP="00BE22D0">
      <w:pPr>
        <w:pStyle w:val="60NotesKeyPointsVALU"/>
      </w:pPr>
      <w:r>
        <w:t>Notes:</w:t>
      </w:r>
    </w:p>
    <w:p w14:paraId="28B2E5A3" w14:textId="77777777" w:rsidR="00BE22D0" w:rsidRDefault="00BE22D0">
      <w:pPr>
        <w:spacing w:before="0" w:after="160" w:line="259" w:lineRule="auto"/>
        <w:rPr>
          <w:rFonts w:eastAsiaTheme="majorEastAsia" w:cstheme="majorBidi"/>
          <w:b/>
          <w:spacing w:val="-10"/>
          <w:kern w:val="28"/>
          <w:szCs w:val="56"/>
        </w:rPr>
      </w:pPr>
      <w:r>
        <w:br w:type="page"/>
      </w:r>
    </w:p>
    <w:p w14:paraId="511A40E6" w14:textId="70982CDC" w:rsidR="00986B2C" w:rsidRDefault="00037114" w:rsidP="002B0EC5">
      <w:pPr>
        <w:pStyle w:val="Heading4"/>
      </w:pPr>
      <w:bookmarkStart w:id="68" w:name="_Toc478970607"/>
      <w:r w:rsidRPr="007953D2">
        <w:lastRenderedPageBreak/>
        <w:t xml:space="preserve">Slide </w:t>
      </w:r>
      <w:r w:rsidR="00CB1DF8">
        <w:t>18</w:t>
      </w:r>
      <w:bookmarkEnd w:id="68"/>
    </w:p>
    <w:p w14:paraId="13226CD0" w14:textId="0D038ADD" w:rsidR="005D5BCD" w:rsidRPr="005D5BCD" w:rsidRDefault="0006387B" w:rsidP="00402376">
      <w:r w:rsidRPr="00FE192B">
        <w:rPr>
          <w:noProof/>
        </w:rPr>
        <w:drawing>
          <wp:inline distT="0" distB="0" distL="0" distR="0" wp14:anchorId="5BF30272" wp14:editId="14B1B82B">
            <wp:extent cx="3657600" cy="2743200"/>
            <wp:effectExtent l="0" t="0" r="0" b="0"/>
            <wp:docPr id="132" name="Picture 62" descr="F26A, Continued&#10;F26A Object Class by Allowance-Example 2.&#10;&#10;Example of a F26A when  allowance/money received. Next page has comple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26A, cont.&#10;&#10;Example of a F26A when  allowance/money received"/>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657600" cy="2743200"/>
                    </a:xfrm>
                    <a:prstGeom prst="rect">
                      <a:avLst/>
                    </a:prstGeom>
                    <a:noFill/>
                    <a:ln>
                      <a:noFill/>
                    </a:ln>
                  </pic:spPr>
                </pic:pic>
              </a:graphicData>
            </a:graphic>
          </wp:inline>
        </w:drawing>
      </w:r>
    </w:p>
    <w:p w14:paraId="685CC7C1" w14:textId="77777777" w:rsidR="00BE22D0" w:rsidRDefault="00BE22D0" w:rsidP="00BE22D0">
      <w:pPr>
        <w:pStyle w:val="60NotesKeyPointsVALU"/>
      </w:pPr>
      <w:r>
        <w:t>Key Points:</w:t>
      </w:r>
    </w:p>
    <w:p w14:paraId="4A6838BD" w14:textId="77777777" w:rsidR="00BE22D0" w:rsidRPr="00BB0C80" w:rsidRDefault="00BE22D0" w:rsidP="00BE22D0">
      <w:pPr>
        <w:rPr>
          <w:color w:val="auto"/>
        </w:rPr>
      </w:pPr>
      <w:r w:rsidRPr="00BB0C80">
        <w:rPr>
          <w:color w:val="auto"/>
        </w:rPr>
        <w:t xml:space="preserve">This graphic shows an example of </w:t>
      </w:r>
      <w:r>
        <w:rPr>
          <w:color w:val="auto"/>
        </w:rPr>
        <w:t>balances after receiving your budget allowance</w:t>
      </w:r>
      <w:r w:rsidRPr="00BB0C80">
        <w:rPr>
          <w:color w:val="auto"/>
        </w:rPr>
        <w:t>.</w:t>
      </w:r>
    </w:p>
    <w:p w14:paraId="1B558DA5" w14:textId="3572584E" w:rsidR="00DC2571" w:rsidRPr="00BB0C80" w:rsidRDefault="00DC2571" w:rsidP="00DC2571">
      <w:r>
        <w:t xml:space="preserve">TIP – </w:t>
      </w:r>
      <w:proofErr w:type="spellStart"/>
      <w:r w:rsidRPr="00BB0C80">
        <w:t>Suballowance</w:t>
      </w:r>
      <w:proofErr w:type="spellEnd"/>
      <w:r w:rsidRPr="00BB0C80">
        <w:t xml:space="preserve"> Amount</w:t>
      </w:r>
      <w:r>
        <w:t xml:space="preserve"> (1</w:t>
      </w:r>
      <w:r w:rsidRPr="009A3EB6">
        <w:rPr>
          <w:vertAlign w:val="superscript"/>
        </w:rPr>
        <w:t>st</w:t>
      </w:r>
      <w:r>
        <w:t xml:space="preserve"> column)</w:t>
      </w:r>
      <w:r w:rsidRPr="00BB0C80">
        <w:t xml:space="preserve"> – Total Obligations</w:t>
      </w:r>
      <w:r>
        <w:t xml:space="preserve"> (2</w:t>
      </w:r>
      <w:r w:rsidRPr="009A3EB6">
        <w:rPr>
          <w:vertAlign w:val="superscript"/>
        </w:rPr>
        <w:t>nd</w:t>
      </w:r>
      <w:r>
        <w:t xml:space="preserve"> column)</w:t>
      </w:r>
      <w:r w:rsidRPr="00BB0C80">
        <w:t xml:space="preserve"> = Available Amount</w:t>
      </w:r>
      <w:r>
        <w:t xml:space="preserve"> (3</w:t>
      </w:r>
      <w:r w:rsidRPr="009A3EB6">
        <w:rPr>
          <w:vertAlign w:val="superscript"/>
        </w:rPr>
        <w:t>rd</w:t>
      </w:r>
      <w:r>
        <w:t xml:space="preserve"> column)</w:t>
      </w:r>
      <w:r w:rsidR="009169AF">
        <w:t xml:space="preserve"> Example shows how report would look with FMS controls off.</w:t>
      </w:r>
    </w:p>
    <w:p w14:paraId="3C27A465" w14:textId="0AEB4BF5" w:rsidR="00BE22D0" w:rsidRDefault="0006387B" w:rsidP="00BE22D0">
      <w:pPr>
        <w:keepNext/>
        <w:spacing w:before="0" w:after="160" w:line="259" w:lineRule="auto"/>
      </w:pPr>
      <w:r w:rsidRPr="00FE192B">
        <w:rPr>
          <w:noProof/>
        </w:rPr>
        <w:drawing>
          <wp:inline distT="0" distB="0" distL="0" distR="0" wp14:anchorId="7FCDA8A7" wp14:editId="50A951F2">
            <wp:extent cx="5943600" cy="2800350"/>
            <wp:effectExtent l="0" t="0" r="0" b="0"/>
            <wp:docPr id="131" name="Picture 281" descr="F26A Object Class by Allowance- After receiving Budget Allowance. Complete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example of a F26A when your station received allowance/money.&#10;This image is a second example of a partial F26A Object Class by Allowance.  This example shows balances when your station received allowance/money and how it would look with FMS controls off. There are three text boxes.  The first text box displays, &quot;The total funds available is $1,058,567.86&quot; and points to the first column of 0151A highlighted Total amount of $1,058,567.86.  The second text box displays, &quot;Balance is negative because you overspent your allowance; do not overspend your allow&quot; and points to the second column of 0151A1 highlighted Total of $(32,866.39). The third text box displays, &quot;Amounts committed/spent&quot; and points to the fourth and last column highlight 0151A1 Total amount of $1,01,434.25."/>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943600" cy="2800350"/>
                    </a:xfrm>
                    <a:prstGeom prst="rect">
                      <a:avLst/>
                    </a:prstGeom>
                    <a:noFill/>
                    <a:ln>
                      <a:noFill/>
                    </a:ln>
                  </pic:spPr>
                </pic:pic>
              </a:graphicData>
            </a:graphic>
          </wp:inline>
        </w:drawing>
      </w:r>
    </w:p>
    <w:p w14:paraId="57DA8C09" w14:textId="27AA03B9" w:rsidR="00BE22D0" w:rsidRDefault="00BE22D0" w:rsidP="00BE22D0">
      <w:pPr>
        <w:pStyle w:val="Caption"/>
      </w:pPr>
      <w:bookmarkStart w:id="69" w:name="_Toc439768009"/>
      <w:bookmarkStart w:id="70" w:name="_Toc478970721"/>
      <w:r>
        <w:t xml:space="preserve">Figure </w:t>
      </w:r>
      <w:r w:rsidR="00DC6598">
        <w:fldChar w:fldCharType="begin"/>
      </w:r>
      <w:r w:rsidR="00DC6598">
        <w:instrText xml:space="preserve"> </w:instrText>
      </w:r>
      <w:r w:rsidR="00DC6598">
        <w:instrText xml:space="preserve">SEQ Figure \* ARABIC </w:instrText>
      </w:r>
      <w:r w:rsidR="00DC6598">
        <w:fldChar w:fldCharType="separate"/>
      </w:r>
      <w:r w:rsidR="008A2E88">
        <w:rPr>
          <w:noProof/>
        </w:rPr>
        <w:t>5</w:t>
      </w:r>
      <w:r w:rsidR="00DC6598">
        <w:rPr>
          <w:noProof/>
        </w:rPr>
        <w:fldChar w:fldCharType="end"/>
      </w:r>
      <w:r>
        <w:t>: F26A - Object Class by Allowance - E</w:t>
      </w:r>
      <w:r w:rsidRPr="00356A0C">
        <w:t xml:space="preserve">xample of </w:t>
      </w:r>
      <w:r w:rsidR="00701D01" w:rsidRPr="00356A0C">
        <w:t>Balances After Receiving Budget Allowance</w:t>
      </w:r>
      <w:bookmarkEnd w:id="69"/>
      <w:bookmarkEnd w:id="70"/>
    </w:p>
    <w:p w14:paraId="1E9960C0" w14:textId="77777777" w:rsidR="009A58DA" w:rsidRPr="00904AB3" w:rsidRDefault="009A58DA" w:rsidP="009A58DA">
      <w:pPr>
        <w:rPr>
          <w:sz w:val="20"/>
          <w:szCs w:val="20"/>
        </w:rPr>
      </w:pPr>
      <w:r w:rsidRPr="00904AB3">
        <w:rPr>
          <w:sz w:val="20"/>
          <w:szCs w:val="20"/>
        </w:rPr>
        <w:t xml:space="preserve">This image is a second example of a partial F26A Object Class by Allowance.  This example shows balances when your station received allowance/money and how it would look with FMS controls off. There are three text boxes.  The first text box displays, "The total funds available is $1,058,567.86" and </w:t>
      </w:r>
      <w:r w:rsidRPr="00904AB3">
        <w:rPr>
          <w:sz w:val="20"/>
          <w:szCs w:val="20"/>
        </w:rPr>
        <w:lastRenderedPageBreak/>
        <w:t>points to the first column of 0151A highlighted Total amount of $1,058,567.86.  The second text box displays, "Balance is negative because you overspent your allowance; do not overspend your allow" and points to the second column of 0151A1 highlighted Total of $(32,866.39). The third text box displays, "Amounts committed/spent" and points to the fourth and last column highlight 0151A1 Total amount of $1,01,434.25.</w:t>
      </w:r>
    </w:p>
    <w:p w14:paraId="763B0AD6" w14:textId="77777777" w:rsidR="00BE22D0" w:rsidRPr="00D70E1D" w:rsidRDefault="00BE22D0" w:rsidP="00BE22D0">
      <w:pPr>
        <w:pStyle w:val="60NotesKeyPointsVALU"/>
      </w:pPr>
      <w:r>
        <w:t>Notes:</w:t>
      </w:r>
    </w:p>
    <w:p w14:paraId="521B9E37" w14:textId="77777777" w:rsidR="00BE22D0" w:rsidRDefault="00BE22D0">
      <w:pPr>
        <w:spacing w:before="0" w:after="160" w:line="259" w:lineRule="auto"/>
        <w:rPr>
          <w:rFonts w:eastAsiaTheme="majorEastAsia" w:cstheme="majorBidi"/>
          <w:b/>
          <w:spacing w:val="-10"/>
          <w:kern w:val="28"/>
          <w:szCs w:val="56"/>
        </w:rPr>
      </w:pPr>
      <w:r>
        <w:br w:type="page"/>
      </w:r>
    </w:p>
    <w:p w14:paraId="6BA54BA9" w14:textId="735803F3" w:rsidR="00986B2C" w:rsidRDefault="00037114" w:rsidP="002B0EC5">
      <w:pPr>
        <w:pStyle w:val="Heading4"/>
      </w:pPr>
      <w:bookmarkStart w:id="71" w:name="_Toc478970608"/>
      <w:r w:rsidRPr="007953D2">
        <w:lastRenderedPageBreak/>
        <w:t xml:space="preserve">Slide </w:t>
      </w:r>
      <w:r w:rsidR="00CB1DF8">
        <w:t>19</w:t>
      </w:r>
      <w:bookmarkEnd w:id="71"/>
    </w:p>
    <w:p w14:paraId="32EC35C5" w14:textId="770DA203" w:rsidR="005D5BCD" w:rsidRPr="005D5BCD" w:rsidRDefault="0006387B" w:rsidP="00402376">
      <w:r w:rsidRPr="00FE192B">
        <w:rPr>
          <w:noProof/>
        </w:rPr>
        <w:drawing>
          <wp:inline distT="0" distB="0" distL="0" distR="0" wp14:anchorId="610D511D" wp14:editId="56EDA179">
            <wp:extent cx="3656965" cy="2743200"/>
            <wp:effectExtent l="0" t="0" r="635" b="0"/>
            <wp:docPr id="130" name="Picture 5" descr="Title F829:&#10;F829 Accepted Document Listing by Station&#10;The 101 AL Transaction indicates Central Office provided that amount of money.&#10;Includes image of sample F829" title="F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829 Accepted Document Listing by Station&#10;The 101 AL Transaction indicates Central Office provided that amount of money.&#10;Includes image of sample F829" title="F829"/>
                    <pic:cNvPicPr/>
                  </pic:nvPicPr>
                  <pic:blipFill>
                    <a:blip r:embed="rId47" cstate="email">
                      <a:extLst>
                        <a:ext uri="{28A0092B-C50C-407E-A947-70E740481C1C}">
                          <a14:useLocalDpi xmlns:a14="http://schemas.microsoft.com/office/drawing/2010/main"/>
                        </a:ext>
                      </a:extLst>
                    </a:blip>
                    <a:stretch>
                      <a:fillRect/>
                    </a:stretch>
                  </pic:blipFill>
                  <pic:spPr>
                    <a:xfrm>
                      <a:off x="0" y="0"/>
                      <a:ext cx="3656965" cy="2743200"/>
                    </a:xfrm>
                    <a:prstGeom prst="rect">
                      <a:avLst/>
                    </a:prstGeom>
                  </pic:spPr>
                </pic:pic>
              </a:graphicData>
            </a:graphic>
          </wp:inline>
        </w:drawing>
      </w:r>
    </w:p>
    <w:p w14:paraId="6F965E6A" w14:textId="77777777" w:rsidR="00BE22D0" w:rsidRDefault="00BE22D0" w:rsidP="00BE22D0">
      <w:pPr>
        <w:pStyle w:val="60NotesKeyPointsVALU"/>
      </w:pPr>
      <w:r>
        <w:t>Key Points:</w:t>
      </w:r>
    </w:p>
    <w:p w14:paraId="7C6C50B1" w14:textId="261CCADC" w:rsidR="00BE22D0" w:rsidRPr="00402376" w:rsidRDefault="00BE22D0" w:rsidP="006F36E4">
      <w:r w:rsidRPr="00C66FDA">
        <w:t xml:space="preserve">The F829 represents all transactions processed for your station for that day (i.e., allowances, obligations, payments, increases/decreases, expenditure transfers). Conduct daily verification with the F829 report. The F829 is an essential report for audit trails and validation purposes. </w:t>
      </w:r>
      <w:r w:rsidRPr="00402376">
        <w:t>Daily, automatically generated printouts of this report are possible through ALAC in Austin.</w:t>
      </w:r>
    </w:p>
    <w:p w14:paraId="04A55C12" w14:textId="00F6ED27" w:rsidR="00521837" w:rsidRPr="00521837" w:rsidRDefault="0006387B" w:rsidP="00402376">
      <w:r w:rsidRPr="00FE192B">
        <w:rPr>
          <w:noProof/>
        </w:rPr>
        <w:drawing>
          <wp:inline distT="0" distB="0" distL="0" distR="0" wp14:anchorId="1BF4A180" wp14:editId="3EEADB42">
            <wp:extent cx="4650617" cy="2209800"/>
            <wp:effectExtent l="0" t="279400" r="23495" b="508000"/>
            <wp:docPr id="129" name="Content Placeholder 12" descr="Example of a F829 form"/>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 name="Content Placeholder 12" descr="Example of a F829 form"/>
                    <pic:cNvPicPr>
                      <a:picLocks noGrp="1"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4651517" cy="2210228"/>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prstMaterial="matte">
                      <a:bevelT w="19050" h="50800"/>
                      <a:contourClr>
                        <a:srgbClr val="C0C0C0"/>
                      </a:contourClr>
                    </a:sp3d>
                  </pic:spPr>
                </pic:pic>
              </a:graphicData>
            </a:graphic>
          </wp:inline>
        </w:drawing>
      </w:r>
    </w:p>
    <w:p w14:paraId="626090CF" w14:textId="6F8DAD05" w:rsidR="00BE22D0" w:rsidRDefault="00BE22D0" w:rsidP="00BE22D0">
      <w:pPr>
        <w:pStyle w:val="Caption"/>
      </w:pPr>
      <w:bookmarkStart w:id="72" w:name="_Toc439768010"/>
      <w:bookmarkStart w:id="73" w:name="_Toc478970722"/>
      <w:r>
        <w:t xml:space="preserve">Figure </w:t>
      </w:r>
      <w:r w:rsidR="00DC6598">
        <w:fldChar w:fldCharType="begin"/>
      </w:r>
      <w:r w:rsidR="00DC6598">
        <w:instrText xml:space="preserve"> SEQ Figure \* ARABIC </w:instrText>
      </w:r>
      <w:r w:rsidR="00DC6598">
        <w:fldChar w:fldCharType="separate"/>
      </w:r>
      <w:r w:rsidR="008A2E88">
        <w:rPr>
          <w:noProof/>
        </w:rPr>
        <w:t>6</w:t>
      </w:r>
      <w:r w:rsidR="00DC6598">
        <w:rPr>
          <w:noProof/>
        </w:rPr>
        <w:fldChar w:fldCharType="end"/>
      </w:r>
      <w:r>
        <w:t>: F829 - Accepted Document Listing by Station</w:t>
      </w:r>
      <w:bookmarkEnd w:id="72"/>
      <w:bookmarkEnd w:id="73"/>
    </w:p>
    <w:p w14:paraId="75226556" w14:textId="0163C1AC" w:rsidR="00BE22D0" w:rsidRDefault="00BE22D0" w:rsidP="0006387B">
      <w:pPr>
        <w:pStyle w:val="60NotesKeyPointsVALU"/>
        <w:rPr>
          <w:rFonts w:eastAsiaTheme="majorEastAsia" w:cstheme="majorBidi"/>
          <w:b w:val="0"/>
          <w:spacing w:val="-10"/>
          <w:kern w:val="28"/>
          <w:szCs w:val="56"/>
        </w:rPr>
      </w:pPr>
      <w:r>
        <w:t>Notes:</w:t>
      </w:r>
      <w:r w:rsidR="0006387B">
        <w:t xml:space="preserve"> </w:t>
      </w:r>
      <w:r>
        <w:br w:type="page"/>
      </w:r>
    </w:p>
    <w:p w14:paraId="1BB93EBE" w14:textId="2AB2529C" w:rsidR="00986B2C" w:rsidRDefault="00037114" w:rsidP="002B0EC5">
      <w:pPr>
        <w:pStyle w:val="Heading4"/>
      </w:pPr>
      <w:bookmarkStart w:id="74" w:name="_Toc478970609"/>
      <w:r w:rsidRPr="007953D2">
        <w:lastRenderedPageBreak/>
        <w:t xml:space="preserve">Slide </w:t>
      </w:r>
      <w:r w:rsidR="00CB1DF8">
        <w:t>20</w:t>
      </w:r>
      <w:bookmarkEnd w:id="74"/>
    </w:p>
    <w:p w14:paraId="2F247144" w14:textId="214A6A15" w:rsidR="00060F79" w:rsidRPr="00060F79" w:rsidRDefault="0006387B" w:rsidP="00402376">
      <w:r w:rsidRPr="00FE192B">
        <w:rPr>
          <w:noProof/>
        </w:rPr>
        <w:drawing>
          <wp:inline distT="0" distB="0" distL="0" distR="0" wp14:anchorId="3ED47DCC" wp14:editId="78EAD099">
            <wp:extent cx="3657600" cy="2743200"/>
            <wp:effectExtent l="0" t="0" r="0" b="0"/>
            <wp:docPr id="128" name="Picture 266" descr="Progress chec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Progress check 3"/>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657600" cy="2743200"/>
                    </a:xfrm>
                    <a:prstGeom prst="rect">
                      <a:avLst/>
                    </a:prstGeom>
                    <a:noFill/>
                    <a:ln>
                      <a:noFill/>
                    </a:ln>
                  </pic:spPr>
                </pic:pic>
              </a:graphicData>
            </a:graphic>
          </wp:inline>
        </w:drawing>
      </w:r>
    </w:p>
    <w:p w14:paraId="7443E0C7" w14:textId="5574A2C1" w:rsidR="00D60FC9" w:rsidRDefault="00D60FC9" w:rsidP="00D60FC9">
      <w:pPr>
        <w:pStyle w:val="60NotesKeyPointsVALU"/>
      </w:pPr>
      <w:r>
        <w:t>Progress Check</w:t>
      </w:r>
      <w:r w:rsidR="003B04E4">
        <w:t xml:space="preserve"> 3</w:t>
      </w:r>
      <w:r>
        <w:t>:</w:t>
      </w:r>
    </w:p>
    <w:p w14:paraId="6B132BE7" w14:textId="77777777" w:rsidR="00D60FC9" w:rsidRPr="00623C09" w:rsidRDefault="00D60FC9" w:rsidP="00D7281C">
      <w:pPr>
        <w:pStyle w:val="ListParagraph"/>
        <w:numPr>
          <w:ilvl w:val="0"/>
          <w:numId w:val="12"/>
        </w:numPr>
        <w:spacing w:after="0" w:line="240" w:lineRule="auto"/>
        <w:ind w:left="360"/>
      </w:pPr>
      <w:r>
        <w:t>Which report is an in-depth representation of a station’s overall budget</w:t>
      </w:r>
      <w:r w:rsidRPr="00BE3A8E">
        <w:rPr>
          <w:rFonts w:cstheme="minorHAnsi"/>
        </w:rPr>
        <w:t>?</w:t>
      </w:r>
    </w:p>
    <w:p w14:paraId="59882631" w14:textId="77777777" w:rsidR="00D60FC9" w:rsidRPr="00C66FDA" w:rsidRDefault="00D60FC9" w:rsidP="00D7281C">
      <w:pPr>
        <w:pStyle w:val="ListParagraph"/>
        <w:numPr>
          <w:ilvl w:val="0"/>
          <w:numId w:val="13"/>
        </w:numPr>
        <w:spacing w:after="0" w:line="240" w:lineRule="auto"/>
        <w:ind w:left="900"/>
        <w:rPr>
          <w:rFonts w:cstheme="minorHAnsi"/>
        </w:rPr>
      </w:pPr>
      <w:r w:rsidRPr="00C66FDA">
        <w:rPr>
          <w:rFonts w:cstheme="minorHAnsi"/>
        </w:rPr>
        <w:t>F26A Object Class by Allowance</w:t>
      </w:r>
    </w:p>
    <w:p w14:paraId="572E0795" w14:textId="77777777" w:rsidR="00D60FC9" w:rsidRPr="00C66FDA" w:rsidRDefault="00D60FC9" w:rsidP="00D7281C">
      <w:pPr>
        <w:pStyle w:val="ListParagraph"/>
        <w:numPr>
          <w:ilvl w:val="0"/>
          <w:numId w:val="13"/>
        </w:numPr>
        <w:spacing w:after="0" w:line="240" w:lineRule="auto"/>
        <w:ind w:left="900"/>
        <w:rPr>
          <w:rFonts w:cstheme="minorHAnsi"/>
        </w:rPr>
      </w:pPr>
      <w:r w:rsidRPr="00C66FDA">
        <w:rPr>
          <w:rFonts w:cstheme="minorHAnsi"/>
        </w:rPr>
        <w:t>F829 Accepted Document Listing by Station</w:t>
      </w:r>
    </w:p>
    <w:p w14:paraId="1BE5BA8B" w14:textId="77777777" w:rsidR="00D60FC9" w:rsidRPr="00C66FDA" w:rsidRDefault="00D60FC9" w:rsidP="00D7281C">
      <w:pPr>
        <w:pStyle w:val="ListParagraph"/>
        <w:numPr>
          <w:ilvl w:val="0"/>
          <w:numId w:val="13"/>
        </w:numPr>
        <w:spacing w:after="0" w:line="240" w:lineRule="auto"/>
        <w:ind w:left="900"/>
        <w:rPr>
          <w:rFonts w:cstheme="minorHAnsi"/>
        </w:rPr>
      </w:pPr>
      <w:r w:rsidRPr="00C66FDA">
        <w:rPr>
          <w:rFonts w:cstheme="minorHAnsi"/>
        </w:rPr>
        <w:t>F826 Status of Allowance</w:t>
      </w:r>
    </w:p>
    <w:p w14:paraId="3B908F4C" w14:textId="5BB32A76" w:rsidR="00D60FC9" w:rsidRDefault="00D60FC9" w:rsidP="00D7281C">
      <w:pPr>
        <w:pStyle w:val="ListParagraph"/>
        <w:numPr>
          <w:ilvl w:val="0"/>
          <w:numId w:val="13"/>
        </w:numPr>
        <w:spacing w:after="0" w:line="240" w:lineRule="auto"/>
        <w:ind w:left="900"/>
      </w:pPr>
      <w:r w:rsidRPr="00C66FDA">
        <w:rPr>
          <w:rFonts w:cstheme="minorHAnsi"/>
        </w:rPr>
        <w:t>F850 Verification of General Ledger Balances – Undelivered</w:t>
      </w:r>
    </w:p>
    <w:p w14:paraId="33D62CB4" w14:textId="77777777" w:rsidR="00D60FC9" w:rsidRPr="00623C09" w:rsidRDefault="00D60FC9" w:rsidP="00D7281C">
      <w:pPr>
        <w:pStyle w:val="ListParagraph"/>
        <w:numPr>
          <w:ilvl w:val="0"/>
          <w:numId w:val="12"/>
        </w:numPr>
        <w:spacing w:after="0" w:line="240" w:lineRule="auto"/>
        <w:ind w:left="360"/>
      </w:pPr>
      <w:r>
        <w:t>When should verification of the F829 Accepted Document Listing by Station report be conducted to ensure all transactions processed appropriately</w:t>
      </w:r>
      <w:r w:rsidRPr="00BE3A8E">
        <w:rPr>
          <w:rFonts w:cstheme="minorHAnsi"/>
        </w:rPr>
        <w:t>?</w:t>
      </w:r>
    </w:p>
    <w:p w14:paraId="3A7DC3EB" w14:textId="77777777" w:rsidR="00D60FC9" w:rsidRPr="00C66FDA" w:rsidRDefault="00D60FC9" w:rsidP="00D7281C">
      <w:pPr>
        <w:pStyle w:val="ListParagraph"/>
        <w:numPr>
          <w:ilvl w:val="0"/>
          <w:numId w:val="14"/>
        </w:numPr>
        <w:spacing w:after="0" w:line="240" w:lineRule="auto"/>
        <w:ind w:left="900"/>
        <w:rPr>
          <w:rFonts w:cstheme="minorHAnsi"/>
        </w:rPr>
      </w:pPr>
      <w:r w:rsidRPr="00C66FDA">
        <w:rPr>
          <w:rFonts w:cstheme="minorHAnsi"/>
        </w:rPr>
        <w:t>Year end</w:t>
      </w:r>
    </w:p>
    <w:p w14:paraId="05D1CFA3" w14:textId="77777777" w:rsidR="00D60FC9" w:rsidRPr="00C66FDA" w:rsidRDefault="00D60FC9" w:rsidP="00D7281C">
      <w:pPr>
        <w:pStyle w:val="ListParagraph"/>
        <w:numPr>
          <w:ilvl w:val="0"/>
          <w:numId w:val="14"/>
        </w:numPr>
        <w:spacing w:after="0" w:line="240" w:lineRule="auto"/>
        <w:ind w:left="900"/>
        <w:rPr>
          <w:rFonts w:cstheme="minorHAnsi"/>
        </w:rPr>
      </w:pPr>
      <w:r w:rsidRPr="00C66FDA">
        <w:rPr>
          <w:rFonts w:cstheme="minorHAnsi"/>
        </w:rPr>
        <w:t>Monthly</w:t>
      </w:r>
    </w:p>
    <w:p w14:paraId="5D175BB5" w14:textId="77777777" w:rsidR="00D60FC9" w:rsidRPr="00C66FDA" w:rsidRDefault="00D60FC9" w:rsidP="00D7281C">
      <w:pPr>
        <w:pStyle w:val="ListParagraph"/>
        <w:numPr>
          <w:ilvl w:val="0"/>
          <w:numId w:val="14"/>
        </w:numPr>
        <w:spacing w:after="0" w:line="240" w:lineRule="auto"/>
        <w:ind w:left="900"/>
        <w:rPr>
          <w:rFonts w:cstheme="minorHAnsi"/>
        </w:rPr>
      </w:pPr>
      <w:r w:rsidRPr="00C66FDA">
        <w:rPr>
          <w:rFonts w:cstheme="minorHAnsi"/>
        </w:rPr>
        <w:t>Weekly</w:t>
      </w:r>
    </w:p>
    <w:p w14:paraId="64261122" w14:textId="77777777" w:rsidR="00D60FC9" w:rsidRPr="00C66FDA" w:rsidRDefault="00D60FC9" w:rsidP="00D7281C">
      <w:pPr>
        <w:pStyle w:val="ListParagraph"/>
        <w:numPr>
          <w:ilvl w:val="0"/>
          <w:numId w:val="14"/>
        </w:numPr>
        <w:spacing w:after="0" w:line="240" w:lineRule="auto"/>
        <w:ind w:left="900"/>
        <w:rPr>
          <w:rFonts w:cstheme="minorHAnsi"/>
        </w:rPr>
      </w:pPr>
      <w:r w:rsidRPr="00C66FDA">
        <w:rPr>
          <w:rFonts w:cstheme="minorHAnsi"/>
        </w:rPr>
        <w:t>Daily</w:t>
      </w:r>
    </w:p>
    <w:p w14:paraId="08CCABC2" w14:textId="77777777" w:rsidR="00D60FC9" w:rsidRDefault="00D60FC9" w:rsidP="00250469">
      <w:pPr>
        <w:pStyle w:val="60NotesKeyPointsVALU"/>
        <w:spacing w:before="600"/>
      </w:pPr>
      <w:r>
        <w:t>Notes:</w:t>
      </w:r>
    </w:p>
    <w:p w14:paraId="2EE5DDB0" w14:textId="77777777" w:rsidR="00D60FC9" w:rsidRDefault="00D60FC9">
      <w:pPr>
        <w:spacing w:before="0" w:after="160" w:line="259" w:lineRule="auto"/>
        <w:rPr>
          <w:rFonts w:eastAsiaTheme="majorEastAsia" w:cstheme="majorBidi"/>
          <w:b/>
          <w:spacing w:val="-10"/>
          <w:kern w:val="28"/>
          <w:szCs w:val="56"/>
        </w:rPr>
      </w:pPr>
      <w:r>
        <w:br w:type="page"/>
      </w:r>
    </w:p>
    <w:p w14:paraId="54BFEE2D" w14:textId="29DFB459" w:rsidR="00986B2C" w:rsidRDefault="002816E3" w:rsidP="002B0EC5">
      <w:pPr>
        <w:pStyle w:val="Heading4"/>
      </w:pPr>
      <w:bookmarkStart w:id="75" w:name="_Toc478970610"/>
      <w:r w:rsidRPr="007953D2">
        <w:lastRenderedPageBreak/>
        <w:t xml:space="preserve">Slide </w:t>
      </w:r>
      <w:r w:rsidR="00CB1DF8">
        <w:t>21</w:t>
      </w:r>
      <w:bookmarkEnd w:id="75"/>
    </w:p>
    <w:p w14:paraId="43C25846" w14:textId="2B52BB05" w:rsidR="001B6ED5" w:rsidRPr="001B6ED5" w:rsidRDefault="0006387B" w:rsidP="00402376">
      <w:r w:rsidRPr="00FE192B">
        <w:rPr>
          <w:noProof/>
        </w:rPr>
        <w:drawing>
          <wp:inline distT="0" distB="0" distL="0" distR="0" wp14:anchorId="1FDD74CD" wp14:editId="0DD6A8FA">
            <wp:extent cx="3657600" cy="2743200"/>
            <wp:effectExtent l="0" t="0" r="0" b="0"/>
            <wp:docPr id="127" name="Picture 274" descr="Title: F850&#10;F850 Verification of General Ledger Balances – Undelivered&#10;The F850 report lists all open obligations and statuses.&#10;Includes image of example F850. Next page has complete description." title="F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F850 Verification of General Ledger Balances – Undelivered&#10;The F850 report lists all open obligations and statuses.&#10;Includes image of example F850" title="F850"/>
                    <pic:cNvPicPr/>
                  </pic:nvPicPr>
                  <pic:blipFill>
                    <a:blip r:embed="rId50"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40BAF0B3" w14:textId="77777777" w:rsidR="00BE22D0" w:rsidRDefault="00BE22D0" w:rsidP="00BE22D0">
      <w:pPr>
        <w:pStyle w:val="60NotesKeyPointsVALU"/>
      </w:pPr>
      <w:r>
        <w:t>Key Points:</w:t>
      </w:r>
    </w:p>
    <w:p w14:paraId="3F6CC0F9" w14:textId="5FC6E33E" w:rsidR="00D60FC9" w:rsidRPr="00402376" w:rsidRDefault="00D60FC9" w:rsidP="00402376">
      <w:r>
        <w:t>Most</w:t>
      </w:r>
      <w:r w:rsidRPr="005F3897">
        <w:t xml:space="preserve"> obligations are </w:t>
      </w:r>
      <w:r w:rsidR="00412AA5">
        <w:t xml:space="preserve">contained within one fiscal year, </w:t>
      </w:r>
      <w:r w:rsidRPr="005F3897">
        <w:t xml:space="preserve">except Minor Construction. The F850 report is essential because it shows </w:t>
      </w:r>
      <w:r w:rsidR="00412AA5">
        <w:t xml:space="preserve">the balance of all open obligations. Review this report to </w:t>
      </w:r>
      <w:r w:rsidR="00412AA5" w:rsidRPr="00402376">
        <w:t>determine potential increases/decreases needed to be performed</w:t>
      </w:r>
      <w:r w:rsidR="00BE22D0" w:rsidRPr="00402376">
        <w:t>.</w:t>
      </w:r>
    </w:p>
    <w:p w14:paraId="70209DBD" w14:textId="605A8AC4" w:rsidR="001B6ED5" w:rsidRPr="001B6ED5" w:rsidRDefault="0006387B" w:rsidP="00402376">
      <w:r w:rsidRPr="00FE192B">
        <w:rPr>
          <w:noProof/>
        </w:rPr>
        <w:drawing>
          <wp:inline distT="0" distB="0" distL="0" distR="0" wp14:anchorId="0C8A6D07" wp14:editId="20A70BBC">
            <wp:extent cx="5943600" cy="3590925"/>
            <wp:effectExtent l="0" t="0" r="0" b="0"/>
            <wp:docPr id="126" name="Picture 283" descr="F850 verification of General Ledger Balances -Undelivered. Complete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Example of a partial F850 Verification of General Ledger Balances - Undelivered.  The F850 report lists all open obligations and statuses. The F851 report shows status of open payables and identifies the ending date.&#10;All page information is greyed out except for five column headers. There are five text boxes.  Text box 1 displays &quot;Open Obligations by Obligation Number&quot; and points to the column header titled, &quot;Trans Number&quot;. The second text box displays &quot;Original obligation date&quot; and points to the column header titled, &quot;Order Date&quot;. The third text box displays &quot;Last increase/decrease or payment, the last time the obligation was touched in FMS&quot; and points to the column header titled, &quot;Last Activity Date&quot;. The fourth text box displays &quot;Current obligated amount&quot; and points to the column header titled, &quot;Order Amount&quot;. The fifth text box displays &quot;Last increase/decrease or payment, the last time the obligation was touched in FMS&quot; and points to the column header titled, &quot;Undelivered Amount&quot;."/>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943600" cy="3590925"/>
                    </a:xfrm>
                    <a:prstGeom prst="rect">
                      <a:avLst/>
                    </a:prstGeom>
                    <a:noFill/>
                    <a:ln>
                      <a:noFill/>
                    </a:ln>
                  </pic:spPr>
                </pic:pic>
              </a:graphicData>
            </a:graphic>
          </wp:inline>
        </w:drawing>
      </w:r>
    </w:p>
    <w:p w14:paraId="4A33D517" w14:textId="3D208A97" w:rsidR="00250469" w:rsidRDefault="00D60FC9" w:rsidP="00D60FC9">
      <w:pPr>
        <w:pStyle w:val="Caption"/>
      </w:pPr>
      <w:bookmarkStart w:id="76" w:name="_Toc439768011"/>
      <w:bookmarkStart w:id="77" w:name="_Toc478970723"/>
      <w:r>
        <w:t xml:space="preserve">Figure </w:t>
      </w:r>
      <w:r w:rsidR="00DC6598">
        <w:fldChar w:fldCharType="begin"/>
      </w:r>
      <w:r w:rsidR="00DC6598">
        <w:instrText xml:space="preserve"> SEQ Figure \* ARABIC </w:instrText>
      </w:r>
      <w:r w:rsidR="00DC6598">
        <w:fldChar w:fldCharType="separate"/>
      </w:r>
      <w:r w:rsidR="008A2E88">
        <w:rPr>
          <w:noProof/>
        </w:rPr>
        <w:t>7</w:t>
      </w:r>
      <w:r w:rsidR="00DC6598">
        <w:rPr>
          <w:noProof/>
        </w:rPr>
        <w:fldChar w:fldCharType="end"/>
      </w:r>
      <w:r>
        <w:t xml:space="preserve">: F850 - Verification of General Ledger Balances </w:t>
      </w:r>
      <w:r w:rsidR="00250469">
        <w:t>–</w:t>
      </w:r>
      <w:r>
        <w:t xml:space="preserve"> Undelivered</w:t>
      </w:r>
      <w:bookmarkEnd w:id="76"/>
      <w:bookmarkEnd w:id="77"/>
    </w:p>
    <w:p w14:paraId="0274175D" w14:textId="77777777" w:rsidR="009A58DA" w:rsidRPr="00904AB3" w:rsidRDefault="009A58DA" w:rsidP="009A58DA">
      <w:pPr>
        <w:rPr>
          <w:sz w:val="20"/>
          <w:szCs w:val="20"/>
        </w:rPr>
      </w:pPr>
      <w:r w:rsidRPr="00904AB3">
        <w:rPr>
          <w:sz w:val="20"/>
          <w:szCs w:val="20"/>
        </w:rPr>
        <w:lastRenderedPageBreak/>
        <w:t>Example of a partial F850 Verification of General Ledger Balances - Undelivered.  The F850 report lists all open obligations and statuses. The F851 report shows status of open payables and identifies the ending date.</w:t>
      </w:r>
    </w:p>
    <w:p w14:paraId="3AB106CE" w14:textId="77777777" w:rsidR="009A58DA" w:rsidRPr="00904AB3" w:rsidRDefault="009A58DA" w:rsidP="009A58DA">
      <w:pPr>
        <w:rPr>
          <w:sz w:val="20"/>
          <w:szCs w:val="20"/>
        </w:rPr>
      </w:pPr>
      <w:r w:rsidRPr="00904AB3">
        <w:rPr>
          <w:sz w:val="20"/>
          <w:szCs w:val="20"/>
        </w:rPr>
        <w:t>All page information is greyed out except for five column headers. There are five text boxes.  Text box 1 displays "Open Obligations by Obligation Number" and points to the column header titled, "Trans Number". The second text box displays "Original obligation date" and points to the column header titled, "Order Date". The third text box displays "Last increase/decrease or payment, the last time the obligation was touched in FMS" and points to the column header titled, "Last Activity Date". The fourth text box displays "Current obligated amount" and points to the column header titled, "Order Amount". The fifth text box displays "Last increase/decrease or payment, the last time the obligation was touched in FMS" and points to the column header titled, "Undelivered Amount".</w:t>
      </w:r>
    </w:p>
    <w:p w14:paraId="2E14D96D" w14:textId="36BFE535" w:rsidR="00986B2C" w:rsidRDefault="002816E3" w:rsidP="002B0EC5">
      <w:pPr>
        <w:pStyle w:val="Heading4"/>
      </w:pPr>
      <w:bookmarkStart w:id="78" w:name="_Toc478970611"/>
      <w:r w:rsidRPr="007953D2">
        <w:t xml:space="preserve">Slide </w:t>
      </w:r>
      <w:r w:rsidR="00EE2663">
        <w:t>22</w:t>
      </w:r>
      <w:bookmarkEnd w:id="78"/>
    </w:p>
    <w:p w14:paraId="5B0F9AE7" w14:textId="2DE95916" w:rsidR="001B6ED5" w:rsidRPr="001B6ED5" w:rsidRDefault="0006387B" w:rsidP="00402376">
      <w:r w:rsidRPr="00FE192B">
        <w:rPr>
          <w:noProof/>
        </w:rPr>
        <w:drawing>
          <wp:inline distT="0" distB="0" distL="0" distR="0" wp14:anchorId="6C0B70F1" wp14:editId="0DF8ABA0">
            <wp:extent cx="3657600" cy="2743200"/>
            <wp:effectExtent l="0" t="0" r="0" b="0"/>
            <wp:docPr id="125" name="Picture 277" descr="Title: F851.&#10;F851 Verification of General Ledger Balances – Payables Federal/Non-Federal&#10;The F851 report shows status of open payables and identifies the ending date.&#10;Includes example of F85. Next page has complete description." title="F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F851 Verification of General Ledger Balances – Payables Federal/Non-Federal&#10;The F851 report shows status of open payables and identifies the ending date.&#10;Includes example of F851" title="F851"/>
                    <pic:cNvPicPr/>
                  </pic:nvPicPr>
                  <pic:blipFill>
                    <a:blip r:embed="rId52"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5F8385B3" w14:textId="77777777" w:rsidR="00BE22D0" w:rsidRDefault="00BE22D0" w:rsidP="00BE22D0">
      <w:pPr>
        <w:pStyle w:val="60NotesKeyPointsVALU"/>
      </w:pPr>
      <w:r>
        <w:t>Key Points:</w:t>
      </w:r>
    </w:p>
    <w:p w14:paraId="3217B6D8" w14:textId="51DA0A8D" w:rsidR="00D60FC9" w:rsidRPr="00402376" w:rsidRDefault="00D60FC9" w:rsidP="00402376">
      <w:r>
        <w:t>U</w:t>
      </w:r>
      <w:r w:rsidRPr="005F3897">
        <w:t>se the F851 report to manage operations on a monthly basis. Tip - Ensure that payments reference AR12</w:t>
      </w:r>
      <w:r w:rsidR="00412AA5">
        <w:t>, if they exist,</w:t>
      </w:r>
      <w:r w:rsidRPr="005F3897">
        <w:t xml:space="preserve"> or </w:t>
      </w:r>
      <w:r w:rsidR="00412AA5">
        <w:t xml:space="preserve">the </w:t>
      </w:r>
      <w:r w:rsidRPr="005F3897">
        <w:t xml:space="preserve">obligation will be increased when payments are made. </w:t>
      </w:r>
      <w:r w:rsidRPr="00402376">
        <w:t>Decreases must be made from AR12</w:t>
      </w:r>
      <w:r w:rsidR="00412AA5" w:rsidRPr="00402376">
        <w:t>, if they exist,</w:t>
      </w:r>
      <w:r w:rsidRPr="00402376">
        <w:t xml:space="preserve"> prior to decreasing SO</w:t>
      </w:r>
      <w:r w:rsidR="00BE22D0" w:rsidRPr="00402376">
        <w:t>.</w:t>
      </w:r>
    </w:p>
    <w:p w14:paraId="5703CB03" w14:textId="06582B32" w:rsidR="001B6ED5" w:rsidRPr="001B6ED5" w:rsidRDefault="0006387B" w:rsidP="00402376">
      <w:r w:rsidRPr="00FE192B">
        <w:rPr>
          <w:noProof/>
        </w:rPr>
        <w:lastRenderedPageBreak/>
        <w:drawing>
          <wp:inline distT="0" distB="0" distL="0" distR="0" wp14:anchorId="7F7DCED7" wp14:editId="7A88E78E">
            <wp:extent cx="5943600" cy="3590925"/>
            <wp:effectExtent l="0" t="0" r="0" b="0"/>
            <wp:docPr id="124" name="Picture 284" descr="Verification of General Ledger- Payables Federal/Non Federal Balances. Complete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Example of a partial F851, Verification of General Ledger Balances - Payables Federal/Non-Federal.  The information is greyed out except for four column titles.  There are four text boxes.  The first text box displays &quot;Obligation Number&quot; and points to the highlighted second column title &quot;Trans Number&quot;.  The second text box displays &quot;Last activity date&quot; and points to the highlighted fourth column title &quot;Date&quot;.  The third text box displays &quot;Amount that was originally accrued&quot; and points to the highlighted column title &quot;Accrual Amount.&quot;  The fourth text box displays &quot;Balance left of the accrual amount that is still available to spend/decrease&quot; and points to the highlighted column title &quot;Outstanding Amount.&quot;"/>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943600" cy="3590925"/>
                    </a:xfrm>
                    <a:prstGeom prst="rect">
                      <a:avLst/>
                    </a:prstGeom>
                    <a:noFill/>
                    <a:ln>
                      <a:noFill/>
                    </a:ln>
                  </pic:spPr>
                </pic:pic>
              </a:graphicData>
            </a:graphic>
          </wp:inline>
        </w:drawing>
      </w:r>
    </w:p>
    <w:p w14:paraId="52CE3DF5" w14:textId="71F905F8" w:rsidR="00250469" w:rsidRDefault="00D60FC9" w:rsidP="00D60FC9">
      <w:pPr>
        <w:pStyle w:val="Caption"/>
      </w:pPr>
      <w:bookmarkStart w:id="79" w:name="_Toc439768012"/>
      <w:bookmarkStart w:id="80" w:name="_Toc478970724"/>
      <w:r>
        <w:t xml:space="preserve">Figure </w:t>
      </w:r>
      <w:r w:rsidR="00DC6598">
        <w:fldChar w:fldCharType="begin"/>
      </w:r>
      <w:r w:rsidR="00DC6598">
        <w:instrText xml:space="preserve"> SEQ Figure \* ARABIC </w:instrText>
      </w:r>
      <w:r w:rsidR="00DC6598">
        <w:fldChar w:fldCharType="separate"/>
      </w:r>
      <w:r w:rsidR="008A2E88">
        <w:rPr>
          <w:noProof/>
        </w:rPr>
        <w:t>8</w:t>
      </w:r>
      <w:r w:rsidR="00DC6598">
        <w:rPr>
          <w:noProof/>
        </w:rPr>
        <w:fldChar w:fldCharType="end"/>
      </w:r>
      <w:r>
        <w:t>: F851 - Verification of General Ledger Balances - Payables Federal/Non-Federal</w:t>
      </w:r>
      <w:bookmarkEnd w:id="79"/>
      <w:bookmarkEnd w:id="80"/>
    </w:p>
    <w:p w14:paraId="69C0B589" w14:textId="77777777" w:rsidR="009A58DA" w:rsidRPr="00904AB3" w:rsidRDefault="009A58DA" w:rsidP="009A58DA">
      <w:pPr>
        <w:rPr>
          <w:sz w:val="20"/>
          <w:szCs w:val="20"/>
        </w:rPr>
      </w:pPr>
      <w:r w:rsidRPr="00904AB3">
        <w:rPr>
          <w:sz w:val="20"/>
          <w:szCs w:val="20"/>
        </w:rPr>
        <w:t>Example of a partial F851, Verification of General Ledger Balances - Payables Federal/Non-Federal.  The information is greyed out except for four column titles.  There are four text boxes.  The first text box displays "Obligation Number" and points to the highlighted second column title "Trans Number".  The second text box displays "Last activity date" and points to the highlighted fourth column title "Date".  The third text box displays "Amount that was originally accrued" and points to the highlighted column title "Accrual Amount."  The fourth text box displays "Balance left of the accrual amount that is still available to spend/decrease" and points to the highlighted column title "Outstanding Amount."</w:t>
      </w:r>
    </w:p>
    <w:p w14:paraId="516728E9" w14:textId="38538B47" w:rsidR="00986B2C" w:rsidRDefault="002816E3" w:rsidP="002B0EC5">
      <w:pPr>
        <w:pStyle w:val="Heading4"/>
      </w:pPr>
      <w:bookmarkStart w:id="81" w:name="_Toc478970612"/>
      <w:r w:rsidRPr="007953D2">
        <w:lastRenderedPageBreak/>
        <w:t xml:space="preserve">Slide </w:t>
      </w:r>
      <w:r w:rsidR="00EE2663">
        <w:t>23</w:t>
      </w:r>
      <w:bookmarkEnd w:id="81"/>
    </w:p>
    <w:p w14:paraId="230BFA03" w14:textId="6176F0BF" w:rsidR="005245E0" w:rsidRPr="005245E0" w:rsidRDefault="0006387B" w:rsidP="00402376">
      <w:r w:rsidRPr="00FE192B">
        <w:rPr>
          <w:noProof/>
        </w:rPr>
        <w:drawing>
          <wp:inline distT="0" distB="0" distL="0" distR="0" wp14:anchorId="2AFEB61D" wp14:editId="089D5180">
            <wp:extent cx="3656965" cy="2743200"/>
            <wp:effectExtent l="0" t="0" r="635" b="0"/>
            <wp:docPr id="123" name="Picture 49" descr="Title: F852&#10;Example of a F852 General Ledger Reconciliation of FMS and Fixed Asset Subsystem.&#10;The monthly F852 report shows capitalized items and depreciations.&#10;Includes example F852" title="F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Example of a F852 General Ledger Reconciliation of FMS and Fixed Asset Subsystem.&#10;The monthly F852 report shows capitalized items and depreciations.&#10;Includes example F852" title="F852"/>
                    <pic:cNvPicPr/>
                  </pic:nvPicPr>
                  <pic:blipFill>
                    <a:blip r:embed="rId54" cstate="email">
                      <a:extLst>
                        <a:ext uri="{28A0092B-C50C-407E-A947-70E740481C1C}">
                          <a14:useLocalDpi xmlns:a14="http://schemas.microsoft.com/office/drawing/2010/main"/>
                        </a:ext>
                      </a:extLst>
                    </a:blip>
                    <a:stretch>
                      <a:fillRect/>
                    </a:stretch>
                  </pic:blipFill>
                  <pic:spPr>
                    <a:xfrm>
                      <a:off x="0" y="0"/>
                      <a:ext cx="3656965" cy="2743200"/>
                    </a:xfrm>
                    <a:prstGeom prst="rect">
                      <a:avLst/>
                    </a:prstGeom>
                  </pic:spPr>
                </pic:pic>
              </a:graphicData>
            </a:graphic>
          </wp:inline>
        </w:drawing>
      </w:r>
    </w:p>
    <w:p w14:paraId="2EB12346" w14:textId="77777777" w:rsidR="00BE22D0" w:rsidRDefault="00BE22D0" w:rsidP="00BE22D0">
      <w:pPr>
        <w:pStyle w:val="60NotesKeyPointsVALU"/>
      </w:pPr>
      <w:r>
        <w:t>Key Points:</w:t>
      </w:r>
    </w:p>
    <w:p w14:paraId="5CA2EF8C" w14:textId="77777777" w:rsidR="00D60FC9" w:rsidRDefault="00D60FC9" w:rsidP="00D60FC9">
      <w:r>
        <w:t>Assets</w:t>
      </w:r>
      <w:r w:rsidRPr="005F3897">
        <w:t xml:space="preserve"> must be capitalized for the depreciation to be automatic. The F852 report is important because it validates and reconciles assets and depreciations across the FMS GL and FA Subsystem. Use the F852 report to ensure the FMS GL and FA Subsystem balance to zero and to determine depreciation amounts.</w:t>
      </w:r>
    </w:p>
    <w:p w14:paraId="71CCB3C2" w14:textId="7297D6C0" w:rsidR="00D60FC9" w:rsidRDefault="00D60FC9" w:rsidP="00D60FC9">
      <w:r>
        <w:t>The Asset Account outlines the values of the FMS General Ledger (FMS GL) and the Fixed Asset Subsystem (FA Subsystem). The FMS GL system shows the purchased asset; the FA Subsystem is the depreciation of purchased asset.</w:t>
      </w:r>
    </w:p>
    <w:p w14:paraId="55191AE0" w14:textId="167FCBA8" w:rsidR="00D60FC9" w:rsidRDefault="00D60FC9" w:rsidP="00402376">
      <w:r>
        <w:t>Compare the two Asset Accounts (FMS GL and FA Subsystem) to ensure the difference is 0. Then compare the two Accumulated Depreciation Accounts (FMS GL and FA Subsystem) to ensure the difference is 0. Next, compare the total amount of the Asset Account to the total amount of the Accumulated Depreciation Account to determine the remaining balance to be depreciated. If Asset Accounts and Accumulated Depreciation Accounts are 0, then the balance is fully depreciated</w:t>
      </w:r>
      <w:r w:rsidR="005245E0">
        <w:t>.</w:t>
      </w:r>
    </w:p>
    <w:p w14:paraId="21BAAA9D" w14:textId="2B3E296D" w:rsidR="00D60FC9" w:rsidRDefault="00D60FC9" w:rsidP="00402376">
      <w:r>
        <w:t xml:space="preserve">However, an asset that has not been fully depreciated </w:t>
      </w:r>
      <w:r w:rsidR="001D30D8">
        <w:t xml:space="preserve">will show that </w:t>
      </w:r>
      <w:r>
        <w:t>the Asset Account and Accumulated Depreciation Account does not equal the total cost</w:t>
      </w:r>
      <w:r w:rsidR="00BE22D0" w:rsidRPr="00BE22D0">
        <w:rPr>
          <w:color w:val="auto"/>
        </w:rPr>
        <w:t>.</w:t>
      </w:r>
    </w:p>
    <w:p w14:paraId="7028454D" w14:textId="411A6C10" w:rsidR="001D30D8" w:rsidRPr="001D30D8" w:rsidRDefault="0006387B" w:rsidP="00402376">
      <w:r w:rsidRPr="00FE192B">
        <w:rPr>
          <w:noProof/>
        </w:rPr>
        <w:lastRenderedPageBreak/>
        <w:drawing>
          <wp:inline distT="0" distB="0" distL="0" distR="0" wp14:anchorId="2DB072A9" wp14:editId="652B96DB">
            <wp:extent cx="5331975" cy="3221355"/>
            <wp:effectExtent l="0" t="228600" r="40640" b="588645"/>
            <wp:docPr id="122" name="Content Placeholder 5" descr="Example of the F852 repor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5" descr="Example of the F852 report"/>
                    <pic:cNvPicPr>
                      <a:picLocks noGrp="1" noChangeAspect="1"/>
                    </pic:cNvPicPr>
                  </pic:nvPicPr>
                  <pic:blipFill>
                    <a:blip r:embed="rId55" cstate="email">
                      <a:extLst>
                        <a:ext uri="{28A0092B-C50C-407E-A947-70E740481C1C}">
                          <a14:useLocalDpi xmlns:a14="http://schemas.microsoft.com/office/drawing/2010/main"/>
                        </a:ext>
                      </a:extLst>
                    </a:blip>
                    <a:stretch>
                      <a:fillRect/>
                    </a:stretch>
                  </pic:blipFill>
                  <pic:spPr>
                    <a:xfrm>
                      <a:off x="0" y="0"/>
                      <a:ext cx="5331460" cy="322135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14:paraId="11301923" w14:textId="196B3907" w:rsidR="00D60FC9" w:rsidRDefault="00D60FC9" w:rsidP="00D60FC9">
      <w:pPr>
        <w:pStyle w:val="Caption"/>
      </w:pPr>
      <w:bookmarkStart w:id="82" w:name="_Toc439768013"/>
      <w:bookmarkStart w:id="83" w:name="_Toc478970725"/>
      <w:r>
        <w:t xml:space="preserve">Figure </w:t>
      </w:r>
      <w:r w:rsidR="00DC6598">
        <w:fldChar w:fldCharType="begin"/>
      </w:r>
      <w:r w:rsidR="00DC6598">
        <w:instrText xml:space="preserve"> SEQ Figure \* ARABIC </w:instrText>
      </w:r>
      <w:r w:rsidR="00DC6598">
        <w:fldChar w:fldCharType="separate"/>
      </w:r>
      <w:r w:rsidR="008A2E88">
        <w:rPr>
          <w:noProof/>
        </w:rPr>
        <w:t>9</w:t>
      </w:r>
      <w:r w:rsidR="00DC6598">
        <w:rPr>
          <w:noProof/>
        </w:rPr>
        <w:fldChar w:fldCharType="end"/>
      </w:r>
      <w:r>
        <w:t>: F852 - General Ledger Reconciliation of FMS and Fixed Asset Subsystem</w:t>
      </w:r>
      <w:bookmarkEnd w:id="82"/>
      <w:bookmarkEnd w:id="83"/>
    </w:p>
    <w:p w14:paraId="7D410DDB" w14:textId="77777777" w:rsidR="00BE22D0" w:rsidRPr="00D70E1D" w:rsidRDefault="00BE22D0" w:rsidP="00BE22D0">
      <w:pPr>
        <w:pStyle w:val="60NotesKeyPointsVALU"/>
      </w:pPr>
      <w:r>
        <w:t>Notes:</w:t>
      </w:r>
    </w:p>
    <w:p w14:paraId="43BD88F6" w14:textId="77777777" w:rsidR="00BE22D0" w:rsidRDefault="00BE22D0">
      <w:pPr>
        <w:spacing w:before="0" w:after="160" w:line="259" w:lineRule="auto"/>
        <w:rPr>
          <w:rFonts w:eastAsiaTheme="majorEastAsia" w:cstheme="majorBidi"/>
          <w:b/>
          <w:spacing w:val="-10"/>
          <w:kern w:val="28"/>
          <w:szCs w:val="56"/>
        </w:rPr>
      </w:pPr>
      <w:r>
        <w:br w:type="page"/>
      </w:r>
    </w:p>
    <w:p w14:paraId="6DC34ED7" w14:textId="513C1C1B" w:rsidR="00986B2C" w:rsidRDefault="002816E3" w:rsidP="002B0EC5">
      <w:pPr>
        <w:pStyle w:val="Heading4"/>
      </w:pPr>
      <w:bookmarkStart w:id="84" w:name="_Toc478970613"/>
      <w:r w:rsidRPr="007953D2">
        <w:lastRenderedPageBreak/>
        <w:t xml:space="preserve">Slide </w:t>
      </w:r>
      <w:r w:rsidR="00E26D76">
        <w:t>24</w:t>
      </w:r>
      <w:bookmarkEnd w:id="84"/>
    </w:p>
    <w:p w14:paraId="6C8D688C" w14:textId="72B9CC54" w:rsidR="001D6E63" w:rsidRPr="001D6E63" w:rsidRDefault="0006387B" w:rsidP="00402376">
      <w:r w:rsidRPr="00FE192B">
        <w:rPr>
          <w:noProof/>
        </w:rPr>
        <w:drawing>
          <wp:inline distT="0" distB="0" distL="0" distR="0" wp14:anchorId="5CE0B8B6" wp14:editId="341B043F">
            <wp:extent cx="3656965" cy="2743200"/>
            <wp:effectExtent l="0" t="0" r="635" b="0"/>
            <wp:docPr id="121" name="Picture 10" descr="Title: 853:&#10;F853 Verification of General Ledger Balances - Accounts Receivables Federal/Non-Federal&#10;On a monthly basis, the F853 report shows the outstanding accounts receivables and lists the date the receivable was established as well as the date of the last activity.&#10;Includes example of F853" title="F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853 Verification of General Ledger Balances - Accounts Receivables Federal/Non-Federal&#10;On a monthly basis, the F853 report shows the outstanding accounts receivables and lists the date the receivable was established as well as the date of the last activity.&#10;Includes example of F853" title="F853"/>
                    <pic:cNvPicPr/>
                  </pic:nvPicPr>
                  <pic:blipFill>
                    <a:blip r:embed="rId56" cstate="email">
                      <a:extLst>
                        <a:ext uri="{28A0092B-C50C-407E-A947-70E740481C1C}">
                          <a14:useLocalDpi xmlns:a14="http://schemas.microsoft.com/office/drawing/2010/main"/>
                        </a:ext>
                      </a:extLst>
                    </a:blip>
                    <a:stretch>
                      <a:fillRect/>
                    </a:stretch>
                  </pic:blipFill>
                  <pic:spPr>
                    <a:xfrm>
                      <a:off x="0" y="0"/>
                      <a:ext cx="3656965" cy="2743200"/>
                    </a:xfrm>
                    <a:prstGeom prst="rect">
                      <a:avLst/>
                    </a:prstGeom>
                  </pic:spPr>
                </pic:pic>
              </a:graphicData>
            </a:graphic>
          </wp:inline>
        </w:drawing>
      </w:r>
    </w:p>
    <w:p w14:paraId="5F212E6E" w14:textId="77777777" w:rsidR="00BE22D0" w:rsidRDefault="00BE22D0" w:rsidP="00BE22D0">
      <w:pPr>
        <w:pStyle w:val="60NotesKeyPointsVALU"/>
      </w:pPr>
      <w:r>
        <w:t>Key Points:</w:t>
      </w:r>
    </w:p>
    <w:p w14:paraId="56541104" w14:textId="0A1AAEF0" w:rsidR="001F5A78" w:rsidRDefault="00BE22D0" w:rsidP="00402376">
      <w:r w:rsidRPr="00684300">
        <w:t>T</w:t>
      </w:r>
      <w:r w:rsidR="00165D4E" w:rsidRPr="0097471D">
        <w:t>he F853 report validates the accuracy of amounts due and identifies possible debt write-offs. Use the F853 to take required collection action(s)</w:t>
      </w:r>
      <w:r w:rsidRPr="00BE22D0">
        <w:rPr>
          <w:color w:val="auto"/>
        </w:rPr>
        <w:t>.</w:t>
      </w:r>
      <w:bookmarkStart w:id="85" w:name="_Toc439768014"/>
    </w:p>
    <w:p w14:paraId="772A7432" w14:textId="13806881" w:rsidR="001D6E63" w:rsidRPr="001D6E63" w:rsidRDefault="0006387B" w:rsidP="006847B1">
      <w:r w:rsidRPr="00FE192B">
        <w:rPr>
          <w:noProof/>
        </w:rPr>
        <w:drawing>
          <wp:inline distT="0" distB="0" distL="0" distR="0" wp14:anchorId="4035E6E5" wp14:editId="64F20119">
            <wp:extent cx="5587004" cy="2176073"/>
            <wp:effectExtent l="0" t="304800" r="52070" b="593090"/>
            <wp:docPr id="120" name="Content Placeholder 5" descr="F853 Verification of General Ledger Balances - Accounts Receivables Federal/Non-Federal"/>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2" name="Content Placeholder 5" descr="F853 Verification of General Ledger Balances - Accounts Receivables Federal/Non-Federal"/>
                    <pic:cNvPicPr>
                      <a:picLocks noGrp="1" noChangeAspect="1"/>
                    </pic:cNvPicPr>
                  </pic:nvPicPr>
                  <pic:blipFill>
                    <a:blip r:embed="rId57" cstate="email">
                      <a:extLst>
                        <a:ext uri="{28A0092B-C50C-407E-A947-70E740481C1C}">
                          <a14:useLocalDpi xmlns:a14="http://schemas.microsoft.com/office/drawing/2010/main"/>
                        </a:ext>
                      </a:extLst>
                    </a:blip>
                    <a:stretch>
                      <a:fillRect/>
                    </a:stretch>
                  </pic:blipFill>
                  <pic:spPr>
                    <a:xfrm>
                      <a:off x="0" y="0"/>
                      <a:ext cx="5587941" cy="2176438"/>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14:paraId="721DAE60" w14:textId="6524C84A" w:rsidR="00165D4E" w:rsidRDefault="00165D4E" w:rsidP="00165D4E">
      <w:pPr>
        <w:pStyle w:val="Caption"/>
      </w:pPr>
      <w:bookmarkStart w:id="86" w:name="_Toc478970726"/>
      <w:r>
        <w:t xml:space="preserve">Figure </w:t>
      </w:r>
      <w:r w:rsidR="00DC6598">
        <w:fldChar w:fldCharType="begin"/>
      </w:r>
      <w:r w:rsidR="00DC6598">
        <w:instrText xml:space="preserve"> SEQ Figure \* ARABIC </w:instrText>
      </w:r>
      <w:r w:rsidR="00DC6598">
        <w:fldChar w:fldCharType="separate"/>
      </w:r>
      <w:r w:rsidR="008A2E88">
        <w:rPr>
          <w:noProof/>
        </w:rPr>
        <w:t>10</w:t>
      </w:r>
      <w:r w:rsidR="00DC6598">
        <w:rPr>
          <w:noProof/>
        </w:rPr>
        <w:fldChar w:fldCharType="end"/>
      </w:r>
      <w:r>
        <w:t>: F853 - Verification of General Ledger Balances - Accounts Receivables Federal/Non-Federal</w:t>
      </w:r>
      <w:bookmarkEnd w:id="85"/>
      <w:bookmarkEnd w:id="86"/>
    </w:p>
    <w:p w14:paraId="77B7969A" w14:textId="77777777" w:rsidR="00BE22D0" w:rsidRPr="00D70E1D" w:rsidRDefault="00BE22D0" w:rsidP="00BE22D0">
      <w:pPr>
        <w:pStyle w:val="60NotesKeyPointsVALU"/>
      </w:pPr>
      <w:r>
        <w:t>Notes:</w:t>
      </w:r>
    </w:p>
    <w:p w14:paraId="59198A5B" w14:textId="77777777" w:rsidR="00BE22D0" w:rsidRDefault="00BE22D0">
      <w:pPr>
        <w:spacing w:before="0" w:after="160" w:line="259" w:lineRule="auto"/>
        <w:rPr>
          <w:rFonts w:eastAsiaTheme="majorEastAsia" w:cstheme="majorBidi"/>
          <w:b/>
          <w:spacing w:val="-10"/>
          <w:kern w:val="28"/>
          <w:szCs w:val="56"/>
        </w:rPr>
      </w:pPr>
      <w:r>
        <w:br w:type="page"/>
      </w:r>
    </w:p>
    <w:p w14:paraId="4096F2CB" w14:textId="129C1A7A" w:rsidR="00986B2C" w:rsidRDefault="002816E3" w:rsidP="002B0EC5">
      <w:pPr>
        <w:pStyle w:val="Heading4"/>
      </w:pPr>
      <w:bookmarkStart w:id="87" w:name="_Toc478970614"/>
      <w:r w:rsidRPr="007953D2">
        <w:lastRenderedPageBreak/>
        <w:t xml:space="preserve">Slide </w:t>
      </w:r>
      <w:r w:rsidR="00E26D76">
        <w:t>25</w:t>
      </w:r>
      <w:bookmarkEnd w:id="87"/>
    </w:p>
    <w:p w14:paraId="6731B962" w14:textId="66CFC95D" w:rsidR="001D6E63" w:rsidRPr="001D6E63" w:rsidRDefault="0006387B" w:rsidP="00402376">
      <w:r w:rsidRPr="00FE192B">
        <w:rPr>
          <w:noProof/>
        </w:rPr>
        <w:drawing>
          <wp:inline distT="0" distB="0" distL="0" distR="0" wp14:anchorId="4C6CD870" wp14:editId="06B830DC">
            <wp:extent cx="3656965" cy="2743200"/>
            <wp:effectExtent l="0" t="0" r="635" b="0"/>
            <wp:docPr id="119" name="Picture 60" descr="Title: 854&#10;F854 Travel Advances&#10;The F854 report monitors travel activity.&#10;Includes example F854" title="F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F854 Travel Advances&#10;The F854 report monitors travel activity.&#10;Includes example F854" title="F854"/>
                    <pic:cNvPicPr/>
                  </pic:nvPicPr>
                  <pic:blipFill>
                    <a:blip r:embed="rId58" cstate="email">
                      <a:extLst>
                        <a:ext uri="{28A0092B-C50C-407E-A947-70E740481C1C}">
                          <a14:useLocalDpi xmlns:a14="http://schemas.microsoft.com/office/drawing/2010/main"/>
                        </a:ext>
                      </a:extLst>
                    </a:blip>
                    <a:stretch>
                      <a:fillRect/>
                    </a:stretch>
                  </pic:blipFill>
                  <pic:spPr>
                    <a:xfrm>
                      <a:off x="0" y="0"/>
                      <a:ext cx="3656965" cy="2743200"/>
                    </a:xfrm>
                    <a:prstGeom prst="rect">
                      <a:avLst/>
                    </a:prstGeom>
                  </pic:spPr>
                </pic:pic>
              </a:graphicData>
            </a:graphic>
          </wp:inline>
        </w:drawing>
      </w:r>
    </w:p>
    <w:p w14:paraId="62729B25" w14:textId="77777777" w:rsidR="00BE22D0" w:rsidRDefault="00BE22D0" w:rsidP="00BE22D0">
      <w:pPr>
        <w:pStyle w:val="60NotesKeyPointsVALU"/>
      </w:pPr>
      <w:r>
        <w:t>Key Points:</w:t>
      </w:r>
    </w:p>
    <w:p w14:paraId="3A45D349" w14:textId="3F7405A4" w:rsidR="001F5A78" w:rsidRPr="00402376" w:rsidRDefault="00BE22D0" w:rsidP="00402376">
      <w:r w:rsidRPr="00684300">
        <w:t>T</w:t>
      </w:r>
      <w:r w:rsidR="00165D4E">
        <w:t>h</w:t>
      </w:r>
      <w:r w:rsidR="00165D4E" w:rsidRPr="0097471D">
        <w:t xml:space="preserve">e </w:t>
      </w:r>
      <w:r w:rsidR="00165D4E" w:rsidRPr="00B42CA9">
        <w:t xml:space="preserve">F854 report shows monthly travel advances and advance statuses for Temporary Duty Travel/Permanent Change of Station (TDY/PCS) travel. The F854 monitors travel activity. Use </w:t>
      </w:r>
      <w:r w:rsidR="00165D4E" w:rsidRPr="00402376">
        <w:t>the F854 to clear travel advances</w:t>
      </w:r>
      <w:r w:rsidRPr="00402376">
        <w:t>.</w:t>
      </w:r>
      <w:bookmarkStart w:id="88" w:name="_Toc439768015"/>
    </w:p>
    <w:p w14:paraId="6D17C872" w14:textId="0BA5FD76" w:rsidR="001D6E63" w:rsidRPr="001D6E63" w:rsidRDefault="0006387B" w:rsidP="006847B1">
      <w:r w:rsidRPr="00FE192B">
        <w:rPr>
          <w:noProof/>
        </w:rPr>
        <w:drawing>
          <wp:inline distT="0" distB="0" distL="0" distR="0" wp14:anchorId="79F94E90" wp14:editId="6478B02B">
            <wp:extent cx="4686300" cy="2242079"/>
            <wp:effectExtent l="0" t="279400" r="38100" b="501650"/>
            <wp:docPr id="118" name="Content Placeholder 5" descr="Example of a F854 Travel Advance Repor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3" name="Content Placeholder 5" descr="Example of a F854 Travel Advance Report"/>
                    <pic:cNvPicPr>
                      <a:picLocks noGrp="1" noChangeAspect="1"/>
                    </pic:cNvPicPr>
                  </pic:nvPicPr>
                  <pic:blipFill>
                    <a:blip r:embed="rId59" cstate="email">
                      <a:extLst>
                        <a:ext uri="{28A0092B-C50C-407E-A947-70E740481C1C}">
                          <a14:useLocalDpi xmlns:a14="http://schemas.microsoft.com/office/drawing/2010/main"/>
                        </a:ext>
                      </a:extLst>
                    </a:blip>
                    <a:stretch>
                      <a:fillRect/>
                    </a:stretch>
                  </pic:blipFill>
                  <pic:spPr>
                    <a:xfrm>
                      <a:off x="0" y="0"/>
                      <a:ext cx="4694016" cy="2245771"/>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14:paraId="23C760CD" w14:textId="72CFDC7C" w:rsidR="00165D4E" w:rsidRDefault="00165D4E" w:rsidP="00165D4E">
      <w:pPr>
        <w:pStyle w:val="Caption"/>
      </w:pPr>
      <w:bookmarkStart w:id="89" w:name="_Toc478970727"/>
      <w:r>
        <w:t xml:space="preserve">Figure </w:t>
      </w:r>
      <w:r w:rsidR="00DC6598">
        <w:fldChar w:fldCharType="begin"/>
      </w:r>
      <w:r w:rsidR="00DC6598">
        <w:instrText xml:space="preserve"> SEQ Figure \* ARABIC </w:instrText>
      </w:r>
      <w:r w:rsidR="00DC6598">
        <w:fldChar w:fldCharType="separate"/>
      </w:r>
      <w:r w:rsidR="008A2E88">
        <w:rPr>
          <w:noProof/>
        </w:rPr>
        <w:t>11</w:t>
      </w:r>
      <w:r w:rsidR="00DC6598">
        <w:rPr>
          <w:noProof/>
        </w:rPr>
        <w:fldChar w:fldCharType="end"/>
      </w:r>
      <w:r>
        <w:t>: F854 - Travel Advances</w:t>
      </w:r>
      <w:bookmarkEnd w:id="88"/>
      <w:bookmarkEnd w:id="89"/>
    </w:p>
    <w:p w14:paraId="32D964AD" w14:textId="77777777" w:rsidR="00BE22D0" w:rsidRPr="00D70E1D" w:rsidRDefault="00BE22D0" w:rsidP="00BE22D0">
      <w:pPr>
        <w:pStyle w:val="60NotesKeyPointsVALU"/>
      </w:pPr>
      <w:r>
        <w:t>Notes:</w:t>
      </w:r>
    </w:p>
    <w:p w14:paraId="58F81045" w14:textId="77777777" w:rsidR="00BE22D0" w:rsidRDefault="00BE22D0">
      <w:pPr>
        <w:spacing w:before="0" w:after="160" w:line="259" w:lineRule="auto"/>
        <w:rPr>
          <w:rFonts w:eastAsiaTheme="majorEastAsia" w:cstheme="majorBidi"/>
          <w:b/>
          <w:spacing w:val="-10"/>
          <w:kern w:val="28"/>
          <w:szCs w:val="56"/>
        </w:rPr>
      </w:pPr>
      <w:r>
        <w:br w:type="page"/>
      </w:r>
    </w:p>
    <w:p w14:paraId="0EC3DC86" w14:textId="67A54399" w:rsidR="00986B2C" w:rsidRDefault="002816E3" w:rsidP="002B0EC5">
      <w:pPr>
        <w:pStyle w:val="Heading4"/>
      </w:pPr>
      <w:bookmarkStart w:id="90" w:name="_Toc478970615"/>
      <w:r w:rsidRPr="007953D2">
        <w:lastRenderedPageBreak/>
        <w:t xml:space="preserve">Slide </w:t>
      </w:r>
      <w:r w:rsidR="00E26D76">
        <w:t>26</w:t>
      </w:r>
      <w:bookmarkEnd w:id="90"/>
    </w:p>
    <w:p w14:paraId="48D578A5" w14:textId="23B43FEB" w:rsidR="004748C0" w:rsidRPr="004748C0" w:rsidRDefault="0006387B" w:rsidP="00402376">
      <w:r w:rsidRPr="00FE192B">
        <w:rPr>
          <w:noProof/>
        </w:rPr>
        <w:drawing>
          <wp:inline distT="0" distB="0" distL="0" distR="0" wp14:anchorId="5504D9FC" wp14:editId="362B7A8E">
            <wp:extent cx="3657600" cy="2743200"/>
            <wp:effectExtent l="0" t="0" r="0" b="0"/>
            <wp:docPr id="117" name="Picture 310" descr="Progress Chec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Progress Check 4"/>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657600" cy="2743200"/>
                    </a:xfrm>
                    <a:prstGeom prst="rect">
                      <a:avLst/>
                    </a:prstGeom>
                    <a:noFill/>
                    <a:ln>
                      <a:noFill/>
                    </a:ln>
                  </pic:spPr>
                </pic:pic>
              </a:graphicData>
            </a:graphic>
          </wp:inline>
        </w:drawing>
      </w:r>
    </w:p>
    <w:p w14:paraId="5C7FB4DA" w14:textId="579C24C3" w:rsidR="00165D4E" w:rsidRDefault="00165D4E" w:rsidP="00165D4E">
      <w:pPr>
        <w:pStyle w:val="60NotesKeyPointsVALU"/>
      </w:pPr>
      <w:r>
        <w:t>Progress Check</w:t>
      </w:r>
      <w:r w:rsidR="004A35A2">
        <w:t xml:space="preserve"> 4</w:t>
      </w:r>
      <w:r>
        <w:t>:</w:t>
      </w:r>
    </w:p>
    <w:p w14:paraId="2A49F819" w14:textId="77777777" w:rsidR="00165D4E" w:rsidRPr="00623C09" w:rsidRDefault="00165D4E" w:rsidP="00D7281C">
      <w:pPr>
        <w:pStyle w:val="ListParagraph"/>
        <w:numPr>
          <w:ilvl w:val="0"/>
          <w:numId w:val="15"/>
        </w:numPr>
        <w:spacing w:after="0" w:line="240" w:lineRule="auto"/>
        <w:ind w:left="360"/>
      </w:pPr>
      <w:r>
        <w:t>What does the F850 Verification of General Ledger Balances – Undelivered report identify</w:t>
      </w:r>
      <w:r w:rsidRPr="00BE3A8E">
        <w:rPr>
          <w:rFonts w:cstheme="minorHAnsi"/>
        </w:rPr>
        <w:t>?</w:t>
      </w:r>
    </w:p>
    <w:p w14:paraId="72BF95F2" w14:textId="77777777" w:rsidR="00165D4E" w:rsidRPr="00B42CA9" w:rsidRDefault="00165D4E" w:rsidP="00D7281C">
      <w:pPr>
        <w:pStyle w:val="ListParagraph"/>
        <w:numPr>
          <w:ilvl w:val="0"/>
          <w:numId w:val="16"/>
        </w:numPr>
        <w:spacing w:after="0" w:line="240" w:lineRule="auto"/>
        <w:ind w:left="900"/>
        <w:rPr>
          <w:rFonts w:cstheme="minorHAnsi"/>
        </w:rPr>
      </w:pPr>
      <w:r w:rsidRPr="00B42CA9">
        <w:rPr>
          <w:rFonts w:cstheme="minorHAnsi"/>
        </w:rPr>
        <w:t>Aged documents and accrual status</w:t>
      </w:r>
    </w:p>
    <w:p w14:paraId="3AE84DF7" w14:textId="77777777" w:rsidR="00165D4E" w:rsidRPr="00B42CA9" w:rsidRDefault="00165D4E" w:rsidP="00D7281C">
      <w:pPr>
        <w:pStyle w:val="ListParagraph"/>
        <w:numPr>
          <w:ilvl w:val="0"/>
          <w:numId w:val="16"/>
        </w:numPr>
        <w:spacing w:after="0" w:line="240" w:lineRule="auto"/>
        <w:ind w:left="900"/>
        <w:rPr>
          <w:rFonts w:cstheme="minorHAnsi"/>
        </w:rPr>
      </w:pPr>
      <w:r w:rsidRPr="00B42CA9">
        <w:rPr>
          <w:rFonts w:cstheme="minorHAnsi"/>
        </w:rPr>
        <w:t>Unpaid vouchers and travel advances</w:t>
      </w:r>
    </w:p>
    <w:p w14:paraId="7D03C9AE" w14:textId="77777777" w:rsidR="00165D4E" w:rsidRPr="00B42CA9" w:rsidRDefault="00165D4E" w:rsidP="00D7281C">
      <w:pPr>
        <w:pStyle w:val="ListParagraph"/>
        <w:numPr>
          <w:ilvl w:val="0"/>
          <w:numId w:val="16"/>
        </w:numPr>
        <w:spacing w:after="0" w:line="240" w:lineRule="auto"/>
        <w:ind w:left="900"/>
        <w:rPr>
          <w:rFonts w:cstheme="minorHAnsi"/>
        </w:rPr>
      </w:pPr>
      <w:r w:rsidRPr="00B42CA9">
        <w:rPr>
          <w:rFonts w:cstheme="minorHAnsi"/>
        </w:rPr>
        <w:t>Open obligations and obligations’ status</w:t>
      </w:r>
    </w:p>
    <w:p w14:paraId="2CE0AA77" w14:textId="22424D36" w:rsidR="00165D4E" w:rsidRDefault="00165D4E" w:rsidP="00D7281C">
      <w:pPr>
        <w:pStyle w:val="ListParagraph"/>
        <w:numPr>
          <w:ilvl w:val="0"/>
          <w:numId w:val="16"/>
        </w:numPr>
        <w:spacing w:after="0" w:line="240" w:lineRule="auto"/>
        <w:ind w:left="900"/>
      </w:pPr>
      <w:r w:rsidRPr="00B42CA9">
        <w:rPr>
          <w:rFonts w:cstheme="minorHAnsi"/>
        </w:rPr>
        <w:t>Incomplete transactions and service orders</w:t>
      </w:r>
    </w:p>
    <w:p w14:paraId="41F85951" w14:textId="77777777" w:rsidR="00165D4E" w:rsidRPr="00623C09" w:rsidRDefault="00165D4E" w:rsidP="00D7281C">
      <w:pPr>
        <w:pStyle w:val="ListParagraph"/>
        <w:numPr>
          <w:ilvl w:val="0"/>
          <w:numId w:val="15"/>
        </w:numPr>
        <w:spacing w:after="0" w:line="240" w:lineRule="auto"/>
        <w:ind w:left="360"/>
      </w:pPr>
      <w:r>
        <w:t>What report should you use to ensure the FMS GL and FA Subsystem balance to zero and to determine depreciation amounts</w:t>
      </w:r>
      <w:r w:rsidRPr="00BE3A8E">
        <w:rPr>
          <w:rFonts w:cstheme="minorHAnsi"/>
        </w:rPr>
        <w:t>?</w:t>
      </w:r>
    </w:p>
    <w:p w14:paraId="6F875A34" w14:textId="77777777" w:rsidR="00165D4E" w:rsidRPr="00B42CA9" w:rsidRDefault="00165D4E" w:rsidP="00D7281C">
      <w:pPr>
        <w:pStyle w:val="ListParagraph"/>
        <w:numPr>
          <w:ilvl w:val="0"/>
          <w:numId w:val="17"/>
        </w:numPr>
        <w:spacing w:after="0" w:line="240" w:lineRule="auto"/>
        <w:ind w:left="900"/>
        <w:rPr>
          <w:rFonts w:cstheme="minorHAnsi"/>
        </w:rPr>
      </w:pPr>
      <w:r w:rsidRPr="00B42CA9">
        <w:rPr>
          <w:rFonts w:cstheme="minorHAnsi"/>
        </w:rPr>
        <w:t>F855 Verification of General Ledger Balances – Advances Federal / Non-Federal</w:t>
      </w:r>
    </w:p>
    <w:p w14:paraId="369C7EAB" w14:textId="77777777" w:rsidR="00165D4E" w:rsidRPr="00B42CA9" w:rsidRDefault="00165D4E" w:rsidP="00D7281C">
      <w:pPr>
        <w:pStyle w:val="ListParagraph"/>
        <w:numPr>
          <w:ilvl w:val="0"/>
          <w:numId w:val="17"/>
        </w:numPr>
        <w:spacing w:after="0" w:line="240" w:lineRule="auto"/>
        <w:ind w:left="900"/>
        <w:rPr>
          <w:rFonts w:cstheme="minorHAnsi"/>
        </w:rPr>
      </w:pPr>
      <w:r w:rsidRPr="00B42CA9">
        <w:rPr>
          <w:rFonts w:cstheme="minorHAnsi"/>
        </w:rPr>
        <w:t>F852 General Ledger Reconciliation of FMS and Fixed Asset Subsystem</w:t>
      </w:r>
    </w:p>
    <w:p w14:paraId="2CB430AD" w14:textId="77777777" w:rsidR="00165D4E" w:rsidRPr="00B42CA9" w:rsidRDefault="00165D4E" w:rsidP="00D7281C">
      <w:pPr>
        <w:pStyle w:val="ListParagraph"/>
        <w:numPr>
          <w:ilvl w:val="0"/>
          <w:numId w:val="17"/>
        </w:numPr>
        <w:spacing w:after="0" w:line="240" w:lineRule="auto"/>
        <w:ind w:left="900"/>
        <w:rPr>
          <w:rFonts w:cstheme="minorHAnsi"/>
        </w:rPr>
      </w:pPr>
      <w:r w:rsidRPr="00B42CA9">
        <w:rPr>
          <w:rFonts w:cstheme="minorHAnsi"/>
        </w:rPr>
        <w:t>F850 Verification of General Ledger Balances – Undelivered</w:t>
      </w:r>
    </w:p>
    <w:p w14:paraId="17BC2C6D" w14:textId="77777777" w:rsidR="00165D4E" w:rsidRPr="00C66FDA" w:rsidRDefault="00165D4E" w:rsidP="00D7281C">
      <w:pPr>
        <w:pStyle w:val="ListParagraph"/>
        <w:numPr>
          <w:ilvl w:val="0"/>
          <w:numId w:val="17"/>
        </w:numPr>
        <w:spacing w:after="0" w:line="240" w:lineRule="auto"/>
        <w:ind w:left="900"/>
        <w:rPr>
          <w:rFonts w:cstheme="minorHAnsi"/>
        </w:rPr>
      </w:pPr>
      <w:r w:rsidRPr="00B42CA9">
        <w:rPr>
          <w:rFonts w:cstheme="minorHAnsi"/>
        </w:rPr>
        <w:t>F854 Travel Advances</w:t>
      </w:r>
    </w:p>
    <w:p w14:paraId="29010154" w14:textId="77777777" w:rsidR="00165D4E" w:rsidRDefault="00165D4E" w:rsidP="00165D4E">
      <w:pPr>
        <w:pStyle w:val="60NotesKeyPointsVALU"/>
      </w:pPr>
      <w:r>
        <w:t>Notes:</w:t>
      </w:r>
    </w:p>
    <w:p w14:paraId="269CC20B" w14:textId="77777777" w:rsidR="00165D4E" w:rsidRDefault="00165D4E" w:rsidP="00165D4E">
      <w:pPr>
        <w:spacing w:before="0" w:after="160" w:line="259" w:lineRule="auto"/>
        <w:rPr>
          <w:rFonts w:eastAsiaTheme="majorEastAsia" w:cstheme="majorBidi"/>
          <w:b/>
          <w:i/>
          <w:szCs w:val="24"/>
        </w:rPr>
      </w:pPr>
      <w:r>
        <w:br w:type="page"/>
      </w:r>
    </w:p>
    <w:p w14:paraId="4D59962D" w14:textId="07B3AFDC" w:rsidR="00986B2C" w:rsidRDefault="002816E3" w:rsidP="002B0EC5">
      <w:pPr>
        <w:pStyle w:val="Heading4"/>
      </w:pPr>
      <w:bookmarkStart w:id="91" w:name="_Toc478970616"/>
      <w:r w:rsidRPr="007953D2">
        <w:lastRenderedPageBreak/>
        <w:t xml:space="preserve">Slide </w:t>
      </w:r>
      <w:r w:rsidR="005F6DC2">
        <w:t>27</w:t>
      </w:r>
      <w:bookmarkEnd w:id="91"/>
    </w:p>
    <w:p w14:paraId="0D97874D" w14:textId="7C4674D2" w:rsidR="004748C0" w:rsidRPr="004748C0" w:rsidRDefault="0006387B" w:rsidP="00402376">
      <w:r w:rsidRPr="00FE192B">
        <w:rPr>
          <w:noProof/>
        </w:rPr>
        <w:drawing>
          <wp:inline distT="0" distB="0" distL="0" distR="0" wp14:anchorId="35FC9D04" wp14:editId="37207EB1">
            <wp:extent cx="3656965" cy="2743200"/>
            <wp:effectExtent l="0" t="0" r="635" b="0"/>
            <wp:docPr id="116" name="Picture 192" descr="Title 855:&#10;F855 Verification of General Ledger Balances – Advances Federal / Non-Federal &#10;On a monthly basis, the F855 report shows advances pending any offsets.&#10;Includes example F855" title="F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F855 Verification of General Ledger Balances – Advances Federal / Non-Federal &#10;On a monthly basis, the F855 report shows advances pending any offsets.&#10;Includes example F855" title="F855"/>
                    <pic:cNvPicPr/>
                  </pic:nvPicPr>
                  <pic:blipFill>
                    <a:blip r:embed="rId61" cstate="email">
                      <a:extLst>
                        <a:ext uri="{28A0092B-C50C-407E-A947-70E740481C1C}">
                          <a14:useLocalDpi xmlns:a14="http://schemas.microsoft.com/office/drawing/2010/main"/>
                        </a:ext>
                      </a:extLst>
                    </a:blip>
                    <a:stretch>
                      <a:fillRect/>
                    </a:stretch>
                  </pic:blipFill>
                  <pic:spPr>
                    <a:xfrm>
                      <a:off x="0" y="0"/>
                      <a:ext cx="3656965" cy="2743200"/>
                    </a:xfrm>
                    <a:prstGeom prst="rect">
                      <a:avLst/>
                    </a:prstGeom>
                  </pic:spPr>
                </pic:pic>
              </a:graphicData>
            </a:graphic>
          </wp:inline>
        </w:drawing>
      </w:r>
    </w:p>
    <w:p w14:paraId="2BAA07C3" w14:textId="77777777" w:rsidR="00BE22D0" w:rsidRDefault="00BE22D0" w:rsidP="00BE22D0">
      <w:pPr>
        <w:pStyle w:val="60NotesKeyPointsVALU"/>
      </w:pPr>
      <w:r>
        <w:t>Key Points:</w:t>
      </w:r>
    </w:p>
    <w:p w14:paraId="34F88A46" w14:textId="77777777" w:rsidR="00BE22D0" w:rsidRPr="00BE22D0" w:rsidRDefault="00970D4E" w:rsidP="00402376">
      <w:r>
        <w:t>B</w:t>
      </w:r>
      <w:r w:rsidRPr="007D2D00">
        <w:t>ecause timely processing of advances is required for accounting purposes, the F855 report is an important report when verifying accounts and balancing budgets. Use the F855 report to process transactions in Centralized Administrative Accounting Transaction System (CAATS)</w:t>
      </w:r>
      <w:r w:rsidR="00BE22D0" w:rsidRPr="00BE22D0">
        <w:rPr>
          <w:color w:val="auto"/>
        </w:rPr>
        <w:t>.</w:t>
      </w:r>
    </w:p>
    <w:p w14:paraId="68BEBEB8" w14:textId="2FD770B7" w:rsidR="004748C0" w:rsidRPr="004748C0" w:rsidRDefault="0006387B" w:rsidP="00402376">
      <w:bookmarkStart w:id="92" w:name="_Toc439768016"/>
      <w:r w:rsidRPr="00FE192B">
        <w:rPr>
          <w:noProof/>
        </w:rPr>
        <w:drawing>
          <wp:inline distT="0" distB="0" distL="0" distR="0" wp14:anchorId="770BF977" wp14:editId="5AD6BB24">
            <wp:extent cx="4457700" cy="2155097"/>
            <wp:effectExtent l="0" t="279400" r="12700" b="487045"/>
            <wp:docPr id="115" name="Content Placeholder 5" descr="Example of F855 Verfication of General Ledger Balance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3" name="Content Placeholder 5" descr="Example of F855 Verfication of General Ledger Balances"/>
                    <pic:cNvPicPr>
                      <a:picLocks noGrp="1" noChangeAspect="1"/>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4457700" cy="2155097"/>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a:extLst>
                      <a:ext uri="{53640926-AAD7-44D8-BBD7-CCE9431645EC}">
                        <a14:shadowObscured xmlns:a14="http://schemas.microsoft.com/office/drawing/2010/main"/>
                      </a:ext>
                    </a:extLst>
                  </pic:spPr>
                </pic:pic>
              </a:graphicData>
            </a:graphic>
          </wp:inline>
        </w:drawing>
      </w:r>
    </w:p>
    <w:p w14:paraId="7306AECE" w14:textId="6F02EE19" w:rsidR="00997338" w:rsidRDefault="00970D4E" w:rsidP="00250469">
      <w:pPr>
        <w:pStyle w:val="Caption"/>
      </w:pPr>
      <w:bookmarkStart w:id="93" w:name="_Toc478970728"/>
      <w:r>
        <w:t xml:space="preserve">Figure </w:t>
      </w:r>
      <w:r w:rsidR="00DC6598">
        <w:fldChar w:fldCharType="begin"/>
      </w:r>
      <w:r w:rsidR="00DC6598">
        <w:instrText xml:space="preserve"> SEQ Figure \* ARABIC </w:instrText>
      </w:r>
      <w:r w:rsidR="00DC6598">
        <w:fldChar w:fldCharType="separate"/>
      </w:r>
      <w:r w:rsidR="008A2E88">
        <w:rPr>
          <w:noProof/>
        </w:rPr>
        <w:t>12</w:t>
      </w:r>
      <w:r w:rsidR="00DC6598">
        <w:rPr>
          <w:noProof/>
        </w:rPr>
        <w:fldChar w:fldCharType="end"/>
      </w:r>
      <w:r>
        <w:t>: F855 - Verification of General Ledger Balances - Advances Federal/</w:t>
      </w:r>
      <w:r w:rsidR="00BF75E9">
        <w:t>N</w:t>
      </w:r>
      <w:r>
        <w:t>on-Federal</w:t>
      </w:r>
      <w:bookmarkEnd w:id="92"/>
      <w:bookmarkEnd w:id="93"/>
    </w:p>
    <w:p w14:paraId="68B65D94" w14:textId="77777777" w:rsidR="00997338" w:rsidRDefault="00997338" w:rsidP="00402376">
      <w:pPr>
        <w:rPr>
          <w:szCs w:val="18"/>
        </w:rPr>
      </w:pPr>
      <w:r>
        <w:br w:type="page"/>
      </w:r>
    </w:p>
    <w:p w14:paraId="02E62181" w14:textId="7C83FD3B" w:rsidR="00986B2C" w:rsidRDefault="002816E3" w:rsidP="002B0EC5">
      <w:pPr>
        <w:pStyle w:val="Heading4"/>
      </w:pPr>
      <w:bookmarkStart w:id="94" w:name="_Toc478970617"/>
      <w:r w:rsidRPr="007953D2">
        <w:lastRenderedPageBreak/>
        <w:t xml:space="preserve">Slide </w:t>
      </w:r>
      <w:r w:rsidR="005F6DC2">
        <w:t>28</w:t>
      </w:r>
      <w:bookmarkEnd w:id="94"/>
    </w:p>
    <w:p w14:paraId="1C8FBF91" w14:textId="5BC41301" w:rsidR="004748C0" w:rsidRPr="004748C0" w:rsidRDefault="0006387B" w:rsidP="00402376">
      <w:r w:rsidRPr="00FE192B">
        <w:rPr>
          <w:noProof/>
        </w:rPr>
        <w:drawing>
          <wp:inline distT="0" distB="0" distL="0" distR="0" wp14:anchorId="0C19F1C5" wp14:editId="5A5CD554">
            <wp:extent cx="3656965" cy="2743200"/>
            <wp:effectExtent l="0" t="0" r="635" b="0"/>
            <wp:docPr id="114" name="Picture 194" descr="Title F856:&#10;F856 Unapplied Deposits Verification Report&#10;Reviewed monthly, the F856 report shows unapplied (also referred to as suspense) accounts and balances.&#10;Include example F856" title="F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F856 Unapplied Deposits Verification Report&#10;Reviewed monthly, the F856 report shows unapplied (also referred to as suspense) accounts and balances.&#10;Include example F856" title="F856"/>
                    <pic:cNvPicPr/>
                  </pic:nvPicPr>
                  <pic:blipFill>
                    <a:blip r:embed="rId63" cstate="email">
                      <a:extLst>
                        <a:ext uri="{28A0092B-C50C-407E-A947-70E740481C1C}">
                          <a14:useLocalDpi xmlns:a14="http://schemas.microsoft.com/office/drawing/2010/main"/>
                        </a:ext>
                      </a:extLst>
                    </a:blip>
                    <a:stretch>
                      <a:fillRect/>
                    </a:stretch>
                  </pic:blipFill>
                  <pic:spPr>
                    <a:xfrm>
                      <a:off x="0" y="0"/>
                      <a:ext cx="3656965" cy="2743200"/>
                    </a:xfrm>
                    <a:prstGeom prst="rect">
                      <a:avLst/>
                    </a:prstGeom>
                  </pic:spPr>
                </pic:pic>
              </a:graphicData>
            </a:graphic>
          </wp:inline>
        </w:drawing>
      </w:r>
    </w:p>
    <w:p w14:paraId="1622E632" w14:textId="77777777" w:rsidR="00BE22D0" w:rsidRDefault="00BE22D0" w:rsidP="00BE22D0">
      <w:pPr>
        <w:pStyle w:val="60NotesKeyPointsVALU"/>
      </w:pPr>
      <w:r>
        <w:t>Key Points:</w:t>
      </w:r>
    </w:p>
    <w:p w14:paraId="326E2BCD" w14:textId="18355210" w:rsidR="00970D4E" w:rsidRDefault="00BE22D0" w:rsidP="00402376">
      <w:r w:rsidRPr="00684300">
        <w:t>T</w:t>
      </w:r>
      <w:r w:rsidR="00970D4E" w:rsidRPr="000A542D">
        <w:t>he F856 holding account report identifies items pending a financial action. Use the F856 report to process items from suspense</w:t>
      </w:r>
      <w:r w:rsidRPr="00BE22D0">
        <w:rPr>
          <w:color w:val="auto"/>
        </w:rPr>
        <w:t>.</w:t>
      </w:r>
    </w:p>
    <w:p w14:paraId="03589D99" w14:textId="1C0E4EB4" w:rsidR="004748C0" w:rsidRPr="004748C0" w:rsidRDefault="0006387B" w:rsidP="00402376">
      <w:r w:rsidRPr="00FE192B">
        <w:rPr>
          <w:noProof/>
        </w:rPr>
        <w:drawing>
          <wp:inline distT="0" distB="0" distL="0" distR="0" wp14:anchorId="6BEE0782" wp14:editId="368020F8">
            <wp:extent cx="3781621" cy="2819400"/>
            <wp:effectExtent l="0" t="254000" r="28575" b="457200"/>
            <wp:docPr id="113" name="Content Placeholder 5" descr="Image of a partial F856 Unapplied Deposit Verfication Repor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5" name="Content Placeholder 5" descr="Image of a partial F856 Unapplied Deposit Verfication Report."/>
                    <pic:cNvPicPr>
                      <a:picLocks noGrp="1" noChangeAspect="1"/>
                    </pic:cNvPicPr>
                  </pic:nvPicPr>
                  <pic:blipFill>
                    <a:blip r:embed="rId64" cstate="email">
                      <a:extLst>
                        <a:ext uri="{28A0092B-C50C-407E-A947-70E740481C1C}">
                          <a14:useLocalDpi xmlns:a14="http://schemas.microsoft.com/office/drawing/2010/main"/>
                        </a:ext>
                      </a:extLst>
                    </a:blip>
                    <a:stretch>
                      <a:fillRect/>
                    </a:stretch>
                  </pic:blipFill>
                  <pic:spPr>
                    <a:xfrm>
                      <a:off x="0" y="0"/>
                      <a:ext cx="3787081" cy="2823471"/>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14:paraId="47931896" w14:textId="1D66EF30" w:rsidR="00970D4E" w:rsidRDefault="00970D4E" w:rsidP="00970D4E">
      <w:pPr>
        <w:pStyle w:val="Caption"/>
      </w:pPr>
      <w:bookmarkStart w:id="95" w:name="_Toc439768017"/>
      <w:bookmarkStart w:id="96" w:name="_Toc478970729"/>
      <w:r>
        <w:t xml:space="preserve">Figure </w:t>
      </w:r>
      <w:r w:rsidR="00DC6598">
        <w:fldChar w:fldCharType="begin"/>
      </w:r>
      <w:r w:rsidR="00DC6598">
        <w:instrText xml:space="preserve"> SEQ Figure \* ARABIC </w:instrText>
      </w:r>
      <w:r w:rsidR="00DC6598">
        <w:fldChar w:fldCharType="separate"/>
      </w:r>
      <w:r w:rsidR="008A2E88">
        <w:rPr>
          <w:noProof/>
        </w:rPr>
        <w:t>13</w:t>
      </w:r>
      <w:r w:rsidR="00DC6598">
        <w:rPr>
          <w:noProof/>
        </w:rPr>
        <w:fldChar w:fldCharType="end"/>
      </w:r>
      <w:r>
        <w:t>: F856 - Unapplied Deposits Verification Report</w:t>
      </w:r>
      <w:bookmarkEnd w:id="95"/>
      <w:bookmarkEnd w:id="96"/>
    </w:p>
    <w:p w14:paraId="71230669" w14:textId="77777777" w:rsidR="00BE22D0" w:rsidRDefault="00BE22D0">
      <w:pPr>
        <w:spacing w:before="0" w:after="160" w:line="259" w:lineRule="auto"/>
        <w:rPr>
          <w:rFonts w:eastAsiaTheme="majorEastAsia" w:cstheme="majorBidi"/>
          <w:b/>
          <w:spacing w:val="-10"/>
          <w:kern w:val="28"/>
          <w:szCs w:val="56"/>
        </w:rPr>
      </w:pPr>
      <w:r>
        <w:br w:type="page"/>
      </w:r>
    </w:p>
    <w:p w14:paraId="2A888346" w14:textId="44259321" w:rsidR="00986B2C" w:rsidRDefault="002816E3" w:rsidP="002B0EC5">
      <w:pPr>
        <w:pStyle w:val="Heading4"/>
      </w:pPr>
      <w:bookmarkStart w:id="97" w:name="_Toc478970618"/>
      <w:r w:rsidRPr="007953D2">
        <w:lastRenderedPageBreak/>
        <w:t xml:space="preserve">Slide </w:t>
      </w:r>
      <w:r w:rsidR="00CF1C64">
        <w:t>29</w:t>
      </w:r>
      <w:bookmarkEnd w:id="97"/>
    </w:p>
    <w:p w14:paraId="455A667E" w14:textId="376323F8" w:rsidR="004748C0" w:rsidRPr="004748C0" w:rsidRDefault="0006387B" w:rsidP="00402376">
      <w:r w:rsidRPr="00FE192B">
        <w:rPr>
          <w:noProof/>
        </w:rPr>
        <w:drawing>
          <wp:inline distT="0" distB="0" distL="0" distR="0" wp14:anchorId="7167B1B7" wp14:editId="3219A468">
            <wp:extent cx="3656965" cy="2743200"/>
            <wp:effectExtent l="0" t="0" r="635" b="0"/>
            <wp:docPr id="112" name="Picture 196" descr="Title: F20D&#10;F20D Daily Activity by Accounts Classification Code&#10;The F20D report shows a daily, detailed activity of balances on a per account basis, providing a regular audit trail.&#10;Includes example F20D" title="F2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F20D Daily Activity by Accounts Classification Code&#10;The F20D report shows a daily, detailed activity of balances on a per account basis, providing a regular audit trail.&#10;Includes example F20D" title="F20D"/>
                    <pic:cNvPicPr/>
                  </pic:nvPicPr>
                  <pic:blipFill>
                    <a:blip r:embed="rId65" cstate="email">
                      <a:extLst>
                        <a:ext uri="{28A0092B-C50C-407E-A947-70E740481C1C}">
                          <a14:useLocalDpi xmlns:a14="http://schemas.microsoft.com/office/drawing/2010/main"/>
                        </a:ext>
                      </a:extLst>
                    </a:blip>
                    <a:stretch>
                      <a:fillRect/>
                    </a:stretch>
                  </pic:blipFill>
                  <pic:spPr>
                    <a:xfrm>
                      <a:off x="0" y="0"/>
                      <a:ext cx="3656965" cy="2743200"/>
                    </a:xfrm>
                    <a:prstGeom prst="rect">
                      <a:avLst/>
                    </a:prstGeom>
                  </pic:spPr>
                </pic:pic>
              </a:graphicData>
            </a:graphic>
          </wp:inline>
        </w:drawing>
      </w:r>
    </w:p>
    <w:p w14:paraId="0F04011E" w14:textId="77777777" w:rsidR="00970D4E" w:rsidRDefault="00970D4E" w:rsidP="00970D4E">
      <w:pPr>
        <w:pStyle w:val="60NotesKeyPointsVALU"/>
      </w:pPr>
      <w:r>
        <w:t>Key Points:</w:t>
      </w:r>
    </w:p>
    <w:p w14:paraId="27AB86D6" w14:textId="4B2824DD" w:rsidR="00970D4E" w:rsidRDefault="00970D4E" w:rsidP="00970D4E">
      <w:r>
        <w:t>Use the F20D report to conduct research of daily transaction</w:t>
      </w:r>
      <w:r w:rsidR="00701D01">
        <w:t>s and associated classification</w:t>
      </w:r>
      <w:r>
        <w:t xml:space="preserve"> codes. Remember you control the budget ceiling; this amount can be increased and decreased as needed as long as funds are available.</w:t>
      </w:r>
    </w:p>
    <w:p w14:paraId="7A607649" w14:textId="77777777" w:rsidR="00970D4E" w:rsidRDefault="00970D4E" w:rsidP="00970D4E">
      <w:r>
        <w:t>TIP: Budget Ceiling – Obligations = Unobligated Balance</w:t>
      </w:r>
    </w:p>
    <w:p w14:paraId="58AE516F" w14:textId="0986BC04" w:rsidR="00970D4E" w:rsidRDefault="00970D4E" w:rsidP="00402376">
      <w:r>
        <w:t>Obligations Beginning Balance is added to the Total Adjustment amount to equal the Obligations Ending Balance</w:t>
      </w:r>
      <w:r w:rsidRPr="00BE22D0">
        <w:rPr>
          <w:color w:val="auto"/>
        </w:rPr>
        <w:t>.</w:t>
      </w:r>
    </w:p>
    <w:p w14:paraId="324FF077" w14:textId="20807174" w:rsidR="004748C0" w:rsidRPr="004748C0" w:rsidRDefault="0006387B" w:rsidP="00402376">
      <w:r w:rsidRPr="00FE192B">
        <w:rPr>
          <w:noProof/>
        </w:rPr>
        <w:lastRenderedPageBreak/>
        <w:drawing>
          <wp:inline distT="0" distB="0" distL="0" distR="0" wp14:anchorId="7A8D33B2" wp14:editId="16053B96">
            <wp:extent cx="4171950" cy="3414377"/>
            <wp:effectExtent l="0" t="228600" r="19050" b="472440"/>
            <wp:docPr id="111" name="Content Placeholder 5" descr="Example of a F20D Daily Activity by Accounts Classification Code repor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7" name="Content Placeholder 5" descr="Example of a F20D Daily Activity by Accounts Classification Code report."/>
                    <pic:cNvPicPr>
                      <a:picLocks noGrp="1" noChangeAspect="1"/>
                    </pic:cNvPicPr>
                  </pic:nvPicPr>
                  <pic:blipFill>
                    <a:blip r:embed="rId66" cstate="email">
                      <a:extLst>
                        <a:ext uri="{28A0092B-C50C-407E-A947-70E740481C1C}">
                          <a14:useLocalDpi xmlns:a14="http://schemas.microsoft.com/office/drawing/2010/main"/>
                        </a:ext>
                      </a:extLst>
                    </a:blip>
                    <a:stretch>
                      <a:fillRect/>
                    </a:stretch>
                  </pic:blipFill>
                  <pic:spPr>
                    <a:xfrm>
                      <a:off x="0" y="0"/>
                      <a:ext cx="4171950" cy="341376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14:paraId="3276F3E1" w14:textId="5F5A0A28" w:rsidR="00970D4E" w:rsidRDefault="00970D4E" w:rsidP="00970D4E">
      <w:pPr>
        <w:pStyle w:val="Caption"/>
      </w:pPr>
      <w:bookmarkStart w:id="98" w:name="_Toc439768018"/>
      <w:bookmarkStart w:id="99" w:name="_Toc478970730"/>
      <w:r>
        <w:t xml:space="preserve">Figure </w:t>
      </w:r>
      <w:r w:rsidR="00DC6598">
        <w:fldChar w:fldCharType="begin"/>
      </w:r>
      <w:r w:rsidR="00DC6598">
        <w:instrText xml:space="preserve"> SEQ Figure \* ARABIC </w:instrText>
      </w:r>
      <w:r w:rsidR="00DC6598">
        <w:fldChar w:fldCharType="separate"/>
      </w:r>
      <w:r w:rsidR="008A2E88">
        <w:rPr>
          <w:noProof/>
        </w:rPr>
        <w:t>14</w:t>
      </w:r>
      <w:r w:rsidR="00DC6598">
        <w:rPr>
          <w:noProof/>
        </w:rPr>
        <w:fldChar w:fldCharType="end"/>
      </w:r>
      <w:r>
        <w:t>: F20D - Daily Activity by Accounts Classification Code</w:t>
      </w:r>
      <w:bookmarkEnd w:id="98"/>
      <w:bookmarkEnd w:id="99"/>
    </w:p>
    <w:p w14:paraId="1876CF70" w14:textId="77777777" w:rsidR="00970D4E" w:rsidRDefault="00970D4E" w:rsidP="009A58DA">
      <w:pPr>
        <w:pStyle w:val="60NotesKeyPointsVALU"/>
        <w:rPr>
          <w:rFonts w:eastAsiaTheme="majorEastAsia" w:cstheme="majorBidi"/>
          <w:spacing w:val="-10"/>
          <w:kern w:val="28"/>
          <w:szCs w:val="56"/>
        </w:rPr>
      </w:pPr>
      <w:r w:rsidRPr="00970D4E">
        <w:t>Notes:</w:t>
      </w:r>
    </w:p>
    <w:p w14:paraId="2100C738" w14:textId="77777777" w:rsidR="00970D4E" w:rsidRPr="00970D4E" w:rsidRDefault="00970D4E">
      <w:pPr>
        <w:spacing w:before="0" w:after="160" w:line="259" w:lineRule="auto"/>
        <w:rPr>
          <w:rFonts w:eastAsiaTheme="majorEastAsia" w:cstheme="majorBidi"/>
          <w:b/>
          <w:spacing w:val="-10"/>
          <w:kern w:val="28"/>
          <w:szCs w:val="56"/>
        </w:rPr>
      </w:pPr>
      <w:r w:rsidRPr="00970D4E">
        <w:rPr>
          <w:rFonts w:eastAsiaTheme="majorEastAsia" w:cstheme="majorBidi"/>
          <w:b/>
          <w:spacing w:val="-10"/>
          <w:kern w:val="28"/>
          <w:szCs w:val="56"/>
        </w:rPr>
        <w:br w:type="page"/>
      </w:r>
    </w:p>
    <w:p w14:paraId="064BCA00" w14:textId="5203DAC8" w:rsidR="00986B2C" w:rsidRDefault="002816E3" w:rsidP="002B0EC5">
      <w:pPr>
        <w:pStyle w:val="Heading4"/>
      </w:pPr>
      <w:bookmarkStart w:id="100" w:name="_Toc478970619"/>
      <w:r w:rsidRPr="007953D2">
        <w:lastRenderedPageBreak/>
        <w:t xml:space="preserve">Slide </w:t>
      </w:r>
      <w:r w:rsidR="00CF1C64">
        <w:t>30</w:t>
      </w:r>
      <w:bookmarkEnd w:id="100"/>
    </w:p>
    <w:p w14:paraId="6314D87B" w14:textId="6E167830" w:rsidR="004748C0" w:rsidRPr="004748C0" w:rsidRDefault="00890DAF" w:rsidP="00F621AD">
      <w:r>
        <w:rPr>
          <w:noProof/>
        </w:rPr>
        <w:drawing>
          <wp:inline distT="0" distB="0" distL="0" distR="0" wp14:anchorId="05FDE44B" wp14:editId="07E44325">
            <wp:extent cx="3568577" cy="2676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69196" cy="2676989"/>
                    </a:xfrm>
                    <a:prstGeom prst="rect">
                      <a:avLst/>
                    </a:prstGeom>
                    <a:noFill/>
                  </pic:spPr>
                </pic:pic>
              </a:graphicData>
            </a:graphic>
          </wp:inline>
        </w:drawing>
      </w:r>
    </w:p>
    <w:p w14:paraId="7E580881" w14:textId="77777777" w:rsidR="00970D4E" w:rsidRDefault="00970D4E" w:rsidP="00970D4E">
      <w:pPr>
        <w:pStyle w:val="60NotesKeyPointsVALU"/>
      </w:pPr>
      <w:r>
        <w:t>Key Points:</w:t>
      </w:r>
    </w:p>
    <w:p w14:paraId="6C66DBDA" w14:textId="293200F7" w:rsidR="00970D4E" w:rsidRDefault="00970D4E" w:rsidP="00F621AD">
      <w:r>
        <w:t>T</w:t>
      </w:r>
      <w:r w:rsidRPr="00EC3D34">
        <w:t>he F885 report shows monthly expenditures as well as year-to-date obligations. The F885 report is an essential budgeting and forecasting tool. Use the F885 report to analyze financial statuses and make budget decisions</w:t>
      </w:r>
      <w:r w:rsidRPr="00BE22D0">
        <w:rPr>
          <w:color w:val="auto"/>
        </w:rPr>
        <w:t>.</w:t>
      </w:r>
    </w:p>
    <w:p w14:paraId="0E4F92A1" w14:textId="613C1DEC" w:rsidR="004748C0" w:rsidRPr="004748C0" w:rsidRDefault="0006387B" w:rsidP="00F621AD">
      <w:r w:rsidRPr="00FE192B">
        <w:rPr>
          <w:noProof/>
        </w:rPr>
        <w:lastRenderedPageBreak/>
        <w:drawing>
          <wp:inline distT="0" distB="0" distL="0" distR="0" wp14:anchorId="5A54CF42" wp14:editId="029FFFBB">
            <wp:extent cx="5086975" cy="3631578"/>
            <wp:effectExtent l="0" t="209550" r="38100" b="578485"/>
            <wp:docPr id="109" name="Content Placeholder 5" descr="Example of F885 Obligations by Budget Object Code Repor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9" name="Content Placeholder 5" descr="Example of F885 Obligations by Budget Object Code Report."/>
                    <pic:cNvPicPr>
                      <a:picLocks noGrp="1" noChangeAspect="1"/>
                    </pic:cNvPicPr>
                  </pic:nvPicPr>
                  <pic:blipFill>
                    <a:blip r:embed="rId68" cstate="email">
                      <a:extLst>
                        <a:ext uri="{28A0092B-C50C-407E-A947-70E740481C1C}">
                          <a14:useLocalDpi xmlns:a14="http://schemas.microsoft.com/office/drawing/2010/main"/>
                        </a:ext>
                      </a:extLst>
                    </a:blip>
                    <a:stretch>
                      <a:fillRect/>
                    </a:stretch>
                  </pic:blipFill>
                  <pic:spPr>
                    <a:xfrm>
                      <a:off x="0" y="0"/>
                      <a:ext cx="5086350" cy="363156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14:paraId="32B45651" w14:textId="602B91D0" w:rsidR="00836C05" w:rsidRDefault="00970D4E" w:rsidP="00836C05">
      <w:pPr>
        <w:pStyle w:val="Caption"/>
      </w:pPr>
      <w:bookmarkStart w:id="101" w:name="_Toc439768019"/>
      <w:bookmarkStart w:id="102" w:name="_Toc478970731"/>
      <w:r>
        <w:t xml:space="preserve">Figure </w:t>
      </w:r>
      <w:r w:rsidR="00DC6598">
        <w:fldChar w:fldCharType="begin"/>
      </w:r>
      <w:r w:rsidR="00DC6598">
        <w:instrText xml:space="preserve"> SEQ Figure \* ARABIC </w:instrText>
      </w:r>
      <w:r w:rsidR="00DC6598">
        <w:fldChar w:fldCharType="separate"/>
      </w:r>
      <w:r w:rsidR="008A2E88">
        <w:rPr>
          <w:noProof/>
        </w:rPr>
        <w:t>15</w:t>
      </w:r>
      <w:r w:rsidR="00DC6598">
        <w:rPr>
          <w:noProof/>
        </w:rPr>
        <w:fldChar w:fldCharType="end"/>
      </w:r>
      <w:r>
        <w:t>: F885 - Obligations by Budget Object Code Report</w:t>
      </w:r>
      <w:bookmarkEnd w:id="101"/>
      <w:bookmarkEnd w:id="102"/>
    </w:p>
    <w:p w14:paraId="07E2BD6D" w14:textId="77777777" w:rsidR="0006387B" w:rsidRDefault="0006387B">
      <w:pPr>
        <w:spacing w:before="0" w:after="160" w:line="259" w:lineRule="auto"/>
        <w:rPr>
          <w:rFonts w:eastAsiaTheme="majorEastAsia" w:cstheme="majorBidi"/>
          <w:i/>
          <w:iCs/>
        </w:rPr>
      </w:pPr>
      <w:r>
        <w:br w:type="page"/>
      </w:r>
    </w:p>
    <w:p w14:paraId="39904959" w14:textId="054A210E" w:rsidR="00986B2C" w:rsidRDefault="002816E3" w:rsidP="002B0EC5">
      <w:pPr>
        <w:pStyle w:val="Heading4"/>
      </w:pPr>
      <w:bookmarkStart w:id="103" w:name="_Toc478970620"/>
      <w:r w:rsidRPr="007953D2">
        <w:lastRenderedPageBreak/>
        <w:t xml:space="preserve">Slide </w:t>
      </w:r>
      <w:r w:rsidR="00CF1C64">
        <w:t>31</w:t>
      </w:r>
      <w:bookmarkEnd w:id="103"/>
    </w:p>
    <w:p w14:paraId="5AF08F19" w14:textId="1F79E374" w:rsidR="00890DAF" w:rsidRPr="00890DAF" w:rsidRDefault="00890DAF" w:rsidP="00890DAF">
      <w:r>
        <w:rPr>
          <w:noProof/>
        </w:rPr>
        <w:drawing>
          <wp:inline distT="0" distB="0" distL="0" distR="0" wp14:anchorId="505FBE64" wp14:editId="6DBF6969">
            <wp:extent cx="3670173" cy="2752725"/>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73637" cy="2755323"/>
                    </a:xfrm>
                    <a:prstGeom prst="rect">
                      <a:avLst/>
                    </a:prstGeom>
                    <a:noFill/>
                  </pic:spPr>
                </pic:pic>
              </a:graphicData>
            </a:graphic>
          </wp:inline>
        </w:drawing>
      </w:r>
    </w:p>
    <w:p w14:paraId="411B3C71" w14:textId="77777777" w:rsidR="00970D4E" w:rsidRDefault="00970D4E" w:rsidP="00970D4E">
      <w:pPr>
        <w:pStyle w:val="60NotesKeyPointsVALU"/>
      </w:pPr>
      <w:r>
        <w:t>Key Points:</w:t>
      </w:r>
    </w:p>
    <w:p w14:paraId="5C7056BE" w14:textId="40286973" w:rsidR="00970D4E" w:rsidRDefault="00970D4E" w:rsidP="00F621AD">
      <w:r>
        <w:t>A</w:t>
      </w:r>
      <w:r w:rsidRPr="00EC3D34">
        <w:t>nalyze and review the individual reports on a daily or monthly basis for expenditure trends and inconsistencies to capture data to use when estimating current non-payroll budgets</w:t>
      </w:r>
      <w:r w:rsidRPr="00BE22D0">
        <w:rPr>
          <w:color w:val="auto"/>
        </w:rPr>
        <w:t>.</w:t>
      </w:r>
    </w:p>
    <w:p w14:paraId="59E0B3A0" w14:textId="469339C8" w:rsidR="004748C0" w:rsidRPr="004748C0" w:rsidRDefault="0006387B" w:rsidP="00F621AD">
      <w:r w:rsidRPr="00FE192B">
        <w:rPr>
          <w:noProof/>
        </w:rPr>
        <w:drawing>
          <wp:inline distT="0" distB="0" distL="0" distR="0" wp14:anchorId="191C9B21" wp14:editId="6E878CF4">
            <wp:extent cx="5943600" cy="3324225"/>
            <wp:effectExtent l="0" t="0" r="0" b="3175"/>
            <wp:docPr id="107" name="Content Placeholder 7" descr="Example of a Trend Analysis with an Estimated FY15 expense of $170,583 highligh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7" descr="Example of a Trend Analysis with an Estimated FY15 expense of $170,583 highlighted"/>
                    <pic:cNvPicPr>
                      <a:picLocks noGrp="1"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943600" cy="3324225"/>
                    </a:xfrm>
                    <a:prstGeom prst="rect">
                      <a:avLst/>
                    </a:prstGeom>
                    <a:noFill/>
                    <a:ln>
                      <a:noFill/>
                    </a:ln>
                  </pic:spPr>
                </pic:pic>
              </a:graphicData>
            </a:graphic>
          </wp:inline>
        </w:drawing>
      </w:r>
    </w:p>
    <w:p w14:paraId="5CBCA2B2" w14:textId="51C76F34" w:rsidR="00970D4E" w:rsidRDefault="00970D4E" w:rsidP="00970D4E">
      <w:pPr>
        <w:pStyle w:val="Caption"/>
      </w:pPr>
      <w:bookmarkStart w:id="104" w:name="_Toc439768020"/>
      <w:bookmarkStart w:id="105" w:name="_Toc478970732"/>
      <w:r>
        <w:t xml:space="preserve">Figure </w:t>
      </w:r>
      <w:r w:rsidR="00DC6598">
        <w:fldChar w:fldCharType="begin"/>
      </w:r>
      <w:r w:rsidR="00DC6598">
        <w:instrText xml:space="preserve"> SEQ Figure \* ARABIC </w:instrText>
      </w:r>
      <w:r w:rsidR="00DC6598">
        <w:fldChar w:fldCharType="separate"/>
      </w:r>
      <w:r w:rsidR="008A2E88">
        <w:rPr>
          <w:noProof/>
        </w:rPr>
        <w:t>16</w:t>
      </w:r>
      <w:r w:rsidR="00DC6598">
        <w:rPr>
          <w:noProof/>
        </w:rPr>
        <w:fldChar w:fldCharType="end"/>
      </w:r>
      <w:r>
        <w:t>: Trend Analysis with Actual Figures</w:t>
      </w:r>
      <w:bookmarkEnd w:id="104"/>
      <w:bookmarkEnd w:id="105"/>
    </w:p>
    <w:p w14:paraId="482EE55F" w14:textId="0BF5FCDC" w:rsidR="00970D4E" w:rsidRDefault="00970D4E" w:rsidP="00890DAF">
      <w:pPr>
        <w:pStyle w:val="60NotesKeyPointsVALU"/>
        <w:rPr>
          <w:rFonts w:eastAsiaTheme="majorEastAsia" w:cstheme="majorBidi"/>
          <w:b w:val="0"/>
          <w:spacing w:val="-10"/>
          <w:kern w:val="28"/>
          <w:szCs w:val="56"/>
        </w:rPr>
      </w:pPr>
      <w:r w:rsidRPr="00970D4E">
        <w:t>Notes:</w:t>
      </w:r>
      <w:r>
        <w:br w:type="page"/>
      </w:r>
    </w:p>
    <w:p w14:paraId="1BA5764F" w14:textId="6CCD88C9" w:rsidR="00986B2C" w:rsidRDefault="002816E3" w:rsidP="002B0EC5">
      <w:pPr>
        <w:pStyle w:val="Heading4"/>
      </w:pPr>
      <w:bookmarkStart w:id="106" w:name="_Toc478970621"/>
      <w:r w:rsidRPr="007953D2">
        <w:lastRenderedPageBreak/>
        <w:t xml:space="preserve">Slide </w:t>
      </w:r>
      <w:r w:rsidR="00CF1C64">
        <w:t>32</w:t>
      </w:r>
      <w:bookmarkEnd w:id="106"/>
    </w:p>
    <w:p w14:paraId="1C5F4A02" w14:textId="38A87EC6" w:rsidR="00AA613B" w:rsidRPr="00AA613B" w:rsidRDefault="0006387B" w:rsidP="00F621AD">
      <w:r w:rsidRPr="00FE192B">
        <w:rPr>
          <w:noProof/>
        </w:rPr>
        <w:drawing>
          <wp:inline distT="0" distB="0" distL="0" distR="0" wp14:anchorId="3314555C" wp14:editId="2E1B85B0">
            <wp:extent cx="3656965" cy="2743200"/>
            <wp:effectExtent l="0" t="0" r="635" b="0"/>
            <wp:docPr id="106" name="Picture 203" descr="Trend Analysis Continued.&#10;Projected FY15 expenses from previous Trend Analysis example reflects $170,583 in expenses.&#10;Includes example trend analysis report" title="Trend Analysis,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Projected FY15 expenses from previous Trend Analysis example reflects $170,583 in expenses.&#10;Includes example trend analysis report" title="Trend Analysis, cont."/>
                    <pic:cNvPicPr/>
                  </pic:nvPicPr>
                  <pic:blipFill>
                    <a:blip r:embed="rId71" cstate="email">
                      <a:extLst>
                        <a:ext uri="{28A0092B-C50C-407E-A947-70E740481C1C}">
                          <a14:useLocalDpi xmlns:a14="http://schemas.microsoft.com/office/drawing/2010/main"/>
                        </a:ext>
                      </a:extLst>
                    </a:blip>
                    <a:stretch>
                      <a:fillRect/>
                    </a:stretch>
                  </pic:blipFill>
                  <pic:spPr>
                    <a:xfrm>
                      <a:off x="0" y="0"/>
                      <a:ext cx="3656965" cy="2743200"/>
                    </a:xfrm>
                    <a:prstGeom prst="rect">
                      <a:avLst/>
                    </a:prstGeom>
                  </pic:spPr>
                </pic:pic>
              </a:graphicData>
            </a:graphic>
          </wp:inline>
        </w:drawing>
      </w:r>
    </w:p>
    <w:p w14:paraId="26155809" w14:textId="4552A5B9" w:rsidR="00AA613B" w:rsidRPr="00AA613B" w:rsidRDefault="0006387B">
      <w:pPr>
        <w:keepNext/>
        <w:spacing w:before="0" w:after="160" w:line="259" w:lineRule="auto"/>
      </w:pPr>
      <w:r w:rsidRPr="00FE192B">
        <w:rPr>
          <w:noProof/>
        </w:rPr>
        <w:drawing>
          <wp:inline distT="0" distB="0" distL="0" distR="0" wp14:anchorId="0EAC8972" wp14:editId="4CF5D561">
            <wp:extent cx="5943600" cy="2803226"/>
            <wp:effectExtent l="0" t="279400" r="76200" b="651510"/>
            <wp:docPr id="105" name="Content Placeholder 5" descr="Example of projected expenses&#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 name="Content Placeholder 5" descr="Example of projected expenses&#10;"/>
                    <pic:cNvPicPr>
                      <a:picLocks noGrp="1" noChangeAspect="1"/>
                    </pic:cNvPicPr>
                  </pic:nvPicPr>
                  <pic:blipFill>
                    <a:blip r:embed="rId72" cstate="email">
                      <a:extLst>
                        <a:ext uri="{28A0092B-C50C-407E-A947-70E740481C1C}">
                          <a14:useLocalDpi xmlns:a14="http://schemas.microsoft.com/office/drawing/2010/main"/>
                        </a:ext>
                      </a:extLst>
                    </a:blip>
                    <a:stretch>
                      <a:fillRect/>
                    </a:stretch>
                  </pic:blipFill>
                  <pic:spPr>
                    <a:xfrm>
                      <a:off x="0" y="0"/>
                      <a:ext cx="5943600" cy="2803226"/>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14:paraId="3C0C6297" w14:textId="6E46917A" w:rsidR="00970D4E" w:rsidRDefault="00970D4E" w:rsidP="00970D4E">
      <w:pPr>
        <w:pStyle w:val="Caption"/>
      </w:pPr>
      <w:bookmarkStart w:id="107" w:name="_Toc439768021"/>
      <w:bookmarkStart w:id="108" w:name="_Toc478970733"/>
      <w:r>
        <w:t xml:space="preserve">Figure </w:t>
      </w:r>
      <w:r w:rsidR="00DC6598">
        <w:fldChar w:fldCharType="begin"/>
      </w:r>
      <w:r w:rsidR="00DC6598">
        <w:instrText xml:space="preserve"> SEQ Figure \* ARABIC </w:instrText>
      </w:r>
      <w:r w:rsidR="00DC6598">
        <w:fldChar w:fldCharType="separate"/>
      </w:r>
      <w:r w:rsidR="008A2E88">
        <w:rPr>
          <w:noProof/>
        </w:rPr>
        <w:t>17</w:t>
      </w:r>
      <w:r w:rsidR="00DC6598">
        <w:rPr>
          <w:noProof/>
        </w:rPr>
        <w:fldChar w:fldCharType="end"/>
      </w:r>
      <w:r>
        <w:t xml:space="preserve">: </w:t>
      </w:r>
      <w:r w:rsidRPr="00986D60">
        <w:t>Trend Analysis with Actual Figures</w:t>
      </w:r>
      <w:r>
        <w:t>, con</w:t>
      </w:r>
      <w:r w:rsidR="00997338">
        <w:t>t.</w:t>
      </w:r>
      <w:bookmarkEnd w:id="107"/>
      <w:bookmarkEnd w:id="108"/>
    </w:p>
    <w:p w14:paraId="422F063C" w14:textId="77777777" w:rsidR="00970D4E" w:rsidRDefault="00970D4E" w:rsidP="00D27F40">
      <w:pPr>
        <w:pStyle w:val="60NotesKeyPointsVALU"/>
        <w:rPr>
          <w:rFonts w:eastAsiaTheme="majorEastAsia" w:cstheme="majorBidi"/>
          <w:spacing w:val="-10"/>
          <w:kern w:val="28"/>
          <w:szCs w:val="56"/>
        </w:rPr>
      </w:pPr>
      <w:r w:rsidRPr="00970D4E">
        <w:t>Notes:</w:t>
      </w:r>
    </w:p>
    <w:p w14:paraId="210EFB4C" w14:textId="77777777" w:rsidR="00970D4E" w:rsidRDefault="00970D4E">
      <w:pPr>
        <w:spacing w:before="0" w:after="160" w:line="259" w:lineRule="auto"/>
        <w:rPr>
          <w:rFonts w:eastAsiaTheme="majorEastAsia" w:cstheme="majorBidi"/>
          <w:b/>
          <w:spacing w:val="-10"/>
          <w:kern w:val="28"/>
          <w:szCs w:val="56"/>
        </w:rPr>
      </w:pPr>
      <w:r>
        <w:br w:type="page"/>
      </w:r>
    </w:p>
    <w:p w14:paraId="31854B16" w14:textId="007C7B10" w:rsidR="00986B2C" w:rsidRDefault="002816E3" w:rsidP="002B0EC5">
      <w:pPr>
        <w:pStyle w:val="Heading4"/>
      </w:pPr>
      <w:bookmarkStart w:id="109" w:name="_Toc478970622"/>
      <w:r w:rsidRPr="007953D2">
        <w:lastRenderedPageBreak/>
        <w:t xml:space="preserve">Slide </w:t>
      </w:r>
      <w:r w:rsidR="00CF1C64">
        <w:t>33</w:t>
      </w:r>
      <w:bookmarkEnd w:id="109"/>
    </w:p>
    <w:p w14:paraId="57EB33DE" w14:textId="5AA4ABAB" w:rsidR="008C5D34" w:rsidRPr="008C5D34" w:rsidRDefault="0006387B" w:rsidP="00F621AD">
      <w:r w:rsidRPr="00FE192B">
        <w:rPr>
          <w:noProof/>
        </w:rPr>
        <w:drawing>
          <wp:inline distT="0" distB="0" distL="0" distR="0" wp14:anchorId="7A5AAA31" wp14:editId="0340094C">
            <wp:extent cx="3657600" cy="2743200"/>
            <wp:effectExtent l="0" t="0" r="0" b="0"/>
            <wp:docPr id="104" name="Picture 71" descr="Progress Chec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rogress Check 5"/>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3657600" cy="2743200"/>
                    </a:xfrm>
                    <a:prstGeom prst="rect">
                      <a:avLst/>
                    </a:prstGeom>
                    <a:noFill/>
                    <a:ln>
                      <a:noFill/>
                    </a:ln>
                  </pic:spPr>
                </pic:pic>
              </a:graphicData>
            </a:graphic>
          </wp:inline>
        </w:drawing>
      </w:r>
    </w:p>
    <w:p w14:paraId="3A1573CD" w14:textId="0685793E" w:rsidR="00970D4E" w:rsidRDefault="00970D4E" w:rsidP="00970D4E">
      <w:pPr>
        <w:pStyle w:val="60NotesKeyPointsVALU"/>
      </w:pPr>
      <w:r>
        <w:t>Progress Check</w:t>
      </w:r>
      <w:r w:rsidR="002464DF">
        <w:t xml:space="preserve"> 5</w:t>
      </w:r>
      <w:r>
        <w:t>:</w:t>
      </w:r>
    </w:p>
    <w:p w14:paraId="640864D9" w14:textId="77777777" w:rsidR="00970D4E" w:rsidRPr="00623C09" w:rsidRDefault="00970D4E" w:rsidP="00D7281C">
      <w:pPr>
        <w:pStyle w:val="ListParagraph"/>
        <w:numPr>
          <w:ilvl w:val="0"/>
          <w:numId w:val="18"/>
        </w:numPr>
        <w:spacing w:after="0" w:line="240" w:lineRule="auto"/>
        <w:ind w:left="360"/>
      </w:pPr>
      <w:r>
        <w:t>What report identifies items pending a financial action</w:t>
      </w:r>
      <w:r w:rsidRPr="00BE3A8E">
        <w:rPr>
          <w:rFonts w:cstheme="minorHAnsi"/>
        </w:rPr>
        <w:t>?</w:t>
      </w:r>
    </w:p>
    <w:p w14:paraId="3111CFD2" w14:textId="77777777" w:rsidR="00970D4E" w:rsidRPr="00EC3D34" w:rsidRDefault="00970D4E" w:rsidP="00D7281C">
      <w:pPr>
        <w:pStyle w:val="ListParagraph"/>
        <w:numPr>
          <w:ilvl w:val="0"/>
          <w:numId w:val="19"/>
        </w:numPr>
        <w:spacing w:after="0" w:line="240" w:lineRule="auto"/>
        <w:ind w:left="900"/>
        <w:rPr>
          <w:rFonts w:cstheme="minorHAnsi"/>
        </w:rPr>
      </w:pPr>
      <w:r w:rsidRPr="00EC3D34">
        <w:rPr>
          <w:rFonts w:cstheme="minorHAnsi"/>
        </w:rPr>
        <w:t>F20D Daily Activity by Accounts Classification Code</w:t>
      </w:r>
    </w:p>
    <w:p w14:paraId="135E6FDA" w14:textId="77777777" w:rsidR="00970D4E" w:rsidRPr="00EC3D34" w:rsidRDefault="00970D4E" w:rsidP="00D7281C">
      <w:pPr>
        <w:pStyle w:val="ListParagraph"/>
        <w:numPr>
          <w:ilvl w:val="0"/>
          <w:numId w:val="19"/>
        </w:numPr>
        <w:spacing w:after="0" w:line="240" w:lineRule="auto"/>
        <w:ind w:left="900"/>
        <w:rPr>
          <w:rFonts w:cstheme="minorHAnsi"/>
        </w:rPr>
      </w:pPr>
      <w:r w:rsidRPr="00EC3D34">
        <w:rPr>
          <w:rFonts w:cstheme="minorHAnsi"/>
        </w:rPr>
        <w:t>F885 Obligations by Budget Object Code Report</w:t>
      </w:r>
    </w:p>
    <w:p w14:paraId="28F5B964" w14:textId="77777777" w:rsidR="00970D4E" w:rsidRPr="00EC3D34" w:rsidRDefault="00970D4E" w:rsidP="00D7281C">
      <w:pPr>
        <w:pStyle w:val="ListParagraph"/>
        <w:numPr>
          <w:ilvl w:val="0"/>
          <w:numId w:val="19"/>
        </w:numPr>
        <w:spacing w:after="0" w:line="240" w:lineRule="auto"/>
        <w:ind w:left="900"/>
        <w:rPr>
          <w:rFonts w:cstheme="minorHAnsi"/>
        </w:rPr>
      </w:pPr>
      <w:r w:rsidRPr="00EC3D34">
        <w:rPr>
          <w:rFonts w:cstheme="minorHAnsi"/>
        </w:rPr>
        <w:t xml:space="preserve">F26A Object Class by Allowance </w:t>
      </w:r>
    </w:p>
    <w:p w14:paraId="2C91A3A9" w14:textId="55C0C3EB" w:rsidR="00970D4E" w:rsidRPr="006847B1" w:rsidRDefault="00970D4E" w:rsidP="00D7281C">
      <w:pPr>
        <w:pStyle w:val="ListParagraph"/>
        <w:numPr>
          <w:ilvl w:val="0"/>
          <w:numId w:val="19"/>
        </w:numPr>
        <w:spacing w:after="0" w:line="240" w:lineRule="auto"/>
        <w:ind w:left="900"/>
        <w:rPr>
          <w:rFonts w:cstheme="minorHAnsi"/>
        </w:rPr>
      </w:pPr>
      <w:r w:rsidRPr="00EC3D34">
        <w:rPr>
          <w:rFonts w:cstheme="minorHAnsi"/>
        </w:rPr>
        <w:t>F856 Unapplied Deposits Verification Report</w:t>
      </w:r>
    </w:p>
    <w:p w14:paraId="6A4058D8" w14:textId="77777777" w:rsidR="00970D4E" w:rsidRPr="00623C09" w:rsidRDefault="00970D4E" w:rsidP="00D7281C">
      <w:pPr>
        <w:pStyle w:val="ListParagraph"/>
        <w:numPr>
          <w:ilvl w:val="0"/>
          <w:numId w:val="18"/>
        </w:numPr>
        <w:spacing w:after="0" w:line="240" w:lineRule="auto"/>
        <w:ind w:left="360"/>
      </w:pPr>
      <w:r>
        <w:t>What report should you use to conduct research of daily transactions and associated classification codes</w:t>
      </w:r>
      <w:r w:rsidRPr="00BE3A8E">
        <w:rPr>
          <w:rFonts w:cstheme="minorHAnsi"/>
        </w:rPr>
        <w:t>?</w:t>
      </w:r>
    </w:p>
    <w:p w14:paraId="419D3720" w14:textId="3CC856B1" w:rsidR="00970D4E" w:rsidRPr="00EC3D34" w:rsidRDefault="00970D4E" w:rsidP="00D7281C">
      <w:pPr>
        <w:pStyle w:val="ListParagraph"/>
        <w:numPr>
          <w:ilvl w:val="0"/>
          <w:numId w:val="20"/>
        </w:numPr>
        <w:spacing w:after="0" w:line="240" w:lineRule="auto"/>
        <w:ind w:left="900"/>
        <w:rPr>
          <w:rFonts w:cstheme="minorHAnsi"/>
        </w:rPr>
      </w:pPr>
      <w:r w:rsidRPr="00EC3D34">
        <w:rPr>
          <w:rFonts w:cstheme="minorHAnsi"/>
        </w:rPr>
        <w:t>F26A Object Class by Allowance</w:t>
      </w:r>
    </w:p>
    <w:p w14:paraId="4758AC9A" w14:textId="77777777" w:rsidR="00970D4E" w:rsidRPr="00EC3D34" w:rsidRDefault="00970D4E" w:rsidP="00D7281C">
      <w:pPr>
        <w:pStyle w:val="ListParagraph"/>
        <w:numPr>
          <w:ilvl w:val="0"/>
          <w:numId w:val="20"/>
        </w:numPr>
        <w:spacing w:after="0" w:line="240" w:lineRule="auto"/>
        <w:ind w:left="900"/>
        <w:rPr>
          <w:rFonts w:cstheme="minorHAnsi"/>
        </w:rPr>
      </w:pPr>
      <w:r w:rsidRPr="00EC3D34">
        <w:rPr>
          <w:rFonts w:cstheme="minorHAnsi"/>
        </w:rPr>
        <w:t>F20D Daily Activity by Accounts Classification Code</w:t>
      </w:r>
    </w:p>
    <w:p w14:paraId="2FE271F4" w14:textId="1C4E3395" w:rsidR="00970D4E" w:rsidRPr="00EC3D34" w:rsidRDefault="00970D4E" w:rsidP="00D7281C">
      <w:pPr>
        <w:pStyle w:val="ListParagraph"/>
        <w:numPr>
          <w:ilvl w:val="0"/>
          <w:numId w:val="20"/>
        </w:numPr>
        <w:spacing w:after="0" w:line="240" w:lineRule="auto"/>
        <w:ind w:left="900"/>
        <w:rPr>
          <w:rFonts w:cstheme="minorHAnsi"/>
        </w:rPr>
      </w:pPr>
      <w:r w:rsidRPr="00EC3D34">
        <w:rPr>
          <w:rFonts w:cstheme="minorHAnsi"/>
        </w:rPr>
        <w:t>F856 Unapplied Deposits Verification Report</w:t>
      </w:r>
    </w:p>
    <w:p w14:paraId="1D3A6799" w14:textId="77777777" w:rsidR="00970D4E" w:rsidRPr="00C66FDA" w:rsidRDefault="00970D4E" w:rsidP="00D7281C">
      <w:pPr>
        <w:pStyle w:val="ListParagraph"/>
        <w:numPr>
          <w:ilvl w:val="0"/>
          <w:numId w:val="20"/>
        </w:numPr>
        <w:spacing w:after="0" w:line="240" w:lineRule="auto"/>
        <w:ind w:left="900"/>
        <w:rPr>
          <w:rFonts w:cstheme="minorHAnsi"/>
        </w:rPr>
      </w:pPr>
      <w:r w:rsidRPr="00EC3D34">
        <w:rPr>
          <w:rFonts w:cstheme="minorHAnsi"/>
        </w:rPr>
        <w:t>F885 Obligations by Budget Object Code Report</w:t>
      </w:r>
    </w:p>
    <w:p w14:paraId="64A516C5" w14:textId="77777777" w:rsidR="00970D4E" w:rsidRDefault="00970D4E" w:rsidP="00970D4E">
      <w:pPr>
        <w:pStyle w:val="60NotesKeyPointsVALU"/>
      </w:pPr>
      <w:r>
        <w:t>Notes:</w:t>
      </w:r>
    </w:p>
    <w:p w14:paraId="2C677AA1" w14:textId="77777777" w:rsidR="00970D4E" w:rsidRDefault="00970D4E" w:rsidP="00970D4E">
      <w:pPr>
        <w:spacing w:before="0" w:after="160" w:line="259" w:lineRule="auto"/>
        <w:rPr>
          <w:rFonts w:eastAsiaTheme="majorEastAsia" w:cstheme="majorBidi"/>
          <w:b/>
          <w:i/>
          <w:szCs w:val="24"/>
        </w:rPr>
      </w:pPr>
      <w:r>
        <w:br w:type="page"/>
      </w:r>
    </w:p>
    <w:p w14:paraId="5E9FA1EA" w14:textId="13A3D609" w:rsidR="002816E3" w:rsidRDefault="002816E3" w:rsidP="002B0EC5">
      <w:pPr>
        <w:pStyle w:val="Heading4"/>
      </w:pPr>
      <w:bookmarkStart w:id="110" w:name="_Toc478970623"/>
      <w:r w:rsidRPr="007953D2">
        <w:lastRenderedPageBreak/>
        <w:t xml:space="preserve">Slide </w:t>
      </w:r>
      <w:r w:rsidR="0040233B">
        <w:t>34</w:t>
      </w:r>
      <w:bookmarkEnd w:id="110"/>
    </w:p>
    <w:p w14:paraId="428935D0" w14:textId="4C0A9819" w:rsidR="00986B2C" w:rsidRPr="00986B2C" w:rsidRDefault="000225EF" w:rsidP="00986B2C">
      <w:r>
        <w:rPr>
          <w:noProof/>
        </w:rPr>
        <w:drawing>
          <wp:inline distT="0" distB="0" distL="0" distR="0" wp14:anchorId="4D79CF46" wp14:editId="1984E5E8">
            <wp:extent cx="3657600" cy="2743200"/>
            <wp:effectExtent l="0" t="0" r="0" b="0"/>
            <wp:docPr id="6" name="Picture 6" descr="There are a several accounting systems used to access and retrieve financial reports. &#10;Rogers Software Development (RSD)&#10;Financial Management System (FMS)&#10;Austin Automation Center (AAC)&#10;Centralized Administrative Accounting Transaction System (CAATS)&#10;&#10;image is a cartoonish computer screen" title="Accounting Software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34.PNG"/>
                    <pic:cNvPicPr/>
                  </pic:nvPicPr>
                  <pic:blipFill>
                    <a:blip r:embed="rId74"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58257DB6" w14:textId="77777777" w:rsidR="003C093F" w:rsidRDefault="003C093F" w:rsidP="003C093F">
      <w:pPr>
        <w:pStyle w:val="60NotesKeyPointsVALU"/>
      </w:pPr>
      <w:r>
        <w:t>Notes:</w:t>
      </w:r>
    </w:p>
    <w:p w14:paraId="31548283" w14:textId="77777777" w:rsidR="003C093F" w:rsidRDefault="003C093F">
      <w:pPr>
        <w:spacing w:before="0" w:after="160" w:line="259" w:lineRule="auto"/>
        <w:rPr>
          <w:rFonts w:eastAsiaTheme="majorEastAsia" w:cstheme="majorBidi"/>
          <w:b/>
          <w:spacing w:val="-10"/>
          <w:kern w:val="28"/>
          <w:szCs w:val="56"/>
        </w:rPr>
      </w:pPr>
      <w:r>
        <w:br w:type="page"/>
      </w:r>
    </w:p>
    <w:p w14:paraId="51F4A8AF" w14:textId="343E59A9" w:rsidR="002816E3" w:rsidRDefault="002816E3" w:rsidP="002B0EC5">
      <w:pPr>
        <w:pStyle w:val="Heading4"/>
      </w:pPr>
      <w:bookmarkStart w:id="111" w:name="_Toc478970624"/>
      <w:r w:rsidRPr="007953D2">
        <w:lastRenderedPageBreak/>
        <w:t xml:space="preserve">Slide </w:t>
      </w:r>
      <w:r w:rsidR="0040233B">
        <w:t>35</w:t>
      </w:r>
      <w:bookmarkEnd w:id="111"/>
    </w:p>
    <w:p w14:paraId="00699D70" w14:textId="45B0F6A2" w:rsidR="00986B2C" w:rsidRPr="00986B2C" w:rsidRDefault="0006387B" w:rsidP="00986B2C">
      <w:r w:rsidRPr="00FE192B">
        <w:rPr>
          <w:noProof/>
        </w:rPr>
        <w:drawing>
          <wp:inline distT="0" distB="0" distL="0" distR="0" wp14:anchorId="30F287C2" wp14:editId="634EEE53">
            <wp:extent cx="3657600" cy="2743200"/>
            <wp:effectExtent l="0" t="0" r="0" b="0"/>
            <wp:docPr id="102" name="Picture 73" descr="RSD Viewing and Extracting Reports.&#10;Rogers Software Development (RSD) system is the main system to view and extract reports.&#10;&#10;Let’s review the Job Aid." title="RSD Viewing and Extracting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Rogers Software Development (RSD) system is the main system to view and extract reports.&#10;&#10;Let’s review the Job Aid." title="RSD Viewing and Extracting Reports"/>
                    <pic:cNvPicPr/>
                  </pic:nvPicPr>
                  <pic:blipFill>
                    <a:blip r:embed="rId75"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1A1F5EF3" w14:textId="77777777" w:rsidR="003C093F" w:rsidRDefault="003C093F" w:rsidP="003C093F">
      <w:pPr>
        <w:pStyle w:val="60NotesKeyPointsVALU"/>
      </w:pPr>
      <w:r>
        <w:t>Key Points:</w:t>
      </w:r>
    </w:p>
    <w:p w14:paraId="408A57FC" w14:textId="0D1717AF" w:rsidR="003C093F" w:rsidRPr="00BE22D0" w:rsidRDefault="007F4CA4" w:rsidP="00F621AD">
      <w:r>
        <w:t xml:space="preserve">The Facilitator may decide to review the </w:t>
      </w:r>
      <w:r w:rsidRPr="00217903">
        <w:rPr>
          <w:i/>
        </w:rPr>
        <w:t>RSD</w:t>
      </w:r>
      <w:r w:rsidRPr="003F0BAE">
        <w:rPr>
          <w:i/>
        </w:rPr>
        <w:t xml:space="preserve"> Viewing and Extracting Reports</w:t>
      </w:r>
      <w:r w:rsidRPr="00BE22D0">
        <w:rPr>
          <w:color w:val="auto"/>
        </w:rPr>
        <w:t xml:space="preserve"> </w:t>
      </w:r>
      <w:r>
        <w:rPr>
          <w:color w:val="auto"/>
        </w:rPr>
        <w:t xml:space="preserve">(available on the </w:t>
      </w:r>
      <w:hyperlink r:id="rId76" w:history="1">
        <w:r w:rsidRPr="00560409">
          <w:rPr>
            <w:rStyle w:val="Hyperlink"/>
          </w:rPr>
          <w:t>Administrative and Loan Accounting Center</w:t>
        </w:r>
        <w:r>
          <w:rPr>
            <w:rStyle w:val="Hyperlink"/>
          </w:rPr>
          <w:t>’s</w:t>
        </w:r>
        <w:r w:rsidRPr="00573693">
          <w:rPr>
            <w:rStyle w:val="Hyperlink"/>
          </w:rPr>
          <w:t xml:space="preserve"> SharePoint site</w:t>
        </w:r>
      </w:hyperlink>
      <w:r>
        <w:rPr>
          <w:color w:val="auto"/>
        </w:rPr>
        <w:t xml:space="preserve">) </w:t>
      </w:r>
      <w:r w:rsidRPr="00BE22D0">
        <w:rPr>
          <w:color w:val="auto"/>
        </w:rPr>
        <w:t>at this point in the training.</w:t>
      </w:r>
    </w:p>
    <w:p w14:paraId="165E31DF" w14:textId="77777777" w:rsidR="003C093F" w:rsidRDefault="003C093F" w:rsidP="003C093F">
      <w:pPr>
        <w:pStyle w:val="60NotesKeyPointsVALU"/>
      </w:pPr>
      <w:r>
        <w:t>Notes:</w:t>
      </w:r>
    </w:p>
    <w:p w14:paraId="36ABEAE4" w14:textId="77777777" w:rsidR="003C093F" w:rsidRDefault="003C093F" w:rsidP="003C093F">
      <w:pPr>
        <w:spacing w:before="0" w:after="160" w:line="259" w:lineRule="auto"/>
      </w:pPr>
      <w:r>
        <w:br w:type="page"/>
      </w:r>
    </w:p>
    <w:p w14:paraId="162A8C38" w14:textId="1F028AE1" w:rsidR="002816E3" w:rsidRDefault="002816E3" w:rsidP="002B0EC5">
      <w:pPr>
        <w:pStyle w:val="Heading4"/>
      </w:pPr>
      <w:bookmarkStart w:id="112" w:name="_Toc478970625"/>
      <w:r w:rsidRPr="007953D2">
        <w:lastRenderedPageBreak/>
        <w:t xml:space="preserve">Slide </w:t>
      </w:r>
      <w:r w:rsidR="001C089F">
        <w:t>36</w:t>
      </w:r>
      <w:bookmarkEnd w:id="112"/>
    </w:p>
    <w:p w14:paraId="57480CBE" w14:textId="5ED5EC9F" w:rsidR="00986B2C" w:rsidRPr="00986B2C" w:rsidRDefault="0006387B" w:rsidP="00986B2C">
      <w:r w:rsidRPr="00FE192B">
        <w:rPr>
          <w:noProof/>
        </w:rPr>
        <w:drawing>
          <wp:inline distT="0" distB="0" distL="0" distR="0" wp14:anchorId="4FE36747" wp14:editId="61FDEEA0">
            <wp:extent cx="3657600" cy="2743200"/>
            <wp:effectExtent l="0" t="0" r="0" b="0"/>
            <wp:docPr id="101" name="Picture 75" descr="FMS Access:&#10;The RSD pulls reports from the Financial Management System (FMS), which is the main accounting system of record.&#10;&#10;Let’s review the Job Aid.&#10;" title="FMS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he RSD pulls reports from the Financial Management System (FMS), which is the main accounting system of record.&#10;&#10;Let’s review the Job Aid.&#10;" title="FMS Access"/>
                    <pic:cNvPicPr/>
                  </pic:nvPicPr>
                  <pic:blipFill>
                    <a:blip r:embed="rId77"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1126FB7F" w14:textId="77777777" w:rsidR="003C093F" w:rsidRDefault="003C093F" w:rsidP="003C093F">
      <w:pPr>
        <w:pStyle w:val="60NotesKeyPointsVALU"/>
      </w:pPr>
      <w:r>
        <w:t>Key Points:</w:t>
      </w:r>
    </w:p>
    <w:p w14:paraId="1F8AFFAB" w14:textId="46E0D174" w:rsidR="003C093F" w:rsidRPr="00BE22D0" w:rsidRDefault="007F4CA4" w:rsidP="00F621AD">
      <w:r>
        <w:t xml:space="preserve">The Facilitator may decide to review the </w:t>
      </w:r>
      <w:r>
        <w:rPr>
          <w:i/>
        </w:rPr>
        <w:t>Financial Management System Access</w:t>
      </w:r>
      <w:r w:rsidRPr="00BE22D0">
        <w:rPr>
          <w:color w:val="auto"/>
        </w:rPr>
        <w:t xml:space="preserve"> </w:t>
      </w:r>
      <w:r>
        <w:rPr>
          <w:color w:val="auto"/>
        </w:rPr>
        <w:t xml:space="preserve">(available on the </w:t>
      </w:r>
      <w:hyperlink r:id="rId78" w:history="1">
        <w:r w:rsidRPr="00560409">
          <w:rPr>
            <w:rStyle w:val="Hyperlink"/>
          </w:rPr>
          <w:t>Administrative and Loan Accounting Center</w:t>
        </w:r>
        <w:r>
          <w:rPr>
            <w:rStyle w:val="Hyperlink"/>
          </w:rPr>
          <w:t>’s</w:t>
        </w:r>
        <w:r w:rsidRPr="00573693">
          <w:rPr>
            <w:rStyle w:val="Hyperlink"/>
          </w:rPr>
          <w:t xml:space="preserve"> SharePoint site</w:t>
        </w:r>
      </w:hyperlink>
      <w:r>
        <w:rPr>
          <w:color w:val="auto"/>
        </w:rPr>
        <w:t xml:space="preserve">) </w:t>
      </w:r>
      <w:r w:rsidRPr="00BE22D0">
        <w:rPr>
          <w:color w:val="auto"/>
        </w:rPr>
        <w:t>at this point in the training.</w:t>
      </w:r>
    </w:p>
    <w:p w14:paraId="327F165E" w14:textId="77777777" w:rsidR="003C093F" w:rsidRDefault="003C093F" w:rsidP="003C093F">
      <w:pPr>
        <w:pStyle w:val="60NotesKeyPointsVALU"/>
      </w:pPr>
      <w:r>
        <w:t>Notes:</w:t>
      </w:r>
    </w:p>
    <w:p w14:paraId="5089E66B" w14:textId="77777777" w:rsidR="00970D4E" w:rsidRDefault="00970D4E">
      <w:pPr>
        <w:spacing w:before="0" w:after="160" w:line="259" w:lineRule="auto"/>
        <w:rPr>
          <w:rFonts w:eastAsiaTheme="majorEastAsia" w:cstheme="majorBidi"/>
          <w:b/>
          <w:spacing w:val="-10"/>
          <w:kern w:val="28"/>
          <w:szCs w:val="56"/>
        </w:rPr>
      </w:pPr>
      <w:r>
        <w:br w:type="page"/>
      </w:r>
    </w:p>
    <w:p w14:paraId="413C2EE4" w14:textId="109880BF" w:rsidR="00986B2C" w:rsidRDefault="002816E3" w:rsidP="002B0EC5">
      <w:pPr>
        <w:pStyle w:val="Heading4"/>
      </w:pPr>
      <w:bookmarkStart w:id="113" w:name="_Toc478970626"/>
      <w:r w:rsidRPr="007953D2">
        <w:lastRenderedPageBreak/>
        <w:t xml:space="preserve">Slide </w:t>
      </w:r>
      <w:r w:rsidR="001C089F">
        <w:t>37</w:t>
      </w:r>
      <w:bookmarkEnd w:id="113"/>
    </w:p>
    <w:p w14:paraId="65CF6A8F" w14:textId="754B4C5D" w:rsidR="003C093F" w:rsidRDefault="0006387B" w:rsidP="00F621AD">
      <w:r w:rsidRPr="00FE192B">
        <w:rPr>
          <w:noProof/>
        </w:rPr>
        <w:drawing>
          <wp:inline distT="0" distB="0" distL="0" distR="0" wp14:anchorId="64BD9461" wp14:editId="57F22C2C">
            <wp:extent cx="3657600" cy="2743200"/>
            <wp:effectExtent l="0" t="0" r="0" b="0"/>
            <wp:docPr id="100" name="Picture 76" descr="Title: CAATS&#10;Centralized Administrative Accounting Transaction System (CAATS) is the front end to the FMS.&#10;&#10;includees image of the initial welcome CAATS screenshot" title="CA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Centralized Administrative Accounting Transaction System (CAATS) is the front end to the FMS.&#10;&#10;includees image of the initial welcome CAATS screen" title="CAATS"/>
                    <pic:cNvPicPr/>
                  </pic:nvPicPr>
                  <pic:blipFill>
                    <a:blip r:embed="rId79"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385B6CFB" w14:textId="0CE7998F" w:rsidR="003C093F" w:rsidRDefault="0006387B" w:rsidP="003C093F">
      <w:pPr>
        <w:keepNext/>
        <w:spacing w:before="0" w:after="160" w:line="259" w:lineRule="auto"/>
      </w:pPr>
      <w:r w:rsidRPr="00FE192B">
        <w:rPr>
          <w:noProof/>
        </w:rPr>
        <w:drawing>
          <wp:inline distT="0" distB="0" distL="0" distR="0" wp14:anchorId="2BFACC9B" wp14:editId="13C24039">
            <wp:extent cx="5943600" cy="2847975"/>
            <wp:effectExtent l="0" t="0" r="0" b="0"/>
            <wp:docPr id="99" name="Picture 298" descr="Screenshot of the initial welcome screen in the Centralized Admin Accounting Transactions System (CAATS) that displays &quot;Welcome to CAATS for VBA users.&quot;  The screenshot also displays the drop down options for FMS Report: Advances (F855), Unapplied Deposits (F856), Obligations (F850), Payables (F851), Receivables (F853), Allowances (F826), Object Class by Allowances (F26A), Daily Activity (F20D), Accepted Documents (F829), Rejected Documents (F97D), Fixed Assets (F852), Travel Advance (F854), Budget Object Report (F885), and Open Document (88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Image of the initial welcome screen in the Centralized Admin Accounting Transactions System (CAATS) that displays &quot;Welcome to CAATS for VBA users.&quot;  The image also displays the drop down options for FMS Report: Advances (F855), Unapplied Deposits (F856), Obligations (F850), Payables (F851), Receivables (F853), Allowances (F826), Object Class by Allowances (F26A), Daily Activity (F20D), Accepted Documents (F829), Rejected Documents (F97D), Fixed Assets (F852), Travel Advance (F854), Budget Object Report (F885), and Open Document (889B)"/>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5943600" cy="2847975"/>
                    </a:xfrm>
                    <a:prstGeom prst="rect">
                      <a:avLst/>
                    </a:prstGeom>
                    <a:noFill/>
                    <a:ln>
                      <a:noFill/>
                    </a:ln>
                  </pic:spPr>
                </pic:pic>
              </a:graphicData>
            </a:graphic>
          </wp:inline>
        </w:drawing>
      </w:r>
    </w:p>
    <w:p w14:paraId="2670AEAE" w14:textId="4F70498D" w:rsidR="003C093F" w:rsidRDefault="003C093F" w:rsidP="003C093F">
      <w:pPr>
        <w:pStyle w:val="Caption"/>
        <w:rPr>
          <w:noProof/>
        </w:rPr>
      </w:pPr>
      <w:bookmarkStart w:id="114" w:name="_Toc439768022"/>
      <w:bookmarkStart w:id="115" w:name="_Toc478970734"/>
      <w:r>
        <w:t xml:space="preserve">Figure </w:t>
      </w:r>
      <w:r w:rsidR="00DC6598">
        <w:fldChar w:fldCharType="begin"/>
      </w:r>
      <w:r w:rsidR="00DC6598">
        <w:instrText xml:space="preserve"> SEQ Figure \* ARABIC </w:instrText>
      </w:r>
      <w:r w:rsidR="00DC6598">
        <w:fldChar w:fldCharType="separate"/>
      </w:r>
      <w:r w:rsidR="008A2E88">
        <w:rPr>
          <w:noProof/>
        </w:rPr>
        <w:t>18</w:t>
      </w:r>
      <w:r w:rsidR="00DC6598">
        <w:rPr>
          <w:noProof/>
        </w:rPr>
        <w:fldChar w:fldCharType="end"/>
      </w:r>
      <w:r>
        <w:t>: CAATS Reports</w:t>
      </w:r>
      <w:bookmarkEnd w:id="114"/>
      <w:bookmarkEnd w:id="115"/>
    </w:p>
    <w:p w14:paraId="4BEA065A" w14:textId="77777777" w:rsidR="003C093F" w:rsidRDefault="003C093F" w:rsidP="003C093F">
      <w:pPr>
        <w:pStyle w:val="60NotesKeyPointsVALU"/>
      </w:pPr>
      <w:r>
        <w:t>Notes:</w:t>
      </w:r>
    </w:p>
    <w:p w14:paraId="6C028CED" w14:textId="77777777" w:rsidR="00694DBF" w:rsidRDefault="00694DBF">
      <w:pPr>
        <w:spacing w:before="0" w:after="160" w:line="259" w:lineRule="auto"/>
        <w:rPr>
          <w:rFonts w:eastAsiaTheme="majorEastAsia" w:cstheme="majorBidi"/>
          <w:b/>
          <w:spacing w:val="-10"/>
          <w:kern w:val="28"/>
          <w:szCs w:val="56"/>
        </w:rPr>
      </w:pPr>
      <w:r>
        <w:br w:type="page"/>
      </w:r>
    </w:p>
    <w:p w14:paraId="23E736BA" w14:textId="487B8D85" w:rsidR="00986B2C" w:rsidRDefault="002816E3" w:rsidP="002B0EC5">
      <w:pPr>
        <w:pStyle w:val="Heading4"/>
      </w:pPr>
      <w:bookmarkStart w:id="116" w:name="_Toc478970627"/>
      <w:r w:rsidRPr="007953D2">
        <w:lastRenderedPageBreak/>
        <w:t xml:space="preserve">Slide </w:t>
      </w:r>
      <w:r w:rsidR="001C089F">
        <w:t>38</w:t>
      </w:r>
      <w:bookmarkEnd w:id="116"/>
    </w:p>
    <w:p w14:paraId="3A8325DC" w14:textId="37F89517" w:rsidR="00295E77" w:rsidRPr="00295E77" w:rsidRDefault="00890DAF" w:rsidP="00F621AD">
      <w:r>
        <w:rPr>
          <w:noProof/>
        </w:rPr>
        <w:drawing>
          <wp:inline distT="0" distB="0" distL="0" distR="0" wp14:anchorId="0FE8F2BE" wp14:editId="421B69E3">
            <wp:extent cx="3524250" cy="2643279"/>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24739" cy="2643646"/>
                    </a:xfrm>
                    <a:prstGeom prst="rect">
                      <a:avLst/>
                    </a:prstGeom>
                    <a:noFill/>
                  </pic:spPr>
                </pic:pic>
              </a:graphicData>
            </a:graphic>
          </wp:inline>
        </w:drawing>
      </w:r>
    </w:p>
    <w:p w14:paraId="4240AEA8" w14:textId="610E5AD4" w:rsidR="001F5A78" w:rsidRDefault="0006387B" w:rsidP="00F621AD">
      <w:bookmarkStart w:id="117" w:name="_Toc439768023"/>
      <w:r w:rsidRPr="00FE192B">
        <w:rPr>
          <w:noProof/>
        </w:rPr>
        <w:drawing>
          <wp:inline distT="0" distB="0" distL="0" distR="0" wp14:anchorId="7EBF51AD" wp14:editId="6365D3EC">
            <wp:extent cx="5943600" cy="1724025"/>
            <wp:effectExtent l="0" t="0" r="0" b="3175"/>
            <wp:docPr id="97" name="Picture 246" descr="Screenshot of main menu of the CAA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image is the main menu of the CAATS screen"/>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5943600" cy="1724025"/>
                    </a:xfrm>
                    <a:prstGeom prst="rect">
                      <a:avLst/>
                    </a:prstGeom>
                    <a:noFill/>
                    <a:ln>
                      <a:noFill/>
                    </a:ln>
                  </pic:spPr>
                </pic:pic>
              </a:graphicData>
            </a:graphic>
          </wp:inline>
        </w:drawing>
      </w:r>
    </w:p>
    <w:p w14:paraId="314409AA" w14:textId="65E9569F" w:rsidR="003C093F" w:rsidRDefault="003C093F" w:rsidP="00372202">
      <w:pPr>
        <w:pStyle w:val="Caption"/>
        <w:keepNext/>
        <w:spacing w:before="600"/>
      </w:pPr>
      <w:bookmarkStart w:id="118" w:name="_Toc478970735"/>
      <w:r>
        <w:t xml:space="preserve">Figure </w:t>
      </w:r>
      <w:r w:rsidR="00DC6598">
        <w:fldChar w:fldCharType="begin"/>
      </w:r>
      <w:r w:rsidR="00DC6598">
        <w:instrText xml:space="preserve"> SEQ Figure \* ARABIC </w:instrText>
      </w:r>
      <w:r w:rsidR="00DC6598">
        <w:fldChar w:fldCharType="separate"/>
      </w:r>
      <w:r w:rsidR="008A2E88">
        <w:rPr>
          <w:noProof/>
        </w:rPr>
        <w:t>19</w:t>
      </w:r>
      <w:r w:rsidR="00DC6598">
        <w:rPr>
          <w:noProof/>
        </w:rPr>
        <w:fldChar w:fldCharType="end"/>
      </w:r>
      <w:r>
        <w:t>: CAATS Main Menu</w:t>
      </w:r>
      <w:bookmarkEnd w:id="117"/>
      <w:bookmarkEnd w:id="118"/>
    </w:p>
    <w:p w14:paraId="1A3380D9" w14:textId="77777777" w:rsidR="003C093F" w:rsidRDefault="003C093F" w:rsidP="003C093F">
      <w:pPr>
        <w:pStyle w:val="60NotesKeyPointsVALU"/>
      </w:pPr>
      <w:r>
        <w:t>Notes:</w:t>
      </w:r>
    </w:p>
    <w:p w14:paraId="44E2C040" w14:textId="77777777" w:rsidR="003C093F" w:rsidRDefault="003C093F" w:rsidP="003C093F">
      <w:pPr>
        <w:spacing w:before="0" w:after="160" w:line="259" w:lineRule="auto"/>
        <w:rPr>
          <w:rFonts w:eastAsiaTheme="majorEastAsia" w:cstheme="majorBidi"/>
          <w:b/>
          <w:spacing w:val="-10"/>
          <w:kern w:val="28"/>
          <w:szCs w:val="56"/>
        </w:rPr>
      </w:pPr>
      <w:r>
        <w:br w:type="page"/>
      </w:r>
    </w:p>
    <w:p w14:paraId="10AE36F2" w14:textId="49A37139" w:rsidR="002816E3" w:rsidRDefault="002816E3" w:rsidP="002B0EC5">
      <w:pPr>
        <w:pStyle w:val="Heading4"/>
      </w:pPr>
      <w:bookmarkStart w:id="119" w:name="_Toc478970628"/>
      <w:r w:rsidRPr="007953D2">
        <w:lastRenderedPageBreak/>
        <w:t xml:space="preserve">Slide </w:t>
      </w:r>
      <w:r w:rsidR="001C089F">
        <w:t>39</w:t>
      </w:r>
      <w:bookmarkEnd w:id="119"/>
    </w:p>
    <w:p w14:paraId="58605591" w14:textId="2ABB1EF8" w:rsidR="00986B2C" w:rsidRPr="00986B2C" w:rsidRDefault="0006387B" w:rsidP="00986B2C">
      <w:r w:rsidRPr="00FE192B">
        <w:rPr>
          <w:noProof/>
        </w:rPr>
        <w:drawing>
          <wp:inline distT="0" distB="0" distL="0" distR="0" wp14:anchorId="679FE656" wp14:editId="7C544DB3">
            <wp:extent cx="3657600" cy="2743200"/>
            <wp:effectExtent l="0" t="0" r="0" b="0"/>
            <wp:docPr id="96" name="Picture 78" descr="Title: AAC.&#10;The Austin Automation Center (AAC) is a server that houses the financial systems (FMS and RSD). &#10;Contains a user-friendly, windows-based, report-extraction system.&#10;&#10;Let’s review the Job Aid.&#10;" title="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he Austin Automation Center (AAC) is a server that houses the financial systems (FMS and RSD). &#10;Contains a user-friendly, windows-based, report-extraction system.&#10;&#10;Let’s review the Job Aid.&#10;" title="AAC"/>
                    <pic:cNvPicPr/>
                  </pic:nvPicPr>
                  <pic:blipFill>
                    <a:blip r:embed="rId83"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494EC2A3" w14:textId="77777777" w:rsidR="003C093F" w:rsidRDefault="003C093F" w:rsidP="003C093F">
      <w:pPr>
        <w:pStyle w:val="60NotesKeyPointsVALU"/>
      </w:pPr>
      <w:r>
        <w:t>Key Points:</w:t>
      </w:r>
    </w:p>
    <w:p w14:paraId="6D8DBD4E" w14:textId="6B36A0C5" w:rsidR="003C093F" w:rsidRPr="00BE22D0" w:rsidRDefault="006F7D22" w:rsidP="00F621AD">
      <w:r>
        <w:t>The I</w:t>
      </w:r>
      <w:r w:rsidR="003C093F">
        <w:t xml:space="preserve">nstructor may decide to review the </w:t>
      </w:r>
      <w:r w:rsidR="00835326" w:rsidRPr="00217903">
        <w:rPr>
          <w:i/>
        </w:rPr>
        <w:t>A</w:t>
      </w:r>
      <w:r w:rsidR="00835326">
        <w:rPr>
          <w:i/>
        </w:rPr>
        <w:t>ustin Automation Center</w:t>
      </w:r>
      <w:r w:rsidR="003C093F" w:rsidRPr="00BE22D0">
        <w:t xml:space="preserve"> </w:t>
      </w:r>
      <w:r w:rsidR="003C093F">
        <w:t xml:space="preserve">(previously available in the WBT prerequisite training as a download) </w:t>
      </w:r>
      <w:r w:rsidR="003C093F" w:rsidRPr="00BE22D0">
        <w:t>at this point in the training.</w:t>
      </w:r>
    </w:p>
    <w:p w14:paraId="71A44E39" w14:textId="77777777" w:rsidR="003C093F" w:rsidRDefault="003C093F" w:rsidP="003C093F">
      <w:pPr>
        <w:pStyle w:val="60NotesKeyPointsVALU"/>
      </w:pPr>
      <w:r>
        <w:t>Notes:</w:t>
      </w:r>
    </w:p>
    <w:p w14:paraId="4759C855" w14:textId="77777777" w:rsidR="003C093F" w:rsidRDefault="003C093F">
      <w:pPr>
        <w:spacing w:before="0" w:after="160" w:line="259" w:lineRule="auto"/>
        <w:rPr>
          <w:rFonts w:eastAsiaTheme="majorEastAsia" w:cstheme="majorBidi"/>
          <w:b/>
          <w:spacing w:val="-10"/>
          <w:kern w:val="28"/>
          <w:szCs w:val="56"/>
        </w:rPr>
      </w:pPr>
      <w:r>
        <w:br w:type="page"/>
      </w:r>
    </w:p>
    <w:p w14:paraId="1F5C86B8" w14:textId="114F55C4" w:rsidR="002816E3" w:rsidRDefault="002816E3" w:rsidP="002B0EC5">
      <w:pPr>
        <w:pStyle w:val="Heading4"/>
      </w:pPr>
      <w:bookmarkStart w:id="120" w:name="_Toc478970629"/>
      <w:r w:rsidRPr="007953D2">
        <w:lastRenderedPageBreak/>
        <w:t xml:space="preserve">Slide </w:t>
      </w:r>
      <w:r w:rsidR="001C089F">
        <w:t>40</w:t>
      </w:r>
      <w:bookmarkEnd w:id="120"/>
    </w:p>
    <w:p w14:paraId="02079AAD" w14:textId="657269F1" w:rsidR="00FB144E" w:rsidRPr="00FB144E" w:rsidRDefault="0006387B" w:rsidP="00FB144E">
      <w:r w:rsidRPr="00FE192B">
        <w:rPr>
          <w:noProof/>
        </w:rPr>
        <w:drawing>
          <wp:inline distT="0" distB="0" distL="0" distR="0" wp14:anchorId="7157223B" wp14:editId="36C92FEA">
            <wp:extent cx="3657600" cy="2743200"/>
            <wp:effectExtent l="0" t="0" r="0" b="0"/>
            <wp:docPr id="95" name="Picture 79" descr="Progress Chec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rogress Check 6"/>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3657600" cy="2743200"/>
                    </a:xfrm>
                    <a:prstGeom prst="rect">
                      <a:avLst/>
                    </a:prstGeom>
                    <a:noFill/>
                    <a:ln>
                      <a:noFill/>
                    </a:ln>
                  </pic:spPr>
                </pic:pic>
              </a:graphicData>
            </a:graphic>
          </wp:inline>
        </w:drawing>
      </w:r>
    </w:p>
    <w:p w14:paraId="732F4F88" w14:textId="29EE971E" w:rsidR="00835326" w:rsidRDefault="00D349DE" w:rsidP="00835326">
      <w:pPr>
        <w:pStyle w:val="60NotesKeyPointsVALU"/>
      </w:pPr>
      <w:r>
        <w:t>Progress Check 6</w:t>
      </w:r>
      <w:r w:rsidR="00835326">
        <w:t>:</w:t>
      </w:r>
    </w:p>
    <w:p w14:paraId="790B0B17" w14:textId="77777777" w:rsidR="00835326" w:rsidRPr="00623C09" w:rsidRDefault="00835326" w:rsidP="00D7281C">
      <w:pPr>
        <w:pStyle w:val="ListParagraph"/>
        <w:numPr>
          <w:ilvl w:val="0"/>
          <w:numId w:val="21"/>
        </w:numPr>
        <w:spacing w:after="0" w:line="240" w:lineRule="auto"/>
        <w:ind w:left="360"/>
      </w:pPr>
      <w:r>
        <w:t>The ______ is the key system used to extract and view reports</w:t>
      </w:r>
      <w:r>
        <w:rPr>
          <w:rFonts w:cstheme="minorHAnsi"/>
        </w:rPr>
        <w:t>.</w:t>
      </w:r>
    </w:p>
    <w:p w14:paraId="37B566C5" w14:textId="77777777" w:rsidR="00835326" w:rsidRPr="008911CB" w:rsidRDefault="00835326" w:rsidP="00D7281C">
      <w:pPr>
        <w:pStyle w:val="ListParagraph"/>
        <w:numPr>
          <w:ilvl w:val="0"/>
          <w:numId w:val="22"/>
        </w:numPr>
        <w:spacing w:after="0" w:line="240" w:lineRule="auto"/>
        <w:ind w:left="900"/>
        <w:rPr>
          <w:rFonts w:cstheme="minorHAnsi"/>
        </w:rPr>
      </w:pPr>
      <w:r w:rsidRPr="008911CB">
        <w:rPr>
          <w:rFonts w:cstheme="minorHAnsi"/>
        </w:rPr>
        <w:t>C</w:t>
      </w:r>
      <w:r w:rsidR="00694DBF">
        <w:rPr>
          <w:rFonts w:cstheme="minorHAnsi"/>
        </w:rPr>
        <w:t>entralized Administrative Accounting Transaction System</w:t>
      </w:r>
    </w:p>
    <w:p w14:paraId="45345F52" w14:textId="77777777" w:rsidR="00835326" w:rsidRPr="00694DBF" w:rsidRDefault="00694DBF" w:rsidP="00D7281C">
      <w:pPr>
        <w:pStyle w:val="ListParagraph"/>
        <w:numPr>
          <w:ilvl w:val="0"/>
          <w:numId w:val="22"/>
        </w:numPr>
        <w:spacing w:after="0" w:line="240" w:lineRule="auto"/>
        <w:ind w:left="900"/>
        <w:rPr>
          <w:rFonts w:cstheme="minorHAnsi"/>
        </w:rPr>
      </w:pPr>
      <w:r w:rsidRPr="00694DBF">
        <w:t>Financial Management System</w:t>
      </w:r>
    </w:p>
    <w:p w14:paraId="053998C5" w14:textId="0D0D3C08" w:rsidR="00694DBF" w:rsidRPr="00694DBF" w:rsidRDefault="00694DBF" w:rsidP="00D7281C">
      <w:pPr>
        <w:pStyle w:val="ListParagraph"/>
        <w:numPr>
          <w:ilvl w:val="0"/>
          <w:numId w:val="22"/>
        </w:numPr>
        <w:spacing w:after="0" w:line="240" w:lineRule="auto"/>
        <w:ind w:left="900"/>
        <w:rPr>
          <w:rFonts w:cstheme="minorHAnsi"/>
        </w:rPr>
      </w:pPr>
      <w:r w:rsidRPr="00694DBF">
        <w:t>Austin Automation Center</w:t>
      </w:r>
    </w:p>
    <w:p w14:paraId="4659B883" w14:textId="3D008842" w:rsidR="00835326" w:rsidRDefault="00835326" w:rsidP="00D7281C">
      <w:pPr>
        <w:pStyle w:val="ListParagraph"/>
        <w:numPr>
          <w:ilvl w:val="0"/>
          <w:numId w:val="22"/>
        </w:numPr>
        <w:spacing w:after="0" w:line="240" w:lineRule="auto"/>
        <w:ind w:left="900"/>
      </w:pPr>
      <w:r w:rsidRPr="008911CB">
        <w:rPr>
          <w:rFonts w:cstheme="minorHAnsi"/>
        </w:rPr>
        <w:t>R</w:t>
      </w:r>
      <w:r w:rsidR="00694DBF">
        <w:rPr>
          <w:rFonts w:cstheme="minorHAnsi"/>
        </w:rPr>
        <w:t>ogers Software Development</w:t>
      </w:r>
    </w:p>
    <w:p w14:paraId="7B084F3B" w14:textId="77777777" w:rsidR="00835326" w:rsidRPr="00623C09" w:rsidRDefault="00835326" w:rsidP="00D7281C">
      <w:pPr>
        <w:pStyle w:val="ListParagraph"/>
        <w:numPr>
          <w:ilvl w:val="0"/>
          <w:numId w:val="21"/>
        </w:numPr>
        <w:spacing w:after="0" w:line="240" w:lineRule="auto"/>
        <w:ind w:left="360"/>
      </w:pPr>
      <w:r>
        <w:t>The _____ is the main accounting system of record.</w:t>
      </w:r>
    </w:p>
    <w:p w14:paraId="08D47BE1" w14:textId="77777777" w:rsidR="00835326" w:rsidRPr="008911CB" w:rsidRDefault="00694DBF" w:rsidP="00D7281C">
      <w:pPr>
        <w:pStyle w:val="ListParagraph"/>
        <w:numPr>
          <w:ilvl w:val="0"/>
          <w:numId w:val="23"/>
        </w:numPr>
        <w:spacing w:after="0" w:line="240" w:lineRule="auto"/>
        <w:ind w:left="900"/>
        <w:rPr>
          <w:rFonts w:cstheme="minorHAnsi"/>
        </w:rPr>
      </w:pPr>
      <w:r w:rsidRPr="008911CB">
        <w:rPr>
          <w:rFonts w:cstheme="minorHAnsi"/>
        </w:rPr>
        <w:t>C</w:t>
      </w:r>
      <w:r>
        <w:rPr>
          <w:rFonts w:cstheme="minorHAnsi"/>
        </w:rPr>
        <w:t>entralized Administrative Accounting Transaction System</w:t>
      </w:r>
    </w:p>
    <w:p w14:paraId="5AA11A83" w14:textId="77777777" w:rsidR="00835326" w:rsidRPr="00694DBF" w:rsidRDefault="00694DBF" w:rsidP="00D7281C">
      <w:pPr>
        <w:pStyle w:val="ListParagraph"/>
        <w:numPr>
          <w:ilvl w:val="0"/>
          <w:numId w:val="23"/>
        </w:numPr>
        <w:spacing w:after="0" w:line="240" w:lineRule="auto"/>
        <w:ind w:left="900"/>
        <w:rPr>
          <w:rFonts w:cstheme="minorHAnsi"/>
        </w:rPr>
      </w:pPr>
      <w:r w:rsidRPr="00694DBF">
        <w:t>Financial Management System</w:t>
      </w:r>
    </w:p>
    <w:p w14:paraId="71830122" w14:textId="77777777" w:rsidR="00835326" w:rsidRPr="00694DBF" w:rsidRDefault="00694DBF" w:rsidP="00D7281C">
      <w:pPr>
        <w:pStyle w:val="ListParagraph"/>
        <w:numPr>
          <w:ilvl w:val="0"/>
          <w:numId w:val="23"/>
        </w:numPr>
        <w:spacing w:after="0" w:line="240" w:lineRule="auto"/>
        <w:ind w:left="900"/>
        <w:rPr>
          <w:rFonts w:cstheme="minorHAnsi"/>
        </w:rPr>
      </w:pPr>
      <w:r w:rsidRPr="00694DBF">
        <w:t>Austin Automation Center</w:t>
      </w:r>
    </w:p>
    <w:p w14:paraId="49CF649F" w14:textId="03A34960" w:rsidR="00835326" w:rsidRPr="00167764" w:rsidRDefault="00694DBF" w:rsidP="00D7281C">
      <w:pPr>
        <w:pStyle w:val="ListParagraph"/>
        <w:numPr>
          <w:ilvl w:val="0"/>
          <w:numId w:val="23"/>
        </w:numPr>
        <w:spacing w:after="0" w:line="240" w:lineRule="auto"/>
        <w:ind w:left="900"/>
        <w:rPr>
          <w:rFonts w:cstheme="minorHAnsi"/>
        </w:rPr>
      </w:pPr>
      <w:r w:rsidRPr="008911CB">
        <w:rPr>
          <w:rFonts w:cstheme="minorHAnsi"/>
        </w:rPr>
        <w:t>R</w:t>
      </w:r>
      <w:r>
        <w:rPr>
          <w:rFonts w:cstheme="minorHAnsi"/>
        </w:rPr>
        <w:t>ogers Software Development</w:t>
      </w:r>
    </w:p>
    <w:p w14:paraId="3453F790" w14:textId="77777777" w:rsidR="00835326" w:rsidRDefault="00835326" w:rsidP="00835326">
      <w:pPr>
        <w:pStyle w:val="60NotesKeyPointsVALU"/>
      </w:pPr>
      <w:r>
        <w:t>Notes:</w:t>
      </w:r>
    </w:p>
    <w:p w14:paraId="144D13F3" w14:textId="77777777" w:rsidR="00835326" w:rsidRDefault="00835326" w:rsidP="00835326">
      <w:pPr>
        <w:spacing w:before="0" w:after="160" w:line="259" w:lineRule="auto"/>
        <w:rPr>
          <w:rFonts w:eastAsiaTheme="majorEastAsia" w:cstheme="majorBidi"/>
          <w:b/>
          <w:i/>
          <w:szCs w:val="24"/>
        </w:rPr>
      </w:pPr>
      <w:r>
        <w:br w:type="page"/>
      </w:r>
    </w:p>
    <w:p w14:paraId="359769D5" w14:textId="45DFC2AF" w:rsidR="002816E3" w:rsidRDefault="002816E3" w:rsidP="002B0EC5">
      <w:pPr>
        <w:pStyle w:val="Heading4"/>
      </w:pPr>
      <w:bookmarkStart w:id="121" w:name="_Toc478970630"/>
      <w:r w:rsidRPr="007953D2">
        <w:lastRenderedPageBreak/>
        <w:t xml:space="preserve">Slide </w:t>
      </w:r>
      <w:r w:rsidR="001C089F">
        <w:t>41</w:t>
      </w:r>
      <w:bookmarkEnd w:id="121"/>
    </w:p>
    <w:p w14:paraId="4DF6B2DC" w14:textId="501F086C" w:rsidR="00986B2C" w:rsidRPr="00986B2C" w:rsidRDefault="000225EF" w:rsidP="00986B2C">
      <w:r>
        <w:rPr>
          <w:noProof/>
        </w:rPr>
        <w:drawing>
          <wp:inline distT="0" distB="0" distL="0" distR="0" wp14:anchorId="5192EB27" wp14:editId="79E91A36">
            <wp:extent cx="3657600" cy="2743200"/>
            <wp:effectExtent l="0" t="0" r="0" b="0"/>
            <wp:docPr id="7" name="Picture 7" descr="In summary, Lesson 1 provided instruction about the:&#10;Five step budget process:&#10;Budget Call &#10;Allowance Letter &#10;Operating Plan &#10;Impact Statement &#10;Budget Execution&#10;The Federal Appropriations Law and Continuing Resolutions&#10;Common financial reports and the accounting systems where they reside&#10;&#10;Image is a projector screen with the words Lesson Summary." title="Budgets R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41.PNG"/>
                    <pic:cNvPicPr/>
                  </pic:nvPicPr>
                  <pic:blipFill>
                    <a:blip r:embed="rId85"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1D9DD822" w14:textId="77777777" w:rsidR="000E22A0" w:rsidRDefault="000E22A0" w:rsidP="00D70E1D">
      <w:pPr>
        <w:pStyle w:val="60NotesKeyPointsVALU"/>
      </w:pPr>
      <w:r>
        <w:t>Notes:</w:t>
      </w:r>
    </w:p>
    <w:p w14:paraId="4B7942DA" w14:textId="77777777" w:rsidR="000E22A0" w:rsidRDefault="00DC6598" w:rsidP="00F621AD">
      <w:r>
        <w:pict w14:anchorId="0B560A7D">
          <v:rect id="_x0000_i1029" style="width:374.4pt;height:1.5pt" o:hrpct="800" o:hralign="center" o:hrstd="t" o:hr="t" fillcolor="#a0a0a0" stroked="f"/>
        </w:pict>
      </w:r>
    </w:p>
    <w:p w14:paraId="36CEF203" w14:textId="6E129179" w:rsidR="002816E3" w:rsidRDefault="002816E3" w:rsidP="002B0EC5">
      <w:pPr>
        <w:pStyle w:val="Heading4"/>
      </w:pPr>
      <w:bookmarkStart w:id="122" w:name="_Toc478970631"/>
      <w:r w:rsidRPr="007953D2">
        <w:t xml:space="preserve">Slide </w:t>
      </w:r>
      <w:r w:rsidR="001C089F">
        <w:t>42</w:t>
      </w:r>
      <w:bookmarkEnd w:id="122"/>
    </w:p>
    <w:p w14:paraId="5374CBD4" w14:textId="4E5A55A8" w:rsidR="00986B2C" w:rsidRPr="00986B2C" w:rsidRDefault="0006387B" w:rsidP="00986B2C">
      <w:r w:rsidRPr="00FE192B">
        <w:rPr>
          <w:noProof/>
        </w:rPr>
        <w:drawing>
          <wp:inline distT="0" distB="0" distL="0" distR="0" wp14:anchorId="7A94FE6C" wp14:editId="40F160C2">
            <wp:extent cx="3657600" cy="2743200"/>
            <wp:effectExtent l="0" t="0" r="0" b="0"/>
            <wp:docPr id="16" name="Picture 81" descr="Title: Questions?&#10;Questions?&#10;What’s next?&#10;Budget Ca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Questions?&#10;What’s next?&#10;Budget Call&#10;"/>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3657600" cy="2743200"/>
                    </a:xfrm>
                    <a:prstGeom prst="rect">
                      <a:avLst/>
                    </a:prstGeom>
                    <a:noFill/>
                    <a:ln>
                      <a:noFill/>
                    </a:ln>
                  </pic:spPr>
                </pic:pic>
              </a:graphicData>
            </a:graphic>
          </wp:inline>
        </w:drawing>
      </w:r>
    </w:p>
    <w:p w14:paraId="36D94137" w14:textId="77777777" w:rsidR="000E22A0" w:rsidRDefault="000E22A0" w:rsidP="00D70E1D">
      <w:pPr>
        <w:pStyle w:val="60NotesKeyPointsVALU"/>
      </w:pPr>
      <w:r>
        <w:t>Notes:</w:t>
      </w:r>
    </w:p>
    <w:p w14:paraId="47A7AB14" w14:textId="77777777" w:rsidR="000E22A0" w:rsidRDefault="000E22A0">
      <w:pPr>
        <w:spacing w:before="0" w:after="160" w:line="259" w:lineRule="auto"/>
      </w:pPr>
      <w:r>
        <w:br w:type="page"/>
      </w:r>
    </w:p>
    <w:p w14:paraId="065AFEC7" w14:textId="77777777" w:rsidR="00336D85" w:rsidRDefault="00336D85" w:rsidP="00F621AD">
      <w:pPr>
        <w:spacing w:after="4000"/>
        <w:jc w:val="center"/>
      </w:pPr>
    </w:p>
    <w:p w14:paraId="760D1957" w14:textId="0E4F2038" w:rsidR="00336D85" w:rsidRDefault="00336D85" w:rsidP="00F621AD">
      <w:pPr>
        <w:spacing w:after="4000"/>
        <w:jc w:val="center"/>
        <w:rPr>
          <w:rFonts w:eastAsiaTheme="majorEastAsia" w:cstheme="majorBidi"/>
          <w:b/>
          <w:szCs w:val="26"/>
        </w:rPr>
      </w:pPr>
      <w:r>
        <w:t>This page intentionally left blank</w:t>
      </w:r>
      <w:r>
        <w:br w:type="page"/>
      </w:r>
    </w:p>
    <w:p w14:paraId="199A8D72" w14:textId="656F5562" w:rsidR="003A5768" w:rsidRDefault="003A5768" w:rsidP="002B0EC5">
      <w:pPr>
        <w:pStyle w:val="Heading2"/>
      </w:pPr>
      <w:bookmarkStart w:id="123" w:name="_Toc478970632"/>
      <w:r>
        <w:lastRenderedPageBreak/>
        <w:t>Lesson 2</w:t>
      </w:r>
      <w:r w:rsidR="002B0EC5">
        <w:t>: Budget Call</w:t>
      </w:r>
      <w:bookmarkEnd w:id="123"/>
    </w:p>
    <w:p w14:paraId="0795F8EB" w14:textId="77777777" w:rsidR="002B0EC5" w:rsidRDefault="002B0EC5" w:rsidP="00D27F40">
      <w:pPr>
        <w:pStyle w:val="Heading3"/>
      </w:pPr>
      <w:bookmarkStart w:id="124" w:name="_Toc474412704"/>
      <w:bookmarkStart w:id="125" w:name="_Toc478970633"/>
      <w:r>
        <w:t>Introduction</w:t>
      </w:r>
      <w:bookmarkEnd w:id="124"/>
      <w:bookmarkEnd w:id="125"/>
    </w:p>
    <w:p w14:paraId="2D06A96D" w14:textId="2E44D91A" w:rsidR="00986B2C" w:rsidRDefault="002816E3" w:rsidP="002B0EC5">
      <w:pPr>
        <w:pStyle w:val="Heading4"/>
      </w:pPr>
      <w:bookmarkStart w:id="126" w:name="_Toc478970634"/>
      <w:r w:rsidRPr="002B0EC5">
        <w:t>Slide</w:t>
      </w:r>
      <w:r w:rsidRPr="007953D2">
        <w:t xml:space="preserve"> </w:t>
      </w:r>
      <w:r w:rsidR="001C089F">
        <w:t>43</w:t>
      </w:r>
      <w:bookmarkEnd w:id="126"/>
    </w:p>
    <w:p w14:paraId="3EE3B761" w14:textId="0F7C10C2" w:rsidR="00BD3EDE" w:rsidRPr="00BD3EDE" w:rsidRDefault="0006387B" w:rsidP="00F621AD">
      <w:r w:rsidRPr="00FE192B">
        <w:rPr>
          <w:noProof/>
        </w:rPr>
        <w:drawing>
          <wp:inline distT="0" distB="0" distL="0" distR="0" wp14:anchorId="259BAD68" wp14:editId="60583AD5">
            <wp:extent cx="3657600" cy="2743200"/>
            <wp:effectExtent l="0" t="0" r="0" b="0"/>
            <wp:docPr id="92" name="Picture 82" descr="Lesson 2: Budget Call:&#10;This lesson provides instruction on the following topics:&#10;General Operating Expense Budget Call &#10;Minor Construction Budget Call" title="Lesson 2: Budget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This lesson provides instruction on the following topics:&#10;General Operating Expense Budget Call &#10;Minor Construction Budget Call" title="Lesson 2: Budget Call"/>
                    <pic:cNvPicPr/>
                  </pic:nvPicPr>
                  <pic:blipFill>
                    <a:blip r:embed="rId87"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69BE639B" w14:textId="3A81C501" w:rsidR="00835326" w:rsidRDefault="00991E7D" w:rsidP="006847B1">
      <w:pPr>
        <w:pStyle w:val="60NotesKeyPointsVALU"/>
      </w:pPr>
      <w:r>
        <w:t>Notes:</w:t>
      </w:r>
    </w:p>
    <w:p w14:paraId="1F8472E5" w14:textId="77777777" w:rsidR="002B0EC5" w:rsidRPr="00991E7D" w:rsidRDefault="002B0EC5" w:rsidP="002B0EC5">
      <w:pPr>
        <w:pStyle w:val="Heading3"/>
      </w:pPr>
      <w:bookmarkStart w:id="127" w:name="_Toc474412705"/>
      <w:bookmarkStart w:id="128" w:name="_Toc478970635"/>
      <w:r>
        <w:t>General Operating Expense Budget Call</w:t>
      </w:r>
      <w:bookmarkEnd w:id="127"/>
      <w:bookmarkEnd w:id="128"/>
      <w:r>
        <w:t xml:space="preserve"> </w:t>
      </w:r>
    </w:p>
    <w:p w14:paraId="2B003649" w14:textId="457E9268" w:rsidR="00986B2C" w:rsidRDefault="002816E3" w:rsidP="002B0EC5">
      <w:pPr>
        <w:pStyle w:val="Heading4"/>
      </w:pPr>
      <w:bookmarkStart w:id="129" w:name="_Toc478970636"/>
      <w:r w:rsidRPr="007953D2">
        <w:t xml:space="preserve">Slide </w:t>
      </w:r>
      <w:r w:rsidR="00544CD2">
        <w:t>44</w:t>
      </w:r>
      <w:bookmarkEnd w:id="129"/>
    </w:p>
    <w:p w14:paraId="4B95E07A" w14:textId="00586DA0" w:rsidR="00BD3EDE" w:rsidRPr="00BD3EDE" w:rsidRDefault="00D52FC7" w:rsidP="00F621AD">
      <w:r w:rsidRPr="00FE192B">
        <w:rPr>
          <w:noProof/>
        </w:rPr>
        <w:drawing>
          <wp:inline distT="0" distB="0" distL="0" distR="0" wp14:anchorId="5B723AD6" wp14:editId="484807EC">
            <wp:extent cx="3657600" cy="2743200"/>
            <wp:effectExtent l="0" t="0" r="0" b="0"/>
            <wp:docPr id="91" name="Picture 83" descr="General Operating Expense Budget Call:&#10;This topic provides a practical exercise about the General Operating Expense Budget Call.&#10;&#10;Image is a computer screen with the words Topic Introduction" title="General Operating Expense Budget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This topic provides a practical exercise about the General Operating Expense Budget Call.&#10;&#10;Image is a computer screen with the words Topic Introduction" title="General Operating Expense Budget Call"/>
                    <pic:cNvPicPr/>
                  </pic:nvPicPr>
                  <pic:blipFill>
                    <a:blip r:embed="rId88"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63A63769" w14:textId="26E0C34F" w:rsidR="00456281" w:rsidRPr="005C5E33" w:rsidRDefault="00DE01AF" w:rsidP="005C5E33">
      <w:pPr>
        <w:pStyle w:val="60NotesKeyPointsVALU"/>
      </w:pPr>
      <w:r>
        <w:t>Notes:</w:t>
      </w:r>
      <w:r w:rsidR="00456281">
        <w:br w:type="page"/>
      </w:r>
    </w:p>
    <w:p w14:paraId="4194C696" w14:textId="1BD0214B" w:rsidR="00986B2C" w:rsidRDefault="002816E3" w:rsidP="002B0EC5">
      <w:pPr>
        <w:pStyle w:val="Heading4"/>
      </w:pPr>
      <w:bookmarkStart w:id="130" w:name="_Toc478970637"/>
      <w:r w:rsidRPr="007953D2">
        <w:lastRenderedPageBreak/>
        <w:t xml:space="preserve">Slide </w:t>
      </w:r>
      <w:r w:rsidR="00544CD2">
        <w:t>45</w:t>
      </w:r>
      <w:bookmarkEnd w:id="130"/>
    </w:p>
    <w:p w14:paraId="74D62101" w14:textId="6D260A83" w:rsidR="00BD3EDE" w:rsidRPr="00BD3EDE" w:rsidRDefault="000225EF" w:rsidP="00F621AD">
      <w:r>
        <w:rPr>
          <w:noProof/>
        </w:rPr>
        <w:drawing>
          <wp:inline distT="0" distB="0" distL="0" distR="0" wp14:anchorId="676E2598" wp14:editId="325649C1">
            <wp:extent cx="3657600" cy="2743200"/>
            <wp:effectExtent l="0" t="0" r="0" b="0"/>
            <wp:docPr id="8" name="Picture 8" descr="Image of a series of checkboxes with a red pencil placing red checkmarks in each box." title="Process and Steps of GOE Budget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45.PNG"/>
                    <pic:cNvPicPr/>
                  </pic:nvPicPr>
                  <pic:blipFill>
                    <a:blip r:embed="rId89"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2B114F5C" w14:textId="223E072B" w:rsidR="00835326" w:rsidRDefault="009F5129" w:rsidP="00D52FC7">
      <w:pPr>
        <w:pStyle w:val="60NotesKeyPointsVALU"/>
      </w:pPr>
      <w:r w:rsidRPr="009F5129">
        <w:t>Key Points:</w:t>
      </w:r>
    </w:p>
    <w:p w14:paraId="40A5B378" w14:textId="1A431DA0" w:rsidR="00857290" w:rsidRPr="00857290" w:rsidRDefault="00857290" w:rsidP="00F621AD">
      <w:r>
        <w:t>GOE Budget Call:</w:t>
      </w:r>
    </w:p>
    <w:p w14:paraId="78A1D013" w14:textId="77777777" w:rsidR="009F0C88" w:rsidRDefault="009F0C88" w:rsidP="009F0C88">
      <w:pPr>
        <w:pStyle w:val="ListParagraph"/>
        <w:numPr>
          <w:ilvl w:val="0"/>
          <w:numId w:val="58"/>
        </w:numPr>
      </w:pPr>
      <w:r>
        <w:t>Occurs each year in March or April.</w:t>
      </w:r>
    </w:p>
    <w:p w14:paraId="72B85818" w14:textId="77777777" w:rsidR="009F0C88" w:rsidRDefault="009F0C88" w:rsidP="009F0C88">
      <w:pPr>
        <w:pStyle w:val="ListParagraph"/>
        <w:numPr>
          <w:ilvl w:val="0"/>
          <w:numId w:val="58"/>
        </w:numPr>
      </w:pPr>
      <w:r>
        <w:t>Letter e-mailed from OFO with attached link.</w:t>
      </w:r>
    </w:p>
    <w:p w14:paraId="25187FD7" w14:textId="77777777" w:rsidR="009F0C88" w:rsidRDefault="009F0C88" w:rsidP="009F0C88">
      <w:pPr>
        <w:pStyle w:val="ListParagraph"/>
        <w:numPr>
          <w:ilvl w:val="1"/>
          <w:numId w:val="58"/>
        </w:numPr>
      </w:pPr>
      <w:r>
        <w:t>Download file/spreadsheet from FTP server.</w:t>
      </w:r>
    </w:p>
    <w:p w14:paraId="37ED1CF8" w14:textId="77777777" w:rsidR="009F0C88" w:rsidRDefault="009F0C88" w:rsidP="009F0C88">
      <w:pPr>
        <w:pStyle w:val="ListParagraph"/>
        <w:numPr>
          <w:ilvl w:val="0"/>
          <w:numId w:val="58"/>
        </w:numPr>
      </w:pPr>
      <w:r>
        <w:t>Spreadsheet Information.</w:t>
      </w:r>
    </w:p>
    <w:p w14:paraId="1E7D22F9" w14:textId="77777777" w:rsidR="009F0C88" w:rsidRDefault="009F0C88" w:rsidP="009F0C88">
      <w:pPr>
        <w:pStyle w:val="ListParagraph"/>
        <w:numPr>
          <w:ilvl w:val="1"/>
          <w:numId w:val="58"/>
        </w:numPr>
      </w:pPr>
      <w:r>
        <w:t>GOE spreadsheet contains only non-payroll and travel funding data.</w:t>
      </w:r>
    </w:p>
    <w:p w14:paraId="41B36BDF" w14:textId="77777777" w:rsidR="009F0C88" w:rsidRDefault="009F0C88" w:rsidP="009F0C88">
      <w:pPr>
        <w:pStyle w:val="ListParagraph"/>
        <w:numPr>
          <w:ilvl w:val="1"/>
          <w:numId w:val="58"/>
        </w:numPr>
      </w:pPr>
      <w:r>
        <w:t>Spreadsheet is pre-populated by BOC w/station-specific current year allowance baseline information.</w:t>
      </w:r>
    </w:p>
    <w:p w14:paraId="1B3E1372" w14:textId="77777777" w:rsidR="009F0C88" w:rsidRDefault="009F0C88" w:rsidP="009F0C88">
      <w:pPr>
        <w:pStyle w:val="ListParagraph"/>
        <w:numPr>
          <w:ilvl w:val="1"/>
          <w:numId w:val="58"/>
        </w:numPr>
      </w:pPr>
      <w:r>
        <w:t>Also pre-populated with an inflationary index for 2 years out.</w:t>
      </w:r>
    </w:p>
    <w:p w14:paraId="377CB031" w14:textId="77777777" w:rsidR="009F0C88" w:rsidRDefault="009F0C88" w:rsidP="009F0C88">
      <w:pPr>
        <w:pStyle w:val="ListParagraph"/>
        <w:numPr>
          <w:ilvl w:val="1"/>
          <w:numId w:val="58"/>
        </w:numPr>
      </w:pPr>
      <w:r>
        <w:t>Allows for future (2 years out) requests for additional funding (if necessary).</w:t>
      </w:r>
    </w:p>
    <w:p w14:paraId="45800EFC" w14:textId="77777777" w:rsidR="009F0C88" w:rsidRDefault="009F0C88" w:rsidP="009F0C88">
      <w:pPr>
        <w:pStyle w:val="ListParagraph"/>
        <w:numPr>
          <w:ilvl w:val="1"/>
          <w:numId w:val="58"/>
        </w:numPr>
      </w:pPr>
      <w:r>
        <w:t>Allows for reclassification of current year money in future years.</w:t>
      </w:r>
    </w:p>
    <w:p w14:paraId="5CCBA273" w14:textId="77777777" w:rsidR="009F0C88" w:rsidRDefault="009F0C88" w:rsidP="009F0C88">
      <w:pPr>
        <w:pStyle w:val="ListParagraph"/>
        <w:numPr>
          <w:ilvl w:val="0"/>
          <w:numId w:val="58"/>
        </w:numPr>
      </w:pPr>
      <w:r>
        <w:t>Nine Process Steps.</w:t>
      </w:r>
    </w:p>
    <w:p w14:paraId="0B240BDE" w14:textId="77777777" w:rsidR="009F0C88" w:rsidRDefault="009F0C88" w:rsidP="009F0C88">
      <w:pPr>
        <w:pStyle w:val="ListBullet"/>
        <w:numPr>
          <w:ilvl w:val="0"/>
          <w:numId w:val="59"/>
        </w:numPr>
        <w:ind w:left="1080"/>
      </w:pPr>
      <w:r>
        <w:t>Review baseline information to ensure accuracy.</w:t>
      </w:r>
    </w:p>
    <w:p w14:paraId="00E80152" w14:textId="77777777" w:rsidR="009F0C88" w:rsidRDefault="009F0C88" w:rsidP="009F0C88">
      <w:pPr>
        <w:pStyle w:val="ListBullet"/>
        <w:numPr>
          <w:ilvl w:val="1"/>
          <w:numId w:val="59"/>
        </w:numPr>
      </w:pPr>
      <w:r>
        <w:t>Check existing Allowance Letter to verify the current allowance is reflected on the budget call spreadsheet.</w:t>
      </w:r>
    </w:p>
    <w:p w14:paraId="5F8746B5" w14:textId="77777777" w:rsidR="009F0C88" w:rsidRDefault="009F0C88" w:rsidP="009F0C88">
      <w:pPr>
        <w:pStyle w:val="ListBullet"/>
        <w:numPr>
          <w:ilvl w:val="1"/>
          <w:numId w:val="59"/>
        </w:numPr>
      </w:pPr>
      <w:r>
        <w:t>Check current allowance figures and update amounts for any necessary reclassification.</w:t>
      </w:r>
    </w:p>
    <w:p w14:paraId="63B07621" w14:textId="77777777" w:rsidR="009F0C88" w:rsidRDefault="009F0C88" w:rsidP="009F0C88">
      <w:pPr>
        <w:pStyle w:val="ListBullet"/>
        <w:numPr>
          <w:ilvl w:val="0"/>
          <w:numId w:val="59"/>
        </w:numPr>
        <w:spacing w:before="0" w:after="0"/>
        <w:ind w:left="1080"/>
      </w:pPr>
      <w:r>
        <w:t>Increase the current allowance figures by any approved and/or pending recurring impact statement requests</w:t>
      </w:r>
    </w:p>
    <w:p w14:paraId="03B0B645" w14:textId="77777777" w:rsidR="009F0C88" w:rsidRDefault="009F0C88" w:rsidP="009F0C88">
      <w:pPr>
        <w:pStyle w:val="60InstructorProducerGuidanceVALU"/>
        <w:numPr>
          <w:ilvl w:val="0"/>
          <w:numId w:val="59"/>
        </w:numPr>
        <w:spacing w:before="0" w:after="0"/>
        <w:ind w:left="1080"/>
        <w:rPr>
          <w:b w:val="0"/>
        </w:rPr>
      </w:pPr>
      <w:r>
        <w:rPr>
          <w:b w:val="0"/>
        </w:rPr>
        <w:t>Ensure the associated inflationary factor is included in your impact statement figure(s).</w:t>
      </w:r>
    </w:p>
    <w:p w14:paraId="2D4D2639" w14:textId="77777777" w:rsidR="009F0C88" w:rsidRDefault="009F0C88" w:rsidP="009F0C88">
      <w:pPr>
        <w:pStyle w:val="60InstructorProducerGuidanceVALU"/>
        <w:numPr>
          <w:ilvl w:val="0"/>
          <w:numId w:val="59"/>
        </w:numPr>
        <w:spacing w:before="0" w:after="0"/>
        <w:ind w:left="1080"/>
        <w:rPr>
          <w:b w:val="0"/>
        </w:rPr>
      </w:pPr>
      <w:r>
        <w:rPr>
          <w:b w:val="0"/>
        </w:rPr>
        <w:t>Provide impact statement justification for changed projection figures.</w:t>
      </w:r>
    </w:p>
    <w:p w14:paraId="03C0122E" w14:textId="77777777" w:rsidR="009F0C88" w:rsidRDefault="009F0C88" w:rsidP="009F0C88">
      <w:pPr>
        <w:pStyle w:val="60InstructorProducerGuidanceVALU"/>
        <w:numPr>
          <w:ilvl w:val="0"/>
          <w:numId w:val="59"/>
        </w:numPr>
        <w:spacing w:before="0" w:after="0"/>
        <w:ind w:left="1080"/>
        <w:rPr>
          <w:b w:val="0"/>
        </w:rPr>
      </w:pPr>
      <w:r>
        <w:rPr>
          <w:b w:val="0"/>
        </w:rPr>
        <w:t>Review expenditure trends in the 885 report for current and 2 prior year’s data.</w:t>
      </w:r>
    </w:p>
    <w:p w14:paraId="7A862E66" w14:textId="77777777" w:rsidR="009F0C88" w:rsidRDefault="009F0C88" w:rsidP="009F0C88">
      <w:pPr>
        <w:pStyle w:val="60InstructorProducerGuidanceVALU"/>
        <w:numPr>
          <w:ilvl w:val="1"/>
          <w:numId w:val="59"/>
        </w:numPr>
        <w:spacing w:before="0" w:after="0"/>
        <w:rPr>
          <w:b w:val="0"/>
        </w:rPr>
      </w:pPr>
      <w:r>
        <w:rPr>
          <w:b w:val="0"/>
        </w:rPr>
        <w:lastRenderedPageBreak/>
        <w:t>Is anything out of line?</w:t>
      </w:r>
    </w:p>
    <w:p w14:paraId="08AEE808" w14:textId="77777777" w:rsidR="009F0C88" w:rsidRDefault="009F0C88" w:rsidP="009F0C88">
      <w:pPr>
        <w:pStyle w:val="60InstructorProducerGuidanceVALU"/>
        <w:numPr>
          <w:ilvl w:val="1"/>
          <w:numId w:val="59"/>
        </w:numPr>
        <w:spacing w:before="0" w:after="0"/>
        <w:rPr>
          <w:b w:val="0"/>
        </w:rPr>
      </w:pPr>
      <w:r>
        <w:rPr>
          <w:b w:val="0"/>
        </w:rPr>
        <w:t>Are any budget variances recurring?</w:t>
      </w:r>
    </w:p>
    <w:p w14:paraId="390840D1" w14:textId="77777777" w:rsidR="009F0C88" w:rsidRDefault="009F0C88" w:rsidP="009F0C88">
      <w:pPr>
        <w:pStyle w:val="BodyText2"/>
        <w:numPr>
          <w:ilvl w:val="0"/>
          <w:numId w:val="59"/>
        </w:numPr>
        <w:spacing w:before="0" w:after="0" w:line="276" w:lineRule="auto"/>
        <w:ind w:left="1080"/>
      </w:pPr>
      <w:r>
        <w:t>Consult with local Senior Management to identify projected new initiatives and/or unfunded needs.</w:t>
      </w:r>
    </w:p>
    <w:p w14:paraId="0CAB5776" w14:textId="77777777" w:rsidR="009F0C88" w:rsidRDefault="009F0C88" w:rsidP="009F0C88">
      <w:pPr>
        <w:pStyle w:val="BodyText2"/>
        <w:numPr>
          <w:ilvl w:val="0"/>
          <w:numId w:val="59"/>
        </w:numPr>
        <w:spacing w:before="0" w:after="0" w:line="276" w:lineRule="auto"/>
        <w:ind w:left="1080"/>
      </w:pPr>
      <w:r>
        <w:t>Add updated figures and provide any necessary justification.</w:t>
      </w:r>
    </w:p>
    <w:p w14:paraId="58820A49" w14:textId="77777777" w:rsidR="009F0C88" w:rsidRDefault="009F0C88" w:rsidP="009F0C88">
      <w:pPr>
        <w:pStyle w:val="BodyText2"/>
        <w:numPr>
          <w:ilvl w:val="0"/>
          <w:numId w:val="59"/>
        </w:numPr>
        <w:spacing w:before="0" w:after="0" w:line="276" w:lineRule="auto"/>
        <w:ind w:left="1080"/>
      </w:pPr>
      <w:r>
        <w:t>Brief Director and receive concurrence on ‘finalized’ spreadsheet.</w:t>
      </w:r>
    </w:p>
    <w:p w14:paraId="25E0CF21" w14:textId="7C0B4C7B" w:rsidR="009F0C88" w:rsidRDefault="009F0C88" w:rsidP="009F0C88">
      <w:pPr>
        <w:pStyle w:val="BodyText2"/>
        <w:numPr>
          <w:ilvl w:val="0"/>
          <w:numId w:val="59"/>
        </w:numPr>
        <w:spacing w:before="0" w:after="0" w:line="276" w:lineRule="auto"/>
        <w:ind w:left="1080"/>
      </w:pPr>
      <w:r>
        <w:t>Upload spreadsheet to ORM. (</w:t>
      </w:r>
      <w:r w:rsidRPr="009F0C88">
        <w:t>ftp://budget.vba.va.gov</w:t>
      </w:r>
      <w:r>
        <w:t>).</w:t>
      </w:r>
    </w:p>
    <w:p w14:paraId="2125DB09" w14:textId="45AD569E" w:rsidR="009F5129" w:rsidRPr="009F5129" w:rsidRDefault="009F5129" w:rsidP="009F0C88">
      <w:pPr>
        <w:pStyle w:val="60NotesKeyPointsVALU"/>
      </w:pPr>
      <w:r w:rsidRPr="009F5129">
        <w:t>Notes:</w:t>
      </w:r>
    </w:p>
    <w:p w14:paraId="4450BEF6" w14:textId="77777777" w:rsidR="009F5129" w:rsidRDefault="009F5129">
      <w:pPr>
        <w:spacing w:before="0" w:after="160" w:line="259" w:lineRule="auto"/>
      </w:pPr>
      <w:r>
        <w:br w:type="page"/>
      </w:r>
    </w:p>
    <w:p w14:paraId="4B9E7A9A" w14:textId="52A908EB" w:rsidR="002816E3" w:rsidRDefault="002816E3" w:rsidP="002B0EC5">
      <w:pPr>
        <w:pStyle w:val="Heading4"/>
      </w:pPr>
      <w:bookmarkStart w:id="131" w:name="_Toc478970638"/>
      <w:r w:rsidRPr="007953D2">
        <w:lastRenderedPageBreak/>
        <w:t xml:space="preserve">Slide </w:t>
      </w:r>
      <w:r w:rsidR="00544CD2">
        <w:t>46</w:t>
      </w:r>
      <w:bookmarkEnd w:id="131"/>
    </w:p>
    <w:p w14:paraId="79085D9B" w14:textId="2B7BAE28" w:rsidR="00986B2C" w:rsidRPr="00986B2C" w:rsidRDefault="009A58DA" w:rsidP="00986B2C">
      <w:r w:rsidRPr="00FE192B">
        <w:rPr>
          <w:noProof/>
        </w:rPr>
        <w:drawing>
          <wp:inline distT="0" distB="0" distL="0" distR="0" wp14:anchorId="42D4F738" wp14:editId="7F1CEC24">
            <wp:extent cx="3657600" cy="2743200"/>
            <wp:effectExtent l="0" t="0" r="0" b="0"/>
            <wp:docPr id="89" name="Picture 85" descr="Title: Purpose.&#10;The GOE Budget Call Letter request fiscal year completions of non-payroll and travel budget by all Regional Offices, District Offices and HRCs, AMC, and RMC.&#10;&#10;Completing the templates outlined in the letter will give OFO a more granular representation of true field needs and allow to better justify the overall funding request.&#10;&#10;Image of a yellow note with a blue paperclip in the upper left corner and the word &quot;PURPOSE&quot; centered in all caps in red with two lines underneath the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The GOE Budget Call Letter request fiscal year completions of non-payroll and travel budget by all Regional Offices, District Offices and HRCs, AMC, and RMC.&#10;&#10;Completing the templates outlined in the letter will give OFO a more granular representation of true field needs and allow to better justify the overall funding request.&#10;&#10;Image of a yellow note with a blue paperclip in the upper left corner and the word &quot;PURPOSE&quot; centered in all caps in red with two lines underneath the word." title="Purpose"/>
                    <pic:cNvPicPr/>
                  </pic:nvPicPr>
                  <pic:blipFill>
                    <a:blip r:embed="rId90"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05F5BDA2" w14:textId="77777777" w:rsidR="009F5129" w:rsidRPr="002433A4" w:rsidRDefault="009F5129" w:rsidP="00D52FC7">
      <w:pPr>
        <w:pStyle w:val="60NotesKeyPointsVALU"/>
      </w:pPr>
      <w:r w:rsidRPr="002433A4">
        <w:t>Notes:</w:t>
      </w:r>
    </w:p>
    <w:p w14:paraId="3F78B60F" w14:textId="77777777" w:rsidR="00A30039" w:rsidRDefault="00A30039">
      <w:pPr>
        <w:spacing w:before="0" w:after="160" w:line="259" w:lineRule="auto"/>
        <w:rPr>
          <w:rFonts w:eastAsiaTheme="majorEastAsia" w:cstheme="majorBidi"/>
          <w:b/>
          <w:spacing w:val="-10"/>
          <w:kern w:val="28"/>
          <w:szCs w:val="56"/>
        </w:rPr>
      </w:pPr>
      <w:r>
        <w:br w:type="page"/>
      </w:r>
    </w:p>
    <w:p w14:paraId="4D84B61A" w14:textId="252C7224" w:rsidR="002816E3" w:rsidRDefault="002816E3" w:rsidP="002B0EC5">
      <w:pPr>
        <w:pStyle w:val="Heading4"/>
      </w:pPr>
      <w:bookmarkStart w:id="132" w:name="_Toc478970639"/>
      <w:r w:rsidRPr="007953D2">
        <w:lastRenderedPageBreak/>
        <w:t xml:space="preserve">Slide </w:t>
      </w:r>
      <w:r w:rsidR="00544CD2">
        <w:t>47</w:t>
      </w:r>
      <w:bookmarkEnd w:id="132"/>
    </w:p>
    <w:p w14:paraId="09A6FB97" w14:textId="58248B7E" w:rsidR="00986B2C" w:rsidRPr="00986B2C" w:rsidRDefault="00D52FC7" w:rsidP="00986B2C">
      <w:r w:rsidRPr="00FE192B">
        <w:rPr>
          <w:noProof/>
        </w:rPr>
        <w:drawing>
          <wp:inline distT="0" distB="0" distL="0" distR="0" wp14:anchorId="0D0837EB" wp14:editId="0F55EF5E">
            <wp:extent cx="3657600" cy="2743200"/>
            <wp:effectExtent l="0" t="0" r="0" b="0"/>
            <wp:docPr id="88" name="Picture 86" descr="Title: GOE Budget Call Practical Exercise.&#10;Refer to the sample GOE Budget Call Letter and the Spreadsheet.&#10;Follow the instructions in the letter to complete the exercise" title="GOE Budget Call Practical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Refer to the sample GOE Budget Call Letter and the Spreadsheet.&#10;Follow the instructions in the letter to complete the exercise" title="GOE Budget Call Practical Exercise"/>
                    <pic:cNvPicPr/>
                  </pic:nvPicPr>
                  <pic:blipFill>
                    <a:blip r:embed="rId91"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19E45EEF" w14:textId="77777777" w:rsidR="009F5129" w:rsidRDefault="009F5129" w:rsidP="00D70E1D">
      <w:pPr>
        <w:pStyle w:val="60NotesKeyPointsVALU"/>
      </w:pPr>
      <w:r>
        <w:t>Key Points:</w:t>
      </w:r>
    </w:p>
    <w:p w14:paraId="42F7F01F" w14:textId="54428873" w:rsidR="006F7D22" w:rsidRDefault="006F7D22" w:rsidP="00130FA2">
      <w:pPr>
        <w:rPr>
          <w:b/>
        </w:rPr>
      </w:pPr>
      <w:r w:rsidRPr="002433A4">
        <w:t xml:space="preserve">Refer to </w:t>
      </w:r>
      <w:r w:rsidRPr="00975FE8">
        <w:t>Appendix</w:t>
      </w:r>
      <w:r>
        <w:t xml:space="preserve"> 7.2</w:t>
      </w:r>
      <w:r w:rsidRPr="00975FE8">
        <w:t xml:space="preserve"> for the Budget Call </w:t>
      </w:r>
      <w:r>
        <w:t xml:space="preserve">Exercise </w:t>
      </w:r>
      <w:r w:rsidRPr="00975FE8">
        <w:t xml:space="preserve">Letter </w:t>
      </w:r>
      <w:r w:rsidR="00B7615A">
        <w:t>and Appendix 7.3 for a sample</w:t>
      </w:r>
      <w:r>
        <w:t xml:space="preserve"> graphic of the Budget Call Exercise spreadsheet.</w:t>
      </w:r>
    </w:p>
    <w:p w14:paraId="3CC3B5D8" w14:textId="5C02AF48" w:rsidR="006F7D22" w:rsidRDefault="006F7D22" w:rsidP="00130FA2">
      <w:pPr>
        <w:ind w:left="720"/>
      </w:pPr>
      <w:r>
        <w:rPr>
          <w:b/>
        </w:rPr>
        <w:t>NOTE</w:t>
      </w:r>
      <w:r w:rsidRPr="00B1088C">
        <w:rPr>
          <w:b/>
        </w:rPr>
        <w:t xml:space="preserve">: </w:t>
      </w:r>
      <w:r>
        <w:t>The actual Budget Call Exercise spreadsheet is not provided in Appendix 7.3, only a graphical depiction.</w:t>
      </w:r>
    </w:p>
    <w:p w14:paraId="6EE67472" w14:textId="77777777" w:rsidR="00991E7D" w:rsidRDefault="00991E7D" w:rsidP="00291963">
      <w:pPr>
        <w:pStyle w:val="60NotesKeyPointsVALU"/>
        <w:spacing w:before="480"/>
      </w:pPr>
      <w:r>
        <w:t>Notes:</w:t>
      </w:r>
    </w:p>
    <w:p w14:paraId="1A0E295C" w14:textId="77777777" w:rsidR="00A30039" w:rsidRDefault="00A30039">
      <w:pPr>
        <w:spacing w:before="0" w:after="160" w:line="259" w:lineRule="auto"/>
        <w:rPr>
          <w:rFonts w:eastAsiaTheme="majorEastAsia" w:cstheme="majorBidi"/>
          <w:b/>
          <w:i/>
          <w:szCs w:val="24"/>
        </w:rPr>
      </w:pPr>
      <w:r>
        <w:br w:type="page"/>
      </w:r>
    </w:p>
    <w:p w14:paraId="47C5B9A4" w14:textId="77777777" w:rsidR="002B0EC5" w:rsidRDefault="002B0EC5" w:rsidP="002B0EC5">
      <w:pPr>
        <w:pStyle w:val="Heading3"/>
      </w:pPr>
      <w:bookmarkStart w:id="133" w:name="_Toc474412706"/>
      <w:bookmarkStart w:id="134" w:name="_Toc478970640"/>
      <w:r>
        <w:lastRenderedPageBreak/>
        <w:t>Minor Construction Budget Call</w:t>
      </w:r>
      <w:bookmarkEnd w:id="133"/>
      <w:bookmarkEnd w:id="134"/>
    </w:p>
    <w:p w14:paraId="28908771" w14:textId="69E7C7F6" w:rsidR="00986B2C" w:rsidRDefault="002816E3" w:rsidP="002B0EC5">
      <w:pPr>
        <w:pStyle w:val="Heading4"/>
      </w:pPr>
      <w:bookmarkStart w:id="135" w:name="_Toc478970641"/>
      <w:r w:rsidRPr="007953D2">
        <w:t xml:space="preserve">Slide </w:t>
      </w:r>
      <w:r w:rsidR="00F87904">
        <w:t>48</w:t>
      </w:r>
      <w:bookmarkEnd w:id="135"/>
    </w:p>
    <w:p w14:paraId="2EEE7098" w14:textId="5B04DDDE" w:rsidR="00BD3EDE" w:rsidRPr="00BD3EDE" w:rsidRDefault="00D52FC7" w:rsidP="00130FA2">
      <w:r w:rsidRPr="00FE192B">
        <w:rPr>
          <w:noProof/>
        </w:rPr>
        <w:drawing>
          <wp:inline distT="0" distB="0" distL="0" distR="0" wp14:anchorId="64C07C17" wp14:editId="47657484">
            <wp:extent cx="3657600" cy="2743200"/>
            <wp:effectExtent l="0" t="0" r="0" b="0"/>
            <wp:docPr id="87" name="Picture 87" descr="Title: Minor Construction Budget Call.&#10;This topic provides instruction about requesting additional funds for minor facility/station construction.&#10;&#10;Image is a computer screen with the words Topic Introduction" title="Minor Construction Budget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This topic provides instruction about requesting additional funds for minor facility/station construction.&#10;&#10;Image is a computer screen with the words Topic Introduction" title="Minor Construction Budget Call"/>
                    <pic:cNvPicPr/>
                  </pic:nvPicPr>
                  <pic:blipFill>
                    <a:blip r:embed="rId92"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5A21FC06" w14:textId="77777777" w:rsidR="00991E7D" w:rsidRPr="00D70E1D" w:rsidRDefault="00991E7D" w:rsidP="00D70E1D">
      <w:pPr>
        <w:pStyle w:val="60NotesKeyPointsVALU"/>
      </w:pPr>
      <w:r>
        <w:t>Notes:</w:t>
      </w:r>
    </w:p>
    <w:p w14:paraId="64CE4C51" w14:textId="77777777" w:rsidR="00991E7D" w:rsidRDefault="00991E7D">
      <w:pPr>
        <w:spacing w:before="0" w:after="160" w:line="259" w:lineRule="auto"/>
      </w:pPr>
      <w:r>
        <w:br w:type="page"/>
      </w:r>
    </w:p>
    <w:p w14:paraId="7E13A8DB" w14:textId="07F28D5F" w:rsidR="00986B2C" w:rsidRDefault="002816E3" w:rsidP="002B0EC5">
      <w:pPr>
        <w:pStyle w:val="Heading4"/>
      </w:pPr>
      <w:bookmarkStart w:id="136" w:name="_Toc478970642"/>
      <w:r w:rsidRPr="007953D2">
        <w:lastRenderedPageBreak/>
        <w:t xml:space="preserve">Slide </w:t>
      </w:r>
      <w:r w:rsidR="00F87904">
        <w:t>49</w:t>
      </w:r>
      <w:bookmarkEnd w:id="136"/>
    </w:p>
    <w:p w14:paraId="45CB465A" w14:textId="62FEFF83" w:rsidR="00BD3EDE" w:rsidRPr="00BD3EDE" w:rsidRDefault="00D52FC7" w:rsidP="00130FA2">
      <w:r w:rsidRPr="00FE192B">
        <w:rPr>
          <w:noProof/>
        </w:rPr>
        <w:drawing>
          <wp:inline distT="0" distB="0" distL="0" distR="0" wp14:anchorId="6B9D2C83" wp14:editId="07C19B53">
            <wp:extent cx="3657600" cy="2743200"/>
            <wp:effectExtent l="0" t="0" r="0" b="0"/>
            <wp:docPr id="86" name="Picture 88" descr="Minor Construction Execution:&#10;&#10;A man's right hand holding a pen and writing on a document under a heading titled &quot;Receiv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inor Construction Execution&#10;&#10;A man's right hand holding a pen and writing on a document under a heading titled &quot;Received&quot;."/>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3657600" cy="2743200"/>
                    </a:xfrm>
                    <a:prstGeom prst="rect">
                      <a:avLst/>
                    </a:prstGeom>
                    <a:noFill/>
                    <a:ln>
                      <a:noFill/>
                    </a:ln>
                  </pic:spPr>
                </pic:pic>
              </a:graphicData>
            </a:graphic>
          </wp:inline>
        </w:drawing>
      </w:r>
    </w:p>
    <w:p w14:paraId="6AE8E082" w14:textId="77777777" w:rsidR="00A30039" w:rsidRDefault="00A30039" w:rsidP="00A30039">
      <w:pPr>
        <w:pStyle w:val="60NotesKeyPointsVALU"/>
      </w:pPr>
      <w:r>
        <w:t>Key Points:</w:t>
      </w:r>
    </w:p>
    <w:p w14:paraId="02F9BF43" w14:textId="77777777" w:rsidR="00FF41D2" w:rsidRPr="00735588" w:rsidRDefault="00FF41D2" w:rsidP="00FF41D2">
      <w:pPr>
        <w:spacing w:line="240" w:lineRule="auto"/>
        <w:rPr>
          <w:color w:val="auto"/>
        </w:rPr>
      </w:pPr>
      <w:r w:rsidRPr="00735588">
        <w:rPr>
          <w:color w:val="auto"/>
        </w:rPr>
        <w:t>Minor Construction Execution</w:t>
      </w:r>
      <w:r>
        <w:rPr>
          <w:color w:val="auto"/>
        </w:rPr>
        <w:t xml:space="preserve"> Steps:</w:t>
      </w:r>
    </w:p>
    <w:p w14:paraId="422B0D56" w14:textId="77777777" w:rsidR="00FF41D2" w:rsidRPr="00735588" w:rsidRDefault="00FF41D2" w:rsidP="00D7281C">
      <w:pPr>
        <w:pStyle w:val="ListParagraph"/>
        <w:numPr>
          <w:ilvl w:val="0"/>
          <w:numId w:val="24"/>
        </w:numPr>
        <w:spacing w:before="120"/>
        <w:ind w:left="720"/>
      </w:pPr>
      <w:r w:rsidRPr="00735588">
        <w:t>Minor construction funds are received from VACO Facilities</w:t>
      </w:r>
      <w:r>
        <w:t>.</w:t>
      </w:r>
    </w:p>
    <w:p w14:paraId="08AB653A" w14:textId="77777777" w:rsidR="00FF41D2" w:rsidRPr="00735588" w:rsidRDefault="00FF41D2" w:rsidP="00D7281C">
      <w:pPr>
        <w:pStyle w:val="ListParagraph"/>
        <w:numPr>
          <w:ilvl w:val="0"/>
          <w:numId w:val="24"/>
        </w:numPr>
        <w:spacing w:before="120"/>
        <w:ind w:left="720"/>
      </w:pPr>
      <w:r w:rsidRPr="00735588">
        <w:t>Ensure estimates obtained prior to requesting minor construction funds for a project are up to date. If not, request new estimates from GSA/vendors. Request additional minor construction funds if required.</w:t>
      </w:r>
    </w:p>
    <w:p w14:paraId="32572967" w14:textId="77777777" w:rsidR="00FF41D2" w:rsidRPr="00735588" w:rsidRDefault="00FF41D2" w:rsidP="00D7281C">
      <w:pPr>
        <w:pStyle w:val="ListParagraph"/>
        <w:numPr>
          <w:ilvl w:val="0"/>
          <w:numId w:val="24"/>
        </w:numPr>
        <w:spacing w:before="120"/>
        <w:ind w:left="720"/>
      </w:pPr>
      <w:r w:rsidRPr="00735588">
        <w:t>Obligate funds by contracting for work via Reimbursable Work Authorization (GSA), or via CAATS Purchase Requisition module (VA Contracting Officer) for vendors other than GSA.</w:t>
      </w:r>
    </w:p>
    <w:p w14:paraId="54DC2B42" w14:textId="77777777" w:rsidR="00FF41D2" w:rsidRPr="00735588" w:rsidRDefault="00FF41D2" w:rsidP="00D7281C">
      <w:pPr>
        <w:pStyle w:val="ListParagraph"/>
        <w:numPr>
          <w:ilvl w:val="0"/>
          <w:numId w:val="24"/>
        </w:numPr>
        <w:spacing w:before="120"/>
        <w:ind w:left="720"/>
      </w:pPr>
      <w:r w:rsidRPr="00735588">
        <w:t xml:space="preserve">Monitor minor construction </w:t>
      </w:r>
      <w:r>
        <w:t xml:space="preserve">funds (certify and pay bills). </w:t>
      </w:r>
      <w:r w:rsidRPr="00735588">
        <w:t>Watch for minor construction charges that show as expenses in your GOE accounting. These charges must be expenditure transferred to the minor construction obligation.</w:t>
      </w:r>
    </w:p>
    <w:p w14:paraId="1D7470D3" w14:textId="77777777" w:rsidR="00991E7D" w:rsidRPr="00A30039" w:rsidRDefault="00FF41D2" w:rsidP="00D27F40">
      <w:pPr>
        <w:pStyle w:val="60NotesKeyPointsVALU"/>
      </w:pPr>
      <w:r w:rsidRPr="00A30039">
        <w:t xml:space="preserve"> </w:t>
      </w:r>
      <w:r w:rsidR="00991E7D" w:rsidRPr="00A30039">
        <w:t>Notes:</w:t>
      </w:r>
    </w:p>
    <w:p w14:paraId="17190D12" w14:textId="77777777" w:rsidR="00991E7D" w:rsidRDefault="00991E7D">
      <w:pPr>
        <w:spacing w:before="0" w:after="160" w:line="259" w:lineRule="auto"/>
      </w:pPr>
      <w:r>
        <w:br w:type="page"/>
      </w:r>
    </w:p>
    <w:p w14:paraId="6F15B0A3" w14:textId="46FEE3D3" w:rsidR="00986B2C" w:rsidRDefault="002816E3" w:rsidP="002B0EC5">
      <w:pPr>
        <w:pStyle w:val="Heading4"/>
      </w:pPr>
      <w:bookmarkStart w:id="137" w:name="_Toc478970643"/>
      <w:r w:rsidRPr="007953D2">
        <w:lastRenderedPageBreak/>
        <w:t xml:space="preserve">Slide </w:t>
      </w:r>
      <w:r w:rsidR="00574C0B">
        <w:t>50</w:t>
      </w:r>
      <w:bookmarkEnd w:id="137"/>
    </w:p>
    <w:p w14:paraId="18CB7853" w14:textId="2F8721C9" w:rsidR="00BD3EDE" w:rsidRPr="00BD3EDE" w:rsidRDefault="00D52FC7" w:rsidP="00130FA2">
      <w:r w:rsidRPr="00FE192B">
        <w:rPr>
          <w:noProof/>
        </w:rPr>
        <w:drawing>
          <wp:inline distT="0" distB="0" distL="0" distR="0" wp14:anchorId="6E27F9E7" wp14:editId="0EAB039D">
            <wp:extent cx="3657600" cy="2743200"/>
            <wp:effectExtent l="0" t="0" r="0" b="0"/>
            <wp:docPr id="85" name="Picture 89" descr="At Conclusion of Project:&#10;&#10;An interoffice envelope with the word &quot;Completed&quot; stamped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t Conclusion of Project&#10;&#10;an interoffice envelope with the word &quot;Completed&quot; stamped on it"/>
                    <pic:cNvPicPr>
                      <a:picLocks noChangeAspect="1" noChangeArrowheads="1"/>
                    </pic:cNvPicPr>
                  </pic:nvPicPr>
                  <pic:blipFill>
                    <a:blip r:embed="rId94" cstate="email">
                      <a:extLst>
                        <a:ext uri="{28A0092B-C50C-407E-A947-70E740481C1C}">
                          <a14:useLocalDpi xmlns:a14="http://schemas.microsoft.com/office/drawing/2010/main"/>
                        </a:ext>
                      </a:extLst>
                    </a:blip>
                    <a:stretch>
                      <a:fillRect/>
                    </a:stretch>
                  </pic:blipFill>
                  <pic:spPr bwMode="auto">
                    <a:xfrm>
                      <a:off x="0" y="0"/>
                      <a:ext cx="3657600" cy="2743200"/>
                    </a:xfrm>
                    <a:prstGeom prst="rect">
                      <a:avLst/>
                    </a:prstGeom>
                    <a:noFill/>
                    <a:ln>
                      <a:noFill/>
                    </a:ln>
                  </pic:spPr>
                </pic:pic>
              </a:graphicData>
            </a:graphic>
          </wp:inline>
        </w:drawing>
      </w:r>
    </w:p>
    <w:p w14:paraId="020CCBDA" w14:textId="77777777" w:rsidR="00AC7BF0" w:rsidRDefault="00AC7BF0" w:rsidP="00AC7BF0">
      <w:pPr>
        <w:pStyle w:val="60NotesKeyPointsVALU"/>
      </w:pPr>
      <w:r>
        <w:t>Key Points:</w:t>
      </w:r>
    </w:p>
    <w:p w14:paraId="3FF52683" w14:textId="73E8236F" w:rsidR="00AC7BF0" w:rsidRDefault="00AC7BF0" w:rsidP="00AC7BF0">
      <w:r>
        <w:t>Determine whether project and associated work in process needs to be written off or capitalized:</w:t>
      </w:r>
    </w:p>
    <w:p w14:paraId="3AD351E6" w14:textId="482301D6" w:rsidR="00AC7BF0" w:rsidRDefault="00AC7BF0" w:rsidP="00AC7BF0">
      <w:pPr>
        <w:pStyle w:val="Bullet1"/>
        <w:numPr>
          <w:ilvl w:val="0"/>
          <w:numId w:val="4"/>
        </w:numPr>
      </w:pPr>
      <w:r>
        <w:t>Minor construction projects under $100,000, prior to October 1, 2013 and under $1,000,000, on or after October 1, 2013 will be written off.</w:t>
      </w:r>
    </w:p>
    <w:p w14:paraId="57F9BB05" w14:textId="77777777" w:rsidR="00AC7BF0" w:rsidRDefault="00AC7BF0" w:rsidP="00AC7BF0">
      <w:pPr>
        <w:pStyle w:val="Bullet1"/>
        <w:numPr>
          <w:ilvl w:val="0"/>
          <w:numId w:val="4"/>
        </w:numPr>
      </w:pPr>
      <w:r>
        <w:t>Minor construction over these amounts will be capitalized and depreciated over the life of the asset.</w:t>
      </w:r>
    </w:p>
    <w:p w14:paraId="2288A02F" w14:textId="77777777" w:rsidR="00AC7BF0" w:rsidRDefault="00AC7BF0" w:rsidP="00AC7BF0">
      <w:r>
        <w:t>All Minor construction expenses will flow into work in process (1820 account)</w:t>
      </w:r>
    </w:p>
    <w:p w14:paraId="6E75FE18" w14:textId="77777777" w:rsidR="00AC7BF0" w:rsidRDefault="00B7615A" w:rsidP="00AC7BF0">
      <w:pPr>
        <w:pStyle w:val="Bullet1"/>
        <w:numPr>
          <w:ilvl w:val="0"/>
          <w:numId w:val="4"/>
        </w:numPr>
      </w:pPr>
      <w:r>
        <w:t xml:space="preserve">Process </w:t>
      </w:r>
      <w:r w:rsidR="00AC7BF0">
        <w:t>write off transactions per above guidance</w:t>
      </w:r>
    </w:p>
    <w:p w14:paraId="3FA1C273" w14:textId="77777777" w:rsidR="00AC7BF0" w:rsidRPr="00735588" w:rsidRDefault="00AC7BF0" w:rsidP="00AC7BF0">
      <w:pPr>
        <w:pStyle w:val="Bullet1"/>
        <w:numPr>
          <w:ilvl w:val="0"/>
          <w:numId w:val="4"/>
        </w:numPr>
      </w:pPr>
      <w:r>
        <w:t>Minor construction projects over the above guidance will capitalize the Work in Progress (WIP) and create an asset in the Fixed Asset Subsystem via your ALAC Accountant.</w:t>
      </w:r>
    </w:p>
    <w:p w14:paraId="3BAD86A0" w14:textId="5E95B751" w:rsidR="00AC7BF0" w:rsidRPr="00A30039" w:rsidRDefault="00AC7BF0" w:rsidP="00D27F40">
      <w:pPr>
        <w:pStyle w:val="60NotesKeyPointsVALU"/>
      </w:pPr>
      <w:r w:rsidRPr="00A30039">
        <w:t>Notes:</w:t>
      </w:r>
    </w:p>
    <w:p w14:paraId="0B128198" w14:textId="77777777" w:rsidR="00AC7BF0" w:rsidRDefault="00AC7BF0">
      <w:pPr>
        <w:spacing w:before="0" w:after="160" w:line="259" w:lineRule="auto"/>
        <w:rPr>
          <w:rFonts w:eastAsiaTheme="majorEastAsia" w:cstheme="majorBidi"/>
          <w:b/>
          <w:spacing w:val="-10"/>
          <w:kern w:val="28"/>
          <w:szCs w:val="56"/>
        </w:rPr>
      </w:pPr>
      <w:r>
        <w:br w:type="page"/>
      </w:r>
    </w:p>
    <w:p w14:paraId="4C13FBF9" w14:textId="504AD886" w:rsidR="002816E3" w:rsidRDefault="002816E3" w:rsidP="002B0EC5">
      <w:pPr>
        <w:pStyle w:val="Heading4"/>
      </w:pPr>
      <w:bookmarkStart w:id="138" w:name="_Toc478970644"/>
      <w:r w:rsidRPr="007953D2">
        <w:lastRenderedPageBreak/>
        <w:t xml:space="preserve">Slide </w:t>
      </w:r>
      <w:r w:rsidR="00574C0B">
        <w:t>51</w:t>
      </w:r>
      <w:bookmarkEnd w:id="138"/>
    </w:p>
    <w:p w14:paraId="4C6AA0A6" w14:textId="3764B660" w:rsidR="00986B2C" w:rsidRPr="00986B2C" w:rsidRDefault="00D52FC7" w:rsidP="00986B2C">
      <w:r w:rsidRPr="00FE192B">
        <w:rPr>
          <w:noProof/>
        </w:rPr>
        <w:drawing>
          <wp:inline distT="0" distB="0" distL="0" distR="0" wp14:anchorId="2DB55CBD" wp14:editId="21B38CAA">
            <wp:extent cx="3657600" cy="2743200"/>
            <wp:effectExtent l="0" t="0" r="0" b="0"/>
            <wp:docPr id="84" name="Picture 90" descr="Title: Practical Exercise&#10;Let’s review:&#10;An example of a minor construction request.&#10;The formal process that puts the request in the required format.&#10;" title="Practical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Let’s review:&#10;An example of a minor construction request.&#10;The formal process that puts the request in the required format.&#10;" title="Practical Exercise"/>
                    <pic:cNvPicPr/>
                  </pic:nvPicPr>
                  <pic:blipFill>
                    <a:blip r:embed="rId95"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252A2C6A" w14:textId="77777777" w:rsidR="00AC7BF0" w:rsidRDefault="00AC7BF0" w:rsidP="00AC7BF0">
      <w:pPr>
        <w:pStyle w:val="60NotesKeyPointsVALU"/>
      </w:pPr>
      <w:r>
        <w:t>Key Points:</w:t>
      </w:r>
    </w:p>
    <w:p w14:paraId="5DF69581" w14:textId="77777777" w:rsidR="00AC7BF0" w:rsidRDefault="00AC7BF0" w:rsidP="00AC7BF0">
      <w:r>
        <w:t>Refer to the following Performance Support Tools/Job aids in the Appendix:</w:t>
      </w:r>
    </w:p>
    <w:p w14:paraId="57D25C24" w14:textId="77777777" w:rsidR="006F7D22" w:rsidRPr="00ED40EE" w:rsidRDefault="006F7D22" w:rsidP="00130FA2">
      <w:pPr>
        <w:pStyle w:val="Bullet1"/>
        <w:numPr>
          <w:ilvl w:val="0"/>
          <w:numId w:val="4"/>
        </w:numPr>
      </w:pPr>
      <w:r>
        <w:t xml:space="preserve">Appendix 7.4 - </w:t>
      </w:r>
      <w:r w:rsidRPr="00ED40EE">
        <w:t>Minor Construction SCIP FYXX Call Letter Justification – example of justification; “white paper”</w:t>
      </w:r>
      <w:r w:rsidR="00B7615A">
        <w:t>.</w:t>
      </w:r>
    </w:p>
    <w:p w14:paraId="3C25A898" w14:textId="77777777" w:rsidR="006F7D22" w:rsidRDefault="006F7D22" w:rsidP="00130FA2">
      <w:pPr>
        <w:pStyle w:val="Bullet1"/>
        <w:numPr>
          <w:ilvl w:val="0"/>
          <w:numId w:val="4"/>
        </w:numPr>
      </w:pPr>
      <w:r>
        <w:t xml:space="preserve">Appendix 7.5 - </w:t>
      </w:r>
      <w:r w:rsidRPr="00ED40EE">
        <w:t>Attachment B Minor Construction Project Proposal FYXX Any Town VR</w:t>
      </w:r>
      <w:r>
        <w:t>&amp;</w:t>
      </w:r>
      <w:r w:rsidRPr="00ED40EE">
        <w:t>E Out</w:t>
      </w:r>
      <w:r>
        <w:t>-</w:t>
      </w:r>
      <w:r w:rsidRPr="00ED40EE">
        <w:t>based Office</w:t>
      </w:r>
      <w:r>
        <w:t xml:space="preserve"> </w:t>
      </w:r>
      <w:r w:rsidRPr="00ED40EE">
        <w:t>– Formal process that puts the white paper into the format required</w:t>
      </w:r>
      <w:r>
        <w:t>.</w:t>
      </w:r>
    </w:p>
    <w:p w14:paraId="0BC1AF0E" w14:textId="7B4D13EE" w:rsidR="00AC7BF0" w:rsidRPr="00A30039" w:rsidRDefault="00AC7BF0" w:rsidP="00D27F40">
      <w:pPr>
        <w:pStyle w:val="60NotesKeyPointsVALU"/>
      </w:pPr>
      <w:r w:rsidRPr="00A30039">
        <w:t>Notes:</w:t>
      </w:r>
    </w:p>
    <w:p w14:paraId="20656BC7" w14:textId="77777777" w:rsidR="00AC7BF0" w:rsidRDefault="00AC7BF0">
      <w:pPr>
        <w:spacing w:before="0" w:after="160" w:line="259" w:lineRule="auto"/>
        <w:rPr>
          <w:rFonts w:eastAsiaTheme="majorEastAsia" w:cstheme="majorBidi"/>
          <w:b/>
          <w:spacing w:val="-10"/>
          <w:kern w:val="28"/>
          <w:szCs w:val="56"/>
        </w:rPr>
      </w:pPr>
      <w:r>
        <w:br w:type="page"/>
      </w:r>
    </w:p>
    <w:p w14:paraId="47C5B431" w14:textId="483BB554" w:rsidR="00986B2C" w:rsidRDefault="002816E3" w:rsidP="002B0EC5">
      <w:pPr>
        <w:pStyle w:val="Heading4"/>
      </w:pPr>
      <w:bookmarkStart w:id="139" w:name="_Toc478970645"/>
      <w:r w:rsidRPr="007953D2">
        <w:lastRenderedPageBreak/>
        <w:t xml:space="preserve">Slide </w:t>
      </w:r>
      <w:r w:rsidR="00574C0B">
        <w:t>52</w:t>
      </w:r>
      <w:bookmarkEnd w:id="139"/>
    </w:p>
    <w:p w14:paraId="7499051C" w14:textId="5AC89F38" w:rsidR="00BD3EDE" w:rsidRPr="00BD3EDE" w:rsidRDefault="00D52FC7" w:rsidP="00130FA2">
      <w:r w:rsidRPr="00FE192B">
        <w:rPr>
          <w:noProof/>
        </w:rPr>
        <w:drawing>
          <wp:inline distT="0" distB="0" distL="0" distR="0" wp14:anchorId="5D9106E0" wp14:editId="1FC1AFEB">
            <wp:extent cx="3657600" cy="2743200"/>
            <wp:effectExtent l="0" t="0" r="0" b="0"/>
            <wp:docPr id="83" name="Picture 91" descr="Example of Detailed Request:&#10;Let’s review the Job Aid.&#10;" title="Example of Detailed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Let’s review the Job Aid.&#10;" title="Example of Detailed Request"/>
                    <pic:cNvPicPr/>
                  </pic:nvPicPr>
                  <pic:blipFill>
                    <a:blip r:embed="rId96"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4817AA77" w14:textId="77777777" w:rsidR="00AC7BF0" w:rsidRDefault="00AC7BF0" w:rsidP="00AC7BF0">
      <w:pPr>
        <w:pStyle w:val="60NotesKeyPointsVALU"/>
      </w:pPr>
      <w:r>
        <w:t>Key Points:</w:t>
      </w:r>
    </w:p>
    <w:p w14:paraId="4EF3647B" w14:textId="77777777" w:rsidR="006F7D22" w:rsidRDefault="006F7D22" w:rsidP="006F7D22">
      <w:r>
        <w:t>Refer to Section 7.6 of the Appendix for the following Performance Support Tools/Job aid in the Appendix:</w:t>
      </w:r>
    </w:p>
    <w:p w14:paraId="6A62A6EF" w14:textId="77777777" w:rsidR="006F7D22" w:rsidRPr="00A73264" w:rsidRDefault="008823C4" w:rsidP="00130FA2">
      <w:pPr>
        <w:pStyle w:val="Bullet1"/>
      </w:pPr>
      <w:r>
        <w:t>Minor Construction Action Plan Call Memo FY17</w:t>
      </w:r>
    </w:p>
    <w:p w14:paraId="7105DEE2" w14:textId="66FB74EF" w:rsidR="006F7D22" w:rsidRPr="00103EB5" w:rsidRDefault="006F7D22" w:rsidP="00130FA2">
      <w:pPr>
        <w:ind w:left="360"/>
      </w:pPr>
      <w:r w:rsidRPr="00103EB5">
        <w:rPr>
          <w:b/>
        </w:rPr>
        <w:t>NOTE</w:t>
      </w:r>
      <w:r>
        <w:t>: The memo in Appendix 7.6 is incomplete and provides only the first page of a detailed minor construction request to show as a brief example. A complete detailed request is comprehensive and lengthy.</w:t>
      </w:r>
    </w:p>
    <w:p w14:paraId="24E4F277" w14:textId="3B64420A" w:rsidR="00AC7BF0" w:rsidRPr="00A30039" w:rsidRDefault="00AC7BF0" w:rsidP="00D27F40">
      <w:pPr>
        <w:pStyle w:val="60NotesKeyPointsVALU"/>
      </w:pPr>
      <w:r w:rsidRPr="00A30039">
        <w:t>Notes:</w:t>
      </w:r>
    </w:p>
    <w:p w14:paraId="7E3678EC" w14:textId="77777777" w:rsidR="00AC7BF0" w:rsidRDefault="00AC7BF0">
      <w:pPr>
        <w:spacing w:before="0" w:after="160" w:line="259" w:lineRule="auto"/>
        <w:rPr>
          <w:rFonts w:eastAsiaTheme="majorEastAsia" w:cstheme="majorBidi"/>
          <w:b/>
          <w:spacing w:val="-10"/>
          <w:kern w:val="28"/>
          <w:szCs w:val="56"/>
        </w:rPr>
      </w:pPr>
      <w:r>
        <w:br w:type="page"/>
      </w:r>
    </w:p>
    <w:p w14:paraId="4FF1B444" w14:textId="48751232" w:rsidR="00986B2C" w:rsidRDefault="002816E3" w:rsidP="002B0EC5">
      <w:pPr>
        <w:pStyle w:val="Heading4"/>
      </w:pPr>
      <w:bookmarkStart w:id="140" w:name="_Toc478970646"/>
      <w:r w:rsidRPr="007953D2">
        <w:lastRenderedPageBreak/>
        <w:t xml:space="preserve">Slide </w:t>
      </w:r>
      <w:r w:rsidR="00574C0B">
        <w:t>53</w:t>
      </w:r>
      <w:bookmarkEnd w:id="140"/>
    </w:p>
    <w:p w14:paraId="7231AA35" w14:textId="2D5FDD29" w:rsidR="002F1E6D" w:rsidRPr="002F1E6D" w:rsidRDefault="00D52FC7" w:rsidP="00130FA2">
      <w:r w:rsidRPr="00FE192B">
        <w:rPr>
          <w:noProof/>
        </w:rPr>
        <w:drawing>
          <wp:inline distT="0" distB="0" distL="0" distR="0" wp14:anchorId="51B43766" wp14:editId="09BE252A">
            <wp:extent cx="3657600" cy="2743200"/>
            <wp:effectExtent l="0" t="0" r="0" b="0"/>
            <wp:docPr id="82" name="Picture 92" descr="Title: Budget Call:&#10;In summary, Lesson 2 provided instruction about the General Operating Expense and Minor Construction budget calls.&#10;&#10;Image is a projector screen with the words Lesson Summary." title="Budget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In summary, Lesson 2 provided instruction about the General Operating Expense and Minor Construction budget calls.&#10;&#10;Image is a projector screen with the words Lesson Summary." title="Budget Call"/>
                    <pic:cNvPicPr/>
                  </pic:nvPicPr>
                  <pic:blipFill>
                    <a:blip r:embed="rId97"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507B04FC" w14:textId="735FFE0C" w:rsidR="007968B3" w:rsidRDefault="007968B3" w:rsidP="006847B1">
      <w:pPr>
        <w:pStyle w:val="60NotesKeyPointsVALU"/>
      </w:pPr>
      <w:r>
        <w:t>Notes:</w:t>
      </w:r>
    </w:p>
    <w:p w14:paraId="640B3CEA" w14:textId="35BB2F1C" w:rsidR="002816E3" w:rsidRDefault="002816E3" w:rsidP="002B0EC5">
      <w:pPr>
        <w:pStyle w:val="Heading4"/>
      </w:pPr>
      <w:bookmarkStart w:id="141" w:name="_Toc478970647"/>
      <w:r w:rsidRPr="007953D2">
        <w:t xml:space="preserve">Slide </w:t>
      </w:r>
      <w:r w:rsidR="00574C0B">
        <w:t>54</w:t>
      </w:r>
      <w:bookmarkEnd w:id="141"/>
    </w:p>
    <w:p w14:paraId="4D3F04BE" w14:textId="3E83D297" w:rsidR="00986B2C" w:rsidRPr="00986B2C" w:rsidRDefault="00D52FC7" w:rsidP="00986B2C">
      <w:r w:rsidRPr="00FE192B">
        <w:rPr>
          <w:noProof/>
        </w:rPr>
        <w:drawing>
          <wp:inline distT="0" distB="0" distL="0" distR="0" wp14:anchorId="6232D1BB" wp14:editId="52A4DBD5">
            <wp:extent cx="3657600" cy="2743200"/>
            <wp:effectExtent l="0" t="0" r="0" b="0"/>
            <wp:docPr id="81" name="Picture 93" descr="Title: Questions about Budget Call?&#10;Questions?&#10;What’s next?&#10;Break&#10;Operating Plan&#10;" title="Questions about Budget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Questions?&#10;What’s next?&#10;Break&#10;Operating Plan&#10;" title="Questions about Budget Call?"/>
                    <pic:cNvPicPr/>
                  </pic:nvPicPr>
                  <pic:blipFill>
                    <a:blip r:embed="rId98"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625B30D5" w14:textId="77777777" w:rsidR="007968B3" w:rsidRDefault="007968B3" w:rsidP="00D70E1D">
      <w:pPr>
        <w:pStyle w:val="60NotesKeyPointsVALU"/>
      </w:pPr>
      <w:r>
        <w:t>Notes:</w:t>
      </w:r>
    </w:p>
    <w:p w14:paraId="5F6D403B" w14:textId="77777777" w:rsidR="00A05949" w:rsidRDefault="00A05949">
      <w:pPr>
        <w:spacing w:before="0" w:after="160" w:line="259" w:lineRule="auto"/>
        <w:rPr>
          <w:rFonts w:eastAsiaTheme="majorEastAsia" w:cstheme="majorBidi"/>
          <w:b/>
          <w:spacing w:val="-10"/>
          <w:kern w:val="28"/>
          <w:szCs w:val="56"/>
        </w:rPr>
      </w:pPr>
      <w:r>
        <w:br w:type="page"/>
      </w:r>
    </w:p>
    <w:p w14:paraId="01DB30FA" w14:textId="5714B94C" w:rsidR="002816E3" w:rsidRDefault="002816E3" w:rsidP="002B0EC5">
      <w:pPr>
        <w:pStyle w:val="Heading4"/>
      </w:pPr>
      <w:bookmarkStart w:id="142" w:name="_Toc478970648"/>
      <w:r w:rsidRPr="007953D2">
        <w:lastRenderedPageBreak/>
        <w:t xml:space="preserve">Slide </w:t>
      </w:r>
      <w:r w:rsidR="0085277D">
        <w:t>55</w:t>
      </w:r>
      <w:bookmarkEnd w:id="142"/>
    </w:p>
    <w:p w14:paraId="0F065D6E" w14:textId="7274C6A0" w:rsidR="00986B2C" w:rsidRPr="00986B2C" w:rsidRDefault="00D52FC7" w:rsidP="00986B2C">
      <w:r w:rsidRPr="00FE192B">
        <w:rPr>
          <w:noProof/>
        </w:rPr>
        <w:drawing>
          <wp:inline distT="0" distB="0" distL="0" distR="0" wp14:anchorId="04F4D932" wp14:editId="403D0A63">
            <wp:extent cx="3657600" cy="2743200"/>
            <wp:effectExtent l="0" t="0" r="0" b="0"/>
            <wp:docPr id="80" name="Picture 94" descr="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reak"/>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3657600" cy="2743200"/>
                    </a:xfrm>
                    <a:prstGeom prst="rect">
                      <a:avLst/>
                    </a:prstGeom>
                    <a:noFill/>
                    <a:ln>
                      <a:noFill/>
                    </a:ln>
                  </pic:spPr>
                </pic:pic>
              </a:graphicData>
            </a:graphic>
          </wp:inline>
        </w:drawing>
      </w:r>
    </w:p>
    <w:p w14:paraId="66DD1380" w14:textId="77777777" w:rsidR="00A05949" w:rsidRDefault="00A05949" w:rsidP="00A05949">
      <w:pPr>
        <w:pStyle w:val="60NotesKeyPointsVALU"/>
      </w:pPr>
      <w:r>
        <w:t>Notes:</w:t>
      </w:r>
    </w:p>
    <w:p w14:paraId="4A41F4A9" w14:textId="77777777" w:rsidR="007968B3" w:rsidRDefault="007968B3">
      <w:pPr>
        <w:spacing w:before="0" w:after="160" w:line="259" w:lineRule="auto"/>
      </w:pPr>
      <w:r>
        <w:br w:type="page"/>
      </w:r>
    </w:p>
    <w:p w14:paraId="55199A43" w14:textId="108F4FFB" w:rsidR="002C4F2E" w:rsidRDefault="002C4F2E" w:rsidP="002B0EC5">
      <w:pPr>
        <w:pStyle w:val="Heading2"/>
      </w:pPr>
      <w:bookmarkStart w:id="143" w:name="_Toc478970649"/>
      <w:r>
        <w:lastRenderedPageBreak/>
        <w:t>Lesson 3</w:t>
      </w:r>
      <w:r w:rsidR="002B0EC5">
        <w:t>: Operating Plan</w:t>
      </w:r>
      <w:bookmarkEnd w:id="143"/>
    </w:p>
    <w:p w14:paraId="07B7829F" w14:textId="1AEED07E" w:rsidR="002B0EC5" w:rsidRPr="002B0EC5" w:rsidRDefault="002B0EC5" w:rsidP="002B0EC5">
      <w:pPr>
        <w:pStyle w:val="Heading3"/>
      </w:pPr>
      <w:bookmarkStart w:id="144" w:name="_Toc474412708"/>
      <w:bookmarkStart w:id="145" w:name="_Toc478970650"/>
      <w:r>
        <w:t>Introduction</w:t>
      </w:r>
      <w:bookmarkEnd w:id="144"/>
      <w:bookmarkEnd w:id="145"/>
    </w:p>
    <w:p w14:paraId="3D0AD9C7" w14:textId="02A9A149" w:rsidR="00986B2C" w:rsidRDefault="002816E3" w:rsidP="002B0EC5">
      <w:pPr>
        <w:pStyle w:val="Heading4"/>
      </w:pPr>
      <w:bookmarkStart w:id="146" w:name="_Toc478970651"/>
      <w:r w:rsidRPr="007953D2">
        <w:t xml:space="preserve">Slide </w:t>
      </w:r>
      <w:r w:rsidR="0085277D">
        <w:t>56</w:t>
      </w:r>
      <w:bookmarkEnd w:id="146"/>
    </w:p>
    <w:p w14:paraId="4A7849E4" w14:textId="4CC3BBAB" w:rsidR="002F1E6D" w:rsidRPr="002F1E6D" w:rsidRDefault="00D52FC7" w:rsidP="00130FA2">
      <w:r w:rsidRPr="00FE192B">
        <w:rPr>
          <w:noProof/>
        </w:rPr>
        <w:drawing>
          <wp:inline distT="0" distB="0" distL="0" distR="0" wp14:anchorId="0C036BA9" wp14:editId="7A45F261">
            <wp:extent cx="3657600" cy="2743200"/>
            <wp:effectExtent l="0" t="0" r="0" b="0"/>
            <wp:docPr id="79" name="Picture 95" descr="Title: Lesson 3: Operating Plan&#10;This lesson provides instruction on the following topics:&#10;Budget Formulation&#10;Impact Statement" title="Lesson 3: Operating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This lesson provides instruction on the following topics:&#10;Budget Formulation&#10;Impact Statement" title="Lesson 3: Operating Plan"/>
                    <pic:cNvPicPr/>
                  </pic:nvPicPr>
                  <pic:blipFill>
                    <a:blip r:embed="rId100"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50F49F2C" w14:textId="77777777" w:rsidR="007968B3" w:rsidRDefault="007968B3" w:rsidP="00D70E1D">
      <w:pPr>
        <w:pStyle w:val="60NotesKeyPointsVALU"/>
      </w:pPr>
      <w:r>
        <w:t>Notes:</w:t>
      </w:r>
    </w:p>
    <w:p w14:paraId="20509EFD" w14:textId="77777777" w:rsidR="0016203B" w:rsidRDefault="0016203B">
      <w:pPr>
        <w:spacing w:before="0" w:after="160" w:line="259" w:lineRule="auto"/>
      </w:pPr>
      <w:r>
        <w:br w:type="page"/>
      </w:r>
    </w:p>
    <w:p w14:paraId="1FA35A61" w14:textId="77777777" w:rsidR="002B0EC5" w:rsidRDefault="002B0EC5" w:rsidP="002B0EC5">
      <w:pPr>
        <w:pStyle w:val="Heading3"/>
      </w:pPr>
      <w:bookmarkStart w:id="147" w:name="_Toc474412709"/>
      <w:bookmarkStart w:id="148" w:name="_Toc478970652"/>
      <w:r>
        <w:lastRenderedPageBreak/>
        <w:t>Budget Formulation</w:t>
      </w:r>
      <w:bookmarkEnd w:id="147"/>
      <w:bookmarkEnd w:id="148"/>
    </w:p>
    <w:p w14:paraId="240BF52C" w14:textId="4680C32B" w:rsidR="00986B2C" w:rsidRDefault="009F3F0F" w:rsidP="002B0EC5">
      <w:pPr>
        <w:pStyle w:val="Heading4"/>
      </w:pPr>
      <w:bookmarkStart w:id="149" w:name="_Toc478970653"/>
      <w:r w:rsidRPr="007953D2">
        <w:t xml:space="preserve">Slide </w:t>
      </w:r>
      <w:r w:rsidR="008E28BE">
        <w:t>57</w:t>
      </w:r>
      <w:bookmarkEnd w:id="149"/>
    </w:p>
    <w:p w14:paraId="236A2CA0" w14:textId="467825D4" w:rsidR="002F1E6D" w:rsidRPr="002F1E6D" w:rsidRDefault="003F7657" w:rsidP="00130FA2">
      <w:r>
        <w:rPr>
          <w:noProof/>
        </w:rPr>
        <w:drawing>
          <wp:inline distT="0" distB="0" distL="0" distR="0" wp14:anchorId="0A5020F1" wp14:editId="7CC9F2C3">
            <wp:extent cx="3657600" cy="2743200"/>
            <wp:effectExtent l="0" t="0" r="0" b="0"/>
            <wp:docPr id="10" name="Picture 10" descr="This topic provides instruction about the functions of the Allowance Letter and Operating Plan in budget formulation.&#10;&#10;Image is a computer screen with the words Topic Introduction." title="Budget For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57.PNG"/>
                    <pic:cNvPicPr/>
                  </pic:nvPicPr>
                  <pic:blipFill>
                    <a:blip r:embed="rId101"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1459EFE9" w14:textId="77777777" w:rsidR="007968B3" w:rsidRPr="00D70E1D" w:rsidRDefault="007968B3" w:rsidP="00D70E1D">
      <w:pPr>
        <w:pStyle w:val="60NotesKeyPointsVALU"/>
      </w:pPr>
      <w:r>
        <w:t>Notes:</w:t>
      </w:r>
    </w:p>
    <w:p w14:paraId="59557A56" w14:textId="77777777" w:rsidR="007968B3" w:rsidRDefault="007968B3">
      <w:pPr>
        <w:spacing w:before="0" w:after="160" w:line="259" w:lineRule="auto"/>
      </w:pPr>
      <w:r>
        <w:br w:type="page"/>
      </w:r>
    </w:p>
    <w:p w14:paraId="23BA3A93" w14:textId="3E2188D6" w:rsidR="00986B2C" w:rsidRDefault="009F3F0F" w:rsidP="002B0EC5">
      <w:pPr>
        <w:pStyle w:val="Heading4"/>
      </w:pPr>
      <w:bookmarkStart w:id="150" w:name="_Toc478970654"/>
      <w:r w:rsidRPr="007953D2">
        <w:lastRenderedPageBreak/>
        <w:t xml:space="preserve">Slide </w:t>
      </w:r>
      <w:r w:rsidR="008E28BE">
        <w:t>58</w:t>
      </w:r>
      <w:bookmarkEnd w:id="150"/>
    </w:p>
    <w:p w14:paraId="34EBC5AF" w14:textId="02E2282A" w:rsidR="002F1E6D" w:rsidRPr="002F1E6D" w:rsidRDefault="00D52FC7" w:rsidP="00130FA2">
      <w:r w:rsidRPr="00FE192B">
        <w:rPr>
          <w:noProof/>
        </w:rPr>
        <w:drawing>
          <wp:inline distT="0" distB="0" distL="0" distR="0" wp14:anchorId="392B9678" wp14:editId="583850D0">
            <wp:extent cx="3656965" cy="2743200"/>
            <wp:effectExtent l="0" t="0" r="635" b="0"/>
            <wp:docPr id="77" name="Picture 205" descr="Title: Allowance Letter:&#10;Starts the budget formulation process&#10;Essential, detailed letter outlining the funds you will receive.&#10;Includes:&#10;Attachement A - Itemizes per category the amount your station will receive to spend for the fiscal year&#10;Instructions to complete the Operating Plan&#10;&#10;Image is an example of an Allowance Letter" title="Allowance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Starts the budget formulation process&#10;Essential, detailed letter outlining the funds you will receive.&#10;Includes:&#10;Attachement A - Itemizes per category the amount your station will receive to spend for the fiscal year&#10;Instructions to complete the Operating Plan&#10;&#10;Image is an example of an Allowance Letter" title="Allowance Letter"/>
                    <pic:cNvPicPr/>
                  </pic:nvPicPr>
                  <pic:blipFill>
                    <a:blip r:embed="rId102" cstate="email">
                      <a:extLst>
                        <a:ext uri="{28A0092B-C50C-407E-A947-70E740481C1C}">
                          <a14:useLocalDpi xmlns:a14="http://schemas.microsoft.com/office/drawing/2010/main"/>
                        </a:ext>
                      </a:extLst>
                    </a:blip>
                    <a:stretch>
                      <a:fillRect/>
                    </a:stretch>
                  </pic:blipFill>
                  <pic:spPr>
                    <a:xfrm>
                      <a:off x="0" y="0"/>
                      <a:ext cx="3656965" cy="2743200"/>
                    </a:xfrm>
                    <a:prstGeom prst="rect">
                      <a:avLst/>
                    </a:prstGeom>
                  </pic:spPr>
                </pic:pic>
              </a:graphicData>
            </a:graphic>
          </wp:inline>
        </w:drawing>
      </w:r>
    </w:p>
    <w:p w14:paraId="1B703226" w14:textId="77777777" w:rsidR="00C61563" w:rsidRDefault="00C61563" w:rsidP="00D70E1D">
      <w:pPr>
        <w:pStyle w:val="60NotesKeyPointsVALU"/>
      </w:pPr>
      <w:r>
        <w:t>Key Points:</w:t>
      </w:r>
    </w:p>
    <w:p w14:paraId="3A409C65" w14:textId="77777777" w:rsidR="00C61563" w:rsidRDefault="00C61563" w:rsidP="00130FA2">
      <w:r>
        <w:t>Budget Formulation begins with the Allowance Letter and the Operating Plan.</w:t>
      </w:r>
    </w:p>
    <w:p w14:paraId="5BBC9832" w14:textId="77777777" w:rsidR="00C61563" w:rsidRDefault="00C61563" w:rsidP="00130FA2">
      <w:r>
        <w:t>The Allowance Letter is an essential, detailed letter outlining what you will receive excluding some items.</w:t>
      </w:r>
    </w:p>
    <w:p w14:paraId="6D279745" w14:textId="5A4E7F33" w:rsidR="00C61563" w:rsidRDefault="00C61563" w:rsidP="00130FA2">
      <w:r>
        <w:t xml:space="preserve">The Allowance Letter includes instructions to complete the Operating Plan, a spreadsheet with your facility’s allowance figures, and the link to download the template. Once you receive the Allowance Letter, you may begin the budget formulation process. Use the link in the Allowance Letter to set up access to the Budget </w:t>
      </w:r>
      <w:r w:rsidRPr="00A33E72">
        <w:t>FTP</w:t>
      </w:r>
      <w:r>
        <w:t xml:space="preserve"> site.</w:t>
      </w:r>
    </w:p>
    <w:p w14:paraId="22E31B7E" w14:textId="77777777" w:rsidR="00C61563" w:rsidRPr="00D70E1D" w:rsidRDefault="00C61563" w:rsidP="00C61563">
      <w:pPr>
        <w:pStyle w:val="60NotesKeyPointsVALU"/>
      </w:pPr>
      <w:r>
        <w:t>Notes:</w:t>
      </w:r>
    </w:p>
    <w:p w14:paraId="7DA27A20" w14:textId="589454F5" w:rsidR="00C61563" w:rsidRDefault="00D52FC7" w:rsidP="00130FA2">
      <w:r w:rsidRPr="00FE192B">
        <w:rPr>
          <w:noProof/>
        </w:rPr>
        <w:lastRenderedPageBreak/>
        <w:drawing>
          <wp:inline distT="0" distB="0" distL="0" distR="0" wp14:anchorId="4D8C119F" wp14:editId="118CD9B4">
            <wp:extent cx="3502660" cy="4525970"/>
            <wp:effectExtent l="0" t="228600" r="2540" b="427355"/>
            <wp:docPr id="76" name="Content Placeholder 7" descr="Example of an Allowance Lette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6" name="Content Placeholder 7" descr="Example of an Allowance Letter"/>
                    <pic:cNvPicPr>
                      <a:picLocks noGrp="1" noChangeAspect="1"/>
                    </pic:cNvPicPr>
                  </pic:nvPicPr>
                  <pic:blipFill>
                    <a:blip r:embed="rId103" cstate="email">
                      <a:extLst>
                        <a:ext uri="{28A0092B-C50C-407E-A947-70E740481C1C}">
                          <a14:useLocalDpi xmlns:a14="http://schemas.microsoft.com/office/drawing/2010/main"/>
                        </a:ext>
                      </a:extLst>
                    </a:blip>
                    <a:stretch>
                      <a:fillRect/>
                    </a:stretch>
                  </pic:blipFill>
                  <pic:spPr>
                    <a:xfrm>
                      <a:off x="0" y="0"/>
                      <a:ext cx="3502660" cy="452564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14:paraId="5D341728" w14:textId="72FBB1CA" w:rsidR="00C61563" w:rsidRDefault="00C61563" w:rsidP="00C61563">
      <w:pPr>
        <w:pStyle w:val="Caption"/>
      </w:pPr>
      <w:bookmarkStart w:id="151" w:name="_Toc439768024"/>
      <w:bookmarkStart w:id="152" w:name="_Toc478970736"/>
      <w:r>
        <w:t xml:space="preserve">Figure </w:t>
      </w:r>
      <w:r w:rsidR="00DC6598">
        <w:fldChar w:fldCharType="begin"/>
      </w:r>
      <w:r w:rsidR="00DC6598">
        <w:instrText xml:space="preserve"> SEQ Figure \* ARABIC </w:instrText>
      </w:r>
      <w:r w:rsidR="00DC6598">
        <w:fldChar w:fldCharType="separate"/>
      </w:r>
      <w:r w:rsidR="008A2E88">
        <w:rPr>
          <w:noProof/>
        </w:rPr>
        <w:t>20</w:t>
      </w:r>
      <w:r w:rsidR="00DC6598">
        <w:rPr>
          <w:noProof/>
        </w:rPr>
        <w:fldChar w:fldCharType="end"/>
      </w:r>
      <w:r>
        <w:rPr>
          <w:noProof/>
        </w:rPr>
        <w:t>: Example of an Allowance Letter</w:t>
      </w:r>
      <w:bookmarkEnd w:id="151"/>
      <w:bookmarkEnd w:id="152"/>
    </w:p>
    <w:p w14:paraId="0C7C6BCE" w14:textId="77777777" w:rsidR="009404F8" w:rsidRDefault="009404F8">
      <w:pPr>
        <w:spacing w:before="0" w:after="160" w:line="259" w:lineRule="auto"/>
      </w:pPr>
      <w:r>
        <w:br w:type="page"/>
      </w:r>
    </w:p>
    <w:p w14:paraId="7C886F8C" w14:textId="1F29FF5F" w:rsidR="00986B2C" w:rsidRDefault="009F3F0F" w:rsidP="002B0EC5">
      <w:pPr>
        <w:pStyle w:val="Heading4"/>
      </w:pPr>
      <w:bookmarkStart w:id="153" w:name="_Toc478970655"/>
      <w:r w:rsidRPr="007953D2">
        <w:lastRenderedPageBreak/>
        <w:t xml:space="preserve">Slide </w:t>
      </w:r>
      <w:r w:rsidR="008E28BE">
        <w:t>59</w:t>
      </w:r>
      <w:bookmarkEnd w:id="153"/>
    </w:p>
    <w:p w14:paraId="33C09E09" w14:textId="593D5F4D" w:rsidR="002F1E6D" w:rsidRPr="002F1E6D" w:rsidRDefault="00D52FC7" w:rsidP="00130FA2">
      <w:r w:rsidRPr="00FE192B">
        <w:rPr>
          <w:noProof/>
        </w:rPr>
        <w:drawing>
          <wp:inline distT="0" distB="0" distL="0" distR="0" wp14:anchorId="227DF0DB" wp14:editId="548DB9E7">
            <wp:extent cx="3656965" cy="2743200"/>
            <wp:effectExtent l="0" t="0" r="635" b="0"/>
            <wp:docPr id="75" name="Picture 207" descr="Attachment A:&#10;Outlines fund distributions for every Regional office in the country &#10;&#10;Includes image of sample Attachment A" title="Attachmen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Outlines fund distributions for every Regional office in the country &#10;&#10;Includes image of sample Attachment A" title="Attachment A"/>
                    <pic:cNvPicPr/>
                  </pic:nvPicPr>
                  <pic:blipFill>
                    <a:blip r:embed="rId104" cstate="email">
                      <a:extLst>
                        <a:ext uri="{28A0092B-C50C-407E-A947-70E740481C1C}">
                          <a14:useLocalDpi xmlns:a14="http://schemas.microsoft.com/office/drawing/2010/main"/>
                        </a:ext>
                      </a:extLst>
                    </a:blip>
                    <a:stretch>
                      <a:fillRect/>
                    </a:stretch>
                  </pic:blipFill>
                  <pic:spPr>
                    <a:xfrm>
                      <a:off x="0" y="0"/>
                      <a:ext cx="3656965" cy="2743200"/>
                    </a:xfrm>
                    <a:prstGeom prst="rect">
                      <a:avLst/>
                    </a:prstGeom>
                  </pic:spPr>
                </pic:pic>
              </a:graphicData>
            </a:graphic>
          </wp:inline>
        </w:drawing>
      </w:r>
    </w:p>
    <w:p w14:paraId="684FAE55" w14:textId="77777777" w:rsidR="00C61563" w:rsidRDefault="00C61563" w:rsidP="00C61563">
      <w:pPr>
        <w:pStyle w:val="60NotesKeyPointsVALU"/>
      </w:pPr>
      <w:r>
        <w:t>Key Points:</w:t>
      </w:r>
    </w:p>
    <w:p w14:paraId="50244DD2" w14:textId="005819D0" w:rsidR="00C61563" w:rsidRDefault="00C61563" w:rsidP="00130FA2">
      <w:r>
        <w:t>Listing every Regional Office in the country, Attachment A (enclosed with the Allowance Letter) itemizes per category the amount your station will receive to spend for the fiscal year.</w:t>
      </w:r>
    </w:p>
    <w:p w14:paraId="2B85CD91" w14:textId="0AB2D02B" w:rsidR="002F1E6D" w:rsidRPr="002F1E6D" w:rsidRDefault="00D52FC7" w:rsidP="00130FA2">
      <w:r w:rsidRPr="00FE192B">
        <w:rPr>
          <w:noProof/>
        </w:rPr>
        <w:lastRenderedPageBreak/>
        <w:drawing>
          <wp:inline distT="0" distB="0" distL="0" distR="0" wp14:anchorId="08E8B64D" wp14:editId="782C27B9">
            <wp:extent cx="5943600" cy="3584434"/>
            <wp:effectExtent l="0" t="228600" r="101600" b="683260"/>
            <wp:docPr id="74" name="Content Placeholder 5" descr="Example image of Attachment A table with 5 Columns: Station, On Board Full Time Equivalent Employees, Payroll, Non-Payroll General Operating Expense, Travel"/>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8" name="Content Placeholder 5" descr="Example image of Attachment A table with 5 Columns: Station, On Board Full Time Equivalent Employees, Payroll, Non-Payroll General Operating Expense, Travel"/>
                    <pic:cNvPicPr>
                      <a:picLocks noGrp="1" noChangeAspect="1"/>
                    </pic:cNvPicPr>
                  </pic:nvPicPr>
                  <pic:blipFill>
                    <a:blip r:embed="rId105" cstate="email">
                      <a:extLst>
                        <a:ext uri="{28A0092B-C50C-407E-A947-70E740481C1C}">
                          <a14:useLocalDpi xmlns:a14="http://schemas.microsoft.com/office/drawing/2010/main"/>
                        </a:ext>
                      </a:extLst>
                    </a:blip>
                    <a:stretch>
                      <a:fillRect/>
                    </a:stretch>
                  </pic:blipFill>
                  <pic:spPr>
                    <a:xfrm>
                      <a:off x="0" y="0"/>
                      <a:ext cx="5943600" cy="3584434"/>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14:paraId="1BCA467C" w14:textId="58E3BF21" w:rsidR="00C61563" w:rsidRDefault="00C61563" w:rsidP="00C61563">
      <w:pPr>
        <w:pStyle w:val="Caption"/>
      </w:pPr>
      <w:bookmarkStart w:id="154" w:name="_Toc439768025"/>
      <w:bookmarkStart w:id="155" w:name="_Toc478970737"/>
      <w:r>
        <w:t xml:space="preserve">Figure </w:t>
      </w:r>
      <w:r w:rsidR="00DC6598">
        <w:fldChar w:fldCharType="begin"/>
      </w:r>
      <w:r w:rsidR="00DC6598">
        <w:instrText xml:space="preserve"> SEQ Figure \* ARABIC </w:instrText>
      </w:r>
      <w:r w:rsidR="00DC6598">
        <w:fldChar w:fldCharType="separate"/>
      </w:r>
      <w:r w:rsidR="008A2E88">
        <w:rPr>
          <w:noProof/>
        </w:rPr>
        <w:t>21</w:t>
      </w:r>
      <w:r w:rsidR="00DC6598">
        <w:rPr>
          <w:noProof/>
        </w:rPr>
        <w:fldChar w:fldCharType="end"/>
      </w:r>
      <w:r>
        <w:t>: Example of an Attachment A</w:t>
      </w:r>
      <w:bookmarkEnd w:id="154"/>
      <w:bookmarkEnd w:id="155"/>
    </w:p>
    <w:p w14:paraId="39FECAAE" w14:textId="77777777" w:rsidR="00C61563" w:rsidRDefault="00C61563">
      <w:pPr>
        <w:spacing w:before="0" w:after="160" w:line="259" w:lineRule="auto"/>
        <w:rPr>
          <w:rFonts w:eastAsiaTheme="majorEastAsia" w:cstheme="majorBidi"/>
          <w:b/>
          <w:spacing w:val="-10"/>
          <w:kern w:val="28"/>
          <w:szCs w:val="56"/>
        </w:rPr>
      </w:pPr>
      <w:r>
        <w:br w:type="page"/>
      </w:r>
    </w:p>
    <w:p w14:paraId="0221C4B9" w14:textId="526FA611" w:rsidR="00986B2C" w:rsidRDefault="009F3F0F" w:rsidP="002B0EC5">
      <w:pPr>
        <w:pStyle w:val="Heading4"/>
      </w:pPr>
      <w:bookmarkStart w:id="156" w:name="_Toc478970656"/>
      <w:r w:rsidRPr="007953D2">
        <w:lastRenderedPageBreak/>
        <w:t xml:space="preserve">Slide </w:t>
      </w:r>
      <w:r w:rsidR="008E28BE">
        <w:t>60</w:t>
      </w:r>
      <w:bookmarkEnd w:id="156"/>
    </w:p>
    <w:p w14:paraId="466278D8" w14:textId="7C933A77" w:rsidR="002F1E6D" w:rsidRPr="002F1E6D" w:rsidRDefault="00D52FC7" w:rsidP="00130FA2">
      <w:r w:rsidRPr="00FE192B">
        <w:rPr>
          <w:noProof/>
        </w:rPr>
        <w:drawing>
          <wp:inline distT="0" distB="0" distL="0" distR="0" wp14:anchorId="3736F525" wp14:editId="5267677A">
            <wp:extent cx="3657600" cy="2743200"/>
            <wp:effectExtent l="0" t="0" r="0" b="0"/>
            <wp:docPr id="73" name="Picture 327" descr="Title: Operating Plan&#10;Objective of the Operating Plan is to balance it with your station’s Allowance Letter. &#10;Once balanced, the purpose of the Operating Plan tells Central Office when your station wants to receive the funds.&#10;&#10;Image is a computer keyboard with the letter spelling Operating Plan Objectiv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descr="Objective of the Operating Plan is to balance it with your station’s Allowance Letter. &#10;Once balanced, the purpose of the Operating Plan tells Central Office when your station wants to receive the funds.&#10;&#10;Image is a computer keyboard with the letter spelling Operating Plan Objective highlighted" title="Operating Plan"/>
                    <pic:cNvPicPr/>
                  </pic:nvPicPr>
                  <pic:blipFill>
                    <a:blip r:embed="rId106"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2661C2EA" w14:textId="77777777" w:rsidR="00C61563" w:rsidRDefault="00C61563" w:rsidP="00C61563">
      <w:pPr>
        <w:pStyle w:val="60NotesKeyPointsVALU"/>
      </w:pPr>
      <w:r>
        <w:t>Key Points:</w:t>
      </w:r>
    </w:p>
    <w:p w14:paraId="0F7F4A1A" w14:textId="77777777" w:rsidR="00C61563" w:rsidRDefault="00C61563" w:rsidP="00130FA2">
      <w:r>
        <w:t>Allocation of the money depends upon on how your station operates, so explicitly communicate to the CO when you need the money (quarterly).</w:t>
      </w:r>
    </w:p>
    <w:p w14:paraId="214A78AD" w14:textId="77777777" w:rsidR="00C61563" w:rsidRPr="00D70E1D" w:rsidRDefault="00C61563" w:rsidP="00C61563">
      <w:pPr>
        <w:pStyle w:val="60NotesKeyPointsVALU"/>
      </w:pPr>
      <w:r>
        <w:t>Notes:</w:t>
      </w:r>
    </w:p>
    <w:p w14:paraId="41044549" w14:textId="77777777" w:rsidR="00C61563" w:rsidRDefault="00C61563">
      <w:pPr>
        <w:spacing w:before="0" w:after="160" w:line="259" w:lineRule="auto"/>
        <w:rPr>
          <w:rFonts w:eastAsiaTheme="majorEastAsia" w:cstheme="majorBidi"/>
          <w:b/>
          <w:spacing w:val="-10"/>
          <w:kern w:val="28"/>
          <w:szCs w:val="56"/>
        </w:rPr>
      </w:pPr>
      <w:r>
        <w:br w:type="page"/>
      </w:r>
    </w:p>
    <w:p w14:paraId="73611DB1" w14:textId="464BDA94" w:rsidR="009F3F0F" w:rsidRDefault="009F3F0F" w:rsidP="002B0EC5">
      <w:pPr>
        <w:pStyle w:val="Heading4"/>
      </w:pPr>
      <w:bookmarkStart w:id="157" w:name="_Toc478970657"/>
      <w:r w:rsidRPr="007953D2">
        <w:lastRenderedPageBreak/>
        <w:t xml:space="preserve">Slide </w:t>
      </w:r>
      <w:r w:rsidR="008E28BE">
        <w:t>61</w:t>
      </w:r>
      <w:bookmarkEnd w:id="157"/>
    </w:p>
    <w:p w14:paraId="292D3540" w14:textId="6FBA87BF" w:rsidR="00986B2C" w:rsidRPr="00986B2C" w:rsidRDefault="00D52FC7" w:rsidP="00986B2C">
      <w:r w:rsidRPr="00FE192B">
        <w:rPr>
          <w:noProof/>
        </w:rPr>
        <w:drawing>
          <wp:inline distT="0" distB="0" distL="0" distR="0" wp14:anchorId="61F69814" wp14:editId="4C353478">
            <wp:extent cx="3657600" cy="2743200"/>
            <wp:effectExtent l="0" t="0" r="0" b="0"/>
            <wp:docPr id="72" name="Picture 332" descr="Title: Download the Template&#10;The first step is to download the Operating Plan template from the FTP site.&#10;Refer to the Participant Guide for step-by-step instructions." title="Download th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descr="The first step is to download the Operating Plan template from the FTP site.&#10;Refer to the Participant Guide for step-by-step instructions." title="Download the Template"/>
                    <pic:cNvPicPr/>
                  </pic:nvPicPr>
                  <pic:blipFill>
                    <a:blip r:embed="rId107"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723E604C" w14:textId="77777777" w:rsidR="00C61563" w:rsidRDefault="00C61563" w:rsidP="00C61563">
      <w:pPr>
        <w:pStyle w:val="60NotesKeyPointsVALU"/>
      </w:pPr>
      <w:r>
        <w:t>Key Points:</w:t>
      </w:r>
    </w:p>
    <w:p w14:paraId="5E013A4B" w14:textId="77777777" w:rsidR="00C61563" w:rsidRDefault="00C61563" w:rsidP="00C61563">
      <w:pPr>
        <w:spacing w:line="240" w:lineRule="auto"/>
        <w:ind w:left="360"/>
        <w:rPr>
          <w:color w:val="auto"/>
        </w:rPr>
      </w:pPr>
      <w:r>
        <w:rPr>
          <w:color w:val="auto"/>
        </w:rPr>
        <w:t>To download the Operating Plan template, follow these steps:</w:t>
      </w:r>
    </w:p>
    <w:p w14:paraId="702644A8" w14:textId="057DB998" w:rsidR="00C61563" w:rsidRDefault="00C61563" w:rsidP="00D7281C">
      <w:pPr>
        <w:pStyle w:val="ListParagraph"/>
        <w:numPr>
          <w:ilvl w:val="0"/>
          <w:numId w:val="26"/>
        </w:numPr>
        <w:spacing w:line="240" w:lineRule="auto"/>
        <w:ind w:left="1080"/>
      </w:pPr>
      <w:r>
        <w:t>In Excel,</w:t>
      </w:r>
      <w:r w:rsidR="00A449B2" w:rsidRPr="00A449B2">
        <w:t xml:space="preserve"> </w:t>
      </w:r>
      <w:r w:rsidR="00A449B2">
        <w:t>Select</w:t>
      </w:r>
      <w:r>
        <w:t xml:space="preserve"> </w:t>
      </w:r>
      <w:r>
        <w:rPr>
          <w:b/>
        </w:rPr>
        <w:t>Data</w:t>
      </w:r>
      <w:r>
        <w:t>.</w:t>
      </w:r>
    </w:p>
    <w:p w14:paraId="0724D313" w14:textId="77777777" w:rsidR="00C61563" w:rsidRDefault="00C61563" w:rsidP="00D7281C">
      <w:pPr>
        <w:pStyle w:val="ListParagraph"/>
        <w:numPr>
          <w:ilvl w:val="0"/>
          <w:numId w:val="26"/>
        </w:numPr>
        <w:spacing w:line="240" w:lineRule="auto"/>
        <w:ind w:left="1080"/>
      </w:pPr>
      <w:r>
        <w:t xml:space="preserve">Click </w:t>
      </w:r>
      <w:r>
        <w:rPr>
          <w:b/>
        </w:rPr>
        <w:t>From Web</w:t>
      </w:r>
      <w:r>
        <w:t>.</w:t>
      </w:r>
    </w:p>
    <w:p w14:paraId="2AC24510" w14:textId="77777777" w:rsidR="00C61563" w:rsidRPr="003D662F" w:rsidRDefault="00C61563" w:rsidP="00D7281C">
      <w:pPr>
        <w:pStyle w:val="ListParagraph"/>
        <w:numPr>
          <w:ilvl w:val="0"/>
          <w:numId w:val="26"/>
        </w:numPr>
        <w:spacing w:line="240" w:lineRule="auto"/>
        <w:ind w:left="1080"/>
      </w:pPr>
      <w:r>
        <w:t xml:space="preserve">In address window, </w:t>
      </w:r>
      <w:r w:rsidRPr="003D662F">
        <w:t>type in ftp://10.220.1.16/</w:t>
      </w:r>
    </w:p>
    <w:p w14:paraId="79E04363" w14:textId="18CC271B" w:rsidR="00C61563" w:rsidRPr="003D662F" w:rsidRDefault="00A449B2" w:rsidP="00D7281C">
      <w:pPr>
        <w:pStyle w:val="ListParagraph"/>
        <w:numPr>
          <w:ilvl w:val="0"/>
          <w:numId w:val="26"/>
        </w:numPr>
        <w:spacing w:line="240" w:lineRule="auto"/>
        <w:ind w:left="1080"/>
      </w:pPr>
      <w:r>
        <w:t>Select</w:t>
      </w:r>
      <w:r w:rsidR="00C61563" w:rsidRPr="003D662F">
        <w:t xml:space="preserve"> </w:t>
      </w:r>
      <w:r w:rsidR="00C61563" w:rsidRPr="003D662F">
        <w:rPr>
          <w:b/>
        </w:rPr>
        <w:t>Go</w:t>
      </w:r>
      <w:r w:rsidR="00C61563" w:rsidRPr="003D662F">
        <w:t>.</w:t>
      </w:r>
    </w:p>
    <w:p w14:paraId="2B861F3B" w14:textId="73A97DA2" w:rsidR="00C61563" w:rsidRPr="003D662F" w:rsidRDefault="00C61563" w:rsidP="00D7281C">
      <w:pPr>
        <w:pStyle w:val="ListParagraph"/>
        <w:numPr>
          <w:ilvl w:val="0"/>
          <w:numId w:val="26"/>
        </w:numPr>
        <w:spacing w:line="240" w:lineRule="auto"/>
        <w:ind w:left="1080"/>
      </w:pPr>
      <w:r w:rsidRPr="003D662F">
        <w:t>Double-</w:t>
      </w:r>
      <w:r w:rsidR="00A449B2">
        <w:t>Select</w:t>
      </w:r>
      <w:r w:rsidRPr="003D662F">
        <w:t xml:space="preserve"> </w:t>
      </w:r>
      <w:r w:rsidRPr="003D662F">
        <w:rPr>
          <w:b/>
        </w:rPr>
        <w:t>Download</w:t>
      </w:r>
      <w:r w:rsidRPr="003D662F">
        <w:t>.</w:t>
      </w:r>
    </w:p>
    <w:p w14:paraId="5368F46C" w14:textId="22361F2A" w:rsidR="00C61563" w:rsidRPr="003D662F" w:rsidRDefault="00C61563" w:rsidP="00D7281C">
      <w:pPr>
        <w:pStyle w:val="ListParagraph"/>
        <w:numPr>
          <w:ilvl w:val="0"/>
          <w:numId w:val="26"/>
        </w:numPr>
        <w:spacing w:line="240" w:lineRule="auto"/>
        <w:ind w:left="1080"/>
      </w:pPr>
      <w:r w:rsidRPr="003D662F">
        <w:t>Double-</w:t>
      </w:r>
      <w:r w:rsidR="00A449B2" w:rsidRPr="00A449B2">
        <w:t xml:space="preserve"> </w:t>
      </w:r>
      <w:r w:rsidR="00A449B2">
        <w:t>Select</w:t>
      </w:r>
      <w:r w:rsidRPr="003D662F">
        <w:t xml:space="preserve"> </w:t>
      </w:r>
      <w:r w:rsidRPr="003D662F">
        <w:rPr>
          <w:b/>
        </w:rPr>
        <w:t>GOE</w:t>
      </w:r>
      <w:r w:rsidRPr="003D662F">
        <w:t>.</w:t>
      </w:r>
    </w:p>
    <w:p w14:paraId="7C75B2D7" w14:textId="31C55A2F" w:rsidR="00C61563" w:rsidRPr="003D662F" w:rsidRDefault="00C61563" w:rsidP="00D7281C">
      <w:pPr>
        <w:pStyle w:val="ListParagraph"/>
        <w:numPr>
          <w:ilvl w:val="0"/>
          <w:numId w:val="26"/>
        </w:numPr>
        <w:spacing w:line="240" w:lineRule="auto"/>
        <w:ind w:left="1080"/>
      </w:pPr>
      <w:r w:rsidRPr="003D662F">
        <w:t>Double-</w:t>
      </w:r>
      <w:r w:rsidR="00A449B2">
        <w:t>Select</w:t>
      </w:r>
      <w:r w:rsidRPr="003D662F">
        <w:t xml:space="preserve"> </w:t>
      </w:r>
      <w:r w:rsidRPr="003D662F">
        <w:rPr>
          <w:b/>
        </w:rPr>
        <w:t>Plans.</w:t>
      </w:r>
    </w:p>
    <w:p w14:paraId="4A5AD99E" w14:textId="532E7A9A" w:rsidR="00C61563" w:rsidRPr="003D662F" w:rsidRDefault="00C61563" w:rsidP="00D7281C">
      <w:pPr>
        <w:pStyle w:val="ListParagraph"/>
        <w:numPr>
          <w:ilvl w:val="0"/>
          <w:numId w:val="26"/>
        </w:numPr>
        <w:spacing w:line="240" w:lineRule="auto"/>
        <w:ind w:left="1080"/>
      </w:pPr>
      <w:r w:rsidRPr="003D662F">
        <w:t>Double-</w:t>
      </w:r>
      <w:r w:rsidR="00A449B2">
        <w:t>Select</w:t>
      </w:r>
      <w:r w:rsidRPr="003D662F">
        <w:t xml:space="preserve"> </w:t>
      </w:r>
      <w:r w:rsidRPr="003D662F">
        <w:rPr>
          <w:b/>
        </w:rPr>
        <w:t>FYXX Station Op Plans</w:t>
      </w:r>
      <w:r w:rsidRPr="003D662F">
        <w:t>.</w:t>
      </w:r>
    </w:p>
    <w:p w14:paraId="1A5B5173" w14:textId="719F9792" w:rsidR="00C61563" w:rsidRPr="003D662F" w:rsidRDefault="00C61563" w:rsidP="00D7281C">
      <w:pPr>
        <w:pStyle w:val="ListParagraph"/>
        <w:numPr>
          <w:ilvl w:val="0"/>
          <w:numId w:val="26"/>
        </w:numPr>
        <w:spacing w:line="240" w:lineRule="auto"/>
        <w:ind w:left="1080"/>
      </w:pPr>
      <w:r w:rsidRPr="003D662F">
        <w:t>Double-</w:t>
      </w:r>
      <w:r w:rsidR="00A449B2">
        <w:t>Select</w:t>
      </w:r>
      <w:r w:rsidRPr="003D662F">
        <w:t xml:space="preserve"> your station’s file.</w:t>
      </w:r>
    </w:p>
    <w:p w14:paraId="3C507475" w14:textId="77777777" w:rsidR="00C61563" w:rsidRPr="003D662F" w:rsidRDefault="00C61563" w:rsidP="00D7281C">
      <w:pPr>
        <w:pStyle w:val="ListParagraph"/>
        <w:numPr>
          <w:ilvl w:val="0"/>
          <w:numId w:val="26"/>
        </w:numPr>
        <w:spacing w:line="240" w:lineRule="auto"/>
        <w:ind w:left="1080"/>
      </w:pPr>
      <w:r w:rsidRPr="003D662F">
        <w:t>Select “No” when the box comes up asking if you want to change the data.</w:t>
      </w:r>
    </w:p>
    <w:p w14:paraId="75907183" w14:textId="77777777" w:rsidR="00C61563" w:rsidRPr="003D662F" w:rsidRDefault="00C61563" w:rsidP="00D7281C">
      <w:pPr>
        <w:pStyle w:val="ListParagraph"/>
        <w:numPr>
          <w:ilvl w:val="0"/>
          <w:numId w:val="26"/>
        </w:numPr>
        <w:spacing w:line="240" w:lineRule="auto"/>
        <w:ind w:left="1080"/>
      </w:pPr>
      <w:r w:rsidRPr="003D662F">
        <w:t>Input your station number when the popup box displays.</w:t>
      </w:r>
    </w:p>
    <w:p w14:paraId="415F9398" w14:textId="22B3A011" w:rsidR="00C61563" w:rsidRPr="003D662F" w:rsidRDefault="00C61563" w:rsidP="00D7281C">
      <w:pPr>
        <w:pStyle w:val="ListParagraph"/>
        <w:numPr>
          <w:ilvl w:val="0"/>
          <w:numId w:val="26"/>
        </w:numPr>
        <w:spacing w:line="240" w:lineRule="auto"/>
        <w:ind w:left="1080"/>
      </w:pPr>
      <w:r w:rsidRPr="003D662F">
        <w:t xml:space="preserve">Data will be downloaded to your “C” drive.  If you want to save this data elsewhere on your PC, browse to the location. </w:t>
      </w:r>
      <w:r w:rsidR="003D662F" w:rsidRPr="003D662F">
        <w:rPr>
          <w:b/>
        </w:rPr>
        <w:t xml:space="preserve">NOTE: Steps 10 - 12 may not apply if </w:t>
      </w:r>
      <w:proofErr w:type="spellStart"/>
      <w:r w:rsidR="003D662F" w:rsidRPr="003D662F">
        <w:rPr>
          <w:b/>
        </w:rPr>
        <w:t>Sharepoint</w:t>
      </w:r>
      <w:proofErr w:type="spellEnd"/>
      <w:r w:rsidR="003D662F" w:rsidRPr="003D662F">
        <w:rPr>
          <w:b/>
        </w:rPr>
        <w:t xml:space="preserve"> is used instead of FTP.</w:t>
      </w:r>
    </w:p>
    <w:p w14:paraId="0AAE025E" w14:textId="77777777" w:rsidR="00C61563" w:rsidRDefault="00C61563" w:rsidP="00130FA2">
      <w:r>
        <w:t>Note: In addition to the Allowance Letter providing instructions for completing the Operating Plan, the Help tab in the downloaded spreadsheet template also contains instructions, helpful hints, and tips.</w:t>
      </w:r>
    </w:p>
    <w:p w14:paraId="509D82F3" w14:textId="77777777" w:rsidR="00C61563" w:rsidRPr="00D70E1D" w:rsidRDefault="00C61563" w:rsidP="00C61563">
      <w:pPr>
        <w:pStyle w:val="60NotesKeyPointsVALU"/>
      </w:pPr>
      <w:r>
        <w:t>Notes:</w:t>
      </w:r>
    </w:p>
    <w:p w14:paraId="45B583F6" w14:textId="77777777" w:rsidR="00C61563" w:rsidRDefault="00C61563">
      <w:pPr>
        <w:spacing w:before="0" w:after="160" w:line="259" w:lineRule="auto"/>
        <w:rPr>
          <w:rFonts w:eastAsiaTheme="majorEastAsia" w:cstheme="majorBidi"/>
          <w:b/>
          <w:spacing w:val="-10"/>
          <w:kern w:val="28"/>
          <w:szCs w:val="56"/>
        </w:rPr>
      </w:pPr>
      <w:r>
        <w:br w:type="page"/>
      </w:r>
    </w:p>
    <w:p w14:paraId="5F944C7B" w14:textId="77777777" w:rsidR="00336D85" w:rsidRDefault="00336D85" w:rsidP="00130FA2"/>
    <w:p w14:paraId="593A9200" w14:textId="72BEEDF0" w:rsidR="00336D85" w:rsidRDefault="00336D85" w:rsidP="00130FA2">
      <w:pPr>
        <w:spacing w:before="4000"/>
        <w:jc w:val="center"/>
        <w:rPr>
          <w:rFonts w:eastAsiaTheme="majorEastAsia" w:cstheme="majorBidi"/>
          <w:b/>
          <w:spacing w:val="-10"/>
          <w:kern w:val="28"/>
          <w:szCs w:val="56"/>
        </w:rPr>
      </w:pPr>
      <w:r w:rsidRPr="00130FA2">
        <w:rPr>
          <w:sz w:val="24"/>
          <w:szCs w:val="24"/>
        </w:rPr>
        <w:t>This page intentionally left blank</w:t>
      </w:r>
      <w:r w:rsidR="00130FA2">
        <w:rPr>
          <w:sz w:val="24"/>
          <w:szCs w:val="24"/>
        </w:rPr>
        <w:t>.</w:t>
      </w:r>
      <w:r>
        <w:br w:type="page"/>
      </w:r>
    </w:p>
    <w:p w14:paraId="315805CD" w14:textId="035CCC68" w:rsidR="009F3F0F" w:rsidRDefault="009F3F0F" w:rsidP="002B0EC5">
      <w:pPr>
        <w:pStyle w:val="Heading4"/>
      </w:pPr>
      <w:bookmarkStart w:id="158" w:name="_Toc478970658"/>
      <w:r w:rsidRPr="007953D2">
        <w:lastRenderedPageBreak/>
        <w:t xml:space="preserve">Slide </w:t>
      </w:r>
      <w:r w:rsidR="00643F5D">
        <w:t>62</w:t>
      </w:r>
      <w:bookmarkEnd w:id="158"/>
    </w:p>
    <w:p w14:paraId="79346296" w14:textId="1030ECCA" w:rsidR="00986B2C" w:rsidRPr="00986B2C" w:rsidRDefault="00D52FC7" w:rsidP="00986B2C">
      <w:r w:rsidRPr="00FE192B">
        <w:rPr>
          <w:noProof/>
        </w:rPr>
        <w:drawing>
          <wp:inline distT="0" distB="0" distL="0" distR="0" wp14:anchorId="3FF8BD53" wp14:editId="4483FEFB">
            <wp:extent cx="3657600" cy="2743200"/>
            <wp:effectExtent l="0" t="0" r="0" b="0"/>
            <wp:docPr id="71" name="Picture 329" descr="Title: PayProj and NNProj Tabs&#10;The Payroll (PayProj) and NonPayroll/Travel (NPProj) tabs contain specific funding allocations for your station.&#10;&#10;Refer to the Participant Guide for complete instructions.&#10;&#10;The Station Budget Operating Plan: Work Areas – Definition job aid defines terms and &#10;acronyms used in the Operating Plan template." title="PayProj and NNProj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The Payroll (PayProj) and NonPayroll/Travel (NPProj) tabs contain specific funding allocations for your station.&#10;&#10;Refer to the Participant Guide for complete instructions.&#10;&#10;The Station Budget Operating Plan: Work Areas – Definition job aid defines terms and &#10;acronyms used in the Operating Plan template." title="PayProj and NNProj Tabs"/>
                    <pic:cNvPicPr/>
                  </pic:nvPicPr>
                  <pic:blipFill>
                    <a:blip r:embed="rId108"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5EED4539" w14:textId="77777777" w:rsidR="00C61563" w:rsidRDefault="00C61563" w:rsidP="00C61563">
      <w:pPr>
        <w:pStyle w:val="60NotesKeyPointsVALU"/>
      </w:pPr>
      <w:r>
        <w:t>Key Points:</w:t>
      </w:r>
    </w:p>
    <w:p w14:paraId="4F8577DE" w14:textId="77777777" w:rsidR="00C61563" w:rsidRDefault="00C61563" w:rsidP="00CB19DA">
      <w:pPr>
        <w:spacing w:after="360" w:line="240" w:lineRule="auto"/>
        <w:ind w:left="360"/>
        <w:rPr>
          <w:color w:val="auto"/>
        </w:rPr>
      </w:pPr>
      <w:proofErr w:type="spellStart"/>
      <w:r>
        <w:rPr>
          <w:color w:val="auto"/>
        </w:rPr>
        <w:t>PayProj</w:t>
      </w:r>
      <w:proofErr w:type="spellEnd"/>
      <w:r>
        <w:rPr>
          <w:color w:val="auto"/>
        </w:rPr>
        <w:t xml:space="preserve"> Tab (Payroll)</w:t>
      </w:r>
    </w:p>
    <w:p w14:paraId="17610669" w14:textId="77777777" w:rsidR="00C61563" w:rsidRDefault="00C61563" w:rsidP="00D7281C">
      <w:pPr>
        <w:pStyle w:val="ListParagraph"/>
        <w:numPr>
          <w:ilvl w:val="0"/>
          <w:numId w:val="27"/>
        </w:numPr>
        <w:spacing w:after="0" w:line="240" w:lineRule="auto"/>
      </w:pPr>
      <w:r>
        <w:t>Read the Help tab.</w:t>
      </w:r>
    </w:p>
    <w:p w14:paraId="003F9DA0" w14:textId="51671C84" w:rsidR="00C61563" w:rsidRDefault="00A449B2" w:rsidP="00D7281C">
      <w:pPr>
        <w:pStyle w:val="ListParagraph"/>
        <w:numPr>
          <w:ilvl w:val="0"/>
          <w:numId w:val="27"/>
        </w:numPr>
        <w:spacing w:line="240" w:lineRule="auto"/>
        <w:rPr>
          <w:i/>
          <w:u w:val="single"/>
        </w:rPr>
      </w:pPr>
      <w:r>
        <w:t>Select</w:t>
      </w:r>
      <w:r w:rsidR="00C61563">
        <w:t xml:space="preserve"> the Funding tab. Ensure that Attachment A money matches Allowance money. Ultimate goal: difference = 0.</w:t>
      </w:r>
    </w:p>
    <w:p w14:paraId="238EAE70" w14:textId="3ED130C9" w:rsidR="00C61563" w:rsidRDefault="00A449B2" w:rsidP="00D7281C">
      <w:pPr>
        <w:pStyle w:val="ListParagraph"/>
        <w:numPr>
          <w:ilvl w:val="0"/>
          <w:numId w:val="27"/>
        </w:numPr>
        <w:spacing w:after="0" w:line="240" w:lineRule="auto"/>
      </w:pPr>
      <w:r>
        <w:t>Select</w:t>
      </w:r>
      <w:r w:rsidR="00C61563">
        <w:t xml:space="preserve"> the </w:t>
      </w:r>
      <w:proofErr w:type="spellStart"/>
      <w:r w:rsidR="00C61563">
        <w:rPr>
          <w:b/>
        </w:rPr>
        <w:t>PayProj</w:t>
      </w:r>
      <w:proofErr w:type="spellEnd"/>
      <w:r w:rsidR="00C61563">
        <w:t xml:space="preserve"> tab. Column A is the Payroll Period (PP). Key: White cell = hire someone (only for that pay period); grey cell = 1x bonus (carries to all pay periods thereafter)</w:t>
      </w:r>
      <w:r w:rsidR="00B7615A">
        <w:t>.</w:t>
      </w:r>
    </w:p>
    <w:p w14:paraId="33C6B1B7" w14:textId="77777777" w:rsidR="00C61563" w:rsidRDefault="00C61563" w:rsidP="00D7281C">
      <w:pPr>
        <w:pStyle w:val="ListParagraph"/>
        <w:numPr>
          <w:ilvl w:val="0"/>
          <w:numId w:val="27"/>
        </w:numPr>
        <w:spacing w:after="0" w:line="240" w:lineRule="auto"/>
      </w:pPr>
      <w:r>
        <w:t>To access the drop-down menu, simultaneously press the Ctrl and M keys.</w:t>
      </w:r>
    </w:p>
    <w:p w14:paraId="689C9617" w14:textId="77777777" w:rsidR="00C61563" w:rsidRDefault="00C61563" w:rsidP="00D7281C">
      <w:pPr>
        <w:pStyle w:val="ListParagraph"/>
        <w:numPr>
          <w:ilvl w:val="0"/>
          <w:numId w:val="27"/>
        </w:numPr>
        <w:spacing w:after="0" w:line="240" w:lineRule="auto"/>
      </w:pPr>
      <w:r>
        <w:t>Go back to FTP and select GOE.</w:t>
      </w:r>
    </w:p>
    <w:p w14:paraId="5A36DDAD" w14:textId="77777777" w:rsidR="00C61563" w:rsidRDefault="00C61563" w:rsidP="00D7281C">
      <w:pPr>
        <w:pStyle w:val="ListParagraph"/>
        <w:numPr>
          <w:ilvl w:val="0"/>
          <w:numId w:val="27"/>
        </w:numPr>
        <w:spacing w:after="0" w:line="240" w:lineRule="auto"/>
      </w:pPr>
      <w:r>
        <w:t xml:space="preserve">Above the Get Actual heading, select </w:t>
      </w:r>
      <w:r>
        <w:rPr>
          <w:b/>
        </w:rPr>
        <w:t>Pay Period (PP)</w:t>
      </w:r>
      <w:r>
        <w:t>.</w:t>
      </w:r>
    </w:p>
    <w:p w14:paraId="05E31037" w14:textId="6BBBE370" w:rsidR="00C61563" w:rsidRDefault="00A449B2" w:rsidP="00D7281C">
      <w:pPr>
        <w:pStyle w:val="ListParagraph"/>
        <w:numPr>
          <w:ilvl w:val="0"/>
          <w:numId w:val="27"/>
        </w:numPr>
        <w:spacing w:after="0" w:line="240" w:lineRule="auto"/>
      </w:pPr>
      <w:r>
        <w:t>Select</w:t>
      </w:r>
      <w:r w:rsidR="00C61563">
        <w:t xml:space="preserve"> </w:t>
      </w:r>
      <w:r w:rsidR="00C61563">
        <w:rPr>
          <w:b/>
        </w:rPr>
        <w:t>FY XX</w:t>
      </w:r>
      <w:r w:rsidR="00C61563">
        <w:t xml:space="preserve"> folder for previous pay period data.</w:t>
      </w:r>
    </w:p>
    <w:p w14:paraId="72F1C3B4" w14:textId="77777777" w:rsidR="00C61563" w:rsidRDefault="00C61563" w:rsidP="00D7281C">
      <w:pPr>
        <w:pStyle w:val="ListParagraph"/>
        <w:numPr>
          <w:ilvl w:val="0"/>
          <w:numId w:val="27"/>
        </w:numPr>
        <w:spacing w:after="0" w:line="240" w:lineRule="auto"/>
      </w:pPr>
      <w:r>
        <w:t>Select the pay period you want to update.</w:t>
      </w:r>
    </w:p>
    <w:p w14:paraId="2E6D7E73" w14:textId="77777777" w:rsidR="008546C1" w:rsidRDefault="00C61563" w:rsidP="008546C1">
      <w:pPr>
        <w:pStyle w:val="ListParagraph"/>
        <w:numPr>
          <w:ilvl w:val="0"/>
          <w:numId w:val="27"/>
        </w:numPr>
        <w:spacing w:after="0" w:line="240" w:lineRule="auto"/>
      </w:pPr>
      <w:r>
        <w:t>Select the .csv file.</w:t>
      </w:r>
    </w:p>
    <w:p w14:paraId="1D043B76" w14:textId="558D7279" w:rsidR="00C61563" w:rsidRPr="008546C1" w:rsidRDefault="00C61563" w:rsidP="008546C1">
      <w:pPr>
        <w:pStyle w:val="ListParagraph"/>
        <w:numPr>
          <w:ilvl w:val="1"/>
          <w:numId w:val="27"/>
        </w:numPr>
        <w:spacing w:after="0" w:line="240" w:lineRule="auto"/>
        <w:ind w:left="1080"/>
      </w:pPr>
      <w:r w:rsidRPr="008546C1">
        <w:t>The data downloads to the spreadsheet.</w:t>
      </w:r>
    </w:p>
    <w:p w14:paraId="4669D0F8" w14:textId="77777777" w:rsidR="00C61563" w:rsidRDefault="00C61563" w:rsidP="00D7281C">
      <w:pPr>
        <w:pStyle w:val="ListParagraph"/>
        <w:numPr>
          <w:ilvl w:val="0"/>
          <w:numId w:val="27"/>
        </w:numPr>
        <w:spacing w:after="0" w:line="240" w:lineRule="auto"/>
      </w:pPr>
      <w:r>
        <w:t>Return to the Funding tab and rectify any differences due to overspending.</w:t>
      </w:r>
    </w:p>
    <w:p w14:paraId="799BFF89" w14:textId="77777777" w:rsidR="008546C1" w:rsidRDefault="00A449B2" w:rsidP="008546C1">
      <w:pPr>
        <w:pStyle w:val="ListParagraph"/>
        <w:numPr>
          <w:ilvl w:val="0"/>
          <w:numId w:val="27"/>
        </w:numPr>
        <w:spacing w:after="0" w:line="240" w:lineRule="auto"/>
      </w:pPr>
      <w:r>
        <w:t>Select</w:t>
      </w:r>
      <w:r w:rsidR="00C61563">
        <w:t xml:space="preserve"> the + (plus) sign to expand the data.</w:t>
      </w:r>
    </w:p>
    <w:p w14:paraId="225FACFF" w14:textId="77777777" w:rsidR="008546C1" w:rsidRDefault="00C61563" w:rsidP="008546C1">
      <w:pPr>
        <w:pStyle w:val="ListParagraph"/>
        <w:numPr>
          <w:ilvl w:val="1"/>
          <w:numId w:val="27"/>
        </w:numPr>
        <w:spacing w:after="0" w:line="240" w:lineRule="auto"/>
        <w:ind w:left="1080"/>
      </w:pPr>
      <w:r w:rsidRPr="008546C1">
        <w:t>Consider all items that are going to impact payroll from this point forward.</w:t>
      </w:r>
    </w:p>
    <w:p w14:paraId="7CD5814D" w14:textId="7B8E6FB0" w:rsidR="00C61563" w:rsidRPr="008546C1" w:rsidRDefault="00C61563" w:rsidP="008546C1">
      <w:pPr>
        <w:pStyle w:val="ListParagraph"/>
        <w:numPr>
          <w:ilvl w:val="1"/>
          <w:numId w:val="27"/>
        </w:numPr>
        <w:spacing w:after="0" w:line="240" w:lineRule="auto"/>
        <w:ind w:left="1080"/>
      </w:pPr>
      <w:r w:rsidRPr="008546C1">
        <w:t>Consult with HR and business lines for details on upcoming gains, losses, and/or increases in grade (varies by stations).</w:t>
      </w:r>
    </w:p>
    <w:p w14:paraId="25CE6AC6" w14:textId="77777777" w:rsidR="00C61563" w:rsidRDefault="00C61563" w:rsidP="00D7281C">
      <w:pPr>
        <w:pStyle w:val="ListParagraph"/>
        <w:numPr>
          <w:ilvl w:val="0"/>
          <w:numId w:val="27"/>
        </w:numPr>
        <w:spacing w:after="0" w:line="240" w:lineRule="auto"/>
      </w:pPr>
      <w:r>
        <w:t>Go to affected pay period and make increase or decrease changes to:</w:t>
      </w:r>
    </w:p>
    <w:p w14:paraId="7AE2F4E2" w14:textId="77777777" w:rsidR="00C61563" w:rsidRDefault="00C61563" w:rsidP="00D7281C">
      <w:pPr>
        <w:pStyle w:val="ListParagraph"/>
        <w:numPr>
          <w:ilvl w:val="0"/>
          <w:numId w:val="28"/>
        </w:numPr>
        <w:spacing w:after="0" w:line="240" w:lineRule="auto"/>
      </w:pPr>
      <w:r>
        <w:t>FTE</w:t>
      </w:r>
    </w:p>
    <w:p w14:paraId="6FD982D3" w14:textId="77777777" w:rsidR="00C61563" w:rsidRDefault="00C61563" w:rsidP="00D7281C">
      <w:pPr>
        <w:pStyle w:val="ListParagraph"/>
        <w:numPr>
          <w:ilvl w:val="0"/>
          <w:numId w:val="28"/>
        </w:numPr>
        <w:spacing w:after="0" w:line="240" w:lineRule="auto"/>
      </w:pPr>
      <w:r>
        <w:t>Base Pay</w:t>
      </w:r>
    </w:p>
    <w:p w14:paraId="067CDB42" w14:textId="77777777" w:rsidR="00C61563" w:rsidRDefault="00C61563" w:rsidP="00D7281C">
      <w:pPr>
        <w:pStyle w:val="ListParagraph"/>
        <w:numPr>
          <w:ilvl w:val="0"/>
          <w:numId w:val="28"/>
        </w:numPr>
        <w:spacing w:after="0" w:line="240" w:lineRule="auto"/>
      </w:pPr>
      <w:r>
        <w:t xml:space="preserve">Fringe Benefits (such as </w:t>
      </w:r>
      <w:r w:rsidRPr="00B7615A">
        <w:t>Denta</w:t>
      </w:r>
      <w:r>
        <w:t>l/Vision/Health Insurance, Social Security</w:t>
      </w:r>
      <w:r w:rsidRPr="00B7615A">
        <w:t>, Medicare</w:t>
      </w:r>
      <w:r>
        <w:t>)</w:t>
      </w:r>
    </w:p>
    <w:p w14:paraId="7EF4172A" w14:textId="77777777" w:rsidR="00C61563" w:rsidRDefault="00C61563" w:rsidP="00D7281C">
      <w:pPr>
        <w:pStyle w:val="ListParagraph"/>
        <w:numPr>
          <w:ilvl w:val="0"/>
          <w:numId w:val="28"/>
        </w:numPr>
        <w:spacing w:after="0" w:line="240" w:lineRule="auto"/>
      </w:pPr>
      <w:r>
        <w:t>Within Grade Increases / Career Ladder Promotions</w:t>
      </w:r>
    </w:p>
    <w:p w14:paraId="75299C31" w14:textId="77777777" w:rsidR="00C61563" w:rsidRDefault="00C61563">
      <w:pPr>
        <w:spacing w:before="0" w:after="160" w:line="259" w:lineRule="auto"/>
      </w:pPr>
      <w:r>
        <w:br w:type="page"/>
      </w:r>
    </w:p>
    <w:p w14:paraId="585A0068" w14:textId="77777777" w:rsidR="00C61563" w:rsidRDefault="00C61563" w:rsidP="00CB19DA">
      <w:pPr>
        <w:spacing w:after="360" w:line="240" w:lineRule="auto"/>
        <w:ind w:left="360"/>
        <w:rPr>
          <w:color w:val="auto"/>
        </w:rPr>
      </w:pPr>
      <w:proofErr w:type="spellStart"/>
      <w:r>
        <w:lastRenderedPageBreak/>
        <w:t>NPProj</w:t>
      </w:r>
      <w:proofErr w:type="spellEnd"/>
      <w:r>
        <w:t xml:space="preserve"> (</w:t>
      </w:r>
      <w:r>
        <w:rPr>
          <w:color w:val="auto"/>
        </w:rPr>
        <w:t>Non-Payroll and Travel)</w:t>
      </w:r>
    </w:p>
    <w:p w14:paraId="7E0473C6" w14:textId="77777777" w:rsidR="00C61563" w:rsidRDefault="00C61563" w:rsidP="00D7281C">
      <w:pPr>
        <w:pStyle w:val="ListParagraph"/>
        <w:numPr>
          <w:ilvl w:val="0"/>
          <w:numId w:val="29"/>
        </w:numPr>
        <w:spacing w:after="0" w:line="240" w:lineRule="auto"/>
      </w:pPr>
      <w:r>
        <w:t xml:space="preserve">In the </w:t>
      </w:r>
      <w:proofErr w:type="spellStart"/>
      <w:r>
        <w:rPr>
          <w:b/>
        </w:rPr>
        <w:t>NPProj</w:t>
      </w:r>
      <w:proofErr w:type="spellEnd"/>
      <w:r>
        <w:t xml:space="preserve"> tab, in access the drop-down menu, simultaneously press the Ctrl and M keys.</w:t>
      </w:r>
    </w:p>
    <w:p w14:paraId="0BDA77C8" w14:textId="4D6A22E3" w:rsidR="00C61563" w:rsidRDefault="00C61563" w:rsidP="00D7281C">
      <w:pPr>
        <w:pStyle w:val="ListParagraph"/>
        <w:numPr>
          <w:ilvl w:val="0"/>
          <w:numId w:val="29"/>
        </w:numPr>
        <w:spacing w:after="0" w:line="240" w:lineRule="auto"/>
      </w:pPr>
      <w:r>
        <w:t>Under “Get Actual” heading, select “Month”.</w:t>
      </w:r>
    </w:p>
    <w:p w14:paraId="5731E914" w14:textId="77777777" w:rsidR="00C61563" w:rsidRDefault="00C61563" w:rsidP="00D7281C">
      <w:pPr>
        <w:pStyle w:val="ListParagraph"/>
        <w:numPr>
          <w:ilvl w:val="0"/>
          <w:numId w:val="29"/>
        </w:numPr>
        <w:spacing w:after="0" w:line="240" w:lineRule="auto"/>
      </w:pPr>
      <w:r>
        <w:t>Select the month you want to update.</w:t>
      </w:r>
    </w:p>
    <w:p w14:paraId="30C791AA" w14:textId="77777777" w:rsidR="00C61563" w:rsidRDefault="00C61563" w:rsidP="00D7281C">
      <w:pPr>
        <w:pStyle w:val="ListParagraph"/>
        <w:numPr>
          <w:ilvl w:val="0"/>
          <w:numId w:val="29"/>
        </w:numPr>
        <w:spacing w:after="0" w:line="240" w:lineRule="auto"/>
      </w:pPr>
      <w:r>
        <w:t>Press “OK”. Data downloads to spreadsheet.</w:t>
      </w:r>
    </w:p>
    <w:p w14:paraId="732BE1B9" w14:textId="6F893E8F" w:rsidR="00C61563" w:rsidRDefault="00C61563" w:rsidP="00D7281C">
      <w:pPr>
        <w:pStyle w:val="ListParagraph"/>
        <w:numPr>
          <w:ilvl w:val="0"/>
          <w:numId w:val="29"/>
        </w:numPr>
        <w:spacing w:after="360" w:line="240" w:lineRule="auto"/>
      </w:pPr>
      <w:r>
        <w:t>Update the plan with all available actual data.</w:t>
      </w:r>
    </w:p>
    <w:p w14:paraId="35A68F33" w14:textId="77777777" w:rsidR="00C61563" w:rsidRDefault="00C61563" w:rsidP="00130FA2">
      <w:r w:rsidRPr="00C61563">
        <w:t>Refer</w:t>
      </w:r>
      <w:r>
        <w:rPr>
          <w:b/>
        </w:rPr>
        <w:t xml:space="preserve"> </w:t>
      </w:r>
      <w:r>
        <w:t>to</w:t>
      </w:r>
      <w:r w:rsidR="00E627F7">
        <w:t xml:space="preserve"> Section </w:t>
      </w:r>
      <w:r w:rsidR="00F06E90">
        <w:t>7.7</w:t>
      </w:r>
      <w:r w:rsidR="00E627F7">
        <w:t xml:space="preserve"> of the Appendix for</w:t>
      </w:r>
      <w:r>
        <w:t xml:space="preserve"> the Performance Support Tool/Job Aid: Station Budget Operating Plan: Work Areas – Definitions</w:t>
      </w:r>
      <w:r>
        <w:rPr>
          <w:color w:val="auto"/>
        </w:rPr>
        <w:t>.</w:t>
      </w:r>
    </w:p>
    <w:p w14:paraId="51D072DD" w14:textId="77777777" w:rsidR="00C61563" w:rsidRPr="00D70E1D" w:rsidRDefault="00C61563" w:rsidP="00C61563">
      <w:pPr>
        <w:pStyle w:val="60NotesKeyPointsVALU"/>
      </w:pPr>
      <w:r>
        <w:t>Notes:</w:t>
      </w:r>
    </w:p>
    <w:p w14:paraId="44D3723C" w14:textId="77777777" w:rsidR="00C61563" w:rsidRDefault="00C61563">
      <w:pPr>
        <w:spacing w:before="0" w:after="160" w:line="259" w:lineRule="auto"/>
        <w:rPr>
          <w:rFonts w:eastAsiaTheme="majorEastAsia" w:cstheme="majorBidi"/>
          <w:b/>
          <w:spacing w:val="-10"/>
          <w:kern w:val="28"/>
          <w:szCs w:val="56"/>
        </w:rPr>
      </w:pPr>
      <w:r>
        <w:br w:type="page"/>
      </w:r>
    </w:p>
    <w:p w14:paraId="01C9EBF3" w14:textId="47846330" w:rsidR="00986B2C" w:rsidRDefault="009F3F0F" w:rsidP="002B0EC5">
      <w:pPr>
        <w:pStyle w:val="Heading4"/>
      </w:pPr>
      <w:bookmarkStart w:id="159" w:name="_Toc478970659"/>
      <w:r w:rsidRPr="007953D2">
        <w:lastRenderedPageBreak/>
        <w:t xml:space="preserve">Slide </w:t>
      </w:r>
      <w:r w:rsidR="00643F5D">
        <w:t>63</w:t>
      </w:r>
      <w:bookmarkEnd w:id="159"/>
    </w:p>
    <w:p w14:paraId="0704EFE3" w14:textId="04DC9D0C" w:rsidR="002F1E6D" w:rsidRPr="002F1E6D" w:rsidRDefault="00890DAF" w:rsidP="00130FA2">
      <w:r>
        <w:rPr>
          <w:noProof/>
        </w:rPr>
        <w:drawing>
          <wp:inline distT="0" distB="0" distL="0" distR="0" wp14:anchorId="57AB07E6" wp14:editId="6BF519B2">
            <wp:extent cx="3301885" cy="24765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302344" cy="2476844"/>
                    </a:xfrm>
                    <a:prstGeom prst="rect">
                      <a:avLst/>
                    </a:prstGeom>
                    <a:noFill/>
                  </pic:spPr>
                </pic:pic>
              </a:graphicData>
            </a:graphic>
          </wp:inline>
        </w:drawing>
      </w:r>
    </w:p>
    <w:p w14:paraId="786E81D1" w14:textId="77777777" w:rsidR="00C61563" w:rsidRDefault="00C61563" w:rsidP="00C61563">
      <w:pPr>
        <w:pStyle w:val="60NotesKeyPointsVALU"/>
      </w:pPr>
      <w:r>
        <w:t>Key Points:</w:t>
      </w:r>
    </w:p>
    <w:p w14:paraId="42772B28" w14:textId="77777777" w:rsidR="00177C96" w:rsidRPr="00177C96" w:rsidRDefault="00177C96" w:rsidP="00130FA2">
      <w:pPr>
        <w:pStyle w:val="ListParagraph"/>
        <w:numPr>
          <w:ilvl w:val="0"/>
          <w:numId w:val="57"/>
        </w:numPr>
      </w:pPr>
      <w:r w:rsidRPr="00177C96">
        <w:t xml:space="preserve">Download the </w:t>
      </w:r>
      <w:proofErr w:type="spellStart"/>
      <w:r w:rsidRPr="00177C96">
        <w:t>PlangenMB</w:t>
      </w:r>
      <w:proofErr w:type="spellEnd"/>
      <w:r w:rsidRPr="00177C96">
        <w:t xml:space="preserve"> Exercise with information populated through November 2008.</w:t>
      </w:r>
    </w:p>
    <w:p w14:paraId="70BF7DA9" w14:textId="1BF35621" w:rsidR="00177C96" w:rsidRPr="00177C96" w:rsidRDefault="00177C96" w:rsidP="00130FA2">
      <w:pPr>
        <w:pStyle w:val="ListParagraph"/>
        <w:numPr>
          <w:ilvl w:val="0"/>
          <w:numId w:val="57"/>
        </w:numPr>
      </w:pPr>
      <w:r w:rsidRPr="00177C96">
        <w:t>Note what is already in the Operating Plan (Oct – Nov).</w:t>
      </w:r>
    </w:p>
    <w:p w14:paraId="7D44BE51" w14:textId="77777777" w:rsidR="00177C96" w:rsidRPr="00177C96" w:rsidRDefault="00177C96" w:rsidP="00130FA2">
      <w:pPr>
        <w:pStyle w:val="ListParagraph"/>
        <w:numPr>
          <w:ilvl w:val="0"/>
          <w:numId w:val="57"/>
        </w:numPr>
      </w:pPr>
      <w:r w:rsidRPr="00177C96">
        <w:t>Verify that Operating Plan figures on Funding tab are equal to the Allowance Letter.</w:t>
      </w:r>
    </w:p>
    <w:p w14:paraId="5146286E" w14:textId="77777777" w:rsidR="00177C96" w:rsidRPr="00177C96" w:rsidRDefault="00177C96" w:rsidP="00130FA2">
      <w:pPr>
        <w:pStyle w:val="ListParagraph"/>
        <w:numPr>
          <w:ilvl w:val="0"/>
          <w:numId w:val="57"/>
        </w:numPr>
        <w:spacing w:line="240" w:lineRule="auto"/>
      </w:pPr>
      <w:r w:rsidRPr="00177C96">
        <w:t>Download the Dec and Jan information non-payroll and PPs 24-02.</w:t>
      </w:r>
    </w:p>
    <w:p w14:paraId="0B89D94F" w14:textId="77777777" w:rsidR="00177C96" w:rsidRPr="00177C96" w:rsidRDefault="00177C96" w:rsidP="00130FA2">
      <w:pPr>
        <w:pStyle w:val="ListParagraph"/>
        <w:numPr>
          <w:ilvl w:val="0"/>
          <w:numId w:val="57"/>
        </w:numPr>
        <w:spacing w:line="240" w:lineRule="auto"/>
      </w:pPr>
      <w:r w:rsidRPr="00177C96">
        <w:t>Delete the reimbursable items from actual pay period information (OT, awards, terminal leave, etc.)</w:t>
      </w:r>
      <w:r w:rsidR="00B7615A">
        <w:t>.</w:t>
      </w:r>
    </w:p>
    <w:p w14:paraId="42625AE7" w14:textId="77777777" w:rsidR="00177C96" w:rsidRPr="00177C96" w:rsidRDefault="00177C96" w:rsidP="00130FA2">
      <w:pPr>
        <w:pStyle w:val="ListParagraph"/>
        <w:numPr>
          <w:ilvl w:val="0"/>
          <w:numId w:val="57"/>
        </w:numPr>
        <w:spacing w:line="240" w:lineRule="auto"/>
      </w:pPr>
      <w:r w:rsidRPr="00177C96">
        <w:t>Go to the non-payroll tab and remove the contract counseling dollars (2504, 2505).</w:t>
      </w:r>
    </w:p>
    <w:p w14:paraId="52463A64" w14:textId="77777777" w:rsidR="00177C96" w:rsidRPr="00177C96" w:rsidRDefault="00177C96" w:rsidP="00130FA2">
      <w:pPr>
        <w:pStyle w:val="ListParagraph"/>
        <w:numPr>
          <w:ilvl w:val="0"/>
          <w:numId w:val="57"/>
        </w:numPr>
        <w:spacing w:line="240" w:lineRule="auto"/>
      </w:pPr>
      <w:r w:rsidRPr="00177C96">
        <w:t>Review the Funding tab to determine surpluses and shortages.</w:t>
      </w:r>
    </w:p>
    <w:p w14:paraId="6B3AEC70" w14:textId="77777777" w:rsidR="00177C96" w:rsidRPr="00177C96" w:rsidRDefault="00177C96" w:rsidP="00D7281C">
      <w:pPr>
        <w:pStyle w:val="ListParagraph"/>
        <w:numPr>
          <w:ilvl w:val="0"/>
          <w:numId w:val="30"/>
        </w:numPr>
        <w:spacing w:line="240" w:lineRule="auto"/>
      </w:pPr>
      <w:r w:rsidRPr="00177C96">
        <w:t>Travel: There is a $1,460 shortage.</w:t>
      </w:r>
    </w:p>
    <w:p w14:paraId="4E8D63EC" w14:textId="77777777" w:rsidR="00177C96" w:rsidRPr="00177C96" w:rsidRDefault="00177C96" w:rsidP="00D7281C">
      <w:pPr>
        <w:pStyle w:val="ListParagraph"/>
        <w:numPr>
          <w:ilvl w:val="1"/>
          <w:numId w:val="30"/>
        </w:numPr>
        <w:spacing w:line="240" w:lineRule="auto"/>
      </w:pPr>
      <w:r w:rsidRPr="00177C96">
        <w:t>Note the role of the Impact Statement.</w:t>
      </w:r>
    </w:p>
    <w:p w14:paraId="213F297B" w14:textId="77777777" w:rsidR="00177C96" w:rsidRDefault="00177C96" w:rsidP="00D7281C">
      <w:pPr>
        <w:pStyle w:val="ListParagraph"/>
        <w:numPr>
          <w:ilvl w:val="1"/>
          <w:numId w:val="30"/>
        </w:numPr>
        <w:spacing w:line="240" w:lineRule="auto"/>
      </w:pPr>
      <w:r w:rsidRPr="00177C96">
        <w:t>Consult wit</w:t>
      </w:r>
      <w:r>
        <w:t>h Senior Management regarding needs and Division funding.</w:t>
      </w:r>
    </w:p>
    <w:p w14:paraId="0F2717DF" w14:textId="77777777" w:rsidR="00177C96" w:rsidRDefault="00177C96" w:rsidP="00D7281C">
      <w:pPr>
        <w:pStyle w:val="ListParagraph"/>
        <w:numPr>
          <w:ilvl w:val="1"/>
          <w:numId w:val="30"/>
        </w:numPr>
        <w:spacing w:line="240" w:lineRule="auto"/>
      </w:pPr>
      <w:r>
        <w:t>All travel funds are already obligated; students must decrease travel by the shortage. Decrease taken in March.</w:t>
      </w:r>
    </w:p>
    <w:p w14:paraId="69CB84B9" w14:textId="77777777" w:rsidR="00177C96" w:rsidRDefault="00177C96" w:rsidP="00D7281C">
      <w:pPr>
        <w:pStyle w:val="ListParagraph"/>
        <w:numPr>
          <w:ilvl w:val="0"/>
          <w:numId w:val="30"/>
        </w:numPr>
        <w:spacing w:line="240" w:lineRule="auto"/>
      </w:pPr>
      <w:r>
        <w:t>Payroll: There is a surplus of $133,021.</w:t>
      </w:r>
    </w:p>
    <w:p w14:paraId="3FAFAEAF" w14:textId="77777777" w:rsidR="00177C96" w:rsidRDefault="00177C96" w:rsidP="00D7281C">
      <w:pPr>
        <w:pStyle w:val="ListParagraph"/>
        <w:numPr>
          <w:ilvl w:val="1"/>
          <w:numId w:val="30"/>
        </w:numPr>
        <w:spacing w:line="240" w:lineRule="auto"/>
      </w:pPr>
      <w:r w:rsidRPr="00177C96">
        <w:t>C</w:t>
      </w:r>
      <w:r>
        <w:t>onsult with Human Resources regarding personnel changes. We find out that we are hiring the following employees: (Note: assume 30% for Fringe Benefits.)</w:t>
      </w:r>
    </w:p>
    <w:p w14:paraId="51CD449E" w14:textId="77777777" w:rsidR="00177C96" w:rsidRDefault="00177C96" w:rsidP="00D7281C">
      <w:pPr>
        <w:pStyle w:val="ListParagraph"/>
        <w:numPr>
          <w:ilvl w:val="2"/>
          <w:numId w:val="30"/>
        </w:numPr>
        <w:spacing w:line="240" w:lineRule="auto"/>
      </w:pPr>
      <w:r>
        <w:t>PP08 – VSR, GS 7/1</w:t>
      </w:r>
    </w:p>
    <w:p w14:paraId="4ACE4175" w14:textId="77777777" w:rsidR="00177C96" w:rsidRDefault="00177C96" w:rsidP="00D7281C">
      <w:pPr>
        <w:pStyle w:val="ListParagraph"/>
        <w:numPr>
          <w:ilvl w:val="2"/>
          <w:numId w:val="30"/>
        </w:numPr>
        <w:spacing w:line="240" w:lineRule="auto"/>
      </w:pPr>
      <w:r>
        <w:t>PP10 – Director, GS 15/1</w:t>
      </w:r>
    </w:p>
    <w:p w14:paraId="65B1FA19" w14:textId="77777777" w:rsidR="00177C96" w:rsidRDefault="00177C96" w:rsidP="00D7281C">
      <w:pPr>
        <w:pStyle w:val="ListParagraph"/>
        <w:numPr>
          <w:ilvl w:val="2"/>
          <w:numId w:val="30"/>
        </w:numPr>
        <w:spacing w:line="240" w:lineRule="auto"/>
      </w:pPr>
      <w:r>
        <w:t>PP14 – Assistant Support Services Chief, GS 12/1</w:t>
      </w:r>
    </w:p>
    <w:p w14:paraId="77D46DB1" w14:textId="77777777" w:rsidR="00177C96" w:rsidRDefault="00177C96" w:rsidP="00D7281C">
      <w:pPr>
        <w:pStyle w:val="ListParagraph"/>
        <w:numPr>
          <w:ilvl w:val="2"/>
          <w:numId w:val="30"/>
        </w:numPr>
        <w:spacing w:line="240" w:lineRule="auto"/>
      </w:pPr>
      <w:r>
        <w:t>PP03 – Adjustment of +$25,444 to base pay</w:t>
      </w:r>
    </w:p>
    <w:p w14:paraId="2B810C9F" w14:textId="77777777" w:rsidR="00177C96" w:rsidRDefault="00177C96" w:rsidP="00D7281C">
      <w:pPr>
        <w:pStyle w:val="ListParagraph"/>
        <w:numPr>
          <w:ilvl w:val="0"/>
          <w:numId w:val="30"/>
        </w:numPr>
        <w:spacing w:line="240" w:lineRule="auto"/>
      </w:pPr>
      <w:r>
        <w:t>Non-Payroll: All major contracts have been obligated for the year.</w:t>
      </w:r>
    </w:p>
    <w:p w14:paraId="10CE0A34" w14:textId="77777777" w:rsidR="00177C96" w:rsidRDefault="00177C96" w:rsidP="00D7281C">
      <w:pPr>
        <w:pStyle w:val="ListParagraph"/>
        <w:numPr>
          <w:ilvl w:val="1"/>
          <w:numId w:val="30"/>
        </w:numPr>
        <w:spacing w:line="240" w:lineRule="auto"/>
      </w:pPr>
      <w:r>
        <w:t>Director wants $21,000 obligated for training (2584).</w:t>
      </w:r>
    </w:p>
    <w:p w14:paraId="4B6A2995" w14:textId="77777777" w:rsidR="00177C96" w:rsidRDefault="00177C96" w:rsidP="00D7281C">
      <w:pPr>
        <w:pStyle w:val="ListParagraph"/>
        <w:numPr>
          <w:ilvl w:val="1"/>
          <w:numId w:val="30"/>
        </w:numPr>
        <w:spacing w:line="240" w:lineRule="auto"/>
      </w:pPr>
      <w:r>
        <w:t>Chairs are breaking. We need 20 new chairs at $300 each ($6,000 BOC 3126).</w:t>
      </w:r>
    </w:p>
    <w:p w14:paraId="42CA17EA" w14:textId="77777777" w:rsidR="00177C96" w:rsidRDefault="00177C96" w:rsidP="00D7281C">
      <w:pPr>
        <w:pStyle w:val="ListParagraph"/>
        <w:numPr>
          <w:ilvl w:val="1"/>
          <w:numId w:val="30"/>
        </w:numPr>
        <w:spacing w:line="240" w:lineRule="auto"/>
      </w:pPr>
      <w:r>
        <w:t>Have a balance of $45,644 for supplies to be pro-rated through the end of the fiscal year ($75,839 in total, then Tools, Pro-rate).</w:t>
      </w:r>
    </w:p>
    <w:p w14:paraId="63ADD660" w14:textId="77777777" w:rsidR="00177C96" w:rsidRDefault="00177C96" w:rsidP="00130FA2">
      <w:pPr>
        <w:pStyle w:val="ListParagraph"/>
        <w:numPr>
          <w:ilvl w:val="0"/>
          <w:numId w:val="57"/>
        </w:numPr>
        <w:spacing w:line="240" w:lineRule="auto"/>
      </w:pPr>
      <w:r w:rsidRPr="00177C96">
        <w:t>Go</w:t>
      </w:r>
      <w:r>
        <w:t xml:space="preserve"> to the Funding tab to verify that we have allocated all funds given.</w:t>
      </w:r>
    </w:p>
    <w:p w14:paraId="1F0607D4" w14:textId="77777777" w:rsidR="00177C96" w:rsidRPr="00177C96" w:rsidRDefault="00177C96" w:rsidP="00130FA2">
      <w:pPr>
        <w:pStyle w:val="ListParagraph"/>
        <w:numPr>
          <w:ilvl w:val="0"/>
          <w:numId w:val="57"/>
        </w:numPr>
        <w:spacing w:line="240" w:lineRule="auto"/>
      </w:pPr>
      <w:r w:rsidRPr="00177C96">
        <w:t>Brief Director.</w:t>
      </w:r>
    </w:p>
    <w:p w14:paraId="1F4AE46D" w14:textId="0C4E2923" w:rsidR="00177C96" w:rsidRDefault="00177C96" w:rsidP="00130FA2">
      <w:pPr>
        <w:pStyle w:val="ListParagraph"/>
        <w:numPr>
          <w:ilvl w:val="0"/>
          <w:numId w:val="57"/>
        </w:numPr>
        <w:spacing w:after="480" w:line="259" w:lineRule="auto"/>
      </w:pPr>
      <w:r w:rsidRPr="00177C96">
        <w:lastRenderedPageBreak/>
        <w:t xml:space="preserve">Upload to </w:t>
      </w:r>
      <w:r w:rsidRPr="00576291">
        <w:t>FTP</w:t>
      </w:r>
      <w:r w:rsidRPr="00177C96">
        <w:t xml:space="preserve"> Server</w:t>
      </w:r>
      <w:r w:rsidR="005D7632">
        <w:t>.</w:t>
      </w:r>
    </w:p>
    <w:p w14:paraId="1729ECA9" w14:textId="77777777" w:rsidR="00177C96" w:rsidRPr="00D70E1D" w:rsidRDefault="00177C96" w:rsidP="00177C96">
      <w:pPr>
        <w:pStyle w:val="60NotesKeyPointsVALU"/>
      </w:pPr>
      <w:r>
        <w:t>Notes:</w:t>
      </w:r>
    </w:p>
    <w:p w14:paraId="3E68D8AD" w14:textId="77777777" w:rsidR="00C61563" w:rsidRPr="00177C96" w:rsidRDefault="00C61563" w:rsidP="00177C96">
      <w:pPr>
        <w:spacing w:after="160" w:line="259" w:lineRule="auto"/>
        <w:rPr>
          <w:rFonts w:eastAsiaTheme="majorEastAsia" w:cstheme="majorBidi"/>
          <w:spacing w:val="-10"/>
          <w:kern w:val="28"/>
          <w:szCs w:val="56"/>
        </w:rPr>
      </w:pPr>
      <w:r w:rsidRPr="00177C96">
        <w:br w:type="page"/>
      </w:r>
    </w:p>
    <w:p w14:paraId="69DAEF33" w14:textId="7F54D15E" w:rsidR="00986B2C" w:rsidRDefault="009F3F0F" w:rsidP="002B0EC5">
      <w:pPr>
        <w:pStyle w:val="Heading4"/>
      </w:pPr>
      <w:bookmarkStart w:id="160" w:name="_Toc478970660"/>
      <w:r w:rsidRPr="007953D2">
        <w:lastRenderedPageBreak/>
        <w:t xml:space="preserve">Slide </w:t>
      </w:r>
      <w:r w:rsidR="0038489D">
        <w:t>64</w:t>
      </w:r>
      <w:bookmarkEnd w:id="160"/>
    </w:p>
    <w:p w14:paraId="38036CF6" w14:textId="216E357F" w:rsidR="00155F99" w:rsidRDefault="003F7657" w:rsidP="00155F99">
      <w:pPr>
        <w:keepNext/>
        <w:spacing w:before="0" w:after="160" w:line="256" w:lineRule="auto"/>
      </w:pPr>
      <w:r>
        <w:rPr>
          <w:noProof/>
        </w:rPr>
        <w:drawing>
          <wp:inline distT="0" distB="0" distL="0" distR="0" wp14:anchorId="1C07103F" wp14:editId="75C2E4A9">
            <wp:extent cx="3657600" cy="2743200"/>
            <wp:effectExtent l="0" t="0" r="0" b="0"/>
            <wp:docPr id="11" name="Picture 11" descr="Example of a finished sheet (Funding Tab)" title="Finished Sheet (Fund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64.PNG"/>
                    <pic:cNvPicPr/>
                  </pic:nvPicPr>
                  <pic:blipFill>
                    <a:blip r:embed="rId110"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7677F022" w14:textId="5DC71604" w:rsidR="00155F99" w:rsidRDefault="00155F99" w:rsidP="00155F99">
      <w:pPr>
        <w:pStyle w:val="Caption"/>
      </w:pPr>
      <w:bookmarkStart w:id="161" w:name="_Toc439768026"/>
      <w:bookmarkStart w:id="162" w:name="_Toc478970738"/>
      <w:r>
        <w:t xml:space="preserve">Figure </w:t>
      </w:r>
      <w:r w:rsidR="00DC6598">
        <w:fldChar w:fldCharType="begin"/>
      </w:r>
      <w:r w:rsidR="00DC6598">
        <w:instrText xml:space="preserve"> SEQ Figure \* ARABIC </w:instrText>
      </w:r>
      <w:r w:rsidR="00DC6598">
        <w:fldChar w:fldCharType="separate"/>
      </w:r>
      <w:r w:rsidR="008A2E88">
        <w:rPr>
          <w:noProof/>
        </w:rPr>
        <w:t>22</w:t>
      </w:r>
      <w:r w:rsidR="00DC6598">
        <w:rPr>
          <w:noProof/>
        </w:rPr>
        <w:fldChar w:fldCharType="end"/>
      </w:r>
      <w:r>
        <w:t>: Finished Sheet (Funding Tab)</w:t>
      </w:r>
      <w:bookmarkEnd w:id="161"/>
      <w:bookmarkEnd w:id="162"/>
    </w:p>
    <w:tbl>
      <w:tblPr>
        <w:tblStyle w:val="TableGrid"/>
        <w:tblW w:w="0" w:type="auto"/>
        <w:jc w:val="center"/>
        <w:tblLook w:val="04A0" w:firstRow="1" w:lastRow="0" w:firstColumn="1" w:lastColumn="0" w:noHBand="0" w:noVBand="1"/>
      </w:tblPr>
      <w:tblGrid>
        <w:gridCol w:w="1408"/>
        <w:gridCol w:w="955"/>
        <w:gridCol w:w="901"/>
        <w:gridCol w:w="901"/>
        <w:gridCol w:w="999"/>
      </w:tblGrid>
      <w:tr w:rsidR="00D52FC7" w14:paraId="748D1479" w14:textId="77777777" w:rsidTr="009E7A69">
        <w:trPr>
          <w:trHeight w:val="737"/>
          <w:tblHeader/>
          <w:jc w:val="center"/>
        </w:trPr>
        <w:tc>
          <w:tcPr>
            <w:tcW w:w="0" w:type="auto"/>
          </w:tcPr>
          <w:p w14:paraId="5D842300" w14:textId="77777777" w:rsidR="00D52FC7" w:rsidRPr="00130FA2" w:rsidRDefault="00D52FC7" w:rsidP="00130FA2">
            <w:pPr>
              <w:rPr>
                <w:sz w:val="16"/>
                <w:szCs w:val="16"/>
              </w:rPr>
            </w:pPr>
            <w:r w:rsidRPr="00130FA2">
              <w:rPr>
                <w:sz w:val="16"/>
                <w:szCs w:val="16"/>
              </w:rPr>
              <w:t>Reimbursable</w:t>
            </w:r>
          </w:p>
        </w:tc>
        <w:tc>
          <w:tcPr>
            <w:tcW w:w="0" w:type="auto"/>
          </w:tcPr>
          <w:p w14:paraId="313F9DCE" w14:textId="77777777" w:rsidR="00D52FC7" w:rsidRPr="00130FA2" w:rsidRDefault="00D52FC7" w:rsidP="00130FA2">
            <w:pPr>
              <w:rPr>
                <w:rFonts w:cs="Arial"/>
                <w:sz w:val="16"/>
                <w:szCs w:val="16"/>
              </w:rPr>
            </w:pPr>
            <w:r w:rsidRPr="00130FA2">
              <w:rPr>
                <w:rFonts w:cs="Arial"/>
                <w:sz w:val="16"/>
                <w:szCs w:val="16"/>
              </w:rPr>
              <w:t>FYTD</w:t>
            </w:r>
          </w:p>
          <w:p w14:paraId="7095A367" w14:textId="77777777" w:rsidR="00D52FC7" w:rsidRPr="00130FA2" w:rsidRDefault="00D52FC7" w:rsidP="00130FA2">
            <w:pPr>
              <w:rPr>
                <w:sz w:val="16"/>
                <w:szCs w:val="16"/>
              </w:rPr>
            </w:pPr>
            <w:r w:rsidRPr="00130FA2">
              <w:rPr>
                <w:sz w:val="16"/>
                <w:szCs w:val="16"/>
              </w:rPr>
              <w:t>December</w:t>
            </w:r>
          </w:p>
        </w:tc>
        <w:tc>
          <w:tcPr>
            <w:tcW w:w="0" w:type="auto"/>
          </w:tcPr>
          <w:p w14:paraId="37AA8FC5" w14:textId="77777777" w:rsidR="00D52FC7" w:rsidRPr="00130FA2" w:rsidRDefault="00D52FC7" w:rsidP="00130FA2">
            <w:pPr>
              <w:rPr>
                <w:rFonts w:cs="Arial"/>
                <w:sz w:val="16"/>
                <w:szCs w:val="16"/>
              </w:rPr>
            </w:pPr>
            <w:r w:rsidRPr="00130FA2">
              <w:rPr>
                <w:rFonts w:cs="Arial"/>
                <w:sz w:val="16"/>
                <w:szCs w:val="16"/>
              </w:rPr>
              <w:t>FYTD</w:t>
            </w:r>
          </w:p>
          <w:p w14:paraId="255A3B08" w14:textId="77777777" w:rsidR="00D52FC7" w:rsidRPr="00130FA2" w:rsidRDefault="00D52FC7" w:rsidP="00130FA2">
            <w:pPr>
              <w:rPr>
                <w:sz w:val="16"/>
                <w:szCs w:val="16"/>
              </w:rPr>
            </w:pPr>
            <w:r w:rsidRPr="00130FA2">
              <w:rPr>
                <w:sz w:val="16"/>
                <w:szCs w:val="16"/>
              </w:rPr>
              <w:t>March</w:t>
            </w:r>
          </w:p>
        </w:tc>
        <w:tc>
          <w:tcPr>
            <w:tcW w:w="0" w:type="auto"/>
          </w:tcPr>
          <w:p w14:paraId="119759CE" w14:textId="77777777" w:rsidR="00D52FC7" w:rsidRPr="00130FA2" w:rsidRDefault="00D52FC7" w:rsidP="00130FA2">
            <w:pPr>
              <w:rPr>
                <w:rFonts w:cs="Arial"/>
                <w:sz w:val="16"/>
                <w:szCs w:val="16"/>
              </w:rPr>
            </w:pPr>
            <w:r w:rsidRPr="00130FA2">
              <w:rPr>
                <w:rFonts w:cs="Arial"/>
                <w:sz w:val="16"/>
                <w:szCs w:val="16"/>
              </w:rPr>
              <w:t>FYTD</w:t>
            </w:r>
          </w:p>
          <w:p w14:paraId="765CFAA4" w14:textId="77777777" w:rsidR="00D52FC7" w:rsidRPr="00130FA2" w:rsidRDefault="00D52FC7" w:rsidP="00130FA2">
            <w:pPr>
              <w:rPr>
                <w:sz w:val="16"/>
                <w:szCs w:val="16"/>
              </w:rPr>
            </w:pPr>
            <w:r w:rsidRPr="00130FA2">
              <w:rPr>
                <w:sz w:val="16"/>
                <w:szCs w:val="16"/>
              </w:rPr>
              <w:t>June</w:t>
            </w:r>
          </w:p>
        </w:tc>
        <w:tc>
          <w:tcPr>
            <w:tcW w:w="0" w:type="auto"/>
          </w:tcPr>
          <w:p w14:paraId="6808585E" w14:textId="77777777" w:rsidR="00D52FC7" w:rsidRPr="00130FA2" w:rsidRDefault="00D52FC7" w:rsidP="00130FA2">
            <w:pPr>
              <w:rPr>
                <w:rFonts w:cs="Arial"/>
                <w:sz w:val="16"/>
                <w:szCs w:val="16"/>
              </w:rPr>
            </w:pPr>
            <w:r w:rsidRPr="00130FA2">
              <w:rPr>
                <w:rFonts w:cs="Arial"/>
                <w:sz w:val="16"/>
                <w:szCs w:val="16"/>
              </w:rPr>
              <w:t>FYTD</w:t>
            </w:r>
          </w:p>
          <w:p w14:paraId="2332F27B" w14:textId="77777777" w:rsidR="00D52FC7" w:rsidRPr="00130FA2" w:rsidRDefault="00D52FC7" w:rsidP="00130FA2">
            <w:pPr>
              <w:rPr>
                <w:sz w:val="16"/>
                <w:szCs w:val="16"/>
              </w:rPr>
            </w:pPr>
            <w:r w:rsidRPr="00130FA2">
              <w:rPr>
                <w:sz w:val="16"/>
                <w:szCs w:val="16"/>
              </w:rPr>
              <w:t>September</w:t>
            </w:r>
          </w:p>
        </w:tc>
      </w:tr>
      <w:tr w:rsidR="00D52FC7" w14:paraId="0967B0C4" w14:textId="77777777" w:rsidTr="00D52FC7">
        <w:trPr>
          <w:trHeight w:val="623"/>
          <w:jc w:val="center"/>
        </w:trPr>
        <w:tc>
          <w:tcPr>
            <w:tcW w:w="0" w:type="auto"/>
          </w:tcPr>
          <w:p w14:paraId="63576436" w14:textId="77777777" w:rsidR="00D52FC7" w:rsidRPr="00130FA2" w:rsidRDefault="00D52FC7" w:rsidP="00130FA2">
            <w:pPr>
              <w:rPr>
                <w:sz w:val="16"/>
                <w:szCs w:val="16"/>
              </w:rPr>
            </w:pPr>
            <w:r w:rsidRPr="00130FA2">
              <w:rPr>
                <w:sz w:val="16"/>
                <w:szCs w:val="16"/>
              </w:rPr>
              <w:t>.001 Payroll</w:t>
            </w:r>
          </w:p>
        </w:tc>
        <w:tc>
          <w:tcPr>
            <w:tcW w:w="0" w:type="auto"/>
          </w:tcPr>
          <w:p w14:paraId="2AAC4801" w14:textId="77777777" w:rsidR="00D52FC7" w:rsidRPr="00130FA2" w:rsidRDefault="00D52FC7" w:rsidP="00130FA2">
            <w:pPr>
              <w:rPr>
                <w:sz w:val="16"/>
                <w:szCs w:val="16"/>
              </w:rPr>
            </w:pPr>
            <w:r w:rsidRPr="00130FA2">
              <w:rPr>
                <w:sz w:val="16"/>
                <w:szCs w:val="16"/>
              </w:rPr>
              <w:t>(34,378)</w:t>
            </w:r>
          </w:p>
        </w:tc>
        <w:tc>
          <w:tcPr>
            <w:tcW w:w="0" w:type="auto"/>
          </w:tcPr>
          <w:p w14:paraId="2E5326C8" w14:textId="77777777" w:rsidR="00D52FC7" w:rsidRPr="00130FA2" w:rsidRDefault="00D52FC7" w:rsidP="00130FA2">
            <w:pPr>
              <w:rPr>
                <w:sz w:val="16"/>
                <w:szCs w:val="16"/>
              </w:rPr>
            </w:pPr>
            <w:r w:rsidRPr="00130FA2">
              <w:rPr>
                <w:sz w:val="16"/>
                <w:szCs w:val="16"/>
              </w:rPr>
              <w:t>(132,630)</w:t>
            </w:r>
          </w:p>
        </w:tc>
        <w:tc>
          <w:tcPr>
            <w:tcW w:w="0" w:type="auto"/>
          </w:tcPr>
          <w:p w14:paraId="47038705" w14:textId="77777777" w:rsidR="00D52FC7" w:rsidRPr="00130FA2" w:rsidRDefault="00D52FC7" w:rsidP="00130FA2">
            <w:pPr>
              <w:rPr>
                <w:sz w:val="16"/>
                <w:szCs w:val="16"/>
              </w:rPr>
            </w:pPr>
            <w:r w:rsidRPr="00130FA2">
              <w:rPr>
                <w:sz w:val="16"/>
                <w:szCs w:val="16"/>
              </w:rPr>
              <w:t>(230,599)</w:t>
            </w:r>
          </w:p>
        </w:tc>
        <w:tc>
          <w:tcPr>
            <w:tcW w:w="0" w:type="auto"/>
          </w:tcPr>
          <w:p w14:paraId="6D5FA5C7" w14:textId="77777777" w:rsidR="00D52FC7" w:rsidRPr="00130FA2" w:rsidRDefault="00D52FC7" w:rsidP="00130FA2">
            <w:pPr>
              <w:rPr>
                <w:sz w:val="16"/>
                <w:szCs w:val="16"/>
              </w:rPr>
            </w:pPr>
            <w:r w:rsidRPr="00130FA2">
              <w:rPr>
                <w:sz w:val="16"/>
                <w:szCs w:val="16"/>
              </w:rPr>
              <w:t>(230,599)</w:t>
            </w:r>
          </w:p>
        </w:tc>
      </w:tr>
      <w:tr w:rsidR="00D52FC7" w14:paraId="2F3055D5" w14:textId="77777777" w:rsidTr="00D52FC7">
        <w:trPr>
          <w:trHeight w:val="638"/>
          <w:jc w:val="center"/>
        </w:trPr>
        <w:tc>
          <w:tcPr>
            <w:tcW w:w="0" w:type="auto"/>
          </w:tcPr>
          <w:p w14:paraId="69F51136" w14:textId="77777777" w:rsidR="00D52FC7" w:rsidRPr="00130FA2" w:rsidRDefault="00D52FC7" w:rsidP="00130FA2">
            <w:pPr>
              <w:rPr>
                <w:sz w:val="16"/>
                <w:szCs w:val="16"/>
              </w:rPr>
            </w:pPr>
            <w:r w:rsidRPr="00130FA2">
              <w:rPr>
                <w:sz w:val="16"/>
                <w:szCs w:val="16"/>
              </w:rPr>
              <w:t>.001 Non-Payroll</w:t>
            </w:r>
          </w:p>
        </w:tc>
        <w:tc>
          <w:tcPr>
            <w:tcW w:w="0" w:type="auto"/>
          </w:tcPr>
          <w:p w14:paraId="79A245CA" w14:textId="77777777" w:rsidR="00D52FC7" w:rsidRPr="00130FA2" w:rsidRDefault="00D52FC7" w:rsidP="00130FA2">
            <w:pPr>
              <w:rPr>
                <w:sz w:val="16"/>
                <w:szCs w:val="16"/>
              </w:rPr>
            </w:pPr>
            <w:r w:rsidRPr="00130FA2">
              <w:rPr>
                <w:sz w:val="16"/>
                <w:szCs w:val="16"/>
              </w:rPr>
              <w:t>0</w:t>
            </w:r>
          </w:p>
        </w:tc>
        <w:tc>
          <w:tcPr>
            <w:tcW w:w="0" w:type="auto"/>
          </w:tcPr>
          <w:p w14:paraId="615C5C47" w14:textId="77777777" w:rsidR="00D52FC7" w:rsidRPr="00130FA2" w:rsidRDefault="00D52FC7" w:rsidP="00130FA2">
            <w:pPr>
              <w:rPr>
                <w:sz w:val="16"/>
                <w:szCs w:val="16"/>
              </w:rPr>
            </w:pPr>
            <w:r w:rsidRPr="00130FA2">
              <w:rPr>
                <w:sz w:val="16"/>
                <w:szCs w:val="16"/>
              </w:rPr>
              <w:t>0</w:t>
            </w:r>
          </w:p>
        </w:tc>
        <w:tc>
          <w:tcPr>
            <w:tcW w:w="0" w:type="auto"/>
          </w:tcPr>
          <w:p w14:paraId="2F4D0069" w14:textId="77777777" w:rsidR="00D52FC7" w:rsidRPr="00130FA2" w:rsidRDefault="00D52FC7" w:rsidP="00130FA2">
            <w:pPr>
              <w:rPr>
                <w:sz w:val="16"/>
                <w:szCs w:val="16"/>
              </w:rPr>
            </w:pPr>
            <w:r w:rsidRPr="00130FA2">
              <w:rPr>
                <w:sz w:val="16"/>
                <w:szCs w:val="16"/>
              </w:rPr>
              <w:t>0</w:t>
            </w:r>
          </w:p>
        </w:tc>
        <w:tc>
          <w:tcPr>
            <w:tcW w:w="0" w:type="auto"/>
          </w:tcPr>
          <w:p w14:paraId="38159636" w14:textId="77777777" w:rsidR="00D52FC7" w:rsidRPr="00130FA2" w:rsidRDefault="00D52FC7" w:rsidP="00130FA2">
            <w:pPr>
              <w:rPr>
                <w:sz w:val="16"/>
                <w:szCs w:val="16"/>
              </w:rPr>
            </w:pPr>
            <w:r w:rsidRPr="00130FA2">
              <w:rPr>
                <w:sz w:val="16"/>
                <w:szCs w:val="16"/>
              </w:rPr>
              <w:t>0</w:t>
            </w:r>
          </w:p>
        </w:tc>
      </w:tr>
      <w:tr w:rsidR="00D52FC7" w14:paraId="5B79960C" w14:textId="77777777" w:rsidTr="00D52FC7">
        <w:trPr>
          <w:trHeight w:val="623"/>
          <w:jc w:val="center"/>
        </w:trPr>
        <w:tc>
          <w:tcPr>
            <w:tcW w:w="0" w:type="auto"/>
          </w:tcPr>
          <w:p w14:paraId="6C599967" w14:textId="77777777" w:rsidR="00D52FC7" w:rsidRPr="00130FA2" w:rsidRDefault="00D52FC7" w:rsidP="00130FA2">
            <w:pPr>
              <w:rPr>
                <w:sz w:val="16"/>
                <w:szCs w:val="16"/>
              </w:rPr>
            </w:pPr>
            <w:r w:rsidRPr="00130FA2">
              <w:rPr>
                <w:sz w:val="16"/>
                <w:szCs w:val="16"/>
              </w:rPr>
              <w:t>Travel</w:t>
            </w:r>
          </w:p>
        </w:tc>
        <w:tc>
          <w:tcPr>
            <w:tcW w:w="0" w:type="auto"/>
          </w:tcPr>
          <w:p w14:paraId="445EFA21" w14:textId="77777777" w:rsidR="00D52FC7" w:rsidRPr="00130FA2" w:rsidRDefault="00D52FC7" w:rsidP="00130FA2">
            <w:pPr>
              <w:rPr>
                <w:sz w:val="16"/>
                <w:szCs w:val="16"/>
              </w:rPr>
            </w:pPr>
            <w:r w:rsidRPr="00130FA2">
              <w:rPr>
                <w:sz w:val="16"/>
                <w:szCs w:val="16"/>
              </w:rPr>
              <w:t>(1,761)</w:t>
            </w:r>
          </w:p>
        </w:tc>
        <w:tc>
          <w:tcPr>
            <w:tcW w:w="0" w:type="auto"/>
          </w:tcPr>
          <w:p w14:paraId="0AAEAB9E" w14:textId="77777777" w:rsidR="00D52FC7" w:rsidRPr="00130FA2" w:rsidRDefault="00D52FC7" w:rsidP="00130FA2">
            <w:pPr>
              <w:rPr>
                <w:sz w:val="16"/>
                <w:szCs w:val="16"/>
              </w:rPr>
            </w:pPr>
            <w:r w:rsidRPr="00130FA2">
              <w:rPr>
                <w:sz w:val="16"/>
                <w:szCs w:val="16"/>
              </w:rPr>
              <w:t>(2,752)</w:t>
            </w:r>
          </w:p>
        </w:tc>
        <w:tc>
          <w:tcPr>
            <w:tcW w:w="0" w:type="auto"/>
          </w:tcPr>
          <w:p w14:paraId="69FA87E4" w14:textId="77777777" w:rsidR="00D52FC7" w:rsidRPr="00130FA2" w:rsidRDefault="00D52FC7" w:rsidP="00130FA2">
            <w:pPr>
              <w:rPr>
                <w:sz w:val="16"/>
                <w:szCs w:val="16"/>
              </w:rPr>
            </w:pPr>
            <w:r w:rsidRPr="00130FA2">
              <w:rPr>
                <w:sz w:val="16"/>
                <w:szCs w:val="16"/>
              </w:rPr>
              <w:t>(9,678)</w:t>
            </w:r>
          </w:p>
        </w:tc>
        <w:tc>
          <w:tcPr>
            <w:tcW w:w="0" w:type="auto"/>
          </w:tcPr>
          <w:p w14:paraId="4B3C1835" w14:textId="77777777" w:rsidR="00D52FC7" w:rsidRPr="00130FA2" w:rsidRDefault="00D52FC7" w:rsidP="00130FA2">
            <w:pPr>
              <w:rPr>
                <w:sz w:val="16"/>
                <w:szCs w:val="16"/>
              </w:rPr>
            </w:pPr>
            <w:r w:rsidRPr="00130FA2">
              <w:rPr>
                <w:sz w:val="16"/>
                <w:szCs w:val="16"/>
              </w:rPr>
              <w:t>(9,678)</w:t>
            </w:r>
          </w:p>
        </w:tc>
      </w:tr>
    </w:tbl>
    <w:p w14:paraId="627E40AB" w14:textId="77777777" w:rsidR="00D52FC7" w:rsidRDefault="00D52FC7" w:rsidP="00130FA2"/>
    <w:tbl>
      <w:tblPr>
        <w:tblW w:w="0" w:type="auto"/>
        <w:jc w:val="center"/>
        <w:tblCellMar>
          <w:left w:w="0" w:type="dxa"/>
          <w:right w:w="0" w:type="dxa"/>
        </w:tblCellMar>
        <w:tblLook w:val="0420" w:firstRow="1" w:lastRow="0" w:firstColumn="0" w:lastColumn="0" w:noHBand="0" w:noVBand="1"/>
      </w:tblPr>
      <w:tblGrid>
        <w:gridCol w:w="1666"/>
        <w:gridCol w:w="910"/>
        <w:gridCol w:w="910"/>
        <w:gridCol w:w="910"/>
        <w:gridCol w:w="910"/>
      </w:tblGrid>
      <w:tr w:rsidR="00D52FC7" w:rsidRPr="00134A16" w14:paraId="58EC37C1" w14:textId="77777777" w:rsidTr="009E7A69">
        <w:trPr>
          <w:trHeight w:val="822"/>
          <w:tblHeade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hideMark/>
          </w:tcPr>
          <w:p w14:paraId="2083D90F" w14:textId="77777777" w:rsidR="00D52FC7" w:rsidRPr="00130FA2" w:rsidRDefault="00D52FC7" w:rsidP="00130FA2">
            <w:pPr>
              <w:spacing w:after="120"/>
              <w:rPr>
                <w:sz w:val="16"/>
                <w:szCs w:val="16"/>
              </w:rPr>
            </w:pPr>
            <w:r w:rsidRPr="00130FA2">
              <w:rPr>
                <w:sz w:val="16"/>
                <w:szCs w:val="16"/>
              </w:rPr>
              <w:t>Unobligated balance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hideMark/>
          </w:tcPr>
          <w:p w14:paraId="7D2ACE5E" w14:textId="77777777" w:rsidR="00D52FC7" w:rsidRPr="00130FA2" w:rsidRDefault="00D52FC7" w:rsidP="00130FA2">
            <w:pPr>
              <w:spacing w:after="120"/>
              <w:rPr>
                <w:sz w:val="16"/>
                <w:szCs w:val="16"/>
              </w:rPr>
            </w:pPr>
            <w:r w:rsidRPr="00130FA2">
              <w:rPr>
                <w:sz w:val="16"/>
                <w:szCs w:val="16"/>
              </w:rPr>
              <w:t>FYTD</w:t>
            </w:r>
          </w:p>
          <w:p w14:paraId="6E3BD5A5" w14:textId="77777777" w:rsidR="00D52FC7" w:rsidRPr="00130FA2" w:rsidRDefault="00D52FC7" w:rsidP="00130FA2">
            <w:pPr>
              <w:spacing w:after="120"/>
              <w:rPr>
                <w:sz w:val="16"/>
                <w:szCs w:val="16"/>
              </w:rPr>
            </w:pPr>
            <w:r w:rsidRPr="00130FA2">
              <w:rPr>
                <w:sz w:val="16"/>
                <w:szCs w:val="16"/>
              </w:rPr>
              <w:t>December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hideMark/>
          </w:tcPr>
          <w:p w14:paraId="0880118E" w14:textId="77777777" w:rsidR="00D52FC7" w:rsidRPr="00130FA2" w:rsidRDefault="00D52FC7" w:rsidP="00130FA2">
            <w:pPr>
              <w:spacing w:after="120"/>
              <w:rPr>
                <w:sz w:val="16"/>
                <w:szCs w:val="16"/>
              </w:rPr>
            </w:pPr>
            <w:r w:rsidRPr="00130FA2">
              <w:rPr>
                <w:sz w:val="16"/>
                <w:szCs w:val="16"/>
              </w:rPr>
              <w:t>FYTD</w:t>
            </w:r>
          </w:p>
          <w:p w14:paraId="342E3CBE" w14:textId="77777777" w:rsidR="00D52FC7" w:rsidRPr="00130FA2" w:rsidRDefault="00D52FC7" w:rsidP="00130FA2">
            <w:pPr>
              <w:spacing w:after="120"/>
              <w:rPr>
                <w:sz w:val="16"/>
                <w:szCs w:val="16"/>
              </w:rPr>
            </w:pPr>
            <w:r w:rsidRPr="00130FA2">
              <w:rPr>
                <w:sz w:val="16"/>
                <w:szCs w:val="16"/>
              </w:rPr>
              <w:t>March</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hideMark/>
          </w:tcPr>
          <w:p w14:paraId="6CDD1BCA" w14:textId="77777777" w:rsidR="00D52FC7" w:rsidRPr="00130FA2" w:rsidRDefault="00D52FC7" w:rsidP="00130FA2">
            <w:pPr>
              <w:spacing w:after="120"/>
              <w:rPr>
                <w:sz w:val="16"/>
                <w:szCs w:val="16"/>
              </w:rPr>
            </w:pPr>
            <w:r w:rsidRPr="00130FA2">
              <w:rPr>
                <w:sz w:val="16"/>
                <w:szCs w:val="16"/>
              </w:rPr>
              <w:t>FYTD</w:t>
            </w:r>
          </w:p>
          <w:p w14:paraId="797FFB42" w14:textId="77777777" w:rsidR="00D52FC7" w:rsidRPr="00130FA2" w:rsidRDefault="00D52FC7" w:rsidP="00130FA2">
            <w:pPr>
              <w:spacing w:after="120"/>
              <w:rPr>
                <w:sz w:val="16"/>
                <w:szCs w:val="16"/>
              </w:rPr>
            </w:pPr>
            <w:r w:rsidRPr="00130FA2">
              <w:rPr>
                <w:sz w:val="16"/>
                <w:szCs w:val="16"/>
              </w:rPr>
              <w:t>June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hideMark/>
          </w:tcPr>
          <w:p w14:paraId="3DD6FBF4" w14:textId="77777777" w:rsidR="00D52FC7" w:rsidRPr="00130FA2" w:rsidRDefault="00D52FC7" w:rsidP="00130FA2">
            <w:pPr>
              <w:spacing w:after="120"/>
              <w:rPr>
                <w:sz w:val="16"/>
                <w:szCs w:val="16"/>
              </w:rPr>
            </w:pPr>
            <w:r w:rsidRPr="00130FA2">
              <w:rPr>
                <w:sz w:val="16"/>
                <w:szCs w:val="16"/>
              </w:rPr>
              <w:t>FYTD</w:t>
            </w:r>
          </w:p>
          <w:p w14:paraId="7B8C858C" w14:textId="77777777" w:rsidR="00D52FC7" w:rsidRPr="00130FA2" w:rsidRDefault="00D52FC7" w:rsidP="00130FA2">
            <w:pPr>
              <w:spacing w:after="120"/>
              <w:rPr>
                <w:sz w:val="16"/>
                <w:szCs w:val="16"/>
              </w:rPr>
            </w:pPr>
            <w:r w:rsidRPr="00130FA2">
              <w:rPr>
                <w:sz w:val="16"/>
                <w:szCs w:val="16"/>
              </w:rPr>
              <w:t>September</w:t>
            </w:r>
          </w:p>
        </w:tc>
      </w:tr>
      <w:tr w:rsidR="00D52FC7" w:rsidRPr="00134A16" w14:paraId="46EB163F" w14:textId="77777777" w:rsidTr="00D52FC7">
        <w:trPr>
          <w:trHeight w:val="377"/>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7923D687" w14:textId="77777777" w:rsidR="00D52FC7" w:rsidRPr="00130FA2" w:rsidRDefault="00D52FC7" w:rsidP="00130FA2">
            <w:pPr>
              <w:spacing w:after="120"/>
              <w:rPr>
                <w:sz w:val="16"/>
                <w:szCs w:val="16"/>
              </w:rPr>
            </w:pPr>
            <w:r w:rsidRPr="00130FA2">
              <w:rPr>
                <w:sz w:val="16"/>
                <w:szCs w:val="16"/>
              </w:rPr>
              <w:t>.001 Actual Obligation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6EE9FD10" w14:textId="77777777" w:rsidR="00D52FC7" w:rsidRPr="00130FA2" w:rsidRDefault="00D52FC7" w:rsidP="00130FA2">
            <w:pPr>
              <w:spacing w:after="120"/>
              <w:rPr>
                <w:sz w:val="16"/>
                <w:szCs w:val="16"/>
              </w:rPr>
            </w:pPr>
            <w:r w:rsidRPr="00130FA2">
              <w:rPr>
                <w:sz w:val="16"/>
                <w:szCs w:val="16"/>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219E511D" w14:textId="77777777" w:rsidR="00D52FC7" w:rsidRPr="00130FA2" w:rsidRDefault="00D52FC7" w:rsidP="00130FA2">
            <w:pPr>
              <w:spacing w:after="120"/>
              <w:rPr>
                <w:sz w:val="16"/>
                <w:szCs w:val="16"/>
              </w:rPr>
            </w:pPr>
            <w:r w:rsidRPr="00130FA2">
              <w:rPr>
                <w:sz w:val="16"/>
                <w:szCs w:val="16"/>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519A9A94" w14:textId="77777777" w:rsidR="00D52FC7" w:rsidRPr="00130FA2" w:rsidRDefault="00D52FC7" w:rsidP="00130FA2">
            <w:pPr>
              <w:spacing w:after="120"/>
              <w:rPr>
                <w:sz w:val="16"/>
                <w:szCs w:val="16"/>
              </w:rPr>
            </w:pPr>
            <w:r w:rsidRPr="00130FA2">
              <w:rPr>
                <w:sz w:val="16"/>
                <w:szCs w:val="16"/>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3328FFD3" w14:textId="77777777" w:rsidR="00D52FC7" w:rsidRPr="00130FA2" w:rsidRDefault="00D52FC7" w:rsidP="00130FA2">
            <w:pPr>
              <w:spacing w:after="120"/>
              <w:rPr>
                <w:sz w:val="16"/>
                <w:szCs w:val="16"/>
              </w:rPr>
            </w:pPr>
            <w:r w:rsidRPr="00130FA2">
              <w:rPr>
                <w:sz w:val="16"/>
                <w:szCs w:val="16"/>
              </w:rPr>
              <w:t>0</w:t>
            </w:r>
          </w:p>
        </w:tc>
      </w:tr>
      <w:tr w:rsidR="00D52FC7" w:rsidRPr="00134A16" w14:paraId="27E88CBD" w14:textId="77777777" w:rsidTr="00D52FC7">
        <w:trPr>
          <w:trHeight w:val="377"/>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43C14B80" w14:textId="77777777" w:rsidR="00D52FC7" w:rsidRPr="00130FA2" w:rsidRDefault="00D52FC7" w:rsidP="00130FA2">
            <w:pPr>
              <w:spacing w:after="120"/>
              <w:rPr>
                <w:sz w:val="16"/>
                <w:szCs w:val="16"/>
              </w:rPr>
            </w:pPr>
            <w:r w:rsidRPr="00130FA2">
              <w:rPr>
                <w:sz w:val="16"/>
                <w:szCs w:val="16"/>
              </w:rPr>
              <w:t>.001 Unobligated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697A3474" w14:textId="77777777" w:rsidR="00D52FC7" w:rsidRPr="00130FA2" w:rsidRDefault="00D52FC7" w:rsidP="00130FA2">
            <w:pPr>
              <w:spacing w:after="120"/>
              <w:rPr>
                <w:sz w:val="16"/>
                <w:szCs w:val="16"/>
              </w:rPr>
            </w:pPr>
            <w:r w:rsidRPr="00130FA2">
              <w:rPr>
                <w:sz w:val="16"/>
                <w:szCs w:val="16"/>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103B46DF" w14:textId="77777777" w:rsidR="00D52FC7" w:rsidRPr="00130FA2" w:rsidRDefault="00D52FC7" w:rsidP="00130FA2">
            <w:pPr>
              <w:spacing w:after="120"/>
              <w:rPr>
                <w:sz w:val="16"/>
                <w:szCs w:val="16"/>
              </w:rPr>
            </w:pPr>
            <w:r w:rsidRPr="00130FA2">
              <w:rPr>
                <w:sz w:val="16"/>
                <w:szCs w:val="16"/>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4D1A8EBC" w14:textId="77777777" w:rsidR="00D52FC7" w:rsidRPr="00130FA2" w:rsidRDefault="00D52FC7" w:rsidP="00130FA2">
            <w:pPr>
              <w:spacing w:after="120"/>
              <w:rPr>
                <w:sz w:val="16"/>
                <w:szCs w:val="16"/>
              </w:rPr>
            </w:pPr>
            <w:r w:rsidRPr="00130FA2">
              <w:rPr>
                <w:sz w:val="16"/>
                <w:szCs w:val="16"/>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0EE2A535" w14:textId="77777777" w:rsidR="00D52FC7" w:rsidRPr="00130FA2" w:rsidRDefault="00D52FC7" w:rsidP="00130FA2">
            <w:pPr>
              <w:spacing w:after="120"/>
              <w:rPr>
                <w:sz w:val="16"/>
                <w:szCs w:val="16"/>
              </w:rPr>
            </w:pPr>
            <w:r w:rsidRPr="00130FA2">
              <w:rPr>
                <w:sz w:val="16"/>
                <w:szCs w:val="16"/>
              </w:rPr>
              <w:t>0</w:t>
            </w:r>
          </w:p>
        </w:tc>
      </w:tr>
      <w:tr w:rsidR="00D52FC7" w:rsidRPr="00134A16" w14:paraId="27A164D8" w14:textId="77777777" w:rsidTr="00D52FC7">
        <w:trPr>
          <w:trHeight w:val="408"/>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1F6C0820" w14:textId="77777777" w:rsidR="00D52FC7" w:rsidRPr="00130FA2" w:rsidRDefault="00D52FC7" w:rsidP="00130FA2">
            <w:pPr>
              <w:spacing w:after="120"/>
              <w:rPr>
                <w:sz w:val="16"/>
                <w:szCs w:val="16"/>
              </w:rPr>
            </w:pPr>
            <w:r w:rsidRPr="00130FA2">
              <w:rPr>
                <w:sz w:val="16"/>
                <w:szCs w:val="16"/>
              </w:rPr>
              <w:t>Travel Actual Allotment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0E8088D2" w14:textId="77777777" w:rsidR="00D52FC7" w:rsidRPr="00130FA2" w:rsidRDefault="00D52FC7" w:rsidP="00130FA2">
            <w:pPr>
              <w:spacing w:after="120"/>
              <w:rPr>
                <w:sz w:val="16"/>
                <w:szCs w:val="16"/>
              </w:rPr>
            </w:pPr>
            <w:r w:rsidRPr="00130FA2">
              <w:rPr>
                <w:sz w:val="16"/>
                <w:szCs w:val="16"/>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740DA7EB" w14:textId="77777777" w:rsidR="00D52FC7" w:rsidRPr="00130FA2" w:rsidRDefault="00D52FC7" w:rsidP="00130FA2">
            <w:pPr>
              <w:spacing w:after="120"/>
              <w:rPr>
                <w:sz w:val="16"/>
                <w:szCs w:val="16"/>
              </w:rPr>
            </w:pPr>
            <w:r w:rsidRPr="00130FA2">
              <w:rPr>
                <w:sz w:val="16"/>
                <w:szCs w:val="16"/>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4AEFD516" w14:textId="77777777" w:rsidR="00D52FC7" w:rsidRPr="00130FA2" w:rsidRDefault="00D52FC7" w:rsidP="00130FA2">
            <w:pPr>
              <w:spacing w:after="120"/>
              <w:rPr>
                <w:sz w:val="16"/>
                <w:szCs w:val="16"/>
              </w:rPr>
            </w:pPr>
            <w:r w:rsidRPr="00130FA2">
              <w:rPr>
                <w:sz w:val="16"/>
                <w:szCs w:val="16"/>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6DCE8A6D" w14:textId="77777777" w:rsidR="00D52FC7" w:rsidRPr="00130FA2" w:rsidRDefault="00D52FC7" w:rsidP="00130FA2">
            <w:pPr>
              <w:spacing w:after="120"/>
              <w:rPr>
                <w:sz w:val="16"/>
                <w:szCs w:val="16"/>
              </w:rPr>
            </w:pPr>
            <w:r w:rsidRPr="00130FA2">
              <w:rPr>
                <w:sz w:val="16"/>
                <w:szCs w:val="16"/>
              </w:rPr>
              <w:t>0</w:t>
            </w:r>
          </w:p>
        </w:tc>
      </w:tr>
      <w:tr w:rsidR="00D52FC7" w:rsidRPr="00134A16" w14:paraId="49528A68" w14:textId="77777777" w:rsidTr="00D52FC7">
        <w:trPr>
          <w:trHeight w:val="377"/>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75A68603" w14:textId="77777777" w:rsidR="00D52FC7" w:rsidRPr="00130FA2" w:rsidRDefault="00D52FC7" w:rsidP="00130FA2">
            <w:pPr>
              <w:spacing w:after="120"/>
              <w:rPr>
                <w:sz w:val="16"/>
                <w:szCs w:val="16"/>
              </w:rPr>
            </w:pPr>
            <w:r w:rsidRPr="00130FA2">
              <w:rPr>
                <w:sz w:val="16"/>
                <w:szCs w:val="16"/>
              </w:rPr>
              <w:t>Travel Unobligated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10700F3D" w14:textId="77777777" w:rsidR="00D52FC7" w:rsidRPr="00130FA2" w:rsidRDefault="00D52FC7" w:rsidP="00130FA2">
            <w:pPr>
              <w:spacing w:after="120"/>
              <w:rPr>
                <w:sz w:val="16"/>
                <w:szCs w:val="16"/>
              </w:rPr>
            </w:pPr>
            <w:r w:rsidRPr="00130FA2">
              <w:rPr>
                <w:sz w:val="16"/>
                <w:szCs w:val="16"/>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36054B3C" w14:textId="77777777" w:rsidR="00D52FC7" w:rsidRPr="00130FA2" w:rsidRDefault="00D52FC7" w:rsidP="00130FA2">
            <w:pPr>
              <w:spacing w:after="120"/>
              <w:rPr>
                <w:sz w:val="16"/>
                <w:szCs w:val="16"/>
              </w:rPr>
            </w:pPr>
            <w:r w:rsidRPr="00130FA2">
              <w:rPr>
                <w:sz w:val="16"/>
                <w:szCs w:val="16"/>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04241FDB" w14:textId="77777777" w:rsidR="00D52FC7" w:rsidRPr="00130FA2" w:rsidRDefault="00D52FC7" w:rsidP="00130FA2">
            <w:pPr>
              <w:spacing w:after="120"/>
              <w:rPr>
                <w:sz w:val="16"/>
                <w:szCs w:val="16"/>
              </w:rPr>
            </w:pPr>
            <w:r w:rsidRPr="00130FA2">
              <w:rPr>
                <w:sz w:val="16"/>
                <w:szCs w:val="16"/>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78E6CCFA" w14:textId="77777777" w:rsidR="00D52FC7" w:rsidRPr="00130FA2" w:rsidRDefault="00D52FC7" w:rsidP="00130FA2">
            <w:pPr>
              <w:spacing w:after="120"/>
              <w:rPr>
                <w:sz w:val="16"/>
                <w:szCs w:val="16"/>
              </w:rPr>
            </w:pPr>
            <w:r w:rsidRPr="00130FA2">
              <w:rPr>
                <w:sz w:val="16"/>
                <w:szCs w:val="16"/>
              </w:rPr>
              <w:t>0</w:t>
            </w:r>
          </w:p>
        </w:tc>
      </w:tr>
      <w:tr w:rsidR="00D52FC7" w:rsidRPr="00134A16" w14:paraId="52BC9279" w14:textId="77777777" w:rsidTr="00D52FC7">
        <w:trPr>
          <w:trHeight w:val="478"/>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7E948DB8" w14:textId="77777777" w:rsidR="00D52FC7" w:rsidRPr="00130FA2" w:rsidRDefault="00D52FC7" w:rsidP="00130FA2">
            <w:pPr>
              <w:rPr>
                <w:sz w:val="16"/>
                <w:szCs w:val="16"/>
              </w:rPr>
            </w:pPr>
            <w:r w:rsidRPr="00130FA2">
              <w:rPr>
                <w:sz w:val="16"/>
                <w:szCs w:val="16"/>
              </w:rPr>
              <w:t>Cumulative Allowance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240DD929" w14:textId="77777777" w:rsidR="00D52FC7" w:rsidRPr="00130FA2" w:rsidRDefault="00D52FC7" w:rsidP="00130FA2">
            <w:pPr>
              <w:rPr>
                <w:sz w:val="16"/>
                <w:szCs w:val="16"/>
              </w:rPr>
            </w:pPr>
            <w:r w:rsidRPr="00130FA2">
              <w:rPr>
                <w:sz w:val="16"/>
                <w:szCs w:val="16"/>
              </w:rPr>
              <w:t>$11,448,741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4250C38D" w14:textId="77777777" w:rsidR="00D52FC7" w:rsidRPr="00130FA2" w:rsidRDefault="00D52FC7" w:rsidP="00130FA2">
            <w:pPr>
              <w:rPr>
                <w:sz w:val="16"/>
                <w:szCs w:val="16"/>
              </w:rPr>
            </w:pPr>
            <w:r w:rsidRPr="00130FA2">
              <w:rPr>
                <w:sz w:val="16"/>
                <w:szCs w:val="16"/>
              </w:rPr>
              <w:t>$23,361,007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2F6AC0E8" w14:textId="77777777" w:rsidR="00D52FC7" w:rsidRPr="00130FA2" w:rsidRDefault="00D52FC7" w:rsidP="00130FA2">
            <w:pPr>
              <w:rPr>
                <w:sz w:val="16"/>
                <w:szCs w:val="16"/>
              </w:rPr>
            </w:pPr>
            <w:r w:rsidRPr="00130FA2">
              <w:rPr>
                <w:sz w:val="16"/>
                <w:szCs w:val="16"/>
              </w:rPr>
              <w:t>$34,582,357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vAlign w:val="bottom"/>
            <w:hideMark/>
          </w:tcPr>
          <w:p w14:paraId="2D773F1A" w14:textId="77777777" w:rsidR="00D52FC7" w:rsidRPr="00130FA2" w:rsidRDefault="00D52FC7" w:rsidP="00130FA2">
            <w:pPr>
              <w:rPr>
                <w:sz w:val="16"/>
                <w:szCs w:val="16"/>
              </w:rPr>
            </w:pPr>
            <w:r w:rsidRPr="00130FA2">
              <w:rPr>
                <w:sz w:val="16"/>
                <w:szCs w:val="16"/>
              </w:rPr>
              <w:t>$44,956,933</w:t>
            </w:r>
          </w:p>
        </w:tc>
      </w:tr>
    </w:tbl>
    <w:p w14:paraId="274C177B" w14:textId="77777777" w:rsidR="00D52FC7" w:rsidRDefault="00D52FC7" w:rsidP="00130FA2"/>
    <w:tbl>
      <w:tblPr>
        <w:tblStyle w:val="TableGrid"/>
        <w:tblW w:w="0" w:type="auto"/>
        <w:tblLook w:val="04A0" w:firstRow="1" w:lastRow="0" w:firstColumn="1" w:lastColumn="0" w:noHBand="0" w:noVBand="1"/>
      </w:tblPr>
      <w:tblGrid>
        <w:gridCol w:w="1617"/>
        <w:gridCol w:w="1117"/>
        <w:gridCol w:w="1117"/>
        <w:gridCol w:w="1117"/>
        <w:gridCol w:w="1117"/>
        <w:gridCol w:w="1337"/>
        <w:gridCol w:w="1117"/>
        <w:gridCol w:w="1037"/>
      </w:tblGrid>
      <w:tr w:rsidR="00D52FC7" w14:paraId="1512C97C" w14:textId="77777777" w:rsidTr="009E7A69">
        <w:trPr>
          <w:trHeight w:val="765"/>
          <w:tblHeader/>
        </w:trPr>
        <w:tc>
          <w:tcPr>
            <w:tcW w:w="0" w:type="auto"/>
          </w:tcPr>
          <w:p w14:paraId="2D2D9643" w14:textId="77777777" w:rsidR="00D52FC7" w:rsidRPr="00816D31" w:rsidRDefault="00D52FC7" w:rsidP="00130FA2">
            <w:pPr>
              <w:rPr>
                <w:sz w:val="18"/>
                <w:szCs w:val="18"/>
              </w:rPr>
            </w:pPr>
            <w:r w:rsidRPr="00816D31">
              <w:rPr>
                <w:sz w:val="18"/>
                <w:szCs w:val="18"/>
              </w:rPr>
              <w:lastRenderedPageBreak/>
              <w:t>Quarterly</w:t>
            </w:r>
          </w:p>
        </w:tc>
        <w:tc>
          <w:tcPr>
            <w:tcW w:w="0" w:type="auto"/>
          </w:tcPr>
          <w:p w14:paraId="48EA543E" w14:textId="77777777" w:rsidR="00D52FC7" w:rsidRPr="00816D31" w:rsidRDefault="00D52FC7" w:rsidP="00130FA2">
            <w:pPr>
              <w:rPr>
                <w:sz w:val="18"/>
                <w:szCs w:val="18"/>
              </w:rPr>
            </w:pPr>
            <w:r w:rsidRPr="00816D31">
              <w:rPr>
                <w:sz w:val="18"/>
                <w:szCs w:val="18"/>
              </w:rPr>
              <w:t>December</w:t>
            </w:r>
          </w:p>
        </w:tc>
        <w:tc>
          <w:tcPr>
            <w:tcW w:w="0" w:type="auto"/>
          </w:tcPr>
          <w:p w14:paraId="60AEA870" w14:textId="77777777" w:rsidR="00D52FC7" w:rsidRPr="00816D31" w:rsidRDefault="00D52FC7" w:rsidP="00130FA2">
            <w:pPr>
              <w:rPr>
                <w:sz w:val="18"/>
                <w:szCs w:val="18"/>
              </w:rPr>
            </w:pPr>
            <w:r w:rsidRPr="00816D31">
              <w:rPr>
                <w:sz w:val="18"/>
                <w:szCs w:val="18"/>
              </w:rPr>
              <w:t>March</w:t>
            </w:r>
          </w:p>
        </w:tc>
        <w:tc>
          <w:tcPr>
            <w:tcW w:w="0" w:type="auto"/>
          </w:tcPr>
          <w:p w14:paraId="2780A954" w14:textId="77777777" w:rsidR="00D52FC7" w:rsidRPr="00816D31" w:rsidRDefault="00D52FC7" w:rsidP="00130FA2">
            <w:pPr>
              <w:rPr>
                <w:sz w:val="18"/>
                <w:szCs w:val="18"/>
              </w:rPr>
            </w:pPr>
            <w:r w:rsidRPr="00816D31">
              <w:rPr>
                <w:sz w:val="18"/>
                <w:szCs w:val="18"/>
              </w:rPr>
              <w:t>June</w:t>
            </w:r>
          </w:p>
        </w:tc>
        <w:tc>
          <w:tcPr>
            <w:tcW w:w="0" w:type="auto"/>
          </w:tcPr>
          <w:p w14:paraId="0DECD0CA" w14:textId="77777777" w:rsidR="00D52FC7" w:rsidRPr="00816D31" w:rsidRDefault="00D52FC7" w:rsidP="00130FA2">
            <w:pPr>
              <w:rPr>
                <w:sz w:val="18"/>
                <w:szCs w:val="18"/>
              </w:rPr>
            </w:pPr>
            <w:r w:rsidRPr="00816D31">
              <w:rPr>
                <w:sz w:val="18"/>
                <w:szCs w:val="18"/>
              </w:rPr>
              <w:t>September</w:t>
            </w:r>
          </w:p>
        </w:tc>
        <w:tc>
          <w:tcPr>
            <w:tcW w:w="0" w:type="auto"/>
          </w:tcPr>
          <w:p w14:paraId="51127D9E" w14:textId="77777777" w:rsidR="00D52FC7" w:rsidRPr="00816D31" w:rsidRDefault="00D52FC7" w:rsidP="00130FA2">
            <w:pPr>
              <w:rPr>
                <w:sz w:val="18"/>
                <w:szCs w:val="18"/>
              </w:rPr>
            </w:pPr>
            <w:r w:rsidRPr="00816D31">
              <w:rPr>
                <w:sz w:val="18"/>
                <w:szCs w:val="18"/>
              </w:rPr>
              <w:t>Requirements</w:t>
            </w:r>
          </w:p>
        </w:tc>
        <w:tc>
          <w:tcPr>
            <w:tcW w:w="0" w:type="auto"/>
          </w:tcPr>
          <w:p w14:paraId="4D6A04FE" w14:textId="77777777" w:rsidR="00D52FC7" w:rsidRPr="00816D31" w:rsidRDefault="00D52FC7" w:rsidP="00130FA2">
            <w:pPr>
              <w:rPr>
                <w:sz w:val="18"/>
                <w:szCs w:val="18"/>
              </w:rPr>
            </w:pPr>
            <w:r w:rsidRPr="00816D31">
              <w:rPr>
                <w:sz w:val="18"/>
                <w:szCs w:val="18"/>
              </w:rPr>
              <w:t>Allowance</w:t>
            </w:r>
          </w:p>
        </w:tc>
        <w:tc>
          <w:tcPr>
            <w:tcW w:w="0" w:type="auto"/>
          </w:tcPr>
          <w:p w14:paraId="774E6201" w14:textId="77777777" w:rsidR="00D52FC7" w:rsidRPr="00816D31" w:rsidRDefault="00D52FC7" w:rsidP="00130FA2">
            <w:pPr>
              <w:rPr>
                <w:sz w:val="18"/>
                <w:szCs w:val="18"/>
              </w:rPr>
            </w:pPr>
            <w:r w:rsidRPr="00816D31">
              <w:rPr>
                <w:sz w:val="18"/>
                <w:szCs w:val="18"/>
              </w:rPr>
              <w:t>Difference</w:t>
            </w:r>
          </w:p>
        </w:tc>
      </w:tr>
      <w:tr w:rsidR="00D52FC7" w14:paraId="3AE38E8E" w14:textId="77777777" w:rsidTr="00D52FC7">
        <w:trPr>
          <w:trHeight w:val="779"/>
        </w:trPr>
        <w:tc>
          <w:tcPr>
            <w:tcW w:w="0" w:type="auto"/>
          </w:tcPr>
          <w:p w14:paraId="0CC85D1C" w14:textId="77777777" w:rsidR="00D52FC7" w:rsidRPr="00816D31" w:rsidRDefault="00D52FC7" w:rsidP="00130FA2">
            <w:pPr>
              <w:rPr>
                <w:sz w:val="18"/>
                <w:szCs w:val="18"/>
              </w:rPr>
            </w:pPr>
            <w:r w:rsidRPr="00816D31">
              <w:rPr>
                <w:sz w:val="18"/>
                <w:szCs w:val="18"/>
              </w:rPr>
              <w:t>Allotment</w:t>
            </w:r>
          </w:p>
        </w:tc>
        <w:tc>
          <w:tcPr>
            <w:tcW w:w="0" w:type="auto"/>
          </w:tcPr>
          <w:p w14:paraId="7DA8C473" w14:textId="77777777" w:rsidR="00D52FC7" w:rsidRPr="00816D31" w:rsidRDefault="00D52FC7" w:rsidP="00130FA2">
            <w:pPr>
              <w:rPr>
                <w:sz w:val="18"/>
                <w:szCs w:val="18"/>
              </w:rPr>
            </w:pPr>
            <w:r w:rsidRPr="00816D31">
              <w:rPr>
                <w:sz w:val="18"/>
                <w:szCs w:val="18"/>
              </w:rPr>
              <w:t>11,448,741</w:t>
            </w:r>
          </w:p>
        </w:tc>
        <w:tc>
          <w:tcPr>
            <w:tcW w:w="0" w:type="auto"/>
          </w:tcPr>
          <w:p w14:paraId="4E856258" w14:textId="77777777" w:rsidR="00D52FC7" w:rsidRPr="00816D31" w:rsidRDefault="00D52FC7" w:rsidP="00130FA2">
            <w:pPr>
              <w:rPr>
                <w:sz w:val="18"/>
                <w:szCs w:val="18"/>
              </w:rPr>
            </w:pPr>
            <w:r w:rsidRPr="00816D31">
              <w:rPr>
                <w:sz w:val="18"/>
                <w:szCs w:val="18"/>
              </w:rPr>
              <w:t>11,912,265</w:t>
            </w:r>
          </w:p>
        </w:tc>
        <w:tc>
          <w:tcPr>
            <w:tcW w:w="0" w:type="auto"/>
          </w:tcPr>
          <w:p w14:paraId="6E1A9977" w14:textId="77777777" w:rsidR="00D52FC7" w:rsidRPr="00816D31" w:rsidRDefault="00D52FC7" w:rsidP="00130FA2">
            <w:pPr>
              <w:rPr>
                <w:sz w:val="18"/>
                <w:szCs w:val="18"/>
              </w:rPr>
            </w:pPr>
            <w:r w:rsidRPr="00816D31">
              <w:rPr>
                <w:sz w:val="18"/>
                <w:szCs w:val="18"/>
              </w:rPr>
              <w:t>11,221,351</w:t>
            </w:r>
          </w:p>
        </w:tc>
        <w:tc>
          <w:tcPr>
            <w:tcW w:w="0" w:type="auto"/>
          </w:tcPr>
          <w:p w14:paraId="0D7E5FB9" w14:textId="77777777" w:rsidR="00D52FC7" w:rsidRPr="00816D31" w:rsidRDefault="00D52FC7" w:rsidP="00130FA2">
            <w:pPr>
              <w:rPr>
                <w:sz w:val="18"/>
                <w:szCs w:val="18"/>
              </w:rPr>
            </w:pPr>
            <w:r w:rsidRPr="00816D31">
              <w:rPr>
                <w:sz w:val="18"/>
                <w:szCs w:val="18"/>
              </w:rPr>
              <w:t>10,374,576</w:t>
            </w:r>
          </w:p>
        </w:tc>
        <w:tc>
          <w:tcPr>
            <w:tcW w:w="0" w:type="auto"/>
          </w:tcPr>
          <w:p w14:paraId="442AE87D" w14:textId="77777777" w:rsidR="00D52FC7" w:rsidRPr="00816D31" w:rsidRDefault="00D52FC7" w:rsidP="00130FA2">
            <w:pPr>
              <w:rPr>
                <w:sz w:val="18"/>
                <w:szCs w:val="18"/>
              </w:rPr>
            </w:pPr>
            <w:r w:rsidRPr="00816D31">
              <w:rPr>
                <w:sz w:val="18"/>
                <w:szCs w:val="18"/>
              </w:rPr>
              <w:t>44,956,933</w:t>
            </w:r>
          </w:p>
        </w:tc>
        <w:tc>
          <w:tcPr>
            <w:tcW w:w="0" w:type="auto"/>
          </w:tcPr>
          <w:p w14:paraId="3D25EAA9" w14:textId="77777777" w:rsidR="00D52FC7" w:rsidRPr="00816D31" w:rsidRDefault="00D52FC7" w:rsidP="00130FA2">
            <w:pPr>
              <w:rPr>
                <w:sz w:val="18"/>
                <w:szCs w:val="18"/>
              </w:rPr>
            </w:pPr>
            <w:r w:rsidRPr="00816D31">
              <w:rPr>
                <w:sz w:val="18"/>
                <w:szCs w:val="18"/>
              </w:rPr>
              <w:t>44,956,933</w:t>
            </w:r>
          </w:p>
        </w:tc>
        <w:tc>
          <w:tcPr>
            <w:tcW w:w="0" w:type="auto"/>
            <w:vAlign w:val="center"/>
          </w:tcPr>
          <w:p w14:paraId="72A83AC5" w14:textId="77777777" w:rsidR="00D52FC7" w:rsidRPr="00816D31" w:rsidRDefault="00D52FC7" w:rsidP="00130FA2">
            <w:pPr>
              <w:rPr>
                <w:sz w:val="18"/>
                <w:szCs w:val="18"/>
              </w:rPr>
            </w:pPr>
            <w:r w:rsidRPr="00816D31">
              <w:rPr>
                <w:sz w:val="18"/>
                <w:szCs w:val="18"/>
              </w:rPr>
              <w:t>0</w:t>
            </w:r>
          </w:p>
        </w:tc>
      </w:tr>
      <w:tr w:rsidR="00D52FC7" w14:paraId="0CF82965" w14:textId="77777777" w:rsidTr="00D52FC7">
        <w:trPr>
          <w:trHeight w:val="765"/>
        </w:trPr>
        <w:tc>
          <w:tcPr>
            <w:tcW w:w="0" w:type="auto"/>
          </w:tcPr>
          <w:p w14:paraId="46E0A225" w14:textId="77777777" w:rsidR="00D52FC7" w:rsidRPr="00816D31" w:rsidRDefault="00D52FC7" w:rsidP="00130FA2">
            <w:pPr>
              <w:rPr>
                <w:sz w:val="18"/>
                <w:szCs w:val="18"/>
              </w:rPr>
            </w:pPr>
            <w:r w:rsidRPr="00816D31">
              <w:rPr>
                <w:sz w:val="18"/>
                <w:szCs w:val="18"/>
              </w:rPr>
              <w:t>Payroll Allotment</w:t>
            </w:r>
          </w:p>
        </w:tc>
        <w:tc>
          <w:tcPr>
            <w:tcW w:w="0" w:type="auto"/>
          </w:tcPr>
          <w:p w14:paraId="32B94700" w14:textId="77777777" w:rsidR="00D52FC7" w:rsidRPr="00816D31" w:rsidRDefault="00D52FC7" w:rsidP="00130FA2">
            <w:pPr>
              <w:rPr>
                <w:sz w:val="18"/>
                <w:szCs w:val="18"/>
              </w:rPr>
            </w:pPr>
            <w:r w:rsidRPr="00816D31">
              <w:rPr>
                <w:sz w:val="18"/>
                <w:szCs w:val="18"/>
              </w:rPr>
              <w:t>10,529,062</w:t>
            </w:r>
          </w:p>
        </w:tc>
        <w:tc>
          <w:tcPr>
            <w:tcW w:w="0" w:type="auto"/>
          </w:tcPr>
          <w:p w14:paraId="08E59183" w14:textId="77777777" w:rsidR="00D52FC7" w:rsidRPr="00816D31" w:rsidRDefault="00D52FC7" w:rsidP="00130FA2">
            <w:pPr>
              <w:rPr>
                <w:sz w:val="18"/>
                <w:szCs w:val="18"/>
              </w:rPr>
            </w:pPr>
            <w:r w:rsidRPr="00816D31">
              <w:rPr>
                <w:sz w:val="18"/>
                <w:szCs w:val="18"/>
              </w:rPr>
              <w:t>10,583,796</w:t>
            </w:r>
          </w:p>
        </w:tc>
        <w:tc>
          <w:tcPr>
            <w:tcW w:w="0" w:type="auto"/>
          </w:tcPr>
          <w:p w14:paraId="6A0BFF24" w14:textId="77777777" w:rsidR="00D52FC7" w:rsidRPr="00816D31" w:rsidRDefault="00D52FC7" w:rsidP="00130FA2">
            <w:pPr>
              <w:rPr>
                <w:sz w:val="18"/>
                <w:szCs w:val="18"/>
              </w:rPr>
            </w:pPr>
            <w:r w:rsidRPr="00816D31">
              <w:rPr>
                <w:sz w:val="18"/>
                <w:szCs w:val="18"/>
              </w:rPr>
              <w:t>10,386,592</w:t>
            </w:r>
          </w:p>
        </w:tc>
        <w:tc>
          <w:tcPr>
            <w:tcW w:w="0" w:type="auto"/>
          </w:tcPr>
          <w:p w14:paraId="6947FCE4" w14:textId="77777777" w:rsidR="00D52FC7" w:rsidRPr="00816D31" w:rsidRDefault="00D52FC7" w:rsidP="00130FA2">
            <w:pPr>
              <w:rPr>
                <w:sz w:val="18"/>
                <w:szCs w:val="18"/>
              </w:rPr>
            </w:pPr>
            <w:r w:rsidRPr="00816D31">
              <w:rPr>
                <w:sz w:val="18"/>
                <w:szCs w:val="18"/>
              </w:rPr>
              <w:t>9,311,550</w:t>
            </w:r>
          </w:p>
        </w:tc>
        <w:tc>
          <w:tcPr>
            <w:tcW w:w="0" w:type="auto"/>
          </w:tcPr>
          <w:p w14:paraId="09BD977D" w14:textId="77777777" w:rsidR="00D52FC7" w:rsidRPr="00816D31" w:rsidRDefault="00D52FC7" w:rsidP="00130FA2">
            <w:pPr>
              <w:rPr>
                <w:sz w:val="18"/>
                <w:szCs w:val="18"/>
              </w:rPr>
            </w:pPr>
            <w:r w:rsidRPr="00816D31">
              <w:rPr>
                <w:sz w:val="18"/>
                <w:szCs w:val="18"/>
              </w:rPr>
              <w:t>40,811,000</w:t>
            </w:r>
          </w:p>
        </w:tc>
        <w:tc>
          <w:tcPr>
            <w:tcW w:w="0" w:type="auto"/>
          </w:tcPr>
          <w:p w14:paraId="49695606" w14:textId="77777777" w:rsidR="00D52FC7" w:rsidRPr="00816D31" w:rsidRDefault="00D52FC7" w:rsidP="00130FA2">
            <w:pPr>
              <w:rPr>
                <w:sz w:val="18"/>
                <w:szCs w:val="18"/>
              </w:rPr>
            </w:pPr>
            <w:r w:rsidRPr="00816D31">
              <w:rPr>
                <w:sz w:val="18"/>
                <w:szCs w:val="18"/>
              </w:rPr>
              <w:t>40,811,000</w:t>
            </w:r>
          </w:p>
        </w:tc>
        <w:tc>
          <w:tcPr>
            <w:tcW w:w="0" w:type="auto"/>
            <w:vAlign w:val="center"/>
          </w:tcPr>
          <w:p w14:paraId="6916062F" w14:textId="77777777" w:rsidR="00D52FC7" w:rsidRPr="00816D31" w:rsidRDefault="00D52FC7" w:rsidP="00130FA2">
            <w:pPr>
              <w:rPr>
                <w:sz w:val="18"/>
                <w:szCs w:val="18"/>
              </w:rPr>
            </w:pPr>
            <w:r w:rsidRPr="00816D31">
              <w:rPr>
                <w:sz w:val="18"/>
                <w:szCs w:val="18"/>
              </w:rPr>
              <w:t>(0)</w:t>
            </w:r>
          </w:p>
        </w:tc>
      </w:tr>
      <w:tr w:rsidR="00D52FC7" w14:paraId="6D9C1F8E" w14:textId="77777777" w:rsidTr="00D52FC7">
        <w:trPr>
          <w:trHeight w:val="1011"/>
        </w:trPr>
        <w:tc>
          <w:tcPr>
            <w:tcW w:w="0" w:type="auto"/>
          </w:tcPr>
          <w:p w14:paraId="2758C5E2" w14:textId="77777777" w:rsidR="00D52FC7" w:rsidRPr="00816D31" w:rsidRDefault="00D52FC7" w:rsidP="00130FA2">
            <w:pPr>
              <w:rPr>
                <w:sz w:val="18"/>
                <w:szCs w:val="18"/>
              </w:rPr>
            </w:pPr>
            <w:r w:rsidRPr="00816D31">
              <w:rPr>
                <w:sz w:val="18"/>
                <w:szCs w:val="18"/>
              </w:rPr>
              <w:t>Non-Payroll Allotment</w:t>
            </w:r>
          </w:p>
        </w:tc>
        <w:tc>
          <w:tcPr>
            <w:tcW w:w="0" w:type="auto"/>
          </w:tcPr>
          <w:p w14:paraId="13AC3FCD" w14:textId="77777777" w:rsidR="00D52FC7" w:rsidRPr="00816D31" w:rsidRDefault="00D52FC7" w:rsidP="00130FA2">
            <w:pPr>
              <w:rPr>
                <w:sz w:val="18"/>
                <w:szCs w:val="18"/>
              </w:rPr>
            </w:pPr>
            <w:r w:rsidRPr="00816D31">
              <w:rPr>
                <w:sz w:val="18"/>
                <w:szCs w:val="18"/>
              </w:rPr>
              <w:t>910,416</w:t>
            </w:r>
          </w:p>
        </w:tc>
        <w:tc>
          <w:tcPr>
            <w:tcW w:w="0" w:type="auto"/>
          </w:tcPr>
          <w:p w14:paraId="52186700" w14:textId="77777777" w:rsidR="00D52FC7" w:rsidRPr="00816D31" w:rsidRDefault="00D52FC7" w:rsidP="00130FA2">
            <w:pPr>
              <w:rPr>
                <w:sz w:val="18"/>
                <w:szCs w:val="18"/>
              </w:rPr>
            </w:pPr>
            <w:r w:rsidRPr="00816D31">
              <w:rPr>
                <w:sz w:val="18"/>
                <w:szCs w:val="18"/>
              </w:rPr>
              <w:t>1,310,889</w:t>
            </w:r>
          </w:p>
        </w:tc>
        <w:tc>
          <w:tcPr>
            <w:tcW w:w="0" w:type="auto"/>
          </w:tcPr>
          <w:p w14:paraId="0D344870" w14:textId="77777777" w:rsidR="00D52FC7" w:rsidRPr="00816D31" w:rsidRDefault="00D52FC7" w:rsidP="00130FA2">
            <w:pPr>
              <w:rPr>
                <w:sz w:val="18"/>
                <w:szCs w:val="18"/>
              </w:rPr>
            </w:pPr>
            <w:r w:rsidRPr="00816D31">
              <w:rPr>
                <w:sz w:val="18"/>
                <w:szCs w:val="18"/>
              </w:rPr>
              <w:t>814,807</w:t>
            </w:r>
          </w:p>
        </w:tc>
        <w:tc>
          <w:tcPr>
            <w:tcW w:w="0" w:type="auto"/>
          </w:tcPr>
          <w:p w14:paraId="29CBB792" w14:textId="77777777" w:rsidR="00D52FC7" w:rsidRPr="00816D31" w:rsidRDefault="00D52FC7" w:rsidP="00130FA2">
            <w:pPr>
              <w:rPr>
                <w:sz w:val="18"/>
                <w:szCs w:val="18"/>
              </w:rPr>
            </w:pPr>
            <w:r w:rsidRPr="00816D31">
              <w:rPr>
                <w:sz w:val="18"/>
                <w:szCs w:val="18"/>
              </w:rPr>
              <w:t>1,028,821</w:t>
            </w:r>
          </w:p>
        </w:tc>
        <w:tc>
          <w:tcPr>
            <w:tcW w:w="0" w:type="auto"/>
          </w:tcPr>
          <w:p w14:paraId="074E2F70" w14:textId="77777777" w:rsidR="00D52FC7" w:rsidRPr="00816D31" w:rsidRDefault="00D52FC7" w:rsidP="00130FA2">
            <w:pPr>
              <w:rPr>
                <w:sz w:val="18"/>
                <w:szCs w:val="18"/>
              </w:rPr>
            </w:pPr>
            <w:r w:rsidRPr="00816D31">
              <w:rPr>
                <w:sz w:val="18"/>
                <w:szCs w:val="18"/>
              </w:rPr>
              <w:t>4,064,932</w:t>
            </w:r>
          </w:p>
        </w:tc>
        <w:tc>
          <w:tcPr>
            <w:tcW w:w="0" w:type="auto"/>
          </w:tcPr>
          <w:p w14:paraId="5D7E9588" w14:textId="77777777" w:rsidR="00D52FC7" w:rsidRPr="00816D31" w:rsidRDefault="00D52FC7" w:rsidP="00130FA2">
            <w:pPr>
              <w:rPr>
                <w:sz w:val="18"/>
                <w:szCs w:val="18"/>
              </w:rPr>
            </w:pPr>
            <w:r w:rsidRPr="00816D31">
              <w:rPr>
                <w:sz w:val="18"/>
                <w:szCs w:val="18"/>
              </w:rPr>
              <w:t>4,064,933</w:t>
            </w:r>
          </w:p>
        </w:tc>
        <w:tc>
          <w:tcPr>
            <w:tcW w:w="0" w:type="auto"/>
            <w:vAlign w:val="center"/>
          </w:tcPr>
          <w:p w14:paraId="5C3B64F0" w14:textId="77777777" w:rsidR="00D52FC7" w:rsidRPr="00816D31" w:rsidRDefault="00D52FC7" w:rsidP="00130FA2">
            <w:pPr>
              <w:rPr>
                <w:sz w:val="18"/>
                <w:szCs w:val="18"/>
              </w:rPr>
            </w:pPr>
            <w:r w:rsidRPr="00816D31">
              <w:rPr>
                <w:sz w:val="18"/>
                <w:szCs w:val="18"/>
              </w:rPr>
              <w:t>1</w:t>
            </w:r>
          </w:p>
        </w:tc>
      </w:tr>
      <w:tr w:rsidR="00D52FC7" w14:paraId="6647EF4F" w14:textId="77777777" w:rsidTr="00D52FC7">
        <w:trPr>
          <w:trHeight w:val="765"/>
        </w:trPr>
        <w:tc>
          <w:tcPr>
            <w:tcW w:w="0" w:type="auto"/>
          </w:tcPr>
          <w:p w14:paraId="197378A9" w14:textId="77777777" w:rsidR="00D52FC7" w:rsidRPr="00816D31" w:rsidRDefault="00D52FC7" w:rsidP="00130FA2">
            <w:pPr>
              <w:rPr>
                <w:sz w:val="18"/>
                <w:szCs w:val="18"/>
              </w:rPr>
            </w:pPr>
            <w:r w:rsidRPr="00816D31">
              <w:rPr>
                <w:sz w:val="18"/>
                <w:szCs w:val="18"/>
              </w:rPr>
              <w:t>Travel Allotment</w:t>
            </w:r>
          </w:p>
        </w:tc>
        <w:tc>
          <w:tcPr>
            <w:tcW w:w="0" w:type="auto"/>
          </w:tcPr>
          <w:p w14:paraId="7DE8986C" w14:textId="77777777" w:rsidR="00D52FC7" w:rsidRPr="00816D31" w:rsidRDefault="00D52FC7" w:rsidP="00130FA2">
            <w:pPr>
              <w:rPr>
                <w:sz w:val="18"/>
                <w:szCs w:val="18"/>
              </w:rPr>
            </w:pPr>
            <w:r w:rsidRPr="00816D31">
              <w:rPr>
                <w:sz w:val="18"/>
                <w:szCs w:val="18"/>
              </w:rPr>
              <w:t>9,263</w:t>
            </w:r>
          </w:p>
        </w:tc>
        <w:tc>
          <w:tcPr>
            <w:tcW w:w="0" w:type="auto"/>
          </w:tcPr>
          <w:p w14:paraId="5F2C6DCE" w14:textId="77777777" w:rsidR="00D52FC7" w:rsidRPr="00816D31" w:rsidRDefault="00D52FC7" w:rsidP="00130FA2">
            <w:pPr>
              <w:rPr>
                <w:sz w:val="18"/>
                <w:szCs w:val="18"/>
              </w:rPr>
            </w:pPr>
            <w:r w:rsidRPr="00816D31">
              <w:rPr>
                <w:sz w:val="18"/>
                <w:szCs w:val="18"/>
              </w:rPr>
              <w:t>17,581</w:t>
            </w:r>
          </w:p>
        </w:tc>
        <w:tc>
          <w:tcPr>
            <w:tcW w:w="0" w:type="auto"/>
          </w:tcPr>
          <w:p w14:paraId="467D5A5E" w14:textId="77777777" w:rsidR="00D52FC7" w:rsidRPr="00816D31" w:rsidRDefault="00D52FC7" w:rsidP="00130FA2">
            <w:pPr>
              <w:rPr>
                <w:sz w:val="18"/>
                <w:szCs w:val="18"/>
              </w:rPr>
            </w:pPr>
            <w:r w:rsidRPr="00816D31">
              <w:rPr>
                <w:sz w:val="18"/>
                <w:szCs w:val="18"/>
              </w:rPr>
              <w:t>19,952</w:t>
            </w:r>
          </w:p>
        </w:tc>
        <w:tc>
          <w:tcPr>
            <w:tcW w:w="0" w:type="auto"/>
          </w:tcPr>
          <w:p w14:paraId="52009C84" w14:textId="77777777" w:rsidR="00D52FC7" w:rsidRPr="00816D31" w:rsidRDefault="00D52FC7" w:rsidP="00130FA2">
            <w:pPr>
              <w:rPr>
                <w:sz w:val="18"/>
                <w:szCs w:val="18"/>
              </w:rPr>
            </w:pPr>
            <w:r w:rsidRPr="00816D31">
              <w:rPr>
                <w:sz w:val="18"/>
                <w:szCs w:val="18"/>
              </w:rPr>
              <w:t>34,205</w:t>
            </w:r>
          </w:p>
        </w:tc>
        <w:tc>
          <w:tcPr>
            <w:tcW w:w="0" w:type="auto"/>
          </w:tcPr>
          <w:p w14:paraId="7C816205" w14:textId="77777777" w:rsidR="00D52FC7" w:rsidRPr="00816D31" w:rsidRDefault="00D52FC7" w:rsidP="00130FA2">
            <w:pPr>
              <w:rPr>
                <w:sz w:val="18"/>
                <w:szCs w:val="18"/>
              </w:rPr>
            </w:pPr>
            <w:r w:rsidRPr="00816D31">
              <w:rPr>
                <w:sz w:val="18"/>
                <w:szCs w:val="18"/>
              </w:rPr>
              <w:t>81,000</w:t>
            </w:r>
          </w:p>
        </w:tc>
        <w:tc>
          <w:tcPr>
            <w:tcW w:w="0" w:type="auto"/>
          </w:tcPr>
          <w:p w14:paraId="0A9A5381" w14:textId="77777777" w:rsidR="00D52FC7" w:rsidRPr="00816D31" w:rsidRDefault="00D52FC7" w:rsidP="00130FA2">
            <w:pPr>
              <w:rPr>
                <w:sz w:val="18"/>
                <w:szCs w:val="18"/>
              </w:rPr>
            </w:pPr>
            <w:r w:rsidRPr="00816D31">
              <w:rPr>
                <w:sz w:val="18"/>
                <w:szCs w:val="18"/>
              </w:rPr>
              <w:t>81,000</w:t>
            </w:r>
          </w:p>
        </w:tc>
        <w:tc>
          <w:tcPr>
            <w:tcW w:w="0" w:type="auto"/>
            <w:vAlign w:val="center"/>
          </w:tcPr>
          <w:p w14:paraId="5D822EBD" w14:textId="77777777" w:rsidR="00D52FC7" w:rsidRPr="00816D31" w:rsidRDefault="00D52FC7" w:rsidP="00130FA2">
            <w:pPr>
              <w:rPr>
                <w:sz w:val="18"/>
                <w:szCs w:val="18"/>
              </w:rPr>
            </w:pPr>
            <w:r w:rsidRPr="00816D31">
              <w:rPr>
                <w:sz w:val="18"/>
                <w:szCs w:val="18"/>
              </w:rPr>
              <w:t>(0)</w:t>
            </w:r>
          </w:p>
        </w:tc>
      </w:tr>
    </w:tbl>
    <w:p w14:paraId="70B4A40E" w14:textId="77777777" w:rsidR="00D52FC7" w:rsidRDefault="00D52FC7" w:rsidP="00130FA2">
      <w:r>
        <w:t>FTEE Ceilings</w:t>
      </w:r>
    </w:p>
    <w:tbl>
      <w:tblPr>
        <w:tblStyle w:val="TableGrid"/>
        <w:tblW w:w="0" w:type="auto"/>
        <w:jc w:val="center"/>
        <w:tblLook w:val="04A0" w:firstRow="1" w:lastRow="0" w:firstColumn="1" w:lastColumn="0" w:noHBand="0" w:noVBand="1"/>
      </w:tblPr>
      <w:tblGrid>
        <w:gridCol w:w="1378"/>
        <w:gridCol w:w="2478"/>
      </w:tblGrid>
      <w:tr w:rsidR="00D52FC7" w14:paraId="0A95954D" w14:textId="77777777" w:rsidTr="009E7A69">
        <w:trPr>
          <w:tblHeader/>
          <w:jc w:val="center"/>
        </w:trPr>
        <w:tc>
          <w:tcPr>
            <w:tcW w:w="0" w:type="auto"/>
            <w:vAlign w:val="bottom"/>
          </w:tcPr>
          <w:p w14:paraId="5D069EAD" w14:textId="77777777" w:rsidR="00D52FC7" w:rsidRPr="00816D31" w:rsidRDefault="00D52FC7" w:rsidP="00130FA2">
            <w:r w:rsidRPr="00816D31">
              <w:t>End of Year</w:t>
            </w:r>
          </w:p>
        </w:tc>
        <w:tc>
          <w:tcPr>
            <w:tcW w:w="0" w:type="auto"/>
            <w:vAlign w:val="bottom"/>
          </w:tcPr>
          <w:p w14:paraId="62023AC5" w14:textId="77777777" w:rsidR="00D52FC7" w:rsidRPr="00816D31" w:rsidRDefault="00D52FC7" w:rsidP="00130FA2">
            <w:r w:rsidRPr="00816D31">
              <w:t>Fiscal Year Cumulative</w:t>
            </w:r>
          </w:p>
        </w:tc>
      </w:tr>
      <w:tr w:rsidR="00D52FC7" w14:paraId="5033C3C1" w14:textId="77777777" w:rsidTr="00D52FC7">
        <w:trPr>
          <w:jc w:val="center"/>
        </w:trPr>
        <w:tc>
          <w:tcPr>
            <w:tcW w:w="0" w:type="auto"/>
            <w:vAlign w:val="bottom"/>
          </w:tcPr>
          <w:p w14:paraId="278D5682" w14:textId="77777777" w:rsidR="00D52FC7" w:rsidRPr="00816D31" w:rsidRDefault="00D52FC7" w:rsidP="00130FA2">
            <w:r w:rsidRPr="00816D31">
              <w:t>499.8</w:t>
            </w:r>
          </w:p>
        </w:tc>
        <w:tc>
          <w:tcPr>
            <w:tcW w:w="0" w:type="auto"/>
            <w:vAlign w:val="bottom"/>
          </w:tcPr>
          <w:p w14:paraId="743C8128" w14:textId="77777777" w:rsidR="00D52FC7" w:rsidRPr="00816D31" w:rsidRDefault="00D52FC7" w:rsidP="00130FA2">
            <w:r w:rsidRPr="00816D31">
              <w:t>471.3</w:t>
            </w:r>
          </w:p>
        </w:tc>
      </w:tr>
      <w:tr w:rsidR="00D52FC7" w14:paraId="25B18F6E" w14:textId="77777777" w:rsidTr="00D52FC7">
        <w:trPr>
          <w:jc w:val="center"/>
        </w:trPr>
        <w:tc>
          <w:tcPr>
            <w:tcW w:w="0" w:type="auto"/>
            <w:vAlign w:val="bottom"/>
          </w:tcPr>
          <w:p w14:paraId="6CE9B66D" w14:textId="77777777" w:rsidR="00D52FC7" w:rsidRPr="00816D31" w:rsidRDefault="00D52FC7" w:rsidP="00130FA2">
            <w:r w:rsidRPr="00816D31">
              <w:t>Remaining</w:t>
            </w:r>
          </w:p>
        </w:tc>
        <w:tc>
          <w:tcPr>
            <w:tcW w:w="0" w:type="auto"/>
            <w:vAlign w:val="bottom"/>
          </w:tcPr>
          <w:p w14:paraId="5D086257" w14:textId="77777777" w:rsidR="00D52FC7" w:rsidRPr="00816D31" w:rsidRDefault="00D52FC7" w:rsidP="00130FA2">
            <w:r w:rsidRPr="00816D31">
              <w:t>0.0</w:t>
            </w:r>
          </w:p>
        </w:tc>
      </w:tr>
    </w:tbl>
    <w:p w14:paraId="3CD4AD0C" w14:textId="77777777" w:rsidR="00155F99" w:rsidRPr="00155F99" w:rsidRDefault="00155F99" w:rsidP="00D52FC7">
      <w:pPr>
        <w:pStyle w:val="60NotesKeyPointsVALU"/>
        <w:rPr>
          <w:rFonts w:eastAsiaTheme="majorEastAsia" w:cstheme="majorBidi"/>
          <w:spacing w:val="-10"/>
          <w:kern w:val="28"/>
          <w:szCs w:val="56"/>
        </w:rPr>
      </w:pPr>
      <w:r w:rsidRPr="00155F99">
        <w:t>Notes:</w:t>
      </w:r>
      <w:r w:rsidRPr="00155F99">
        <w:br w:type="page"/>
      </w:r>
    </w:p>
    <w:p w14:paraId="7E757502" w14:textId="77777777" w:rsidR="002B0EC5" w:rsidRDefault="002B0EC5" w:rsidP="002B0EC5">
      <w:pPr>
        <w:pStyle w:val="Heading3"/>
      </w:pPr>
      <w:bookmarkStart w:id="163" w:name="_Toc474412710"/>
      <w:bookmarkStart w:id="164" w:name="_Toc478970661"/>
      <w:r>
        <w:lastRenderedPageBreak/>
        <w:t>Impact Statement</w:t>
      </w:r>
      <w:bookmarkEnd w:id="163"/>
      <w:bookmarkEnd w:id="164"/>
    </w:p>
    <w:p w14:paraId="54844FE4" w14:textId="0CB3F712" w:rsidR="00986B2C" w:rsidRDefault="009F3F0F" w:rsidP="002B0EC5">
      <w:pPr>
        <w:pStyle w:val="Heading4"/>
      </w:pPr>
      <w:bookmarkStart w:id="165" w:name="_Toc478970662"/>
      <w:r w:rsidRPr="007953D2">
        <w:t xml:space="preserve">Slide </w:t>
      </w:r>
      <w:r w:rsidR="0038489D">
        <w:t>65</w:t>
      </w:r>
      <w:bookmarkEnd w:id="165"/>
    </w:p>
    <w:p w14:paraId="147D4B0E" w14:textId="3FF8B2D2" w:rsidR="002F1E6D" w:rsidRPr="002F1E6D" w:rsidRDefault="003F7657" w:rsidP="00130FA2">
      <w:r>
        <w:rPr>
          <w:noProof/>
        </w:rPr>
        <w:drawing>
          <wp:inline distT="0" distB="0" distL="0" distR="0" wp14:anchorId="42F1068B" wp14:editId="2714B4FF">
            <wp:extent cx="3657600" cy="2743200"/>
            <wp:effectExtent l="0" t="0" r="0" b="0"/>
            <wp:docPr id="13" name="Picture 13" descr="This topic provides instruction about the function of an Impact Statement.&#10;&#10;Image is a computer screen with the words Topic Introduction" title="Impact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65.PNG"/>
                    <pic:cNvPicPr/>
                  </pic:nvPicPr>
                  <pic:blipFill>
                    <a:blip r:embed="rId111"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1D4839BD" w14:textId="77777777" w:rsidR="00BE3776" w:rsidRPr="00D70E1D" w:rsidRDefault="00BE3776" w:rsidP="00D70E1D">
      <w:pPr>
        <w:pStyle w:val="60NotesKeyPointsVALU"/>
      </w:pPr>
      <w:r>
        <w:t>Notes:</w:t>
      </w:r>
    </w:p>
    <w:p w14:paraId="76DBC40D" w14:textId="77777777" w:rsidR="00BE3776" w:rsidRDefault="00BE3776">
      <w:pPr>
        <w:spacing w:before="0" w:after="160" w:line="259" w:lineRule="auto"/>
      </w:pPr>
      <w:r>
        <w:br w:type="page"/>
      </w:r>
    </w:p>
    <w:p w14:paraId="7A0453F2" w14:textId="704B5C4F" w:rsidR="00986B2C" w:rsidRDefault="009F3F0F" w:rsidP="002B0EC5">
      <w:pPr>
        <w:pStyle w:val="Heading4"/>
      </w:pPr>
      <w:bookmarkStart w:id="166" w:name="_Toc478970663"/>
      <w:r w:rsidRPr="007953D2">
        <w:lastRenderedPageBreak/>
        <w:t xml:space="preserve">Slide </w:t>
      </w:r>
      <w:r w:rsidR="0038489D">
        <w:t>66</w:t>
      </w:r>
      <w:bookmarkEnd w:id="166"/>
    </w:p>
    <w:p w14:paraId="70406430" w14:textId="222A5E82" w:rsidR="002F1E6D" w:rsidRPr="002F1E6D" w:rsidRDefault="00D52FC7" w:rsidP="00130FA2">
      <w:r w:rsidRPr="00FE192B">
        <w:rPr>
          <w:noProof/>
        </w:rPr>
        <w:drawing>
          <wp:inline distT="0" distB="0" distL="0" distR="0" wp14:anchorId="4E786A95" wp14:editId="7C9DA94C">
            <wp:extent cx="3657600" cy="2743200"/>
            <wp:effectExtent l="0" t="0" r="0" b="0"/>
            <wp:docPr id="66" name="Picture 333" descr="Title: Need More Money?&#10;Impact Statement is the opportunity to request additional funding for new initiatives or to cover deficits.&#10;Impact Statements are not used to request additional funds for payroll or awards. &#10;Impact Statements are only used when requesting additional funds for non-payroll and travel. &#10;&#10;Image is a graphic of a yellow note with a cartoon image of a dollar sign in the center and surrounded by exclamation marks to show emph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descr="Impact Statement is the opportunity to request additional funding for new initiatives or to cover deficits.&#10;Impact Statements are not used to request additional funds for payroll or awards. &#10;Impact Statements are only used when requesting additional funds for non-payroll and travel. &#10;&#10;Image is a graphic of a yellow note with a cartoon image of a dollar sign in the center and surrounded by exclamation marks to show emphasis." title="Need More Money?"/>
                    <pic:cNvPicPr/>
                  </pic:nvPicPr>
                  <pic:blipFill>
                    <a:blip r:embed="rId112"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3D006349" w14:textId="77777777" w:rsidR="00BE3776" w:rsidRDefault="00BE3776" w:rsidP="00D70E1D">
      <w:pPr>
        <w:pStyle w:val="60NotesKeyPointsVALU"/>
      </w:pPr>
      <w:r>
        <w:t>Key Points:</w:t>
      </w:r>
    </w:p>
    <w:sdt>
      <w:sdtPr>
        <w:id w:val="-763297661"/>
      </w:sdtPr>
      <w:sdtEndPr/>
      <w:sdtContent>
        <w:p w14:paraId="52EDB213" w14:textId="77777777" w:rsidR="00155F99" w:rsidRPr="00155F99" w:rsidRDefault="00155F99" w:rsidP="00155F99">
          <w:r w:rsidRPr="00155F99">
            <w:t>Remember that because you are competing for resources, your Impact Statement must be concise, well written, and succinctly explain the reasons you are requesting additional money.</w:t>
          </w:r>
        </w:p>
        <w:p w14:paraId="03D5527B" w14:textId="77777777" w:rsidR="00BE3776" w:rsidRPr="00A960B3" w:rsidRDefault="00155F99" w:rsidP="00A05949">
          <w:r>
            <w:t>If the station needs to request additional funding for office supplies or travel expenses, for example, then the Impact Statement is the opportunity to ask to fund new initiatives or cover deficits.</w:t>
          </w:r>
        </w:p>
      </w:sdtContent>
    </w:sdt>
    <w:p w14:paraId="29C9E86A" w14:textId="77777777" w:rsidR="00BE3776" w:rsidRPr="00D70E1D" w:rsidRDefault="00BE3776" w:rsidP="00D70E1D">
      <w:pPr>
        <w:pStyle w:val="60NotesKeyPointsVALU"/>
      </w:pPr>
      <w:r>
        <w:t>Notes:</w:t>
      </w:r>
    </w:p>
    <w:p w14:paraId="41E5F908" w14:textId="77777777" w:rsidR="00BE3776" w:rsidRDefault="00BE3776">
      <w:pPr>
        <w:spacing w:before="0" w:after="160" w:line="259" w:lineRule="auto"/>
      </w:pPr>
      <w:r>
        <w:br w:type="page"/>
      </w:r>
    </w:p>
    <w:p w14:paraId="4F0462D8" w14:textId="1192446E" w:rsidR="00986B2C" w:rsidRDefault="009F3F0F" w:rsidP="002B0EC5">
      <w:pPr>
        <w:pStyle w:val="Heading4"/>
      </w:pPr>
      <w:bookmarkStart w:id="167" w:name="_Toc478970664"/>
      <w:r w:rsidRPr="007953D2">
        <w:lastRenderedPageBreak/>
        <w:t xml:space="preserve">Slide </w:t>
      </w:r>
      <w:r w:rsidR="0038489D">
        <w:t>67</w:t>
      </w:r>
      <w:bookmarkEnd w:id="167"/>
    </w:p>
    <w:p w14:paraId="33693C9C" w14:textId="7B119EDF" w:rsidR="002F1E6D" w:rsidRPr="002F1E6D" w:rsidRDefault="00076950" w:rsidP="00130FA2">
      <w:r w:rsidRPr="00C962DC">
        <w:rPr>
          <w:noProof/>
        </w:rPr>
        <w:drawing>
          <wp:anchor distT="0" distB="0" distL="114300" distR="114300" simplePos="0" relativeHeight="251661312" behindDoc="0" locked="0" layoutInCell="1" allowOverlap="1" wp14:anchorId="2F15A237" wp14:editId="512B0953">
            <wp:simplePos x="0" y="0"/>
            <wp:positionH relativeFrom="column">
              <wp:align>left</wp:align>
            </wp:positionH>
            <wp:positionV relativeFrom="paragraph">
              <wp:align>top</wp:align>
            </wp:positionV>
            <wp:extent cx="3695700" cy="281940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extLst>
                        <a:ext uri="{28A0092B-C50C-407E-A947-70E740481C1C}">
                          <a14:useLocalDpi xmlns:a14="http://schemas.microsoft.com/office/drawing/2010/main" val="0"/>
                        </a:ext>
                      </a:extLst>
                    </a:blip>
                    <a:stretch>
                      <a:fillRect/>
                    </a:stretch>
                  </pic:blipFill>
                  <pic:spPr>
                    <a:xfrm>
                      <a:off x="0" y="0"/>
                      <a:ext cx="3695700" cy="2819400"/>
                    </a:xfrm>
                    <a:prstGeom prst="rect">
                      <a:avLst/>
                    </a:prstGeom>
                  </pic:spPr>
                </pic:pic>
              </a:graphicData>
            </a:graphic>
          </wp:anchor>
        </w:drawing>
      </w:r>
      <w:r>
        <w:br w:type="textWrapping" w:clear="all"/>
      </w:r>
    </w:p>
    <w:p w14:paraId="22688AB9" w14:textId="77777777" w:rsidR="00155F99" w:rsidRDefault="00155F99" w:rsidP="00155F99">
      <w:pPr>
        <w:pStyle w:val="60NotesKeyPointsVALU"/>
      </w:pPr>
      <w:r>
        <w:t>Key Points:</w:t>
      </w:r>
    </w:p>
    <w:sdt>
      <w:sdtPr>
        <w:rPr>
          <w:rFonts w:cs="Arial"/>
          <w:color w:val="auto"/>
        </w:rPr>
        <w:id w:val="-1068878197"/>
      </w:sdtPr>
      <w:sdtEndPr/>
      <w:sdtContent>
        <w:p w14:paraId="1F9EA1A4" w14:textId="77777777" w:rsidR="00155F99" w:rsidRDefault="00155F99" w:rsidP="00155F99">
          <w:r>
            <w:t>We have completed a review of the Operating Plan and found the following shortages:</w:t>
          </w:r>
        </w:p>
        <w:p w14:paraId="23ABE087" w14:textId="77777777" w:rsidR="00155F99" w:rsidRDefault="00155F99" w:rsidP="00130FA2">
          <w:pPr>
            <w:pStyle w:val="Bullet1"/>
            <w:numPr>
              <w:ilvl w:val="0"/>
              <w:numId w:val="4"/>
            </w:numPr>
          </w:pPr>
          <w:r>
            <w:t>Travel: There is a $1,460 shortage.</w:t>
          </w:r>
        </w:p>
        <w:p w14:paraId="13D16D9E" w14:textId="77777777" w:rsidR="00155F99" w:rsidRDefault="00155F99" w:rsidP="00130FA2">
          <w:pPr>
            <w:pStyle w:val="Bullet1"/>
            <w:numPr>
              <w:ilvl w:val="0"/>
              <w:numId w:val="4"/>
            </w:numPr>
          </w:pPr>
          <w:r>
            <w:t>We have consulted with Senior Management regarding needs and Division funding. An additional $1,460 is needed to cover VR&amp;E out</w:t>
          </w:r>
          <w:r w:rsidR="00BF75E9">
            <w:t>-</w:t>
          </w:r>
          <w:r>
            <w:t>based supervisory visits.</w:t>
          </w:r>
        </w:p>
        <w:p w14:paraId="64670051" w14:textId="77777777" w:rsidR="00155F99" w:rsidRDefault="00155F99" w:rsidP="00130FA2">
          <w:pPr>
            <w:pStyle w:val="Bullet1"/>
            <w:numPr>
              <w:ilvl w:val="0"/>
              <w:numId w:val="4"/>
            </w:numPr>
          </w:pPr>
          <w:r>
            <w:t>Service Center has hired a Military Services Coordinator who will be required to complete multiple trips estimated at a cost of $6,000.</w:t>
          </w:r>
        </w:p>
        <w:p w14:paraId="5E840CEC" w14:textId="77777777" w:rsidR="00155F99" w:rsidRDefault="00155F99" w:rsidP="00155F99">
          <w:r>
            <w:t>Hints for writing a well-crafted Impact Statement:</w:t>
          </w:r>
        </w:p>
        <w:p w14:paraId="0AF0B059" w14:textId="77777777" w:rsidR="00155F99" w:rsidRDefault="00155F99" w:rsidP="00130FA2">
          <w:pPr>
            <w:pStyle w:val="Bullet1"/>
            <w:numPr>
              <w:ilvl w:val="0"/>
              <w:numId w:val="4"/>
            </w:numPr>
          </w:pPr>
          <w:r>
            <w:t>How is this going to positively/negatively affect Veterans of your state?</w:t>
          </w:r>
        </w:p>
        <w:p w14:paraId="4EAA0E6A" w14:textId="77777777" w:rsidR="00155F99" w:rsidRDefault="00155F99" w:rsidP="00130FA2">
          <w:pPr>
            <w:pStyle w:val="Bullet1"/>
            <w:numPr>
              <w:ilvl w:val="0"/>
              <w:numId w:val="4"/>
            </w:numPr>
          </w:pPr>
          <w:r>
            <w:t>How is this going to affect normal operations (quantify, if possible)?</w:t>
          </w:r>
        </w:p>
        <w:p w14:paraId="6CF7C84E" w14:textId="77777777" w:rsidR="00155F99" w:rsidRDefault="00155F99" w:rsidP="00130FA2">
          <w:pPr>
            <w:pStyle w:val="Bullet1"/>
            <w:numPr>
              <w:ilvl w:val="0"/>
              <w:numId w:val="4"/>
            </w:numPr>
          </w:pPr>
          <w:r>
            <w:t>What will be accomplished/not accomplished?</w:t>
          </w:r>
        </w:p>
        <w:p w14:paraId="78CC4355" w14:textId="77777777" w:rsidR="00155F99" w:rsidRDefault="00155F99" w:rsidP="00130FA2">
          <w:pPr>
            <w:pStyle w:val="Bullet1"/>
            <w:numPr>
              <w:ilvl w:val="0"/>
              <w:numId w:val="4"/>
            </w:numPr>
          </w:pPr>
          <w:r>
            <w:t>What is the benefit to the station/employees?</w:t>
          </w:r>
        </w:p>
        <w:p w14:paraId="4F3FFC67" w14:textId="77777777" w:rsidR="00155F99" w:rsidRPr="00A960B3" w:rsidRDefault="00155F99" w:rsidP="00130FA2">
          <w:pPr>
            <w:pStyle w:val="Bullet1"/>
            <w:numPr>
              <w:ilvl w:val="0"/>
              <w:numId w:val="4"/>
            </w:numPr>
          </w:pPr>
          <w:r>
            <w:t>What is the impact of receiving/not receiving the funds?</w:t>
          </w:r>
        </w:p>
      </w:sdtContent>
    </w:sdt>
    <w:p w14:paraId="64C2E43E" w14:textId="77777777" w:rsidR="00155F99" w:rsidRPr="00D70E1D" w:rsidRDefault="00155F99" w:rsidP="00155F99">
      <w:pPr>
        <w:pStyle w:val="60NotesKeyPointsVALU"/>
      </w:pPr>
      <w:r>
        <w:t>Notes:</w:t>
      </w:r>
    </w:p>
    <w:p w14:paraId="578071D3" w14:textId="77777777" w:rsidR="00155F99" w:rsidRDefault="00155F99">
      <w:pPr>
        <w:spacing w:before="0" w:after="160" w:line="259" w:lineRule="auto"/>
        <w:rPr>
          <w:rFonts w:eastAsiaTheme="majorEastAsia" w:cstheme="majorBidi"/>
          <w:b/>
          <w:spacing w:val="-10"/>
          <w:kern w:val="28"/>
          <w:szCs w:val="56"/>
        </w:rPr>
      </w:pPr>
      <w:r>
        <w:br w:type="page"/>
      </w:r>
    </w:p>
    <w:p w14:paraId="0073D194" w14:textId="580F1BAB" w:rsidR="009F3F0F" w:rsidRDefault="009F3F0F" w:rsidP="002B0EC5">
      <w:pPr>
        <w:pStyle w:val="Heading4"/>
      </w:pPr>
      <w:bookmarkStart w:id="168" w:name="_Toc478970665"/>
      <w:r w:rsidRPr="007953D2">
        <w:lastRenderedPageBreak/>
        <w:t xml:space="preserve">Slide </w:t>
      </w:r>
      <w:r w:rsidR="0038489D">
        <w:t>68</w:t>
      </w:r>
      <w:bookmarkEnd w:id="168"/>
    </w:p>
    <w:p w14:paraId="7F182077" w14:textId="64C17831" w:rsidR="00D52FC7" w:rsidRDefault="003F7657" w:rsidP="006847B1">
      <w:r>
        <w:rPr>
          <w:noProof/>
        </w:rPr>
        <w:drawing>
          <wp:inline distT="0" distB="0" distL="0" distR="0" wp14:anchorId="6D2CD986" wp14:editId="7BC30146">
            <wp:extent cx="3657600" cy="2743200"/>
            <wp:effectExtent l="0" t="0" r="0" b="0"/>
            <wp:docPr id="14" name="Picture 14" descr="example of an Impact Statement" title="Impact Statemen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68.PNG"/>
                    <pic:cNvPicPr/>
                  </pic:nvPicPr>
                  <pic:blipFill>
                    <a:blip r:embed="rId114"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368A45B9" w14:textId="6B1F8ECF" w:rsidR="00F7222E" w:rsidRPr="00D3462C" w:rsidRDefault="00F7222E" w:rsidP="00F7222E">
      <w:pPr>
        <w:rPr>
          <w:sz w:val="20"/>
          <w:szCs w:val="20"/>
        </w:rPr>
      </w:pPr>
      <w:r w:rsidRPr="00D3462C">
        <w:rPr>
          <w:sz w:val="20"/>
          <w:szCs w:val="20"/>
        </w:rPr>
        <w:t>In this example, th</w:t>
      </w:r>
      <w:r w:rsidR="0082494B">
        <w:rPr>
          <w:sz w:val="20"/>
          <w:szCs w:val="20"/>
        </w:rPr>
        <w:t>e</w:t>
      </w:r>
      <w:r w:rsidRPr="00D3462C">
        <w:rPr>
          <w:sz w:val="20"/>
          <w:szCs w:val="20"/>
        </w:rPr>
        <w:t xml:space="preserve">re are six columns titled: 1) Station Name, 2) Amount, 3) Considered a Recurring Expense for Future Allocations? 4) Amount Recommended by Area, 5) Justification, and 6) Comments.  Station Name examples shown are:  North Atlantic, Southeast, Midwest, Pacific, and Continental.  Under the North Atlantic Station Name, Station 5 is listed with an amount of $9,000, an indicator "No" in the Considered a Recurring Expense for Future Allocations? Column, an amount of $3,000 in the Amount Recommended by Area column, and the following content in the Justification column: Station requests travel funding for our 3 </w:t>
      </w:r>
      <w:proofErr w:type="spellStart"/>
      <w:r w:rsidRPr="00D3462C">
        <w:rPr>
          <w:sz w:val="20"/>
          <w:szCs w:val="20"/>
        </w:rPr>
        <w:t>outbased</w:t>
      </w:r>
      <w:proofErr w:type="spellEnd"/>
      <w:r w:rsidRPr="00D3462C">
        <w:rPr>
          <w:sz w:val="20"/>
          <w:szCs w:val="20"/>
        </w:rPr>
        <w:t xml:space="preserve"> LGY employees, stationed 100 miles away, to visit the RO and meet with the LGO.  The funding covers two weeks of transportation, per diem, hotel, and lodging for the employees.</w:t>
      </w:r>
    </w:p>
    <w:p w14:paraId="58E2CCB2" w14:textId="77777777" w:rsidR="00D52FC7" w:rsidRDefault="00D52FC7" w:rsidP="00130FA2">
      <w:r>
        <w:br w:type="page"/>
      </w:r>
    </w:p>
    <w:tbl>
      <w:tblPr>
        <w:tblStyle w:val="TableGrid"/>
        <w:tblW w:w="4995" w:type="pct"/>
        <w:jc w:val="center"/>
        <w:tblLook w:val="06A0" w:firstRow="1" w:lastRow="0" w:firstColumn="1" w:lastColumn="0" w:noHBand="1" w:noVBand="1"/>
      </w:tblPr>
      <w:tblGrid>
        <w:gridCol w:w="1653"/>
        <w:gridCol w:w="1014"/>
        <w:gridCol w:w="1661"/>
        <w:gridCol w:w="1751"/>
        <w:gridCol w:w="1911"/>
        <w:gridCol w:w="1576"/>
      </w:tblGrid>
      <w:tr w:rsidR="00D52FC7" w:rsidRPr="00816D31" w14:paraId="3B570033" w14:textId="77777777" w:rsidTr="009E7A69">
        <w:trPr>
          <w:tblHeader/>
          <w:jc w:val="center"/>
        </w:trPr>
        <w:tc>
          <w:tcPr>
            <w:tcW w:w="864" w:type="pct"/>
          </w:tcPr>
          <w:p w14:paraId="1ABCD4CF" w14:textId="77777777" w:rsidR="00D52FC7" w:rsidRPr="00816D31" w:rsidRDefault="00D52FC7" w:rsidP="00D52FC7">
            <w:pPr>
              <w:jc w:val="center"/>
              <w:rPr>
                <w:sz w:val="20"/>
                <w:szCs w:val="20"/>
              </w:rPr>
            </w:pPr>
            <w:r w:rsidRPr="00816D31">
              <w:rPr>
                <w:b/>
                <w:bCs/>
                <w:kern w:val="24"/>
                <w:sz w:val="20"/>
                <w:szCs w:val="20"/>
              </w:rPr>
              <w:lastRenderedPageBreak/>
              <w:t>Station Name</w:t>
            </w:r>
          </w:p>
        </w:tc>
        <w:tc>
          <w:tcPr>
            <w:tcW w:w="530" w:type="pct"/>
          </w:tcPr>
          <w:p w14:paraId="593CBA47" w14:textId="77777777" w:rsidR="00D52FC7" w:rsidRPr="00816D31" w:rsidRDefault="00D52FC7" w:rsidP="00D52FC7">
            <w:pPr>
              <w:jc w:val="center"/>
              <w:rPr>
                <w:sz w:val="20"/>
                <w:szCs w:val="20"/>
              </w:rPr>
            </w:pPr>
            <w:r w:rsidRPr="00816D31">
              <w:rPr>
                <w:b/>
                <w:bCs/>
                <w:kern w:val="24"/>
                <w:sz w:val="20"/>
                <w:szCs w:val="20"/>
              </w:rPr>
              <w:t>Amount</w:t>
            </w:r>
          </w:p>
        </w:tc>
        <w:tc>
          <w:tcPr>
            <w:tcW w:w="868" w:type="pct"/>
          </w:tcPr>
          <w:p w14:paraId="09C30EA9" w14:textId="77777777" w:rsidR="00D52FC7" w:rsidRPr="00816D31" w:rsidRDefault="00D52FC7" w:rsidP="00D52FC7">
            <w:pPr>
              <w:rPr>
                <w:sz w:val="20"/>
                <w:szCs w:val="20"/>
              </w:rPr>
            </w:pPr>
            <w:r w:rsidRPr="00816D31">
              <w:rPr>
                <w:b/>
                <w:bCs/>
                <w:kern w:val="24"/>
                <w:sz w:val="20"/>
                <w:szCs w:val="20"/>
              </w:rPr>
              <w:t>Considered a Recurring Expense for Future Allocations?</w:t>
            </w:r>
          </w:p>
        </w:tc>
        <w:tc>
          <w:tcPr>
            <w:tcW w:w="915" w:type="pct"/>
          </w:tcPr>
          <w:p w14:paraId="1B162D35" w14:textId="77777777" w:rsidR="00D52FC7" w:rsidRDefault="00D52FC7" w:rsidP="00D52FC7">
            <w:pPr>
              <w:spacing w:before="0" w:after="0" w:line="240" w:lineRule="auto"/>
              <w:rPr>
                <w:b/>
                <w:bCs/>
                <w:kern w:val="24"/>
                <w:sz w:val="20"/>
                <w:szCs w:val="20"/>
              </w:rPr>
            </w:pPr>
            <w:r w:rsidRPr="00816D31">
              <w:rPr>
                <w:b/>
                <w:bCs/>
                <w:kern w:val="24"/>
                <w:sz w:val="20"/>
                <w:szCs w:val="20"/>
              </w:rPr>
              <w:t xml:space="preserve">Amount Recommended </w:t>
            </w:r>
          </w:p>
          <w:p w14:paraId="3CD10C7E" w14:textId="77777777" w:rsidR="00D52FC7" w:rsidRPr="00816D31" w:rsidRDefault="00D52FC7" w:rsidP="00D52FC7">
            <w:pPr>
              <w:spacing w:before="0" w:after="0" w:line="240" w:lineRule="auto"/>
              <w:rPr>
                <w:sz w:val="20"/>
                <w:szCs w:val="20"/>
              </w:rPr>
            </w:pPr>
            <w:r w:rsidRPr="00816D31">
              <w:rPr>
                <w:b/>
                <w:bCs/>
                <w:kern w:val="24"/>
                <w:sz w:val="20"/>
                <w:szCs w:val="20"/>
              </w:rPr>
              <w:t>by Area</w:t>
            </w:r>
          </w:p>
        </w:tc>
        <w:tc>
          <w:tcPr>
            <w:tcW w:w="999" w:type="pct"/>
          </w:tcPr>
          <w:p w14:paraId="3AD90721" w14:textId="77777777" w:rsidR="00D52FC7" w:rsidRPr="00816D31" w:rsidRDefault="00D52FC7" w:rsidP="00D52FC7">
            <w:pPr>
              <w:jc w:val="center"/>
              <w:rPr>
                <w:sz w:val="20"/>
                <w:szCs w:val="20"/>
              </w:rPr>
            </w:pPr>
            <w:r w:rsidRPr="00816D31">
              <w:rPr>
                <w:b/>
                <w:bCs/>
                <w:kern w:val="24"/>
                <w:sz w:val="20"/>
                <w:szCs w:val="20"/>
              </w:rPr>
              <w:t>Justification</w:t>
            </w:r>
          </w:p>
        </w:tc>
        <w:tc>
          <w:tcPr>
            <w:tcW w:w="824" w:type="pct"/>
          </w:tcPr>
          <w:p w14:paraId="32F35029" w14:textId="77777777" w:rsidR="00D52FC7" w:rsidRPr="00816D31" w:rsidRDefault="00D52FC7" w:rsidP="00D52FC7">
            <w:pPr>
              <w:jc w:val="center"/>
              <w:rPr>
                <w:sz w:val="20"/>
                <w:szCs w:val="20"/>
              </w:rPr>
            </w:pPr>
            <w:r w:rsidRPr="00816D31">
              <w:rPr>
                <w:b/>
                <w:bCs/>
                <w:kern w:val="24"/>
                <w:sz w:val="20"/>
                <w:szCs w:val="20"/>
              </w:rPr>
              <w:t>Comments</w:t>
            </w:r>
          </w:p>
        </w:tc>
      </w:tr>
      <w:tr w:rsidR="00D52FC7" w:rsidRPr="00816D31" w14:paraId="1C05C5A4" w14:textId="77777777" w:rsidTr="00E96C4F">
        <w:trPr>
          <w:jc w:val="center"/>
        </w:trPr>
        <w:tc>
          <w:tcPr>
            <w:tcW w:w="864" w:type="pct"/>
          </w:tcPr>
          <w:p w14:paraId="13AF6D10" w14:textId="77777777" w:rsidR="00D52FC7" w:rsidRPr="00816D31" w:rsidRDefault="00D52FC7" w:rsidP="00D52FC7">
            <w:pPr>
              <w:rPr>
                <w:sz w:val="20"/>
                <w:szCs w:val="20"/>
              </w:rPr>
            </w:pPr>
            <w:r w:rsidRPr="00816D31">
              <w:rPr>
                <w:b/>
                <w:bCs/>
                <w:kern w:val="24"/>
                <w:sz w:val="20"/>
                <w:szCs w:val="20"/>
              </w:rPr>
              <w:t>North Atlantic</w:t>
            </w:r>
          </w:p>
        </w:tc>
        <w:tc>
          <w:tcPr>
            <w:tcW w:w="530" w:type="pct"/>
          </w:tcPr>
          <w:p w14:paraId="4BF7ABB2" w14:textId="77777777" w:rsidR="00D52FC7" w:rsidRPr="00816D31" w:rsidRDefault="00D52FC7" w:rsidP="00D52FC7">
            <w:pPr>
              <w:rPr>
                <w:sz w:val="20"/>
                <w:szCs w:val="20"/>
              </w:rPr>
            </w:pPr>
            <w:r>
              <w:rPr>
                <w:b/>
                <w:bCs/>
                <w:kern w:val="24"/>
                <w:sz w:val="20"/>
                <w:szCs w:val="20"/>
              </w:rPr>
              <w:t xml:space="preserve">$ </w:t>
            </w:r>
            <w:r w:rsidRPr="00816D31">
              <w:rPr>
                <w:b/>
                <w:bCs/>
                <w:kern w:val="24"/>
                <w:sz w:val="20"/>
                <w:szCs w:val="20"/>
              </w:rPr>
              <w:t>9,000</w:t>
            </w:r>
          </w:p>
        </w:tc>
        <w:tc>
          <w:tcPr>
            <w:tcW w:w="868" w:type="pct"/>
          </w:tcPr>
          <w:p w14:paraId="77829DEF" w14:textId="77777777" w:rsidR="00D52FC7" w:rsidRPr="00816D31" w:rsidRDefault="00D52FC7" w:rsidP="00D52FC7">
            <w:pPr>
              <w:jc w:val="center"/>
              <w:rPr>
                <w:sz w:val="8"/>
                <w:szCs w:val="8"/>
              </w:rPr>
            </w:pPr>
            <w:r w:rsidRPr="00816D31">
              <w:rPr>
                <w:rFonts w:eastAsiaTheme="minorEastAsia"/>
                <w:b/>
                <w:bCs/>
                <w:color w:val="FFFFFF" w:themeColor="background1"/>
                <w:kern w:val="24"/>
                <w:sz w:val="8"/>
                <w:szCs w:val="8"/>
              </w:rPr>
              <w:t>Data cell blank, to be typed in by user</w:t>
            </w:r>
          </w:p>
        </w:tc>
        <w:tc>
          <w:tcPr>
            <w:tcW w:w="915" w:type="pct"/>
          </w:tcPr>
          <w:p w14:paraId="68F1C498" w14:textId="77777777" w:rsidR="00D52FC7" w:rsidRPr="00816D31" w:rsidRDefault="00D52FC7" w:rsidP="00D52FC7">
            <w:pPr>
              <w:rPr>
                <w:sz w:val="20"/>
                <w:szCs w:val="20"/>
              </w:rPr>
            </w:pPr>
            <w:r>
              <w:rPr>
                <w:b/>
                <w:bCs/>
                <w:kern w:val="24"/>
                <w:sz w:val="20"/>
                <w:szCs w:val="20"/>
              </w:rPr>
              <w:t>$</w:t>
            </w:r>
            <w:r w:rsidRPr="00816D31">
              <w:rPr>
                <w:b/>
                <w:bCs/>
                <w:kern w:val="24"/>
                <w:sz w:val="20"/>
                <w:szCs w:val="20"/>
              </w:rPr>
              <w:t>3,000</w:t>
            </w:r>
          </w:p>
        </w:tc>
        <w:tc>
          <w:tcPr>
            <w:tcW w:w="999" w:type="pct"/>
          </w:tcPr>
          <w:p w14:paraId="1E0FF548" w14:textId="77777777" w:rsidR="00D52FC7" w:rsidRPr="00816D31" w:rsidRDefault="00D52FC7" w:rsidP="00D52FC7">
            <w:pPr>
              <w:jc w:val="center"/>
              <w:rPr>
                <w:sz w:val="8"/>
                <w:szCs w:val="8"/>
              </w:rPr>
            </w:pPr>
            <w:r w:rsidRPr="00816D31">
              <w:rPr>
                <w:rFonts w:eastAsiaTheme="minorEastAsia"/>
                <w:b/>
                <w:bCs/>
                <w:color w:val="FFFFFF" w:themeColor="background1"/>
                <w:kern w:val="24"/>
                <w:sz w:val="8"/>
                <w:szCs w:val="8"/>
              </w:rPr>
              <w:t>Data cell blank, to be typed in by user</w:t>
            </w:r>
          </w:p>
        </w:tc>
        <w:tc>
          <w:tcPr>
            <w:tcW w:w="824" w:type="pct"/>
          </w:tcPr>
          <w:p w14:paraId="65417A82" w14:textId="77777777" w:rsidR="00D52FC7" w:rsidRPr="00816D31" w:rsidRDefault="00D52FC7" w:rsidP="00D52FC7">
            <w:pPr>
              <w:jc w:val="center"/>
              <w:rPr>
                <w:color w:val="FFFFFF" w:themeColor="background1"/>
                <w:sz w:val="8"/>
                <w:szCs w:val="8"/>
              </w:rPr>
            </w:pPr>
            <w:r w:rsidRPr="00816D31">
              <w:rPr>
                <w:rFonts w:eastAsiaTheme="minorEastAsia"/>
                <w:b/>
                <w:bCs/>
                <w:color w:val="FFFFFF" w:themeColor="background1"/>
                <w:kern w:val="24"/>
                <w:sz w:val="8"/>
                <w:szCs w:val="8"/>
              </w:rPr>
              <w:t>Data cell blank, to be typed in by user</w:t>
            </w:r>
          </w:p>
        </w:tc>
      </w:tr>
      <w:tr w:rsidR="00D52FC7" w:rsidRPr="00816D31" w14:paraId="4770B96D" w14:textId="77777777" w:rsidTr="00E96C4F">
        <w:trPr>
          <w:jc w:val="center"/>
        </w:trPr>
        <w:tc>
          <w:tcPr>
            <w:tcW w:w="864" w:type="pct"/>
          </w:tcPr>
          <w:p w14:paraId="247BD416" w14:textId="77777777" w:rsidR="00D52FC7" w:rsidRPr="00816D31" w:rsidRDefault="00D52FC7" w:rsidP="00D52FC7">
            <w:pPr>
              <w:jc w:val="center"/>
              <w:rPr>
                <w:sz w:val="20"/>
                <w:szCs w:val="20"/>
              </w:rPr>
            </w:pPr>
            <w:r w:rsidRPr="00816D31">
              <w:rPr>
                <w:kern w:val="24"/>
                <w:sz w:val="20"/>
                <w:szCs w:val="20"/>
              </w:rPr>
              <w:t>Station 5</w:t>
            </w:r>
          </w:p>
        </w:tc>
        <w:tc>
          <w:tcPr>
            <w:tcW w:w="530" w:type="pct"/>
          </w:tcPr>
          <w:p w14:paraId="3D84099D" w14:textId="77777777" w:rsidR="00D52FC7" w:rsidRPr="00816D31" w:rsidRDefault="00D52FC7" w:rsidP="00D52FC7">
            <w:pPr>
              <w:rPr>
                <w:sz w:val="20"/>
                <w:szCs w:val="20"/>
              </w:rPr>
            </w:pPr>
            <w:r>
              <w:rPr>
                <w:kern w:val="24"/>
                <w:sz w:val="20"/>
                <w:szCs w:val="20"/>
              </w:rPr>
              <w:t xml:space="preserve">$ </w:t>
            </w:r>
            <w:r w:rsidRPr="00816D31">
              <w:rPr>
                <w:kern w:val="24"/>
                <w:sz w:val="20"/>
                <w:szCs w:val="20"/>
              </w:rPr>
              <w:t>9,000</w:t>
            </w:r>
          </w:p>
        </w:tc>
        <w:tc>
          <w:tcPr>
            <w:tcW w:w="868" w:type="pct"/>
          </w:tcPr>
          <w:p w14:paraId="0D7199AA" w14:textId="77777777" w:rsidR="00D52FC7" w:rsidRPr="00816D31" w:rsidRDefault="00D52FC7" w:rsidP="00D52FC7">
            <w:pPr>
              <w:jc w:val="center"/>
              <w:rPr>
                <w:sz w:val="20"/>
                <w:szCs w:val="20"/>
              </w:rPr>
            </w:pPr>
            <w:r w:rsidRPr="00816D31">
              <w:rPr>
                <w:kern w:val="24"/>
                <w:sz w:val="20"/>
                <w:szCs w:val="20"/>
              </w:rPr>
              <w:t>No</w:t>
            </w:r>
          </w:p>
        </w:tc>
        <w:tc>
          <w:tcPr>
            <w:tcW w:w="915" w:type="pct"/>
          </w:tcPr>
          <w:p w14:paraId="5A20C920" w14:textId="77777777" w:rsidR="00D52FC7" w:rsidRPr="00816D31" w:rsidRDefault="00D52FC7" w:rsidP="00D52FC7">
            <w:pPr>
              <w:rPr>
                <w:sz w:val="20"/>
                <w:szCs w:val="20"/>
              </w:rPr>
            </w:pPr>
            <w:r>
              <w:rPr>
                <w:kern w:val="24"/>
                <w:sz w:val="20"/>
                <w:szCs w:val="20"/>
              </w:rPr>
              <w:t>$</w:t>
            </w:r>
            <w:r w:rsidRPr="00816D31">
              <w:rPr>
                <w:kern w:val="24"/>
                <w:sz w:val="20"/>
                <w:szCs w:val="20"/>
              </w:rPr>
              <w:t>3,000</w:t>
            </w:r>
          </w:p>
        </w:tc>
        <w:tc>
          <w:tcPr>
            <w:tcW w:w="999" w:type="pct"/>
          </w:tcPr>
          <w:p w14:paraId="36D0BD92" w14:textId="77777777" w:rsidR="00D52FC7" w:rsidRPr="00816D31" w:rsidRDefault="00D52FC7" w:rsidP="00D52FC7">
            <w:pPr>
              <w:jc w:val="center"/>
              <w:rPr>
                <w:sz w:val="20"/>
                <w:szCs w:val="20"/>
              </w:rPr>
            </w:pPr>
            <w:r w:rsidRPr="00816D31">
              <w:rPr>
                <w:kern w:val="24"/>
                <w:sz w:val="20"/>
                <w:szCs w:val="20"/>
              </w:rPr>
              <w:t>Station requests travel funding for our 3 out based LGY employees, stationed 100 miles away, to visit the RO and meet with the LGO. The funding covers two weeks of transportation, per diem, hotel and lodging for the employees.</w:t>
            </w:r>
          </w:p>
        </w:tc>
        <w:tc>
          <w:tcPr>
            <w:tcW w:w="824" w:type="pct"/>
          </w:tcPr>
          <w:p w14:paraId="010567EE"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to be typed in by user</w:t>
            </w:r>
          </w:p>
        </w:tc>
      </w:tr>
      <w:tr w:rsidR="00D52FC7" w:rsidRPr="00816D31" w14:paraId="7FA3E2B1" w14:textId="77777777" w:rsidTr="00E96C4F">
        <w:trPr>
          <w:jc w:val="center"/>
        </w:trPr>
        <w:tc>
          <w:tcPr>
            <w:tcW w:w="864" w:type="pct"/>
          </w:tcPr>
          <w:p w14:paraId="4A866BA1" w14:textId="77777777" w:rsidR="00D52FC7" w:rsidRPr="00816D31" w:rsidRDefault="00D52FC7" w:rsidP="00D52FC7">
            <w:pPr>
              <w:rPr>
                <w:sz w:val="20"/>
                <w:szCs w:val="20"/>
              </w:rPr>
            </w:pPr>
            <w:r w:rsidRPr="00816D31">
              <w:rPr>
                <w:b/>
                <w:bCs/>
                <w:kern w:val="24"/>
                <w:sz w:val="20"/>
                <w:szCs w:val="20"/>
              </w:rPr>
              <w:t>Southeast</w:t>
            </w:r>
          </w:p>
        </w:tc>
        <w:tc>
          <w:tcPr>
            <w:tcW w:w="530" w:type="pct"/>
          </w:tcPr>
          <w:p w14:paraId="21DBED69" w14:textId="77777777" w:rsidR="00D52FC7" w:rsidRPr="00816D31" w:rsidRDefault="00D52FC7" w:rsidP="00D52FC7">
            <w:pPr>
              <w:rPr>
                <w:sz w:val="20"/>
                <w:szCs w:val="20"/>
              </w:rPr>
            </w:pPr>
            <w:r w:rsidRPr="00816D31">
              <w:rPr>
                <w:b/>
                <w:bCs/>
                <w:kern w:val="24"/>
                <w:sz w:val="20"/>
                <w:szCs w:val="20"/>
              </w:rPr>
              <w:t>$-</w:t>
            </w:r>
          </w:p>
        </w:tc>
        <w:tc>
          <w:tcPr>
            <w:tcW w:w="868" w:type="pct"/>
          </w:tcPr>
          <w:p w14:paraId="0D2F9A88" w14:textId="77777777" w:rsidR="00D52FC7" w:rsidRPr="00816D31" w:rsidRDefault="00D52FC7" w:rsidP="00D52FC7">
            <w:pPr>
              <w:rPr>
                <w:color w:val="FFFFFF" w:themeColor="background1"/>
                <w:sz w:val="8"/>
                <w:szCs w:val="8"/>
              </w:rPr>
            </w:pPr>
            <w:r w:rsidRPr="00816D31">
              <w:rPr>
                <w:b/>
                <w:bCs/>
                <w:color w:val="FFFFFF" w:themeColor="background1"/>
                <w:kern w:val="24"/>
                <w:sz w:val="8"/>
                <w:szCs w:val="8"/>
              </w:rPr>
              <w:t>Data cell blank, Yes or NO to be typed in by user.</w:t>
            </w:r>
          </w:p>
        </w:tc>
        <w:tc>
          <w:tcPr>
            <w:tcW w:w="915" w:type="pct"/>
          </w:tcPr>
          <w:p w14:paraId="76480E86" w14:textId="77777777" w:rsidR="00D52FC7" w:rsidRPr="00816D31" w:rsidRDefault="00D52FC7" w:rsidP="00D52FC7">
            <w:pPr>
              <w:rPr>
                <w:color w:val="FFFFFF" w:themeColor="background1"/>
                <w:sz w:val="8"/>
                <w:szCs w:val="8"/>
              </w:rPr>
            </w:pPr>
            <w:r w:rsidRPr="00816D31">
              <w:rPr>
                <w:b/>
                <w:bCs/>
                <w:color w:val="FFFFFF" w:themeColor="background1"/>
                <w:kern w:val="24"/>
                <w:sz w:val="8"/>
                <w:szCs w:val="8"/>
              </w:rPr>
              <w:t>$</w:t>
            </w:r>
            <w:r w:rsidRPr="00816D31">
              <w:rPr>
                <w:b/>
                <w:bCs/>
                <w:color w:val="FFFFFF" w:themeColor="background1"/>
                <w:kern w:val="24"/>
                <w:sz w:val="8"/>
                <w:szCs w:val="8"/>
              </w:rPr>
              <w:tab/>
              <w:t>-</w:t>
            </w:r>
          </w:p>
        </w:tc>
        <w:tc>
          <w:tcPr>
            <w:tcW w:w="999" w:type="pct"/>
          </w:tcPr>
          <w:p w14:paraId="45621095"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to be typed in by user</w:t>
            </w:r>
          </w:p>
        </w:tc>
        <w:tc>
          <w:tcPr>
            <w:tcW w:w="824" w:type="pct"/>
          </w:tcPr>
          <w:p w14:paraId="5E22FF2A"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to be typed in by user</w:t>
            </w:r>
          </w:p>
        </w:tc>
      </w:tr>
      <w:tr w:rsidR="00D52FC7" w:rsidRPr="00816D31" w14:paraId="3808C6F5" w14:textId="77777777" w:rsidTr="00E96C4F">
        <w:trPr>
          <w:jc w:val="center"/>
        </w:trPr>
        <w:tc>
          <w:tcPr>
            <w:tcW w:w="864" w:type="pct"/>
          </w:tcPr>
          <w:p w14:paraId="4D3CAAD8" w14:textId="77777777" w:rsidR="00D52FC7" w:rsidRPr="00816D31" w:rsidRDefault="00D52FC7" w:rsidP="00D52FC7">
            <w:pPr>
              <w:rPr>
                <w:color w:val="FFFFFF" w:themeColor="background1"/>
                <w:sz w:val="8"/>
                <w:szCs w:val="8"/>
              </w:rPr>
            </w:pPr>
            <w:r w:rsidRPr="00816D31">
              <w:rPr>
                <w:rFonts w:eastAsiaTheme="minorEastAsia"/>
                <w:color w:val="FFFFFF" w:themeColor="background1"/>
                <w:kern w:val="24"/>
                <w:sz w:val="8"/>
                <w:szCs w:val="8"/>
              </w:rPr>
              <w:t>Data cell blank, type station number southeast</w:t>
            </w:r>
          </w:p>
        </w:tc>
        <w:tc>
          <w:tcPr>
            <w:tcW w:w="530" w:type="pct"/>
          </w:tcPr>
          <w:p w14:paraId="2B72F4C4"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Dollar amount to be typed in by user.</w:t>
            </w:r>
          </w:p>
        </w:tc>
        <w:tc>
          <w:tcPr>
            <w:tcW w:w="868" w:type="pct"/>
          </w:tcPr>
          <w:p w14:paraId="7424C3F0" w14:textId="77777777" w:rsidR="00D52FC7" w:rsidRPr="00816D31" w:rsidRDefault="00D52FC7" w:rsidP="00D52FC7">
            <w:pPr>
              <w:rPr>
                <w:color w:val="FFFFFF" w:themeColor="background1"/>
                <w:sz w:val="8"/>
                <w:szCs w:val="8"/>
              </w:rPr>
            </w:pPr>
            <w:r w:rsidRPr="00816D31">
              <w:rPr>
                <w:b/>
                <w:bCs/>
                <w:color w:val="FFFFFF" w:themeColor="background1"/>
                <w:kern w:val="24"/>
                <w:sz w:val="8"/>
                <w:szCs w:val="8"/>
              </w:rPr>
              <w:t>Data cell blank, Yes or NO to be typed in by user.</w:t>
            </w:r>
          </w:p>
        </w:tc>
        <w:tc>
          <w:tcPr>
            <w:tcW w:w="915" w:type="pct"/>
          </w:tcPr>
          <w:p w14:paraId="417DCBFE"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Dollar amount to be typed in by user.</w:t>
            </w:r>
          </w:p>
        </w:tc>
        <w:tc>
          <w:tcPr>
            <w:tcW w:w="999" w:type="pct"/>
          </w:tcPr>
          <w:p w14:paraId="1207A837"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to be typed in by user</w:t>
            </w:r>
          </w:p>
        </w:tc>
        <w:tc>
          <w:tcPr>
            <w:tcW w:w="824" w:type="pct"/>
          </w:tcPr>
          <w:p w14:paraId="4ACD10C2"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to be typed in by user</w:t>
            </w:r>
          </w:p>
        </w:tc>
      </w:tr>
      <w:tr w:rsidR="00D52FC7" w:rsidRPr="00816D31" w14:paraId="68F68A21" w14:textId="77777777" w:rsidTr="00E96C4F">
        <w:trPr>
          <w:jc w:val="center"/>
        </w:trPr>
        <w:tc>
          <w:tcPr>
            <w:tcW w:w="864" w:type="pct"/>
          </w:tcPr>
          <w:p w14:paraId="43C56EBC" w14:textId="77777777" w:rsidR="00D52FC7" w:rsidRPr="00816D31" w:rsidRDefault="00D52FC7" w:rsidP="00D52FC7">
            <w:pPr>
              <w:rPr>
                <w:sz w:val="20"/>
                <w:szCs w:val="20"/>
              </w:rPr>
            </w:pPr>
            <w:r w:rsidRPr="00816D31">
              <w:rPr>
                <w:b/>
                <w:bCs/>
                <w:kern w:val="24"/>
                <w:sz w:val="20"/>
                <w:szCs w:val="20"/>
              </w:rPr>
              <w:t>Midwest</w:t>
            </w:r>
          </w:p>
        </w:tc>
        <w:tc>
          <w:tcPr>
            <w:tcW w:w="530" w:type="pct"/>
          </w:tcPr>
          <w:p w14:paraId="0835F1F3" w14:textId="77777777" w:rsidR="00D52FC7" w:rsidRPr="00816D31" w:rsidRDefault="00D52FC7" w:rsidP="00D52FC7">
            <w:pPr>
              <w:rPr>
                <w:sz w:val="20"/>
                <w:szCs w:val="20"/>
              </w:rPr>
            </w:pPr>
            <w:r w:rsidRPr="00816D31">
              <w:rPr>
                <w:b/>
                <w:bCs/>
                <w:kern w:val="24"/>
                <w:sz w:val="20"/>
                <w:szCs w:val="20"/>
              </w:rPr>
              <w:t>$</w:t>
            </w:r>
          </w:p>
        </w:tc>
        <w:tc>
          <w:tcPr>
            <w:tcW w:w="868" w:type="pct"/>
          </w:tcPr>
          <w:p w14:paraId="188FADFA" w14:textId="77777777" w:rsidR="00D52FC7" w:rsidRPr="00816D31" w:rsidRDefault="00D52FC7" w:rsidP="00D52FC7">
            <w:pPr>
              <w:rPr>
                <w:color w:val="FFFFFF" w:themeColor="background1"/>
                <w:sz w:val="8"/>
                <w:szCs w:val="8"/>
              </w:rPr>
            </w:pPr>
            <w:r w:rsidRPr="00816D31">
              <w:rPr>
                <w:b/>
                <w:bCs/>
                <w:color w:val="FFFFFF" w:themeColor="background1"/>
                <w:kern w:val="24"/>
                <w:sz w:val="8"/>
                <w:szCs w:val="8"/>
              </w:rPr>
              <w:t>Data cell blank, Yes or NO to be typed in by user.</w:t>
            </w:r>
          </w:p>
        </w:tc>
        <w:tc>
          <w:tcPr>
            <w:tcW w:w="915" w:type="pct"/>
          </w:tcPr>
          <w:p w14:paraId="5B121A39" w14:textId="77777777" w:rsidR="00D52FC7" w:rsidRPr="00816D31" w:rsidRDefault="00D52FC7" w:rsidP="00D52FC7">
            <w:pPr>
              <w:rPr>
                <w:sz w:val="20"/>
                <w:szCs w:val="20"/>
              </w:rPr>
            </w:pPr>
            <w:r w:rsidRPr="00816D31">
              <w:rPr>
                <w:b/>
                <w:bCs/>
                <w:kern w:val="24"/>
                <w:sz w:val="20"/>
                <w:szCs w:val="20"/>
              </w:rPr>
              <w:t>$</w:t>
            </w:r>
          </w:p>
        </w:tc>
        <w:tc>
          <w:tcPr>
            <w:tcW w:w="999" w:type="pct"/>
          </w:tcPr>
          <w:p w14:paraId="6084E4B5"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to be typed in by user</w:t>
            </w:r>
          </w:p>
        </w:tc>
        <w:tc>
          <w:tcPr>
            <w:tcW w:w="824" w:type="pct"/>
          </w:tcPr>
          <w:p w14:paraId="6546D216"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to be typed in by user</w:t>
            </w:r>
          </w:p>
        </w:tc>
      </w:tr>
      <w:tr w:rsidR="00D52FC7" w:rsidRPr="00816D31" w14:paraId="77FA3CD4" w14:textId="77777777" w:rsidTr="00E96C4F">
        <w:trPr>
          <w:jc w:val="center"/>
        </w:trPr>
        <w:tc>
          <w:tcPr>
            <w:tcW w:w="864" w:type="pct"/>
          </w:tcPr>
          <w:p w14:paraId="551E02A8" w14:textId="77777777" w:rsidR="00D52FC7" w:rsidRPr="00816D31" w:rsidRDefault="00D52FC7" w:rsidP="00D52FC7">
            <w:pPr>
              <w:rPr>
                <w:color w:val="FFFFFF" w:themeColor="background1"/>
                <w:sz w:val="8"/>
                <w:szCs w:val="8"/>
              </w:rPr>
            </w:pPr>
            <w:r w:rsidRPr="00816D31">
              <w:rPr>
                <w:rFonts w:eastAsiaTheme="minorEastAsia"/>
                <w:color w:val="FFFFFF" w:themeColor="background1"/>
                <w:kern w:val="24"/>
                <w:sz w:val="8"/>
                <w:szCs w:val="8"/>
              </w:rPr>
              <w:t>Data cell blank, type station number Midwest</w:t>
            </w:r>
          </w:p>
        </w:tc>
        <w:tc>
          <w:tcPr>
            <w:tcW w:w="530" w:type="pct"/>
          </w:tcPr>
          <w:p w14:paraId="7B58CBBB"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Dollar amount to be typed in by user.</w:t>
            </w:r>
          </w:p>
        </w:tc>
        <w:tc>
          <w:tcPr>
            <w:tcW w:w="868" w:type="pct"/>
          </w:tcPr>
          <w:p w14:paraId="188CC9EF" w14:textId="77777777" w:rsidR="00D52FC7" w:rsidRPr="00816D31" w:rsidRDefault="00D52FC7" w:rsidP="00D52FC7">
            <w:pPr>
              <w:rPr>
                <w:color w:val="FFFFFF" w:themeColor="background1"/>
                <w:sz w:val="8"/>
                <w:szCs w:val="8"/>
              </w:rPr>
            </w:pPr>
            <w:r w:rsidRPr="00816D31">
              <w:rPr>
                <w:b/>
                <w:bCs/>
                <w:color w:val="FFFFFF" w:themeColor="background1"/>
                <w:kern w:val="24"/>
                <w:sz w:val="8"/>
                <w:szCs w:val="8"/>
              </w:rPr>
              <w:t>Data cell blank, Yes or NO to be typed in by user.</w:t>
            </w:r>
          </w:p>
        </w:tc>
        <w:tc>
          <w:tcPr>
            <w:tcW w:w="915" w:type="pct"/>
          </w:tcPr>
          <w:p w14:paraId="6C2B992F"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Dollar amount to be typed in by user.</w:t>
            </w:r>
          </w:p>
        </w:tc>
        <w:tc>
          <w:tcPr>
            <w:tcW w:w="999" w:type="pct"/>
          </w:tcPr>
          <w:p w14:paraId="5FA0853A"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to be typed in by user</w:t>
            </w:r>
          </w:p>
        </w:tc>
        <w:tc>
          <w:tcPr>
            <w:tcW w:w="824" w:type="pct"/>
          </w:tcPr>
          <w:p w14:paraId="2C23E44E"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to be typed in by user</w:t>
            </w:r>
          </w:p>
        </w:tc>
      </w:tr>
      <w:tr w:rsidR="00D52FC7" w:rsidRPr="00816D31" w14:paraId="0E30763A" w14:textId="77777777" w:rsidTr="00E96C4F">
        <w:trPr>
          <w:trHeight w:val="827"/>
          <w:jc w:val="center"/>
        </w:trPr>
        <w:tc>
          <w:tcPr>
            <w:tcW w:w="864" w:type="pct"/>
          </w:tcPr>
          <w:p w14:paraId="55FC8F92" w14:textId="77777777" w:rsidR="00D52FC7" w:rsidRPr="00816D31" w:rsidRDefault="00D52FC7" w:rsidP="00D52FC7">
            <w:pPr>
              <w:rPr>
                <w:sz w:val="20"/>
                <w:szCs w:val="20"/>
              </w:rPr>
            </w:pPr>
            <w:r w:rsidRPr="00816D31">
              <w:rPr>
                <w:b/>
                <w:bCs/>
                <w:kern w:val="24"/>
                <w:sz w:val="20"/>
                <w:szCs w:val="20"/>
              </w:rPr>
              <w:t>Pacific</w:t>
            </w:r>
          </w:p>
        </w:tc>
        <w:tc>
          <w:tcPr>
            <w:tcW w:w="530" w:type="pct"/>
          </w:tcPr>
          <w:p w14:paraId="551CA5EF" w14:textId="77777777" w:rsidR="00D52FC7" w:rsidRPr="00816D31" w:rsidRDefault="00D52FC7" w:rsidP="00D52FC7">
            <w:pPr>
              <w:rPr>
                <w:sz w:val="20"/>
                <w:szCs w:val="20"/>
              </w:rPr>
            </w:pPr>
            <w:r w:rsidRPr="00816D31">
              <w:rPr>
                <w:b/>
                <w:bCs/>
                <w:kern w:val="24"/>
                <w:sz w:val="20"/>
                <w:szCs w:val="20"/>
              </w:rPr>
              <w:t>$</w:t>
            </w:r>
            <w:r w:rsidRPr="00816D31">
              <w:rPr>
                <w:b/>
                <w:bCs/>
                <w:kern w:val="24"/>
                <w:sz w:val="20"/>
                <w:szCs w:val="20"/>
              </w:rPr>
              <w:tab/>
            </w:r>
          </w:p>
        </w:tc>
        <w:tc>
          <w:tcPr>
            <w:tcW w:w="868" w:type="pct"/>
          </w:tcPr>
          <w:p w14:paraId="4716B01E" w14:textId="77777777" w:rsidR="00D52FC7" w:rsidRPr="00816D31" w:rsidRDefault="00D52FC7" w:rsidP="00D52FC7">
            <w:pPr>
              <w:rPr>
                <w:color w:val="FFFFFF" w:themeColor="background1"/>
                <w:sz w:val="8"/>
                <w:szCs w:val="8"/>
              </w:rPr>
            </w:pPr>
            <w:r w:rsidRPr="00816D31">
              <w:rPr>
                <w:b/>
                <w:bCs/>
                <w:color w:val="FFFFFF" w:themeColor="background1"/>
                <w:kern w:val="24"/>
                <w:sz w:val="8"/>
                <w:szCs w:val="8"/>
              </w:rPr>
              <w:t>Data cell blank, Yes or NO to be typed in by user.</w:t>
            </w:r>
          </w:p>
        </w:tc>
        <w:tc>
          <w:tcPr>
            <w:tcW w:w="915" w:type="pct"/>
          </w:tcPr>
          <w:p w14:paraId="4C6F5720" w14:textId="77777777" w:rsidR="00D52FC7" w:rsidRPr="00816D31" w:rsidRDefault="00D52FC7" w:rsidP="00D52FC7">
            <w:pPr>
              <w:rPr>
                <w:sz w:val="20"/>
                <w:szCs w:val="20"/>
              </w:rPr>
            </w:pPr>
            <w:r w:rsidRPr="00816D31">
              <w:rPr>
                <w:b/>
                <w:bCs/>
                <w:kern w:val="24"/>
                <w:sz w:val="20"/>
                <w:szCs w:val="20"/>
              </w:rPr>
              <w:t>$</w:t>
            </w:r>
          </w:p>
        </w:tc>
        <w:tc>
          <w:tcPr>
            <w:tcW w:w="999" w:type="pct"/>
          </w:tcPr>
          <w:p w14:paraId="666E3380"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to be typed in by user</w:t>
            </w:r>
          </w:p>
        </w:tc>
        <w:tc>
          <w:tcPr>
            <w:tcW w:w="824" w:type="pct"/>
          </w:tcPr>
          <w:p w14:paraId="2CBA9D47"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to be typed in by user</w:t>
            </w:r>
          </w:p>
        </w:tc>
      </w:tr>
      <w:tr w:rsidR="00D52FC7" w:rsidRPr="00816D31" w14:paraId="174FF747" w14:textId="77777777" w:rsidTr="00E96C4F">
        <w:trPr>
          <w:jc w:val="center"/>
        </w:trPr>
        <w:tc>
          <w:tcPr>
            <w:tcW w:w="864" w:type="pct"/>
          </w:tcPr>
          <w:p w14:paraId="743442D8" w14:textId="77777777" w:rsidR="00D52FC7" w:rsidRPr="00816D31" w:rsidRDefault="00D52FC7" w:rsidP="00D52FC7">
            <w:pPr>
              <w:rPr>
                <w:color w:val="FFFFFF" w:themeColor="background1"/>
                <w:sz w:val="8"/>
                <w:szCs w:val="8"/>
              </w:rPr>
            </w:pPr>
            <w:r w:rsidRPr="00816D31">
              <w:rPr>
                <w:rFonts w:eastAsiaTheme="minorEastAsia"/>
                <w:color w:val="FFFFFF" w:themeColor="background1"/>
                <w:kern w:val="24"/>
                <w:sz w:val="8"/>
                <w:szCs w:val="8"/>
              </w:rPr>
              <w:t>Data cell blank, type station number Pacific</w:t>
            </w:r>
          </w:p>
        </w:tc>
        <w:tc>
          <w:tcPr>
            <w:tcW w:w="530" w:type="pct"/>
          </w:tcPr>
          <w:p w14:paraId="13F54604"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Dollar amount to be typed in by user.</w:t>
            </w:r>
          </w:p>
        </w:tc>
        <w:tc>
          <w:tcPr>
            <w:tcW w:w="868" w:type="pct"/>
          </w:tcPr>
          <w:p w14:paraId="438BD082" w14:textId="77777777" w:rsidR="00D52FC7" w:rsidRPr="00816D31" w:rsidRDefault="00D52FC7" w:rsidP="00D52FC7">
            <w:pPr>
              <w:rPr>
                <w:color w:val="FFFFFF" w:themeColor="background1"/>
                <w:sz w:val="8"/>
                <w:szCs w:val="8"/>
              </w:rPr>
            </w:pPr>
            <w:r w:rsidRPr="00816D31">
              <w:rPr>
                <w:b/>
                <w:bCs/>
                <w:color w:val="FFFFFF" w:themeColor="background1"/>
                <w:kern w:val="24"/>
                <w:sz w:val="8"/>
                <w:szCs w:val="8"/>
              </w:rPr>
              <w:t>Data cell blank, Yes or NO to be typed in by user.</w:t>
            </w:r>
          </w:p>
        </w:tc>
        <w:tc>
          <w:tcPr>
            <w:tcW w:w="915" w:type="pct"/>
          </w:tcPr>
          <w:p w14:paraId="65CAE8E3"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Dollar amount to be typed in by user.</w:t>
            </w:r>
          </w:p>
        </w:tc>
        <w:tc>
          <w:tcPr>
            <w:tcW w:w="999" w:type="pct"/>
          </w:tcPr>
          <w:p w14:paraId="34552841"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to be typed in by user</w:t>
            </w:r>
          </w:p>
        </w:tc>
        <w:tc>
          <w:tcPr>
            <w:tcW w:w="824" w:type="pct"/>
          </w:tcPr>
          <w:p w14:paraId="41F60CA5"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to be typed in by user</w:t>
            </w:r>
          </w:p>
        </w:tc>
      </w:tr>
      <w:tr w:rsidR="00D52FC7" w:rsidRPr="00816D31" w14:paraId="333DF47E" w14:textId="77777777" w:rsidTr="00E96C4F">
        <w:trPr>
          <w:jc w:val="center"/>
        </w:trPr>
        <w:tc>
          <w:tcPr>
            <w:tcW w:w="864" w:type="pct"/>
          </w:tcPr>
          <w:p w14:paraId="71CE1065" w14:textId="77777777" w:rsidR="00D52FC7" w:rsidRPr="00816D31" w:rsidRDefault="00D52FC7" w:rsidP="00D52FC7">
            <w:pPr>
              <w:rPr>
                <w:sz w:val="20"/>
                <w:szCs w:val="20"/>
              </w:rPr>
            </w:pPr>
            <w:r w:rsidRPr="00816D31">
              <w:rPr>
                <w:b/>
                <w:bCs/>
                <w:kern w:val="24"/>
                <w:sz w:val="20"/>
                <w:szCs w:val="20"/>
              </w:rPr>
              <w:t>Continental</w:t>
            </w:r>
          </w:p>
        </w:tc>
        <w:tc>
          <w:tcPr>
            <w:tcW w:w="530" w:type="pct"/>
          </w:tcPr>
          <w:p w14:paraId="0957D5FA" w14:textId="77777777" w:rsidR="00D52FC7" w:rsidRPr="00816D31" w:rsidRDefault="00D52FC7" w:rsidP="00D52FC7">
            <w:pPr>
              <w:rPr>
                <w:sz w:val="20"/>
                <w:szCs w:val="20"/>
              </w:rPr>
            </w:pPr>
            <w:r w:rsidRPr="00816D31">
              <w:rPr>
                <w:b/>
                <w:bCs/>
                <w:kern w:val="24"/>
                <w:sz w:val="20"/>
                <w:szCs w:val="20"/>
              </w:rPr>
              <w:t>$</w:t>
            </w:r>
            <w:r w:rsidRPr="00816D31">
              <w:rPr>
                <w:b/>
                <w:bCs/>
                <w:kern w:val="24"/>
                <w:sz w:val="20"/>
                <w:szCs w:val="20"/>
              </w:rPr>
              <w:tab/>
            </w:r>
          </w:p>
        </w:tc>
        <w:tc>
          <w:tcPr>
            <w:tcW w:w="868" w:type="pct"/>
          </w:tcPr>
          <w:p w14:paraId="09B87EDD" w14:textId="77777777" w:rsidR="00D52FC7" w:rsidRPr="00816D31" w:rsidRDefault="00D52FC7" w:rsidP="00D52FC7">
            <w:pPr>
              <w:rPr>
                <w:color w:val="FFFFFF" w:themeColor="background1"/>
                <w:sz w:val="8"/>
                <w:szCs w:val="8"/>
              </w:rPr>
            </w:pPr>
            <w:r w:rsidRPr="00816D31">
              <w:rPr>
                <w:b/>
                <w:bCs/>
                <w:color w:val="FFFFFF" w:themeColor="background1"/>
                <w:kern w:val="24"/>
                <w:sz w:val="8"/>
                <w:szCs w:val="8"/>
              </w:rPr>
              <w:t>Data cell blank, Yes or NO to be typed in by user.</w:t>
            </w:r>
          </w:p>
        </w:tc>
        <w:tc>
          <w:tcPr>
            <w:tcW w:w="915" w:type="pct"/>
          </w:tcPr>
          <w:p w14:paraId="05E789C1" w14:textId="77777777" w:rsidR="00D52FC7" w:rsidRPr="00816D31" w:rsidRDefault="00D52FC7" w:rsidP="00D52FC7">
            <w:pPr>
              <w:rPr>
                <w:sz w:val="20"/>
                <w:szCs w:val="20"/>
              </w:rPr>
            </w:pPr>
            <w:r w:rsidRPr="00816D31">
              <w:rPr>
                <w:b/>
                <w:bCs/>
                <w:kern w:val="24"/>
                <w:sz w:val="20"/>
                <w:szCs w:val="20"/>
              </w:rPr>
              <w:t>$</w:t>
            </w:r>
          </w:p>
        </w:tc>
        <w:tc>
          <w:tcPr>
            <w:tcW w:w="999" w:type="pct"/>
          </w:tcPr>
          <w:p w14:paraId="1E9C5DB3"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to be typed in by user</w:t>
            </w:r>
          </w:p>
        </w:tc>
        <w:tc>
          <w:tcPr>
            <w:tcW w:w="824" w:type="pct"/>
          </w:tcPr>
          <w:p w14:paraId="6FC3526C"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to be typed in by user</w:t>
            </w:r>
          </w:p>
        </w:tc>
      </w:tr>
      <w:tr w:rsidR="00D52FC7" w:rsidRPr="00816D31" w14:paraId="77095ED2" w14:textId="77777777" w:rsidTr="00E96C4F">
        <w:trPr>
          <w:jc w:val="center"/>
        </w:trPr>
        <w:tc>
          <w:tcPr>
            <w:tcW w:w="864" w:type="pct"/>
          </w:tcPr>
          <w:p w14:paraId="6AD957F8" w14:textId="77777777" w:rsidR="00D52FC7" w:rsidRPr="00816D31" w:rsidRDefault="00D52FC7" w:rsidP="00D52FC7">
            <w:pPr>
              <w:rPr>
                <w:color w:val="FFFFFF" w:themeColor="background1"/>
                <w:sz w:val="8"/>
                <w:szCs w:val="8"/>
              </w:rPr>
            </w:pPr>
            <w:r w:rsidRPr="00816D31">
              <w:rPr>
                <w:rFonts w:eastAsiaTheme="minorEastAsia"/>
                <w:color w:val="FFFFFF" w:themeColor="background1"/>
                <w:kern w:val="24"/>
                <w:sz w:val="8"/>
                <w:szCs w:val="8"/>
              </w:rPr>
              <w:t>Data cell blank, type station number Continental</w:t>
            </w:r>
          </w:p>
        </w:tc>
        <w:tc>
          <w:tcPr>
            <w:tcW w:w="530" w:type="pct"/>
          </w:tcPr>
          <w:p w14:paraId="2F10A8E6"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Dollar amount to be typed in by user.</w:t>
            </w:r>
          </w:p>
        </w:tc>
        <w:tc>
          <w:tcPr>
            <w:tcW w:w="868" w:type="pct"/>
          </w:tcPr>
          <w:p w14:paraId="2D2C574C" w14:textId="77777777" w:rsidR="00D52FC7" w:rsidRPr="00816D31" w:rsidRDefault="00D52FC7" w:rsidP="00D52FC7">
            <w:pPr>
              <w:rPr>
                <w:color w:val="FFFFFF" w:themeColor="background1"/>
                <w:sz w:val="8"/>
                <w:szCs w:val="8"/>
              </w:rPr>
            </w:pPr>
            <w:r w:rsidRPr="00816D31">
              <w:rPr>
                <w:b/>
                <w:bCs/>
                <w:color w:val="FFFFFF" w:themeColor="background1"/>
                <w:kern w:val="24"/>
                <w:sz w:val="8"/>
                <w:szCs w:val="8"/>
              </w:rPr>
              <w:t>Data cell blank, Yes or NO to be typed in by user.</w:t>
            </w:r>
          </w:p>
        </w:tc>
        <w:tc>
          <w:tcPr>
            <w:tcW w:w="915" w:type="pct"/>
          </w:tcPr>
          <w:p w14:paraId="191DCCFD"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Dollar amount to be typed in by user.</w:t>
            </w:r>
          </w:p>
        </w:tc>
        <w:tc>
          <w:tcPr>
            <w:tcW w:w="999" w:type="pct"/>
          </w:tcPr>
          <w:p w14:paraId="274DB93D"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to be typed in by user</w:t>
            </w:r>
          </w:p>
        </w:tc>
        <w:tc>
          <w:tcPr>
            <w:tcW w:w="824" w:type="pct"/>
          </w:tcPr>
          <w:p w14:paraId="6BC81CE5" w14:textId="77777777" w:rsidR="00D52FC7" w:rsidRPr="00816D31" w:rsidRDefault="00D52FC7" w:rsidP="00D52FC7">
            <w:pPr>
              <w:rPr>
                <w:color w:val="FFFFFF" w:themeColor="background1"/>
                <w:sz w:val="8"/>
                <w:szCs w:val="8"/>
              </w:rPr>
            </w:pPr>
            <w:r w:rsidRPr="00816D31">
              <w:rPr>
                <w:rFonts w:eastAsiaTheme="minorEastAsia"/>
                <w:b/>
                <w:bCs/>
                <w:color w:val="FFFFFF" w:themeColor="background1"/>
                <w:kern w:val="24"/>
                <w:sz w:val="8"/>
                <w:szCs w:val="8"/>
              </w:rPr>
              <w:t>Data cell blank, to be typed in by user</w:t>
            </w:r>
          </w:p>
        </w:tc>
      </w:tr>
    </w:tbl>
    <w:p w14:paraId="5BA27A87" w14:textId="58189192" w:rsidR="000C7049" w:rsidRDefault="000C7049" w:rsidP="000C7049">
      <w:pPr>
        <w:pStyle w:val="Caption"/>
      </w:pPr>
      <w:bookmarkStart w:id="169" w:name="_Toc439768027"/>
      <w:bookmarkStart w:id="170" w:name="_Toc478970739"/>
      <w:r>
        <w:t xml:space="preserve">Figure </w:t>
      </w:r>
      <w:r w:rsidR="00DC6598">
        <w:fldChar w:fldCharType="begin"/>
      </w:r>
      <w:r w:rsidR="00DC6598">
        <w:instrText xml:space="preserve"> SEQ Figure \* ARABIC </w:instrText>
      </w:r>
      <w:r w:rsidR="00DC6598">
        <w:fldChar w:fldCharType="separate"/>
      </w:r>
      <w:r w:rsidR="008A2E88">
        <w:rPr>
          <w:noProof/>
        </w:rPr>
        <w:t>23</w:t>
      </w:r>
      <w:r w:rsidR="00DC6598">
        <w:rPr>
          <w:noProof/>
        </w:rPr>
        <w:fldChar w:fldCharType="end"/>
      </w:r>
      <w:r>
        <w:t>: Example of an Impact Statement</w:t>
      </w:r>
      <w:bookmarkEnd w:id="169"/>
      <w:bookmarkEnd w:id="170"/>
    </w:p>
    <w:p w14:paraId="5920F673" w14:textId="4910325E" w:rsidR="002D1263" w:rsidRDefault="000C7049" w:rsidP="00D52FC7">
      <w:pPr>
        <w:pStyle w:val="60NotesKeyPointsVALU"/>
        <w:rPr>
          <w:rFonts w:eastAsiaTheme="majorEastAsia" w:cstheme="majorBidi"/>
          <w:b w:val="0"/>
          <w:spacing w:val="-10"/>
          <w:kern w:val="28"/>
          <w:szCs w:val="56"/>
        </w:rPr>
      </w:pPr>
      <w:r>
        <w:t>Notes</w:t>
      </w:r>
      <w:r w:rsidR="002D1263">
        <w:br w:type="page"/>
      </w:r>
    </w:p>
    <w:p w14:paraId="6723A778" w14:textId="48E50C86" w:rsidR="009F3F0F" w:rsidRDefault="009F3F0F" w:rsidP="002B0EC5">
      <w:pPr>
        <w:pStyle w:val="Heading4"/>
      </w:pPr>
      <w:bookmarkStart w:id="171" w:name="_Toc478970666"/>
      <w:r w:rsidRPr="007953D2">
        <w:lastRenderedPageBreak/>
        <w:t xml:space="preserve">Slide </w:t>
      </w:r>
      <w:r w:rsidR="0038489D">
        <w:t>69</w:t>
      </w:r>
      <w:bookmarkEnd w:id="171"/>
    </w:p>
    <w:p w14:paraId="6DCF1D88" w14:textId="087BADFD" w:rsidR="00986B2C" w:rsidRPr="00986B2C" w:rsidRDefault="00D52FC7" w:rsidP="00986B2C">
      <w:r w:rsidRPr="00FE192B">
        <w:rPr>
          <w:noProof/>
        </w:rPr>
        <w:drawing>
          <wp:inline distT="0" distB="0" distL="0" distR="0" wp14:anchorId="0BCE768A" wp14:editId="0AA64562">
            <wp:extent cx="3657600" cy="2743200"/>
            <wp:effectExtent l="0" t="0" r="0" b="0"/>
            <wp:docPr id="62" name="Picture 338" descr="VBA District Locations&#10;The legend for the map of the United States coded by District:&#10;North Atlantic District ;&#10;Southeast District;&#10;Midwest District ;&#10;Continental District ;&#10;Pacific District . Detailed description nex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VBA District Locations&#10;&#10;A map of the United States that is color-coded by District."/>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3657600" cy="2743200"/>
                    </a:xfrm>
                    <a:prstGeom prst="rect">
                      <a:avLst/>
                    </a:prstGeom>
                    <a:noFill/>
                    <a:ln>
                      <a:noFill/>
                    </a:ln>
                  </pic:spPr>
                </pic:pic>
              </a:graphicData>
            </a:graphic>
          </wp:inline>
        </w:drawing>
      </w:r>
    </w:p>
    <w:p w14:paraId="5EC3EDAF" w14:textId="2B07CA60" w:rsidR="00A41A9A" w:rsidRDefault="00D52FC7" w:rsidP="00AB4FA6">
      <w:r w:rsidRPr="00FE192B">
        <w:rPr>
          <w:noProof/>
        </w:rPr>
        <w:drawing>
          <wp:inline distT="0" distB="0" distL="0" distR="0" wp14:anchorId="64EB8C6E" wp14:editId="3B7743B5">
            <wp:extent cx="5057775" cy="3110571"/>
            <wp:effectExtent l="0" t="0" r="0" b="0"/>
            <wp:docPr id="61" name="Content Placeholder 4" descr="VBA District Locations map. See below for complete descrip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map of the United States that is color-coded by District.&#10;North Atlantic District (Light Purple):&#10;Maine (ME)&#10;New Hampshire (NH)&#10;Vermont (VT)&#10;Massachusetts (MA)&#10;Rhode Island (RI)&#10;Connecticut (CT)&#10;New Jersey (NJ)&#10;Delaware (DE)&#10;Maryland (MD)&#10;Washington DC (DC)&#10;Pennsylvania (PA)&#10;New York (NY)&#10;West Virginia (WV)&#10;Virginia (VA)&#10;North Carolina (NC)&#10;&#10;Southeast District (Light Orange):&#10;Puerto Rico (PR)&#10;Florida (FL)&#10;Alabama (AL)&#10;Georgia (GA)&#10;South Carolina (SC)&#10;Tennessee (TN)&#10;Kentucky (KY)&#10;&#10;Midwest District (Light Green):&#10;Ohio (OH)&#10;Indiana (IN)&#10;Illinois (IL)&#10;Missouri (MO)&#10;Kansas (KS)&#10;Nebraska (NE)&#10;Iowa (IA)&#10;Michigan (MI)&#10;Wisconsin (WI)&#10;Minnesota (MN)&#10;North Dakota (ND)&#10;South Dakota (SD)&#10;&#10;Continental District (Light Blue):&#10;Texas (TX)&#10;Louisiana (LA)&#10;Mississippi (MS)&#10;Arkansas (AR)&#10;Oklahoma (OK)&#10;Colorado (CO)&#10;Utah (UT)&#10;Wyoming (WY)&#10;Montana (MT)&#10;&#10;Pacific District (Light Yellow):&#10;New Mexico (NM)&#10;Arizona (AZ)&#10;California (CA)&#10;Nevada (NV)&#10;Oregon (OR)&#10;Washington (WA)&#10;Idaho (ID)&#10;Hawaii (HI)&#10;Alaska (AK)&#10;Philippines (PH)&#10;&#10;The legend for the map of the United States that is color-coded by District:&#10;North Atlantic District (Light Purple);&#10;Southeast District (Light Orange);&#10;Midwest District (Light Green);&#10;Continental District (Light Blue);&#10;Pacific District (Light Yellow)."/>
                    <pic:cNvPicPr>
                      <a:picLocks noGrp="1"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5092772" cy="3132094"/>
                    </a:xfrm>
                    <a:prstGeom prst="rect">
                      <a:avLst/>
                    </a:prstGeom>
                    <a:noFill/>
                    <a:ln>
                      <a:noFill/>
                    </a:ln>
                  </pic:spPr>
                </pic:pic>
              </a:graphicData>
            </a:graphic>
          </wp:inline>
        </w:drawing>
      </w:r>
    </w:p>
    <w:p w14:paraId="1D8244B1" w14:textId="14DCB44E" w:rsidR="00A41A9A" w:rsidRDefault="00A41A9A" w:rsidP="00A41A9A">
      <w:pPr>
        <w:pStyle w:val="Caption"/>
      </w:pPr>
      <w:bookmarkStart w:id="172" w:name="_Toc478970740"/>
      <w:r>
        <w:t xml:space="preserve">Figure </w:t>
      </w:r>
      <w:r w:rsidR="00DC6598">
        <w:fldChar w:fldCharType="begin"/>
      </w:r>
      <w:r w:rsidR="00DC6598">
        <w:instrText xml:space="preserve"> SEQ Figure \* ARABIC </w:instrText>
      </w:r>
      <w:r w:rsidR="00DC6598">
        <w:fldChar w:fldCharType="separate"/>
      </w:r>
      <w:r w:rsidR="008A2E88">
        <w:rPr>
          <w:noProof/>
        </w:rPr>
        <w:t>24</w:t>
      </w:r>
      <w:r w:rsidR="00DC6598">
        <w:rPr>
          <w:noProof/>
        </w:rPr>
        <w:fldChar w:fldCharType="end"/>
      </w:r>
      <w:r>
        <w:t>: VBA District Locations</w:t>
      </w:r>
      <w:bookmarkEnd w:id="172"/>
    </w:p>
    <w:p w14:paraId="53B0E15C" w14:textId="77777777" w:rsidR="00E8307C" w:rsidRDefault="00E8307C" w:rsidP="00E8307C">
      <w:pPr>
        <w:spacing w:after="0" w:line="240" w:lineRule="auto"/>
      </w:pPr>
      <w:r>
        <w:t xml:space="preserve">A map of the United States that is coded by District.  </w:t>
      </w:r>
    </w:p>
    <w:p w14:paraId="43C271CB" w14:textId="77777777" w:rsidR="00E8307C" w:rsidRDefault="00E8307C" w:rsidP="00E8307C">
      <w:pPr>
        <w:pStyle w:val="Heading5nonumbernoTOC"/>
      </w:pPr>
      <w:r>
        <w:t>North Atlantic District:</w:t>
      </w:r>
    </w:p>
    <w:p w14:paraId="15945DC1" w14:textId="77777777" w:rsidR="00E8307C" w:rsidRDefault="00E8307C" w:rsidP="00E8307C">
      <w:pPr>
        <w:spacing w:after="0" w:line="240" w:lineRule="auto"/>
      </w:pPr>
      <w:r>
        <w:t>Maine (ME), New Hampshire (NH), Vermont (VT), Massachusetts (MA), Rhode Island (RI)Connecticut (CT), New Jersey (NJ), Delaware (DE), Maryland (MD), Washington DC (DC), Pennsylvania (PA), New York (NY), West Virginia (WV), Virginia (VA), North Carolina (NC)</w:t>
      </w:r>
    </w:p>
    <w:p w14:paraId="77DD62E4" w14:textId="77777777" w:rsidR="00E8307C" w:rsidRDefault="00E8307C" w:rsidP="00E8307C">
      <w:pPr>
        <w:pStyle w:val="Heading5nonumbernoTOC"/>
      </w:pPr>
      <w:r>
        <w:t>Southeast District:</w:t>
      </w:r>
    </w:p>
    <w:p w14:paraId="0327C45C" w14:textId="77777777" w:rsidR="00E8307C" w:rsidRDefault="00E8307C" w:rsidP="00E8307C">
      <w:pPr>
        <w:spacing w:after="0" w:line="240" w:lineRule="auto"/>
      </w:pPr>
      <w:r>
        <w:lastRenderedPageBreak/>
        <w:t>Puerto Rico (PR), Florida (FL), Alabama (AL), Georgia (GA), South Carolina (SC), Tennessee, TN), Kentucky (KY)</w:t>
      </w:r>
    </w:p>
    <w:p w14:paraId="27A4B6E5" w14:textId="77777777" w:rsidR="00E8307C" w:rsidRDefault="00E8307C" w:rsidP="00E8307C">
      <w:pPr>
        <w:pStyle w:val="Heading5nonumbernoTOC"/>
      </w:pPr>
      <w:r>
        <w:t>Midwest District:</w:t>
      </w:r>
    </w:p>
    <w:p w14:paraId="75092EE1" w14:textId="77777777" w:rsidR="00E8307C" w:rsidRDefault="00E8307C" w:rsidP="00E8307C">
      <w:pPr>
        <w:spacing w:after="0" w:line="240" w:lineRule="auto"/>
      </w:pPr>
      <w:r>
        <w:t>Ohio (OH), Indiana (IN), Illinois (IL), Missouri (MO), Kansas (KS), Nebraska (NE), Iowa (IA), Michigan (MI), Wisconsin (WI), Minnesota (MN), North Dakota (ND), South Dakota (SD)</w:t>
      </w:r>
    </w:p>
    <w:p w14:paraId="7C586DB6" w14:textId="77777777" w:rsidR="00E8307C" w:rsidRDefault="00E8307C" w:rsidP="00E8307C">
      <w:pPr>
        <w:pStyle w:val="Heading5nonumbernoTOC"/>
      </w:pPr>
      <w:r>
        <w:t>Continental District:</w:t>
      </w:r>
    </w:p>
    <w:p w14:paraId="6775E89C" w14:textId="77777777" w:rsidR="00E8307C" w:rsidRDefault="00E8307C" w:rsidP="00E8307C">
      <w:pPr>
        <w:spacing w:line="240" w:lineRule="auto"/>
      </w:pPr>
      <w:r>
        <w:t xml:space="preserve">Texas (TX), Louisiana (LA), Mississippi (MS), Arkansas (AR), Oklahoma (OK), Colorado (CO), Utah (UT), Wyoming (WY), Montana (MT) </w:t>
      </w:r>
    </w:p>
    <w:p w14:paraId="31698E80" w14:textId="77777777" w:rsidR="00E8307C" w:rsidRDefault="00E8307C" w:rsidP="00E8307C">
      <w:pPr>
        <w:pStyle w:val="Heading5nonumbernoTOC"/>
      </w:pPr>
      <w:r>
        <w:t xml:space="preserve">Pacific District (Light Yellow): </w:t>
      </w:r>
    </w:p>
    <w:p w14:paraId="398C9892" w14:textId="77777777" w:rsidR="00E8307C" w:rsidRDefault="00E8307C" w:rsidP="00E8307C">
      <w:pPr>
        <w:spacing w:after="0" w:line="240" w:lineRule="auto"/>
      </w:pPr>
      <w:r>
        <w:t>New Mexico (NM), Arizona (AZ), California (CA), Nevada (NV), Oregon (OR), Washington (WA), Idaho (ID), Hawaii, (HI), Alaska (AK), Philippines (PH)</w:t>
      </w:r>
    </w:p>
    <w:p w14:paraId="61C5EB3C" w14:textId="77777777" w:rsidR="00E8307C" w:rsidRDefault="00E8307C" w:rsidP="00E8307C">
      <w:pPr>
        <w:spacing w:after="0" w:line="240" w:lineRule="auto"/>
      </w:pPr>
      <w:r>
        <w:t xml:space="preserve">The legend for the map of the United States that is color-coded by District: North Atlantic District </w:t>
      </w:r>
    </w:p>
    <w:p w14:paraId="00DE409B" w14:textId="77777777" w:rsidR="00E8307C" w:rsidRDefault="00E8307C" w:rsidP="00E8307C">
      <w:pPr>
        <w:spacing w:after="0" w:line="240" w:lineRule="auto"/>
      </w:pPr>
      <w:r>
        <w:t xml:space="preserve">Southeast District, Midwest District, Continental District, Pacific District </w:t>
      </w:r>
    </w:p>
    <w:p w14:paraId="29920648" w14:textId="77777777" w:rsidR="000C7049" w:rsidRDefault="000C7049" w:rsidP="00AB4FA6">
      <w:pPr>
        <w:pStyle w:val="60NotesKeyPointsVALU"/>
      </w:pPr>
      <w:r>
        <w:t>Notes:</w:t>
      </w:r>
    </w:p>
    <w:p w14:paraId="6207B2AC" w14:textId="77777777" w:rsidR="000C7049" w:rsidRDefault="000C7049">
      <w:pPr>
        <w:spacing w:before="0" w:after="160" w:line="259" w:lineRule="auto"/>
        <w:rPr>
          <w:rFonts w:eastAsiaTheme="majorEastAsia" w:cstheme="majorBidi"/>
          <w:b/>
          <w:spacing w:val="-10"/>
          <w:kern w:val="28"/>
          <w:szCs w:val="56"/>
        </w:rPr>
      </w:pPr>
      <w:r>
        <w:br w:type="page"/>
      </w:r>
    </w:p>
    <w:p w14:paraId="42F23B99" w14:textId="54D1EE29" w:rsidR="00986B2C" w:rsidRDefault="009F3F0F" w:rsidP="002B0EC5">
      <w:pPr>
        <w:pStyle w:val="Heading4"/>
      </w:pPr>
      <w:bookmarkStart w:id="173" w:name="_Toc478970667"/>
      <w:r w:rsidRPr="007953D2">
        <w:lastRenderedPageBreak/>
        <w:t xml:space="preserve">Slide </w:t>
      </w:r>
      <w:r w:rsidR="00406383">
        <w:t>70</w:t>
      </w:r>
      <w:bookmarkEnd w:id="173"/>
    </w:p>
    <w:p w14:paraId="34561E51" w14:textId="144F1FA5" w:rsidR="002F1E6D" w:rsidRPr="002F1E6D" w:rsidRDefault="003F7657" w:rsidP="00130FA2">
      <w:r>
        <w:rPr>
          <w:noProof/>
        </w:rPr>
        <w:drawing>
          <wp:inline distT="0" distB="0" distL="0" distR="0" wp14:anchorId="3A7DC759" wp14:editId="383F4E84">
            <wp:extent cx="3657600" cy="2743200"/>
            <wp:effectExtent l="0" t="0" r="0" b="0"/>
            <wp:docPr id="15" name="Picture 15" descr="In summary, Lesson 3 provided instruction about the mechanisms of the Operating Plan:&#10;Initial Allowance Letter&#10;Itemized funds in Attachment A&#10;Operating Plan Template&#10;Requesting additional funds via an Impact Statement" title="Budget Formulation and Impact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70.PNG"/>
                    <pic:cNvPicPr/>
                  </pic:nvPicPr>
                  <pic:blipFill>
                    <a:blip r:embed="rId117"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02F598D4" w14:textId="77777777" w:rsidR="00BE3776" w:rsidRDefault="00BE3776" w:rsidP="00D70E1D">
      <w:pPr>
        <w:pStyle w:val="60NotesKeyPointsVALU"/>
      </w:pPr>
      <w:r>
        <w:t>Notes:</w:t>
      </w:r>
    </w:p>
    <w:p w14:paraId="22F4B0A5" w14:textId="77777777" w:rsidR="00BE3776" w:rsidRDefault="00DC6598" w:rsidP="00130FA2">
      <w:r>
        <w:pict w14:anchorId="64777596">
          <v:rect id="_x0000_i1030" style="width:374.4pt;height:1.5pt" o:hrpct="800" o:hralign="center" o:hrstd="t" o:hr="t" fillcolor="#a0a0a0" stroked="f"/>
        </w:pict>
      </w:r>
    </w:p>
    <w:p w14:paraId="0B48CC51" w14:textId="19F81AB6" w:rsidR="009F3F0F" w:rsidRDefault="009F3F0F" w:rsidP="002B0EC5">
      <w:pPr>
        <w:pStyle w:val="Heading4"/>
      </w:pPr>
      <w:bookmarkStart w:id="174" w:name="_Toc478970668"/>
      <w:r w:rsidRPr="007953D2">
        <w:t xml:space="preserve">Slide </w:t>
      </w:r>
      <w:r w:rsidR="0038489D">
        <w:t>71</w:t>
      </w:r>
      <w:bookmarkEnd w:id="174"/>
    </w:p>
    <w:p w14:paraId="6ABEDF0C" w14:textId="61F3B936" w:rsidR="00986B2C" w:rsidRPr="00986B2C" w:rsidRDefault="00D52FC7" w:rsidP="00986B2C">
      <w:r w:rsidRPr="00FE192B">
        <w:rPr>
          <w:noProof/>
        </w:rPr>
        <w:drawing>
          <wp:inline distT="0" distB="0" distL="0" distR="0" wp14:anchorId="5E1535BD" wp14:editId="6EBB8DCA">
            <wp:extent cx="3657600" cy="2743200"/>
            <wp:effectExtent l="0" t="0" r="0" b="0"/>
            <wp:docPr id="22" name="Picture 340" descr="Questions about the Operating Plan?&#10;Questions?&#10;What’s next?&#10;Execute and Accrue&#10;" title="Questions about the Operating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descr="Questions?&#10;What’s next?&#10;Execute and Accrue&#10;" title="Questions about the Operating Plan?"/>
                    <pic:cNvPicPr/>
                  </pic:nvPicPr>
                  <pic:blipFill>
                    <a:blip r:embed="rId118"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1E378D74" w14:textId="77777777" w:rsidR="00BE3776" w:rsidRDefault="00BE3776" w:rsidP="00D70E1D">
      <w:pPr>
        <w:pStyle w:val="60NotesKeyPointsVALU"/>
      </w:pPr>
      <w:r>
        <w:t>Notes:</w:t>
      </w:r>
    </w:p>
    <w:p w14:paraId="543A4E9E" w14:textId="77777777" w:rsidR="00116EE6" w:rsidRDefault="00116EE6">
      <w:pPr>
        <w:spacing w:before="0" w:after="160" w:line="259" w:lineRule="auto"/>
      </w:pPr>
      <w:r>
        <w:br w:type="page"/>
      </w:r>
    </w:p>
    <w:p w14:paraId="5BE6D512" w14:textId="77777777" w:rsidR="00336D85" w:rsidRPr="00130FA2" w:rsidRDefault="00336D85" w:rsidP="00130FA2">
      <w:pPr>
        <w:spacing w:before="4000"/>
        <w:jc w:val="center"/>
        <w:rPr>
          <w:sz w:val="24"/>
          <w:szCs w:val="24"/>
        </w:rPr>
      </w:pPr>
    </w:p>
    <w:p w14:paraId="4188ECEE" w14:textId="77777777" w:rsidR="00336D85" w:rsidRPr="00130FA2" w:rsidRDefault="00336D85" w:rsidP="00130FA2">
      <w:pPr>
        <w:spacing w:before="4000"/>
        <w:jc w:val="center"/>
        <w:rPr>
          <w:sz w:val="24"/>
          <w:szCs w:val="24"/>
        </w:rPr>
      </w:pPr>
      <w:r w:rsidRPr="00130FA2">
        <w:rPr>
          <w:sz w:val="24"/>
          <w:szCs w:val="24"/>
        </w:rPr>
        <w:t>This page intentionally left blank.</w:t>
      </w:r>
    </w:p>
    <w:p w14:paraId="3CF634B0" w14:textId="77777777" w:rsidR="00336D85" w:rsidRDefault="00336D85">
      <w:pPr>
        <w:spacing w:before="0" w:after="160" w:line="259" w:lineRule="auto"/>
        <w:rPr>
          <w:rFonts w:eastAsiaTheme="majorEastAsia" w:cstheme="majorBidi"/>
          <w:b/>
          <w:szCs w:val="26"/>
        </w:rPr>
      </w:pPr>
      <w:r>
        <w:br w:type="page"/>
      </w:r>
    </w:p>
    <w:p w14:paraId="2729103F" w14:textId="6BA38D3E" w:rsidR="00514D89" w:rsidRDefault="00514D89" w:rsidP="002B0EC5">
      <w:pPr>
        <w:pStyle w:val="Heading2"/>
      </w:pPr>
      <w:bookmarkStart w:id="175" w:name="_Toc478970669"/>
      <w:r>
        <w:lastRenderedPageBreak/>
        <w:t>Lesson 4</w:t>
      </w:r>
      <w:bookmarkStart w:id="176" w:name="_Toc474412711"/>
      <w:r w:rsidR="002B0EC5">
        <w:t>: Execute and Accrue</w:t>
      </w:r>
      <w:bookmarkEnd w:id="175"/>
      <w:bookmarkEnd w:id="176"/>
    </w:p>
    <w:p w14:paraId="7C6E6946" w14:textId="0D323DE1" w:rsidR="00A93161" w:rsidRPr="00A93161" w:rsidRDefault="00A93161" w:rsidP="00A93161">
      <w:pPr>
        <w:pStyle w:val="Heading3"/>
      </w:pPr>
      <w:bookmarkStart w:id="177" w:name="_Toc474412712"/>
      <w:bookmarkStart w:id="178" w:name="_Toc478970670"/>
      <w:r>
        <w:t>Introduction</w:t>
      </w:r>
      <w:bookmarkEnd w:id="177"/>
      <w:bookmarkEnd w:id="178"/>
    </w:p>
    <w:p w14:paraId="27EF2AB4" w14:textId="3BFD8C4F" w:rsidR="00986B2C" w:rsidRDefault="009F3F0F" w:rsidP="002B0EC5">
      <w:pPr>
        <w:pStyle w:val="Heading4"/>
      </w:pPr>
      <w:bookmarkStart w:id="179" w:name="_Toc478970671"/>
      <w:r w:rsidRPr="007953D2">
        <w:t xml:space="preserve">Slide </w:t>
      </w:r>
      <w:r w:rsidR="00576DD8">
        <w:t>72</w:t>
      </w:r>
      <w:bookmarkEnd w:id="179"/>
    </w:p>
    <w:p w14:paraId="42372514" w14:textId="6A9B8C0E" w:rsidR="002F1E6D" w:rsidRPr="002F1E6D" w:rsidRDefault="00D52FC7" w:rsidP="00130FA2">
      <w:r w:rsidRPr="00FE192B">
        <w:rPr>
          <w:noProof/>
        </w:rPr>
        <w:drawing>
          <wp:inline distT="0" distB="0" distL="0" distR="0" wp14:anchorId="6C58E9F9" wp14:editId="2A14DD16">
            <wp:extent cx="3657600" cy="2743200"/>
            <wp:effectExtent l="0" t="0" r="0" b="0"/>
            <wp:docPr id="58" name="Picture 341" descr="Lesson 4: Execute and Accrue:&#10;This lesson provides information on the following topics:&#10;Budget Execution&#10;Accruals&#10;Fiscal Year Close" title="Lesson 4: Execute and Acc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This lesson provides information on the following topics:&#10;Budget Execution&#10;Accruals&#10;Fiscal Year Close" title="Lesson 4: Execute and Accrue"/>
                    <pic:cNvPicPr/>
                  </pic:nvPicPr>
                  <pic:blipFill>
                    <a:blip r:embed="rId119"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728E87D2" w14:textId="7D44C223" w:rsidR="00116EE6" w:rsidRDefault="00116EE6" w:rsidP="006847B1">
      <w:pPr>
        <w:pStyle w:val="60NotesKeyPointsVALU"/>
        <w:spacing w:after="360"/>
      </w:pPr>
      <w:r>
        <w:t>Notes:</w:t>
      </w:r>
    </w:p>
    <w:p w14:paraId="3569DADE" w14:textId="77777777" w:rsidR="00A93161" w:rsidRDefault="00A93161" w:rsidP="00A93161">
      <w:pPr>
        <w:pStyle w:val="Heading3"/>
      </w:pPr>
      <w:bookmarkStart w:id="180" w:name="_Toc474412713"/>
      <w:bookmarkStart w:id="181" w:name="_Toc478970672"/>
      <w:r>
        <w:t>Budget Formulation</w:t>
      </w:r>
      <w:bookmarkEnd w:id="180"/>
      <w:bookmarkEnd w:id="181"/>
    </w:p>
    <w:p w14:paraId="0BF63869" w14:textId="7374FD8D" w:rsidR="00986B2C" w:rsidRDefault="009F3F0F" w:rsidP="002B0EC5">
      <w:pPr>
        <w:pStyle w:val="Heading4"/>
      </w:pPr>
      <w:bookmarkStart w:id="182" w:name="_Toc478970673"/>
      <w:r w:rsidRPr="007953D2">
        <w:t xml:space="preserve">Slide </w:t>
      </w:r>
      <w:r w:rsidR="00576DD8">
        <w:t>73</w:t>
      </w:r>
      <w:bookmarkEnd w:id="182"/>
    </w:p>
    <w:p w14:paraId="3CF5347D" w14:textId="6F27AAC6" w:rsidR="00637F6E" w:rsidRPr="00637F6E" w:rsidRDefault="003F7657" w:rsidP="00130FA2">
      <w:r>
        <w:rPr>
          <w:noProof/>
        </w:rPr>
        <w:drawing>
          <wp:inline distT="0" distB="0" distL="0" distR="0" wp14:anchorId="5FCF5B53" wp14:editId="2E0DA104">
            <wp:extent cx="3657600" cy="2743200"/>
            <wp:effectExtent l="0" t="0" r="0" b="0"/>
            <wp:docPr id="18" name="Picture 18" descr="This topic provides instruction about executing the budget.&#10;&#10;Image is a computer screen with the words Topic Introduction" title="Budget Exec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73.PNG"/>
                    <pic:cNvPicPr/>
                  </pic:nvPicPr>
                  <pic:blipFill>
                    <a:blip r:embed="rId120"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42F8D7F3" w14:textId="77777777" w:rsidR="00116EE6" w:rsidRDefault="00116EE6" w:rsidP="00C34B47">
      <w:pPr>
        <w:pStyle w:val="60NotesKeyPointsVALU"/>
      </w:pPr>
      <w:r>
        <w:t>Notes:</w:t>
      </w:r>
    </w:p>
    <w:p w14:paraId="3720A03B" w14:textId="5108CB6F" w:rsidR="009A2E0C" w:rsidRDefault="009F3F0F" w:rsidP="002B0EC5">
      <w:pPr>
        <w:pStyle w:val="Heading4"/>
      </w:pPr>
      <w:bookmarkStart w:id="183" w:name="_Toc478970674"/>
      <w:r w:rsidRPr="007953D2">
        <w:lastRenderedPageBreak/>
        <w:t xml:space="preserve">Slide </w:t>
      </w:r>
      <w:r w:rsidR="00E90CB1">
        <w:t>74</w:t>
      </w:r>
      <w:bookmarkEnd w:id="183"/>
    </w:p>
    <w:p w14:paraId="50C2E6F5" w14:textId="7DDE77D6" w:rsidR="00426765" w:rsidRPr="00426765" w:rsidRDefault="00D34499" w:rsidP="00130FA2">
      <w:r>
        <w:rPr>
          <w:noProof/>
        </w:rPr>
        <w:drawing>
          <wp:inline distT="0" distB="0" distL="0" distR="0" wp14:anchorId="54122BBB" wp14:editId="4461C8F6">
            <wp:extent cx="3911464" cy="29337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912007" cy="2934107"/>
                    </a:xfrm>
                    <a:prstGeom prst="rect">
                      <a:avLst/>
                    </a:prstGeom>
                    <a:noFill/>
                  </pic:spPr>
                </pic:pic>
              </a:graphicData>
            </a:graphic>
          </wp:inline>
        </w:drawing>
      </w:r>
    </w:p>
    <w:p w14:paraId="00E0FE91" w14:textId="77777777" w:rsidR="000C7049" w:rsidRDefault="000C7049" w:rsidP="00025DC3">
      <w:pPr>
        <w:pStyle w:val="60NotesKeyPointsVALU"/>
      </w:pPr>
      <w:r>
        <w:t>Key Points:</w:t>
      </w:r>
    </w:p>
    <w:p w14:paraId="5292B3DA" w14:textId="62C73815" w:rsidR="000C7049" w:rsidRDefault="000C7049" w:rsidP="000C7049">
      <w:r>
        <w:t xml:space="preserve">At the end of every month, accrue the unknown due to hiring, firing, awards, LWOP, etc. to bring payroll and non-payroll accounting systems to current. At the end of May – July, look at spending to adjust: </w:t>
      </w:r>
      <w:proofErr w:type="spellStart"/>
      <w:r>
        <w:t>deobligate</w:t>
      </w:r>
      <w:proofErr w:type="spellEnd"/>
      <w:r>
        <w:t xml:space="preserve"> – trend analysis, obligate, contracting, GOE etc.</w:t>
      </w:r>
    </w:p>
    <w:p w14:paraId="610A8E5B" w14:textId="77777777" w:rsidR="000C7049" w:rsidRDefault="000C7049" w:rsidP="000C7049">
      <w:r>
        <w:t xml:space="preserve">As you get to the EOFY hopefully, on the GOE side, all these events have occurred. </w:t>
      </w:r>
      <w:proofErr w:type="gramStart"/>
      <w:r>
        <w:t>So</w:t>
      </w:r>
      <w:proofErr w:type="gramEnd"/>
      <w:r>
        <w:t xml:space="preserve"> either spend or return the money, but really scrutinize. Accruals come into play at the EOFY. </w:t>
      </w:r>
      <w:r w:rsidR="00576291">
        <w:t>The goal is to use allotted funds without overspending and return unneeded funds to VACO</w:t>
      </w:r>
      <w:r>
        <w:t>.</w:t>
      </w:r>
    </w:p>
    <w:p w14:paraId="6D042E65" w14:textId="46B64DB4" w:rsidR="00951C85" w:rsidRDefault="000C7049" w:rsidP="000C7049">
      <w:pPr>
        <w:pStyle w:val="60NotesKeyPointsVALU"/>
      </w:pPr>
      <w:r>
        <w:t>Notes:</w:t>
      </w:r>
    </w:p>
    <w:p w14:paraId="5ACFC689" w14:textId="77777777" w:rsidR="00951C85" w:rsidRDefault="00951C85" w:rsidP="006F36E4">
      <w:r>
        <w:br w:type="page"/>
      </w:r>
    </w:p>
    <w:p w14:paraId="2ED96F87" w14:textId="40456B1A" w:rsidR="00B827B9" w:rsidRPr="00B827B9" w:rsidRDefault="00D34499" w:rsidP="00130FA2">
      <w:r>
        <w:rPr>
          <w:noProof/>
        </w:rPr>
        <w:lastRenderedPageBreak/>
        <mc:AlternateContent>
          <mc:Choice Requires="wps">
            <w:drawing>
              <wp:anchor distT="0" distB="0" distL="114300" distR="114300" simplePos="0" relativeHeight="251659264" behindDoc="0" locked="0" layoutInCell="1" allowOverlap="1" wp14:anchorId="532ED74B" wp14:editId="52A12F96">
                <wp:simplePos x="0" y="0"/>
                <wp:positionH relativeFrom="column">
                  <wp:posOffset>3590925</wp:posOffset>
                </wp:positionH>
                <wp:positionV relativeFrom="paragraph">
                  <wp:posOffset>1895475</wp:posOffset>
                </wp:positionV>
                <wp:extent cx="742950" cy="419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19100"/>
                        </a:xfrm>
                        <a:prstGeom prst="rect">
                          <a:avLst/>
                        </a:prstGeom>
                        <a:solidFill>
                          <a:srgbClr val="FFFFFF"/>
                        </a:solidFill>
                        <a:ln w="9525">
                          <a:noFill/>
                          <a:miter lim="800000"/>
                          <a:headEnd/>
                          <a:tailEnd/>
                        </a:ln>
                      </wps:spPr>
                      <wps:txbx>
                        <w:txbxContent>
                          <w:p w14:paraId="2E42BE3D" w14:textId="177E2F8B" w:rsidR="00D34499" w:rsidRPr="00D34499" w:rsidRDefault="00D34499">
                            <w:pPr>
                              <w:rPr>
                                <w:sz w:val="16"/>
                                <w:szCs w:val="16"/>
                              </w:rPr>
                            </w:pPr>
                            <w:r>
                              <w:rPr>
                                <w:sz w:val="16"/>
                                <w:szCs w:val="16"/>
                              </w:rPr>
                              <w:t>Trend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2ED74B" id="_x0000_t202" coordsize="21600,21600" o:spt="202" path="m,l,21600r21600,l21600,xe">
                <v:stroke joinstyle="miter"/>
                <v:path gradientshapeok="t" o:connecttype="rect"/>
              </v:shapetype>
              <v:shape id="Text Box 2" o:spid="_x0000_s1026" type="#_x0000_t202" style="position:absolute;margin-left:282.75pt;margin-top:149.25pt;width:58.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" stroked="f">
                <v:textbox>
                  <w:txbxContent>
                    <w:p w14:paraId="2E42BE3D" w14:textId="177E2F8B" w:rsidR="00D34499" w:rsidRPr="00D34499" w:rsidRDefault="00D34499">
                      <w:pPr>
                        <w:rPr>
                          <w:sz w:val="16"/>
                          <w:szCs w:val="16"/>
                        </w:rPr>
                      </w:pPr>
                      <w:r>
                        <w:rPr>
                          <w:sz w:val="16"/>
                          <w:szCs w:val="16"/>
                        </w:rPr>
                        <w:t>Trend Analysis</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C81017D" wp14:editId="422AAC5F">
                <wp:simplePos x="0" y="0"/>
                <wp:positionH relativeFrom="column">
                  <wp:posOffset>4267200</wp:posOffset>
                </wp:positionH>
                <wp:positionV relativeFrom="paragraph">
                  <wp:posOffset>1143000</wp:posOffset>
                </wp:positionV>
                <wp:extent cx="552450" cy="295275"/>
                <wp:effectExtent l="0" t="0" r="0" b="9525"/>
                <wp:wrapNone/>
                <wp:docPr id="38" name="Rectangle 38"/>
                <wp:cNvGraphicFramePr/>
                <a:graphic xmlns:a="http://schemas.openxmlformats.org/drawingml/2006/main">
                  <a:graphicData uri="http://schemas.microsoft.com/office/word/2010/wordprocessingShape">
                    <wps:wsp>
                      <wps:cNvSpPr/>
                      <wps:spPr>
                        <a:xfrm>
                          <a:off x="0" y="0"/>
                          <a:ext cx="55245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991927" id="Rectangle 38" o:spid="_x0000_s1026" style="position:absolute;margin-left:336pt;margin-top:90pt;width:43.5pt;height:23.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" fillcolor="white [3212]" stroked="f" strokeweight="1pt"/>
            </w:pict>
          </mc:Fallback>
        </mc:AlternateContent>
      </w:r>
      <w:r w:rsidR="0082494B" w:rsidRPr="0082494B">
        <w:rPr>
          <w:noProof/>
        </w:rPr>
        <w:drawing>
          <wp:inline distT="0" distB="0" distL="0" distR="0" wp14:anchorId="06FA49D2" wp14:editId="5617E3DD">
            <wp:extent cx="5943600" cy="2329815"/>
            <wp:effectExtent l="0" t="0" r="0" b="0"/>
            <wp:docPr id="9" name="Picture 5" descr="Budget Execution Timeline. Below for complete description of Figure.&#10;" title="Example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End of Oct - end of month accrual, payroll and non-payroll&#10;End of Nov - end of month&#10;End of Dec - end of month&#10;End of May - deobligate, obligate, contracting, GOE&#10;End of June - Trend Analysis&#10;End of Sept - end of fiscal year, accrual, payroll, non-payroll plus or minus&#10;&#10;See Notes for complete description of Timeline chart."/>
                    <pic:cNvPicPr>
                      <a:picLocks noChangeAspect="1"/>
                    </pic:cNvPicPr>
                  </pic:nvPicPr>
                  <pic:blipFill>
                    <a:blip r:embed="rId122" cstate="email">
                      <a:extLst>
                        <a:ext uri="{28A0092B-C50C-407E-A947-70E740481C1C}">
                          <a14:useLocalDpi xmlns:a14="http://schemas.microsoft.com/office/drawing/2010/main"/>
                        </a:ext>
                      </a:extLst>
                    </a:blip>
                    <a:stretch>
                      <a:fillRect/>
                    </a:stretch>
                  </pic:blipFill>
                  <pic:spPr>
                    <a:xfrm>
                      <a:off x="0" y="0"/>
                      <a:ext cx="5943600" cy="2329815"/>
                    </a:xfrm>
                    <a:prstGeom prst="rect">
                      <a:avLst/>
                    </a:prstGeom>
                  </pic:spPr>
                </pic:pic>
              </a:graphicData>
            </a:graphic>
          </wp:inline>
        </w:drawing>
      </w:r>
    </w:p>
    <w:p w14:paraId="3C012461" w14:textId="22BDB746" w:rsidR="000C7049" w:rsidRDefault="000C7049" w:rsidP="000C7049">
      <w:pPr>
        <w:pStyle w:val="Caption"/>
      </w:pPr>
      <w:bookmarkStart w:id="184" w:name="_Toc439768028"/>
      <w:bookmarkStart w:id="185" w:name="_Toc478970741"/>
      <w:r>
        <w:t xml:space="preserve">Figure </w:t>
      </w:r>
      <w:r w:rsidR="00DC6598">
        <w:fldChar w:fldCharType="begin"/>
      </w:r>
      <w:r w:rsidR="00DC6598">
        <w:instrText xml:space="preserve"> SEQ Figure \* ARABIC </w:instrText>
      </w:r>
      <w:r w:rsidR="00DC6598">
        <w:fldChar w:fldCharType="separate"/>
      </w:r>
      <w:r w:rsidR="008A2E88">
        <w:rPr>
          <w:noProof/>
        </w:rPr>
        <w:t>25</w:t>
      </w:r>
      <w:r w:rsidR="00DC6598">
        <w:rPr>
          <w:noProof/>
        </w:rPr>
        <w:fldChar w:fldCharType="end"/>
      </w:r>
      <w:r>
        <w:t>: Budget Execution Timeline</w:t>
      </w:r>
      <w:bookmarkEnd w:id="184"/>
      <w:bookmarkEnd w:id="185"/>
    </w:p>
    <w:p w14:paraId="483ACC2D" w14:textId="57247A18" w:rsidR="00D52FC7" w:rsidRPr="00904AB3" w:rsidRDefault="00D52FC7" w:rsidP="00D52FC7">
      <w:pPr>
        <w:rPr>
          <w:sz w:val="20"/>
          <w:szCs w:val="20"/>
        </w:rPr>
      </w:pPr>
      <w:r w:rsidRPr="00904AB3">
        <w:rPr>
          <w:sz w:val="20"/>
          <w:szCs w:val="20"/>
        </w:rPr>
        <w:t xml:space="preserve">Linear Timeline chart line. Starts on October 1 and ends September 30 with points at 10/31 EOM </w:t>
      </w:r>
      <w:r w:rsidR="0082494B" w:rsidRPr="00904AB3">
        <w:rPr>
          <w:sz w:val="20"/>
          <w:szCs w:val="20"/>
        </w:rPr>
        <w:t>Accrual</w:t>
      </w:r>
      <w:r w:rsidRPr="00904AB3">
        <w:rPr>
          <w:sz w:val="20"/>
          <w:szCs w:val="20"/>
        </w:rPr>
        <w:t xml:space="preserve"> Pay and Non Pay.11/30 EOM (end of month); 12/31 EOM (end of month); 1/31; 2/29; 3/31; 4/30; 5/31 </w:t>
      </w:r>
      <w:proofErr w:type="spellStart"/>
      <w:r w:rsidRPr="00904AB3">
        <w:rPr>
          <w:sz w:val="20"/>
          <w:szCs w:val="20"/>
        </w:rPr>
        <w:t>Deobligate</w:t>
      </w:r>
      <w:proofErr w:type="spellEnd"/>
      <w:r w:rsidRPr="00904AB3">
        <w:rPr>
          <w:sz w:val="20"/>
          <w:szCs w:val="20"/>
        </w:rPr>
        <w:t xml:space="preserve"> and obligate, Contracting and GOE.6/30 End of June - Trend Analysis; </w:t>
      </w:r>
      <w:r w:rsidR="00D34499">
        <w:rPr>
          <w:sz w:val="20"/>
          <w:szCs w:val="20"/>
        </w:rPr>
        <w:t>5</w:t>
      </w:r>
      <w:r w:rsidRPr="00904AB3">
        <w:rPr>
          <w:sz w:val="20"/>
          <w:szCs w:val="20"/>
        </w:rPr>
        <w:t>/31; 8/31; and final 9/30 End of Sept - end of fiscal year, accrual, payroll, non-payroll plus or minus zero.</w:t>
      </w:r>
      <w:r w:rsidR="0082494B">
        <w:rPr>
          <w:sz w:val="20"/>
          <w:szCs w:val="20"/>
        </w:rPr>
        <w:t xml:space="preserve"> </w:t>
      </w:r>
      <w:r w:rsidRPr="00904AB3">
        <w:rPr>
          <w:sz w:val="20"/>
          <w:szCs w:val="20"/>
        </w:rPr>
        <w:t>End of Sept - end of fiscal year, accrual, payroll, non-payroll plus or minus</w:t>
      </w:r>
    </w:p>
    <w:p w14:paraId="346956FC" w14:textId="12B7B0E5" w:rsidR="00D52FC7" w:rsidRPr="00D52FC7" w:rsidRDefault="00D52FC7" w:rsidP="00D52FC7">
      <w:r w:rsidRPr="00904AB3">
        <w:rPr>
          <w:sz w:val="20"/>
          <w:szCs w:val="20"/>
        </w:rPr>
        <w:t>TIP – Remove money from Undistributed so it is not taken.</w:t>
      </w:r>
    </w:p>
    <w:p w14:paraId="543C96CD" w14:textId="77777777" w:rsidR="00116EE6" w:rsidRDefault="00116EE6">
      <w:pPr>
        <w:spacing w:before="0" w:after="160" w:line="259" w:lineRule="auto"/>
      </w:pPr>
      <w:r>
        <w:br w:type="page"/>
      </w:r>
    </w:p>
    <w:p w14:paraId="1CC26218" w14:textId="259C3E8B" w:rsidR="009F3F0F" w:rsidRDefault="009F3F0F" w:rsidP="002B0EC5">
      <w:pPr>
        <w:pStyle w:val="Heading4"/>
      </w:pPr>
      <w:bookmarkStart w:id="186" w:name="_Toc478970675"/>
      <w:r w:rsidRPr="007953D2">
        <w:lastRenderedPageBreak/>
        <w:t xml:space="preserve">Slide </w:t>
      </w:r>
      <w:r w:rsidR="00E90CB1">
        <w:t>75</w:t>
      </w:r>
      <w:bookmarkEnd w:id="186"/>
    </w:p>
    <w:p w14:paraId="221E567C" w14:textId="778C7A01" w:rsidR="009A2E0C" w:rsidRPr="009A2E0C" w:rsidRDefault="00D52FC7" w:rsidP="009A2E0C">
      <w:r w:rsidRPr="00FE192B">
        <w:rPr>
          <w:noProof/>
        </w:rPr>
        <w:drawing>
          <wp:inline distT="0" distB="0" distL="0" distR="0" wp14:anchorId="6331769E" wp14:editId="7BA067C8">
            <wp:extent cx="3657600" cy="2743200"/>
            <wp:effectExtent l="0" t="0" r="0" b="0"/>
            <wp:docPr id="29" name="Picture 344" descr="Progress Chec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Progress Check 7"/>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3657600" cy="2743200"/>
                    </a:xfrm>
                    <a:prstGeom prst="rect">
                      <a:avLst/>
                    </a:prstGeom>
                    <a:noFill/>
                    <a:ln>
                      <a:noFill/>
                    </a:ln>
                  </pic:spPr>
                </pic:pic>
              </a:graphicData>
            </a:graphic>
          </wp:inline>
        </w:drawing>
      </w:r>
    </w:p>
    <w:p w14:paraId="41C4E708" w14:textId="75F38401" w:rsidR="000A4711" w:rsidRDefault="004F6973" w:rsidP="00D70E1D">
      <w:pPr>
        <w:pStyle w:val="60NotesKeyPointsVALU"/>
      </w:pPr>
      <w:r>
        <w:t>Progress Check 7</w:t>
      </w:r>
      <w:r w:rsidR="000A4711">
        <w:t>:</w:t>
      </w:r>
    </w:p>
    <w:p w14:paraId="39DFEE61" w14:textId="77777777" w:rsidR="003D662F" w:rsidRPr="00623C09" w:rsidRDefault="003D662F" w:rsidP="00D7281C">
      <w:pPr>
        <w:pStyle w:val="ListParagraph"/>
        <w:numPr>
          <w:ilvl w:val="0"/>
          <w:numId w:val="47"/>
        </w:numPr>
        <w:spacing w:after="0" w:line="240" w:lineRule="auto"/>
        <w:ind w:left="720"/>
      </w:pPr>
      <w:r>
        <w:t xml:space="preserve">According to the timeline, which months should you adjust obligations / </w:t>
      </w:r>
      <w:proofErr w:type="spellStart"/>
      <w:r>
        <w:t>deobligations</w:t>
      </w:r>
      <w:proofErr w:type="spellEnd"/>
      <w:r>
        <w:t>, trend analysis, and GOE contracting</w:t>
      </w:r>
      <w:r w:rsidRPr="00660178">
        <w:rPr>
          <w:rFonts w:cstheme="minorHAnsi"/>
        </w:rPr>
        <w:t>?</w:t>
      </w:r>
    </w:p>
    <w:p w14:paraId="5EC8DC39" w14:textId="77777777" w:rsidR="003D662F" w:rsidRPr="00031DBE" w:rsidRDefault="003D662F" w:rsidP="00D7281C">
      <w:pPr>
        <w:pStyle w:val="ListParagraph"/>
        <w:numPr>
          <w:ilvl w:val="0"/>
          <w:numId w:val="48"/>
        </w:numPr>
        <w:spacing w:after="0" w:line="240" w:lineRule="auto"/>
        <w:ind w:left="1350" w:hanging="450"/>
        <w:rPr>
          <w:rFonts w:cstheme="minorHAnsi"/>
          <w:bCs/>
        </w:rPr>
      </w:pPr>
      <w:r w:rsidRPr="00031DBE">
        <w:rPr>
          <w:rFonts w:cstheme="minorHAnsi"/>
          <w:bCs/>
        </w:rPr>
        <w:t>September and October</w:t>
      </w:r>
    </w:p>
    <w:p w14:paraId="5AB56081" w14:textId="77777777" w:rsidR="003D662F" w:rsidRPr="00031DBE" w:rsidRDefault="003D662F" w:rsidP="00D7281C">
      <w:pPr>
        <w:pStyle w:val="ListParagraph"/>
        <w:numPr>
          <w:ilvl w:val="0"/>
          <w:numId w:val="48"/>
        </w:numPr>
        <w:spacing w:after="0" w:line="240" w:lineRule="auto"/>
        <w:ind w:left="1350" w:hanging="450"/>
        <w:rPr>
          <w:rFonts w:cstheme="minorHAnsi"/>
          <w:bCs/>
        </w:rPr>
      </w:pPr>
      <w:r w:rsidRPr="00031DBE">
        <w:rPr>
          <w:rFonts w:cstheme="minorHAnsi"/>
          <w:bCs/>
        </w:rPr>
        <w:t>May, June, July</w:t>
      </w:r>
    </w:p>
    <w:p w14:paraId="7B4420FB" w14:textId="77777777" w:rsidR="003D662F" w:rsidRPr="00031DBE" w:rsidRDefault="003D662F" w:rsidP="00D7281C">
      <w:pPr>
        <w:pStyle w:val="ListParagraph"/>
        <w:numPr>
          <w:ilvl w:val="0"/>
          <w:numId w:val="48"/>
        </w:numPr>
        <w:spacing w:after="0" w:line="240" w:lineRule="auto"/>
        <w:ind w:left="1350" w:hanging="450"/>
        <w:rPr>
          <w:rFonts w:cstheme="minorHAnsi"/>
          <w:bCs/>
        </w:rPr>
      </w:pPr>
      <w:r w:rsidRPr="00031DBE">
        <w:rPr>
          <w:rFonts w:cstheme="minorHAnsi"/>
          <w:bCs/>
        </w:rPr>
        <w:t>October and November</w:t>
      </w:r>
    </w:p>
    <w:p w14:paraId="7FB24181" w14:textId="77777777" w:rsidR="003D662F" w:rsidRPr="00031DBE" w:rsidRDefault="003D662F" w:rsidP="00D7281C">
      <w:pPr>
        <w:pStyle w:val="ListParagraph"/>
        <w:numPr>
          <w:ilvl w:val="0"/>
          <w:numId w:val="48"/>
        </w:numPr>
        <w:spacing w:after="0" w:line="240" w:lineRule="auto"/>
        <w:ind w:left="1350" w:hanging="450"/>
        <w:rPr>
          <w:rFonts w:cstheme="minorHAnsi"/>
          <w:bCs/>
        </w:rPr>
      </w:pPr>
      <w:r w:rsidRPr="00031DBE">
        <w:rPr>
          <w:rFonts w:cstheme="minorHAnsi"/>
          <w:bCs/>
        </w:rPr>
        <w:t>December</w:t>
      </w:r>
    </w:p>
    <w:p w14:paraId="7487E9AC" w14:textId="77777777" w:rsidR="003D662F" w:rsidRDefault="00D34AE5" w:rsidP="00D7281C">
      <w:pPr>
        <w:pStyle w:val="ListParagraph"/>
        <w:numPr>
          <w:ilvl w:val="0"/>
          <w:numId w:val="47"/>
        </w:numPr>
        <w:spacing w:after="0" w:line="240" w:lineRule="auto"/>
        <w:ind w:left="720"/>
        <w:rPr>
          <w:rFonts w:cstheme="minorHAnsi"/>
        </w:rPr>
      </w:pPr>
      <w:r>
        <w:t>Fill in the blank. Accruals are done monthly and at ______.</w:t>
      </w:r>
    </w:p>
    <w:p w14:paraId="1D1C5669" w14:textId="77777777" w:rsidR="003D662F" w:rsidRPr="00031DBE" w:rsidRDefault="003D662F" w:rsidP="00D7281C">
      <w:pPr>
        <w:pStyle w:val="ListParagraph"/>
        <w:numPr>
          <w:ilvl w:val="0"/>
          <w:numId w:val="49"/>
        </w:numPr>
        <w:spacing w:after="0" w:line="240" w:lineRule="auto"/>
        <w:ind w:left="1350" w:hanging="450"/>
        <w:rPr>
          <w:rFonts w:cstheme="minorHAnsi"/>
          <w:bCs/>
        </w:rPr>
      </w:pPr>
      <w:r w:rsidRPr="00031DBE">
        <w:rPr>
          <w:rFonts w:cstheme="minorHAnsi"/>
          <w:bCs/>
        </w:rPr>
        <w:t>Midyear (May, June, July)</w:t>
      </w:r>
    </w:p>
    <w:p w14:paraId="632BB569" w14:textId="77777777" w:rsidR="003D662F" w:rsidRPr="00031DBE" w:rsidRDefault="003D662F" w:rsidP="00D7281C">
      <w:pPr>
        <w:pStyle w:val="ListParagraph"/>
        <w:numPr>
          <w:ilvl w:val="0"/>
          <w:numId w:val="49"/>
        </w:numPr>
        <w:spacing w:after="0" w:line="240" w:lineRule="auto"/>
        <w:ind w:left="1350" w:hanging="450"/>
        <w:rPr>
          <w:rFonts w:cstheme="minorHAnsi"/>
          <w:bCs/>
        </w:rPr>
      </w:pPr>
      <w:r w:rsidRPr="00031DBE">
        <w:rPr>
          <w:rFonts w:cstheme="minorHAnsi"/>
          <w:bCs/>
        </w:rPr>
        <w:t>Beginning of the fiscal year (October)</w:t>
      </w:r>
    </w:p>
    <w:p w14:paraId="1EDB70FC" w14:textId="77777777" w:rsidR="003D662F" w:rsidRPr="00031DBE" w:rsidRDefault="003D662F" w:rsidP="00D7281C">
      <w:pPr>
        <w:pStyle w:val="ListParagraph"/>
        <w:numPr>
          <w:ilvl w:val="0"/>
          <w:numId w:val="49"/>
        </w:numPr>
        <w:spacing w:after="0" w:line="240" w:lineRule="auto"/>
        <w:ind w:left="1350" w:hanging="450"/>
        <w:rPr>
          <w:rFonts w:cstheme="minorHAnsi"/>
          <w:bCs/>
        </w:rPr>
      </w:pPr>
      <w:r w:rsidRPr="00031DBE">
        <w:rPr>
          <w:rFonts w:cstheme="minorHAnsi"/>
          <w:bCs/>
        </w:rPr>
        <w:t>End of the fiscal year (September)</w:t>
      </w:r>
    </w:p>
    <w:p w14:paraId="638A4657" w14:textId="77777777" w:rsidR="003D662F" w:rsidRPr="00031DBE" w:rsidRDefault="003D662F" w:rsidP="00D7281C">
      <w:pPr>
        <w:pStyle w:val="ListParagraph"/>
        <w:numPr>
          <w:ilvl w:val="0"/>
          <w:numId w:val="49"/>
        </w:numPr>
        <w:spacing w:after="0" w:line="240" w:lineRule="auto"/>
        <w:ind w:left="1350" w:hanging="450"/>
        <w:rPr>
          <w:rFonts w:cstheme="minorHAnsi"/>
          <w:bCs/>
        </w:rPr>
      </w:pPr>
      <w:r w:rsidRPr="00031DBE">
        <w:rPr>
          <w:rFonts w:cstheme="minorHAnsi"/>
          <w:bCs/>
        </w:rPr>
        <w:t>End of the calendar year (December</w:t>
      </w:r>
      <w:r>
        <w:rPr>
          <w:rFonts w:cstheme="minorHAnsi"/>
          <w:bCs/>
        </w:rPr>
        <w:t>)</w:t>
      </w:r>
    </w:p>
    <w:p w14:paraId="468F84E2" w14:textId="77777777" w:rsidR="000A4711" w:rsidRDefault="000A4711" w:rsidP="00055C4A">
      <w:pPr>
        <w:pStyle w:val="60NotesKeyPointsVALU"/>
        <w:spacing w:before="480"/>
      </w:pPr>
      <w:r>
        <w:t>Notes:</w:t>
      </w:r>
    </w:p>
    <w:p w14:paraId="0AE9A37A" w14:textId="77777777" w:rsidR="00D77AB9" w:rsidRDefault="00D77AB9">
      <w:pPr>
        <w:spacing w:before="0" w:after="160" w:line="259" w:lineRule="auto"/>
      </w:pPr>
      <w:r>
        <w:br w:type="page"/>
      </w:r>
    </w:p>
    <w:p w14:paraId="64784182" w14:textId="77777777" w:rsidR="00A93161" w:rsidRDefault="00A93161" w:rsidP="00A93161">
      <w:pPr>
        <w:pStyle w:val="Heading3"/>
      </w:pPr>
      <w:bookmarkStart w:id="187" w:name="_Toc474412714"/>
      <w:bookmarkStart w:id="188" w:name="_Toc478970676"/>
      <w:r>
        <w:lastRenderedPageBreak/>
        <w:t>Accruals</w:t>
      </w:r>
      <w:bookmarkEnd w:id="187"/>
      <w:bookmarkEnd w:id="188"/>
    </w:p>
    <w:p w14:paraId="308E201E" w14:textId="446D0E45" w:rsidR="009F3F0F" w:rsidRDefault="009F3F0F" w:rsidP="002B0EC5">
      <w:pPr>
        <w:pStyle w:val="Heading4"/>
      </w:pPr>
      <w:bookmarkStart w:id="189" w:name="_Toc478970677"/>
      <w:r w:rsidRPr="007953D2">
        <w:t xml:space="preserve">Slide </w:t>
      </w:r>
      <w:r w:rsidR="00E90CB1">
        <w:t>76</w:t>
      </w:r>
      <w:bookmarkEnd w:id="189"/>
    </w:p>
    <w:p w14:paraId="4C8B13CF" w14:textId="1BCF1F69" w:rsidR="009A2E0C" w:rsidRPr="009A2E0C" w:rsidRDefault="003F7657" w:rsidP="009A2E0C">
      <w:r>
        <w:rPr>
          <w:noProof/>
        </w:rPr>
        <w:drawing>
          <wp:inline distT="0" distB="0" distL="0" distR="0" wp14:anchorId="73F4C6C6" wp14:editId="4BA5407E">
            <wp:extent cx="3657600" cy="2743200"/>
            <wp:effectExtent l="0" t="0" r="0" b="0"/>
            <wp:docPr id="24" name="Picture 24" descr="This topic provides instruction about payroll and non-payroll accruals.&#10;&#10;Image is a computer screen with the words Topic Introduction" title="Accr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76.PNG"/>
                    <pic:cNvPicPr/>
                  </pic:nvPicPr>
                  <pic:blipFill>
                    <a:blip r:embed="rId124"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2EE894C2" w14:textId="77777777" w:rsidR="00B30306" w:rsidRDefault="00B30306" w:rsidP="00D70E1D">
      <w:pPr>
        <w:pStyle w:val="60NotesKeyPointsVALU"/>
      </w:pPr>
      <w:r>
        <w:t>Key Points:</w:t>
      </w:r>
    </w:p>
    <w:p w14:paraId="2B9F96B1" w14:textId="77777777" w:rsidR="00B30306" w:rsidRDefault="00B30306" w:rsidP="00B30306">
      <w:r>
        <w:t>Accruals are transactions that obligate / de-obligate funds to account for items that have not yet been processed in the accounting system. Manual accruals reflect the actual costs for a given period that have not been recorded.</w:t>
      </w:r>
    </w:p>
    <w:p w14:paraId="2464D154" w14:textId="77777777" w:rsidR="00B30306" w:rsidRDefault="00B30306" w:rsidP="00B30306">
      <w:r>
        <w:t>Using a Standard Voucher (SV) accrual transaction, accruals should be done at the end of each month. However, end of fiscal year accruals are the most critical.</w:t>
      </w:r>
    </w:p>
    <w:p w14:paraId="4ABF52DD" w14:textId="77777777" w:rsidR="00B30306" w:rsidRDefault="00B30306" w:rsidP="00B30306">
      <w:r>
        <w:t>There are two types of accruals:</w:t>
      </w:r>
    </w:p>
    <w:p w14:paraId="28DACFD6" w14:textId="77777777" w:rsidR="00B30306" w:rsidRDefault="00B30306" w:rsidP="00130FA2">
      <w:pPr>
        <w:pStyle w:val="Bullet1"/>
        <w:numPr>
          <w:ilvl w:val="0"/>
          <w:numId w:val="4"/>
        </w:numPr>
      </w:pPr>
      <w:r>
        <w:t>Payroll</w:t>
      </w:r>
    </w:p>
    <w:p w14:paraId="6D641FA1" w14:textId="77777777" w:rsidR="00B30306" w:rsidRDefault="00B30306" w:rsidP="00130FA2">
      <w:pPr>
        <w:pStyle w:val="Bullet1"/>
        <w:numPr>
          <w:ilvl w:val="0"/>
          <w:numId w:val="4"/>
        </w:numPr>
      </w:pPr>
      <w:r>
        <w:t>Non-Payroll</w:t>
      </w:r>
    </w:p>
    <w:p w14:paraId="66095B54" w14:textId="77777777" w:rsidR="00D77AB9" w:rsidRDefault="00D77AB9" w:rsidP="00055C4A">
      <w:pPr>
        <w:pStyle w:val="60NotesKeyPointsVALU"/>
        <w:spacing w:before="480"/>
      </w:pPr>
      <w:r>
        <w:t>Notes:</w:t>
      </w:r>
    </w:p>
    <w:p w14:paraId="294B0083" w14:textId="77777777" w:rsidR="00A05949" w:rsidRDefault="00A05949">
      <w:pPr>
        <w:spacing w:before="0" w:after="160" w:line="259" w:lineRule="auto"/>
        <w:rPr>
          <w:rFonts w:eastAsiaTheme="majorEastAsia" w:cstheme="majorBidi"/>
          <w:b/>
          <w:spacing w:val="-10"/>
          <w:kern w:val="28"/>
          <w:szCs w:val="56"/>
        </w:rPr>
      </w:pPr>
      <w:r>
        <w:br w:type="page"/>
      </w:r>
    </w:p>
    <w:p w14:paraId="660C2A51" w14:textId="32A68C95" w:rsidR="009F3F0F" w:rsidRDefault="009F3F0F" w:rsidP="002B0EC5">
      <w:pPr>
        <w:pStyle w:val="Heading4"/>
      </w:pPr>
      <w:bookmarkStart w:id="190" w:name="_Toc478970678"/>
      <w:r w:rsidRPr="007953D2">
        <w:lastRenderedPageBreak/>
        <w:t xml:space="preserve">Slide </w:t>
      </w:r>
      <w:r w:rsidR="00E90CB1">
        <w:t>77</w:t>
      </w:r>
      <w:bookmarkEnd w:id="190"/>
    </w:p>
    <w:p w14:paraId="0B4357C3" w14:textId="56440AEC" w:rsidR="009A2E0C" w:rsidRPr="009A2E0C" w:rsidRDefault="00D52FC7" w:rsidP="009A2E0C">
      <w:r w:rsidRPr="00FE192B">
        <w:rPr>
          <w:noProof/>
        </w:rPr>
        <w:drawing>
          <wp:inline distT="0" distB="0" distL="0" distR="0" wp14:anchorId="0B63DCCD" wp14:editId="111A4884">
            <wp:extent cx="3657600" cy="2743200"/>
            <wp:effectExtent l="0" t="0" r="0" b="0"/>
            <wp:docPr id="52" name="Picture 346" descr="Title: Payroll Accruals:&#10;Overtime&#10;Awards&#10;Accessions, Separations, Conversions (PT/FT), and/or Additional Hours Worked&#10;Salary Dollars&#10;Hours&#10;Fringe Benefits&#10;Within Grade/Career Ladder Promotions&#10;Leave Without Pay (LWOP)&#10;Terminal Leave (if applicable)&#10;&#10;Image is a closeup of a corner of a pay stub" title="Payroll Accr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descr="Overtime&#10;Awards&#10;Accessions, Separations, Conversions (PT/FT), and/or Additional Hours Worked&#10;Salary Dollars&#10;Hours&#10;Fringe Benefits&#10;Within Grade/Career Ladder Promotions&#10;Leave Without Pay (LWOP)&#10;Terminal Leave (if applicable)&#10;&#10;Image is a closeup of a corner of a pay stub" title="Payroll Accruals"/>
                    <pic:cNvPicPr/>
                  </pic:nvPicPr>
                  <pic:blipFill>
                    <a:blip r:embed="rId125"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35B1494D" w14:textId="06F4CEEF" w:rsidR="00B92A6C" w:rsidRDefault="00D77AB9" w:rsidP="006847B1">
      <w:pPr>
        <w:pStyle w:val="60NotesKeyPointsVALU"/>
      </w:pPr>
      <w:r>
        <w:t>Notes:</w:t>
      </w:r>
    </w:p>
    <w:p w14:paraId="5E53EC5B" w14:textId="05370ED9" w:rsidR="009F3F0F" w:rsidRDefault="009F3F0F" w:rsidP="002B0EC5">
      <w:pPr>
        <w:pStyle w:val="Heading4"/>
      </w:pPr>
      <w:bookmarkStart w:id="191" w:name="_Toc478970679"/>
      <w:r w:rsidRPr="007953D2">
        <w:t xml:space="preserve">Slide </w:t>
      </w:r>
      <w:r w:rsidR="00E90CB1">
        <w:t>78</w:t>
      </w:r>
      <w:bookmarkEnd w:id="191"/>
    </w:p>
    <w:p w14:paraId="078345DB" w14:textId="5FB73DA4" w:rsidR="009A2E0C" w:rsidRPr="009A2E0C" w:rsidRDefault="00D34499" w:rsidP="009A2E0C">
      <w:r>
        <w:rPr>
          <w:noProof/>
        </w:rPr>
        <w:drawing>
          <wp:inline distT="0" distB="0" distL="0" distR="0" wp14:anchorId="352CCAED" wp14:editId="11B0B56E">
            <wp:extent cx="3657600" cy="274329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660992" cy="2745839"/>
                    </a:xfrm>
                    <a:prstGeom prst="rect">
                      <a:avLst/>
                    </a:prstGeom>
                    <a:noFill/>
                  </pic:spPr>
                </pic:pic>
              </a:graphicData>
            </a:graphic>
          </wp:inline>
        </w:drawing>
      </w:r>
    </w:p>
    <w:p w14:paraId="75EC91B1" w14:textId="77777777" w:rsidR="00D77AB9" w:rsidRPr="00D70E1D" w:rsidRDefault="00D77AB9" w:rsidP="00D70E1D">
      <w:pPr>
        <w:pStyle w:val="60NotesKeyPointsVALU"/>
      </w:pPr>
      <w:r>
        <w:t>Notes:</w:t>
      </w:r>
    </w:p>
    <w:p w14:paraId="0F9E2160" w14:textId="77777777" w:rsidR="003D662F" w:rsidRDefault="003D662F">
      <w:pPr>
        <w:spacing w:before="0" w:after="160" w:line="259" w:lineRule="auto"/>
        <w:rPr>
          <w:rFonts w:eastAsiaTheme="majorEastAsia" w:cstheme="majorBidi"/>
          <w:b/>
          <w:spacing w:val="-10"/>
          <w:kern w:val="28"/>
          <w:szCs w:val="56"/>
        </w:rPr>
      </w:pPr>
      <w:r>
        <w:br w:type="page"/>
      </w:r>
    </w:p>
    <w:p w14:paraId="52E8A67C" w14:textId="4D2EAE5E" w:rsidR="009F3F0F" w:rsidRDefault="009F3F0F" w:rsidP="002B0EC5">
      <w:pPr>
        <w:pStyle w:val="Heading4"/>
      </w:pPr>
      <w:bookmarkStart w:id="192" w:name="_Toc478970680"/>
      <w:r w:rsidRPr="007953D2">
        <w:lastRenderedPageBreak/>
        <w:t xml:space="preserve">Slide </w:t>
      </w:r>
      <w:r w:rsidR="00E90CB1">
        <w:t>79</w:t>
      </w:r>
      <w:bookmarkEnd w:id="192"/>
    </w:p>
    <w:p w14:paraId="00298378" w14:textId="7423FA33" w:rsidR="009A2E0C" w:rsidRPr="009A2E0C" w:rsidRDefault="003F7657" w:rsidP="009A2E0C">
      <w:r>
        <w:rPr>
          <w:noProof/>
        </w:rPr>
        <w:drawing>
          <wp:inline distT="0" distB="0" distL="0" distR="0" wp14:anchorId="23425E9B" wp14:editId="69334755">
            <wp:extent cx="3657600" cy="2743200"/>
            <wp:effectExtent l="0" t="0" r="0" b="0"/>
            <wp:docPr id="53" name="Picture 53" descr="Social Security (6.2%) and Medicare (1.45%) = 7.65%&#10;Overtime&#10;Awards&#10;Within grade / promotions&#10;Terminal leave&#10;&#10;Image of the top right corner of two social security cards" title="Payroll: Social Security and Medi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de79.PNG"/>
                    <pic:cNvPicPr/>
                  </pic:nvPicPr>
                  <pic:blipFill>
                    <a:blip r:embed="rId127"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62CC17A6" w14:textId="745F8AF1" w:rsidR="00BC0F6A" w:rsidRDefault="00B92A6C" w:rsidP="006847B1">
      <w:pPr>
        <w:pStyle w:val="60NotesKeyPointsVALU"/>
      </w:pPr>
      <w:r>
        <w:t>Notes:</w:t>
      </w:r>
    </w:p>
    <w:p w14:paraId="196B002C" w14:textId="72660335" w:rsidR="009F3F0F" w:rsidRDefault="009F3F0F" w:rsidP="002B0EC5">
      <w:pPr>
        <w:pStyle w:val="Heading4"/>
      </w:pPr>
      <w:bookmarkStart w:id="193" w:name="_Toc478970681"/>
      <w:r w:rsidRPr="007953D2">
        <w:t xml:space="preserve">Slide </w:t>
      </w:r>
      <w:r w:rsidR="00313961">
        <w:t>80</w:t>
      </w:r>
      <w:bookmarkEnd w:id="193"/>
    </w:p>
    <w:p w14:paraId="1F3B3677" w14:textId="3D4456ED" w:rsidR="009A2E0C" w:rsidRPr="009A2E0C" w:rsidRDefault="003F7657" w:rsidP="009A2E0C">
      <w:r>
        <w:rPr>
          <w:noProof/>
        </w:rPr>
        <w:drawing>
          <wp:inline distT="0" distB="0" distL="0" distR="0" wp14:anchorId="01C7A768" wp14:editId="233FA845">
            <wp:extent cx="3657600" cy="2743200"/>
            <wp:effectExtent l="0" t="0" r="0" b="0"/>
            <wp:docPr id="54" name="Picture 54" descr="Credit Card&#10;VR&amp;E Contract Counseling (End of Fiscal Year only)&#10;&#10;Graphic image of three hands exchanging currency in the form of cash, credit card, and check." title="Non-Payroll Accr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lide80.PNG"/>
                    <pic:cNvPicPr/>
                  </pic:nvPicPr>
                  <pic:blipFill>
                    <a:blip r:embed="rId128"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63927EC0" w14:textId="77777777" w:rsidR="005630B1" w:rsidRDefault="005630B1" w:rsidP="005630B1">
      <w:pPr>
        <w:pStyle w:val="60NotesKeyPointsVALU"/>
      </w:pPr>
      <w:r>
        <w:t>Key Points:</w:t>
      </w:r>
    </w:p>
    <w:p w14:paraId="06157268" w14:textId="77777777" w:rsidR="005630B1" w:rsidRDefault="005630B1" w:rsidP="005630B1">
      <w:r>
        <w:t>The following are examples of non-payroll accruals:</w:t>
      </w:r>
    </w:p>
    <w:p w14:paraId="7FD2AD69" w14:textId="77777777" w:rsidR="005630B1" w:rsidRDefault="005630B1" w:rsidP="00D7281C">
      <w:pPr>
        <w:pStyle w:val="ListParagraph"/>
        <w:numPr>
          <w:ilvl w:val="0"/>
          <w:numId w:val="34"/>
        </w:numPr>
        <w:spacing w:before="120"/>
      </w:pPr>
      <w:r>
        <w:t>Credit Card</w:t>
      </w:r>
    </w:p>
    <w:p w14:paraId="505386BC" w14:textId="77777777" w:rsidR="005630B1" w:rsidRDefault="005630B1" w:rsidP="00D7281C">
      <w:pPr>
        <w:pStyle w:val="ListParagraph"/>
        <w:numPr>
          <w:ilvl w:val="1"/>
          <w:numId w:val="35"/>
        </w:numPr>
        <w:spacing w:before="120"/>
        <w:ind w:left="1170"/>
      </w:pPr>
      <w:r>
        <w:t>Completed credit card orders that have not yet processed in the accounting system.</w:t>
      </w:r>
    </w:p>
    <w:p w14:paraId="2F64C239" w14:textId="77777777" w:rsidR="005630B1" w:rsidRDefault="005630B1" w:rsidP="00D7281C">
      <w:pPr>
        <w:pStyle w:val="ListParagraph"/>
        <w:numPr>
          <w:ilvl w:val="1"/>
          <w:numId w:val="35"/>
        </w:numPr>
        <w:spacing w:before="120"/>
        <w:ind w:left="1170"/>
      </w:pPr>
      <w:r>
        <w:t>Manual accrual required for GOE purchases not included in the CAATS Purchase Card module and outstanding VR&amp;E purchases.</w:t>
      </w:r>
    </w:p>
    <w:p w14:paraId="477BDC13" w14:textId="77777777" w:rsidR="005630B1" w:rsidRDefault="005630B1" w:rsidP="00D7281C">
      <w:pPr>
        <w:pStyle w:val="ListParagraph"/>
        <w:numPr>
          <w:ilvl w:val="0"/>
          <w:numId w:val="34"/>
        </w:numPr>
        <w:spacing w:before="120"/>
      </w:pPr>
      <w:r>
        <w:lastRenderedPageBreak/>
        <w:t>VR&amp;E Contract Counseling (End of Fiscal Year only)</w:t>
      </w:r>
    </w:p>
    <w:p w14:paraId="75B696CC" w14:textId="77777777" w:rsidR="005630B1" w:rsidRDefault="005630B1" w:rsidP="00D7281C">
      <w:pPr>
        <w:pStyle w:val="ListParagraph"/>
        <w:numPr>
          <w:ilvl w:val="1"/>
          <w:numId w:val="35"/>
        </w:numPr>
        <w:spacing w:before="120"/>
        <w:ind w:left="1170"/>
      </w:pPr>
      <w:r>
        <w:t>Accrue for contracting services where a Veteran has seen a counselor by September 30.</w:t>
      </w:r>
    </w:p>
    <w:p w14:paraId="78C3FE67" w14:textId="77777777" w:rsidR="005630B1" w:rsidRPr="005630B1" w:rsidRDefault="005630B1" w:rsidP="00D7281C">
      <w:pPr>
        <w:pStyle w:val="ListParagraph"/>
        <w:numPr>
          <w:ilvl w:val="1"/>
          <w:numId w:val="35"/>
        </w:numPr>
        <w:spacing w:before="120"/>
        <w:ind w:left="1170"/>
      </w:pPr>
      <w:r>
        <w:t>Information provided by VR&amp;E Officer.</w:t>
      </w:r>
    </w:p>
    <w:p w14:paraId="12039DA5" w14:textId="77777777" w:rsidR="005630B1" w:rsidRPr="00D70E1D" w:rsidRDefault="005630B1" w:rsidP="005630B1">
      <w:pPr>
        <w:pStyle w:val="60NotesKeyPointsVALU"/>
      </w:pPr>
      <w:r>
        <w:t>Notes:</w:t>
      </w:r>
    </w:p>
    <w:p w14:paraId="2FC38FE5" w14:textId="77777777" w:rsidR="005630B1" w:rsidRDefault="005630B1">
      <w:pPr>
        <w:spacing w:before="0" w:after="160" w:line="259" w:lineRule="auto"/>
        <w:rPr>
          <w:rFonts w:eastAsiaTheme="majorEastAsia" w:cstheme="majorBidi"/>
          <w:b/>
          <w:spacing w:val="-10"/>
          <w:kern w:val="28"/>
          <w:szCs w:val="56"/>
        </w:rPr>
      </w:pPr>
      <w:r>
        <w:br w:type="page"/>
      </w:r>
    </w:p>
    <w:p w14:paraId="0F0F9EF5" w14:textId="375CB810" w:rsidR="009F3F0F" w:rsidRDefault="009F3F0F" w:rsidP="002B0EC5">
      <w:pPr>
        <w:pStyle w:val="Heading4"/>
      </w:pPr>
      <w:bookmarkStart w:id="194" w:name="_Toc478970682"/>
      <w:r w:rsidRPr="007953D2">
        <w:lastRenderedPageBreak/>
        <w:t xml:space="preserve">Slide </w:t>
      </w:r>
      <w:r w:rsidR="00C81C3E">
        <w:t>81</w:t>
      </w:r>
      <w:bookmarkEnd w:id="194"/>
    </w:p>
    <w:p w14:paraId="5E203210" w14:textId="017294BE" w:rsidR="009A2E0C" w:rsidRPr="009A2E0C" w:rsidRDefault="003F7657" w:rsidP="009A2E0C">
      <w:r>
        <w:rPr>
          <w:noProof/>
        </w:rPr>
        <w:drawing>
          <wp:inline distT="0" distB="0" distL="0" distR="0" wp14:anchorId="23C0DB5B" wp14:editId="4D014640">
            <wp:extent cx="3657600" cy="2743200"/>
            <wp:effectExtent l="0" t="0" r="0" b="0"/>
            <wp:docPr id="55" name="Picture 55" descr="It is the end of the fiscal year and time to complete EOFY accruals. &#10;Refer to the following Job aids as guidance when you work these four exercises:&#10;2015 Paid Calendar&#10;Hourly Salary Table" title="Practical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lide81.PNG"/>
                    <pic:cNvPicPr/>
                  </pic:nvPicPr>
                  <pic:blipFill>
                    <a:blip r:embed="rId129"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790DA8B4" w14:textId="77777777" w:rsidR="005630B1" w:rsidRDefault="005630B1" w:rsidP="005630B1">
      <w:pPr>
        <w:pStyle w:val="60NotesKeyPointsVALU"/>
      </w:pPr>
      <w:r>
        <w:t>Key Points:</w:t>
      </w:r>
    </w:p>
    <w:p w14:paraId="1C0DF263" w14:textId="77777777" w:rsidR="005630B1" w:rsidRDefault="005630B1" w:rsidP="00130FA2">
      <w:r>
        <w:t xml:space="preserve">Refer to </w:t>
      </w:r>
      <w:r w:rsidR="00E627F7">
        <w:t xml:space="preserve">Sections </w:t>
      </w:r>
      <w:r w:rsidR="00F06E90">
        <w:t>7.8</w:t>
      </w:r>
      <w:r w:rsidR="00E627F7">
        <w:t xml:space="preserve"> and 7.</w:t>
      </w:r>
      <w:r w:rsidR="00F06E90">
        <w:t>9</w:t>
      </w:r>
      <w:r w:rsidR="00E627F7">
        <w:t xml:space="preserve"> of the Appendix for </w:t>
      </w:r>
      <w:r>
        <w:t>the following Performan</w:t>
      </w:r>
      <w:r w:rsidR="00E627F7">
        <w:t>ce Support Tools/Job Aids</w:t>
      </w:r>
      <w:r>
        <w:t>:</w:t>
      </w:r>
    </w:p>
    <w:p w14:paraId="5E187024" w14:textId="77777777" w:rsidR="005630B1" w:rsidRDefault="005630B1" w:rsidP="00D7281C">
      <w:pPr>
        <w:pStyle w:val="Bullet1"/>
        <w:numPr>
          <w:ilvl w:val="0"/>
          <w:numId w:val="36"/>
        </w:numPr>
        <w:spacing w:before="120"/>
      </w:pPr>
      <w:r>
        <w:t xml:space="preserve">2015 </w:t>
      </w:r>
      <w:r w:rsidR="006F7D22">
        <w:t>Paid</w:t>
      </w:r>
      <w:r>
        <w:t xml:space="preserve"> Calendar</w:t>
      </w:r>
    </w:p>
    <w:p w14:paraId="6A930D69" w14:textId="77777777" w:rsidR="005630B1" w:rsidRDefault="005630B1" w:rsidP="00D7281C">
      <w:pPr>
        <w:pStyle w:val="Bullet1"/>
        <w:numPr>
          <w:ilvl w:val="0"/>
          <w:numId w:val="36"/>
        </w:numPr>
        <w:spacing w:before="120"/>
      </w:pPr>
      <w:r>
        <w:t>Hourly Salary Table</w:t>
      </w:r>
    </w:p>
    <w:p w14:paraId="26766A69" w14:textId="77777777" w:rsidR="005630B1" w:rsidRPr="00D70E1D" w:rsidRDefault="005630B1" w:rsidP="005630B1">
      <w:pPr>
        <w:pStyle w:val="60NotesKeyPointsVALU"/>
      </w:pPr>
      <w:r>
        <w:t>Notes:</w:t>
      </w:r>
    </w:p>
    <w:p w14:paraId="27DCFBE3" w14:textId="77777777" w:rsidR="005630B1" w:rsidRDefault="005630B1">
      <w:pPr>
        <w:spacing w:before="0" w:after="160" w:line="259" w:lineRule="auto"/>
        <w:rPr>
          <w:rFonts w:eastAsiaTheme="majorEastAsia" w:cstheme="majorBidi"/>
          <w:b/>
          <w:spacing w:val="-10"/>
          <w:kern w:val="28"/>
          <w:szCs w:val="56"/>
        </w:rPr>
      </w:pPr>
      <w:r>
        <w:br w:type="page"/>
      </w:r>
    </w:p>
    <w:p w14:paraId="23EA0750" w14:textId="6482A1B3" w:rsidR="009F3F0F" w:rsidRDefault="009F3F0F" w:rsidP="002B0EC5">
      <w:pPr>
        <w:pStyle w:val="Heading4"/>
      </w:pPr>
      <w:bookmarkStart w:id="195" w:name="_Toc478970683"/>
      <w:r w:rsidRPr="007953D2">
        <w:lastRenderedPageBreak/>
        <w:t xml:space="preserve">Slide </w:t>
      </w:r>
      <w:r w:rsidR="00765E89">
        <w:t>8</w:t>
      </w:r>
      <w:r w:rsidR="00C81C3E">
        <w:t>2</w:t>
      </w:r>
      <w:bookmarkEnd w:id="195"/>
    </w:p>
    <w:p w14:paraId="0B26432B" w14:textId="3BB34899" w:rsidR="009A2E0C" w:rsidRPr="009A2E0C" w:rsidRDefault="00D52FC7" w:rsidP="009A2E0C">
      <w:r w:rsidRPr="00FE192B">
        <w:rPr>
          <w:noProof/>
        </w:rPr>
        <w:drawing>
          <wp:inline distT="0" distB="0" distL="0" distR="0" wp14:anchorId="67F4E108" wp14:editId="3869ECBD">
            <wp:extent cx="3657600" cy="2743200"/>
            <wp:effectExtent l="0" t="0" r="0" b="0"/>
            <wp:docPr id="47" name="Picture 352" descr="Scenario 1:&#10;You have $3,000 worth of awards funds that have not yet been expended this fiscal year.  &#10;Your Director wants to give a Special Contribution award to the Support Services Chief.  &#10;Payroll will not run until end of given month.  &#10;What do you do?&#10;" title="Scenari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descr="You have $3,000 worth of awards funds that have not yet been expended this fiscal year.  &#10;Your Director wants to give a Special Contribution award to the Support Services Chief.  &#10;Payroll will not run until end of given month.  &#10;What do you do?&#10;" title="Scenario 1"/>
                    <pic:cNvPicPr/>
                  </pic:nvPicPr>
                  <pic:blipFill>
                    <a:blip r:embed="rId130"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1826177D" w14:textId="77777777" w:rsidR="005630B1" w:rsidRDefault="005630B1" w:rsidP="00055C4A">
      <w:pPr>
        <w:pStyle w:val="60NotesKeyPointsVALU"/>
        <w:spacing w:after="480"/>
      </w:pPr>
      <w:r>
        <w:t>Notes:</w:t>
      </w:r>
    </w:p>
    <w:p w14:paraId="36DADBB9" w14:textId="77777777" w:rsidR="00C51554" w:rsidRDefault="00DC6598" w:rsidP="00130FA2">
      <w:r>
        <w:pict w14:anchorId="56A9DA4D">
          <v:rect id="_x0000_i1031" style="width:374.4pt;height:1.5pt" o:hrpct="800" o:hralign="center" o:hrstd="t" o:hr="t" fillcolor="#a0a0a0" stroked="f"/>
        </w:pict>
      </w:r>
    </w:p>
    <w:p w14:paraId="722A632B" w14:textId="3D2E4407" w:rsidR="009F3F0F" w:rsidRDefault="009F3F0F" w:rsidP="002B0EC5">
      <w:pPr>
        <w:pStyle w:val="Heading4"/>
      </w:pPr>
      <w:bookmarkStart w:id="196" w:name="_Toc478970684"/>
      <w:r w:rsidRPr="007953D2">
        <w:t>Slide</w:t>
      </w:r>
      <w:r w:rsidR="00C81C3E">
        <w:t xml:space="preserve"> 83</w:t>
      </w:r>
      <w:bookmarkEnd w:id="196"/>
    </w:p>
    <w:p w14:paraId="00BA4A43" w14:textId="2031851B" w:rsidR="009A2E0C" w:rsidRPr="009A2E0C" w:rsidRDefault="00D34499" w:rsidP="009A2E0C">
      <w:r>
        <w:rPr>
          <w:noProof/>
        </w:rPr>
        <w:drawing>
          <wp:inline distT="0" distB="0" distL="0" distR="0" wp14:anchorId="07384B30" wp14:editId="1B6F2803">
            <wp:extent cx="3524250" cy="2643279"/>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524740" cy="2643647"/>
                    </a:xfrm>
                    <a:prstGeom prst="rect">
                      <a:avLst/>
                    </a:prstGeom>
                    <a:noFill/>
                  </pic:spPr>
                </pic:pic>
              </a:graphicData>
            </a:graphic>
          </wp:inline>
        </w:drawing>
      </w:r>
    </w:p>
    <w:p w14:paraId="449B57B4" w14:textId="77777777" w:rsidR="005630B1" w:rsidRDefault="005630B1" w:rsidP="005630B1">
      <w:pPr>
        <w:pStyle w:val="60NotesKeyPointsVALU"/>
      </w:pPr>
      <w:r>
        <w:t>Notes:</w:t>
      </w:r>
    </w:p>
    <w:p w14:paraId="16807B1F" w14:textId="77777777" w:rsidR="005630B1" w:rsidRDefault="005630B1">
      <w:pPr>
        <w:spacing w:before="0" w:after="160" w:line="259" w:lineRule="auto"/>
        <w:rPr>
          <w:rFonts w:eastAsiaTheme="majorEastAsia" w:cstheme="majorBidi"/>
          <w:b/>
          <w:spacing w:val="-10"/>
          <w:kern w:val="28"/>
          <w:szCs w:val="56"/>
        </w:rPr>
      </w:pPr>
      <w:r>
        <w:br w:type="page"/>
      </w:r>
    </w:p>
    <w:p w14:paraId="7407388E" w14:textId="0331F000" w:rsidR="009F3F0F" w:rsidRDefault="009F3F0F" w:rsidP="002B0EC5">
      <w:pPr>
        <w:pStyle w:val="Heading4"/>
      </w:pPr>
      <w:bookmarkStart w:id="197" w:name="_Toc478970685"/>
      <w:r w:rsidRPr="007953D2">
        <w:lastRenderedPageBreak/>
        <w:t xml:space="preserve">Slide </w:t>
      </w:r>
      <w:r w:rsidR="00066386">
        <w:t>84</w:t>
      </w:r>
      <w:bookmarkEnd w:id="197"/>
    </w:p>
    <w:p w14:paraId="24061026" w14:textId="7C0FC4C7" w:rsidR="009A2E0C" w:rsidRPr="009A2E0C" w:rsidRDefault="00C70822" w:rsidP="009A2E0C">
      <w:r>
        <w:rPr>
          <w:noProof/>
        </w:rPr>
        <w:drawing>
          <wp:inline distT="0" distB="0" distL="0" distR="0" wp14:anchorId="723D8C94" wp14:editId="5144DD6C">
            <wp:extent cx="3606675" cy="27051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610049" cy="2707631"/>
                    </a:xfrm>
                    <a:prstGeom prst="rect">
                      <a:avLst/>
                    </a:prstGeom>
                    <a:noFill/>
                  </pic:spPr>
                </pic:pic>
              </a:graphicData>
            </a:graphic>
          </wp:inline>
        </w:drawing>
      </w:r>
    </w:p>
    <w:p w14:paraId="72B45DA0" w14:textId="77777777" w:rsidR="005630B1" w:rsidRDefault="005630B1" w:rsidP="00055C4A">
      <w:pPr>
        <w:pStyle w:val="60NotesKeyPointsVALU"/>
        <w:spacing w:after="360"/>
      </w:pPr>
      <w:r>
        <w:t>Notes:</w:t>
      </w:r>
    </w:p>
    <w:p w14:paraId="41CC05E9" w14:textId="77777777" w:rsidR="00C51554" w:rsidRDefault="00DC6598" w:rsidP="00130FA2">
      <w:r>
        <w:pict w14:anchorId="6D085959">
          <v:rect id="_x0000_i1032" style="width:374.4pt;height:1.5pt" o:hrpct="800" o:hralign="center" o:hrstd="t" o:hr="t" fillcolor="#a0a0a0" stroked="f"/>
        </w:pict>
      </w:r>
    </w:p>
    <w:p w14:paraId="0A6D8992" w14:textId="6763158A" w:rsidR="009F3F0F" w:rsidRDefault="00AF179E" w:rsidP="002B0EC5">
      <w:pPr>
        <w:pStyle w:val="Heading4"/>
      </w:pPr>
      <w:bookmarkStart w:id="198" w:name="_Toc478970686"/>
      <w:r>
        <w:t>Slide</w:t>
      </w:r>
      <w:r w:rsidR="00C81C3E">
        <w:t xml:space="preserve"> 85</w:t>
      </w:r>
      <w:bookmarkEnd w:id="198"/>
    </w:p>
    <w:p w14:paraId="2C7F8342" w14:textId="5FAA6A41" w:rsidR="009A2E0C" w:rsidRPr="009A2E0C" w:rsidRDefault="00C70822" w:rsidP="009A2E0C">
      <w:r>
        <w:rPr>
          <w:noProof/>
        </w:rPr>
        <w:drawing>
          <wp:inline distT="0" distB="0" distL="0" distR="0" wp14:anchorId="350BA8CA" wp14:editId="3EF6F79A">
            <wp:extent cx="3657600" cy="274329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661634" cy="2746321"/>
                    </a:xfrm>
                    <a:prstGeom prst="rect">
                      <a:avLst/>
                    </a:prstGeom>
                    <a:noFill/>
                  </pic:spPr>
                </pic:pic>
              </a:graphicData>
            </a:graphic>
          </wp:inline>
        </w:drawing>
      </w:r>
    </w:p>
    <w:p w14:paraId="4F6C14FD" w14:textId="77777777" w:rsidR="005630B1" w:rsidRDefault="005630B1" w:rsidP="005630B1">
      <w:pPr>
        <w:pStyle w:val="60NotesKeyPointsVALU"/>
      </w:pPr>
      <w:r>
        <w:t>Notes:</w:t>
      </w:r>
    </w:p>
    <w:p w14:paraId="006E073B" w14:textId="77777777" w:rsidR="005630B1" w:rsidRDefault="005630B1" w:rsidP="005630B1">
      <w:pPr>
        <w:spacing w:before="0" w:after="160" w:line="259" w:lineRule="auto"/>
        <w:rPr>
          <w:rFonts w:eastAsiaTheme="majorEastAsia" w:cstheme="majorBidi"/>
          <w:b/>
          <w:spacing w:val="-10"/>
          <w:kern w:val="28"/>
          <w:szCs w:val="56"/>
        </w:rPr>
      </w:pPr>
      <w:r>
        <w:br w:type="page"/>
      </w:r>
    </w:p>
    <w:p w14:paraId="1F6621AD" w14:textId="05210BD4" w:rsidR="009F3F0F" w:rsidRDefault="009F3F0F" w:rsidP="002B0EC5">
      <w:pPr>
        <w:pStyle w:val="Heading4"/>
      </w:pPr>
      <w:bookmarkStart w:id="199" w:name="_Toc478970687"/>
      <w:r w:rsidRPr="007953D2">
        <w:lastRenderedPageBreak/>
        <w:t xml:space="preserve">Slide </w:t>
      </w:r>
      <w:r w:rsidR="006B2982">
        <w:t>86</w:t>
      </w:r>
      <w:bookmarkEnd w:id="199"/>
    </w:p>
    <w:p w14:paraId="57F26670" w14:textId="175949D3" w:rsidR="009A2E0C" w:rsidRPr="009A2E0C" w:rsidRDefault="00C70822" w:rsidP="009A2E0C">
      <w:r>
        <w:rPr>
          <w:noProof/>
        </w:rPr>
        <w:drawing>
          <wp:inline distT="0" distB="0" distL="0" distR="0" wp14:anchorId="53F3F0B1" wp14:editId="0687E0AD">
            <wp:extent cx="3632073" cy="2724150"/>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635501" cy="2726721"/>
                    </a:xfrm>
                    <a:prstGeom prst="rect">
                      <a:avLst/>
                    </a:prstGeom>
                    <a:noFill/>
                  </pic:spPr>
                </pic:pic>
              </a:graphicData>
            </a:graphic>
          </wp:inline>
        </w:drawing>
      </w:r>
    </w:p>
    <w:p w14:paraId="1A8B3C6F" w14:textId="77777777" w:rsidR="0057774B" w:rsidRDefault="0057774B" w:rsidP="0057774B">
      <w:pPr>
        <w:pStyle w:val="60NotesKeyPointsVALU"/>
      </w:pPr>
      <w:r>
        <w:t>Notes:</w:t>
      </w:r>
    </w:p>
    <w:p w14:paraId="2850F124" w14:textId="77777777" w:rsidR="00C51554" w:rsidRDefault="00DC6598" w:rsidP="00130FA2">
      <w:r>
        <w:pict w14:anchorId="436B6604">
          <v:rect id="_x0000_i1033" style="width:374.4pt;height:1.5pt" o:hrpct="800" o:hralign="center" o:hrstd="t" o:hr="t" fillcolor="#a0a0a0" stroked="f"/>
        </w:pict>
      </w:r>
    </w:p>
    <w:p w14:paraId="294511AD" w14:textId="4CC092B8" w:rsidR="009F3F0F" w:rsidRDefault="009F3F0F" w:rsidP="002B0EC5">
      <w:pPr>
        <w:pStyle w:val="Heading4"/>
      </w:pPr>
      <w:bookmarkStart w:id="200" w:name="_Toc478970688"/>
      <w:r w:rsidRPr="007953D2">
        <w:t xml:space="preserve">Slide </w:t>
      </w:r>
      <w:r w:rsidR="00D63336">
        <w:t>87</w:t>
      </w:r>
      <w:bookmarkEnd w:id="200"/>
    </w:p>
    <w:p w14:paraId="4F88A135" w14:textId="7E89C49E" w:rsidR="009A2E0C" w:rsidRPr="009A2E0C" w:rsidRDefault="003F7657" w:rsidP="009A2E0C">
      <w:r>
        <w:rPr>
          <w:noProof/>
        </w:rPr>
        <w:drawing>
          <wp:inline distT="0" distB="0" distL="0" distR="0" wp14:anchorId="0648EB0C" wp14:editId="72E98425">
            <wp:extent cx="3657600" cy="2743200"/>
            <wp:effectExtent l="0" t="0" r="0" b="0"/>
            <wp:docPr id="90" name="Picture 90" descr="Table displaying answers to scenari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lide87.PNG"/>
                    <pic:cNvPicPr/>
                  </pic:nvPicPr>
                  <pic:blipFill>
                    <a:blip r:embed="rId135"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23E2EDE9" w14:textId="77777777" w:rsidR="0057774B" w:rsidRDefault="0057774B" w:rsidP="0057774B">
      <w:pPr>
        <w:pStyle w:val="60NotesKeyPointsVALU"/>
      </w:pPr>
      <w:r>
        <w:t>Notes:</w:t>
      </w:r>
    </w:p>
    <w:p w14:paraId="53CDC6A1" w14:textId="77777777" w:rsidR="0057774B" w:rsidRDefault="0057774B" w:rsidP="0057774B">
      <w:pPr>
        <w:spacing w:before="0" w:after="160" w:line="259" w:lineRule="auto"/>
        <w:rPr>
          <w:rFonts w:eastAsiaTheme="majorEastAsia" w:cstheme="majorBidi"/>
          <w:b/>
          <w:spacing w:val="-10"/>
          <w:kern w:val="28"/>
          <w:szCs w:val="56"/>
        </w:rPr>
      </w:pPr>
      <w:r>
        <w:br w:type="page"/>
      </w:r>
    </w:p>
    <w:p w14:paraId="22B82821" w14:textId="0AAD29AF" w:rsidR="009F3F0F" w:rsidRDefault="009F3F0F" w:rsidP="002B0EC5">
      <w:pPr>
        <w:pStyle w:val="Heading4"/>
      </w:pPr>
      <w:bookmarkStart w:id="201" w:name="_Toc478970689"/>
      <w:r w:rsidRPr="007953D2">
        <w:lastRenderedPageBreak/>
        <w:t xml:space="preserve">Slide </w:t>
      </w:r>
      <w:r w:rsidR="00965AEE">
        <w:t>88</w:t>
      </w:r>
      <w:bookmarkEnd w:id="201"/>
    </w:p>
    <w:p w14:paraId="19A36E4A" w14:textId="40AB2215" w:rsidR="009A2E0C" w:rsidRPr="009A2E0C" w:rsidRDefault="00D52FC7" w:rsidP="00130FA2">
      <w:pPr>
        <w:spacing w:before="0" w:after="120"/>
      </w:pPr>
      <w:r w:rsidRPr="00FE192B">
        <w:rPr>
          <w:noProof/>
        </w:rPr>
        <w:drawing>
          <wp:inline distT="0" distB="0" distL="0" distR="0" wp14:anchorId="00475B32" wp14:editId="4C823F4A">
            <wp:extent cx="3657600" cy="2743200"/>
            <wp:effectExtent l="0" t="0" r="0" b="0"/>
            <wp:docPr id="41" name="Picture 358" descr="Scenario 4:&#10;We are going to purchase $2,000 worth of paper for the Regional Office. &#10;The CAATS purchase card module is disabled for the EOFY. &#10;What do you do?&#10;" title="Scenari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descr="We are going to purchase $2,000 worth of paper for the Regional Office. &#10;The CAATS purchase card module is disabled for the EOFY. &#10;What do you do?&#10;" title="Scenario 4"/>
                    <pic:cNvPicPr/>
                  </pic:nvPicPr>
                  <pic:blipFill>
                    <a:blip r:embed="rId136"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3D83E12E" w14:textId="77777777" w:rsidR="00E627F7" w:rsidRDefault="00E627F7" w:rsidP="00D52FC7">
      <w:pPr>
        <w:pStyle w:val="60NotesKeyPointsVALU"/>
        <w:spacing w:before="0" w:after="0"/>
      </w:pPr>
      <w:r>
        <w:t>Key Points:</w:t>
      </w:r>
    </w:p>
    <w:p w14:paraId="07626D64" w14:textId="77777777" w:rsidR="00E627F7" w:rsidRDefault="00E627F7" w:rsidP="00130FA2">
      <w:pPr>
        <w:spacing w:before="0" w:after="120"/>
      </w:pPr>
      <w:r>
        <w:t>Refer to Section 7.</w:t>
      </w:r>
      <w:r w:rsidR="00856E50">
        <w:t>10</w:t>
      </w:r>
      <w:r>
        <w:t xml:space="preserve"> of the Appendix for </w:t>
      </w:r>
      <w:r w:rsidRPr="007F483C">
        <w:t xml:space="preserve">the </w:t>
      </w:r>
      <w:r w:rsidRPr="00111BA8">
        <w:rPr>
          <w:i/>
        </w:rPr>
        <w:t>Purchase Card Accrual Form</w:t>
      </w:r>
      <w:r w:rsidRPr="00235AE1">
        <w:t xml:space="preserve"> Pe</w:t>
      </w:r>
      <w:r>
        <w:t xml:space="preserve">rformance Support Tool/Job Aid </w:t>
      </w:r>
      <w:r w:rsidRPr="00235AE1">
        <w:t>to use to work this scenario.</w:t>
      </w:r>
    </w:p>
    <w:p w14:paraId="5C957A3E" w14:textId="35D84B46" w:rsidR="00C51554" w:rsidRPr="006847B1" w:rsidRDefault="0057774B" w:rsidP="006847B1">
      <w:pPr>
        <w:pStyle w:val="60NotesKeyPointsVALU"/>
      </w:pPr>
      <w:r>
        <w:t>Notes:</w:t>
      </w:r>
    </w:p>
    <w:p w14:paraId="51717772" w14:textId="147B8B4B" w:rsidR="009F3F0F" w:rsidRDefault="009F3F0F" w:rsidP="002B0EC5">
      <w:pPr>
        <w:pStyle w:val="Heading4"/>
      </w:pPr>
      <w:bookmarkStart w:id="202" w:name="_Toc478970690"/>
      <w:r w:rsidRPr="007953D2">
        <w:t>Slide</w:t>
      </w:r>
      <w:r w:rsidR="00C81C3E">
        <w:t xml:space="preserve"> 89</w:t>
      </w:r>
      <w:bookmarkEnd w:id="202"/>
    </w:p>
    <w:p w14:paraId="77BC0A53" w14:textId="2544ED19" w:rsidR="009A2E0C" w:rsidRPr="009A2E0C" w:rsidRDefault="00C70822" w:rsidP="00130FA2">
      <w:pPr>
        <w:spacing w:before="0" w:after="120"/>
      </w:pPr>
      <w:r>
        <w:rPr>
          <w:noProof/>
        </w:rPr>
        <w:drawing>
          <wp:inline distT="0" distB="0" distL="0" distR="0" wp14:anchorId="5A381AE5" wp14:editId="064C9D57">
            <wp:extent cx="3657600" cy="274329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661250" cy="2746032"/>
                    </a:xfrm>
                    <a:prstGeom prst="rect">
                      <a:avLst/>
                    </a:prstGeom>
                    <a:noFill/>
                  </pic:spPr>
                </pic:pic>
              </a:graphicData>
            </a:graphic>
          </wp:inline>
        </w:drawing>
      </w:r>
    </w:p>
    <w:p w14:paraId="599A7D5F" w14:textId="09FBC8C4" w:rsidR="00E627F7" w:rsidRDefault="009A2E0C" w:rsidP="00D52FC7">
      <w:pPr>
        <w:pStyle w:val="60NotesKeyPointsVALU"/>
        <w:spacing w:before="0" w:after="0"/>
      </w:pPr>
      <w:r>
        <w:t>K</w:t>
      </w:r>
      <w:r w:rsidR="00E627F7">
        <w:t>ey Points:</w:t>
      </w:r>
    </w:p>
    <w:p w14:paraId="16C88B91" w14:textId="77777777" w:rsidR="00856E50" w:rsidRDefault="00856E50" w:rsidP="00130FA2">
      <w:pPr>
        <w:spacing w:before="0" w:after="120"/>
      </w:pPr>
      <w:r>
        <w:t xml:space="preserve">Refer to Section 7.11 of the Appendix for </w:t>
      </w:r>
      <w:r w:rsidRPr="007F483C">
        <w:t>the</w:t>
      </w:r>
      <w:r w:rsidRPr="00856E50">
        <w:rPr>
          <w:i/>
        </w:rPr>
        <w:t xml:space="preserve"> Populated </w:t>
      </w:r>
      <w:r w:rsidRPr="00111BA8">
        <w:rPr>
          <w:i/>
        </w:rPr>
        <w:t>Purchase Card Accrual Form</w:t>
      </w:r>
      <w:r w:rsidRPr="00235AE1">
        <w:t xml:space="preserve"> Pe</w:t>
      </w:r>
      <w:r>
        <w:t xml:space="preserve">rformance Support Tool/Job Aid </w:t>
      </w:r>
      <w:r w:rsidRPr="00235AE1">
        <w:t>to use to work this scenario.</w:t>
      </w:r>
    </w:p>
    <w:p w14:paraId="3C4168B7" w14:textId="1D896D2D" w:rsidR="0057774B" w:rsidRDefault="0057774B" w:rsidP="00D52FC7">
      <w:pPr>
        <w:pStyle w:val="60NotesKeyPointsVALU"/>
        <w:rPr>
          <w:rFonts w:eastAsiaTheme="majorEastAsia" w:cstheme="majorBidi"/>
          <w:b w:val="0"/>
          <w:spacing w:val="-10"/>
          <w:kern w:val="28"/>
          <w:szCs w:val="56"/>
        </w:rPr>
      </w:pPr>
      <w:r>
        <w:t>Notes:</w:t>
      </w:r>
      <w:r w:rsidR="00D52FC7">
        <w:t xml:space="preserve"> </w:t>
      </w:r>
      <w:r>
        <w:br w:type="page"/>
      </w:r>
    </w:p>
    <w:p w14:paraId="0A4C0734" w14:textId="77777777" w:rsidR="00A93161" w:rsidRDefault="00A93161" w:rsidP="00A93161">
      <w:pPr>
        <w:pStyle w:val="Heading3"/>
      </w:pPr>
      <w:bookmarkStart w:id="203" w:name="_Toc474412715"/>
      <w:bookmarkStart w:id="204" w:name="_Toc478970691"/>
      <w:r>
        <w:lastRenderedPageBreak/>
        <w:t>Fiscal Year Close</w:t>
      </w:r>
      <w:bookmarkEnd w:id="203"/>
      <w:bookmarkEnd w:id="204"/>
    </w:p>
    <w:p w14:paraId="4E6C36E1" w14:textId="1BE7606F" w:rsidR="009F3F0F" w:rsidRDefault="009F3F0F" w:rsidP="002B0EC5">
      <w:pPr>
        <w:pStyle w:val="Heading4"/>
      </w:pPr>
      <w:bookmarkStart w:id="205" w:name="_Toc478970692"/>
      <w:r w:rsidRPr="007953D2">
        <w:t xml:space="preserve">Slide </w:t>
      </w:r>
      <w:r w:rsidR="00C81C3E">
        <w:t>90</w:t>
      </w:r>
      <w:bookmarkEnd w:id="205"/>
    </w:p>
    <w:p w14:paraId="04C11374" w14:textId="435D549D" w:rsidR="009A2E0C" w:rsidRPr="009A2E0C" w:rsidRDefault="00D5479B" w:rsidP="009A2E0C">
      <w:r>
        <w:rPr>
          <w:noProof/>
        </w:rPr>
        <w:drawing>
          <wp:inline distT="0" distB="0" distL="0" distR="0" wp14:anchorId="6E83EDF0" wp14:editId="15B9729E">
            <wp:extent cx="3657600" cy="2743200"/>
            <wp:effectExtent l="0" t="0" r="0" b="0"/>
            <wp:docPr id="94" name="Picture 94" descr="This topic provides instruction about closing the end of the fiscal year.&#10;&#10;Image is a computer screen with the words Topic Introduction" title="Fiscal Year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lide90.PNG"/>
                    <pic:cNvPicPr/>
                  </pic:nvPicPr>
                  <pic:blipFill>
                    <a:blip r:embed="rId138"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0CD8F137" w14:textId="77777777" w:rsidR="00971536" w:rsidRPr="00D70E1D" w:rsidRDefault="00971536" w:rsidP="00971536">
      <w:pPr>
        <w:pStyle w:val="60NotesKeyPointsVALU"/>
      </w:pPr>
      <w:r>
        <w:t>Notes:</w:t>
      </w:r>
    </w:p>
    <w:p w14:paraId="79AA8040" w14:textId="77777777" w:rsidR="00971536" w:rsidRDefault="00971536" w:rsidP="007A569B">
      <w:pPr>
        <w:spacing w:before="0" w:after="160" w:line="259" w:lineRule="auto"/>
        <w:rPr>
          <w:rFonts w:eastAsiaTheme="majorEastAsia" w:cstheme="majorBidi"/>
          <w:b/>
          <w:spacing w:val="-10"/>
          <w:kern w:val="28"/>
          <w:szCs w:val="56"/>
        </w:rPr>
      </w:pPr>
      <w:r>
        <w:br w:type="page"/>
      </w:r>
    </w:p>
    <w:p w14:paraId="02B6B4AC" w14:textId="64BBF6E5" w:rsidR="009F3F0F" w:rsidRDefault="009F3F0F" w:rsidP="002B0EC5">
      <w:pPr>
        <w:pStyle w:val="Heading4"/>
      </w:pPr>
      <w:bookmarkStart w:id="206" w:name="_Toc478970693"/>
      <w:r w:rsidRPr="007953D2">
        <w:lastRenderedPageBreak/>
        <w:t xml:space="preserve">Slide </w:t>
      </w:r>
      <w:r w:rsidR="00313961">
        <w:t>91</w:t>
      </w:r>
      <w:bookmarkEnd w:id="206"/>
    </w:p>
    <w:p w14:paraId="7EC27333" w14:textId="56E9E562" w:rsidR="009A2E0C" w:rsidRPr="009A2E0C" w:rsidRDefault="00D5479B" w:rsidP="009A2E0C">
      <w:r>
        <w:rPr>
          <w:noProof/>
        </w:rPr>
        <w:drawing>
          <wp:inline distT="0" distB="0" distL="0" distR="0" wp14:anchorId="6611C42E" wp14:editId="61EAD968">
            <wp:extent cx="3657600" cy="2743200"/>
            <wp:effectExtent l="0" t="0" r="0" b="0"/>
            <wp:docPr id="155" name="Picture 155" descr="Begin working early (May/June) with your contracting specialist on procurements that need to move through contracting. &#10;Keeping up with monthly reconciliations will make the process much easier, more accurate and predictable, and less stressful.&#10;&#10;Image of a calendar icon inside a circle with the label May/June centered above the circle." title="Reconcile Every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Slide91.PNG"/>
                    <pic:cNvPicPr/>
                  </pic:nvPicPr>
                  <pic:blipFill>
                    <a:blip r:embed="rId139"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6EE9607E" w14:textId="77777777" w:rsidR="00971536" w:rsidRPr="00971536" w:rsidRDefault="00971536" w:rsidP="00D52FC7">
      <w:pPr>
        <w:pStyle w:val="60NotesKeyPointsVALU"/>
      </w:pPr>
      <w:r w:rsidRPr="00971536">
        <w:t>Key Points:</w:t>
      </w:r>
    </w:p>
    <w:p w14:paraId="0A27A3DC" w14:textId="77777777" w:rsidR="00971536" w:rsidRPr="00971536" w:rsidRDefault="0057774B" w:rsidP="00130FA2">
      <w:r>
        <w:t>Due to contracting timeframes, it is recommended to begin working early (May/June) with your contracting specialist on procurements that need to move through contracting. For new contractual requirements, you will need to create Statement(s) of Work, conduct market research, and prepare the procurement checklist. For routine purchase orders under $25,000, begin 15 days earlier. For purchase orders over $25,000, you will need 30 to 120 days complete the contracting process.</w:t>
      </w:r>
    </w:p>
    <w:p w14:paraId="2DC5D98F" w14:textId="77777777" w:rsidR="00971536" w:rsidRDefault="00971536" w:rsidP="00971536">
      <w:pPr>
        <w:pStyle w:val="60NotesKeyPointsVALU"/>
      </w:pPr>
      <w:r>
        <w:t>Notes:</w:t>
      </w:r>
    </w:p>
    <w:p w14:paraId="1A3803FD" w14:textId="77777777" w:rsidR="00971536" w:rsidRDefault="00971536">
      <w:pPr>
        <w:spacing w:before="0" w:after="160" w:line="259" w:lineRule="auto"/>
        <w:rPr>
          <w:rFonts w:eastAsiaTheme="majorEastAsia" w:cstheme="majorBidi"/>
          <w:b/>
          <w:spacing w:val="-10"/>
          <w:kern w:val="28"/>
          <w:szCs w:val="56"/>
        </w:rPr>
      </w:pPr>
      <w:r>
        <w:br w:type="page"/>
      </w:r>
    </w:p>
    <w:p w14:paraId="0D456863" w14:textId="107D6065" w:rsidR="009F3F0F" w:rsidRDefault="009F3F0F" w:rsidP="002B0EC5">
      <w:pPr>
        <w:pStyle w:val="Heading4"/>
      </w:pPr>
      <w:bookmarkStart w:id="207" w:name="_Toc478970694"/>
      <w:r w:rsidRPr="007953D2">
        <w:lastRenderedPageBreak/>
        <w:t xml:space="preserve">Slide </w:t>
      </w:r>
      <w:r w:rsidR="00313961">
        <w:t>92</w:t>
      </w:r>
      <w:bookmarkEnd w:id="207"/>
    </w:p>
    <w:p w14:paraId="10BC9F91" w14:textId="4DC388B1" w:rsidR="009A2E0C" w:rsidRPr="009A2E0C" w:rsidRDefault="00D5479B" w:rsidP="009A2E0C">
      <w:r>
        <w:rPr>
          <w:noProof/>
        </w:rPr>
        <w:drawing>
          <wp:inline distT="0" distB="0" distL="0" distR="0" wp14:anchorId="615FBDDF" wp14:editId="33C48356">
            <wp:extent cx="3657600" cy="2743200"/>
            <wp:effectExtent l="0" t="0" r="0" b="0"/>
            <wp:docPr id="160" name="Picture 160" descr="Review the spending projections for upcoming three months (July, August, and September).&#10;Are current obligations still needed?&#10;Identify shortfalls or surpluses.&#10;Meet with Senior Management to identify and prioritize needs and deficits.&#10;Monitor the Field Distribution spreadsheet and Status of Allowance report.&#10;&#10;Image is a July Calendar" title="In Ju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Slide92.PNG"/>
                    <pic:cNvPicPr/>
                  </pic:nvPicPr>
                  <pic:blipFill>
                    <a:blip r:embed="rId140"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1E95E895" w14:textId="77777777" w:rsidR="0057774B" w:rsidRPr="00971536" w:rsidRDefault="0057774B" w:rsidP="00D52FC7">
      <w:pPr>
        <w:pStyle w:val="60NotesKeyPointsVALU"/>
      </w:pPr>
      <w:r w:rsidRPr="00971536">
        <w:t>Key Points:</w:t>
      </w:r>
    </w:p>
    <w:p w14:paraId="78085E36" w14:textId="4B6BDAEA" w:rsidR="0057774B" w:rsidRDefault="0057774B" w:rsidP="0057774B">
      <w:r>
        <w:t>Starting the tasks of a project early is best practice regardless of the type of project. The responsibilities that encompass fiscal year end closing are no different. Therefore, it is recommended to start in July thoroughly reviewing the spending projections for the upcoming next three months (</w:t>
      </w:r>
      <w:r w:rsidR="008512C8">
        <w:t>July, August, and September).</w:t>
      </w:r>
    </w:p>
    <w:p w14:paraId="741345C2" w14:textId="7B98229C" w:rsidR="0057774B" w:rsidRDefault="0057774B" w:rsidP="0057774B">
      <w:r>
        <w:t>Begin by determining whether the current obligations are still needed. Next, identify any shortfalls and surpluses. If there are surplus travel funds, identify the extras and either return or ask to convert.</w:t>
      </w:r>
    </w:p>
    <w:p w14:paraId="22682554" w14:textId="77777777" w:rsidR="00F7511C" w:rsidRDefault="0057774B" w:rsidP="0057774B">
      <w:r>
        <w:t>Meet with Senior Management to identify and prioritize unfunded needs as well as address any unexpected deficits. If shortfalls are noted, you may need to remove some items or ask for additional funding.</w:t>
      </w:r>
    </w:p>
    <w:p w14:paraId="106CD91E" w14:textId="77777777" w:rsidR="0057774B" w:rsidRDefault="0057774B" w:rsidP="0057774B">
      <w:r>
        <w:t>Ensure you have received all approved funding (i.e., credit card rebates; VACO Reimbursables, such as, terminal leave, PCS travel; transfers to / from other stations)</w:t>
      </w:r>
      <w:r w:rsidR="00B7615A">
        <w:t>.</w:t>
      </w:r>
    </w:p>
    <w:p w14:paraId="3AD1FFF5" w14:textId="77777777" w:rsidR="0057774B" w:rsidRPr="00971536" w:rsidRDefault="0057774B" w:rsidP="0057774B">
      <w:r>
        <w:t>Diligently monitor both the Field Distribution spreadsheet and Status of Allowance report.</w:t>
      </w:r>
    </w:p>
    <w:p w14:paraId="25552C5A" w14:textId="77777777" w:rsidR="0057774B" w:rsidRDefault="0057774B" w:rsidP="0057774B">
      <w:pPr>
        <w:pStyle w:val="60NotesKeyPointsVALU"/>
      </w:pPr>
      <w:r>
        <w:t>Notes:</w:t>
      </w:r>
    </w:p>
    <w:p w14:paraId="4F934413" w14:textId="77777777" w:rsidR="0057774B" w:rsidRDefault="0057774B">
      <w:pPr>
        <w:spacing w:before="0" w:after="160" w:line="259" w:lineRule="auto"/>
        <w:rPr>
          <w:rFonts w:eastAsiaTheme="majorEastAsia" w:cstheme="majorBidi"/>
          <w:b/>
          <w:spacing w:val="-10"/>
          <w:kern w:val="28"/>
          <w:szCs w:val="56"/>
        </w:rPr>
      </w:pPr>
      <w:r>
        <w:br w:type="page"/>
      </w:r>
    </w:p>
    <w:p w14:paraId="010DF1E6" w14:textId="35C8FCE1" w:rsidR="009F3F0F" w:rsidRDefault="009F3F0F" w:rsidP="002B0EC5">
      <w:pPr>
        <w:pStyle w:val="Heading4"/>
      </w:pPr>
      <w:bookmarkStart w:id="208" w:name="_Toc478970695"/>
      <w:r w:rsidRPr="007953D2">
        <w:lastRenderedPageBreak/>
        <w:t xml:space="preserve">Slide </w:t>
      </w:r>
      <w:r w:rsidR="00313961">
        <w:t>93</w:t>
      </w:r>
      <w:bookmarkEnd w:id="208"/>
    </w:p>
    <w:p w14:paraId="6E9C8D8D" w14:textId="4F05995B" w:rsidR="009A2E0C" w:rsidRPr="009A2E0C" w:rsidRDefault="00D5479B" w:rsidP="009A2E0C">
      <w:r>
        <w:rPr>
          <w:noProof/>
        </w:rPr>
        <w:drawing>
          <wp:inline distT="0" distB="0" distL="0" distR="0" wp14:anchorId="24D928AE" wp14:editId="3AA3819B">
            <wp:extent cx="3657600" cy="2743200"/>
            <wp:effectExtent l="0" t="0" r="0" b="0"/>
            <wp:docPr id="161" name="Picture 161" descr="Early/Mid-September&#10;&#10;Graphic image of a clipboard with a list of items checkmarked and a pen laying on top of the 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Slide93.PNG"/>
                    <pic:cNvPicPr/>
                  </pic:nvPicPr>
                  <pic:blipFill>
                    <a:blip r:embed="rId141"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72EB6924" w14:textId="77777777" w:rsidR="0057774B" w:rsidRPr="00971536" w:rsidRDefault="0057774B" w:rsidP="00D52FC7">
      <w:pPr>
        <w:pStyle w:val="60NotesKeyPointsVALU"/>
      </w:pPr>
      <w:r w:rsidRPr="00971536">
        <w:t>Key Points:</w:t>
      </w:r>
    </w:p>
    <w:p w14:paraId="4C2D7154" w14:textId="77777777" w:rsidR="0057774B" w:rsidRDefault="0057774B" w:rsidP="00130FA2">
      <w:r>
        <w:t>The following process outlines the tasks required during early to mid-September to close out the fiscal year.</w:t>
      </w:r>
    </w:p>
    <w:p w14:paraId="0661890C" w14:textId="77777777" w:rsidR="0057774B" w:rsidRDefault="0057774B" w:rsidP="00D7281C">
      <w:pPr>
        <w:pStyle w:val="Bullet1"/>
        <w:numPr>
          <w:ilvl w:val="0"/>
          <w:numId w:val="37"/>
        </w:numPr>
        <w:spacing w:before="120"/>
      </w:pPr>
      <w:r>
        <w:t>Continue thorough review of obligations.</w:t>
      </w:r>
    </w:p>
    <w:p w14:paraId="66D3498E" w14:textId="77777777" w:rsidR="0057774B" w:rsidRDefault="0057774B" w:rsidP="00D7281C">
      <w:pPr>
        <w:pStyle w:val="Bullet1"/>
        <w:numPr>
          <w:ilvl w:val="0"/>
          <w:numId w:val="37"/>
        </w:numPr>
        <w:spacing w:before="120" w:after="0"/>
      </w:pPr>
      <w:r>
        <w:t>Affix certification stamp to obligations.</w:t>
      </w:r>
    </w:p>
    <w:p w14:paraId="52B9AF44" w14:textId="77777777" w:rsidR="0057774B" w:rsidRDefault="0057774B" w:rsidP="00D7281C">
      <w:pPr>
        <w:pStyle w:val="Bullet1"/>
        <w:numPr>
          <w:ilvl w:val="1"/>
          <w:numId w:val="38"/>
        </w:numPr>
        <w:spacing w:before="120"/>
      </w:pPr>
      <w:proofErr w:type="gramStart"/>
      <w:r>
        <w:t>Typically</w:t>
      </w:r>
      <w:proofErr w:type="gramEnd"/>
      <w:r>
        <w:t xml:space="preserve"> an Accounting Section function.</w:t>
      </w:r>
    </w:p>
    <w:p w14:paraId="3885A603" w14:textId="77777777" w:rsidR="0057774B" w:rsidRDefault="0057774B" w:rsidP="00D7281C">
      <w:pPr>
        <w:pStyle w:val="Bullet1"/>
        <w:numPr>
          <w:ilvl w:val="1"/>
          <w:numId w:val="38"/>
        </w:numPr>
        <w:spacing w:before="120"/>
      </w:pPr>
      <w:r>
        <w:t>Stamp indicates a valid obligation.</w:t>
      </w:r>
    </w:p>
    <w:p w14:paraId="7A3E808D" w14:textId="77777777" w:rsidR="0057774B" w:rsidRDefault="0057774B" w:rsidP="00D7281C">
      <w:pPr>
        <w:pStyle w:val="Bullet1"/>
        <w:numPr>
          <w:ilvl w:val="0"/>
          <w:numId w:val="37"/>
        </w:numPr>
        <w:spacing w:before="120"/>
      </w:pPr>
      <w:r>
        <w:t>Review payroll expenditures.</w:t>
      </w:r>
    </w:p>
    <w:p w14:paraId="4AD69BA8" w14:textId="77777777" w:rsidR="0057774B" w:rsidRDefault="0057774B" w:rsidP="00D7281C">
      <w:pPr>
        <w:pStyle w:val="Bullet1"/>
        <w:numPr>
          <w:ilvl w:val="1"/>
          <w:numId w:val="38"/>
        </w:numPr>
        <w:spacing w:before="120"/>
      </w:pPr>
      <w:r>
        <w:t>Notify ORM of any shortfalls or surpluses.</w:t>
      </w:r>
    </w:p>
    <w:p w14:paraId="261E4E61" w14:textId="77777777" w:rsidR="0057774B" w:rsidRDefault="0057774B" w:rsidP="00D7281C">
      <w:pPr>
        <w:pStyle w:val="Bullet1"/>
        <w:numPr>
          <w:ilvl w:val="1"/>
          <w:numId w:val="38"/>
        </w:numPr>
        <w:spacing w:before="120"/>
      </w:pPr>
      <w:r>
        <w:t>Request or return funds as needed.</w:t>
      </w:r>
    </w:p>
    <w:p w14:paraId="73B1AA9D" w14:textId="77777777" w:rsidR="0057774B" w:rsidRDefault="0057774B" w:rsidP="00D7281C">
      <w:pPr>
        <w:pStyle w:val="Bullet1"/>
        <w:numPr>
          <w:ilvl w:val="0"/>
          <w:numId w:val="37"/>
        </w:numPr>
        <w:spacing w:before="120"/>
      </w:pPr>
      <w:r>
        <w:t>Continue monitoring allowance and expenditures.</w:t>
      </w:r>
    </w:p>
    <w:p w14:paraId="01EB3EE7" w14:textId="77777777" w:rsidR="0057774B" w:rsidRDefault="0057774B" w:rsidP="00D7281C">
      <w:pPr>
        <w:pStyle w:val="Bullet1"/>
        <w:numPr>
          <w:ilvl w:val="0"/>
          <w:numId w:val="37"/>
        </w:numPr>
        <w:spacing w:before="120"/>
      </w:pPr>
      <w:r>
        <w:t>Closely control purchases for the remainder of the FY.</w:t>
      </w:r>
    </w:p>
    <w:p w14:paraId="38D8CCC1" w14:textId="77777777" w:rsidR="0057774B" w:rsidRDefault="0057774B" w:rsidP="00D7281C">
      <w:pPr>
        <w:pStyle w:val="Bullet1"/>
        <w:numPr>
          <w:ilvl w:val="0"/>
          <w:numId w:val="37"/>
        </w:numPr>
        <w:spacing w:before="120"/>
      </w:pPr>
      <w:r>
        <w:t>Execute all GOE/payroll funds as appropriate and return unused funds to VACO. (Get what you need and return what you don’t.)</w:t>
      </w:r>
    </w:p>
    <w:p w14:paraId="7033E1BA" w14:textId="77777777" w:rsidR="0057774B" w:rsidRDefault="0057774B" w:rsidP="0057774B">
      <w:pPr>
        <w:ind w:left="720"/>
      </w:pPr>
      <w:r>
        <w:t>Note: If you need assistance, ORM provides year-end closing guidance.</w:t>
      </w:r>
    </w:p>
    <w:p w14:paraId="116796B5" w14:textId="77777777" w:rsidR="0057774B" w:rsidRDefault="0057774B" w:rsidP="0057774B">
      <w:pPr>
        <w:pStyle w:val="60NotesKeyPointsVALU"/>
      </w:pPr>
      <w:r>
        <w:t>Notes:</w:t>
      </w:r>
    </w:p>
    <w:p w14:paraId="4E0D543A" w14:textId="77777777" w:rsidR="0057774B" w:rsidRDefault="0057774B" w:rsidP="0057774B">
      <w:pPr>
        <w:spacing w:before="0" w:after="160" w:line="259" w:lineRule="auto"/>
        <w:rPr>
          <w:rFonts w:eastAsiaTheme="majorEastAsia" w:cstheme="majorBidi"/>
          <w:b/>
          <w:spacing w:val="-10"/>
          <w:kern w:val="28"/>
          <w:szCs w:val="56"/>
        </w:rPr>
      </w:pPr>
      <w:r>
        <w:br w:type="page"/>
      </w:r>
    </w:p>
    <w:p w14:paraId="70CB2821" w14:textId="52A8A517" w:rsidR="009F3F0F" w:rsidRDefault="009F3F0F" w:rsidP="002B0EC5">
      <w:pPr>
        <w:pStyle w:val="Heading4"/>
      </w:pPr>
      <w:bookmarkStart w:id="209" w:name="_Toc478970696"/>
      <w:r w:rsidRPr="007953D2">
        <w:lastRenderedPageBreak/>
        <w:t xml:space="preserve">Slide </w:t>
      </w:r>
      <w:r w:rsidR="00313961">
        <w:t>94</w:t>
      </w:r>
      <w:bookmarkEnd w:id="209"/>
    </w:p>
    <w:p w14:paraId="702EB21A" w14:textId="7BF80B9C" w:rsidR="009A2E0C" w:rsidRPr="009A2E0C" w:rsidRDefault="00D5479B" w:rsidP="009A2E0C">
      <w:r>
        <w:rPr>
          <w:noProof/>
        </w:rPr>
        <w:drawing>
          <wp:inline distT="0" distB="0" distL="0" distR="0" wp14:anchorId="75E25D79" wp14:editId="6D66FB9F">
            <wp:extent cx="3657600" cy="2743200"/>
            <wp:effectExtent l="0" t="0" r="0" b="0"/>
            <wp:docPr id="162" name="Picture 162" descr="End of September&#10;&#10;Image of a partical generic calendar month zoomed in at the end of the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Slide94.PNG"/>
                    <pic:cNvPicPr/>
                  </pic:nvPicPr>
                  <pic:blipFill>
                    <a:blip r:embed="rId142"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7F7371EF" w14:textId="77777777" w:rsidR="00434ABB" w:rsidRPr="00971536" w:rsidRDefault="00434ABB" w:rsidP="00D52FC7">
      <w:pPr>
        <w:pStyle w:val="60NotesKeyPointsVALU"/>
      </w:pPr>
      <w:r w:rsidRPr="00971536">
        <w:t>Key Points:</w:t>
      </w:r>
    </w:p>
    <w:p w14:paraId="0AE6E393" w14:textId="77777777" w:rsidR="00434ABB" w:rsidRPr="00434ABB" w:rsidRDefault="00434ABB" w:rsidP="00130FA2">
      <w:r w:rsidRPr="00434ABB">
        <w:t>At the end September, ensure funding is adequate in all obligations.</w:t>
      </w:r>
    </w:p>
    <w:p w14:paraId="56B53AB8" w14:textId="77777777" w:rsidR="00434ABB" w:rsidRDefault="00434ABB" w:rsidP="00D7281C">
      <w:pPr>
        <w:pStyle w:val="Bullet1"/>
        <w:numPr>
          <w:ilvl w:val="0"/>
          <w:numId w:val="39"/>
        </w:numPr>
        <w:spacing w:before="120"/>
      </w:pPr>
      <w:r>
        <w:t>Brief Director on any surpluses or shortfalls.</w:t>
      </w:r>
    </w:p>
    <w:p w14:paraId="019A8727" w14:textId="77777777" w:rsidR="00434ABB" w:rsidRDefault="00434ABB" w:rsidP="00D7281C">
      <w:pPr>
        <w:pStyle w:val="Bullet1"/>
        <w:numPr>
          <w:ilvl w:val="0"/>
          <w:numId w:val="39"/>
        </w:numPr>
        <w:spacing w:before="120"/>
      </w:pPr>
      <w:r>
        <w:t>Payroll surplus? Return it.</w:t>
      </w:r>
    </w:p>
    <w:p w14:paraId="203FA2A2" w14:textId="1F7E28E9" w:rsidR="00434ABB" w:rsidRDefault="00434ABB" w:rsidP="00D7281C">
      <w:pPr>
        <w:pStyle w:val="Bullet1"/>
        <w:numPr>
          <w:ilvl w:val="0"/>
          <w:numId w:val="39"/>
        </w:numPr>
        <w:spacing w:before="120"/>
      </w:pPr>
      <w:r>
        <w:t>Travel surplus? Return it.</w:t>
      </w:r>
    </w:p>
    <w:p w14:paraId="444EF4EC" w14:textId="77777777" w:rsidR="00434ABB" w:rsidRDefault="00434ABB" w:rsidP="00D7281C">
      <w:pPr>
        <w:pStyle w:val="Bullet1"/>
        <w:numPr>
          <w:ilvl w:val="0"/>
          <w:numId w:val="39"/>
        </w:numPr>
        <w:spacing w:before="120"/>
      </w:pPr>
      <w:r>
        <w:t>Non-Payroll surplus?</w:t>
      </w:r>
    </w:p>
    <w:p w14:paraId="2416DF6F" w14:textId="77777777" w:rsidR="00434ABB" w:rsidRDefault="00434ABB" w:rsidP="00D7281C">
      <w:pPr>
        <w:pStyle w:val="Bullet1"/>
        <w:numPr>
          <w:ilvl w:val="1"/>
          <w:numId w:val="40"/>
        </w:numPr>
        <w:spacing w:before="120"/>
      </w:pPr>
      <w:r>
        <w:t>Address Station unfunded needs / requirements.</w:t>
      </w:r>
    </w:p>
    <w:p w14:paraId="1C867174" w14:textId="77777777" w:rsidR="00434ABB" w:rsidRDefault="00434ABB" w:rsidP="00D7281C">
      <w:pPr>
        <w:pStyle w:val="Bullet1"/>
        <w:numPr>
          <w:ilvl w:val="1"/>
          <w:numId w:val="40"/>
        </w:numPr>
        <w:spacing w:before="120"/>
      </w:pPr>
      <w:r>
        <w:t>Take appropriate action (i.e. return and / or spend funds).</w:t>
      </w:r>
    </w:p>
    <w:p w14:paraId="6CBB3798" w14:textId="77777777" w:rsidR="00434ABB" w:rsidRDefault="00434ABB" w:rsidP="00D7281C">
      <w:pPr>
        <w:pStyle w:val="Bullet1"/>
        <w:numPr>
          <w:ilvl w:val="0"/>
          <w:numId w:val="39"/>
        </w:numPr>
        <w:spacing w:before="120"/>
      </w:pPr>
      <w:r>
        <w:t>Procurements must be executed by close of business September 30 to be valid, current year expenditures.</w:t>
      </w:r>
    </w:p>
    <w:p w14:paraId="6550B4DB" w14:textId="77777777" w:rsidR="00434ABB" w:rsidRDefault="00434ABB" w:rsidP="00D7281C">
      <w:pPr>
        <w:pStyle w:val="Bullet1"/>
        <w:numPr>
          <w:ilvl w:val="0"/>
          <w:numId w:val="39"/>
        </w:numPr>
        <w:spacing w:before="120"/>
      </w:pPr>
      <w:r>
        <w:t>Process end of fiscal year (EOFY) accruals.</w:t>
      </w:r>
    </w:p>
    <w:p w14:paraId="64373276" w14:textId="77777777" w:rsidR="00434ABB" w:rsidRDefault="00434ABB" w:rsidP="00D7281C">
      <w:pPr>
        <w:pStyle w:val="Bullet1"/>
        <w:numPr>
          <w:ilvl w:val="0"/>
          <w:numId w:val="39"/>
        </w:numPr>
        <w:spacing w:before="120"/>
      </w:pPr>
      <w:r>
        <w:t>Review Status of Allowance report to ensure funds are appropriately accounted.</w:t>
      </w:r>
    </w:p>
    <w:p w14:paraId="3497D134" w14:textId="77777777" w:rsidR="00434ABB" w:rsidRDefault="00434ABB" w:rsidP="00D7281C">
      <w:pPr>
        <w:pStyle w:val="Bullet1"/>
        <w:numPr>
          <w:ilvl w:val="0"/>
          <w:numId w:val="39"/>
        </w:numPr>
        <w:spacing w:before="120"/>
      </w:pPr>
      <w:r>
        <w:t xml:space="preserve">Complete final </w:t>
      </w:r>
      <w:proofErr w:type="spellStart"/>
      <w:r>
        <w:t>Suballowance</w:t>
      </w:r>
      <w:proofErr w:type="spellEnd"/>
      <w:r>
        <w:t xml:space="preserve"> Transfer (ST)/</w:t>
      </w:r>
      <w:proofErr w:type="spellStart"/>
      <w:r>
        <w:t>Suballowance</w:t>
      </w:r>
      <w:proofErr w:type="spellEnd"/>
      <w:r>
        <w:t xml:space="preserve"> (SA) transactions.</w:t>
      </w:r>
    </w:p>
    <w:p w14:paraId="3F4186CA" w14:textId="77777777" w:rsidR="00434ABB" w:rsidRDefault="00434ABB" w:rsidP="00434ABB">
      <w:pPr>
        <w:pStyle w:val="60NotesKeyPointsVALU"/>
      </w:pPr>
      <w:r>
        <w:t>Notes:</w:t>
      </w:r>
    </w:p>
    <w:p w14:paraId="4FDCD77D" w14:textId="77777777" w:rsidR="00434ABB" w:rsidRDefault="00434ABB" w:rsidP="00434ABB">
      <w:pPr>
        <w:spacing w:before="0" w:after="160" w:line="259" w:lineRule="auto"/>
        <w:rPr>
          <w:rFonts w:eastAsiaTheme="majorEastAsia" w:cstheme="majorBidi"/>
          <w:b/>
          <w:spacing w:val="-10"/>
          <w:kern w:val="28"/>
          <w:szCs w:val="56"/>
        </w:rPr>
      </w:pPr>
      <w:r>
        <w:br w:type="page"/>
      </w:r>
    </w:p>
    <w:p w14:paraId="62EFC764" w14:textId="6B38CF41" w:rsidR="009F3F0F" w:rsidRDefault="009F3F0F" w:rsidP="002B0EC5">
      <w:pPr>
        <w:pStyle w:val="Heading4"/>
      </w:pPr>
      <w:bookmarkStart w:id="210" w:name="_Toc478970697"/>
      <w:r w:rsidRPr="007953D2">
        <w:lastRenderedPageBreak/>
        <w:t xml:space="preserve">Slide </w:t>
      </w:r>
      <w:r w:rsidR="00313961">
        <w:t>95</w:t>
      </w:r>
      <w:bookmarkEnd w:id="210"/>
    </w:p>
    <w:p w14:paraId="239ABBA4" w14:textId="3C155885" w:rsidR="009A2E0C" w:rsidRPr="009A2E0C" w:rsidRDefault="00D52FC7" w:rsidP="009A2E0C">
      <w:r w:rsidRPr="00FE192B">
        <w:rPr>
          <w:noProof/>
        </w:rPr>
        <w:drawing>
          <wp:inline distT="0" distB="0" distL="0" distR="0" wp14:anchorId="19F1BD3C" wp14:editId="69F5753F">
            <wp:extent cx="3657600" cy="2743200"/>
            <wp:effectExtent l="0" t="0" r="0" b="0"/>
            <wp:docPr id="34" name="Picture 364" descr="EOFY Best Practices:&#10;Consider Director’s reserve account.&#10;Discontinue credit card use early.&#10;Daily Suballowance Transfer transactions using F26A report.&#10;EOFY purchases (early projections – early requests).&#10;Finish early - September 28.&#10;&#10;Image of the words &quot;Helpful Tips&quot; overlapped and positioned as a plus shape.  The word &quot;Helpful&quot; is written horizontally while the word &quot;Tips&quot; is written vertically.  The letter &quot;P&quot; is used as the central connecting point for both words.  A hand appears with a marker writing the last letter in the word &quot;Helpfu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descr="Consider Director’s reserve account.&#10;Discontinue credit card use early.&#10;Daily Suballowance Transfer transactions using F26A report.&#10;EOFY purchases (early projections – early requests).&#10;Finish early - September 28.&#10;&#10;Image of the words &quot;Helpful Tips&quot; overlapped and positioned as a plus shape.  The word &quot;Helpful&quot; is written horizontally while the word &quot;Tips&quot; is written vertically.  The letter &quot;P&quot; is used as the central connecting point for both words.  A hand appears with a marker writing the last letter in the word &quot;Helpful&quot;." title="EOFY Best Practices"/>
                    <pic:cNvPicPr/>
                  </pic:nvPicPr>
                  <pic:blipFill>
                    <a:blip r:embed="rId143"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7BA3B17D" w14:textId="77777777" w:rsidR="00434ABB" w:rsidRPr="00971536" w:rsidRDefault="00434ABB" w:rsidP="00D52FC7">
      <w:pPr>
        <w:pStyle w:val="60NotesKeyPointsVALU"/>
      </w:pPr>
      <w:r w:rsidRPr="00971536">
        <w:t>Key Points:</w:t>
      </w:r>
    </w:p>
    <w:p w14:paraId="51DD0AC9" w14:textId="77777777" w:rsidR="005F635A" w:rsidRDefault="005F635A" w:rsidP="005F635A">
      <w:r>
        <w:t>Finish Early!</w:t>
      </w:r>
    </w:p>
    <w:p w14:paraId="27F39CF5" w14:textId="77777777" w:rsidR="00434ABB" w:rsidRDefault="005F635A" w:rsidP="005F635A">
      <w:r>
        <w:t>Set aside September 29th and 30th for emergencies or for closing one or two transactions</w:t>
      </w:r>
      <w:r w:rsidR="00434ABB">
        <w:t>.</w:t>
      </w:r>
    </w:p>
    <w:p w14:paraId="47D937F9" w14:textId="77777777" w:rsidR="00434ABB" w:rsidRDefault="00434ABB" w:rsidP="00434ABB">
      <w:pPr>
        <w:pStyle w:val="60NotesKeyPointsVALU"/>
      </w:pPr>
      <w:r>
        <w:t>Notes:</w:t>
      </w:r>
    </w:p>
    <w:p w14:paraId="7345248B" w14:textId="77777777" w:rsidR="00434ABB" w:rsidRDefault="00434ABB" w:rsidP="00434ABB">
      <w:pPr>
        <w:spacing w:before="0" w:after="160" w:line="259" w:lineRule="auto"/>
        <w:rPr>
          <w:rFonts w:eastAsiaTheme="majorEastAsia" w:cstheme="majorBidi"/>
          <w:b/>
          <w:spacing w:val="-10"/>
          <w:kern w:val="28"/>
          <w:szCs w:val="56"/>
        </w:rPr>
      </w:pPr>
      <w:r>
        <w:br w:type="page"/>
      </w:r>
    </w:p>
    <w:p w14:paraId="2AB0F2A9" w14:textId="2AAF41A5" w:rsidR="009F3F0F" w:rsidRDefault="009F3F0F" w:rsidP="002B0EC5">
      <w:pPr>
        <w:pStyle w:val="Heading4"/>
      </w:pPr>
      <w:bookmarkStart w:id="211" w:name="_Toc478970698"/>
      <w:r w:rsidRPr="007953D2">
        <w:lastRenderedPageBreak/>
        <w:t xml:space="preserve">Slide </w:t>
      </w:r>
      <w:r w:rsidR="00313961">
        <w:t>96</w:t>
      </w:r>
      <w:bookmarkEnd w:id="211"/>
    </w:p>
    <w:p w14:paraId="0EBE2004" w14:textId="3FF4DDCC" w:rsidR="009A2E0C" w:rsidRPr="009A2E0C" w:rsidRDefault="00D5479B" w:rsidP="009A2E0C">
      <w:r>
        <w:rPr>
          <w:noProof/>
        </w:rPr>
        <w:drawing>
          <wp:inline distT="0" distB="0" distL="0" distR="0" wp14:anchorId="2FEDAF55" wp14:editId="59AC3818">
            <wp:extent cx="3657600" cy="2743200"/>
            <wp:effectExtent l="0" t="0" r="0" b="0"/>
            <wp:docPr id="163" name="Picture 163" descr="Payroll Analysis Example&#10;&#10;Image is example of payrol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Slide96.PNG"/>
                    <pic:cNvPicPr/>
                  </pic:nvPicPr>
                  <pic:blipFill>
                    <a:blip r:embed="rId144"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4853340F" w14:textId="51B11F4A" w:rsidR="005F635A" w:rsidRDefault="00D52FC7" w:rsidP="00590E49">
      <w:pPr>
        <w:keepNext/>
        <w:spacing w:before="0" w:after="160" w:line="256" w:lineRule="auto"/>
        <w:jc w:val="center"/>
      </w:pPr>
      <w:r w:rsidRPr="00FE192B">
        <w:rPr>
          <w:noProof/>
        </w:rPr>
        <w:lastRenderedPageBreak/>
        <w:drawing>
          <wp:inline distT="0" distB="0" distL="0" distR="0" wp14:anchorId="130A2916" wp14:editId="07D6E43F">
            <wp:extent cx="4107180" cy="4681855"/>
            <wp:effectExtent l="0" t="247650" r="7620" b="480695"/>
            <wp:docPr id="154" name="Content Placeholder 1" descr="Example Payroll Analysis as of 8/14/15  &#10;   &#10;SASP 300/11  $ 3,000,000 &#10;SASP 300/12  $ 1,000,000 &#10;   &#10;Total Available  $ 4,000,000 &#10;   &#10;Normal Payroll Pay Period #16  $ 1,000,000 &#10;Normal Payroll Pay Period #17  $ 1,000,000 &#10;Normal Payroll Pay Period #18  $ 1,000,000 &#10;Accrual Pay Period #19 (8 days)  $ 800,000 &#10;Awards Balance  $ 1,500 &#10;Overtime Balance  $ 50,000 &#10;Benefits Awards/OT (7.65%)  $ 3,940 &#10;New Hires  $ 2,000 &#10;Benefits New Hires (30%)  $ 600 &#10;Within Grades  $ 500 &#10;Benefits on Within Grades (7.65%)  $ 38 &#10; &#10;Total Expenses  $ 3,858,578 &#10;   &#10;Balance  $                          141,42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2" name="Content Placeholder 1" descr="Example Payroll Analysis as of 8/14/15  &#10;   &#10;SASP 300/11  $ 3,000,000 &#10;SASP 300/12  $ 1,000,000 &#10;   &#10;Total Available  $ 4,000,000 &#10;   &#10;Normal Payroll Pay Period #16  $ 1,000,000 &#10;Normal Payroll Pay Period #17  $ 1,000,000 &#10;Normal Payroll Pay Period #18  $ 1,000,000 &#10;Accrual Pay Period #19 (8 days)  $ 800,000 &#10;Awards Balance  $ 1,500 &#10;Overtime Balance  $ 50,000 &#10;Benefits Awards/OT (7.65%)  $ 3,940 &#10;New Hires  $ 2,000 &#10;Benefits New Hires (30%)  $ 600 &#10;Within Grades  $ 500 &#10;Benefits on Within Grades (7.65%)  $ 38 &#10; &#10;Total Expenses  $ 3,858,578 &#10;   &#10;Balance  $                          141,422"/>
                    <pic:cNvPicPr>
                      <a:picLocks noGrp="1" noChangeAspect="1"/>
                    </pic:cNvPicPr>
                  </pic:nvPicPr>
                  <pic:blipFill>
                    <a:blip r:embed="rId145" cstate="email">
                      <a:extLst>
                        <a:ext uri="{28A0092B-C50C-407E-A947-70E740481C1C}">
                          <a14:useLocalDpi xmlns:a14="http://schemas.microsoft.com/office/drawing/2010/main"/>
                        </a:ext>
                      </a:extLst>
                    </a:blip>
                    <a:stretch>
                      <a:fillRect/>
                    </a:stretch>
                  </pic:blipFill>
                  <pic:spPr>
                    <a:xfrm>
                      <a:off x="0" y="0"/>
                      <a:ext cx="4107180" cy="468185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14:paraId="3B00EC0E" w14:textId="6A93014E" w:rsidR="005F635A" w:rsidRDefault="005F635A" w:rsidP="005F635A">
      <w:pPr>
        <w:pStyle w:val="Caption"/>
      </w:pPr>
      <w:bookmarkStart w:id="212" w:name="_Toc439768029"/>
      <w:bookmarkStart w:id="213" w:name="_Toc478970742"/>
      <w:r>
        <w:t xml:space="preserve">Figure </w:t>
      </w:r>
      <w:r w:rsidR="00DC6598">
        <w:fldChar w:fldCharType="begin"/>
      </w:r>
      <w:r w:rsidR="00DC6598">
        <w:instrText xml:space="preserve"> SEQ Figure \* ARABIC </w:instrText>
      </w:r>
      <w:r w:rsidR="00DC6598">
        <w:fldChar w:fldCharType="separate"/>
      </w:r>
      <w:r w:rsidR="008A2E88">
        <w:rPr>
          <w:noProof/>
        </w:rPr>
        <w:t>26</w:t>
      </w:r>
      <w:r w:rsidR="00DC6598">
        <w:rPr>
          <w:noProof/>
        </w:rPr>
        <w:fldChar w:fldCharType="end"/>
      </w:r>
      <w:r>
        <w:t>: Example of Payroll Analysis</w:t>
      </w:r>
      <w:bookmarkEnd w:id="212"/>
      <w:bookmarkEnd w:id="213"/>
    </w:p>
    <w:p w14:paraId="2D6CAF4D" w14:textId="77777777" w:rsidR="005F635A" w:rsidRDefault="005F635A" w:rsidP="005F635A">
      <w:pPr>
        <w:pStyle w:val="60NotesKeyPointsVALU"/>
      </w:pPr>
      <w:r>
        <w:t>Notes:</w:t>
      </w:r>
    </w:p>
    <w:p w14:paraId="3D8DEB20" w14:textId="77777777" w:rsidR="005F635A" w:rsidRDefault="005F635A" w:rsidP="005F635A">
      <w:pPr>
        <w:spacing w:before="0" w:after="160" w:line="259" w:lineRule="auto"/>
        <w:rPr>
          <w:rFonts w:eastAsiaTheme="majorEastAsia" w:cstheme="majorBidi"/>
          <w:b/>
          <w:spacing w:val="-10"/>
          <w:kern w:val="28"/>
          <w:szCs w:val="56"/>
        </w:rPr>
      </w:pPr>
      <w:r>
        <w:br w:type="page"/>
      </w:r>
    </w:p>
    <w:p w14:paraId="2506EC85" w14:textId="30F3DBBF" w:rsidR="009F3F0F" w:rsidRDefault="009F3F0F" w:rsidP="002B0EC5">
      <w:pPr>
        <w:pStyle w:val="Heading4"/>
      </w:pPr>
      <w:bookmarkStart w:id="214" w:name="_Toc478970699"/>
      <w:r w:rsidRPr="007953D2">
        <w:lastRenderedPageBreak/>
        <w:t xml:space="preserve">Slide </w:t>
      </w:r>
      <w:r w:rsidR="00814C17">
        <w:t>97</w:t>
      </w:r>
      <w:bookmarkEnd w:id="214"/>
    </w:p>
    <w:p w14:paraId="287EBC2E" w14:textId="215B3484" w:rsidR="009A2E0C" w:rsidRPr="009A2E0C" w:rsidRDefault="00D5479B" w:rsidP="009A2E0C">
      <w:r>
        <w:rPr>
          <w:noProof/>
        </w:rPr>
        <w:drawing>
          <wp:inline distT="0" distB="0" distL="0" distR="0" wp14:anchorId="42FA65B9" wp14:editId="1DDF3329">
            <wp:extent cx="3657600" cy="2743200"/>
            <wp:effectExtent l="0" t="0" r="0" b="0"/>
            <wp:docPr id="164" name="Picture 164" descr="Non Payroll Analysis Example&#10;&#10;Image is example of non-payrol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Slide97.PNG"/>
                    <pic:cNvPicPr/>
                  </pic:nvPicPr>
                  <pic:blipFill>
                    <a:blip r:embed="rId146"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1DB4AE09" w14:textId="36B9796C" w:rsidR="005F635A" w:rsidRDefault="00D52FC7" w:rsidP="00EA7A58">
      <w:pPr>
        <w:keepNext/>
        <w:spacing w:before="0" w:after="160" w:line="256" w:lineRule="auto"/>
        <w:jc w:val="center"/>
      </w:pPr>
      <w:r w:rsidRPr="00FE192B">
        <w:rPr>
          <w:noProof/>
        </w:rPr>
        <w:lastRenderedPageBreak/>
        <w:drawing>
          <wp:inline distT="0" distB="0" distL="0" distR="0" wp14:anchorId="0473F948" wp14:editId="702EF8D9">
            <wp:extent cx="4857750" cy="4591234"/>
            <wp:effectExtent l="0" t="247650" r="38100" b="571500"/>
            <wp:docPr id="157" name="Content Placeholder 1" descr="Non Payroll Analysis as of 9/7/15  &#10;   &#10;310/26  $ 400 &#10;340/22  $ 974 &#10;340/25  $ 421 &#10;350/26  $ 7,258 &#10;394/25  $ 2,279 &#10;396/23  $ 5,261 &#10;   &#10;Total Available  $ 16,593 &#10;   &#10;Obligations J599999  $ 800 &#10;Credit Card Accruals  $ 1,942 &#10;LGY Chairs  $ 1,800 &#10;Toner Order Pending Contracting  $ 3,600 &#10;   &#10;Dependent on Funding Availability   &#10;        New Area Office Desk   $1,742 &#10;   &#10;Total Expenditures  $ 9,884 &#10;   &#10;Balance  $ 6,70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4" name="Content Placeholder 1" descr="Non Payroll Analysis as of 9/7/15  &#10;   &#10;310/26  $ 400 &#10;340/22  $ 974 &#10;340/25  $ 421 &#10;350/26  $ 7,258 &#10;394/25  $ 2,279 &#10;396/23  $ 5,261 &#10;   &#10;Total Available  $ 16,593 &#10;   &#10;Obligations J599999  $ 800 &#10;Credit Card Accruals  $ 1,942 &#10;LGY Chairs  $ 1,800 &#10;Toner Order Pending Contracting  $ 3,600 &#10;   &#10;Dependent on Funding Availability   &#10;        New Area Office Desk   $1,742 &#10;   &#10;Total Expenditures  $ 9,884 &#10;   &#10;Balance  $ 6,709"/>
                    <pic:cNvPicPr>
                      <a:picLocks noGrp="1" noChangeAspect="1"/>
                    </pic:cNvPicPr>
                  </pic:nvPicPr>
                  <pic:blipFill>
                    <a:blip r:embed="rId147" cstate="email">
                      <a:extLst>
                        <a:ext uri="{28A0092B-C50C-407E-A947-70E740481C1C}">
                          <a14:useLocalDpi xmlns:a14="http://schemas.microsoft.com/office/drawing/2010/main"/>
                        </a:ext>
                      </a:extLst>
                    </a:blip>
                    <a:stretch>
                      <a:fillRect/>
                    </a:stretch>
                  </pic:blipFill>
                  <pic:spPr>
                    <a:xfrm>
                      <a:off x="0" y="0"/>
                      <a:ext cx="4857750" cy="459105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14:paraId="378540F3" w14:textId="5E635F71" w:rsidR="005F635A" w:rsidRDefault="005F635A" w:rsidP="005F635A">
      <w:pPr>
        <w:pStyle w:val="Caption"/>
      </w:pPr>
      <w:bookmarkStart w:id="215" w:name="_Toc439768030"/>
      <w:bookmarkStart w:id="216" w:name="_Toc478970743"/>
      <w:r>
        <w:t xml:space="preserve">Figure </w:t>
      </w:r>
      <w:r w:rsidR="00DC6598">
        <w:fldChar w:fldCharType="begin"/>
      </w:r>
      <w:r w:rsidR="00DC6598">
        <w:instrText xml:space="preserve"> SEQ Figure \* ARABIC </w:instrText>
      </w:r>
      <w:r w:rsidR="00DC6598">
        <w:fldChar w:fldCharType="separate"/>
      </w:r>
      <w:r w:rsidR="008A2E88">
        <w:rPr>
          <w:noProof/>
        </w:rPr>
        <w:t>27</w:t>
      </w:r>
      <w:r w:rsidR="00DC6598">
        <w:rPr>
          <w:noProof/>
        </w:rPr>
        <w:fldChar w:fldCharType="end"/>
      </w:r>
      <w:r>
        <w:t>: Example of Non-Payroll Analysis</w:t>
      </w:r>
      <w:bookmarkEnd w:id="215"/>
      <w:bookmarkEnd w:id="216"/>
    </w:p>
    <w:p w14:paraId="0E196E2A" w14:textId="77777777" w:rsidR="005F635A" w:rsidRDefault="005F635A" w:rsidP="005F635A">
      <w:pPr>
        <w:pStyle w:val="60NotesKeyPointsVALU"/>
      </w:pPr>
      <w:r>
        <w:t>Notes:</w:t>
      </w:r>
    </w:p>
    <w:p w14:paraId="00A40A78" w14:textId="77777777" w:rsidR="005F635A" w:rsidRDefault="005F635A" w:rsidP="005F635A">
      <w:pPr>
        <w:spacing w:before="0" w:after="160" w:line="259" w:lineRule="auto"/>
        <w:rPr>
          <w:rFonts w:eastAsiaTheme="majorEastAsia" w:cstheme="majorBidi"/>
          <w:b/>
          <w:spacing w:val="-10"/>
          <w:kern w:val="28"/>
          <w:szCs w:val="56"/>
        </w:rPr>
      </w:pPr>
      <w:r>
        <w:br w:type="page"/>
      </w:r>
    </w:p>
    <w:p w14:paraId="0916CDEB" w14:textId="06D3338C" w:rsidR="009F3F0F" w:rsidRDefault="009F3F0F" w:rsidP="002B0EC5">
      <w:pPr>
        <w:pStyle w:val="Heading4"/>
      </w:pPr>
      <w:bookmarkStart w:id="217" w:name="_Toc478970700"/>
      <w:r w:rsidRPr="007953D2">
        <w:lastRenderedPageBreak/>
        <w:t xml:space="preserve">Slide </w:t>
      </w:r>
      <w:r w:rsidR="00814C17">
        <w:t>98</w:t>
      </w:r>
      <w:bookmarkEnd w:id="217"/>
    </w:p>
    <w:p w14:paraId="5E126DB3" w14:textId="5A117E41" w:rsidR="009A2E0C" w:rsidRPr="009A2E0C" w:rsidRDefault="00D52FC7" w:rsidP="009A2E0C">
      <w:r w:rsidRPr="00FE192B">
        <w:rPr>
          <w:noProof/>
        </w:rPr>
        <w:drawing>
          <wp:inline distT="0" distB="0" distL="0" distR="0" wp14:anchorId="6C256637" wp14:editId="71CF4DAE">
            <wp:extent cx="4019550" cy="3019425"/>
            <wp:effectExtent l="0" t="0" r="0" b="9525"/>
            <wp:docPr id="158" name="Picture 367" descr="Progress Chec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Progress Check 8"/>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4019550" cy="3019425"/>
                    </a:xfrm>
                    <a:prstGeom prst="rect">
                      <a:avLst/>
                    </a:prstGeom>
                    <a:noFill/>
                    <a:ln>
                      <a:noFill/>
                    </a:ln>
                  </pic:spPr>
                </pic:pic>
              </a:graphicData>
            </a:graphic>
          </wp:inline>
        </w:drawing>
      </w:r>
    </w:p>
    <w:p w14:paraId="33FAC994" w14:textId="674511E8" w:rsidR="00971536" w:rsidRDefault="005F2411" w:rsidP="00971536">
      <w:pPr>
        <w:pStyle w:val="60NotesKeyPointsVALU"/>
      </w:pPr>
      <w:r>
        <w:t>Progress Check</w:t>
      </w:r>
      <w:r w:rsidR="003660FA">
        <w:t xml:space="preserve"> 8</w:t>
      </w:r>
      <w:r w:rsidR="00971536">
        <w:t>:</w:t>
      </w:r>
    </w:p>
    <w:p w14:paraId="3713F557" w14:textId="77777777" w:rsidR="005F635A" w:rsidRDefault="005F635A" w:rsidP="00D7281C">
      <w:pPr>
        <w:pStyle w:val="ListParagraph"/>
        <w:numPr>
          <w:ilvl w:val="0"/>
          <w:numId w:val="41"/>
        </w:numPr>
        <w:spacing w:after="0" w:line="240" w:lineRule="auto"/>
        <w:ind w:left="360"/>
      </w:pPr>
      <w:r>
        <w:t>In what month should you begin EOFY spending projection analysis?</w:t>
      </w:r>
    </w:p>
    <w:p w14:paraId="13B7E024" w14:textId="77777777" w:rsidR="005F635A" w:rsidRDefault="005F635A" w:rsidP="00D7281C">
      <w:pPr>
        <w:pStyle w:val="ListParagraph"/>
        <w:numPr>
          <w:ilvl w:val="0"/>
          <w:numId w:val="42"/>
        </w:numPr>
        <w:spacing w:after="0" w:line="240" w:lineRule="auto"/>
        <w:ind w:left="900"/>
        <w:rPr>
          <w:rFonts w:cstheme="minorHAnsi"/>
        </w:rPr>
      </w:pPr>
      <w:r>
        <w:rPr>
          <w:rFonts w:cstheme="minorHAnsi"/>
        </w:rPr>
        <w:t>July</w:t>
      </w:r>
    </w:p>
    <w:p w14:paraId="101E727D" w14:textId="77777777" w:rsidR="005F635A" w:rsidRDefault="005F635A" w:rsidP="00D7281C">
      <w:pPr>
        <w:pStyle w:val="ListParagraph"/>
        <w:numPr>
          <w:ilvl w:val="0"/>
          <w:numId w:val="42"/>
        </w:numPr>
        <w:spacing w:after="0" w:line="240" w:lineRule="auto"/>
        <w:ind w:left="900"/>
        <w:rPr>
          <w:rFonts w:cstheme="minorBidi"/>
        </w:rPr>
      </w:pPr>
      <w:r>
        <w:rPr>
          <w:bCs/>
        </w:rPr>
        <w:t>August</w:t>
      </w:r>
    </w:p>
    <w:p w14:paraId="7B1ADBBB" w14:textId="77777777" w:rsidR="005F635A" w:rsidRDefault="005F635A" w:rsidP="00D7281C">
      <w:pPr>
        <w:pStyle w:val="ListParagraph"/>
        <w:numPr>
          <w:ilvl w:val="0"/>
          <w:numId w:val="42"/>
        </w:numPr>
        <w:spacing w:after="0" w:line="240" w:lineRule="auto"/>
        <w:ind w:left="900"/>
      </w:pPr>
      <w:r>
        <w:rPr>
          <w:rFonts w:cstheme="minorHAnsi"/>
        </w:rPr>
        <w:t xml:space="preserve">September </w:t>
      </w:r>
    </w:p>
    <w:p w14:paraId="6ED925F2" w14:textId="7F75BBA1" w:rsidR="00B7615A" w:rsidRPr="006847B1" w:rsidRDefault="005F635A" w:rsidP="00D7281C">
      <w:pPr>
        <w:pStyle w:val="ListParagraph"/>
        <w:numPr>
          <w:ilvl w:val="0"/>
          <w:numId w:val="42"/>
        </w:numPr>
        <w:spacing w:after="0" w:line="240" w:lineRule="auto"/>
        <w:ind w:left="900"/>
      </w:pPr>
      <w:r>
        <w:rPr>
          <w:bCs/>
        </w:rPr>
        <w:t>October</w:t>
      </w:r>
    </w:p>
    <w:p w14:paraId="1B91B7BE" w14:textId="77777777" w:rsidR="005F635A" w:rsidRDefault="005F635A" w:rsidP="00D7281C">
      <w:pPr>
        <w:pStyle w:val="ListParagraph"/>
        <w:numPr>
          <w:ilvl w:val="0"/>
          <w:numId w:val="41"/>
        </w:numPr>
        <w:spacing w:after="0" w:line="240" w:lineRule="auto"/>
        <w:ind w:left="360"/>
        <w:rPr>
          <w:rFonts w:cstheme="minorHAnsi"/>
        </w:rPr>
      </w:pPr>
      <w:r>
        <w:t>Best practice is to finish EOFY on _______</w:t>
      </w:r>
      <w:r>
        <w:rPr>
          <w:rFonts w:cstheme="minorHAnsi"/>
        </w:rPr>
        <w:t>.</w:t>
      </w:r>
    </w:p>
    <w:p w14:paraId="4042AD32" w14:textId="77777777" w:rsidR="005F635A" w:rsidRDefault="005F635A" w:rsidP="00D7281C">
      <w:pPr>
        <w:pStyle w:val="ListParagraph"/>
        <w:numPr>
          <w:ilvl w:val="0"/>
          <w:numId w:val="43"/>
        </w:numPr>
        <w:spacing w:after="0" w:line="240" w:lineRule="auto"/>
        <w:ind w:left="900"/>
        <w:rPr>
          <w:rFonts w:cstheme="minorHAnsi"/>
        </w:rPr>
      </w:pPr>
      <w:r>
        <w:rPr>
          <w:rFonts w:cstheme="minorHAnsi"/>
          <w:bCs/>
        </w:rPr>
        <w:t>August 28</w:t>
      </w:r>
    </w:p>
    <w:p w14:paraId="58FB2158" w14:textId="77777777" w:rsidR="005F635A" w:rsidRDefault="005F635A" w:rsidP="00D7281C">
      <w:pPr>
        <w:pStyle w:val="ListParagraph"/>
        <w:numPr>
          <w:ilvl w:val="0"/>
          <w:numId w:val="43"/>
        </w:numPr>
        <w:spacing w:after="0" w:line="240" w:lineRule="auto"/>
        <w:ind w:left="900"/>
        <w:rPr>
          <w:rFonts w:cstheme="minorBidi"/>
        </w:rPr>
      </w:pPr>
      <w:r>
        <w:t>September 28</w:t>
      </w:r>
    </w:p>
    <w:p w14:paraId="353B0011" w14:textId="77777777" w:rsidR="005F635A" w:rsidRDefault="005F635A" w:rsidP="00D7281C">
      <w:pPr>
        <w:pStyle w:val="ListParagraph"/>
        <w:numPr>
          <w:ilvl w:val="0"/>
          <w:numId w:val="43"/>
        </w:numPr>
        <w:spacing w:after="0" w:line="240" w:lineRule="auto"/>
        <w:ind w:left="900"/>
      </w:pPr>
      <w:r>
        <w:rPr>
          <w:rFonts w:cstheme="minorHAnsi"/>
        </w:rPr>
        <w:t>September 30</w:t>
      </w:r>
    </w:p>
    <w:p w14:paraId="7C4D8817" w14:textId="77777777" w:rsidR="002E4CEA" w:rsidRPr="002E4CEA" w:rsidRDefault="005F635A" w:rsidP="00D7281C">
      <w:pPr>
        <w:pStyle w:val="ListParagraph"/>
        <w:numPr>
          <w:ilvl w:val="0"/>
          <w:numId w:val="43"/>
        </w:numPr>
        <w:spacing w:after="0" w:line="240" w:lineRule="auto"/>
        <w:ind w:left="900"/>
      </w:pPr>
      <w:r>
        <w:rPr>
          <w:bCs/>
        </w:rPr>
        <w:t>October 1</w:t>
      </w:r>
    </w:p>
    <w:p w14:paraId="0FE37E3F" w14:textId="3688748F" w:rsidR="00971536" w:rsidRDefault="00971536" w:rsidP="00D52FC7">
      <w:pPr>
        <w:pStyle w:val="60NotesKeyPointsVALU"/>
      </w:pPr>
      <w:r>
        <w:t>Notes:</w:t>
      </w:r>
    </w:p>
    <w:p w14:paraId="256EE365" w14:textId="77777777" w:rsidR="00971536" w:rsidRDefault="00971536">
      <w:pPr>
        <w:spacing w:before="0" w:after="160" w:line="259" w:lineRule="auto"/>
        <w:rPr>
          <w:rFonts w:eastAsiaTheme="majorEastAsia" w:cstheme="majorBidi"/>
          <w:b/>
          <w:spacing w:val="-10"/>
          <w:kern w:val="28"/>
          <w:szCs w:val="56"/>
        </w:rPr>
      </w:pPr>
      <w:r>
        <w:br w:type="page"/>
      </w:r>
    </w:p>
    <w:p w14:paraId="7DBD9757" w14:textId="1CC960CE" w:rsidR="009F3F0F" w:rsidRDefault="009F3F0F" w:rsidP="002B0EC5">
      <w:pPr>
        <w:pStyle w:val="Heading4"/>
      </w:pPr>
      <w:bookmarkStart w:id="218" w:name="_Toc478970701"/>
      <w:r w:rsidRPr="007953D2">
        <w:lastRenderedPageBreak/>
        <w:t xml:space="preserve">Slide </w:t>
      </w:r>
      <w:r w:rsidR="00814C17">
        <w:t>99</w:t>
      </w:r>
      <w:bookmarkEnd w:id="218"/>
    </w:p>
    <w:p w14:paraId="336958B3" w14:textId="2C08C634" w:rsidR="009A2E0C" w:rsidRPr="009A2E0C" w:rsidRDefault="00D52FC7" w:rsidP="009A2E0C">
      <w:r w:rsidRPr="00FE192B">
        <w:rPr>
          <w:noProof/>
        </w:rPr>
        <w:drawing>
          <wp:inline distT="0" distB="0" distL="0" distR="0" wp14:anchorId="67A873C8" wp14:editId="446EB704">
            <wp:extent cx="3657600" cy="2743200"/>
            <wp:effectExtent l="0" t="0" r="0" b="0"/>
            <wp:docPr id="28" name="Picture 368" descr="Execute and Accrue:&#10;In summary, Lesson 4 provided instruction about closing the end of the fiscal year.&#10;&#10;Image is a projector screen with the words Lesson Summary." title="Execute and Acc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descr="In summary, Lesson 4 provided instruction about closing the end of the fiscal year.&#10;&#10;Image is a projector screen with the words Lesson Summary." title="Execute and Accrue"/>
                    <pic:cNvPicPr/>
                  </pic:nvPicPr>
                  <pic:blipFill>
                    <a:blip r:embed="rId149"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19DED24F" w14:textId="05371603" w:rsidR="008021EF" w:rsidRDefault="00D77AB9" w:rsidP="006847B1">
      <w:pPr>
        <w:pStyle w:val="60NotesKeyPointsVALU"/>
      </w:pPr>
      <w:r>
        <w:t>Notes:</w:t>
      </w:r>
    </w:p>
    <w:p w14:paraId="1CA0EEA8" w14:textId="741141A9" w:rsidR="009F3F0F" w:rsidRDefault="009F3F0F" w:rsidP="002B0EC5">
      <w:pPr>
        <w:pStyle w:val="Heading4"/>
      </w:pPr>
      <w:bookmarkStart w:id="219" w:name="_Toc478970702"/>
      <w:r w:rsidRPr="007953D2">
        <w:t xml:space="preserve">Slide </w:t>
      </w:r>
      <w:r w:rsidR="00814C17">
        <w:t>10</w:t>
      </w:r>
      <w:bookmarkEnd w:id="219"/>
    </w:p>
    <w:p w14:paraId="1E041986" w14:textId="74CEC648" w:rsidR="009A2E0C" w:rsidRPr="009A2E0C" w:rsidRDefault="00D52FC7" w:rsidP="009A2E0C">
      <w:r w:rsidRPr="00FE192B">
        <w:rPr>
          <w:noProof/>
        </w:rPr>
        <w:drawing>
          <wp:inline distT="0" distB="0" distL="0" distR="0" wp14:anchorId="3B99BA02" wp14:editId="1381B054">
            <wp:extent cx="3657600" cy="2743200"/>
            <wp:effectExtent l="0" t="0" r="0" b="0"/>
            <wp:docPr id="159" name="Picture 369" descr="Questions about Execute and Accrue?&#10;Questions?&#10;Congratulations! You have completed the VBA Budget Formulation and Execution course.&#10;" title="Questions about Execute and Acc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descr="Questions?&#10;Congratulations! You have completed the VBA Budget Formulation and Execution course.&#10;" title="Questions about Execute and Accrue?"/>
                    <pic:cNvPicPr/>
                  </pic:nvPicPr>
                  <pic:blipFill>
                    <a:blip r:embed="rId150"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337C9577" w14:textId="77777777" w:rsidR="00D77AB9" w:rsidRDefault="00D77AB9" w:rsidP="00D70E1D">
      <w:pPr>
        <w:pStyle w:val="60NotesKeyPointsVALU"/>
      </w:pPr>
      <w:r>
        <w:t>Notes:</w:t>
      </w:r>
    </w:p>
    <w:p w14:paraId="4D7EB4F2" w14:textId="77777777" w:rsidR="00677707" w:rsidRDefault="00677707">
      <w:pPr>
        <w:spacing w:before="0" w:after="160" w:line="259" w:lineRule="auto"/>
      </w:pPr>
      <w:r>
        <w:br w:type="page"/>
      </w:r>
    </w:p>
    <w:p w14:paraId="3774D440" w14:textId="23B84353" w:rsidR="009F3F0F" w:rsidRDefault="009F3F0F" w:rsidP="002B0EC5">
      <w:pPr>
        <w:pStyle w:val="Heading4"/>
      </w:pPr>
      <w:bookmarkStart w:id="220" w:name="_Toc478970703"/>
      <w:r w:rsidRPr="007953D2">
        <w:lastRenderedPageBreak/>
        <w:t xml:space="preserve">Slide </w:t>
      </w:r>
      <w:r w:rsidR="00814C17">
        <w:t>101</w:t>
      </w:r>
      <w:bookmarkEnd w:id="220"/>
    </w:p>
    <w:p w14:paraId="42B13031" w14:textId="08E12E2E" w:rsidR="009A2E0C" w:rsidRPr="009A2E0C" w:rsidRDefault="00D5479B" w:rsidP="009A2E0C">
      <w:r>
        <w:rPr>
          <w:noProof/>
        </w:rPr>
        <w:drawing>
          <wp:inline distT="0" distB="0" distL="0" distR="0" wp14:anchorId="41B55408" wp14:editId="74CD527F">
            <wp:extent cx="3657600" cy="2743200"/>
            <wp:effectExtent l="0" t="0" r="0" b="0"/>
            <wp:docPr id="165" name="Picture 165" descr="This course provided instruction about:&#10;General Five Step Budget Process&#10;Continuing Resolution&#10;Common Financial Reports and Systems&#10;General Operating Expense Budget Call &#10;Minor Construction Budget Call&#10;Budget Formulation (Operating Plan, Allowance Letter, Attachment A)&#10;Impact Statement&#10;Budget Execution&#10;Accruals&#10;Fiscal Year Close&#10;&#10;Image is a car racing Finish flag" title="Course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Slide101.PNG"/>
                    <pic:cNvPicPr/>
                  </pic:nvPicPr>
                  <pic:blipFill>
                    <a:blip r:embed="rId151" cstate="email">
                      <a:extLst>
                        <a:ext uri="{28A0092B-C50C-407E-A947-70E740481C1C}">
                          <a14:useLocalDpi xmlns:a14="http://schemas.microsoft.com/office/drawing/2010/main"/>
                        </a:ext>
                      </a:extLst>
                    </a:blip>
                    <a:stretch>
                      <a:fillRect/>
                    </a:stretch>
                  </pic:blipFill>
                  <pic:spPr>
                    <a:xfrm>
                      <a:off x="0" y="0"/>
                      <a:ext cx="3657600" cy="2743200"/>
                    </a:xfrm>
                    <a:prstGeom prst="rect">
                      <a:avLst/>
                    </a:prstGeom>
                  </pic:spPr>
                </pic:pic>
              </a:graphicData>
            </a:graphic>
          </wp:inline>
        </w:drawing>
      </w:r>
    </w:p>
    <w:p w14:paraId="1921F28E" w14:textId="77777777" w:rsidR="006B35D1" w:rsidRPr="00AD7654" w:rsidRDefault="006B35D1" w:rsidP="00130FA2">
      <w:pPr>
        <w:pStyle w:val="60NotesKeyPointsVALU"/>
      </w:pPr>
      <w:r w:rsidRPr="00AD7654">
        <w:t>Notes:</w:t>
      </w:r>
    </w:p>
    <w:p w14:paraId="08D315E0" w14:textId="77777777" w:rsidR="008021EF" w:rsidRDefault="00DC6598" w:rsidP="00130FA2">
      <w:r>
        <w:pict w14:anchorId="4C92F8F2">
          <v:rect id="_x0000_i1034" style="width:374.4pt;height:1.5pt" o:hrpct="800" o:hralign="center" o:hrstd="t" o:hr="t" fillcolor="#a0a0a0" stroked="f"/>
        </w:pict>
      </w:r>
    </w:p>
    <w:p w14:paraId="4A60E4DB" w14:textId="185ECDE9" w:rsidR="009F3F0F" w:rsidRDefault="009F3F0F" w:rsidP="002B0EC5">
      <w:pPr>
        <w:pStyle w:val="Heading4"/>
      </w:pPr>
      <w:bookmarkStart w:id="221" w:name="_Toc478970704"/>
      <w:r w:rsidRPr="007953D2">
        <w:t xml:space="preserve">Slide </w:t>
      </w:r>
      <w:r w:rsidR="00814C17">
        <w:t>102</w:t>
      </w:r>
      <w:bookmarkEnd w:id="221"/>
    </w:p>
    <w:p w14:paraId="1BD86B58" w14:textId="3E84FF43" w:rsidR="009A2E0C" w:rsidRPr="009A2E0C" w:rsidRDefault="00D52FC7" w:rsidP="009A2E0C">
      <w:r w:rsidRPr="00FE192B">
        <w:rPr>
          <w:noProof/>
        </w:rPr>
        <w:drawing>
          <wp:inline distT="0" distB="0" distL="0" distR="0" wp14:anchorId="0F41701B" wp14:editId="5C766937">
            <wp:extent cx="3635884" cy="2724150"/>
            <wp:effectExtent l="0" t="0" r="3175" b="0"/>
            <wp:docPr id="201" name="Picture 371" descr="Remember:&#10;Your opinion matters! Please complete the course evaluation.&#10;If you have any additional questions, please contact your course instructor. Happy Budget Forming and Executing!&#10;&#10;image is a small chalkboard with the words VBA Budget&#10;1. Formulation&#10;2. Execution&#10;3. Start today; don't delay!" title="Re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descr="Your opinion matters! Please complete the course evaluation.&#10;If you have any additional questions, please contact your course instructor. Happy Budget Forming and Executing!&#10;&#10;image is a small chalkboard with the words VBA Budget&#10;1. Formulation&#10;2. Execution&#10;3. Start today; don't delay!" title="Remember"/>
                    <pic:cNvPicPr/>
                  </pic:nvPicPr>
                  <pic:blipFill>
                    <a:blip r:embed="rId152" cstate="email">
                      <a:extLst>
                        <a:ext uri="{28A0092B-C50C-407E-A947-70E740481C1C}">
                          <a14:useLocalDpi xmlns:a14="http://schemas.microsoft.com/office/drawing/2010/main"/>
                        </a:ext>
                      </a:extLst>
                    </a:blip>
                    <a:stretch>
                      <a:fillRect/>
                    </a:stretch>
                  </pic:blipFill>
                  <pic:spPr>
                    <a:xfrm>
                      <a:off x="0" y="0"/>
                      <a:ext cx="3635375" cy="2724150"/>
                    </a:xfrm>
                    <a:prstGeom prst="rect">
                      <a:avLst/>
                    </a:prstGeom>
                  </pic:spPr>
                </pic:pic>
              </a:graphicData>
            </a:graphic>
          </wp:inline>
        </w:drawing>
      </w:r>
    </w:p>
    <w:p w14:paraId="4EBA852A" w14:textId="77777777" w:rsidR="00C06C38" w:rsidRPr="00AD7654" w:rsidRDefault="00C06C38" w:rsidP="00130FA2">
      <w:pPr>
        <w:pStyle w:val="60NotesKeyPointsVALU"/>
      </w:pPr>
      <w:r>
        <w:t>Notes:</w:t>
      </w:r>
    </w:p>
    <w:p w14:paraId="64937412" w14:textId="77777777" w:rsidR="002469C6" w:rsidRDefault="002469C6">
      <w:pPr>
        <w:spacing w:before="0" w:after="160" w:line="259" w:lineRule="auto"/>
      </w:pPr>
      <w:r>
        <w:br w:type="page"/>
      </w:r>
    </w:p>
    <w:p w14:paraId="05E51126" w14:textId="77777777" w:rsidR="00CE003E" w:rsidRDefault="00CE003E" w:rsidP="00D7281C">
      <w:pPr>
        <w:pStyle w:val="Heading1"/>
      </w:pPr>
      <w:bookmarkStart w:id="222" w:name="_Toc434567819"/>
      <w:bookmarkStart w:id="223" w:name="_Toc478970705"/>
      <w:r>
        <w:lastRenderedPageBreak/>
        <w:t>Appendix: Performance Support Tools</w:t>
      </w:r>
      <w:bookmarkEnd w:id="222"/>
      <w:bookmarkEnd w:id="223"/>
    </w:p>
    <w:p w14:paraId="3FCF97AD" w14:textId="77777777" w:rsidR="008021EF" w:rsidRPr="00B95995" w:rsidRDefault="008021EF" w:rsidP="002B0EC5">
      <w:pPr>
        <w:pStyle w:val="Heading2"/>
      </w:pPr>
      <w:bookmarkStart w:id="224" w:name="_Toc439769093"/>
      <w:bookmarkStart w:id="225" w:name="_Toc478970706"/>
      <w:r w:rsidRPr="00B95995">
        <w:t xml:space="preserve">Transaction </w:t>
      </w:r>
      <w:r w:rsidRPr="00447DE4">
        <w:t>Codes</w:t>
      </w:r>
      <w:bookmarkEnd w:id="224"/>
      <w:bookmarkEnd w:id="225"/>
    </w:p>
    <w:p w14:paraId="19FA9C85" w14:textId="77777777" w:rsidR="008021EF" w:rsidRDefault="008021EF" w:rsidP="008021EF">
      <w:pPr>
        <w:spacing w:line="240" w:lineRule="auto"/>
      </w:pPr>
      <w:r>
        <w:t xml:space="preserve">Below </w:t>
      </w:r>
      <w:r w:rsidR="004E7DE6">
        <w:t>are</w:t>
      </w:r>
      <w:r>
        <w:t xml:space="preserve"> the defined transaction codes used in many reports:</w:t>
      </w:r>
    </w:p>
    <w:p w14:paraId="3E535789" w14:textId="3DFFC89B" w:rsidR="008021EF" w:rsidRDefault="008021EF" w:rsidP="00D52FC7">
      <w:pPr>
        <w:pStyle w:val="Bullet1"/>
      </w:pPr>
      <w:r>
        <w:t>AL – Allowance Posted</w:t>
      </w:r>
    </w:p>
    <w:p w14:paraId="1E51E59C" w14:textId="77715BAE" w:rsidR="008021EF" w:rsidRDefault="008021EF" w:rsidP="00D52FC7">
      <w:pPr>
        <w:pStyle w:val="Bullet1"/>
      </w:pPr>
      <w:r>
        <w:t>AR – Accrual</w:t>
      </w:r>
    </w:p>
    <w:p w14:paraId="46E2460C" w14:textId="77777777" w:rsidR="008021EF" w:rsidRDefault="008021EF" w:rsidP="00D52FC7">
      <w:pPr>
        <w:pStyle w:val="Bullet1"/>
      </w:pPr>
      <w:r>
        <w:t>AR12 – Accrual on 12</w:t>
      </w:r>
      <w:r>
        <w:rPr>
          <w:vertAlign w:val="superscript"/>
        </w:rPr>
        <w:t>th</w:t>
      </w:r>
      <w:r>
        <w:t xml:space="preserve"> </w:t>
      </w:r>
      <w:r w:rsidR="00B7615A">
        <w:t>M</w:t>
      </w:r>
      <w:r>
        <w:t>onth</w:t>
      </w:r>
    </w:p>
    <w:p w14:paraId="71A612EC" w14:textId="77777777" w:rsidR="008021EF" w:rsidRDefault="008021EF" w:rsidP="00D52FC7">
      <w:pPr>
        <w:pStyle w:val="Bullet1"/>
      </w:pPr>
      <w:r>
        <w:t>BD – Account Receivable</w:t>
      </w:r>
    </w:p>
    <w:p w14:paraId="0B30DC67" w14:textId="77777777" w:rsidR="008021EF" w:rsidRDefault="008021EF" w:rsidP="00D52FC7">
      <w:pPr>
        <w:pStyle w:val="Bullet1"/>
      </w:pPr>
      <w:r>
        <w:t>CC – Credit Card</w:t>
      </w:r>
    </w:p>
    <w:p w14:paraId="6C8407D9" w14:textId="77777777" w:rsidR="008021EF" w:rsidRDefault="008021EF" w:rsidP="00D52FC7">
      <w:pPr>
        <w:pStyle w:val="Bullet1"/>
      </w:pPr>
      <w:r>
        <w:t>CR – Cash Receipts</w:t>
      </w:r>
    </w:p>
    <w:p w14:paraId="202E0506" w14:textId="77777777" w:rsidR="008021EF" w:rsidRDefault="008021EF" w:rsidP="00D52FC7">
      <w:pPr>
        <w:pStyle w:val="Bullet1"/>
      </w:pPr>
      <w:r>
        <w:t>CT – Voucher Payment</w:t>
      </w:r>
    </w:p>
    <w:p w14:paraId="20836DF4" w14:textId="77777777" w:rsidR="008021EF" w:rsidRDefault="008021EF" w:rsidP="00D52FC7">
      <w:pPr>
        <w:pStyle w:val="Bullet1"/>
      </w:pPr>
      <w:r>
        <w:t>DV – Advance Direct Disbursement Voucher</w:t>
      </w:r>
    </w:p>
    <w:p w14:paraId="6D1DFB03" w14:textId="77777777" w:rsidR="008021EF" w:rsidRDefault="008021EF" w:rsidP="00D52FC7">
      <w:pPr>
        <w:pStyle w:val="Bullet1"/>
      </w:pPr>
      <w:r>
        <w:t>EB – Expenditure Transaction</w:t>
      </w:r>
    </w:p>
    <w:p w14:paraId="323385F8" w14:textId="77777777" w:rsidR="008021EF" w:rsidRDefault="008021EF" w:rsidP="00D52FC7">
      <w:pPr>
        <w:pStyle w:val="Bullet1"/>
      </w:pPr>
      <w:r>
        <w:t>EW – Expenditure Transaction</w:t>
      </w:r>
    </w:p>
    <w:p w14:paraId="7DA759E0" w14:textId="77777777" w:rsidR="008021EF" w:rsidRDefault="008021EF" w:rsidP="00D52FC7">
      <w:pPr>
        <w:pStyle w:val="Bullet1"/>
      </w:pPr>
      <w:r>
        <w:t>IF – Travel Advance</w:t>
      </w:r>
    </w:p>
    <w:p w14:paraId="182FDDF7" w14:textId="77777777" w:rsidR="008021EF" w:rsidRDefault="008021EF" w:rsidP="00D52FC7">
      <w:pPr>
        <w:pStyle w:val="Bullet1"/>
      </w:pPr>
      <w:r>
        <w:t>JV – Journal Voucher</w:t>
      </w:r>
    </w:p>
    <w:p w14:paraId="7F62FC4E" w14:textId="77777777" w:rsidR="008021EF" w:rsidRDefault="008021EF" w:rsidP="00D52FC7">
      <w:pPr>
        <w:pStyle w:val="Bullet1"/>
      </w:pPr>
      <w:r>
        <w:t>MO – Miscellaneous Order</w:t>
      </w:r>
    </w:p>
    <w:p w14:paraId="137649A7" w14:textId="77777777" w:rsidR="008021EF" w:rsidRDefault="008021EF" w:rsidP="00D52FC7">
      <w:pPr>
        <w:pStyle w:val="Bullet1"/>
      </w:pPr>
      <w:r>
        <w:t>PCS – Permanent Change of Stations</w:t>
      </w:r>
    </w:p>
    <w:p w14:paraId="3BF45553" w14:textId="77777777" w:rsidR="008021EF" w:rsidRDefault="008021EF" w:rsidP="00D52FC7">
      <w:pPr>
        <w:pStyle w:val="Bullet1"/>
      </w:pPr>
      <w:r>
        <w:t>PR – Payroll Accrual</w:t>
      </w:r>
    </w:p>
    <w:p w14:paraId="277A19D6" w14:textId="77777777" w:rsidR="008021EF" w:rsidRDefault="008021EF" w:rsidP="00D52FC7">
      <w:pPr>
        <w:pStyle w:val="Bullet1"/>
      </w:pPr>
      <w:r>
        <w:t>PV – Payment Voucher</w:t>
      </w:r>
    </w:p>
    <w:p w14:paraId="123DE190" w14:textId="77777777" w:rsidR="008021EF" w:rsidRDefault="008021EF" w:rsidP="00D52FC7">
      <w:pPr>
        <w:pStyle w:val="Bullet1"/>
      </w:pPr>
      <w:r>
        <w:t>RO – Relocation Order</w:t>
      </w:r>
    </w:p>
    <w:p w14:paraId="6B031B57" w14:textId="77777777" w:rsidR="008021EF" w:rsidRDefault="008021EF" w:rsidP="00D52FC7">
      <w:pPr>
        <w:pStyle w:val="Bullet1"/>
      </w:pPr>
      <w:r>
        <w:t>SO – Service Order</w:t>
      </w:r>
    </w:p>
    <w:p w14:paraId="713CC420" w14:textId="77777777" w:rsidR="008021EF" w:rsidRDefault="008021EF" w:rsidP="00D52FC7">
      <w:pPr>
        <w:pStyle w:val="Bullet1"/>
      </w:pPr>
      <w:r>
        <w:t>SV – Accrual</w:t>
      </w:r>
    </w:p>
    <w:p w14:paraId="433CF2A4" w14:textId="77777777" w:rsidR="008021EF" w:rsidRDefault="008021EF" w:rsidP="00D52FC7">
      <w:pPr>
        <w:pStyle w:val="Bullet1"/>
      </w:pPr>
      <w:r>
        <w:t>TO – Travel Order</w:t>
      </w:r>
    </w:p>
    <w:p w14:paraId="14355087" w14:textId="77777777" w:rsidR="008021EF" w:rsidRDefault="008021EF" w:rsidP="00D52FC7">
      <w:pPr>
        <w:pStyle w:val="Bullet1"/>
      </w:pPr>
      <w:r>
        <w:t>TV – Travel Voucher</w:t>
      </w:r>
    </w:p>
    <w:p w14:paraId="5C5F0171" w14:textId="77777777" w:rsidR="008021EF" w:rsidRDefault="008021EF" w:rsidP="00D52FC7">
      <w:pPr>
        <w:pStyle w:val="Bullet1"/>
      </w:pPr>
      <w:r>
        <w:t>WR – Write Off</w:t>
      </w:r>
    </w:p>
    <w:p w14:paraId="4947B609" w14:textId="5D8D447C" w:rsidR="007277C7" w:rsidRDefault="008021EF" w:rsidP="00D52FC7">
      <w:pPr>
        <w:pStyle w:val="Bullet1"/>
      </w:pPr>
      <w:r>
        <w:t>WV – WINRS Voucher</w:t>
      </w:r>
    </w:p>
    <w:p w14:paraId="0F893F36" w14:textId="77777777" w:rsidR="007277C7" w:rsidRDefault="007277C7" w:rsidP="00130FA2">
      <w:r>
        <w:br w:type="page"/>
      </w:r>
    </w:p>
    <w:p w14:paraId="5F1F541B" w14:textId="77777777" w:rsidR="00456281" w:rsidRDefault="00456281" w:rsidP="002B0EC5">
      <w:pPr>
        <w:pStyle w:val="Heading2"/>
      </w:pPr>
      <w:bookmarkStart w:id="226" w:name="_Toc478970707"/>
      <w:bookmarkStart w:id="227" w:name="_Toc439769094"/>
      <w:r>
        <w:lastRenderedPageBreak/>
        <w:t>Budget Call Letter</w:t>
      </w:r>
      <w:bookmarkEnd w:id="226"/>
    </w:p>
    <w:p w14:paraId="4FEA6BAC" w14:textId="77777777" w:rsidR="00456281" w:rsidRDefault="00456281" w:rsidP="00456281">
      <w:pPr>
        <w:ind w:left="540"/>
        <w:rPr>
          <w:rFonts w:eastAsia="Times New Roman"/>
        </w:rPr>
      </w:pPr>
      <w:r>
        <w:rPr>
          <w:rFonts w:eastAsia="Times New Roman" w:cs="Arial"/>
        </w:rPr>
        <w:t>April 6, 20X2,</w:t>
      </w:r>
    </w:p>
    <w:p w14:paraId="6F31737B" w14:textId="77777777" w:rsidR="00456281" w:rsidRDefault="00456281" w:rsidP="00456281">
      <w:pPr>
        <w:ind w:left="540"/>
        <w:rPr>
          <w:rFonts w:eastAsia="Times New Roman"/>
        </w:rPr>
      </w:pPr>
      <w:r>
        <w:rPr>
          <w:rFonts w:eastAsia="Times New Roman" w:cs="Arial"/>
        </w:rPr>
        <w:t>Director (00)</w:t>
      </w:r>
    </w:p>
    <w:p w14:paraId="57283942" w14:textId="01604B43" w:rsidR="00456281" w:rsidRDefault="00456281" w:rsidP="00456281">
      <w:pPr>
        <w:ind w:left="540"/>
        <w:rPr>
          <w:rFonts w:eastAsia="Times New Roman"/>
        </w:rPr>
      </w:pPr>
      <w:r>
        <w:rPr>
          <w:rFonts w:eastAsia="Times New Roman" w:cs="Arial"/>
        </w:rPr>
        <w:t>The Office of Field Operations is requesting the completion of FYX3 and FYX4 non-payroll budget requests by all Regional Offices, District Offices &amp; HRCs, AMC, and RMC. </w:t>
      </w:r>
    </w:p>
    <w:p w14:paraId="3D297151" w14:textId="77777777" w:rsidR="00F7511C" w:rsidRDefault="00456281" w:rsidP="00456281">
      <w:pPr>
        <w:ind w:left="540"/>
        <w:rPr>
          <w:rFonts w:eastAsia="Times New Roman" w:cs="Arial"/>
        </w:rPr>
      </w:pPr>
      <w:r>
        <w:rPr>
          <w:rFonts w:eastAsia="Times New Roman" w:cs="Arial"/>
        </w:rPr>
        <w:t>Completing these templates accurately will give OFO a more granular representation of true field needs, and allow us to better justify the overall funding request</w:t>
      </w:r>
      <w:r w:rsidRPr="004634DC">
        <w:rPr>
          <w:rFonts w:eastAsia="Times New Roman" w:cs="Arial"/>
        </w:rPr>
        <w:t>.  Please take time to make sure you are submitting the most accurate request possible. Be sure to include things like guard service, utilities, increased rent, shipping costs, and GSA car lease estimates.  Also account for all required program travel in your travel estimates/requests.</w:t>
      </w:r>
    </w:p>
    <w:p w14:paraId="79ED102E" w14:textId="77777777" w:rsidR="00456281" w:rsidRDefault="00456281" w:rsidP="00456281">
      <w:pPr>
        <w:ind w:left="540"/>
        <w:rPr>
          <w:rFonts w:eastAsia="Times New Roman"/>
        </w:rPr>
      </w:pPr>
      <w:r>
        <w:rPr>
          <w:rFonts w:eastAsia="Times New Roman" w:cs="Arial"/>
        </w:rPr>
        <w:t xml:space="preserve">The budget request templates are located at: </w:t>
      </w:r>
      <w:r>
        <w:rPr>
          <w:rFonts w:eastAsia="Times New Roman" w:cs="Arial"/>
          <w:color w:val="0000FF"/>
          <w:u w:val="single"/>
        </w:rPr>
        <w:t>“</w:t>
      </w:r>
      <w:r w:rsidRPr="00456281">
        <w:rPr>
          <w:rFonts w:eastAsia="Times New Roman" w:cs="Arial"/>
        </w:rPr>
        <w:t>ftp://budget.vba.va.gov/DOWNLOAD/OFO/20X4_Budget_####.</w:t>
      </w:r>
      <w:proofErr w:type="spellStart"/>
      <w:r w:rsidRPr="00456281">
        <w:rPr>
          <w:rFonts w:eastAsia="Times New Roman" w:cs="Arial"/>
        </w:rPr>
        <w:t>xls</w:t>
      </w:r>
      <w:proofErr w:type="spellEnd"/>
      <w:r>
        <w:rPr>
          <w:rFonts w:eastAsia="Times New Roman" w:cs="Arial"/>
          <w:color w:val="0000FF"/>
          <w:u w:val="single"/>
        </w:rPr>
        <w:t xml:space="preserve">” </w:t>
      </w:r>
      <w:r>
        <w:rPr>
          <w:rFonts w:eastAsia="Times New Roman" w:cs="Arial"/>
          <w:color w:val="000000"/>
        </w:rPr>
        <w:t xml:space="preserve">with #### being the first four letters of your station name.  Once complete, operating plans should be uploaded </w:t>
      </w:r>
      <w:proofErr w:type="spellStart"/>
      <w:r>
        <w:rPr>
          <w:rFonts w:eastAsia="Times New Roman" w:cs="Arial"/>
          <w:color w:val="000000"/>
        </w:rPr>
        <w:t>to:</w:t>
      </w:r>
      <w:r>
        <w:rPr>
          <w:rFonts w:eastAsia="Times New Roman" w:cs="Arial"/>
          <w:color w:val="0000FF"/>
          <w:u w:val="single"/>
        </w:rPr>
        <w:t>“</w:t>
      </w:r>
      <w:r w:rsidRPr="00456281">
        <w:rPr>
          <w:rFonts w:eastAsia="Times New Roman" w:cs="Arial"/>
        </w:rPr>
        <w:t>ftp</w:t>
      </w:r>
      <w:proofErr w:type="spellEnd"/>
      <w:r w:rsidRPr="00456281">
        <w:rPr>
          <w:rFonts w:eastAsia="Times New Roman" w:cs="Arial"/>
        </w:rPr>
        <w:t>://budget.vba.va.gov/UPLOAD/OFO/</w:t>
      </w:r>
      <w:r>
        <w:rPr>
          <w:rFonts w:eastAsia="Times New Roman" w:cs="Arial"/>
          <w:color w:val="0000FF"/>
          <w:u w:val="single"/>
        </w:rPr>
        <w:t>”</w:t>
      </w:r>
    </w:p>
    <w:p w14:paraId="1692BA29" w14:textId="77777777" w:rsidR="00F7511C" w:rsidRPr="00F7511C" w:rsidRDefault="00456281" w:rsidP="00D7281C">
      <w:pPr>
        <w:numPr>
          <w:ilvl w:val="0"/>
          <w:numId w:val="44"/>
        </w:numPr>
        <w:spacing w:before="100" w:beforeAutospacing="1" w:after="100" w:afterAutospacing="1" w:line="240" w:lineRule="auto"/>
        <w:ind w:left="1350"/>
        <w:rPr>
          <w:rFonts w:eastAsia="Times New Roman"/>
        </w:rPr>
      </w:pPr>
      <w:r>
        <w:rPr>
          <w:rFonts w:eastAsia="Times New Roman" w:cs="Arial"/>
        </w:rPr>
        <w:t>Column '</w:t>
      </w:r>
      <w:r>
        <w:rPr>
          <w:rFonts w:eastAsia="Times New Roman" w:cs="Arial"/>
          <w:color w:val="000000"/>
        </w:rPr>
        <w:t>C</w:t>
      </w:r>
      <w:r>
        <w:rPr>
          <w:rFonts w:eastAsia="Times New Roman" w:cs="Arial"/>
          <w:color w:val="0000FF"/>
          <w:sz w:val="20"/>
          <w:szCs w:val="20"/>
        </w:rPr>
        <w:t> </w:t>
      </w:r>
      <w:r>
        <w:rPr>
          <w:rFonts w:eastAsia="Times New Roman" w:cs="Arial"/>
        </w:rPr>
        <w:t>' shows your actual FYX2 allocation.</w:t>
      </w:r>
    </w:p>
    <w:p w14:paraId="15FC7DB4" w14:textId="2D09D3F2" w:rsidR="00456281" w:rsidRDefault="00456281" w:rsidP="00D7281C">
      <w:pPr>
        <w:numPr>
          <w:ilvl w:val="0"/>
          <w:numId w:val="44"/>
        </w:numPr>
        <w:spacing w:before="100" w:beforeAutospacing="1" w:after="100" w:afterAutospacing="1" w:line="240" w:lineRule="auto"/>
        <w:ind w:left="1350"/>
        <w:rPr>
          <w:rFonts w:eastAsia="Times New Roman"/>
        </w:rPr>
      </w:pPr>
      <w:r>
        <w:rPr>
          <w:rFonts w:eastAsia="Times New Roman" w:cs="Arial"/>
        </w:rPr>
        <w:t>Column 'D' allows for changes that were made to your FYX2 allocation after the initial allowance letter was issued. </w:t>
      </w:r>
    </w:p>
    <w:p w14:paraId="126F2ED2" w14:textId="67BC7134" w:rsidR="00456281" w:rsidRDefault="00456281" w:rsidP="00D7281C">
      <w:pPr>
        <w:numPr>
          <w:ilvl w:val="0"/>
          <w:numId w:val="44"/>
        </w:numPr>
        <w:spacing w:before="100" w:beforeAutospacing="1" w:after="100" w:afterAutospacing="1" w:line="240" w:lineRule="auto"/>
        <w:ind w:left="1350"/>
        <w:rPr>
          <w:rFonts w:eastAsia="Times New Roman"/>
        </w:rPr>
      </w:pPr>
      <w:r>
        <w:rPr>
          <w:rFonts w:eastAsia="Times New Roman" w:cs="Arial"/>
        </w:rPr>
        <w:t>Column 'E' shows your current FYX3 estimate based on the 1.3% inflation factor. (No input in this column is necessary)</w:t>
      </w:r>
    </w:p>
    <w:p w14:paraId="4E63EC41" w14:textId="4A06565F" w:rsidR="00456281" w:rsidRDefault="00456281" w:rsidP="00D7281C">
      <w:pPr>
        <w:numPr>
          <w:ilvl w:val="0"/>
          <w:numId w:val="44"/>
        </w:numPr>
        <w:spacing w:before="100" w:beforeAutospacing="1" w:after="100" w:afterAutospacing="1" w:line="240" w:lineRule="auto"/>
        <w:ind w:left="1350"/>
        <w:rPr>
          <w:rFonts w:eastAsia="Times New Roman"/>
        </w:rPr>
      </w:pPr>
      <w:r>
        <w:rPr>
          <w:rFonts w:eastAsia="Times New Roman" w:cs="Arial"/>
        </w:rPr>
        <w:t xml:space="preserve">Column 'F' will be your FYX3 request.  Please use this column for your anticipated funding level of </w:t>
      </w:r>
      <w:r>
        <w:rPr>
          <w:rFonts w:eastAsia="Times New Roman" w:cs="Arial"/>
          <w:u w:val="single"/>
        </w:rPr>
        <w:t>operational need</w:t>
      </w:r>
      <w:r>
        <w:rPr>
          <w:rFonts w:eastAsia="Times New Roman" w:cs="Arial"/>
        </w:rPr>
        <w:t xml:space="preserve"> for FYX3.</w:t>
      </w:r>
    </w:p>
    <w:p w14:paraId="6A6B5BC4" w14:textId="3EBC5E0E" w:rsidR="00456281" w:rsidRDefault="00456281" w:rsidP="00D7281C">
      <w:pPr>
        <w:numPr>
          <w:ilvl w:val="0"/>
          <w:numId w:val="44"/>
        </w:numPr>
        <w:spacing w:before="100" w:beforeAutospacing="1" w:after="100" w:afterAutospacing="1" w:line="240" w:lineRule="auto"/>
        <w:ind w:left="1350"/>
        <w:rPr>
          <w:rFonts w:eastAsia="Times New Roman"/>
        </w:rPr>
      </w:pPr>
      <w:r>
        <w:rPr>
          <w:rFonts w:eastAsia="Times New Roman" w:cs="Arial"/>
        </w:rPr>
        <w:t>Column 'G' will be your FYX4 estimate based on the 1.5% inflation factor.  (No input in this column is necessary)</w:t>
      </w:r>
    </w:p>
    <w:p w14:paraId="33AC6C75" w14:textId="77777777" w:rsidR="00456281" w:rsidRDefault="00456281" w:rsidP="00D7281C">
      <w:pPr>
        <w:numPr>
          <w:ilvl w:val="0"/>
          <w:numId w:val="44"/>
        </w:numPr>
        <w:spacing w:before="100" w:beforeAutospacing="1" w:after="100" w:afterAutospacing="1" w:line="240" w:lineRule="auto"/>
        <w:ind w:left="1350"/>
        <w:rPr>
          <w:rFonts w:eastAsia="Times New Roman"/>
        </w:rPr>
      </w:pPr>
      <w:r>
        <w:rPr>
          <w:rFonts w:eastAsia="Times New Roman" w:cs="Arial"/>
        </w:rPr>
        <w:t>Column 'H' will be your FYX4 request based on your anticipated funding level of operational need for FYX4.</w:t>
      </w:r>
    </w:p>
    <w:p w14:paraId="78C9A0D0" w14:textId="0501F17B" w:rsidR="00456281" w:rsidRDefault="00456281" w:rsidP="00456281">
      <w:pPr>
        <w:ind w:left="540"/>
        <w:rPr>
          <w:rFonts w:eastAsia="Times New Roman"/>
        </w:rPr>
      </w:pPr>
      <w:r>
        <w:rPr>
          <w:rFonts w:eastAsia="Times New Roman" w:cs="Arial"/>
          <w:color w:val="000000"/>
        </w:rPr>
        <w:t>*Note that double-</w:t>
      </w:r>
      <w:r w:rsidR="00A449B2">
        <w:rPr>
          <w:rFonts w:eastAsia="Times New Roman" w:cs="Arial"/>
          <w:color w:val="000000"/>
        </w:rPr>
        <w:t>Select</w:t>
      </w:r>
      <w:r>
        <w:rPr>
          <w:rFonts w:eastAsia="Times New Roman" w:cs="Arial"/>
          <w:color w:val="000000"/>
        </w:rPr>
        <w:t xml:space="preserve">ing a blue background cell in columns D, F, or H will copy-in the "Current Estimate" amount.  </w:t>
      </w:r>
      <w:r>
        <w:rPr>
          <w:rFonts w:eastAsia="Times New Roman" w:cs="Arial"/>
        </w:rPr>
        <w:t>If requests are made for funding in excess of the standard inflation levels for FYX3 or FYX4, please use column 'K' for comments.</w:t>
      </w:r>
      <w:r>
        <w:rPr>
          <w:rFonts w:eastAsia="Times New Roman" w:cs="Arial"/>
          <w:color w:val="0000FF"/>
          <w:sz w:val="20"/>
          <w:szCs w:val="20"/>
        </w:rPr>
        <w:t> </w:t>
      </w:r>
    </w:p>
    <w:p w14:paraId="6A2B435F" w14:textId="77777777" w:rsidR="00456281" w:rsidRDefault="00456281" w:rsidP="00456281">
      <w:pPr>
        <w:ind w:left="540"/>
        <w:rPr>
          <w:rFonts w:eastAsia="Times New Roman"/>
        </w:rPr>
      </w:pPr>
      <w:r>
        <w:rPr>
          <w:rFonts w:eastAsia="Times New Roman" w:cs="Arial"/>
        </w:rPr>
        <w:t>*Rows/Columns should not be added or deleted.</w:t>
      </w:r>
    </w:p>
    <w:p w14:paraId="18C47E70" w14:textId="77777777" w:rsidR="00456281" w:rsidRDefault="00456281" w:rsidP="00456281">
      <w:pPr>
        <w:ind w:left="540"/>
        <w:rPr>
          <w:rFonts w:eastAsia="Times New Roman"/>
        </w:rPr>
      </w:pPr>
      <w:r>
        <w:rPr>
          <w:rFonts w:eastAsia="Times New Roman" w:cs="Arial"/>
          <w:lang w:val="en"/>
        </w:rPr>
        <w:t>In November 2011, the President issued Executive Order (EO) 13589 "Promoting Efficient Spending." The EO instructed all Departments and Agencies to reduce combined costs associated with travel and relocation, employee IT devices, printing, professional and technical services, supplies and materials, and promotional items.  VBA will continue to place emphasis on savings in these areas.  Please consider this when submitting your request. </w:t>
      </w:r>
    </w:p>
    <w:p w14:paraId="453349E2" w14:textId="77777777" w:rsidR="006F7D22" w:rsidRDefault="006F7D22">
      <w:pPr>
        <w:spacing w:before="0" w:after="160" w:line="259" w:lineRule="auto"/>
        <w:rPr>
          <w:rFonts w:eastAsia="Times New Roman" w:cs="Arial"/>
          <w:u w:val="single"/>
        </w:rPr>
      </w:pPr>
      <w:r>
        <w:rPr>
          <w:rFonts w:eastAsia="Times New Roman" w:cs="Arial"/>
          <w:u w:val="single"/>
        </w:rPr>
        <w:br w:type="page"/>
      </w:r>
    </w:p>
    <w:p w14:paraId="5BA6299C" w14:textId="77777777" w:rsidR="00456281" w:rsidRDefault="00456281" w:rsidP="00456281">
      <w:pPr>
        <w:ind w:left="540"/>
        <w:rPr>
          <w:rFonts w:eastAsia="Times New Roman"/>
        </w:rPr>
      </w:pPr>
      <w:r>
        <w:rPr>
          <w:rFonts w:eastAsia="Times New Roman" w:cs="Arial"/>
          <w:u w:val="single"/>
        </w:rPr>
        <w:lastRenderedPageBreak/>
        <w:t>Please submit your completed budget request to the ORM budget server by </w:t>
      </w:r>
      <w:r>
        <w:rPr>
          <w:rFonts w:eastAsia="Times New Roman" w:cs="Arial"/>
          <w:color w:val="000000"/>
          <w:u w:val="single"/>
        </w:rPr>
        <w:t>12:00 EST on Monday, April 16, 20X2.</w:t>
      </w:r>
    </w:p>
    <w:p w14:paraId="10971C98" w14:textId="77777777" w:rsidR="00456281" w:rsidRDefault="00456281" w:rsidP="00456281">
      <w:pPr>
        <w:ind w:left="540"/>
        <w:rPr>
          <w:rFonts w:eastAsia="Times New Roman"/>
        </w:rPr>
      </w:pPr>
      <w:r>
        <w:rPr>
          <w:rFonts w:eastAsia="Times New Roman" w:cs="Arial"/>
        </w:rPr>
        <w:t xml:space="preserve">Questions can be directed to </w:t>
      </w:r>
      <w:r>
        <w:rPr>
          <w:rStyle w:val="Strong"/>
          <w:rFonts w:eastAsia="Times New Roman" w:cs="Arial"/>
        </w:rPr>
        <w:t>xxx in the Office of Field Operations</w:t>
      </w:r>
      <w:r>
        <w:rPr>
          <w:rFonts w:eastAsia="Times New Roman" w:cs="Arial"/>
        </w:rPr>
        <w:t xml:space="preserve">.  Technical questions regarding the download/upload of the template can be directed to </w:t>
      </w:r>
      <w:proofErr w:type="spellStart"/>
      <w:r>
        <w:rPr>
          <w:rStyle w:val="Strong"/>
          <w:rFonts w:eastAsia="Times New Roman" w:cs="Arial"/>
        </w:rPr>
        <w:t>xxxx</w:t>
      </w:r>
      <w:proofErr w:type="spellEnd"/>
      <w:r>
        <w:rPr>
          <w:rFonts w:eastAsia="Times New Roman" w:cs="Arial"/>
        </w:rPr>
        <w:t xml:space="preserve"> in the Office of Resource Management.</w:t>
      </w:r>
    </w:p>
    <w:p w14:paraId="10309B4F" w14:textId="77777777" w:rsidR="00456281" w:rsidRDefault="00456281" w:rsidP="00456281">
      <w:pPr>
        <w:ind w:left="540"/>
        <w:rPr>
          <w:rFonts w:eastAsia="Times New Roman"/>
        </w:rPr>
      </w:pPr>
      <w:r>
        <w:rPr>
          <w:rFonts w:eastAsia="Times New Roman" w:cs="Arial"/>
        </w:rPr>
        <w:t>Thank you,</w:t>
      </w:r>
    </w:p>
    <w:p w14:paraId="33C2DFFF" w14:textId="77777777" w:rsidR="00456281" w:rsidRDefault="00456281" w:rsidP="00456281">
      <w:pPr>
        <w:ind w:left="540"/>
        <w:rPr>
          <w:rFonts w:eastAsia="Times New Roman"/>
        </w:rPr>
      </w:pPr>
      <w:r>
        <w:rPr>
          <w:rFonts w:eastAsia="Times New Roman" w:cs="Arial"/>
        </w:rPr>
        <w:t>Office of Field Operations</w:t>
      </w:r>
    </w:p>
    <w:p w14:paraId="374FA94E" w14:textId="77777777" w:rsidR="009F5129" w:rsidRDefault="009F5129" w:rsidP="002B0EC5">
      <w:pPr>
        <w:pStyle w:val="Heading2"/>
        <w:sectPr w:rsidR="009F5129" w:rsidSect="00086A48">
          <w:footerReference w:type="default" r:id="rId153"/>
          <w:pgSz w:w="12240" w:h="15840"/>
          <w:pgMar w:top="1440" w:right="1440" w:bottom="1440" w:left="1440" w:header="720" w:footer="1008" w:gutter="0"/>
          <w:pgNumType w:start="1"/>
          <w:cols w:space="720"/>
          <w:docGrid w:linePitch="360"/>
        </w:sectPr>
      </w:pPr>
    </w:p>
    <w:p w14:paraId="061ED8B3" w14:textId="77777777" w:rsidR="009F5129" w:rsidRDefault="009F5129" w:rsidP="002B0EC5">
      <w:pPr>
        <w:pStyle w:val="Heading2"/>
      </w:pPr>
      <w:bookmarkStart w:id="228" w:name="_Toc478970708"/>
      <w:r>
        <w:lastRenderedPageBreak/>
        <w:t>Budget Call Sample Spreadsheet</w:t>
      </w:r>
      <w:bookmarkEnd w:id="228"/>
    </w:p>
    <w:p w14:paraId="686C09D1" w14:textId="1008D1B2" w:rsidR="006F7D22" w:rsidRPr="00B23436" w:rsidRDefault="007F4CA4" w:rsidP="006F7D22">
      <w:r>
        <w:t xml:space="preserve">Note: This graphical depiction of the actual Budget Call spreadsheet is to be used for reference only. The full </w:t>
      </w:r>
      <w:r w:rsidRPr="008E1C43">
        <w:t>Budget Call Exercise Spreadsheet Orlando</w:t>
      </w:r>
      <w:r>
        <w:t xml:space="preserve"> Excel file is available as a download in the Web-Based Training (WBT) prerequisite accessed through TMS.</w:t>
      </w:r>
    </w:p>
    <w:p w14:paraId="13C17903" w14:textId="090DD70C" w:rsidR="006F7D22" w:rsidRDefault="007F4CA4" w:rsidP="007F4CA4">
      <w:pPr>
        <w:keepNext/>
        <w:jc w:val="center"/>
      </w:pPr>
      <w:r w:rsidRPr="009F5129">
        <w:rPr>
          <w:noProof/>
          <w:bdr w:val="single" w:sz="4" w:space="0" w:color="auto"/>
        </w:rPr>
        <w:drawing>
          <wp:inline distT="0" distB="0" distL="0" distR="0" wp14:anchorId="72FFACBD" wp14:editId="5EA3802C">
            <wp:extent cx="7254958" cy="2894587"/>
            <wp:effectExtent l="19050" t="19050" r="22225" b="20320"/>
            <wp:docPr id="12" name="Picture 12" descr="GOE Budget Call Sample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_BC_Spreadsheet_V_LR.JPG"/>
                    <pic:cNvPicPr/>
                  </pic:nvPicPr>
                  <pic:blipFill>
                    <a:blip r:embed="rId154"/>
                    <a:stretch>
                      <a:fillRect/>
                    </a:stretch>
                  </pic:blipFill>
                  <pic:spPr>
                    <a:xfrm>
                      <a:off x="0" y="0"/>
                      <a:ext cx="7254958" cy="2894587"/>
                    </a:xfrm>
                    <a:prstGeom prst="rect">
                      <a:avLst/>
                    </a:prstGeom>
                    <a:ln>
                      <a:solidFill>
                        <a:schemeClr val="accent1"/>
                      </a:solidFill>
                    </a:ln>
                  </pic:spPr>
                </pic:pic>
              </a:graphicData>
            </a:graphic>
          </wp:inline>
        </w:drawing>
      </w:r>
    </w:p>
    <w:p w14:paraId="004C12A7" w14:textId="464975E0" w:rsidR="009F5129" w:rsidRPr="009F5129" w:rsidRDefault="009F5129" w:rsidP="009F5129">
      <w:pPr>
        <w:pStyle w:val="Caption"/>
      </w:pPr>
      <w:bookmarkStart w:id="229" w:name="_Toc478970744"/>
      <w:r>
        <w:t xml:space="preserve">Figure </w:t>
      </w:r>
      <w:r w:rsidR="00DC6598">
        <w:fldChar w:fldCharType="begin"/>
      </w:r>
      <w:r w:rsidR="00DC6598">
        <w:instrText xml:space="preserve"> SEQ Figure \* ARABIC </w:instrText>
      </w:r>
      <w:r w:rsidR="00DC6598">
        <w:fldChar w:fldCharType="separate"/>
      </w:r>
      <w:r w:rsidR="008A2E88">
        <w:rPr>
          <w:noProof/>
        </w:rPr>
        <w:t>28</w:t>
      </w:r>
      <w:r w:rsidR="00DC6598">
        <w:rPr>
          <w:noProof/>
        </w:rPr>
        <w:fldChar w:fldCharType="end"/>
      </w:r>
      <w:r w:rsidR="00211690">
        <w:rPr>
          <w:noProof/>
        </w:rPr>
        <w:t xml:space="preserve">: </w:t>
      </w:r>
      <w:r>
        <w:rPr>
          <w:noProof/>
        </w:rPr>
        <w:t>Budget Call Sample Spreadsheet</w:t>
      </w:r>
      <w:bookmarkEnd w:id="229"/>
    </w:p>
    <w:p w14:paraId="01744ABE" w14:textId="77777777" w:rsidR="009F5129" w:rsidRDefault="009F5129" w:rsidP="002B0EC5">
      <w:pPr>
        <w:pStyle w:val="Heading2"/>
        <w:sectPr w:rsidR="009F5129" w:rsidSect="00211690">
          <w:pgSz w:w="15840" w:h="12240" w:orient="landscape"/>
          <w:pgMar w:top="1440" w:right="1440" w:bottom="1440" w:left="1440" w:header="720" w:footer="1008" w:gutter="0"/>
          <w:pgNumType w:start="118"/>
          <w:cols w:space="720"/>
          <w:docGrid w:linePitch="360"/>
        </w:sectPr>
      </w:pPr>
    </w:p>
    <w:p w14:paraId="08E1FB0E" w14:textId="77777777" w:rsidR="00C053D5" w:rsidRPr="00B95995" w:rsidRDefault="00C053D5" w:rsidP="00C053D5">
      <w:pPr>
        <w:pStyle w:val="Heading2"/>
        <w:ind w:left="576" w:hanging="576"/>
      </w:pPr>
      <w:bookmarkStart w:id="230" w:name="_Toc474412721"/>
      <w:bookmarkStart w:id="231" w:name="_Toc478970709"/>
      <w:bookmarkEnd w:id="227"/>
      <w:r w:rsidRPr="00B95995">
        <w:lastRenderedPageBreak/>
        <w:t>Minor Construction SCIP FYXX Call Letter Justification</w:t>
      </w:r>
      <w:bookmarkEnd w:id="230"/>
      <w:bookmarkEnd w:id="231"/>
      <w:r w:rsidRPr="00B95995">
        <w:t xml:space="preserve"> </w:t>
      </w:r>
    </w:p>
    <w:p w14:paraId="60690CA5" w14:textId="77777777" w:rsidR="00C053D5" w:rsidRPr="00005FDD" w:rsidRDefault="00C053D5" w:rsidP="00C053D5">
      <w:r w:rsidRPr="00005FDD">
        <w:rPr>
          <w:b/>
        </w:rPr>
        <w:t>Note:</w:t>
      </w:r>
      <w:r>
        <w:t xml:space="preserve"> The below scripted call letter is to be used for reference only. This letter is a reference and should be retyped replacing specific Station, code, Regional Office and Town between the left and right brackets. Minor Construction justification and totals will need to be retyped as per specific VR&amp;E request. </w:t>
      </w:r>
    </w:p>
    <w:p w14:paraId="3916F780" w14:textId="77777777" w:rsidR="00C053D5" w:rsidRDefault="00C053D5" w:rsidP="00C053D5">
      <w:pPr>
        <w:rPr>
          <w:b/>
        </w:rPr>
      </w:pPr>
      <w:r>
        <w:rPr>
          <w:b/>
        </w:rPr>
        <w:t>STRATEGIC CAPITAL INVESTMENT PLANNING</w:t>
      </w:r>
      <w:r w:rsidRPr="00C76CA7">
        <w:rPr>
          <w:b/>
        </w:rPr>
        <w:t xml:space="preserve"> (SCIP)</w:t>
      </w:r>
      <w:r>
        <w:rPr>
          <w:b/>
        </w:rPr>
        <w:t xml:space="preserve"> FY16 CALL LETTER</w:t>
      </w:r>
    </w:p>
    <w:p w14:paraId="4121B002" w14:textId="77777777" w:rsidR="00C053D5" w:rsidRPr="00005FDD" w:rsidRDefault="00C053D5" w:rsidP="00C053D5">
      <w:pPr>
        <w:rPr>
          <w:b/>
          <w:sz w:val="20"/>
          <w:szCs w:val="20"/>
        </w:rPr>
      </w:pPr>
      <w:r w:rsidRPr="00005FDD">
        <w:rPr>
          <w:b/>
          <w:sz w:val="20"/>
          <w:szCs w:val="20"/>
        </w:rPr>
        <w:t>[Type Your Regional Office and Station number replacing left to right brackets [Station 123]</w:t>
      </w:r>
      <w:r>
        <w:rPr>
          <w:b/>
          <w:sz w:val="20"/>
          <w:szCs w:val="20"/>
        </w:rPr>
        <w:t>]</w:t>
      </w:r>
    </w:p>
    <w:p w14:paraId="446A13A5" w14:textId="77777777" w:rsidR="00C053D5" w:rsidRDefault="00C053D5" w:rsidP="00C053D5">
      <w:r>
        <w:t>The [123 Regional Office] requests</w:t>
      </w:r>
      <w:r w:rsidRPr="00541ED2">
        <w:t xml:space="preserve"> </w:t>
      </w:r>
      <w:r>
        <w:t xml:space="preserve">minor construction funds totaling </w:t>
      </w:r>
      <w:r w:rsidRPr="002D7F02">
        <w:rPr>
          <w:b/>
        </w:rPr>
        <w:t>$41,000.00</w:t>
      </w:r>
      <w:r>
        <w:t xml:space="preserve"> to address security concerns and facility maintenance issues at our [Any Town] out-based VR&amp;E office. VBA originally opened this office in 2003. The office is staffed by three Vocational Rehabilitation Counselors.</w:t>
      </w:r>
    </w:p>
    <w:p w14:paraId="34806F64" w14:textId="77777777" w:rsidR="00C053D5" w:rsidRDefault="00C053D5" w:rsidP="00C053D5">
      <w:r>
        <w:t>We have received complaints from employees at this location regarding the ability for the public to come into the space and move freely in the office when the counselors are behind closed doors with clients.</w:t>
      </w:r>
      <w:r w:rsidRPr="00123B0D">
        <w:t xml:space="preserve"> </w:t>
      </w:r>
      <w:r>
        <w:t xml:space="preserve">The original design for the office allowed for a small lobby area with a standing height counter that has a pass through door in it. Minor construction funds in the amount of </w:t>
      </w:r>
      <w:r w:rsidRPr="002D7F02">
        <w:rPr>
          <w:b/>
        </w:rPr>
        <w:t>$16,000</w:t>
      </w:r>
      <w:r>
        <w:t xml:space="preserve"> are needed to remove the pass through door, extend the counter-height wall to the ceiling and install a small customer window.</w:t>
      </w:r>
    </w:p>
    <w:p w14:paraId="3E3E2FFC" w14:textId="77777777" w:rsidR="00C053D5" w:rsidRDefault="00C053D5" w:rsidP="00C053D5">
      <w:r>
        <w:t xml:space="preserve">Funds are also requested to paint and carpet the [Any Town VR&amp;E site]. We have been in the space for 10 years and both our carpet and paint desperately need a refresh. VBA signed an occupancy agreement with GSA in August 2010 for another 10-year period. Estimated amount for paint and carpet is </w:t>
      </w:r>
      <w:r w:rsidRPr="002D7F02">
        <w:rPr>
          <w:b/>
        </w:rPr>
        <w:t>$25,000</w:t>
      </w:r>
      <w:r>
        <w:t>.</w:t>
      </w:r>
    </w:p>
    <w:p w14:paraId="3E8AB7D9" w14:textId="77777777" w:rsidR="008021EF" w:rsidRDefault="008021EF" w:rsidP="008021EF">
      <w:pPr>
        <w:spacing w:before="0" w:after="160" w:line="256" w:lineRule="auto"/>
        <w:rPr>
          <w:rFonts w:eastAsiaTheme="majorEastAsia" w:cstheme="majorBidi"/>
          <w:b/>
          <w:szCs w:val="26"/>
        </w:rPr>
      </w:pPr>
      <w:r>
        <w:br w:type="page"/>
      </w:r>
    </w:p>
    <w:p w14:paraId="6ABBC97C" w14:textId="77777777" w:rsidR="008021EF" w:rsidRPr="00B95995" w:rsidRDefault="008021EF" w:rsidP="00AE6F29">
      <w:pPr>
        <w:pStyle w:val="Heading2"/>
        <w:spacing w:before="0" w:after="120"/>
        <w:ind w:left="547" w:hanging="547"/>
      </w:pPr>
      <w:bookmarkStart w:id="232" w:name="_Toc439769095"/>
      <w:bookmarkStart w:id="233" w:name="_Toc478970710"/>
      <w:r w:rsidRPr="00B95995">
        <w:lastRenderedPageBreak/>
        <w:t>Attachment B Minor Construction Project Proposal FYXX Any Town VR&amp;E Out</w:t>
      </w:r>
      <w:r w:rsidR="00BF75E9">
        <w:t>-</w:t>
      </w:r>
      <w:r w:rsidRPr="00B95995">
        <w:t>based Office</w:t>
      </w:r>
      <w:bookmarkEnd w:id="232"/>
      <w:bookmarkEnd w:id="233"/>
    </w:p>
    <w:p w14:paraId="33DCC367" w14:textId="77777777" w:rsidR="006E6DDE" w:rsidRDefault="006E6DDE" w:rsidP="00AE6F29">
      <w:pPr>
        <w:spacing w:before="0" w:after="0"/>
      </w:pPr>
      <w:r w:rsidRPr="00F57733">
        <w:rPr>
          <w:b/>
        </w:rPr>
        <w:t>Instructions</w:t>
      </w:r>
      <w:r>
        <w:t>:  Complete the following VBA Minor Construction Project Proposal form by entering all relevant information related to the proposed minor construction.</w:t>
      </w:r>
    </w:p>
    <w:p w14:paraId="10F7994C" w14:textId="07556F6D" w:rsidR="00AE6F29" w:rsidRPr="00AE6F29" w:rsidRDefault="00AE6F29" w:rsidP="00AE6F29">
      <w:pPr>
        <w:pStyle w:val="Caption"/>
      </w:pPr>
      <w:bookmarkStart w:id="234" w:name="_Toc478970752"/>
      <w:r>
        <w:t xml:space="preserve">Table </w:t>
      </w:r>
      <w:r w:rsidR="00DC6598">
        <w:fldChar w:fldCharType="begin"/>
      </w:r>
      <w:r w:rsidR="00DC6598">
        <w:instrText xml:space="preserve"> SEQ Table \* ARABIC </w:instrText>
      </w:r>
      <w:r w:rsidR="00DC6598">
        <w:fldChar w:fldCharType="separate"/>
      </w:r>
      <w:r w:rsidR="008A2E88">
        <w:rPr>
          <w:noProof/>
        </w:rPr>
        <w:t>3</w:t>
      </w:r>
      <w:r w:rsidR="00DC6598">
        <w:rPr>
          <w:noProof/>
        </w:rPr>
        <w:fldChar w:fldCharType="end"/>
      </w:r>
      <w:r>
        <w:rPr>
          <w:noProof/>
        </w:rPr>
        <w:t>: Fiscal Year 2016 VBA Minor Construction Project Proposal</w:t>
      </w:r>
      <w:bookmarkEnd w:id="234"/>
    </w:p>
    <w:tbl>
      <w:tblPr>
        <w:tblStyle w:val="TableGrid"/>
        <w:tblW w:w="0" w:type="auto"/>
        <w:tblLook w:val="04A0" w:firstRow="1" w:lastRow="0" w:firstColumn="1" w:lastColumn="0" w:noHBand="0" w:noVBand="1"/>
        <w:tblDescription w:val="This table section displays the VBA Minor Construction Project Proposal form. The following rows are open to complete:&#10;&#10;Submitting Station &amp; Station No.&#10;Project Title&#10;Proposed Start Date&#10;VARO Project Contact &amp; Phone No.&#10;Station Priority&#10;District Priority&#10;VACO Project Number Assignment&#10;PROJECT SCOPE &amp; DESCRIPTION&#10;(Describe project scope, what divisions are affected, domino moves, what the project will accomplish, etc.)&#10;PROJECT JUSTIFICATION&#10;(Describe how this project relates to an approved initiative, supports strategic goals, produces improvements, generates space reduction, corrects health and safety conditions, etc.)&#10;IT IMPACT&#10;(Does this project have an impact on IT systems?  If yes, describe extent and need for voice/data, cable, closets, computer room, VACO/ITC/NSC technical assistance and support.)&#10;MINOR CONSTRUCTION COST&#10;(Itemize costs, such as demolition, cable, construction, GSA fees, etc.)&#10;GOE COST&#10;(Show detail in Attachment C)"/>
      </w:tblPr>
      <w:tblGrid>
        <w:gridCol w:w="3266"/>
        <w:gridCol w:w="6310"/>
      </w:tblGrid>
      <w:tr w:rsidR="00AE6F29" w:rsidRPr="00473B8B" w14:paraId="48707318" w14:textId="77777777" w:rsidTr="009E7A69">
        <w:trPr>
          <w:trHeight w:val="404"/>
          <w:tblHeader/>
        </w:trPr>
        <w:tc>
          <w:tcPr>
            <w:tcW w:w="0" w:type="auto"/>
            <w:shd w:val="clear" w:color="auto" w:fill="D5DCE4" w:themeFill="text2" w:themeFillTint="33"/>
          </w:tcPr>
          <w:p w14:paraId="79FF9A01" w14:textId="77777777" w:rsidR="00AE6F29" w:rsidRPr="00005FDD" w:rsidRDefault="00AE6F29" w:rsidP="00A7020E">
            <w:pPr>
              <w:jc w:val="center"/>
              <w:rPr>
                <w:b/>
                <w:sz w:val="16"/>
                <w:szCs w:val="16"/>
              </w:rPr>
            </w:pPr>
            <w:r w:rsidRPr="00005FDD">
              <w:rPr>
                <w:b/>
                <w:sz w:val="16"/>
                <w:szCs w:val="16"/>
              </w:rPr>
              <w:t>Construction Project Information</w:t>
            </w:r>
          </w:p>
        </w:tc>
        <w:tc>
          <w:tcPr>
            <w:tcW w:w="0" w:type="auto"/>
            <w:shd w:val="clear" w:color="auto" w:fill="D5DCE4" w:themeFill="text2" w:themeFillTint="33"/>
          </w:tcPr>
          <w:p w14:paraId="5DC4229B" w14:textId="77777777" w:rsidR="00AE6F29" w:rsidRPr="00005FDD" w:rsidRDefault="00AE6F29" w:rsidP="00A7020E">
            <w:pPr>
              <w:jc w:val="center"/>
              <w:rPr>
                <w:b/>
                <w:sz w:val="16"/>
                <w:szCs w:val="16"/>
              </w:rPr>
            </w:pPr>
            <w:r w:rsidRPr="00005FDD">
              <w:rPr>
                <w:b/>
                <w:sz w:val="16"/>
                <w:szCs w:val="16"/>
              </w:rPr>
              <w:t>Proposed Construction Project Details</w:t>
            </w:r>
          </w:p>
        </w:tc>
      </w:tr>
      <w:tr w:rsidR="00AE6F29" w:rsidRPr="00473B8B" w14:paraId="016BBFBB" w14:textId="77777777" w:rsidTr="00A7020E">
        <w:trPr>
          <w:trHeight w:val="20"/>
        </w:trPr>
        <w:tc>
          <w:tcPr>
            <w:tcW w:w="0" w:type="auto"/>
          </w:tcPr>
          <w:p w14:paraId="1CFC30F2" w14:textId="77777777" w:rsidR="00AE6F29" w:rsidRPr="00005FDD" w:rsidRDefault="00AE6F29" w:rsidP="00AE6F29">
            <w:pPr>
              <w:spacing w:after="120"/>
              <w:jc w:val="center"/>
              <w:rPr>
                <w:b/>
                <w:sz w:val="16"/>
                <w:szCs w:val="16"/>
              </w:rPr>
            </w:pPr>
            <w:r w:rsidRPr="00005FDD">
              <w:rPr>
                <w:b/>
                <w:sz w:val="16"/>
                <w:szCs w:val="16"/>
              </w:rPr>
              <w:t>Submitting Station &amp; Station No.</w:t>
            </w:r>
          </w:p>
        </w:tc>
        <w:tc>
          <w:tcPr>
            <w:tcW w:w="0" w:type="auto"/>
          </w:tcPr>
          <w:p w14:paraId="11EE637F" w14:textId="77777777" w:rsidR="00AE6F29" w:rsidRPr="00005FDD" w:rsidRDefault="00AE6F29" w:rsidP="00AE6F29">
            <w:pPr>
              <w:spacing w:after="120"/>
              <w:jc w:val="center"/>
              <w:rPr>
                <w:sz w:val="16"/>
                <w:szCs w:val="16"/>
              </w:rPr>
            </w:pPr>
            <w:r w:rsidRPr="00005FDD">
              <w:rPr>
                <w:b/>
                <w:sz w:val="16"/>
                <w:szCs w:val="16"/>
              </w:rPr>
              <w:t>[</w:t>
            </w:r>
            <w:r w:rsidRPr="00005FDD">
              <w:rPr>
                <w:sz w:val="16"/>
                <w:szCs w:val="16"/>
              </w:rPr>
              <w:t xml:space="preserve">Type </w:t>
            </w:r>
            <w:r w:rsidRPr="00005FDD">
              <w:rPr>
                <w:b/>
                <w:sz w:val="16"/>
                <w:szCs w:val="16"/>
              </w:rPr>
              <w:t>Submitting Station</w:t>
            </w:r>
            <w:r w:rsidRPr="00005FDD">
              <w:rPr>
                <w:sz w:val="16"/>
                <w:szCs w:val="16"/>
              </w:rPr>
              <w:t xml:space="preserve"> and number replacing left and right bracket</w:t>
            </w:r>
            <w:r w:rsidRPr="00005FDD">
              <w:rPr>
                <w:b/>
                <w:sz w:val="16"/>
                <w:szCs w:val="16"/>
              </w:rPr>
              <w:t>]</w:t>
            </w:r>
          </w:p>
        </w:tc>
      </w:tr>
      <w:tr w:rsidR="00AE6F29" w:rsidRPr="00473B8B" w14:paraId="55643FA7" w14:textId="77777777" w:rsidTr="00A7020E">
        <w:trPr>
          <w:trHeight w:val="20"/>
        </w:trPr>
        <w:tc>
          <w:tcPr>
            <w:tcW w:w="0" w:type="auto"/>
          </w:tcPr>
          <w:p w14:paraId="1DA70C14" w14:textId="77777777" w:rsidR="00AE6F29" w:rsidRPr="00005FDD" w:rsidRDefault="00AE6F29" w:rsidP="00AE6F29">
            <w:pPr>
              <w:spacing w:after="120"/>
              <w:jc w:val="center"/>
              <w:rPr>
                <w:b/>
                <w:sz w:val="16"/>
                <w:szCs w:val="16"/>
              </w:rPr>
            </w:pPr>
            <w:r w:rsidRPr="00005FDD">
              <w:rPr>
                <w:b/>
                <w:sz w:val="16"/>
                <w:szCs w:val="16"/>
              </w:rPr>
              <w:t>Project Title</w:t>
            </w:r>
          </w:p>
        </w:tc>
        <w:tc>
          <w:tcPr>
            <w:tcW w:w="0" w:type="auto"/>
          </w:tcPr>
          <w:p w14:paraId="2C871603" w14:textId="77777777" w:rsidR="00AE6F29" w:rsidRPr="00005FDD" w:rsidRDefault="00AE6F29" w:rsidP="00AE6F29">
            <w:pPr>
              <w:spacing w:after="120"/>
              <w:jc w:val="center"/>
              <w:rPr>
                <w:sz w:val="16"/>
                <w:szCs w:val="16"/>
              </w:rPr>
            </w:pPr>
            <w:r w:rsidRPr="00005FDD">
              <w:rPr>
                <w:b/>
                <w:sz w:val="16"/>
                <w:szCs w:val="16"/>
              </w:rPr>
              <w:t>[</w:t>
            </w:r>
            <w:r w:rsidRPr="00005FDD">
              <w:rPr>
                <w:sz w:val="16"/>
                <w:szCs w:val="16"/>
              </w:rPr>
              <w:t xml:space="preserve">Type </w:t>
            </w:r>
            <w:r w:rsidRPr="00005FDD">
              <w:rPr>
                <w:b/>
                <w:sz w:val="16"/>
                <w:szCs w:val="16"/>
              </w:rPr>
              <w:t>Project Title</w:t>
            </w:r>
            <w:r w:rsidRPr="00005FDD">
              <w:rPr>
                <w:sz w:val="16"/>
                <w:szCs w:val="16"/>
              </w:rPr>
              <w:t xml:space="preserve"> replacing left and right bracket and example in parentheses (Any Town VRE out based Office) </w:t>
            </w:r>
            <w:r w:rsidRPr="00005FDD">
              <w:rPr>
                <w:b/>
                <w:sz w:val="16"/>
                <w:szCs w:val="16"/>
              </w:rPr>
              <w:t>]</w:t>
            </w:r>
          </w:p>
        </w:tc>
      </w:tr>
      <w:tr w:rsidR="00AE6F29" w:rsidRPr="00473B8B" w14:paraId="15780BCD" w14:textId="77777777" w:rsidTr="00A7020E">
        <w:trPr>
          <w:trHeight w:val="20"/>
        </w:trPr>
        <w:tc>
          <w:tcPr>
            <w:tcW w:w="0" w:type="auto"/>
          </w:tcPr>
          <w:p w14:paraId="01EAC19A" w14:textId="77777777" w:rsidR="00AE6F29" w:rsidRPr="00005FDD" w:rsidRDefault="00AE6F29" w:rsidP="00AE6F29">
            <w:pPr>
              <w:spacing w:after="120"/>
              <w:jc w:val="center"/>
              <w:rPr>
                <w:b/>
                <w:sz w:val="16"/>
                <w:szCs w:val="16"/>
              </w:rPr>
            </w:pPr>
            <w:r w:rsidRPr="00005FDD">
              <w:rPr>
                <w:b/>
                <w:sz w:val="16"/>
                <w:szCs w:val="16"/>
              </w:rPr>
              <w:t>Proposed Start Date</w:t>
            </w:r>
          </w:p>
        </w:tc>
        <w:tc>
          <w:tcPr>
            <w:tcW w:w="0" w:type="auto"/>
          </w:tcPr>
          <w:p w14:paraId="2611D729" w14:textId="77777777" w:rsidR="00AE6F29" w:rsidRPr="00005FDD" w:rsidRDefault="00AE6F29" w:rsidP="00AE6F29">
            <w:pPr>
              <w:spacing w:after="120"/>
              <w:jc w:val="center"/>
              <w:rPr>
                <w:sz w:val="16"/>
                <w:szCs w:val="16"/>
              </w:rPr>
            </w:pPr>
            <w:r w:rsidRPr="00005FDD">
              <w:rPr>
                <w:b/>
                <w:sz w:val="16"/>
                <w:szCs w:val="16"/>
              </w:rPr>
              <w:t>[</w:t>
            </w:r>
            <w:r w:rsidRPr="00005FDD">
              <w:rPr>
                <w:sz w:val="16"/>
                <w:szCs w:val="16"/>
              </w:rPr>
              <w:t xml:space="preserve">Type </w:t>
            </w:r>
            <w:r w:rsidRPr="00005FDD">
              <w:rPr>
                <w:b/>
                <w:sz w:val="16"/>
                <w:szCs w:val="16"/>
              </w:rPr>
              <w:t>Proposed Start Date</w:t>
            </w:r>
            <w:r w:rsidRPr="00005FDD">
              <w:rPr>
                <w:sz w:val="16"/>
                <w:szCs w:val="16"/>
              </w:rPr>
              <w:t xml:space="preserve"> replacing left and right bracket by month, month/day, day/year</w:t>
            </w:r>
            <w:r w:rsidRPr="00005FDD">
              <w:rPr>
                <w:b/>
                <w:sz w:val="16"/>
                <w:szCs w:val="16"/>
              </w:rPr>
              <w:t>]</w:t>
            </w:r>
          </w:p>
        </w:tc>
      </w:tr>
      <w:tr w:rsidR="00AE6F29" w:rsidRPr="00473B8B" w14:paraId="749352FD" w14:textId="77777777" w:rsidTr="00A7020E">
        <w:trPr>
          <w:trHeight w:val="20"/>
        </w:trPr>
        <w:tc>
          <w:tcPr>
            <w:tcW w:w="0" w:type="auto"/>
          </w:tcPr>
          <w:p w14:paraId="39698207" w14:textId="77777777" w:rsidR="00AE6F29" w:rsidRPr="00005FDD" w:rsidRDefault="00AE6F29" w:rsidP="00AE6F29">
            <w:pPr>
              <w:spacing w:after="120"/>
              <w:jc w:val="center"/>
              <w:rPr>
                <w:b/>
                <w:sz w:val="16"/>
                <w:szCs w:val="16"/>
              </w:rPr>
            </w:pPr>
            <w:r w:rsidRPr="00005FDD">
              <w:rPr>
                <w:b/>
                <w:sz w:val="16"/>
                <w:szCs w:val="16"/>
              </w:rPr>
              <w:t>VARO Project Contact &amp; Phone No.</w:t>
            </w:r>
          </w:p>
        </w:tc>
        <w:tc>
          <w:tcPr>
            <w:tcW w:w="0" w:type="auto"/>
          </w:tcPr>
          <w:p w14:paraId="1FAE161E" w14:textId="77777777" w:rsidR="00AE6F29" w:rsidRPr="00005FDD" w:rsidRDefault="00AE6F29" w:rsidP="00AE6F29">
            <w:pPr>
              <w:spacing w:after="120"/>
              <w:jc w:val="center"/>
              <w:rPr>
                <w:sz w:val="16"/>
                <w:szCs w:val="16"/>
              </w:rPr>
            </w:pPr>
            <w:r w:rsidRPr="00005FDD">
              <w:rPr>
                <w:b/>
                <w:sz w:val="16"/>
                <w:szCs w:val="16"/>
              </w:rPr>
              <w:t>[</w:t>
            </w:r>
            <w:r w:rsidRPr="00005FDD">
              <w:rPr>
                <w:sz w:val="16"/>
                <w:szCs w:val="16"/>
              </w:rPr>
              <w:t xml:space="preserve">Type </w:t>
            </w:r>
            <w:r w:rsidRPr="00005FDD">
              <w:rPr>
                <w:b/>
                <w:sz w:val="16"/>
                <w:szCs w:val="16"/>
              </w:rPr>
              <w:t>Your Name and Phone Number</w:t>
            </w:r>
            <w:r w:rsidRPr="00005FDD">
              <w:rPr>
                <w:sz w:val="16"/>
                <w:szCs w:val="16"/>
              </w:rPr>
              <w:t xml:space="preserve"> replacing left and right bracket</w:t>
            </w:r>
            <w:r w:rsidRPr="00005FDD">
              <w:rPr>
                <w:b/>
                <w:sz w:val="16"/>
                <w:szCs w:val="16"/>
              </w:rPr>
              <w:t>]</w:t>
            </w:r>
          </w:p>
        </w:tc>
      </w:tr>
      <w:tr w:rsidR="00AE6F29" w:rsidRPr="00473B8B" w14:paraId="6DB0EB27" w14:textId="77777777" w:rsidTr="00A7020E">
        <w:trPr>
          <w:trHeight w:val="20"/>
        </w:trPr>
        <w:tc>
          <w:tcPr>
            <w:tcW w:w="0" w:type="auto"/>
          </w:tcPr>
          <w:p w14:paraId="52E3A8CC" w14:textId="77777777" w:rsidR="00AE6F29" w:rsidRPr="00005FDD" w:rsidRDefault="00AE6F29" w:rsidP="00AE6F29">
            <w:pPr>
              <w:spacing w:after="120"/>
              <w:jc w:val="center"/>
              <w:rPr>
                <w:b/>
                <w:sz w:val="16"/>
                <w:szCs w:val="16"/>
              </w:rPr>
            </w:pPr>
            <w:r w:rsidRPr="00005FDD">
              <w:rPr>
                <w:b/>
                <w:sz w:val="16"/>
                <w:szCs w:val="16"/>
              </w:rPr>
              <w:t>Station Priority</w:t>
            </w:r>
          </w:p>
        </w:tc>
        <w:tc>
          <w:tcPr>
            <w:tcW w:w="0" w:type="auto"/>
          </w:tcPr>
          <w:p w14:paraId="02CF81BD" w14:textId="77777777" w:rsidR="00AE6F29" w:rsidRPr="00005FDD" w:rsidRDefault="00AE6F29" w:rsidP="00AE6F29">
            <w:pPr>
              <w:spacing w:after="120"/>
              <w:jc w:val="center"/>
              <w:rPr>
                <w:sz w:val="16"/>
                <w:szCs w:val="16"/>
              </w:rPr>
            </w:pPr>
            <w:r w:rsidRPr="00005FDD">
              <w:rPr>
                <w:b/>
                <w:sz w:val="16"/>
                <w:szCs w:val="16"/>
              </w:rPr>
              <w:t>[</w:t>
            </w:r>
            <w:r w:rsidRPr="00005FDD">
              <w:rPr>
                <w:sz w:val="16"/>
                <w:szCs w:val="16"/>
              </w:rPr>
              <w:t xml:space="preserve">Type </w:t>
            </w:r>
            <w:r w:rsidRPr="00005FDD">
              <w:rPr>
                <w:b/>
                <w:sz w:val="16"/>
                <w:szCs w:val="16"/>
              </w:rPr>
              <w:t>Station Priority</w:t>
            </w:r>
            <w:r w:rsidRPr="00005FDD">
              <w:rPr>
                <w:sz w:val="16"/>
                <w:szCs w:val="16"/>
              </w:rPr>
              <w:t xml:space="preserve"> replacing left and right bracket and example 1</w:t>
            </w:r>
            <w:r w:rsidRPr="00005FDD">
              <w:rPr>
                <w:b/>
                <w:sz w:val="16"/>
                <w:szCs w:val="16"/>
              </w:rPr>
              <w:t>]</w:t>
            </w:r>
          </w:p>
        </w:tc>
      </w:tr>
      <w:tr w:rsidR="00AE6F29" w:rsidRPr="00473B8B" w14:paraId="6A460146" w14:textId="77777777" w:rsidTr="00A7020E">
        <w:trPr>
          <w:trHeight w:val="20"/>
        </w:trPr>
        <w:tc>
          <w:tcPr>
            <w:tcW w:w="0" w:type="auto"/>
          </w:tcPr>
          <w:p w14:paraId="373A198D" w14:textId="77777777" w:rsidR="00AE6F29" w:rsidRPr="00005FDD" w:rsidRDefault="00AE6F29" w:rsidP="00AE6F29">
            <w:pPr>
              <w:spacing w:after="120"/>
              <w:jc w:val="center"/>
              <w:rPr>
                <w:b/>
                <w:sz w:val="16"/>
                <w:szCs w:val="16"/>
              </w:rPr>
            </w:pPr>
            <w:r w:rsidRPr="00005FDD">
              <w:rPr>
                <w:b/>
                <w:sz w:val="16"/>
                <w:szCs w:val="16"/>
              </w:rPr>
              <w:t>District Priority</w:t>
            </w:r>
          </w:p>
        </w:tc>
        <w:tc>
          <w:tcPr>
            <w:tcW w:w="0" w:type="auto"/>
          </w:tcPr>
          <w:p w14:paraId="4AF313A8" w14:textId="77777777" w:rsidR="00AE6F29" w:rsidRPr="00005FDD" w:rsidRDefault="00AE6F29" w:rsidP="00AE6F29">
            <w:pPr>
              <w:spacing w:after="120"/>
              <w:jc w:val="center"/>
              <w:rPr>
                <w:sz w:val="16"/>
                <w:szCs w:val="16"/>
              </w:rPr>
            </w:pPr>
            <w:r w:rsidRPr="00005FDD">
              <w:rPr>
                <w:b/>
                <w:sz w:val="16"/>
                <w:szCs w:val="16"/>
              </w:rPr>
              <w:t>[</w:t>
            </w:r>
            <w:r w:rsidRPr="00005FDD">
              <w:rPr>
                <w:sz w:val="16"/>
                <w:szCs w:val="16"/>
              </w:rPr>
              <w:t xml:space="preserve">Type </w:t>
            </w:r>
            <w:r w:rsidRPr="00005FDD">
              <w:rPr>
                <w:b/>
                <w:sz w:val="16"/>
                <w:szCs w:val="16"/>
              </w:rPr>
              <w:t>District Priority</w:t>
            </w:r>
            <w:r w:rsidRPr="00005FDD">
              <w:rPr>
                <w:sz w:val="16"/>
                <w:szCs w:val="16"/>
              </w:rPr>
              <w:t xml:space="preserve"> </w:t>
            </w:r>
            <w:r w:rsidRPr="00005FDD">
              <w:rPr>
                <w:sz w:val="16"/>
                <w:szCs w:val="16"/>
                <w:u w:val="single"/>
              </w:rPr>
              <w:t xml:space="preserve"> </w:t>
            </w:r>
            <w:r w:rsidRPr="00005FDD">
              <w:rPr>
                <w:sz w:val="16"/>
                <w:szCs w:val="16"/>
              </w:rPr>
              <w:t>replacing left and right bracket</w:t>
            </w:r>
            <w:r w:rsidRPr="00005FDD">
              <w:rPr>
                <w:b/>
                <w:sz w:val="16"/>
                <w:szCs w:val="16"/>
              </w:rPr>
              <w:t>]</w:t>
            </w:r>
          </w:p>
        </w:tc>
      </w:tr>
      <w:tr w:rsidR="00AE6F29" w:rsidRPr="00473B8B" w14:paraId="64633D78" w14:textId="77777777" w:rsidTr="00A7020E">
        <w:trPr>
          <w:trHeight w:val="20"/>
        </w:trPr>
        <w:tc>
          <w:tcPr>
            <w:tcW w:w="0" w:type="auto"/>
          </w:tcPr>
          <w:p w14:paraId="1AABD431" w14:textId="77777777" w:rsidR="00AE6F29" w:rsidRPr="00005FDD" w:rsidRDefault="00AE6F29" w:rsidP="00AE6F29">
            <w:pPr>
              <w:spacing w:after="120"/>
              <w:jc w:val="center"/>
              <w:rPr>
                <w:b/>
                <w:sz w:val="16"/>
                <w:szCs w:val="16"/>
              </w:rPr>
            </w:pPr>
            <w:r w:rsidRPr="00005FDD">
              <w:rPr>
                <w:b/>
                <w:sz w:val="16"/>
                <w:szCs w:val="16"/>
              </w:rPr>
              <w:t>VACO Project Number Assignment</w:t>
            </w:r>
          </w:p>
        </w:tc>
        <w:tc>
          <w:tcPr>
            <w:tcW w:w="0" w:type="auto"/>
          </w:tcPr>
          <w:p w14:paraId="4CF815A5" w14:textId="77777777" w:rsidR="00AE6F29" w:rsidRPr="00005FDD" w:rsidRDefault="00AE6F29" w:rsidP="00AE6F29">
            <w:pPr>
              <w:spacing w:after="120"/>
              <w:jc w:val="center"/>
              <w:rPr>
                <w:sz w:val="16"/>
                <w:szCs w:val="16"/>
              </w:rPr>
            </w:pPr>
            <w:r w:rsidRPr="00005FDD">
              <w:rPr>
                <w:b/>
                <w:sz w:val="16"/>
                <w:szCs w:val="16"/>
              </w:rPr>
              <w:t>[</w:t>
            </w:r>
            <w:r w:rsidRPr="00005FDD">
              <w:rPr>
                <w:sz w:val="16"/>
                <w:szCs w:val="16"/>
              </w:rPr>
              <w:t>Type VACO Project Number Assignment replacing left and right bracket</w:t>
            </w:r>
            <w:r w:rsidRPr="00005FDD">
              <w:rPr>
                <w:b/>
                <w:sz w:val="16"/>
                <w:szCs w:val="16"/>
              </w:rPr>
              <w:t>]</w:t>
            </w:r>
          </w:p>
        </w:tc>
      </w:tr>
      <w:tr w:rsidR="00AE6F29" w:rsidRPr="00473B8B" w14:paraId="2CC5DB07" w14:textId="77777777" w:rsidTr="00A7020E">
        <w:trPr>
          <w:trHeight w:val="20"/>
        </w:trPr>
        <w:tc>
          <w:tcPr>
            <w:tcW w:w="0" w:type="auto"/>
          </w:tcPr>
          <w:p w14:paraId="4E3A1F53" w14:textId="77777777" w:rsidR="00AE6F29" w:rsidRPr="00005FDD" w:rsidRDefault="00AE6F29" w:rsidP="00AE6F29">
            <w:pPr>
              <w:spacing w:after="120"/>
              <w:jc w:val="center"/>
              <w:rPr>
                <w:rFonts w:eastAsiaTheme="majorEastAsia" w:cstheme="majorBidi"/>
                <w:sz w:val="16"/>
                <w:szCs w:val="16"/>
              </w:rPr>
            </w:pPr>
            <w:r w:rsidRPr="00005FDD">
              <w:rPr>
                <w:b/>
                <w:sz w:val="16"/>
                <w:szCs w:val="16"/>
              </w:rPr>
              <w:t xml:space="preserve">PROJECT SCOPE &amp; DESCRIPTION </w:t>
            </w:r>
            <w:r w:rsidRPr="00005FDD">
              <w:rPr>
                <w:b/>
                <w:sz w:val="16"/>
                <w:szCs w:val="16"/>
              </w:rPr>
              <w:br/>
            </w:r>
            <w:r w:rsidRPr="00005FDD">
              <w:rPr>
                <w:sz w:val="16"/>
                <w:szCs w:val="16"/>
              </w:rPr>
              <w:t>(Describe project scope, what divisions are affected, domino moves, what the project will accomplish, etc.)</w:t>
            </w:r>
          </w:p>
        </w:tc>
        <w:tc>
          <w:tcPr>
            <w:tcW w:w="0" w:type="auto"/>
          </w:tcPr>
          <w:p w14:paraId="26D0A139" w14:textId="77777777" w:rsidR="00AE6F29" w:rsidRPr="00005FDD" w:rsidRDefault="00AE6F29" w:rsidP="00AE6F29">
            <w:pPr>
              <w:spacing w:after="120"/>
              <w:jc w:val="center"/>
              <w:rPr>
                <w:sz w:val="16"/>
                <w:szCs w:val="16"/>
              </w:rPr>
            </w:pPr>
            <w:r w:rsidRPr="00005FDD">
              <w:rPr>
                <w:b/>
                <w:sz w:val="16"/>
                <w:szCs w:val="16"/>
              </w:rPr>
              <w:t>[</w:t>
            </w:r>
            <w:r w:rsidRPr="00005FDD">
              <w:rPr>
                <w:sz w:val="16"/>
                <w:szCs w:val="16"/>
              </w:rPr>
              <w:t xml:space="preserve">Type </w:t>
            </w:r>
            <w:r w:rsidRPr="00005FDD">
              <w:rPr>
                <w:b/>
                <w:sz w:val="16"/>
                <w:szCs w:val="16"/>
              </w:rPr>
              <w:t>PROJECT SCOPE &amp; DESCRIPTION</w:t>
            </w:r>
            <w:r w:rsidRPr="00005FDD">
              <w:rPr>
                <w:sz w:val="16"/>
                <w:szCs w:val="16"/>
              </w:rPr>
              <w:t xml:space="preserve"> replacing left and right bracket and example in parentheses. </w:t>
            </w:r>
            <w:r w:rsidRPr="00005FDD">
              <w:rPr>
                <w:b/>
                <w:sz w:val="16"/>
                <w:szCs w:val="16"/>
              </w:rPr>
              <w:t>(</w:t>
            </w:r>
            <w:r w:rsidRPr="00005FDD">
              <w:rPr>
                <w:sz w:val="16"/>
                <w:szCs w:val="16"/>
              </w:rPr>
              <w:t xml:space="preserve">Install a security system of Any Town VRE out based Office.  Any Town security system must be compatible with existing security system at 123 Regional Office.  Requirements: Design and installation of </w:t>
            </w:r>
            <w:proofErr w:type="spellStart"/>
            <w:r w:rsidRPr="00005FDD">
              <w:rPr>
                <w:sz w:val="16"/>
                <w:szCs w:val="16"/>
              </w:rPr>
              <w:t>Lenel</w:t>
            </w:r>
            <w:proofErr w:type="spellEnd"/>
            <w:r w:rsidRPr="00005FDD">
              <w:rPr>
                <w:sz w:val="16"/>
                <w:szCs w:val="16"/>
              </w:rPr>
              <w:t xml:space="preserve"> security system, 3 HSPD card/pin readings, 7 motion sensors, 1 temperature/humidity gauges, 1 horn, 1 notification, 3 crash bars, and 1 AC backup. Refresh for paint and carpet are needed after expiration of our first 10-year lease. Total cost of project is $41,000.</w:t>
            </w:r>
            <w:r w:rsidRPr="00005FDD">
              <w:rPr>
                <w:b/>
                <w:sz w:val="16"/>
                <w:szCs w:val="16"/>
              </w:rPr>
              <w:t>)]</w:t>
            </w:r>
          </w:p>
        </w:tc>
      </w:tr>
      <w:tr w:rsidR="00AE6F29" w:rsidRPr="00473B8B" w14:paraId="25B4C1B2" w14:textId="77777777" w:rsidTr="00A7020E">
        <w:trPr>
          <w:trHeight w:val="20"/>
        </w:trPr>
        <w:tc>
          <w:tcPr>
            <w:tcW w:w="0" w:type="auto"/>
          </w:tcPr>
          <w:p w14:paraId="3D7074C8" w14:textId="77777777" w:rsidR="00AE6F29" w:rsidRPr="00005FDD" w:rsidRDefault="00AE6F29" w:rsidP="00AE6F29">
            <w:pPr>
              <w:spacing w:after="120"/>
              <w:jc w:val="center"/>
              <w:rPr>
                <w:rFonts w:eastAsiaTheme="majorEastAsia" w:cstheme="majorBidi"/>
                <w:sz w:val="16"/>
                <w:szCs w:val="16"/>
              </w:rPr>
            </w:pPr>
            <w:r w:rsidRPr="00005FDD">
              <w:rPr>
                <w:b/>
                <w:sz w:val="16"/>
                <w:szCs w:val="16"/>
              </w:rPr>
              <w:t>PROJECT JUSTIFICATION</w:t>
            </w:r>
            <w:r w:rsidRPr="00005FDD">
              <w:rPr>
                <w:sz w:val="16"/>
                <w:szCs w:val="16"/>
              </w:rPr>
              <w:br/>
              <w:t>(Describe how this project relates to an approved initiative, supports strategic goals, produces improvements, generates space reduction, corrects health and safety conditions, etc.)</w:t>
            </w:r>
          </w:p>
        </w:tc>
        <w:tc>
          <w:tcPr>
            <w:tcW w:w="0" w:type="auto"/>
          </w:tcPr>
          <w:p w14:paraId="1E3D034F" w14:textId="77777777" w:rsidR="00AE6F29" w:rsidRPr="00005FDD" w:rsidRDefault="00AE6F29" w:rsidP="00AE6F29">
            <w:pPr>
              <w:spacing w:after="120"/>
              <w:jc w:val="center"/>
              <w:rPr>
                <w:rFonts w:eastAsiaTheme="majorEastAsia" w:cstheme="majorBidi"/>
                <w:sz w:val="16"/>
                <w:szCs w:val="16"/>
              </w:rPr>
            </w:pPr>
            <w:r w:rsidRPr="00005FDD">
              <w:rPr>
                <w:b/>
                <w:sz w:val="16"/>
                <w:szCs w:val="16"/>
              </w:rPr>
              <w:t>[</w:t>
            </w:r>
            <w:r w:rsidRPr="00005FDD">
              <w:rPr>
                <w:sz w:val="16"/>
                <w:szCs w:val="16"/>
              </w:rPr>
              <w:t xml:space="preserve">Type </w:t>
            </w:r>
            <w:r w:rsidRPr="00005FDD">
              <w:rPr>
                <w:b/>
                <w:sz w:val="16"/>
                <w:szCs w:val="16"/>
              </w:rPr>
              <w:t>PROJECT JUSTIFICATION</w:t>
            </w:r>
            <w:r w:rsidRPr="00005FDD">
              <w:rPr>
                <w:sz w:val="16"/>
                <w:szCs w:val="16"/>
              </w:rPr>
              <w:t xml:space="preserve"> replacing left and right bracket and example in parentheses. </w:t>
            </w:r>
            <w:r w:rsidRPr="00005FDD">
              <w:rPr>
                <w:b/>
                <w:sz w:val="16"/>
                <w:szCs w:val="16"/>
              </w:rPr>
              <w:t>(</w:t>
            </w:r>
            <w:r w:rsidRPr="00005FDD">
              <w:rPr>
                <w:sz w:val="16"/>
                <w:szCs w:val="16"/>
              </w:rPr>
              <w:t>This project is a result of employee security concerns and ISO CRISP related IT security items. The CRISP items are outstanding POAMs that must be corrected ($16,000). Our Regional Office has also recently renewed lease after occupying our current space for 10 years. Paint and carpet refresh for this VRE out based office is desperately needed ($25,000).</w:t>
            </w:r>
            <w:r w:rsidRPr="00005FDD">
              <w:rPr>
                <w:b/>
                <w:sz w:val="16"/>
                <w:szCs w:val="16"/>
              </w:rPr>
              <w:t>)</w:t>
            </w:r>
            <w:r w:rsidRPr="00005FDD">
              <w:rPr>
                <w:sz w:val="16"/>
                <w:szCs w:val="16"/>
              </w:rPr>
              <w:t xml:space="preserve"> </w:t>
            </w:r>
            <w:r w:rsidRPr="00005FDD">
              <w:rPr>
                <w:b/>
                <w:sz w:val="16"/>
                <w:szCs w:val="16"/>
              </w:rPr>
              <w:t>]</w:t>
            </w:r>
          </w:p>
        </w:tc>
      </w:tr>
      <w:tr w:rsidR="00AE6F29" w:rsidRPr="00473B8B" w14:paraId="3C16817B" w14:textId="77777777" w:rsidTr="00AE6F29">
        <w:trPr>
          <w:trHeight w:val="1268"/>
        </w:trPr>
        <w:tc>
          <w:tcPr>
            <w:tcW w:w="0" w:type="auto"/>
          </w:tcPr>
          <w:p w14:paraId="227794E5" w14:textId="77777777" w:rsidR="00AE6F29" w:rsidRPr="00005FDD" w:rsidRDefault="00AE6F29" w:rsidP="00AE6F29">
            <w:pPr>
              <w:spacing w:after="120"/>
              <w:jc w:val="center"/>
              <w:rPr>
                <w:sz w:val="16"/>
                <w:szCs w:val="16"/>
              </w:rPr>
            </w:pPr>
            <w:r w:rsidRPr="00005FDD">
              <w:rPr>
                <w:b/>
                <w:sz w:val="16"/>
                <w:szCs w:val="16"/>
              </w:rPr>
              <w:t xml:space="preserve">IT IMPACT </w:t>
            </w:r>
            <w:r w:rsidRPr="00005FDD">
              <w:rPr>
                <w:sz w:val="16"/>
                <w:szCs w:val="16"/>
              </w:rPr>
              <w:br/>
              <w:t>(Does this project have an impact on IT systems?  If yes, describe extent and need for voice/data, cable, closets, computer room, VACO/ITC/NSC technical assistance and support.)</w:t>
            </w:r>
          </w:p>
        </w:tc>
        <w:tc>
          <w:tcPr>
            <w:tcW w:w="0" w:type="auto"/>
          </w:tcPr>
          <w:p w14:paraId="6097D6C1" w14:textId="77777777" w:rsidR="00AE6F29" w:rsidRPr="00005FDD" w:rsidRDefault="00AE6F29" w:rsidP="00AE6F29">
            <w:pPr>
              <w:spacing w:after="120"/>
              <w:jc w:val="center"/>
              <w:rPr>
                <w:rFonts w:eastAsiaTheme="majorEastAsia" w:cstheme="majorBidi"/>
                <w:sz w:val="16"/>
                <w:szCs w:val="16"/>
              </w:rPr>
            </w:pPr>
            <w:r w:rsidRPr="00005FDD">
              <w:rPr>
                <w:b/>
                <w:sz w:val="16"/>
                <w:szCs w:val="16"/>
              </w:rPr>
              <w:t>[</w:t>
            </w:r>
            <w:r w:rsidRPr="00005FDD">
              <w:rPr>
                <w:sz w:val="16"/>
                <w:szCs w:val="16"/>
              </w:rPr>
              <w:t xml:space="preserve">Type </w:t>
            </w:r>
            <w:r w:rsidRPr="00005FDD">
              <w:rPr>
                <w:b/>
                <w:sz w:val="16"/>
                <w:szCs w:val="16"/>
              </w:rPr>
              <w:t>IT IMPACT</w:t>
            </w:r>
            <w:r w:rsidRPr="00005FDD">
              <w:rPr>
                <w:sz w:val="16"/>
                <w:szCs w:val="16"/>
              </w:rPr>
              <w:t xml:space="preserve"> replacing left and right bracket and example in parentheses. </w:t>
            </w:r>
            <w:r w:rsidRPr="00005FDD">
              <w:rPr>
                <w:b/>
                <w:sz w:val="16"/>
                <w:szCs w:val="16"/>
              </w:rPr>
              <w:t>(</w:t>
            </w:r>
            <w:r w:rsidRPr="00005FDD">
              <w:rPr>
                <w:sz w:val="16"/>
                <w:szCs w:val="16"/>
              </w:rPr>
              <w:t>Requires space for security panels, data line for connectivity to 123 Regional Office Level system. Low voltage cabling and electrical to be paid from GSA funding source.</w:t>
            </w:r>
            <w:r w:rsidRPr="00005FDD">
              <w:rPr>
                <w:b/>
                <w:sz w:val="16"/>
                <w:szCs w:val="16"/>
              </w:rPr>
              <w:t>)]</w:t>
            </w:r>
          </w:p>
        </w:tc>
      </w:tr>
      <w:tr w:rsidR="00AE6F29" w:rsidRPr="00473B8B" w14:paraId="5EFA18AC" w14:textId="77777777" w:rsidTr="00A7020E">
        <w:trPr>
          <w:trHeight w:val="809"/>
        </w:trPr>
        <w:tc>
          <w:tcPr>
            <w:tcW w:w="0" w:type="auto"/>
          </w:tcPr>
          <w:p w14:paraId="46721D95" w14:textId="77777777" w:rsidR="00AE6F29" w:rsidRPr="00005FDD" w:rsidRDefault="00AE6F29" w:rsidP="00AE6F29">
            <w:pPr>
              <w:spacing w:after="120"/>
              <w:jc w:val="center"/>
              <w:rPr>
                <w:rFonts w:eastAsiaTheme="majorEastAsia" w:cstheme="majorBidi"/>
                <w:sz w:val="16"/>
                <w:szCs w:val="16"/>
              </w:rPr>
            </w:pPr>
            <w:r w:rsidRPr="00005FDD">
              <w:rPr>
                <w:b/>
                <w:sz w:val="16"/>
                <w:szCs w:val="16"/>
              </w:rPr>
              <w:t>MINOR CONSTRUCTION COST</w:t>
            </w:r>
            <w:r w:rsidRPr="00005FDD">
              <w:rPr>
                <w:sz w:val="16"/>
                <w:szCs w:val="16"/>
              </w:rPr>
              <w:br/>
              <w:t>(Itemize costs, such as demolition, cable, construction, GSA fees, etc.)</w:t>
            </w:r>
          </w:p>
        </w:tc>
        <w:tc>
          <w:tcPr>
            <w:tcW w:w="0" w:type="auto"/>
          </w:tcPr>
          <w:p w14:paraId="22E5A510" w14:textId="77777777" w:rsidR="00AE6F29" w:rsidRPr="00005FDD" w:rsidRDefault="00AE6F29" w:rsidP="00AE6F29">
            <w:pPr>
              <w:spacing w:after="120"/>
              <w:jc w:val="center"/>
              <w:rPr>
                <w:sz w:val="16"/>
                <w:szCs w:val="16"/>
              </w:rPr>
            </w:pPr>
            <w:r w:rsidRPr="00005FDD">
              <w:rPr>
                <w:b/>
                <w:sz w:val="16"/>
                <w:szCs w:val="16"/>
              </w:rPr>
              <w:t>[</w:t>
            </w:r>
            <w:r w:rsidRPr="00005FDD">
              <w:rPr>
                <w:sz w:val="16"/>
                <w:szCs w:val="16"/>
              </w:rPr>
              <w:t xml:space="preserve">Type </w:t>
            </w:r>
            <w:r w:rsidRPr="00005FDD">
              <w:rPr>
                <w:b/>
                <w:sz w:val="16"/>
                <w:szCs w:val="16"/>
              </w:rPr>
              <w:t>MINOR CONSTRUCTION COST</w:t>
            </w:r>
            <w:r w:rsidRPr="00005FDD">
              <w:rPr>
                <w:sz w:val="16"/>
                <w:szCs w:val="16"/>
              </w:rPr>
              <w:t xml:space="preserve"> replacing left and right bracket and example in parentheses. </w:t>
            </w:r>
            <w:r w:rsidRPr="00005FDD">
              <w:rPr>
                <w:b/>
                <w:sz w:val="16"/>
                <w:szCs w:val="16"/>
              </w:rPr>
              <w:t>(</w:t>
            </w:r>
            <w:r w:rsidRPr="00005FDD">
              <w:rPr>
                <w:sz w:val="16"/>
                <w:szCs w:val="16"/>
              </w:rPr>
              <w:t>$41,000</w:t>
            </w:r>
            <w:r w:rsidRPr="00005FDD">
              <w:rPr>
                <w:b/>
                <w:sz w:val="16"/>
                <w:szCs w:val="16"/>
              </w:rPr>
              <w:t>)]</w:t>
            </w:r>
          </w:p>
        </w:tc>
      </w:tr>
      <w:tr w:rsidR="00AE6F29" w:rsidRPr="00473B8B" w14:paraId="755365F9" w14:textId="77777777" w:rsidTr="00A7020E">
        <w:trPr>
          <w:trHeight w:val="377"/>
        </w:trPr>
        <w:tc>
          <w:tcPr>
            <w:tcW w:w="0" w:type="auto"/>
          </w:tcPr>
          <w:p w14:paraId="3B9171BA" w14:textId="77777777" w:rsidR="00AE6F29" w:rsidRPr="00005FDD" w:rsidRDefault="00AE6F29" w:rsidP="00A7020E">
            <w:pPr>
              <w:rPr>
                <w:sz w:val="16"/>
                <w:szCs w:val="16"/>
              </w:rPr>
            </w:pPr>
            <w:r w:rsidRPr="00005FDD">
              <w:rPr>
                <w:b/>
                <w:sz w:val="16"/>
                <w:szCs w:val="16"/>
              </w:rPr>
              <w:t>GOE COST</w:t>
            </w:r>
            <w:r w:rsidRPr="00005FDD">
              <w:rPr>
                <w:sz w:val="16"/>
                <w:szCs w:val="16"/>
              </w:rPr>
              <w:br/>
              <w:t>(Show detail in Attachment C)</w:t>
            </w:r>
          </w:p>
        </w:tc>
        <w:tc>
          <w:tcPr>
            <w:tcW w:w="0" w:type="auto"/>
          </w:tcPr>
          <w:p w14:paraId="55C4ADFB" w14:textId="77777777" w:rsidR="00AE6F29" w:rsidRPr="00005FDD" w:rsidRDefault="00AE6F29" w:rsidP="00A7020E">
            <w:pPr>
              <w:jc w:val="center"/>
              <w:rPr>
                <w:rFonts w:eastAsiaTheme="majorEastAsia" w:cstheme="majorBidi"/>
                <w:sz w:val="16"/>
                <w:szCs w:val="16"/>
              </w:rPr>
            </w:pPr>
            <w:r w:rsidRPr="00005FDD">
              <w:rPr>
                <w:b/>
                <w:sz w:val="16"/>
                <w:szCs w:val="16"/>
              </w:rPr>
              <w:t>[</w:t>
            </w:r>
            <w:r w:rsidRPr="00005FDD">
              <w:rPr>
                <w:sz w:val="16"/>
                <w:szCs w:val="16"/>
              </w:rPr>
              <w:t xml:space="preserve">Type </w:t>
            </w:r>
            <w:r w:rsidRPr="00005FDD">
              <w:rPr>
                <w:b/>
                <w:sz w:val="16"/>
                <w:szCs w:val="16"/>
              </w:rPr>
              <w:t>GOE COST</w:t>
            </w:r>
            <w:r w:rsidRPr="00005FDD">
              <w:rPr>
                <w:sz w:val="16"/>
                <w:szCs w:val="16"/>
              </w:rPr>
              <w:t xml:space="preserve"> replacing left and right bracket and example in parentheses. </w:t>
            </w:r>
            <w:r w:rsidRPr="00005FDD">
              <w:rPr>
                <w:b/>
                <w:sz w:val="16"/>
                <w:szCs w:val="16"/>
              </w:rPr>
              <w:t>(</w:t>
            </w:r>
            <w:r w:rsidRPr="00005FDD">
              <w:rPr>
                <w:sz w:val="16"/>
                <w:szCs w:val="16"/>
              </w:rPr>
              <w:t>$0</w:t>
            </w:r>
            <w:r w:rsidRPr="00005FDD">
              <w:rPr>
                <w:b/>
                <w:sz w:val="16"/>
                <w:szCs w:val="16"/>
              </w:rPr>
              <w:t>)]</w:t>
            </w:r>
          </w:p>
        </w:tc>
      </w:tr>
    </w:tbl>
    <w:p w14:paraId="1BDABCE3" w14:textId="6A382FF9" w:rsidR="008021EF" w:rsidRPr="00B95995" w:rsidRDefault="008823C4" w:rsidP="002B0EC5">
      <w:pPr>
        <w:pStyle w:val="Heading2"/>
      </w:pPr>
      <w:bookmarkStart w:id="235" w:name="_Toc478970711"/>
      <w:r>
        <w:lastRenderedPageBreak/>
        <w:t>Minor Construction Action Plan Call Memo FY17</w:t>
      </w:r>
      <w:bookmarkEnd w:id="235"/>
    </w:p>
    <w:p w14:paraId="2B0F1AC8" w14:textId="7F583640" w:rsidR="007F4CA4" w:rsidRDefault="007F4CA4" w:rsidP="007F4CA4">
      <w:r>
        <w:t xml:space="preserve">Note: The below image is to be used for reference only. This memorandum is the first page of a detailed call request. Access the full PDF file from the VA intranet through this link: </w:t>
      </w:r>
      <w:hyperlink r:id="rId155" w:tooltip="Intranet link for Action Plan" w:history="1">
        <w:r>
          <w:rPr>
            <w:rStyle w:val="Hyperlink"/>
          </w:rPr>
          <w:t>Signed Memo with Attachments</w:t>
        </w:r>
      </w:hyperlink>
      <w:r>
        <w:t>.</w:t>
      </w:r>
    </w:p>
    <w:p w14:paraId="18D7F2AE" w14:textId="14784688" w:rsidR="006F7D22" w:rsidRDefault="007F4CA4" w:rsidP="00291F41">
      <w:pPr>
        <w:keepNext/>
        <w:spacing w:before="360"/>
        <w:jc w:val="center"/>
      </w:pPr>
      <w:r>
        <w:rPr>
          <w:noProof/>
        </w:rPr>
        <w:drawing>
          <wp:inline distT="0" distB="0" distL="0" distR="0" wp14:anchorId="65369277" wp14:editId="799DCEDF">
            <wp:extent cx="4962525" cy="6606624"/>
            <wp:effectExtent l="0" t="0" r="0" b="3810"/>
            <wp:docPr id="1" name="Picture 1" descr="The first page of a Minor Construction Action Plan Call M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cstate="email">
                      <a:extLst>
                        <a:ext uri="{28A0092B-C50C-407E-A947-70E740481C1C}">
                          <a14:useLocalDpi xmlns:a14="http://schemas.microsoft.com/office/drawing/2010/main"/>
                        </a:ext>
                      </a:extLst>
                    </a:blip>
                    <a:stretch>
                      <a:fillRect/>
                    </a:stretch>
                  </pic:blipFill>
                  <pic:spPr>
                    <a:xfrm>
                      <a:off x="0" y="0"/>
                      <a:ext cx="4967662" cy="6613463"/>
                    </a:xfrm>
                    <a:prstGeom prst="rect">
                      <a:avLst/>
                    </a:prstGeom>
                  </pic:spPr>
                </pic:pic>
              </a:graphicData>
            </a:graphic>
          </wp:inline>
        </w:drawing>
      </w:r>
    </w:p>
    <w:p w14:paraId="35979B67" w14:textId="183A7F46" w:rsidR="00B95995" w:rsidRDefault="00B95995" w:rsidP="00B95995">
      <w:pPr>
        <w:pStyle w:val="Caption"/>
      </w:pPr>
      <w:bookmarkStart w:id="236" w:name="_Toc478970745"/>
      <w:r>
        <w:t xml:space="preserve">Figure </w:t>
      </w:r>
      <w:r w:rsidR="00DC6598">
        <w:fldChar w:fldCharType="begin"/>
      </w:r>
      <w:r w:rsidR="00DC6598">
        <w:instrText xml:space="preserve"> SEQ Figure \* ARABIC </w:instrText>
      </w:r>
      <w:r w:rsidR="00DC6598">
        <w:fldChar w:fldCharType="separate"/>
      </w:r>
      <w:r w:rsidR="008A2E88">
        <w:rPr>
          <w:noProof/>
        </w:rPr>
        <w:t>29</w:t>
      </w:r>
      <w:r w:rsidR="00DC6598">
        <w:rPr>
          <w:noProof/>
        </w:rPr>
        <w:fldChar w:fldCharType="end"/>
      </w:r>
      <w:r>
        <w:rPr>
          <w:noProof/>
        </w:rPr>
        <w:t>: Minor Construction Action Plan Memo</w:t>
      </w:r>
      <w:bookmarkEnd w:id="236"/>
    </w:p>
    <w:p w14:paraId="14319AA8" w14:textId="77777777" w:rsidR="00B95995" w:rsidRPr="00B95995" w:rsidRDefault="00B95995" w:rsidP="002B0EC5">
      <w:pPr>
        <w:pStyle w:val="Heading2"/>
      </w:pPr>
      <w:bookmarkStart w:id="237" w:name="_Toc439769097"/>
      <w:bookmarkStart w:id="238" w:name="_Toc478970712"/>
      <w:r w:rsidRPr="00B95995">
        <w:lastRenderedPageBreak/>
        <w:t>Station Budget Operating Plan: Work Areas – Definitions</w:t>
      </w:r>
      <w:bookmarkEnd w:id="237"/>
      <w:bookmarkEnd w:id="238"/>
    </w:p>
    <w:p w14:paraId="4E06E982" w14:textId="77777777" w:rsidR="00B95995" w:rsidRPr="001454FB" w:rsidRDefault="00B95995" w:rsidP="001454FB">
      <w:pPr>
        <w:pStyle w:val="ListParagraph"/>
        <w:numPr>
          <w:ilvl w:val="0"/>
          <w:numId w:val="34"/>
        </w:numPr>
        <w:rPr>
          <w:rFonts w:cstheme="minorHAnsi"/>
        </w:rPr>
      </w:pPr>
      <w:proofErr w:type="spellStart"/>
      <w:r w:rsidRPr="001454FB">
        <w:rPr>
          <w:rFonts w:cstheme="minorHAnsi"/>
          <w:b/>
        </w:rPr>
        <w:t>PayProj</w:t>
      </w:r>
      <w:proofErr w:type="spellEnd"/>
      <w:r w:rsidRPr="001454FB">
        <w:rPr>
          <w:rFonts w:cstheme="minorHAnsi"/>
        </w:rPr>
        <w:t xml:space="preserve"> (Payroll model) – This sheet is used to update payroll projections.</w:t>
      </w:r>
    </w:p>
    <w:p w14:paraId="7A390F31" w14:textId="77777777" w:rsidR="00B95995" w:rsidRPr="001454FB" w:rsidRDefault="00B95995" w:rsidP="001454FB">
      <w:pPr>
        <w:pStyle w:val="ListParagraph"/>
        <w:numPr>
          <w:ilvl w:val="0"/>
          <w:numId w:val="34"/>
        </w:numPr>
        <w:rPr>
          <w:rFonts w:cstheme="minorHAnsi"/>
        </w:rPr>
      </w:pPr>
      <w:proofErr w:type="spellStart"/>
      <w:r w:rsidRPr="001454FB">
        <w:rPr>
          <w:rFonts w:cstheme="minorHAnsi"/>
          <w:b/>
        </w:rPr>
        <w:t>NPProj</w:t>
      </w:r>
      <w:proofErr w:type="spellEnd"/>
      <w:r w:rsidRPr="001454FB">
        <w:rPr>
          <w:rFonts w:cstheme="minorHAnsi"/>
        </w:rPr>
        <w:t xml:space="preserve"> – Used to enter current non-payroll and travel projections. Amounts are rolled into the </w:t>
      </w:r>
      <w:proofErr w:type="spellStart"/>
      <w:r w:rsidRPr="001454FB">
        <w:rPr>
          <w:rFonts w:cstheme="minorHAnsi"/>
        </w:rPr>
        <w:t>Proj</w:t>
      </w:r>
      <w:proofErr w:type="spellEnd"/>
      <w:r w:rsidRPr="001454FB">
        <w:rPr>
          <w:rFonts w:cstheme="minorHAnsi"/>
        </w:rPr>
        <w:t xml:space="preserve"> sheet.</w:t>
      </w:r>
    </w:p>
    <w:p w14:paraId="7A08CB60" w14:textId="77777777" w:rsidR="00B95995" w:rsidRPr="001454FB" w:rsidRDefault="00B95995" w:rsidP="001454FB">
      <w:pPr>
        <w:pStyle w:val="ListParagraph"/>
        <w:numPr>
          <w:ilvl w:val="0"/>
          <w:numId w:val="34"/>
        </w:numPr>
        <w:rPr>
          <w:rFonts w:cstheme="minorHAnsi"/>
        </w:rPr>
      </w:pPr>
      <w:proofErr w:type="spellStart"/>
      <w:r w:rsidRPr="001454FB">
        <w:rPr>
          <w:rFonts w:cstheme="minorHAnsi"/>
          <w:b/>
        </w:rPr>
        <w:t>Proj</w:t>
      </w:r>
      <w:proofErr w:type="spellEnd"/>
      <w:r w:rsidRPr="001454FB">
        <w:rPr>
          <w:rFonts w:cstheme="minorHAnsi"/>
        </w:rPr>
        <w:t xml:space="preserve"> – Summary of projected payroll, non-payroll, and travel expenditures. It consists nearly entirely of formulas summarizing data from other sheets on the spreadsheet. Non-recurring payroll costs are manually entered (i.e., overtime, terminal leave and/or awards).</w:t>
      </w:r>
    </w:p>
    <w:p w14:paraId="3E6F1664" w14:textId="77777777" w:rsidR="00B95995" w:rsidRPr="001454FB" w:rsidRDefault="00B95995" w:rsidP="001454FB">
      <w:pPr>
        <w:pStyle w:val="ListParagraph"/>
        <w:numPr>
          <w:ilvl w:val="0"/>
          <w:numId w:val="34"/>
        </w:numPr>
        <w:rPr>
          <w:rFonts w:cstheme="minorHAnsi"/>
        </w:rPr>
      </w:pPr>
      <w:r w:rsidRPr="001454FB">
        <w:rPr>
          <w:rFonts w:cstheme="minorHAnsi"/>
          <w:b/>
        </w:rPr>
        <w:t>Plan</w:t>
      </w:r>
      <w:r w:rsidRPr="001454FB">
        <w:rPr>
          <w:rFonts w:cstheme="minorHAnsi"/>
        </w:rPr>
        <w:t xml:space="preserve"> – Preserves the original plan submitted to VACO. It is created when the first plan is saved. No input necessary. The </w:t>
      </w:r>
      <w:proofErr w:type="spellStart"/>
      <w:r w:rsidRPr="001454FB">
        <w:rPr>
          <w:rFonts w:cstheme="minorHAnsi"/>
        </w:rPr>
        <w:t>CompMo</w:t>
      </w:r>
      <w:proofErr w:type="spellEnd"/>
      <w:r w:rsidRPr="001454FB">
        <w:rPr>
          <w:rFonts w:cstheme="minorHAnsi"/>
        </w:rPr>
        <w:t xml:space="preserve"> and </w:t>
      </w:r>
      <w:proofErr w:type="spellStart"/>
      <w:r w:rsidRPr="001454FB">
        <w:rPr>
          <w:rFonts w:cstheme="minorHAnsi"/>
        </w:rPr>
        <w:t>CompFY</w:t>
      </w:r>
      <w:proofErr w:type="spellEnd"/>
      <w:r w:rsidRPr="001454FB">
        <w:rPr>
          <w:rFonts w:cstheme="minorHAnsi"/>
        </w:rPr>
        <w:t xml:space="preserve"> sheets feed from this sheet to make the comparisons. Do not make any changes to this sheet.</w:t>
      </w:r>
    </w:p>
    <w:p w14:paraId="46BABF30" w14:textId="77777777" w:rsidR="00B95995" w:rsidRPr="001454FB" w:rsidRDefault="00B95995" w:rsidP="001454FB">
      <w:pPr>
        <w:pStyle w:val="ListParagraph"/>
        <w:numPr>
          <w:ilvl w:val="0"/>
          <w:numId w:val="34"/>
        </w:numPr>
        <w:rPr>
          <w:rFonts w:cstheme="minorHAnsi"/>
        </w:rPr>
      </w:pPr>
      <w:proofErr w:type="spellStart"/>
      <w:r w:rsidRPr="001454FB">
        <w:rPr>
          <w:rFonts w:cstheme="minorHAnsi"/>
          <w:b/>
        </w:rPr>
        <w:t>PayPlan</w:t>
      </w:r>
      <w:proofErr w:type="spellEnd"/>
      <w:r w:rsidRPr="001454FB">
        <w:rPr>
          <w:rFonts w:cstheme="minorHAnsi"/>
        </w:rPr>
        <w:t xml:space="preserve"> – Preserves the original payroll plan submitted to VACO (by pay period). It is created when the first plan is saved. No input necessary. It is provided for information only. Do not make any changes to this sheet.</w:t>
      </w:r>
    </w:p>
    <w:p w14:paraId="05456B82" w14:textId="77777777" w:rsidR="00B95995" w:rsidRPr="001454FB" w:rsidRDefault="00B95995" w:rsidP="001454FB">
      <w:pPr>
        <w:pStyle w:val="ListParagraph"/>
        <w:numPr>
          <w:ilvl w:val="0"/>
          <w:numId w:val="34"/>
        </w:numPr>
        <w:rPr>
          <w:rFonts w:cstheme="minorHAnsi"/>
        </w:rPr>
      </w:pPr>
      <w:r w:rsidRPr="001454FB">
        <w:rPr>
          <w:rFonts w:cstheme="minorHAnsi"/>
          <w:b/>
        </w:rPr>
        <w:t>Changes</w:t>
      </w:r>
      <w:r w:rsidRPr="001454FB">
        <w:rPr>
          <w:rFonts w:cstheme="minorHAnsi"/>
        </w:rPr>
        <w:t xml:space="preserve"> – Accommodates the need to modify the original plan (increases/decreases to the allowance). It provides an excellent tool to track increases/decreases to the original budget allowance as well as reimbursable items and carries those adjustments to the </w:t>
      </w:r>
      <w:proofErr w:type="spellStart"/>
      <w:r w:rsidRPr="001454FB">
        <w:rPr>
          <w:rFonts w:cstheme="minorHAnsi"/>
        </w:rPr>
        <w:t>CompFY</w:t>
      </w:r>
      <w:proofErr w:type="spellEnd"/>
      <w:r w:rsidRPr="001454FB">
        <w:rPr>
          <w:rFonts w:cstheme="minorHAnsi"/>
        </w:rPr>
        <w:t xml:space="preserve"> sheet to reflect the “Revised” Plan (original plan plus/minus adjustments – Column D). When comparing the “revised plan” vs. the actual projections, it will provide you with a current budget status. The file FY10DIST.xls (funds distribution worksheet) will assist you in entering the data on the Changes sheets as well as reconcile the balances with FMS.</w:t>
      </w:r>
    </w:p>
    <w:p w14:paraId="533A1040" w14:textId="77777777" w:rsidR="00B95995" w:rsidRPr="001454FB" w:rsidRDefault="00B95995" w:rsidP="001454FB">
      <w:pPr>
        <w:pStyle w:val="ListParagraph"/>
        <w:numPr>
          <w:ilvl w:val="0"/>
          <w:numId w:val="34"/>
        </w:numPr>
        <w:rPr>
          <w:rFonts w:cstheme="minorHAnsi"/>
        </w:rPr>
      </w:pPr>
      <w:proofErr w:type="spellStart"/>
      <w:r w:rsidRPr="001454FB">
        <w:rPr>
          <w:rFonts w:cstheme="minorHAnsi"/>
          <w:b/>
        </w:rPr>
        <w:t>CompMo</w:t>
      </w:r>
      <w:proofErr w:type="spellEnd"/>
      <w:r w:rsidRPr="001454FB">
        <w:rPr>
          <w:rFonts w:cstheme="minorHAnsi"/>
        </w:rPr>
        <w:t xml:space="preserve"> (Monthly Comparison) – Shows how current monthly obligations compare with the original plan (as amended). This sheet uses formulas to collect information from </w:t>
      </w:r>
      <w:proofErr w:type="spellStart"/>
      <w:r w:rsidRPr="001454FB">
        <w:rPr>
          <w:rFonts w:cstheme="minorHAnsi"/>
        </w:rPr>
        <w:t>PayProj</w:t>
      </w:r>
      <w:proofErr w:type="spellEnd"/>
      <w:r w:rsidRPr="001454FB">
        <w:rPr>
          <w:rFonts w:cstheme="minorHAnsi"/>
        </w:rPr>
        <w:t xml:space="preserve">, </w:t>
      </w:r>
      <w:proofErr w:type="spellStart"/>
      <w:r w:rsidRPr="001454FB">
        <w:rPr>
          <w:rFonts w:cstheme="minorHAnsi"/>
        </w:rPr>
        <w:t>NPProj</w:t>
      </w:r>
      <w:proofErr w:type="spellEnd"/>
      <w:r w:rsidRPr="001454FB">
        <w:rPr>
          <w:rFonts w:cstheme="minorHAnsi"/>
        </w:rPr>
        <w:t>, Changes, and Plan sheets. It is updated to include actual monthly data by the Get actual Month macro.</w:t>
      </w:r>
    </w:p>
    <w:p w14:paraId="758E3FAA" w14:textId="77777777" w:rsidR="00B95995" w:rsidRPr="001454FB" w:rsidRDefault="00B95995" w:rsidP="001454FB">
      <w:pPr>
        <w:pStyle w:val="ListParagraph"/>
        <w:numPr>
          <w:ilvl w:val="0"/>
          <w:numId w:val="34"/>
        </w:numPr>
        <w:rPr>
          <w:rFonts w:cstheme="minorHAnsi"/>
        </w:rPr>
      </w:pPr>
      <w:proofErr w:type="spellStart"/>
      <w:r w:rsidRPr="001454FB">
        <w:rPr>
          <w:rFonts w:cstheme="minorHAnsi"/>
          <w:b/>
        </w:rPr>
        <w:t>CompFY</w:t>
      </w:r>
      <w:proofErr w:type="spellEnd"/>
      <w:r w:rsidRPr="001454FB">
        <w:rPr>
          <w:rFonts w:cstheme="minorHAnsi"/>
        </w:rPr>
        <w:t xml:space="preserve"> (Fiscal Year Totals) – Comparison of current projection vs. Plan. Shows how current actual and projected fiscal year obligations compare to the original plan (as amended). This sheet uses formulas to collect information from </w:t>
      </w:r>
      <w:proofErr w:type="spellStart"/>
      <w:r w:rsidRPr="001454FB">
        <w:rPr>
          <w:rFonts w:cstheme="minorHAnsi"/>
        </w:rPr>
        <w:t>PayProj</w:t>
      </w:r>
      <w:proofErr w:type="spellEnd"/>
      <w:r w:rsidRPr="001454FB">
        <w:rPr>
          <w:rFonts w:cstheme="minorHAnsi"/>
        </w:rPr>
        <w:t xml:space="preserve">, </w:t>
      </w:r>
      <w:proofErr w:type="spellStart"/>
      <w:r w:rsidRPr="001454FB">
        <w:rPr>
          <w:rFonts w:cstheme="minorHAnsi"/>
        </w:rPr>
        <w:t>NPProj</w:t>
      </w:r>
      <w:proofErr w:type="spellEnd"/>
      <w:r w:rsidRPr="001454FB">
        <w:rPr>
          <w:rFonts w:cstheme="minorHAnsi"/>
        </w:rPr>
        <w:t>, Changes, and Plan sheets.</w:t>
      </w:r>
    </w:p>
    <w:p w14:paraId="6D2D437B" w14:textId="77777777" w:rsidR="00B95995" w:rsidRPr="001454FB" w:rsidRDefault="00B95995" w:rsidP="001454FB">
      <w:pPr>
        <w:pStyle w:val="ListParagraph"/>
        <w:numPr>
          <w:ilvl w:val="0"/>
          <w:numId w:val="34"/>
        </w:numPr>
        <w:rPr>
          <w:rFonts w:cstheme="minorHAnsi"/>
        </w:rPr>
      </w:pPr>
      <w:r w:rsidRPr="001454FB">
        <w:rPr>
          <w:rFonts w:cstheme="minorHAnsi"/>
          <w:b/>
        </w:rPr>
        <w:t>Help</w:t>
      </w:r>
      <w:r w:rsidRPr="001454FB">
        <w:rPr>
          <w:rFonts w:cstheme="minorHAnsi"/>
        </w:rPr>
        <w:t xml:space="preserve"> – Station Budget Operating Plan user’s manual and technical description</w:t>
      </w:r>
      <w:r w:rsidR="00B7615A" w:rsidRPr="001454FB">
        <w:rPr>
          <w:rFonts w:cstheme="minorHAnsi"/>
        </w:rPr>
        <w:t>.</w:t>
      </w:r>
    </w:p>
    <w:p w14:paraId="7C82C715" w14:textId="77777777" w:rsidR="00B95995" w:rsidRPr="001454FB" w:rsidRDefault="00B95995" w:rsidP="001454FB">
      <w:pPr>
        <w:pStyle w:val="ListParagraph"/>
        <w:numPr>
          <w:ilvl w:val="0"/>
          <w:numId w:val="34"/>
        </w:numPr>
        <w:rPr>
          <w:rFonts w:cstheme="minorHAnsi"/>
        </w:rPr>
      </w:pPr>
      <w:r w:rsidRPr="001454FB">
        <w:rPr>
          <w:rFonts w:cstheme="minorHAnsi"/>
          <w:b/>
        </w:rPr>
        <w:t>Funding</w:t>
      </w:r>
      <w:r w:rsidRPr="001454FB">
        <w:rPr>
          <w:rFonts w:cstheme="minorHAnsi"/>
        </w:rPr>
        <w:t xml:space="preserve"> – The Funding sheet has two uses, depending whether the Plan is being prepared at the start of the fiscal year or after one or more quarters have already passed. At the start, only the Station Allowance need be entered (cell g14). If the station allowance or if the plan over or under obligates the allowance, cell F1 in the </w:t>
      </w:r>
      <w:proofErr w:type="spellStart"/>
      <w:r w:rsidRPr="001454FB">
        <w:rPr>
          <w:rFonts w:cstheme="minorHAnsi"/>
        </w:rPr>
        <w:t>Proj</w:t>
      </w:r>
      <w:proofErr w:type="spellEnd"/>
      <w:r w:rsidRPr="001454FB">
        <w:rPr>
          <w:rFonts w:cstheme="minorHAnsi"/>
        </w:rPr>
        <w:t xml:space="preserve"> sheet will show that fact. Do not override this feature!</w:t>
      </w:r>
    </w:p>
    <w:p w14:paraId="401C6525" w14:textId="77777777" w:rsidR="00B95995" w:rsidRDefault="00B95995" w:rsidP="00B95995">
      <w:pPr>
        <w:spacing w:before="0" w:after="160" w:line="256" w:lineRule="auto"/>
        <w:rPr>
          <w:rFonts w:eastAsiaTheme="majorEastAsia" w:cstheme="majorBidi"/>
          <w:b/>
          <w:szCs w:val="26"/>
        </w:rPr>
      </w:pPr>
      <w:r>
        <w:br w:type="page"/>
      </w:r>
    </w:p>
    <w:p w14:paraId="1C61014E" w14:textId="21B9417D" w:rsidR="00B95995" w:rsidRDefault="00B95995" w:rsidP="002B0EC5">
      <w:pPr>
        <w:pStyle w:val="Heading2"/>
      </w:pPr>
      <w:bookmarkStart w:id="239" w:name="_Toc439769098"/>
      <w:bookmarkStart w:id="240" w:name="_Toc478970713"/>
      <w:r w:rsidRPr="00B95995">
        <w:lastRenderedPageBreak/>
        <w:t>2015 Paid Calendar</w:t>
      </w:r>
      <w:bookmarkEnd w:id="239"/>
      <w:bookmarkEnd w:id="240"/>
    </w:p>
    <w:p w14:paraId="36469252" w14:textId="0B755443" w:rsidR="007F4CA4" w:rsidRPr="00FB668A" w:rsidRDefault="007F4CA4" w:rsidP="007F4CA4">
      <w:r>
        <w:t xml:space="preserve">Note: This graphical depiction of the actual Paid Day Number Calendar is to be used for reference only. Access the full PDF file from the VA intranet: </w:t>
      </w:r>
      <w:hyperlink r:id="rId157" w:history="1">
        <w:r>
          <w:rPr>
            <w:rStyle w:val="Hyperlink"/>
          </w:rPr>
          <w:t>2015 Paid Calendar</w:t>
        </w:r>
      </w:hyperlink>
      <w:r>
        <w:t>.</w:t>
      </w:r>
    </w:p>
    <w:p w14:paraId="507BBE0A" w14:textId="5012A6E6" w:rsidR="00B95995" w:rsidRDefault="007F4CA4" w:rsidP="00B95995">
      <w:pPr>
        <w:keepNext/>
      </w:pPr>
      <w:r>
        <w:rPr>
          <w:noProof/>
        </w:rPr>
        <w:drawing>
          <wp:inline distT="0" distB="0" distL="0" distR="0" wp14:anchorId="7699B0D9" wp14:editId="0122793C">
            <wp:extent cx="5114607" cy="6819476"/>
            <wp:effectExtent l="0" t="0" r="0" b="635"/>
            <wp:docPr id="20" name="Picture 20" descr="Example of 2015 Paid Day Number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email">
                      <a:extLst>
                        <a:ext uri="{28A0092B-C50C-407E-A947-70E740481C1C}">
                          <a14:useLocalDpi xmlns:a14="http://schemas.microsoft.com/office/drawing/2010/main"/>
                        </a:ext>
                      </a:extLst>
                    </a:blip>
                    <a:stretch>
                      <a:fillRect/>
                    </a:stretch>
                  </pic:blipFill>
                  <pic:spPr>
                    <a:xfrm>
                      <a:off x="0" y="0"/>
                      <a:ext cx="5118708" cy="6824944"/>
                    </a:xfrm>
                    <a:prstGeom prst="rect">
                      <a:avLst/>
                    </a:prstGeom>
                  </pic:spPr>
                </pic:pic>
              </a:graphicData>
            </a:graphic>
          </wp:inline>
        </w:drawing>
      </w:r>
    </w:p>
    <w:p w14:paraId="03533051" w14:textId="0E020A16" w:rsidR="00B95995" w:rsidRDefault="00B95995" w:rsidP="00B95995">
      <w:pPr>
        <w:pStyle w:val="Caption"/>
      </w:pPr>
      <w:bookmarkStart w:id="241" w:name="_Toc478970746"/>
      <w:r>
        <w:t xml:space="preserve">Figure </w:t>
      </w:r>
      <w:r w:rsidR="00DC6598">
        <w:fldChar w:fldCharType="begin"/>
      </w:r>
      <w:r w:rsidR="00DC6598">
        <w:instrText xml:space="preserve"> SEQ Figure \* ARABIC </w:instrText>
      </w:r>
      <w:r w:rsidR="00DC6598">
        <w:fldChar w:fldCharType="separate"/>
      </w:r>
      <w:r w:rsidR="008A2E88">
        <w:rPr>
          <w:noProof/>
        </w:rPr>
        <w:t>30</w:t>
      </w:r>
      <w:r w:rsidR="00DC6598">
        <w:rPr>
          <w:noProof/>
        </w:rPr>
        <w:fldChar w:fldCharType="end"/>
      </w:r>
      <w:r>
        <w:t>: Paid Calendar 2015</w:t>
      </w:r>
      <w:bookmarkEnd w:id="241"/>
    </w:p>
    <w:p w14:paraId="297150B8" w14:textId="09885448" w:rsidR="00B95995" w:rsidRDefault="00B95995" w:rsidP="002B0EC5">
      <w:pPr>
        <w:pStyle w:val="Heading2"/>
      </w:pPr>
      <w:bookmarkStart w:id="242" w:name="_Toc439769099"/>
      <w:bookmarkStart w:id="243" w:name="_Toc478970714"/>
      <w:r w:rsidRPr="00B95995">
        <w:lastRenderedPageBreak/>
        <w:t>Hourly Salary Table</w:t>
      </w:r>
      <w:bookmarkEnd w:id="242"/>
      <w:bookmarkEnd w:id="243"/>
    </w:p>
    <w:p w14:paraId="24AFFF3D" w14:textId="75457393" w:rsidR="007F4CA4" w:rsidRPr="00FB668A" w:rsidRDefault="007F4CA4" w:rsidP="007F4CA4">
      <w:r>
        <w:t xml:space="preserve">Note: This graphical depiction of the actual Hourly Salary Table is to be used for reference only. Access the full PDF file available on OPM’s website: </w:t>
      </w:r>
      <w:hyperlink r:id="rId159" w:history="1">
        <w:r w:rsidRPr="00FB668A">
          <w:rPr>
            <w:rStyle w:val="Hyperlink"/>
          </w:rPr>
          <w:t>Salary Table 2015-GS</w:t>
        </w:r>
      </w:hyperlink>
      <w:r>
        <w:t xml:space="preserve">. </w:t>
      </w:r>
    </w:p>
    <w:p w14:paraId="775C0756" w14:textId="77777777" w:rsidR="00AE6F29" w:rsidRDefault="00AE6F29" w:rsidP="00AE6F29">
      <w:pPr>
        <w:pStyle w:val="Caption"/>
        <w:spacing w:after="120"/>
        <w:contextualSpacing/>
      </w:pPr>
      <w:r>
        <w:t>SALARY TABLE 2015-GS</w:t>
      </w:r>
    </w:p>
    <w:p w14:paraId="20925D4A" w14:textId="77777777" w:rsidR="00AE6F29" w:rsidRDefault="00AE6F29" w:rsidP="00AE6F29">
      <w:pPr>
        <w:pStyle w:val="Caption"/>
        <w:spacing w:after="120"/>
        <w:contextualSpacing/>
      </w:pPr>
      <w:r>
        <w:t>INCORPORATING THE 1% GENERAL SCHEDULE INCREASE</w:t>
      </w:r>
    </w:p>
    <w:p w14:paraId="2A119ADA" w14:textId="77777777" w:rsidR="00AE6F29" w:rsidRDefault="00AE6F29" w:rsidP="00AE6F29">
      <w:pPr>
        <w:pStyle w:val="Caption"/>
        <w:spacing w:after="120"/>
        <w:contextualSpacing/>
      </w:pPr>
      <w:r>
        <w:t>EFFECTIVE JANUARY 2015</w:t>
      </w:r>
    </w:p>
    <w:p w14:paraId="006E752A" w14:textId="77777777" w:rsidR="00AE6F29" w:rsidRPr="00904AB3" w:rsidRDefault="00AE6F29" w:rsidP="00AE6F29">
      <w:pPr>
        <w:spacing w:before="0" w:after="0"/>
        <w:jc w:val="center"/>
        <w:rPr>
          <w:i/>
          <w:sz w:val="16"/>
          <w:szCs w:val="16"/>
        </w:rPr>
      </w:pPr>
      <w:r w:rsidRPr="00904AB3">
        <w:rPr>
          <w:i/>
          <w:sz w:val="16"/>
          <w:szCs w:val="16"/>
        </w:rPr>
        <w:t>Hourly Basic (B) Rates by Grade and Step</w:t>
      </w:r>
    </w:p>
    <w:p w14:paraId="2891892D" w14:textId="77777777" w:rsidR="00AE6F29" w:rsidRPr="00904AB3" w:rsidRDefault="00AE6F29" w:rsidP="00AE6F29">
      <w:pPr>
        <w:spacing w:before="0" w:after="0"/>
        <w:jc w:val="center"/>
        <w:rPr>
          <w:i/>
          <w:sz w:val="16"/>
          <w:szCs w:val="16"/>
        </w:rPr>
      </w:pPr>
      <w:r w:rsidRPr="00904AB3">
        <w:rPr>
          <w:i/>
          <w:sz w:val="16"/>
          <w:szCs w:val="16"/>
        </w:rPr>
        <w:t>Hourly Overtime (O) Rates by Grade and Step</w:t>
      </w:r>
    </w:p>
    <w:tbl>
      <w:tblPr>
        <w:tblW w:w="0" w:type="auto"/>
        <w:jc w:val="center"/>
        <w:tblCellMar>
          <w:top w:w="15" w:type="dxa"/>
          <w:left w:w="15" w:type="dxa"/>
          <w:bottom w:w="15" w:type="dxa"/>
          <w:right w:w="15" w:type="dxa"/>
        </w:tblCellMar>
        <w:tblLook w:val="04A0" w:firstRow="1" w:lastRow="0" w:firstColumn="1" w:lastColumn="0" w:noHBand="0" w:noVBand="1"/>
      </w:tblPr>
      <w:tblGrid>
        <w:gridCol w:w="720"/>
        <w:gridCol w:w="720"/>
        <w:gridCol w:w="720"/>
        <w:gridCol w:w="720"/>
        <w:gridCol w:w="720"/>
        <w:gridCol w:w="720"/>
        <w:gridCol w:w="720"/>
        <w:gridCol w:w="720"/>
        <w:gridCol w:w="720"/>
        <w:gridCol w:w="720"/>
        <w:gridCol w:w="720"/>
        <w:gridCol w:w="720"/>
      </w:tblGrid>
      <w:tr w:rsidR="00AE6F29" w:rsidRPr="00077B06" w14:paraId="1FEA3046" w14:textId="77777777" w:rsidTr="00A7020E">
        <w:trPr>
          <w:cantSplit/>
          <w:trHeight w:val="288"/>
          <w:tblHeader/>
          <w:jc w:val="center"/>
        </w:trPr>
        <w:tc>
          <w:tcPr>
            <w:tcW w:w="72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14:paraId="724850AC"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Grade </w:t>
            </w:r>
          </w:p>
        </w:tc>
        <w:tc>
          <w:tcPr>
            <w:tcW w:w="72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14:paraId="5B4BCD35"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B/O </w:t>
            </w:r>
          </w:p>
        </w:tc>
        <w:tc>
          <w:tcPr>
            <w:tcW w:w="72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14:paraId="060C5016"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Step 1 </w:t>
            </w:r>
          </w:p>
        </w:tc>
        <w:tc>
          <w:tcPr>
            <w:tcW w:w="72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14:paraId="216909B3"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Step 2 </w:t>
            </w:r>
          </w:p>
        </w:tc>
        <w:tc>
          <w:tcPr>
            <w:tcW w:w="72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14:paraId="55A5EA39"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Step 3 </w:t>
            </w:r>
          </w:p>
        </w:tc>
        <w:tc>
          <w:tcPr>
            <w:tcW w:w="72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14:paraId="59177083"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Step 4 </w:t>
            </w:r>
          </w:p>
        </w:tc>
        <w:tc>
          <w:tcPr>
            <w:tcW w:w="72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14:paraId="73442954"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Step 5 </w:t>
            </w:r>
          </w:p>
        </w:tc>
        <w:tc>
          <w:tcPr>
            <w:tcW w:w="72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14:paraId="18F27042"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Step 6 </w:t>
            </w:r>
          </w:p>
        </w:tc>
        <w:tc>
          <w:tcPr>
            <w:tcW w:w="72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14:paraId="27C94774"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Step 7 </w:t>
            </w:r>
          </w:p>
        </w:tc>
        <w:tc>
          <w:tcPr>
            <w:tcW w:w="72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14:paraId="6FC6FECF"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Step 8 </w:t>
            </w:r>
          </w:p>
        </w:tc>
        <w:tc>
          <w:tcPr>
            <w:tcW w:w="72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14:paraId="402A4AF4"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Step 9 </w:t>
            </w:r>
          </w:p>
        </w:tc>
        <w:tc>
          <w:tcPr>
            <w:tcW w:w="72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14:paraId="318A40F1"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Step 10 </w:t>
            </w:r>
          </w:p>
        </w:tc>
      </w:tr>
      <w:tr w:rsidR="00AE6F29" w:rsidRPr="00077B06" w14:paraId="164CAD5A" w14:textId="77777777" w:rsidTr="00A7020E">
        <w:trPr>
          <w:trHeight w:hRule="exact" w:val="288"/>
          <w:jc w:val="center"/>
        </w:trPr>
        <w:tc>
          <w:tcPr>
            <w:tcW w:w="720" w:type="dxa"/>
            <w:vMerge w:val="restart"/>
            <w:tcBorders>
              <w:top w:val="single" w:sz="8" w:space="0" w:color="000000"/>
              <w:left w:val="single" w:sz="8" w:space="0" w:color="000000"/>
              <w:right w:val="single" w:sz="8" w:space="0" w:color="000000"/>
            </w:tcBorders>
            <w:vAlign w:val="center"/>
            <w:hideMark/>
          </w:tcPr>
          <w:p w14:paraId="764AB548"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1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2B1992C7"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B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0F20AD72"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$ 8.70</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73AA9706"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$ 8.99</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7270AC40"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$ 9.28</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78D02D1"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$ 9.57</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27B1F799"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$ 9.86</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71748318"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$ 10.03</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1DD619BF"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$ 10.32</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39A668C3"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$ 10.60</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400DD968"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$ 10.61</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E5A3914"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$ 10.88</w:t>
            </w:r>
          </w:p>
        </w:tc>
      </w:tr>
      <w:tr w:rsidR="00AE6F29" w:rsidRPr="00077B06" w14:paraId="3C7E4C13" w14:textId="77777777" w:rsidTr="00A7020E">
        <w:trPr>
          <w:trHeight w:hRule="exact" w:val="288"/>
          <w:jc w:val="center"/>
        </w:trPr>
        <w:tc>
          <w:tcPr>
            <w:tcW w:w="720" w:type="dxa"/>
            <w:vMerge/>
            <w:tcBorders>
              <w:left w:val="single" w:sz="8" w:space="0" w:color="000000"/>
              <w:bottom w:val="single" w:sz="8" w:space="0" w:color="000000"/>
              <w:right w:val="single" w:sz="8" w:space="0" w:color="000000"/>
            </w:tcBorders>
            <w:vAlign w:val="center"/>
          </w:tcPr>
          <w:p w14:paraId="16A31D8E" w14:textId="77777777" w:rsidR="00AE6F29" w:rsidRPr="00077B06" w:rsidRDefault="00AE6F29" w:rsidP="00A7020E">
            <w:pPr>
              <w:spacing w:before="100" w:beforeAutospacing="1" w:after="100" w:afterAutospacing="1" w:line="240" w:lineRule="auto"/>
              <w:rPr>
                <w:color w:val="auto"/>
                <w:sz w:val="16"/>
                <w:szCs w:val="16"/>
              </w:rPr>
            </w:pPr>
          </w:p>
        </w:tc>
        <w:tc>
          <w:tcPr>
            <w:tcW w:w="288" w:type="dxa"/>
            <w:tcBorders>
              <w:top w:val="single" w:sz="8" w:space="0" w:color="FFFFFF" w:themeColor="background1"/>
              <w:left w:val="single" w:sz="8" w:space="0" w:color="000000"/>
              <w:bottom w:val="single" w:sz="8" w:space="0" w:color="000000"/>
              <w:right w:val="single" w:sz="8" w:space="0" w:color="000000"/>
            </w:tcBorders>
            <w:shd w:val="clear" w:color="auto" w:fill="FFFFFF" w:themeFill="background1"/>
            <w:vAlign w:val="center"/>
          </w:tcPr>
          <w:p w14:paraId="0AB18B7C"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O </w:t>
            </w:r>
          </w:p>
        </w:tc>
        <w:tc>
          <w:tcPr>
            <w:tcW w:w="288" w:type="dxa"/>
            <w:tcBorders>
              <w:top w:val="single" w:sz="8" w:space="0" w:color="FFFFFF" w:themeColor="background1"/>
              <w:left w:val="single" w:sz="8" w:space="0" w:color="000000"/>
              <w:bottom w:val="single" w:sz="8" w:space="0" w:color="000000"/>
              <w:right w:val="single" w:sz="8" w:space="0" w:color="000000"/>
            </w:tcBorders>
            <w:shd w:val="clear" w:color="auto" w:fill="FFFFFF" w:themeFill="background1"/>
            <w:vAlign w:val="center"/>
          </w:tcPr>
          <w:p w14:paraId="5840BEAE" w14:textId="77777777" w:rsidR="00AE6F29" w:rsidRPr="00077B06" w:rsidRDefault="00AE6F29" w:rsidP="00A7020E">
            <w:pPr>
              <w:spacing w:before="100" w:beforeAutospacing="1" w:after="100" w:afterAutospacing="1" w:line="240" w:lineRule="auto"/>
              <w:rPr>
                <w:color w:val="auto"/>
                <w:sz w:val="16"/>
                <w:szCs w:val="16"/>
              </w:rPr>
            </w:pPr>
            <w:r w:rsidRPr="00077B06">
              <w:rPr>
                <w:color w:val="auto"/>
                <w:sz w:val="16"/>
                <w:szCs w:val="16"/>
              </w:rPr>
              <w:t xml:space="preserve"> </w:t>
            </w:r>
            <w:r w:rsidRPr="00077B06">
              <w:rPr>
                <w:i/>
                <w:iCs/>
                <w:color w:val="auto"/>
                <w:sz w:val="16"/>
                <w:szCs w:val="16"/>
              </w:rPr>
              <w:t xml:space="preserve">13.05 </w:t>
            </w:r>
          </w:p>
        </w:tc>
        <w:tc>
          <w:tcPr>
            <w:tcW w:w="288" w:type="dxa"/>
            <w:tcBorders>
              <w:top w:val="single" w:sz="8" w:space="0" w:color="FFFFFF" w:themeColor="background1"/>
              <w:left w:val="single" w:sz="8" w:space="0" w:color="000000"/>
              <w:bottom w:val="single" w:sz="8" w:space="0" w:color="000000"/>
              <w:right w:val="single" w:sz="8" w:space="0" w:color="000000"/>
            </w:tcBorders>
            <w:shd w:val="clear" w:color="auto" w:fill="FFFFFF" w:themeFill="background1"/>
            <w:vAlign w:val="center"/>
          </w:tcPr>
          <w:p w14:paraId="46E0009D" w14:textId="77777777" w:rsidR="00AE6F29" w:rsidRPr="00077B06" w:rsidRDefault="00AE6F29" w:rsidP="00A7020E">
            <w:pPr>
              <w:spacing w:before="100" w:beforeAutospacing="1" w:after="100" w:afterAutospacing="1" w:line="240" w:lineRule="auto"/>
              <w:rPr>
                <w:color w:val="auto"/>
                <w:sz w:val="16"/>
                <w:szCs w:val="16"/>
              </w:rPr>
            </w:pPr>
            <w:r w:rsidRPr="00077B06">
              <w:rPr>
                <w:color w:val="auto"/>
                <w:sz w:val="16"/>
                <w:szCs w:val="16"/>
              </w:rPr>
              <w:t xml:space="preserve"> </w:t>
            </w:r>
            <w:r w:rsidRPr="00077B06">
              <w:rPr>
                <w:i/>
                <w:iCs/>
                <w:color w:val="auto"/>
                <w:sz w:val="16"/>
                <w:szCs w:val="16"/>
              </w:rPr>
              <w:t xml:space="preserve">13.49 </w:t>
            </w:r>
          </w:p>
        </w:tc>
        <w:tc>
          <w:tcPr>
            <w:tcW w:w="288" w:type="dxa"/>
            <w:tcBorders>
              <w:top w:val="single" w:sz="8" w:space="0" w:color="FFFFFF" w:themeColor="background1"/>
              <w:left w:val="single" w:sz="8" w:space="0" w:color="000000"/>
              <w:bottom w:val="single" w:sz="8" w:space="0" w:color="000000"/>
              <w:right w:val="single" w:sz="8" w:space="0" w:color="000000"/>
            </w:tcBorders>
            <w:shd w:val="clear" w:color="auto" w:fill="FFFFFF" w:themeFill="background1"/>
            <w:vAlign w:val="center"/>
          </w:tcPr>
          <w:p w14:paraId="1A8453FD" w14:textId="77777777" w:rsidR="00AE6F29" w:rsidRPr="00077B06" w:rsidRDefault="00AE6F29" w:rsidP="00A7020E">
            <w:pPr>
              <w:spacing w:before="100" w:beforeAutospacing="1" w:after="100" w:afterAutospacing="1" w:line="240" w:lineRule="auto"/>
              <w:rPr>
                <w:color w:val="auto"/>
                <w:sz w:val="16"/>
                <w:szCs w:val="16"/>
              </w:rPr>
            </w:pPr>
            <w:r w:rsidRPr="00077B06">
              <w:rPr>
                <w:color w:val="auto"/>
                <w:sz w:val="16"/>
                <w:szCs w:val="16"/>
              </w:rPr>
              <w:t xml:space="preserve"> </w:t>
            </w:r>
            <w:r w:rsidRPr="00077B06">
              <w:rPr>
                <w:i/>
                <w:iCs/>
                <w:color w:val="auto"/>
                <w:sz w:val="16"/>
                <w:szCs w:val="16"/>
              </w:rPr>
              <w:t xml:space="preserve">13.92 </w:t>
            </w:r>
          </w:p>
        </w:tc>
        <w:tc>
          <w:tcPr>
            <w:tcW w:w="288" w:type="dxa"/>
            <w:tcBorders>
              <w:top w:val="single" w:sz="8" w:space="0" w:color="FFFFFF" w:themeColor="background1"/>
              <w:left w:val="single" w:sz="8" w:space="0" w:color="000000"/>
              <w:bottom w:val="single" w:sz="8" w:space="0" w:color="000000"/>
              <w:right w:val="single" w:sz="8" w:space="0" w:color="000000"/>
            </w:tcBorders>
            <w:shd w:val="clear" w:color="auto" w:fill="FFFFFF" w:themeFill="background1"/>
            <w:vAlign w:val="center"/>
          </w:tcPr>
          <w:p w14:paraId="6196D94A" w14:textId="77777777" w:rsidR="00AE6F29" w:rsidRPr="00077B06" w:rsidRDefault="00AE6F29" w:rsidP="00A7020E">
            <w:pPr>
              <w:spacing w:before="100" w:beforeAutospacing="1" w:after="100" w:afterAutospacing="1" w:line="240" w:lineRule="auto"/>
              <w:rPr>
                <w:color w:val="auto"/>
                <w:sz w:val="16"/>
                <w:szCs w:val="16"/>
              </w:rPr>
            </w:pPr>
            <w:r w:rsidRPr="00077B06">
              <w:rPr>
                <w:color w:val="auto"/>
                <w:sz w:val="16"/>
                <w:szCs w:val="16"/>
              </w:rPr>
              <w:t xml:space="preserve"> </w:t>
            </w:r>
            <w:r w:rsidRPr="00077B06">
              <w:rPr>
                <w:i/>
                <w:iCs/>
                <w:color w:val="auto"/>
                <w:sz w:val="16"/>
                <w:szCs w:val="16"/>
              </w:rPr>
              <w:t xml:space="preserve">14.36 </w:t>
            </w:r>
          </w:p>
        </w:tc>
        <w:tc>
          <w:tcPr>
            <w:tcW w:w="288" w:type="dxa"/>
            <w:tcBorders>
              <w:top w:val="single" w:sz="8" w:space="0" w:color="FFFFFF" w:themeColor="background1"/>
              <w:left w:val="single" w:sz="8" w:space="0" w:color="000000"/>
              <w:bottom w:val="single" w:sz="8" w:space="0" w:color="000000"/>
              <w:right w:val="single" w:sz="8" w:space="0" w:color="000000"/>
            </w:tcBorders>
            <w:shd w:val="clear" w:color="auto" w:fill="FFFFFF" w:themeFill="background1"/>
            <w:vAlign w:val="center"/>
          </w:tcPr>
          <w:p w14:paraId="731AD78D" w14:textId="77777777" w:rsidR="00AE6F29" w:rsidRPr="00077B06" w:rsidRDefault="00AE6F29" w:rsidP="00A7020E">
            <w:pPr>
              <w:spacing w:before="100" w:beforeAutospacing="1" w:after="100" w:afterAutospacing="1" w:line="240" w:lineRule="auto"/>
              <w:rPr>
                <w:color w:val="auto"/>
                <w:sz w:val="16"/>
                <w:szCs w:val="16"/>
              </w:rPr>
            </w:pPr>
            <w:r w:rsidRPr="00077B06">
              <w:rPr>
                <w:color w:val="auto"/>
                <w:sz w:val="16"/>
                <w:szCs w:val="16"/>
              </w:rPr>
              <w:t xml:space="preserve"> </w:t>
            </w:r>
            <w:r w:rsidRPr="00077B06">
              <w:rPr>
                <w:i/>
                <w:iCs/>
                <w:color w:val="auto"/>
                <w:sz w:val="16"/>
                <w:szCs w:val="16"/>
              </w:rPr>
              <w:t xml:space="preserve">14.79 </w:t>
            </w:r>
          </w:p>
        </w:tc>
        <w:tc>
          <w:tcPr>
            <w:tcW w:w="288" w:type="dxa"/>
            <w:tcBorders>
              <w:top w:val="single" w:sz="8" w:space="0" w:color="FFFFFF" w:themeColor="background1"/>
              <w:left w:val="single" w:sz="8" w:space="0" w:color="000000"/>
              <w:bottom w:val="single" w:sz="8" w:space="0" w:color="000000"/>
              <w:right w:val="single" w:sz="8" w:space="0" w:color="000000"/>
            </w:tcBorders>
            <w:shd w:val="clear" w:color="auto" w:fill="FFFFFF" w:themeFill="background1"/>
            <w:vAlign w:val="center"/>
          </w:tcPr>
          <w:p w14:paraId="67CC3D19" w14:textId="77777777" w:rsidR="00AE6F29" w:rsidRPr="00077B06" w:rsidRDefault="00AE6F29" w:rsidP="00A7020E">
            <w:pPr>
              <w:spacing w:before="100" w:beforeAutospacing="1" w:after="100" w:afterAutospacing="1" w:line="240" w:lineRule="auto"/>
              <w:rPr>
                <w:color w:val="auto"/>
                <w:sz w:val="16"/>
                <w:szCs w:val="16"/>
              </w:rPr>
            </w:pPr>
            <w:r w:rsidRPr="00077B06">
              <w:rPr>
                <w:color w:val="auto"/>
                <w:sz w:val="16"/>
                <w:szCs w:val="16"/>
              </w:rPr>
              <w:t xml:space="preserve"> </w:t>
            </w:r>
            <w:r w:rsidRPr="00077B06">
              <w:rPr>
                <w:i/>
                <w:iCs/>
                <w:color w:val="auto"/>
                <w:sz w:val="16"/>
                <w:szCs w:val="16"/>
              </w:rPr>
              <w:t xml:space="preserve">15.05 </w:t>
            </w:r>
          </w:p>
        </w:tc>
        <w:tc>
          <w:tcPr>
            <w:tcW w:w="288" w:type="dxa"/>
            <w:tcBorders>
              <w:top w:val="single" w:sz="8" w:space="0" w:color="FFFFFF" w:themeColor="background1"/>
              <w:left w:val="single" w:sz="8" w:space="0" w:color="000000"/>
              <w:bottom w:val="single" w:sz="8" w:space="0" w:color="000000"/>
              <w:right w:val="single" w:sz="8" w:space="0" w:color="000000"/>
            </w:tcBorders>
            <w:shd w:val="clear" w:color="auto" w:fill="FFFFFF" w:themeFill="background1"/>
            <w:vAlign w:val="center"/>
          </w:tcPr>
          <w:p w14:paraId="2150D21C" w14:textId="77777777" w:rsidR="00AE6F29" w:rsidRPr="00077B06" w:rsidRDefault="00AE6F29" w:rsidP="00A7020E">
            <w:pPr>
              <w:spacing w:before="100" w:beforeAutospacing="1" w:after="100" w:afterAutospacing="1" w:line="240" w:lineRule="auto"/>
              <w:rPr>
                <w:color w:val="auto"/>
                <w:sz w:val="16"/>
                <w:szCs w:val="16"/>
              </w:rPr>
            </w:pPr>
            <w:r w:rsidRPr="00077B06">
              <w:rPr>
                <w:color w:val="auto"/>
                <w:sz w:val="16"/>
                <w:szCs w:val="16"/>
              </w:rPr>
              <w:t xml:space="preserve"> </w:t>
            </w:r>
            <w:r w:rsidRPr="00077B06">
              <w:rPr>
                <w:i/>
                <w:iCs/>
                <w:color w:val="auto"/>
                <w:sz w:val="16"/>
                <w:szCs w:val="16"/>
              </w:rPr>
              <w:t xml:space="preserve">15.48 </w:t>
            </w:r>
          </w:p>
        </w:tc>
        <w:tc>
          <w:tcPr>
            <w:tcW w:w="288" w:type="dxa"/>
            <w:tcBorders>
              <w:top w:val="single" w:sz="8" w:space="0" w:color="FFFFFF" w:themeColor="background1"/>
              <w:left w:val="single" w:sz="8" w:space="0" w:color="000000"/>
              <w:bottom w:val="single" w:sz="8" w:space="0" w:color="000000"/>
              <w:right w:val="single" w:sz="8" w:space="0" w:color="000000"/>
            </w:tcBorders>
            <w:shd w:val="clear" w:color="auto" w:fill="FFFFFF" w:themeFill="background1"/>
            <w:vAlign w:val="center"/>
          </w:tcPr>
          <w:p w14:paraId="34993079" w14:textId="77777777" w:rsidR="00AE6F29" w:rsidRPr="00077B06" w:rsidRDefault="00AE6F29" w:rsidP="00A7020E">
            <w:pPr>
              <w:spacing w:before="100" w:beforeAutospacing="1" w:after="100" w:afterAutospacing="1" w:line="240" w:lineRule="auto"/>
              <w:rPr>
                <w:color w:val="auto"/>
                <w:sz w:val="16"/>
                <w:szCs w:val="16"/>
              </w:rPr>
            </w:pPr>
            <w:r w:rsidRPr="00077B06">
              <w:rPr>
                <w:color w:val="auto"/>
                <w:sz w:val="16"/>
                <w:szCs w:val="16"/>
              </w:rPr>
              <w:t xml:space="preserve"> </w:t>
            </w:r>
            <w:r w:rsidRPr="00077B06">
              <w:rPr>
                <w:i/>
                <w:iCs/>
                <w:color w:val="auto"/>
                <w:sz w:val="16"/>
                <w:szCs w:val="16"/>
              </w:rPr>
              <w:t xml:space="preserve">15.90 </w:t>
            </w:r>
          </w:p>
        </w:tc>
        <w:tc>
          <w:tcPr>
            <w:tcW w:w="288" w:type="dxa"/>
            <w:tcBorders>
              <w:top w:val="single" w:sz="8" w:space="0" w:color="FFFFFF" w:themeColor="background1"/>
              <w:left w:val="single" w:sz="8" w:space="0" w:color="000000"/>
              <w:bottom w:val="single" w:sz="8" w:space="0" w:color="000000"/>
              <w:right w:val="single" w:sz="8" w:space="0" w:color="000000"/>
            </w:tcBorders>
            <w:shd w:val="clear" w:color="auto" w:fill="FFFFFF" w:themeFill="background1"/>
            <w:vAlign w:val="center"/>
          </w:tcPr>
          <w:p w14:paraId="73E5638D" w14:textId="77777777" w:rsidR="00AE6F29" w:rsidRPr="00077B06" w:rsidRDefault="00AE6F29" w:rsidP="00A7020E">
            <w:pPr>
              <w:spacing w:before="100" w:beforeAutospacing="1" w:after="100" w:afterAutospacing="1" w:line="240" w:lineRule="auto"/>
              <w:rPr>
                <w:color w:val="auto"/>
                <w:sz w:val="16"/>
                <w:szCs w:val="16"/>
              </w:rPr>
            </w:pPr>
            <w:r w:rsidRPr="00077B06">
              <w:rPr>
                <w:color w:val="auto"/>
                <w:sz w:val="16"/>
                <w:szCs w:val="16"/>
              </w:rPr>
              <w:t xml:space="preserve"> </w:t>
            </w:r>
            <w:r w:rsidRPr="00077B06">
              <w:rPr>
                <w:i/>
                <w:iCs/>
                <w:color w:val="auto"/>
                <w:sz w:val="16"/>
                <w:szCs w:val="16"/>
              </w:rPr>
              <w:t xml:space="preserve">15.92 </w:t>
            </w:r>
          </w:p>
        </w:tc>
        <w:tc>
          <w:tcPr>
            <w:tcW w:w="288" w:type="dxa"/>
            <w:tcBorders>
              <w:top w:val="single" w:sz="8" w:space="0" w:color="FFFFFF" w:themeColor="background1"/>
              <w:left w:val="single" w:sz="8" w:space="0" w:color="000000"/>
              <w:bottom w:val="single" w:sz="8" w:space="0" w:color="000000"/>
              <w:right w:val="single" w:sz="8" w:space="0" w:color="000000"/>
            </w:tcBorders>
            <w:shd w:val="clear" w:color="auto" w:fill="FFFFFF" w:themeFill="background1"/>
            <w:vAlign w:val="center"/>
          </w:tcPr>
          <w:p w14:paraId="42291102" w14:textId="77777777" w:rsidR="00AE6F29" w:rsidRPr="00077B06" w:rsidRDefault="00AE6F29" w:rsidP="00A7020E">
            <w:pPr>
              <w:spacing w:before="100" w:beforeAutospacing="1" w:after="100" w:afterAutospacing="1" w:line="240" w:lineRule="auto"/>
              <w:rPr>
                <w:color w:val="auto"/>
                <w:sz w:val="16"/>
                <w:szCs w:val="16"/>
              </w:rPr>
            </w:pPr>
            <w:r w:rsidRPr="00077B06">
              <w:rPr>
                <w:color w:val="auto"/>
                <w:sz w:val="16"/>
                <w:szCs w:val="16"/>
              </w:rPr>
              <w:t xml:space="preserve"> </w:t>
            </w:r>
            <w:r w:rsidRPr="00077B06">
              <w:rPr>
                <w:i/>
                <w:iCs/>
                <w:color w:val="auto"/>
                <w:sz w:val="16"/>
                <w:szCs w:val="16"/>
              </w:rPr>
              <w:t xml:space="preserve">16.32 </w:t>
            </w:r>
          </w:p>
        </w:tc>
      </w:tr>
      <w:tr w:rsidR="00AE6F29" w:rsidRPr="00077B06" w14:paraId="25892E94" w14:textId="77777777" w:rsidTr="00A7020E">
        <w:trPr>
          <w:trHeight w:hRule="exact" w:val="288"/>
          <w:jc w:val="center"/>
        </w:trPr>
        <w:tc>
          <w:tcPr>
            <w:tcW w:w="720" w:type="dxa"/>
            <w:vMerge w:val="restart"/>
            <w:tcBorders>
              <w:top w:val="single" w:sz="8" w:space="0" w:color="000000"/>
              <w:left w:val="single" w:sz="8" w:space="0" w:color="000000"/>
              <w:right w:val="single" w:sz="8" w:space="0" w:color="000000"/>
            </w:tcBorders>
            <w:vAlign w:val="center"/>
            <w:hideMark/>
          </w:tcPr>
          <w:p w14:paraId="54394048"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2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3363D9A8"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B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18A1D129"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9.78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12E1BE2E"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10.02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7949AB98"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10.34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1A48F1F6"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10.61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7B773B10"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10.73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2821C6B5"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1 1.05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32D0C4D4"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1 1.37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0E1BBFE7"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1 1.68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99DADF3"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12.00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1127237D"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12.31 </w:t>
            </w:r>
          </w:p>
        </w:tc>
      </w:tr>
      <w:tr w:rsidR="00AE6F29" w:rsidRPr="00077B06" w14:paraId="5416433E" w14:textId="77777777" w:rsidTr="00A7020E">
        <w:trPr>
          <w:trHeight w:hRule="exact" w:val="288"/>
          <w:jc w:val="center"/>
        </w:trPr>
        <w:tc>
          <w:tcPr>
            <w:tcW w:w="720" w:type="dxa"/>
            <w:vMerge/>
            <w:tcBorders>
              <w:left w:val="single" w:sz="8" w:space="0" w:color="000000"/>
              <w:bottom w:val="single" w:sz="8" w:space="0" w:color="000000"/>
              <w:right w:val="single" w:sz="8" w:space="0" w:color="000000"/>
            </w:tcBorders>
            <w:vAlign w:val="center"/>
          </w:tcPr>
          <w:p w14:paraId="1ACCB823" w14:textId="77777777" w:rsidR="00AE6F29" w:rsidRPr="00077B06" w:rsidRDefault="00AE6F29" w:rsidP="00A7020E">
            <w:pPr>
              <w:spacing w:before="100" w:beforeAutospacing="1" w:after="100" w:afterAutospacing="1" w:line="240" w:lineRule="auto"/>
              <w:rPr>
                <w:color w:val="auto"/>
                <w:sz w:val="16"/>
                <w:szCs w:val="16"/>
              </w:rPr>
            </w:pP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AC0DE6C"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O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421A88F"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14.67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6A4C28D3"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15.03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06C70D4F"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15.51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D563D55"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15.92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07BB11C"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16.10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44640BB"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16.58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462E43AA"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17.06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7E6A2CD"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17.52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66008EB4"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18.00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E6F6F86"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18.47 </w:t>
            </w:r>
          </w:p>
        </w:tc>
      </w:tr>
      <w:tr w:rsidR="00AE6F29" w:rsidRPr="00077B06" w14:paraId="4011916F" w14:textId="77777777" w:rsidTr="00A7020E">
        <w:trPr>
          <w:trHeight w:hRule="exact" w:val="288"/>
          <w:jc w:val="center"/>
        </w:trPr>
        <w:tc>
          <w:tcPr>
            <w:tcW w:w="720" w:type="dxa"/>
            <w:vMerge w:val="restart"/>
            <w:tcBorders>
              <w:top w:val="single" w:sz="8" w:space="0" w:color="000000"/>
              <w:left w:val="single" w:sz="8" w:space="0" w:color="000000"/>
              <w:right w:val="single" w:sz="8" w:space="0" w:color="000000"/>
            </w:tcBorders>
            <w:vAlign w:val="center"/>
            <w:hideMark/>
          </w:tcPr>
          <w:p w14:paraId="751E7A03"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3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2D3BB2C9"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B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6469FDC"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10.68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3E6FA8C4"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1 1.03</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CAA4BFB"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1 1.39</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0C31C1CA"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1 1.74</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BE4218C"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12.10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29E7D66C"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12.46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3E19A9B4"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12.81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79902844"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13.17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2A65BCA7"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13.52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1C032790"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13.88 </w:t>
            </w:r>
          </w:p>
        </w:tc>
      </w:tr>
      <w:tr w:rsidR="00AE6F29" w:rsidRPr="00077B06" w14:paraId="0FD629FA" w14:textId="77777777" w:rsidTr="00A7020E">
        <w:trPr>
          <w:trHeight w:hRule="exact" w:val="288"/>
          <w:jc w:val="center"/>
        </w:trPr>
        <w:tc>
          <w:tcPr>
            <w:tcW w:w="720" w:type="dxa"/>
            <w:vMerge/>
            <w:tcBorders>
              <w:left w:val="single" w:sz="8" w:space="0" w:color="000000"/>
              <w:bottom w:val="single" w:sz="8" w:space="0" w:color="000000"/>
              <w:right w:val="single" w:sz="8" w:space="0" w:color="000000"/>
            </w:tcBorders>
            <w:vAlign w:val="center"/>
          </w:tcPr>
          <w:p w14:paraId="7D052C28" w14:textId="77777777" w:rsidR="00AE6F29" w:rsidRPr="00077B06" w:rsidRDefault="00AE6F29" w:rsidP="00A7020E">
            <w:pPr>
              <w:spacing w:before="100" w:beforeAutospacing="1" w:after="100" w:afterAutospacing="1" w:line="240" w:lineRule="auto"/>
              <w:rPr>
                <w:color w:val="auto"/>
                <w:sz w:val="16"/>
                <w:szCs w:val="16"/>
              </w:rPr>
            </w:pP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4A7BFCC2"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O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19C6CA1"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16.02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9002146" w14:textId="77777777" w:rsidR="00AE6F29" w:rsidRPr="00077B06" w:rsidRDefault="00AE6F29" w:rsidP="00A7020E">
            <w:pPr>
              <w:spacing w:before="100" w:beforeAutospacing="1" w:after="100" w:afterAutospacing="1" w:line="240" w:lineRule="auto"/>
              <w:rPr>
                <w:color w:val="auto"/>
                <w:sz w:val="16"/>
                <w:szCs w:val="16"/>
              </w:rPr>
            </w:pPr>
            <w:r w:rsidRPr="00077B06">
              <w:rPr>
                <w:color w:val="auto"/>
                <w:sz w:val="16"/>
                <w:szCs w:val="16"/>
              </w:rPr>
              <w:t xml:space="preserve"> </w:t>
            </w:r>
            <w:r w:rsidRPr="00077B06">
              <w:rPr>
                <w:i/>
                <w:iCs/>
                <w:color w:val="auto"/>
                <w:sz w:val="16"/>
                <w:szCs w:val="16"/>
              </w:rPr>
              <w:t xml:space="preserve">16.55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55094A87" w14:textId="77777777" w:rsidR="00AE6F29" w:rsidRPr="00077B06" w:rsidRDefault="00AE6F29" w:rsidP="00A7020E">
            <w:pPr>
              <w:spacing w:before="100" w:beforeAutospacing="1" w:after="100" w:afterAutospacing="1" w:line="240" w:lineRule="auto"/>
              <w:rPr>
                <w:color w:val="auto"/>
                <w:sz w:val="16"/>
                <w:szCs w:val="16"/>
              </w:rPr>
            </w:pPr>
            <w:r w:rsidRPr="00077B06">
              <w:rPr>
                <w:color w:val="auto"/>
                <w:sz w:val="16"/>
                <w:szCs w:val="16"/>
              </w:rPr>
              <w:t xml:space="preserve"> </w:t>
            </w:r>
            <w:r w:rsidRPr="00077B06">
              <w:rPr>
                <w:i/>
                <w:iCs/>
                <w:color w:val="auto"/>
                <w:sz w:val="16"/>
                <w:szCs w:val="16"/>
              </w:rPr>
              <w:t xml:space="preserve">17.09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607CFD8D" w14:textId="77777777" w:rsidR="00AE6F29" w:rsidRPr="00077B06" w:rsidRDefault="00AE6F29" w:rsidP="00A7020E">
            <w:pPr>
              <w:spacing w:before="100" w:beforeAutospacing="1" w:after="100" w:afterAutospacing="1" w:line="240" w:lineRule="auto"/>
              <w:rPr>
                <w:color w:val="auto"/>
                <w:sz w:val="16"/>
                <w:szCs w:val="16"/>
              </w:rPr>
            </w:pPr>
            <w:r w:rsidRPr="00077B06">
              <w:rPr>
                <w:color w:val="auto"/>
                <w:sz w:val="16"/>
                <w:szCs w:val="16"/>
              </w:rPr>
              <w:t xml:space="preserve"> </w:t>
            </w:r>
            <w:r w:rsidRPr="00077B06">
              <w:rPr>
                <w:i/>
                <w:iCs/>
                <w:color w:val="auto"/>
                <w:sz w:val="16"/>
                <w:szCs w:val="16"/>
              </w:rPr>
              <w:t xml:space="preserve">17.61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617E244"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18.15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4D500E96"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18.69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34C8010"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19.22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8D9AB0B"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19.76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5183BEE7"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20.28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463F9223"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20.82 </w:t>
            </w:r>
          </w:p>
        </w:tc>
      </w:tr>
      <w:tr w:rsidR="00AE6F29" w:rsidRPr="00077B06" w14:paraId="0DCED40F" w14:textId="77777777" w:rsidTr="00A7020E">
        <w:trPr>
          <w:trHeight w:hRule="exact" w:val="288"/>
          <w:jc w:val="center"/>
        </w:trPr>
        <w:tc>
          <w:tcPr>
            <w:tcW w:w="720" w:type="dxa"/>
            <w:vMerge w:val="restart"/>
            <w:tcBorders>
              <w:top w:val="single" w:sz="8" w:space="0" w:color="000000"/>
              <w:left w:val="single" w:sz="8" w:space="0" w:color="000000"/>
              <w:right w:val="single" w:sz="8" w:space="0" w:color="000000"/>
            </w:tcBorders>
            <w:vAlign w:val="center"/>
            <w:hideMark/>
          </w:tcPr>
          <w:p w14:paraId="26150675"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0FA5778C"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B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9E7DC72"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1 1.98</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2F00F029"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12.38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20A1A34"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12.78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89C1767"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13.18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473AB471"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13.58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32292DB7"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13.98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70CB9713"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14.38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4D6FACB0"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14.78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040AE48"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15.18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C6AF1E5"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15.58 </w:t>
            </w:r>
          </w:p>
        </w:tc>
      </w:tr>
      <w:tr w:rsidR="00AE6F29" w:rsidRPr="00077B06" w14:paraId="4B4FAB9A" w14:textId="77777777" w:rsidTr="00A7020E">
        <w:trPr>
          <w:trHeight w:hRule="exact" w:val="288"/>
          <w:jc w:val="center"/>
        </w:trPr>
        <w:tc>
          <w:tcPr>
            <w:tcW w:w="720" w:type="dxa"/>
            <w:vMerge/>
            <w:tcBorders>
              <w:left w:val="single" w:sz="8" w:space="0" w:color="000000"/>
              <w:bottom w:val="single" w:sz="8" w:space="0" w:color="000000"/>
              <w:right w:val="single" w:sz="8" w:space="0" w:color="000000"/>
            </w:tcBorders>
            <w:vAlign w:val="center"/>
          </w:tcPr>
          <w:p w14:paraId="52A9EC36" w14:textId="77777777" w:rsidR="00AE6F29" w:rsidRPr="00077B06" w:rsidRDefault="00AE6F29" w:rsidP="00A7020E">
            <w:pPr>
              <w:spacing w:before="100" w:beforeAutospacing="1" w:after="100" w:afterAutospacing="1" w:line="240" w:lineRule="auto"/>
              <w:rPr>
                <w:color w:val="auto"/>
                <w:sz w:val="16"/>
                <w:szCs w:val="16"/>
              </w:rPr>
            </w:pP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5BD7A643"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O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B123F96" w14:textId="77777777" w:rsidR="00AE6F29" w:rsidRPr="00077B06" w:rsidRDefault="00AE6F29" w:rsidP="00A7020E">
            <w:pPr>
              <w:spacing w:before="100" w:beforeAutospacing="1" w:after="100" w:afterAutospacing="1" w:line="240" w:lineRule="auto"/>
              <w:rPr>
                <w:color w:val="auto"/>
                <w:sz w:val="16"/>
                <w:szCs w:val="16"/>
              </w:rPr>
            </w:pPr>
            <w:r w:rsidRPr="00077B06">
              <w:rPr>
                <w:color w:val="auto"/>
                <w:sz w:val="16"/>
                <w:szCs w:val="16"/>
              </w:rPr>
              <w:t xml:space="preserve"> </w:t>
            </w:r>
            <w:r w:rsidRPr="00077B06">
              <w:rPr>
                <w:i/>
                <w:iCs/>
                <w:color w:val="auto"/>
                <w:sz w:val="16"/>
                <w:szCs w:val="16"/>
              </w:rPr>
              <w:t xml:space="preserve">17.97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061E693D"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18.57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57B7F37E"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19.17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47051AAA"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19.77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29DCC932"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20.37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61F4A0D"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20.97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496881C1"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21.57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4946A952"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22.17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6DA9152"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22.77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A05CB28"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23.37 </w:t>
            </w:r>
          </w:p>
        </w:tc>
      </w:tr>
      <w:tr w:rsidR="00AE6F29" w:rsidRPr="00077B06" w14:paraId="1B0DEECC" w14:textId="77777777" w:rsidTr="00A7020E">
        <w:trPr>
          <w:trHeight w:hRule="exact" w:val="288"/>
          <w:jc w:val="center"/>
        </w:trPr>
        <w:tc>
          <w:tcPr>
            <w:tcW w:w="720" w:type="dxa"/>
            <w:vMerge w:val="restart"/>
            <w:tcBorders>
              <w:top w:val="single" w:sz="8" w:space="0" w:color="000000"/>
              <w:left w:val="single" w:sz="8" w:space="0" w:color="000000"/>
              <w:right w:val="single" w:sz="8" w:space="0" w:color="000000"/>
            </w:tcBorders>
            <w:vAlign w:val="center"/>
            <w:hideMark/>
          </w:tcPr>
          <w:p w14:paraId="4A770657"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5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33B17D0"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B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1D0D6918"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13.41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26859217"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13.85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D42440F"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14.30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2239ED23"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14.75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234B0A98"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15.20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10E22983"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15.64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4F5F3438"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16.09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126339F0"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16.54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03B26DC1"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16.98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F29361D"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17.43 </w:t>
            </w:r>
          </w:p>
        </w:tc>
      </w:tr>
      <w:tr w:rsidR="00AE6F29" w:rsidRPr="00077B06" w14:paraId="4B10B9C4" w14:textId="77777777" w:rsidTr="00A7020E">
        <w:trPr>
          <w:trHeight w:hRule="exact" w:val="288"/>
          <w:jc w:val="center"/>
        </w:trPr>
        <w:tc>
          <w:tcPr>
            <w:tcW w:w="720" w:type="dxa"/>
            <w:vMerge/>
            <w:tcBorders>
              <w:left w:val="single" w:sz="8" w:space="0" w:color="000000"/>
              <w:bottom w:val="single" w:sz="8" w:space="0" w:color="000000"/>
              <w:right w:val="single" w:sz="8" w:space="0" w:color="000000"/>
            </w:tcBorders>
            <w:vAlign w:val="center"/>
          </w:tcPr>
          <w:p w14:paraId="008ED01F" w14:textId="77777777" w:rsidR="00AE6F29" w:rsidRPr="00077B06" w:rsidRDefault="00AE6F29" w:rsidP="00A7020E">
            <w:pPr>
              <w:spacing w:before="100" w:beforeAutospacing="1" w:after="100" w:afterAutospacing="1" w:line="240" w:lineRule="auto"/>
              <w:rPr>
                <w:color w:val="auto"/>
                <w:sz w:val="16"/>
                <w:szCs w:val="16"/>
              </w:rPr>
            </w:pP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01D2D7BC"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O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0AAE9B1"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20.12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07D3F897"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20.78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69F47668"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21.45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626F6928"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22.13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6721FEF1"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22.80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E3E5478"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23.46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583B4F2B"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24.14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658FAB6"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24.81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4E970D01"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25.47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3DAC6FE"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26.15 </w:t>
            </w:r>
          </w:p>
        </w:tc>
      </w:tr>
      <w:tr w:rsidR="00AE6F29" w:rsidRPr="00077B06" w14:paraId="5F8A808A" w14:textId="77777777" w:rsidTr="00A7020E">
        <w:trPr>
          <w:trHeight w:hRule="exact" w:val="288"/>
          <w:jc w:val="center"/>
        </w:trPr>
        <w:tc>
          <w:tcPr>
            <w:tcW w:w="720" w:type="dxa"/>
            <w:vMerge w:val="restart"/>
            <w:tcBorders>
              <w:top w:val="single" w:sz="8" w:space="0" w:color="000000"/>
              <w:left w:val="single" w:sz="8" w:space="0" w:color="000000"/>
              <w:right w:val="single" w:sz="8" w:space="0" w:color="000000"/>
            </w:tcBorders>
            <w:vAlign w:val="center"/>
            <w:hideMark/>
          </w:tcPr>
          <w:p w14:paraId="5BB37695"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6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0ED91EEE"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B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3A843A0C"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14.95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7DB3B0ED"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15.44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71977ABE"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15.94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B4CB499"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16.44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28B928E0"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16.94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261E44D"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17.44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0805063"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17.94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3598CDD1"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18.43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421C9B53"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18.93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E7F952B"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19.43 </w:t>
            </w:r>
          </w:p>
        </w:tc>
      </w:tr>
      <w:tr w:rsidR="00AE6F29" w:rsidRPr="00077B06" w14:paraId="4C5E4942" w14:textId="77777777" w:rsidTr="00A7020E">
        <w:trPr>
          <w:trHeight w:hRule="exact" w:val="288"/>
          <w:jc w:val="center"/>
        </w:trPr>
        <w:tc>
          <w:tcPr>
            <w:tcW w:w="720" w:type="dxa"/>
            <w:vMerge/>
            <w:tcBorders>
              <w:left w:val="single" w:sz="8" w:space="0" w:color="000000"/>
              <w:bottom w:val="single" w:sz="8" w:space="0" w:color="000000"/>
              <w:right w:val="single" w:sz="8" w:space="0" w:color="000000"/>
            </w:tcBorders>
            <w:vAlign w:val="center"/>
          </w:tcPr>
          <w:p w14:paraId="5F7219E1" w14:textId="77777777" w:rsidR="00AE6F29" w:rsidRPr="00077B06" w:rsidRDefault="00AE6F29" w:rsidP="00A7020E">
            <w:pPr>
              <w:spacing w:before="100" w:beforeAutospacing="1" w:after="100" w:afterAutospacing="1" w:line="240" w:lineRule="auto"/>
              <w:rPr>
                <w:color w:val="auto"/>
                <w:sz w:val="16"/>
                <w:szCs w:val="16"/>
              </w:rPr>
            </w:pP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757AE39"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O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9C3803F"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22.43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C1BCBED"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23.16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16B112C"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23.91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37EA92A"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24.66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D2C848E"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25.41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4FE5FC53"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26.16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450DD398"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26.91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E7B4716"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27.65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A62DACE"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28.40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5D70D312"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29.15 </w:t>
            </w:r>
          </w:p>
        </w:tc>
      </w:tr>
      <w:tr w:rsidR="00AE6F29" w:rsidRPr="00077B06" w14:paraId="1B8D4DBA" w14:textId="77777777" w:rsidTr="00A7020E">
        <w:trPr>
          <w:trHeight w:hRule="exact" w:val="288"/>
          <w:jc w:val="center"/>
        </w:trPr>
        <w:tc>
          <w:tcPr>
            <w:tcW w:w="720" w:type="dxa"/>
            <w:vMerge w:val="restart"/>
            <w:tcBorders>
              <w:top w:val="single" w:sz="8" w:space="0" w:color="000000"/>
              <w:left w:val="single" w:sz="8" w:space="0" w:color="000000"/>
              <w:right w:val="single" w:sz="8" w:space="0" w:color="808080" w:themeColor="background1" w:themeShade="80"/>
            </w:tcBorders>
            <w:vAlign w:val="center"/>
            <w:hideMark/>
          </w:tcPr>
          <w:p w14:paraId="582D3C25"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7 </w:t>
            </w:r>
          </w:p>
        </w:tc>
        <w:tc>
          <w:tcPr>
            <w:tcW w:w="288" w:type="dxa"/>
            <w:tcBorders>
              <w:top w:val="single" w:sz="8" w:space="0" w:color="000000"/>
              <w:left w:val="single" w:sz="8" w:space="0" w:color="808080" w:themeColor="background1" w:themeShade="80"/>
              <w:bottom w:val="single" w:sz="8" w:space="0" w:color="FFFFFF" w:themeColor="background1"/>
              <w:right w:val="single" w:sz="8" w:space="0" w:color="000000"/>
            </w:tcBorders>
            <w:vAlign w:val="center"/>
            <w:hideMark/>
          </w:tcPr>
          <w:p w14:paraId="5A69491B"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B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14267FB5"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16.61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23FDEFA3"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17.16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FDF127C"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17.72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0BD509D3"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18.27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06E690EA"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18.82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6520965"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19.38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243F3DDC"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19.93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2934F66B"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20.48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FDE2403"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21.04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38186952"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21.59 </w:t>
            </w:r>
          </w:p>
        </w:tc>
      </w:tr>
      <w:tr w:rsidR="00AE6F29" w:rsidRPr="00077B06" w14:paraId="02E6EF6A" w14:textId="77777777" w:rsidTr="00A7020E">
        <w:trPr>
          <w:trHeight w:hRule="exact" w:val="288"/>
          <w:jc w:val="center"/>
        </w:trPr>
        <w:tc>
          <w:tcPr>
            <w:tcW w:w="720" w:type="dxa"/>
            <w:vMerge/>
            <w:tcBorders>
              <w:left w:val="single" w:sz="8" w:space="0" w:color="000000"/>
              <w:bottom w:val="single" w:sz="8" w:space="0" w:color="000000"/>
              <w:right w:val="single" w:sz="8" w:space="0" w:color="808080" w:themeColor="background1" w:themeShade="80"/>
            </w:tcBorders>
            <w:vAlign w:val="center"/>
          </w:tcPr>
          <w:p w14:paraId="16EB915E" w14:textId="77777777" w:rsidR="00AE6F29" w:rsidRPr="00077B06" w:rsidRDefault="00AE6F29" w:rsidP="00A7020E">
            <w:pPr>
              <w:spacing w:before="100" w:beforeAutospacing="1" w:after="100" w:afterAutospacing="1" w:line="240" w:lineRule="auto"/>
              <w:rPr>
                <w:color w:val="auto"/>
                <w:sz w:val="16"/>
                <w:szCs w:val="16"/>
              </w:rPr>
            </w:pPr>
          </w:p>
        </w:tc>
        <w:tc>
          <w:tcPr>
            <w:tcW w:w="288" w:type="dxa"/>
            <w:tcBorders>
              <w:top w:val="single" w:sz="8" w:space="0" w:color="FFFFFF" w:themeColor="background1"/>
              <w:left w:val="single" w:sz="8" w:space="0" w:color="808080" w:themeColor="background1" w:themeShade="80"/>
              <w:bottom w:val="single" w:sz="8" w:space="0" w:color="000000"/>
              <w:right w:val="single" w:sz="8" w:space="0" w:color="000000"/>
            </w:tcBorders>
            <w:vAlign w:val="center"/>
          </w:tcPr>
          <w:p w14:paraId="663490D9"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O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09A5BC89"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24.92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63E963B"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25.74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A1633B2"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26.58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60C9FA78"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27.41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F9AC062"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28.23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2ED353EF"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29.07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C47B39D"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29.90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65C28C4A"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30.72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38CCF44"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31.56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BF8627A"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32.39 </w:t>
            </w:r>
          </w:p>
        </w:tc>
      </w:tr>
      <w:tr w:rsidR="00AE6F29" w:rsidRPr="00077B06" w14:paraId="792EB219" w14:textId="77777777" w:rsidTr="00A7020E">
        <w:trPr>
          <w:trHeight w:hRule="exact" w:val="288"/>
          <w:jc w:val="center"/>
        </w:trPr>
        <w:tc>
          <w:tcPr>
            <w:tcW w:w="720" w:type="dxa"/>
            <w:vMerge w:val="restart"/>
            <w:tcBorders>
              <w:top w:val="single" w:sz="8" w:space="0" w:color="000000"/>
              <w:left w:val="single" w:sz="8" w:space="0" w:color="000000"/>
              <w:right w:val="single" w:sz="8" w:space="0" w:color="000000"/>
            </w:tcBorders>
            <w:vAlign w:val="center"/>
            <w:hideMark/>
          </w:tcPr>
          <w:p w14:paraId="707B6A2E"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49A55B27"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B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7A6BC0F"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18.39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028983F0"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19.01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709744A8"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19.62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7631E342"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20.23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72E8400D"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20.85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2EE3446"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21.46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17583D85"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22.07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2F3CD3DC"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22.69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4B986FC5"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23.30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3204B208"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23.91 </w:t>
            </w:r>
          </w:p>
        </w:tc>
      </w:tr>
      <w:tr w:rsidR="00AE6F29" w:rsidRPr="00077B06" w14:paraId="05E253AF" w14:textId="77777777" w:rsidTr="00A7020E">
        <w:trPr>
          <w:trHeight w:hRule="exact" w:val="288"/>
          <w:jc w:val="center"/>
        </w:trPr>
        <w:tc>
          <w:tcPr>
            <w:tcW w:w="720" w:type="dxa"/>
            <w:vMerge/>
            <w:tcBorders>
              <w:left w:val="single" w:sz="8" w:space="0" w:color="000000"/>
              <w:bottom w:val="single" w:sz="8" w:space="0" w:color="000000"/>
              <w:right w:val="single" w:sz="8" w:space="0" w:color="000000"/>
            </w:tcBorders>
            <w:vAlign w:val="center"/>
          </w:tcPr>
          <w:p w14:paraId="0F735714" w14:textId="77777777" w:rsidR="00AE6F29" w:rsidRPr="00077B06" w:rsidRDefault="00AE6F29" w:rsidP="00A7020E">
            <w:pPr>
              <w:spacing w:before="100" w:beforeAutospacing="1" w:after="100" w:afterAutospacing="1" w:line="240" w:lineRule="auto"/>
              <w:rPr>
                <w:color w:val="auto"/>
                <w:sz w:val="16"/>
                <w:szCs w:val="16"/>
              </w:rPr>
            </w:pP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56E0669E"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O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9CD98C2"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27.59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5F6A30C1"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28.52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07DD33B5"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29.43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4C156731"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30.35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6C24A4BB"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31.28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54D08348"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32.19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5E4949FB"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33.1 1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CA80072"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425DC39"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0B7E4323"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r>
      <w:tr w:rsidR="00AE6F29" w:rsidRPr="00077B06" w14:paraId="1DB05D38" w14:textId="77777777" w:rsidTr="00A7020E">
        <w:trPr>
          <w:trHeight w:hRule="exact" w:val="288"/>
          <w:jc w:val="center"/>
        </w:trPr>
        <w:tc>
          <w:tcPr>
            <w:tcW w:w="720" w:type="dxa"/>
            <w:vMerge w:val="restart"/>
            <w:tcBorders>
              <w:top w:val="single" w:sz="8" w:space="0" w:color="000000"/>
              <w:left w:val="single" w:sz="8" w:space="0" w:color="000000"/>
              <w:right w:val="single" w:sz="8" w:space="0" w:color="000000"/>
            </w:tcBorders>
            <w:vAlign w:val="center"/>
            <w:hideMark/>
          </w:tcPr>
          <w:p w14:paraId="56B11C5E"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9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39A1A0A"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B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29E5CDF2"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20.32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701A8E5C"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20.99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45D44A45"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21.67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7C3213CD"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22.35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282E9E67"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23.02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1F7FA3DF"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23.70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7EBE5C4D"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24.38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7E80250"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25.06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4AAD9925"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25.73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00D8F15E"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26.41 </w:t>
            </w:r>
          </w:p>
        </w:tc>
      </w:tr>
      <w:tr w:rsidR="00AE6F29" w:rsidRPr="00077B06" w14:paraId="7F9C06E2" w14:textId="77777777" w:rsidTr="00A7020E">
        <w:trPr>
          <w:trHeight w:hRule="exact" w:val="288"/>
          <w:jc w:val="center"/>
        </w:trPr>
        <w:tc>
          <w:tcPr>
            <w:tcW w:w="720" w:type="dxa"/>
            <w:vMerge/>
            <w:tcBorders>
              <w:left w:val="single" w:sz="8" w:space="0" w:color="000000"/>
              <w:bottom w:val="single" w:sz="8" w:space="0" w:color="000000"/>
              <w:right w:val="single" w:sz="8" w:space="0" w:color="000000"/>
            </w:tcBorders>
            <w:vAlign w:val="center"/>
          </w:tcPr>
          <w:p w14:paraId="11F4FE6C" w14:textId="77777777" w:rsidR="00AE6F29" w:rsidRPr="00077B06" w:rsidRDefault="00AE6F29" w:rsidP="00A7020E">
            <w:pPr>
              <w:spacing w:before="100" w:beforeAutospacing="1" w:after="100" w:afterAutospacing="1" w:line="240" w:lineRule="auto"/>
              <w:rPr>
                <w:color w:val="auto"/>
                <w:sz w:val="16"/>
                <w:szCs w:val="16"/>
              </w:rPr>
            </w:pP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ED12260"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O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820BAB8"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30.48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5AA7EE0C"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31.49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7642DF4"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32.51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5943E38C"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33.53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C7D6015"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0DBC087"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5975A5AD"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161C540"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6ED8F533"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4439446"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r>
      <w:tr w:rsidR="00AE6F29" w:rsidRPr="00077B06" w14:paraId="00418213" w14:textId="77777777" w:rsidTr="00A7020E">
        <w:trPr>
          <w:trHeight w:hRule="exact" w:val="288"/>
          <w:jc w:val="center"/>
        </w:trPr>
        <w:tc>
          <w:tcPr>
            <w:tcW w:w="720" w:type="dxa"/>
            <w:vMerge w:val="restart"/>
            <w:tcBorders>
              <w:top w:val="single" w:sz="8" w:space="0" w:color="000000"/>
              <w:left w:val="single" w:sz="8" w:space="0" w:color="000000"/>
              <w:right w:val="single" w:sz="8" w:space="0" w:color="000000"/>
            </w:tcBorders>
            <w:vAlign w:val="center"/>
            <w:hideMark/>
          </w:tcPr>
          <w:p w14:paraId="1FC11AEB"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10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4E3264F0"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B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7E573488"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22.37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72875471"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23.12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4CBF69D0"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23.86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64B26A7"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24.61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C16C98E"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25.35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413F3436"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26.10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30C2DD8D"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26.85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3EBA2D35"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27.59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076532EF"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28.34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05FA4C9"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29.08 </w:t>
            </w:r>
          </w:p>
        </w:tc>
      </w:tr>
      <w:tr w:rsidR="00AE6F29" w:rsidRPr="00077B06" w14:paraId="2507E121" w14:textId="77777777" w:rsidTr="00A7020E">
        <w:trPr>
          <w:trHeight w:hRule="exact" w:val="288"/>
          <w:jc w:val="center"/>
        </w:trPr>
        <w:tc>
          <w:tcPr>
            <w:tcW w:w="720" w:type="dxa"/>
            <w:vMerge/>
            <w:tcBorders>
              <w:left w:val="single" w:sz="8" w:space="0" w:color="000000"/>
              <w:bottom w:val="single" w:sz="8" w:space="0" w:color="000000"/>
              <w:right w:val="single" w:sz="8" w:space="0" w:color="000000"/>
            </w:tcBorders>
            <w:vAlign w:val="center"/>
          </w:tcPr>
          <w:p w14:paraId="6C27B837" w14:textId="77777777" w:rsidR="00AE6F29" w:rsidRPr="00077B06" w:rsidRDefault="00AE6F29" w:rsidP="00A7020E">
            <w:pPr>
              <w:spacing w:before="100" w:beforeAutospacing="1" w:after="100" w:afterAutospacing="1" w:line="240" w:lineRule="auto"/>
              <w:rPr>
                <w:color w:val="auto"/>
                <w:sz w:val="16"/>
                <w:szCs w:val="16"/>
              </w:rPr>
            </w:pP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4AD3015B"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O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BE7CD2A"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26B67437"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40951F0C"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3D4EAA0"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0A39B8BF"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637128D6"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07389574"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20CA3259"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07FA4472"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2720812A"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r>
      <w:tr w:rsidR="00AE6F29" w:rsidRPr="00077B06" w14:paraId="47D40CD3" w14:textId="77777777" w:rsidTr="00A7020E">
        <w:trPr>
          <w:trHeight w:hRule="exact" w:val="288"/>
          <w:jc w:val="center"/>
        </w:trPr>
        <w:tc>
          <w:tcPr>
            <w:tcW w:w="720" w:type="dxa"/>
            <w:vMerge w:val="restart"/>
            <w:tcBorders>
              <w:top w:val="single" w:sz="8" w:space="0" w:color="000000"/>
              <w:left w:val="single" w:sz="8" w:space="0" w:color="000000"/>
              <w:right w:val="single" w:sz="8" w:space="0" w:color="000000"/>
            </w:tcBorders>
            <w:vAlign w:val="center"/>
            <w:hideMark/>
          </w:tcPr>
          <w:p w14:paraId="3A5483A8"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11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74BA79C"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B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0C69F4E0"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24.58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7E3E9C0"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25.40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D8B4350"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26.22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42A248BA"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27.04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6CCDA4A"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27.86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BDF371A"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28.68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1D51C1B4"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29.50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480E763"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30.32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4039A85E"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31.13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7EFCEB19"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31.95 </w:t>
            </w:r>
          </w:p>
        </w:tc>
      </w:tr>
      <w:tr w:rsidR="00AE6F29" w:rsidRPr="00077B06" w14:paraId="75955EEB" w14:textId="77777777" w:rsidTr="00A7020E">
        <w:trPr>
          <w:trHeight w:hRule="exact" w:val="288"/>
          <w:jc w:val="center"/>
        </w:trPr>
        <w:tc>
          <w:tcPr>
            <w:tcW w:w="720" w:type="dxa"/>
            <w:vMerge/>
            <w:tcBorders>
              <w:left w:val="single" w:sz="8" w:space="0" w:color="000000"/>
              <w:bottom w:val="single" w:sz="8" w:space="0" w:color="000000"/>
              <w:right w:val="single" w:sz="8" w:space="0" w:color="000000"/>
            </w:tcBorders>
            <w:vAlign w:val="center"/>
          </w:tcPr>
          <w:p w14:paraId="2CFCE67A" w14:textId="77777777" w:rsidR="00AE6F29" w:rsidRPr="00077B06" w:rsidRDefault="00AE6F29" w:rsidP="00A7020E">
            <w:pPr>
              <w:spacing w:before="100" w:beforeAutospacing="1" w:after="100" w:afterAutospacing="1" w:line="240" w:lineRule="auto"/>
              <w:rPr>
                <w:color w:val="auto"/>
                <w:sz w:val="16"/>
                <w:szCs w:val="16"/>
              </w:rPr>
            </w:pP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D229867"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O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33DAF90"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608502CC"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69C943FE"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69425916"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1609DD3"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629372A7"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4DA26A0D"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6ACB5873"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60D2AEB"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23425A8"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r>
      <w:tr w:rsidR="00AE6F29" w:rsidRPr="00077B06" w14:paraId="5752C358" w14:textId="77777777" w:rsidTr="00A7020E">
        <w:trPr>
          <w:trHeight w:hRule="exact" w:val="288"/>
          <w:jc w:val="center"/>
        </w:trPr>
        <w:tc>
          <w:tcPr>
            <w:tcW w:w="720" w:type="dxa"/>
            <w:vMerge w:val="restart"/>
            <w:tcBorders>
              <w:top w:val="single" w:sz="8" w:space="0" w:color="000000"/>
              <w:left w:val="single" w:sz="8" w:space="0" w:color="000000"/>
              <w:right w:val="single" w:sz="8" w:space="0" w:color="000000"/>
            </w:tcBorders>
            <w:vAlign w:val="center"/>
            <w:hideMark/>
          </w:tcPr>
          <w:p w14:paraId="7E6742BF"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12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A789072"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B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E4A5761"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29.46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50708A4"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30.44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9E364B4"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31.43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039B212A"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32.41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7153FE94"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33.39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3E5A680E"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34.37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2D56B754"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35.36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72C3EDF9"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36.34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18D6F34"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37.32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09F00093"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38.30 </w:t>
            </w:r>
          </w:p>
        </w:tc>
      </w:tr>
      <w:tr w:rsidR="00AE6F29" w:rsidRPr="00077B06" w14:paraId="044E8999" w14:textId="77777777" w:rsidTr="00A7020E">
        <w:trPr>
          <w:trHeight w:hRule="exact" w:val="288"/>
          <w:jc w:val="center"/>
        </w:trPr>
        <w:tc>
          <w:tcPr>
            <w:tcW w:w="720" w:type="dxa"/>
            <w:vMerge/>
            <w:tcBorders>
              <w:left w:val="single" w:sz="8" w:space="0" w:color="000000"/>
              <w:bottom w:val="single" w:sz="8" w:space="0" w:color="000000"/>
              <w:right w:val="single" w:sz="8" w:space="0" w:color="000000"/>
            </w:tcBorders>
            <w:vAlign w:val="center"/>
          </w:tcPr>
          <w:p w14:paraId="1D1CECCC" w14:textId="77777777" w:rsidR="00AE6F29" w:rsidRPr="00077B06" w:rsidRDefault="00AE6F29" w:rsidP="00A7020E">
            <w:pPr>
              <w:spacing w:before="100" w:beforeAutospacing="1" w:after="100" w:afterAutospacing="1" w:line="240" w:lineRule="auto"/>
              <w:rPr>
                <w:color w:val="auto"/>
                <w:sz w:val="16"/>
                <w:szCs w:val="16"/>
              </w:rPr>
            </w:pP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9B5222D"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O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4ED10E9"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05AE782A"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1449B9B"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0125391"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2A1C9561"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33.56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259B6A74"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34.37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564FB12A"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35.36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4A4C8DF8"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36.34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5EF4AA4"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37.32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80F76D4"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38.30 </w:t>
            </w:r>
          </w:p>
        </w:tc>
      </w:tr>
      <w:tr w:rsidR="00AE6F29" w:rsidRPr="00077B06" w14:paraId="55B957A7" w14:textId="77777777" w:rsidTr="00A7020E">
        <w:trPr>
          <w:trHeight w:hRule="exact" w:val="288"/>
          <w:jc w:val="center"/>
        </w:trPr>
        <w:tc>
          <w:tcPr>
            <w:tcW w:w="720" w:type="dxa"/>
            <w:vMerge w:val="restart"/>
            <w:tcBorders>
              <w:top w:val="single" w:sz="8" w:space="0" w:color="000000"/>
              <w:left w:val="single" w:sz="8" w:space="0" w:color="000000"/>
              <w:right w:val="single" w:sz="8" w:space="0" w:color="000000"/>
            </w:tcBorders>
            <w:vAlign w:val="center"/>
            <w:hideMark/>
          </w:tcPr>
          <w:p w14:paraId="54015952"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13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2CC751B"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B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08B5703E"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35.03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339FAF6D"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36.20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1019A538"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37.37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42E406CC"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38.54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40E59574"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39.70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42A358B5"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40.87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0F8F023B"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42.04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7C55492D"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43.21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EE548F1"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44.38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D2C40A8"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45.54 </w:t>
            </w:r>
          </w:p>
        </w:tc>
      </w:tr>
      <w:tr w:rsidR="00AE6F29" w:rsidRPr="00077B06" w14:paraId="7062478C" w14:textId="77777777" w:rsidTr="00A7020E">
        <w:trPr>
          <w:trHeight w:hRule="exact" w:val="288"/>
          <w:jc w:val="center"/>
        </w:trPr>
        <w:tc>
          <w:tcPr>
            <w:tcW w:w="720" w:type="dxa"/>
            <w:vMerge/>
            <w:tcBorders>
              <w:left w:val="single" w:sz="8" w:space="0" w:color="000000"/>
              <w:bottom w:val="single" w:sz="8" w:space="0" w:color="000000"/>
              <w:right w:val="single" w:sz="8" w:space="0" w:color="000000"/>
            </w:tcBorders>
            <w:vAlign w:val="center"/>
          </w:tcPr>
          <w:p w14:paraId="42648DCA" w14:textId="77777777" w:rsidR="00AE6F29" w:rsidRPr="00077B06" w:rsidRDefault="00AE6F29" w:rsidP="00A7020E">
            <w:pPr>
              <w:spacing w:before="100" w:beforeAutospacing="1" w:after="100" w:afterAutospacing="1" w:line="240" w:lineRule="auto"/>
              <w:rPr>
                <w:color w:val="auto"/>
                <w:sz w:val="16"/>
                <w:szCs w:val="16"/>
              </w:rPr>
            </w:pP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26A05C58"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O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1036D43"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35.03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2B83A69E"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36.20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49BB7DD"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37.37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4E98988"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38.54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5E4DDDC7"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39.70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6C41FE0C"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40.87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ABBFBA2"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42.04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58B157A2"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43.21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267BBD44"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44.38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418A441"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45.54 </w:t>
            </w:r>
          </w:p>
        </w:tc>
      </w:tr>
      <w:tr w:rsidR="00AE6F29" w:rsidRPr="00077B06" w14:paraId="78AC685F" w14:textId="77777777" w:rsidTr="00A7020E">
        <w:trPr>
          <w:trHeight w:hRule="exact" w:val="288"/>
          <w:jc w:val="center"/>
        </w:trPr>
        <w:tc>
          <w:tcPr>
            <w:tcW w:w="720" w:type="dxa"/>
            <w:vMerge w:val="restart"/>
            <w:tcBorders>
              <w:top w:val="single" w:sz="8" w:space="0" w:color="000000"/>
              <w:left w:val="single" w:sz="8" w:space="0" w:color="000000"/>
              <w:right w:val="single" w:sz="8" w:space="0" w:color="000000"/>
            </w:tcBorders>
            <w:vAlign w:val="center"/>
            <w:hideMark/>
          </w:tcPr>
          <w:p w14:paraId="055FC278"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14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45B42BC4"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B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2BFFE48F"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41.40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12EFFA13"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42.78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1B596041"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44.16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4ECE5DAD"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45.54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DEC9B4D"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46.92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90EB090"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48.30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23986B1E"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49.68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29521978"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51.06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4DA7D394"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52.44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3A6CBD71"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53.82 </w:t>
            </w:r>
          </w:p>
        </w:tc>
      </w:tr>
      <w:tr w:rsidR="00AE6F29" w:rsidRPr="00077B06" w14:paraId="5B149009" w14:textId="77777777" w:rsidTr="00A7020E">
        <w:trPr>
          <w:trHeight w:hRule="exact" w:val="288"/>
          <w:jc w:val="center"/>
        </w:trPr>
        <w:tc>
          <w:tcPr>
            <w:tcW w:w="720" w:type="dxa"/>
            <w:vMerge/>
            <w:tcBorders>
              <w:left w:val="single" w:sz="8" w:space="0" w:color="000000"/>
              <w:bottom w:val="single" w:sz="8" w:space="0" w:color="000000"/>
              <w:right w:val="single" w:sz="8" w:space="0" w:color="000000"/>
            </w:tcBorders>
            <w:vAlign w:val="center"/>
          </w:tcPr>
          <w:p w14:paraId="092CF9EE" w14:textId="77777777" w:rsidR="00AE6F29" w:rsidRPr="00077B06" w:rsidRDefault="00AE6F29" w:rsidP="00A7020E">
            <w:pPr>
              <w:spacing w:before="100" w:beforeAutospacing="1" w:after="100" w:afterAutospacing="1" w:line="240" w:lineRule="auto"/>
              <w:rPr>
                <w:color w:val="auto"/>
                <w:sz w:val="16"/>
                <w:szCs w:val="16"/>
              </w:rPr>
            </w:pP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D7CC4DA"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O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5698AB2C"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41.40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9EB97DE"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42.78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E2DF42C"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44.16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63FCEB43"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45.54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8DA5AC7"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46.92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6BD984A5"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48.30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2C28DA1"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49.68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4CC00B51"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51.06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7E7EF43E"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52.44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676CFC36"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53.82 </w:t>
            </w:r>
          </w:p>
        </w:tc>
      </w:tr>
      <w:tr w:rsidR="00AE6F29" w:rsidRPr="00077B06" w14:paraId="20E95161" w14:textId="77777777" w:rsidTr="00A7020E">
        <w:trPr>
          <w:trHeight w:hRule="exact" w:val="288"/>
          <w:jc w:val="center"/>
        </w:trPr>
        <w:tc>
          <w:tcPr>
            <w:tcW w:w="720" w:type="dxa"/>
            <w:vMerge w:val="restart"/>
            <w:tcBorders>
              <w:top w:val="single" w:sz="8" w:space="0" w:color="000000"/>
              <w:left w:val="single" w:sz="8" w:space="0" w:color="000000"/>
              <w:right w:val="single" w:sz="8" w:space="0" w:color="000000"/>
            </w:tcBorders>
            <w:vAlign w:val="center"/>
            <w:hideMark/>
          </w:tcPr>
          <w:p w14:paraId="3EE6A31A" w14:textId="77777777" w:rsidR="00AE6F29" w:rsidRPr="00077B06" w:rsidRDefault="00AE6F29" w:rsidP="00A7020E">
            <w:pPr>
              <w:spacing w:before="100" w:beforeAutospacing="1" w:after="100" w:afterAutospacing="1" w:line="240" w:lineRule="auto"/>
              <w:rPr>
                <w:rFonts w:ascii="Times" w:hAnsi="Times" w:cs="Times New Roman"/>
                <w:color w:val="auto"/>
                <w:sz w:val="16"/>
                <w:szCs w:val="16"/>
              </w:rPr>
            </w:pPr>
            <w:r w:rsidRPr="00077B06">
              <w:rPr>
                <w:color w:val="auto"/>
                <w:sz w:val="16"/>
                <w:szCs w:val="16"/>
              </w:rPr>
              <w:t xml:space="preserve">15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310C039F"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B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34F3C92C"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48.70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077971BB"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50.32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90CD71E"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51.94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CA57EFA"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53.57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540517EF"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55.19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627400DE"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56.81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175224B6"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58.44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45570859"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60.06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36E81AF2"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61.68 </w:t>
            </w:r>
          </w:p>
        </w:tc>
        <w:tc>
          <w:tcPr>
            <w:tcW w:w="288" w:type="dxa"/>
            <w:tcBorders>
              <w:top w:val="single" w:sz="8" w:space="0" w:color="000000"/>
              <w:left w:val="single" w:sz="8" w:space="0" w:color="000000"/>
              <w:bottom w:val="single" w:sz="8" w:space="0" w:color="FFFFFF" w:themeColor="background1"/>
              <w:right w:val="single" w:sz="8" w:space="0" w:color="000000"/>
            </w:tcBorders>
            <w:vAlign w:val="center"/>
            <w:hideMark/>
          </w:tcPr>
          <w:p w14:paraId="015E7CE0" w14:textId="77777777" w:rsidR="00AE6F29" w:rsidRPr="00077B06" w:rsidRDefault="00AE6F29" w:rsidP="00A7020E">
            <w:pPr>
              <w:spacing w:before="100" w:beforeAutospacing="1" w:after="100" w:afterAutospacing="1"/>
              <w:rPr>
                <w:rFonts w:ascii="Times" w:hAnsi="Times" w:cs="Times New Roman"/>
                <w:color w:val="auto"/>
                <w:sz w:val="16"/>
                <w:szCs w:val="16"/>
              </w:rPr>
            </w:pPr>
            <w:r w:rsidRPr="00077B06">
              <w:rPr>
                <w:color w:val="auto"/>
                <w:sz w:val="16"/>
                <w:szCs w:val="16"/>
              </w:rPr>
              <w:t xml:space="preserve">63.31 </w:t>
            </w:r>
          </w:p>
        </w:tc>
      </w:tr>
      <w:tr w:rsidR="00AE6F29" w:rsidRPr="00077B06" w14:paraId="18C446B4" w14:textId="77777777" w:rsidTr="00A7020E">
        <w:trPr>
          <w:trHeight w:hRule="exact" w:val="288"/>
          <w:jc w:val="center"/>
        </w:trPr>
        <w:tc>
          <w:tcPr>
            <w:tcW w:w="720" w:type="dxa"/>
            <w:vMerge/>
            <w:tcBorders>
              <w:left w:val="single" w:sz="8" w:space="0" w:color="000000"/>
              <w:bottom w:val="single" w:sz="8" w:space="0" w:color="000000"/>
              <w:right w:val="single" w:sz="8" w:space="0" w:color="000000"/>
            </w:tcBorders>
            <w:vAlign w:val="center"/>
          </w:tcPr>
          <w:p w14:paraId="31E3ABF7" w14:textId="77777777" w:rsidR="00AE6F29" w:rsidRPr="00077B06" w:rsidRDefault="00AE6F29" w:rsidP="00A7020E">
            <w:pPr>
              <w:spacing w:before="100" w:beforeAutospacing="1" w:after="100" w:afterAutospacing="1" w:line="240" w:lineRule="auto"/>
              <w:rPr>
                <w:color w:val="auto"/>
                <w:sz w:val="16"/>
                <w:szCs w:val="16"/>
              </w:rPr>
            </w:pP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0648EAC7"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O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6638D6D"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48.70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2435687A"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50.32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2FF5D242"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51.94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049001D3"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53.57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23A2B8F2"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55.19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49DE5B8"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56.81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28829A76"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58.44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356C79CF"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60.06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1D89C4FB"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61.68 </w:t>
            </w:r>
          </w:p>
        </w:tc>
        <w:tc>
          <w:tcPr>
            <w:tcW w:w="288" w:type="dxa"/>
            <w:tcBorders>
              <w:top w:val="single" w:sz="8" w:space="0" w:color="FFFFFF" w:themeColor="background1"/>
              <w:left w:val="single" w:sz="8" w:space="0" w:color="000000"/>
              <w:bottom w:val="single" w:sz="8" w:space="0" w:color="000000"/>
              <w:right w:val="single" w:sz="8" w:space="0" w:color="000000"/>
            </w:tcBorders>
            <w:vAlign w:val="center"/>
          </w:tcPr>
          <w:p w14:paraId="49568F4D" w14:textId="77777777" w:rsidR="00AE6F29" w:rsidRPr="00077B06" w:rsidRDefault="00AE6F29" w:rsidP="00A7020E">
            <w:pPr>
              <w:spacing w:before="100" w:beforeAutospacing="1" w:after="100" w:afterAutospacing="1"/>
              <w:rPr>
                <w:color w:val="auto"/>
                <w:sz w:val="16"/>
                <w:szCs w:val="16"/>
              </w:rPr>
            </w:pPr>
            <w:r w:rsidRPr="00077B06">
              <w:rPr>
                <w:i/>
                <w:iCs/>
                <w:color w:val="auto"/>
                <w:sz w:val="16"/>
                <w:szCs w:val="16"/>
              </w:rPr>
              <w:t xml:space="preserve">63.31 </w:t>
            </w:r>
          </w:p>
        </w:tc>
      </w:tr>
    </w:tbl>
    <w:p w14:paraId="3CD9370A" w14:textId="6B2F2148" w:rsidR="00AE6F29" w:rsidRDefault="00AE6F29" w:rsidP="00AE6F29">
      <w:pPr>
        <w:pStyle w:val="Caption"/>
      </w:pPr>
      <w:bookmarkStart w:id="244" w:name="_Toc474412761"/>
      <w:bookmarkStart w:id="245" w:name="_Toc478970747"/>
      <w:r>
        <w:t xml:space="preserve">Figure </w:t>
      </w:r>
      <w:r w:rsidR="00DC6598">
        <w:fldChar w:fldCharType="begin"/>
      </w:r>
      <w:r w:rsidR="00DC6598">
        <w:instrText xml:space="preserve"> SEQ Figure \* ARABIC </w:instrText>
      </w:r>
      <w:r w:rsidR="00DC6598">
        <w:fldChar w:fldCharType="separate"/>
      </w:r>
      <w:r w:rsidR="008A2E88">
        <w:rPr>
          <w:noProof/>
        </w:rPr>
        <w:t>31</w:t>
      </w:r>
      <w:r w:rsidR="00DC6598">
        <w:rPr>
          <w:noProof/>
        </w:rPr>
        <w:fldChar w:fldCharType="end"/>
      </w:r>
      <w:r>
        <w:t>: Hourly Salary Table</w:t>
      </w:r>
      <w:bookmarkEnd w:id="244"/>
      <w:bookmarkEnd w:id="245"/>
    </w:p>
    <w:p w14:paraId="1CAC990C" w14:textId="77777777" w:rsidR="00B95995" w:rsidRDefault="00B95995" w:rsidP="00B95995">
      <w:pPr>
        <w:spacing w:before="0" w:after="160" w:line="256" w:lineRule="auto"/>
        <w:rPr>
          <w:rFonts w:eastAsiaTheme="majorEastAsia" w:cstheme="majorBidi"/>
          <w:b/>
          <w:szCs w:val="26"/>
        </w:rPr>
      </w:pPr>
      <w:r>
        <w:br w:type="page"/>
      </w:r>
    </w:p>
    <w:p w14:paraId="247833EF" w14:textId="643E62D5" w:rsidR="00B95995" w:rsidRDefault="00B95995" w:rsidP="002B0EC5">
      <w:pPr>
        <w:pStyle w:val="Heading2"/>
      </w:pPr>
      <w:bookmarkStart w:id="246" w:name="_Toc439769100"/>
      <w:bookmarkStart w:id="247" w:name="_Toc478970715"/>
      <w:r w:rsidRPr="00B95995">
        <w:lastRenderedPageBreak/>
        <w:t>Purchase Card Accrual Form</w:t>
      </w:r>
      <w:bookmarkEnd w:id="246"/>
      <w:bookmarkEnd w:id="247"/>
    </w:p>
    <w:p w14:paraId="48627BD8" w14:textId="78E20D6A" w:rsidR="007F4CA4" w:rsidRPr="007F4CA4" w:rsidRDefault="007F4CA4" w:rsidP="007F4CA4">
      <w:r>
        <w:t>Note: This graphical depiction of the actual Purchase Card Accrual spreadsheet is to be used for reference only. The full Purchase Card Accrual Form Excel file is available as a download in the WBT prerequisite accessed through TMS.</w:t>
      </w:r>
    </w:p>
    <w:p w14:paraId="1B9651F0" w14:textId="77777777" w:rsidR="00AE6F29" w:rsidRDefault="00AE6F29" w:rsidP="00AE6F29">
      <w:pPr>
        <w:pStyle w:val="Caption"/>
      </w:pPr>
      <w:r>
        <w:t>Purchase Card Accrual</w:t>
      </w:r>
    </w:p>
    <w:tbl>
      <w:tblPr>
        <w:tblW w:w="0" w:type="auto"/>
        <w:tblLook w:val="04A0" w:firstRow="1" w:lastRow="0" w:firstColumn="1" w:lastColumn="0" w:noHBand="0" w:noVBand="1"/>
      </w:tblPr>
      <w:tblGrid>
        <w:gridCol w:w="1329"/>
        <w:gridCol w:w="1508"/>
        <w:gridCol w:w="1671"/>
      </w:tblGrid>
      <w:tr w:rsidR="00AE6F29" w14:paraId="2931B1FF" w14:textId="77777777" w:rsidTr="00A7020E">
        <w:trPr>
          <w:cantSplit/>
          <w:tblHeader/>
        </w:trPr>
        <w:tc>
          <w:tcPr>
            <w:tcW w:w="1329" w:type="dxa"/>
            <w:tcBorders>
              <w:top w:val="single" w:sz="4" w:space="0" w:color="auto"/>
              <w:left w:val="single" w:sz="4" w:space="0" w:color="auto"/>
              <w:bottom w:val="single" w:sz="4" w:space="0" w:color="auto"/>
              <w:right w:val="single" w:sz="4" w:space="0" w:color="auto"/>
            </w:tcBorders>
            <w:vAlign w:val="center"/>
            <w:hideMark/>
          </w:tcPr>
          <w:p w14:paraId="70D217BC" w14:textId="77777777" w:rsidR="00AE6F29" w:rsidRPr="006F36E4" w:rsidRDefault="00AE6F29" w:rsidP="006F36E4">
            <w:pPr>
              <w:rPr>
                <w:b/>
              </w:rPr>
            </w:pPr>
            <w:r w:rsidRPr="006F36E4">
              <w:rPr>
                <w:b/>
              </w:rPr>
              <w:t xml:space="preserve">Station </w:t>
            </w:r>
          </w:p>
        </w:tc>
        <w:tc>
          <w:tcPr>
            <w:tcW w:w="1508" w:type="dxa"/>
            <w:tcBorders>
              <w:top w:val="single" w:sz="4" w:space="0" w:color="auto"/>
              <w:left w:val="single" w:sz="4" w:space="0" w:color="auto"/>
              <w:bottom w:val="single" w:sz="4" w:space="0" w:color="auto"/>
              <w:right w:val="single" w:sz="4" w:space="0" w:color="auto"/>
            </w:tcBorders>
            <w:vAlign w:val="center"/>
            <w:hideMark/>
          </w:tcPr>
          <w:p w14:paraId="46E5864D" w14:textId="77777777" w:rsidR="00AE6F29" w:rsidRPr="006F36E4" w:rsidRDefault="00AE6F29" w:rsidP="006F36E4">
            <w:pPr>
              <w:rPr>
                <w:b/>
              </w:rPr>
            </w:pPr>
            <w:r w:rsidRPr="006F36E4">
              <w:rPr>
                <w:b/>
              </w:rPr>
              <w:t>Accounting Period</w:t>
            </w:r>
          </w:p>
        </w:tc>
        <w:tc>
          <w:tcPr>
            <w:tcW w:w="1671" w:type="dxa"/>
            <w:tcBorders>
              <w:top w:val="single" w:sz="4" w:space="0" w:color="auto"/>
              <w:left w:val="single" w:sz="4" w:space="0" w:color="auto"/>
              <w:bottom w:val="single" w:sz="4" w:space="0" w:color="auto"/>
              <w:right w:val="single" w:sz="4" w:space="0" w:color="auto"/>
            </w:tcBorders>
            <w:vAlign w:val="center"/>
            <w:hideMark/>
          </w:tcPr>
          <w:p w14:paraId="6E5E0D50" w14:textId="77777777" w:rsidR="00AE6F29" w:rsidRPr="006F36E4" w:rsidRDefault="00AE6F29" w:rsidP="006F36E4">
            <w:pPr>
              <w:rPr>
                <w:b/>
              </w:rPr>
            </w:pPr>
            <w:r w:rsidRPr="006F36E4">
              <w:rPr>
                <w:b/>
              </w:rPr>
              <w:t xml:space="preserve">Appropriation </w:t>
            </w:r>
          </w:p>
        </w:tc>
      </w:tr>
      <w:tr w:rsidR="00AE6F29" w14:paraId="198DE455" w14:textId="77777777" w:rsidTr="00A7020E">
        <w:trPr>
          <w:cantSplit/>
          <w:trHeight w:hRule="exact" w:val="505"/>
          <w:tblHeader/>
        </w:trPr>
        <w:tc>
          <w:tcPr>
            <w:tcW w:w="1329" w:type="dxa"/>
            <w:tcBorders>
              <w:top w:val="single" w:sz="4" w:space="0" w:color="auto"/>
              <w:left w:val="single" w:sz="4" w:space="0" w:color="auto"/>
              <w:bottom w:val="single" w:sz="4" w:space="0" w:color="auto"/>
              <w:right w:val="single" w:sz="4" w:space="0" w:color="auto"/>
            </w:tcBorders>
          </w:tcPr>
          <w:p w14:paraId="728647E5" w14:textId="2D96DFBB" w:rsidR="00AE6F29" w:rsidRDefault="009C17FE" w:rsidP="006F36E4">
            <w:r w:rsidRPr="009C17FE">
              <w:rPr>
                <w:color w:val="FFFFFF" w:themeColor="background1"/>
                <w:sz w:val="8"/>
                <w:szCs w:val="8"/>
              </w:rPr>
              <w:t xml:space="preserve">replace </w:t>
            </w:r>
            <w:r w:rsidR="00AE6F29">
              <w:t>ABC</w:t>
            </w:r>
            <w:r>
              <w:t xml:space="preserve"> </w:t>
            </w:r>
            <w:r w:rsidRPr="009C17FE">
              <w:rPr>
                <w:color w:val="FFFFFF" w:themeColor="background1"/>
                <w:sz w:val="8"/>
                <w:szCs w:val="8"/>
              </w:rPr>
              <w:t xml:space="preserve">with station </w:t>
            </w:r>
          </w:p>
        </w:tc>
        <w:tc>
          <w:tcPr>
            <w:tcW w:w="1508" w:type="dxa"/>
            <w:tcBorders>
              <w:top w:val="single" w:sz="4" w:space="0" w:color="auto"/>
              <w:left w:val="single" w:sz="4" w:space="0" w:color="auto"/>
              <w:bottom w:val="single" w:sz="4" w:space="0" w:color="auto"/>
              <w:right w:val="single" w:sz="4" w:space="0" w:color="auto"/>
            </w:tcBorders>
          </w:tcPr>
          <w:p w14:paraId="2481083D" w14:textId="3564209F" w:rsidR="00AE6F29" w:rsidRDefault="00AE6F29" w:rsidP="006F36E4">
            <w:r>
              <w:t>12</w:t>
            </w:r>
            <w:r w:rsidR="009C17FE">
              <w:t xml:space="preserve"> </w:t>
            </w:r>
            <w:r w:rsidR="009C17FE" w:rsidRPr="009C17FE">
              <w:rPr>
                <w:color w:val="FFFFFF" w:themeColor="background1"/>
                <w:sz w:val="8"/>
                <w:szCs w:val="8"/>
              </w:rPr>
              <w:t xml:space="preserve">replace 12 with </w:t>
            </w:r>
            <w:r w:rsidR="009C17FE">
              <w:t>correct accounting period</w:t>
            </w:r>
          </w:p>
        </w:tc>
        <w:tc>
          <w:tcPr>
            <w:tcW w:w="1671" w:type="dxa"/>
            <w:tcBorders>
              <w:top w:val="single" w:sz="4" w:space="0" w:color="auto"/>
              <w:left w:val="single" w:sz="4" w:space="0" w:color="auto"/>
              <w:bottom w:val="single" w:sz="4" w:space="0" w:color="auto"/>
              <w:right w:val="single" w:sz="4" w:space="0" w:color="auto"/>
            </w:tcBorders>
          </w:tcPr>
          <w:p w14:paraId="0525E34E" w14:textId="47CE9580" w:rsidR="00AE6F29" w:rsidRDefault="00AE6F29" w:rsidP="006F36E4">
            <w:r>
              <w:t>0151A1</w:t>
            </w:r>
            <w:r w:rsidR="009C17FE" w:rsidRPr="009C17FE">
              <w:rPr>
                <w:color w:val="FFFFFF" w:themeColor="background1"/>
                <w:sz w:val="8"/>
                <w:szCs w:val="8"/>
              </w:rPr>
              <w:t xml:space="preserve"> replace o121a1 with </w:t>
            </w:r>
            <w:r w:rsidR="009C17FE">
              <w:t>correct appropriation</w:t>
            </w:r>
          </w:p>
        </w:tc>
      </w:tr>
    </w:tbl>
    <w:p w14:paraId="737D3ECF" w14:textId="77777777" w:rsidR="00AE6F29" w:rsidRDefault="00AE6F29" w:rsidP="006F36E4"/>
    <w:tbl>
      <w:tblPr>
        <w:tblStyle w:val="TableGrid"/>
        <w:tblW w:w="0" w:type="auto"/>
        <w:tblLook w:val="04A0" w:firstRow="1" w:lastRow="0" w:firstColumn="1" w:lastColumn="0" w:noHBand="0" w:noVBand="1"/>
      </w:tblPr>
      <w:tblGrid>
        <w:gridCol w:w="1525"/>
        <w:gridCol w:w="1530"/>
        <w:gridCol w:w="1530"/>
        <w:gridCol w:w="1620"/>
        <w:gridCol w:w="1620"/>
      </w:tblGrid>
      <w:tr w:rsidR="00AE6F29" w14:paraId="2DE019B4" w14:textId="77777777" w:rsidTr="009E7A69">
        <w:trPr>
          <w:trHeight w:val="674"/>
          <w:tblHeader/>
        </w:trPr>
        <w:tc>
          <w:tcPr>
            <w:tcW w:w="1525" w:type="dxa"/>
            <w:tcBorders>
              <w:top w:val="single" w:sz="4" w:space="0" w:color="auto"/>
              <w:left w:val="single" w:sz="4" w:space="0" w:color="auto"/>
              <w:bottom w:val="single" w:sz="4" w:space="0" w:color="auto"/>
              <w:right w:val="single" w:sz="4" w:space="0" w:color="auto"/>
            </w:tcBorders>
            <w:hideMark/>
          </w:tcPr>
          <w:p w14:paraId="26DF724D" w14:textId="77777777" w:rsidR="00AE6F29" w:rsidRPr="006F36E4" w:rsidRDefault="00AE6F29" w:rsidP="006F36E4">
            <w:pPr>
              <w:rPr>
                <w:b/>
              </w:rPr>
            </w:pPr>
            <w:r w:rsidRPr="006F36E4">
              <w:rPr>
                <w:b/>
              </w:rPr>
              <w:t>Budget Fiscal Year</w:t>
            </w:r>
          </w:p>
        </w:tc>
        <w:tc>
          <w:tcPr>
            <w:tcW w:w="1530" w:type="dxa"/>
            <w:tcBorders>
              <w:top w:val="single" w:sz="4" w:space="0" w:color="auto"/>
              <w:left w:val="single" w:sz="4" w:space="0" w:color="auto"/>
              <w:bottom w:val="single" w:sz="4" w:space="0" w:color="auto"/>
              <w:right w:val="single" w:sz="4" w:space="0" w:color="auto"/>
            </w:tcBorders>
            <w:hideMark/>
          </w:tcPr>
          <w:p w14:paraId="6530CB69" w14:textId="77777777" w:rsidR="00AE6F29" w:rsidRPr="006F36E4" w:rsidRDefault="00AE6F29" w:rsidP="006F36E4">
            <w:pPr>
              <w:rPr>
                <w:b/>
              </w:rPr>
            </w:pPr>
            <w:r w:rsidRPr="006F36E4">
              <w:rPr>
                <w:b/>
              </w:rPr>
              <w:t>Fund Control Point</w:t>
            </w:r>
          </w:p>
        </w:tc>
        <w:tc>
          <w:tcPr>
            <w:tcW w:w="1530" w:type="dxa"/>
            <w:tcBorders>
              <w:top w:val="single" w:sz="4" w:space="0" w:color="auto"/>
              <w:left w:val="single" w:sz="4" w:space="0" w:color="auto"/>
              <w:bottom w:val="single" w:sz="4" w:space="0" w:color="auto"/>
              <w:right w:val="single" w:sz="4" w:space="0" w:color="auto"/>
            </w:tcBorders>
            <w:hideMark/>
          </w:tcPr>
          <w:p w14:paraId="1BF87A60" w14:textId="77777777" w:rsidR="00AE6F29" w:rsidRPr="006F36E4" w:rsidRDefault="00AE6F29" w:rsidP="006F36E4">
            <w:pPr>
              <w:rPr>
                <w:b/>
              </w:rPr>
            </w:pPr>
            <w:r w:rsidRPr="006F36E4">
              <w:rPr>
                <w:b/>
              </w:rPr>
              <w:t>Cost Center</w:t>
            </w:r>
          </w:p>
        </w:tc>
        <w:tc>
          <w:tcPr>
            <w:tcW w:w="1620" w:type="dxa"/>
            <w:tcBorders>
              <w:top w:val="single" w:sz="4" w:space="0" w:color="auto"/>
              <w:left w:val="single" w:sz="4" w:space="0" w:color="auto"/>
              <w:bottom w:val="single" w:sz="4" w:space="0" w:color="auto"/>
              <w:right w:val="single" w:sz="4" w:space="0" w:color="auto"/>
            </w:tcBorders>
            <w:hideMark/>
          </w:tcPr>
          <w:p w14:paraId="267B78B0" w14:textId="77777777" w:rsidR="00AE6F29" w:rsidRPr="006F36E4" w:rsidRDefault="00AE6F29" w:rsidP="006F36E4">
            <w:pPr>
              <w:rPr>
                <w:b/>
              </w:rPr>
            </w:pPr>
            <w:r w:rsidRPr="006F36E4">
              <w:rPr>
                <w:b/>
              </w:rPr>
              <w:t>Budget Object Code</w:t>
            </w:r>
          </w:p>
        </w:tc>
        <w:tc>
          <w:tcPr>
            <w:tcW w:w="1620" w:type="dxa"/>
            <w:tcBorders>
              <w:top w:val="single" w:sz="4" w:space="0" w:color="auto"/>
              <w:left w:val="single" w:sz="4" w:space="0" w:color="auto"/>
              <w:bottom w:val="single" w:sz="4" w:space="0" w:color="auto"/>
              <w:right w:val="single" w:sz="4" w:space="0" w:color="auto"/>
            </w:tcBorders>
            <w:hideMark/>
          </w:tcPr>
          <w:p w14:paraId="69D1BA2C" w14:textId="77777777" w:rsidR="00AE6F29" w:rsidRPr="006F36E4" w:rsidRDefault="00AE6F29" w:rsidP="006F36E4">
            <w:pPr>
              <w:rPr>
                <w:b/>
              </w:rPr>
            </w:pPr>
            <w:r w:rsidRPr="006F36E4">
              <w:rPr>
                <w:b/>
              </w:rPr>
              <w:t>Amount</w:t>
            </w:r>
          </w:p>
        </w:tc>
      </w:tr>
      <w:tr w:rsidR="00AE6F29" w14:paraId="2E19051B" w14:textId="77777777" w:rsidTr="00A7020E">
        <w:trPr>
          <w:cantSplit/>
          <w:trHeight w:hRule="exact" w:val="288"/>
        </w:trPr>
        <w:tc>
          <w:tcPr>
            <w:tcW w:w="1525" w:type="dxa"/>
            <w:tcBorders>
              <w:top w:val="single" w:sz="4" w:space="0" w:color="auto"/>
              <w:left w:val="single" w:sz="4" w:space="0" w:color="auto"/>
              <w:bottom w:val="single" w:sz="4" w:space="0" w:color="auto"/>
              <w:right w:val="single" w:sz="4" w:space="0" w:color="auto"/>
            </w:tcBorders>
          </w:tcPr>
          <w:p w14:paraId="0946E191"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7F481C9D"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0C7EA1EF"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7116FAB4"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199CC407" w14:textId="77777777" w:rsidR="00AE6F29" w:rsidRDefault="00AE6F29" w:rsidP="006F36E4"/>
        </w:tc>
      </w:tr>
      <w:tr w:rsidR="00AE6F29" w14:paraId="539B0FF3" w14:textId="77777777" w:rsidTr="00A7020E">
        <w:trPr>
          <w:cantSplit/>
          <w:trHeight w:hRule="exact" w:val="288"/>
        </w:trPr>
        <w:tc>
          <w:tcPr>
            <w:tcW w:w="1525" w:type="dxa"/>
            <w:tcBorders>
              <w:top w:val="single" w:sz="4" w:space="0" w:color="auto"/>
              <w:left w:val="single" w:sz="4" w:space="0" w:color="auto"/>
              <w:bottom w:val="single" w:sz="4" w:space="0" w:color="auto"/>
              <w:right w:val="single" w:sz="4" w:space="0" w:color="auto"/>
            </w:tcBorders>
          </w:tcPr>
          <w:p w14:paraId="10E59801"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530524DF"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076455EF"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2F4159EA"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7923204D" w14:textId="77777777" w:rsidR="00AE6F29" w:rsidRDefault="00AE6F29" w:rsidP="006F36E4"/>
        </w:tc>
      </w:tr>
      <w:tr w:rsidR="00AE6F29" w14:paraId="2FAD033B" w14:textId="77777777" w:rsidTr="00A7020E">
        <w:trPr>
          <w:cantSplit/>
          <w:trHeight w:hRule="exact" w:val="288"/>
        </w:trPr>
        <w:tc>
          <w:tcPr>
            <w:tcW w:w="1525" w:type="dxa"/>
            <w:tcBorders>
              <w:top w:val="single" w:sz="4" w:space="0" w:color="auto"/>
              <w:left w:val="single" w:sz="4" w:space="0" w:color="auto"/>
              <w:bottom w:val="single" w:sz="4" w:space="0" w:color="auto"/>
              <w:right w:val="single" w:sz="4" w:space="0" w:color="auto"/>
            </w:tcBorders>
          </w:tcPr>
          <w:p w14:paraId="7EBFBF5B"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1D1CFD59"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7C2FF966"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577FB57D"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59626AEE" w14:textId="77777777" w:rsidR="00AE6F29" w:rsidRDefault="00AE6F29" w:rsidP="006F36E4"/>
        </w:tc>
      </w:tr>
      <w:tr w:rsidR="00AE6F29" w14:paraId="54856F6E" w14:textId="77777777" w:rsidTr="00A7020E">
        <w:trPr>
          <w:cantSplit/>
          <w:trHeight w:hRule="exact" w:val="288"/>
        </w:trPr>
        <w:tc>
          <w:tcPr>
            <w:tcW w:w="1525" w:type="dxa"/>
            <w:tcBorders>
              <w:top w:val="single" w:sz="4" w:space="0" w:color="auto"/>
              <w:left w:val="single" w:sz="4" w:space="0" w:color="auto"/>
              <w:bottom w:val="single" w:sz="4" w:space="0" w:color="auto"/>
              <w:right w:val="single" w:sz="4" w:space="0" w:color="auto"/>
            </w:tcBorders>
          </w:tcPr>
          <w:p w14:paraId="1B61AEF3"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0D8162D1"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37B8AACB"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427CF06F"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4E209F20" w14:textId="77777777" w:rsidR="00AE6F29" w:rsidRDefault="00AE6F29" w:rsidP="006F36E4"/>
        </w:tc>
      </w:tr>
      <w:tr w:rsidR="00AE6F29" w14:paraId="2217BA3C" w14:textId="77777777" w:rsidTr="00A7020E">
        <w:trPr>
          <w:cantSplit/>
          <w:trHeight w:hRule="exact" w:val="288"/>
        </w:trPr>
        <w:tc>
          <w:tcPr>
            <w:tcW w:w="1525" w:type="dxa"/>
            <w:tcBorders>
              <w:top w:val="single" w:sz="4" w:space="0" w:color="auto"/>
              <w:left w:val="single" w:sz="4" w:space="0" w:color="auto"/>
              <w:bottom w:val="single" w:sz="4" w:space="0" w:color="auto"/>
              <w:right w:val="single" w:sz="4" w:space="0" w:color="auto"/>
            </w:tcBorders>
          </w:tcPr>
          <w:p w14:paraId="1E10C2E1"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0410E525"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173360C9"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2914B62B"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1A9D5D79" w14:textId="77777777" w:rsidR="00AE6F29" w:rsidRDefault="00AE6F29" w:rsidP="006F36E4"/>
        </w:tc>
      </w:tr>
      <w:tr w:rsidR="00AE6F29" w14:paraId="120A26D3" w14:textId="77777777" w:rsidTr="00A7020E">
        <w:trPr>
          <w:cantSplit/>
          <w:trHeight w:hRule="exact" w:val="288"/>
        </w:trPr>
        <w:tc>
          <w:tcPr>
            <w:tcW w:w="1525" w:type="dxa"/>
            <w:tcBorders>
              <w:top w:val="single" w:sz="4" w:space="0" w:color="auto"/>
              <w:left w:val="single" w:sz="4" w:space="0" w:color="auto"/>
              <w:bottom w:val="single" w:sz="4" w:space="0" w:color="auto"/>
              <w:right w:val="single" w:sz="4" w:space="0" w:color="auto"/>
            </w:tcBorders>
          </w:tcPr>
          <w:p w14:paraId="03504A05"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3A345A76"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057F4700"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7ED38537"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13AA945B" w14:textId="77777777" w:rsidR="00AE6F29" w:rsidRDefault="00AE6F29" w:rsidP="006F36E4"/>
        </w:tc>
      </w:tr>
      <w:tr w:rsidR="00AE6F29" w14:paraId="72D9E8D3" w14:textId="77777777" w:rsidTr="00A7020E">
        <w:trPr>
          <w:cantSplit/>
          <w:trHeight w:hRule="exact" w:val="288"/>
        </w:trPr>
        <w:tc>
          <w:tcPr>
            <w:tcW w:w="1525" w:type="dxa"/>
            <w:tcBorders>
              <w:top w:val="single" w:sz="4" w:space="0" w:color="auto"/>
              <w:left w:val="single" w:sz="4" w:space="0" w:color="auto"/>
              <w:bottom w:val="single" w:sz="4" w:space="0" w:color="auto"/>
              <w:right w:val="single" w:sz="4" w:space="0" w:color="auto"/>
            </w:tcBorders>
          </w:tcPr>
          <w:p w14:paraId="2A80363C"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13AD5D83"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7CE92987"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17EB1010"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2FD3FE92" w14:textId="77777777" w:rsidR="00AE6F29" w:rsidRDefault="00AE6F29" w:rsidP="006F36E4"/>
        </w:tc>
      </w:tr>
      <w:tr w:rsidR="00AE6F29" w14:paraId="7654D401" w14:textId="77777777" w:rsidTr="00A7020E">
        <w:trPr>
          <w:cantSplit/>
          <w:trHeight w:hRule="exact" w:val="288"/>
        </w:trPr>
        <w:tc>
          <w:tcPr>
            <w:tcW w:w="1525" w:type="dxa"/>
            <w:tcBorders>
              <w:top w:val="single" w:sz="4" w:space="0" w:color="auto"/>
              <w:left w:val="single" w:sz="4" w:space="0" w:color="auto"/>
              <w:bottom w:val="single" w:sz="4" w:space="0" w:color="auto"/>
              <w:right w:val="single" w:sz="4" w:space="0" w:color="auto"/>
            </w:tcBorders>
          </w:tcPr>
          <w:p w14:paraId="2CC5D2ED"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3C3993B5"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07E456C8"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5DE1E9D5"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3ED46C8B" w14:textId="77777777" w:rsidR="00AE6F29" w:rsidRDefault="00AE6F29" w:rsidP="006F36E4"/>
        </w:tc>
      </w:tr>
      <w:tr w:rsidR="00AE6F29" w14:paraId="390A1C9E" w14:textId="77777777" w:rsidTr="00A7020E">
        <w:trPr>
          <w:cantSplit/>
          <w:trHeight w:hRule="exact" w:val="288"/>
        </w:trPr>
        <w:tc>
          <w:tcPr>
            <w:tcW w:w="1525" w:type="dxa"/>
            <w:tcBorders>
              <w:top w:val="single" w:sz="4" w:space="0" w:color="auto"/>
              <w:left w:val="single" w:sz="4" w:space="0" w:color="auto"/>
              <w:bottom w:val="single" w:sz="4" w:space="0" w:color="auto"/>
              <w:right w:val="single" w:sz="4" w:space="0" w:color="auto"/>
            </w:tcBorders>
          </w:tcPr>
          <w:p w14:paraId="2F561D74"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15B4C4FC"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52F5A2DB"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347584F3"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1B7A2C81" w14:textId="77777777" w:rsidR="00AE6F29" w:rsidRDefault="00AE6F29" w:rsidP="006F36E4"/>
        </w:tc>
      </w:tr>
      <w:tr w:rsidR="00AE6F29" w14:paraId="3CCA56F0" w14:textId="77777777" w:rsidTr="00A7020E">
        <w:trPr>
          <w:cantSplit/>
          <w:trHeight w:hRule="exact" w:val="288"/>
        </w:trPr>
        <w:tc>
          <w:tcPr>
            <w:tcW w:w="1525" w:type="dxa"/>
            <w:tcBorders>
              <w:top w:val="single" w:sz="4" w:space="0" w:color="auto"/>
              <w:left w:val="single" w:sz="4" w:space="0" w:color="auto"/>
              <w:bottom w:val="single" w:sz="4" w:space="0" w:color="auto"/>
              <w:right w:val="single" w:sz="4" w:space="0" w:color="auto"/>
            </w:tcBorders>
          </w:tcPr>
          <w:p w14:paraId="53F8A560"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04ED34C3"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1B0DCB00"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7B316E47"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32608B3C" w14:textId="77777777" w:rsidR="00AE6F29" w:rsidRDefault="00AE6F29" w:rsidP="006F36E4"/>
        </w:tc>
      </w:tr>
      <w:tr w:rsidR="00AE6F29" w14:paraId="54FBEEC8" w14:textId="77777777" w:rsidTr="00A7020E">
        <w:trPr>
          <w:cantSplit/>
          <w:trHeight w:hRule="exact" w:val="288"/>
        </w:trPr>
        <w:tc>
          <w:tcPr>
            <w:tcW w:w="1525" w:type="dxa"/>
            <w:tcBorders>
              <w:top w:val="single" w:sz="4" w:space="0" w:color="auto"/>
              <w:left w:val="single" w:sz="4" w:space="0" w:color="auto"/>
              <w:bottom w:val="single" w:sz="4" w:space="0" w:color="auto"/>
              <w:right w:val="single" w:sz="4" w:space="0" w:color="auto"/>
            </w:tcBorders>
          </w:tcPr>
          <w:p w14:paraId="3975FC5F"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7E5F916A"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335A8599"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32C3FC40"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23B0E989" w14:textId="77777777" w:rsidR="00AE6F29" w:rsidRDefault="00AE6F29" w:rsidP="006F36E4"/>
        </w:tc>
      </w:tr>
      <w:tr w:rsidR="00AE6F29" w14:paraId="1913BC5E" w14:textId="77777777" w:rsidTr="00A7020E">
        <w:trPr>
          <w:cantSplit/>
          <w:trHeight w:hRule="exact" w:val="288"/>
        </w:trPr>
        <w:tc>
          <w:tcPr>
            <w:tcW w:w="1525" w:type="dxa"/>
            <w:tcBorders>
              <w:top w:val="single" w:sz="4" w:space="0" w:color="auto"/>
              <w:left w:val="single" w:sz="4" w:space="0" w:color="auto"/>
              <w:bottom w:val="single" w:sz="4" w:space="0" w:color="auto"/>
              <w:right w:val="single" w:sz="4" w:space="0" w:color="auto"/>
            </w:tcBorders>
          </w:tcPr>
          <w:p w14:paraId="60044978"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1F836021"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0E0B9C2C"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6E72F0B7"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4A89872E" w14:textId="77777777" w:rsidR="00AE6F29" w:rsidRDefault="00AE6F29" w:rsidP="006F36E4"/>
        </w:tc>
      </w:tr>
      <w:tr w:rsidR="00AE6F29" w14:paraId="26812BD5" w14:textId="77777777" w:rsidTr="00A7020E">
        <w:trPr>
          <w:cantSplit/>
          <w:trHeight w:hRule="exact" w:val="288"/>
        </w:trPr>
        <w:tc>
          <w:tcPr>
            <w:tcW w:w="1525" w:type="dxa"/>
            <w:tcBorders>
              <w:top w:val="single" w:sz="4" w:space="0" w:color="auto"/>
              <w:left w:val="single" w:sz="4" w:space="0" w:color="auto"/>
              <w:bottom w:val="single" w:sz="4" w:space="0" w:color="auto"/>
              <w:right w:val="single" w:sz="4" w:space="0" w:color="auto"/>
            </w:tcBorders>
          </w:tcPr>
          <w:p w14:paraId="252E0EA8"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72F518D2"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3FC62FAB"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311F84DE"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21391902" w14:textId="77777777" w:rsidR="00AE6F29" w:rsidRDefault="00AE6F29" w:rsidP="006F36E4"/>
        </w:tc>
      </w:tr>
      <w:tr w:rsidR="00AE6F29" w14:paraId="762708F7" w14:textId="77777777" w:rsidTr="00A7020E">
        <w:trPr>
          <w:cantSplit/>
          <w:trHeight w:hRule="exact" w:val="288"/>
        </w:trPr>
        <w:tc>
          <w:tcPr>
            <w:tcW w:w="1525" w:type="dxa"/>
            <w:tcBorders>
              <w:top w:val="single" w:sz="4" w:space="0" w:color="auto"/>
              <w:left w:val="single" w:sz="4" w:space="0" w:color="auto"/>
              <w:bottom w:val="single" w:sz="4" w:space="0" w:color="auto"/>
              <w:right w:val="single" w:sz="4" w:space="0" w:color="auto"/>
            </w:tcBorders>
          </w:tcPr>
          <w:p w14:paraId="447B5682"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4AB281AF"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3D25E2DA"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717C9B96"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5469B3E4" w14:textId="77777777" w:rsidR="00AE6F29" w:rsidRDefault="00AE6F29" w:rsidP="006F36E4"/>
        </w:tc>
      </w:tr>
      <w:tr w:rsidR="00AE6F29" w14:paraId="596EBC6B" w14:textId="77777777" w:rsidTr="00A7020E">
        <w:trPr>
          <w:cantSplit/>
          <w:trHeight w:hRule="exact" w:val="288"/>
        </w:trPr>
        <w:tc>
          <w:tcPr>
            <w:tcW w:w="1525" w:type="dxa"/>
            <w:tcBorders>
              <w:top w:val="single" w:sz="4" w:space="0" w:color="auto"/>
              <w:left w:val="single" w:sz="4" w:space="0" w:color="auto"/>
              <w:bottom w:val="single" w:sz="4" w:space="0" w:color="auto"/>
              <w:right w:val="single" w:sz="4" w:space="0" w:color="auto"/>
            </w:tcBorders>
          </w:tcPr>
          <w:p w14:paraId="528FF573" w14:textId="77777777" w:rsidR="00AE6F29" w:rsidRDefault="00AE6F29" w:rsidP="006F36E4"/>
          <w:p w14:paraId="77C81138"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51498662"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0CB52CF4"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1D8A4DD5"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5DD898E7" w14:textId="77777777" w:rsidR="00AE6F29" w:rsidRDefault="00AE6F29" w:rsidP="006F36E4"/>
        </w:tc>
      </w:tr>
      <w:tr w:rsidR="00AE6F29" w14:paraId="6D33162F" w14:textId="77777777" w:rsidTr="00A7020E">
        <w:trPr>
          <w:cantSplit/>
          <w:trHeight w:hRule="exact" w:val="288"/>
        </w:trPr>
        <w:tc>
          <w:tcPr>
            <w:tcW w:w="1525" w:type="dxa"/>
            <w:tcBorders>
              <w:top w:val="single" w:sz="4" w:space="0" w:color="auto"/>
              <w:left w:val="single" w:sz="4" w:space="0" w:color="auto"/>
              <w:bottom w:val="single" w:sz="4" w:space="0" w:color="auto"/>
              <w:right w:val="single" w:sz="4" w:space="0" w:color="auto"/>
            </w:tcBorders>
            <w:hideMark/>
          </w:tcPr>
          <w:p w14:paraId="083F414C" w14:textId="77777777" w:rsidR="00AE6F29" w:rsidRDefault="00AE6F29" w:rsidP="006F36E4">
            <w:r>
              <w:br/>
            </w:r>
          </w:p>
        </w:tc>
        <w:tc>
          <w:tcPr>
            <w:tcW w:w="1530" w:type="dxa"/>
            <w:tcBorders>
              <w:top w:val="single" w:sz="4" w:space="0" w:color="auto"/>
              <w:left w:val="single" w:sz="4" w:space="0" w:color="auto"/>
              <w:bottom w:val="single" w:sz="4" w:space="0" w:color="auto"/>
              <w:right w:val="single" w:sz="4" w:space="0" w:color="auto"/>
            </w:tcBorders>
          </w:tcPr>
          <w:p w14:paraId="7DB8ADB6"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30ED2CA8"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15D70785"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75482EAA" w14:textId="77777777" w:rsidR="00AE6F29" w:rsidRDefault="00AE6F29" w:rsidP="006F36E4"/>
        </w:tc>
      </w:tr>
      <w:tr w:rsidR="00AE6F29" w14:paraId="4ABD7C69" w14:textId="77777777" w:rsidTr="00A7020E">
        <w:trPr>
          <w:cantSplit/>
          <w:trHeight w:hRule="exact" w:val="288"/>
        </w:trPr>
        <w:tc>
          <w:tcPr>
            <w:tcW w:w="1525" w:type="dxa"/>
            <w:tcBorders>
              <w:top w:val="single" w:sz="4" w:space="0" w:color="auto"/>
              <w:left w:val="single" w:sz="4" w:space="0" w:color="auto"/>
              <w:bottom w:val="single" w:sz="4" w:space="0" w:color="auto"/>
              <w:right w:val="single" w:sz="4" w:space="0" w:color="auto"/>
            </w:tcBorders>
          </w:tcPr>
          <w:p w14:paraId="5BE6EE9A"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455C6894"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0524DF6B"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729BC3B1"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5CAF4380" w14:textId="77777777" w:rsidR="00AE6F29" w:rsidRDefault="00AE6F29" w:rsidP="006F36E4"/>
        </w:tc>
      </w:tr>
      <w:tr w:rsidR="00AE6F29" w14:paraId="3D6E43AC" w14:textId="77777777" w:rsidTr="00A7020E">
        <w:trPr>
          <w:cantSplit/>
          <w:trHeight w:hRule="exact" w:val="288"/>
        </w:trPr>
        <w:tc>
          <w:tcPr>
            <w:tcW w:w="1525" w:type="dxa"/>
            <w:tcBorders>
              <w:top w:val="single" w:sz="4" w:space="0" w:color="auto"/>
              <w:left w:val="single" w:sz="4" w:space="0" w:color="auto"/>
              <w:bottom w:val="single" w:sz="4" w:space="0" w:color="auto"/>
              <w:right w:val="single" w:sz="4" w:space="0" w:color="auto"/>
            </w:tcBorders>
          </w:tcPr>
          <w:p w14:paraId="625AAC19"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4B8920C2"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66BA9EF8"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207190E6"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3FD0843F" w14:textId="77777777" w:rsidR="00AE6F29" w:rsidRDefault="00AE6F29" w:rsidP="006F36E4"/>
        </w:tc>
      </w:tr>
      <w:tr w:rsidR="00AE6F29" w14:paraId="488CB28D" w14:textId="77777777" w:rsidTr="00A7020E">
        <w:trPr>
          <w:cantSplit/>
          <w:trHeight w:hRule="exact" w:val="288"/>
        </w:trPr>
        <w:tc>
          <w:tcPr>
            <w:tcW w:w="1525" w:type="dxa"/>
            <w:tcBorders>
              <w:top w:val="single" w:sz="4" w:space="0" w:color="auto"/>
              <w:left w:val="single" w:sz="4" w:space="0" w:color="auto"/>
              <w:bottom w:val="single" w:sz="4" w:space="0" w:color="auto"/>
              <w:right w:val="single" w:sz="4" w:space="0" w:color="auto"/>
            </w:tcBorders>
          </w:tcPr>
          <w:p w14:paraId="4A26EEB5"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52A06BB2"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6F50729D"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7C49E0E6"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3945DF1A" w14:textId="77777777" w:rsidR="00AE6F29" w:rsidRDefault="00AE6F29" w:rsidP="006F36E4"/>
        </w:tc>
      </w:tr>
      <w:tr w:rsidR="00AE6F29" w14:paraId="4454B0F0" w14:textId="77777777" w:rsidTr="00A7020E">
        <w:trPr>
          <w:cantSplit/>
          <w:trHeight w:hRule="exact" w:val="288"/>
        </w:trPr>
        <w:tc>
          <w:tcPr>
            <w:tcW w:w="1525" w:type="dxa"/>
            <w:tcBorders>
              <w:top w:val="single" w:sz="4" w:space="0" w:color="auto"/>
              <w:left w:val="single" w:sz="4" w:space="0" w:color="auto"/>
              <w:bottom w:val="single" w:sz="4" w:space="0" w:color="auto"/>
              <w:right w:val="single" w:sz="4" w:space="0" w:color="auto"/>
            </w:tcBorders>
          </w:tcPr>
          <w:p w14:paraId="58AA9759"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237D2027"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12474473"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53199FCE"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tcPr>
          <w:p w14:paraId="19148C3D" w14:textId="77777777" w:rsidR="00AE6F29" w:rsidRDefault="00AE6F29" w:rsidP="006F36E4"/>
        </w:tc>
      </w:tr>
      <w:tr w:rsidR="00AE6F29" w14:paraId="78E045B3" w14:textId="77777777" w:rsidTr="00A7020E">
        <w:trPr>
          <w:cantSplit/>
          <w:trHeight w:hRule="exact" w:val="379"/>
        </w:trPr>
        <w:tc>
          <w:tcPr>
            <w:tcW w:w="1525" w:type="dxa"/>
            <w:tcBorders>
              <w:top w:val="single" w:sz="4" w:space="0" w:color="auto"/>
              <w:left w:val="single" w:sz="4" w:space="0" w:color="auto"/>
              <w:bottom w:val="single" w:sz="4" w:space="0" w:color="auto"/>
              <w:right w:val="single" w:sz="4" w:space="0" w:color="auto"/>
            </w:tcBorders>
            <w:hideMark/>
          </w:tcPr>
          <w:p w14:paraId="0014CA8C" w14:textId="77777777" w:rsidR="00AE6F29" w:rsidRDefault="00AE6F29" w:rsidP="006F36E4">
            <w:r>
              <w:rPr>
                <w:color w:val="FFFFFF" w:themeColor="background1"/>
                <w:sz w:val="16"/>
                <w:szCs w:val="16"/>
              </w:rPr>
              <w:t>End of table 2 after Total</w:t>
            </w:r>
          </w:p>
        </w:tc>
        <w:tc>
          <w:tcPr>
            <w:tcW w:w="1530" w:type="dxa"/>
            <w:tcBorders>
              <w:top w:val="single" w:sz="4" w:space="0" w:color="auto"/>
              <w:left w:val="single" w:sz="4" w:space="0" w:color="auto"/>
              <w:bottom w:val="single" w:sz="4" w:space="0" w:color="auto"/>
              <w:right w:val="single" w:sz="4" w:space="0" w:color="auto"/>
            </w:tcBorders>
          </w:tcPr>
          <w:p w14:paraId="38AB0ACB" w14:textId="77777777" w:rsidR="00AE6F29" w:rsidRDefault="00AE6F29" w:rsidP="006F36E4"/>
        </w:tc>
        <w:tc>
          <w:tcPr>
            <w:tcW w:w="1530" w:type="dxa"/>
            <w:tcBorders>
              <w:top w:val="single" w:sz="4" w:space="0" w:color="auto"/>
              <w:left w:val="single" w:sz="4" w:space="0" w:color="auto"/>
              <w:bottom w:val="single" w:sz="4" w:space="0" w:color="auto"/>
              <w:right w:val="single" w:sz="4" w:space="0" w:color="auto"/>
            </w:tcBorders>
          </w:tcPr>
          <w:p w14:paraId="14C9CE7D" w14:textId="77777777" w:rsidR="00AE6F29" w:rsidRDefault="00AE6F29" w:rsidP="006F36E4"/>
        </w:tc>
        <w:tc>
          <w:tcPr>
            <w:tcW w:w="1620" w:type="dxa"/>
            <w:tcBorders>
              <w:top w:val="single" w:sz="4" w:space="0" w:color="auto"/>
              <w:left w:val="single" w:sz="4" w:space="0" w:color="auto"/>
              <w:bottom w:val="single" w:sz="4" w:space="0" w:color="auto"/>
              <w:right w:val="single" w:sz="4" w:space="0" w:color="auto"/>
            </w:tcBorders>
            <w:hideMark/>
          </w:tcPr>
          <w:p w14:paraId="1D035021" w14:textId="77777777" w:rsidR="00AE6F29" w:rsidRDefault="00AE6F29" w:rsidP="006F36E4">
            <w:r>
              <w:t>Total</w:t>
            </w:r>
          </w:p>
        </w:tc>
        <w:tc>
          <w:tcPr>
            <w:tcW w:w="1620" w:type="dxa"/>
            <w:tcBorders>
              <w:top w:val="single" w:sz="4" w:space="0" w:color="auto"/>
              <w:left w:val="single" w:sz="4" w:space="0" w:color="auto"/>
              <w:bottom w:val="single" w:sz="4" w:space="0" w:color="auto"/>
              <w:right w:val="single" w:sz="4" w:space="0" w:color="auto"/>
            </w:tcBorders>
            <w:hideMark/>
          </w:tcPr>
          <w:p w14:paraId="2325B6BD" w14:textId="77777777" w:rsidR="00AE6F29" w:rsidRDefault="00AE6F29" w:rsidP="006F36E4">
            <w:r>
              <w:rPr>
                <w:color w:val="FFFFFF" w:themeColor="background1"/>
              </w:rPr>
              <w:t>End of table 2</w:t>
            </w:r>
          </w:p>
        </w:tc>
      </w:tr>
    </w:tbl>
    <w:tbl>
      <w:tblPr>
        <w:tblW w:w="8620" w:type="dxa"/>
        <w:tblCellMar>
          <w:left w:w="115" w:type="dxa"/>
          <w:right w:w="115" w:type="dxa"/>
        </w:tblCellMar>
        <w:tblLook w:val="04A0" w:firstRow="1" w:lastRow="0" w:firstColumn="1" w:lastColumn="0" w:noHBand="0" w:noVBand="1"/>
      </w:tblPr>
      <w:tblGrid>
        <w:gridCol w:w="1360"/>
        <w:gridCol w:w="7260"/>
      </w:tblGrid>
      <w:tr w:rsidR="00AE6F29" w14:paraId="013462DE" w14:textId="77777777" w:rsidTr="00A7020E">
        <w:trPr>
          <w:trHeight w:val="255"/>
        </w:trPr>
        <w:tc>
          <w:tcPr>
            <w:tcW w:w="1360" w:type="dxa"/>
            <w:noWrap/>
            <w:vAlign w:val="bottom"/>
            <w:hideMark/>
          </w:tcPr>
          <w:p w14:paraId="4EDEEA73" w14:textId="77777777" w:rsidR="00AE6F29" w:rsidRDefault="00AE6F29" w:rsidP="00A7020E">
            <w:pPr>
              <w:spacing w:before="0" w:after="0" w:line="240" w:lineRule="auto"/>
              <w:rPr>
                <w:rFonts w:eastAsia="Times New Roman"/>
                <w:b/>
                <w:bCs/>
                <w:color w:val="auto"/>
                <w:sz w:val="20"/>
                <w:szCs w:val="20"/>
              </w:rPr>
            </w:pPr>
            <w:r>
              <w:rPr>
                <w:rFonts w:eastAsia="Times New Roman"/>
                <w:b/>
                <w:bCs/>
                <w:color w:val="auto"/>
                <w:sz w:val="20"/>
                <w:szCs w:val="20"/>
              </w:rPr>
              <w:t>Reason:</w:t>
            </w:r>
          </w:p>
        </w:tc>
        <w:tc>
          <w:tcPr>
            <w:tcW w:w="7260" w:type="dxa"/>
            <w:noWrap/>
            <w:vAlign w:val="bottom"/>
            <w:hideMark/>
          </w:tcPr>
          <w:p w14:paraId="58D51285" w14:textId="77777777" w:rsidR="00AE6F29" w:rsidRDefault="00AE6F29" w:rsidP="00A7020E">
            <w:pPr>
              <w:spacing w:before="0" w:after="0" w:line="240" w:lineRule="auto"/>
              <w:rPr>
                <w:rFonts w:eastAsia="Times New Roman"/>
                <w:color w:val="auto"/>
                <w:sz w:val="20"/>
                <w:szCs w:val="20"/>
              </w:rPr>
            </w:pPr>
            <w:r>
              <w:rPr>
                <w:rFonts w:eastAsia="Times New Roman"/>
                <w:color w:val="auto"/>
                <w:sz w:val="20"/>
                <w:szCs w:val="20"/>
              </w:rPr>
              <w:t>To record the accrued amount not expensed.  If other reason, please specify.</w:t>
            </w:r>
          </w:p>
        </w:tc>
      </w:tr>
    </w:tbl>
    <w:p w14:paraId="51C19D5D" w14:textId="77777777" w:rsidR="00AE6F29" w:rsidRDefault="00AE6F29" w:rsidP="00AE6F29">
      <w:pPr>
        <w:spacing w:before="0" w:after="0" w:line="240" w:lineRule="auto"/>
        <w:jc w:val="center"/>
        <w:rPr>
          <w:rFonts w:eastAsia="Times New Roman"/>
          <w:color w:val="auto"/>
          <w:sz w:val="20"/>
          <w:szCs w:val="20"/>
        </w:rPr>
      </w:pPr>
    </w:p>
    <w:p w14:paraId="0BBED3E7" w14:textId="37B2631F" w:rsidR="00AE6F29" w:rsidRDefault="00AE6F29" w:rsidP="009E7A69">
      <w:pPr>
        <w:tabs>
          <w:tab w:val="left" w:pos="6120"/>
          <w:tab w:val="left" w:pos="6660"/>
        </w:tabs>
        <w:spacing w:before="0" w:after="0" w:line="240" w:lineRule="auto"/>
        <w:rPr>
          <w:rFonts w:eastAsia="Times New Roman"/>
          <w:color w:val="auto"/>
          <w:sz w:val="20"/>
          <w:szCs w:val="20"/>
        </w:rPr>
      </w:pPr>
      <w:r>
        <w:rPr>
          <w:rFonts w:eastAsia="Times New Roman"/>
          <w:b/>
          <w:color w:val="auto"/>
          <w:sz w:val="20"/>
          <w:szCs w:val="20"/>
        </w:rPr>
        <w:t>Financial Liaison Signature</w:t>
      </w:r>
      <w:r w:rsidR="009E7A69">
        <w:rPr>
          <w:rFonts w:eastAsia="Times New Roman"/>
          <w:color w:val="auto"/>
          <w:sz w:val="20"/>
          <w:szCs w:val="20"/>
        </w:rPr>
        <w:tab/>
      </w:r>
      <w:r>
        <w:rPr>
          <w:rFonts w:eastAsia="Times New Roman"/>
          <w:b/>
          <w:color w:val="auto"/>
          <w:sz w:val="20"/>
          <w:szCs w:val="20"/>
        </w:rPr>
        <w:t>Type Date</w:t>
      </w:r>
      <w:r>
        <w:rPr>
          <w:rFonts w:eastAsia="Times New Roman"/>
          <w:color w:val="auto"/>
          <w:sz w:val="20"/>
          <w:szCs w:val="20"/>
        </w:rPr>
        <w:t>”</w:t>
      </w:r>
    </w:p>
    <w:p w14:paraId="1D4E8F86" w14:textId="40835D50" w:rsidR="00B95995" w:rsidRDefault="00B95995" w:rsidP="00B95995">
      <w:pPr>
        <w:pStyle w:val="Caption"/>
      </w:pPr>
      <w:bookmarkStart w:id="248" w:name="_Toc478970748"/>
      <w:r>
        <w:t xml:space="preserve">Figure </w:t>
      </w:r>
      <w:r w:rsidR="00DC6598">
        <w:fldChar w:fldCharType="begin"/>
      </w:r>
      <w:r w:rsidR="00DC6598">
        <w:instrText xml:space="preserve"> SEQ Figure \* ARABIC </w:instrText>
      </w:r>
      <w:r w:rsidR="00DC6598">
        <w:fldChar w:fldCharType="separate"/>
      </w:r>
      <w:r w:rsidR="008A2E88">
        <w:rPr>
          <w:noProof/>
        </w:rPr>
        <w:t>32</w:t>
      </w:r>
      <w:r w:rsidR="00DC6598">
        <w:rPr>
          <w:noProof/>
        </w:rPr>
        <w:fldChar w:fldCharType="end"/>
      </w:r>
      <w:r>
        <w:t>: Blank Purchase Card Accrual Form</w:t>
      </w:r>
      <w:bookmarkEnd w:id="248"/>
    </w:p>
    <w:p w14:paraId="69E4D7ED" w14:textId="77777777" w:rsidR="00B95995" w:rsidRDefault="00B95995" w:rsidP="00B95995">
      <w:pPr>
        <w:spacing w:before="0" w:after="160" w:line="256" w:lineRule="auto"/>
        <w:rPr>
          <w:rFonts w:eastAsiaTheme="majorEastAsia" w:cstheme="majorBidi"/>
          <w:b/>
          <w:szCs w:val="26"/>
        </w:rPr>
      </w:pPr>
      <w:r>
        <w:br w:type="page"/>
      </w:r>
    </w:p>
    <w:p w14:paraId="0B3C8D8C" w14:textId="11D2ADFA" w:rsidR="00B95995" w:rsidRPr="0094657E" w:rsidRDefault="00B95995" w:rsidP="002B0EC5">
      <w:pPr>
        <w:pStyle w:val="Heading2"/>
      </w:pPr>
      <w:bookmarkStart w:id="249" w:name="_Toc439769101"/>
      <w:bookmarkStart w:id="250" w:name="_Toc478970716"/>
      <w:r w:rsidRPr="0094657E">
        <w:lastRenderedPageBreak/>
        <w:t>Populated Purchase Card Accrual Form</w:t>
      </w:r>
      <w:bookmarkEnd w:id="249"/>
      <w:bookmarkEnd w:id="250"/>
    </w:p>
    <w:p w14:paraId="5A691521" w14:textId="3C86FB0A" w:rsidR="007F4CA4" w:rsidRPr="007F4CA4" w:rsidRDefault="007F4CA4" w:rsidP="007F4CA4">
      <w:r>
        <w:t>Note: This graphical depiction of the actual Purchase Card Accrual spreadsheet is to be used for reference only. The full Purchase Card Accrual Scenario 4 Form Excel file is available as a download in the WBT prerequisite accessed through TMS.</w:t>
      </w:r>
    </w:p>
    <w:p w14:paraId="33A254F2" w14:textId="77777777" w:rsidR="00AE6F29" w:rsidRPr="000A63B6" w:rsidRDefault="00AE6F29" w:rsidP="00AE6F29">
      <w:pPr>
        <w:pStyle w:val="Caption"/>
      </w:pPr>
      <w:r w:rsidRPr="000A63B6">
        <w:t>Purchase Card Accrual</w:t>
      </w:r>
    </w:p>
    <w:tbl>
      <w:tblPr>
        <w:tblW w:w="0" w:type="auto"/>
        <w:tblLook w:val="04A0" w:firstRow="1" w:lastRow="0" w:firstColumn="1" w:lastColumn="0" w:noHBand="0" w:noVBand="1"/>
      </w:tblPr>
      <w:tblGrid>
        <w:gridCol w:w="1329"/>
        <w:gridCol w:w="1508"/>
        <w:gridCol w:w="1671"/>
      </w:tblGrid>
      <w:tr w:rsidR="009C17FE" w14:paraId="39C12439" w14:textId="77777777" w:rsidTr="00A7020E">
        <w:trPr>
          <w:cantSplit/>
          <w:tblHeader/>
        </w:trPr>
        <w:tc>
          <w:tcPr>
            <w:tcW w:w="1329" w:type="dxa"/>
            <w:tcBorders>
              <w:top w:val="single" w:sz="4" w:space="0" w:color="auto"/>
              <w:left w:val="single" w:sz="4" w:space="0" w:color="auto"/>
              <w:bottom w:val="single" w:sz="4" w:space="0" w:color="auto"/>
              <w:right w:val="single" w:sz="4" w:space="0" w:color="auto"/>
            </w:tcBorders>
            <w:vAlign w:val="center"/>
            <w:hideMark/>
          </w:tcPr>
          <w:p w14:paraId="75A192EA" w14:textId="3490F6BF" w:rsidR="009C17FE" w:rsidRPr="006F36E4" w:rsidRDefault="009C17FE" w:rsidP="006F36E4">
            <w:pPr>
              <w:rPr>
                <w:b/>
              </w:rPr>
            </w:pPr>
            <w:r w:rsidRPr="006F36E4">
              <w:rPr>
                <w:b/>
              </w:rPr>
              <w:t xml:space="preserve">Station </w:t>
            </w:r>
          </w:p>
        </w:tc>
        <w:tc>
          <w:tcPr>
            <w:tcW w:w="1508" w:type="dxa"/>
            <w:tcBorders>
              <w:top w:val="single" w:sz="4" w:space="0" w:color="auto"/>
              <w:left w:val="single" w:sz="4" w:space="0" w:color="auto"/>
              <w:bottom w:val="single" w:sz="4" w:space="0" w:color="auto"/>
              <w:right w:val="single" w:sz="4" w:space="0" w:color="auto"/>
            </w:tcBorders>
            <w:vAlign w:val="center"/>
            <w:hideMark/>
          </w:tcPr>
          <w:p w14:paraId="528E1464" w14:textId="7252CE5E" w:rsidR="009C17FE" w:rsidRPr="006F36E4" w:rsidRDefault="009C17FE" w:rsidP="006F36E4">
            <w:pPr>
              <w:rPr>
                <w:b/>
              </w:rPr>
            </w:pPr>
            <w:r w:rsidRPr="006F36E4">
              <w:rPr>
                <w:b/>
              </w:rPr>
              <w:t>Accounting Period</w:t>
            </w:r>
          </w:p>
        </w:tc>
        <w:tc>
          <w:tcPr>
            <w:tcW w:w="1671" w:type="dxa"/>
            <w:tcBorders>
              <w:top w:val="single" w:sz="4" w:space="0" w:color="auto"/>
              <w:left w:val="single" w:sz="4" w:space="0" w:color="auto"/>
              <w:bottom w:val="single" w:sz="4" w:space="0" w:color="auto"/>
              <w:right w:val="single" w:sz="4" w:space="0" w:color="auto"/>
            </w:tcBorders>
            <w:vAlign w:val="center"/>
            <w:hideMark/>
          </w:tcPr>
          <w:p w14:paraId="2FB1240F" w14:textId="0CBCF392" w:rsidR="009C17FE" w:rsidRPr="006F36E4" w:rsidRDefault="009C17FE" w:rsidP="006F36E4">
            <w:pPr>
              <w:rPr>
                <w:b/>
              </w:rPr>
            </w:pPr>
            <w:r w:rsidRPr="006F36E4">
              <w:rPr>
                <w:b/>
              </w:rPr>
              <w:t xml:space="preserve">Appropriation </w:t>
            </w:r>
          </w:p>
        </w:tc>
      </w:tr>
      <w:tr w:rsidR="009C17FE" w14:paraId="1C7D4277" w14:textId="77777777" w:rsidTr="00A7020E">
        <w:trPr>
          <w:cantSplit/>
          <w:trHeight w:hRule="exact" w:val="505"/>
          <w:tblHeader/>
        </w:trPr>
        <w:tc>
          <w:tcPr>
            <w:tcW w:w="1329" w:type="dxa"/>
            <w:tcBorders>
              <w:top w:val="single" w:sz="4" w:space="0" w:color="auto"/>
              <w:left w:val="single" w:sz="4" w:space="0" w:color="auto"/>
              <w:bottom w:val="single" w:sz="4" w:space="0" w:color="auto"/>
              <w:right w:val="single" w:sz="4" w:space="0" w:color="auto"/>
            </w:tcBorders>
          </w:tcPr>
          <w:p w14:paraId="41977134" w14:textId="6752D2A3" w:rsidR="009C17FE" w:rsidRDefault="009C17FE" w:rsidP="006F36E4">
            <w:r w:rsidRPr="009C17FE">
              <w:rPr>
                <w:color w:val="FFFFFF" w:themeColor="background1"/>
                <w:sz w:val="8"/>
                <w:szCs w:val="8"/>
              </w:rPr>
              <w:t xml:space="preserve">replace </w:t>
            </w:r>
            <w:r>
              <w:t xml:space="preserve">ABC </w:t>
            </w:r>
            <w:r w:rsidRPr="009C17FE">
              <w:rPr>
                <w:color w:val="FFFFFF" w:themeColor="background1"/>
                <w:sz w:val="8"/>
                <w:szCs w:val="8"/>
              </w:rPr>
              <w:t xml:space="preserve">with station </w:t>
            </w:r>
          </w:p>
        </w:tc>
        <w:tc>
          <w:tcPr>
            <w:tcW w:w="1508" w:type="dxa"/>
            <w:tcBorders>
              <w:top w:val="single" w:sz="4" w:space="0" w:color="auto"/>
              <w:left w:val="single" w:sz="4" w:space="0" w:color="auto"/>
              <w:bottom w:val="single" w:sz="4" w:space="0" w:color="auto"/>
              <w:right w:val="single" w:sz="4" w:space="0" w:color="auto"/>
            </w:tcBorders>
          </w:tcPr>
          <w:p w14:paraId="69DEB134" w14:textId="7761E7A5" w:rsidR="009C17FE" w:rsidRDefault="009C17FE" w:rsidP="006F36E4">
            <w:r>
              <w:t xml:space="preserve">12 </w:t>
            </w:r>
            <w:r w:rsidRPr="009C17FE">
              <w:rPr>
                <w:color w:val="FFFFFF" w:themeColor="background1"/>
                <w:sz w:val="8"/>
                <w:szCs w:val="8"/>
              </w:rPr>
              <w:t xml:space="preserve">replace 12 with </w:t>
            </w:r>
            <w:r>
              <w:t>correct accounting period</w:t>
            </w:r>
          </w:p>
        </w:tc>
        <w:tc>
          <w:tcPr>
            <w:tcW w:w="1671" w:type="dxa"/>
            <w:tcBorders>
              <w:top w:val="single" w:sz="4" w:space="0" w:color="auto"/>
              <w:left w:val="single" w:sz="4" w:space="0" w:color="auto"/>
              <w:bottom w:val="single" w:sz="4" w:space="0" w:color="auto"/>
              <w:right w:val="single" w:sz="4" w:space="0" w:color="auto"/>
            </w:tcBorders>
          </w:tcPr>
          <w:p w14:paraId="1F410583" w14:textId="6DFA4C1E" w:rsidR="009C17FE" w:rsidRDefault="009C17FE" w:rsidP="006F36E4">
            <w:r>
              <w:t>0151A1</w:t>
            </w:r>
            <w:r w:rsidRPr="009C17FE">
              <w:rPr>
                <w:color w:val="FFFFFF" w:themeColor="background1"/>
                <w:sz w:val="8"/>
                <w:szCs w:val="8"/>
              </w:rPr>
              <w:t xml:space="preserve"> replace o121a1 with </w:t>
            </w:r>
            <w:r>
              <w:t>correct appropriation</w:t>
            </w:r>
          </w:p>
        </w:tc>
      </w:tr>
    </w:tbl>
    <w:p w14:paraId="0C6B9AD6" w14:textId="77777777" w:rsidR="00AE6F29" w:rsidRDefault="00AE6F29" w:rsidP="006F36E4"/>
    <w:tbl>
      <w:tblPr>
        <w:tblStyle w:val="TableGrid"/>
        <w:tblW w:w="0" w:type="auto"/>
        <w:tblLook w:val="04A0" w:firstRow="1" w:lastRow="0" w:firstColumn="1" w:lastColumn="0" w:noHBand="0" w:noVBand="1"/>
      </w:tblPr>
      <w:tblGrid>
        <w:gridCol w:w="1525"/>
        <w:gridCol w:w="1530"/>
        <w:gridCol w:w="1530"/>
        <w:gridCol w:w="1620"/>
        <w:gridCol w:w="1620"/>
      </w:tblGrid>
      <w:tr w:rsidR="00AE6F29" w14:paraId="30AB6D87" w14:textId="77777777" w:rsidTr="009E7A69">
        <w:trPr>
          <w:trHeight w:val="674"/>
          <w:tblHeader/>
        </w:trPr>
        <w:tc>
          <w:tcPr>
            <w:tcW w:w="1525" w:type="dxa"/>
          </w:tcPr>
          <w:p w14:paraId="171FC1C9" w14:textId="77777777" w:rsidR="00AE6F29" w:rsidRPr="006F36E4" w:rsidRDefault="00AE6F29" w:rsidP="006F36E4">
            <w:pPr>
              <w:rPr>
                <w:b/>
              </w:rPr>
            </w:pPr>
            <w:r w:rsidRPr="006F36E4">
              <w:rPr>
                <w:b/>
              </w:rPr>
              <w:t>Budget Fiscal Year</w:t>
            </w:r>
          </w:p>
        </w:tc>
        <w:tc>
          <w:tcPr>
            <w:tcW w:w="1530" w:type="dxa"/>
          </w:tcPr>
          <w:p w14:paraId="3859FEC8" w14:textId="77777777" w:rsidR="00AE6F29" w:rsidRPr="006F36E4" w:rsidRDefault="00AE6F29" w:rsidP="006F36E4">
            <w:pPr>
              <w:rPr>
                <w:b/>
              </w:rPr>
            </w:pPr>
            <w:r w:rsidRPr="006F36E4">
              <w:rPr>
                <w:b/>
              </w:rPr>
              <w:t>Fund Control Point</w:t>
            </w:r>
          </w:p>
        </w:tc>
        <w:tc>
          <w:tcPr>
            <w:tcW w:w="1530" w:type="dxa"/>
          </w:tcPr>
          <w:p w14:paraId="6F90126C" w14:textId="77777777" w:rsidR="00AE6F29" w:rsidRPr="006F36E4" w:rsidRDefault="00AE6F29" w:rsidP="006F36E4">
            <w:pPr>
              <w:rPr>
                <w:b/>
              </w:rPr>
            </w:pPr>
            <w:r w:rsidRPr="006F36E4">
              <w:rPr>
                <w:b/>
              </w:rPr>
              <w:t>Cost Center</w:t>
            </w:r>
          </w:p>
        </w:tc>
        <w:tc>
          <w:tcPr>
            <w:tcW w:w="1620" w:type="dxa"/>
          </w:tcPr>
          <w:p w14:paraId="051FBC4A" w14:textId="77777777" w:rsidR="00AE6F29" w:rsidRPr="006F36E4" w:rsidRDefault="00AE6F29" w:rsidP="006F36E4">
            <w:pPr>
              <w:rPr>
                <w:b/>
              </w:rPr>
            </w:pPr>
            <w:r w:rsidRPr="006F36E4">
              <w:rPr>
                <w:b/>
              </w:rPr>
              <w:t>Budget Object Code</w:t>
            </w:r>
          </w:p>
        </w:tc>
        <w:tc>
          <w:tcPr>
            <w:tcW w:w="1620" w:type="dxa"/>
          </w:tcPr>
          <w:p w14:paraId="2D870A85" w14:textId="77777777" w:rsidR="00AE6F29" w:rsidRPr="006F36E4" w:rsidRDefault="00AE6F29" w:rsidP="006F36E4">
            <w:pPr>
              <w:rPr>
                <w:b/>
              </w:rPr>
            </w:pPr>
            <w:r w:rsidRPr="006F36E4">
              <w:rPr>
                <w:b/>
              </w:rPr>
              <w:t>Amount</w:t>
            </w:r>
          </w:p>
        </w:tc>
      </w:tr>
      <w:tr w:rsidR="008A2E88" w14:paraId="4A8516FE" w14:textId="77777777" w:rsidTr="001B452B">
        <w:trPr>
          <w:cantSplit/>
          <w:trHeight w:hRule="exact" w:val="343"/>
        </w:trPr>
        <w:tc>
          <w:tcPr>
            <w:tcW w:w="1525" w:type="dxa"/>
          </w:tcPr>
          <w:p w14:paraId="3B95AC62" w14:textId="725C8DCB" w:rsidR="008A2E88" w:rsidRDefault="008A2E88" w:rsidP="008A2E88">
            <w:pPr>
              <w:spacing w:before="0" w:after="0"/>
            </w:pPr>
            <w:r>
              <w:t>16</w:t>
            </w:r>
          </w:p>
        </w:tc>
        <w:tc>
          <w:tcPr>
            <w:tcW w:w="1530" w:type="dxa"/>
          </w:tcPr>
          <w:p w14:paraId="78030B5B" w14:textId="39166411" w:rsidR="008A2E88" w:rsidRDefault="008A2E88" w:rsidP="008A2E88">
            <w:pPr>
              <w:spacing w:before="0" w:after="0"/>
            </w:pPr>
            <w:r>
              <w:t>396</w:t>
            </w:r>
          </w:p>
        </w:tc>
        <w:tc>
          <w:tcPr>
            <w:tcW w:w="1530" w:type="dxa"/>
          </w:tcPr>
          <w:p w14:paraId="27D7A782" w14:textId="30CD0AA2" w:rsidR="008A2E88" w:rsidRDefault="008A2E88" w:rsidP="008A2E88">
            <w:pPr>
              <w:spacing w:before="0" w:after="0"/>
            </w:pPr>
            <w:r>
              <w:t>3096</w:t>
            </w:r>
          </w:p>
        </w:tc>
        <w:tc>
          <w:tcPr>
            <w:tcW w:w="1620" w:type="dxa"/>
          </w:tcPr>
          <w:p w14:paraId="1741ED09" w14:textId="1F9DCAAD" w:rsidR="008A2E88" w:rsidRDefault="008A2E88" w:rsidP="008A2E88">
            <w:pPr>
              <w:spacing w:before="0" w:after="0"/>
            </w:pPr>
            <w:r>
              <w:t>2620</w:t>
            </w:r>
          </w:p>
        </w:tc>
        <w:tc>
          <w:tcPr>
            <w:tcW w:w="1620" w:type="dxa"/>
          </w:tcPr>
          <w:p w14:paraId="572F3EB2" w14:textId="3DCF7A54" w:rsidR="008A2E88" w:rsidRDefault="008A2E88" w:rsidP="008A2E88">
            <w:pPr>
              <w:spacing w:before="0" w:after="0"/>
            </w:pPr>
            <w:r>
              <w:t>2,000.00</w:t>
            </w:r>
          </w:p>
        </w:tc>
      </w:tr>
      <w:tr w:rsidR="008A2E88" w14:paraId="2AA476AC" w14:textId="77777777" w:rsidTr="00A7020E">
        <w:trPr>
          <w:cantSplit/>
          <w:trHeight w:hRule="exact" w:val="288"/>
        </w:trPr>
        <w:tc>
          <w:tcPr>
            <w:tcW w:w="1525" w:type="dxa"/>
          </w:tcPr>
          <w:p w14:paraId="6ECFF06D" w14:textId="77777777" w:rsidR="008A2E88" w:rsidRDefault="008A2E88" w:rsidP="008A2E88">
            <w:pPr>
              <w:spacing w:before="0" w:after="0"/>
            </w:pPr>
          </w:p>
        </w:tc>
        <w:tc>
          <w:tcPr>
            <w:tcW w:w="1530" w:type="dxa"/>
          </w:tcPr>
          <w:p w14:paraId="3A4783DA" w14:textId="77777777" w:rsidR="008A2E88" w:rsidRDefault="008A2E88" w:rsidP="008A2E88">
            <w:pPr>
              <w:spacing w:before="0" w:after="0"/>
            </w:pPr>
          </w:p>
        </w:tc>
        <w:tc>
          <w:tcPr>
            <w:tcW w:w="1530" w:type="dxa"/>
          </w:tcPr>
          <w:p w14:paraId="649A1E94" w14:textId="77777777" w:rsidR="008A2E88" w:rsidRDefault="008A2E88" w:rsidP="008A2E88">
            <w:pPr>
              <w:spacing w:before="0" w:after="0"/>
            </w:pPr>
          </w:p>
        </w:tc>
        <w:tc>
          <w:tcPr>
            <w:tcW w:w="1620" w:type="dxa"/>
          </w:tcPr>
          <w:p w14:paraId="0794128C" w14:textId="77777777" w:rsidR="008A2E88" w:rsidRDefault="008A2E88" w:rsidP="008A2E88">
            <w:pPr>
              <w:spacing w:before="0" w:after="0"/>
            </w:pPr>
          </w:p>
        </w:tc>
        <w:tc>
          <w:tcPr>
            <w:tcW w:w="1620" w:type="dxa"/>
          </w:tcPr>
          <w:p w14:paraId="56984539" w14:textId="77777777" w:rsidR="008A2E88" w:rsidRDefault="008A2E88" w:rsidP="008A2E88">
            <w:pPr>
              <w:spacing w:before="0" w:after="0"/>
            </w:pPr>
          </w:p>
        </w:tc>
      </w:tr>
      <w:tr w:rsidR="00AE6F29" w14:paraId="0BC881AC" w14:textId="77777777" w:rsidTr="00A7020E">
        <w:trPr>
          <w:cantSplit/>
          <w:trHeight w:hRule="exact" w:val="288"/>
        </w:trPr>
        <w:tc>
          <w:tcPr>
            <w:tcW w:w="1525" w:type="dxa"/>
          </w:tcPr>
          <w:p w14:paraId="02696B98" w14:textId="77777777" w:rsidR="00AE6F29" w:rsidRDefault="00AE6F29" w:rsidP="006F36E4"/>
        </w:tc>
        <w:tc>
          <w:tcPr>
            <w:tcW w:w="1530" w:type="dxa"/>
          </w:tcPr>
          <w:p w14:paraId="21516828" w14:textId="77777777" w:rsidR="00AE6F29" w:rsidRDefault="00AE6F29" w:rsidP="006F36E4"/>
        </w:tc>
        <w:tc>
          <w:tcPr>
            <w:tcW w:w="1530" w:type="dxa"/>
          </w:tcPr>
          <w:p w14:paraId="4B159A61" w14:textId="77777777" w:rsidR="00AE6F29" w:rsidRDefault="00AE6F29" w:rsidP="006F36E4"/>
        </w:tc>
        <w:tc>
          <w:tcPr>
            <w:tcW w:w="1620" w:type="dxa"/>
          </w:tcPr>
          <w:p w14:paraId="16D04F89" w14:textId="77777777" w:rsidR="00AE6F29" w:rsidRDefault="00AE6F29" w:rsidP="006F36E4"/>
        </w:tc>
        <w:tc>
          <w:tcPr>
            <w:tcW w:w="1620" w:type="dxa"/>
          </w:tcPr>
          <w:p w14:paraId="5087FB82" w14:textId="77777777" w:rsidR="00AE6F29" w:rsidRDefault="00AE6F29" w:rsidP="006F36E4"/>
        </w:tc>
      </w:tr>
      <w:tr w:rsidR="00AE6F29" w14:paraId="03F598D6" w14:textId="77777777" w:rsidTr="00A7020E">
        <w:trPr>
          <w:cantSplit/>
          <w:trHeight w:hRule="exact" w:val="288"/>
        </w:trPr>
        <w:tc>
          <w:tcPr>
            <w:tcW w:w="1525" w:type="dxa"/>
          </w:tcPr>
          <w:p w14:paraId="262355FD" w14:textId="77777777" w:rsidR="00AE6F29" w:rsidRDefault="00AE6F29" w:rsidP="006F36E4"/>
        </w:tc>
        <w:tc>
          <w:tcPr>
            <w:tcW w:w="1530" w:type="dxa"/>
          </w:tcPr>
          <w:p w14:paraId="34A68EB9" w14:textId="77777777" w:rsidR="00AE6F29" w:rsidRDefault="00AE6F29" w:rsidP="006F36E4"/>
        </w:tc>
        <w:tc>
          <w:tcPr>
            <w:tcW w:w="1530" w:type="dxa"/>
          </w:tcPr>
          <w:p w14:paraId="74BE1171" w14:textId="77777777" w:rsidR="00AE6F29" w:rsidRDefault="00AE6F29" w:rsidP="006F36E4"/>
        </w:tc>
        <w:tc>
          <w:tcPr>
            <w:tcW w:w="1620" w:type="dxa"/>
          </w:tcPr>
          <w:p w14:paraId="3AB00BC5" w14:textId="77777777" w:rsidR="00AE6F29" w:rsidRDefault="00AE6F29" w:rsidP="006F36E4"/>
        </w:tc>
        <w:tc>
          <w:tcPr>
            <w:tcW w:w="1620" w:type="dxa"/>
          </w:tcPr>
          <w:p w14:paraId="0EC057D1" w14:textId="77777777" w:rsidR="00AE6F29" w:rsidRDefault="00AE6F29" w:rsidP="006F36E4"/>
        </w:tc>
      </w:tr>
      <w:tr w:rsidR="00AE6F29" w14:paraId="69BCFCBE" w14:textId="77777777" w:rsidTr="00A7020E">
        <w:trPr>
          <w:cantSplit/>
          <w:trHeight w:hRule="exact" w:val="288"/>
        </w:trPr>
        <w:tc>
          <w:tcPr>
            <w:tcW w:w="1525" w:type="dxa"/>
          </w:tcPr>
          <w:p w14:paraId="7FF50E26" w14:textId="77777777" w:rsidR="00AE6F29" w:rsidRDefault="00AE6F29" w:rsidP="006F36E4"/>
        </w:tc>
        <w:tc>
          <w:tcPr>
            <w:tcW w:w="1530" w:type="dxa"/>
          </w:tcPr>
          <w:p w14:paraId="772CC1C9" w14:textId="77777777" w:rsidR="00AE6F29" w:rsidRDefault="00AE6F29" w:rsidP="006F36E4"/>
        </w:tc>
        <w:tc>
          <w:tcPr>
            <w:tcW w:w="1530" w:type="dxa"/>
          </w:tcPr>
          <w:p w14:paraId="0B133123" w14:textId="77777777" w:rsidR="00AE6F29" w:rsidRDefault="00AE6F29" w:rsidP="006F36E4"/>
        </w:tc>
        <w:tc>
          <w:tcPr>
            <w:tcW w:w="1620" w:type="dxa"/>
          </w:tcPr>
          <w:p w14:paraId="7A50BB97" w14:textId="77777777" w:rsidR="00AE6F29" w:rsidRDefault="00AE6F29" w:rsidP="006F36E4"/>
        </w:tc>
        <w:tc>
          <w:tcPr>
            <w:tcW w:w="1620" w:type="dxa"/>
          </w:tcPr>
          <w:p w14:paraId="063992AF" w14:textId="77777777" w:rsidR="00AE6F29" w:rsidRDefault="00AE6F29" w:rsidP="006F36E4"/>
        </w:tc>
      </w:tr>
      <w:tr w:rsidR="00AE6F29" w14:paraId="47EBC441" w14:textId="77777777" w:rsidTr="00A7020E">
        <w:trPr>
          <w:cantSplit/>
          <w:trHeight w:hRule="exact" w:val="288"/>
        </w:trPr>
        <w:tc>
          <w:tcPr>
            <w:tcW w:w="1525" w:type="dxa"/>
          </w:tcPr>
          <w:p w14:paraId="1238F592" w14:textId="77777777" w:rsidR="00AE6F29" w:rsidRDefault="00AE6F29" w:rsidP="006F36E4"/>
        </w:tc>
        <w:tc>
          <w:tcPr>
            <w:tcW w:w="1530" w:type="dxa"/>
          </w:tcPr>
          <w:p w14:paraId="2E318EC6" w14:textId="77777777" w:rsidR="00AE6F29" w:rsidRDefault="00AE6F29" w:rsidP="006F36E4"/>
        </w:tc>
        <w:tc>
          <w:tcPr>
            <w:tcW w:w="1530" w:type="dxa"/>
          </w:tcPr>
          <w:p w14:paraId="3E3F0644" w14:textId="77777777" w:rsidR="00AE6F29" w:rsidRDefault="00AE6F29" w:rsidP="006F36E4"/>
        </w:tc>
        <w:tc>
          <w:tcPr>
            <w:tcW w:w="1620" w:type="dxa"/>
          </w:tcPr>
          <w:p w14:paraId="12E02B5C" w14:textId="77777777" w:rsidR="00AE6F29" w:rsidRDefault="00AE6F29" w:rsidP="006F36E4"/>
        </w:tc>
        <w:tc>
          <w:tcPr>
            <w:tcW w:w="1620" w:type="dxa"/>
          </w:tcPr>
          <w:p w14:paraId="3CEC14EE" w14:textId="77777777" w:rsidR="00AE6F29" w:rsidRDefault="00AE6F29" w:rsidP="006F36E4"/>
        </w:tc>
      </w:tr>
      <w:tr w:rsidR="00AE6F29" w14:paraId="3A3B7F4C" w14:textId="77777777" w:rsidTr="00A7020E">
        <w:trPr>
          <w:cantSplit/>
          <w:trHeight w:hRule="exact" w:val="288"/>
        </w:trPr>
        <w:tc>
          <w:tcPr>
            <w:tcW w:w="1525" w:type="dxa"/>
          </w:tcPr>
          <w:p w14:paraId="3AD4CAA1" w14:textId="77777777" w:rsidR="00AE6F29" w:rsidRDefault="00AE6F29" w:rsidP="006F36E4"/>
        </w:tc>
        <w:tc>
          <w:tcPr>
            <w:tcW w:w="1530" w:type="dxa"/>
          </w:tcPr>
          <w:p w14:paraId="106E543D" w14:textId="77777777" w:rsidR="00AE6F29" w:rsidRDefault="00AE6F29" w:rsidP="006F36E4"/>
        </w:tc>
        <w:tc>
          <w:tcPr>
            <w:tcW w:w="1530" w:type="dxa"/>
          </w:tcPr>
          <w:p w14:paraId="73A26227" w14:textId="77777777" w:rsidR="00AE6F29" w:rsidRDefault="00AE6F29" w:rsidP="006F36E4"/>
        </w:tc>
        <w:tc>
          <w:tcPr>
            <w:tcW w:w="1620" w:type="dxa"/>
          </w:tcPr>
          <w:p w14:paraId="379C62A3" w14:textId="77777777" w:rsidR="00AE6F29" w:rsidRDefault="00AE6F29" w:rsidP="006F36E4"/>
        </w:tc>
        <w:tc>
          <w:tcPr>
            <w:tcW w:w="1620" w:type="dxa"/>
          </w:tcPr>
          <w:p w14:paraId="0580D36C" w14:textId="77777777" w:rsidR="00AE6F29" w:rsidRDefault="00AE6F29" w:rsidP="006F36E4"/>
        </w:tc>
      </w:tr>
      <w:tr w:rsidR="00AE6F29" w14:paraId="69176F70" w14:textId="77777777" w:rsidTr="00A7020E">
        <w:trPr>
          <w:cantSplit/>
          <w:trHeight w:hRule="exact" w:val="288"/>
        </w:trPr>
        <w:tc>
          <w:tcPr>
            <w:tcW w:w="1525" w:type="dxa"/>
          </w:tcPr>
          <w:p w14:paraId="178F4EC5" w14:textId="77777777" w:rsidR="00AE6F29" w:rsidRDefault="00AE6F29" w:rsidP="006F36E4"/>
        </w:tc>
        <w:tc>
          <w:tcPr>
            <w:tcW w:w="1530" w:type="dxa"/>
          </w:tcPr>
          <w:p w14:paraId="6FCD8BF8" w14:textId="77777777" w:rsidR="00AE6F29" w:rsidRDefault="00AE6F29" w:rsidP="006F36E4"/>
        </w:tc>
        <w:tc>
          <w:tcPr>
            <w:tcW w:w="1530" w:type="dxa"/>
          </w:tcPr>
          <w:p w14:paraId="3B7F8FF9" w14:textId="77777777" w:rsidR="00AE6F29" w:rsidRDefault="00AE6F29" w:rsidP="006F36E4"/>
        </w:tc>
        <w:tc>
          <w:tcPr>
            <w:tcW w:w="1620" w:type="dxa"/>
          </w:tcPr>
          <w:p w14:paraId="27C30612" w14:textId="77777777" w:rsidR="00AE6F29" w:rsidRDefault="00AE6F29" w:rsidP="006F36E4"/>
        </w:tc>
        <w:tc>
          <w:tcPr>
            <w:tcW w:w="1620" w:type="dxa"/>
          </w:tcPr>
          <w:p w14:paraId="7FCCA65E" w14:textId="77777777" w:rsidR="00AE6F29" w:rsidRDefault="00AE6F29" w:rsidP="006F36E4"/>
        </w:tc>
      </w:tr>
      <w:tr w:rsidR="00AE6F29" w14:paraId="3DF435F8" w14:textId="77777777" w:rsidTr="00A7020E">
        <w:trPr>
          <w:cantSplit/>
          <w:trHeight w:hRule="exact" w:val="288"/>
        </w:trPr>
        <w:tc>
          <w:tcPr>
            <w:tcW w:w="1525" w:type="dxa"/>
          </w:tcPr>
          <w:p w14:paraId="431B0F4D" w14:textId="77777777" w:rsidR="00AE6F29" w:rsidRDefault="00AE6F29" w:rsidP="006F36E4"/>
        </w:tc>
        <w:tc>
          <w:tcPr>
            <w:tcW w:w="1530" w:type="dxa"/>
          </w:tcPr>
          <w:p w14:paraId="0026E13B" w14:textId="77777777" w:rsidR="00AE6F29" w:rsidRDefault="00AE6F29" w:rsidP="006F36E4"/>
        </w:tc>
        <w:tc>
          <w:tcPr>
            <w:tcW w:w="1530" w:type="dxa"/>
          </w:tcPr>
          <w:p w14:paraId="6E9B4941" w14:textId="77777777" w:rsidR="00AE6F29" w:rsidRDefault="00AE6F29" w:rsidP="006F36E4"/>
        </w:tc>
        <w:tc>
          <w:tcPr>
            <w:tcW w:w="1620" w:type="dxa"/>
          </w:tcPr>
          <w:p w14:paraId="565644FD" w14:textId="77777777" w:rsidR="00AE6F29" w:rsidRDefault="00AE6F29" w:rsidP="006F36E4"/>
        </w:tc>
        <w:tc>
          <w:tcPr>
            <w:tcW w:w="1620" w:type="dxa"/>
          </w:tcPr>
          <w:p w14:paraId="46A1883C" w14:textId="77777777" w:rsidR="00AE6F29" w:rsidRDefault="00AE6F29" w:rsidP="006F36E4"/>
        </w:tc>
      </w:tr>
      <w:tr w:rsidR="00AE6F29" w14:paraId="1A9BDB3E" w14:textId="77777777" w:rsidTr="00A7020E">
        <w:trPr>
          <w:cantSplit/>
          <w:trHeight w:hRule="exact" w:val="288"/>
        </w:trPr>
        <w:tc>
          <w:tcPr>
            <w:tcW w:w="1525" w:type="dxa"/>
          </w:tcPr>
          <w:p w14:paraId="5CC75291" w14:textId="77777777" w:rsidR="00AE6F29" w:rsidRDefault="00AE6F29" w:rsidP="006F36E4"/>
        </w:tc>
        <w:tc>
          <w:tcPr>
            <w:tcW w:w="1530" w:type="dxa"/>
          </w:tcPr>
          <w:p w14:paraId="65B77EF5" w14:textId="77777777" w:rsidR="00AE6F29" w:rsidRDefault="00AE6F29" w:rsidP="006F36E4"/>
        </w:tc>
        <w:tc>
          <w:tcPr>
            <w:tcW w:w="1530" w:type="dxa"/>
          </w:tcPr>
          <w:p w14:paraId="4B8E67A0" w14:textId="77777777" w:rsidR="00AE6F29" w:rsidRDefault="00AE6F29" w:rsidP="006F36E4"/>
        </w:tc>
        <w:tc>
          <w:tcPr>
            <w:tcW w:w="1620" w:type="dxa"/>
          </w:tcPr>
          <w:p w14:paraId="312A512C" w14:textId="77777777" w:rsidR="00AE6F29" w:rsidRDefault="00AE6F29" w:rsidP="006F36E4"/>
        </w:tc>
        <w:tc>
          <w:tcPr>
            <w:tcW w:w="1620" w:type="dxa"/>
          </w:tcPr>
          <w:p w14:paraId="3F78DBFA" w14:textId="77777777" w:rsidR="00AE6F29" w:rsidRDefault="00AE6F29" w:rsidP="006F36E4"/>
        </w:tc>
      </w:tr>
      <w:tr w:rsidR="00AE6F29" w14:paraId="6BC9E6A2" w14:textId="77777777" w:rsidTr="00A7020E">
        <w:trPr>
          <w:cantSplit/>
          <w:trHeight w:hRule="exact" w:val="288"/>
        </w:trPr>
        <w:tc>
          <w:tcPr>
            <w:tcW w:w="1525" w:type="dxa"/>
          </w:tcPr>
          <w:p w14:paraId="68368FB2" w14:textId="77777777" w:rsidR="00AE6F29" w:rsidRDefault="00AE6F29" w:rsidP="006F36E4"/>
        </w:tc>
        <w:tc>
          <w:tcPr>
            <w:tcW w:w="1530" w:type="dxa"/>
          </w:tcPr>
          <w:p w14:paraId="10338605" w14:textId="77777777" w:rsidR="00AE6F29" w:rsidRDefault="00AE6F29" w:rsidP="006F36E4"/>
        </w:tc>
        <w:tc>
          <w:tcPr>
            <w:tcW w:w="1530" w:type="dxa"/>
          </w:tcPr>
          <w:p w14:paraId="23A925F1" w14:textId="77777777" w:rsidR="00AE6F29" w:rsidRDefault="00AE6F29" w:rsidP="006F36E4"/>
        </w:tc>
        <w:tc>
          <w:tcPr>
            <w:tcW w:w="1620" w:type="dxa"/>
          </w:tcPr>
          <w:p w14:paraId="2B2143E7" w14:textId="77777777" w:rsidR="00AE6F29" w:rsidRDefault="00AE6F29" w:rsidP="006F36E4"/>
        </w:tc>
        <w:tc>
          <w:tcPr>
            <w:tcW w:w="1620" w:type="dxa"/>
          </w:tcPr>
          <w:p w14:paraId="3636B4FC" w14:textId="77777777" w:rsidR="00AE6F29" w:rsidRDefault="00AE6F29" w:rsidP="006F36E4"/>
        </w:tc>
      </w:tr>
      <w:tr w:rsidR="00AE6F29" w14:paraId="52D05B03" w14:textId="77777777" w:rsidTr="00A7020E">
        <w:trPr>
          <w:cantSplit/>
          <w:trHeight w:hRule="exact" w:val="288"/>
        </w:trPr>
        <w:tc>
          <w:tcPr>
            <w:tcW w:w="1525" w:type="dxa"/>
          </w:tcPr>
          <w:p w14:paraId="3BA1D2CE" w14:textId="77777777" w:rsidR="00AE6F29" w:rsidRDefault="00AE6F29" w:rsidP="006F36E4"/>
        </w:tc>
        <w:tc>
          <w:tcPr>
            <w:tcW w:w="1530" w:type="dxa"/>
          </w:tcPr>
          <w:p w14:paraId="4A210FB6" w14:textId="77777777" w:rsidR="00AE6F29" w:rsidRDefault="00AE6F29" w:rsidP="006F36E4"/>
        </w:tc>
        <w:tc>
          <w:tcPr>
            <w:tcW w:w="1530" w:type="dxa"/>
          </w:tcPr>
          <w:p w14:paraId="7164A204" w14:textId="77777777" w:rsidR="00AE6F29" w:rsidRDefault="00AE6F29" w:rsidP="006F36E4"/>
        </w:tc>
        <w:tc>
          <w:tcPr>
            <w:tcW w:w="1620" w:type="dxa"/>
          </w:tcPr>
          <w:p w14:paraId="3CA858AF" w14:textId="77777777" w:rsidR="00AE6F29" w:rsidRDefault="00AE6F29" w:rsidP="006F36E4"/>
        </w:tc>
        <w:tc>
          <w:tcPr>
            <w:tcW w:w="1620" w:type="dxa"/>
          </w:tcPr>
          <w:p w14:paraId="215EF456" w14:textId="77777777" w:rsidR="00AE6F29" w:rsidRDefault="00AE6F29" w:rsidP="006F36E4"/>
        </w:tc>
      </w:tr>
      <w:tr w:rsidR="00AE6F29" w14:paraId="4B65C6C9" w14:textId="77777777" w:rsidTr="00A7020E">
        <w:trPr>
          <w:cantSplit/>
          <w:trHeight w:hRule="exact" w:val="288"/>
        </w:trPr>
        <w:tc>
          <w:tcPr>
            <w:tcW w:w="1525" w:type="dxa"/>
          </w:tcPr>
          <w:p w14:paraId="1E405EC7" w14:textId="77777777" w:rsidR="00AE6F29" w:rsidRDefault="00AE6F29" w:rsidP="006F36E4"/>
        </w:tc>
        <w:tc>
          <w:tcPr>
            <w:tcW w:w="1530" w:type="dxa"/>
          </w:tcPr>
          <w:p w14:paraId="2680C638" w14:textId="77777777" w:rsidR="00AE6F29" w:rsidRDefault="00AE6F29" w:rsidP="006F36E4"/>
        </w:tc>
        <w:tc>
          <w:tcPr>
            <w:tcW w:w="1530" w:type="dxa"/>
          </w:tcPr>
          <w:p w14:paraId="35412896" w14:textId="77777777" w:rsidR="00AE6F29" w:rsidRDefault="00AE6F29" w:rsidP="006F36E4"/>
        </w:tc>
        <w:tc>
          <w:tcPr>
            <w:tcW w:w="1620" w:type="dxa"/>
          </w:tcPr>
          <w:p w14:paraId="1FBEDEF5" w14:textId="77777777" w:rsidR="00AE6F29" w:rsidRDefault="00AE6F29" w:rsidP="006F36E4"/>
        </w:tc>
        <w:tc>
          <w:tcPr>
            <w:tcW w:w="1620" w:type="dxa"/>
          </w:tcPr>
          <w:p w14:paraId="787C1605" w14:textId="77777777" w:rsidR="00AE6F29" w:rsidRDefault="00AE6F29" w:rsidP="006F36E4"/>
        </w:tc>
      </w:tr>
      <w:tr w:rsidR="00AE6F29" w14:paraId="1681E2B3" w14:textId="77777777" w:rsidTr="00A7020E">
        <w:trPr>
          <w:cantSplit/>
          <w:trHeight w:hRule="exact" w:val="288"/>
        </w:trPr>
        <w:tc>
          <w:tcPr>
            <w:tcW w:w="1525" w:type="dxa"/>
          </w:tcPr>
          <w:p w14:paraId="1A87E85C" w14:textId="77777777" w:rsidR="00AE6F29" w:rsidRDefault="00AE6F29" w:rsidP="006F36E4"/>
        </w:tc>
        <w:tc>
          <w:tcPr>
            <w:tcW w:w="1530" w:type="dxa"/>
          </w:tcPr>
          <w:p w14:paraId="6AE9D501" w14:textId="77777777" w:rsidR="00AE6F29" w:rsidRDefault="00AE6F29" w:rsidP="006F36E4"/>
        </w:tc>
        <w:tc>
          <w:tcPr>
            <w:tcW w:w="1530" w:type="dxa"/>
          </w:tcPr>
          <w:p w14:paraId="279D816C" w14:textId="77777777" w:rsidR="00AE6F29" w:rsidRDefault="00AE6F29" w:rsidP="006F36E4"/>
        </w:tc>
        <w:tc>
          <w:tcPr>
            <w:tcW w:w="1620" w:type="dxa"/>
          </w:tcPr>
          <w:p w14:paraId="607AE207" w14:textId="77777777" w:rsidR="00AE6F29" w:rsidRDefault="00AE6F29" w:rsidP="006F36E4"/>
        </w:tc>
        <w:tc>
          <w:tcPr>
            <w:tcW w:w="1620" w:type="dxa"/>
          </w:tcPr>
          <w:p w14:paraId="653DFF8E" w14:textId="77777777" w:rsidR="00AE6F29" w:rsidRDefault="00AE6F29" w:rsidP="006F36E4"/>
        </w:tc>
      </w:tr>
      <w:tr w:rsidR="00AE6F29" w14:paraId="5E6FD25B" w14:textId="77777777" w:rsidTr="00A7020E">
        <w:trPr>
          <w:cantSplit/>
          <w:trHeight w:hRule="exact" w:val="288"/>
        </w:trPr>
        <w:tc>
          <w:tcPr>
            <w:tcW w:w="1525" w:type="dxa"/>
          </w:tcPr>
          <w:p w14:paraId="0FE2A706" w14:textId="77777777" w:rsidR="00AE6F29" w:rsidRDefault="00AE6F29" w:rsidP="006F36E4"/>
          <w:p w14:paraId="052E5B4A" w14:textId="77777777" w:rsidR="00AE6F29" w:rsidRDefault="00AE6F29" w:rsidP="006F36E4"/>
        </w:tc>
        <w:tc>
          <w:tcPr>
            <w:tcW w:w="1530" w:type="dxa"/>
          </w:tcPr>
          <w:p w14:paraId="5E70CBA5" w14:textId="77777777" w:rsidR="00AE6F29" w:rsidRDefault="00AE6F29" w:rsidP="006F36E4"/>
        </w:tc>
        <w:tc>
          <w:tcPr>
            <w:tcW w:w="1530" w:type="dxa"/>
          </w:tcPr>
          <w:p w14:paraId="284167C3" w14:textId="77777777" w:rsidR="00AE6F29" w:rsidRDefault="00AE6F29" w:rsidP="006F36E4"/>
        </w:tc>
        <w:tc>
          <w:tcPr>
            <w:tcW w:w="1620" w:type="dxa"/>
          </w:tcPr>
          <w:p w14:paraId="7036701D" w14:textId="77777777" w:rsidR="00AE6F29" w:rsidRDefault="00AE6F29" w:rsidP="006F36E4"/>
        </w:tc>
        <w:tc>
          <w:tcPr>
            <w:tcW w:w="1620" w:type="dxa"/>
          </w:tcPr>
          <w:p w14:paraId="7378054A" w14:textId="77777777" w:rsidR="00AE6F29" w:rsidRDefault="00AE6F29" w:rsidP="006F36E4"/>
        </w:tc>
      </w:tr>
      <w:tr w:rsidR="00AE6F29" w14:paraId="061624F2" w14:textId="77777777" w:rsidTr="00A7020E">
        <w:trPr>
          <w:cantSplit/>
          <w:trHeight w:hRule="exact" w:val="288"/>
        </w:trPr>
        <w:tc>
          <w:tcPr>
            <w:tcW w:w="1525" w:type="dxa"/>
          </w:tcPr>
          <w:p w14:paraId="02E5CB3F" w14:textId="77777777" w:rsidR="00AE6F29" w:rsidRDefault="00AE6F29" w:rsidP="006F36E4">
            <w:r>
              <w:br/>
            </w:r>
          </w:p>
        </w:tc>
        <w:tc>
          <w:tcPr>
            <w:tcW w:w="1530" w:type="dxa"/>
          </w:tcPr>
          <w:p w14:paraId="44B2EFBA" w14:textId="77777777" w:rsidR="00AE6F29" w:rsidRDefault="00AE6F29" w:rsidP="006F36E4"/>
        </w:tc>
        <w:tc>
          <w:tcPr>
            <w:tcW w:w="1530" w:type="dxa"/>
          </w:tcPr>
          <w:p w14:paraId="1FA3831F" w14:textId="77777777" w:rsidR="00AE6F29" w:rsidRDefault="00AE6F29" w:rsidP="006F36E4"/>
        </w:tc>
        <w:tc>
          <w:tcPr>
            <w:tcW w:w="1620" w:type="dxa"/>
          </w:tcPr>
          <w:p w14:paraId="5EEA10DB" w14:textId="77777777" w:rsidR="00AE6F29" w:rsidRDefault="00AE6F29" w:rsidP="006F36E4"/>
        </w:tc>
        <w:tc>
          <w:tcPr>
            <w:tcW w:w="1620" w:type="dxa"/>
          </w:tcPr>
          <w:p w14:paraId="54957E2B" w14:textId="77777777" w:rsidR="00AE6F29" w:rsidRDefault="00AE6F29" w:rsidP="006F36E4"/>
        </w:tc>
      </w:tr>
      <w:tr w:rsidR="00AE6F29" w14:paraId="4D8EA4CC" w14:textId="77777777" w:rsidTr="00A7020E">
        <w:trPr>
          <w:cantSplit/>
          <w:trHeight w:hRule="exact" w:val="288"/>
        </w:trPr>
        <w:tc>
          <w:tcPr>
            <w:tcW w:w="1525" w:type="dxa"/>
          </w:tcPr>
          <w:p w14:paraId="1A940BEB" w14:textId="77777777" w:rsidR="00AE6F29" w:rsidRDefault="00AE6F29" w:rsidP="006F36E4"/>
        </w:tc>
        <w:tc>
          <w:tcPr>
            <w:tcW w:w="1530" w:type="dxa"/>
          </w:tcPr>
          <w:p w14:paraId="3C99EC18" w14:textId="77777777" w:rsidR="00AE6F29" w:rsidRDefault="00AE6F29" w:rsidP="006F36E4"/>
        </w:tc>
        <w:tc>
          <w:tcPr>
            <w:tcW w:w="1530" w:type="dxa"/>
          </w:tcPr>
          <w:p w14:paraId="7803379F" w14:textId="77777777" w:rsidR="00AE6F29" w:rsidRDefault="00AE6F29" w:rsidP="006F36E4"/>
        </w:tc>
        <w:tc>
          <w:tcPr>
            <w:tcW w:w="1620" w:type="dxa"/>
          </w:tcPr>
          <w:p w14:paraId="2E79C5F9" w14:textId="77777777" w:rsidR="00AE6F29" w:rsidRDefault="00AE6F29" w:rsidP="006F36E4"/>
        </w:tc>
        <w:tc>
          <w:tcPr>
            <w:tcW w:w="1620" w:type="dxa"/>
          </w:tcPr>
          <w:p w14:paraId="10ACBB00" w14:textId="77777777" w:rsidR="00AE6F29" w:rsidRDefault="00AE6F29" w:rsidP="006F36E4"/>
        </w:tc>
      </w:tr>
      <w:tr w:rsidR="00AE6F29" w14:paraId="19EFB4D7" w14:textId="77777777" w:rsidTr="00A7020E">
        <w:trPr>
          <w:cantSplit/>
          <w:trHeight w:hRule="exact" w:val="288"/>
        </w:trPr>
        <w:tc>
          <w:tcPr>
            <w:tcW w:w="1525" w:type="dxa"/>
          </w:tcPr>
          <w:p w14:paraId="74550FFB" w14:textId="77777777" w:rsidR="00AE6F29" w:rsidRDefault="00AE6F29" w:rsidP="006F36E4"/>
        </w:tc>
        <w:tc>
          <w:tcPr>
            <w:tcW w:w="1530" w:type="dxa"/>
          </w:tcPr>
          <w:p w14:paraId="7E530345" w14:textId="77777777" w:rsidR="00AE6F29" w:rsidRDefault="00AE6F29" w:rsidP="006F36E4"/>
        </w:tc>
        <w:tc>
          <w:tcPr>
            <w:tcW w:w="1530" w:type="dxa"/>
          </w:tcPr>
          <w:p w14:paraId="51B16E45" w14:textId="77777777" w:rsidR="00AE6F29" w:rsidRDefault="00AE6F29" w:rsidP="006F36E4"/>
        </w:tc>
        <w:tc>
          <w:tcPr>
            <w:tcW w:w="1620" w:type="dxa"/>
          </w:tcPr>
          <w:p w14:paraId="1EE01ED1" w14:textId="77777777" w:rsidR="00AE6F29" w:rsidRDefault="00AE6F29" w:rsidP="006F36E4"/>
        </w:tc>
        <w:tc>
          <w:tcPr>
            <w:tcW w:w="1620" w:type="dxa"/>
          </w:tcPr>
          <w:p w14:paraId="170AF1EC" w14:textId="77777777" w:rsidR="00AE6F29" w:rsidRDefault="00AE6F29" w:rsidP="006F36E4"/>
        </w:tc>
      </w:tr>
      <w:tr w:rsidR="00AE6F29" w14:paraId="514E0A2A" w14:textId="77777777" w:rsidTr="00A7020E">
        <w:trPr>
          <w:cantSplit/>
          <w:trHeight w:hRule="exact" w:val="288"/>
        </w:trPr>
        <w:tc>
          <w:tcPr>
            <w:tcW w:w="1525" w:type="dxa"/>
          </w:tcPr>
          <w:p w14:paraId="1BF9683C" w14:textId="77777777" w:rsidR="00AE6F29" w:rsidRDefault="00AE6F29" w:rsidP="006F36E4"/>
        </w:tc>
        <w:tc>
          <w:tcPr>
            <w:tcW w:w="1530" w:type="dxa"/>
          </w:tcPr>
          <w:p w14:paraId="4A208E41" w14:textId="77777777" w:rsidR="00AE6F29" w:rsidRDefault="00AE6F29" w:rsidP="006F36E4"/>
        </w:tc>
        <w:tc>
          <w:tcPr>
            <w:tcW w:w="1530" w:type="dxa"/>
          </w:tcPr>
          <w:p w14:paraId="5DFE1FE4" w14:textId="77777777" w:rsidR="00AE6F29" w:rsidRDefault="00AE6F29" w:rsidP="006F36E4"/>
        </w:tc>
        <w:tc>
          <w:tcPr>
            <w:tcW w:w="1620" w:type="dxa"/>
          </w:tcPr>
          <w:p w14:paraId="791A4438" w14:textId="77777777" w:rsidR="00AE6F29" w:rsidRDefault="00AE6F29" w:rsidP="006F36E4"/>
        </w:tc>
        <w:tc>
          <w:tcPr>
            <w:tcW w:w="1620" w:type="dxa"/>
          </w:tcPr>
          <w:p w14:paraId="7FB802BD" w14:textId="77777777" w:rsidR="00AE6F29" w:rsidRDefault="00AE6F29" w:rsidP="006F36E4"/>
        </w:tc>
      </w:tr>
      <w:tr w:rsidR="00AE6F29" w14:paraId="4B32172C" w14:textId="77777777" w:rsidTr="00A7020E">
        <w:trPr>
          <w:cantSplit/>
          <w:trHeight w:hRule="exact" w:val="432"/>
        </w:trPr>
        <w:tc>
          <w:tcPr>
            <w:tcW w:w="1525" w:type="dxa"/>
          </w:tcPr>
          <w:p w14:paraId="39E8D0B0" w14:textId="77777777" w:rsidR="00AE6F29" w:rsidRDefault="00AE6F29" w:rsidP="006F36E4">
            <w:r w:rsidRPr="00005FDD">
              <w:rPr>
                <w:color w:val="FFFFFF" w:themeColor="background1"/>
                <w:sz w:val="16"/>
                <w:szCs w:val="16"/>
              </w:rPr>
              <w:t xml:space="preserve">End of table 2 after Total </w:t>
            </w:r>
            <w:r>
              <w:t>Amount</w:t>
            </w:r>
          </w:p>
        </w:tc>
        <w:tc>
          <w:tcPr>
            <w:tcW w:w="1530" w:type="dxa"/>
          </w:tcPr>
          <w:p w14:paraId="339ACB34" w14:textId="77777777" w:rsidR="00AE6F29" w:rsidRDefault="00AE6F29" w:rsidP="006F36E4"/>
        </w:tc>
        <w:tc>
          <w:tcPr>
            <w:tcW w:w="1530" w:type="dxa"/>
          </w:tcPr>
          <w:p w14:paraId="54724682" w14:textId="77777777" w:rsidR="00AE6F29" w:rsidRDefault="00AE6F29" w:rsidP="006F36E4"/>
        </w:tc>
        <w:tc>
          <w:tcPr>
            <w:tcW w:w="1620" w:type="dxa"/>
          </w:tcPr>
          <w:p w14:paraId="3F07C10B" w14:textId="77777777" w:rsidR="00AE6F29" w:rsidRPr="006F36E4" w:rsidRDefault="00AE6F29" w:rsidP="006F36E4">
            <w:pPr>
              <w:rPr>
                <w:b/>
              </w:rPr>
            </w:pPr>
            <w:r w:rsidRPr="006F36E4">
              <w:rPr>
                <w:b/>
              </w:rPr>
              <w:t>Total</w:t>
            </w:r>
          </w:p>
        </w:tc>
        <w:tc>
          <w:tcPr>
            <w:tcW w:w="1620" w:type="dxa"/>
          </w:tcPr>
          <w:p w14:paraId="27859857" w14:textId="4CD06945" w:rsidR="00AE6F29" w:rsidRPr="006F36E4" w:rsidRDefault="00AE6F29" w:rsidP="006F36E4">
            <w:pPr>
              <w:rPr>
                <w:b/>
              </w:rPr>
            </w:pPr>
            <w:r w:rsidRPr="006F36E4">
              <w:rPr>
                <w:b/>
              </w:rPr>
              <w:fldChar w:fldCharType="begin"/>
            </w:r>
            <w:r w:rsidRPr="006F36E4">
              <w:rPr>
                <w:b/>
              </w:rPr>
              <w:instrText xml:space="preserve"> =SUM(ABOVE) \# "$#,##0.00;($#,##0.00)" </w:instrText>
            </w:r>
            <w:r w:rsidRPr="006F36E4">
              <w:rPr>
                <w:b/>
              </w:rPr>
              <w:fldChar w:fldCharType="separate"/>
            </w:r>
            <w:r w:rsidR="008A2E88" w:rsidRPr="006F36E4">
              <w:rPr>
                <w:b/>
                <w:noProof/>
              </w:rPr>
              <w:t>$</w:t>
            </w:r>
            <w:r w:rsidR="008A2E88">
              <w:rPr>
                <w:b/>
                <w:noProof/>
              </w:rPr>
              <w:t>2,000.00</w:t>
            </w:r>
            <w:r w:rsidRPr="006F36E4">
              <w:rPr>
                <w:b/>
              </w:rPr>
              <w:fldChar w:fldCharType="end"/>
            </w:r>
          </w:p>
        </w:tc>
      </w:tr>
    </w:tbl>
    <w:tbl>
      <w:tblPr>
        <w:tblW w:w="8620" w:type="dxa"/>
        <w:tblCellMar>
          <w:left w:w="115" w:type="dxa"/>
          <w:right w:w="115" w:type="dxa"/>
        </w:tblCellMar>
        <w:tblLook w:val="04A0" w:firstRow="1" w:lastRow="0" w:firstColumn="1" w:lastColumn="0" w:noHBand="0" w:noVBand="1"/>
      </w:tblPr>
      <w:tblGrid>
        <w:gridCol w:w="1360"/>
        <w:gridCol w:w="7260"/>
      </w:tblGrid>
      <w:tr w:rsidR="00AE6F29" w:rsidRPr="000A63B6" w14:paraId="2E90F945" w14:textId="77777777" w:rsidTr="00A7020E">
        <w:trPr>
          <w:trHeight w:val="255"/>
        </w:trPr>
        <w:tc>
          <w:tcPr>
            <w:tcW w:w="1360" w:type="dxa"/>
            <w:tcBorders>
              <w:top w:val="nil"/>
              <w:left w:val="nil"/>
              <w:bottom w:val="nil"/>
              <w:right w:val="nil"/>
            </w:tcBorders>
            <w:shd w:val="clear" w:color="auto" w:fill="auto"/>
            <w:noWrap/>
            <w:vAlign w:val="bottom"/>
            <w:hideMark/>
          </w:tcPr>
          <w:p w14:paraId="5BAFDD75" w14:textId="77777777" w:rsidR="00AE6F29" w:rsidRPr="000A63B6" w:rsidRDefault="00AE6F29" w:rsidP="00A7020E">
            <w:pPr>
              <w:spacing w:before="0" w:after="0" w:line="240" w:lineRule="auto"/>
              <w:rPr>
                <w:rFonts w:eastAsia="Times New Roman"/>
                <w:b/>
                <w:bCs/>
                <w:color w:val="auto"/>
                <w:sz w:val="20"/>
                <w:szCs w:val="20"/>
              </w:rPr>
            </w:pPr>
            <w:r w:rsidRPr="000A63B6">
              <w:rPr>
                <w:rFonts w:eastAsia="Times New Roman"/>
                <w:b/>
                <w:bCs/>
                <w:color w:val="auto"/>
                <w:sz w:val="20"/>
                <w:szCs w:val="20"/>
              </w:rPr>
              <w:t>Reason:</w:t>
            </w:r>
          </w:p>
        </w:tc>
        <w:tc>
          <w:tcPr>
            <w:tcW w:w="7260" w:type="dxa"/>
            <w:tcBorders>
              <w:top w:val="nil"/>
              <w:left w:val="nil"/>
              <w:bottom w:val="nil"/>
              <w:right w:val="nil"/>
            </w:tcBorders>
            <w:shd w:val="clear" w:color="auto" w:fill="auto"/>
            <w:noWrap/>
            <w:vAlign w:val="bottom"/>
            <w:hideMark/>
          </w:tcPr>
          <w:p w14:paraId="04CFAF9E" w14:textId="77777777" w:rsidR="00AE6F29" w:rsidRPr="000A63B6" w:rsidRDefault="00AE6F29" w:rsidP="00A7020E">
            <w:pPr>
              <w:spacing w:before="0" w:after="0" w:line="240" w:lineRule="auto"/>
              <w:rPr>
                <w:rFonts w:eastAsia="Times New Roman"/>
                <w:color w:val="auto"/>
                <w:sz w:val="20"/>
                <w:szCs w:val="20"/>
              </w:rPr>
            </w:pPr>
            <w:r w:rsidRPr="000A63B6">
              <w:rPr>
                <w:rFonts w:eastAsia="Times New Roman"/>
                <w:color w:val="auto"/>
                <w:sz w:val="20"/>
                <w:szCs w:val="20"/>
              </w:rPr>
              <w:t>To record the accrued amount not expensed.  If other reason, please specify.</w:t>
            </w:r>
          </w:p>
        </w:tc>
      </w:tr>
    </w:tbl>
    <w:p w14:paraId="0AB7A0BD" w14:textId="77777777" w:rsidR="00AE6F29" w:rsidRDefault="00AE6F29" w:rsidP="00AE6F29">
      <w:pPr>
        <w:spacing w:before="0" w:after="0" w:line="240" w:lineRule="auto"/>
        <w:jc w:val="center"/>
        <w:rPr>
          <w:rFonts w:eastAsia="Times New Roman"/>
          <w:color w:val="auto"/>
          <w:sz w:val="20"/>
          <w:szCs w:val="20"/>
        </w:rPr>
      </w:pPr>
    </w:p>
    <w:p w14:paraId="419E2FE0" w14:textId="30AF218C" w:rsidR="00AE6F29" w:rsidRDefault="00AE6F29" w:rsidP="008A2E88">
      <w:pPr>
        <w:tabs>
          <w:tab w:val="left" w:pos="6120"/>
        </w:tabs>
        <w:spacing w:before="0" w:after="0" w:line="240" w:lineRule="auto"/>
        <w:rPr>
          <w:rFonts w:eastAsia="Times New Roman"/>
          <w:color w:val="auto"/>
          <w:sz w:val="20"/>
          <w:szCs w:val="20"/>
        </w:rPr>
      </w:pPr>
      <w:r w:rsidRPr="00005FDD">
        <w:rPr>
          <w:rFonts w:eastAsia="Times New Roman"/>
          <w:b/>
          <w:color w:val="auto"/>
          <w:sz w:val="20"/>
          <w:szCs w:val="20"/>
        </w:rPr>
        <w:t>Financial Liaison Signature</w:t>
      </w:r>
      <w:r w:rsidR="008A2E88">
        <w:rPr>
          <w:rFonts w:eastAsia="Times New Roman"/>
          <w:color w:val="auto"/>
          <w:sz w:val="20"/>
          <w:szCs w:val="20"/>
        </w:rPr>
        <w:tab/>
      </w:r>
      <w:r w:rsidRPr="00005FDD">
        <w:rPr>
          <w:rFonts w:eastAsia="Times New Roman"/>
          <w:b/>
          <w:color w:val="auto"/>
          <w:sz w:val="20"/>
          <w:szCs w:val="20"/>
        </w:rPr>
        <w:t>Type Date</w:t>
      </w:r>
      <w:r>
        <w:rPr>
          <w:rFonts w:eastAsia="Times New Roman"/>
          <w:color w:val="auto"/>
          <w:sz w:val="20"/>
          <w:szCs w:val="20"/>
        </w:rPr>
        <w:t>”</w:t>
      </w:r>
    </w:p>
    <w:p w14:paraId="6C9F8D92" w14:textId="632100C3" w:rsidR="00AE6F29" w:rsidRDefault="00AE6F29" w:rsidP="00AE6F29">
      <w:pPr>
        <w:pStyle w:val="Caption"/>
      </w:pPr>
      <w:bookmarkStart w:id="251" w:name="_Toc478970749"/>
      <w:r>
        <w:t xml:space="preserve">Figure </w:t>
      </w:r>
      <w:r w:rsidR="00DC6598">
        <w:fldChar w:fldCharType="begin"/>
      </w:r>
      <w:r w:rsidR="00DC6598">
        <w:instrText xml:space="preserve"> SEQ Figure \* ARABIC </w:instrText>
      </w:r>
      <w:r w:rsidR="00DC6598">
        <w:fldChar w:fldCharType="separate"/>
      </w:r>
      <w:r w:rsidR="008A2E88">
        <w:rPr>
          <w:noProof/>
        </w:rPr>
        <w:t>33</w:t>
      </w:r>
      <w:r w:rsidR="00DC6598">
        <w:rPr>
          <w:noProof/>
        </w:rPr>
        <w:fldChar w:fldCharType="end"/>
      </w:r>
      <w:r>
        <w:t>: Example of Populated Purchase Card Accrual Form</w:t>
      </w:r>
      <w:bookmarkEnd w:id="251"/>
    </w:p>
    <w:p w14:paraId="45A1400C" w14:textId="77777777" w:rsidR="00EC42AB" w:rsidRDefault="00EC42AB">
      <w:pPr>
        <w:spacing w:before="0" w:after="160" w:line="259" w:lineRule="auto"/>
      </w:pPr>
      <w:r>
        <w:br w:type="page"/>
      </w:r>
    </w:p>
    <w:p w14:paraId="7B03AF7F" w14:textId="77777777" w:rsidR="005C5E33" w:rsidRDefault="005C5E33" w:rsidP="006F36E4">
      <w:pPr>
        <w:spacing w:before="4000"/>
        <w:jc w:val="center"/>
      </w:pPr>
    </w:p>
    <w:p w14:paraId="57708E9A" w14:textId="77777777" w:rsidR="005C5E33" w:rsidRPr="006F36E4" w:rsidRDefault="005C5E33" w:rsidP="006F36E4">
      <w:pPr>
        <w:spacing w:before="4000"/>
        <w:jc w:val="center"/>
        <w:rPr>
          <w:sz w:val="24"/>
          <w:szCs w:val="24"/>
        </w:rPr>
      </w:pPr>
      <w:r w:rsidRPr="006F36E4">
        <w:rPr>
          <w:sz w:val="24"/>
          <w:szCs w:val="24"/>
        </w:rPr>
        <w:t>This page intentionally left blank.</w:t>
      </w:r>
    </w:p>
    <w:p w14:paraId="282250A8" w14:textId="2829A3F4" w:rsidR="00EC42AB" w:rsidRDefault="00EC42AB" w:rsidP="004E7DE6">
      <w:pPr>
        <w:jc w:val="center"/>
      </w:pPr>
    </w:p>
    <w:sectPr w:rsidR="00EC42AB" w:rsidSect="00211690">
      <w:pgSz w:w="12240" w:h="15840"/>
      <w:pgMar w:top="1440" w:right="1440" w:bottom="1440" w:left="1440" w:header="720" w:footer="1008" w:gutter="0"/>
      <w:pgNumType w:start="11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434250" w14:textId="77777777" w:rsidR="00DC6598" w:rsidRDefault="00DC6598" w:rsidP="005B7C54">
      <w:pPr>
        <w:spacing w:before="0" w:after="0" w:line="240" w:lineRule="auto"/>
      </w:pPr>
      <w:r>
        <w:separator/>
      </w:r>
    </w:p>
    <w:p w14:paraId="4E53C55D" w14:textId="77777777" w:rsidR="00DC6598" w:rsidRDefault="00DC6598"/>
    <w:p w14:paraId="7EC75381" w14:textId="77777777" w:rsidR="00DC6598" w:rsidRDefault="00DC6598" w:rsidP="002449F9"/>
    <w:p w14:paraId="3FDB6A15" w14:textId="77777777" w:rsidR="00DC6598" w:rsidRDefault="00DC6598" w:rsidP="00A20E38"/>
    <w:p w14:paraId="5F8188F6" w14:textId="77777777" w:rsidR="00DC6598" w:rsidRDefault="00DC6598"/>
  </w:endnote>
  <w:endnote w:type="continuationSeparator" w:id="0">
    <w:p w14:paraId="73222928" w14:textId="77777777" w:rsidR="00DC6598" w:rsidRDefault="00DC6598" w:rsidP="005B7C54">
      <w:pPr>
        <w:spacing w:before="0" w:after="0" w:line="240" w:lineRule="auto"/>
      </w:pPr>
      <w:r>
        <w:continuationSeparator/>
      </w:r>
    </w:p>
    <w:p w14:paraId="0091D73A" w14:textId="77777777" w:rsidR="00DC6598" w:rsidRDefault="00DC6598"/>
    <w:p w14:paraId="75FA6A90" w14:textId="77777777" w:rsidR="00DC6598" w:rsidRDefault="00DC6598" w:rsidP="002449F9"/>
    <w:p w14:paraId="22D713BF" w14:textId="77777777" w:rsidR="00DC6598" w:rsidRDefault="00DC6598" w:rsidP="00A20E38"/>
    <w:p w14:paraId="301D47F3" w14:textId="77777777" w:rsidR="00DC6598" w:rsidRDefault="00DC65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701D2" w14:textId="77777777" w:rsidR="0086421D" w:rsidRPr="00E41776" w:rsidRDefault="0086421D" w:rsidP="00322ECD">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776EB" w14:textId="77777777" w:rsidR="0086421D" w:rsidRDefault="0086421D" w:rsidP="00322ECD">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6796464"/>
      <w:lock w:val="contentLocked"/>
      <w:group/>
    </w:sdtPr>
    <w:sdtEndPr/>
    <w:sdtContent>
      <w:sdt>
        <w:sdtPr>
          <w:id w:val="1168987762"/>
          <w:docPartObj>
            <w:docPartGallery w:val="Page Numbers (Bottom of Page)"/>
            <w:docPartUnique/>
          </w:docPartObj>
        </w:sdtPr>
        <w:sdtEndPr/>
        <w:sdtContent>
          <w:p w14:paraId="69568596" w14:textId="49E257C3" w:rsidR="0086421D" w:rsidRDefault="0086421D" w:rsidP="0050174A">
            <w:pPr>
              <w:pStyle w:val="Footer"/>
            </w:pPr>
            <w:r w:rsidRPr="00E41776">
              <w:rPr>
                <w:noProof w:val="0"/>
              </w:rPr>
              <w:fldChar w:fldCharType="begin"/>
            </w:r>
            <w:r w:rsidRPr="00E41776">
              <w:instrText xml:space="preserve"> PAGE   \* MERGEFORMAT </w:instrText>
            </w:r>
            <w:r w:rsidRPr="00E41776">
              <w:rPr>
                <w:noProof w:val="0"/>
              </w:rPr>
              <w:fldChar w:fldCharType="separate"/>
            </w:r>
            <w:r w:rsidR="00476218">
              <w:t>viii</w:t>
            </w:r>
            <w:r w:rsidRPr="00E41776">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4666765"/>
      <w:lock w:val="contentLocked"/>
      <w:group/>
    </w:sdtPr>
    <w:sdtEndPr/>
    <w:sdtContent>
      <w:sdt>
        <w:sdtPr>
          <w:id w:val="2062752890"/>
          <w:docPartObj>
            <w:docPartGallery w:val="Page Numbers (Bottom of Page)"/>
            <w:docPartUnique/>
          </w:docPartObj>
        </w:sdtPr>
        <w:sdtEndPr/>
        <w:sdtContent>
          <w:p w14:paraId="631316A2" w14:textId="25072C18" w:rsidR="0086421D" w:rsidRDefault="0086421D" w:rsidP="0050174A">
            <w:pPr>
              <w:pStyle w:val="Footer"/>
            </w:pPr>
            <w:r w:rsidRPr="00E41776">
              <w:rPr>
                <w:noProof w:val="0"/>
              </w:rPr>
              <w:fldChar w:fldCharType="begin"/>
            </w:r>
            <w:r w:rsidRPr="00E41776">
              <w:instrText xml:space="preserve"> PAGE   \* MERGEFORMAT </w:instrText>
            </w:r>
            <w:r w:rsidRPr="00E41776">
              <w:rPr>
                <w:noProof w:val="0"/>
              </w:rPr>
              <w:fldChar w:fldCharType="separate"/>
            </w:r>
            <w:r w:rsidR="00C63847">
              <w:t>111</w:t>
            </w:r>
            <w:r w:rsidRPr="00E41776">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E3D86D" w14:textId="77777777" w:rsidR="00DC6598" w:rsidRDefault="00DC6598" w:rsidP="005B7C54">
      <w:pPr>
        <w:spacing w:before="0" w:after="0" w:line="240" w:lineRule="auto"/>
      </w:pPr>
      <w:r>
        <w:separator/>
      </w:r>
    </w:p>
    <w:p w14:paraId="00F2A21F" w14:textId="77777777" w:rsidR="00DC6598" w:rsidRDefault="00DC6598"/>
    <w:p w14:paraId="77422E8A" w14:textId="77777777" w:rsidR="00DC6598" w:rsidRDefault="00DC6598" w:rsidP="002449F9"/>
    <w:p w14:paraId="41005593" w14:textId="77777777" w:rsidR="00DC6598" w:rsidRDefault="00DC6598" w:rsidP="00A20E38"/>
    <w:p w14:paraId="44DFCDEE" w14:textId="77777777" w:rsidR="00DC6598" w:rsidRDefault="00DC6598"/>
  </w:footnote>
  <w:footnote w:type="continuationSeparator" w:id="0">
    <w:p w14:paraId="71165C7F" w14:textId="77777777" w:rsidR="00DC6598" w:rsidRDefault="00DC6598" w:rsidP="005B7C54">
      <w:pPr>
        <w:spacing w:before="0" w:after="0" w:line="240" w:lineRule="auto"/>
      </w:pPr>
      <w:r>
        <w:continuationSeparator/>
      </w:r>
    </w:p>
    <w:p w14:paraId="01E75672" w14:textId="77777777" w:rsidR="00DC6598" w:rsidRDefault="00DC6598"/>
    <w:p w14:paraId="22EC12E1" w14:textId="77777777" w:rsidR="00DC6598" w:rsidRDefault="00DC6598" w:rsidP="002449F9"/>
    <w:p w14:paraId="559D15CF" w14:textId="77777777" w:rsidR="00DC6598" w:rsidRDefault="00DC6598" w:rsidP="00A20E38"/>
    <w:p w14:paraId="065A8F67" w14:textId="77777777" w:rsidR="00DC6598" w:rsidRDefault="00DC65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1EE41" w14:textId="77777777" w:rsidR="0086421D" w:rsidRDefault="00DC6598" w:rsidP="004E2907">
    <w:pPr>
      <w:pStyle w:val="Header"/>
      <w:rPr>
        <w:szCs w:val="20"/>
      </w:rPr>
    </w:pPr>
    <w:sdt>
      <w:sdtPr>
        <w:rPr>
          <w:szCs w:val="20"/>
        </w:rPr>
        <w:id w:val="-1615510064"/>
        <w:text/>
      </w:sdtPr>
      <w:sdtEndPr/>
      <w:sdtContent>
        <w:r w:rsidR="0086421D">
          <w:rPr>
            <w:szCs w:val="20"/>
          </w:rPr>
          <w:t>VBA Budget Formulation and Execution</w:t>
        </w:r>
      </w:sdtContent>
    </w:sdt>
  </w:p>
  <w:p w14:paraId="17154618" w14:textId="1F7D858F" w:rsidR="0086421D" w:rsidRPr="004876E0" w:rsidRDefault="0086421D" w:rsidP="0050174A">
    <w:pPr>
      <w:pStyle w:val="Header"/>
    </w:pPr>
    <w:r>
      <w:rPr>
        <w:szCs w:val="20"/>
      </w:rPr>
      <w:t>ILT Participant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10ADEA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6B3689"/>
    <w:multiLevelType w:val="hybridMultilevel"/>
    <w:tmpl w:val="79ECD1E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10D7F64"/>
    <w:multiLevelType w:val="hybridMultilevel"/>
    <w:tmpl w:val="79ECD1E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1647652"/>
    <w:multiLevelType w:val="hybridMultilevel"/>
    <w:tmpl w:val="A0DE0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541300F"/>
    <w:multiLevelType w:val="hybridMultilevel"/>
    <w:tmpl w:val="79ECD1E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7132692"/>
    <w:multiLevelType w:val="hybridMultilevel"/>
    <w:tmpl w:val="79ECD1E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9DD2181"/>
    <w:multiLevelType w:val="hybridMultilevel"/>
    <w:tmpl w:val="337A5E0C"/>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15:restartNumberingAfterBreak="0">
    <w:nsid w:val="0B9C190D"/>
    <w:multiLevelType w:val="hybridMultilevel"/>
    <w:tmpl w:val="F50EAED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3000A96"/>
    <w:multiLevelType w:val="hybridMultilevel"/>
    <w:tmpl w:val="BBE60314"/>
    <w:lvl w:ilvl="0" w:tplc="E24E4A0E">
      <w:start w:val="1"/>
      <w:numFmt w:val="bullet"/>
      <w:lvlText w:val=""/>
      <w:lvlJc w:val="left"/>
      <w:pPr>
        <w:ind w:left="36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sz w:val="20"/>
        <w:szCs w:val="2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4251332"/>
    <w:multiLevelType w:val="hybridMultilevel"/>
    <w:tmpl w:val="559A7D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4401301"/>
    <w:multiLevelType w:val="hybridMultilevel"/>
    <w:tmpl w:val="79ECD1E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5127DA5"/>
    <w:multiLevelType w:val="multilevel"/>
    <w:tmpl w:val="A7A02CFE"/>
    <w:lvl w:ilvl="0">
      <w:start w:val="1"/>
      <w:numFmt w:val="decimal"/>
      <w:pStyle w:val="Heading1"/>
      <w:lvlText w:val="%1.0"/>
      <w:lvlJc w:val="left"/>
      <w:pPr>
        <w:ind w:left="432" w:hanging="432"/>
      </w:pPr>
      <w:rPr>
        <w:rFonts w:hint="default"/>
      </w:rPr>
    </w:lvl>
    <w:lvl w:ilvl="1">
      <w:start w:val="1"/>
      <w:numFmt w:val="decimal"/>
      <w:pStyle w:val="Heading2"/>
      <w:lvlText w:val="%1.%2"/>
      <w:lvlJc w:val="left"/>
      <w:pPr>
        <w:ind w:left="300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152A27B3"/>
    <w:multiLevelType w:val="hybridMultilevel"/>
    <w:tmpl w:val="5A0AA9C2"/>
    <w:lvl w:ilvl="0" w:tplc="0409000F">
      <w:start w:val="1"/>
      <w:numFmt w:val="decimal"/>
      <w:lvlText w:val="%1."/>
      <w:lvlJc w:val="left"/>
      <w:pPr>
        <w:ind w:left="36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sz w:val="20"/>
        <w:szCs w:val="20"/>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E1087D"/>
    <w:multiLevelType w:val="hybridMultilevel"/>
    <w:tmpl w:val="94922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E50ACD"/>
    <w:multiLevelType w:val="hybridMultilevel"/>
    <w:tmpl w:val="79ECD1E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7183156"/>
    <w:multiLevelType w:val="hybridMultilevel"/>
    <w:tmpl w:val="E9B2D7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461498"/>
    <w:multiLevelType w:val="hybridMultilevel"/>
    <w:tmpl w:val="7A50BA8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B780A04"/>
    <w:multiLevelType w:val="hybridMultilevel"/>
    <w:tmpl w:val="337A5E0C"/>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8" w15:restartNumberingAfterBreak="0">
    <w:nsid w:val="26E856C2"/>
    <w:multiLevelType w:val="hybridMultilevel"/>
    <w:tmpl w:val="2AF2F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9C2A4B"/>
    <w:multiLevelType w:val="hybridMultilevel"/>
    <w:tmpl w:val="79ECD1E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9EB68BA"/>
    <w:multiLevelType w:val="hybridMultilevel"/>
    <w:tmpl w:val="79ECD1E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2B1C1805"/>
    <w:multiLevelType w:val="hybridMultilevel"/>
    <w:tmpl w:val="7C380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C7376D"/>
    <w:multiLevelType w:val="hybridMultilevel"/>
    <w:tmpl w:val="1FE2856E"/>
    <w:lvl w:ilvl="0" w:tplc="E24E4A0E">
      <w:start w:val="1"/>
      <w:numFmt w:val="bullet"/>
      <w:lvlText w:val=""/>
      <w:lvlJc w:val="left"/>
      <w:pPr>
        <w:ind w:left="36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sz w:val="20"/>
        <w:szCs w:val="2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2F685B46"/>
    <w:multiLevelType w:val="multilevel"/>
    <w:tmpl w:val="F1141918"/>
    <w:lvl w:ilvl="0">
      <w:start w:val="1"/>
      <w:numFmt w:val="decimal"/>
      <w:lvlText w:val="%1.0"/>
      <w:lvlJc w:val="left"/>
      <w:pPr>
        <w:ind w:left="432" w:hanging="432"/>
      </w:pPr>
      <w:rPr>
        <w:rFonts w:hint="default"/>
      </w:rPr>
    </w:lvl>
    <w:lvl w:ilvl="1">
      <w:start w:val="1"/>
      <w:numFmt w:val="decimal"/>
      <w:lvlText w:val="%1.%2"/>
      <w:lvlJc w:val="left"/>
      <w:pPr>
        <w:ind w:left="300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2FB324C7"/>
    <w:multiLevelType w:val="hybridMultilevel"/>
    <w:tmpl w:val="337A5E0C"/>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5" w15:restartNumberingAfterBreak="0">
    <w:nsid w:val="31304873"/>
    <w:multiLevelType w:val="hybridMultilevel"/>
    <w:tmpl w:val="748A7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A241F8"/>
    <w:multiLevelType w:val="hybridMultilevel"/>
    <w:tmpl w:val="BB763C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37975DC3"/>
    <w:multiLevelType w:val="hybridMultilevel"/>
    <w:tmpl w:val="6194BF50"/>
    <w:lvl w:ilvl="0" w:tplc="19B45902">
      <w:start w:val="1"/>
      <w:numFmt w:val="bullet"/>
      <w:lvlText w:val=""/>
      <w:lvlJc w:val="left"/>
      <w:pPr>
        <w:ind w:left="72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1">
      <w:start w:val="1"/>
      <w:numFmt w:val="bullet"/>
      <w:lvlText w:val=""/>
      <w:lvlJc w:val="left"/>
      <w:pPr>
        <w:ind w:left="2520" w:hanging="360"/>
      </w:pPr>
      <w:rPr>
        <w:rFonts w:ascii="Symbol" w:hAnsi="Symbol" w:hint="default"/>
        <w:sz w:val="20"/>
        <w:szCs w:val="20"/>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898554A"/>
    <w:multiLevelType w:val="hybridMultilevel"/>
    <w:tmpl w:val="7CF8AD32"/>
    <w:lvl w:ilvl="0" w:tplc="19B45902">
      <w:start w:val="1"/>
      <w:numFmt w:val="bullet"/>
      <w:lvlText w:val=""/>
      <w:lvlJc w:val="left"/>
      <w:pPr>
        <w:ind w:left="720" w:hanging="360"/>
      </w:pPr>
      <w:rPr>
        <w:rFonts w:ascii="Symbol" w:hAnsi="Symbol" w:hint="default"/>
      </w:rPr>
    </w:lvl>
    <w:lvl w:ilvl="1" w:tplc="04090005">
      <w:start w:val="1"/>
      <w:numFmt w:val="bullet"/>
      <w:pStyle w:val="Bullet1"/>
      <w:lvlText w:val=""/>
      <w:lvlJc w:val="left"/>
      <w:pPr>
        <w:ind w:left="1440" w:hanging="360"/>
      </w:pPr>
      <w:rPr>
        <w:rFonts w:ascii="Wingdings" w:hAnsi="Wingdings" w:hint="default"/>
      </w:rPr>
    </w:lvl>
    <w:lvl w:ilvl="2" w:tplc="0AA6F6DC">
      <w:start w:val="1"/>
      <w:numFmt w:val="bullet"/>
      <w:lvlText w:val=""/>
      <w:lvlJc w:val="left"/>
      <w:pPr>
        <w:ind w:left="2160" w:hanging="360"/>
      </w:pPr>
      <w:rPr>
        <w:rFonts w:ascii="Symbol" w:hAnsi="Symbol" w:hint="default"/>
        <w:sz w:val="20"/>
        <w:szCs w:val="2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562F11"/>
    <w:multiLevelType w:val="hybridMultilevel"/>
    <w:tmpl w:val="CAAE1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4D7704"/>
    <w:multiLevelType w:val="hybridMultilevel"/>
    <w:tmpl w:val="4F2A80B0"/>
    <w:lvl w:ilvl="0" w:tplc="E24E4A0E">
      <w:start w:val="1"/>
      <w:numFmt w:val="bullet"/>
      <w:lvlText w:val=""/>
      <w:lvlJc w:val="left"/>
      <w:pPr>
        <w:ind w:left="72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1">
      <w:start w:val="1"/>
      <w:numFmt w:val="bullet"/>
      <w:lvlText w:val=""/>
      <w:lvlJc w:val="left"/>
      <w:pPr>
        <w:ind w:left="2520" w:hanging="360"/>
      </w:pPr>
      <w:rPr>
        <w:rFonts w:ascii="Symbol" w:hAnsi="Symbol" w:hint="default"/>
        <w:sz w:val="20"/>
        <w:szCs w:val="20"/>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1" w15:restartNumberingAfterBreak="0">
    <w:nsid w:val="3E186F04"/>
    <w:multiLevelType w:val="hybridMultilevel"/>
    <w:tmpl w:val="79ECD1E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42EE60E2"/>
    <w:multiLevelType w:val="hybridMultilevel"/>
    <w:tmpl w:val="79ECD1E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448C02AE"/>
    <w:multiLevelType w:val="hybridMultilevel"/>
    <w:tmpl w:val="EFBC9D9C"/>
    <w:lvl w:ilvl="0" w:tplc="0409000F">
      <w:start w:val="1"/>
      <w:numFmt w:val="decimal"/>
      <w:lvlText w:val="%1."/>
      <w:lvlJc w:val="left"/>
      <w:pPr>
        <w:ind w:left="720" w:hanging="360"/>
      </w:pPr>
    </w:lvl>
    <w:lvl w:ilvl="1" w:tplc="19B45902">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44C20441"/>
    <w:multiLevelType w:val="hybridMultilevel"/>
    <w:tmpl w:val="A9989D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5" w15:restartNumberingAfterBreak="0">
    <w:nsid w:val="456D1F93"/>
    <w:multiLevelType w:val="hybridMultilevel"/>
    <w:tmpl w:val="0308A660"/>
    <w:lvl w:ilvl="0" w:tplc="19B45902">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AA6F6DC">
      <w:start w:val="1"/>
      <w:numFmt w:val="bullet"/>
      <w:lvlText w:val=""/>
      <w:lvlJc w:val="left"/>
      <w:pPr>
        <w:ind w:left="2160" w:hanging="360"/>
      </w:pPr>
      <w:rPr>
        <w:rFonts w:ascii="Symbol" w:hAnsi="Symbol" w:hint="default"/>
        <w:sz w:val="20"/>
        <w:szCs w:val="2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A166ED"/>
    <w:multiLevelType w:val="hybridMultilevel"/>
    <w:tmpl w:val="79ECD1E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48B57AA3"/>
    <w:multiLevelType w:val="hybridMultilevel"/>
    <w:tmpl w:val="395CDB88"/>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49797339"/>
    <w:multiLevelType w:val="hybridMultilevel"/>
    <w:tmpl w:val="79ECD1E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4C2909DF"/>
    <w:multiLevelType w:val="multilevel"/>
    <w:tmpl w:val="A32C5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1114135"/>
    <w:multiLevelType w:val="hybridMultilevel"/>
    <w:tmpl w:val="337A5E0C"/>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1" w15:restartNumberingAfterBreak="0">
    <w:nsid w:val="52497B43"/>
    <w:multiLevelType w:val="hybridMultilevel"/>
    <w:tmpl w:val="1230208E"/>
    <w:lvl w:ilvl="0" w:tplc="19B45902">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AA6F6DC">
      <w:start w:val="1"/>
      <w:numFmt w:val="bullet"/>
      <w:lvlText w:val=""/>
      <w:lvlJc w:val="left"/>
      <w:pPr>
        <w:ind w:left="2160" w:hanging="360"/>
      </w:pPr>
      <w:rPr>
        <w:rFonts w:ascii="Symbol" w:hAnsi="Symbol" w:hint="default"/>
        <w:sz w:val="20"/>
        <w:szCs w:val="2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7FA5C52"/>
    <w:multiLevelType w:val="hybridMultilevel"/>
    <w:tmpl w:val="E962D452"/>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5BCF592B"/>
    <w:multiLevelType w:val="multilevel"/>
    <w:tmpl w:val="0A387EA0"/>
    <w:lvl w:ilvl="0">
      <w:start w:val="1"/>
      <w:numFmt w:val="decimal"/>
      <w:lvlText w:val="%1."/>
      <w:lvlJc w:val="left"/>
      <w:pPr>
        <w:tabs>
          <w:tab w:val="num" w:pos="720"/>
        </w:tabs>
        <w:ind w:left="720" w:hanging="720"/>
      </w:pPr>
    </w:lvl>
    <w:lvl w:ilvl="1">
      <w:start w:val="1"/>
      <w:numFmt w:val="decimal"/>
      <w:pStyle w:val="735BE3D23CCA4C3AA439B24A965FC4C310"/>
      <w:lvlText w:val="%2."/>
      <w:lvlJc w:val="left"/>
      <w:pPr>
        <w:tabs>
          <w:tab w:val="num" w:pos="1440"/>
        </w:tabs>
        <w:ind w:left="1440" w:hanging="720"/>
      </w:pPr>
    </w:lvl>
    <w:lvl w:ilvl="2">
      <w:start w:val="1"/>
      <w:numFmt w:val="decimal"/>
      <w:pStyle w:val="735BE3D23CCA4C3AA439B24A965FC4C310"/>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5EE5336B"/>
    <w:multiLevelType w:val="hybridMultilevel"/>
    <w:tmpl w:val="CBBC8C7A"/>
    <w:lvl w:ilvl="0" w:tplc="0409000F">
      <w:start w:val="1"/>
      <w:numFmt w:val="decimal"/>
      <w:lvlText w:val="%1."/>
      <w:lvlJc w:val="left"/>
      <w:pPr>
        <w:ind w:left="1530" w:hanging="360"/>
      </w:p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5" w15:restartNumberingAfterBreak="0">
    <w:nsid w:val="61902472"/>
    <w:multiLevelType w:val="hybridMultilevel"/>
    <w:tmpl w:val="C9C4EA0C"/>
    <w:lvl w:ilvl="0" w:tplc="19B45902">
      <w:start w:val="1"/>
      <w:numFmt w:val="bullet"/>
      <w:lvlText w:val=""/>
      <w:lvlJc w:val="left"/>
      <w:pPr>
        <w:ind w:left="36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sz w:val="20"/>
        <w:szCs w:val="20"/>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27A3990"/>
    <w:multiLevelType w:val="hybridMultilevel"/>
    <w:tmpl w:val="85301D9E"/>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7" w15:restartNumberingAfterBreak="0">
    <w:nsid w:val="62B162AD"/>
    <w:multiLevelType w:val="hybridMultilevel"/>
    <w:tmpl w:val="79ECD1E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66F939EF"/>
    <w:multiLevelType w:val="hybridMultilevel"/>
    <w:tmpl w:val="6FB87A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69B10381"/>
    <w:multiLevelType w:val="hybridMultilevel"/>
    <w:tmpl w:val="79ECD1E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69D013EA"/>
    <w:multiLevelType w:val="hybridMultilevel"/>
    <w:tmpl w:val="337A5E0C"/>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1" w15:restartNumberingAfterBreak="0">
    <w:nsid w:val="71174B10"/>
    <w:multiLevelType w:val="hybridMultilevel"/>
    <w:tmpl w:val="DDC8EACC"/>
    <w:lvl w:ilvl="0" w:tplc="2B70B278">
      <w:start w:val="1"/>
      <w:numFmt w:val="decimal"/>
      <w:lvlText w:val="%1."/>
      <w:lvlJc w:val="left"/>
      <w:pPr>
        <w:tabs>
          <w:tab w:val="num" w:pos="720"/>
        </w:tabs>
        <w:ind w:left="720" w:hanging="360"/>
      </w:pPr>
    </w:lvl>
    <w:lvl w:ilvl="1" w:tplc="460837C2">
      <w:start w:val="1"/>
      <w:numFmt w:val="lowerLetter"/>
      <w:lvlText w:val="%2."/>
      <w:lvlJc w:val="left"/>
      <w:pPr>
        <w:tabs>
          <w:tab w:val="num" w:pos="1440"/>
        </w:tabs>
        <w:ind w:left="1440" w:hanging="360"/>
      </w:pPr>
    </w:lvl>
    <w:lvl w:ilvl="2" w:tplc="59C2E1B0" w:tentative="1">
      <w:start w:val="1"/>
      <w:numFmt w:val="decimal"/>
      <w:lvlText w:val="%3."/>
      <w:lvlJc w:val="left"/>
      <w:pPr>
        <w:tabs>
          <w:tab w:val="num" w:pos="2160"/>
        </w:tabs>
        <w:ind w:left="2160" w:hanging="360"/>
      </w:pPr>
    </w:lvl>
    <w:lvl w:ilvl="3" w:tplc="A7CEF7D8" w:tentative="1">
      <w:start w:val="1"/>
      <w:numFmt w:val="decimal"/>
      <w:lvlText w:val="%4."/>
      <w:lvlJc w:val="left"/>
      <w:pPr>
        <w:tabs>
          <w:tab w:val="num" w:pos="2880"/>
        </w:tabs>
        <w:ind w:left="2880" w:hanging="360"/>
      </w:pPr>
    </w:lvl>
    <w:lvl w:ilvl="4" w:tplc="AA2AAB1A" w:tentative="1">
      <w:start w:val="1"/>
      <w:numFmt w:val="decimal"/>
      <w:lvlText w:val="%5."/>
      <w:lvlJc w:val="left"/>
      <w:pPr>
        <w:tabs>
          <w:tab w:val="num" w:pos="3600"/>
        </w:tabs>
        <w:ind w:left="3600" w:hanging="360"/>
      </w:pPr>
    </w:lvl>
    <w:lvl w:ilvl="5" w:tplc="9B64B68C" w:tentative="1">
      <w:start w:val="1"/>
      <w:numFmt w:val="decimal"/>
      <w:lvlText w:val="%6."/>
      <w:lvlJc w:val="left"/>
      <w:pPr>
        <w:tabs>
          <w:tab w:val="num" w:pos="4320"/>
        </w:tabs>
        <w:ind w:left="4320" w:hanging="360"/>
      </w:pPr>
    </w:lvl>
    <w:lvl w:ilvl="6" w:tplc="B6E85090" w:tentative="1">
      <w:start w:val="1"/>
      <w:numFmt w:val="decimal"/>
      <w:lvlText w:val="%7."/>
      <w:lvlJc w:val="left"/>
      <w:pPr>
        <w:tabs>
          <w:tab w:val="num" w:pos="5040"/>
        </w:tabs>
        <w:ind w:left="5040" w:hanging="360"/>
      </w:pPr>
    </w:lvl>
    <w:lvl w:ilvl="7" w:tplc="2F4A78A0" w:tentative="1">
      <w:start w:val="1"/>
      <w:numFmt w:val="decimal"/>
      <w:lvlText w:val="%8."/>
      <w:lvlJc w:val="left"/>
      <w:pPr>
        <w:tabs>
          <w:tab w:val="num" w:pos="5760"/>
        </w:tabs>
        <w:ind w:left="5760" w:hanging="360"/>
      </w:pPr>
    </w:lvl>
    <w:lvl w:ilvl="8" w:tplc="FF7CE764" w:tentative="1">
      <w:start w:val="1"/>
      <w:numFmt w:val="decimal"/>
      <w:lvlText w:val="%9."/>
      <w:lvlJc w:val="left"/>
      <w:pPr>
        <w:tabs>
          <w:tab w:val="num" w:pos="6480"/>
        </w:tabs>
        <w:ind w:left="6480" w:hanging="360"/>
      </w:pPr>
    </w:lvl>
  </w:abstractNum>
  <w:abstractNum w:abstractNumId="52" w15:restartNumberingAfterBreak="0">
    <w:nsid w:val="747759EC"/>
    <w:multiLevelType w:val="hybridMultilevel"/>
    <w:tmpl w:val="85301D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758D065A"/>
    <w:multiLevelType w:val="hybridMultilevel"/>
    <w:tmpl w:val="79ECD1E2"/>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54" w15:restartNumberingAfterBreak="0">
    <w:nsid w:val="75C67AE2"/>
    <w:multiLevelType w:val="hybridMultilevel"/>
    <w:tmpl w:val="09FE9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7FBA4E1B"/>
    <w:multiLevelType w:val="hybridMultilevel"/>
    <w:tmpl w:val="435A4F0E"/>
    <w:lvl w:ilvl="0" w:tplc="19B45902">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AA6F6DC">
      <w:start w:val="1"/>
      <w:numFmt w:val="bullet"/>
      <w:lvlText w:val=""/>
      <w:lvlJc w:val="left"/>
      <w:pPr>
        <w:ind w:left="2160" w:hanging="360"/>
      </w:pPr>
      <w:rPr>
        <w:rFonts w:ascii="Symbol" w:hAnsi="Symbol" w:hint="default"/>
        <w:sz w:val="20"/>
        <w:szCs w:val="2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43"/>
  </w:num>
  <w:num w:numId="4">
    <w:abstractNumId w:val="28"/>
  </w:num>
  <w:num w:numId="5">
    <w:abstractNumId w:val="35"/>
  </w:num>
  <w:num w:numId="6">
    <w:abstractNumId w:val="51"/>
  </w:num>
  <w:num w:numId="7">
    <w:abstractNumId w:val="17"/>
  </w:num>
  <w:num w:numId="8">
    <w:abstractNumId w:val="2"/>
  </w:num>
  <w:num w:numId="9">
    <w:abstractNumId w:val="13"/>
  </w:num>
  <w:num w:numId="10">
    <w:abstractNumId w:val="21"/>
  </w:num>
  <w:num w:numId="11">
    <w:abstractNumId w:val="47"/>
  </w:num>
  <w:num w:numId="12">
    <w:abstractNumId w:val="40"/>
  </w:num>
  <w:num w:numId="13">
    <w:abstractNumId w:val="10"/>
  </w:num>
  <w:num w:numId="14">
    <w:abstractNumId w:val="19"/>
  </w:num>
  <w:num w:numId="15">
    <w:abstractNumId w:val="24"/>
  </w:num>
  <w:num w:numId="16">
    <w:abstractNumId w:val="49"/>
  </w:num>
  <w:num w:numId="17">
    <w:abstractNumId w:val="32"/>
  </w:num>
  <w:num w:numId="18">
    <w:abstractNumId w:val="50"/>
  </w:num>
  <w:num w:numId="19">
    <w:abstractNumId w:val="20"/>
  </w:num>
  <w:num w:numId="20">
    <w:abstractNumId w:val="36"/>
  </w:num>
  <w:num w:numId="21">
    <w:abstractNumId w:val="6"/>
  </w:num>
  <w:num w:numId="22">
    <w:abstractNumId w:val="14"/>
  </w:num>
  <w:num w:numId="23">
    <w:abstractNumId w:val="31"/>
  </w:num>
  <w:num w:numId="24">
    <w:abstractNumId w:val="9"/>
  </w:num>
  <w:num w:numId="25">
    <w:abstractNumId w:val="15"/>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34"/>
  </w:num>
  <w:num w:numId="2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num>
  <w:num w:numId="31">
    <w:abstractNumId w:val="12"/>
  </w:num>
  <w:num w:numId="32">
    <w:abstractNumId w:val="25"/>
  </w:num>
  <w:num w:numId="33">
    <w:abstractNumId w:val="54"/>
  </w:num>
  <w:num w:numId="34">
    <w:abstractNumId w:val="18"/>
  </w:num>
  <w:num w:numId="35">
    <w:abstractNumId w:val="37"/>
  </w:num>
  <w:num w:numId="36">
    <w:abstractNumId w:val="30"/>
  </w:num>
  <w:num w:numId="37">
    <w:abstractNumId w:val="55"/>
  </w:num>
  <w:num w:numId="38">
    <w:abstractNumId w:val="8"/>
  </w:num>
  <w:num w:numId="39">
    <w:abstractNumId w:val="41"/>
  </w:num>
  <w:num w:numId="40">
    <w:abstractNumId w:val="22"/>
  </w:num>
  <w:num w:numId="4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num>
  <w:num w:numId="45">
    <w:abstractNumId w:val="42"/>
  </w:num>
  <w:num w:numId="46">
    <w:abstractNumId w:val="44"/>
  </w:num>
  <w:num w:numId="47">
    <w:abstractNumId w:val="52"/>
  </w:num>
  <w:num w:numId="48">
    <w:abstractNumId w:val="4"/>
  </w:num>
  <w:num w:numId="49">
    <w:abstractNumId w:val="53"/>
  </w:num>
  <w:num w:numId="50">
    <w:abstractNumId w:val="45"/>
  </w:num>
  <w:num w:numId="51">
    <w:abstractNumId w:val="11"/>
  </w:num>
  <w:num w:numId="52">
    <w:abstractNumId w:val="23"/>
  </w:num>
  <w:num w:numId="53">
    <w:abstractNumId w:val="1"/>
  </w:num>
  <w:num w:numId="54">
    <w:abstractNumId w:val="38"/>
  </w:num>
  <w:num w:numId="55">
    <w:abstractNumId w:val="29"/>
  </w:num>
  <w:num w:numId="56">
    <w:abstractNumId w:val="16"/>
  </w:num>
  <w:num w:numId="57">
    <w:abstractNumId w:val="3"/>
  </w:num>
  <w:num w:numId="58">
    <w:abstractNumId w:val="7"/>
  </w:num>
  <w:num w:numId="5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2F36"/>
    <w:rsid w:val="00000252"/>
    <w:rsid w:val="00001389"/>
    <w:rsid w:val="00003F8B"/>
    <w:rsid w:val="000049BB"/>
    <w:rsid w:val="0000532F"/>
    <w:rsid w:val="00005C70"/>
    <w:rsid w:val="00014506"/>
    <w:rsid w:val="00014F45"/>
    <w:rsid w:val="00015137"/>
    <w:rsid w:val="0002060E"/>
    <w:rsid w:val="00021B85"/>
    <w:rsid w:val="000225EF"/>
    <w:rsid w:val="000231DD"/>
    <w:rsid w:val="00025DC3"/>
    <w:rsid w:val="000302F2"/>
    <w:rsid w:val="00033628"/>
    <w:rsid w:val="00034DC2"/>
    <w:rsid w:val="00037114"/>
    <w:rsid w:val="00043737"/>
    <w:rsid w:val="000437EF"/>
    <w:rsid w:val="00043ABB"/>
    <w:rsid w:val="00047821"/>
    <w:rsid w:val="00053734"/>
    <w:rsid w:val="00055AA6"/>
    <w:rsid w:val="00055C4A"/>
    <w:rsid w:val="00056469"/>
    <w:rsid w:val="00060F79"/>
    <w:rsid w:val="00061B98"/>
    <w:rsid w:val="0006387B"/>
    <w:rsid w:val="000654D5"/>
    <w:rsid w:val="000657AF"/>
    <w:rsid w:val="00066386"/>
    <w:rsid w:val="00071A7D"/>
    <w:rsid w:val="00071EFC"/>
    <w:rsid w:val="00074D29"/>
    <w:rsid w:val="0007578F"/>
    <w:rsid w:val="0007600A"/>
    <w:rsid w:val="00076950"/>
    <w:rsid w:val="00082730"/>
    <w:rsid w:val="00083500"/>
    <w:rsid w:val="00086A48"/>
    <w:rsid w:val="00091346"/>
    <w:rsid w:val="00095ED0"/>
    <w:rsid w:val="00096F89"/>
    <w:rsid w:val="000A0B88"/>
    <w:rsid w:val="000A1061"/>
    <w:rsid w:val="000A2197"/>
    <w:rsid w:val="000A438B"/>
    <w:rsid w:val="000A4711"/>
    <w:rsid w:val="000B21A4"/>
    <w:rsid w:val="000C111A"/>
    <w:rsid w:val="000C65EA"/>
    <w:rsid w:val="000C7049"/>
    <w:rsid w:val="000D284D"/>
    <w:rsid w:val="000D35EE"/>
    <w:rsid w:val="000D6660"/>
    <w:rsid w:val="000E1F66"/>
    <w:rsid w:val="000E22A0"/>
    <w:rsid w:val="000E59F6"/>
    <w:rsid w:val="000E690A"/>
    <w:rsid w:val="000E7A7F"/>
    <w:rsid w:val="000F1394"/>
    <w:rsid w:val="000F33C2"/>
    <w:rsid w:val="00101356"/>
    <w:rsid w:val="00101D9F"/>
    <w:rsid w:val="00102722"/>
    <w:rsid w:val="001078A4"/>
    <w:rsid w:val="00111274"/>
    <w:rsid w:val="00111BA4"/>
    <w:rsid w:val="001124C2"/>
    <w:rsid w:val="00114E8B"/>
    <w:rsid w:val="00115384"/>
    <w:rsid w:val="00116EE6"/>
    <w:rsid w:val="00123FA5"/>
    <w:rsid w:val="0012407F"/>
    <w:rsid w:val="00125F6B"/>
    <w:rsid w:val="00130495"/>
    <w:rsid w:val="00130BAB"/>
    <w:rsid w:val="00130C05"/>
    <w:rsid w:val="00130FA2"/>
    <w:rsid w:val="00134950"/>
    <w:rsid w:val="0013523C"/>
    <w:rsid w:val="00135298"/>
    <w:rsid w:val="00140026"/>
    <w:rsid w:val="001454FB"/>
    <w:rsid w:val="0014575D"/>
    <w:rsid w:val="001531BD"/>
    <w:rsid w:val="00154816"/>
    <w:rsid w:val="00154AFA"/>
    <w:rsid w:val="00155F99"/>
    <w:rsid w:val="00161A96"/>
    <w:rsid w:val="0016203B"/>
    <w:rsid w:val="00163E8C"/>
    <w:rsid w:val="00165D4E"/>
    <w:rsid w:val="00166501"/>
    <w:rsid w:val="001665D6"/>
    <w:rsid w:val="00170A55"/>
    <w:rsid w:val="00172986"/>
    <w:rsid w:val="00174CAC"/>
    <w:rsid w:val="00175C17"/>
    <w:rsid w:val="0017680D"/>
    <w:rsid w:val="00176BD6"/>
    <w:rsid w:val="00177C96"/>
    <w:rsid w:val="00181A2D"/>
    <w:rsid w:val="00182191"/>
    <w:rsid w:val="001929F1"/>
    <w:rsid w:val="0019431F"/>
    <w:rsid w:val="00196EC5"/>
    <w:rsid w:val="001A088B"/>
    <w:rsid w:val="001A4BA7"/>
    <w:rsid w:val="001B1F3A"/>
    <w:rsid w:val="001B36B8"/>
    <w:rsid w:val="001B452B"/>
    <w:rsid w:val="001B562C"/>
    <w:rsid w:val="001B6ED5"/>
    <w:rsid w:val="001C089F"/>
    <w:rsid w:val="001C2310"/>
    <w:rsid w:val="001C247D"/>
    <w:rsid w:val="001C5B86"/>
    <w:rsid w:val="001C7187"/>
    <w:rsid w:val="001C73D3"/>
    <w:rsid w:val="001D1AFD"/>
    <w:rsid w:val="001D1D65"/>
    <w:rsid w:val="001D30D8"/>
    <w:rsid w:val="001D6AF4"/>
    <w:rsid w:val="001D6E63"/>
    <w:rsid w:val="001E3F15"/>
    <w:rsid w:val="001E517A"/>
    <w:rsid w:val="001E536B"/>
    <w:rsid w:val="001E6893"/>
    <w:rsid w:val="001F479B"/>
    <w:rsid w:val="001F4CF8"/>
    <w:rsid w:val="001F5093"/>
    <w:rsid w:val="001F5A78"/>
    <w:rsid w:val="0020220F"/>
    <w:rsid w:val="00207F4B"/>
    <w:rsid w:val="00211690"/>
    <w:rsid w:val="00222A16"/>
    <w:rsid w:val="002264FB"/>
    <w:rsid w:val="0023524C"/>
    <w:rsid w:val="00242444"/>
    <w:rsid w:val="00242862"/>
    <w:rsid w:val="002433A4"/>
    <w:rsid w:val="002442C7"/>
    <w:rsid w:val="002449F9"/>
    <w:rsid w:val="00244C1A"/>
    <w:rsid w:val="002458A6"/>
    <w:rsid w:val="002464DF"/>
    <w:rsid w:val="002469C6"/>
    <w:rsid w:val="00250469"/>
    <w:rsid w:val="002512B1"/>
    <w:rsid w:val="00252226"/>
    <w:rsid w:val="002526A0"/>
    <w:rsid w:val="002579BE"/>
    <w:rsid w:val="00264A52"/>
    <w:rsid w:val="002672CF"/>
    <w:rsid w:val="00270BD7"/>
    <w:rsid w:val="00271CC9"/>
    <w:rsid w:val="002735F0"/>
    <w:rsid w:val="002767D1"/>
    <w:rsid w:val="00277620"/>
    <w:rsid w:val="002816E3"/>
    <w:rsid w:val="0028362F"/>
    <w:rsid w:val="00284BD0"/>
    <w:rsid w:val="0028628C"/>
    <w:rsid w:val="002864DA"/>
    <w:rsid w:val="00291963"/>
    <w:rsid w:val="00291F41"/>
    <w:rsid w:val="002921A3"/>
    <w:rsid w:val="00292292"/>
    <w:rsid w:val="00295E77"/>
    <w:rsid w:val="002B0EC5"/>
    <w:rsid w:val="002C2EE5"/>
    <w:rsid w:val="002C365A"/>
    <w:rsid w:val="002C4F2E"/>
    <w:rsid w:val="002C6434"/>
    <w:rsid w:val="002C78D4"/>
    <w:rsid w:val="002D1263"/>
    <w:rsid w:val="002D1BDF"/>
    <w:rsid w:val="002D494D"/>
    <w:rsid w:val="002D6B98"/>
    <w:rsid w:val="002E34C9"/>
    <w:rsid w:val="002E4CEA"/>
    <w:rsid w:val="002E4FD9"/>
    <w:rsid w:val="002F1E6D"/>
    <w:rsid w:val="00300A31"/>
    <w:rsid w:val="003026AA"/>
    <w:rsid w:val="003054FF"/>
    <w:rsid w:val="00307AD8"/>
    <w:rsid w:val="00313532"/>
    <w:rsid w:val="00313961"/>
    <w:rsid w:val="00314985"/>
    <w:rsid w:val="00315A5F"/>
    <w:rsid w:val="00315F45"/>
    <w:rsid w:val="00322ECD"/>
    <w:rsid w:val="003250FE"/>
    <w:rsid w:val="003252CA"/>
    <w:rsid w:val="00326180"/>
    <w:rsid w:val="003265CB"/>
    <w:rsid w:val="003278D3"/>
    <w:rsid w:val="00331B48"/>
    <w:rsid w:val="00332DD0"/>
    <w:rsid w:val="00336D85"/>
    <w:rsid w:val="0033744F"/>
    <w:rsid w:val="003444F7"/>
    <w:rsid w:val="00344E47"/>
    <w:rsid w:val="00344F9F"/>
    <w:rsid w:val="00350850"/>
    <w:rsid w:val="00350FDF"/>
    <w:rsid w:val="0035254D"/>
    <w:rsid w:val="00353EA9"/>
    <w:rsid w:val="003549D3"/>
    <w:rsid w:val="00360C1E"/>
    <w:rsid w:val="00365766"/>
    <w:rsid w:val="003660FA"/>
    <w:rsid w:val="00366477"/>
    <w:rsid w:val="00372202"/>
    <w:rsid w:val="003749C9"/>
    <w:rsid w:val="00374A6E"/>
    <w:rsid w:val="00375A49"/>
    <w:rsid w:val="00375BD4"/>
    <w:rsid w:val="0038489D"/>
    <w:rsid w:val="003969C1"/>
    <w:rsid w:val="00396E4D"/>
    <w:rsid w:val="003A4E59"/>
    <w:rsid w:val="003A4E8C"/>
    <w:rsid w:val="003A503F"/>
    <w:rsid w:val="003A5768"/>
    <w:rsid w:val="003B04E4"/>
    <w:rsid w:val="003B13A3"/>
    <w:rsid w:val="003B1ADE"/>
    <w:rsid w:val="003B207F"/>
    <w:rsid w:val="003B4A02"/>
    <w:rsid w:val="003B58D5"/>
    <w:rsid w:val="003C093F"/>
    <w:rsid w:val="003C3388"/>
    <w:rsid w:val="003D29E4"/>
    <w:rsid w:val="003D662F"/>
    <w:rsid w:val="003D7EB3"/>
    <w:rsid w:val="003E3558"/>
    <w:rsid w:val="003E6653"/>
    <w:rsid w:val="003E6A7B"/>
    <w:rsid w:val="003F7657"/>
    <w:rsid w:val="00400672"/>
    <w:rsid w:val="0040233B"/>
    <w:rsid w:val="00402376"/>
    <w:rsid w:val="00406052"/>
    <w:rsid w:val="00406383"/>
    <w:rsid w:val="00411978"/>
    <w:rsid w:val="00412AA5"/>
    <w:rsid w:val="004165B6"/>
    <w:rsid w:val="0042177B"/>
    <w:rsid w:val="00422E82"/>
    <w:rsid w:val="00426765"/>
    <w:rsid w:val="00430C25"/>
    <w:rsid w:val="00432664"/>
    <w:rsid w:val="00434ABB"/>
    <w:rsid w:val="00434F4F"/>
    <w:rsid w:val="00442385"/>
    <w:rsid w:val="00443307"/>
    <w:rsid w:val="00447DE4"/>
    <w:rsid w:val="0045184E"/>
    <w:rsid w:val="004531C3"/>
    <w:rsid w:val="00456281"/>
    <w:rsid w:val="0046244C"/>
    <w:rsid w:val="004657F3"/>
    <w:rsid w:val="00465BD5"/>
    <w:rsid w:val="004706EA"/>
    <w:rsid w:val="004748C0"/>
    <w:rsid w:val="00474F1F"/>
    <w:rsid w:val="00475775"/>
    <w:rsid w:val="00476218"/>
    <w:rsid w:val="00477125"/>
    <w:rsid w:val="00485B0A"/>
    <w:rsid w:val="00486DBB"/>
    <w:rsid w:val="004876E0"/>
    <w:rsid w:val="00491944"/>
    <w:rsid w:val="00492031"/>
    <w:rsid w:val="00493AE6"/>
    <w:rsid w:val="00496150"/>
    <w:rsid w:val="00496B10"/>
    <w:rsid w:val="004A1047"/>
    <w:rsid w:val="004A33FC"/>
    <w:rsid w:val="004A35A2"/>
    <w:rsid w:val="004A579E"/>
    <w:rsid w:val="004B0352"/>
    <w:rsid w:val="004B3751"/>
    <w:rsid w:val="004B6DCF"/>
    <w:rsid w:val="004C4340"/>
    <w:rsid w:val="004C63A8"/>
    <w:rsid w:val="004D32B1"/>
    <w:rsid w:val="004D4EC0"/>
    <w:rsid w:val="004D7BB9"/>
    <w:rsid w:val="004E2907"/>
    <w:rsid w:val="004E3101"/>
    <w:rsid w:val="004E7AC8"/>
    <w:rsid w:val="004E7DE6"/>
    <w:rsid w:val="004F1CC2"/>
    <w:rsid w:val="004F6973"/>
    <w:rsid w:val="0050174A"/>
    <w:rsid w:val="00506437"/>
    <w:rsid w:val="00507C60"/>
    <w:rsid w:val="00514D89"/>
    <w:rsid w:val="005155CD"/>
    <w:rsid w:val="00516677"/>
    <w:rsid w:val="0051690C"/>
    <w:rsid w:val="00521837"/>
    <w:rsid w:val="005222E8"/>
    <w:rsid w:val="005245E0"/>
    <w:rsid w:val="00524C45"/>
    <w:rsid w:val="00526A66"/>
    <w:rsid w:val="005272BE"/>
    <w:rsid w:val="00532027"/>
    <w:rsid w:val="00533A65"/>
    <w:rsid w:val="005354B1"/>
    <w:rsid w:val="00543E6D"/>
    <w:rsid w:val="00544CD2"/>
    <w:rsid w:val="00551DDF"/>
    <w:rsid w:val="005531A6"/>
    <w:rsid w:val="005537E0"/>
    <w:rsid w:val="00554087"/>
    <w:rsid w:val="00556FF2"/>
    <w:rsid w:val="005630B1"/>
    <w:rsid w:val="0057019B"/>
    <w:rsid w:val="005704C6"/>
    <w:rsid w:val="00570D0D"/>
    <w:rsid w:val="00571A32"/>
    <w:rsid w:val="0057433C"/>
    <w:rsid w:val="00574C0B"/>
    <w:rsid w:val="00575F3D"/>
    <w:rsid w:val="00576291"/>
    <w:rsid w:val="0057669E"/>
    <w:rsid w:val="00576DD8"/>
    <w:rsid w:val="0057774B"/>
    <w:rsid w:val="00590E49"/>
    <w:rsid w:val="005946D1"/>
    <w:rsid w:val="0059634B"/>
    <w:rsid w:val="00596E6F"/>
    <w:rsid w:val="005A196C"/>
    <w:rsid w:val="005A2067"/>
    <w:rsid w:val="005A2F36"/>
    <w:rsid w:val="005A4B44"/>
    <w:rsid w:val="005A6A09"/>
    <w:rsid w:val="005B3633"/>
    <w:rsid w:val="005B7C54"/>
    <w:rsid w:val="005B7CDA"/>
    <w:rsid w:val="005C039A"/>
    <w:rsid w:val="005C0C74"/>
    <w:rsid w:val="005C5E33"/>
    <w:rsid w:val="005C64C3"/>
    <w:rsid w:val="005D4100"/>
    <w:rsid w:val="005D51FA"/>
    <w:rsid w:val="005D537F"/>
    <w:rsid w:val="005D5BCD"/>
    <w:rsid w:val="005D646B"/>
    <w:rsid w:val="005D7632"/>
    <w:rsid w:val="005D7893"/>
    <w:rsid w:val="005E6AF3"/>
    <w:rsid w:val="005F1B28"/>
    <w:rsid w:val="005F1C84"/>
    <w:rsid w:val="005F2411"/>
    <w:rsid w:val="005F3B0C"/>
    <w:rsid w:val="005F635A"/>
    <w:rsid w:val="005F6DC2"/>
    <w:rsid w:val="00600A0E"/>
    <w:rsid w:val="00601AF6"/>
    <w:rsid w:val="00605DE2"/>
    <w:rsid w:val="0061589C"/>
    <w:rsid w:val="00620186"/>
    <w:rsid w:val="00622705"/>
    <w:rsid w:val="00622D46"/>
    <w:rsid w:val="006277F5"/>
    <w:rsid w:val="00631ADD"/>
    <w:rsid w:val="00634994"/>
    <w:rsid w:val="00637F6E"/>
    <w:rsid w:val="00640B94"/>
    <w:rsid w:val="00643F5D"/>
    <w:rsid w:val="00644C8D"/>
    <w:rsid w:val="0064642B"/>
    <w:rsid w:val="006516C5"/>
    <w:rsid w:val="00657708"/>
    <w:rsid w:val="00660D50"/>
    <w:rsid w:val="00661CB0"/>
    <w:rsid w:val="0066221D"/>
    <w:rsid w:val="00677707"/>
    <w:rsid w:val="00684712"/>
    <w:rsid w:val="006847B1"/>
    <w:rsid w:val="00694DBF"/>
    <w:rsid w:val="00695FD3"/>
    <w:rsid w:val="006A7F57"/>
    <w:rsid w:val="006B2982"/>
    <w:rsid w:val="006B337D"/>
    <w:rsid w:val="006B35D1"/>
    <w:rsid w:val="006B65B5"/>
    <w:rsid w:val="006B6853"/>
    <w:rsid w:val="006B6F47"/>
    <w:rsid w:val="006B7F3A"/>
    <w:rsid w:val="006C6ABC"/>
    <w:rsid w:val="006C6BE7"/>
    <w:rsid w:val="006D0596"/>
    <w:rsid w:val="006D27F6"/>
    <w:rsid w:val="006D2E19"/>
    <w:rsid w:val="006D32FD"/>
    <w:rsid w:val="006E0728"/>
    <w:rsid w:val="006E0734"/>
    <w:rsid w:val="006E2860"/>
    <w:rsid w:val="006E3C5F"/>
    <w:rsid w:val="006E4F57"/>
    <w:rsid w:val="006E6DDE"/>
    <w:rsid w:val="006E6E52"/>
    <w:rsid w:val="006F36E4"/>
    <w:rsid w:val="006F5355"/>
    <w:rsid w:val="006F7D22"/>
    <w:rsid w:val="006F7ED8"/>
    <w:rsid w:val="007018E5"/>
    <w:rsid w:val="00701D01"/>
    <w:rsid w:val="0071310C"/>
    <w:rsid w:val="0072296E"/>
    <w:rsid w:val="00724361"/>
    <w:rsid w:val="007277C7"/>
    <w:rsid w:val="0073079E"/>
    <w:rsid w:val="00730C45"/>
    <w:rsid w:val="00732CE0"/>
    <w:rsid w:val="00734503"/>
    <w:rsid w:val="00737EBF"/>
    <w:rsid w:val="00745F07"/>
    <w:rsid w:val="00751A43"/>
    <w:rsid w:val="00761E30"/>
    <w:rsid w:val="00765E89"/>
    <w:rsid w:val="00766543"/>
    <w:rsid w:val="00773CFC"/>
    <w:rsid w:val="00773E0E"/>
    <w:rsid w:val="00780323"/>
    <w:rsid w:val="00783933"/>
    <w:rsid w:val="00791C30"/>
    <w:rsid w:val="0079225A"/>
    <w:rsid w:val="007968B3"/>
    <w:rsid w:val="007A24EA"/>
    <w:rsid w:val="007A569B"/>
    <w:rsid w:val="007A7F11"/>
    <w:rsid w:val="007C09DF"/>
    <w:rsid w:val="007D07B1"/>
    <w:rsid w:val="007D2FC4"/>
    <w:rsid w:val="007D724D"/>
    <w:rsid w:val="007E6CC6"/>
    <w:rsid w:val="007F15BA"/>
    <w:rsid w:val="007F4CA4"/>
    <w:rsid w:val="007F564B"/>
    <w:rsid w:val="008014FA"/>
    <w:rsid w:val="008018F5"/>
    <w:rsid w:val="008021EF"/>
    <w:rsid w:val="00812224"/>
    <w:rsid w:val="00814C17"/>
    <w:rsid w:val="008241D3"/>
    <w:rsid w:val="0082494B"/>
    <w:rsid w:val="00826CAC"/>
    <w:rsid w:val="008274EE"/>
    <w:rsid w:val="00830189"/>
    <w:rsid w:val="008305DF"/>
    <w:rsid w:val="008307F9"/>
    <w:rsid w:val="00830B36"/>
    <w:rsid w:val="00835326"/>
    <w:rsid w:val="00835649"/>
    <w:rsid w:val="00836C05"/>
    <w:rsid w:val="00846680"/>
    <w:rsid w:val="00846882"/>
    <w:rsid w:val="008474AA"/>
    <w:rsid w:val="008512C8"/>
    <w:rsid w:val="00852238"/>
    <w:rsid w:val="0085277D"/>
    <w:rsid w:val="008546C1"/>
    <w:rsid w:val="00854E75"/>
    <w:rsid w:val="00856E50"/>
    <w:rsid w:val="00857290"/>
    <w:rsid w:val="0085761B"/>
    <w:rsid w:val="00860D49"/>
    <w:rsid w:val="008616C3"/>
    <w:rsid w:val="008624CC"/>
    <w:rsid w:val="0086327B"/>
    <w:rsid w:val="008632E9"/>
    <w:rsid w:val="00863B10"/>
    <w:rsid w:val="00863D0E"/>
    <w:rsid w:val="00863F4D"/>
    <w:rsid w:val="0086421D"/>
    <w:rsid w:val="00870FBD"/>
    <w:rsid w:val="00875820"/>
    <w:rsid w:val="008823C4"/>
    <w:rsid w:val="00884FAC"/>
    <w:rsid w:val="0088601E"/>
    <w:rsid w:val="00887872"/>
    <w:rsid w:val="00890DAF"/>
    <w:rsid w:val="008925E3"/>
    <w:rsid w:val="00892F69"/>
    <w:rsid w:val="0089677A"/>
    <w:rsid w:val="008A2E88"/>
    <w:rsid w:val="008B0C0E"/>
    <w:rsid w:val="008B1A86"/>
    <w:rsid w:val="008B3DCC"/>
    <w:rsid w:val="008B5726"/>
    <w:rsid w:val="008B671C"/>
    <w:rsid w:val="008B6A25"/>
    <w:rsid w:val="008C0ABB"/>
    <w:rsid w:val="008C158B"/>
    <w:rsid w:val="008C32F5"/>
    <w:rsid w:val="008C385F"/>
    <w:rsid w:val="008C3BD7"/>
    <w:rsid w:val="008C432E"/>
    <w:rsid w:val="008C46F0"/>
    <w:rsid w:val="008C5D34"/>
    <w:rsid w:val="008D4EF9"/>
    <w:rsid w:val="008E0B2A"/>
    <w:rsid w:val="008E1870"/>
    <w:rsid w:val="008E28BE"/>
    <w:rsid w:val="008E7B90"/>
    <w:rsid w:val="008F6BFA"/>
    <w:rsid w:val="009006F4"/>
    <w:rsid w:val="009054C3"/>
    <w:rsid w:val="00911388"/>
    <w:rsid w:val="009115F9"/>
    <w:rsid w:val="00912C88"/>
    <w:rsid w:val="009169AF"/>
    <w:rsid w:val="00916D03"/>
    <w:rsid w:val="00920C23"/>
    <w:rsid w:val="009211A7"/>
    <w:rsid w:val="00923BC3"/>
    <w:rsid w:val="00930E50"/>
    <w:rsid w:val="009314C2"/>
    <w:rsid w:val="00931B37"/>
    <w:rsid w:val="009324E4"/>
    <w:rsid w:val="009331C8"/>
    <w:rsid w:val="009404F8"/>
    <w:rsid w:val="00940578"/>
    <w:rsid w:val="00941F7B"/>
    <w:rsid w:val="00945CC3"/>
    <w:rsid w:val="0094657E"/>
    <w:rsid w:val="00946A21"/>
    <w:rsid w:val="009507D9"/>
    <w:rsid w:val="00951C85"/>
    <w:rsid w:val="009538AB"/>
    <w:rsid w:val="009556AF"/>
    <w:rsid w:val="0096083A"/>
    <w:rsid w:val="00965AEE"/>
    <w:rsid w:val="00966025"/>
    <w:rsid w:val="0097051C"/>
    <w:rsid w:val="00970D4E"/>
    <w:rsid w:val="00971536"/>
    <w:rsid w:val="00974F2B"/>
    <w:rsid w:val="00976C39"/>
    <w:rsid w:val="009828B0"/>
    <w:rsid w:val="00982C7B"/>
    <w:rsid w:val="00983CD5"/>
    <w:rsid w:val="00986B2C"/>
    <w:rsid w:val="00986D07"/>
    <w:rsid w:val="0099038F"/>
    <w:rsid w:val="00991E7D"/>
    <w:rsid w:val="00995E95"/>
    <w:rsid w:val="00995EEA"/>
    <w:rsid w:val="00996A74"/>
    <w:rsid w:val="00997338"/>
    <w:rsid w:val="009A0615"/>
    <w:rsid w:val="009A2E0C"/>
    <w:rsid w:val="009A3143"/>
    <w:rsid w:val="009A373B"/>
    <w:rsid w:val="009A58DA"/>
    <w:rsid w:val="009B67C8"/>
    <w:rsid w:val="009C17FE"/>
    <w:rsid w:val="009C1E93"/>
    <w:rsid w:val="009C298C"/>
    <w:rsid w:val="009C49FB"/>
    <w:rsid w:val="009D0947"/>
    <w:rsid w:val="009D1449"/>
    <w:rsid w:val="009D5A5C"/>
    <w:rsid w:val="009E17DC"/>
    <w:rsid w:val="009E6416"/>
    <w:rsid w:val="009E7941"/>
    <w:rsid w:val="009E7A69"/>
    <w:rsid w:val="009F0C88"/>
    <w:rsid w:val="009F1B18"/>
    <w:rsid w:val="009F2DF1"/>
    <w:rsid w:val="009F3F0F"/>
    <w:rsid w:val="009F425D"/>
    <w:rsid w:val="009F45F6"/>
    <w:rsid w:val="009F5129"/>
    <w:rsid w:val="009F6AB6"/>
    <w:rsid w:val="00A048B6"/>
    <w:rsid w:val="00A04AD2"/>
    <w:rsid w:val="00A04C08"/>
    <w:rsid w:val="00A05949"/>
    <w:rsid w:val="00A075D3"/>
    <w:rsid w:val="00A10C49"/>
    <w:rsid w:val="00A11E40"/>
    <w:rsid w:val="00A126B4"/>
    <w:rsid w:val="00A135B4"/>
    <w:rsid w:val="00A173AA"/>
    <w:rsid w:val="00A200D7"/>
    <w:rsid w:val="00A20A0A"/>
    <w:rsid w:val="00A20E38"/>
    <w:rsid w:val="00A22953"/>
    <w:rsid w:val="00A22DA0"/>
    <w:rsid w:val="00A23872"/>
    <w:rsid w:val="00A23DEE"/>
    <w:rsid w:val="00A26969"/>
    <w:rsid w:val="00A30039"/>
    <w:rsid w:val="00A33608"/>
    <w:rsid w:val="00A33E72"/>
    <w:rsid w:val="00A33EF9"/>
    <w:rsid w:val="00A3467F"/>
    <w:rsid w:val="00A41A9A"/>
    <w:rsid w:val="00A449B2"/>
    <w:rsid w:val="00A44C1F"/>
    <w:rsid w:val="00A562F5"/>
    <w:rsid w:val="00A63918"/>
    <w:rsid w:val="00A7020E"/>
    <w:rsid w:val="00A7229A"/>
    <w:rsid w:val="00A72348"/>
    <w:rsid w:val="00A72C19"/>
    <w:rsid w:val="00A80532"/>
    <w:rsid w:val="00A837EF"/>
    <w:rsid w:val="00A85539"/>
    <w:rsid w:val="00A86874"/>
    <w:rsid w:val="00A93161"/>
    <w:rsid w:val="00A951F5"/>
    <w:rsid w:val="00A960B3"/>
    <w:rsid w:val="00AA613B"/>
    <w:rsid w:val="00AA6647"/>
    <w:rsid w:val="00AA6EAB"/>
    <w:rsid w:val="00AB309D"/>
    <w:rsid w:val="00AB3603"/>
    <w:rsid w:val="00AB4FA6"/>
    <w:rsid w:val="00AB5913"/>
    <w:rsid w:val="00AB71F1"/>
    <w:rsid w:val="00AC40EB"/>
    <w:rsid w:val="00AC7BF0"/>
    <w:rsid w:val="00AD00A7"/>
    <w:rsid w:val="00AD0D72"/>
    <w:rsid w:val="00AD5174"/>
    <w:rsid w:val="00AE2BBB"/>
    <w:rsid w:val="00AE6F29"/>
    <w:rsid w:val="00AF179E"/>
    <w:rsid w:val="00AF5E84"/>
    <w:rsid w:val="00B109EE"/>
    <w:rsid w:val="00B112AD"/>
    <w:rsid w:val="00B154AB"/>
    <w:rsid w:val="00B15A71"/>
    <w:rsid w:val="00B206BA"/>
    <w:rsid w:val="00B20EEE"/>
    <w:rsid w:val="00B213F4"/>
    <w:rsid w:val="00B220DF"/>
    <w:rsid w:val="00B2780F"/>
    <w:rsid w:val="00B30306"/>
    <w:rsid w:val="00B31A38"/>
    <w:rsid w:val="00B37256"/>
    <w:rsid w:val="00B378FA"/>
    <w:rsid w:val="00B40233"/>
    <w:rsid w:val="00B41B20"/>
    <w:rsid w:val="00B424EF"/>
    <w:rsid w:val="00B440C5"/>
    <w:rsid w:val="00B463E3"/>
    <w:rsid w:val="00B61B52"/>
    <w:rsid w:val="00B64C98"/>
    <w:rsid w:val="00B6767B"/>
    <w:rsid w:val="00B7615A"/>
    <w:rsid w:val="00B80AEC"/>
    <w:rsid w:val="00B827B9"/>
    <w:rsid w:val="00B83E28"/>
    <w:rsid w:val="00B85C31"/>
    <w:rsid w:val="00B8628A"/>
    <w:rsid w:val="00B87EB9"/>
    <w:rsid w:val="00B911A5"/>
    <w:rsid w:val="00B92A6C"/>
    <w:rsid w:val="00B933C6"/>
    <w:rsid w:val="00B9475F"/>
    <w:rsid w:val="00B9591D"/>
    <w:rsid w:val="00B95995"/>
    <w:rsid w:val="00BA3ED7"/>
    <w:rsid w:val="00BB01D6"/>
    <w:rsid w:val="00BC0F6A"/>
    <w:rsid w:val="00BC60F1"/>
    <w:rsid w:val="00BD0BF7"/>
    <w:rsid w:val="00BD2CD8"/>
    <w:rsid w:val="00BD3EDE"/>
    <w:rsid w:val="00BD5C3B"/>
    <w:rsid w:val="00BD6BC6"/>
    <w:rsid w:val="00BD7613"/>
    <w:rsid w:val="00BE09A9"/>
    <w:rsid w:val="00BE22D0"/>
    <w:rsid w:val="00BE34BF"/>
    <w:rsid w:val="00BE3776"/>
    <w:rsid w:val="00BE5FC4"/>
    <w:rsid w:val="00BE7F23"/>
    <w:rsid w:val="00BF75E9"/>
    <w:rsid w:val="00C053D5"/>
    <w:rsid w:val="00C06C38"/>
    <w:rsid w:val="00C11645"/>
    <w:rsid w:val="00C1185C"/>
    <w:rsid w:val="00C121FE"/>
    <w:rsid w:val="00C16F0E"/>
    <w:rsid w:val="00C202CF"/>
    <w:rsid w:val="00C20FB3"/>
    <w:rsid w:val="00C22125"/>
    <w:rsid w:val="00C22FCA"/>
    <w:rsid w:val="00C23901"/>
    <w:rsid w:val="00C25F7F"/>
    <w:rsid w:val="00C2617E"/>
    <w:rsid w:val="00C27E2B"/>
    <w:rsid w:val="00C33D41"/>
    <w:rsid w:val="00C34921"/>
    <w:rsid w:val="00C34B47"/>
    <w:rsid w:val="00C51554"/>
    <w:rsid w:val="00C524CD"/>
    <w:rsid w:val="00C5358F"/>
    <w:rsid w:val="00C54370"/>
    <w:rsid w:val="00C55853"/>
    <w:rsid w:val="00C61563"/>
    <w:rsid w:val="00C6274C"/>
    <w:rsid w:val="00C62894"/>
    <w:rsid w:val="00C6368E"/>
    <w:rsid w:val="00C637F0"/>
    <w:rsid w:val="00C63847"/>
    <w:rsid w:val="00C64C36"/>
    <w:rsid w:val="00C64EAA"/>
    <w:rsid w:val="00C67381"/>
    <w:rsid w:val="00C70822"/>
    <w:rsid w:val="00C81274"/>
    <w:rsid w:val="00C81C3E"/>
    <w:rsid w:val="00C82089"/>
    <w:rsid w:val="00C91240"/>
    <w:rsid w:val="00C92436"/>
    <w:rsid w:val="00C92B32"/>
    <w:rsid w:val="00C95279"/>
    <w:rsid w:val="00CA0BF2"/>
    <w:rsid w:val="00CA106F"/>
    <w:rsid w:val="00CA4CDC"/>
    <w:rsid w:val="00CA71D4"/>
    <w:rsid w:val="00CB19DA"/>
    <w:rsid w:val="00CB1DF8"/>
    <w:rsid w:val="00CC5D97"/>
    <w:rsid w:val="00CD0959"/>
    <w:rsid w:val="00CD5F95"/>
    <w:rsid w:val="00CE003E"/>
    <w:rsid w:val="00CE14DC"/>
    <w:rsid w:val="00CE2B81"/>
    <w:rsid w:val="00CE6EE7"/>
    <w:rsid w:val="00CF1C64"/>
    <w:rsid w:val="00CF36D5"/>
    <w:rsid w:val="00CF48EF"/>
    <w:rsid w:val="00CF7E18"/>
    <w:rsid w:val="00D027AD"/>
    <w:rsid w:val="00D06455"/>
    <w:rsid w:val="00D06FF4"/>
    <w:rsid w:val="00D10004"/>
    <w:rsid w:val="00D1457D"/>
    <w:rsid w:val="00D14BE1"/>
    <w:rsid w:val="00D15801"/>
    <w:rsid w:val="00D24C9F"/>
    <w:rsid w:val="00D27F40"/>
    <w:rsid w:val="00D32BEA"/>
    <w:rsid w:val="00D330C2"/>
    <w:rsid w:val="00D33699"/>
    <w:rsid w:val="00D34499"/>
    <w:rsid w:val="00D349DE"/>
    <w:rsid w:val="00D34AE5"/>
    <w:rsid w:val="00D367B8"/>
    <w:rsid w:val="00D402B7"/>
    <w:rsid w:val="00D43D16"/>
    <w:rsid w:val="00D51762"/>
    <w:rsid w:val="00D51A8E"/>
    <w:rsid w:val="00D52073"/>
    <w:rsid w:val="00D52FC7"/>
    <w:rsid w:val="00D5479B"/>
    <w:rsid w:val="00D60FC9"/>
    <w:rsid w:val="00D61D49"/>
    <w:rsid w:val="00D63336"/>
    <w:rsid w:val="00D633D0"/>
    <w:rsid w:val="00D66622"/>
    <w:rsid w:val="00D66941"/>
    <w:rsid w:val="00D67346"/>
    <w:rsid w:val="00D70E1D"/>
    <w:rsid w:val="00D7281C"/>
    <w:rsid w:val="00D73F15"/>
    <w:rsid w:val="00D77AB9"/>
    <w:rsid w:val="00D77C9C"/>
    <w:rsid w:val="00D80A95"/>
    <w:rsid w:val="00D86B29"/>
    <w:rsid w:val="00D91ABD"/>
    <w:rsid w:val="00D972D6"/>
    <w:rsid w:val="00DA5CFE"/>
    <w:rsid w:val="00DA7A9A"/>
    <w:rsid w:val="00DB02A9"/>
    <w:rsid w:val="00DB3AA7"/>
    <w:rsid w:val="00DB437B"/>
    <w:rsid w:val="00DB708C"/>
    <w:rsid w:val="00DC1168"/>
    <w:rsid w:val="00DC133C"/>
    <w:rsid w:val="00DC2571"/>
    <w:rsid w:val="00DC4E8E"/>
    <w:rsid w:val="00DC6598"/>
    <w:rsid w:val="00DC6F36"/>
    <w:rsid w:val="00DD02B3"/>
    <w:rsid w:val="00DD1192"/>
    <w:rsid w:val="00DE01AF"/>
    <w:rsid w:val="00DE26A5"/>
    <w:rsid w:val="00DF0893"/>
    <w:rsid w:val="00DF13D9"/>
    <w:rsid w:val="00DF36DB"/>
    <w:rsid w:val="00DF6425"/>
    <w:rsid w:val="00E038F8"/>
    <w:rsid w:val="00E04147"/>
    <w:rsid w:val="00E05BCF"/>
    <w:rsid w:val="00E07A8D"/>
    <w:rsid w:val="00E12646"/>
    <w:rsid w:val="00E14E12"/>
    <w:rsid w:val="00E22478"/>
    <w:rsid w:val="00E25EAF"/>
    <w:rsid w:val="00E26D76"/>
    <w:rsid w:val="00E34455"/>
    <w:rsid w:val="00E34474"/>
    <w:rsid w:val="00E3599F"/>
    <w:rsid w:val="00E37F61"/>
    <w:rsid w:val="00E41776"/>
    <w:rsid w:val="00E42F36"/>
    <w:rsid w:val="00E43301"/>
    <w:rsid w:val="00E437F2"/>
    <w:rsid w:val="00E47EC0"/>
    <w:rsid w:val="00E522DE"/>
    <w:rsid w:val="00E5650D"/>
    <w:rsid w:val="00E627F7"/>
    <w:rsid w:val="00E658E0"/>
    <w:rsid w:val="00E66887"/>
    <w:rsid w:val="00E66EA5"/>
    <w:rsid w:val="00E75A9D"/>
    <w:rsid w:val="00E8307C"/>
    <w:rsid w:val="00E90303"/>
    <w:rsid w:val="00E90CB1"/>
    <w:rsid w:val="00E95DAB"/>
    <w:rsid w:val="00E96C4F"/>
    <w:rsid w:val="00E97DE9"/>
    <w:rsid w:val="00EA2771"/>
    <w:rsid w:val="00EA7A58"/>
    <w:rsid w:val="00EB2D2B"/>
    <w:rsid w:val="00EB5B3E"/>
    <w:rsid w:val="00EB6A18"/>
    <w:rsid w:val="00EC07ED"/>
    <w:rsid w:val="00EC1113"/>
    <w:rsid w:val="00EC4015"/>
    <w:rsid w:val="00EC42AB"/>
    <w:rsid w:val="00EC49BA"/>
    <w:rsid w:val="00EC56E9"/>
    <w:rsid w:val="00EC5801"/>
    <w:rsid w:val="00ED222E"/>
    <w:rsid w:val="00ED543F"/>
    <w:rsid w:val="00ED5957"/>
    <w:rsid w:val="00EE2663"/>
    <w:rsid w:val="00EE3A1C"/>
    <w:rsid w:val="00EE7612"/>
    <w:rsid w:val="00EF2156"/>
    <w:rsid w:val="00EF5805"/>
    <w:rsid w:val="00EF7791"/>
    <w:rsid w:val="00F01C93"/>
    <w:rsid w:val="00F05C9C"/>
    <w:rsid w:val="00F06E90"/>
    <w:rsid w:val="00F129A3"/>
    <w:rsid w:val="00F150A0"/>
    <w:rsid w:val="00F22DD5"/>
    <w:rsid w:val="00F23373"/>
    <w:rsid w:val="00F360ED"/>
    <w:rsid w:val="00F37112"/>
    <w:rsid w:val="00F42442"/>
    <w:rsid w:val="00F50819"/>
    <w:rsid w:val="00F53711"/>
    <w:rsid w:val="00F53929"/>
    <w:rsid w:val="00F5717A"/>
    <w:rsid w:val="00F621AD"/>
    <w:rsid w:val="00F643C4"/>
    <w:rsid w:val="00F644D1"/>
    <w:rsid w:val="00F67D6E"/>
    <w:rsid w:val="00F7222E"/>
    <w:rsid w:val="00F7511C"/>
    <w:rsid w:val="00F76231"/>
    <w:rsid w:val="00F80B97"/>
    <w:rsid w:val="00F82BDA"/>
    <w:rsid w:val="00F831B8"/>
    <w:rsid w:val="00F833C1"/>
    <w:rsid w:val="00F86BD9"/>
    <w:rsid w:val="00F87904"/>
    <w:rsid w:val="00F9051E"/>
    <w:rsid w:val="00FB0475"/>
    <w:rsid w:val="00FB0AFD"/>
    <w:rsid w:val="00FB144E"/>
    <w:rsid w:val="00FB4098"/>
    <w:rsid w:val="00FB652D"/>
    <w:rsid w:val="00FC290D"/>
    <w:rsid w:val="00FC62AF"/>
    <w:rsid w:val="00FC704C"/>
    <w:rsid w:val="00FD5533"/>
    <w:rsid w:val="00FD5DE4"/>
    <w:rsid w:val="00FE35DD"/>
    <w:rsid w:val="00FE64AF"/>
    <w:rsid w:val="00FF08A5"/>
    <w:rsid w:val="00FF0B5E"/>
    <w:rsid w:val="00FF258C"/>
    <w:rsid w:val="00FF27B1"/>
    <w:rsid w:val="00FF41D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C519B7"/>
  <w15:docId w15:val="{0800F320-4AFC-49B7-8F52-D90E64BF0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Text (VALU)"/>
    <w:next w:val="BodyText"/>
    <w:qFormat/>
    <w:rsid w:val="00554087"/>
    <w:pPr>
      <w:spacing w:before="120" w:after="200" w:line="276" w:lineRule="auto"/>
    </w:pPr>
    <w:rPr>
      <w:rFonts w:ascii="Arial" w:hAnsi="Arial"/>
      <w:color w:val="000000" w:themeColor="text1"/>
    </w:rPr>
  </w:style>
  <w:style w:type="paragraph" w:styleId="Heading1">
    <w:name w:val="heading 1"/>
    <w:aliases w:val="Heading 1 (VALU)"/>
    <w:basedOn w:val="Normal"/>
    <w:next w:val="Normal"/>
    <w:link w:val="Heading1Char"/>
    <w:uiPriority w:val="9"/>
    <w:qFormat/>
    <w:rsid w:val="003265CB"/>
    <w:pPr>
      <w:keepNext/>
      <w:keepLines/>
      <w:numPr>
        <w:numId w:val="51"/>
      </w:numPr>
      <w:spacing w:before="240" w:after="240"/>
      <w:outlineLvl w:val="0"/>
    </w:pPr>
    <w:rPr>
      <w:rFonts w:eastAsiaTheme="majorEastAsia" w:cstheme="majorBidi"/>
      <w:b/>
      <w:sz w:val="24"/>
      <w:szCs w:val="32"/>
    </w:rPr>
  </w:style>
  <w:style w:type="paragraph" w:styleId="Heading2">
    <w:name w:val="heading 2"/>
    <w:aliases w:val="Heading 2 (VALU)"/>
    <w:basedOn w:val="Normal"/>
    <w:next w:val="Normal"/>
    <w:link w:val="Heading2Char"/>
    <w:uiPriority w:val="9"/>
    <w:unhideWhenUsed/>
    <w:qFormat/>
    <w:rsid w:val="002B0EC5"/>
    <w:pPr>
      <w:keepNext/>
      <w:keepLines/>
      <w:numPr>
        <w:ilvl w:val="1"/>
        <w:numId w:val="51"/>
      </w:numPr>
      <w:spacing w:before="240" w:after="240"/>
      <w:ind w:left="540" w:hanging="540"/>
      <w:outlineLvl w:val="1"/>
    </w:pPr>
    <w:rPr>
      <w:rFonts w:eastAsiaTheme="majorEastAsia" w:cstheme="majorBidi"/>
      <w:b/>
      <w:szCs w:val="26"/>
    </w:rPr>
  </w:style>
  <w:style w:type="paragraph" w:styleId="Heading3">
    <w:name w:val="heading 3"/>
    <w:aliases w:val="Heading 3 (VALU)"/>
    <w:basedOn w:val="Normal"/>
    <w:next w:val="Normal"/>
    <w:link w:val="Heading3Char"/>
    <w:uiPriority w:val="9"/>
    <w:unhideWhenUsed/>
    <w:qFormat/>
    <w:rsid w:val="00D43D16"/>
    <w:pPr>
      <w:keepNext/>
      <w:keepLines/>
      <w:numPr>
        <w:ilvl w:val="2"/>
        <w:numId w:val="51"/>
      </w:numPr>
      <w:spacing w:before="240" w:after="240"/>
      <w:outlineLvl w:val="2"/>
    </w:pPr>
    <w:rPr>
      <w:rFonts w:eastAsiaTheme="majorEastAsia" w:cstheme="majorBidi"/>
      <w:b/>
      <w:i/>
      <w:szCs w:val="24"/>
    </w:rPr>
  </w:style>
  <w:style w:type="paragraph" w:styleId="Heading4">
    <w:name w:val="heading 4"/>
    <w:aliases w:val="Heading 4 (VALU)"/>
    <w:basedOn w:val="Normal"/>
    <w:next w:val="Normal"/>
    <w:link w:val="Heading4Char"/>
    <w:uiPriority w:val="9"/>
    <w:unhideWhenUsed/>
    <w:qFormat/>
    <w:rsid w:val="002B0EC5"/>
    <w:pPr>
      <w:keepNext/>
      <w:keepLines/>
      <w:spacing w:before="240" w:after="240"/>
      <w:ind w:left="864" w:hanging="864"/>
      <w:outlineLvl w:val="3"/>
    </w:pPr>
    <w:rPr>
      <w:rFonts w:eastAsiaTheme="majorEastAsia" w:cstheme="majorBidi"/>
      <w:i/>
      <w:iCs/>
    </w:rPr>
  </w:style>
  <w:style w:type="paragraph" w:styleId="Heading5">
    <w:name w:val="heading 5"/>
    <w:basedOn w:val="Normal"/>
    <w:next w:val="Normal"/>
    <w:link w:val="Heading5Char"/>
    <w:uiPriority w:val="9"/>
    <w:unhideWhenUsed/>
    <w:qFormat/>
    <w:rsid w:val="003265CB"/>
    <w:pPr>
      <w:keepNext/>
      <w:keepLines/>
      <w:numPr>
        <w:ilvl w:val="4"/>
        <w:numId w:val="5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3265CB"/>
    <w:pPr>
      <w:keepNext/>
      <w:keepLines/>
      <w:numPr>
        <w:ilvl w:val="5"/>
        <w:numId w:val="5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265CB"/>
    <w:pPr>
      <w:keepNext/>
      <w:keepLines/>
      <w:numPr>
        <w:ilvl w:val="6"/>
        <w:numId w:val="5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265CB"/>
    <w:pPr>
      <w:keepNext/>
      <w:keepLines/>
      <w:numPr>
        <w:ilvl w:val="7"/>
        <w:numId w:val="5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265CB"/>
    <w:pPr>
      <w:keepNext/>
      <w:keepLines/>
      <w:numPr>
        <w:ilvl w:val="8"/>
        <w:numId w:val="5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E66EA5"/>
  </w:style>
  <w:style w:type="character" w:customStyle="1" w:styleId="BodyTextChar">
    <w:name w:val="Body Text Char"/>
    <w:basedOn w:val="DefaultParagraphFont"/>
    <w:link w:val="BodyText"/>
    <w:uiPriority w:val="99"/>
    <w:rsid w:val="00E66EA5"/>
    <w:rPr>
      <w:rFonts w:ascii="Arial" w:hAnsi="Arial"/>
      <w:color w:val="000000" w:themeColor="text1"/>
    </w:rPr>
  </w:style>
  <w:style w:type="character" w:customStyle="1" w:styleId="Heading1Char">
    <w:name w:val="Heading 1 Char"/>
    <w:aliases w:val="Heading 1 (VALU) Char"/>
    <w:basedOn w:val="DefaultParagraphFont"/>
    <w:link w:val="Heading1"/>
    <w:uiPriority w:val="9"/>
    <w:rsid w:val="003265CB"/>
    <w:rPr>
      <w:rFonts w:ascii="Arial" w:eastAsiaTheme="majorEastAsia" w:hAnsi="Arial" w:cstheme="majorBidi"/>
      <w:b/>
      <w:color w:val="000000" w:themeColor="text1"/>
      <w:sz w:val="24"/>
      <w:szCs w:val="32"/>
    </w:rPr>
  </w:style>
  <w:style w:type="character" w:customStyle="1" w:styleId="Heading2Char">
    <w:name w:val="Heading 2 Char"/>
    <w:aliases w:val="Heading 2 (VALU) Char"/>
    <w:basedOn w:val="DefaultParagraphFont"/>
    <w:link w:val="Heading2"/>
    <w:uiPriority w:val="9"/>
    <w:rsid w:val="002B0EC5"/>
    <w:rPr>
      <w:rFonts w:ascii="Arial" w:eastAsiaTheme="majorEastAsia" w:hAnsi="Arial" w:cstheme="majorBidi"/>
      <w:b/>
      <w:color w:val="000000" w:themeColor="text1"/>
      <w:szCs w:val="26"/>
    </w:rPr>
  </w:style>
  <w:style w:type="character" w:customStyle="1" w:styleId="Heading3Char">
    <w:name w:val="Heading 3 Char"/>
    <w:aliases w:val="Heading 3 (VALU) Char"/>
    <w:basedOn w:val="DefaultParagraphFont"/>
    <w:link w:val="Heading3"/>
    <w:uiPriority w:val="9"/>
    <w:rsid w:val="00D43D16"/>
    <w:rPr>
      <w:rFonts w:ascii="Arial" w:eastAsiaTheme="majorEastAsia" w:hAnsi="Arial" w:cstheme="majorBidi"/>
      <w:b/>
      <w:i/>
      <w:color w:val="000000" w:themeColor="text1"/>
      <w:szCs w:val="24"/>
    </w:rPr>
  </w:style>
  <w:style w:type="character" w:customStyle="1" w:styleId="Heading4Char">
    <w:name w:val="Heading 4 Char"/>
    <w:aliases w:val="Heading 4 (VALU) Char"/>
    <w:basedOn w:val="DefaultParagraphFont"/>
    <w:link w:val="Heading4"/>
    <w:uiPriority w:val="9"/>
    <w:rsid w:val="002B0EC5"/>
    <w:rPr>
      <w:rFonts w:ascii="Arial" w:eastAsiaTheme="majorEastAsia" w:hAnsi="Arial" w:cstheme="majorBidi"/>
      <w:i/>
      <w:iCs/>
      <w:color w:val="000000" w:themeColor="text1"/>
    </w:rPr>
  </w:style>
  <w:style w:type="character" w:customStyle="1" w:styleId="Heading5Char">
    <w:name w:val="Heading 5 Char"/>
    <w:basedOn w:val="DefaultParagraphFont"/>
    <w:link w:val="Heading5"/>
    <w:uiPriority w:val="9"/>
    <w:rsid w:val="003265C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3265C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3265C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3265C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265CB"/>
    <w:rPr>
      <w:rFonts w:asciiTheme="majorHAnsi" w:eastAsiaTheme="majorEastAsia" w:hAnsiTheme="majorHAnsi" w:cstheme="majorBidi"/>
      <w:i/>
      <w:iCs/>
      <w:color w:val="272727" w:themeColor="text1" w:themeTint="D8"/>
      <w:sz w:val="21"/>
      <w:szCs w:val="21"/>
    </w:rPr>
  </w:style>
  <w:style w:type="paragraph" w:styleId="Title">
    <w:name w:val="Title"/>
    <w:aliases w:val="Title Page - Course Title (VALU)"/>
    <w:basedOn w:val="Normal"/>
    <w:link w:val="TitleChar"/>
    <w:uiPriority w:val="10"/>
    <w:qFormat/>
    <w:rsid w:val="009F1B18"/>
    <w:pPr>
      <w:spacing w:line="240" w:lineRule="auto"/>
      <w:contextualSpacing/>
      <w:outlineLvl w:val="0"/>
    </w:pPr>
    <w:rPr>
      <w:rFonts w:eastAsiaTheme="majorEastAsia" w:cstheme="majorBidi"/>
      <w:spacing w:val="-10"/>
      <w:kern w:val="28"/>
      <w:sz w:val="96"/>
      <w:szCs w:val="56"/>
    </w:rPr>
  </w:style>
  <w:style w:type="character" w:customStyle="1" w:styleId="TitleChar">
    <w:name w:val="Title Char"/>
    <w:aliases w:val="Title Page - Course Title (VALU) Char"/>
    <w:basedOn w:val="DefaultParagraphFont"/>
    <w:link w:val="Title"/>
    <w:uiPriority w:val="10"/>
    <w:rsid w:val="009F1B18"/>
    <w:rPr>
      <w:rFonts w:ascii="Arial" w:eastAsiaTheme="majorEastAsia" w:hAnsi="Arial" w:cstheme="majorBidi"/>
      <w:color w:val="000000" w:themeColor="text1"/>
      <w:spacing w:val="-10"/>
      <w:kern w:val="28"/>
      <w:sz w:val="96"/>
      <w:szCs w:val="56"/>
    </w:rPr>
  </w:style>
  <w:style w:type="paragraph" w:styleId="Subtitle">
    <w:name w:val="Subtitle"/>
    <w:aliases w:val="Title Page - Guide Type (VALU)"/>
    <w:basedOn w:val="Normal"/>
    <w:link w:val="SubtitleChar"/>
    <w:uiPriority w:val="11"/>
    <w:qFormat/>
    <w:rsid w:val="00923BC3"/>
    <w:pPr>
      <w:numPr>
        <w:ilvl w:val="1"/>
      </w:numPr>
      <w:spacing w:line="240" w:lineRule="auto"/>
      <w:contextualSpacing/>
      <w:outlineLvl w:val="1"/>
    </w:pPr>
    <w:rPr>
      <w:rFonts w:eastAsiaTheme="minorEastAsia"/>
      <w:spacing w:val="15"/>
      <w:sz w:val="56"/>
    </w:rPr>
  </w:style>
  <w:style w:type="character" w:customStyle="1" w:styleId="SubtitleChar">
    <w:name w:val="Subtitle Char"/>
    <w:aliases w:val="Title Page - Guide Type (VALU) Char"/>
    <w:basedOn w:val="DefaultParagraphFont"/>
    <w:link w:val="Subtitle"/>
    <w:uiPriority w:val="11"/>
    <w:rsid w:val="00923BC3"/>
    <w:rPr>
      <w:rFonts w:ascii="Arial" w:eastAsiaTheme="minorEastAsia" w:hAnsi="Arial"/>
      <w:color w:val="000000" w:themeColor="text1"/>
      <w:spacing w:val="15"/>
      <w:sz w:val="56"/>
    </w:rPr>
  </w:style>
  <w:style w:type="paragraph" w:customStyle="1" w:styleId="60NotesKeyPointsVALU">
    <w:name w:val="6.0 Notes/Key Points (VALU)"/>
    <w:basedOn w:val="BodyText2"/>
    <w:next w:val="BodyText2"/>
    <w:link w:val="60NotesKeyPointsVALUChar"/>
    <w:qFormat/>
    <w:rsid w:val="00D86B29"/>
    <w:pPr>
      <w:spacing w:line="276" w:lineRule="auto"/>
      <w:outlineLvl w:val="4"/>
    </w:pPr>
    <w:rPr>
      <w:b/>
    </w:rPr>
  </w:style>
  <w:style w:type="paragraph" w:styleId="BodyText2">
    <w:name w:val="Body Text 2"/>
    <w:basedOn w:val="Normal"/>
    <w:link w:val="BodyText2Char"/>
    <w:unhideWhenUsed/>
    <w:rsid w:val="001C73D3"/>
    <w:pPr>
      <w:spacing w:line="480" w:lineRule="auto"/>
    </w:pPr>
  </w:style>
  <w:style w:type="character" w:customStyle="1" w:styleId="BodyText2Char">
    <w:name w:val="Body Text 2 Char"/>
    <w:basedOn w:val="DefaultParagraphFont"/>
    <w:link w:val="BodyText2"/>
    <w:rsid w:val="001C73D3"/>
    <w:rPr>
      <w:rFonts w:ascii="Arial" w:hAnsi="Arial"/>
      <w:color w:val="000000" w:themeColor="text1"/>
    </w:rPr>
  </w:style>
  <w:style w:type="character" w:customStyle="1" w:styleId="60NotesKeyPointsVALUChar">
    <w:name w:val="6.0 Notes/Key Points (VALU) Char"/>
    <w:basedOn w:val="BodyText2Char"/>
    <w:link w:val="60NotesKeyPointsVALU"/>
    <w:rsid w:val="00D86B29"/>
    <w:rPr>
      <w:rFonts w:ascii="Arial" w:hAnsi="Arial"/>
      <w:b/>
      <w:color w:val="000000" w:themeColor="text1"/>
    </w:rPr>
  </w:style>
  <w:style w:type="paragraph" w:styleId="ListParagraph">
    <w:name w:val="List Paragraph"/>
    <w:aliases w:val="Bullets (VALU)"/>
    <w:basedOn w:val="ListBullet"/>
    <w:next w:val="ListBullet"/>
    <w:link w:val="ListParagraphChar"/>
    <w:uiPriority w:val="99"/>
    <w:qFormat/>
    <w:rsid w:val="006E0734"/>
    <w:pPr>
      <w:numPr>
        <w:numId w:val="0"/>
      </w:numPr>
      <w:spacing w:before="0"/>
    </w:pPr>
    <w:rPr>
      <w:rFonts w:cs="Arial"/>
      <w:color w:val="auto"/>
    </w:rPr>
  </w:style>
  <w:style w:type="paragraph" w:styleId="ListBullet">
    <w:name w:val="List Bullet"/>
    <w:basedOn w:val="Normal"/>
    <w:uiPriority w:val="99"/>
    <w:unhideWhenUsed/>
    <w:rsid w:val="008B5726"/>
    <w:pPr>
      <w:numPr>
        <w:numId w:val="1"/>
      </w:numPr>
      <w:contextualSpacing/>
    </w:pPr>
  </w:style>
  <w:style w:type="character" w:customStyle="1" w:styleId="ListParagraphChar">
    <w:name w:val="List Paragraph Char"/>
    <w:aliases w:val="Bullets (VALU) Char"/>
    <w:link w:val="ListParagraph"/>
    <w:uiPriority w:val="99"/>
    <w:locked/>
    <w:rsid w:val="006E0734"/>
    <w:rPr>
      <w:rFonts w:ascii="Arial" w:hAnsi="Arial" w:cs="Arial"/>
    </w:rPr>
  </w:style>
  <w:style w:type="character" w:styleId="PlaceholderText">
    <w:name w:val="Placeholder Text"/>
    <w:basedOn w:val="DefaultParagraphFont"/>
    <w:uiPriority w:val="99"/>
    <w:semiHidden/>
    <w:rsid w:val="008B5726"/>
    <w:rPr>
      <w:color w:val="808080"/>
    </w:rPr>
  </w:style>
  <w:style w:type="paragraph" w:customStyle="1" w:styleId="TitlePage-DateVALU">
    <w:name w:val="Title Page - Date (VALU)"/>
    <w:basedOn w:val="Subtitle"/>
    <w:next w:val="Subtitle"/>
    <w:qFormat/>
    <w:rsid w:val="001665D6"/>
    <w:rPr>
      <w:i/>
      <w:sz w:val="32"/>
    </w:rPr>
  </w:style>
  <w:style w:type="paragraph" w:styleId="TOCHeading">
    <w:name w:val="TOC Heading"/>
    <w:aliases w:val="TOC Title (VALU)"/>
    <w:basedOn w:val="Title"/>
    <w:next w:val="Normal"/>
    <w:uiPriority w:val="39"/>
    <w:unhideWhenUsed/>
    <w:qFormat/>
    <w:rsid w:val="00FF0B5E"/>
    <w:pPr>
      <w:spacing w:after="240"/>
      <w:jc w:val="center"/>
    </w:pPr>
    <w:rPr>
      <w:sz w:val="28"/>
    </w:rPr>
  </w:style>
  <w:style w:type="paragraph" w:styleId="TOC1">
    <w:name w:val="toc 1"/>
    <w:aliases w:val="TOC Body (VALU)"/>
    <w:basedOn w:val="Normal"/>
    <w:next w:val="Normal"/>
    <w:autoRedefine/>
    <w:uiPriority w:val="39"/>
    <w:unhideWhenUsed/>
    <w:rsid w:val="003278D3"/>
    <w:pPr>
      <w:tabs>
        <w:tab w:val="left" w:pos="662"/>
        <w:tab w:val="right" w:leader="dot" w:pos="9350"/>
      </w:tabs>
      <w:spacing w:after="120"/>
    </w:pPr>
  </w:style>
  <w:style w:type="paragraph" w:styleId="Header">
    <w:name w:val="header"/>
    <w:aliases w:val="Header (VALU)"/>
    <w:basedOn w:val="Normal"/>
    <w:link w:val="HeaderChar"/>
    <w:uiPriority w:val="99"/>
    <w:unhideWhenUsed/>
    <w:rsid w:val="00322ECD"/>
    <w:pPr>
      <w:tabs>
        <w:tab w:val="center" w:pos="4680"/>
        <w:tab w:val="right" w:pos="9360"/>
      </w:tabs>
      <w:spacing w:before="0" w:after="0" w:line="240" w:lineRule="auto"/>
      <w:jc w:val="right"/>
    </w:pPr>
    <w:rPr>
      <w:sz w:val="20"/>
    </w:rPr>
  </w:style>
  <w:style w:type="character" w:customStyle="1" w:styleId="HeaderChar">
    <w:name w:val="Header Char"/>
    <w:aliases w:val="Header (VALU) Char"/>
    <w:basedOn w:val="DefaultParagraphFont"/>
    <w:link w:val="Header"/>
    <w:uiPriority w:val="99"/>
    <w:rsid w:val="00322ECD"/>
    <w:rPr>
      <w:rFonts w:ascii="Arial" w:hAnsi="Arial"/>
      <w:color w:val="000000" w:themeColor="text1"/>
      <w:sz w:val="20"/>
    </w:rPr>
  </w:style>
  <w:style w:type="paragraph" w:styleId="Footer">
    <w:name w:val="footer"/>
    <w:aliases w:val="Footer (VALU)"/>
    <w:basedOn w:val="Normal"/>
    <w:link w:val="FooterChar"/>
    <w:uiPriority w:val="99"/>
    <w:unhideWhenUsed/>
    <w:rsid w:val="00322ECD"/>
    <w:pPr>
      <w:pBdr>
        <w:top w:val="single" w:sz="4" w:space="1" w:color="auto"/>
      </w:pBdr>
      <w:tabs>
        <w:tab w:val="center" w:pos="4680"/>
        <w:tab w:val="right" w:pos="9360"/>
      </w:tabs>
      <w:spacing w:before="0" w:after="0" w:line="240" w:lineRule="auto"/>
      <w:jc w:val="center"/>
    </w:pPr>
    <w:rPr>
      <w:noProof/>
      <w:sz w:val="20"/>
      <w:szCs w:val="20"/>
    </w:rPr>
  </w:style>
  <w:style w:type="character" w:customStyle="1" w:styleId="FooterChar">
    <w:name w:val="Footer Char"/>
    <w:aliases w:val="Footer (VALU) Char"/>
    <w:basedOn w:val="DefaultParagraphFont"/>
    <w:link w:val="Footer"/>
    <w:uiPriority w:val="99"/>
    <w:rsid w:val="00322ECD"/>
    <w:rPr>
      <w:rFonts w:ascii="Arial" w:hAnsi="Arial"/>
      <w:noProof/>
      <w:color w:val="000000" w:themeColor="text1"/>
      <w:sz w:val="20"/>
      <w:szCs w:val="20"/>
    </w:rPr>
  </w:style>
  <w:style w:type="character" w:styleId="Hyperlink">
    <w:name w:val="Hyperlink"/>
    <w:basedOn w:val="DefaultParagraphFont"/>
    <w:uiPriority w:val="99"/>
    <w:unhideWhenUsed/>
    <w:rsid w:val="003265CB"/>
    <w:rPr>
      <w:color w:val="0563C1" w:themeColor="hyperlink"/>
      <w:u w:val="single"/>
    </w:rPr>
  </w:style>
  <w:style w:type="table" w:styleId="TableGrid">
    <w:name w:val="Table Grid"/>
    <w:basedOn w:val="TableNormal"/>
    <w:uiPriority w:val="39"/>
    <w:rsid w:val="003265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aliases w:val="TOC 2 (VALU)"/>
    <w:basedOn w:val="Normal"/>
    <w:next w:val="Normal"/>
    <w:autoRedefine/>
    <w:uiPriority w:val="39"/>
    <w:unhideWhenUsed/>
    <w:rsid w:val="003278D3"/>
    <w:pPr>
      <w:spacing w:after="120"/>
      <w:ind w:left="216"/>
    </w:pPr>
  </w:style>
  <w:style w:type="paragraph" w:styleId="TOC3">
    <w:name w:val="toc 3"/>
    <w:aliases w:val="TOC 3 (VALU)"/>
    <w:basedOn w:val="Normal"/>
    <w:next w:val="Normal"/>
    <w:autoRedefine/>
    <w:uiPriority w:val="39"/>
    <w:unhideWhenUsed/>
    <w:rsid w:val="003278D3"/>
    <w:pPr>
      <w:spacing w:after="120"/>
      <w:ind w:left="446"/>
    </w:pPr>
  </w:style>
  <w:style w:type="paragraph" w:styleId="TOC4">
    <w:name w:val="toc 4"/>
    <w:aliases w:val="TOC 4 (VALU)"/>
    <w:basedOn w:val="Normal"/>
    <w:next w:val="Normal"/>
    <w:autoRedefine/>
    <w:uiPriority w:val="39"/>
    <w:unhideWhenUsed/>
    <w:rsid w:val="00E43301"/>
    <w:pPr>
      <w:tabs>
        <w:tab w:val="left" w:pos="1296"/>
        <w:tab w:val="right" w:leader="dot" w:pos="9350"/>
      </w:tabs>
      <w:spacing w:after="120"/>
      <w:ind w:left="662"/>
    </w:pPr>
  </w:style>
  <w:style w:type="paragraph" w:customStyle="1" w:styleId="60SlideTitleVALU">
    <w:name w:val="6.0 Slide Title (VALU)"/>
    <w:basedOn w:val="Title"/>
    <w:autoRedefine/>
    <w:qFormat/>
    <w:rsid w:val="002D6B98"/>
    <w:pPr>
      <w:spacing w:before="600" w:after="60"/>
    </w:pPr>
    <w:rPr>
      <w:b/>
      <w:sz w:val="22"/>
    </w:rPr>
  </w:style>
  <w:style w:type="paragraph" w:customStyle="1" w:styleId="60InstructorPreparationContentHeaderVALU">
    <w:name w:val="6.0 Instructor Preparation Content Header (VALU)"/>
    <w:basedOn w:val="BodyTextFirstIndent"/>
    <w:link w:val="60InstructorPreparationContentHeaderVALUChar"/>
    <w:qFormat/>
    <w:rsid w:val="002458A6"/>
    <w:rPr>
      <w:b/>
    </w:rPr>
  </w:style>
  <w:style w:type="paragraph" w:styleId="BodyTextFirstIndent">
    <w:name w:val="Body Text First Indent"/>
    <w:basedOn w:val="BodyText"/>
    <w:link w:val="BodyTextFirstIndentChar"/>
    <w:uiPriority w:val="99"/>
    <w:semiHidden/>
    <w:unhideWhenUsed/>
    <w:rsid w:val="002458A6"/>
    <w:pPr>
      <w:ind w:firstLine="360"/>
    </w:pPr>
  </w:style>
  <w:style w:type="character" w:customStyle="1" w:styleId="BodyTextFirstIndentChar">
    <w:name w:val="Body Text First Indent Char"/>
    <w:basedOn w:val="BodyTextChar"/>
    <w:link w:val="BodyTextFirstIndent"/>
    <w:uiPriority w:val="99"/>
    <w:semiHidden/>
    <w:rsid w:val="002458A6"/>
    <w:rPr>
      <w:rFonts w:ascii="Arial" w:hAnsi="Arial"/>
      <w:color w:val="000000" w:themeColor="text1"/>
    </w:rPr>
  </w:style>
  <w:style w:type="character" w:customStyle="1" w:styleId="60InstructorPreparationContentHeaderVALUChar">
    <w:name w:val="6.0 Instructor Preparation Content Header (VALU) Char"/>
    <w:basedOn w:val="BodyTextFirstIndentChar"/>
    <w:link w:val="60InstructorPreparationContentHeaderVALU"/>
    <w:rsid w:val="002458A6"/>
    <w:rPr>
      <w:rFonts w:ascii="Arial" w:hAnsi="Arial"/>
      <w:b/>
      <w:color w:val="000000" w:themeColor="text1"/>
    </w:rPr>
  </w:style>
  <w:style w:type="paragraph" w:customStyle="1" w:styleId="34LearningObjectivesTitleVALU">
    <w:name w:val="3.4 Learning Objectives Title (VALU)"/>
    <w:basedOn w:val="BodyText3"/>
    <w:link w:val="34LearningObjectivesTitleVALUChar"/>
    <w:qFormat/>
    <w:rsid w:val="00966025"/>
    <w:rPr>
      <w:b/>
      <w:sz w:val="22"/>
    </w:rPr>
  </w:style>
  <w:style w:type="paragraph" w:styleId="BodyText3">
    <w:name w:val="Body Text 3"/>
    <w:basedOn w:val="Normal"/>
    <w:link w:val="BodyText3Char"/>
    <w:uiPriority w:val="99"/>
    <w:semiHidden/>
    <w:unhideWhenUsed/>
    <w:rsid w:val="005537E0"/>
    <w:rPr>
      <w:sz w:val="16"/>
      <w:szCs w:val="16"/>
    </w:rPr>
  </w:style>
  <w:style w:type="character" w:customStyle="1" w:styleId="BodyText3Char">
    <w:name w:val="Body Text 3 Char"/>
    <w:basedOn w:val="DefaultParagraphFont"/>
    <w:link w:val="BodyText3"/>
    <w:uiPriority w:val="99"/>
    <w:semiHidden/>
    <w:rsid w:val="005537E0"/>
    <w:rPr>
      <w:rFonts w:ascii="Arial" w:hAnsi="Arial"/>
      <w:color w:val="000000" w:themeColor="text1"/>
      <w:sz w:val="16"/>
      <w:szCs w:val="16"/>
    </w:rPr>
  </w:style>
  <w:style w:type="character" w:customStyle="1" w:styleId="34LearningObjectivesTitleVALUChar">
    <w:name w:val="3.4 Learning Objectives Title (VALU) Char"/>
    <w:basedOn w:val="BodyText3Char"/>
    <w:link w:val="34LearningObjectivesTitleVALU"/>
    <w:rsid w:val="00966025"/>
    <w:rPr>
      <w:rFonts w:ascii="Arial" w:hAnsi="Arial"/>
      <w:b/>
      <w:color w:val="000000" w:themeColor="text1"/>
      <w:sz w:val="16"/>
      <w:szCs w:val="16"/>
    </w:rPr>
  </w:style>
  <w:style w:type="paragraph" w:styleId="Caption">
    <w:name w:val="caption"/>
    <w:aliases w:val="Table Titles (VALU)"/>
    <w:basedOn w:val="Normal"/>
    <w:next w:val="Normal"/>
    <w:uiPriority w:val="99"/>
    <w:unhideWhenUsed/>
    <w:qFormat/>
    <w:rsid w:val="00660D50"/>
    <w:pPr>
      <w:spacing w:after="60" w:line="240" w:lineRule="auto"/>
      <w:jc w:val="center"/>
    </w:pPr>
    <w:rPr>
      <w:b/>
      <w:iCs/>
      <w:szCs w:val="18"/>
    </w:rPr>
  </w:style>
  <w:style w:type="table" w:customStyle="1" w:styleId="Table-PPTSlideCell">
    <w:name w:val="Table - PPT Slide Cell"/>
    <w:basedOn w:val="TableNormal"/>
    <w:uiPriority w:val="99"/>
    <w:rsid w:val="00A20E38"/>
    <w:pPr>
      <w:spacing w:after="0" w:line="240" w:lineRule="auto"/>
      <w:jc w:val="center"/>
    </w:pPr>
    <w:rPr>
      <w:rFonts w:ascii="Arial" w:hAnsi="Arial"/>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735BE3D23CCA4C3AA439B24A965FC4C310">
    <w:name w:val="735BE3D23CCA4C3AA439B24A965FC4C310"/>
    <w:rsid w:val="004876E0"/>
    <w:pPr>
      <w:keepNext/>
      <w:keepLines/>
      <w:numPr>
        <w:ilvl w:val="2"/>
        <w:numId w:val="3"/>
      </w:numPr>
      <w:spacing w:before="240" w:after="240" w:line="276" w:lineRule="auto"/>
      <w:ind w:left="720"/>
      <w:outlineLvl w:val="2"/>
    </w:pPr>
    <w:rPr>
      <w:rFonts w:ascii="Arial" w:eastAsiaTheme="majorEastAsia" w:hAnsi="Arial" w:cstheme="majorBidi"/>
      <w:b/>
      <w:i/>
      <w:color w:val="000000" w:themeColor="text1"/>
      <w:szCs w:val="24"/>
    </w:rPr>
  </w:style>
  <w:style w:type="paragraph" w:customStyle="1" w:styleId="D4E9AEEFD6444BCDBE3251A962D5EC6C9">
    <w:name w:val="D4E9AEEFD6444BCDBE3251A962D5EC6C9"/>
    <w:rsid w:val="004876E0"/>
    <w:pPr>
      <w:keepNext/>
      <w:keepLines/>
      <w:tabs>
        <w:tab w:val="num" w:pos="1440"/>
      </w:tabs>
      <w:spacing w:before="240" w:after="240" w:line="276" w:lineRule="auto"/>
      <w:ind w:left="576" w:hanging="576"/>
      <w:outlineLvl w:val="1"/>
    </w:pPr>
    <w:rPr>
      <w:rFonts w:ascii="Arial" w:eastAsiaTheme="majorEastAsia" w:hAnsi="Arial" w:cstheme="majorBidi"/>
      <w:b/>
      <w:color w:val="000000" w:themeColor="text1"/>
      <w:szCs w:val="26"/>
    </w:rPr>
  </w:style>
  <w:style w:type="paragraph" w:customStyle="1" w:styleId="Bullets2-IndentVALU">
    <w:name w:val="Bullets 2 - Indent (VALU)"/>
    <w:basedOn w:val="ListBullet2"/>
    <w:link w:val="Bullets2-IndentVALUChar"/>
    <w:rsid w:val="00AF5E84"/>
  </w:style>
  <w:style w:type="paragraph" w:styleId="ListBullet2">
    <w:name w:val="List Bullet 2"/>
    <w:basedOn w:val="Normal"/>
    <w:link w:val="ListBullet2Char"/>
    <w:uiPriority w:val="99"/>
    <w:semiHidden/>
    <w:unhideWhenUsed/>
    <w:rsid w:val="00AF5E84"/>
    <w:pPr>
      <w:tabs>
        <w:tab w:val="num" w:pos="720"/>
      </w:tabs>
      <w:ind w:left="720" w:hanging="360"/>
      <w:contextualSpacing/>
    </w:pPr>
  </w:style>
  <w:style w:type="character" w:customStyle="1" w:styleId="ListBullet2Char">
    <w:name w:val="List Bullet 2 Char"/>
    <w:basedOn w:val="DefaultParagraphFont"/>
    <w:link w:val="ListBullet2"/>
    <w:uiPriority w:val="99"/>
    <w:semiHidden/>
    <w:rsid w:val="00AF5E84"/>
    <w:rPr>
      <w:rFonts w:ascii="Arial" w:hAnsi="Arial"/>
      <w:color w:val="000000" w:themeColor="text1"/>
    </w:rPr>
  </w:style>
  <w:style w:type="character" w:customStyle="1" w:styleId="Bullets2-IndentVALUChar">
    <w:name w:val="Bullets 2 - Indent (VALU) Char"/>
    <w:basedOn w:val="ListBullet2Char"/>
    <w:link w:val="Bullets2-IndentVALU"/>
    <w:rsid w:val="00AF5E84"/>
    <w:rPr>
      <w:rFonts w:ascii="Arial" w:hAnsi="Arial"/>
      <w:color w:val="000000" w:themeColor="text1"/>
    </w:rPr>
  </w:style>
  <w:style w:type="paragraph" w:customStyle="1" w:styleId="Bullet1">
    <w:name w:val="Bullet 1"/>
    <w:basedOn w:val="ListParagraph"/>
    <w:link w:val="Bullet1Char"/>
    <w:qFormat/>
    <w:rsid w:val="00C82089"/>
    <w:pPr>
      <w:numPr>
        <w:ilvl w:val="1"/>
        <w:numId w:val="4"/>
      </w:numPr>
      <w:spacing w:after="240"/>
    </w:pPr>
  </w:style>
  <w:style w:type="character" w:customStyle="1" w:styleId="Bullet1Char">
    <w:name w:val="Bullet 1 Char"/>
    <w:basedOn w:val="DefaultParagraphFont"/>
    <w:link w:val="Bullet1"/>
    <w:rsid w:val="00C82089"/>
    <w:rPr>
      <w:rFonts w:ascii="Arial" w:hAnsi="Arial" w:cs="Arial"/>
    </w:rPr>
  </w:style>
  <w:style w:type="paragraph" w:customStyle="1" w:styleId="NotewhangingPara">
    <w:name w:val="Note w/hanging Para"/>
    <w:basedOn w:val="Normal"/>
    <w:link w:val="NotewhangingParaChar"/>
    <w:qFormat/>
    <w:rsid w:val="00C82089"/>
    <w:pPr>
      <w:autoSpaceDE w:val="0"/>
      <w:autoSpaceDN w:val="0"/>
      <w:adjustRightInd w:val="0"/>
      <w:spacing w:after="120" w:line="240" w:lineRule="auto"/>
      <w:ind w:left="709" w:hanging="709"/>
    </w:pPr>
    <w:rPr>
      <w:rFonts w:cs="Calibri"/>
      <w:color w:val="auto"/>
      <w:szCs w:val="24"/>
    </w:rPr>
  </w:style>
  <w:style w:type="character" w:customStyle="1" w:styleId="NotewhangingParaChar">
    <w:name w:val="Note w/hanging Para Char"/>
    <w:basedOn w:val="DefaultParagraphFont"/>
    <w:link w:val="NotewhangingPara"/>
    <w:rsid w:val="00C82089"/>
    <w:rPr>
      <w:rFonts w:ascii="Arial" w:hAnsi="Arial" w:cs="Calibri"/>
      <w:szCs w:val="24"/>
    </w:rPr>
  </w:style>
  <w:style w:type="paragraph" w:styleId="BalloonText">
    <w:name w:val="Balloon Text"/>
    <w:basedOn w:val="Normal"/>
    <w:link w:val="BalloonTextChar"/>
    <w:uiPriority w:val="99"/>
    <w:semiHidden/>
    <w:unhideWhenUsed/>
    <w:rsid w:val="00074D2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D29"/>
    <w:rPr>
      <w:rFonts w:ascii="Tahoma" w:hAnsi="Tahoma" w:cs="Tahoma"/>
      <w:color w:val="000000" w:themeColor="text1"/>
      <w:sz w:val="16"/>
      <w:szCs w:val="16"/>
    </w:rPr>
  </w:style>
  <w:style w:type="paragraph" w:customStyle="1" w:styleId="60InstructorProducerGuidanceVALU">
    <w:name w:val="6.0 Instructor/Producer Guidance (VALU)"/>
    <w:basedOn w:val="BodyText2"/>
    <w:next w:val="BodyText2"/>
    <w:link w:val="60InstructorProducerGuidanceVALUChar"/>
    <w:qFormat/>
    <w:rsid w:val="00074D29"/>
    <w:pPr>
      <w:spacing w:line="276" w:lineRule="auto"/>
    </w:pPr>
    <w:rPr>
      <w:b/>
    </w:rPr>
  </w:style>
  <w:style w:type="character" w:customStyle="1" w:styleId="60InstructorProducerGuidanceVALUChar">
    <w:name w:val="6.0 Instructor/Producer Guidance (VALU) Char"/>
    <w:basedOn w:val="BodyText2Char"/>
    <w:link w:val="60InstructorProducerGuidanceVALU"/>
    <w:rsid w:val="00074D29"/>
    <w:rPr>
      <w:rFonts w:ascii="Arial" w:hAnsi="Arial"/>
      <w:b/>
      <w:color w:val="000000" w:themeColor="text1"/>
    </w:rPr>
  </w:style>
  <w:style w:type="character" w:customStyle="1" w:styleId="SingleSpacedParagraphsChar">
    <w:name w:val="Single Spaced Paragraphs Char"/>
    <w:basedOn w:val="DefaultParagraphFont"/>
    <w:link w:val="SingleSpacedParagraphs"/>
    <w:locked/>
    <w:rsid w:val="00BE7F23"/>
    <w:rPr>
      <w:rFonts w:ascii="Arial" w:hAnsi="Arial" w:cs="Arial"/>
    </w:rPr>
  </w:style>
  <w:style w:type="paragraph" w:customStyle="1" w:styleId="SingleSpacedParagraphs">
    <w:name w:val="Single Spaced Paragraphs"/>
    <w:basedOn w:val="Normal"/>
    <w:link w:val="SingleSpacedParagraphsChar"/>
    <w:qFormat/>
    <w:rsid w:val="00BE7F23"/>
    <w:pPr>
      <w:spacing w:before="0" w:after="0"/>
    </w:pPr>
    <w:rPr>
      <w:rFonts w:cs="Arial"/>
      <w:color w:val="auto"/>
    </w:rPr>
  </w:style>
  <w:style w:type="paragraph" w:customStyle="1" w:styleId="33LearningObjectivesTitleVALU">
    <w:name w:val="3.3 Learning Objectives Title (VALU)"/>
    <w:basedOn w:val="BodyText3"/>
    <w:link w:val="33LearningObjectivesTitleVALUChar"/>
    <w:qFormat/>
    <w:rsid w:val="0096083A"/>
    <w:rPr>
      <w:b/>
    </w:rPr>
  </w:style>
  <w:style w:type="character" w:customStyle="1" w:styleId="33LearningObjectivesTitleVALUChar">
    <w:name w:val="3.3 Learning Objectives Title (VALU) Char"/>
    <w:basedOn w:val="BodyText3Char"/>
    <w:link w:val="33LearningObjectivesTitleVALU"/>
    <w:rsid w:val="0096083A"/>
    <w:rPr>
      <w:rFonts w:ascii="Arial" w:hAnsi="Arial"/>
      <w:b/>
      <w:color w:val="000000" w:themeColor="text1"/>
      <w:sz w:val="16"/>
      <w:szCs w:val="16"/>
    </w:rPr>
  </w:style>
  <w:style w:type="paragraph" w:styleId="TableofFigures">
    <w:name w:val="table of figures"/>
    <w:basedOn w:val="Normal"/>
    <w:next w:val="Normal"/>
    <w:uiPriority w:val="99"/>
    <w:unhideWhenUsed/>
    <w:rsid w:val="00A22953"/>
    <w:pPr>
      <w:spacing w:after="0"/>
    </w:pPr>
  </w:style>
  <w:style w:type="character" w:customStyle="1" w:styleId="apple-converted-space">
    <w:name w:val="apple-converted-space"/>
    <w:basedOn w:val="DefaultParagraphFont"/>
    <w:rsid w:val="00A22953"/>
  </w:style>
  <w:style w:type="character" w:customStyle="1" w:styleId="AMTISHeading1Char">
    <w:name w:val="AMTIS Heading 1 Char"/>
    <w:basedOn w:val="DefaultParagraphFont"/>
    <w:link w:val="AMTISHeading1"/>
    <w:locked/>
    <w:rsid w:val="00CE14DC"/>
    <w:rPr>
      <w:rFonts w:ascii="Arial" w:hAnsi="Arial" w:cs="Arial"/>
      <w:b/>
      <w:sz w:val="24"/>
    </w:rPr>
  </w:style>
  <w:style w:type="paragraph" w:customStyle="1" w:styleId="AMTISHeading1">
    <w:name w:val="AMTIS Heading 1"/>
    <w:basedOn w:val="Normal"/>
    <w:link w:val="AMTISHeading1Char"/>
    <w:qFormat/>
    <w:rsid w:val="00CE14DC"/>
    <w:pPr>
      <w:spacing w:before="0"/>
      <w:jc w:val="center"/>
    </w:pPr>
    <w:rPr>
      <w:rFonts w:cs="Arial"/>
      <w:b/>
      <w:color w:val="auto"/>
      <w:sz w:val="24"/>
    </w:rPr>
  </w:style>
  <w:style w:type="character" w:customStyle="1" w:styleId="AMTISHeading2Char">
    <w:name w:val="AMTIS Heading 2 Char"/>
    <w:basedOn w:val="DefaultParagraphFont"/>
    <w:link w:val="AMTISHeading2"/>
    <w:locked/>
    <w:rsid w:val="00CE14DC"/>
    <w:rPr>
      <w:rFonts w:ascii="Arial" w:hAnsi="Arial" w:cs="Arial"/>
      <w:b/>
      <w:sz w:val="24"/>
    </w:rPr>
  </w:style>
  <w:style w:type="paragraph" w:customStyle="1" w:styleId="AMTISHeading2">
    <w:name w:val="AMTIS Heading 2"/>
    <w:basedOn w:val="Normal"/>
    <w:link w:val="AMTISHeading2Char"/>
    <w:qFormat/>
    <w:rsid w:val="00CE14DC"/>
    <w:pPr>
      <w:spacing w:before="0"/>
    </w:pPr>
    <w:rPr>
      <w:rFonts w:cs="Arial"/>
      <w:b/>
      <w:color w:val="auto"/>
      <w:sz w:val="24"/>
    </w:rPr>
  </w:style>
  <w:style w:type="character" w:styleId="Emphasis">
    <w:name w:val="Emphasis"/>
    <w:basedOn w:val="DefaultParagraphFont"/>
    <w:qFormat/>
    <w:rsid w:val="00CE003E"/>
    <w:rPr>
      <w:i/>
      <w:iCs/>
    </w:rPr>
  </w:style>
  <w:style w:type="paragraph" w:styleId="TOC5">
    <w:name w:val="toc 5"/>
    <w:basedOn w:val="Normal"/>
    <w:next w:val="Normal"/>
    <w:autoRedefine/>
    <w:uiPriority w:val="39"/>
    <w:unhideWhenUsed/>
    <w:rsid w:val="002512B1"/>
    <w:pPr>
      <w:spacing w:before="0" w:after="100"/>
      <w:ind w:left="880"/>
    </w:pPr>
    <w:rPr>
      <w:rFonts w:asciiTheme="minorHAnsi" w:eastAsiaTheme="minorEastAsia" w:hAnsiTheme="minorHAnsi"/>
      <w:color w:val="auto"/>
    </w:rPr>
  </w:style>
  <w:style w:type="paragraph" w:styleId="TOC6">
    <w:name w:val="toc 6"/>
    <w:basedOn w:val="Normal"/>
    <w:next w:val="Normal"/>
    <w:autoRedefine/>
    <w:uiPriority w:val="39"/>
    <w:unhideWhenUsed/>
    <w:rsid w:val="002512B1"/>
    <w:pPr>
      <w:spacing w:before="0" w:after="100"/>
      <w:ind w:left="1100"/>
    </w:pPr>
    <w:rPr>
      <w:rFonts w:asciiTheme="minorHAnsi" w:eastAsiaTheme="minorEastAsia" w:hAnsiTheme="minorHAnsi"/>
      <w:color w:val="auto"/>
    </w:rPr>
  </w:style>
  <w:style w:type="paragraph" w:styleId="TOC7">
    <w:name w:val="toc 7"/>
    <w:basedOn w:val="Normal"/>
    <w:next w:val="Normal"/>
    <w:autoRedefine/>
    <w:uiPriority w:val="39"/>
    <w:unhideWhenUsed/>
    <w:rsid w:val="002512B1"/>
    <w:pPr>
      <w:spacing w:before="0" w:after="100"/>
      <w:ind w:left="1320"/>
    </w:pPr>
    <w:rPr>
      <w:rFonts w:asciiTheme="minorHAnsi" w:eastAsiaTheme="minorEastAsia" w:hAnsiTheme="minorHAnsi"/>
      <w:color w:val="auto"/>
    </w:rPr>
  </w:style>
  <w:style w:type="paragraph" w:styleId="TOC8">
    <w:name w:val="toc 8"/>
    <w:basedOn w:val="Normal"/>
    <w:next w:val="Normal"/>
    <w:autoRedefine/>
    <w:uiPriority w:val="39"/>
    <w:unhideWhenUsed/>
    <w:rsid w:val="002512B1"/>
    <w:pPr>
      <w:spacing w:before="0" w:after="100"/>
      <w:ind w:left="1540"/>
    </w:pPr>
    <w:rPr>
      <w:rFonts w:asciiTheme="minorHAnsi" w:eastAsiaTheme="minorEastAsia" w:hAnsiTheme="minorHAnsi"/>
      <w:color w:val="auto"/>
    </w:rPr>
  </w:style>
  <w:style w:type="paragraph" w:styleId="TOC9">
    <w:name w:val="toc 9"/>
    <w:basedOn w:val="Normal"/>
    <w:next w:val="Normal"/>
    <w:autoRedefine/>
    <w:uiPriority w:val="39"/>
    <w:unhideWhenUsed/>
    <w:rsid w:val="002512B1"/>
    <w:pPr>
      <w:spacing w:before="0" w:after="100"/>
      <w:ind w:left="1760"/>
    </w:pPr>
    <w:rPr>
      <w:rFonts w:asciiTheme="minorHAnsi" w:eastAsiaTheme="minorEastAsia" w:hAnsiTheme="minorHAnsi"/>
      <w:color w:val="auto"/>
    </w:rPr>
  </w:style>
  <w:style w:type="character" w:styleId="Strong">
    <w:name w:val="Strong"/>
    <w:basedOn w:val="DefaultParagraphFont"/>
    <w:uiPriority w:val="22"/>
    <w:qFormat/>
    <w:rsid w:val="00456281"/>
    <w:rPr>
      <w:b/>
      <w:bCs/>
    </w:rPr>
  </w:style>
  <w:style w:type="paragraph" w:customStyle="1" w:styleId="Heading3un-numbered">
    <w:name w:val="Heading3 un-numbered"/>
    <w:basedOn w:val="Heading3"/>
    <w:next w:val="Normal"/>
    <w:qFormat/>
    <w:rsid w:val="00E04147"/>
    <w:pPr>
      <w:numPr>
        <w:ilvl w:val="0"/>
        <w:numId w:val="0"/>
      </w:numPr>
      <w:spacing w:before="0" w:after="0" w:line="240" w:lineRule="auto"/>
      <w:ind w:left="720" w:hanging="720"/>
    </w:pPr>
    <w:rPr>
      <w:color w:val="auto"/>
    </w:rPr>
  </w:style>
  <w:style w:type="character" w:styleId="CommentReference">
    <w:name w:val="annotation reference"/>
    <w:basedOn w:val="DefaultParagraphFont"/>
    <w:uiPriority w:val="99"/>
    <w:semiHidden/>
    <w:unhideWhenUsed/>
    <w:rsid w:val="00A3467F"/>
    <w:rPr>
      <w:sz w:val="16"/>
      <w:szCs w:val="16"/>
    </w:rPr>
  </w:style>
  <w:style w:type="paragraph" w:styleId="CommentText">
    <w:name w:val="annotation text"/>
    <w:basedOn w:val="Normal"/>
    <w:link w:val="CommentTextChar"/>
    <w:uiPriority w:val="99"/>
    <w:semiHidden/>
    <w:unhideWhenUsed/>
    <w:rsid w:val="00A3467F"/>
    <w:pPr>
      <w:spacing w:line="240" w:lineRule="auto"/>
    </w:pPr>
    <w:rPr>
      <w:sz w:val="20"/>
      <w:szCs w:val="20"/>
    </w:rPr>
  </w:style>
  <w:style w:type="character" w:customStyle="1" w:styleId="CommentTextChar">
    <w:name w:val="Comment Text Char"/>
    <w:basedOn w:val="DefaultParagraphFont"/>
    <w:link w:val="CommentText"/>
    <w:uiPriority w:val="99"/>
    <w:semiHidden/>
    <w:rsid w:val="00A3467F"/>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A3467F"/>
    <w:rPr>
      <w:b/>
      <w:bCs/>
    </w:rPr>
  </w:style>
  <w:style w:type="character" w:customStyle="1" w:styleId="CommentSubjectChar">
    <w:name w:val="Comment Subject Char"/>
    <w:basedOn w:val="CommentTextChar"/>
    <w:link w:val="CommentSubject"/>
    <w:uiPriority w:val="99"/>
    <w:semiHidden/>
    <w:rsid w:val="00A3467F"/>
    <w:rPr>
      <w:rFonts w:ascii="Arial" w:hAnsi="Arial"/>
      <w:b/>
      <w:bCs/>
      <w:color w:val="000000" w:themeColor="text1"/>
      <w:sz w:val="20"/>
      <w:szCs w:val="20"/>
    </w:rPr>
  </w:style>
  <w:style w:type="paragraph" w:styleId="NormalWeb">
    <w:name w:val="Normal (Web)"/>
    <w:basedOn w:val="Normal"/>
    <w:uiPriority w:val="99"/>
    <w:unhideWhenUsed/>
    <w:rsid w:val="00D52FC7"/>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h4-inline">
    <w:name w:val="h4-inline"/>
    <w:aliases w:val="no number,no TOC"/>
    <w:basedOn w:val="Normal"/>
    <w:link w:val="h4-inlineChar"/>
    <w:qFormat/>
    <w:rsid w:val="004B3751"/>
    <w:pPr>
      <w:outlineLvl w:val="3"/>
    </w:pPr>
    <w:rPr>
      <w:rFonts w:cs="Arial"/>
      <w:b/>
      <w:szCs w:val="24"/>
    </w:rPr>
  </w:style>
  <w:style w:type="paragraph" w:customStyle="1" w:styleId="h3-inline">
    <w:name w:val="h3-inline"/>
    <w:aliases w:val="no numbers,no toc"/>
    <w:basedOn w:val="Normal"/>
    <w:qFormat/>
    <w:rsid w:val="004B3751"/>
    <w:pPr>
      <w:outlineLvl w:val="2"/>
    </w:pPr>
    <w:rPr>
      <w:b/>
      <w:color w:val="auto"/>
    </w:rPr>
  </w:style>
  <w:style w:type="paragraph" w:customStyle="1" w:styleId="StyleTitleTitlePage-CourseTitleVALUAutoExpandedby0">
    <w:name w:val="Style TitleTitle Page - Course Title (VALU) + Auto Expanded by  0..."/>
    <w:basedOn w:val="Title"/>
    <w:rsid w:val="00923BC3"/>
    <w:rPr>
      <w:color w:val="auto"/>
      <w:spacing w:val="5"/>
    </w:rPr>
  </w:style>
  <w:style w:type="paragraph" w:customStyle="1" w:styleId="Head4nonumbernoTOC">
    <w:name w:val="Head4 no number no TOC"/>
    <w:basedOn w:val="h4-inline"/>
    <w:link w:val="Head4nonumbernoTOCChar"/>
    <w:qFormat/>
    <w:rsid w:val="00A7020E"/>
  </w:style>
  <w:style w:type="paragraph" w:customStyle="1" w:styleId="Style60NotesKeyPointsVALUAfter12pt">
    <w:name w:val="Style 6.0 Notes/Key Points (VALU) + After:  12 pt"/>
    <w:basedOn w:val="60NotesKeyPointsVALU"/>
    <w:rsid w:val="00A7020E"/>
    <w:pPr>
      <w:spacing w:after="240"/>
    </w:pPr>
    <w:rPr>
      <w:rFonts w:eastAsia="Times New Roman" w:cs="Times New Roman"/>
      <w:bCs/>
      <w:szCs w:val="20"/>
    </w:rPr>
  </w:style>
  <w:style w:type="character" w:customStyle="1" w:styleId="h4-inlineChar">
    <w:name w:val="h4-inline Char"/>
    <w:aliases w:val="no number Char,no TOC Char"/>
    <w:basedOn w:val="DefaultParagraphFont"/>
    <w:link w:val="h4-inline"/>
    <w:rsid w:val="00A7020E"/>
    <w:rPr>
      <w:rFonts w:ascii="Arial" w:hAnsi="Arial" w:cs="Arial"/>
      <w:b/>
      <w:color w:val="000000" w:themeColor="text1"/>
      <w:szCs w:val="24"/>
    </w:rPr>
  </w:style>
  <w:style w:type="character" w:customStyle="1" w:styleId="Head4nonumbernoTOCChar">
    <w:name w:val="Head4 no number no TOC Char"/>
    <w:basedOn w:val="h4-inlineChar"/>
    <w:link w:val="Head4nonumbernoTOC"/>
    <w:rsid w:val="00A7020E"/>
    <w:rPr>
      <w:rFonts w:ascii="Arial" w:hAnsi="Arial" w:cs="Arial"/>
      <w:b/>
      <w:color w:val="000000" w:themeColor="text1"/>
      <w:szCs w:val="24"/>
    </w:rPr>
  </w:style>
  <w:style w:type="paragraph" w:customStyle="1" w:styleId="H5Condensed">
    <w:name w:val="H5 Condensed"/>
    <w:basedOn w:val="Normal"/>
    <w:link w:val="H5CondensedChar"/>
    <w:qFormat/>
    <w:rsid w:val="00C16F0E"/>
    <w:pPr>
      <w:spacing w:before="0" w:after="0" w:line="240" w:lineRule="auto"/>
      <w:outlineLvl w:val="4"/>
    </w:pPr>
    <w:rPr>
      <w:rFonts w:eastAsia="Calibri" w:cs="Arial"/>
      <w:b/>
      <w:color w:val="000000"/>
    </w:rPr>
  </w:style>
  <w:style w:type="character" w:customStyle="1" w:styleId="H5CondensedChar">
    <w:name w:val="H5 Condensed Char"/>
    <w:basedOn w:val="DefaultParagraphFont"/>
    <w:link w:val="H5Condensed"/>
    <w:rsid w:val="00C16F0E"/>
    <w:rPr>
      <w:rFonts w:ascii="Arial" w:eastAsia="Calibri" w:hAnsi="Arial" w:cs="Arial"/>
      <w:b/>
      <w:color w:val="000000"/>
    </w:rPr>
  </w:style>
  <w:style w:type="character" w:customStyle="1" w:styleId="Heading5nonumbernoTOCChar">
    <w:name w:val="Heading 5 no number no TOC Char"/>
    <w:basedOn w:val="DefaultParagraphFont"/>
    <w:link w:val="Heading5nonumbernoTOC"/>
    <w:locked/>
    <w:rsid w:val="00E8307C"/>
    <w:rPr>
      <w:rFonts w:ascii="Arial" w:hAnsi="Arial" w:cs="Arial"/>
      <w:b/>
      <w:color w:val="000000" w:themeColor="text1"/>
    </w:rPr>
  </w:style>
  <w:style w:type="paragraph" w:customStyle="1" w:styleId="Heading5nonumbernoTOC">
    <w:name w:val="Heading 5 no number no TOC"/>
    <w:basedOn w:val="Normal"/>
    <w:link w:val="Heading5nonumbernoTOCChar"/>
    <w:qFormat/>
    <w:rsid w:val="00E8307C"/>
    <w:pPr>
      <w:ind w:left="720" w:hanging="720"/>
      <w:outlineLvl w:val="4"/>
    </w:pPr>
    <w:rPr>
      <w:rFonts w:cs="Arial"/>
      <w:b/>
    </w:rPr>
  </w:style>
  <w:style w:type="character" w:styleId="FollowedHyperlink">
    <w:name w:val="FollowedHyperlink"/>
    <w:basedOn w:val="DefaultParagraphFont"/>
    <w:uiPriority w:val="99"/>
    <w:semiHidden/>
    <w:unhideWhenUsed/>
    <w:rsid w:val="00644C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506838">
      <w:bodyDiv w:val="1"/>
      <w:marLeft w:val="0"/>
      <w:marRight w:val="0"/>
      <w:marTop w:val="0"/>
      <w:marBottom w:val="0"/>
      <w:divBdr>
        <w:top w:val="none" w:sz="0" w:space="0" w:color="auto"/>
        <w:left w:val="none" w:sz="0" w:space="0" w:color="auto"/>
        <w:bottom w:val="none" w:sz="0" w:space="0" w:color="auto"/>
        <w:right w:val="none" w:sz="0" w:space="0" w:color="auto"/>
      </w:divBdr>
    </w:div>
    <w:div w:id="122188388">
      <w:bodyDiv w:val="1"/>
      <w:marLeft w:val="0"/>
      <w:marRight w:val="0"/>
      <w:marTop w:val="0"/>
      <w:marBottom w:val="0"/>
      <w:divBdr>
        <w:top w:val="none" w:sz="0" w:space="0" w:color="auto"/>
        <w:left w:val="none" w:sz="0" w:space="0" w:color="auto"/>
        <w:bottom w:val="none" w:sz="0" w:space="0" w:color="auto"/>
        <w:right w:val="none" w:sz="0" w:space="0" w:color="auto"/>
      </w:divBdr>
    </w:div>
    <w:div w:id="177892264">
      <w:bodyDiv w:val="1"/>
      <w:marLeft w:val="0"/>
      <w:marRight w:val="0"/>
      <w:marTop w:val="0"/>
      <w:marBottom w:val="0"/>
      <w:divBdr>
        <w:top w:val="none" w:sz="0" w:space="0" w:color="auto"/>
        <w:left w:val="none" w:sz="0" w:space="0" w:color="auto"/>
        <w:bottom w:val="none" w:sz="0" w:space="0" w:color="auto"/>
        <w:right w:val="none" w:sz="0" w:space="0" w:color="auto"/>
      </w:divBdr>
    </w:div>
    <w:div w:id="317733337">
      <w:bodyDiv w:val="1"/>
      <w:marLeft w:val="0"/>
      <w:marRight w:val="0"/>
      <w:marTop w:val="0"/>
      <w:marBottom w:val="0"/>
      <w:divBdr>
        <w:top w:val="none" w:sz="0" w:space="0" w:color="auto"/>
        <w:left w:val="none" w:sz="0" w:space="0" w:color="auto"/>
        <w:bottom w:val="none" w:sz="0" w:space="0" w:color="auto"/>
        <w:right w:val="none" w:sz="0" w:space="0" w:color="auto"/>
      </w:divBdr>
    </w:div>
    <w:div w:id="320500738">
      <w:bodyDiv w:val="1"/>
      <w:marLeft w:val="0"/>
      <w:marRight w:val="0"/>
      <w:marTop w:val="0"/>
      <w:marBottom w:val="0"/>
      <w:divBdr>
        <w:top w:val="none" w:sz="0" w:space="0" w:color="auto"/>
        <w:left w:val="none" w:sz="0" w:space="0" w:color="auto"/>
        <w:bottom w:val="none" w:sz="0" w:space="0" w:color="auto"/>
        <w:right w:val="none" w:sz="0" w:space="0" w:color="auto"/>
      </w:divBdr>
    </w:div>
    <w:div w:id="343433581">
      <w:bodyDiv w:val="1"/>
      <w:marLeft w:val="0"/>
      <w:marRight w:val="0"/>
      <w:marTop w:val="0"/>
      <w:marBottom w:val="0"/>
      <w:divBdr>
        <w:top w:val="none" w:sz="0" w:space="0" w:color="auto"/>
        <w:left w:val="none" w:sz="0" w:space="0" w:color="auto"/>
        <w:bottom w:val="none" w:sz="0" w:space="0" w:color="auto"/>
        <w:right w:val="none" w:sz="0" w:space="0" w:color="auto"/>
      </w:divBdr>
    </w:div>
    <w:div w:id="380979024">
      <w:bodyDiv w:val="1"/>
      <w:marLeft w:val="0"/>
      <w:marRight w:val="0"/>
      <w:marTop w:val="0"/>
      <w:marBottom w:val="0"/>
      <w:divBdr>
        <w:top w:val="none" w:sz="0" w:space="0" w:color="auto"/>
        <w:left w:val="none" w:sz="0" w:space="0" w:color="auto"/>
        <w:bottom w:val="none" w:sz="0" w:space="0" w:color="auto"/>
        <w:right w:val="none" w:sz="0" w:space="0" w:color="auto"/>
      </w:divBdr>
    </w:div>
    <w:div w:id="444927877">
      <w:bodyDiv w:val="1"/>
      <w:marLeft w:val="0"/>
      <w:marRight w:val="0"/>
      <w:marTop w:val="0"/>
      <w:marBottom w:val="0"/>
      <w:divBdr>
        <w:top w:val="none" w:sz="0" w:space="0" w:color="auto"/>
        <w:left w:val="none" w:sz="0" w:space="0" w:color="auto"/>
        <w:bottom w:val="none" w:sz="0" w:space="0" w:color="auto"/>
        <w:right w:val="none" w:sz="0" w:space="0" w:color="auto"/>
      </w:divBdr>
    </w:div>
    <w:div w:id="479007940">
      <w:bodyDiv w:val="1"/>
      <w:marLeft w:val="0"/>
      <w:marRight w:val="0"/>
      <w:marTop w:val="0"/>
      <w:marBottom w:val="0"/>
      <w:divBdr>
        <w:top w:val="none" w:sz="0" w:space="0" w:color="auto"/>
        <w:left w:val="none" w:sz="0" w:space="0" w:color="auto"/>
        <w:bottom w:val="none" w:sz="0" w:space="0" w:color="auto"/>
        <w:right w:val="none" w:sz="0" w:space="0" w:color="auto"/>
      </w:divBdr>
    </w:div>
    <w:div w:id="549535237">
      <w:bodyDiv w:val="1"/>
      <w:marLeft w:val="0"/>
      <w:marRight w:val="0"/>
      <w:marTop w:val="0"/>
      <w:marBottom w:val="0"/>
      <w:divBdr>
        <w:top w:val="none" w:sz="0" w:space="0" w:color="auto"/>
        <w:left w:val="none" w:sz="0" w:space="0" w:color="auto"/>
        <w:bottom w:val="none" w:sz="0" w:space="0" w:color="auto"/>
        <w:right w:val="none" w:sz="0" w:space="0" w:color="auto"/>
      </w:divBdr>
    </w:div>
    <w:div w:id="567420907">
      <w:bodyDiv w:val="1"/>
      <w:marLeft w:val="0"/>
      <w:marRight w:val="0"/>
      <w:marTop w:val="0"/>
      <w:marBottom w:val="0"/>
      <w:divBdr>
        <w:top w:val="none" w:sz="0" w:space="0" w:color="auto"/>
        <w:left w:val="none" w:sz="0" w:space="0" w:color="auto"/>
        <w:bottom w:val="none" w:sz="0" w:space="0" w:color="auto"/>
        <w:right w:val="none" w:sz="0" w:space="0" w:color="auto"/>
      </w:divBdr>
    </w:div>
    <w:div w:id="609818207">
      <w:bodyDiv w:val="1"/>
      <w:marLeft w:val="0"/>
      <w:marRight w:val="0"/>
      <w:marTop w:val="0"/>
      <w:marBottom w:val="0"/>
      <w:divBdr>
        <w:top w:val="none" w:sz="0" w:space="0" w:color="auto"/>
        <w:left w:val="none" w:sz="0" w:space="0" w:color="auto"/>
        <w:bottom w:val="none" w:sz="0" w:space="0" w:color="auto"/>
        <w:right w:val="none" w:sz="0" w:space="0" w:color="auto"/>
      </w:divBdr>
    </w:div>
    <w:div w:id="682635213">
      <w:bodyDiv w:val="1"/>
      <w:marLeft w:val="0"/>
      <w:marRight w:val="0"/>
      <w:marTop w:val="0"/>
      <w:marBottom w:val="0"/>
      <w:divBdr>
        <w:top w:val="none" w:sz="0" w:space="0" w:color="auto"/>
        <w:left w:val="none" w:sz="0" w:space="0" w:color="auto"/>
        <w:bottom w:val="none" w:sz="0" w:space="0" w:color="auto"/>
        <w:right w:val="none" w:sz="0" w:space="0" w:color="auto"/>
      </w:divBdr>
    </w:div>
    <w:div w:id="702481844">
      <w:bodyDiv w:val="1"/>
      <w:marLeft w:val="0"/>
      <w:marRight w:val="0"/>
      <w:marTop w:val="0"/>
      <w:marBottom w:val="0"/>
      <w:divBdr>
        <w:top w:val="none" w:sz="0" w:space="0" w:color="auto"/>
        <w:left w:val="none" w:sz="0" w:space="0" w:color="auto"/>
        <w:bottom w:val="none" w:sz="0" w:space="0" w:color="auto"/>
        <w:right w:val="none" w:sz="0" w:space="0" w:color="auto"/>
      </w:divBdr>
    </w:div>
    <w:div w:id="851995493">
      <w:bodyDiv w:val="1"/>
      <w:marLeft w:val="0"/>
      <w:marRight w:val="0"/>
      <w:marTop w:val="0"/>
      <w:marBottom w:val="0"/>
      <w:divBdr>
        <w:top w:val="none" w:sz="0" w:space="0" w:color="auto"/>
        <w:left w:val="none" w:sz="0" w:space="0" w:color="auto"/>
        <w:bottom w:val="none" w:sz="0" w:space="0" w:color="auto"/>
        <w:right w:val="none" w:sz="0" w:space="0" w:color="auto"/>
      </w:divBdr>
    </w:div>
    <w:div w:id="981926716">
      <w:bodyDiv w:val="1"/>
      <w:marLeft w:val="0"/>
      <w:marRight w:val="0"/>
      <w:marTop w:val="0"/>
      <w:marBottom w:val="0"/>
      <w:divBdr>
        <w:top w:val="none" w:sz="0" w:space="0" w:color="auto"/>
        <w:left w:val="none" w:sz="0" w:space="0" w:color="auto"/>
        <w:bottom w:val="none" w:sz="0" w:space="0" w:color="auto"/>
        <w:right w:val="none" w:sz="0" w:space="0" w:color="auto"/>
      </w:divBdr>
    </w:div>
    <w:div w:id="1052265971">
      <w:bodyDiv w:val="1"/>
      <w:marLeft w:val="0"/>
      <w:marRight w:val="0"/>
      <w:marTop w:val="0"/>
      <w:marBottom w:val="0"/>
      <w:divBdr>
        <w:top w:val="none" w:sz="0" w:space="0" w:color="auto"/>
        <w:left w:val="none" w:sz="0" w:space="0" w:color="auto"/>
        <w:bottom w:val="none" w:sz="0" w:space="0" w:color="auto"/>
        <w:right w:val="none" w:sz="0" w:space="0" w:color="auto"/>
      </w:divBdr>
    </w:div>
    <w:div w:id="1208418808">
      <w:bodyDiv w:val="1"/>
      <w:marLeft w:val="0"/>
      <w:marRight w:val="0"/>
      <w:marTop w:val="0"/>
      <w:marBottom w:val="0"/>
      <w:divBdr>
        <w:top w:val="none" w:sz="0" w:space="0" w:color="auto"/>
        <w:left w:val="none" w:sz="0" w:space="0" w:color="auto"/>
        <w:bottom w:val="none" w:sz="0" w:space="0" w:color="auto"/>
        <w:right w:val="none" w:sz="0" w:space="0" w:color="auto"/>
      </w:divBdr>
    </w:div>
    <w:div w:id="1243175656">
      <w:bodyDiv w:val="1"/>
      <w:marLeft w:val="0"/>
      <w:marRight w:val="0"/>
      <w:marTop w:val="0"/>
      <w:marBottom w:val="0"/>
      <w:divBdr>
        <w:top w:val="none" w:sz="0" w:space="0" w:color="auto"/>
        <w:left w:val="none" w:sz="0" w:space="0" w:color="auto"/>
        <w:bottom w:val="none" w:sz="0" w:space="0" w:color="auto"/>
        <w:right w:val="none" w:sz="0" w:space="0" w:color="auto"/>
      </w:divBdr>
    </w:div>
    <w:div w:id="1377895946">
      <w:bodyDiv w:val="1"/>
      <w:marLeft w:val="0"/>
      <w:marRight w:val="0"/>
      <w:marTop w:val="0"/>
      <w:marBottom w:val="0"/>
      <w:divBdr>
        <w:top w:val="none" w:sz="0" w:space="0" w:color="auto"/>
        <w:left w:val="none" w:sz="0" w:space="0" w:color="auto"/>
        <w:bottom w:val="none" w:sz="0" w:space="0" w:color="auto"/>
        <w:right w:val="none" w:sz="0" w:space="0" w:color="auto"/>
      </w:divBdr>
    </w:div>
    <w:div w:id="1406221855">
      <w:bodyDiv w:val="1"/>
      <w:marLeft w:val="0"/>
      <w:marRight w:val="0"/>
      <w:marTop w:val="0"/>
      <w:marBottom w:val="0"/>
      <w:divBdr>
        <w:top w:val="none" w:sz="0" w:space="0" w:color="auto"/>
        <w:left w:val="none" w:sz="0" w:space="0" w:color="auto"/>
        <w:bottom w:val="none" w:sz="0" w:space="0" w:color="auto"/>
        <w:right w:val="none" w:sz="0" w:space="0" w:color="auto"/>
      </w:divBdr>
    </w:div>
    <w:div w:id="1574659727">
      <w:bodyDiv w:val="1"/>
      <w:marLeft w:val="0"/>
      <w:marRight w:val="0"/>
      <w:marTop w:val="0"/>
      <w:marBottom w:val="0"/>
      <w:divBdr>
        <w:top w:val="none" w:sz="0" w:space="0" w:color="auto"/>
        <w:left w:val="none" w:sz="0" w:space="0" w:color="auto"/>
        <w:bottom w:val="none" w:sz="0" w:space="0" w:color="auto"/>
        <w:right w:val="none" w:sz="0" w:space="0" w:color="auto"/>
      </w:divBdr>
    </w:div>
    <w:div w:id="1648238418">
      <w:bodyDiv w:val="1"/>
      <w:marLeft w:val="0"/>
      <w:marRight w:val="0"/>
      <w:marTop w:val="0"/>
      <w:marBottom w:val="0"/>
      <w:divBdr>
        <w:top w:val="none" w:sz="0" w:space="0" w:color="auto"/>
        <w:left w:val="none" w:sz="0" w:space="0" w:color="auto"/>
        <w:bottom w:val="none" w:sz="0" w:space="0" w:color="auto"/>
        <w:right w:val="none" w:sz="0" w:space="0" w:color="auto"/>
      </w:divBdr>
    </w:div>
    <w:div w:id="1688291795">
      <w:bodyDiv w:val="1"/>
      <w:marLeft w:val="0"/>
      <w:marRight w:val="0"/>
      <w:marTop w:val="0"/>
      <w:marBottom w:val="0"/>
      <w:divBdr>
        <w:top w:val="none" w:sz="0" w:space="0" w:color="auto"/>
        <w:left w:val="none" w:sz="0" w:space="0" w:color="auto"/>
        <w:bottom w:val="none" w:sz="0" w:space="0" w:color="auto"/>
        <w:right w:val="none" w:sz="0" w:space="0" w:color="auto"/>
      </w:divBdr>
    </w:div>
    <w:div w:id="1706828207">
      <w:bodyDiv w:val="1"/>
      <w:marLeft w:val="0"/>
      <w:marRight w:val="0"/>
      <w:marTop w:val="0"/>
      <w:marBottom w:val="0"/>
      <w:divBdr>
        <w:top w:val="none" w:sz="0" w:space="0" w:color="auto"/>
        <w:left w:val="none" w:sz="0" w:space="0" w:color="auto"/>
        <w:bottom w:val="none" w:sz="0" w:space="0" w:color="auto"/>
        <w:right w:val="none" w:sz="0" w:space="0" w:color="auto"/>
      </w:divBdr>
    </w:div>
    <w:div w:id="1720589105">
      <w:bodyDiv w:val="1"/>
      <w:marLeft w:val="0"/>
      <w:marRight w:val="0"/>
      <w:marTop w:val="0"/>
      <w:marBottom w:val="0"/>
      <w:divBdr>
        <w:top w:val="none" w:sz="0" w:space="0" w:color="auto"/>
        <w:left w:val="none" w:sz="0" w:space="0" w:color="auto"/>
        <w:bottom w:val="none" w:sz="0" w:space="0" w:color="auto"/>
        <w:right w:val="none" w:sz="0" w:space="0" w:color="auto"/>
      </w:divBdr>
    </w:div>
    <w:div w:id="1896313250">
      <w:bodyDiv w:val="1"/>
      <w:marLeft w:val="0"/>
      <w:marRight w:val="0"/>
      <w:marTop w:val="0"/>
      <w:marBottom w:val="0"/>
      <w:divBdr>
        <w:top w:val="none" w:sz="0" w:space="0" w:color="auto"/>
        <w:left w:val="none" w:sz="0" w:space="0" w:color="auto"/>
        <w:bottom w:val="none" w:sz="0" w:space="0" w:color="auto"/>
        <w:right w:val="none" w:sz="0" w:space="0" w:color="auto"/>
      </w:divBdr>
    </w:div>
    <w:div w:id="1924947988">
      <w:bodyDiv w:val="1"/>
      <w:marLeft w:val="0"/>
      <w:marRight w:val="0"/>
      <w:marTop w:val="0"/>
      <w:marBottom w:val="0"/>
      <w:divBdr>
        <w:top w:val="none" w:sz="0" w:space="0" w:color="auto"/>
        <w:left w:val="none" w:sz="0" w:space="0" w:color="auto"/>
        <w:bottom w:val="none" w:sz="0" w:space="0" w:color="auto"/>
        <w:right w:val="none" w:sz="0" w:space="0" w:color="auto"/>
      </w:divBdr>
      <w:divsChild>
        <w:div w:id="168956429">
          <w:marLeft w:val="475"/>
          <w:marRight w:val="0"/>
          <w:marTop w:val="0"/>
          <w:marBottom w:val="240"/>
          <w:divBdr>
            <w:top w:val="none" w:sz="0" w:space="0" w:color="auto"/>
            <w:left w:val="none" w:sz="0" w:space="0" w:color="auto"/>
            <w:bottom w:val="none" w:sz="0" w:space="0" w:color="auto"/>
            <w:right w:val="none" w:sz="0" w:space="0" w:color="auto"/>
          </w:divBdr>
        </w:div>
        <w:div w:id="350187529">
          <w:marLeft w:val="475"/>
          <w:marRight w:val="0"/>
          <w:marTop w:val="0"/>
          <w:marBottom w:val="240"/>
          <w:divBdr>
            <w:top w:val="none" w:sz="0" w:space="0" w:color="auto"/>
            <w:left w:val="none" w:sz="0" w:space="0" w:color="auto"/>
            <w:bottom w:val="none" w:sz="0" w:space="0" w:color="auto"/>
            <w:right w:val="none" w:sz="0" w:space="0" w:color="auto"/>
          </w:divBdr>
        </w:div>
        <w:div w:id="1078749212">
          <w:marLeft w:val="475"/>
          <w:marRight w:val="0"/>
          <w:marTop w:val="0"/>
          <w:marBottom w:val="240"/>
          <w:divBdr>
            <w:top w:val="none" w:sz="0" w:space="0" w:color="auto"/>
            <w:left w:val="none" w:sz="0" w:space="0" w:color="auto"/>
            <w:bottom w:val="none" w:sz="0" w:space="0" w:color="auto"/>
            <w:right w:val="none" w:sz="0" w:space="0" w:color="auto"/>
          </w:divBdr>
        </w:div>
        <w:div w:id="876968427">
          <w:marLeft w:val="475"/>
          <w:marRight w:val="0"/>
          <w:marTop w:val="0"/>
          <w:marBottom w:val="240"/>
          <w:divBdr>
            <w:top w:val="none" w:sz="0" w:space="0" w:color="auto"/>
            <w:left w:val="none" w:sz="0" w:space="0" w:color="auto"/>
            <w:bottom w:val="none" w:sz="0" w:space="0" w:color="auto"/>
            <w:right w:val="none" w:sz="0" w:space="0" w:color="auto"/>
          </w:divBdr>
        </w:div>
        <w:div w:id="159390914">
          <w:marLeft w:val="475"/>
          <w:marRight w:val="0"/>
          <w:marTop w:val="0"/>
          <w:marBottom w:val="240"/>
          <w:divBdr>
            <w:top w:val="none" w:sz="0" w:space="0" w:color="auto"/>
            <w:left w:val="none" w:sz="0" w:space="0" w:color="auto"/>
            <w:bottom w:val="none" w:sz="0" w:space="0" w:color="auto"/>
            <w:right w:val="none" w:sz="0" w:space="0" w:color="auto"/>
          </w:divBdr>
        </w:div>
        <w:div w:id="1563558126">
          <w:marLeft w:val="475"/>
          <w:marRight w:val="0"/>
          <w:marTop w:val="0"/>
          <w:marBottom w:val="240"/>
          <w:divBdr>
            <w:top w:val="none" w:sz="0" w:space="0" w:color="auto"/>
            <w:left w:val="none" w:sz="0" w:space="0" w:color="auto"/>
            <w:bottom w:val="none" w:sz="0" w:space="0" w:color="auto"/>
            <w:right w:val="none" w:sz="0" w:space="0" w:color="auto"/>
          </w:divBdr>
        </w:div>
        <w:div w:id="1098527902">
          <w:marLeft w:val="475"/>
          <w:marRight w:val="0"/>
          <w:marTop w:val="0"/>
          <w:marBottom w:val="240"/>
          <w:divBdr>
            <w:top w:val="none" w:sz="0" w:space="0" w:color="auto"/>
            <w:left w:val="none" w:sz="0" w:space="0" w:color="auto"/>
            <w:bottom w:val="none" w:sz="0" w:space="0" w:color="auto"/>
            <w:right w:val="none" w:sz="0" w:space="0" w:color="auto"/>
          </w:divBdr>
        </w:div>
        <w:div w:id="922299548">
          <w:marLeft w:val="475"/>
          <w:marRight w:val="0"/>
          <w:marTop w:val="0"/>
          <w:marBottom w:val="240"/>
          <w:divBdr>
            <w:top w:val="none" w:sz="0" w:space="0" w:color="auto"/>
            <w:left w:val="none" w:sz="0" w:space="0" w:color="auto"/>
            <w:bottom w:val="none" w:sz="0" w:space="0" w:color="auto"/>
            <w:right w:val="none" w:sz="0" w:space="0" w:color="auto"/>
          </w:divBdr>
        </w:div>
        <w:div w:id="1235626562">
          <w:marLeft w:val="475"/>
          <w:marRight w:val="0"/>
          <w:marTop w:val="0"/>
          <w:marBottom w:val="240"/>
          <w:divBdr>
            <w:top w:val="none" w:sz="0" w:space="0" w:color="auto"/>
            <w:left w:val="none" w:sz="0" w:space="0" w:color="auto"/>
            <w:bottom w:val="none" w:sz="0" w:space="0" w:color="auto"/>
            <w:right w:val="none" w:sz="0" w:space="0" w:color="auto"/>
          </w:divBdr>
        </w:div>
        <w:div w:id="1436291865">
          <w:marLeft w:val="475"/>
          <w:marRight w:val="0"/>
          <w:marTop w:val="0"/>
          <w:marBottom w:val="240"/>
          <w:divBdr>
            <w:top w:val="none" w:sz="0" w:space="0" w:color="auto"/>
            <w:left w:val="none" w:sz="0" w:space="0" w:color="auto"/>
            <w:bottom w:val="none" w:sz="0" w:space="0" w:color="auto"/>
            <w:right w:val="none" w:sz="0" w:space="0" w:color="auto"/>
          </w:divBdr>
        </w:div>
        <w:div w:id="2101483036">
          <w:marLeft w:val="475"/>
          <w:marRight w:val="0"/>
          <w:marTop w:val="0"/>
          <w:marBottom w:val="240"/>
          <w:divBdr>
            <w:top w:val="none" w:sz="0" w:space="0" w:color="auto"/>
            <w:left w:val="none" w:sz="0" w:space="0" w:color="auto"/>
            <w:bottom w:val="none" w:sz="0" w:space="0" w:color="auto"/>
            <w:right w:val="none" w:sz="0" w:space="0" w:color="auto"/>
          </w:divBdr>
        </w:div>
        <w:div w:id="1890221918">
          <w:marLeft w:val="475"/>
          <w:marRight w:val="0"/>
          <w:marTop w:val="0"/>
          <w:marBottom w:val="240"/>
          <w:divBdr>
            <w:top w:val="none" w:sz="0" w:space="0" w:color="auto"/>
            <w:left w:val="none" w:sz="0" w:space="0" w:color="auto"/>
            <w:bottom w:val="none" w:sz="0" w:space="0" w:color="auto"/>
            <w:right w:val="none" w:sz="0" w:space="0" w:color="auto"/>
          </w:divBdr>
        </w:div>
      </w:divsChild>
    </w:div>
    <w:div w:id="1955091454">
      <w:bodyDiv w:val="1"/>
      <w:marLeft w:val="0"/>
      <w:marRight w:val="0"/>
      <w:marTop w:val="0"/>
      <w:marBottom w:val="0"/>
      <w:divBdr>
        <w:top w:val="none" w:sz="0" w:space="0" w:color="auto"/>
        <w:left w:val="none" w:sz="0" w:space="0" w:color="auto"/>
        <w:bottom w:val="none" w:sz="0" w:space="0" w:color="auto"/>
        <w:right w:val="none" w:sz="0" w:space="0" w:color="auto"/>
      </w:divBdr>
    </w:div>
    <w:div w:id="1994605724">
      <w:bodyDiv w:val="1"/>
      <w:marLeft w:val="0"/>
      <w:marRight w:val="0"/>
      <w:marTop w:val="0"/>
      <w:marBottom w:val="0"/>
      <w:divBdr>
        <w:top w:val="none" w:sz="0" w:space="0" w:color="auto"/>
        <w:left w:val="none" w:sz="0" w:space="0" w:color="auto"/>
        <w:bottom w:val="none" w:sz="0" w:space="0" w:color="auto"/>
        <w:right w:val="none" w:sz="0" w:space="0" w:color="auto"/>
      </w:divBdr>
    </w:div>
    <w:div w:id="2102094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98.png"/><Relationship Id="rId21" Type="http://schemas.openxmlformats.org/officeDocument/2006/relationships/image" Target="media/image6.png"/><Relationship Id="rId42" Type="http://schemas.openxmlformats.org/officeDocument/2006/relationships/image" Target="media/image25.jpe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jpeg"/><Relationship Id="rId84" Type="http://schemas.openxmlformats.org/officeDocument/2006/relationships/image" Target="media/image65.jpeg"/><Relationship Id="rId89" Type="http://schemas.openxmlformats.org/officeDocument/2006/relationships/image" Target="media/image70.png"/><Relationship Id="rId112" Type="http://schemas.openxmlformats.org/officeDocument/2006/relationships/image" Target="media/image93.png"/><Relationship Id="rId133" Type="http://schemas.openxmlformats.org/officeDocument/2006/relationships/image" Target="media/image114.png"/><Relationship Id="rId138" Type="http://schemas.openxmlformats.org/officeDocument/2006/relationships/image" Target="media/image119.png"/><Relationship Id="rId154" Type="http://schemas.openxmlformats.org/officeDocument/2006/relationships/image" Target="media/image134.PNG"/><Relationship Id="rId159" Type="http://schemas.openxmlformats.org/officeDocument/2006/relationships/hyperlink" Target="https://www.opm.gov/policy-data-oversight/pay-leave/salaries-wages/salary-tables/pdf/2015/GS_h.pdf" TargetMode="External"/><Relationship Id="rId16" Type="http://schemas.openxmlformats.org/officeDocument/2006/relationships/footer" Target="footer3.xml"/><Relationship Id="rId107" Type="http://schemas.openxmlformats.org/officeDocument/2006/relationships/image" Target="media/image88.jpeg"/><Relationship Id="rId11" Type="http://schemas.openxmlformats.org/officeDocument/2006/relationships/image" Target="media/image1.pn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6.jpe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0.jpeg"/><Relationship Id="rId102" Type="http://schemas.openxmlformats.org/officeDocument/2006/relationships/image" Target="media/image83.png"/><Relationship Id="rId123" Type="http://schemas.openxmlformats.org/officeDocument/2006/relationships/image" Target="media/image104.jpeg"/><Relationship Id="rId128" Type="http://schemas.openxmlformats.org/officeDocument/2006/relationships/image" Target="media/image109.png"/><Relationship Id="rId144" Type="http://schemas.openxmlformats.org/officeDocument/2006/relationships/image" Target="media/image125.png"/><Relationship Id="rId149" Type="http://schemas.openxmlformats.org/officeDocument/2006/relationships/image" Target="media/image130.jpeg"/><Relationship Id="rId5" Type="http://schemas.openxmlformats.org/officeDocument/2006/relationships/numbering" Target="numbering.xml"/><Relationship Id="rId90" Type="http://schemas.openxmlformats.org/officeDocument/2006/relationships/image" Target="media/image71.png"/><Relationship Id="rId95" Type="http://schemas.openxmlformats.org/officeDocument/2006/relationships/image" Target="media/image76.png"/><Relationship Id="rId160" Type="http://schemas.openxmlformats.org/officeDocument/2006/relationships/fontTable" Target="fontTable.xml"/><Relationship Id="rId22" Type="http://schemas.openxmlformats.org/officeDocument/2006/relationships/image" Target="media/image7.png"/><Relationship Id="rId27" Type="http://schemas.openxmlformats.org/officeDocument/2006/relationships/image" Target="media/image11.jpeg"/><Relationship Id="rId43" Type="http://schemas.openxmlformats.org/officeDocument/2006/relationships/image" Target="media/image26.jpeg"/><Relationship Id="rId48" Type="http://schemas.openxmlformats.org/officeDocument/2006/relationships/image" Target="media/image31.png"/><Relationship Id="rId64" Type="http://schemas.openxmlformats.org/officeDocument/2006/relationships/image" Target="media/image47.jpeg"/><Relationship Id="rId69" Type="http://schemas.openxmlformats.org/officeDocument/2006/relationships/image" Target="media/image52.png"/><Relationship Id="rId113" Type="http://schemas.openxmlformats.org/officeDocument/2006/relationships/image" Target="media/image94.png"/><Relationship Id="rId118" Type="http://schemas.openxmlformats.org/officeDocument/2006/relationships/image" Target="media/image99.png"/><Relationship Id="rId134" Type="http://schemas.openxmlformats.org/officeDocument/2006/relationships/image" Target="media/image115.png"/><Relationship Id="rId139" Type="http://schemas.openxmlformats.org/officeDocument/2006/relationships/image" Target="media/image120.png"/><Relationship Id="rId80" Type="http://schemas.openxmlformats.org/officeDocument/2006/relationships/image" Target="media/image61.png"/><Relationship Id="rId85" Type="http://schemas.openxmlformats.org/officeDocument/2006/relationships/image" Target="media/image66.png"/><Relationship Id="rId150" Type="http://schemas.openxmlformats.org/officeDocument/2006/relationships/image" Target="media/image131.png"/><Relationship Id="rId155" Type="http://schemas.openxmlformats.org/officeDocument/2006/relationships/hyperlink" Target="https://vaww.portal.va.gov/sites/2017SCIP/Shared%20Documents/Action%20Plan%20Resource%20Documents/7546257%20-%20004%20Signed%20Memo%20w-attachments%2011-10-14.pdf" TargetMode="External"/><Relationship Id="rId12" Type="http://schemas.openxmlformats.org/officeDocument/2006/relationships/image" Target="media/image2.png"/><Relationship Id="rId17" Type="http://schemas.openxmlformats.org/officeDocument/2006/relationships/hyperlink" Target="https://vaww.vashare.vba.va.gov/sites/VBAOfficeOfResourceManagement/ALAC/NFTS/Web%20Based%20Training%20Material%20Budget%20Agent%20Cashier%20a/Forms/AllItems.aspx?RootFolder=%2Fsites%2FVBAOfficeOfResourceManagement%2FALAC%2FNFTS%2FWeb%20Based%20Training%20Material%20Budget%20Agent%20Cashier%20a%2FBudget%20Formulation%20and%20Execution%2FJob%20Aids&amp;FolderCTID=0x0120008661AC9ADA05FC4AAEDB26774936B4B1&amp;View=%7B2CE9900D%2DC381%2D4AC8%2DAEF3%2D806CADF8AAA8%7D" TargetMode="External"/><Relationship Id="rId33" Type="http://schemas.openxmlformats.org/officeDocument/2006/relationships/image" Target="media/image17.jpeg"/><Relationship Id="rId38" Type="http://schemas.openxmlformats.org/officeDocument/2006/relationships/image" Target="media/image22.jpeg"/><Relationship Id="rId59" Type="http://schemas.openxmlformats.org/officeDocument/2006/relationships/image" Target="media/image42.png"/><Relationship Id="rId103" Type="http://schemas.openxmlformats.org/officeDocument/2006/relationships/image" Target="media/image84.png"/><Relationship Id="rId108" Type="http://schemas.openxmlformats.org/officeDocument/2006/relationships/image" Target="media/image89.jpeg"/><Relationship Id="rId124" Type="http://schemas.openxmlformats.org/officeDocument/2006/relationships/image" Target="media/image105.png"/><Relationship Id="rId129" Type="http://schemas.openxmlformats.org/officeDocument/2006/relationships/image" Target="media/image110.png"/><Relationship Id="rId20" Type="http://schemas.openxmlformats.org/officeDocument/2006/relationships/image" Target="media/image5.png"/><Relationship Id="rId41" Type="http://schemas.openxmlformats.org/officeDocument/2006/relationships/image" Target="media/image24.jpe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jpeg"/><Relationship Id="rId83" Type="http://schemas.openxmlformats.org/officeDocument/2006/relationships/image" Target="media/image64.png"/><Relationship Id="rId88" Type="http://schemas.openxmlformats.org/officeDocument/2006/relationships/image" Target="media/image69.jpeg"/><Relationship Id="rId91" Type="http://schemas.openxmlformats.org/officeDocument/2006/relationships/image" Target="media/image72.png"/><Relationship Id="rId96" Type="http://schemas.openxmlformats.org/officeDocument/2006/relationships/image" Target="media/image77.png"/><Relationship Id="rId111" Type="http://schemas.openxmlformats.org/officeDocument/2006/relationships/image" Target="media/image92.png"/><Relationship Id="rId132" Type="http://schemas.openxmlformats.org/officeDocument/2006/relationships/image" Target="media/image113.png"/><Relationship Id="rId140" Type="http://schemas.openxmlformats.org/officeDocument/2006/relationships/image" Target="media/image121.png"/><Relationship Id="rId145" Type="http://schemas.openxmlformats.org/officeDocument/2006/relationships/image" Target="media/image126.png"/><Relationship Id="rId153" Type="http://schemas.openxmlformats.org/officeDocument/2006/relationships/footer" Target="footer4.xml"/><Relationship Id="rId16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8.emf"/><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2.jpeg"/><Relationship Id="rId57" Type="http://schemas.openxmlformats.org/officeDocument/2006/relationships/image" Target="media/image40.png"/><Relationship Id="rId106" Type="http://schemas.openxmlformats.org/officeDocument/2006/relationships/image" Target="media/image87.png"/><Relationship Id="rId114" Type="http://schemas.openxmlformats.org/officeDocument/2006/relationships/image" Target="media/image95.png"/><Relationship Id="rId119" Type="http://schemas.openxmlformats.org/officeDocument/2006/relationships/image" Target="media/image100.jpeg"/><Relationship Id="rId127" Type="http://schemas.openxmlformats.org/officeDocument/2006/relationships/image" Target="media/image108.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png"/><Relationship Id="rId73" Type="http://schemas.openxmlformats.org/officeDocument/2006/relationships/image" Target="media/image56.jpeg"/><Relationship Id="rId78" Type="http://schemas.openxmlformats.org/officeDocument/2006/relationships/hyperlink" Target="https://vaww.vashare.vba.va.gov/sites/VBAOfficeOfResourceManagement/ALAC/NFTS/Web%20Based%20Training%20Material%20Budget%20Agent%20Cashier%20a/Forms/AllItems.aspx?RootFolder=%2Fsites%2FVBAOfficeOfResourceManagement%2FALAC%2FNFTS%2FWeb%20Based%20Training%20Material%20Budget%20Agent%20Cashier%20a%2FBudget%20Formulation%20and%20Execution%2FJob%20Aids&amp;FolderCTID=0x0120008661AC9ADA05FC4AAEDB26774936B4B1&amp;View=%7B2CE9900D%2DC381%2D4AC8%2DAEF3%2D806CADF8AAA8%7D" TargetMode="External"/><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3.png"/><Relationship Id="rId130" Type="http://schemas.openxmlformats.org/officeDocument/2006/relationships/image" Target="media/image111.png"/><Relationship Id="rId135" Type="http://schemas.openxmlformats.org/officeDocument/2006/relationships/image" Target="media/image116.png"/><Relationship Id="rId143" Type="http://schemas.openxmlformats.org/officeDocument/2006/relationships/image" Target="media/image124.png"/><Relationship Id="rId148" Type="http://schemas.openxmlformats.org/officeDocument/2006/relationships/image" Target="media/image129.jpeg"/><Relationship Id="rId151" Type="http://schemas.openxmlformats.org/officeDocument/2006/relationships/image" Target="media/image132.png"/><Relationship Id="rId156" Type="http://schemas.openxmlformats.org/officeDocument/2006/relationships/image" Target="media/image13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image" Target="media/image23.png"/><Relationship Id="rId109" Type="http://schemas.openxmlformats.org/officeDocument/2006/relationships/image" Target="media/image90.png"/><Relationship Id="rId34" Type="http://schemas.openxmlformats.org/officeDocument/2006/relationships/image" Target="media/image18.pn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hyperlink" Target="https://vaww.vashare.vba.va.gov/sites/VBAOfficeOfResourceManagement/ALAC/NFTS/Web%20Based%20Training%20Material%20Budget%20Agent%20Cashier%20a/Forms/AllItems.aspx?RootFolder=%2Fsites%2FVBAOfficeOfResourceManagement%2FALAC%2FNFTS%2FWeb%20Based%20Training%20Material%20Budget%20Agent%20Cashier%20a%2FBudget%20Formulation%20and%20Execution%2FJob%20Aids&amp;FolderCTID=0x0120008661AC9ADA05FC4AAEDB26774936B4B1&amp;View=%7B2CE9900D%2DC381%2D4AC8%2DAEF3%2D806CADF8AAA8%7D" TargetMode="External"/><Relationship Id="rId97" Type="http://schemas.openxmlformats.org/officeDocument/2006/relationships/image" Target="media/image78.jpeg"/><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image" Target="media/image106.jpeg"/><Relationship Id="rId141" Type="http://schemas.openxmlformats.org/officeDocument/2006/relationships/image" Target="media/image122.png"/><Relationship Id="rId146" Type="http://schemas.openxmlformats.org/officeDocument/2006/relationships/image" Target="media/image127.png"/><Relationship Id="rId7" Type="http://schemas.openxmlformats.org/officeDocument/2006/relationships/settings" Target="settings.xml"/><Relationship Id="rId71" Type="http://schemas.openxmlformats.org/officeDocument/2006/relationships/image" Target="media/image54.png"/><Relationship Id="rId92" Type="http://schemas.openxmlformats.org/officeDocument/2006/relationships/image" Target="media/image73.jpeg"/><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package" Target="embeddings/Microsoft_PowerPoint_Slide.sldx"/><Relationship Id="rId40" Type="http://schemas.openxmlformats.org/officeDocument/2006/relationships/hyperlink" Target="https://vbaw.vba.va.gov/VBAORM/alac/training.asp" TargetMode="External"/><Relationship Id="rId45" Type="http://schemas.openxmlformats.org/officeDocument/2006/relationships/image" Target="media/image28.jpeg"/><Relationship Id="rId66" Type="http://schemas.openxmlformats.org/officeDocument/2006/relationships/image" Target="media/image49.jpeg"/><Relationship Id="rId87" Type="http://schemas.openxmlformats.org/officeDocument/2006/relationships/image" Target="media/image68.jpeg"/><Relationship Id="rId110" Type="http://schemas.openxmlformats.org/officeDocument/2006/relationships/image" Target="media/image91.png"/><Relationship Id="rId115" Type="http://schemas.openxmlformats.org/officeDocument/2006/relationships/image" Target="media/image96.jpeg"/><Relationship Id="rId131" Type="http://schemas.openxmlformats.org/officeDocument/2006/relationships/image" Target="media/image112.png"/><Relationship Id="rId136" Type="http://schemas.openxmlformats.org/officeDocument/2006/relationships/image" Target="media/image117.png"/><Relationship Id="rId157" Type="http://schemas.openxmlformats.org/officeDocument/2006/relationships/hyperlink" Target="http://vaww.fscdirect.fsc.va.gov/docs/Payroll/PAID/Paid_Calendar_2015.pdf" TargetMode="External"/><Relationship Id="rId61" Type="http://schemas.openxmlformats.org/officeDocument/2006/relationships/image" Target="media/image44.png"/><Relationship Id="rId82" Type="http://schemas.openxmlformats.org/officeDocument/2006/relationships/image" Target="media/image63.jpeg"/><Relationship Id="rId152" Type="http://schemas.openxmlformats.org/officeDocument/2006/relationships/image" Target="media/image133.jpeg"/><Relationship Id="rId19" Type="http://schemas.openxmlformats.org/officeDocument/2006/relationships/image" Target="media/image4.png"/><Relationship Id="rId14" Type="http://schemas.openxmlformats.org/officeDocument/2006/relationships/footer" Target="footer2.xml"/><Relationship Id="rId30" Type="http://schemas.openxmlformats.org/officeDocument/2006/relationships/image" Target="media/image14.png"/><Relationship Id="rId35" Type="http://schemas.openxmlformats.org/officeDocument/2006/relationships/image" Target="media/image19.jpeg"/><Relationship Id="rId56" Type="http://schemas.openxmlformats.org/officeDocument/2006/relationships/image" Target="media/image39.png"/><Relationship Id="rId77" Type="http://schemas.openxmlformats.org/officeDocument/2006/relationships/image" Target="media/image59.png"/><Relationship Id="rId100" Type="http://schemas.openxmlformats.org/officeDocument/2006/relationships/image" Target="media/image81.jpeg"/><Relationship Id="rId105" Type="http://schemas.openxmlformats.org/officeDocument/2006/relationships/image" Target="media/image86.jpeg"/><Relationship Id="rId126" Type="http://schemas.openxmlformats.org/officeDocument/2006/relationships/image" Target="media/image107.png"/><Relationship Id="rId147" Type="http://schemas.openxmlformats.org/officeDocument/2006/relationships/image" Target="media/image128.png"/><Relationship Id="rId8" Type="http://schemas.openxmlformats.org/officeDocument/2006/relationships/webSettings" Target="webSettings.xml"/><Relationship Id="rId51" Type="http://schemas.openxmlformats.org/officeDocument/2006/relationships/image" Target="media/image34.jpeg"/><Relationship Id="rId72" Type="http://schemas.openxmlformats.org/officeDocument/2006/relationships/image" Target="media/image55.jpeg"/><Relationship Id="rId93" Type="http://schemas.openxmlformats.org/officeDocument/2006/relationships/image" Target="media/image74.jpeg"/><Relationship Id="rId98" Type="http://schemas.openxmlformats.org/officeDocument/2006/relationships/image" Target="media/image79.png"/><Relationship Id="rId121" Type="http://schemas.openxmlformats.org/officeDocument/2006/relationships/image" Target="media/image102.png"/><Relationship Id="rId142" Type="http://schemas.openxmlformats.org/officeDocument/2006/relationships/image" Target="media/image123.png"/><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9.jpeg"/><Relationship Id="rId67" Type="http://schemas.openxmlformats.org/officeDocument/2006/relationships/image" Target="media/image50.png"/><Relationship Id="rId116" Type="http://schemas.openxmlformats.org/officeDocument/2006/relationships/image" Target="media/image97.png"/><Relationship Id="rId137" Type="http://schemas.openxmlformats.org/officeDocument/2006/relationships/image" Target="media/image118.png"/><Relationship Id="rId158" Type="http://schemas.openxmlformats.org/officeDocument/2006/relationships/image" Target="media/image13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9E3389594E548BAA1E9328E2DD0128F"/>
        <w:category>
          <w:name w:val="General"/>
          <w:gallery w:val="placeholder"/>
        </w:category>
        <w:types>
          <w:type w:val="bbPlcHdr"/>
        </w:types>
        <w:behaviors>
          <w:behavior w:val="content"/>
        </w:behaviors>
        <w:guid w:val="{1366F3C7-74D0-46CA-8FAC-FECB34E15273}"/>
      </w:docPartPr>
      <w:docPartBody>
        <w:p w:rsidR="00D2049A" w:rsidRDefault="00D73F04">
          <w:pPr>
            <w:pStyle w:val="C9E3389594E548BAA1E9328E2DD0128F"/>
          </w:pPr>
          <w:r>
            <w:rPr>
              <w:rStyle w:val="PlaceholderText"/>
            </w:rPr>
            <w:t>Click here to enter VALU course title</w:t>
          </w:r>
          <w:r w:rsidRPr="00F543C1">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3F04"/>
    <w:rsid w:val="000005FC"/>
    <w:rsid w:val="00000F03"/>
    <w:rsid w:val="00006B38"/>
    <w:rsid w:val="00083BEC"/>
    <w:rsid w:val="000B76AB"/>
    <w:rsid w:val="0010625C"/>
    <w:rsid w:val="00171525"/>
    <w:rsid w:val="00174858"/>
    <w:rsid w:val="001D3C61"/>
    <w:rsid w:val="001D7999"/>
    <w:rsid w:val="002529FA"/>
    <w:rsid w:val="002C6B45"/>
    <w:rsid w:val="002D384E"/>
    <w:rsid w:val="00351B73"/>
    <w:rsid w:val="00385AFC"/>
    <w:rsid w:val="00411FC1"/>
    <w:rsid w:val="004473E7"/>
    <w:rsid w:val="00473166"/>
    <w:rsid w:val="004C2239"/>
    <w:rsid w:val="004D0905"/>
    <w:rsid w:val="004E51D5"/>
    <w:rsid w:val="004F15C4"/>
    <w:rsid w:val="00503B6F"/>
    <w:rsid w:val="00576742"/>
    <w:rsid w:val="005A22FC"/>
    <w:rsid w:val="005A74EA"/>
    <w:rsid w:val="005B5CF9"/>
    <w:rsid w:val="00636446"/>
    <w:rsid w:val="00651898"/>
    <w:rsid w:val="006635ED"/>
    <w:rsid w:val="00670468"/>
    <w:rsid w:val="00755A39"/>
    <w:rsid w:val="007D79BD"/>
    <w:rsid w:val="00835BC9"/>
    <w:rsid w:val="00876A20"/>
    <w:rsid w:val="008A32A7"/>
    <w:rsid w:val="009208DB"/>
    <w:rsid w:val="009752C3"/>
    <w:rsid w:val="00986505"/>
    <w:rsid w:val="009A3103"/>
    <w:rsid w:val="009F3778"/>
    <w:rsid w:val="00A04F48"/>
    <w:rsid w:val="00A073AC"/>
    <w:rsid w:val="00AA7CCF"/>
    <w:rsid w:val="00B8180E"/>
    <w:rsid w:val="00BD5665"/>
    <w:rsid w:val="00BE4587"/>
    <w:rsid w:val="00C16751"/>
    <w:rsid w:val="00D2049A"/>
    <w:rsid w:val="00D73F04"/>
    <w:rsid w:val="00DF3F9C"/>
    <w:rsid w:val="00DF6F8C"/>
    <w:rsid w:val="00E44FB7"/>
    <w:rsid w:val="00E70328"/>
    <w:rsid w:val="00E82CBA"/>
    <w:rsid w:val="00F33352"/>
    <w:rsid w:val="00F34BCA"/>
    <w:rsid w:val="00F65AA3"/>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C9C05D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0328"/>
    <w:rPr>
      <w:color w:val="808080"/>
    </w:rPr>
  </w:style>
  <w:style w:type="paragraph" w:customStyle="1" w:styleId="615E4BE54AD046AB9C101482AAE86889">
    <w:name w:val="615E4BE54AD046AB9C101482AAE86889"/>
  </w:style>
  <w:style w:type="paragraph" w:customStyle="1" w:styleId="C9E3389594E548BAA1E9328E2DD0128F">
    <w:name w:val="C9E3389594E548BAA1E9328E2DD0128F"/>
  </w:style>
  <w:style w:type="paragraph" w:customStyle="1" w:styleId="9D79599E2DF24A66886B6F23EB5FE10B">
    <w:name w:val="9D79599E2DF24A66886B6F23EB5FE10B"/>
  </w:style>
  <w:style w:type="paragraph" w:customStyle="1" w:styleId="25BB1AE0EDC04E4EB44D0268C431ACFC">
    <w:name w:val="25BB1AE0EDC04E4EB44D0268C431ACFC"/>
  </w:style>
  <w:style w:type="paragraph" w:customStyle="1" w:styleId="1A741F6EB43A4D10A33F5B71E925B1E4">
    <w:name w:val="1A741F6EB43A4D10A33F5B71E925B1E4"/>
  </w:style>
  <w:style w:type="paragraph" w:customStyle="1" w:styleId="0B7CCD281E284E87A552079C71114F22">
    <w:name w:val="0B7CCD281E284E87A552079C71114F22"/>
  </w:style>
  <w:style w:type="paragraph" w:customStyle="1" w:styleId="16AF6E4BF67C48C49980A0E8579773FA">
    <w:name w:val="16AF6E4BF67C48C49980A0E8579773FA"/>
  </w:style>
  <w:style w:type="paragraph" w:customStyle="1" w:styleId="E71EE3CDF45444B18CBD5B3FB6709E43">
    <w:name w:val="E71EE3CDF45444B18CBD5B3FB6709E43"/>
  </w:style>
  <w:style w:type="paragraph" w:customStyle="1" w:styleId="181F5A56A5EA48B3BE1F9EEB32FA6496">
    <w:name w:val="181F5A56A5EA48B3BE1F9EEB32FA6496"/>
  </w:style>
  <w:style w:type="paragraph" w:customStyle="1" w:styleId="96B57B81588247A895F823F1B8BC93A0">
    <w:name w:val="96B57B81588247A895F823F1B8BC93A0"/>
  </w:style>
  <w:style w:type="paragraph" w:customStyle="1" w:styleId="CE50BF3689694195B5CE9EEF13BA831A">
    <w:name w:val="CE50BF3689694195B5CE9EEF13BA831A"/>
  </w:style>
  <w:style w:type="paragraph" w:customStyle="1" w:styleId="D2ACD8AA2CB64B51BDCB856CF9741FD5">
    <w:name w:val="D2ACD8AA2CB64B51BDCB856CF9741FD5"/>
  </w:style>
  <w:style w:type="paragraph" w:customStyle="1" w:styleId="84D298C33E364C33BA3DB392F62C8C49">
    <w:name w:val="84D298C33E364C33BA3DB392F62C8C49"/>
  </w:style>
  <w:style w:type="paragraph" w:customStyle="1" w:styleId="3D477013BB8C4828BFA1C7C00B359361">
    <w:name w:val="3D477013BB8C4828BFA1C7C00B359361"/>
  </w:style>
  <w:style w:type="paragraph" w:customStyle="1" w:styleId="2F3C1F31D26949C8B09847ADD402BF94">
    <w:name w:val="2F3C1F31D26949C8B09847ADD402BF94"/>
  </w:style>
  <w:style w:type="paragraph" w:customStyle="1" w:styleId="36BC5376318B4F9D9312FEB1D6FCE005">
    <w:name w:val="36BC5376318B4F9D9312FEB1D6FCE005"/>
  </w:style>
  <w:style w:type="paragraph" w:customStyle="1" w:styleId="BB2CB894185A409CA4D9980FED784E3B">
    <w:name w:val="BB2CB894185A409CA4D9980FED784E3B"/>
  </w:style>
  <w:style w:type="paragraph" w:customStyle="1" w:styleId="B7CD2D05338B4E19858A3BF43591A70B">
    <w:name w:val="B7CD2D05338B4E19858A3BF43591A70B"/>
  </w:style>
  <w:style w:type="paragraph" w:customStyle="1" w:styleId="5AE02665FFE941698FB25BA2AA82E33C">
    <w:name w:val="5AE02665FFE941698FB25BA2AA82E33C"/>
  </w:style>
  <w:style w:type="paragraph" w:customStyle="1" w:styleId="651D5072CA8F46D48F8176F7335B32B2">
    <w:name w:val="651D5072CA8F46D48F8176F7335B32B2"/>
  </w:style>
  <w:style w:type="paragraph" w:customStyle="1" w:styleId="DF5923D65BF2443BBC6036CE0C094734">
    <w:name w:val="DF5923D65BF2443BBC6036CE0C094734"/>
  </w:style>
  <w:style w:type="paragraph" w:customStyle="1" w:styleId="EDF728FF93E94CEA86605F30A74B593D">
    <w:name w:val="EDF728FF93E94CEA86605F30A74B593D"/>
  </w:style>
  <w:style w:type="paragraph" w:customStyle="1" w:styleId="3E16CCCCAD3A4172B8333C6AB88EE1E9">
    <w:name w:val="3E16CCCCAD3A4172B8333C6AB88EE1E9"/>
  </w:style>
  <w:style w:type="paragraph" w:customStyle="1" w:styleId="45BD6966F4A04B6499BA39EAA0A82B38">
    <w:name w:val="45BD6966F4A04B6499BA39EAA0A82B38"/>
  </w:style>
  <w:style w:type="paragraph" w:customStyle="1" w:styleId="743AC91141A344D2AAEC84499C310847">
    <w:name w:val="743AC91141A344D2AAEC84499C310847"/>
  </w:style>
  <w:style w:type="paragraph" w:customStyle="1" w:styleId="0FDCF7B77DF94EFC9990BFAC7493446D">
    <w:name w:val="0FDCF7B77DF94EFC9990BFAC7493446D"/>
  </w:style>
  <w:style w:type="paragraph" w:customStyle="1" w:styleId="1524925A5D0940FF82D26DE2366CFF1E">
    <w:name w:val="1524925A5D0940FF82D26DE2366CFF1E"/>
  </w:style>
  <w:style w:type="paragraph" w:customStyle="1" w:styleId="2A74E3EC358440BB8C8166DFE4D7F4F3">
    <w:name w:val="2A74E3EC358440BB8C8166DFE4D7F4F3"/>
  </w:style>
  <w:style w:type="paragraph" w:customStyle="1" w:styleId="0BAD95E72F274EF698D2748891534B0D">
    <w:name w:val="0BAD95E72F274EF698D2748891534B0D"/>
  </w:style>
  <w:style w:type="paragraph" w:customStyle="1" w:styleId="FFAC5BFDDCD34898BC25203912E28066">
    <w:name w:val="FFAC5BFDDCD34898BC25203912E28066"/>
  </w:style>
  <w:style w:type="paragraph" w:customStyle="1" w:styleId="DDD002ACBAC34F93B4568AEA95646D0E">
    <w:name w:val="DDD002ACBAC34F93B4568AEA95646D0E"/>
  </w:style>
  <w:style w:type="paragraph" w:customStyle="1" w:styleId="07A6FA00D88C44D7A3181F1493296639">
    <w:name w:val="07A6FA00D88C44D7A3181F1493296639"/>
    <w:rsid w:val="00D73F04"/>
  </w:style>
  <w:style w:type="paragraph" w:customStyle="1" w:styleId="6F3362DF0D6345DBB9C131547DDEF1E1">
    <w:name w:val="6F3362DF0D6345DBB9C131547DDEF1E1"/>
    <w:rsid w:val="00D2049A"/>
  </w:style>
  <w:style w:type="paragraph" w:customStyle="1" w:styleId="2B7EA037167747ABB4E9957E38469E25">
    <w:name w:val="2B7EA037167747ABB4E9957E38469E25"/>
    <w:rsid w:val="00D2049A"/>
  </w:style>
  <w:style w:type="paragraph" w:customStyle="1" w:styleId="D61E4295E3584423B794CEBCAC8099CD">
    <w:name w:val="D61E4295E3584423B794CEBCAC8099CD"/>
    <w:rsid w:val="00D2049A"/>
  </w:style>
  <w:style w:type="paragraph" w:customStyle="1" w:styleId="8DA3E68029334ECAB7FAA48C4BA3C29D">
    <w:name w:val="8DA3E68029334ECAB7FAA48C4BA3C29D"/>
    <w:rsid w:val="00D2049A"/>
  </w:style>
  <w:style w:type="paragraph" w:customStyle="1" w:styleId="96482E018F5443E6A75AEB4243A24ED5">
    <w:name w:val="96482E018F5443E6A75AEB4243A24ED5"/>
    <w:rsid w:val="00D2049A"/>
  </w:style>
  <w:style w:type="paragraph" w:customStyle="1" w:styleId="A8C68194453B44EE8E0418AAE0BE51F1">
    <w:name w:val="A8C68194453B44EE8E0418AAE0BE51F1"/>
    <w:rsid w:val="00D2049A"/>
  </w:style>
  <w:style w:type="paragraph" w:customStyle="1" w:styleId="35EEA174183847349258C789D08B492E">
    <w:name w:val="35EEA174183847349258C789D08B492E"/>
    <w:rsid w:val="00D2049A"/>
  </w:style>
  <w:style w:type="paragraph" w:customStyle="1" w:styleId="FEB070D9365148469BE79D819707A3C4">
    <w:name w:val="FEB070D9365148469BE79D819707A3C4"/>
    <w:rsid w:val="00D2049A"/>
  </w:style>
  <w:style w:type="paragraph" w:customStyle="1" w:styleId="F13CC237680040818EFA7FB0FC07D67D">
    <w:name w:val="F13CC237680040818EFA7FB0FC07D67D"/>
    <w:rsid w:val="00D2049A"/>
  </w:style>
  <w:style w:type="paragraph" w:customStyle="1" w:styleId="AC0F3BDA7CA6435F95632DE05F8A9E49">
    <w:name w:val="AC0F3BDA7CA6435F95632DE05F8A9E49"/>
    <w:rsid w:val="00D2049A"/>
  </w:style>
  <w:style w:type="paragraph" w:customStyle="1" w:styleId="44E51679359F4319BE1ABCF8AE91D501">
    <w:name w:val="44E51679359F4319BE1ABCF8AE91D501"/>
    <w:rsid w:val="00D2049A"/>
  </w:style>
  <w:style w:type="paragraph" w:customStyle="1" w:styleId="E979802EF96245F9962C2C33F327F467">
    <w:name w:val="E979802EF96245F9962C2C33F327F467"/>
    <w:rsid w:val="00D2049A"/>
  </w:style>
  <w:style w:type="paragraph" w:customStyle="1" w:styleId="9C5135F613A6475EAAC5913C59519E97">
    <w:name w:val="9C5135F613A6475EAAC5913C59519E97"/>
    <w:rsid w:val="00D2049A"/>
  </w:style>
  <w:style w:type="paragraph" w:customStyle="1" w:styleId="7DA891B408EB4579962BD83C19B122EE">
    <w:name w:val="7DA891B408EB4579962BD83C19B122EE"/>
    <w:rsid w:val="00D2049A"/>
  </w:style>
  <w:style w:type="paragraph" w:customStyle="1" w:styleId="C24FD368FA424D56A0154538A2EC9219">
    <w:name w:val="C24FD368FA424D56A0154538A2EC9219"/>
    <w:rsid w:val="00D2049A"/>
  </w:style>
  <w:style w:type="paragraph" w:customStyle="1" w:styleId="97F319AE5DDA4595B03AF35D2B49637F">
    <w:name w:val="97F319AE5DDA4595B03AF35D2B49637F"/>
    <w:rsid w:val="00D2049A"/>
  </w:style>
  <w:style w:type="paragraph" w:customStyle="1" w:styleId="B7E5E9F8528B4B589ADE2F0BCD2DEC4D">
    <w:name w:val="B7E5E9F8528B4B589ADE2F0BCD2DEC4D"/>
    <w:rsid w:val="00D2049A"/>
  </w:style>
  <w:style w:type="paragraph" w:customStyle="1" w:styleId="161E1E363663470CA120174C216D2AFF">
    <w:name w:val="161E1E363663470CA120174C216D2AFF"/>
    <w:rsid w:val="00D2049A"/>
  </w:style>
  <w:style w:type="paragraph" w:customStyle="1" w:styleId="817471951C7B45699E772E7FD0A62465">
    <w:name w:val="817471951C7B45699E772E7FD0A62465"/>
    <w:rsid w:val="00D2049A"/>
  </w:style>
  <w:style w:type="paragraph" w:customStyle="1" w:styleId="98AFA8D0658E435E883E06893FAE1B78">
    <w:name w:val="98AFA8D0658E435E883E06893FAE1B78"/>
    <w:rsid w:val="00D2049A"/>
  </w:style>
  <w:style w:type="paragraph" w:customStyle="1" w:styleId="0F35FA72060F4277ACB8D62EF2461147">
    <w:name w:val="0F35FA72060F4277ACB8D62EF2461147"/>
    <w:rsid w:val="00D2049A"/>
  </w:style>
  <w:style w:type="paragraph" w:customStyle="1" w:styleId="68729B58EAFD4F2BA1E5C23DB657260A">
    <w:name w:val="68729B58EAFD4F2BA1E5C23DB657260A"/>
    <w:rsid w:val="00D2049A"/>
  </w:style>
  <w:style w:type="paragraph" w:customStyle="1" w:styleId="49BFAA5FF6AB4C458F7EE1FE593F6C42">
    <w:name w:val="49BFAA5FF6AB4C458F7EE1FE593F6C42"/>
    <w:rsid w:val="00D2049A"/>
  </w:style>
  <w:style w:type="paragraph" w:customStyle="1" w:styleId="31B43D37C84344F598478C7091DFD324">
    <w:name w:val="31B43D37C84344F598478C7091DFD324"/>
    <w:rsid w:val="00D2049A"/>
  </w:style>
  <w:style w:type="paragraph" w:customStyle="1" w:styleId="55AD8FBCF8A24E2686B0E25BF55AD8F2">
    <w:name w:val="55AD8FBCF8A24E2686B0E25BF55AD8F2"/>
    <w:rsid w:val="00D2049A"/>
  </w:style>
  <w:style w:type="paragraph" w:customStyle="1" w:styleId="889686F765C143828A9056A9BF9A8538">
    <w:name w:val="889686F765C143828A9056A9BF9A8538"/>
    <w:rsid w:val="00D2049A"/>
  </w:style>
  <w:style w:type="paragraph" w:customStyle="1" w:styleId="1D6F5450DC4F4AC29FD0F7E350F3A8A3">
    <w:name w:val="1D6F5450DC4F4AC29FD0F7E350F3A8A3"/>
    <w:rsid w:val="00D2049A"/>
  </w:style>
  <w:style w:type="paragraph" w:customStyle="1" w:styleId="4497DC422C8545A9B1C9E1817262045A">
    <w:name w:val="4497DC422C8545A9B1C9E1817262045A"/>
    <w:rsid w:val="00D2049A"/>
  </w:style>
  <w:style w:type="paragraph" w:customStyle="1" w:styleId="CC4797B1EA4740DAA91CC24355E545B3">
    <w:name w:val="CC4797B1EA4740DAA91CC24355E545B3"/>
    <w:rsid w:val="00D2049A"/>
  </w:style>
  <w:style w:type="paragraph" w:customStyle="1" w:styleId="26056FD8FC59433A95097F4E0A3D43F0">
    <w:name w:val="26056FD8FC59433A95097F4E0A3D43F0"/>
    <w:rsid w:val="00D2049A"/>
  </w:style>
  <w:style w:type="paragraph" w:customStyle="1" w:styleId="45339A96B1614D4CBC0A722B6F2F4DED">
    <w:name w:val="45339A96B1614D4CBC0A722B6F2F4DED"/>
    <w:rsid w:val="00D2049A"/>
  </w:style>
  <w:style w:type="paragraph" w:customStyle="1" w:styleId="48DDF3EE28634EF3B65A6B426CB498B1">
    <w:name w:val="48DDF3EE28634EF3B65A6B426CB498B1"/>
    <w:rsid w:val="00D2049A"/>
  </w:style>
  <w:style w:type="paragraph" w:customStyle="1" w:styleId="8262DF351E2F4AAEB18C4C84CEAC9D79">
    <w:name w:val="8262DF351E2F4AAEB18C4C84CEAC9D79"/>
    <w:rsid w:val="00D2049A"/>
  </w:style>
  <w:style w:type="paragraph" w:customStyle="1" w:styleId="1D8C5B8C79A8472A9FE64AC2F7B246EA">
    <w:name w:val="1D8C5B8C79A8472A9FE64AC2F7B246EA"/>
    <w:rsid w:val="00D2049A"/>
  </w:style>
  <w:style w:type="paragraph" w:customStyle="1" w:styleId="C45E46C0029B4F0F8EAD3EB095E6DAC4">
    <w:name w:val="C45E46C0029B4F0F8EAD3EB095E6DAC4"/>
    <w:rsid w:val="00D2049A"/>
  </w:style>
  <w:style w:type="paragraph" w:customStyle="1" w:styleId="16BDA38091EC48FFB7B57CFF037AAA26">
    <w:name w:val="16BDA38091EC48FFB7B57CFF037AAA26"/>
    <w:rsid w:val="00D2049A"/>
  </w:style>
  <w:style w:type="paragraph" w:customStyle="1" w:styleId="7F34E20FF7754175A9A1682FC86F2BC1">
    <w:name w:val="7F34E20FF7754175A9A1682FC86F2BC1"/>
    <w:rsid w:val="00D2049A"/>
  </w:style>
  <w:style w:type="paragraph" w:customStyle="1" w:styleId="AD96A43DBFD44420AA80B9E26D30B927">
    <w:name w:val="AD96A43DBFD44420AA80B9E26D30B927"/>
    <w:rsid w:val="00D2049A"/>
  </w:style>
  <w:style w:type="paragraph" w:customStyle="1" w:styleId="8B96256FBC3C42C89FDA463F040B40F7">
    <w:name w:val="8B96256FBC3C42C89FDA463F040B40F7"/>
    <w:rsid w:val="00D2049A"/>
  </w:style>
  <w:style w:type="paragraph" w:customStyle="1" w:styleId="3123FB5E091B4C7A90088B9D509BA660">
    <w:name w:val="3123FB5E091B4C7A90088B9D509BA660"/>
    <w:rsid w:val="00D2049A"/>
  </w:style>
  <w:style w:type="paragraph" w:customStyle="1" w:styleId="55EF97559BA8453AB09A2F73F9023A73">
    <w:name w:val="55EF97559BA8453AB09A2F73F9023A73"/>
    <w:rsid w:val="00D2049A"/>
  </w:style>
  <w:style w:type="paragraph" w:customStyle="1" w:styleId="45D2A8BD16274304A0A7804A57BEFC17">
    <w:name w:val="45D2A8BD16274304A0A7804A57BEFC17"/>
    <w:rsid w:val="00D2049A"/>
  </w:style>
  <w:style w:type="paragraph" w:customStyle="1" w:styleId="E9276F8FDD054124A6C045A211F0502E">
    <w:name w:val="E9276F8FDD054124A6C045A211F0502E"/>
    <w:rsid w:val="00D2049A"/>
  </w:style>
  <w:style w:type="paragraph" w:customStyle="1" w:styleId="FF72D841C1054F0FB1BEBE715591FE30">
    <w:name w:val="FF72D841C1054F0FB1BEBE715591FE30"/>
    <w:rsid w:val="00D2049A"/>
  </w:style>
  <w:style w:type="paragraph" w:customStyle="1" w:styleId="FCD86ED891A84AE185E3DFA36CBFD911">
    <w:name w:val="FCD86ED891A84AE185E3DFA36CBFD911"/>
    <w:rsid w:val="00D2049A"/>
  </w:style>
  <w:style w:type="paragraph" w:customStyle="1" w:styleId="AFD01882177E43C19C0B9FCA67BCAA67">
    <w:name w:val="AFD01882177E43C19C0B9FCA67BCAA67"/>
    <w:rsid w:val="00D2049A"/>
  </w:style>
  <w:style w:type="paragraph" w:customStyle="1" w:styleId="26AE1F1A27EB4292A2273E4CD3B56EB0">
    <w:name w:val="26AE1F1A27EB4292A2273E4CD3B56EB0"/>
    <w:rsid w:val="00D2049A"/>
  </w:style>
  <w:style w:type="paragraph" w:customStyle="1" w:styleId="47E33F3EA70A43E7B77255D7BAA55F82">
    <w:name w:val="47E33F3EA70A43E7B77255D7BAA55F82"/>
    <w:rsid w:val="00D2049A"/>
  </w:style>
  <w:style w:type="paragraph" w:customStyle="1" w:styleId="1A349D3DC8294901B7283A25B955EB70">
    <w:name w:val="1A349D3DC8294901B7283A25B955EB70"/>
    <w:rsid w:val="00D2049A"/>
  </w:style>
  <w:style w:type="paragraph" w:customStyle="1" w:styleId="9D04E80880FC45898EB3F1381BCEE234">
    <w:name w:val="9D04E80880FC45898EB3F1381BCEE234"/>
    <w:rsid w:val="00D2049A"/>
  </w:style>
  <w:style w:type="paragraph" w:customStyle="1" w:styleId="5FFD5D20E92243FFB6CF5E2AC6C78C8D">
    <w:name w:val="5FFD5D20E92243FFB6CF5E2AC6C78C8D"/>
    <w:rsid w:val="00D2049A"/>
  </w:style>
  <w:style w:type="paragraph" w:customStyle="1" w:styleId="AE0F243B89AF4FEDB3903F419E5C2249">
    <w:name w:val="AE0F243B89AF4FEDB3903F419E5C2249"/>
    <w:rsid w:val="00D2049A"/>
  </w:style>
  <w:style w:type="paragraph" w:customStyle="1" w:styleId="D0188D3318A54B0E9C5975102AAB4A86">
    <w:name w:val="D0188D3318A54B0E9C5975102AAB4A86"/>
    <w:rsid w:val="00D2049A"/>
  </w:style>
  <w:style w:type="paragraph" w:customStyle="1" w:styleId="0BBF48BC43CF4338806FCDB41B5866F2">
    <w:name w:val="0BBF48BC43CF4338806FCDB41B5866F2"/>
    <w:rsid w:val="00D2049A"/>
  </w:style>
  <w:style w:type="paragraph" w:customStyle="1" w:styleId="F1FE2309FE3D4DC39D53CDECF54DE58C">
    <w:name w:val="F1FE2309FE3D4DC39D53CDECF54DE58C"/>
    <w:rsid w:val="00D2049A"/>
  </w:style>
  <w:style w:type="paragraph" w:customStyle="1" w:styleId="16FEB8356F1944E2B347C961E744B9A1">
    <w:name w:val="16FEB8356F1944E2B347C961E744B9A1"/>
    <w:rsid w:val="00D2049A"/>
  </w:style>
  <w:style w:type="paragraph" w:customStyle="1" w:styleId="3B9677DA48CE43348C9E95F8EEF6A5FC">
    <w:name w:val="3B9677DA48CE43348C9E95F8EEF6A5FC"/>
    <w:rsid w:val="00D2049A"/>
  </w:style>
  <w:style w:type="paragraph" w:customStyle="1" w:styleId="D1A9424F8B264F31B353CE7DA4145616">
    <w:name w:val="D1A9424F8B264F31B353CE7DA4145616"/>
    <w:rsid w:val="00D2049A"/>
  </w:style>
  <w:style w:type="paragraph" w:customStyle="1" w:styleId="D9074A11EC524579AD0D065F97DDC6D1">
    <w:name w:val="D9074A11EC524579AD0D065F97DDC6D1"/>
    <w:rsid w:val="00D2049A"/>
  </w:style>
  <w:style w:type="paragraph" w:customStyle="1" w:styleId="E3128BEA18874FF6A40E58B8A8CDA569">
    <w:name w:val="E3128BEA18874FF6A40E58B8A8CDA569"/>
    <w:rsid w:val="00D2049A"/>
  </w:style>
  <w:style w:type="paragraph" w:customStyle="1" w:styleId="31A5810A0C4C4D6BABC52B5CDAF1F4E6">
    <w:name w:val="31A5810A0C4C4D6BABC52B5CDAF1F4E6"/>
    <w:rsid w:val="00D2049A"/>
  </w:style>
  <w:style w:type="paragraph" w:customStyle="1" w:styleId="481CE2D4951C40BA8CC00209DBD49310">
    <w:name w:val="481CE2D4951C40BA8CC00209DBD49310"/>
    <w:rsid w:val="00D2049A"/>
  </w:style>
  <w:style w:type="paragraph" w:customStyle="1" w:styleId="483C7E8032474D908DED94A3240E6F83">
    <w:name w:val="483C7E8032474D908DED94A3240E6F83"/>
    <w:rsid w:val="00D2049A"/>
  </w:style>
  <w:style w:type="paragraph" w:customStyle="1" w:styleId="CC9DB1F523F14117ADFA85CD5D5F2FDB">
    <w:name w:val="CC9DB1F523F14117ADFA85CD5D5F2FDB"/>
    <w:rsid w:val="00D2049A"/>
  </w:style>
  <w:style w:type="paragraph" w:customStyle="1" w:styleId="694A658E7EAF41398612384576D0CB4F">
    <w:name w:val="694A658E7EAF41398612384576D0CB4F"/>
    <w:rsid w:val="00D2049A"/>
  </w:style>
  <w:style w:type="paragraph" w:customStyle="1" w:styleId="C65B750253484A7F9D71567D66E059D4">
    <w:name w:val="C65B750253484A7F9D71567D66E059D4"/>
    <w:rsid w:val="00D2049A"/>
  </w:style>
  <w:style w:type="paragraph" w:customStyle="1" w:styleId="3453490F155A4F089164ED42E30F1374">
    <w:name w:val="3453490F155A4F089164ED42E30F1374"/>
    <w:rsid w:val="00D2049A"/>
  </w:style>
  <w:style w:type="paragraph" w:customStyle="1" w:styleId="08C163EAFBAD4BA286E7CCE907ACFC3F">
    <w:name w:val="08C163EAFBAD4BA286E7CCE907ACFC3F"/>
    <w:rsid w:val="00D2049A"/>
  </w:style>
  <w:style w:type="paragraph" w:customStyle="1" w:styleId="BCD96D9F1BB947EC9539B6D32FAFAEEC">
    <w:name w:val="BCD96D9F1BB947EC9539B6D32FAFAEEC"/>
    <w:rsid w:val="00D2049A"/>
  </w:style>
  <w:style w:type="paragraph" w:customStyle="1" w:styleId="FB6050E401634174A49492983C64DA68">
    <w:name w:val="FB6050E401634174A49492983C64DA68"/>
    <w:rsid w:val="00D2049A"/>
  </w:style>
  <w:style w:type="paragraph" w:customStyle="1" w:styleId="70A217BB2CF9487DAA2F46D7D7B88CBA">
    <w:name w:val="70A217BB2CF9487DAA2F46D7D7B88CBA"/>
    <w:rsid w:val="00D2049A"/>
  </w:style>
  <w:style w:type="paragraph" w:customStyle="1" w:styleId="A4ECDAC9F5A1426A9DD93515B31FCAA0">
    <w:name w:val="A4ECDAC9F5A1426A9DD93515B31FCAA0"/>
    <w:rsid w:val="00D2049A"/>
  </w:style>
  <w:style w:type="paragraph" w:customStyle="1" w:styleId="EF0AC8B9C6D14224A6BEAA67F8CB0A18">
    <w:name w:val="EF0AC8B9C6D14224A6BEAA67F8CB0A18"/>
    <w:rsid w:val="00D2049A"/>
  </w:style>
  <w:style w:type="paragraph" w:customStyle="1" w:styleId="62FD829E40144B8AB0452A34E6B3B174">
    <w:name w:val="62FD829E40144B8AB0452A34E6B3B174"/>
    <w:rsid w:val="00D2049A"/>
  </w:style>
  <w:style w:type="paragraph" w:customStyle="1" w:styleId="AA989E06B0C046F19252117D8C7CE026">
    <w:name w:val="AA989E06B0C046F19252117D8C7CE026"/>
    <w:rsid w:val="00755A39"/>
    <w:pPr>
      <w:spacing w:after="200" w:line="276" w:lineRule="auto"/>
    </w:pPr>
  </w:style>
  <w:style w:type="paragraph" w:customStyle="1" w:styleId="1160763B4C24447A8E194F20D0208809">
    <w:name w:val="1160763B4C24447A8E194F20D0208809"/>
    <w:rsid w:val="00755A39"/>
    <w:pPr>
      <w:spacing w:after="200" w:line="276" w:lineRule="auto"/>
    </w:pPr>
  </w:style>
  <w:style w:type="paragraph" w:customStyle="1" w:styleId="55021F0662BE4181A00FEA56CBB8C7B1">
    <w:name w:val="55021F0662BE4181A00FEA56CBB8C7B1"/>
    <w:rsid w:val="00755A39"/>
    <w:pPr>
      <w:spacing w:after="200" w:line="276" w:lineRule="auto"/>
    </w:pPr>
  </w:style>
  <w:style w:type="paragraph" w:customStyle="1" w:styleId="9540050991A34F2292EAF66870843718">
    <w:name w:val="9540050991A34F2292EAF66870843718"/>
    <w:rsid w:val="00755A39"/>
    <w:pPr>
      <w:spacing w:after="200" w:line="276" w:lineRule="auto"/>
    </w:pPr>
  </w:style>
  <w:style w:type="paragraph" w:customStyle="1" w:styleId="925B541361D240CD8FB720AF38C31759">
    <w:name w:val="925B541361D240CD8FB720AF38C31759"/>
    <w:rsid w:val="00755A39"/>
    <w:pPr>
      <w:spacing w:after="200" w:line="276" w:lineRule="auto"/>
    </w:pPr>
  </w:style>
  <w:style w:type="paragraph" w:customStyle="1" w:styleId="3EE44A98B39242EFB8045FC72BC628E0">
    <w:name w:val="3EE44A98B39242EFB8045FC72BC628E0"/>
    <w:rsid w:val="00755A39"/>
    <w:pPr>
      <w:spacing w:after="200" w:line="276" w:lineRule="auto"/>
    </w:pPr>
  </w:style>
  <w:style w:type="paragraph" w:customStyle="1" w:styleId="D93D4EBA000B402F889EAFD63ECC36D3">
    <w:name w:val="D93D4EBA000B402F889EAFD63ECC36D3"/>
    <w:rsid w:val="00755A39"/>
    <w:pPr>
      <w:spacing w:after="200" w:line="276" w:lineRule="auto"/>
    </w:pPr>
  </w:style>
  <w:style w:type="paragraph" w:customStyle="1" w:styleId="E6882D5BD8624EB3BE9F72334154AD20">
    <w:name w:val="E6882D5BD8624EB3BE9F72334154AD20"/>
    <w:rsid w:val="00755A39"/>
    <w:pPr>
      <w:spacing w:after="200" w:line="276" w:lineRule="auto"/>
    </w:pPr>
  </w:style>
  <w:style w:type="paragraph" w:customStyle="1" w:styleId="033928EA32C640CE8F03A7BE04B99C7D">
    <w:name w:val="033928EA32C640CE8F03A7BE04B99C7D"/>
    <w:rsid w:val="00755A39"/>
    <w:pPr>
      <w:spacing w:after="200" w:line="276" w:lineRule="auto"/>
    </w:pPr>
  </w:style>
  <w:style w:type="paragraph" w:customStyle="1" w:styleId="4E928D446A07405E96F85C24F441E36F">
    <w:name w:val="4E928D446A07405E96F85C24F441E36F"/>
    <w:rsid w:val="00755A39"/>
    <w:pPr>
      <w:spacing w:after="200" w:line="276" w:lineRule="auto"/>
    </w:pPr>
  </w:style>
  <w:style w:type="paragraph" w:customStyle="1" w:styleId="CEA875BD7B5D4704A82B2193701BA916">
    <w:name w:val="CEA875BD7B5D4704A82B2193701BA916"/>
    <w:rsid w:val="00755A39"/>
    <w:pPr>
      <w:spacing w:after="200" w:line="276" w:lineRule="auto"/>
    </w:pPr>
  </w:style>
  <w:style w:type="paragraph" w:customStyle="1" w:styleId="816E136EF0BE43FEBD4666D897E7CE67">
    <w:name w:val="816E136EF0BE43FEBD4666D897E7CE67"/>
    <w:rsid w:val="00A073AC"/>
    <w:pPr>
      <w:spacing w:after="200" w:line="276" w:lineRule="auto"/>
    </w:pPr>
  </w:style>
  <w:style w:type="paragraph" w:customStyle="1" w:styleId="6ADCA0D8194E4A14B51349FA1118EBB5">
    <w:name w:val="6ADCA0D8194E4A14B51349FA1118EBB5"/>
    <w:rsid w:val="00A073AC"/>
    <w:pPr>
      <w:spacing w:after="200" w:line="276" w:lineRule="auto"/>
    </w:pPr>
  </w:style>
  <w:style w:type="paragraph" w:customStyle="1" w:styleId="9C1A1A652D1144C5A56B07BD06CA0608">
    <w:name w:val="9C1A1A652D1144C5A56B07BD06CA0608"/>
    <w:rsid w:val="00C16751"/>
    <w:pPr>
      <w:spacing w:after="200" w:line="276" w:lineRule="auto"/>
    </w:pPr>
  </w:style>
  <w:style w:type="paragraph" w:customStyle="1" w:styleId="A2CDB318458F4C75B0906A6E1F55ACBC">
    <w:name w:val="A2CDB318458F4C75B0906A6E1F55ACBC"/>
    <w:rsid w:val="00C16751"/>
    <w:pPr>
      <w:spacing w:after="200" w:line="276" w:lineRule="auto"/>
    </w:pPr>
  </w:style>
  <w:style w:type="paragraph" w:customStyle="1" w:styleId="BD714BF6B2A84DD681C5B8143B2B29F3">
    <w:name w:val="BD714BF6B2A84DD681C5B8143B2B29F3"/>
    <w:rsid w:val="00C16751"/>
    <w:pPr>
      <w:spacing w:after="200" w:line="276" w:lineRule="auto"/>
    </w:pPr>
  </w:style>
  <w:style w:type="paragraph" w:customStyle="1" w:styleId="558ECC09CB35432EAA17DC81532551C4">
    <w:name w:val="558ECC09CB35432EAA17DC81532551C4"/>
    <w:rsid w:val="00C16751"/>
    <w:pPr>
      <w:spacing w:after="200" w:line="276" w:lineRule="auto"/>
    </w:pPr>
  </w:style>
  <w:style w:type="paragraph" w:customStyle="1" w:styleId="E2DCFC69FF0945E782A6AF6B6FD3476C">
    <w:name w:val="E2DCFC69FF0945E782A6AF6B6FD3476C"/>
    <w:rsid w:val="00C16751"/>
    <w:pPr>
      <w:spacing w:after="200" w:line="276" w:lineRule="auto"/>
    </w:pPr>
  </w:style>
  <w:style w:type="paragraph" w:customStyle="1" w:styleId="FF09C6C740B146C69249208A072F88C2">
    <w:name w:val="FF09C6C740B146C69249208A072F88C2"/>
    <w:rsid w:val="00C16751"/>
    <w:pPr>
      <w:spacing w:after="200" w:line="276" w:lineRule="auto"/>
    </w:pPr>
  </w:style>
  <w:style w:type="paragraph" w:customStyle="1" w:styleId="CD0C503C78A7481AB658CF6D5A6E3D6C">
    <w:name w:val="CD0C503C78A7481AB658CF6D5A6E3D6C"/>
    <w:rsid w:val="00C16751"/>
    <w:pPr>
      <w:spacing w:after="200" w:line="276" w:lineRule="auto"/>
    </w:pPr>
  </w:style>
  <w:style w:type="paragraph" w:customStyle="1" w:styleId="E5C83E57FA214F97AF1970050C664FD4">
    <w:name w:val="E5C83E57FA214F97AF1970050C664FD4"/>
    <w:rsid w:val="00C16751"/>
    <w:pPr>
      <w:spacing w:after="200" w:line="276" w:lineRule="auto"/>
    </w:pPr>
  </w:style>
  <w:style w:type="paragraph" w:customStyle="1" w:styleId="60ADC945412A4794B730B3924A16E79A">
    <w:name w:val="60ADC945412A4794B730B3924A16E79A"/>
    <w:rsid w:val="00C16751"/>
    <w:pPr>
      <w:spacing w:after="200" w:line="276" w:lineRule="auto"/>
    </w:pPr>
  </w:style>
  <w:style w:type="paragraph" w:customStyle="1" w:styleId="8F6F857B0BB74184816BDCA50380BF70">
    <w:name w:val="8F6F857B0BB74184816BDCA50380BF70"/>
    <w:rsid w:val="00C16751"/>
    <w:pPr>
      <w:spacing w:after="200" w:line="276" w:lineRule="auto"/>
    </w:pPr>
  </w:style>
  <w:style w:type="paragraph" w:customStyle="1" w:styleId="5792B2C6FE77479A98538CE0786F8BF2">
    <w:name w:val="5792B2C6FE77479A98538CE0786F8BF2"/>
    <w:rsid w:val="004D0905"/>
    <w:pPr>
      <w:spacing w:after="200" w:line="276" w:lineRule="auto"/>
    </w:pPr>
  </w:style>
  <w:style w:type="paragraph" w:customStyle="1" w:styleId="0A4B6812C8A84984BD890861E1356CB0">
    <w:name w:val="0A4B6812C8A84984BD890861E1356CB0"/>
    <w:rsid w:val="004D0905"/>
    <w:pPr>
      <w:spacing w:after="200" w:line="276" w:lineRule="auto"/>
    </w:pPr>
  </w:style>
  <w:style w:type="paragraph" w:customStyle="1" w:styleId="8792C83B23444415AD8694CEC45CBEBC">
    <w:name w:val="8792C83B23444415AD8694CEC45CBEBC"/>
    <w:rsid w:val="00986505"/>
    <w:pPr>
      <w:spacing w:after="200" w:line="276" w:lineRule="auto"/>
    </w:pPr>
  </w:style>
  <w:style w:type="paragraph" w:customStyle="1" w:styleId="BF1DAEE116AB476B8A8AF4A4F4F83716">
    <w:name w:val="BF1DAEE116AB476B8A8AF4A4F4F83716"/>
    <w:rsid w:val="00986505"/>
    <w:pPr>
      <w:spacing w:after="200" w:line="276" w:lineRule="auto"/>
    </w:pPr>
  </w:style>
  <w:style w:type="paragraph" w:customStyle="1" w:styleId="2F0D4C3D5C804423BF27751476C4E2F2">
    <w:name w:val="2F0D4C3D5C804423BF27751476C4E2F2"/>
    <w:rsid w:val="00986505"/>
    <w:pPr>
      <w:spacing w:after="200" w:line="276" w:lineRule="auto"/>
    </w:pPr>
  </w:style>
  <w:style w:type="paragraph" w:customStyle="1" w:styleId="3F1438CC68824EC4AA4825C42E7231E5">
    <w:name w:val="3F1438CC68824EC4AA4825C42E7231E5"/>
    <w:rsid w:val="00986505"/>
    <w:pPr>
      <w:spacing w:after="200" w:line="276" w:lineRule="auto"/>
    </w:pPr>
  </w:style>
  <w:style w:type="paragraph" w:customStyle="1" w:styleId="B77EE55043C143C49B7022F15DCB50BA">
    <w:name w:val="B77EE55043C143C49B7022F15DCB50BA"/>
    <w:rsid w:val="00986505"/>
    <w:pPr>
      <w:spacing w:after="200" w:line="276" w:lineRule="auto"/>
    </w:pPr>
  </w:style>
  <w:style w:type="paragraph" w:customStyle="1" w:styleId="C80208F982894A8B8F01E5871439A706">
    <w:name w:val="C80208F982894A8B8F01E5871439A706"/>
    <w:rsid w:val="00986505"/>
    <w:pPr>
      <w:spacing w:after="200" w:line="276" w:lineRule="auto"/>
    </w:pPr>
  </w:style>
  <w:style w:type="paragraph" w:customStyle="1" w:styleId="B64EF8E250FD4F7EAC36BBBE757D4C1B">
    <w:name w:val="B64EF8E250FD4F7EAC36BBBE757D4C1B"/>
    <w:rsid w:val="00986505"/>
    <w:pPr>
      <w:spacing w:after="200" w:line="276" w:lineRule="auto"/>
    </w:pPr>
  </w:style>
  <w:style w:type="paragraph" w:customStyle="1" w:styleId="A82627B2CE1348F392C73421BA060863">
    <w:name w:val="A82627B2CE1348F392C73421BA060863"/>
    <w:rsid w:val="00986505"/>
    <w:pPr>
      <w:spacing w:after="200" w:line="276" w:lineRule="auto"/>
    </w:pPr>
  </w:style>
  <w:style w:type="paragraph" w:customStyle="1" w:styleId="A6D3A6E61F86497E8ECC1B35F41F3873">
    <w:name w:val="A6D3A6E61F86497E8ECC1B35F41F3873"/>
    <w:rsid w:val="00083BEC"/>
    <w:pPr>
      <w:spacing w:after="200" w:line="276" w:lineRule="auto"/>
    </w:pPr>
  </w:style>
  <w:style w:type="paragraph" w:customStyle="1" w:styleId="1E81B09435A34FEC8A2C1DF83352C788">
    <w:name w:val="1E81B09435A34FEC8A2C1DF83352C788"/>
    <w:rsid w:val="00083BEC"/>
    <w:pPr>
      <w:spacing w:after="200" w:line="276" w:lineRule="auto"/>
    </w:pPr>
  </w:style>
  <w:style w:type="paragraph" w:customStyle="1" w:styleId="F9C2A4714CFB4841B952FD70B66219FE">
    <w:name w:val="F9C2A4714CFB4841B952FD70B66219FE"/>
    <w:rsid w:val="008A32A7"/>
    <w:pPr>
      <w:spacing w:after="200" w:line="276" w:lineRule="auto"/>
    </w:pPr>
  </w:style>
  <w:style w:type="paragraph" w:customStyle="1" w:styleId="D1069129F3CC48A9BCEE8D1B7143F914">
    <w:name w:val="D1069129F3CC48A9BCEE8D1B7143F914"/>
    <w:rsid w:val="00000F03"/>
    <w:pPr>
      <w:spacing w:after="200" w:line="276" w:lineRule="auto"/>
    </w:pPr>
  </w:style>
  <w:style w:type="paragraph" w:customStyle="1" w:styleId="943A34A047A94EFD91BD12E392F6FE9B">
    <w:name w:val="943A34A047A94EFD91BD12E392F6FE9B"/>
    <w:rsid w:val="00000F03"/>
    <w:pPr>
      <w:spacing w:after="200" w:line="276" w:lineRule="auto"/>
    </w:pPr>
  </w:style>
  <w:style w:type="paragraph" w:customStyle="1" w:styleId="DB085DA23E804D4895A379F32E5CD214">
    <w:name w:val="DB085DA23E804D4895A379F32E5CD214"/>
    <w:rsid w:val="00000F03"/>
    <w:pPr>
      <w:spacing w:after="200" w:line="276" w:lineRule="auto"/>
    </w:pPr>
  </w:style>
  <w:style w:type="paragraph" w:customStyle="1" w:styleId="0654B6F4C67449A19307311BF2971F54">
    <w:name w:val="0654B6F4C67449A19307311BF2971F54"/>
    <w:rsid w:val="00000F03"/>
    <w:pPr>
      <w:spacing w:after="200" w:line="276" w:lineRule="auto"/>
    </w:pPr>
  </w:style>
  <w:style w:type="paragraph" w:customStyle="1" w:styleId="8374A969FAC54C84BF362033EB6B6379">
    <w:name w:val="8374A969FAC54C84BF362033EB6B6379"/>
    <w:rsid w:val="00000F03"/>
    <w:pPr>
      <w:spacing w:after="200" w:line="276" w:lineRule="auto"/>
    </w:pPr>
  </w:style>
  <w:style w:type="paragraph" w:customStyle="1" w:styleId="B2AFE185B9DA4A98BCFAA14B5573B223">
    <w:name w:val="B2AFE185B9DA4A98BCFAA14B5573B223"/>
    <w:rsid w:val="002C6B45"/>
    <w:pPr>
      <w:spacing w:after="200" w:line="276" w:lineRule="auto"/>
    </w:pPr>
  </w:style>
  <w:style w:type="paragraph" w:customStyle="1" w:styleId="7359A4B7E1E643B2AAE471058D485F4E">
    <w:name w:val="7359A4B7E1E643B2AAE471058D485F4E"/>
    <w:rsid w:val="00E70328"/>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454F5CD20F834FA60C87CA38130BA9" ma:contentTypeVersion="1" ma:contentTypeDescription="Create a new document." ma:contentTypeScope="" ma:versionID="759cde8576ef5a39d648a094b598f611">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0FFDD-82C8-4C82-A774-6B6D3B3BA5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C8810EF-E423-4346-B28D-E41F1A9BE712}">
  <ds:schemaRefs>
    <ds:schemaRef ds:uri="http://schemas.microsoft.com/sharepoint/v3/contenttype/forms"/>
  </ds:schemaRefs>
</ds:datastoreItem>
</file>

<file path=customXml/itemProps3.xml><?xml version="1.0" encoding="utf-8"?>
<ds:datastoreItem xmlns:ds="http://schemas.openxmlformats.org/officeDocument/2006/customXml" ds:itemID="{49107433-A204-441E-82E4-EAAEDDAF8FC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766361F-DECC-46BE-9A8D-D64EAF40B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142</Pages>
  <Words>12575</Words>
  <Characters>71679</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VBA Budget Formulation and Execution Participant Guide</vt:lpstr>
    </vt:vector>
  </TitlesOfParts>
  <Company>Veterans Benefits Administration</Company>
  <LinksUpToDate>false</LinksUpToDate>
  <CharactersWithSpaces>84086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VBA Budget Formulation and Execution Participant Guide</dc:title>
  <dc:creator>Department of Veterans Affairs, Veterans Benefits Administration, STAFF</dc:creator>
  <dc:description>This course continues the VBA Budget Formulation and Execution training with application and practice of the VBA-specific approach to the process of forming and executing station's budgets.</dc:description>
  <cp:lastModifiedBy>Kathy Poole</cp:lastModifiedBy>
  <cp:revision>5</cp:revision>
  <dcterms:created xsi:type="dcterms:W3CDTF">2018-05-17T20:20:00Z</dcterms:created>
  <dcterms:modified xsi:type="dcterms:W3CDTF">2018-05-29T14:08:00Z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 (U.S.)</vt:lpwstr>
  </property>
  <property fmtid="{D5CDD505-2E9C-101B-9397-08002B2CF9AE}" pid="3" name="ContentTypeId">
    <vt:lpwstr>0x010100BA454F5CD20F834FA60C87CA38130BA9</vt:lpwstr>
  </property>
  <property fmtid="{D5CDD505-2E9C-101B-9397-08002B2CF9AE}" pid="4" name="Type">
    <vt:lpwstr>Reference</vt:lpwstr>
  </property>
</Properties>
</file>