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8194" w14:textId="3901E125" w:rsidR="00E10859" w:rsidRDefault="005A3ADA" w:rsidP="00210A27">
      <w:pPr>
        <w:jc w:val="center"/>
        <w:rPr>
          <w:b/>
          <w:i/>
          <w:color w:val="17365D"/>
          <w:sz w:val="50"/>
          <w:szCs w:val="50"/>
        </w:rPr>
      </w:pPr>
      <w:r>
        <w:rPr>
          <w:b/>
          <w:i/>
          <w:color w:val="17365D"/>
          <w:sz w:val="50"/>
          <w:szCs w:val="50"/>
        </w:rPr>
        <w:fldChar w:fldCharType="begin"/>
      </w:r>
      <w:r>
        <w:rPr>
          <w:b/>
          <w:i/>
          <w:color w:val="17365D"/>
          <w:sz w:val="50"/>
          <w:szCs w:val="50"/>
        </w:rPr>
        <w:instrText xml:space="preserve"> TITLE \* MERGEFORMAT </w:instrText>
      </w:r>
      <w:r>
        <w:rPr>
          <w:b/>
          <w:i/>
          <w:color w:val="17365D"/>
          <w:sz w:val="50"/>
          <w:szCs w:val="50"/>
        </w:rPr>
        <w:fldChar w:fldCharType="separate"/>
      </w:r>
      <w:r w:rsidR="0008326B">
        <w:rPr>
          <w:b/>
          <w:i/>
          <w:color w:val="17365D"/>
          <w:sz w:val="50"/>
          <w:szCs w:val="50"/>
        </w:rPr>
        <w:t>Survivors Benefits and</w:t>
      </w:r>
      <w:r w:rsidR="00262962">
        <w:rPr>
          <w:b/>
          <w:i/>
          <w:color w:val="17365D"/>
          <w:sz w:val="50"/>
          <w:szCs w:val="50"/>
        </w:rPr>
        <w:t xml:space="preserve">       </w:t>
      </w:r>
      <w:r w:rsidR="0008326B">
        <w:rPr>
          <w:b/>
          <w:i/>
          <w:color w:val="17365D"/>
          <w:sz w:val="50"/>
          <w:szCs w:val="50"/>
        </w:rPr>
        <w:t xml:space="preserve"> Death Benefits</w:t>
      </w:r>
      <w:r w:rsidR="00262962">
        <w:rPr>
          <w:b/>
          <w:i/>
          <w:color w:val="17365D"/>
          <w:sz w:val="50"/>
          <w:szCs w:val="50"/>
        </w:rPr>
        <w:t xml:space="preserve">                   </w:t>
      </w:r>
      <w:r w:rsidR="0008326B">
        <w:rPr>
          <w:b/>
          <w:i/>
          <w:color w:val="17365D"/>
          <w:sz w:val="50"/>
          <w:szCs w:val="50"/>
        </w:rPr>
        <w:t xml:space="preserve"> </w:t>
      </w:r>
      <w:r w:rsidR="004A71B8">
        <w:rPr>
          <w:b/>
          <w:i/>
          <w:color w:val="17365D"/>
          <w:sz w:val="50"/>
          <w:szCs w:val="50"/>
        </w:rPr>
        <w:t>Participant Guide</w:t>
      </w:r>
      <w:r>
        <w:rPr>
          <w:b/>
          <w:i/>
          <w:color w:val="17365D"/>
          <w:sz w:val="50"/>
          <w:szCs w:val="50"/>
        </w:rPr>
        <w:fldChar w:fldCharType="end"/>
      </w:r>
    </w:p>
    <w:p w14:paraId="27FFDA91" w14:textId="7C7B4944" w:rsidR="00A91D04" w:rsidRDefault="00E10859" w:rsidP="00E10859">
      <w:pPr>
        <w:spacing w:before="5160"/>
        <w:jc w:val="center"/>
        <w:rPr>
          <w:b/>
          <w:color w:val="17365D"/>
          <w:sz w:val="56"/>
          <w:szCs w:val="56"/>
        </w:rPr>
      </w:pPr>
      <w:r w:rsidRPr="00533A0E">
        <w:rPr>
          <w:noProof/>
        </w:rPr>
        <w:drawing>
          <wp:anchor distT="0" distB="0" distL="114300" distR="114300" simplePos="0" relativeHeight="251658240" behindDoc="0" locked="0" layoutInCell="1" allowOverlap="1" wp14:anchorId="1B771041" wp14:editId="41B74CB4">
            <wp:simplePos x="0" y="0"/>
            <wp:positionH relativeFrom="margin">
              <wp:align>center</wp:align>
            </wp:positionH>
            <wp:positionV relativeFrom="paragraph">
              <wp:posOffset>581025</wp:posOffset>
            </wp:positionV>
            <wp:extent cx="2058670" cy="2058670"/>
            <wp:effectExtent l="0" t="0" r="0" b="0"/>
            <wp:wrapNone/>
            <wp:docPr id="3" name="Picture 3" descr="https://vaww.va.gov/6102/graphicstandards/official_seals/Official_VA_Seal_embossed_web_3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aww.va.gov/6102/graphicstandards/official_seals/Official_VA_Seal_embossed_web_3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670" cy="2058670"/>
                    </a:xfrm>
                    <a:prstGeom prst="rect">
                      <a:avLst/>
                    </a:prstGeom>
                    <a:noFill/>
                    <a:ln>
                      <a:noFill/>
                    </a:ln>
                  </pic:spPr>
                </pic:pic>
              </a:graphicData>
            </a:graphic>
          </wp:anchor>
        </w:drawing>
      </w:r>
      <w:r w:rsidR="00ED0F5F" w:rsidRPr="6897CB6F">
        <w:rPr>
          <w:b/>
          <w:bCs/>
          <w:color w:val="17365D"/>
          <w:sz w:val="56"/>
          <w:szCs w:val="56"/>
        </w:rPr>
        <w:fldChar w:fldCharType="begin"/>
      </w:r>
      <w:r w:rsidR="00ED0F5F" w:rsidRPr="6897CB6F">
        <w:rPr>
          <w:b/>
          <w:bCs/>
          <w:color w:val="17365D"/>
          <w:sz w:val="56"/>
          <w:szCs w:val="56"/>
        </w:rPr>
        <w:instrText xml:space="preserve"> SUBJECT  </w:instrText>
      </w:r>
      <w:r w:rsidR="00ED0F5F" w:rsidRPr="6897CB6F">
        <w:rPr>
          <w:b/>
          <w:bCs/>
          <w:color w:val="17365D"/>
          <w:sz w:val="56"/>
          <w:szCs w:val="56"/>
        </w:rPr>
        <w:fldChar w:fldCharType="separate"/>
      </w:r>
      <w:r w:rsidR="0008326B" w:rsidRPr="6897CB6F">
        <w:rPr>
          <w:b/>
          <w:bCs/>
          <w:color w:val="17365D"/>
          <w:sz w:val="56"/>
          <w:szCs w:val="56"/>
        </w:rPr>
        <w:t>National C</w:t>
      </w:r>
      <w:r w:rsidR="00445778" w:rsidRPr="6897CB6F">
        <w:rPr>
          <w:b/>
          <w:bCs/>
          <w:color w:val="17365D"/>
          <w:sz w:val="56"/>
          <w:szCs w:val="56"/>
        </w:rPr>
        <w:t>ontact</w:t>
      </w:r>
      <w:r w:rsidR="0008326B" w:rsidRPr="6897CB6F">
        <w:rPr>
          <w:b/>
          <w:bCs/>
          <w:color w:val="17365D"/>
          <w:sz w:val="56"/>
          <w:szCs w:val="56"/>
        </w:rPr>
        <w:t xml:space="preserve"> Center </w:t>
      </w:r>
      <w:r w:rsidR="00262962" w:rsidRPr="6897CB6F">
        <w:rPr>
          <w:b/>
          <w:bCs/>
          <w:color w:val="17365D"/>
          <w:sz w:val="56"/>
          <w:szCs w:val="56"/>
        </w:rPr>
        <w:t xml:space="preserve">        </w:t>
      </w:r>
      <w:r w:rsidR="0008326B" w:rsidRPr="6897CB6F">
        <w:rPr>
          <w:b/>
          <w:bCs/>
          <w:color w:val="17365D"/>
          <w:sz w:val="56"/>
          <w:szCs w:val="56"/>
        </w:rPr>
        <w:t>New Hire</w:t>
      </w:r>
      <w:r w:rsidR="001478D5" w:rsidRPr="6897CB6F">
        <w:rPr>
          <w:b/>
          <w:bCs/>
          <w:color w:val="17365D"/>
          <w:sz w:val="56"/>
          <w:szCs w:val="56"/>
        </w:rPr>
        <w:t xml:space="preserve"> Challenge</w:t>
      </w:r>
      <w:r w:rsidR="0008326B" w:rsidRPr="6897CB6F">
        <w:rPr>
          <w:b/>
          <w:bCs/>
          <w:color w:val="17365D"/>
          <w:sz w:val="56"/>
          <w:szCs w:val="56"/>
        </w:rPr>
        <w:t xml:space="preserve"> Training</w:t>
      </w:r>
      <w:r w:rsidR="00ED0F5F" w:rsidRPr="6897CB6F">
        <w:rPr>
          <w:b/>
          <w:bCs/>
          <w:color w:val="17365D"/>
          <w:sz w:val="56"/>
          <w:szCs w:val="56"/>
        </w:rPr>
        <w:fldChar w:fldCharType="end"/>
      </w:r>
    </w:p>
    <w:p w14:paraId="1D70B150" w14:textId="71B9DA81" w:rsidR="00176138" w:rsidRDefault="005F0145" w:rsidP="00E10859">
      <w:pPr>
        <w:spacing w:before="1080"/>
        <w:jc w:val="center"/>
        <w:rPr>
          <w:color w:val="17365D"/>
          <w:sz w:val="44"/>
          <w:szCs w:val="72"/>
        </w:rPr>
      </w:pPr>
      <w:r>
        <w:rPr>
          <w:color w:val="17365D"/>
          <w:sz w:val="44"/>
          <w:szCs w:val="72"/>
        </w:rPr>
        <w:t>OTED Training</w:t>
      </w:r>
    </w:p>
    <w:p w14:paraId="71DD7CBF" w14:textId="366200E2" w:rsidR="00957FED" w:rsidRPr="00262962" w:rsidRDefault="009A5E74" w:rsidP="00262962">
      <w:pPr>
        <w:spacing w:before="960" w:line="276" w:lineRule="auto"/>
        <w:jc w:val="center"/>
        <w:rPr>
          <w:b/>
          <w:color w:val="DBE5F1" w:themeColor="accent1" w:themeTint="33"/>
          <w:sz w:val="28"/>
        </w:rPr>
      </w:pPr>
      <w:r w:rsidRPr="007D3C70">
        <w:rPr>
          <w:b/>
          <w:color w:val="DBE5F1" w:themeColor="accent1" w:themeTint="33"/>
          <w:sz w:val="28"/>
        </w:rPr>
        <w:br w:type="page"/>
      </w:r>
      <w:bookmarkStart w:id="0" w:name="_Toc345678242"/>
      <w:bookmarkStart w:id="1" w:name="_Toc347123957"/>
      <w:bookmarkStart w:id="2" w:name="_Toc352420889"/>
      <w:bookmarkStart w:id="3" w:name="_Toc355617492"/>
      <w:bookmarkStart w:id="4" w:name="_Toc405364720"/>
    </w:p>
    <w:bookmarkEnd w:id="0"/>
    <w:bookmarkEnd w:id="1"/>
    <w:bookmarkEnd w:id="2"/>
    <w:bookmarkEnd w:id="3"/>
    <w:bookmarkEnd w:id="4"/>
    <w:p w14:paraId="358CD3E8" w14:textId="72FEDB70" w:rsidR="00A57E2E" w:rsidRPr="00E55570" w:rsidRDefault="00A57E2E" w:rsidP="00A57E2E">
      <w:pPr>
        <w:pStyle w:val="QSTHeading1"/>
        <w:keepLines w:val="0"/>
      </w:pPr>
      <w:r>
        <w:lastRenderedPageBreak/>
        <w:t xml:space="preserve">Lesson </w:t>
      </w:r>
      <w:r w:rsidR="00F80A84">
        <w:t>Content</w:t>
      </w:r>
    </w:p>
    <w:p w14:paraId="76AA39E1" w14:textId="77777777" w:rsidR="00A57E2E" w:rsidRDefault="00A57E2E" w:rsidP="00210A27">
      <w:pPr>
        <w:rPr>
          <w:b/>
          <w:color w:val="548DD4" w:themeColor="text2" w:themeTint="99"/>
        </w:rPr>
      </w:pPr>
    </w:p>
    <w:p w14:paraId="7B7B66CB" w14:textId="33ED4C25" w:rsidR="002E3A4A" w:rsidRPr="00F673F0" w:rsidRDefault="002E3A4A" w:rsidP="00E10859">
      <w:pPr>
        <w:pStyle w:val="QSTBody"/>
        <w:tabs>
          <w:tab w:val="left" w:pos="2027"/>
        </w:tabs>
        <w:spacing w:after="240"/>
        <w:rPr>
          <w:bCs/>
        </w:rPr>
      </w:pPr>
      <w:r w:rsidRPr="00F673F0">
        <w:rPr>
          <w:b/>
        </w:rPr>
        <w:t>Duration:</w:t>
      </w:r>
      <w:r w:rsidR="00AF6EE4" w:rsidRPr="00F673F0">
        <w:rPr>
          <w:b/>
        </w:rPr>
        <w:t xml:space="preserve"> </w:t>
      </w:r>
      <w:r w:rsidR="007D3C70">
        <w:rPr>
          <w:b/>
        </w:rPr>
        <w:tab/>
      </w:r>
      <w:r w:rsidR="00CB31FE">
        <w:rPr>
          <w:bCs/>
        </w:rPr>
        <w:t>3.25</w:t>
      </w:r>
      <w:r w:rsidR="004032C1">
        <w:rPr>
          <w:bCs/>
        </w:rPr>
        <w:t xml:space="preserve"> hours</w:t>
      </w:r>
    </w:p>
    <w:p w14:paraId="482375E7" w14:textId="7BA4D78E" w:rsidR="002E3A4A" w:rsidRDefault="002E3A4A" w:rsidP="6897CB6F">
      <w:pPr>
        <w:pStyle w:val="QSTBody"/>
        <w:tabs>
          <w:tab w:val="left" w:pos="2027"/>
        </w:tabs>
        <w:spacing w:after="240"/>
        <w:rPr>
          <w:b/>
          <w:bCs/>
        </w:rPr>
      </w:pPr>
      <w:r w:rsidRPr="00E511B2">
        <w:rPr>
          <w:b/>
          <w:bCs/>
        </w:rPr>
        <w:t>TMS:</w:t>
      </w:r>
      <w:r w:rsidR="00AF6EE4" w:rsidRPr="00E511B2">
        <w:rPr>
          <w:b/>
          <w:bCs/>
        </w:rPr>
        <w:t xml:space="preserve"> </w:t>
      </w:r>
      <w:r>
        <w:tab/>
      </w:r>
      <w:r w:rsidR="00CB31FE" w:rsidRPr="00CB31FE">
        <w:rPr>
          <w:b/>
          <w:bCs/>
        </w:rPr>
        <w:t>4644627</w:t>
      </w:r>
    </w:p>
    <w:p w14:paraId="1587CA10" w14:textId="77777777" w:rsidR="0080603B" w:rsidRPr="00CB5591" w:rsidRDefault="0080603B" w:rsidP="0080603B">
      <w:pPr>
        <w:pStyle w:val="QSTBody"/>
        <w:tabs>
          <w:tab w:val="left" w:pos="2027"/>
        </w:tabs>
        <w:spacing w:after="240"/>
        <w:ind w:left="1987" w:hanging="1987"/>
        <w:rPr>
          <w:rFonts w:cstheme="minorHAnsi"/>
        </w:rPr>
      </w:pPr>
      <w:r w:rsidRPr="00F673F0">
        <w:rPr>
          <w:rFonts w:cstheme="minorHAnsi"/>
          <w:b/>
        </w:rPr>
        <w:t xml:space="preserve">Audience: </w:t>
      </w:r>
      <w:r>
        <w:rPr>
          <w:rFonts w:cstheme="minorHAnsi"/>
          <w:b/>
        </w:rPr>
        <w:tab/>
      </w:r>
      <w:r w:rsidRPr="00CB5591">
        <w:rPr>
          <w:rFonts w:cstheme="minorHAnsi"/>
        </w:rPr>
        <w:t xml:space="preserve">This lesson is intended for new hire Public Contact Representatives (PCRs) within VBA’s National </w:t>
      </w:r>
      <w:r>
        <w:rPr>
          <w:rFonts w:cstheme="minorHAnsi"/>
        </w:rPr>
        <w:t xml:space="preserve">Contact </w:t>
      </w:r>
      <w:r w:rsidRPr="00CB5591">
        <w:rPr>
          <w:rFonts w:cstheme="minorHAnsi"/>
        </w:rPr>
        <w:t>Centers (NCCs)</w:t>
      </w:r>
      <w:proofErr w:type="gramStart"/>
      <w:r w:rsidRPr="00CB5591">
        <w:rPr>
          <w:rFonts w:cstheme="minorHAnsi"/>
        </w:rPr>
        <w:t xml:space="preserve"> however</w:t>
      </w:r>
      <w:proofErr w:type="gramEnd"/>
      <w:r w:rsidRPr="00CB5591">
        <w:rPr>
          <w:rFonts w:cstheme="minorHAnsi"/>
        </w:rPr>
        <w:t>, it is also suitable for any new or experienced VA employee desiring information on this subject.</w:t>
      </w:r>
    </w:p>
    <w:p w14:paraId="155F77B2" w14:textId="77777777" w:rsidR="0080603B" w:rsidRDefault="0080603B" w:rsidP="0080603B">
      <w:pPr>
        <w:pStyle w:val="QSTBody"/>
        <w:tabs>
          <w:tab w:val="left" w:pos="2027"/>
        </w:tabs>
        <w:ind w:left="1980" w:hanging="1980"/>
        <w:rPr>
          <w:rFonts w:cstheme="minorHAnsi"/>
        </w:rPr>
      </w:pPr>
      <w:r w:rsidRPr="00F673F0">
        <w:rPr>
          <w:rFonts w:cstheme="minorHAnsi"/>
          <w:b/>
        </w:rPr>
        <w:t xml:space="preserve">Purpose: </w:t>
      </w:r>
      <w:r>
        <w:rPr>
          <w:rFonts w:cstheme="minorHAnsi"/>
          <w:b/>
        </w:rPr>
        <w:tab/>
      </w:r>
      <w:r w:rsidRPr="00F673F0">
        <w:rPr>
          <w:rFonts w:cstheme="minorHAnsi"/>
        </w:rPr>
        <w:t xml:space="preserve">This lesson provides VA employees assisting the public </w:t>
      </w:r>
      <w:r>
        <w:rPr>
          <w:rFonts w:cstheme="minorHAnsi"/>
        </w:rPr>
        <w:t xml:space="preserve">with </w:t>
      </w:r>
      <w:r w:rsidRPr="00F673F0">
        <w:rPr>
          <w:rFonts w:cstheme="minorHAnsi"/>
        </w:rPr>
        <w:t xml:space="preserve">an opportunity to </w:t>
      </w:r>
      <w:r>
        <w:rPr>
          <w:rFonts w:cstheme="minorHAnsi"/>
        </w:rPr>
        <w:t>enhance</w:t>
      </w:r>
      <w:r w:rsidRPr="00F673F0">
        <w:rPr>
          <w:rFonts w:cstheme="minorHAnsi"/>
        </w:rPr>
        <w:t xml:space="preserve"> their knowledge on this topic</w:t>
      </w:r>
      <w:r>
        <w:rPr>
          <w:rFonts w:cstheme="minorHAnsi"/>
        </w:rPr>
        <w:t xml:space="preserve">.  </w:t>
      </w:r>
      <w:r w:rsidRPr="00A47980">
        <w:rPr>
          <w:rFonts w:cstheme="minorHAnsi"/>
        </w:rPr>
        <w:t xml:space="preserve">It fulfills the training requirements outlined in </w:t>
      </w:r>
      <w:r>
        <w:rPr>
          <w:rFonts w:cstheme="minorHAnsi"/>
        </w:rPr>
        <w:t xml:space="preserve">the </w:t>
      </w:r>
      <w:r w:rsidRPr="00A47980">
        <w:rPr>
          <w:rFonts w:cstheme="minorHAnsi"/>
        </w:rPr>
        <w:t xml:space="preserve">Standard Operating Procedures </w:t>
      </w:r>
      <w:r>
        <w:rPr>
          <w:rFonts w:cstheme="minorHAnsi"/>
        </w:rPr>
        <w:t xml:space="preserve">(SOP) </w:t>
      </w:r>
      <w:r w:rsidRPr="00A47980">
        <w:rPr>
          <w:rFonts w:cstheme="minorHAnsi"/>
        </w:rPr>
        <w:t xml:space="preserve">for </w:t>
      </w:r>
      <w:r>
        <w:rPr>
          <w:rFonts w:cstheme="minorHAnsi"/>
        </w:rPr>
        <w:t>new h</w:t>
      </w:r>
      <w:r w:rsidRPr="00A47980">
        <w:rPr>
          <w:rFonts w:cstheme="minorHAnsi"/>
        </w:rPr>
        <w:t>ires in the National Training Curriculum (NTC)</w:t>
      </w:r>
      <w:r w:rsidRPr="00F673F0">
        <w:rPr>
          <w:rFonts w:cstheme="minorHAnsi"/>
        </w:rPr>
        <w:t>.</w:t>
      </w:r>
    </w:p>
    <w:p w14:paraId="033EA68B" w14:textId="77777777" w:rsidR="0080603B" w:rsidRPr="00F673F0" w:rsidRDefault="0080603B" w:rsidP="6897CB6F">
      <w:pPr>
        <w:pStyle w:val="QSTBody"/>
        <w:tabs>
          <w:tab w:val="left" w:pos="2027"/>
        </w:tabs>
        <w:spacing w:after="240"/>
        <w:rPr>
          <w:b/>
          <w:bCs/>
        </w:rPr>
      </w:pPr>
    </w:p>
    <w:p w14:paraId="6FC5B0E9" w14:textId="6EA449B4" w:rsidR="00CB5591" w:rsidRPr="00CB5591" w:rsidRDefault="002E3A4A" w:rsidP="00B55257">
      <w:pPr>
        <w:pStyle w:val="QSTBody"/>
        <w:tabs>
          <w:tab w:val="left" w:pos="2027"/>
        </w:tabs>
        <w:ind w:left="1987" w:hanging="1987"/>
        <w:rPr>
          <w:rFonts w:cstheme="minorHAnsi"/>
        </w:rPr>
      </w:pPr>
      <w:r w:rsidRPr="00F673F0">
        <w:rPr>
          <w:rFonts w:cstheme="minorHAnsi"/>
          <w:b/>
        </w:rPr>
        <w:t>Objectives:</w:t>
      </w:r>
      <w:r w:rsidR="007D3C70">
        <w:rPr>
          <w:rFonts w:cstheme="minorHAnsi"/>
          <w:b/>
        </w:rPr>
        <w:tab/>
      </w:r>
      <w:bookmarkStart w:id="5" w:name="_Hlk42800095"/>
      <w:r w:rsidR="00CB5591" w:rsidRPr="00CB5591">
        <w:rPr>
          <w:rFonts w:cstheme="minorHAnsi"/>
        </w:rPr>
        <w:t>Upon completing this lesson, trainees will be able to:</w:t>
      </w:r>
    </w:p>
    <w:p w14:paraId="0E20D78E" w14:textId="3E5D5A64" w:rsidR="00CB5591" w:rsidRPr="00CB5591" w:rsidRDefault="00CB5591" w:rsidP="008F4BBE">
      <w:pPr>
        <w:numPr>
          <w:ilvl w:val="0"/>
          <w:numId w:val="3"/>
        </w:numPr>
        <w:tabs>
          <w:tab w:val="left" w:pos="2027"/>
          <w:tab w:val="left" w:pos="2340"/>
          <w:tab w:val="left" w:pos="2430"/>
        </w:tabs>
        <w:ind w:left="2340"/>
        <w:rPr>
          <w:rFonts w:cstheme="minorHAnsi"/>
        </w:rPr>
      </w:pPr>
      <w:r w:rsidRPr="00CB5591">
        <w:rPr>
          <w:rFonts w:cstheme="minorHAnsi"/>
        </w:rPr>
        <w:t xml:space="preserve">Distinguish between common death benefits and </w:t>
      </w:r>
      <w:r w:rsidR="00F4317B">
        <w:rPr>
          <w:rFonts w:cstheme="minorHAnsi"/>
        </w:rPr>
        <w:t>survivors</w:t>
      </w:r>
      <w:r w:rsidR="00A70BE1">
        <w:rPr>
          <w:rFonts w:cstheme="minorHAnsi"/>
        </w:rPr>
        <w:t>’</w:t>
      </w:r>
      <w:r w:rsidR="00F4317B">
        <w:rPr>
          <w:rFonts w:cstheme="minorHAnsi"/>
        </w:rPr>
        <w:t xml:space="preserve"> </w:t>
      </w:r>
      <w:proofErr w:type="gramStart"/>
      <w:r w:rsidRPr="00CB5591">
        <w:rPr>
          <w:rFonts w:cstheme="minorHAnsi"/>
        </w:rPr>
        <w:t>benefits</w:t>
      </w:r>
      <w:proofErr w:type="gramEnd"/>
    </w:p>
    <w:p w14:paraId="1CFA0E46" w14:textId="7066653E" w:rsidR="00CB5591" w:rsidRPr="00CB5591" w:rsidRDefault="00CB5591" w:rsidP="008F4BBE">
      <w:pPr>
        <w:numPr>
          <w:ilvl w:val="0"/>
          <w:numId w:val="3"/>
        </w:numPr>
        <w:tabs>
          <w:tab w:val="left" w:pos="2027"/>
          <w:tab w:val="left" w:pos="2340"/>
        </w:tabs>
        <w:ind w:left="2340"/>
        <w:rPr>
          <w:rFonts w:cstheme="minorHAnsi"/>
        </w:rPr>
      </w:pPr>
      <w:r w:rsidRPr="00CB5591">
        <w:rPr>
          <w:rFonts w:cstheme="minorHAnsi"/>
        </w:rPr>
        <w:t>Demonstrate an understanding and ability to answer questions to specific death benefits, their eligibility criteria, and how to apply</w:t>
      </w:r>
      <w:r w:rsidR="00B93BD4">
        <w:rPr>
          <w:rFonts w:cstheme="minorHAnsi"/>
        </w:rPr>
        <w:t xml:space="preserve"> for</w:t>
      </w:r>
      <w:r w:rsidRPr="00CB5591">
        <w:rPr>
          <w:rFonts w:cstheme="minorHAnsi"/>
        </w:rPr>
        <w:t>:</w:t>
      </w:r>
    </w:p>
    <w:p w14:paraId="400242EF" w14:textId="77777777" w:rsidR="00CB5591" w:rsidRPr="00CB5591" w:rsidRDefault="00CB5591" w:rsidP="008F4BBE">
      <w:pPr>
        <w:numPr>
          <w:ilvl w:val="0"/>
          <w:numId w:val="4"/>
        </w:numPr>
        <w:tabs>
          <w:tab w:val="left" w:pos="2027"/>
        </w:tabs>
        <w:rPr>
          <w:rFonts w:cstheme="minorHAnsi"/>
        </w:rPr>
      </w:pPr>
      <w:r w:rsidRPr="00CB5591">
        <w:rPr>
          <w:rFonts w:cstheme="minorHAnsi"/>
        </w:rPr>
        <w:t>Presidential Memorial Certificates</w:t>
      </w:r>
    </w:p>
    <w:p w14:paraId="31CEAACF" w14:textId="77777777" w:rsidR="00CB5591" w:rsidRPr="00CB5591" w:rsidRDefault="00CB5591" w:rsidP="008F4BBE">
      <w:pPr>
        <w:numPr>
          <w:ilvl w:val="0"/>
          <w:numId w:val="4"/>
        </w:numPr>
        <w:tabs>
          <w:tab w:val="left" w:pos="2027"/>
        </w:tabs>
        <w:rPr>
          <w:rFonts w:cstheme="minorHAnsi"/>
        </w:rPr>
      </w:pPr>
      <w:r w:rsidRPr="00CB5591">
        <w:rPr>
          <w:rFonts w:cstheme="minorHAnsi"/>
        </w:rPr>
        <w:t>Cemetery burials</w:t>
      </w:r>
    </w:p>
    <w:p w14:paraId="607B94D3" w14:textId="77777777" w:rsidR="00CB5591" w:rsidRPr="00CB5591" w:rsidRDefault="00CB5591" w:rsidP="008F4BBE">
      <w:pPr>
        <w:numPr>
          <w:ilvl w:val="0"/>
          <w:numId w:val="4"/>
        </w:numPr>
        <w:tabs>
          <w:tab w:val="left" w:pos="2027"/>
        </w:tabs>
        <w:rPr>
          <w:rFonts w:cstheme="minorHAnsi"/>
        </w:rPr>
      </w:pPr>
      <w:r w:rsidRPr="00CB5591">
        <w:rPr>
          <w:rFonts w:cstheme="minorHAnsi"/>
        </w:rPr>
        <w:t>Military Funeral Honors</w:t>
      </w:r>
    </w:p>
    <w:p w14:paraId="00094364" w14:textId="77777777" w:rsidR="00CB5591" w:rsidRPr="00CB5591" w:rsidRDefault="00CB5591" w:rsidP="008F4BBE">
      <w:pPr>
        <w:numPr>
          <w:ilvl w:val="0"/>
          <w:numId w:val="4"/>
        </w:numPr>
        <w:tabs>
          <w:tab w:val="left" w:pos="2027"/>
        </w:tabs>
        <w:rPr>
          <w:rFonts w:cstheme="minorHAnsi"/>
        </w:rPr>
      </w:pPr>
      <w:r w:rsidRPr="00CB5591">
        <w:rPr>
          <w:rFonts w:cstheme="minorHAnsi"/>
        </w:rPr>
        <w:t>Burial Flags</w:t>
      </w:r>
    </w:p>
    <w:p w14:paraId="7E6AF38B" w14:textId="77777777" w:rsidR="00CB5591" w:rsidRPr="00CB5591" w:rsidRDefault="00CB5591" w:rsidP="008F4BBE">
      <w:pPr>
        <w:numPr>
          <w:ilvl w:val="0"/>
          <w:numId w:val="4"/>
        </w:numPr>
        <w:tabs>
          <w:tab w:val="left" w:pos="2027"/>
        </w:tabs>
        <w:rPr>
          <w:rFonts w:cstheme="minorHAnsi"/>
        </w:rPr>
      </w:pPr>
      <w:r w:rsidRPr="00CB5591">
        <w:rPr>
          <w:rFonts w:cstheme="minorHAnsi"/>
        </w:rPr>
        <w:t>Headstones</w:t>
      </w:r>
    </w:p>
    <w:p w14:paraId="680E1FBE" w14:textId="77777777" w:rsidR="00CB5591" w:rsidRPr="00CB5591" w:rsidRDefault="00CB5591" w:rsidP="008F4BBE">
      <w:pPr>
        <w:numPr>
          <w:ilvl w:val="0"/>
          <w:numId w:val="4"/>
        </w:numPr>
        <w:tabs>
          <w:tab w:val="left" w:pos="2027"/>
        </w:tabs>
        <w:rPr>
          <w:rFonts w:cstheme="minorHAnsi"/>
        </w:rPr>
      </w:pPr>
      <w:r w:rsidRPr="00CB5591">
        <w:rPr>
          <w:rFonts w:cstheme="minorHAnsi"/>
        </w:rPr>
        <w:t>Markers</w:t>
      </w:r>
    </w:p>
    <w:p w14:paraId="00E4BA6E" w14:textId="77777777" w:rsidR="00CB5591" w:rsidRPr="00CB5591" w:rsidRDefault="00CB5591" w:rsidP="008F4BBE">
      <w:pPr>
        <w:numPr>
          <w:ilvl w:val="0"/>
          <w:numId w:val="4"/>
        </w:numPr>
        <w:tabs>
          <w:tab w:val="left" w:pos="2027"/>
        </w:tabs>
        <w:rPr>
          <w:rFonts w:cstheme="minorHAnsi"/>
        </w:rPr>
      </w:pPr>
      <w:r w:rsidRPr="00CB5591">
        <w:rPr>
          <w:rFonts w:cstheme="minorHAnsi"/>
        </w:rPr>
        <w:t>Medallions</w:t>
      </w:r>
    </w:p>
    <w:p w14:paraId="61D0D1D8" w14:textId="7BB5A68A" w:rsidR="00CB5591" w:rsidRPr="00CB5591" w:rsidRDefault="00CB5591" w:rsidP="008F4BBE">
      <w:pPr>
        <w:numPr>
          <w:ilvl w:val="0"/>
          <w:numId w:val="5"/>
        </w:numPr>
        <w:tabs>
          <w:tab w:val="left" w:pos="2027"/>
          <w:tab w:val="left" w:pos="2340"/>
        </w:tabs>
        <w:ind w:left="2340"/>
        <w:rPr>
          <w:rFonts w:cstheme="minorHAnsi"/>
        </w:rPr>
      </w:pPr>
      <w:r w:rsidRPr="00CB5591">
        <w:rPr>
          <w:rFonts w:cstheme="minorHAnsi"/>
        </w:rPr>
        <w:t>Demonstrate an understanding and ability to answer questions to specific survivors</w:t>
      </w:r>
      <w:r w:rsidR="00A70BE1">
        <w:rPr>
          <w:rFonts w:cstheme="minorHAnsi"/>
        </w:rPr>
        <w:t>’</w:t>
      </w:r>
      <w:r w:rsidRPr="00CB5591">
        <w:rPr>
          <w:rFonts w:cstheme="minorHAnsi"/>
        </w:rPr>
        <w:t xml:space="preserve"> benefits, their eligibility criteria, benefit amounts, and how to apply</w:t>
      </w:r>
      <w:r w:rsidR="00B93BD4">
        <w:rPr>
          <w:rFonts w:cstheme="minorHAnsi"/>
        </w:rPr>
        <w:t xml:space="preserve"> for</w:t>
      </w:r>
      <w:r w:rsidRPr="00CB5591">
        <w:rPr>
          <w:rFonts w:cstheme="minorHAnsi"/>
        </w:rPr>
        <w:t>:</w:t>
      </w:r>
    </w:p>
    <w:p w14:paraId="230F3B0A" w14:textId="77777777" w:rsidR="00CB5591" w:rsidRPr="00CB5591" w:rsidRDefault="00CB5591" w:rsidP="008F4BBE">
      <w:pPr>
        <w:numPr>
          <w:ilvl w:val="0"/>
          <w:numId w:val="4"/>
        </w:numPr>
        <w:tabs>
          <w:tab w:val="left" w:pos="2027"/>
        </w:tabs>
        <w:rPr>
          <w:rFonts w:cstheme="minorHAnsi"/>
        </w:rPr>
      </w:pPr>
      <w:r w:rsidRPr="00CB5591">
        <w:rPr>
          <w:rFonts w:cstheme="minorHAnsi"/>
        </w:rPr>
        <w:t>Month of Death Payment</w:t>
      </w:r>
    </w:p>
    <w:p w14:paraId="1A58BF55" w14:textId="77777777" w:rsidR="00CB5591" w:rsidRPr="00CB5591" w:rsidRDefault="00CB5591" w:rsidP="008F4BBE">
      <w:pPr>
        <w:numPr>
          <w:ilvl w:val="0"/>
          <w:numId w:val="4"/>
        </w:numPr>
        <w:tabs>
          <w:tab w:val="left" w:pos="2027"/>
        </w:tabs>
        <w:rPr>
          <w:rFonts w:cstheme="minorHAnsi"/>
        </w:rPr>
      </w:pPr>
      <w:r w:rsidRPr="00CB5591">
        <w:rPr>
          <w:rFonts w:cstheme="minorHAnsi"/>
        </w:rPr>
        <w:t>Burial Allowance</w:t>
      </w:r>
    </w:p>
    <w:p w14:paraId="59B0EB68" w14:textId="77777777" w:rsidR="00CB5591" w:rsidRPr="00CB5591" w:rsidRDefault="00CB5591" w:rsidP="008F4BBE">
      <w:pPr>
        <w:numPr>
          <w:ilvl w:val="0"/>
          <w:numId w:val="4"/>
        </w:numPr>
        <w:tabs>
          <w:tab w:val="left" w:pos="2027"/>
        </w:tabs>
        <w:rPr>
          <w:rFonts w:cstheme="minorHAnsi"/>
        </w:rPr>
      </w:pPr>
      <w:r w:rsidRPr="00CB5591">
        <w:rPr>
          <w:rFonts w:cstheme="minorHAnsi"/>
        </w:rPr>
        <w:t>Plot/Interment Allowance</w:t>
      </w:r>
    </w:p>
    <w:p w14:paraId="7343D237" w14:textId="77777777" w:rsidR="00CB5591" w:rsidRPr="00CB5591" w:rsidRDefault="00CB5591" w:rsidP="008F4BBE">
      <w:pPr>
        <w:numPr>
          <w:ilvl w:val="0"/>
          <w:numId w:val="4"/>
        </w:numPr>
        <w:tabs>
          <w:tab w:val="left" w:pos="2027"/>
        </w:tabs>
        <w:rPr>
          <w:rFonts w:cstheme="minorHAnsi"/>
        </w:rPr>
      </w:pPr>
      <w:r w:rsidRPr="00CB5591">
        <w:rPr>
          <w:rFonts w:cstheme="minorHAnsi"/>
        </w:rPr>
        <w:t>Reimbursement of Transportation Costs</w:t>
      </w:r>
    </w:p>
    <w:p w14:paraId="0BE4753B" w14:textId="77777777" w:rsidR="00CB5591" w:rsidRPr="00CB5591" w:rsidRDefault="00CB5591" w:rsidP="008F4BBE">
      <w:pPr>
        <w:numPr>
          <w:ilvl w:val="0"/>
          <w:numId w:val="4"/>
        </w:numPr>
        <w:tabs>
          <w:tab w:val="left" w:pos="2027"/>
        </w:tabs>
        <w:rPr>
          <w:rFonts w:cstheme="minorHAnsi"/>
        </w:rPr>
      </w:pPr>
      <w:r w:rsidRPr="00CB5591">
        <w:rPr>
          <w:rFonts w:cstheme="minorHAnsi"/>
        </w:rPr>
        <w:t>Dependency and Indemnity Compensation</w:t>
      </w:r>
    </w:p>
    <w:p w14:paraId="5672059D" w14:textId="77777777" w:rsidR="00CB5591" w:rsidRPr="00CB5591" w:rsidRDefault="00CB5591" w:rsidP="008F4BBE">
      <w:pPr>
        <w:numPr>
          <w:ilvl w:val="0"/>
          <w:numId w:val="4"/>
        </w:numPr>
        <w:tabs>
          <w:tab w:val="left" w:pos="2027"/>
        </w:tabs>
        <w:rPr>
          <w:rFonts w:cstheme="minorHAnsi"/>
        </w:rPr>
      </w:pPr>
      <w:r w:rsidRPr="00CB5591">
        <w:rPr>
          <w:rFonts w:cstheme="minorHAnsi"/>
        </w:rPr>
        <w:t xml:space="preserve">Survivors Pension </w:t>
      </w:r>
    </w:p>
    <w:p w14:paraId="6F4E462D" w14:textId="77777777" w:rsidR="00CB5591" w:rsidRPr="00CB5591" w:rsidRDefault="00CB5591" w:rsidP="008F4BBE">
      <w:pPr>
        <w:numPr>
          <w:ilvl w:val="0"/>
          <w:numId w:val="4"/>
        </w:numPr>
        <w:tabs>
          <w:tab w:val="left" w:pos="2027"/>
        </w:tabs>
        <w:ind w:left="3067"/>
        <w:rPr>
          <w:rFonts w:cstheme="minorHAnsi"/>
        </w:rPr>
      </w:pPr>
      <w:r w:rsidRPr="00CB5591">
        <w:rPr>
          <w:rFonts w:cstheme="minorHAnsi"/>
        </w:rPr>
        <w:t>Accrued Benefits</w:t>
      </w:r>
    </w:p>
    <w:bookmarkEnd w:id="5"/>
    <w:p w14:paraId="3531B217" w14:textId="77777777" w:rsidR="00242CF6" w:rsidRDefault="002E3A4A" w:rsidP="00F673F0">
      <w:pPr>
        <w:pStyle w:val="QSTBody"/>
        <w:tabs>
          <w:tab w:val="left" w:pos="2027"/>
        </w:tabs>
        <w:ind w:left="1980" w:hanging="1980"/>
        <w:rPr>
          <w:rFonts w:cstheme="minorHAnsi"/>
          <w:b/>
        </w:rPr>
      </w:pPr>
      <w:r w:rsidRPr="00F673F0">
        <w:rPr>
          <w:rFonts w:cstheme="minorHAnsi"/>
          <w:b/>
        </w:rPr>
        <w:t>References:</w:t>
      </w:r>
    </w:p>
    <w:p w14:paraId="6BCF26BE" w14:textId="77777777" w:rsidR="00CB5591" w:rsidRPr="00CB5591" w:rsidRDefault="00CB5591" w:rsidP="00CB5591">
      <w:pPr>
        <w:tabs>
          <w:tab w:val="left" w:pos="2027"/>
        </w:tabs>
        <w:ind w:left="1980" w:hanging="1980"/>
        <w:rPr>
          <w:rFonts w:cstheme="minorHAnsi"/>
          <w:b/>
        </w:rPr>
      </w:pPr>
      <w:r w:rsidRPr="00CB5591">
        <w:rPr>
          <w:rFonts w:cstheme="minorHAnsi"/>
          <w:b/>
        </w:rPr>
        <w:t>KM Article</w:t>
      </w:r>
    </w:p>
    <w:p w14:paraId="050E3000" w14:textId="77777777" w:rsidR="00CB5591" w:rsidRPr="00CB5591" w:rsidRDefault="00000000" w:rsidP="008F4BBE">
      <w:pPr>
        <w:numPr>
          <w:ilvl w:val="0"/>
          <w:numId w:val="6"/>
        </w:numPr>
        <w:ind w:left="2340"/>
        <w:contextualSpacing/>
      </w:pPr>
      <w:hyperlink r:id="rId12" w:history="1">
        <w:r w:rsidR="00CB5591" w:rsidRPr="00CB5591">
          <w:rPr>
            <w:color w:val="0000FF"/>
            <w:u w:val="single"/>
          </w:rPr>
          <w:t>Death Related Checklist</w:t>
        </w:r>
      </w:hyperlink>
    </w:p>
    <w:p w14:paraId="0C5435E9" w14:textId="77777777" w:rsidR="00CB5591" w:rsidRPr="00CB5591" w:rsidRDefault="00000000" w:rsidP="008F4BBE">
      <w:pPr>
        <w:numPr>
          <w:ilvl w:val="0"/>
          <w:numId w:val="6"/>
        </w:numPr>
        <w:ind w:left="2340"/>
        <w:contextualSpacing/>
      </w:pPr>
      <w:hyperlink r:id="rId13" w:history="1">
        <w:r w:rsidR="00CB5591" w:rsidRPr="00CB5591">
          <w:rPr>
            <w:color w:val="0000FF"/>
            <w:u w:val="single"/>
          </w:rPr>
          <w:t>Death Benefits</w:t>
        </w:r>
      </w:hyperlink>
    </w:p>
    <w:p w14:paraId="697639A2" w14:textId="77777777" w:rsidR="00660040" w:rsidRPr="006810D1" w:rsidRDefault="00660040" w:rsidP="00660040">
      <w:pPr>
        <w:numPr>
          <w:ilvl w:val="0"/>
          <w:numId w:val="6"/>
        </w:numPr>
        <w:ind w:left="2340"/>
        <w:contextualSpacing/>
        <w:rPr>
          <w:rStyle w:val="Hyperlink"/>
        </w:rPr>
      </w:pPr>
      <w:r>
        <w:rPr>
          <w:color w:val="0000FF"/>
          <w:u w:val="single"/>
        </w:rPr>
        <w:fldChar w:fldCharType="begin"/>
      </w:r>
      <w:r>
        <w:rPr>
          <w:color w:val="0000FF"/>
          <w:u w:val="single"/>
        </w:rPr>
        <w:instrText xml:space="preserve"> HYPERLINK "https://vaww.vrm.km.va.gov/system/templates/selfservice/va_kanew/help/agent/locale/en-US/portal/554400000001001/content/554400000168459/National-Cemetery-Administration-Referrals?query=pre%20need" </w:instrText>
      </w:r>
      <w:r>
        <w:rPr>
          <w:color w:val="0000FF"/>
          <w:u w:val="single"/>
        </w:rPr>
      </w:r>
      <w:r>
        <w:rPr>
          <w:color w:val="0000FF"/>
          <w:u w:val="single"/>
        </w:rPr>
        <w:fldChar w:fldCharType="separate"/>
      </w:r>
      <w:r w:rsidRPr="006810D1">
        <w:rPr>
          <w:rStyle w:val="Hyperlink"/>
        </w:rPr>
        <w:t>National Cemetery Administration Referrals</w:t>
      </w:r>
    </w:p>
    <w:p w14:paraId="73C53AC3" w14:textId="778DD9BC" w:rsidR="00CB5591" w:rsidRPr="00CB5591" w:rsidRDefault="00660040" w:rsidP="00660040">
      <w:pPr>
        <w:numPr>
          <w:ilvl w:val="0"/>
          <w:numId w:val="6"/>
        </w:numPr>
        <w:ind w:left="2340"/>
        <w:contextualSpacing/>
      </w:pPr>
      <w:r>
        <w:rPr>
          <w:color w:val="0000FF"/>
          <w:u w:val="single"/>
        </w:rPr>
        <w:fldChar w:fldCharType="end"/>
      </w:r>
      <w:hyperlink r:id="rId14" w:history="1">
        <w:r w:rsidR="00CB5591" w:rsidRPr="00CB5591">
          <w:rPr>
            <w:color w:val="0000FF"/>
            <w:u w:val="single"/>
          </w:rPr>
          <w:t>0820 Routing Procedures</w:t>
        </w:r>
      </w:hyperlink>
    </w:p>
    <w:p w14:paraId="706C4EDC" w14:textId="77777777" w:rsidR="00CB5591" w:rsidRPr="00CB5591" w:rsidRDefault="00000000" w:rsidP="008F4BBE">
      <w:pPr>
        <w:numPr>
          <w:ilvl w:val="0"/>
          <w:numId w:val="6"/>
        </w:numPr>
        <w:ind w:left="2340"/>
        <w:contextualSpacing/>
      </w:pPr>
      <w:hyperlink r:id="rId15" w:history="1">
        <w:r w:rsidR="00CB5591" w:rsidRPr="00CB5591">
          <w:rPr>
            <w:color w:val="0000FF"/>
            <w:u w:val="single"/>
          </w:rPr>
          <w:t>Fast Letter (FL) 14-06: Automating and Simplifying Burial Benefit Payments - Background Information, Procedural Changes, and FAQs</w:t>
        </w:r>
      </w:hyperlink>
    </w:p>
    <w:p w14:paraId="30E9B87A" w14:textId="77777777" w:rsidR="00A609A5" w:rsidRDefault="00000000" w:rsidP="008F4BBE">
      <w:pPr>
        <w:numPr>
          <w:ilvl w:val="0"/>
          <w:numId w:val="6"/>
        </w:numPr>
        <w:ind w:left="2340"/>
        <w:contextualSpacing/>
      </w:pPr>
      <w:hyperlink r:id="rId16" w:history="1">
        <w:r w:rsidR="00A609A5" w:rsidRPr="00A609A5">
          <w:rPr>
            <w:rStyle w:val="Hyperlink"/>
          </w:rPr>
          <w:t>PMC Map, Address, Phone #, Office Hours, and Offices of Jurisdiction</w:t>
        </w:r>
      </w:hyperlink>
    </w:p>
    <w:p w14:paraId="1B2A7C55" w14:textId="0444AF8D" w:rsidR="00A609A5" w:rsidRDefault="00000000" w:rsidP="008F4BBE">
      <w:pPr>
        <w:numPr>
          <w:ilvl w:val="0"/>
          <w:numId w:val="6"/>
        </w:numPr>
        <w:ind w:left="2340"/>
        <w:contextualSpacing/>
      </w:pPr>
      <w:hyperlink r:id="rId17" w:history="1">
        <w:r w:rsidR="00A609A5" w:rsidRPr="00713911">
          <w:rPr>
            <w:rStyle w:val="Hyperlink"/>
          </w:rPr>
          <w:t>Dependency and Indemnity Compensation (DIC)</w:t>
        </w:r>
      </w:hyperlink>
    </w:p>
    <w:p w14:paraId="5A0F75C9" w14:textId="62D1B5C3" w:rsidR="00A6798E" w:rsidRPr="00CB5591" w:rsidRDefault="00000000" w:rsidP="008F4BBE">
      <w:pPr>
        <w:numPr>
          <w:ilvl w:val="0"/>
          <w:numId w:val="6"/>
        </w:numPr>
        <w:ind w:left="2340"/>
        <w:contextualSpacing/>
      </w:pPr>
      <w:hyperlink r:id="rId18" w:history="1">
        <w:r w:rsidR="00A6798E" w:rsidRPr="00A6798E">
          <w:rPr>
            <w:rStyle w:val="Hyperlink"/>
          </w:rPr>
          <w:t>Unreimbursed Medical Expenses (UME)</w:t>
        </w:r>
      </w:hyperlink>
    </w:p>
    <w:p w14:paraId="3A846FC0" w14:textId="77777777" w:rsidR="00CB5591" w:rsidRPr="00CB5591" w:rsidRDefault="00CB5591" w:rsidP="00CB5591">
      <w:pPr>
        <w:tabs>
          <w:tab w:val="left" w:pos="2027"/>
        </w:tabs>
        <w:ind w:left="1980" w:hanging="1980"/>
        <w:rPr>
          <w:rFonts w:cstheme="minorHAnsi"/>
          <w:b/>
        </w:rPr>
      </w:pPr>
      <w:r w:rsidRPr="00CB5591">
        <w:rPr>
          <w:rFonts w:cstheme="minorHAnsi"/>
          <w:b/>
        </w:rPr>
        <w:t>Intranet</w:t>
      </w:r>
    </w:p>
    <w:p w14:paraId="05BFF8D0" w14:textId="77777777" w:rsidR="00CB5591" w:rsidRPr="00CB5591" w:rsidRDefault="00CB5591" w:rsidP="00CB5591">
      <w:pPr>
        <w:tabs>
          <w:tab w:val="left" w:pos="369"/>
        </w:tabs>
        <w:ind w:left="1800" w:hanging="90"/>
        <w:rPr>
          <w:b/>
        </w:rPr>
      </w:pPr>
      <w:r w:rsidRPr="00CB5591">
        <w:rPr>
          <w:b/>
        </w:rPr>
        <w:t>CPKM</w:t>
      </w:r>
    </w:p>
    <w:p w14:paraId="30B8F1CB" w14:textId="77777777" w:rsidR="00CB5591" w:rsidRPr="00CB5591" w:rsidRDefault="00000000" w:rsidP="008F4BBE">
      <w:pPr>
        <w:numPr>
          <w:ilvl w:val="0"/>
          <w:numId w:val="7"/>
        </w:numPr>
        <w:ind w:left="2070" w:hanging="180"/>
        <w:rPr>
          <w:rFonts w:eastAsia="Times New Roman"/>
          <w:bCs/>
          <w:color w:val="000000" w:themeColor="text1"/>
        </w:rPr>
      </w:pPr>
      <w:hyperlink r:id="rId19" w:history="1">
        <w:r w:rsidR="00CB5591" w:rsidRPr="00CB5591">
          <w:rPr>
            <w:rFonts w:eastAsia="Times New Roman"/>
            <w:bCs/>
            <w:color w:val="0000FF"/>
            <w:u w:val="single"/>
          </w:rPr>
          <w:t>M21-1, Part VII, Chapter 1, Section B</w:t>
        </w:r>
      </w:hyperlink>
      <w:r w:rsidR="00CB5591" w:rsidRPr="00CB5591">
        <w:rPr>
          <w:rFonts w:eastAsia="Times New Roman"/>
          <w:bCs/>
          <w:color w:val="000000" w:themeColor="text1"/>
        </w:rPr>
        <w:t>, Burial Benefits</w:t>
      </w:r>
    </w:p>
    <w:p w14:paraId="4220D55C" w14:textId="77777777" w:rsidR="00CB5591" w:rsidRPr="00CB5591" w:rsidRDefault="00000000" w:rsidP="008F4BBE">
      <w:pPr>
        <w:numPr>
          <w:ilvl w:val="0"/>
          <w:numId w:val="7"/>
        </w:numPr>
        <w:ind w:left="2070" w:hanging="180"/>
        <w:rPr>
          <w:rFonts w:eastAsia="Times New Roman"/>
          <w:bCs/>
          <w:color w:val="000000" w:themeColor="text1"/>
        </w:rPr>
      </w:pPr>
      <w:hyperlink r:id="rId20" w:history="1">
        <w:r w:rsidR="00CB5591" w:rsidRPr="00CB5591">
          <w:rPr>
            <w:rFonts w:eastAsia="Times New Roman"/>
            <w:bCs/>
            <w:color w:val="0000FF"/>
            <w:u w:val="single"/>
          </w:rPr>
          <w:t>M21-1, Part IV, Subpart iii, Chapter 1, Section B</w:t>
        </w:r>
      </w:hyperlink>
      <w:r w:rsidR="00CB5591" w:rsidRPr="00CB5591">
        <w:rPr>
          <w:rFonts w:eastAsia="Times New Roman"/>
          <w:bCs/>
          <w:color w:val="000000" w:themeColor="text1"/>
        </w:rPr>
        <w:t>, Dependency and Indemnity Compensation (DIC)</w:t>
      </w:r>
    </w:p>
    <w:p w14:paraId="00A5F162" w14:textId="77777777" w:rsidR="00CB5591" w:rsidRPr="00CB5591" w:rsidRDefault="00000000" w:rsidP="008F4BBE">
      <w:pPr>
        <w:numPr>
          <w:ilvl w:val="0"/>
          <w:numId w:val="7"/>
        </w:numPr>
        <w:ind w:left="2070" w:hanging="180"/>
        <w:rPr>
          <w:rFonts w:eastAsia="Times New Roman"/>
          <w:bCs/>
        </w:rPr>
      </w:pPr>
      <w:hyperlink r:id="rId21" w:history="1">
        <w:r w:rsidR="00CB5591" w:rsidRPr="00CB5591">
          <w:rPr>
            <w:rFonts w:eastAsia="Times New Roman"/>
            <w:bCs/>
            <w:color w:val="0000FF"/>
            <w:u w:val="single"/>
            <w:lang w:val="en"/>
          </w:rPr>
          <w:t>M21-1, Part IV, Subpart iii, Chapter 3, Section D</w:t>
        </w:r>
      </w:hyperlink>
      <w:r w:rsidR="00CB5591" w:rsidRPr="00CB5591">
        <w:rPr>
          <w:rFonts w:eastAsia="Times New Roman"/>
          <w:bCs/>
          <w:lang w:val="en"/>
        </w:rPr>
        <w:t>, Remarriage of a Surviving Spouse</w:t>
      </w:r>
      <w:r w:rsidR="00CB5591" w:rsidRPr="00CB5591">
        <w:rPr>
          <w:rFonts w:eastAsia="Times New Roman"/>
          <w:bCs/>
        </w:rPr>
        <w:t xml:space="preserve"> </w:t>
      </w:r>
    </w:p>
    <w:p w14:paraId="7929F099" w14:textId="1F09C019" w:rsidR="00CB5591" w:rsidRDefault="00000000" w:rsidP="008F4BBE">
      <w:pPr>
        <w:numPr>
          <w:ilvl w:val="0"/>
          <w:numId w:val="7"/>
        </w:numPr>
        <w:ind w:left="2070" w:hanging="180"/>
        <w:rPr>
          <w:rFonts w:eastAsia="Times New Roman"/>
          <w:bCs/>
        </w:rPr>
      </w:pPr>
      <w:hyperlink r:id="rId22" w:history="1">
        <w:r w:rsidR="00CB5591" w:rsidRPr="00CB5591">
          <w:rPr>
            <w:rFonts w:eastAsia="Times New Roman"/>
            <w:bCs/>
            <w:color w:val="0000FF"/>
            <w:u w:val="single"/>
          </w:rPr>
          <w:t xml:space="preserve">M21-1, Part V, Subpart </w:t>
        </w:r>
        <w:proofErr w:type="spellStart"/>
        <w:r w:rsidR="00CB5591" w:rsidRPr="00CB5591">
          <w:rPr>
            <w:rFonts w:eastAsia="Times New Roman"/>
            <w:bCs/>
            <w:color w:val="0000FF"/>
            <w:u w:val="single"/>
          </w:rPr>
          <w:t>i</w:t>
        </w:r>
        <w:proofErr w:type="spellEnd"/>
        <w:r w:rsidR="00CB5591" w:rsidRPr="00CB5591">
          <w:rPr>
            <w:rFonts w:eastAsia="Times New Roman"/>
            <w:bCs/>
            <w:color w:val="0000FF"/>
            <w:u w:val="single"/>
          </w:rPr>
          <w:t>, Chapter 1</w:t>
        </w:r>
      </w:hyperlink>
      <w:r w:rsidR="00CB5591" w:rsidRPr="00CB5591">
        <w:rPr>
          <w:rFonts w:eastAsia="Times New Roman"/>
          <w:bCs/>
        </w:rPr>
        <w:t>, Overview of Requirements and Development for Pension and Parents’ Dependency and Indemnity Compensation (DIC)</w:t>
      </w:r>
    </w:p>
    <w:p w14:paraId="34861191" w14:textId="77777777" w:rsidR="00E7036F" w:rsidRPr="005231C2" w:rsidRDefault="00000000" w:rsidP="00E7036F">
      <w:pPr>
        <w:numPr>
          <w:ilvl w:val="0"/>
          <w:numId w:val="7"/>
        </w:numPr>
        <w:ind w:left="2070" w:hanging="180"/>
        <w:rPr>
          <w:rFonts w:eastAsia="Times New Roman"/>
          <w:bCs/>
          <w:sz w:val="16"/>
          <w:szCs w:val="16"/>
        </w:rPr>
      </w:pPr>
      <w:hyperlink r:id="rId23" w:anchor="5" w:history="1">
        <w:r w:rsidR="00E7036F" w:rsidRPr="005231C2">
          <w:rPr>
            <w:rStyle w:val="Hyperlink"/>
            <w:rFonts w:cs="Helvetica"/>
            <w:shd w:val="clear" w:color="auto" w:fill="FFFFFF"/>
          </w:rPr>
          <w:t>M21-1, Part IV, Subpart iii, Chapter 3, Section A</w:t>
        </w:r>
      </w:hyperlink>
      <w:r w:rsidR="00E7036F">
        <w:rPr>
          <w:rFonts w:cs="Helvetica"/>
          <w:color w:val="000000"/>
          <w:shd w:val="clear" w:color="auto" w:fill="FFFFFF"/>
        </w:rPr>
        <w:t xml:space="preserve">, </w:t>
      </w:r>
      <w:r w:rsidR="00E7036F" w:rsidRPr="005231C2">
        <w:rPr>
          <w:rFonts w:cs="Helvetica"/>
          <w:color w:val="000000"/>
          <w:shd w:val="clear" w:color="auto" w:fill="FFFFFF"/>
        </w:rPr>
        <w:t>Initial Awards to Dependents</w:t>
      </w:r>
    </w:p>
    <w:p w14:paraId="59002008" w14:textId="6E81349B" w:rsidR="0088545F" w:rsidRDefault="00000000" w:rsidP="008F4BBE">
      <w:pPr>
        <w:numPr>
          <w:ilvl w:val="0"/>
          <w:numId w:val="7"/>
        </w:numPr>
        <w:ind w:left="2070" w:hanging="180"/>
      </w:pPr>
      <w:hyperlink r:id="rId24" w:history="1">
        <w:r w:rsidR="00CB5591" w:rsidRPr="00CB5591">
          <w:rPr>
            <w:color w:val="0000FF"/>
            <w:u w:val="single"/>
          </w:rPr>
          <w:t>M21-1, Part VIII, Chapter 1</w:t>
        </w:r>
      </w:hyperlink>
      <w:r w:rsidR="00CB5591" w:rsidRPr="00CB5591">
        <w:t>, Entitlement to Accrued Benefits Under 38 U.S.C. 5121</w:t>
      </w:r>
    </w:p>
    <w:p w14:paraId="60DE495D" w14:textId="77777777" w:rsidR="00CB5591" w:rsidRPr="00CB5591" w:rsidRDefault="00CB5591" w:rsidP="00CB5591">
      <w:pPr>
        <w:ind w:left="1980"/>
        <w:rPr>
          <w:rFonts w:eastAsia="Times New Roman"/>
          <w:b/>
        </w:rPr>
      </w:pPr>
      <w:proofErr w:type="spellStart"/>
      <w:r w:rsidRPr="00CB5591">
        <w:rPr>
          <w:rFonts w:eastAsia="Times New Roman"/>
          <w:b/>
        </w:rPr>
        <w:t>eCFR</w:t>
      </w:r>
      <w:proofErr w:type="spellEnd"/>
    </w:p>
    <w:p w14:paraId="4AB15BD0" w14:textId="77777777" w:rsidR="00CB5591" w:rsidRPr="00CB5591" w:rsidRDefault="00CB5591" w:rsidP="008F4BBE">
      <w:pPr>
        <w:numPr>
          <w:ilvl w:val="0"/>
          <w:numId w:val="7"/>
        </w:numPr>
        <w:ind w:left="2070" w:hanging="90"/>
      </w:pPr>
      <w:r w:rsidRPr="00CB5591">
        <w:t>§</w:t>
      </w:r>
      <w:hyperlink r:id="rId25" w:anchor="se38.1.3_11709" w:history="1">
        <w:r w:rsidRPr="00CB5591">
          <w:rPr>
            <w:color w:val="0000FF"/>
            <w:u w:val="single"/>
          </w:rPr>
          <w:t>3.1709</w:t>
        </w:r>
      </w:hyperlink>
      <w:r w:rsidRPr="00CB5591">
        <w:t>, Transportation expenses for burial in a national cemetery</w:t>
      </w:r>
    </w:p>
    <w:p w14:paraId="111C0B0A" w14:textId="77777777" w:rsidR="00CB5591" w:rsidRPr="00F365A2" w:rsidRDefault="00CB5591" w:rsidP="00CB5591">
      <w:pPr>
        <w:rPr>
          <w:i/>
          <w:iCs/>
        </w:rPr>
      </w:pPr>
      <w:r w:rsidRPr="00CB5591">
        <w:rPr>
          <w:rFonts w:cstheme="minorHAnsi"/>
          <w:b/>
        </w:rPr>
        <w:t>Internet</w:t>
      </w:r>
    </w:p>
    <w:p w14:paraId="7BE03541" w14:textId="77777777" w:rsidR="00CB5591" w:rsidRPr="00CB5591" w:rsidRDefault="00000000" w:rsidP="00CB5591">
      <w:pPr>
        <w:ind w:firstLine="1890"/>
        <w:rPr>
          <w:color w:val="000000" w:themeColor="text1"/>
        </w:rPr>
      </w:pPr>
      <w:hyperlink r:id="rId26" w:history="1">
        <w:r w:rsidR="00CB5591" w:rsidRPr="00CB5591">
          <w:rPr>
            <w:color w:val="0000FF"/>
            <w:u w:val="single"/>
          </w:rPr>
          <w:t>National Cemetery Administration</w:t>
        </w:r>
      </w:hyperlink>
    </w:p>
    <w:p w14:paraId="6367E869" w14:textId="15F1962D" w:rsidR="00F365A2" w:rsidRDefault="00000000" w:rsidP="00CB5591">
      <w:pPr>
        <w:ind w:firstLine="1890"/>
        <w:rPr>
          <w:color w:val="0000FF"/>
          <w:u w:val="single"/>
        </w:rPr>
      </w:pPr>
      <w:hyperlink r:id="rId27" w:history="1">
        <w:r w:rsidR="00CB5591" w:rsidRPr="00CB5591">
          <w:rPr>
            <w:color w:val="0000FF"/>
            <w:u w:val="single"/>
          </w:rPr>
          <w:t>Department of Veterans Affairs</w:t>
        </w:r>
      </w:hyperlink>
    </w:p>
    <w:p w14:paraId="48936F3F" w14:textId="77777777" w:rsidR="00F365A2" w:rsidRDefault="00CB5591" w:rsidP="00F365A2">
      <w:pPr>
        <w:ind w:left="2347" w:hanging="2347"/>
        <w:rPr>
          <w:b/>
          <w:bCs/>
        </w:rPr>
      </w:pPr>
      <w:r w:rsidRPr="00CB5591">
        <w:rPr>
          <w:b/>
          <w:bCs/>
        </w:rPr>
        <w:t>VA Forms</w:t>
      </w:r>
    </w:p>
    <w:p w14:paraId="104D3EAB" w14:textId="5A2E983E" w:rsidR="00CB5591" w:rsidRPr="00F365A2" w:rsidRDefault="00000000" w:rsidP="008F4BBE">
      <w:pPr>
        <w:pStyle w:val="ListParagraph"/>
        <w:numPr>
          <w:ilvl w:val="0"/>
          <w:numId w:val="46"/>
        </w:numPr>
        <w:spacing w:line="276" w:lineRule="auto"/>
        <w:ind w:left="2340"/>
        <w:rPr>
          <w:rFonts w:eastAsia="Times New Roman" w:cs="Arial"/>
          <w:color w:val="000000"/>
        </w:rPr>
      </w:pPr>
      <w:hyperlink r:id="rId28" w:history="1">
        <w:r w:rsidR="00CB5591" w:rsidRPr="00F365A2">
          <w:rPr>
            <w:rFonts w:eastAsia="Times New Roman" w:cs="Arial"/>
            <w:color w:val="0000FF"/>
            <w:u w:val="single"/>
          </w:rPr>
          <w:t>VA Form 0820f</w:t>
        </w:r>
      </w:hyperlink>
      <w:r w:rsidR="00CB5591" w:rsidRPr="00F365A2">
        <w:rPr>
          <w:rFonts w:eastAsia="Times New Roman" w:cs="Arial"/>
          <w:color w:val="000000"/>
        </w:rPr>
        <w:t xml:space="preserve">, </w:t>
      </w:r>
      <w:r w:rsidR="00CB5591" w:rsidRPr="00F365A2">
        <w:rPr>
          <w:rFonts w:eastAsia="Times New Roman" w:cs="Arial"/>
          <w:i/>
          <w:iCs/>
          <w:color w:val="000000"/>
        </w:rPr>
        <w:t>Report of Month of Death</w:t>
      </w:r>
    </w:p>
    <w:p w14:paraId="7E69D10D" w14:textId="77777777" w:rsidR="00CB5591" w:rsidRPr="00CB5591" w:rsidRDefault="00000000" w:rsidP="008F4BBE">
      <w:pPr>
        <w:numPr>
          <w:ilvl w:val="0"/>
          <w:numId w:val="8"/>
        </w:numPr>
        <w:ind w:left="2340"/>
        <w:contextualSpacing/>
        <w:rPr>
          <w:bCs/>
          <w:i/>
          <w:iCs/>
          <w:color w:val="000000"/>
        </w:rPr>
      </w:pPr>
      <w:hyperlink r:id="rId29" w:history="1">
        <w:r w:rsidR="00CB5591" w:rsidRPr="00CB5591">
          <w:rPr>
            <w:bCs/>
            <w:color w:val="0000FF"/>
            <w:u w:val="single"/>
          </w:rPr>
          <w:t>VA Form 40-0247</w:t>
        </w:r>
      </w:hyperlink>
      <w:r w:rsidR="00CB5591" w:rsidRPr="00CB5591">
        <w:rPr>
          <w:bCs/>
          <w:color w:val="000000"/>
        </w:rPr>
        <w:t xml:space="preserve">, </w:t>
      </w:r>
      <w:r w:rsidR="00CB5591" w:rsidRPr="00CB5591">
        <w:rPr>
          <w:bCs/>
          <w:i/>
          <w:iCs/>
          <w:color w:val="000000"/>
        </w:rPr>
        <w:t>Presidential Memorial Certificate Request Form</w:t>
      </w:r>
    </w:p>
    <w:p w14:paraId="3C85E2FF" w14:textId="77777777" w:rsidR="00CB5591" w:rsidRPr="00CB5591" w:rsidRDefault="00000000" w:rsidP="008F4BBE">
      <w:pPr>
        <w:numPr>
          <w:ilvl w:val="0"/>
          <w:numId w:val="8"/>
        </w:numPr>
        <w:ind w:left="2340"/>
        <w:contextualSpacing/>
        <w:rPr>
          <w:bCs/>
          <w:i/>
          <w:iCs/>
          <w:color w:val="000000"/>
        </w:rPr>
      </w:pPr>
      <w:hyperlink r:id="rId30" w:history="1">
        <w:r w:rsidR="00CB5591" w:rsidRPr="00CB5591">
          <w:rPr>
            <w:color w:val="0000FF"/>
            <w:u w:val="single"/>
          </w:rPr>
          <w:t>VA Form 40-10007</w:t>
        </w:r>
      </w:hyperlink>
      <w:r w:rsidR="00CB5591" w:rsidRPr="00CB5591">
        <w:t xml:space="preserve">, </w:t>
      </w:r>
      <w:r w:rsidR="00CB5591" w:rsidRPr="00CB5591">
        <w:rPr>
          <w:i/>
          <w:iCs/>
        </w:rPr>
        <w:t>Application for Pre-Need Determination of Eligibility for Burial in a VA National Cemetery</w:t>
      </w:r>
    </w:p>
    <w:p w14:paraId="77623377" w14:textId="77777777" w:rsidR="00CB5591" w:rsidRPr="00CB5591" w:rsidRDefault="00000000" w:rsidP="008F4BBE">
      <w:pPr>
        <w:numPr>
          <w:ilvl w:val="0"/>
          <w:numId w:val="8"/>
        </w:numPr>
        <w:ind w:left="2340"/>
        <w:contextualSpacing/>
        <w:rPr>
          <w:bCs/>
          <w:i/>
          <w:iCs/>
          <w:color w:val="000000"/>
        </w:rPr>
      </w:pPr>
      <w:hyperlink r:id="rId31" w:history="1">
        <w:r w:rsidR="00CB5591" w:rsidRPr="00CB5591">
          <w:rPr>
            <w:bCs/>
            <w:color w:val="0000FF"/>
            <w:u w:val="single"/>
          </w:rPr>
          <w:t>VA Form 27-2008</w:t>
        </w:r>
      </w:hyperlink>
      <w:r w:rsidR="00CB5591" w:rsidRPr="00CB5591">
        <w:rPr>
          <w:bCs/>
        </w:rPr>
        <w:t xml:space="preserve">, </w:t>
      </w:r>
      <w:r w:rsidR="00CB5591" w:rsidRPr="00CB5591">
        <w:rPr>
          <w:bCs/>
          <w:i/>
        </w:rPr>
        <w:t>Application for United States Flag for Burial Purposes</w:t>
      </w:r>
    </w:p>
    <w:p w14:paraId="0D5D4C7A" w14:textId="77777777" w:rsidR="00CB5591" w:rsidRPr="00CB5591" w:rsidRDefault="00000000" w:rsidP="008F4BBE">
      <w:pPr>
        <w:numPr>
          <w:ilvl w:val="0"/>
          <w:numId w:val="8"/>
        </w:numPr>
        <w:ind w:left="2340"/>
        <w:contextualSpacing/>
        <w:rPr>
          <w:i/>
          <w:iCs/>
        </w:rPr>
      </w:pPr>
      <w:hyperlink r:id="rId32" w:history="1">
        <w:r w:rsidR="00CB5591" w:rsidRPr="00CB5591">
          <w:rPr>
            <w:color w:val="0000FF"/>
            <w:u w:val="single"/>
          </w:rPr>
          <w:t>VA Form 40-1330</w:t>
        </w:r>
      </w:hyperlink>
      <w:r w:rsidR="00CB5591" w:rsidRPr="00CB5591">
        <w:t xml:space="preserve">, </w:t>
      </w:r>
      <w:r w:rsidR="00CB5591" w:rsidRPr="00CB5591">
        <w:rPr>
          <w:i/>
          <w:iCs/>
        </w:rPr>
        <w:t>Claim for Standard Government Headstone or Marker</w:t>
      </w:r>
    </w:p>
    <w:p w14:paraId="4F4B9BB1" w14:textId="77777777" w:rsidR="00CB5591" w:rsidRPr="00CB5591" w:rsidRDefault="00000000" w:rsidP="008F4BBE">
      <w:pPr>
        <w:numPr>
          <w:ilvl w:val="0"/>
          <w:numId w:val="8"/>
        </w:numPr>
        <w:ind w:left="2340"/>
        <w:contextualSpacing/>
        <w:rPr>
          <w:i/>
        </w:rPr>
      </w:pPr>
      <w:hyperlink r:id="rId33" w:history="1">
        <w:r w:rsidR="00CB5591" w:rsidRPr="00CB5591">
          <w:rPr>
            <w:color w:val="0000FF"/>
            <w:u w:val="single"/>
          </w:rPr>
          <w:t>VA Form 40-1330M</w:t>
        </w:r>
      </w:hyperlink>
      <w:r w:rsidR="00CB5591" w:rsidRPr="00CB5591">
        <w:t xml:space="preserve">, </w:t>
      </w:r>
      <w:r w:rsidR="00CB5591" w:rsidRPr="00CB5591">
        <w:rPr>
          <w:i/>
        </w:rPr>
        <w:t>Claim for Government Medallion for Placement in a Private Cemetery</w:t>
      </w:r>
    </w:p>
    <w:p w14:paraId="22A0B80F" w14:textId="56D16283" w:rsidR="00CB5591" w:rsidRPr="00CB5591" w:rsidRDefault="00000000" w:rsidP="008F4BBE">
      <w:pPr>
        <w:numPr>
          <w:ilvl w:val="0"/>
          <w:numId w:val="8"/>
        </w:numPr>
        <w:ind w:left="2340"/>
        <w:contextualSpacing/>
        <w:rPr>
          <w:i/>
          <w:iCs/>
        </w:rPr>
      </w:pPr>
      <w:hyperlink r:id="rId34" w:history="1">
        <w:r w:rsidR="00CB5591" w:rsidRPr="008B617A">
          <w:rPr>
            <w:rStyle w:val="Hyperlink"/>
          </w:rPr>
          <w:t>VA Form 21P-530</w:t>
        </w:r>
        <w:r w:rsidR="00194D5A" w:rsidRPr="008B617A">
          <w:rPr>
            <w:rStyle w:val="Hyperlink"/>
          </w:rPr>
          <w:t>EZ</w:t>
        </w:r>
      </w:hyperlink>
      <w:r w:rsidR="00CB5591" w:rsidRPr="00CB5591">
        <w:t xml:space="preserve">, </w:t>
      </w:r>
      <w:r w:rsidR="00CB5591" w:rsidRPr="00CB5591">
        <w:rPr>
          <w:i/>
          <w:iCs/>
        </w:rPr>
        <w:t>Application for Burial Benefits</w:t>
      </w:r>
    </w:p>
    <w:p w14:paraId="0AC1DA5D" w14:textId="77777777" w:rsidR="00CB5591" w:rsidRPr="00CB5591" w:rsidRDefault="00000000" w:rsidP="008F4BBE">
      <w:pPr>
        <w:numPr>
          <w:ilvl w:val="0"/>
          <w:numId w:val="8"/>
        </w:numPr>
        <w:ind w:left="2340"/>
        <w:contextualSpacing/>
        <w:rPr>
          <w:i/>
          <w:iCs/>
        </w:rPr>
      </w:pPr>
      <w:hyperlink r:id="rId35" w:history="1">
        <w:r w:rsidR="00CB5591" w:rsidRPr="00CB5591">
          <w:rPr>
            <w:color w:val="0000FF"/>
            <w:u w:val="single"/>
          </w:rPr>
          <w:t>VA Form 21P-534EZ</w:t>
        </w:r>
      </w:hyperlink>
      <w:r w:rsidR="00CB5591" w:rsidRPr="00CB5591">
        <w:t xml:space="preserve">, </w:t>
      </w:r>
      <w:r w:rsidR="00CB5591" w:rsidRPr="00CB5591">
        <w:rPr>
          <w:i/>
          <w:iCs/>
        </w:rPr>
        <w:t>Application for DIC, Death Pension, and/or Accrued Benefits</w:t>
      </w:r>
    </w:p>
    <w:p w14:paraId="49E2DD21" w14:textId="131B957B" w:rsidR="0067111C" w:rsidRDefault="00000000" w:rsidP="008F4BBE">
      <w:pPr>
        <w:numPr>
          <w:ilvl w:val="0"/>
          <w:numId w:val="8"/>
        </w:numPr>
        <w:ind w:left="2340"/>
        <w:contextualSpacing/>
        <w:rPr>
          <w:i/>
          <w:iCs/>
        </w:rPr>
      </w:pPr>
      <w:hyperlink r:id="rId36" w:history="1">
        <w:r w:rsidR="00CB5591" w:rsidRPr="00CB5591">
          <w:rPr>
            <w:color w:val="0000FF"/>
            <w:u w:val="single"/>
          </w:rPr>
          <w:t>VA Form 21P-535</w:t>
        </w:r>
      </w:hyperlink>
      <w:r w:rsidR="00CB5591" w:rsidRPr="00CB5591">
        <w:t xml:space="preserve">, </w:t>
      </w:r>
      <w:r w:rsidR="00CB5591" w:rsidRPr="00CB5591">
        <w:rPr>
          <w:i/>
          <w:iCs/>
        </w:rPr>
        <w:t>Application for Dependency and Indemnity Compensation by Parent(s)</w:t>
      </w:r>
    </w:p>
    <w:p w14:paraId="2442518C" w14:textId="77777777" w:rsidR="0067111C" w:rsidRDefault="0067111C">
      <w:pPr>
        <w:spacing w:after="200" w:line="276" w:lineRule="auto"/>
        <w:rPr>
          <w:i/>
          <w:iCs/>
        </w:rPr>
      </w:pPr>
      <w:r>
        <w:rPr>
          <w:i/>
          <w:iCs/>
        </w:rPr>
        <w:br w:type="page"/>
      </w:r>
    </w:p>
    <w:p w14:paraId="14D1E517" w14:textId="2EF13B6A" w:rsidR="006D6B0F" w:rsidRPr="006D6B0F" w:rsidRDefault="006D6B0F" w:rsidP="00B10321">
      <w:pPr>
        <w:pStyle w:val="Heading1"/>
      </w:pPr>
      <w:bookmarkStart w:id="6" w:name="_Hlk42762268"/>
      <w:r w:rsidRPr="006D6B0F">
        <w:lastRenderedPageBreak/>
        <w:t>Introduction</w:t>
      </w:r>
    </w:p>
    <w:bookmarkEnd w:id="6"/>
    <w:p w14:paraId="534E612C" w14:textId="33566F5C" w:rsidR="006D6B0F" w:rsidRPr="006D6B0F" w:rsidRDefault="006D6B0F" w:rsidP="006D6B0F">
      <w:pPr>
        <w:rPr>
          <w:rFonts w:eastAsia="Times New Roman" w:cs="Arial"/>
          <w:color w:val="000000"/>
        </w:rPr>
      </w:pPr>
      <w:r w:rsidRPr="006D6B0F">
        <w:rPr>
          <w:rFonts w:eastAsia="Times New Roman" w:cs="Arial"/>
          <w:color w:val="000000"/>
        </w:rPr>
        <w:t>As a Public Contact Representative (PCR) in the National C</w:t>
      </w:r>
      <w:r w:rsidR="006846AF">
        <w:rPr>
          <w:rFonts w:eastAsia="Times New Roman" w:cs="Arial"/>
          <w:color w:val="000000"/>
        </w:rPr>
        <w:t>ontact</w:t>
      </w:r>
      <w:r w:rsidRPr="006D6B0F">
        <w:rPr>
          <w:rFonts w:eastAsia="Times New Roman" w:cs="Arial"/>
          <w:color w:val="000000"/>
        </w:rPr>
        <w:t xml:space="preserve"> Center (NCC), you receive inquiries from Veterans, their family members, and other interested parties related to services and benefits offered by the Department of Veterans Affairs (VA).</w:t>
      </w:r>
    </w:p>
    <w:p w14:paraId="56D6F812" w14:textId="77777777" w:rsidR="0067111C" w:rsidRDefault="0067111C" w:rsidP="006D6B0F"/>
    <w:p w14:paraId="12C79332" w14:textId="6CBA04E7" w:rsidR="006D6B0F" w:rsidRDefault="006D6B0F" w:rsidP="00335A5A">
      <w:pPr>
        <w:rPr>
          <w:bCs/>
        </w:rPr>
      </w:pPr>
      <w:r w:rsidRPr="006D6B0F">
        <w:t>This lesson is an introduction to common death benefits and survivors</w:t>
      </w:r>
      <w:r w:rsidR="00B21A96">
        <w:t>’</w:t>
      </w:r>
      <w:r w:rsidRPr="006D6B0F">
        <w:t xml:space="preserve"> benefits you encounter during call interactions.</w:t>
      </w:r>
      <w:r w:rsidR="0067111C">
        <w:t xml:space="preserve">  </w:t>
      </w:r>
      <w:r w:rsidRPr="00335A5A">
        <w:rPr>
          <w:bCs/>
        </w:rPr>
        <w:t xml:space="preserve">Recall from the Introduction to Reference Material training lesson, reference material refers to resources that provide background information, regulations, policies, procedural guidance, and answers to frequently asked questions.  Most of this lesson will refer to KM article </w:t>
      </w:r>
      <w:hyperlink r:id="rId37" w:history="1">
        <w:r w:rsidRPr="00335A5A">
          <w:rPr>
            <w:bCs/>
            <w:color w:val="0000FF"/>
            <w:u w:val="single"/>
          </w:rPr>
          <w:t>Death Related Benefited Information Checklist</w:t>
        </w:r>
      </w:hyperlink>
      <w:r w:rsidRPr="00335A5A">
        <w:rPr>
          <w:bCs/>
        </w:rPr>
        <w:t xml:space="preserve"> and accessing the </w:t>
      </w:r>
      <w:hyperlink r:id="rId38" w:history="1">
        <w:r w:rsidRPr="00335A5A">
          <w:rPr>
            <w:bCs/>
            <w:color w:val="0000FF"/>
            <w:u w:val="single"/>
          </w:rPr>
          <w:t>National Cemetery Administration</w:t>
        </w:r>
      </w:hyperlink>
      <w:r w:rsidRPr="00335A5A">
        <w:rPr>
          <w:bCs/>
        </w:rPr>
        <w:t xml:space="preserve"> website.</w:t>
      </w:r>
    </w:p>
    <w:p w14:paraId="4A8A4388" w14:textId="77777777" w:rsidR="00CA4C3E" w:rsidRPr="00CA4C3E" w:rsidRDefault="00CA4C3E" w:rsidP="00B10321">
      <w:pPr>
        <w:pStyle w:val="Heading2"/>
      </w:pPr>
      <w:r w:rsidRPr="00CA4C3E">
        <w:t>Defining Death Benefits and Survivors Benefits</w:t>
      </w:r>
    </w:p>
    <w:p w14:paraId="354D9E29" w14:textId="52E7FD93" w:rsidR="00CA4C3E" w:rsidRPr="00CA4C3E" w:rsidRDefault="00CA4C3E" w:rsidP="00CA4C3E">
      <w:pPr>
        <w:spacing w:after="360"/>
        <w:rPr>
          <w:color w:val="000000" w:themeColor="text1"/>
        </w:rPr>
      </w:pPr>
      <w:r w:rsidRPr="00CA4C3E">
        <w:rPr>
          <w:color w:val="000000" w:themeColor="text1"/>
        </w:rPr>
        <w:t xml:space="preserve">Throughout VA reference material, the meaning of death benefits encompasses many benefits and services and can be used </w:t>
      </w:r>
      <w:r w:rsidR="00973884" w:rsidRPr="00CA4C3E">
        <w:rPr>
          <w:color w:val="000000" w:themeColor="text1"/>
        </w:rPr>
        <w:t>interchangeabl</w:t>
      </w:r>
      <w:r w:rsidR="00973884">
        <w:rPr>
          <w:color w:val="000000" w:themeColor="text1"/>
        </w:rPr>
        <w:t>y</w:t>
      </w:r>
      <w:r w:rsidRPr="00CA4C3E">
        <w:rPr>
          <w:color w:val="000000" w:themeColor="text1"/>
        </w:rPr>
        <w:t xml:space="preserve"> when describing VA benefits for survivors.</w:t>
      </w:r>
    </w:p>
    <w:p w14:paraId="7DB957FE" w14:textId="77777777" w:rsidR="00CA4C3E" w:rsidRPr="00CA4C3E" w:rsidRDefault="00CA4C3E" w:rsidP="00B10321">
      <w:pPr>
        <w:pStyle w:val="Heading3"/>
      </w:pPr>
      <w:r w:rsidRPr="00CA4C3E">
        <w:t>Death Benefits Defined</w:t>
      </w:r>
    </w:p>
    <w:p w14:paraId="4A71A7F4" w14:textId="28F7D8C7" w:rsidR="00CA4C3E" w:rsidRPr="00CA4C3E" w:rsidRDefault="00CA4C3E" w:rsidP="00CA4C3E">
      <w:pPr>
        <w:spacing w:after="360"/>
        <w:rPr>
          <w:rFonts w:eastAsia="Times New Roman"/>
          <w:color w:val="000000" w:themeColor="text1"/>
        </w:rPr>
      </w:pPr>
      <w:r w:rsidRPr="00CA4C3E">
        <w:rPr>
          <w:rFonts w:eastAsia="Times New Roman"/>
          <w:color w:val="000000" w:themeColor="text1"/>
        </w:rPr>
        <w:t xml:space="preserve">For this lesson, death benefits </w:t>
      </w:r>
      <w:r w:rsidR="00CD3D2C">
        <w:rPr>
          <w:rFonts w:eastAsia="Times New Roman"/>
          <w:color w:val="000000" w:themeColor="text1"/>
        </w:rPr>
        <w:t xml:space="preserve">will </w:t>
      </w:r>
      <w:r w:rsidRPr="00CA4C3E">
        <w:rPr>
          <w:rFonts w:eastAsia="Times New Roman"/>
          <w:color w:val="000000" w:themeColor="text1"/>
        </w:rPr>
        <w:t>refer to VA burial and memorial benefits offered to an eligible Veteran at the time of death.</w:t>
      </w:r>
    </w:p>
    <w:p w14:paraId="05451F13" w14:textId="77777777" w:rsidR="00CA4C3E" w:rsidRPr="00CA4C3E" w:rsidRDefault="00CA4C3E" w:rsidP="00CA4C3E">
      <w:pPr>
        <w:widowControl w:val="0"/>
        <w:spacing w:before="240"/>
        <w:outlineLvl w:val="2"/>
        <w:rPr>
          <w:b/>
          <w:i/>
          <w:iCs/>
          <w:sz w:val="24"/>
          <w:szCs w:val="20"/>
        </w:rPr>
      </w:pPr>
      <w:r w:rsidRPr="00CA4C3E">
        <w:rPr>
          <w:b/>
          <w:i/>
          <w:iCs/>
          <w:sz w:val="24"/>
          <w:szCs w:val="20"/>
        </w:rPr>
        <w:t>Survivors Benefits Defined</w:t>
      </w:r>
    </w:p>
    <w:p w14:paraId="47C5D0CD" w14:textId="70D06981" w:rsidR="00CA4C3E" w:rsidRDefault="00CA4C3E" w:rsidP="00CA4C3E">
      <w:pPr>
        <w:rPr>
          <w:rFonts w:eastAsia="Times New Roman"/>
          <w:color w:val="000000" w:themeColor="text1"/>
        </w:rPr>
      </w:pPr>
      <w:r w:rsidRPr="00CA4C3E">
        <w:rPr>
          <w:rFonts w:eastAsia="Times New Roman"/>
          <w:color w:val="000000" w:themeColor="text1"/>
        </w:rPr>
        <w:t xml:space="preserve">For </w:t>
      </w:r>
      <w:r w:rsidR="00973884">
        <w:rPr>
          <w:rFonts w:eastAsia="Times New Roman"/>
          <w:color w:val="000000" w:themeColor="text1"/>
        </w:rPr>
        <w:t xml:space="preserve">this </w:t>
      </w:r>
      <w:r w:rsidRPr="00CA4C3E">
        <w:rPr>
          <w:rFonts w:eastAsia="Times New Roman"/>
          <w:color w:val="000000" w:themeColor="text1"/>
        </w:rPr>
        <w:t xml:space="preserve">lesson, </w:t>
      </w:r>
      <w:r w:rsidR="00F4317B" w:rsidRPr="00CA4C3E">
        <w:rPr>
          <w:rFonts w:eastAsia="Times New Roman"/>
          <w:color w:val="000000" w:themeColor="text1"/>
        </w:rPr>
        <w:t>survivors</w:t>
      </w:r>
      <w:r w:rsidR="00CD3D2C">
        <w:rPr>
          <w:rFonts w:eastAsia="Times New Roman"/>
          <w:color w:val="000000" w:themeColor="text1"/>
        </w:rPr>
        <w:t>’</w:t>
      </w:r>
      <w:r w:rsidRPr="00CA4C3E">
        <w:rPr>
          <w:rFonts w:eastAsia="Times New Roman"/>
          <w:color w:val="000000" w:themeColor="text1"/>
        </w:rPr>
        <w:t xml:space="preserve"> benefits </w:t>
      </w:r>
      <w:r w:rsidR="00CD3D2C">
        <w:rPr>
          <w:rFonts w:eastAsia="Times New Roman"/>
          <w:color w:val="000000" w:themeColor="text1"/>
        </w:rPr>
        <w:t xml:space="preserve">will </w:t>
      </w:r>
      <w:r w:rsidRPr="00CA4C3E">
        <w:rPr>
          <w:rFonts w:eastAsia="Times New Roman"/>
          <w:color w:val="000000" w:themeColor="text1"/>
        </w:rPr>
        <w:t xml:space="preserve">refer to VA benefits offered to survivors </w:t>
      </w:r>
      <w:proofErr w:type="gramStart"/>
      <w:r w:rsidRPr="00CA4C3E">
        <w:rPr>
          <w:rFonts w:eastAsia="Times New Roman"/>
          <w:color w:val="000000" w:themeColor="text1"/>
        </w:rPr>
        <w:t>as a result of</w:t>
      </w:r>
      <w:proofErr w:type="gramEnd"/>
      <w:r w:rsidRPr="00CA4C3E">
        <w:rPr>
          <w:rFonts w:eastAsia="Times New Roman"/>
          <w:color w:val="000000" w:themeColor="text1"/>
        </w:rPr>
        <w:t xml:space="preserve"> an eligible Veteran’s death.</w:t>
      </w:r>
    </w:p>
    <w:p w14:paraId="066C7ABE" w14:textId="77777777" w:rsidR="000B33F8" w:rsidRPr="00CA4C3E" w:rsidRDefault="000B33F8" w:rsidP="00CA4C3E">
      <w:pPr>
        <w:rPr>
          <w:rFonts w:eastAsia="Times New Roman"/>
          <w:color w:val="000000" w:themeColor="text1"/>
        </w:rPr>
      </w:pPr>
    </w:p>
    <w:p w14:paraId="01D29FE7" w14:textId="77777777" w:rsidR="00CA4C3E" w:rsidRPr="00CA4C3E" w:rsidRDefault="00CA4C3E" w:rsidP="00B10321">
      <w:pPr>
        <w:pStyle w:val="Heading1"/>
      </w:pPr>
      <w:r w:rsidRPr="00CA4C3E">
        <w:t>Death Benefits</w:t>
      </w:r>
    </w:p>
    <w:p w14:paraId="084D252E" w14:textId="77777777" w:rsidR="00CA4C3E" w:rsidRPr="00CA4C3E" w:rsidRDefault="00CA4C3E" w:rsidP="00CA4C3E">
      <w:pPr>
        <w:rPr>
          <w:rFonts w:eastAsia="Times New Roman" w:cs="Arial"/>
          <w:color w:val="000000"/>
        </w:rPr>
      </w:pPr>
      <w:r w:rsidRPr="00CA4C3E">
        <w:rPr>
          <w:rFonts w:eastAsia="Times New Roman" w:cs="Arial"/>
          <w:color w:val="000000"/>
        </w:rPr>
        <w:t xml:space="preserve">As PCRs, you are responsible for providing death benefits information to callers </w:t>
      </w:r>
      <w:proofErr w:type="gramStart"/>
      <w:r w:rsidRPr="00CA4C3E">
        <w:rPr>
          <w:rFonts w:eastAsia="Times New Roman" w:cs="Arial"/>
          <w:color w:val="000000"/>
        </w:rPr>
        <w:t>who</w:t>
      </w:r>
      <w:proofErr w:type="gramEnd"/>
      <w:r w:rsidRPr="00CA4C3E">
        <w:rPr>
          <w:rFonts w:eastAsia="Times New Roman" w:cs="Arial"/>
          <w:color w:val="000000"/>
        </w:rPr>
        <w:t xml:space="preserve"> </w:t>
      </w:r>
    </w:p>
    <w:p w14:paraId="705FDFAD" w14:textId="1E562141" w:rsidR="00B10321" w:rsidRDefault="00CA4C3E" w:rsidP="00CA4C3E">
      <w:pPr>
        <w:rPr>
          <w:rFonts w:eastAsia="Times New Roman" w:cs="Arial"/>
          <w:color w:val="000000"/>
        </w:rPr>
      </w:pPr>
      <w:r w:rsidRPr="00CA4C3E">
        <w:rPr>
          <w:rFonts w:eastAsia="Times New Roman" w:cs="Arial"/>
          <w:color w:val="000000"/>
        </w:rPr>
        <w:t>report a death or inquire about specific death benefits.</w:t>
      </w:r>
    </w:p>
    <w:p w14:paraId="2AD50A67" w14:textId="3BB8BBDC" w:rsidR="00CA4C3E" w:rsidRPr="00CA4C3E" w:rsidRDefault="00CA4C3E" w:rsidP="00CA4C3E">
      <w:pPr>
        <w:rPr>
          <w:rFonts w:eastAsia="Times New Roman" w:cs="Arial"/>
          <w:color w:val="000000"/>
        </w:rPr>
      </w:pPr>
      <w:r w:rsidRPr="00CA4C3E">
        <w:rPr>
          <w:rFonts w:eastAsia="Times New Roman" w:cs="Arial"/>
          <w:color w:val="000000"/>
        </w:rPr>
        <w:t>In your role, common Veteran death benefits relate to:</w:t>
      </w:r>
    </w:p>
    <w:p w14:paraId="49FCEE41" w14:textId="77777777" w:rsidR="00CA4C3E" w:rsidRPr="00CA4C3E" w:rsidRDefault="00CA4C3E" w:rsidP="00CA4C3E">
      <w:pPr>
        <w:rPr>
          <w:rFonts w:eastAsia="Times New Roman" w:cs="Arial"/>
          <w:color w:val="000000"/>
        </w:rPr>
      </w:pPr>
    </w:p>
    <w:p w14:paraId="074D0F7B" w14:textId="77777777" w:rsidR="00CA4C3E" w:rsidRPr="00CA4C3E" w:rsidRDefault="00CA4C3E" w:rsidP="008F4BBE">
      <w:pPr>
        <w:numPr>
          <w:ilvl w:val="0"/>
          <w:numId w:val="9"/>
        </w:numPr>
        <w:contextualSpacing/>
        <w:rPr>
          <w:rFonts w:eastAsia="Times New Roman" w:cs="Arial"/>
          <w:bCs/>
          <w:color w:val="000000"/>
        </w:rPr>
      </w:pPr>
      <w:bookmarkStart w:id="7" w:name="_Hlk42762849"/>
      <w:r w:rsidRPr="00CA4C3E">
        <w:rPr>
          <w:rFonts w:eastAsia="Times New Roman" w:cs="Arial"/>
          <w:bCs/>
          <w:color w:val="000000"/>
        </w:rPr>
        <w:t>Presidential Memorial Certificates</w:t>
      </w:r>
    </w:p>
    <w:p w14:paraId="32578952"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Cemetery burials</w:t>
      </w:r>
    </w:p>
    <w:p w14:paraId="633BEBFF"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Military Funeral Honors</w:t>
      </w:r>
    </w:p>
    <w:p w14:paraId="3C7427D7" w14:textId="76B792F1" w:rsidR="0067111C" w:rsidRPr="008606F9" w:rsidRDefault="00CA4C3E" w:rsidP="008606F9">
      <w:pPr>
        <w:numPr>
          <w:ilvl w:val="0"/>
          <w:numId w:val="9"/>
        </w:numPr>
        <w:contextualSpacing/>
        <w:rPr>
          <w:rFonts w:eastAsia="Times New Roman" w:cs="Arial"/>
          <w:bCs/>
          <w:color w:val="000000"/>
        </w:rPr>
      </w:pPr>
      <w:r w:rsidRPr="00CA4C3E">
        <w:rPr>
          <w:rFonts w:eastAsia="Times New Roman" w:cs="Arial"/>
          <w:bCs/>
          <w:color w:val="000000"/>
        </w:rPr>
        <w:t>Burial Flags</w:t>
      </w:r>
    </w:p>
    <w:p w14:paraId="121CAD5E" w14:textId="645E9D0D" w:rsidR="000615C7" w:rsidRDefault="00CA4C3E" w:rsidP="008F4BBE">
      <w:pPr>
        <w:numPr>
          <w:ilvl w:val="0"/>
          <w:numId w:val="9"/>
        </w:numPr>
        <w:contextualSpacing/>
        <w:rPr>
          <w:rFonts w:eastAsia="Times New Roman" w:cs="Arial"/>
          <w:bCs/>
          <w:color w:val="000000"/>
        </w:rPr>
      </w:pPr>
      <w:r w:rsidRPr="00CA4C3E">
        <w:rPr>
          <w:rFonts w:eastAsia="Times New Roman" w:cs="Arial"/>
          <w:bCs/>
          <w:color w:val="000000"/>
        </w:rPr>
        <w:t>Headstones</w:t>
      </w:r>
    </w:p>
    <w:p w14:paraId="7133A7DE"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Markers</w:t>
      </w:r>
    </w:p>
    <w:p w14:paraId="65BBDCBE"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 xml:space="preserve">Medallions </w:t>
      </w:r>
    </w:p>
    <w:bookmarkEnd w:id="7"/>
    <w:p w14:paraId="731050D8" w14:textId="77777777" w:rsidR="00CA4C3E" w:rsidRPr="00CA4C3E" w:rsidRDefault="00CA4C3E" w:rsidP="00CA4C3E">
      <w:pPr>
        <w:rPr>
          <w:rFonts w:eastAsia="Times New Roman" w:cs="Arial"/>
          <w:b/>
          <w:color w:val="000000"/>
        </w:rPr>
      </w:pPr>
    </w:p>
    <w:p w14:paraId="45E5574D" w14:textId="34728D4E" w:rsidR="00CA4C3E" w:rsidRPr="00CA4C3E" w:rsidRDefault="00942931" w:rsidP="00CA4C3E">
      <w:pPr>
        <w:rPr>
          <w:rFonts w:cs="Arial"/>
          <w:bCs/>
        </w:rPr>
      </w:pPr>
      <w:r>
        <w:rPr>
          <w:rFonts w:cs="Arial"/>
        </w:rPr>
        <w:t>Death benefits are time</w:t>
      </w:r>
      <w:r w:rsidR="00C84195">
        <w:rPr>
          <w:rFonts w:cs="Arial"/>
        </w:rPr>
        <w:t>-</w:t>
      </w:r>
      <w:r>
        <w:rPr>
          <w:rFonts w:cs="Arial"/>
        </w:rPr>
        <w:t>sensitive</w:t>
      </w:r>
      <w:r w:rsidR="00CA4C3E" w:rsidRPr="00CA4C3E">
        <w:rPr>
          <w:rFonts w:cs="Arial"/>
        </w:rPr>
        <w:t>,</w:t>
      </w:r>
      <w:r>
        <w:rPr>
          <w:rFonts w:cs="Arial"/>
        </w:rPr>
        <w:t xml:space="preserve"> except </w:t>
      </w:r>
      <w:r w:rsidR="00973884">
        <w:rPr>
          <w:rFonts w:cs="Arial"/>
        </w:rPr>
        <w:t xml:space="preserve">for </w:t>
      </w:r>
      <w:r>
        <w:rPr>
          <w:rFonts w:cs="Arial"/>
        </w:rPr>
        <w:t>the Presidential Memorial Certificate (PMC).</w:t>
      </w:r>
      <w:r w:rsidR="00CA4C3E" w:rsidRPr="00CA4C3E">
        <w:rPr>
          <w:rFonts w:cs="Arial"/>
        </w:rPr>
        <w:t xml:space="preserve">  If the Veteran</w:t>
      </w:r>
      <w:r w:rsidR="00C84195">
        <w:rPr>
          <w:rFonts w:cs="Arial"/>
        </w:rPr>
        <w:t>’s death</w:t>
      </w:r>
      <w:r w:rsidR="00CA4C3E" w:rsidRPr="00CA4C3E">
        <w:rPr>
          <w:rFonts w:cs="Arial"/>
        </w:rPr>
        <w:t xml:space="preserve"> </w:t>
      </w:r>
      <w:r w:rsidR="00C84195">
        <w:rPr>
          <w:rFonts w:cs="Arial"/>
        </w:rPr>
        <w:t xml:space="preserve">occurred </w:t>
      </w:r>
      <w:r w:rsidR="00CA4C3E" w:rsidRPr="00CA4C3E">
        <w:rPr>
          <w:rFonts w:cs="Arial"/>
        </w:rPr>
        <w:t xml:space="preserve">within the past three (3) days or if the caller mentions the </w:t>
      </w:r>
      <w:r w:rsidR="00C84195">
        <w:rPr>
          <w:rFonts w:cs="Arial"/>
        </w:rPr>
        <w:t xml:space="preserve">Veteran’s </w:t>
      </w:r>
      <w:r w:rsidR="00CA4C3E" w:rsidRPr="00CA4C3E">
        <w:rPr>
          <w:rFonts w:cs="Arial"/>
        </w:rPr>
        <w:t xml:space="preserve">burial has yet to take place, </w:t>
      </w:r>
      <w:r w:rsidR="00C84195">
        <w:rPr>
          <w:rFonts w:cs="Arial"/>
        </w:rPr>
        <w:t>PCRs</w:t>
      </w:r>
      <w:r w:rsidR="00CA4C3E" w:rsidRPr="00CA4C3E">
        <w:rPr>
          <w:rFonts w:cs="Arial"/>
        </w:rPr>
        <w:t xml:space="preserve"> must discuss those death benefits.</w:t>
      </w:r>
    </w:p>
    <w:p w14:paraId="3D975FE2" w14:textId="77777777" w:rsidR="009D61F8" w:rsidRDefault="009D61F8" w:rsidP="00B679AE">
      <w:pPr>
        <w:pStyle w:val="Heading1"/>
      </w:pPr>
    </w:p>
    <w:p w14:paraId="5D3BB632" w14:textId="77777777" w:rsidR="008606F9" w:rsidRDefault="008606F9" w:rsidP="00B679AE">
      <w:pPr>
        <w:pStyle w:val="Heading1"/>
      </w:pPr>
    </w:p>
    <w:p w14:paraId="0F3DCD8F" w14:textId="3B4EE889" w:rsidR="00CA4C3E" w:rsidRPr="00CA4C3E" w:rsidRDefault="00CA4C3E" w:rsidP="00B679AE">
      <w:pPr>
        <w:pStyle w:val="Heading1"/>
      </w:pPr>
      <w:r w:rsidRPr="00CA4C3E">
        <w:lastRenderedPageBreak/>
        <w:t>Presidential Memorial Certificate</w:t>
      </w:r>
    </w:p>
    <w:p w14:paraId="51038FA2" w14:textId="77777777" w:rsidR="00CA4C3E" w:rsidRPr="00CA4C3E" w:rsidRDefault="00CA4C3E" w:rsidP="00316A0D">
      <w:pPr>
        <w:spacing w:after="240"/>
        <w:rPr>
          <w:bCs/>
          <w:color w:val="000000" w:themeColor="text1"/>
        </w:rPr>
      </w:pPr>
      <w:r w:rsidRPr="00CA4C3E">
        <w:rPr>
          <w:bCs/>
          <w:color w:val="000000" w:themeColor="text1"/>
        </w:rPr>
        <w:t>A Presidential Memorial Certificate (PMC) is a gold engraved paper certificate, signed by the current President of the United States, to honor the memory of deceased Veterans who are eligible for burial in a national cemetery.</w:t>
      </w:r>
    </w:p>
    <w:p w14:paraId="44CE4A88" w14:textId="77777777" w:rsidR="00CA4C3E" w:rsidRPr="00CA4C3E" w:rsidRDefault="00CA4C3E" w:rsidP="00B679AE">
      <w:pPr>
        <w:pStyle w:val="Heading2"/>
      </w:pPr>
      <w:r w:rsidRPr="00CA4C3E">
        <w:t>Eligible Recipients</w:t>
      </w:r>
    </w:p>
    <w:p w14:paraId="390E178D" w14:textId="64191C2D" w:rsidR="00CA4C3E" w:rsidRPr="00CA4C3E" w:rsidRDefault="00147EE6" w:rsidP="00CA4C3E">
      <w:pPr>
        <w:rPr>
          <w:bCs/>
          <w:color w:val="000000" w:themeColor="text1"/>
        </w:rPr>
      </w:pPr>
      <w:r>
        <w:rPr>
          <w:bCs/>
          <w:color w:val="000000" w:themeColor="text1"/>
        </w:rPr>
        <w:t>The recipients who are e</w:t>
      </w:r>
      <w:r w:rsidR="00CA4C3E" w:rsidRPr="00CA4C3E">
        <w:rPr>
          <w:bCs/>
          <w:color w:val="000000" w:themeColor="text1"/>
        </w:rPr>
        <w:t xml:space="preserve">ligible </w:t>
      </w:r>
      <w:r>
        <w:rPr>
          <w:bCs/>
          <w:color w:val="000000" w:themeColor="text1"/>
        </w:rPr>
        <w:t xml:space="preserve">to receive a PMC </w:t>
      </w:r>
      <w:r w:rsidR="00CA4C3E" w:rsidRPr="00CA4C3E">
        <w:rPr>
          <w:bCs/>
          <w:color w:val="000000" w:themeColor="text1"/>
        </w:rPr>
        <w:t>include:</w:t>
      </w:r>
    </w:p>
    <w:p w14:paraId="6CAA5563" w14:textId="77777777" w:rsidR="00CA4C3E" w:rsidRPr="00CA4C3E" w:rsidRDefault="00CA4C3E" w:rsidP="00CA4C3E">
      <w:pPr>
        <w:rPr>
          <w:bCs/>
          <w:color w:val="000000" w:themeColor="text1"/>
        </w:rPr>
      </w:pPr>
    </w:p>
    <w:p w14:paraId="5D9A96A6" w14:textId="62CD635B" w:rsidR="00CA4C3E" w:rsidRPr="00CA4C3E" w:rsidRDefault="00CA4C3E" w:rsidP="008F4BBE">
      <w:pPr>
        <w:numPr>
          <w:ilvl w:val="0"/>
          <w:numId w:val="30"/>
        </w:numPr>
        <w:contextualSpacing/>
        <w:rPr>
          <w:bCs/>
          <w:color w:val="000000" w:themeColor="text1"/>
        </w:rPr>
      </w:pPr>
      <w:r w:rsidRPr="00CA4C3E">
        <w:rPr>
          <w:bCs/>
          <w:color w:val="000000" w:themeColor="text1"/>
        </w:rPr>
        <w:t>Next of Kin</w:t>
      </w:r>
    </w:p>
    <w:p w14:paraId="0E923680" w14:textId="77777777" w:rsidR="00CA4C3E" w:rsidRPr="00CA4C3E" w:rsidRDefault="00CA4C3E" w:rsidP="008F4BBE">
      <w:pPr>
        <w:numPr>
          <w:ilvl w:val="0"/>
          <w:numId w:val="30"/>
        </w:numPr>
        <w:contextualSpacing/>
        <w:rPr>
          <w:bCs/>
          <w:color w:val="000000" w:themeColor="text1"/>
        </w:rPr>
      </w:pPr>
      <w:r w:rsidRPr="00CA4C3E">
        <w:rPr>
          <w:bCs/>
          <w:color w:val="000000" w:themeColor="text1"/>
        </w:rPr>
        <w:t xml:space="preserve">Relatives </w:t>
      </w:r>
    </w:p>
    <w:p w14:paraId="1A4177F6" w14:textId="77777777" w:rsidR="00CA4C3E" w:rsidRPr="00CA4C3E" w:rsidRDefault="00CA4C3E" w:rsidP="008F4BBE">
      <w:pPr>
        <w:numPr>
          <w:ilvl w:val="0"/>
          <w:numId w:val="30"/>
        </w:numPr>
        <w:contextualSpacing/>
        <w:rPr>
          <w:bCs/>
          <w:color w:val="000000" w:themeColor="text1"/>
        </w:rPr>
      </w:pPr>
      <w:r w:rsidRPr="00CA4C3E">
        <w:rPr>
          <w:bCs/>
          <w:color w:val="000000" w:themeColor="text1"/>
        </w:rPr>
        <w:t xml:space="preserve">Friends </w:t>
      </w:r>
    </w:p>
    <w:p w14:paraId="5CA3D954" w14:textId="6A3E0711" w:rsidR="00CA4C3E" w:rsidRDefault="00CA4C3E" w:rsidP="008F4BBE">
      <w:pPr>
        <w:numPr>
          <w:ilvl w:val="0"/>
          <w:numId w:val="30"/>
        </w:numPr>
        <w:contextualSpacing/>
        <w:rPr>
          <w:bCs/>
          <w:color w:val="000000" w:themeColor="text1"/>
        </w:rPr>
      </w:pPr>
      <w:r w:rsidRPr="00CA4C3E">
        <w:rPr>
          <w:bCs/>
          <w:color w:val="000000" w:themeColor="text1"/>
        </w:rPr>
        <w:t>Authorized service representatives</w:t>
      </w:r>
    </w:p>
    <w:p w14:paraId="68A1F848" w14:textId="77777777" w:rsidR="007817D5" w:rsidRPr="00CA4C3E" w:rsidRDefault="007817D5" w:rsidP="00D1078C">
      <w:pPr>
        <w:ind w:left="720"/>
        <w:contextualSpacing/>
        <w:rPr>
          <w:bCs/>
          <w:color w:val="000000" w:themeColor="text1"/>
        </w:rPr>
      </w:pPr>
    </w:p>
    <w:p w14:paraId="579885C9" w14:textId="7FE7A085" w:rsidR="00097C09" w:rsidRDefault="00CA4C3E" w:rsidP="00CA4C3E">
      <w:pPr>
        <w:rPr>
          <w:bCs/>
          <w:color w:val="000000" w:themeColor="text1"/>
        </w:rPr>
      </w:pPr>
      <w:r w:rsidRPr="00CA4C3E">
        <w:rPr>
          <w:bCs/>
          <w:color w:val="000000" w:themeColor="text1"/>
        </w:rPr>
        <w:t>There is no limit to the number of PMCs issued on behalf of a Veteran.</w:t>
      </w:r>
    </w:p>
    <w:p w14:paraId="29A6BEEF" w14:textId="77777777" w:rsidR="00B361D7" w:rsidRPr="00CA4C3E" w:rsidRDefault="00B361D7" w:rsidP="00B679AE">
      <w:pPr>
        <w:pStyle w:val="Heading2"/>
      </w:pPr>
      <w:bookmarkStart w:id="8" w:name="_Hlk42669476"/>
      <w:r w:rsidRPr="00CA4C3E">
        <w:t>Eligibility Requirements</w:t>
      </w:r>
    </w:p>
    <w:bookmarkEnd w:id="8"/>
    <w:p w14:paraId="7CF7A1FA" w14:textId="77777777" w:rsidR="00B361D7" w:rsidRPr="00CA4C3E" w:rsidRDefault="00B361D7" w:rsidP="00B361D7">
      <w:pPr>
        <w:spacing w:after="360"/>
        <w:rPr>
          <w:bCs/>
          <w:color w:val="000000" w:themeColor="text1"/>
        </w:rPr>
      </w:pPr>
      <w:r w:rsidRPr="00CA4C3E">
        <w:rPr>
          <w:bCs/>
          <w:color w:val="000000" w:themeColor="text1"/>
        </w:rPr>
        <w:t>Eligibility for the PMC is the same as</w:t>
      </w:r>
      <w:r w:rsidRPr="00CA4C3E">
        <w:t xml:space="preserve"> </w:t>
      </w:r>
      <w:hyperlink r:id="rId39" w:history="1">
        <w:r w:rsidRPr="00CA4C3E">
          <w:rPr>
            <w:bCs/>
            <w:color w:val="0000FF"/>
            <w:u w:val="single"/>
          </w:rPr>
          <w:t>Eligibility for Burial in a National Cemetery</w:t>
        </w:r>
      </w:hyperlink>
      <w:r w:rsidRPr="00CA4C3E">
        <w:rPr>
          <w:bCs/>
          <w:color w:val="000000" w:themeColor="text1"/>
        </w:rPr>
        <w:t>. The Veteran must have an honorable discharge or died while on active duty, active duty for training, or inactive duty for training.</w:t>
      </w:r>
    </w:p>
    <w:p w14:paraId="79291075" w14:textId="77777777" w:rsidR="00CA4C3E" w:rsidRPr="00CA4C3E" w:rsidRDefault="00CA4C3E" w:rsidP="00B679AE">
      <w:pPr>
        <w:pStyle w:val="Heading2"/>
      </w:pPr>
      <w:r w:rsidRPr="00CA4C3E">
        <w:t xml:space="preserve">How to Apply </w:t>
      </w:r>
    </w:p>
    <w:p w14:paraId="1E039922" w14:textId="5CC54172" w:rsidR="00B361D7" w:rsidRPr="00CA4C3E" w:rsidRDefault="00B361D7" w:rsidP="00B361D7">
      <w:pPr>
        <w:rPr>
          <w:bCs/>
          <w:color w:val="000000" w:themeColor="text1"/>
        </w:rPr>
      </w:pPr>
      <w:bookmarkStart w:id="9" w:name="_Hlk42481994"/>
      <w:bookmarkStart w:id="10" w:name="_Hlk42786999"/>
      <w:r>
        <w:t>If not processed electronically, t</w:t>
      </w:r>
      <w:r w:rsidR="00CA4C3E" w:rsidRPr="00CA4C3E">
        <w:t>o apply for the PMC</w:t>
      </w:r>
      <w:r w:rsidR="006947ED">
        <w:t xml:space="preserve"> </w:t>
      </w:r>
      <w:r w:rsidR="00A33D38">
        <w:t>claimant</w:t>
      </w:r>
      <w:r w:rsidR="006947ED">
        <w:t>s must</w:t>
      </w:r>
      <w:r w:rsidR="00525529">
        <w:t xml:space="preserve"> complete and return</w:t>
      </w:r>
      <w:r w:rsidR="00CA4C3E" w:rsidRPr="00CA4C3E">
        <w:t xml:space="preserve"> </w:t>
      </w:r>
      <w:hyperlink r:id="rId40" w:history="1">
        <w:r w:rsidR="00CA4C3E" w:rsidRPr="00CA4C3E">
          <w:rPr>
            <w:bCs/>
            <w:color w:val="0000FF"/>
            <w:u w:val="single"/>
          </w:rPr>
          <w:t>VA Form 40-0247</w:t>
        </w:r>
      </w:hyperlink>
      <w:r w:rsidR="00CA4C3E" w:rsidRPr="00CA4C3E">
        <w:rPr>
          <w:bCs/>
          <w:color w:val="000000" w:themeColor="text1"/>
        </w:rPr>
        <w:t xml:space="preserve">, </w:t>
      </w:r>
      <w:r w:rsidR="00CA4C3E" w:rsidRPr="00CA4C3E">
        <w:rPr>
          <w:bCs/>
          <w:i/>
          <w:iCs/>
          <w:color w:val="000000" w:themeColor="text1"/>
        </w:rPr>
        <w:t>Presidential Memorial Certificate Request Form</w:t>
      </w:r>
      <w:r w:rsidR="00CA4C3E" w:rsidRPr="00CA4C3E">
        <w:rPr>
          <w:bCs/>
          <w:color w:val="000000" w:themeColor="text1"/>
        </w:rPr>
        <w:t xml:space="preserve"> </w:t>
      </w:r>
      <w:r w:rsidR="006947ED">
        <w:rPr>
          <w:bCs/>
          <w:color w:val="000000" w:themeColor="text1"/>
        </w:rPr>
        <w:t xml:space="preserve">with </w:t>
      </w:r>
      <w:r w:rsidR="00CA4C3E" w:rsidRPr="00CA4C3E">
        <w:rPr>
          <w:bCs/>
          <w:color w:val="000000" w:themeColor="text1"/>
        </w:rPr>
        <w:t>supporting documents</w:t>
      </w:r>
      <w:bookmarkEnd w:id="9"/>
      <w:r w:rsidR="00525529">
        <w:rPr>
          <w:bCs/>
          <w:color w:val="000000" w:themeColor="text1"/>
        </w:rPr>
        <w:t xml:space="preserve"> to the Memorial Products Service</w:t>
      </w:r>
      <w:r>
        <w:rPr>
          <w:bCs/>
          <w:color w:val="000000" w:themeColor="text1"/>
        </w:rPr>
        <w:t xml:space="preserve">. </w:t>
      </w:r>
      <w:r w:rsidRPr="00CA4C3E">
        <w:rPr>
          <w:bCs/>
          <w:color w:val="000000" w:themeColor="text1"/>
        </w:rPr>
        <w:t>The supporting documents includ</w:t>
      </w:r>
      <w:r w:rsidR="00525529">
        <w:rPr>
          <w:bCs/>
          <w:color w:val="000000" w:themeColor="text1"/>
        </w:rPr>
        <w:t>e</w:t>
      </w:r>
      <w:r w:rsidRPr="00CA4C3E">
        <w:rPr>
          <w:bCs/>
          <w:color w:val="000000" w:themeColor="text1"/>
        </w:rPr>
        <w:t xml:space="preserve"> a copy </w:t>
      </w:r>
      <w:r w:rsidR="003E6274" w:rsidRPr="003E6274">
        <w:rPr>
          <w:bCs/>
          <w:color w:val="000000" w:themeColor="text1"/>
        </w:rPr>
        <w:t xml:space="preserve">of the </w:t>
      </w:r>
      <w:r w:rsidR="003E6274">
        <w:rPr>
          <w:bCs/>
          <w:color w:val="000000" w:themeColor="text1"/>
        </w:rPr>
        <w:t>V</w:t>
      </w:r>
      <w:r w:rsidR="003E6274" w:rsidRPr="003E6274">
        <w:rPr>
          <w:bCs/>
          <w:color w:val="000000" w:themeColor="text1"/>
        </w:rPr>
        <w:t>eteran's discharge documents that shows service dates and the character of service</w:t>
      </w:r>
      <w:r w:rsidR="003E6274">
        <w:rPr>
          <w:bCs/>
          <w:color w:val="000000" w:themeColor="text1"/>
        </w:rPr>
        <w:t>.</w:t>
      </w:r>
    </w:p>
    <w:p w14:paraId="65124604" w14:textId="75598D81" w:rsidR="00B361D7" w:rsidRDefault="00B361D7" w:rsidP="00CA4C3E">
      <w:pPr>
        <w:rPr>
          <w:bCs/>
          <w:color w:val="000000" w:themeColor="text1"/>
        </w:rPr>
      </w:pPr>
    </w:p>
    <w:p w14:paraId="37695722" w14:textId="02B3867D" w:rsidR="000615C7" w:rsidRDefault="00B361D7" w:rsidP="00CA4C3E">
      <w:pPr>
        <w:rPr>
          <w:bCs/>
          <w:color w:val="000000" w:themeColor="text1"/>
        </w:rPr>
      </w:pPr>
      <w:r>
        <w:rPr>
          <w:bCs/>
          <w:color w:val="000000" w:themeColor="text1"/>
        </w:rPr>
        <w:t xml:space="preserve">The </w:t>
      </w:r>
      <w:r w:rsidR="006947ED">
        <w:rPr>
          <w:bCs/>
          <w:color w:val="000000" w:themeColor="text1"/>
        </w:rPr>
        <w:t xml:space="preserve">completed form and </w:t>
      </w:r>
      <w:r w:rsidR="00AD66DB">
        <w:rPr>
          <w:bCs/>
          <w:color w:val="000000" w:themeColor="text1"/>
        </w:rPr>
        <w:t xml:space="preserve">supporting documents can be </w:t>
      </w:r>
      <w:r w:rsidR="007522B7">
        <w:rPr>
          <w:bCs/>
          <w:color w:val="000000" w:themeColor="text1"/>
        </w:rPr>
        <w:t>returned</w:t>
      </w:r>
      <w:r w:rsidR="00AD66DB">
        <w:rPr>
          <w:bCs/>
          <w:color w:val="000000" w:themeColor="text1"/>
        </w:rPr>
        <w:t xml:space="preserve"> two ways</w:t>
      </w:r>
      <w:r w:rsidR="00CA4C3E" w:rsidRPr="00CA4C3E">
        <w:rPr>
          <w:bCs/>
          <w:color w:val="000000" w:themeColor="text1"/>
        </w:rPr>
        <w:t>:</w:t>
      </w:r>
    </w:p>
    <w:p w14:paraId="3C3B22E1" w14:textId="56C9819E" w:rsidR="000615C7" w:rsidRDefault="000615C7">
      <w:pPr>
        <w:spacing w:after="200" w:line="276" w:lineRule="auto"/>
        <w:rPr>
          <w:bCs/>
          <w:color w:val="000000" w:themeColor="text1"/>
        </w:rPr>
      </w:pPr>
    </w:p>
    <w:tbl>
      <w:tblPr>
        <w:tblStyle w:val="TableGrid"/>
        <w:tblW w:w="0" w:type="auto"/>
        <w:jc w:val="center"/>
        <w:tblLook w:val="04A0" w:firstRow="1" w:lastRow="0" w:firstColumn="1" w:lastColumn="0" w:noHBand="0" w:noVBand="1"/>
      </w:tblPr>
      <w:tblGrid>
        <w:gridCol w:w="4855"/>
        <w:gridCol w:w="4268"/>
      </w:tblGrid>
      <w:tr w:rsidR="00CA4C3E" w:rsidRPr="00CA4C3E" w14:paraId="248D8320" w14:textId="77777777" w:rsidTr="00C22B8F">
        <w:trPr>
          <w:trHeight w:val="350"/>
          <w:jc w:val="center"/>
        </w:trPr>
        <w:tc>
          <w:tcPr>
            <w:tcW w:w="4855" w:type="dxa"/>
            <w:shd w:val="clear" w:color="auto" w:fill="365F91" w:themeFill="accent1" w:themeFillShade="BF"/>
            <w:vAlign w:val="center"/>
          </w:tcPr>
          <w:bookmarkEnd w:id="10"/>
          <w:p w14:paraId="4A52E406" w14:textId="24B2CB21" w:rsidR="00CA4C3E" w:rsidRPr="00CA4C3E" w:rsidRDefault="00CA4C3E" w:rsidP="00CA4C3E">
            <w:pPr>
              <w:jc w:val="center"/>
              <w:rPr>
                <w:b/>
                <w:color w:val="FFFFFF" w:themeColor="background1"/>
              </w:rPr>
            </w:pPr>
            <w:r w:rsidRPr="00CA4C3E">
              <w:rPr>
                <w:b/>
                <w:bCs/>
                <w:color w:val="FFFFFF" w:themeColor="background1"/>
              </w:rPr>
              <w:t>By M</w:t>
            </w:r>
            <w:r w:rsidR="00CC00A5">
              <w:rPr>
                <w:b/>
                <w:bCs/>
                <w:color w:val="FFFFFF" w:themeColor="background1"/>
              </w:rPr>
              <w:t>AIL</w:t>
            </w:r>
            <w:r w:rsidR="00EA6E51">
              <w:rPr>
                <w:b/>
                <w:bCs/>
                <w:color w:val="FFFFFF" w:themeColor="background1"/>
              </w:rPr>
              <w:t xml:space="preserve"> to the </w:t>
            </w:r>
          </w:p>
        </w:tc>
        <w:tc>
          <w:tcPr>
            <w:tcW w:w="4268" w:type="dxa"/>
            <w:shd w:val="clear" w:color="auto" w:fill="365F91" w:themeFill="accent1" w:themeFillShade="BF"/>
            <w:vAlign w:val="center"/>
          </w:tcPr>
          <w:p w14:paraId="69029EA8" w14:textId="2329BC66" w:rsidR="00CA4C3E" w:rsidRPr="00CA4C3E" w:rsidRDefault="00CA4C3E" w:rsidP="00CA4C3E">
            <w:pPr>
              <w:jc w:val="center"/>
              <w:rPr>
                <w:b/>
                <w:color w:val="FFFFFF" w:themeColor="background1"/>
              </w:rPr>
            </w:pPr>
            <w:r w:rsidRPr="00CA4C3E">
              <w:rPr>
                <w:b/>
                <w:bCs/>
                <w:color w:val="FFFFFF" w:themeColor="background1"/>
              </w:rPr>
              <w:t>By F</w:t>
            </w:r>
            <w:r w:rsidR="00CC00A5">
              <w:rPr>
                <w:b/>
                <w:bCs/>
                <w:color w:val="FFFFFF" w:themeColor="background1"/>
              </w:rPr>
              <w:t>AX</w:t>
            </w:r>
            <w:r w:rsidR="00EA6E51">
              <w:rPr>
                <w:b/>
                <w:bCs/>
                <w:color w:val="FFFFFF" w:themeColor="background1"/>
              </w:rPr>
              <w:t xml:space="preserve"> to</w:t>
            </w:r>
          </w:p>
        </w:tc>
      </w:tr>
      <w:tr w:rsidR="00CA4C3E" w:rsidRPr="00CA4C3E" w14:paraId="67394E4A" w14:textId="77777777" w:rsidTr="00C22B8F">
        <w:trPr>
          <w:trHeight w:val="1430"/>
          <w:jc w:val="center"/>
        </w:trPr>
        <w:tc>
          <w:tcPr>
            <w:tcW w:w="4855" w:type="dxa"/>
            <w:vAlign w:val="center"/>
          </w:tcPr>
          <w:p w14:paraId="63EC3246" w14:textId="629A6A85" w:rsidR="00CA4C3E" w:rsidRPr="00CA4C3E" w:rsidRDefault="00C22B8F" w:rsidP="00C22B8F">
            <w:pPr>
              <w:jc w:val="center"/>
              <w:rPr>
                <w:bCs/>
                <w:color w:val="000000" w:themeColor="text1"/>
              </w:rPr>
            </w:pPr>
            <w:r>
              <w:rPr>
                <w:bCs/>
                <w:color w:val="000000" w:themeColor="text1"/>
              </w:rPr>
              <w:t xml:space="preserve">Presidential </w:t>
            </w:r>
            <w:r w:rsidR="00CA4C3E" w:rsidRPr="00CA4C3E">
              <w:rPr>
                <w:bCs/>
                <w:color w:val="000000" w:themeColor="text1"/>
              </w:rPr>
              <w:t xml:space="preserve">Memorial </w:t>
            </w:r>
            <w:r>
              <w:rPr>
                <w:bCs/>
                <w:color w:val="000000" w:themeColor="text1"/>
              </w:rPr>
              <w:t>Certificates (41B3)</w:t>
            </w:r>
          </w:p>
          <w:p w14:paraId="7751847D" w14:textId="0C320BCE" w:rsidR="00CA4C3E" w:rsidRPr="00CA4C3E" w:rsidRDefault="00C22B8F" w:rsidP="00C22B8F">
            <w:pPr>
              <w:jc w:val="center"/>
              <w:rPr>
                <w:bCs/>
                <w:color w:val="000000" w:themeColor="text1"/>
              </w:rPr>
            </w:pPr>
            <w:r>
              <w:rPr>
                <w:bCs/>
                <w:color w:val="000000" w:themeColor="text1"/>
              </w:rPr>
              <w:t>National Cemetery Administration</w:t>
            </w:r>
          </w:p>
          <w:p w14:paraId="0D54A02E" w14:textId="77777777" w:rsidR="00CA4C3E" w:rsidRPr="00CA4C3E" w:rsidRDefault="00CA4C3E" w:rsidP="00C22B8F">
            <w:pPr>
              <w:jc w:val="center"/>
              <w:rPr>
                <w:bCs/>
                <w:color w:val="000000" w:themeColor="text1"/>
              </w:rPr>
            </w:pPr>
            <w:r w:rsidRPr="00CA4C3E">
              <w:rPr>
                <w:bCs/>
                <w:color w:val="000000" w:themeColor="text1"/>
              </w:rPr>
              <w:t>5109 Russell Road</w:t>
            </w:r>
          </w:p>
          <w:p w14:paraId="0291C66D" w14:textId="77777777" w:rsidR="00CA4C3E" w:rsidRPr="00CA4C3E" w:rsidRDefault="00CA4C3E" w:rsidP="00C22B8F">
            <w:pPr>
              <w:jc w:val="center"/>
              <w:rPr>
                <w:bCs/>
                <w:color w:val="000000" w:themeColor="text1"/>
              </w:rPr>
            </w:pPr>
            <w:r w:rsidRPr="00CA4C3E">
              <w:rPr>
                <w:bCs/>
                <w:color w:val="000000" w:themeColor="text1"/>
              </w:rPr>
              <w:t>Quantico, VA 22134-3903</w:t>
            </w:r>
          </w:p>
        </w:tc>
        <w:tc>
          <w:tcPr>
            <w:tcW w:w="4268" w:type="dxa"/>
            <w:vAlign w:val="center"/>
          </w:tcPr>
          <w:p w14:paraId="44019807" w14:textId="76FB8758" w:rsidR="00C22B8F" w:rsidRDefault="00C22B8F" w:rsidP="00C22B8F">
            <w:pPr>
              <w:jc w:val="center"/>
              <w:rPr>
                <w:bCs/>
                <w:color w:val="000000" w:themeColor="text1"/>
              </w:rPr>
            </w:pPr>
            <w:r>
              <w:rPr>
                <w:bCs/>
                <w:color w:val="000000" w:themeColor="text1"/>
              </w:rPr>
              <w:t>ATTENTION OF:</w:t>
            </w:r>
          </w:p>
          <w:p w14:paraId="1F5491B1" w14:textId="2A842CF0" w:rsidR="00C22B8F" w:rsidRDefault="00C22B8F" w:rsidP="00C22B8F">
            <w:pPr>
              <w:jc w:val="center"/>
              <w:rPr>
                <w:bCs/>
                <w:color w:val="000000" w:themeColor="text1"/>
              </w:rPr>
            </w:pPr>
          </w:p>
          <w:p w14:paraId="583A4623" w14:textId="59AB6528" w:rsidR="00C22B8F" w:rsidRDefault="00C22B8F" w:rsidP="00C22B8F">
            <w:pPr>
              <w:jc w:val="center"/>
              <w:rPr>
                <w:bCs/>
                <w:color w:val="000000" w:themeColor="text1"/>
              </w:rPr>
            </w:pPr>
            <w:r w:rsidRPr="00C22B8F">
              <w:rPr>
                <w:bCs/>
                <w:color w:val="000000" w:themeColor="text1"/>
              </w:rPr>
              <w:t>Presidential Memorial Certificates</w:t>
            </w:r>
          </w:p>
          <w:p w14:paraId="7346A864" w14:textId="2BBCB14E" w:rsidR="00EA6E51" w:rsidRDefault="00EA6E51" w:rsidP="00C22B8F">
            <w:pPr>
              <w:jc w:val="center"/>
              <w:rPr>
                <w:bCs/>
                <w:color w:val="000000" w:themeColor="text1"/>
              </w:rPr>
            </w:pPr>
            <w:r>
              <w:rPr>
                <w:bCs/>
                <w:color w:val="000000" w:themeColor="text1"/>
              </w:rPr>
              <w:t>at</w:t>
            </w:r>
          </w:p>
          <w:p w14:paraId="3D1EF211" w14:textId="5912147D" w:rsidR="00CA4C3E" w:rsidRPr="00CA4C3E" w:rsidRDefault="00CA4C3E" w:rsidP="00316A0D">
            <w:pPr>
              <w:jc w:val="center"/>
              <w:rPr>
                <w:bCs/>
                <w:color w:val="000000" w:themeColor="text1"/>
              </w:rPr>
            </w:pPr>
            <w:r w:rsidRPr="00CA4C3E">
              <w:rPr>
                <w:bCs/>
                <w:color w:val="000000" w:themeColor="text1"/>
              </w:rPr>
              <w:t>1-800-455-7143</w:t>
            </w:r>
          </w:p>
        </w:tc>
      </w:tr>
    </w:tbl>
    <w:p w14:paraId="098B6BFE" w14:textId="77777777" w:rsidR="000615C7" w:rsidRDefault="000615C7" w:rsidP="00CA4C3E">
      <w:pPr>
        <w:rPr>
          <w:color w:val="000000" w:themeColor="text1"/>
        </w:rPr>
      </w:pPr>
    </w:p>
    <w:p w14:paraId="04A5D516" w14:textId="36417DFF" w:rsidR="00CA4C3E" w:rsidRPr="00CA4C3E" w:rsidRDefault="00CA4C3E" w:rsidP="00CA4C3E">
      <w:pPr>
        <w:rPr>
          <w:color w:val="000000" w:themeColor="text1"/>
        </w:rPr>
      </w:pPr>
      <w:r w:rsidRPr="00CA4C3E">
        <w:rPr>
          <w:color w:val="000000" w:themeColor="text1"/>
        </w:rPr>
        <w:t xml:space="preserve">Beginning in 2020, VA automatically presents a PMC to a Veteran’s next of kin at the burial, when the Veteran is buried in a national cemetery.  If the family or close friends would like to request more than one PMC, they </w:t>
      </w:r>
      <w:r w:rsidR="00A220E3">
        <w:rPr>
          <w:color w:val="000000" w:themeColor="text1"/>
        </w:rPr>
        <w:t xml:space="preserve">would need to complete VA </w:t>
      </w:r>
      <w:r w:rsidR="000D57BD" w:rsidRPr="000D57BD">
        <w:rPr>
          <w:color w:val="000000" w:themeColor="text1"/>
        </w:rPr>
        <w:t>Form 40-0247</w:t>
      </w:r>
      <w:r w:rsidRPr="00CA4C3E">
        <w:rPr>
          <w:color w:val="000000" w:themeColor="text1"/>
        </w:rPr>
        <w:t>.</w:t>
      </w:r>
      <w:r w:rsidR="00A220E3">
        <w:rPr>
          <w:color w:val="000000" w:themeColor="text1"/>
        </w:rPr>
        <w:t xml:space="preserve">  </w:t>
      </w:r>
      <w:r w:rsidRPr="00CA4C3E">
        <w:rPr>
          <w:color w:val="000000" w:themeColor="text1"/>
        </w:rPr>
        <w:t>If the Veteran is eligible for burial in a national cemetery but is buried in a private cemetery, the family member or close friend can still apply to get a PMC.</w:t>
      </w:r>
    </w:p>
    <w:p w14:paraId="68EC7080" w14:textId="77777777" w:rsidR="00CA4C3E" w:rsidRPr="00CA4C3E" w:rsidRDefault="00CA4C3E" w:rsidP="00CA4C3E">
      <w:pPr>
        <w:rPr>
          <w:b/>
          <w:color w:val="000000" w:themeColor="text1"/>
        </w:rPr>
      </w:pPr>
    </w:p>
    <w:p w14:paraId="51A4D197" w14:textId="1922786A" w:rsidR="00CA4C3E" w:rsidRDefault="00A220E3" w:rsidP="00A220E3">
      <w:pPr>
        <w:rPr>
          <w:rFonts w:cs="Arial"/>
          <w:bCs/>
        </w:rPr>
      </w:pPr>
      <w:r>
        <w:rPr>
          <w:rFonts w:cs="Arial"/>
          <w:bCs/>
        </w:rPr>
        <w:t xml:space="preserve">For non-receipt of </w:t>
      </w:r>
      <w:r w:rsidR="00CA4C3E" w:rsidRPr="00CA4C3E">
        <w:rPr>
          <w:rFonts w:cs="Arial"/>
          <w:bCs/>
        </w:rPr>
        <w:t>PMC</w:t>
      </w:r>
      <w:r>
        <w:rPr>
          <w:rFonts w:cs="Arial"/>
          <w:bCs/>
        </w:rPr>
        <w:t>s more</w:t>
      </w:r>
      <w:r w:rsidR="00CA4C3E" w:rsidRPr="00CA4C3E">
        <w:rPr>
          <w:rFonts w:cs="Arial"/>
          <w:bCs/>
        </w:rPr>
        <w:t xml:space="preserve"> than six (6) weeks</w:t>
      </w:r>
      <w:r>
        <w:rPr>
          <w:rFonts w:cs="Arial"/>
          <w:bCs/>
        </w:rPr>
        <w:t xml:space="preserve">, individuals </w:t>
      </w:r>
      <w:r w:rsidR="00CA4C3E" w:rsidRPr="00CA4C3E">
        <w:rPr>
          <w:rFonts w:cs="Arial"/>
          <w:bCs/>
        </w:rPr>
        <w:t>can contac</w:t>
      </w:r>
      <w:r>
        <w:rPr>
          <w:rFonts w:cs="Arial"/>
          <w:bCs/>
        </w:rPr>
        <w:t>t t</w:t>
      </w:r>
      <w:r w:rsidRPr="00A220E3">
        <w:rPr>
          <w:rFonts w:cs="Arial"/>
          <w:bCs/>
        </w:rPr>
        <w:t>he President’s Memorial Certificate Program</w:t>
      </w:r>
      <w:r>
        <w:rPr>
          <w:rFonts w:cs="Arial"/>
          <w:bCs/>
        </w:rPr>
        <w:t xml:space="preserve"> at</w:t>
      </w:r>
      <w:r w:rsidRPr="00A220E3">
        <w:rPr>
          <w:rFonts w:cs="Arial"/>
          <w:bCs/>
        </w:rPr>
        <w:t xml:space="preserve"> </w:t>
      </w:r>
      <w:r w:rsidR="00CA4C3E" w:rsidRPr="00A220E3">
        <w:rPr>
          <w:rFonts w:cs="Arial"/>
          <w:bCs/>
        </w:rPr>
        <w:t>202-632-7300.</w:t>
      </w:r>
    </w:p>
    <w:p w14:paraId="239D88E9" w14:textId="3A834B3B" w:rsidR="00AC277C" w:rsidRPr="00B679AE" w:rsidRDefault="00AC277C" w:rsidP="00B679AE">
      <w:pPr>
        <w:pStyle w:val="Heading2"/>
      </w:pPr>
      <w:r w:rsidRPr="00B679AE">
        <w:lastRenderedPageBreak/>
        <w:t>Resource</w:t>
      </w:r>
      <w:r w:rsidR="00D265FB" w:rsidRPr="00B679AE">
        <w:t>s</w:t>
      </w:r>
    </w:p>
    <w:p w14:paraId="1AFD74F7" w14:textId="3277F588" w:rsidR="00CA4C3E" w:rsidRDefault="00CA4C3E" w:rsidP="00CA4C3E">
      <w:r w:rsidRPr="00CA4C3E">
        <w:t xml:space="preserve">To help address PMC inquiries, </w:t>
      </w:r>
      <w:r w:rsidR="007522B7">
        <w:t xml:space="preserve">refer to </w:t>
      </w:r>
      <w:r w:rsidRPr="00CA4C3E">
        <w:t xml:space="preserve">KM article </w:t>
      </w:r>
      <w:hyperlink r:id="rId41" w:history="1">
        <w:r w:rsidRPr="00CA4C3E">
          <w:rPr>
            <w:color w:val="0000FF"/>
            <w:u w:val="single"/>
          </w:rPr>
          <w:t>Death Related Checklist</w:t>
        </w:r>
      </w:hyperlink>
      <w:r w:rsidR="00AC277C">
        <w:t xml:space="preserve"> and access </w:t>
      </w:r>
      <w:hyperlink r:id="rId42" w:history="1">
        <w:r w:rsidR="00AC277C" w:rsidRPr="00703D29">
          <w:rPr>
            <w:rStyle w:val="Hyperlink"/>
          </w:rPr>
          <w:t>Presidential Memorial Certificate (PMC)</w:t>
        </w:r>
      </w:hyperlink>
      <w:r w:rsidR="00C04CC6">
        <w:t xml:space="preserve">. </w:t>
      </w:r>
    </w:p>
    <w:p w14:paraId="113103E9" w14:textId="206FA995" w:rsidR="009D61F8" w:rsidRDefault="009D61F8" w:rsidP="00CA4C3E"/>
    <w:p w14:paraId="76C98BD9" w14:textId="77777777" w:rsidR="009D61F8" w:rsidRPr="00CA4C3E" w:rsidRDefault="009D61F8" w:rsidP="00CA4C3E"/>
    <w:p w14:paraId="7B84E2AF" w14:textId="77777777" w:rsidR="00CA4C3E" w:rsidRPr="00CA4C3E" w:rsidRDefault="00CA4C3E" w:rsidP="00CA4C3E">
      <w:pPr>
        <w:keepLines/>
        <w:shd w:val="clear" w:color="auto" w:fill="365F91" w:themeFill="accent1" w:themeFillShade="BF"/>
        <w:contextualSpacing/>
        <w:jc w:val="center"/>
        <w:outlineLvl w:val="0"/>
        <w:rPr>
          <w:b/>
          <w:color w:val="FFFFFF" w:themeColor="background1"/>
          <w:sz w:val="28"/>
        </w:rPr>
      </w:pPr>
      <w:r w:rsidRPr="00CA4C3E">
        <w:rPr>
          <w:b/>
          <w:color w:val="FFFFFF" w:themeColor="background1"/>
          <w:sz w:val="28"/>
        </w:rPr>
        <w:t>KNOWLEDGE CHECK</w:t>
      </w:r>
    </w:p>
    <w:p w14:paraId="1EB42FED" w14:textId="5BC543FB" w:rsidR="006F5F9A" w:rsidRDefault="00CA4C3E" w:rsidP="00CA4C3E">
      <w:pPr>
        <w:rPr>
          <w:b/>
          <w:bCs/>
          <w:i/>
          <w:iCs/>
        </w:rPr>
      </w:pPr>
      <w:r w:rsidRPr="00CA4C3E">
        <w:rPr>
          <w:b/>
          <w:bCs/>
          <w:i/>
          <w:iCs/>
        </w:rPr>
        <w:t>True or False.</w:t>
      </w:r>
    </w:p>
    <w:p w14:paraId="39CDD6B7" w14:textId="77777777" w:rsidR="006F5F9A" w:rsidRDefault="006F5F9A" w:rsidP="00CA4C3E">
      <w:pPr>
        <w:rPr>
          <w:b/>
          <w:bCs/>
          <w:i/>
          <w:iCs/>
        </w:rPr>
      </w:pPr>
    </w:p>
    <w:p w14:paraId="223BFDC1" w14:textId="5B67E666" w:rsidR="007817D5" w:rsidRPr="000C0264" w:rsidRDefault="00CA4C3E" w:rsidP="00A33D38">
      <w:pPr>
        <w:pStyle w:val="ListParagraph"/>
        <w:numPr>
          <w:ilvl w:val="0"/>
          <w:numId w:val="47"/>
        </w:numPr>
        <w:rPr>
          <w:i/>
          <w:iCs/>
        </w:rPr>
      </w:pPr>
      <w:r w:rsidRPr="000C0264">
        <w:rPr>
          <w:i/>
          <w:iCs/>
        </w:rPr>
        <w:t>There is no limit to the number of PMCs issued on behalf of a Veteran</w:t>
      </w:r>
      <w:r w:rsidR="00553E6E" w:rsidRPr="000C0264">
        <w:rPr>
          <w:i/>
          <w:iCs/>
        </w:rPr>
        <w:t>.</w:t>
      </w:r>
    </w:p>
    <w:p w14:paraId="592B2E03" w14:textId="19C961B6" w:rsidR="006F5F9A" w:rsidRDefault="006F5F9A" w:rsidP="00A33D38">
      <w:pPr>
        <w:pStyle w:val="ListParagraph"/>
        <w:rPr>
          <w:i/>
          <w:iCs/>
        </w:rPr>
      </w:pPr>
    </w:p>
    <w:p w14:paraId="5DB65264" w14:textId="77777777" w:rsidR="00316A0D" w:rsidRPr="000C0264" w:rsidRDefault="00316A0D" w:rsidP="00A33D38">
      <w:pPr>
        <w:pStyle w:val="ListParagraph"/>
        <w:rPr>
          <w:i/>
          <w:iCs/>
        </w:rPr>
      </w:pPr>
    </w:p>
    <w:p w14:paraId="45F0BEB1" w14:textId="15FC4A7F" w:rsidR="003B04E9" w:rsidRPr="000C0264" w:rsidRDefault="00CA4C3E" w:rsidP="00A33D38">
      <w:pPr>
        <w:pStyle w:val="ListParagraph"/>
        <w:numPr>
          <w:ilvl w:val="0"/>
          <w:numId w:val="47"/>
        </w:numPr>
        <w:rPr>
          <w:i/>
          <w:iCs/>
        </w:rPr>
      </w:pPr>
      <w:r w:rsidRPr="000C0264">
        <w:rPr>
          <w:rFonts w:cs="Arial"/>
          <w:i/>
          <w:iCs/>
        </w:rPr>
        <w:t xml:space="preserve">The PMC must be discussed </w:t>
      </w:r>
      <w:r w:rsidR="001A399B" w:rsidRPr="000C0264">
        <w:rPr>
          <w:rFonts w:cs="Arial"/>
          <w:i/>
          <w:iCs/>
        </w:rPr>
        <w:t xml:space="preserve">within </w:t>
      </w:r>
      <w:r w:rsidRPr="000C0264">
        <w:rPr>
          <w:rFonts w:cs="Arial"/>
          <w:i/>
          <w:iCs/>
        </w:rPr>
        <w:t xml:space="preserve">three days of the Veteran’s death or if the caller mentions the burial </w:t>
      </w:r>
      <w:r w:rsidR="00CF1FD2" w:rsidRPr="000C0264">
        <w:rPr>
          <w:rFonts w:cs="Arial"/>
          <w:i/>
          <w:iCs/>
        </w:rPr>
        <w:t xml:space="preserve">of a Veteran </w:t>
      </w:r>
      <w:r w:rsidRPr="000C0264">
        <w:rPr>
          <w:rFonts w:cs="Arial"/>
          <w:i/>
          <w:iCs/>
        </w:rPr>
        <w:t>has yet to take place.</w:t>
      </w:r>
    </w:p>
    <w:p w14:paraId="4AF834D8" w14:textId="3683A6E9" w:rsidR="003B04E9" w:rsidRDefault="003B04E9" w:rsidP="00A33D38">
      <w:pPr>
        <w:pStyle w:val="ListParagraph"/>
        <w:rPr>
          <w:rFonts w:cs="Arial"/>
          <w:b/>
          <w:bCs/>
          <w:i/>
          <w:iCs/>
        </w:rPr>
      </w:pPr>
    </w:p>
    <w:p w14:paraId="73A717A7" w14:textId="77777777" w:rsidR="00316A0D" w:rsidRPr="000C0264" w:rsidRDefault="00316A0D" w:rsidP="00A33D38">
      <w:pPr>
        <w:pStyle w:val="ListParagraph"/>
        <w:rPr>
          <w:rFonts w:cs="Arial"/>
          <w:b/>
          <w:bCs/>
          <w:i/>
          <w:iCs/>
        </w:rPr>
      </w:pPr>
    </w:p>
    <w:p w14:paraId="53470705" w14:textId="6C4347CB" w:rsidR="00CA4C3E" w:rsidRPr="00316A0D" w:rsidRDefault="00CA4C3E" w:rsidP="00316A0D">
      <w:pPr>
        <w:pStyle w:val="ListParagraph"/>
        <w:numPr>
          <w:ilvl w:val="0"/>
          <w:numId w:val="47"/>
        </w:numPr>
        <w:spacing w:after="240"/>
        <w:rPr>
          <w:i/>
          <w:iCs/>
        </w:rPr>
      </w:pPr>
      <w:r w:rsidRPr="000C0264">
        <w:rPr>
          <w:i/>
          <w:iCs/>
        </w:rPr>
        <w:t xml:space="preserve">When applying for the PMC, the </w:t>
      </w:r>
      <w:r w:rsidR="00353189">
        <w:rPr>
          <w:i/>
          <w:iCs/>
        </w:rPr>
        <w:t>individual</w:t>
      </w:r>
      <w:r w:rsidRPr="000C0264">
        <w:rPr>
          <w:i/>
          <w:iCs/>
        </w:rPr>
        <w:t xml:space="preserve"> must submit the original military discharge document</w:t>
      </w:r>
      <w:r w:rsidRPr="000C0264">
        <w:rPr>
          <w:bCs/>
          <w:i/>
          <w:iCs/>
        </w:rPr>
        <w:t>.</w:t>
      </w:r>
    </w:p>
    <w:p w14:paraId="6C2626C3" w14:textId="0EA9F5F6" w:rsidR="00316A0D" w:rsidRDefault="00316A0D" w:rsidP="00316A0D">
      <w:pPr>
        <w:pStyle w:val="ListParagraph"/>
        <w:spacing w:after="240"/>
        <w:rPr>
          <w:bCs/>
          <w:i/>
          <w:iCs/>
        </w:rPr>
      </w:pPr>
    </w:p>
    <w:p w14:paraId="294DA03B" w14:textId="77777777" w:rsidR="00316A0D" w:rsidRPr="000C0264" w:rsidRDefault="00316A0D" w:rsidP="00316A0D">
      <w:pPr>
        <w:pStyle w:val="ListParagraph"/>
        <w:spacing w:after="240"/>
        <w:rPr>
          <w:i/>
          <w:iCs/>
        </w:rPr>
      </w:pPr>
    </w:p>
    <w:p w14:paraId="4604858A" w14:textId="661FD421" w:rsidR="00CA4C3E" w:rsidRPr="00CA4C3E" w:rsidRDefault="00B73CE6" w:rsidP="00B679AE">
      <w:pPr>
        <w:pStyle w:val="Heading1"/>
      </w:pPr>
      <w:r w:rsidRPr="00CA4C3E">
        <w:t>Cemeter</w:t>
      </w:r>
      <w:r>
        <w:t>y</w:t>
      </w:r>
      <w:r w:rsidRPr="00CA4C3E">
        <w:t xml:space="preserve"> </w:t>
      </w:r>
      <w:r w:rsidR="00B35EFF">
        <w:t xml:space="preserve">Burials </w:t>
      </w:r>
      <w:r w:rsidR="00CA4C3E" w:rsidRPr="00CA4C3E">
        <w:t>for Veterans</w:t>
      </w:r>
    </w:p>
    <w:p w14:paraId="2B74F4ED" w14:textId="3FDEDD92" w:rsidR="009D61F8" w:rsidRDefault="00CA4C3E" w:rsidP="008606F9">
      <w:r w:rsidRPr="00CA4C3E">
        <w:t xml:space="preserve">The option exists for a Veteran to buried in </w:t>
      </w:r>
      <w:r w:rsidR="00A33D38">
        <w:t>n</w:t>
      </w:r>
      <w:r w:rsidRPr="00CA4C3E">
        <w:t xml:space="preserve">ational, State, or </w:t>
      </w:r>
      <w:r w:rsidR="00A33D38">
        <w:t>p</w:t>
      </w:r>
      <w:r w:rsidRPr="00CA4C3E">
        <w:t>rivate cemetery.</w:t>
      </w:r>
    </w:p>
    <w:p w14:paraId="00EFB44A" w14:textId="77777777" w:rsidR="000B4DAA" w:rsidRDefault="000B4DAA" w:rsidP="00B679AE">
      <w:pPr>
        <w:pStyle w:val="Heading1"/>
      </w:pPr>
    </w:p>
    <w:p w14:paraId="2739CFF3" w14:textId="59432BAF" w:rsidR="00CA4C3E" w:rsidRPr="00CA4C3E" w:rsidRDefault="00CA4C3E" w:rsidP="00B679AE">
      <w:pPr>
        <w:pStyle w:val="Heading1"/>
      </w:pPr>
      <w:r w:rsidRPr="00CA4C3E">
        <w:t>Burial in a National Cemetery</w:t>
      </w:r>
    </w:p>
    <w:p w14:paraId="4B741020" w14:textId="6B9D1E5B" w:rsidR="004B704E" w:rsidRDefault="00CA4C3E" w:rsidP="00CA4C3E">
      <w:pPr>
        <w:rPr>
          <w:color w:val="000000"/>
          <w:szCs w:val="24"/>
        </w:rPr>
      </w:pPr>
      <w:bookmarkStart w:id="11" w:name="_Hlk42442736"/>
      <w:r w:rsidRPr="00CA4C3E">
        <w:rPr>
          <w:color w:val="000000"/>
          <w:szCs w:val="24"/>
        </w:rPr>
        <w:t>The VA National Cemetery Administration (NCA) maintains 143 national cemeteries in 40 states (and Puerto Rico) as well as 33 soldier's lots and monument sites.</w:t>
      </w:r>
      <w:r w:rsidR="005932BF">
        <w:rPr>
          <w:color w:val="000000"/>
          <w:szCs w:val="24"/>
        </w:rPr>
        <w:t xml:space="preserve">  </w:t>
      </w:r>
      <w:r w:rsidRPr="00CA4C3E">
        <w:rPr>
          <w:color w:val="000000"/>
          <w:szCs w:val="24"/>
        </w:rPr>
        <w:t>VA national cemeter</w:t>
      </w:r>
      <w:r w:rsidR="001A399B">
        <w:rPr>
          <w:color w:val="000000"/>
          <w:szCs w:val="24"/>
        </w:rPr>
        <w:t>ies</w:t>
      </w:r>
      <w:r w:rsidR="00D1078C">
        <w:rPr>
          <w:color w:val="000000"/>
          <w:szCs w:val="24"/>
        </w:rPr>
        <w:t xml:space="preserve"> do not exist </w:t>
      </w:r>
      <w:r w:rsidRPr="00CA4C3E">
        <w:rPr>
          <w:color w:val="000000"/>
          <w:szCs w:val="24"/>
        </w:rPr>
        <w:t>in every state.</w:t>
      </w:r>
    </w:p>
    <w:p w14:paraId="6BCB355A" w14:textId="77777777" w:rsidR="004B704E" w:rsidRDefault="004B704E" w:rsidP="00CA4C3E">
      <w:pPr>
        <w:rPr>
          <w:color w:val="000000"/>
          <w:szCs w:val="24"/>
        </w:rPr>
      </w:pPr>
    </w:p>
    <w:p w14:paraId="37925314" w14:textId="2CF9B464" w:rsidR="00CA4C3E" w:rsidRPr="00CA4C3E" w:rsidRDefault="00CA4C3E" w:rsidP="00CA4C3E">
      <w:pPr>
        <w:rPr>
          <w:color w:val="000000"/>
          <w:szCs w:val="24"/>
        </w:rPr>
      </w:pPr>
      <w:r w:rsidRPr="00CA4C3E">
        <w:rPr>
          <w:color w:val="000000"/>
          <w:szCs w:val="24"/>
        </w:rPr>
        <w:t xml:space="preserve">There is no charge for burial in a VA national cemetery. Formal funeral services are not held at VA national cemeteries, but a final committal service may be performed at the cemetery.  </w:t>
      </w:r>
      <w:r w:rsidR="00F94815">
        <w:rPr>
          <w:color w:val="000000"/>
          <w:szCs w:val="24"/>
        </w:rPr>
        <w:t>A b</w:t>
      </w:r>
      <w:r w:rsidRPr="00CA4C3E">
        <w:rPr>
          <w:color w:val="000000"/>
          <w:szCs w:val="24"/>
        </w:rPr>
        <w:t>urial can be scheduled to take place following the committal service.  VA national cemeteries rarely conduct burials on weekends</w:t>
      </w:r>
      <w:bookmarkEnd w:id="11"/>
      <w:r w:rsidRPr="00CA4C3E">
        <w:rPr>
          <w:color w:val="000000"/>
          <w:szCs w:val="24"/>
        </w:rPr>
        <w:t>.</w:t>
      </w:r>
    </w:p>
    <w:p w14:paraId="0389F70B" w14:textId="77777777" w:rsidR="00CA4C3E" w:rsidRPr="00CA4C3E" w:rsidRDefault="00CA4C3E" w:rsidP="00CA4C3E">
      <w:pPr>
        <w:rPr>
          <w:color w:val="000000"/>
          <w:szCs w:val="24"/>
        </w:rPr>
      </w:pPr>
    </w:p>
    <w:p w14:paraId="5ED70D21" w14:textId="524DE6EE" w:rsidR="00CA4C3E" w:rsidRPr="00CA4C3E" w:rsidRDefault="00CA4C3E" w:rsidP="00CA4C3E">
      <w:pPr>
        <w:rPr>
          <w:color w:val="000000"/>
          <w:szCs w:val="24"/>
        </w:rPr>
      </w:pPr>
      <w:r w:rsidRPr="00CA4C3E">
        <w:rPr>
          <w:color w:val="000000"/>
          <w:szCs w:val="24"/>
        </w:rPr>
        <w:t>Gravesites in VA national cemeteries cannot be reserved.  A</w:t>
      </w:r>
      <w:r w:rsidR="00247E99">
        <w:rPr>
          <w:color w:val="000000"/>
          <w:szCs w:val="24"/>
        </w:rPr>
        <w:t xml:space="preserve">long with a </w:t>
      </w:r>
      <w:r w:rsidRPr="00CA4C3E">
        <w:rPr>
          <w:color w:val="000000"/>
          <w:szCs w:val="24"/>
        </w:rPr>
        <w:t>gravesite</w:t>
      </w:r>
      <w:r w:rsidR="00247E99">
        <w:rPr>
          <w:color w:val="000000"/>
          <w:szCs w:val="24"/>
        </w:rPr>
        <w:t>, the government also provides the following at no charge:</w:t>
      </w:r>
    </w:p>
    <w:p w14:paraId="7B1F844D" w14:textId="77777777" w:rsidR="00CA4C3E" w:rsidRPr="00CA4C3E" w:rsidRDefault="00CA4C3E" w:rsidP="008461D6">
      <w:pPr>
        <w:contextualSpacing/>
        <w:rPr>
          <w:color w:val="000000"/>
          <w:szCs w:val="24"/>
        </w:rPr>
      </w:pPr>
    </w:p>
    <w:p w14:paraId="03236B99" w14:textId="77777777" w:rsidR="00CA4C3E" w:rsidRPr="00CA4C3E" w:rsidRDefault="00CA4C3E" w:rsidP="008F4BBE">
      <w:pPr>
        <w:numPr>
          <w:ilvl w:val="0"/>
          <w:numId w:val="10"/>
        </w:numPr>
        <w:contextualSpacing/>
        <w:rPr>
          <w:color w:val="000000"/>
          <w:szCs w:val="24"/>
        </w:rPr>
      </w:pPr>
      <w:r w:rsidRPr="00CA4C3E">
        <w:rPr>
          <w:color w:val="000000"/>
          <w:szCs w:val="24"/>
        </w:rPr>
        <w:t>Opening and closing of the grave</w:t>
      </w:r>
    </w:p>
    <w:p w14:paraId="00E3762C" w14:textId="56224B08" w:rsidR="004B704E" w:rsidRDefault="00CA4C3E" w:rsidP="008F4BBE">
      <w:pPr>
        <w:numPr>
          <w:ilvl w:val="0"/>
          <w:numId w:val="10"/>
        </w:numPr>
        <w:contextualSpacing/>
        <w:rPr>
          <w:color w:val="000000"/>
          <w:szCs w:val="24"/>
        </w:rPr>
      </w:pPr>
      <w:r w:rsidRPr="00CA4C3E">
        <w:rPr>
          <w:color w:val="000000"/>
          <w:szCs w:val="24"/>
        </w:rPr>
        <w:t xml:space="preserve">A burial </w:t>
      </w:r>
      <w:r w:rsidR="00247E99">
        <w:rPr>
          <w:color w:val="000000"/>
          <w:szCs w:val="24"/>
        </w:rPr>
        <w:t>liner</w:t>
      </w:r>
    </w:p>
    <w:p w14:paraId="31392232" w14:textId="6BE8DE66" w:rsidR="00CA4C3E" w:rsidRPr="00CA4C3E" w:rsidRDefault="00CA4C3E" w:rsidP="008F4BBE">
      <w:pPr>
        <w:numPr>
          <w:ilvl w:val="0"/>
          <w:numId w:val="10"/>
        </w:numPr>
        <w:contextualSpacing/>
        <w:rPr>
          <w:color w:val="000000"/>
          <w:szCs w:val="24"/>
        </w:rPr>
      </w:pPr>
      <w:r w:rsidRPr="00CA4C3E">
        <w:rPr>
          <w:color w:val="000000"/>
          <w:szCs w:val="24"/>
        </w:rPr>
        <w:t xml:space="preserve">A headstone or marker </w:t>
      </w:r>
    </w:p>
    <w:p w14:paraId="6B3BDB10" w14:textId="17CE31AC" w:rsidR="00C725AF" w:rsidRPr="000B4DAA" w:rsidRDefault="00CA4C3E" w:rsidP="00CA4C3E">
      <w:pPr>
        <w:numPr>
          <w:ilvl w:val="0"/>
          <w:numId w:val="10"/>
        </w:numPr>
        <w:contextualSpacing/>
        <w:rPr>
          <w:color w:val="000000"/>
          <w:szCs w:val="24"/>
        </w:rPr>
      </w:pPr>
      <w:r w:rsidRPr="00CA4C3E">
        <w:rPr>
          <w:color w:val="000000"/>
          <w:szCs w:val="24"/>
        </w:rPr>
        <w:t>Perpetual (ongoing) care of the gravesite</w:t>
      </w:r>
    </w:p>
    <w:p w14:paraId="7FE7B2AA" w14:textId="77777777" w:rsidR="00C725AF" w:rsidRDefault="00C725AF" w:rsidP="00CA4C3E">
      <w:pPr>
        <w:rPr>
          <w:color w:val="000000"/>
          <w:szCs w:val="24"/>
        </w:rPr>
      </w:pPr>
    </w:p>
    <w:p w14:paraId="1ED9A6F8" w14:textId="724FF144" w:rsidR="00CA4C3E" w:rsidRPr="00CA4C3E" w:rsidRDefault="00CA4C3E" w:rsidP="00CA4C3E">
      <w:pPr>
        <w:rPr>
          <w:color w:val="000000"/>
          <w:szCs w:val="24"/>
        </w:rPr>
      </w:pPr>
      <w:r w:rsidRPr="00CA4C3E">
        <w:rPr>
          <w:color w:val="000000"/>
          <w:szCs w:val="24"/>
        </w:rPr>
        <w:t xml:space="preserve">The funeral provider can make cremation </w:t>
      </w:r>
      <w:proofErr w:type="gramStart"/>
      <w:r w:rsidRPr="00CA4C3E">
        <w:rPr>
          <w:color w:val="000000"/>
          <w:szCs w:val="24"/>
        </w:rPr>
        <w:t>arrangements</w:t>
      </w:r>
      <w:proofErr w:type="gramEnd"/>
      <w:r w:rsidRPr="00CA4C3E">
        <w:rPr>
          <w:color w:val="000000"/>
          <w:szCs w:val="24"/>
        </w:rPr>
        <w:t xml:space="preserve"> however any </w:t>
      </w:r>
      <w:r w:rsidRPr="00CA4C3E">
        <w:rPr>
          <w:color w:val="000000"/>
          <w:szCs w:val="24"/>
          <w:lang w:val="en"/>
        </w:rPr>
        <w:t xml:space="preserve">item or service obtained from a funeral home or cremation office will be at the family's expense.  </w:t>
      </w:r>
      <w:r w:rsidRPr="00CA4C3E">
        <w:rPr>
          <w:color w:val="000000"/>
          <w:szCs w:val="24"/>
        </w:rPr>
        <w:t xml:space="preserve">Cremated remains are buried or </w:t>
      </w:r>
      <w:proofErr w:type="gramStart"/>
      <w:r w:rsidRPr="00CA4C3E">
        <w:rPr>
          <w:color w:val="000000"/>
          <w:szCs w:val="24"/>
        </w:rPr>
        <w:t>inurned</w:t>
      </w:r>
      <w:proofErr w:type="gramEnd"/>
      <w:r w:rsidRPr="00CA4C3E">
        <w:rPr>
          <w:color w:val="000000"/>
          <w:szCs w:val="24"/>
        </w:rPr>
        <w:t xml:space="preserve"> in </w:t>
      </w:r>
      <w:r w:rsidR="00864538">
        <w:rPr>
          <w:color w:val="000000"/>
          <w:szCs w:val="24"/>
        </w:rPr>
        <w:t xml:space="preserve">VA </w:t>
      </w:r>
      <w:r w:rsidRPr="00CA4C3E">
        <w:rPr>
          <w:color w:val="000000"/>
          <w:szCs w:val="24"/>
        </w:rPr>
        <w:t>national cemeteries in the same manner and with the same honors as casketed remains.</w:t>
      </w:r>
    </w:p>
    <w:p w14:paraId="435F91C4" w14:textId="77777777" w:rsidR="00CA4C3E" w:rsidRPr="00B679AE" w:rsidRDefault="00CA4C3E" w:rsidP="00B679AE">
      <w:pPr>
        <w:pStyle w:val="Heading2"/>
      </w:pPr>
      <w:bookmarkStart w:id="12" w:name="_Hlk42184150"/>
      <w:bookmarkStart w:id="13" w:name="_Hlk42452806"/>
      <w:r w:rsidRPr="00B679AE">
        <w:lastRenderedPageBreak/>
        <w:t>National Cemetery Eligibility</w:t>
      </w:r>
    </w:p>
    <w:bookmarkEnd w:id="12"/>
    <w:p w14:paraId="4467D88E" w14:textId="77777777" w:rsidR="00CA4C3E" w:rsidRPr="00CA4C3E" w:rsidRDefault="00CA4C3E" w:rsidP="00B679AE">
      <w:pPr>
        <w:pStyle w:val="Heading3"/>
      </w:pPr>
      <w:r w:rsidRPr="00CA4C3E">
        <w:t>Veterans</w:t>
      </w:r>
    </w:p>
    <w:p w14:paraId="5EEB9CF2" w14:textId="1C714A2C" w:rsidR="00CA4C3E" w:rsidRPr="00CA4C3E" w:rsidRDefault="00CA4C3E" w:rsidP="00CA4C3E">
      <w:pPr>
        <w:spacing w:after="360"/>
        <w:rPr>
          <w:rFonts w:cs="Arial"/>
          <w:bCs/>
        </w:rPr>
      </w:pPr>
      <w:r w:rsidRPr="00CA4C3E">
        <w:rPr>
          <w:rFonts w:cs="Arial"/>
          <w:bCs/>
        </w:rPr>
        <w:t>A Veteran w</w:t>
      </w:r>
      <w:r w:rsidR="00247E99">
        <w:rPr>
          <w:rFonts w:cs="Arial"/>
          <w:bCs/>
        </w:rPr>
        <w:t>ith any discharge</w:t>
      </w:r>
      <w:r w:rsidR="000A25F0">
        <w:rPr>
          <w:rFonts w:cs="Arial"/>
          <w:bCs/>
        </w:rPr>
        <w:t>,</w:t>
      </w:r>
      <w:r w:rsidR="00247E99">
        <w:rPr>
          <w:rFonts w:cs="Arial"/>
          <w:bCs/>
        </w:rPr>
        <w:t xml:space="preserve"> other than dishonorable </w:t>
      </w:r>
      <w:r w:rsidRPr="00CA4C3E">
        <w:rPr>
          <w:rFonts w:cs="Arial"/>
          <w:bCs/>
        </w:rPr>
        <w:t>(with certain exceptions)</w:t>
      </w:r>
      <w:r w:rsidR="000A25F0">
        <w:rPr>
          <w:rFonts w:cs="Arial"/>
          <w:bCs/>
        </w:rPr>
        <w:t>,</w:t>
      </w:r>
      <w:r w:rsidRPr="00CA4C3E">
        <w:rPr>
          <w:rFonts w:cs="Arial"/>
          <w:bCs/>
        </w:rPr>
        <w:t xml:space="preserve"> is </w:t>
      </w:r>
      <w:r w:rsidR="00F94815">
        <w:rPr>
          <w:rFonts w:cs="Arial"/>
          <w:bCs/>
        </w:rPr>
        <w:t>e</w:t>
      </w:r>
      <w:r w:rsidR="00C550C0">
        <w:rPr>
          <w:rFonts w:cs="Arial"/>
          <w:bCs/>
        </w:rPr>
        <w:t xml:space="preserve">ligible </w:t>
      </w:r>
      <w:r w:rsidRPr="00CA4C3E">
        <w:rPr>
          <w:rFonts w:cs="Arial"/>
          <w:bCs/>
        </w:rPr>
        <w:t xml:space="preserve">for burial </w:t>
      </w:r>
      <w:r w:rsidR="000E045B">
        <w:rPr>
          <w:rFonts w:cs="Arial"/>
          <w:bCs/>
        </w:rPr>
        <w:t>in</w:t>
      </w:r>
      <w:r w:rsidRPr="00CA4C3E">
        <w:rPr>
          <w:rFonts w:cs="Arial"/>
          <w:bCs/>
        </w:rPr>
        <w:t xml:space="preserve"> a </w:t>
      </w:r>
      <w:r w:rsidR="00EE2827">
        <w:rPr>
          <w:rFonts w:cs="Arial"/>
          <w:bCs/>
        </w:rPr>
        <w:t>VA n</w:t>
      </w:r>
      <w:r w:rsidRPr="00CA4C3E">
        <w:rPr>
          <w:rFonts w:cs="Arial"/>
          <w:bCs/>
        </w:rPr>
        <w:t>ational cemetery.</w:t>
      </w:r>
    </w:p>
    <w:p w14:paraId="0FF0D632" w14:textId="681618DC" w:rsidR="00CA4C3E" w:rsidRPr="00CA4C3E" w:rsidRDefault="00CA4C3E" w:rsidP="00B679AE">
      <w:pPr>
        <w:pStyle w:val="Heading3"/>
      </w:pPr>
      <w:r w:rsidRPr="00CA4C3E">
        <w:t>Servicemembers</w:t>
      </w:r>
    </w:p>
    <w:bookmarkEnd w:id="13"/>
    <w:p w14:paraId="2555ED52" w14:textId="086DF8AE" w:rsidR="00CA4C3E" w:rsidRPr="00CA4C3E" w:rsidRDefault="00CA4C3E" w:rsidP="00CA4C3E">
      <w:pPr>
        <w:rPr>
          <w:rFonts w:cs="Arial"/>
          <w:bCs/>
        </w:rPr>
      </w:pPr>
      <w:r w:rsidRPr="00CA4C3E">
        <w:rPr>
          <w:rFonts w:cs="Arial"/>
          <w:bCs/>
        </w:rPr>
        <w:t xml:space="preserve">A Servicemember who died while on active duty, active duty for training, or inactive duty for training is </w:t>
      </w:r>
      <w:r w:rsidR="00FC680A">
        <w:rPr>
          <w:rFonts w:cs="Arial"/>
          <w:bCs/>
        </w:rPr>
        <w:t>eligible</w:t>
      </w:r>
      <w:r w:rsidR="00FC680A" w:rsidRPr="00CA4C3E">
        <w:rPr>
          <w:rFonts w:cs="Arial"/>
          <w:bCs/>
        </w:rPr>
        <w:t xml:space="preserve"> for</w:t>
      </w:r>
      <w:r w:rsidRPr="00CA4C3E">
        <w:rPr>
          <w:rFonts w:cs="Arial"/>
          <w:bCs/>
        </w:rPr>
        <w:t xml:space="preserve"> burial </w:t>
      </w:r>
      <w:r w:rsidR="000E045B">
        <w:rPr>
          <w:rFonts w:cs="Arial"/>
          <w:bCs/>
        </w:rPr>
        <w:t>in</w:t>
      </w:r>
      <w:r w:rsidRPr="00CA4C3E">
        <w:rPr>
          <w:rFonts w:cs="Arial"/>
          <w:bCs/>
        </w:rPr>
        <w:t xml:space="preserve"> a VA national cemetery.</w:t>
      </w:r>
    </w:p>
    <w:p w14:paraId="6C7E1C42" w14:textId="77777777" w:rsidR="00CA4C3E" w:rsidRPr="00CA4C3E" w:rsidRDefault="00CA4C3E" w:rsidP="00B679AE">
      <w:pPr>
        <w:pStyle w:val="Heading3"/>
      </w:pPr>
      <w:r w:rsidRPr="00CA4C3E">
        <w:t>Eligibility for Specific Groups</w:t>
      </w:r>
    </w:p>
    <w:p w14:paraId="3D0EF608" w14:textId="37623190" w:rsidR="00CA4C3E" w:rsidRPr="00CA4C3E" w:rsidRDefault="00CA4C3E" w:rsidP="00CA4C3E">
      <w:r w:rsidRPr="00CA4C3E">
        <w:rPr>
          <w:rFonts w:cs="Arial"/>
          <w:bCs/>
        </w:rPr>
        <w:t xml:space="preserve">In addition, under certain conditions, </w:t>
      </w:r>
      <w:hyperlink r:id="rId43" w:history="1">
        <w:r w:rsidRPr="00CA4C3E">
          <w:rPr>
            <w:color w:val="0000FF"/>
            <w:u w:val="single"/>
          </w:rPr>
          <w:t>Eligibility for specific groups</w:t>
        </w:r>
      </w:hyperlink>
      <w:r w:rsidRPr="00CA4C3E">
        <w:t xml:space="preserve"> </w:t>
      </w:r>
      <w:r w:rsidR="000E045B">
        <w:t>exist</w:t>
      </w:r>
      <w:r w:rsidR="00F94815">
        <w:t>s</w:t>
      </w:r>
      <w:r w:rsidR="000E045B">
        <w:t xml:space="preserve"> </w:t>
      </w:r>
      <w:r w:rsidRPr="00CA4C3E">
        <w:rPr>
          <w:bCs/>
        </w:rPr>
        <w:t xml:space="preserve">for burial </w:t>
      </w:r>
      <w:r w:rsidR="000E045B">
        <w:rPr>
          <w:bCs/>
        </w:rPr>
        <w:t xml:space="preserve">in </w:t>
      </w:r>
      <w:r w:rsidRPr="00CA4C3E">
        <w:rPr>
          <w:bCs/>
        </w:rPr>
        <w:t>a VA national cemetery</w:t>
      </w:r>
      <w:r w:rsidR="00226818">
        <w:rPr>
          <w:bCs/>
        </w:rPr>
        <w:t xml:space="preserve">. </w:t>
      </w:r>
      <w:r w:rsidR="00F94815">
        <w:rPr>
          <w:bCs/>
        </w:rPr>
        <w:t xml:space="preserve"> </w:t>
      </w:r>
      <w:r w:rsidR="00226818">
        <w:rPr>
          <w:bCs/>
        </w:rPr>
        <w:t>The specific groups include</w:t>
      </w:r>
      <w:r w:rsidRPr="00CA4C3E">
        <w:t>:</w:t>
      </w:r>
    </w:p>
    <w:p w14:paraId="020153AC" w14:textId="77777777" w:rsidR="00CA4C3E" w:rsidRPr="00CA4C3E" w:rsidRDefault="00CA4C3E" w:rsidP="00CA4C3E"/>
    <w:p w14:paraId="07F39AE5" w14:textId="26DB4F35" w:rsidR="00CA4C3E" w:rsidRPr="00CA4C3E" w:rsidRDefault="00CA4C3E" w:rsidP="008F4BBE">
      <w:pPr>
        <w:numPr>
          <w:ilvl w:val="0"/>
          <w:numId w:val="13"/>
        </w:numPr>
        <w:contextualSpacing/>
      </w:pPr>
      <w:r w:rsidRPr="00CA4C3E">
        <w:t>U.S. citizens who served in the armed forces of any government allied with</w:t>
      </w:r>
      <w:r w:rsidR="003A1361">
        <w:t xml:space="preserve"> the United States during War</w:t>
      </w:r>
    </w:p>
    <w:p w14:paraId="2789F985" w14:textId="77777777" w:rsidR="00CA4C3E" w:rsidRPr="00CA4C3E" w:rsidRDefault="00CA4C3E" w:rsidP="008F4BBE">
      <w:pPr>
        <w:numPr>
          <w:ilvl w:val="0"/>
          <w:numId w:val="13"/>
        </w:numPr>
        <w:contextualSpacing/>
      </w:pPr>
      <w:r w:rsidRPr="00CA4C3E">
        <w:t>Members of Reserve components or the Reserve Officers' Training Corps</w:t>
      </w:r>
    </w:p>
    <w:p w14:paraId="4AA17AD4" w14:textId="77777777" w:rsidR="0034413F" w:rsidRDefault="00CA4C3E" w:rsidP="008F4BBE">
      <w:pPr>
        <w:numPr>
          <w:ilvl w:val="0"/>
          <w:numId w:val="13"/>
        </w:numPr>
        <w:contextualSpacing/>
      </w:pPr>
      <w:r w:rsidRPr="00CA4C3E">
        <w:t xml:space="preserve">Commissioned officers of the National Oceanic and Atmospheric </w:t>
      </w:r>
    </w:p>
    <w:p w14:paraId="3F2CF0B9" w14:textId="172030E1" w:rsidR="005D7373" w:rsidRDefault="00CA4C3E" w:rsidP="008606F9">
      <w:pPr>
        <w:ind w:left="720"/>
        <w:contextualSpacing/>
      </w:pPr>
      <w:r w:rsidRPr="00CA4C3E">
        <w:t xml:space="preserve">Administration  </w:t>
      </w:r>
    </w:p>
    <w:p w14:paraId="7EBE4C4D" w14:textId="77777777" w:rsidR="00CA4C3E" w:rsidRPr="00CA4C3E" w:rsidRDefault="00CA4C3E" w:rsidP="008F4BBE">
      <w:pPr>
        <w:numPr>
          <w:ilvl w:val="0"/>
          <w:numId w:val="13"/>
        </w:numPr>
        <w:contextualSpacing/>
      </w:pPr>
      <w:r w:rsidRPr="00CA4C3E">
        <w:t>Commissioned officers of the Public Health Service</w:t>
      </w:r>
    </w:p>
    <w:p w14:paraId="658217F0" w14:textId="77777777" w:rsidR="00CA4C3E" w:rsidRPr="00CA4C3E" w:rsidRDefault="00CA4C3E" w:rsidP="008F4BBE">
      <w:pPr>
        <w:numPr>
          <w:ilvl w:val="0"/>
          <w:numId w:val="13"/>
        </w:numPr>
        <w:contextualSpacing/>
      </w:pPr>
      <w:r w:rsidRPr="00CA4C3E">
        <w:t>World War II Merchant Mariners</w:t>
      </w:r>
    </w:p>
    <w:p w14:paraId="4ADD36AA" w14:textId="77777777" w:rsidR="00CA4C3E" w:rsidRPr="00CA4C3E" w:rsidRDefault="00CA4C3E" w:rsidP="008F4BBE">
      <w:pPr>
        <w:numPr>
          <w:ilvl w:val="0"/>
          <w:numId w:val="13"/>
        </w:numPr>
        <w:contextualSpacing/>
      </w:pPr>
      <w:r w:rsidRPr="00CA4C3E">
        <w:t>Philippine Armed Forces Veterans</w:t>
      </w:r>
    </w:p>
    <w:p w14:paraId="238707DA" w14:textId="77777777" w:rsidR="00CA4C3E" w:rsidRPr="00CA4C3E" w:rsidRDefault="00CA4C3E" w:rsidP="008F4BBE">
      <w:pPr>
        <w:numPr>
          <w:ilvl w:val="0"/>
          <w:numId w:val="13"/>
        </w:numPr>
        <w:contextualSpacing/>
      </w:pPr>
      <w:r w:rsidRPr="00CA4C3E">
        <w:t>Hmong Veterans</w:t>
      </w:r>
    </w:p>
    <w:p w14:paraId="0E4505D9" w14:textId="77777777" w:rsidR="00CA4C3E" w:rsidRPr="00CA4C3E" w:rsidRDefault="00CA4C3E" w:rsidP="00B679AE">
      <w:pPr>
        <w:pStyle w:val="Heading3"/>
      </w:pPr>
      <w:r w:rsidRPr="00CA4C3E">
        <w:t>Dependents</w:t>
      </w:r>
    </w:p>
    <w:p w14:paraId="08FE0C89" w14:textId="02EBFBF0" w:rsidR="00CA4C3E" w:rsidRPr="00CA4C3E" w:rsidRDefault="00CA4C3E" w:rsidP="00CA4C3E">
      <w:pPr>
        <w:rPr>
          <w:szCs w:val="24"/>
        </w:rPr>
      </w:pPr>
      <w:bookmarkStart w:id="14" w:name="_Hlk42443492"/>
      <w:r w:rsidRPr="00CA4C3E">
        <w:rPr>
          <w:szCs w:val="24"/>
        </w:rPr>
        <w:t>When a Veteran meets eligibility requirements for burial in a</w:t>
      </w:r>
      <w:r w:rsidR="00EE2827">
        <w:rPr>
          <w:szCs w:val="24"/>
        </w:rPr>
        <w:t xml:space="preserve"> VA n</w:t>
      </w:r>
      <w:r w:rsidRPr="00CA4C3E">
        <w:rPr>
          <w:szCs w:val="24"/>
        </w:rPr>
        <w:t xml:space="preserve">ational </w:t>
      </w:r>
      <w:r w:rsidR="00EE2827">
        <w:rPr>
          <w:szCs w:val="24"/>
        </w:rPr>
        <w:t>c</w:t>
      </w:r>
      <w:r w:rsidRPr="00CA4C3E">
        <w:rPr>
          <w:szCs w:val="24"/>
        </w:rPr>
        <w:t>emetery</w:t>
      </w:r>
      <w:r w:rsidR="00EE2827">
        <w:rPr>
          <w:szCs w:val="24"/>
        </w:rPr>
        <w:t>,</w:t>
      </w:r>
    </w:p>
    <w:p w14:paraId="68579ADC" w14:textId="63C270B7" w:rsidR="00CA4C3E" w:rsidRDefault="00CA4C3E" w:rsidP="00CA4C3E">
      <w:pPr>
        <w:rPr>
          <w:szCs w:val="24"/>
        </w:rPr>
      </w:pPr>
      <w:r w:rsidRPr="00CA4C3E">
        <w:rPr>
          <w:szCs w:val="24"/>
        </w:rPr>
        <w:t xml:space="preserve">eligible dependents are also </w:t>
      </w:r>
      <w:proofErr w:type="gramStart"/>
      <w:r w:rsidRPr="00CA4C3E">
        <w:rPr>
          <w:szCs w:val="24"/>
        </w:rPr>
        <w:t>eligible</w:t>
      </w:r>
      <w:bookmarkEnd w:id="14"/>
      <w:r w:rsidR="00EE2827">
        <w:rPr>
          <w:szCs w:val="24"/>
        </w:rPr>
        <w:t>;</w:t>
      </w:r>
      <w:proofErr w:type="gramEnd"/>
      <w:r w:rsidR="00EE2827">
        <w:rPr>
          <w:szCs w:val="24"/>
        </w:rPr>
        <w:t xml:space="preserve"> </w:t>
      </w:r>
      <w:r w:rsidRPr="00CA4C3E">
        <w:rPr>
          <w:szCs w:val="24"/>
        </w:rPr>
        <w:t xml:space="preserve">even if the </w:t>
      </w:r>
      <w:r w:rsidR="00D96DE8">
        <w:rPr>
          <w:szCs w:val="24"/>
        </w:rPr>
        <w:t xml:space="preserve">Dependent </w:t>
      </w:r>
      <w:r w:rsidRPr="00CA4C3E">
        <w:rPr>
          <w:szCs w:val="24"/>
        </w:rPr>
        <w:t>died first</w:t>
      </w:r>
      <w:r w:rsidR="00D96DE8">
        <w:rPr>
          <w:szCs w:val="24"/>
        </w:rPr>
        <w:t xml:space="preserve">. </w:t>
      </w:r>
      <w:r w:rsidR="00EE2827">
        <w:rPr>
          <w:szCs w:val="24"/>
        </w:rPr>
        <w:t>Eligible d</w:t>
      </w:r>
      <w:r w:rsidR="00D96DE8">
        <w:rPr>
          <w:szCs w:val="24"/>
        </w:rPr>
        <w:t>ependents include:</w:t>
      </w:r>
    </w:p>
    <w:p w14:paraId="356B1484" w14:textId="77777777" w:rsidR="004E67C9" w:rsidRPr="00CA4C3E" w:rsidRDefault="004E67C9" w:rsidP="00CA4C3E">
      <w:pPr>
        <w:rPr>
          <w:szCs w:val="24"/>
        </w:rPr>
      </w:pPr>
    </w:p>
    <w:p w14:paraId="03DCDE24" w14:textId="77777777" w:rsidR="00CA4C3E" w:rsidRPr="00CA4C3E" w:rsidRDefault="00CA4C3E" w:rsidP="008F4BBE">
      <w:pPr>
        <w:numPr>
          <w:ilvl w:val="0"/>
          <w:numId w:val="14"/>
        </w:numPr>
        <w:overflowPunct w:val="0"/>
        <w:autoSpaceDE w:val="0"/>
        <w:autoSpaceDN w:val="0"/>
        <w:adjustRightInd w:val="0"/>
        <w:contextualSpacing/>
      </w:pPr>
      <w:r w:rsidRPr="00CA4C3E">
        <w:t>Spouses</w:t>
      </w:r>
    </w:p>
    <w:p w14:paraId="4B42B3FD" w14:textId="67C5018A" w:rsidR="006D1695" w:rsidRDefault="00CA4C3E" w:rsidP="008F4BBE">
      <w:pPr>
        <w:numPr>
          <w:ilvl w:val="0"/>
          <w:numId w:val="14"/>
        </w:numPr>
        <w:overflowPunct w:val="0"/>
        <w:autoSpaceDE w:val="0"/>
        <w:autoSpaceDN w:val="0"/>
        <w:adjustRightInd w:val="0"/>
        <w:contextualSpacing/>
      </w:pPr>
      <w:r w:rsidRPr="00CA4C3E">
        <w:t>Dependent Children</w:t>
      </w:r>
    </w:p>
    <w:p w14:paraId="58FFD17E" w14:textId="5CB80608" w:rsidR="00EE2827" w:rsidRDefault="00CA4C3E" w:rsidP="008F4BBE">
      <w:pPr>
        <w:numPr>
          <w:ilvl w:val="0"/>
          <w:numId w:val="14"/>
        </w:numPr>
        <w:overflowPunct w:val="0"/>
        <w:autoSpaceDE w:val="0"/>
        <w:autoSpaceDN w:val="0"/>
        <w:adjustRightInd w:val="0"/>
        <w:contextualSpacing/>
      </w:pPr>
      <w:r w:rsidRPr="00CA4C3E">
        <w:t>Dependent Parents</w:t>
      </w:r>
    </w:p>
    <w:p w14:paraId="0F2AE53F" w14:textId="77777777" w:rsidR="00DF05A7" w:rsidRPr="00B679AE" w:rsidRDefault="00DF05A7" w:rsidP="00B679AE">
      <w:pPr>
        <w:pStyle w:val="Heading2"/>
      </w:pPr>
      <w:bookmarkStart w:id="15" w:name="_Hlk42736037"/>
      <w:r w:rsidRPr="00B679AE">
        <w:t>Resources</w:t>
      </w:r>
    </w:p>
    <w:p w14:paraId="61A1A49C" w14:textId="257984DB" w:rsidR="00DF05A7" w:rsidRPr="00DF05A7" w:rsidRDefault="00DF05A7" w:rsidP="00DF05A7">
      <w:pPr>
        <w:rPr>
          <w:b/>
          <w:bCs/>
          <w:color w:val="000000" w:themeColor="text1"/>
        </w:rPr>
      </w:pPr>
      <w:r w:rsidRPr="00DF05A7">
        <w:t xml:space="preserve">To help address </w:t>
      </w:r>
      <w:r>
        <w:t xml:space="preserve">eligibility inquiries for a </w:t>
      </w:r>
      <w:r w:rsidRPr="00DF05A7">
        <w:t>VA national cemetery</w:t>
      </w:r>
      <w:r>
        <w:t xml:space="preserve">, as an option, </w:t>
      </w:r>
      <w:r w:rsidRPr="00DF05A7">
        <w:t xml:space="preserve">refer to </w:t>
      </w:r>
      <w:r w:rsidRPr="00FE7262">
        <w:t xml:space="preserve">the </w:t>
      </w:r>
      <w:hyperlink r:id="rId44" w:history="1">
        <w:r w:rsidRPr="00FE7262">
          <w:rPr>
            <w:color w:val="0000FF"/>
            <w:u w:val="single"/>
          </w:rPr>
          <w:t>NCA</w:t>
        </w:r>
      </w:hyperlink>
      <w:r w:rsidRPr="00FE7262">
        <w:rPr>
          <w:color w:val="0000FF"/>
        </w:rPr>
        <w:t xml:space="preserve"> </w:t>
      </w:r>
      <w:r w:rsidRPr="00FE7262">
        <w:rPr>
          <w:color w:val="000000" w:themeColor="text1"/>
        </w:rPr>
        <w:t>website</w:t>
      </w:r>
      <w:r w:rsidR="007B177C" w:rsidRPr="00FE7262">
        <w:rPr>
          <w:color w:val="000000" w:themeColor="text1"/>
        </w:rPr>
        <w:t xml:space="preserve"> and access </w:t>
      </w:r>
      <w:hyperlink r:id="rId45" w:history="1">
        <w:r w:rsidR="007B177C" w:rsidRPr="00FE7262">
          <w:rPr>
            <w:color w:val="0000FF"/>
            <w:u w:val="single"/>
          </w:rPr>
          <w:t>Eligibility</w:t>
        </w:r>
      </w:hyperlink>
      <w:r w:rsidRPr="00FE7262">
        <w:rPr>
          <w:color w:val="000000" w:themeColor="text1"/>
        </w:rPr>
        <w:t>.</w:t>
      </w:r>
    </w:p>
    <w:bookmarkEnd w:id="15"/>
    <w:p w14:paraId="15194FD3" w14:textId="054E66AA" w:rsidR="007B177C" w:rsidRDefault="007B177C" w:rsidP="00B679AE">
      <w:pPr>
        <w:pStyle w:val="Heading2"/>
      </w:pPr>
      <w:r w:rsidRPr="00CA4C3E">
        <w:t xml:space="preserve">Scheduling Burial </w:t>
      </w:r>
      <w:r w:rsidR="007D00BE">
        <w:t>in</w:t>
      </w:r>
      <w:r w:rsidRPr="00CA4C3E">
        <w:t xml:space="preserve"> a VA National Cemetery</w:t>
      </w:r>
    </w:p>
    <w:p w14:paraId="3AF7D8FA" w14:textId="062FC8B8" w:rsidR="00FE2493" w:rsidRPr="00FE2493" w:rsidRDefault="00FE2493" w:rsidP="00FE2493">
      <w:pPr>
        <w:rPr>
          <w:bCs/>
        </w:rPr>
      </w:pPr>
      <w:r w:rsidRPr="00FE2493">
        <w:rPr>
          <w:bCs/>
        </w:rPr>
        <w:t xml:space="preserve">Before </w:t>
      </w:r>
      <w:r w:rsidR="007D00BE">
        <w:rPr>
          <w:bCs/>
        </w:rPr>
        <w:t xml:space="preserve">scheduling a burial in a VA </w:t>
      </w:r>
      <w:r w:rsidR="00147508">
        <w:rPr>
          <w:bCs/>
        </w:rPr>
        <w:t>n</w:t>
      </w:r>
      <w:r w:rsidR="007D00BE">
        <w:rPr>
          <w:bCs/>
        </w:rPr>
        <w:t xml:space="preserve">ational </w:t>
      </w:r>
      <w:r w:rsidR="00147508">
        <w:rPr>
          <w:bCs/>
        </w:rPr>
        <w:t>c</w:t>
      </w:r>
      <w:r w:rsidR="007D00BE">
        <w:rPr>
          <w:bCs/>
        </w:rPr>
        <w:t xml:space="preserve">emetery, </w:t>
      </w:r>
      <w:r w:rsidRPr="00FE2493">
        <w:rPr>
          <w:bCs/>
        </w:rPr>
        <w:t xml:space="preserve">the funeral director or the next of kin should review the </w:t>
      </w:r>
      <w:hyperlink r:id="rId46" w:history="1">
        <w:r w:rsidR="008A7C6B" w:rsidRPr="00EF720D">
          <w:rPr>
            <w:rStyle w:val="Hyperlink"/>
            <w:bCs/>
          </w:rPr>
          <w:t>Checklist</w:t>
        </w:r>
      </w:hyperlink>
      <w:r w:rsidR="008A7C6B">
        <w:rPr>
          <w:bCs/>
        </w:rPr>
        <w:t xml:space="preserve"> located on the NCA website. </w:t>
      </w:r>
      <w:r w:rsidR="00441456">
        <w:rPr>
          <w:bCs/>
        </w:rPr>
        <w:t>The checklist provides the flowing steps to take before arranging internment</w:t>
      </w:r>
      <w:r w:rsidRPr="00FE2493">
        <w:rPr>
          <w:bCs/>
        </w:rPr>
        <w:t>:</w:t>
      </w:r>
    </w:p>
    <w:p w14:paraId="514BB75A" w14:textId="77777777" w:rsidR="00FE2493" w:rsidRPr="00FE2493" w:rsidRDefault="00FE2493" w:rsidP="00FE2493">
      <w:pPr>
        <w:rPr>
          <w:bCs/>
        </w:rPr>
      </w:pPr>
    </w:p>
    <w:p w14:paraId="60C5CAF0" w14:textId="77777777" w:rsidR="00FE2493" w:rsidRPr="00FE2493" w:rsidRDefault="00FE2493" w:rsidP="008F4BBE">
      <w:pPr>
        <w:numPr>
          <w:ilvl w:val="0"/>
          <w:numId w:val="18"/>
        </w:numPr>
        <w:rPr>
          <w:bCs/>
        </w:rPr>
      </w:pPr>
      <w:r w:rsidRPr="00FE2493">
        <w:rPr>
          <w:bCs/>
        </w:rPr>
        <w:t xml:space="preserve">Gather the information and documents to identify the </w:t>
      </w:r>
      <w:proofErr w:type="gramStart"/>
      <w:r w:rsidRPr="00FE2493">
        <w:rPr>
          <w:bCs/>
        </w:rPr>
        <w:t>deceased</w:t>
      </w:r>
      <w:proofErr w:type="gramEnd"/>
    </w:p>
    <w:p w14:paraId="1F0751D3" w14:textId="77777777" w:rsidR="00FE2493" w:rsidRPr="00FE2493" w:rsidRDefault="00FE2493" w:rsidP="008F4BBE">
      <w:pPr>
        <w:numPr>
          <w:ilvl w:val="0"/>
          <w:numId w:val="18"/>
        </w:numPr>
        <w:rPr>
          <w:bCs/>
        </w:rPr>
      </w:pPr>
      <w:r w:rsidRPr="00FE2493">
        <w:rPr>
          <w:bCs/>
        </w:rPr>
        <w:t xml:space="preserve">Decide on the burial details and gather all related </w:t>
      </w:r>
      <w:proofErr w:type="gramStart"/>
      <w:r w:rsidRPr="00FE2493">
        <w:rPr>
          <w:bCs/>
        </w:rPr>
        <w:t>information</w:t>
      </w:r>
      <w:proofErr w:type="gramEnd"/>
    </w:p>
    <w:p w14:paraId="76DAD00F" w14:textId="43CE6574" w:rsidR="00FE2493" w:rsidRPr="00FE2493" w:rsidRDefault="00441456" w:rsidP="008F4BBE">
      <w:pPr>
        <w:numPr>
          <w:ilvl w:val="0"/>
          <w:numId w:val="18"/>
        </w:numPr>
        <w:rPr>
          <w:bCs/>
        </w:rPr>
      </w:pPr>
      <w:r>
        <w:rPr>
          <w:bCs/>
        </w:rPr>
        <w:t>Fax the</w:t>
      </w:r>
      <w:r w:rsidR="00FE2493" w:rsidRPr="00FE2493">
        <w:rPr>
          <w:bCs/>
        </w:rPr>
        <w:t xml:space="preserve"> burial details and all related information</w:t>
      </w:r>
      <w:r>
        <w:rPr>
          <w:bCs/>
        </w:rPr>
        <w:t xml:space="preserve"> to </w:t>
      </w:r>
      <w:r w:rsidRPr="00FE2493">
        <w:rPr>
          <w:bCs/>
        </w:rPr>
        <w:t>the National Cemetery</w:t>
      </w:r>
      <w:r w:rsidR="00BF347E">
        <w:rPr>
          <w:bCs/>
        </w:rPr>
        <w:t xml:space="preserve"> </w:t>
      </w:r>
      <w:r w:rsidRPr="00FE2493">
        <w:rPr>
          <w:bCs/>
        </w:rPr>
        <w:t>Scheduling Office</w:t>
      </w:r>
    </w:p>
    <w:p w14:paraId="436CC96F" w14:textId="5900EBBA" w:rsidR="00FE2493" w:rsidRDefault="00441456" w:rsidP="008F4BBE">
      <w:pPr>
        <w:numPr>
          <w:ilvl w:val="0"/>
          <w:numId w:val="18"/>
        </w:numPr>
        <w:rPr>
          <w:bCs/>
        </w:rPr>
      </w:pPr>
      <w:r>
        <w:rPr>
          <w:bCs/>
        </w:rPr>
        <w:t xml:space="preserve">Call the </w:t>
      </w:r>
      <w:r w:rsidR="00FE2493" w:rsidRPr="00FE2493">
        <w:rPr>
          <w:bCs/>
        </w:rPr>
        <w:t>National Cemetery Scheduling Office</w:t>
      </w:r>
    </w:p>
    <w:p w14:paraId="51B334C8" w14:textId="77777777" w:rsidR="00170C1A" w:rsidRPr="00B679AE" w:rsidRDefault="00170C1A" w:rsidP="00B679AE">
      <w:pPr>
        <w:pStyle w:val="Heading2"/>
      </w:pPr>
      <w:r w:rsidRPr="00B679AE">
        <w:lastRenderedPageBreak/>
        <w:t>Military Discharge Documents</w:t>
      </w:r>
    </w:p>
    <w:p w14:paraId="144DA07C" w14:textId="49C4A48E" w:rsidR="0034413F" w:rsidRDefault="00CF1CF9" w:rsidP="00BE36DB">
      <w:pPr>
        <w:overflowPunct w:val="0"/>
        <w:autoSpaceDE w:val="0"/>
        <w:autoSpaceDN w:val="0"/>
        <w:adjustRightInd w:val="0"/>
        <w:spacing w:after="240"/>
        <w:contextualSpacing/>
        <w:rPr>
          <w:bCs/>
        </w:rPr>
      </w:pPr>
      <w:r>
        <w:rPr>
          <w:bCs/>
        </w:rPr>
        <w:t xml:space="preserve">There are several types of </w:t>
      </w:r>
      <w:hyperlink r:id="rId47" w:tooltip="military discharge document" w:history="1">
        <w:r w:rsidRPr="00CA4C3E">
          <w:rPr>
            <w:bCs/>
            <w:color w:val="0000FF"/>
            <w:u w:val="single"/>
          </w:rPr>
          <w:t>military discharge document</w:t>
        </w:r>
      </w:hyperlink>
      <w:r w:rsidR="00BF347E">
        <w:rPr>
          <w:bCs/>
        </w:rPr>
        <w:t xml:space="preserve"> </w:t>
      </w:r>
      <w:r>
        <w:rPr>
          <w:bCs/>
        </w:rPr>
        <w:t xml:space="preserve">military discharge documents that are </w:t>
      </w:r>
      <w:r w:rsidRPr="00CA4C3E">
        <w:rPr>
          <w:bCs/>
        </w:rPr>
        <w:t>sufficient to determine eligibility for burial</w:t>
      </w:r>
      <w:r>
        <w:rPr>
          <w:bCs/>
        </w:rPr>
        <w:t xml:space="preserve"> in a VA national cemetery</w:t>
      </w:r>
      <w:r w:rsidRPr="00CA4C3E">
        <w:rPr>
          <w:bCs/>
        </w:rPr>
        <w:t>.</w:t>
      </w:r>
      <w:r>
        <w:rPr>
          <w:bCs/>
        </w:rPr>
        <w:t xml:space="preserve"> </w:t>
      </w:r>
      <w:r w:rsidR="008C0F03">
        <w:rPr>
          <w:bCs/>
        </w:rPr>
        <w:t xml:space="preserve"> </w:t>
      </w:r>
      <w:r w:rsidR="00D57F63" w:rsidRPr="00CA4C3E">
        <w:rPr>
          <w:bCs/>
        </w:rPr>
        <w:t xml:space="preserve">The DD 214 is the </w:t>
      </w:r>
      <w:proofErr w:type="gramStart"/>
      <w:r w:rsidR="00D57F63" w:rsidRPr="00CA4C3E">
        <w:rPr>
          <w:bCs/>
        </w:rPr>
        <w:t>most commonly used</w:t>
      </w:r>
      <w:proofErr w:type="gramEnd"/>
      <w:r w:rsidR="00D57F63" w:rsidRPr="00CA4C3E">
        <w:rPr>
          <w:bCs/>
        </w:rPr>
        <w:t xml:space="preserve"> document for verification. </w:t>
      </w:r>
      <w:r w:rsidR="00D57F63">
        <w:rPr>
          <w:bCs/>
        </w:rPr>
        <w:t xml:space="preserve"> </w:t>
      </w:r>
      <w:r>
        <w:rPr>
          <w:bCs/>
        </w:rPr>
        <w:t xml:space="preserve">The </w:t>
      </w:r>
      <w:bookmarkStart w:id="16" w:name="_Hlk43287444"/>
      <w:r w:rsidR="0023407D" w:rsidRPr="00CF1CF9">
        <w:rPr>
          <w:bCs/>
          <w:color w:val="000000" w:themeColor="text1"/>
        </w:rPr>
        <w:t>military discharge document</w:t>
      </w:r>
      <w:r>
        <w:rPr>
          <w:bCs/>
        </w:rPr>
        <w:t xml:space="preserve"> </w:t>
      </w:r>
      <w:bookmarkEnd w:id="16"/>
      <w:r w:rsidR="0023407D" w:rsidRPr="00CA4C3E">
        <w:rPr>
          <w:bCs/>
        </w:rPr>
        <w:t>or other supporting documentation</w:t>
      </w:r>
      <w:r w:rsidR="0023407D">
        <w:rPr>
          <w:bCs/>
        </w:rPr>
        <w:t xml:space="preserve"> </w:t>
      </w:r>
      <w:r w:rsidRPr="00CF1CF9">
        <w:rPr>
          <w:bCs/>
        </w:rPr>
        <w:t>should bear an official seal</w:t>
      </w:r>
      <w:r>
        <w:t xml:space="preserve"> and </w:t>
      </w:r>
      <w:r w:rsidR="0023407D" w:rsidRPr="00CA4C3E">
        <w:rPr>
          <w:bCs/>
        </w:rPr>
        <w:t xml:space="preserve">show </w:t>
      </w:r>
      <w:r w:rsidR="000750B9">
        <w:rPr>
          <w:bCs/>
        </w:rPr>
        <w:t xml:space="preserve">the Veteran was </w:t>
      </w:r>
      <w:r w:rsidR="000750B9" w:rsidRPr="00CA4C3E">
        <w:rPr>
          <w:bCs/>
        </w:rPr>
        <w:t>release</w:t>
      </w:r>
      <w:r w:rsidR="000750B9">
        <w:rPr>
          <w:bCs/>
        </w:rPr>
        <w:t>d</w:t>
      </w:r>
      <w:r w:rsidR="0023407D" w:rsidRPr="00CA4C3E">
        <w:rPr>
          <w:bCs/>
        </w:rPr>
        <w:t xml:space="preserve"> from service under conditions other than dishonorable</w:t>
      </w:r>
      <w:r w:rsidR="0023407D">
        <w:rPr>
          <w:bCs/>
        </w:rPr>
        <w:t>.</w:t>
      </w:r>
    </w:p>
    <w:p w14:paraId="52FC31D0" w14:textId="77777777" w:rsidR="00CA4C3E" w:rsidRPr="00CA4C3E" w:rsidRDefault="00CA4C3E" w:rsidP="00B679AE">
      <w:pPr>
        <w:pStyle w:val="Heading3"/>
      </w:pPr>
      <w:r w:rsidRPr="00CA4C3E">
        <w:t>Service Verification Letter</w:t>
      </w:r>
    </w:p>
    <w:p w14:paraId="680AE65A" w14:textId="619A4AEF" w:rsidR="005932BF" w:rsidRDefault="00CA4C3E" w:rsidP="008606F9">
      <w:pPr>
        <w:rPr>
          <w:color w:val="000000" w:themeColor="text1"/>
        </w:rPr>
      </w:pPr>
      <w:r w:rsidRPr="00CA4C3E">
        <w:rPr>
          <w:color w:val="000000" w:themeColor="text1"/>
        </w:rPr>
        <w:t xml:space="preserve">If a Veteran’s service </w:t>
      </w:r>
      <w:r w:rsidRPr="00CA4C3E">
        <w:rPr>
          <w:b/>
          <w:color w:val="000000" w:themeColor="text1"/>
        </w:rPr>
        <w:t>is verified</w:t>
      </w:r>
      <w:r w:rsidRPr="00CA4C3E">
        <w:rPr>
          <w:color w:val="000000" w:themeColor="text1"/>
        </w:rPr>
        <w:t xml:space="preserve"> in our system of records, </w:t>
      </w:r>
      <w:proofErr w:type="gramStart"/>
      <w:r w:rsidRPr="00CA4C3E">
        <w:rPr>
          <w:color w:val="000000" w:themeColor="text1"/>
        </w:rPr>
        <w:t>as</w:t>
      </w:r>
      <w:proofErr w:type="gramEnd"/>
      <w:r w:rsidRPr="00CA4C3E">
        <w:rPr>
          <w:color w:val="000000" w:themeColor="text1"/>
        </w:rPr>
        <w:t xml:space="preserve"> PCRs, you can offer a Service Verification Letter</w:t>
      </w:r>
      <w:r w:rsidR="00D96DE8">
        <w:rPr>
          <w:color w:val="000000" w:themeColor="text1"/>
        </w:rPr>
        <w:t xml:space="preserve"> to the caller</w:t>
      </w:r>
      <w:r w:rsidRPr="00CA4C3E">
        <w:rPr>
          <w:color w:val="000000" w:themeColor="text1"/>
        </w:rPr>
        <w:t>.</w:t>
      </w:r>
    </w:p>
    <w:p w14:paraId="7739A829" w14:textId="77777777" w:rsidR="008606F9" w:rsidRDefault="008606F9" w:rsidP="008606F9">
      <w:pPr>
        <w:rPr>
          <w:color w:val="000000" w:themeColor="text1"/>
        </w:rPr>
      </w:pPr>
    </w:p>
    <w:p w14:paraId="61AD0CF1" w14:textId="16A7065F" w:rsidR="00CA4C3E" w:rsidRPr="00CA4C3E" w:rsidRDefault="00CA4C3E" w:rsidP="00B679AE">
      <w:pPr>
        <w:pStyle w:val="Heading3"/>
        <w:rPr>
          <w:rFonts w:cs="Arial"/>
          <w:bCs/>
        </w:rPr>
      </w:pPr>
      <w:r w:rsidRPr="00CA4C3E">
        <w:t xml:space="preserve">The National Archives </w:t>
      </w:r>
    </w:p>
    <w:p w14:paraId="414B8E47" w14:textId="63D153FD" w:rsidR="00F16AAF" w:rsidRDefault="00B00DED" w:rsidP="00CA4C3E">
      <w:pPr>
        <w:overflowPunct w:val="0"/>
        <w:autoSpaceDE w:val="0"/>
        <w:autoSpaceDN w:val="0"/>
        <w:adjustRightInd w:val="0"/>
        <w:contextualSpacing/>
        <w:rPr>
          <w:rFonts w:cs="Arial"/>
          <w:bCs/>
        </w:rPr>
      </w:pPr>
      <w:r>
        <w:rPr>
          <w:rFonts w:cs="Arial"/>
          <w:bCs/>
        </w:rPr>
        <w:t>The</w:t>
      </w:r>
      <w:r w:rsidR="00CA4C3E" w:rsidRPr="00CA4C3E">
        <w:rPr>
          <w:rFonts w:cs="Arial"/>
          <w:bCs/>
        </w:rPr>
        <w:t xml:space="preserve"> </w:t>
      </w:r>
      <w:r w:rsidR="001A399B">
        <w:rPr>
          <w:rFonts w:cs="Arial"/>
          <w:bCs/>
        </w:rPr>
        <w:t>NCA</w:t>
      </w:r>
      <w:r w:rsidR="00CA4C3E" w:rsidRPr="00CA4C3E">
        <w:rPr>
          <w:rFonts w:cs="Arial"/>
          <w:bCs/>
        </w:rPr>
        <w:t xml:space="preserve"> works directly with</w:t>
      </w:r>
      <w:r w:rsidR="00F16AAF">
        <w:rPr>
          <w:rFonts w:cs="Arial"/>
          <w:bCs/>
        </w:rPr>
        <w:t xml:space="preserve"> the</w:t>
      </w:r>
      <w:r w:rsidR="00CA4C3E" w:rsidRPr="00CA4C3E">
        <w:rPr>
          <w:rFonts w:cs="Arial"/>
          <w:bCs/>
        </w:rPr>
        <w:t xml:space="preserve"> </w:t>
      </w:r>
      <w:hyperlink r:id="rId48" w:history="1">
        <w:r w:rsidR="00CA4C3E" w:rsidRPr="00CA4C3E">
          <w:rPr>
            <w:rFonts w:cs="Arial"/>
            <w:bCs/>
            <w:color w:val="0000FF"/>
            <w:u w:val="single"/>
          </w:rPr>
          <w:t>National Archives</w:t>
        </w:r>
      </w:hyperlink>
      <w:r w:rsidR="00CA4C3E" w:rsidRPr="00CA4C3E">
        <w:rPr>
          <w:rFonts w:cs="Arial"/>
          <w:bCs/>
        </w:rPr>
        <w:t xml:space="preserve"> to obtain records to verify </w:t>
      </w:r>
      <w:proofErr w:type="gramStart"/>
      <w:r w:rsidR="00CA4C3E" w:rsidRPr="00CA4C3E">
        <w:rPr>
          <w:rFonts w:cs="Arial"/>
          <w:bCs/>
        </w:rPr>
        <w:t>service</w:t>
      </w:r>
      <w:proofErr w:type="gramEnd"/>
      <w:r w:rsidR="00CA4C3E" w:rsidRPr="00CA4C3E">
        <w:rPr>
          <w:rFonts w:cs="Arial"/>
          <w:bCs/>
        </w:rPr>
        <w:t xml:space="preserve"> </w:t>
      </w:r>
    </w:p>
    <w:p w14:paraId="46D655F0" w14:textId="68AEA95E" w:rsidR="00CA4C3E" w:rsidRPr="00CA4C3E" w:rsidRDefault="00CA4C3E" w:rsidP="00CA4C3E">
      <w:pPr>
        <w:overflowPunct w:val="0"/>
        <w:autoSpaceDE w:val="0"/>
        <w:autoSpaceDN w:val="0"/>
        <w:adjustRightInd w:val="0"/>
        <w:contextualSpacing/>
        <w:rPr>
          <w:rFonts w:cs="Arial"/>
          <w:bCs/>
        </w:rPr>
      </w:pPr>
      <w:r w:rsidRPr="00CA4C3E">
        <w:rPr>
          <w:rFonts w:cs="Arial"/>
          <w:bCs/>
        </w:rPr>
        <w:t>for burial benefits.</w:t>
      </w:r>
    </w:p>
    <w:p w14:paraId="27ABB09B" w14:textId="77777777" w:rsidR="00CA4C3E" w:rsidRPr="00CA4C3E" w:rsidRDefault="00CA4C3E" w:rsidP="00CA4C3E">
      <w:pPr>
        <w:overflowPunct w:val="0"/>
        <w:autoSpaceDE w:val="0"/>
        <w:autoSpaceDN w:val="0"/>
        <w:adjustRightInd w:val="0"/>
        <w:contextualSpacing/>
        <w:rPr>
          <w:rFonts w:cs="Arial"/>
          <w:bCs/>
        </w:rPr>
      </w:pPr>
    </w:p>
    <w:p w14:paraId="00A2EAAD" w14:textId="0E4F1825" w:rsidR="00CA4C3E" w:rsidRDefault="00CA4C3E" w:rsidP="00CA4C3E">
      <w:pPr>
        <w:overflowPunct w:val="0"/>
        <w:autoSpaceDE w:val="0"/>
        <w:autoSpaceDN w:val="0"/>
        <w:adjustRightInd w:val="0"/>
        <w:contextualSpacing/>
        <w:rPr>
          <w:rFonts w:cs="Arial"/>
          <w:bCs/>
        </w:rPr>
      </w:pPr>
      <w:r w:rsidRPr="00CA4C3E">
        <w:rPr>
          <w:rFonts w:cs="Arial"/>
          <w:bCs/>
        </w:rPr>
        <w:t xml:space="preserve">If the Veteran’s service </w:t>
      </w:r>
      <w:r w:rsidRPr="00CA4C3E">
        <w:rPr>
          <w:rFonts w:cs="Arial"/>
          <w:b/>
        </w:rPr>
        <w:t>is not</w:t>
      </w:r>
      <w:r w:rsidRPr="00CA4C3E">
        <w:rPr>
          <w:rFonts w:cs="Arial"/>
          <w:bCs/>
        </w:rPr>
        <w:t xml:space="preserve"> verified in our system</w:t>
      </w:r>
      <w:r w:rsidR="00DF4B76">
        <w:rPr>
          <w:rFonts w:cs="Arial"/>
          <w:bCs/>
        </w:rPr>
        <w:t xml:space="preserve"> of records</w:t>
      </w:r>
      <w:r w:rsidRPr="00CA4C3E">
        <w:rPr>
          <w:rFonts w:cs="Arial"/>
          <w:bCs/>
        </w:rPr>
        <w:t xml:space="preserve">, </w:t>
      </w:r>
      <w:r w:rsidR="00DF4B76">
        <w:rPr>
          <w:rFonts w:cs="Arial"/>
          <w:bCs/>
        </w:rPr>
        <w:t>individual</w:t>
      </w:r>
      <w:r w:rsidR="009024DE">
        <w:rPr>
          <w:rFonts w:cs="Arial"/>
          <w:bCs/>
        </w:rPr>
        <w:t>s can</w:t>
      </w:r>
      <w:r w:rsidRPr="00CA4C3E">
        <w:rPr>
          <w:rFonts w:cs="Arial"/>
          <w:bCs/>
        </w:rPr>
        <w:t xml:space="preserve"> still call the National Cemetery Scheduling Office.  The National Archives will work to expedite requests of records for a Veteran’s funeral preparation.</w:t>
      </w:r>
    </w:p>
    <w:p w14:paraId="077DDADE" w14:textId="1918355C" w:rsidR="00CA4C3E" w:rsidRPr="00CA4C3E" w:rsidRDefault="00CA4C3E" w:rsidP="00B679AE">
      <w:pPr>
        <w:pStyle w:val="Heading2"/>
      </w:pPr>
      <w:bookmarkStart w:id="17" w:name="_Toc497114598"/>
      <w:bookmarkStart w:id="18" w:name="_Toc498002087"/>
      <w:r w:rsidRPr="00CA4C3E">
        <w:t>Arranging Interment in a National Cemetery</w:t>
      </w:r>
      <w:bookmarkEnd w:id="17"/>
      <w:bookmarkEnd w:id="18"/>
    </w:p>
    <w:p w14:paraId="25AE3535" w14:textId="0B953CF3" w:rsidR="008606F9" w:rsidRDefault="00C61731" w:rsidP="00CA4C3E">
      <w:pPr>
        <w:rPr>
          <w:rFonts w:cs="Arial"/>
          <w:bCs/>
        </w:rPr>
      </w:pPr>
      <w:r w:rsidRPr="00F11866">
        <w:rPr>
          <w:rFonts w:cs="Arial"/>
          <w:bCs/>
        </w:rPr>
        <w:t>The Scheduling Office will have the most current schedule of available interment times for each cemetery</w:t>
      </w:r>
      <w:r>
        <w:rPr>
          <w:rFonts w:cs="Arial"/>
          <w:bCs/>
        </w:rPr>
        <w:t xml:space="preserve">.  </w:t>
      </w:r>
      <w:r w:rsidR="00CA4C3E" w:rsidRPr="00CA4C3E">
        <w:rPr>
          <w:rFonts w:cs="Arial"/>
          <w:bCs/>
        </w:rPr>
        <w:t>The National Cemetery Scheduling Office is open every day from 8:00 a.m. to 7:30 p.m. ET.</w:t>
      </w:r>
    </w:p>
    <w:p w14:paraId="42B2FB42" w14:textId="675DE9BE" w:rsidR="008606F9" w:rsidRDefault="008606F9" w:rsidP="00CA4C3E">
      <w:pPr>
        <w:rPr>
          <w:rFonts w:cs="Arial"/>
          <w:bCs/>
        </w:rPr>
      </w:pPr>
    </w:p>
    <w:p w14:paraId="18DD04E7" w14:textId="77777777" w:rsidR="008606F9" w:rsidRDefault="008606F9" w:rsidP="00CA4C3E">
      <w:pPr>
        <w:rPr>
          <w:rFonts w:cs="Arial"/>
          <w:bCs/>
        </w:rPr>
      </w:pPr>
    </w:p>
    <w:tbl>
      <w:tblPr>
        <w:tblStyle w:val="TableGrid"/>
        <w:tblW w:w="9355" w:type="dxa"/>
        <w:jc w:val="center"/>
        <w:tblLook w:val="04A0" w:firstRow="1" w:lastRow="0" w:firstColumn="1" w:lastColumn="0" w:noHBand="0" w:noVBand="1"/>
      </w:tblPr>
      <w:tblGrid>
        <w:gridCol w:w="4135"/>
        <w:gridCol w:w="5220"/>
      </w:tblGrid>
      <w:tr w:rsidR="00CA4C3E" w:rsidRPr="00CA4C3E" w14:paraId="5F2087B2" w14:textId="77777777" w:rsidTr="00260049">
        <w:trPr>
          <w:trHeight w:val="332"/>
          <w:jc w:val="center"/>
        </w:trPr>
        <w:tc>
          <w:tcPr>
            <w:tcW w:w="9355" w:type="dxa"/>
            <w:gridSpan w:val="2"/>
            <w:tcBorders>
              <w:bottom w:val="single" w:sz="4" w:space="0" w:color="auto"/>
            </w:tcBorders>
            <w:shd w:val="clear" w:color="auto" w:fill="365F91" w:themeFill="accent1" w:themeFillShade="BF"/>
            <w:vAlign w:val="center"/>
          </w:tcPr>
          <w:p w14:paraId="16769AE2" w14:textId="1281F7F4" w:rsidR="00CA4C3E" w:rsidRPr="00CA4C3E" w:rsidRDefault="007817D5" w:rsidP="00CA4C3E">
            <w:pPr>
              <w:jc w:val="center"/>
              <w:rPr>
                <w:rFonts w:cs="Arial"/>
                <w:b/>
                <w:bCs/>
                <w:color w:val="FFFFFF" w:themeColor="background1"/>
              </w:rPr>
            </w:pPr>
            <w:r>
              <w:rPr>
                <w:rFonts w:cs="Arial"/>
                <w:bCs/>
              </w:rPr>
              <w:br w:type="page"/>
            </w:r>
            <w:r w:rsidR="00CA4C3E" w:rsidRPr="00CA4C3E">
              <w:rPr>
                <w:b/>
                <w:bCs/>
                <w:color w:val="FFFFFF" w:themeColor="background1"/>
                <w:szCs w:val="24"/>
              </w:rPr>
              <w:t xml:space="preserve">Step 1: </w:t>
            </w:r>
            <w:r w:rsidR="0047432E">
              <w:rPr>
                <w:b/>
                <w:bCs/>
                <w:color w:val="FFFFFF" w:themeColor="background1"/>
                <w:szCs w:val="24"/>
              </w:rPr>
              <w:t>FAX</w:t>
            </w:r>
            <w:r w:rsidR="00CA4C3E" w:rsidRPr="00CA4C3E">
              <w:rPr>
                <w:b/>
                <w:bCs/>
                <w:color w:val="FFFFFF" w:themeColor="background1"/>
                <w:szCs w:val="24"/>
              </w:rPr>
              <w:t xml:space="preserve"> Eligibility Documentation</w:t>
            </w:r>
          </w:p>
        </w:tc>
      </w:tr>
      <w:tr w:rsidR="00CA4C3E" w:rsidRPr="00CA4C3E" w14:paraId="4E93CB51" w14:textId="77777777" w:rsidTr="0047432E">
        <w:trPr>
          <w:trHeight w:val="2537"/>
          <w:jc w:val="center"/>
        </w:trPr>
        <w:tc>
          <w:tcPr>
            <w:tcW w:w="4135" w:type="dxa"/>
            <w:tcBorders>
              <w:bottom w:val="nil"/>
              <w:right w:val="nil"/>
            </w:tcBorders>
          </w:tcPr>
          <w:p w14:paraId="7E02AF52" w14:textId="77777777" w:rsidR="00CA4C3E" w:rsidRPr="00E01579" w:rsidRDefault="00CA4C3E" w:rsidP="008F4BBE">
            <w:pPr>
              <w:pStyle w:val="ListParagraph"/>
              <w:numPr>
                <w:ilvl w:val="0"/>
                <w:numId w:val="50"/>
              </w:numPr>
              <w:spacing w:before="120" w:after="120"/>
              <w:rPr>
                <w:rFonts w:cs="Arial"/>
                <w:sz w:val="20"/>
                <w:szCs w:val="20"/>
              </w:rPr>
            </w:pPr>
            <w:r w:rsidRPr="00E01579">
              <w:rPr>
                <w:rFonts w:cs="Arial"/>
                <w:sz w:val="20"/>
                <w:szCs w:val="20"/>
                <w:lang w:val="en"/>
              </w:rPr>
              <w:t>Fax to 1-866-900-6417</w:t>
            </w:r>
          </w:p>
          <w:p w14:paraId="480CE010" w14:textId="77777777" w:rsidR="00CA4C3E" w:rsidRPr="0047432E" w:rsidRDefault="00CA4C3E" w:rsidP="00CA4C3E">
            <w:pPr>
              <w:spacing w:before="120" w:after="120"/>
              <w:ind w:left="720"/>
              <w:jc w:val="center"/>
              <w:rPr>
                <w:rFonts w:cs="Arial"/>
                <w:b/>
                <w:bCs/>
                <w:sz w:val="20"/>
                <w:szCs w:val="20"/>
                <w:lang w:val="en"/>
              </w:rPr>
            </w:pPr>
            <w:r w:rsidRPr="0047432E">
              <w:rPr>
                <w:rFonts w:cs="Arial"/>
                <w:b/>
                <w:bCs/>
                <w:sz w:val="20"/>
                <w:szCs w:val="20"/>
                <w:lang w:val="en"/>
              </w:rPr>
              <w:t>or</w:t>
            </w:r>
          </w:p>
          <w:p w14:paraId="30FCA8A5" w14:textId="77777777" w:rsidR="00CA4C3E" w:rsidRPr="00E01579" w:rsidRDefault="00CA4C3E" w:rsidP="008F4BBE">
            <w:pPr>
              <w:pStyle w:val="ListParagraph"/>
              <w:numPr>
                <w:ilvl w:val="0"/>
                <w:numId w:val="50"/>
              </w:numPr>
              <w:spacing w:before="120" w:after="120"/>
              <w:rPr>
                <w:rFonts w:cs="Arial"/>
                <w:bCs/>
                <w:sz w:val="20"/>
                <w:szCs w:val="20"/>
              </w:rPr>
            </w:pPr>
            <w:r w:rsidRPr="00E01579">
              <w:rPr>
                <w:rFonts w:cs="Arial"/>
                <w:sz w:val="20"/>
                <w:szCs w:val="20"/>
                <w:lang w:val="en"/>
              </w:rPr>
              <w:t>Scan and email to:</w:t>
            </w:r>
          </w:p>
          <w:p w14:paraId="67DE8BD2" w14:textId="77777777" w:rsidR="00CA4C3E" w:rsidRPr="00E01579" w:rsidRDefault="00000000" w:rsidP="00CA4C3E">
            <w:pPr>
              <w:ind w:left="720"/>
              <w:rPr>
                <w:rFonts w:cs="Arial"/>
                <w:bCs/>
                <w:sz w:val="20"/>
                <w:szCs w:val="20"/>
                <w:lang w:val="en"/>
              </w:rPr>
            </w:pPr>
            <w:hyperlink r:id="rId49" w:history="1">
              <w:r w:rsidR="00CA4C3E" w:rsidRPr="00E01579">
                <w:rPr>
                  <w:rFonts w:cs="Arial"/>
                  <w:bCs/>
                  <w:color w:val="0000FF"/>
                  <w:sz w:val="20"/>
                  <w:szCs w:val="20"/>
                  <w:u w:val="single"/>
                  <w:lang w:val="en"/>
                </w:rPr>
                <w:t>NCA.Scheduling@va.gov</w:t>
              </w:r>
            </w:hyperlink>
          </w:p>
          <w:p w14:paraId="5FA6D4DF" w14:textId="2CF5AE22" w:rsidR="00CA4C3E" w:rsidRPr="00E01579" w:rsidRDefault="00CA4C3E" w:rsidP="008F4BBE">
            <w:pPr>
              <w:numPr>
                <w:ilvl w:val="0"/>
                <w:numId w:val="34"/>
              </w:numPr>
              <w:spacing w:before="120" w:after="120"/>
              <w:rPr>
                <w:rFonts w:cs="Arial"/>
                <w:bCs/>
                <w:sz w:val="20"/>
                <w:szCs w:val="20"/>
              </w:rPr>
            </w:pPr>
            <w:r w:rsidRPr="00E01579">
              <w:rPr>
                <w:rFonts w:cs="Arial"/>
                <w:bCs/>
                <w:sz w:val="20"/>
                <w:szCs w:val="20"/>
              </w:rPr>
              <w:t xml:space="preserve">The person’s name </w:t>
            </w:r>
            <w:r w:rsidR="00270708" w:rsidRPr="00E01579">
              <w:rPr>
                <w:rFonts w:cs="Arial"/>
                <w:bCs/>
                <w:sz w:val="20"/>
                <w:szCs w:val="20"/>
              </w:rPr>
              <w:t>for the</w:t>
            </w:r>
            <w:r w:rsidRPr="00E01579">
              <w:rPr>
                <w:rFonts w:cs="Arial"/>
                <w:bCs/>
                <w:sz w:val="20"/>
                <w:szCs w:val="20"/>
              </w:rPr>
              <w:t xml:space="preserve"> request</w:t>
            </w:r>
            <w:r w:rsidR="00270708" w:rsidRPr="00E01579">
              <w:rPr>
                <w:rFonts w:cs="Arial"/>
                <w:bCs/>
                <w:sz w:val="20"/>
                <w:szCs w:val="20"/>
              </w:rPr>
              <w:t xml:space="preserve"> of</w:t>
            </w:r>
            <w:r w:rsidRPr="00E01579">
              <w:rPr>
                <w:rFonts w:cs="Arial"/>
                <w:bCs/>
                <w:sz w:val="20"/>
                <w:szCs w:val="20"/>
              </w:rPr>
              <w:t xml:space="preserve"> burial benefits should be in </w:t>
            </w:r>
            <w:r w:rsidR="00800474">
              <w:rPr>
                <w:rFonts w:cs="Arial"/>
                <w:bCs/>
                <w:sz w:val="20"/>
                <w:szCs w:val="20"/>
              </w:rPr>
              <w:t xml:space="preserve">the </w:t>
            </w:r>
            <w:r w:rsidRPr="00E01579">
              <w:rPr>
                <w:rFonts w:cs="Arial"/>
                <w:bCs/>
                <w:sz w:val="20"/>
                <w:szCs w:val="20"/>
              </w:rPr>
              <w:t>subject line.</w:t>
            </w:r>
          </w:p>
        </w:tc>
        <w:tc>
          <w:tcPr>
            <w:tcW w:w="5220" w:type="dxa"/>
            <w:tcBorders>
              <w:left w:val="nil"/>
              <w:bottom w:val="nil"/>
            </w:tcBorders>
          </w:tcPr>
          <w:p w14:paraId="1E416A32" w14:textId="2271EC3C" w:rsidR="00CA4C3E" w:rsidRPr="00E01579" w:rsidRDefault="00CA4C3E" w:rsidP="008F4BBE">
            <w:pPr>
              <w:pStyle w:val="ListParagraph"/>
              <w:numPr>
                <w:ilvl w:val="0"/>
                <w:numId w:val="50"/>
              </w:numPr>
              <w:spacing w:before="120" w:after="120"/>
              <w:rPr>
                <w:rFonts w:cs="Arial"/>
                <w:bCs/>
                <w:sz w:val="20"/>
                <w:szCs w:val="20"/>
              </w:rPr>
            </w:pPr>
            <w:r w:rsidRPr="00E01579">
              <w:rPr>
                <w:sz w:val="20"/>
                <w:szCs w:val="20"/>
                <w:lang w:val="en"/>
              </w:rPr>
              <w:t xml:space="preserve">A copy of an official </w:t>
            </w:r>
            <w:r w:rsidRPr="00E01579">
              <w:rPr>
                <w:color w:val="000000" w:themeColor="text1"/>
                <w:sz w:val="20"/>
                <w:szCs w:val="20"/>
                <w:lang w:val="en"/>
              </w:rPr>
              <w:t xml:space="preserve">military discharge document </w:t>
            </w:r>
            <w:r w:rsidRPr="00E01579">
              <w:rPr>
                <w:sz w:val="20"/>
                <w:szCs w:val="20"/>
                <w:lang w:val="en"/>
              </w:rPr>
              <w:t xml:space="preserve">bearing an official seal </w:t>
            </w:r>
            <w:r w:rsidR="00DA10B5" w:rsidRPr="00E01579">
              <w:rPr>
                <w:sz w:val="20"/>
                <w:szCs w:val="20"/>
                <w:lang w:val="en"/>
              </w:rPr>
              <w:t xml:space="preserve">or </w:t>
            </w:r>
            <w:r w:rsidRPr="00E01579">
              <w:rPr>
                <w:sz w:val="20"/>
                <w:szCs w:val="20"/>
                <w:lang w:val="en"/>
              </w:rPr>
              <w:t>supporting documentation.</w:t>
            </w:r>
          </w:p>
        </w:tc>
      </w:tr>
      <w:tr w:rsidR="00CA4C3E" w:rsidRPr="00CA4C3E" w14:paraId="6DB36216" w14:textId="77777777" w:rsidTr="00260049">
        <w:trPr>
          <w:trHeight w:val="323"/>
          <w:jc w:val="center"/>
        </w:trPr>
        <w:tc>
          <w:tcPr>
            <w:tcW w:w="9355" w:type="dxa"/>
            <w:gridSpan w:val="2"/>
            <w:tcBorders>
              <w:bottom w:val="single" w:sz="4" w:space="0" w:color="auto"/>
            </w:tcBorders>
            <w:shd w:val="clear" w:color="auto" w:fill="365F91" w:themeFill="accent1" w:themeFillShade="BF"/>
            <w:vAlign w:val="center"/>
          </w:tcPr>
          <w:p w14:paraId="16EBC363" w14:textId="5FC742BC" w:rsidR="00CA4C3E" w:rsidRPr="00E01579" w:rsidRDefault="00CA4C3E" w:rsidP="00CA4C3E">
            <w:pPr>
              <w:jc w:val="center"/>
              <w:rPr>
                <w:rFonts w:cs="Arial"/>
                <w:b/>
                <w:bCs/>
                <w:i/>
                <w:iCs/>
                <w:sz w:val="20"/>
                <w:szCs w:val="20"/>
              </w:rPr>
            </w:pPr>
            <w:r w:rsidRPr="0047432E">
              <w:rPr>
                <w:b/>
                <w:bCs/>
                <w:color w:val="FFFFFF" w:themeColor="background1"/>
              </w:rPr>
              <w:t xml:space="preserve">Step 2: </w:t>
            </w:r>
            <w:r w:rsidR="0047432E" w:rsidRPr="0047432E">
              <w:rPr>
                <w:b/>
                <w:bCs/>
                <w:color w:val="FFFFFF" w:themeColor="background1"/>
              </w:rPr>
              <w:t>CALL</w:t>
            </w:r>
            <w:r w:rsidRPr="0047432E">
              <w:rPr>
                <w:b/>
                <w:bCs/>
                <w:color w:val="FFFFFF" w:themeColor="background1"/>
              </w:rPr>
              <w:t xml:space="preserve"> the Scheduling Office</w:t>
            </w:r>
          </w:p>
        </w:tc>
      </w:tr>
      <w:tr w:rsidR="00CA4C3E" w:rsidRPr="00CA4C3E" w14:paraId="4C060412" w14:textId="77777777" w:rsidTr="0047432E">
        <w:trPr>
          <w:trHeight w:val="971"/>
          <w:jc w:val="center"/>
        </w:trPr>
        <w:tc>
          <w:tcPr>
            <w:tcW w:w="4135" w:type="dxa"/>
            <w:tcBorders>
              <w:right w:val="nil"/>
            </w:tcBorders>
          </w:tcPr>
          <w:p w14:paraId="15C6DDE1" w14:textId="77777777" w:rsidR="00CA4C3E" w:rsidRPr="0047432E" w:rsidRDefault="00CA4C3E" w:rsidP="008F4BBE">
            <w:pPr>
              <w:pStyle w:val="ListParagraph"/>
              <w:numPr>
                <w:ilvl w:val="0"/>
                <w:numId w:val="50"/>
              </w:numPr>
              <w:spacing w:before="120" w:after="120"/>
              <w:rPr>
                <w:rFonts w:cs="Arial"/>
                <w:b/>
                <w:bCs/>
                <w:sz w:val="20"/>
                <w:szCs w:val="20"/>
              </w:rPr>
            </w:pPr>
            <w:r w:rsidRPr="0047432E">
              <w:rPr>
                <w:rFonts w:cs="Arial"/>
                <w:bCs/>
                <w:sz w:val="20"/>
                <w:szCs w:val="20"/>
                <w:lang w:val="en"/>
              </w:rPr>
              <w:t>Call 1-800-535-1117</w:t>
            </w:r>
          </w:p>
          <w:p w14:paraId="093ACC32" w14:textId="77777777" w:rsidR="00CA4C3E" w:rsidRPr="00E01579" w:rsidRDefault="00CA4C3E" w:rsidP="00CA4C3E">
            <w:pPr>
              <w:spacing w:before="120" w:after="120"/>
              <w:rPr>
                <w:rFonts w:cs="Arial"/>
                <w:bCs/>
                <w:sz w:val="20"/>
                <w:szCs w:val="20"/>
              </w:rPr>
            </w:pPr>
          </w:p>
        </w:tc>
        <w:tc>
          <w:tcPr>
            <w:tcW w:w="5220" w:type="dxa"/>
            <w:tcBorders>
              <w:left w:val="nil"/>
            </w:tcBorders>
            <w:vAlign w:val="center"/>
          </w:tcPr>
          <w:p w14:paraId="2FB84A45" w14:textId="77777777" w:rsidR="00CA4C3E" w:rsidRPr="00E01579" w:rsidRDefault="00CA4C3E" w:rsidP="008F4BBE">
            <w:pPr>
              <w:pStyle w:val="ListParagraph"/>
              <w:numPr>
                <w:ilvl w:val="0"/>
                <w:numId w:val="50"/>
              </w:numPr>
              <w:spacing w:before="120" w:after="120"/>
              <w:rPr>
                <w:rFonts w:cs="Arial"/>
                <w:bCs/>
                <w:sz w:val="20"/>
                <w:szCs w:val="20"/>
              </w:rPr>
            </w:pPr>
            <w:r w:rsidRPr="00E01579">
              <w:rPr>
                <w:rFonts w:cs="Arial"/>
                <w:bCs/>
                <w:sz w:val="20"/>
                <w:szCs w:val="20"/>
                <w:lang w:val="en"/>
              </w:rPr>
              <w:t>The National Cemetery Scheduling Office should be called after documentation has been submitted.  Scheduling Office agents assist individuals with the verification process.</w:t>
            </w:r>
          </w:p>
        </w:tc>
      </w:tr>
    </w:tbl>
    <w:p w14:paraId="21423188" w14:textId="77777777" w:rsidR="000B4DAA" w:rsidRDefault="000B4DAA" w:rsidP="00B679AE">
      <w:pPr>
        <w:pStyle w:val="Heading2"/>
      </w:pPr>
    </w:p>
    <w:p w14:paraId="71EB66CF" w14:textId="274BC7F1" w:rsidR="00BC2FFB" w:rsidRPr="00B679AE" w:rsidRDefault="00BC2FFB" w:rsidP="00B679AE">
      <w:pPr>
        <w:pStyle w:val="Heading2"/>
      </w:pPr>
      <w:r w:rsidRPr="00B679AE">
        <w:lastRenderedPageBreak/>
        <w:t>Resources</w:t>
      </w:r>
    </w:p>
    <w:p w14:paraId="44EE1D54" w14:textId="77777777" w:rsidR="004E67C9" w:rsidRDefault="00BC2FFB" w:rsidP="00CA4C3E">
      <w:pPr>
        <w:rPr>
          <w:color w:val="000000" w:themeColor="text1"/>
        </w:rPr>
      </w:pPr>
      <w:r w:rsidRPr="00BC2FFB">
        <w:rPr>
          <w:color w:val="000000" w:themeColor="text1"/>
        </w:rPr>
        <w:t xml:space="preserve">To help address arranging </w:t>
      </w:r>
      <w:r w:rsidR="00DD2748">
        <w:rPr>
          <w:color w:val="000000" w:themeColor="text1"/>
        </w:rPr>
        <w:t xml:space="preserve">a </w:t>
      </w:r>
      <w:r w:rsidRPr="00BC2FFB">
        <w:rPr>
          <w:color w:val="000000" w:themeColor="text1"/>
        </w:rPr>
        <w:t xml:space="preserve">burial in VA national cemeteries, </w:t>
      </w:r>
      <w:r w:rsidR="00C41CDA">
        <w:rPr>
          <w:color w:val="000000" w:themeColor="text1"/>
        </w:rPr>
        <w:t xml:space="preserve">as an option, </w:t>
      </w:r>
      <w:r w:rsidRPr="00BC2FFB">
        <w:rPr>
          <w:color w:val="000000" w:themeColor="text1"/>
        </w:rPr>
        <w:t xml:space="preserve">refer </w:t>
      </w:r>
      <w:proofErr w:type="gramStart"/>
      <w:r w:rsidRPr="00BC2FFB">
        <w:rPr>
          <w:color w:val="000000" w:themeColor="text1"/>
        </w:rPr>
        <w:t>to</w:t>
      </w:r>
      <w:proofErr w:type="gramEnd"/>
      <w:r w:rsidRPr="00BC2FFB">
        <w:rPr>
          <w:color w:val="000000" w:themeColor="text1"/>
        </w:rPr>
        <w:t xml:space="preserve"> </w:t>
      </w:r>
    </w:p>
    <w:p w14:paraId="7942D1FB" w14:textId="4BD33F69" w:rsidR="00E80199" w:rsidRDefault="00CA4C3E" w:rsidP="00CA4C3E">
      <w:pPr>
        <w:rPr>
          <w:rFonts w:cs="Arial"/>
          <w:bCs/>
        </w:rPr>
      </w:pPr>
      <w:r w:rsidRPr="00BC2FFB">
        <w:rPr>
          <w:rFonts w:cs="Arial"/>
          <w:bCs/>
        </w:rPr>
        <w:t xml:space="preserve">the </w:t>
      </w:r>
      <w:hyperlink r:id="rId50" w:history="1">
        <w:r w:rsidRPr="00BC2FFB">
          <w:rPr>
            <w:rFonts w:cs="Arial"/>
            <w:bCs/>
            <w:color w:val="0000FF"/>
            <w:u w:val="single"/>
          </w:rPr>
          <w:t>Before You Call Checklist</w:t>
        </w:r>
      </w:hyperlink>
      <w:r w:rsidRPr="00BC2FFB">
        <w:rPr>
          <w:rFonts w:cs="Arial"/>
          <w:bCs/>
        </w:rPr>
        <w:t xml:space="preserve"> or </w:t>
      </w:r>
      <w:hyperlink r:id="rId51" w:history="1">
        <w:r w:rsidRPr="00BC2FFB">
          <w:rPr>
            <w:rFonts w:cs="Arial"/>
            <w:bCs/>
            <w:color w:val="0000FF"/>
            <w:u w:val="single"/>
          </w:rPr>
          <w:t>Arranging for Burial in a VA National Cemetery</w:t>
        </w:r>
      </w:hyperlink>
      <w:r w:rsidRPr="00BC2FFB">
        <w:rPr>
          <w:rFonts w:cs="Arial"/>
          <w:bCs/>
        </w:rPr>
        <w:t xml:space="preserve"> fact sheet.</w:t>
      </w:r>
    </w:p>
    <w:p w14:paraId="02348520" w14:textId="7211D474" w:rsidR="00E80199" w:rsidRDefault="00E80199">
      <w:pPr>
        <w:spacing w:after="200" w:line="276" w:lineRule="auto"/>
        <w:rPr>
          <w:rFonts w:cs="Arial"/>
          <w:bCs/>
        </w:rPr>
      </w:pPr>
    </w:p>
    <w:p w14:paraId="77761662" w14:textId="77777777" w:rsidR="00CA4C3E" w:rsidRPr="00CA4C3E" w:rsidRDefault="00CA4C3E" w:rsidP="00CA4C3E">
      <w:pPr>
        <w:keepLines/>
        <w:shd w:val="clear" w:color="auto" w:fill="365F91" w:themeFill="accent1" w:themeFillShade="BF"/>
        <w:contextualSpacing/>
        <w:jc w:val="center"/>
        <w:outlineLvl w:val="0"/>
        <w:rPr>
          <w:b/>
          <w:color w:val="FFFFFF" w:themeColor="background1"/>
          <w:sz w:val="28"/>
        </w:rPr>
      </w:pPr>
      <w:r w:rsidRPr="00CA4C3E">
        <w:rPr>
          <w:b/>
          <w:color w:val="FFFFFF" w:themeColor="background1"/>
          <w:sz w:val="28"/>
        </w:rPr>
        <w:t>KNOWLEDGE CHECK</w:t>
      </w:r>
    </w:p>
    <w:p w14:paraId="0845A232" w14:textId="77777777" w:rsidR="00CA4C3E" w:rsidRPr="003B70AD" w:rsidRDefault="00CA4C3E" w:rsidP="00CA4C3E">
      <w:pPr>
        <w:rPr>
          <w:b/>
          <w:bCs/>
          <w:i/>
          <w:iCs/>
        </w:rPr>
      </w:pPr>
      <w:r w:rsidRPr="003B70AD">
        <w:rPr>
          <w:b/>
          <w:bCs/>
          <w:i/>
          <w:iCs/>
        </w:rPr>
        <w:t>Multiple Choice.</w:t>
      </w:r>
    </w:p>
    <w:p w14:paraId="726BFD8D" w14:textId="77777777" w:rsidR="00CA4C3E" w:rsidRPr="003B70AD" w:rsidRDefault="00CA4C3E" w:rsidP="00CA4C3E">
      <w:pPr>
        <w:rPr>
          <w:i/>
          <w:iCs/>
          <w:highlight w:val="yellow"/>
        </w:rPr>
      </w:pPr>
    </w:p>
    <w:p w14:paraId="33EAFC90" w14:textId="7C01D44D" w:rsidR="005932BF" w:rsidRDefault="00CA4C3E" w:rsidP="008F4BBE">
      <w:pPr>
        <w:numPr>
          <w:ilvl w:val="0"/>
          <w:numId w:val="16"/>
        </w:numPr>
        <w:contextualSpacing/>
        <w:rPr>
          <w:i/>
          <w:iCs/>
          <w:lang w:val="en"/>
        </w:rPr>
      </w:pPr>
      <w:r w:rsidRPr="003B70AD">
        <w:rPr>
          <w:i/>
          <w:iCs/>
          <w:lang w:val="en"/>
        </w:rPr>
        <w:t xml:space="preserve">The following is </w:t>
      </w:r>
      <w:r w:rsidRPr="003B70AD">
        <w:rPr>
          <w:b/>
          <w:bCs/>
          <w:i/>
          <w:iCs/>
          <w:u w:val="single"/>
          <w:lang w:val="en"/>
        </w:rPr>
        <w:t>not</w:t>
      </w:r>
      <w:r w:rsidRPr="003B70AD">
        <w:rPr>
          <w:i/>
          <w:iCs/>
          <w:lang w:val="en"/>
        </w:rPr>
        <w:t xml:space="preserve"> considered a time</w:t>
      </w:r>
      <w:r w:rsidR="008724EA">
        <w:rPr>
          <w:i/>
          <w:iCs/>
          <w:lang w:val="en"/>
        </w:rPr>
        <w:t>-</w:t>
      </w:r>
      <w:r w:rsidRPr="003B70AD">
        <w:rPr>
          <w:i/>
          <w:iCs/>
          <w:lang w:val="en"/>
        </w:rPr>
        <w:t>sensitive</w:t>
      </w:r>
      <w:r w:rsidR="008724EA">
        <w:rPr>
          <w:i/>
          <w:iCs/>
          <w:lang w:val="en"/>
        </w:rPr>
        <w:t xml:space="preserve"> benefit</w:t>
      </w:r>
      <w:r w:rsidRPr="003B70AD">
        <w:rPr>
          <w:i/>
          <w:iCs/>
          <w:lang w:val="en"/>
        </w:rPr>
        <w:t xml:space="preserve"> that must be discussed within three days if the Veteran</w:t>
      </w:r>
      <w:r w:rsidR="00755663" w:rsidRPr="003B70AD">
        <w:rPr>
          <w:i/>
          <w:iCs/>
          <w:lang w:val="en"/>
        </w:rPr>
        <w:t>’</w:t>
      </w:r>
      <w:r w:rsidRPr="003B70AD">
        <w:rPr>
          <w:i/>
          <w:iCs/>
          <w:lang w:val="en"/>
        </w:rPr>
        <w:t xml:space="preserve">s </w:t>
      </w:r>
      <w:r w:rsidR="008724EA">
        <w:rPr>
          <w:i/>
          <w:iCs/>
          <w:lang w:val="en"/>
        </w:rPr>
        <w:t>burial did not take place</w:t>
      </w:r>
      <w:r w:rsidR="00BF347E">
        <w:rPr>
          <w:i/>
          <w:iCs/>
          <w:lang w:val="en"/>
        </w:rPr>
        <w:t>:</w:t>
      </w:r>
    </w:p>
    <w:p w14:paraId="58E80158" w14:textId="77777777" w:rsidR="00CA4C3E" w:rsidRPr="00BE36DB" w:rsidRDefault="00CA4C3E" w:rsidP="008F4BBE">
      <w:pPr>
        <w:numPr>
          <w:ilvl w:val="1"/>
          <w:numId w:val="17"/>
        </w:numPr>
        <w:contextualSpacing/>
        <w:rPr>
          <w:i/>
          <w:iCs/>
          <w:lang w:val="en"/>
        </w:rPr>
      </w:pPr>
      <w:r w:rsidRPr="00BE36DB">
        <w:rPr>
          <w:i/>
          <w:iCs/>
          <w:lang w:val="en"/>
        </w:rPr>
        <w:t>Markers</w:t>
      </w:r>
    </w:p>
    <w:p w14:paraId="57886F6C" w14:textId="18471AA7" w:rsidR="00CA4C3E" w:rsidRPr="00BE36DB" w:rsidRDefault="00CA4C3E" w:rsidP="008F4BBE">
      <w:pPr>
        <w:numPr>
          <w:ilvl w:val="1"/>
          <w:numId w:val="17"/>
        </w:numPr>
        <w:contextualSpacing/>
        <w:rPr>
          <w:i/>
          <w:iCs/>
          <w:lang w:val="en"/>
        </w:rPr>
      </w:pPr>
      <w:r w:rsidRPr="00BE36DB">
        <w:rPr>
          <w:i/>
          <w:iCs/>
          <w:lang w:val="en"/>
        </w:rPr>
        <w:t xml:space="preserve">Cremation </w:t>
      </w:r>
    </w:p>
    <w:p w14:paraId="28277600" w14:textId="77777777" w:rsidR="00CA4C3E" w:rsidRPr="003B70AD" w:rsidRDefault="00CA4C3E" w:rsidP="008F4BBE">
      <w:pPr>
        <w:numPr>
          <w:ilvl w:val="1"/>
          <w:numId w:val="17"/>
        </w:numPr>
        <w:contextualSpacing/>
        <w:rPr>
          <w:i/>
          <w:iCs/>
          <w:lang w:val="en"/>
        </w:rPr>
      </w:pPr>
      <w:r w:rsidRPr="003B70AD">
        <w:rPr>
          <w:i/>
          <w:iCs/>
          <w:lang w:val="en"/>
        </w:rPr>
        <w:t>Headstones</w:t>
      </w:r>
    </w:p>
    <w:p w14:paraId="0CE6A9D5" w14:textId="77777777" w:rsidR="00CA4C3E" w:rsidRPr="003B70AD" w:rsidRDefault="00CA4C3E" w:rsidP="008F4BBE">
      <w:pPr>
        <w:numPr>
          <w:ilvl w:val="1"/>
          <w:numId w:val="17"/>
        </w:numPr>
        <w:contextualSpacing/>
        <w:rPr>
          <w:i/>
          <w:iCs/>
          <w:lang w:val="en"/>
        </w:rPr>
      </w:pPr>
      <w:r w:rsidRPr="003B70AD">
        <w:rPr>
          <w:i/>
          <w:iCs/>
          <w:lang w:val="en"/>
        </w:rPr>
        <w:t>Medallions</w:t>
      </w:r>
    </w:p>
    <w:p w14:paraId="080DFCF7" w14:textId="5DFE080E" w:rsidR="00CA4C3E" w:rsidRPr="003B70AD" w:rsidRDefault="00CA4C3E" w:rsidP="008F4BBE">
      <w:pPr>
        <w:numPr>
          <w:ilvl w:val="1"/>
          <w:numId w:val="17"/>
        </w:numPr>
        <w:contextualSpacing/>
        <w:rPr>
          <w:i/>
          <w:iCs/>
          <w:lang w:val="en"/>
        </w:rPr>
      </w:pPr>
      <w:r w:rsidRPr="003B70AD">
        <w:rPr>
          <w:i/>
          <w:iCs/>
          <w:lang w:val="en"/>
        </w:rPr>
        <w:t xml:space="preserve">Military </w:t>
      </w:r>
      <w:r w:rsidR="00DD2748">
        <w:rPr>
          <w:i/>
          <w:iCs/>
          <w:lang w:val="en"/>
        </w:rPr>
        <w:t>F</w:t>
      </w:r>
      <w:r w:rsidRPr="003B70AD">
        <w:rPr>
          <w:i/>
          <w:iCs/>
          <w:lang w:val="en"/>
        </w:rPr>
        <w:t xml:space="preserve">uneral </w:t>
      </w:r>
      <w:r w:rsidR="00DD2748">
        <w:rPr>
          <w:i/>
          <w:iCs/>
          <w:lang w:val="en"/>
        </w:rPr>
        <w:t>H</w:t>
      </w:r>
      <w:r w:rsidRPr="003B70AD">
        <w:rPr>
          <w:i/>
          <w:iCs/>
          <w:lang w:val="en"/>
        </w:rPr>
        <w:t>onors</w:t>
      </w:r>
    </w:p>
    <w:p w14:paraId="1BAE4622" w14:textId="2008D1C9" w:rsidR="000F078C" w:rsidRDefault="00CA4C3E" w:rsidP="008F4BBE">
      <w:pPr>
        <w:numPr>
          <w:ilvl w:val="1"/>
          <w:numId w:val="17"/>
        </w:numPr>
        <w:contextualSpacing/>
        <w:rPr>
          <w:i/>
          <w:iCs/>
          <w:lang w:val="en"/>
        </w:rPr>
      </w:pPr>
      <w:r w:rsidRPr="003B70AD">
        <w:rPr>
          <w:i/>
          <w:iCs/>
          <w:lang w:val="en"/>
        </w:rPr>
        <w:t xml:space="preserve">Burial </w:t>
      </w:r>
      <w:r w:rsidR="00DD2748">
        <w:rPr>
          <w:i/>
          <w:iCs/>
          <w:lang w:val="en"/>
        </w:rPr>
        <w:t>F</w:t>
      </w:r>
      <w:r w:rsidRPr="003B70AD">
        <w:rPr>
          <w:i/>
          <w:iCs/>
          <w:lang w:val="en"/>
        </w:rPr>
        <w:t>lags</w:t>
      </w:r>
    </w:p>
    <w:p w14:paraId="0D64BDBC" w14:textId="77777777" w:rsidR="009D61F8" w:rsidRDefault="009D61F8" w:rsidP="009D61F8">
      <w:pPr>
        <w:ind w:left="1440"/>
        <w:contextualSpacing/>
        <w:rPr>
          <w:i/>
          <w:iCs/>
          <w:lang w:val="en"/>
        </w:rPr>
      </w:pPr>
    </w:p>
    <w:p w14:paraId="338A9439" w14:textId="77777777" w:rsidR="00CA4C3E" w:rsidRPr="00CA4C3E" w:rsidRDefault="00CA4C3E" w:rsidP="00CA4C3E">
      <w:pPr>
        <w:keepLines/>
        <w:shd w:val="clear" w:color="auto" w:fill="365F91" w:themeFill="accent1" w:themeFillShade="BF"/>
        <w:contextualSpacing/>
        <w:jc w:val="center"/>
        <w:outlineLvl w:val="0"/>
        <w:rPr>
          <w:b/>
          <w:color w:val="FFFFFF" w:themeColor="background1"/>
          <w:sz w:val="28"/>
        </w:rPr>
      </w:pPr>
      <w:r w:rsidRPr="00CA4C3E">
        <w:rPr>
          <w:b/>
          <w:color w:val="FFFFFF" w:themeColor="background1"/>
          <w:sz w:val="28"/>
        </w:rPr>
        <w:t>KNOWLEDGE CHECK</w:t>
      </w:r>
    </w:p>
    <w:p w14:paraId="66652B8B" w14:textId="7C0EED95" w:rsidR="003B04E9" w:rsidRDefault="00CA4C3E" w:rsidP="004E67C9">
      <w:pPr>
        <w:rPr>
          <w:b/>
          <w:bCs/>
          <w:i/>
          <w:iCs/>
        </w:rPr>
      </w:pPr>
      <w:r w:rsidRPr="00496E3D">
        <w:rPr>
          <w:b/>
          <w:bCs/>
          <w:i/>
          <w:iCs/>
        </w:rPr>
        <w:t>True or False.</w:t>
      </w:r>
    </w:p>
    <w:p w14:paraId="63BD5C3F" w14:textId="77777777" w:rsidR="00496E3D" w:rsidRPr="00496E3D" w:rsidRDefault="00496E3D" w:rsidP="004E67C9">
      <w:pPr>
        <w:rPr>
          <w:b/>
          <w:bCs/>
          <w:i/>
          <w:iCs/>
        </w:rPr>
      </w:pPr>
    </w:p>
    <w:p w14:paraId="21A54A6D" w14:textId="7049F18C" w:rsidR="00CA4C3E" w:rsidRPr="00496E3D" w:rsidRDefault="00CA4C3E" w:rsidP="004E67C9">
      <w:pPr>
        <w:numPr>
          <w:ilvl w:val="0"/>
          <w:numId w:val="41"/>
        </w:numPr>
        <w:contextualSpacing/>
        <w:rPr>
          <w:i/>
          <w:iCs/>
        </w:rPr>
      </w:pPr>
      <w:r w:rsidRPr="00496E3D">
        <w:rPr>
          <w:i/>
          <w:iCs/>
        </w:rPr>
        <w:t xml:space="preserve">There is no charge for </w:t>
      </w:r>
      <w:r w:rsidR="00D96DE8" w:rsidRPr="00496E3D">
        <w:rPr>
          <w:i/>
          <w:iCs/>
        </w:rPr>
        <w:t xml:space="preserve">an </w:t>
      </w:r>
      <w:r w:rsidRPr="00496E3D">
        <w:rPr>
          <w:i/>
          <w:iCs/>
        </w:rPr>
        <w:t>eligible Veteran</w:t>
      </w:r>
      <w:r w:rsidR="001A399B" w:rsidRPr="00496E3D">
        <w:rPr>
          <w:i/>
          <w:iCs/>
        </w:rPr>
        <w:t>’s</w:t>
      </w:r>
      <w:r w:rsidRPr="00496E3D">
        <w:rPr>
          <w:i/>
          <w:iCs/>
        </w:rPr>
        <w:t xml:space="preserve"> burial in a VA national cemetery.</w:t>
      </w:r>
    </w:p>
    <w:p w14:paraId="5DA8C212" w14:textId="7E28FE19" w:rsidR="00496E3D" w:rsidRDefault="00496E3D" w:rsidP="004E67C9">
      <w:pPr>
        <w:ind w:left="720"/>
        <w:contextualSpacing/>
        <w:rPr>
          <w:b/>
          <w:bCs/>
          <w:i/>
          <w:iCs/>
          <w:highlight w:val="yellow"/>
        </w:rPr>
      </w:pPr>
    </w:p>
    <w:p w14:paraId="05A9140D" w14:textId="77777777" w:rsidR="0034413F" w:rsidRPr="00496E3D" w:rsidRDefault="0034413F" w:rsidP="004E67C9">
      <w:pPr>
        <w:ind w:left="720"/>
        <w:contextualSpacing/>
        <w:rPr>
          <w:b/>
          <w:bCs/>
          <w:i/>
          <w:iCs/>
          <w:highlight w:val="yellow"/>
        </w:rPr>
      </w:pPr>
    </w:p>
    <w:p w14:paraId="5DEBC2DF" w14:textId="4FE2A3E2" w:rsidR="00CA4C3E" w:rsidRPr="00EE1BB6" w:rsidRDefault="00496E3D" w:rsidP="004E67C9">
      <w:pPr>
        <w:numPr>
          <w:ilvl w:val="0"/>
          <w:numId w:val="41"/>
        </w:numPr>
        <w:contextualSpacing/>
        <w:rPr>
          <w:i/>
          <w:iCs/>
        </w:rPr>
      </w:pPr>
      <w:r>
        <w:rPr>
          <w:i/>
          <w:iCs/>
        </w:rPr>
        <w:t xml:space="preserve">Burial in a </w:t>
      </w:r>
      <w:r w:rsidR="00CA4C3E" w:rsidRPr="00EE1BB6">
        <w:rPr>
          <w:i/>
          <w:iCs/>
        </w:rPr>
        <w:t xml:space="preserve">VA </w:t>
      </w:r>
      <w:r>
        <w:rPr>
          <w:i/>
          <w:iCs/>
        </w:rPr>
        <w:t>n</w:t>
      </w:r>
      <w:r w:rsidR="00CA4C3E" w:rsidRPr="00EE1BB6">
        <w:rPr>
          <w:i/>
          <w:iCs/>
        </w:rPr>
        <w:t xml:space="preserve">ational </w:t>
      </w:r>
      <w:r>
        <w:rPr>
          <w:i/>
          <w:iCs/>
        </w:rPr>
        <w:t>c</w:t>
      </w:r>
      <w:r w:rsidR="00CA4C3E" w:rsidRPr="00EE1BB6">
        <w:rPr>
          <w:i/>
          <w:iCs/>
        </w:rPr>
        <w:t>emeter</w:t>
      </w:r>
      <w:r>
        <w:rPr>
          <w:i/>
          <w:iCs/>
        </w:rPr>
        <w:t xml:space="preserve">y is </w:t>
      </w:r>
      <w:r w:rsidR="00CA4C3E" w:rsidRPr="00EE1BB6">
        <w:rPr>
          <w:i/>
          <w:iCs/>
        </w:rPr>
        <w:t>verif</w:t>
      </w:r>
      <w:r>
        <w:rPr>
          <w:i/>
          <w:iCs/>
        </w:rPr>
        <w:t>ied by the funeral director.</w:t>
      </w:r>
      <w:r w:rsidR="00CA4C3E" w:rsidRPr="00EE1BB6">
        <w:rPr>
          <w:bCs/>
          <w:i/>
          <w:iCs/>
        </w:rPr>
        <w:t xml:space="preserve"> </w:t>
      </w:r>
    </w:p>
    <w:p w14:paraId="6438798E" w14:textId="6492C22A" w:rsidR="00CA4C3E" w:rsidRDefault="00CA4C3E" w:rsidP="004E67C9">
      <w:pPr>
        <w:ind w:left="720"/>
        <w:contextualSpacing/>
        <w:rPr>
          <w:b/>
          <w:bCs/>
          <w:i/>
          <w:iCs/>
        </w:rPr>
      </w:pPr>
    </w:p>
    <w:p w14:paraId="6D2FB247" w14:textId="77777777" w:rsidR="00BE36DB" w:rsidRPr="00EE1BB6" w:rsidRDefault="00BE36DB" w:rsidP="004E67C9">
      <w:pPr>
        <w:ind w:left="720"/>
        <w:contextualSpacing/>
        <w:rPr>
          <w:b/>
          <w:bCs/>
          <w:i/>
          <w:iCs/>
        </w:rPr>
      </w:pPr>
    </w:p>
    <w:p w14:paraId="659C202A" w14:textId="31104B5F" w:rsidR="00CA4C3E" w:rsidRDefault="00CA4C3E" w:rsidP="004E67C9">
      <w:pPr>
        <w:numPr>
          <w:ilvl w:val="0"/>
          <w:numId w:val="41"/>
        </w:numPr>
        <w:contextualSpacing/>
        <w:rPr>
          <w:i/>
          <w:iCs/>
        </w:rPr>
      </w:pPr>
      <w:r w:rsidRPr="00EE1BB6">
        <w:rPr>
          <w:i/>
          <w:iCs/>
        </w:rPr>
        <w:t xml:space="preserve">If </w:t>
      </w:r>
      <w:r w:rsidR="00D96DE8">
        <w:rPr>
          <w:i/>
          <w:iCs/>
        </w:rPr>
        <w:t xml:space="preserve">the </w:t>
      </w:r>
      <w:r w:rsidRPr="00EE1BB6">
        <w:rPr>
          <w:i/>
          <w:iCs/>
        </w:rPr>
        <w:t xml:space="preserve">Veteran is eligible </w:t>
      </w:r>
      <w:r w:rsidR="00446785">
        <w:rPr>
          <w:i/>
          <w:iCs/>
        </w:rPr>
        <w:t>for burial</w:t>
      </w:r>
      <w:r w:rsidRPr="00EE1BB6">
        <w:rPr>
          <w:i/>
          <w:iCs/>
        </w:rPr>
        <w:t xml:space="preserve"> in a National Cemetery, dependents are also eligible if their death occurred before the Veteran</w:t>
      </w:r>
      <w:r w:rsidR="00446785">
        <w:rPr>
          <w:i/>
          <w:iCs/>
        </w:rPr>
        <w:t>’s death</w:t>
      </w:r>
      <w:r w:rsidRPr="00EE1BB6">
        <w:rPr>
          <w:i/>
          <w:iCs/>
        </w:rPr>
        <w:t>.</w:t>
      </w:r>
    </w:p>
    <w:p w14:paraId="59283E46" w14:textId="77777777" w:rsidR="008606F9" w:rsidRPr="00EE1BB6" w:rsidRDefault="008606F9" w:rsidP="008606F9">
      <w:pPr>
        <w:ind w:left="720"/>
        <w:contextualSpacing/>
        <w:rPr>
          <w:i/>
          <w:iCs/>
        </w:rPr>
      </w:pPr>
    </w:p>
    <w:p w14:paraId="318AD475" w14:textId="4657D2BD" w:rsidR="00CA4C3E" w:rsidRDefault="00CA4C3E" w:rsidP="004E67C9">
      <w:pPr>
        <w:ind w:left="720"/>
        <w:contextualSpacing/>
        <w:rPr>
          <w:b/>
          <w:bCs/>
          <w:i/>
          <w:iCs/>
        </w:rPr>
      </w:pPr>
    </w:p>
    <w:p w14:paraId="7B95D6A7" w14:textId="77777777" w:rsidR="00CA4C3E" w:rsidRPr="00EE1BB6" w:rsidRDefault="00CA4C3E" w:rsidP="00CA4C3E">
      <w:pPr>
        <w:rPr>
          <w:b/>
          <w:bCs/>
          <w:i/>
          <w:iCs/>
        </w:rPr>
      </w:pPr>
      <w:r w:rsidRPr="00EE1BB6">
        <w:rPr>
          <w:b/>
          <w:bCs/>
          <w:i/>
          <w:iCs/>
        </w:rPr>
        <w:t>Memory Recall.</w:t>
      </w:r>
    </w:p>
    <w:p w14:paraId="3E58BDC1" w14:textId="77777777" w:rsidR="00CA4C3E" w:rsidRPr="00EE1BB6" w:rsidRDefault="00CA4C3E" w:rsidP="00CA4C3E">
      <w:pPr>
        <w:rPr>
          <w:rFonts w:cs="Arial"/>
          <w:bCs/>
          <w:i/>
          <w:iCs/>
        </w:rPr>
      </w:pPr>
    </w:p>
    <w:p w14:paraId="6D745CF8" w14:textId="2CC8FEC7" w:rsidR="00CA4C3E" w:rsidRDefault="00CA4C3E" w:rsidP="008F4BBE">
      <w:pPr>
        <w:numPr>
          <w:ilvl w:val="0"/>
          <w:numId w:val="20"/>
        </w:numPr>
        <w:contextualSpacing/>
        <w:rPr>
          <w:i/>
          <w:iCs/>
        </w:rPr>
      </w:pPr>
      <w:r w:rsidRPr="00EE1BB6">
        <w:rPr>
          <w:i/>
          <w:iCs/>
        </w:rPr>
        <w:t xml:space="preserve">Name three ways </w:t>
      </w:r>
      <w:r w:rsidR="00A33D38">
        <w:rPr>
          <w:i/>
          <w:iCs/>
        </w:rPr>
        <w:t>claimant</w:t>
      </w:r>
      <w:r w:rsidR="00923592">
        <w:rPr>
          <w:i/>
          <w:iCs/>
        </w:rPr>
        <w:t>s</w:t>
      </w:r>
      <w:r w:rsidR="00402B59">
        <w:rPr>
          <w:i/>
          <w:iCs/>
        </w:rPr>
        <w:t xml:space="preserve"> can </w:t>
      </w:r>
      <w:r w:rsidRPr="00EE1BB6">
        <w:rPr>
          <w:i/>
          <w:iCs/>
        </w:rPr>
        <w:t>verify a Veteran’s discharge status.</w:t>
      </w:r>
    </w:p>
    <w:p w14:paraId="35E2F641" w14:textId="5F0DECE9" w:rsidR="007F32C0" w:rsidRDefault="007F32C0" w:rsidP="007F32C0">
      <w:pPr>
        <w:contextualSpacing/>
        <w:rPr>
          <w:i/>
          <w:iCs/>
        </w:rPr>
      </w:pPr>
    </w:p>
    <w:p w14:paraId="3BB89572" w14:textId="77777777" w:rsidR="00CA4C3E" w:rsidRPr="00CA4C3E" w:rsidRDefault="00CA4C3E" w:rsidP="00B679AE">
      <w:pPr>
        <w:pStyle w:val="Heading2"/>
      </w:pPr>
      <w:r w:rsidRPr="00CA4C3E">
        <w:t>Pre-Need Burial Eligibility Determination</w:t>
      </w:r>
    </w:p>
    <w:p w14:paraId="34E9A7BE" w14:textId="1DB16757" w:rsidR="00CA4C3E" w:rsidRDefault="00CA4C3E" w:rsidP="00CA4C3E">
      <w:pPr>
        <w:rPr>
          <w:color w:val="000000" w:themeColor="text1"/>
        </w:rPr>
      </w:pPr>
      <w:r w:rsidRPr="00CA4C3E">
        <w:t xml:space="preserve">VA promotes pre-need eligibility determinations to encourage Veterans and their </w:t>
      </w:r>
      <w:r w:rsidRPr="00CA4C3E">
        <w:rPr>
          <w:color w:val="000000" w:themeColor="text1"/>
        </w:rPr>
        <w:t xml:space="preserve">eligible family members to </w:t>
      </w:r>
      <w:proofErr w:type="gramStart"/>
      <w:r w:rsidRPr="00CA4C3E">
        <w:rPr>
          <w:color w:val="000000" w:themeColor="text1"/>
        </w:rPr>
        <w:t>plan in advance</w:t>
      </w:r>
      <w:proofErr w:type="gramEnd"/>
      <w:r w:rsidRPr="00CA4C3E">
        <w:rPr>
          <w:color w:val="000000" w:themeColor="text1"/>
        </w:rPr>
        <w:t xml:space="preserve"> to use VA burial benefits</w:t>
      </w:r>
      <w:r w:rsidR="00FC680A">
        <w:rPr>
          <w:color w:val="000000" w:themeColor="text1"/>
        </w:rPr>
        <w:t>.</w:t>
      </w:r>
      <w:r w:rsidR="00DC0C79">
        <w:rPr>
          <w:color w:val="000000" w:themeColor="text1"/>
        </w:rPr>
        <w:t xml:space="preserve">  </w:t>
      </w:r>
      <w:r w:rsidRPr="00CA4C3E">
        <w:rPr>
          <w:color w:val="000000" w:themeColor="text1"/>
        </w:rPr>
        <w:t>Pre-need determination of eligibility does not guarantee burial in a specific VA national cemetery.  At the time of need, burial in a specific VA national cemetery will be scheduled.</w:t>
      </w:r>
    </w:p>
    <w:p w14:paraId="042CDA0B" w14:textId="77777777" w:rsidR="00CA4C3E" w:rsidRPr="00CA4C3E" w:rsidRDefault="00CA4C3E" w:rsidP="00B679AE">
      <w:pPr>
        <w:pStyle w:val="Heading3"/>
      </w:pPr>
      <w:r w:rsidRPr="00CA4C3E">
        <w:t>How to Apply</w:t>
      </w:r>
    </w:p>
    <w:p w14:paraId="36550F8A" w14:textId="14A36428" w:rsidR="009D61F8" w:rsidRDefault="00CA4C3E" w:rsidP="006947ED">
      <w:bookmarkStart w:id="19" w:name="_Hlk42443375"/>
      <w:r w:rsidRPr="00CA4C3E">
        <w:t>To apply for</w:t>
      </w:r>
      <w:r w:rsidR="006947ED">
        <w:t>, claimants must complete</w:t>
      </w:r>
      <w:r w:rsidR="00525529">
        <w:t xml:space="preserve"> and return</w:t>
      </w:r>
      <w:r w:rsidR="006947ED">
        <w:t xml:space="preserve"> </w:t>
      </w:r>
      <w:bookmarkStart w:id="20" w:name="_Hlk42764318"/>
      <w:r w:rsidR="006947ED" w:rsidRPr="00CA4C3E">
        <w:fldChar w:fldCharType="begin"/>
      </w:r>
      <w:r w:rsidR="006947ED" w:rsidRPr="00CA4C3E">
        <w:instrText xml:space="preserve"> HYPERLINK "https://www.va.gov/vaforms/va/pdf/VA40-10007.pdf" </w:instrText>
      </w:r>
      <w:r w:rsidR="006947ED" w:rsidRPr="00CA4C3E">
        <w:fldChar w:fldCharType="separate"/>
      </w:r>
      <w:r w:rsidR="006947ED" w:rsidRPr="00CA4C3E">
        <w:rPr>
          <w:color w:val="0000FF"/>
          <w:u w:val="single"/>
        </w:rPr>
        <w:t>VA Form 40-10007</w:t>
      </w:r>
      <w:r w:rsidR="006947ED" w:rsidRPr="00CA4C3E">
        <w:rPr>
          <w:color w:val="0000FF"/>
          <w:u w:val="single"/>
        </w:rPr>
        <w:fldChar w:fldCharType="end"/>
      </w:r>
      <w:r w:rsidR="006947ED" w:rsidRPr="00CA4C3E">
        <w:t xml:space="preserve">, </w:t>
      </w:r>
      <w:r w:rsidR="006947ED" w:rsidRPr="00CA4C3E">
        <w:rPr>
          <w:i/>
          <w:iCs/>
        </w:rPr>
        <w:t>Application for Pre-Need Determination of Eligibility for Burial in a VA National Cemetery</w:t>
      </w:r>
      <w:bookmarkEnd w:id="20"/>
      <w:r w:rsidR="006947ED" w:rsidRPr="00CA4C3E">
        <w:t xml:space="preserve"> </w:t>
      </w:r>
      <w:r w:rsidR="006947ED">
        <w:t>with</w:t>
      </w:r>
      <w:bookmarkEnd w:id="19"/>
      <w:r w:rsidR="006947ED">
        <w:t xml:space="preserve"> </w:t>
      </w:r>
      <w:r w:rsidRPr="00CA4C3E">
        <w:t>copies of supporting documentation:</w:t>
      </w:r>
    </w:p>
    <w:p w14:paraId="1EA0760F" w14:textId="77777777" w:rsidR="00E80199" w:rsidRDefault="00E80199" w:rsidP="006947ED"/>
    <w:tbl>
      <w:tblPr>
        <w:tblStyle w:val="TableGrid"/>
        <w:tblW w:w="0" w:type="auto"/>
        <w:jc w:val="center"/>
        <w:tblLook w:val="04A0" w:firstRow="1" w:lastRow="0" w:firstColumn="1" w:lastColumn="0" w:noHBand="0" w:noVBand="1"/>
      </w:tblPr>
      <w:tblGrid>
        <w:gridCol w:w="4315"/>
        <w:gridCol w:w="4808"/>
      </w:tblGrid>
      <w:tr w:rsidR="00456F24" w:rsidRPr="00CA4C3E" w14:paraId="7C2B7BB2" w14:textId="77777777" w:rsidTr="00541697">
        <w:trPr>
          <w:trHeight w:val="368"/>
          <w:jc w:val="center"/>
        </w:trPr>
        <w:tc>
          <w:tcPr>
            <w:tcW w:w="4315" w:type="dxa"/>
            <w:shd w:val="clear" w:color="auto" w:fill="365F91" w:themeFill="accent1" w:themeFillShade="BF"/>
            <w:vAlign w:val="center"/>
          </w:tcPr>
          <w:p w14:paraId="0122188F" w14:textId="74B00DDD" w:rsidR="00456F24" w:rsidRPr="00CA4C3E" w:rsidRDefault="00456F24" w:rsidP="00456F24">
            <w:pPr>
              <w:jc w:val="center"/>
              <w:rPr>
                <w:color w:val="FFFFFF" w:themeColor="background1"/>
              </w:rPr>
            </w:pPr>
            <w:r w:rsidRPr="00CA4C3E">
              <w:rPr>
                <w:b/>
                <w:bCs/>
                <w:color w:val="FFFFFF" w:themeColor="background1"/>
              </w:rPr>
              <w:t>By M</w:t>
            </w:r>
            <w:r>
              <w:rPr>
                <w:b/>
                <w:bCs/>
                <w:color w:val="FFFFFF" w:themeColor="background1"/>
              </w:rPr>
              <w:t xml:space="preserve">AIL to the </w:t>
            </w:r>
          </w:p>
        </w:tc>
        <w:tc>
          <w:tcPr>
            <w:tcW w:w="4808" w:type="dxa"/>
            <w:shd w:val="clear" w:color="auto" w:fill="365F91" w:themeFill="accent1" w:themeFillShade="BF"/>
            <w:vAlign w:val="center"/>
          </w:tcPr>
          <w:p w14:paraId="1414C738" w14:textId="1DBD4D05" w:rsidR="00456F24" w:rsidRPr="00CA4C3E" w:rsidRDefault="00456F24" w:rsidP="00456F24">
            <w:pPr>
              <w:jc w:val="center"/>
              <w:rPr>
                <w:color w:val="FFFFFF" w:themeColor="background1"/>
              </w:rPr>
            </w:pPr>
            <w:r w:rsidRPr="00CA4C3E">
              <w:rPr>
                <w:b/>
                <w:bCs/>
                <w:color w:val="FFFFFF" w:themeColor="background1"/>
              </w:rPr>
              <w:t>By F</w:t>
            </w:r>
            <w:r>
              <w:rPr>
                <w:b/>
                <w:bCs/>
                <w:color w:val="FFFFFF" w:themeColor="background1"/>
              </w:rPr>
              <w:t>AX to</w:t>
            </w:r>
          </w:p>
        </w:tc>
      </w:tr>
      <w:tr w:rsidR="00CA4C3E" w:rsidRPr="00CA4C3E" w14:paraId="3961B3E3" w14:textId="77777777" w:rsidTr="00541697">
        <w:trPr>
          <w:trHeight w:val="1160"/>
          <w:jc w:val="center"/>
        </w:trPr>
        <w:tc>
          <w:tcPr>
            <w:tcW w:w="4315" w:type="dxa"/>
          </w:tcPr>
          <w:p w14:paraId="2B354487" w14:textId="77777777" w:rsidR="00CA4C3E" w:rsidRPr="007D770D" w:rsidRDefault="00CA4C3E" w:rsidP="00CA4C3E">
            <w:pPr>
              <w:jc w:val="center"/>
            </w:pPr>
          </w:p>
          <w:p w14:paraId="327FF18D" w14:textId="77777777" w:rsidR="00B760F5" w:rsidRDefault="00B760F5" w:rsidP="00B760F5">
            <w:pPr>
              <w:jc w:val="center"/>
            </w:pPr>
            <w:r>
              <w:t>NCA FP Evidence Intake Center</w:t>
            </w:r>
          </w:p>
          <w:p w14:paraId="71628151" w14:textId="77777777" w:rsidR="00B760F5" w:rsidRDefault="00B760F5" w:rsidP="00B760F5">
            <w:pPr>
              <w:jc w:val="center"/>
            </w:pPr>
            <w:r>
              <w:t xml:space="preserve">PO Box 5237 </w:t>
            </w:r>
          </w:p>
          <w:p w14:paraId="71BF14B8" w14:textId="6B07EB1F" w:rsidR="00CA4C3E" w:rsidRPr="007D770D" w:rsidRDefault="00B760F5" w:rsidP="00B760F5">
            <w:pPr>
              <w:jc w:val="center"/>
            </w:pPr>
            <w:r>
              <w:t>Janesville, WI 53547</w:t>
            </w:r>
          </w:p>
        </w:tc>
        <w:tc>
          <w:tcPr>
            <w:tcW w:w="4808" w:type="dxa"/>
          </w:tcPr>
          <w:p w14:paraId="4A8AB999" w14:textId="5EAB3E9A" w:rsidR="00CA4C3E" w:rsidRDefault="00456F24" w:rsidP="00CA4C3E">
            <w:pPr>
              <w:jc w:val="center"/>
            </w:pPr>
            <w:r>
              <w:t xml:space="preserve">ATTENTION OF: </w:t>
            </w:r>
          </w:p>
          <w:p w14:paraId="6A8D7D13" w14:textId="77777777" w:rsidR="00541697" w:rsidRDefault="00541697" w:rsidP="00CA4C3E">
            <w:pPr>
              <w:jc w:val="center"/>
            </w:pPr>
          </w:p>
          <w:p w14:paraId="6D2E9BE5" w14:textId="66BED1A3" w:rsidR="00456F24" w:rsidRPr="007D770D" w:rsidRDefault="00456F24" w:rsidP="00CA4C3E">
            <w:pPr>
              <w:jc w:val="center"/>
            </w:pPr>
            <w:r>
              <w:t>The National Cemetery</w:t>
            </w:r>
            <w:r w:rsidR="00541697">
              <w:t xml:space="preserve"> Scheduling Office</w:t>
            </w:r>
          </w:p>
          <w:p w14:paraId="5E2E82ED" w14:textId="42764031" w:rsidR="00541697" w:rsidRPr="007D770D" w:rsidRDefault="00CA4C3E" w:rsidP="00BF347E">
            <w:pPr>
              <w:jc w:val="center"/>
            </w:pPr>
            <w:r w:rsidRPr="007D770D">
              <w:t>1-855-840-8299</w:t>
            </w:r>
          </w:p>
        </w:tc>
      </w:tr>
    </w:tbl>
    <w:p w14:paraId="743ED39E" w14:textId="77777777" w:rsidR="00CA4C3E" w:rsidRPr="00CA4C3E" w:rsidRDefault="00CA4C3E" w:rsidP="00CA4C3E"/>
    <w:p w14:paraId="29495188" w14:textId="4D896BDF" w:rsidR="00CA4C3E" w:rsidRPr="00CA4C3E" w:rsidRDefault="00CA4C3E" w:rsidP="00CA4C3E">
      <w:r w:rsidRPr="00CA4C3E">
        <w:t xml:space="preserve">Supporting documentation includes </w:t>
      </w:r>
      <w:r w:rsidR="003E6274">
        <w:t xml:space="preserve">a </w:t>
      </w:r>
      <w:r w:rsidR="003E6274" w:rsidRPr="003E6274">
        <w:t xml:space="preserve">copy of the </w:t>
      </w:r>
      <w:r w:rsidR="003E6274">
        <w:t>V</w:t>
      </w:r>
      <w:r w:rsidR="003E6274" w:rsidRPr="003E6274">
        <w:t>eteran's discharge documents that shows service dates and the character of service</w:t>
      </w:r>
      <w:bookmarkStart w:id="21" w:name="_Hlk42799701"/>
      <w:r w:rsidR="003E6274">
        <w:t xml:space="preserve">.  </w:t>
      </w:r>
      <w:r w:rsidR="0079122F">
        <w:t>V</w:t>
      </w:r>
      <w:r w:rsidR="0079122F" w:rsidRPr="0079122F">
        <w:t>A Form 40-10007</w:t>
      </w:r>
      <w:r w:rsidR="0079122F">
        <w:t xml:space="preserve"> </w:t>
      </w:r>
      <w:r w:rsidRPr="00CA4C3E">
        <w:t>explain</w:t>
      </w:r>
      <w:r w:rsidR="0079122F">
        <w:t>s</w:t>
      </w:r>
      <w:r w:rsidRPr="00CA4C3E">
        <w:t xml:space="preserve"> the evidence requirements and can be used as a reference to address </w:t>
      </w:r>
      <w:r w:rsidR="0079122F">
        <w:t>inquiries.</w:t>
      </w:r>
    </w:p>
    <w:bookmarkEnd w:id="21"/>
    <w:p w14:paraId="7CC98F11" w14:textId="77777777" w:rsidR="00CA4C3E" w:rsidRPr="00CA4C3E" w:rsidRDefault="00CA4C3E" w:rsidP="00CA4C3E"/>
    <w:p w14:paraId="5B827603" w14:textId="77777777" w:rsidR="00CA4C3E" w:rsidRPr="00CA4C3E" w:rsidRDefault="00CA4C3E" w:rsidP="00CA4C3E">
      <w:r w:rsidRPr="00CA4C3E">
        <w:t>The option also exists to apply online on the VA website:</w:t>
      </w:r>
    </w:p>
    <w:p w14:paraId="36F62E3A" w14:textId="77777777" w:rsidR="00CA4C3E" w:rsidRPr="00CA4C3E" w:rsidRDefault="00CA4C3E" w:rsidP="00CA4C3E"/>
    <w:p w14:paraId="1D583872" w14:textId="77777777" w:rsidR="00CA4C3E" w:rsidRPr="00CA4C3E" w:rsidRDefault="00000000" w:rsidP="008F4BBE">
      <w:pPr>
        <w:numPr>
          <w:ilvl w:val="0"/>
          <w:numId w:val="19"/>
        </w:numPr>
        <w:contextualSpacing/>
      </w:pPr>
      <w:hyperlink r:id="rId52" w:history="1">
        <w:r w:rsidR="00CA4C3E" w:rsidRPr="00CA4C3E">
          <w:rPr>
            <w:color w:val="0000FF"/>
            <w:u w:val="single"/>
          </w:rPr>
          <w:t>Apply for Pre-Need Eligibility Determination</w:t>
        </w:r>
      </w:hyperlink>
    </w:p>
    <w:p w14:paraId="5C7A2AEE" w14:textId="77777777" w:rsidR="00CA4C3E" w:rsidRPr="00CA4C3E" w:rsidRDefault="00CA4C3E" w:rsidP="00CA4C3E">
      <w:bookmarkStart w:id="22" w:name="_Hlk42443424"/>
    </w:p>
    <w:p w14:paraId="55CDCB2B" w14:textId="77777777" w:rsidR="00CA4C3E" w:rsidRPr="00CA4C3E" w:rsidRDefault="00CA4C3E" w:rsidP="00CA4C3E">
      <w:r w:rsidRPr="00CA4C3E">
        <w:t>Appointment of Veterans Service Organization as Claimant’s Representative and Appointment of Individual as Claimant’s Representative can apply on behalf of eligible claimants</w:t>
      </w:r>
      <w:bookmarkEnd w:id="22"/>
      <w:r w:rsidRPr="00CA4C3E">
        <w:t>.</w:t>
      </w:r>
    </w:p>
    <w:p w14:paraId="52F8213D" w14:textId="77777777" w:rsidR="00CA4C3E" w:rsidRPr="00CA4C3E" w:rsidRDefault="00CA4C3E" w:rsidP="00CA4C3E">
      <w:pPr>
        <w:rPr>
          <w:i/>
          <w:iCs/>
        </w:rPr>
      </w:pPr>
    </w:p>
    <w:p w14:paraId="141FFB3A" w14:textId="72DE10CE" w:rsidR="00CA4C3E" w:rsidRDefault="00CA4C3E" w:rsidP="00CA4C3E">
      <w:r w:rsidRPr="00CA4C3E">
        <w:t>VA will review pre-need burial applications and provide written notice of a determination of eligibility</w:t>
      </w:r>
      <w:r w:rsidR="00075047">
        <w:t xml:space="preserve"> to the claimant</w:t>
      </w:r>
      <w:r w:rsidRPr="00CA4C3E">
        <w:t>.  VA will store the pre-need application, supporting documentation, and the decision letter to expedite burial arrangements at the time of need.</w:t>
      </w:r>
    </w:p>
    <w:p w14:paraId="186AD091" w14:textId="77777777" w:rsidR="008606F9" w:rsidRDefault="008606F9" w:rsidP="00B679AE">
      <w:pPr>
        <w:pStyle w:val="Heading2"/>
      </w:pPr>
    </w:p>
    <w:p w14:paraId="6CCB5F79" w14:textId="2BB34BAC" w:rsidR="006947ED" w:rsidRPr="006947ED" w:rsidRDefault="006947ED" w:rsidP="00B679AE">
      <w:pPr>
        <w:pStyle w:val="Heading2"/>
      </w:pPr>
      <w:r w:rsidRPr="006947ED">
        <w:t>Resources</w:t>
      </w:r>
    </w:p>
    <w:p w14:paraId="511A8EAE" w14:textId="0A22312D" w:rsidR="00A70276" w:rsidRDefault="006947ED" w:rsidP="006947ED">
      <w:pPr>
        <w:rPr>
          <w:bCs/>
        </w:rPr>
      </w:pPr>
      <w:r w:rsidRPr="006947ED">
        <w:t xml:space="preserve">To help address pre-need eligibility determinations, refer to </w:t>
      </w:r>
      <w:r w:rsidR="0087735A" w:rsidRPr="006947ED">
        <w:rPr>
          <w:bCs/>
          <w:i/>
          <w:iCs/>
        </w:rPr>
        <w:t>Facts and Brochures</w:t>
      </w:r>
      <w:r w:rsidR="0087735A" w:rsidRPr="006947ED">
        <w:t xml:space="preserve"> </w:t>
      </w:r>
      <w:r w:rsidR="0087735A" w:rsidRPr="006947ED">
        <w:rPr>
          <w:bCs/>
        </w:rPr>
        <w:t xml:space="preserve">on the NCA website </w:t>
      </w:r>
      <w:r w:rsidR="0087735A">
        <w:rPr>
          <w:bCs/>
        </w:rPr>
        <w:t>and access</w:t>
      </w:r>
      <w:r w:rsidR="0087735A" w:rsidRPr="006947ED">
        <w:rPr>
          <w:bCs/>
        </w:rPr>
        <w:t xml:space="preserve"> </w:t>
      </w:r>
      <w:hyperlink r:id="rId53" w:history="1">
        <w:r w:rsidRPr="006947ED">
          <w:rPr>
            <w:rStyle w:val="Hyperlink"/>
            <w:i/>
            <w:iCs/>
          </w:rPr>
          <w:t>Planning Your Legacy VA Survivors and Burial Benefits Kit</w:t>
        </w:r>
      </w:hyperlink>
      <w:r w:rsidR="00BF347E">
        <w:rPr>
          <w:bCs/>
        </w:rPr>
        <w:t>.</w:t>
      </w:r>
    </w:p>
    <w:p w14:paraId="62851C6A" w14:textId="77777777" w:rsidR="009D61F8" w:rsidRDefault="009D61F8" w:rsidP="00B679AE">
      <w:pPr>
        <w:pStyle w:val="Heading1"/>
      </w:pPr>
    </w:p>
    <w:p w14:paraId="4F12DD8C" w14:textId="49FF4EF6" w:rsidR="00CA4C3E" w:rsidRPr="00CA4C3E" w:rsidRDefault="00CA4C3E" w:rsidP="00B679AE">
      <w:pPr>
        <w:pStyle w:val="Heading1"/>
      </w:pPr>
      <w:r w:rsidRPr="00CA4C3E">
        <w:t>Burial in a State Cemetery</w:t>
      </w:r>
    </w:p>
    <w:p w14:paraId="21CA1336" w14:textId="0CCD9FB4" w:rsidR="00CA4C3E" w:rsidRPr="00CA4C3E" w:rsidRDefault="003C1BF4" w:rsidP="00CA4C3E">
      <w:r w:rsidRPr="00CA4C3E">
        <w:t xml:space="preserve">State Veterans Cemeteries have eligibility </w:t>
      </w:r>
      <w:proofErr w:type="gramStart"/>
      <w:r w:rsidRPr="00CA4C3E">
        <w:t>similar to</w:t>
      </w:r>
      <w:proofErr w:type="gramEnd"/>
      <w:r w:rsidRPr="00CA4C3E">
        <w:t xml:space="preserve"> VA national cemeteries; however, they may include residency requirements</w:t>
      </w:r>
      <w:r>
        <w:t>.</w:t>
      </w:r>
    </w:p>
    <w:p w14:paraId="604FBFCE" w14:textId="77777777" w:rsidR="00CA4C3E" w:rsidRPr="00CA4C3E" w:rsidRDefault="00CA4C3E" w:rsidP="00B679AE">
      <w:pPr>
        <w:pStyle w:val="Heading2"/>
      </w:pPr>
      <w:r w:rsidRPr="00CA4C3E">
        <w:t>State Cemeteries</w:t>
      </w:r>
    </w:p>
    <w:p w14:paraId="6E7E1CB9" w14:textId="6B7BD579" w:rsidR="00E80199" w:rsidRDefault="00CA4C3E" w:rsidP="00CA4C3E">
      <w:r w:rsidRPr="00CA4C3E">
        <w:t xml:space="preserve">Many State Veterans Cemeteries have been established or improved with federal funding </w:t>
      </w:r>
      <w:r w:rsidR="004B704E">
        <w:t xml:space="preserve">but are operated </w:t>
      </w:r>
      <w:r w:rsidRPr="00CA4C3E">
        <w:t xml:space="preserve">by the </w:t>
      </w:r>
      <w:r w:rsidR="004B704E">
        <w:t>S</w:t>
      </w:r>
      <w:r w:rsidRPr="00CA4C3E">
        <w:t>tate.  Eligibility and scheduling for a State Veterans Cemetery should be referred to the respective State Cemetery.</w:t>
      </w:r>
    </w:p>
    <w:p w14:paraId="08B970E1" w14:textId="54CFFE4D" w:rsidR="00E80199" w:rsidRDefault="00E80199">
      <w:pPr>
        <w:spacing w:after="200" w:line="276" w:lineRule="auto"/>
      </w:pPr>
    </w:p>
    <w:p w14:paraId="44E1E796" w14:textId="77777777" w:rsidR="00A00FDC" w:rsidRDefault="00A00FDC" w:rsidP="00B679AE">
      <w:pPr>
        <w:pStyle w:val="Heading1"/>
      </w:pPr>
    </w:p>
    <w:p w14:paraId="6895F0FA" w14:textId="77777777" w:rsidR="00A00FDC" w:rsidRDefault="00A00FDC" w:rsidP="00B679AE">
      <w:pPr>
        <w:pStyle w:val="Heading1"/>
      </w:pPr>
    </w:p>
    <w:p w14:paraId="54BDBEFD" w14:textId="77777777" w:rsidR="00A00FDC" w:rsidRDefault="00A00FDC" w:rsidP="00B679AE">
      <w:pPr>
        <w:pStyle w:val="Heading1"/>
      </w:pPr>
    </w:p>
    <w:p w14:paraId="16A84DBF" w14:textId="5B4A842E" w:rsidR="00CA4C3E" w:rsidRPr="00CA4C3E" w:rsidRDefault="00CA4C3E" w:rsidP="00B679AE">
      <w:pPr>
        <w:pStyle w:val="Heading1"/>
      </w:pPr>
      <w:r w:rsidRPr="00CA4C3E">
        <w:lastRenderedPageBreak/>
        <w:t>Burial in a Private Cemetery</w:t>
      </w:r>
    </w:p>
    <w:p w14:paraId="1ACFDE26" w14:textId="1007E45A" w:rsidR="00CA4C3E" w:rsidRPr="00CA4C3E" w:rsidRDefault="00D96DE8" w:rsidP="00CA4C3E">
      <w:r w:rsidRPr="00D96DE8">
        <w:t>The death benefits discussed previously in this lesson are also available for Veterans buried in a private cemetery</w:t>
      </w:r>
      <w:r>
        <w:t xml:space="preserve">. </w:t>
      </w:r>
      <w:r w:rsidR="00770063">
        <w:t xml:space="preserve"> </w:t>
      </w:r>
      <w:r>
        <w:t>Those benefits are</w:t>
      </w:r>
      <w:r w:rsidR="00CA4C3E" w:rsidRPr="00CA4C3E">
        <w:t>:</w:t>
      </w:r>
    </w:p>
    <w:p w14:paraId="338A0C2E" w14:textId="77777777" w:rsidR="00CA4C3E" w:rsidRPr="00CA4C3E" w:rsidRDefault="00CA4C3E" w:rsidP="00CA4C3E"/>
    <w:p w14:paraId="52021947"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Presidential Memorial Certificates</w:t>
      </w:r>
    </w:p>
    <w:p w14:paraId="35908718" w14:textId="35F0276C"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 xml:space="preserve">Military </w:t>
      </w:r>
      <w:r w:rsidR="000A01A0">
        <w:rPr>
          <w:rFonts w:eastAsia="Times New Roman" w:cs="Arial"/>
          <w:bCs/>
          <w:color w:val="000000"/>
        </w:rPr>
        <w:t>F</w:t>
      </w:r>
      <w:r w:rsidRPr="00CA4C3E">
        <w:rPr>
          <w:rFonts w:eastAsia="Times New Roman" w:cs="Arial"/>
          <w:bCs/>
          <w:color w:val="000000"/>
        </w:rPr>
        <w:t xml:space="preserve">uneral </w:t>
      </w:r>
      <w:r w:rsidR="000A01A0">
        <w:rPr>
          <w:rFonts w:eastAsia="Times New Roman" w:cs="Arial"/>
          <w:bCs/>
          <w:color w:val="000000"/>
        </w:rPr>
        <w:t>H</w:t>
      </w:r>
      <w:r w:rsidRPr="00CA4C3E">
        <w:rPr>
          <w:rFonts w:eastAsia="Times New Roman" w:cs="Arial"/>
          <w:bCs/>
          <w:color w:val="000000"/>
        </w:rPr>
        <w:t>onors</w:t>
      </w:r>
    </w:p>
    <w:p w14:paraId="049B7672" w14:textId="233A4942"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 xml:space="preserve">Burial </w:t>
      </w:r>
      <w:r w:rsidR="000504AC">
        <w:rPr>
          <w:rFonts w:eastAsia="Times New Roman" w:cs="Arial"/>
          <w:bCs/>
          <w:color w:val="000000"/>
        </w:rPr>
        <w:t>F</w:t>
      </w:r>
      <w:r w:rsidRPr="00CA4C3E">
        <w:rPr>
          <w:rFonts w:eastAsia="Times New Roman" w:cs="Arial"/>
          <w:bCs/>
          <w:color w:val="000000"/>
        </w:rPr>
        <w:t>lags</w:t>
      </w:r>
    </w:p>
    <w:p w14:paraId="5B1B94E8"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Headstones</w:t>
      </w:r>
    </w:p>
    <w:p w14:paraId="4C2C698A"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Markers</w:t>
      </w:r>
    </w:p>
    <w:p w14:paraId="5ED9A421"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Medallions</w:t>
      </w:r>
    </w:p>
    <w:p w14:paraId="5E7A6D63" w14:textId="77777777" w:rsidR="00CA4C3E" w:rsidRPr="00CA4C3E" w:rsidRDefault="00CA4C3E" w:rsidP="00CA4C3E"/>
    <w:p w14:paraId="19C36248" w14:textId="77777777" w:rsidR="00CA4C3E" w:rsidRPr="00CA4C3E" w:rsidRDefault="00CA4C3E" w:rsidP="00CA4C3E">
      <w:r w:rsidRPr="00CA4C3E">
        <w:t>Families are encouraged to determine in advance if the private cemetery has any restrictions on the type of headstone or marker that can be used to mark the grave or if a special marker base is required and fees for setting, placement, and maintenance.</w:t>
      </w:r>
    </w:p>
    <w:p w14:paraId="73031CA3" w14:textId="77777777" w:rsidR="00CA4C3E" w:rsidRPr="00CA4C3E" w:rsidRDefault="00CA4C3E" w:rsidP="00B679AE">
      <w:pPr>
        <w:pStyle w:val="Heading2"/>
      </w:pPr>
      <w:r w:rsidRPr="00CA4C3E">
        <w:t>Dependents</w:t>
      </w:r>
    </w:p>
    <w:p w14:paraId="596E8A35" w14:textId="69942D3F" w:rsidR="00CA4C3E" w:rsidRPr="00CA4C3E" w:rsidRDefault="00CA4C3E" w:rsidP="00CA4C3E">
      <w:r w:rsidRPr="00CA4C3E">
        <w:t>There are no VA benefits available to spouses and dependents buried in a private cemetery.</w:t>
      </w:r>
    </w:p>
    <w:p w14:paraId="00B8E9CD" w14:textId="77777777" w:rsidR="00CA4C3E" w:rsidRPr="00CA4C3E" w:rsidRDefault="00CA4C3E" w:rsidP="00CA4C3E"/>
    <w:p w14:paraId="50EE0915" w14:textId="20592915" w:rsidR="007C4ADB" w:rsidRDefault="00CA4C3E" w:rsidP="00CA4C3E">
      <w:r w:rsidRPr="00CA4C3E">
        <w:t xml:space="preserve">To assist with private cemetery inquiries, </w:t>
      </w:r>
      <w:r w:rsidR="00B40A59">
        <w:t xml:space="preserve">as an option, </w:t>
      </w:r>
      <w:r w:rsidRPr="00CA4C3E">
        <w:t xml:space="preserve">refer to </w:t>
      </w:r>
      <w:bookmarkStart w:id="23" w:name="_Hlk42455726"/>
      <w:r w:rsidR="00B40A59" w:rsidRPr="00CA4C3E">
        <w:fldChar w:fldCharType="begin"/>
      </w:r>
      <w:r w:rsidR="00B40A59" w:rsidRPr="00CA4C3E">
        <w:instrText xml:space="preserve"> HYPERLINK "https://www.va.gov/burials-memorials/eligibility/burial-in-private-cemetery/" </w:instrText>
      </w:r>
      <w:r w:rsidR="00B40A59" w:rsidRPr="00CA4C3E">
        <w:fldChar w:fldCharType="separate"/>
      </w:r>
      <w:r w:rsidR="00B40A59" w:rsidRPr="00CA4C3E">
        <w:rPr>
          <w:color w:val="0000FF"/>
          <w:u w:val="single"/>
        </w:rPr>
        <w:t>Burial in a private cemetery</w:t>
      </w:r>
      <w:bookmarkEnd w:id="23"/>
      <w:r w:rsidR="00B40A59" w:rsidRPr="00CA4C3E">
        <w:fldChar w:fldCharType="end"/>
      </w:r>
      <w:r w:rsidR="00B40A59">
        <w:t xml:space="preserve"> on the </w:t>
      </w:r>
      <w:r w:rsidR="000A01A0">
        <w:t>NCA</w:t>
      </w:r>
      <w:r w:rsidRPr="00CA4C3E">
        <w:t xml:space="preserve"> website</w:t>
      </w:r>
      <w:r w:rsidR="00B40A59">
        <w:t>.</w:t>
      </w:r>
    </w:p>
    <w:p w14:paraId="6179CAC2" w14:textId="77777777" w:rsidR="008606F9" w:rsidRDefault="008606F9" w:rsidP="00CA4C3E"/>
    <w:p w14:paraId="7AF403B6" w14:textId="77777777" w:rsidR="009D61F8" w:rsidRDefault="009D61F8" w:rsidP="00CA4C3E"/>
    <w:p w14:paraId="7FC969B9" w14:textId="77777777" w:rsidR="00CA4C3E" w:rsidRPr="00CA4C3E" w:rsidRDefault="00CA4C3E" w:rsidP="00CA4C3E">
      <w:pPr>
        <w:keepLines/>
        <w:shd w:val="clear" w:color="auto" w:fill="365F91" w:themeFill="accent1" w:themeFillShade="BF"/>
        <w:contextualSpacing/>
        <w:jc w:val="center"/>
        <w:outlineLvl w:val="0"/>
      </w:pPr>
      <w:bookmarkStart w:id="24" w:name="_Hlk42440380"/>
      <w:r w:rsidRPr="00CA4C3E">
        <w:rPr>
          <w:b/>
          <w:color w:val="FFFFFF" w:themeColor="background1"/>
          <w:sz w:val="28"/>
        </w:rPr>
        <w:t>KNOWLEDGE CHECK</w:t>
      </w:r>
    </w:p>
    <w:p w14:paraId="34276794" w14:textId="3AE98BBA" w:rsidR="003B04E9" w:rsidRPr="00EE1BB6" w:rsidRDefault="00CA4C3E" w:rsidP="00CA4C3E">
      <w:pPr>
        <w:rPr>
          <w:b/>
          <w:bCs/>
          <w:i/>
          <w:iCs/>
        </w:rPr>
      </w:pPr>
      <w:r w:rsidRPr="00EE1BB6">
        <w:rPr>
          <w:b/>
          <w:bCs/>
          <w:i/>
          <w:iCs/>
        </w:rPr>
        <w:t>True or False.</w:t>
      </w:r>
    </w:p>
    <w:p w14:paraId="2CA21F16" w14:textId="479CFEAA" w:rsidR="003B04E9" w:rsidRPr="00EE1BB6" w:rsidRDefault="003B04E9" w:rsidP="004E67C9">
      <w:pPr>
        <w:rPr>
          <w:b/>
          <w:bCs/>
          <w:i/>
          <w:iCs/>
        </w:rPr>
      </w:pPr>
    </w:p>
    <w:p w14:paraId="20072D8C" w14:textId="3F0E07CB" w:rsidR="00CA4C3E" w:rsidRPr="00EE1BB6" w:rsidRDefault="00CA4C3E" w:rsidP="004E67C9">
      <w:pPr>
        <w:numPr>
          <w:ilvl w:val="0"/>
          <w:numId w:val="21"/>
        </w:numPr>
        <w:contextualSpacing/>
        <w:rPr>
          <w:i/>
          <w:iCs/>
        </w:rPr>
      </w:pPr>
      <w:r w:rsidRPr="00EE1BB6">
        <w:rPr>
          <w:i/>
          <w:iCs/>
        </w:rPr>
        <w:t>State cemeteries are funded by the federal government and must meet the same eligibility requirements a</w:t>
      </w:r>
      <w:r w:rsidR="00842D10">
        <w:rPr>
          <w:i/>
          <w:iCs/>
        </w:rPr>
        <w:t>s</w:t>
      </w:r>
      <w:r w:rsidRPr="00EE1BB6">
        <w:rPr>
          <w:i/>
          <w:iCs/>
        </w:rPr>
        <w:t xml:space="preserve"> VA national cemeteries for Veteran burials.</w:t>
      </w:r>
    </w:p>
    <w:p w14:paraId="7B3BDD74" w14:textId="38E4C77D" w:rsidR="00CA4C3E" w:rsidRDefault="00CA4C3E" w:rsidP="004E67C9">
      <w:pPr>
        <w:ind w:left="720"/>
        <w:contextualSpacing/>
        <w:rPr>
          <w:b/>
          <w:bCs/>
          <w:i/>
          <w:iCs/>
        </w:rPr>
      </w:pPr>
    </w:p>
    <w:p w14:paraId="3BC5E2B9" w14:textId="77777777" w:rsidR="007C4ADB" w:rsidRPr="00EE1BB6" w:rsidRDefault="007C4ADB" w:rsidP="004E67C9">
      <w:pPr>
        <w:ind w:left="720"/>
        <w:contextualSpacing/>
        <w:rPr>
          <w:b/>
          <w:bCs/>
          <w:i/>
          <w:iCs/>
        </w:rPr>
      </w:pPr>
    </w:p>
    <w:p w14:paraId="42ABA952" w14:textId="6901ACB1" w:rsidR="00CA4C3E" w:rsidRPr="00EE1BB6" w:rsidRDefault="00CA4C3E" w:rsidP="004E67C9">
      <w:pPr>
        <w:numPr>
          <w:ilvl w:val="0"/>
          <w:numId w:val="21"/>
        </w:numPr>
        <w:contextualSpacing/>
        <w:rPr>
          <w:i/>
          <w:iCs/>
        </w:rPr>
      </w:pPr>
      <w:r w:rsidRPr="00EE1BB6">
        <w:rPr>
          <w:i/>
          <w:iCs/>
        </w:rPr>
        <w:t xml:space="preserve">The </w:t>
      </w:r>
      <w:r w:rsidR="00607AAB">
        <w:rPr>
          <w:i/>
          <w:iCs/>
        </w:rPr>
        <w:t xml:space="preserve">VA </w:t>
      </w:r>
      <w:r w:rsidRPr="00EE1BB6">
        <w:rPr>
          <w:i/>
          <w:iCs/>
        </w:rPr>
        <w:t xml:space="preserve">form to apply for Pre-Need Burial Eligibility is </w:t>
      </w:r>
      <w:r w:rsidRPr="00607AAB">
        <w:rPr>
          <w:i/>
          <w:iCs/>
          <w:color w:val="000000" w:themeColor="text1"/>
        </w:rPr>
        <w:t xml:space="preserve">VA Form 40-10007, </w:t>
      </w:r>
      <w:r w:rsidRPr="00EE1BB6">
        <w:rPr>
          <w:i/>
          <w:iCs/>
        </w:rPr>
        <w:t>Application for Pre-Need Determination of Eligibility for Burial in a VA National Cemetery.</w:t>
      </w:r>
    </w:p>
    <w:p w14:paraId="5958E1EB" w14:textId="3197A4A8" w:rsidR="00CA4C3E" w:rsidRDefault="00CA4C3E" w:rsidP="004E67C9">
      <w:pPr>
        <w:ind w:left="720"/>
        <w:contextualSpacing/>
        <w:rPr>
          <w:b/>
          <w:bCs/>
          <w:i/>
          <w:iCs/>
        </w:rPr>
      </w:pPr>
    </w:p>
    <w:p w14:paraId="21948585" w14:textId="77777777" w:rsidR="007C4ADB" w:rsidRPr="00EE1BB6" w:rsidRDefault="007C4ADB" w:rsidP="004E67C9">
      <w:pPr>
        <w:ind w:left="720"/>
        <w:contextualSpacing/>
        <w:rPr>
          <w:b/>
          <w:bCs/>
          <w:i/>
          <w:iCs/>
        </w:rPr>
      </w:pPr>
    </w:p>
    <w:p w14:paraId="41DFDED8" w14:textId="79948EFF" w:rsidR="00CA4C3E" w:rsidRPr="00EE1BB6" w:rsidRDefault="00CA4C3E" w:rsidP="004E67C9">
      <w:pPr>
        <w:numPr>
          <w:ilvl w:val="0"/>
          <w:numId w:val="21"/>
        </w:numPr>
        <w:contextualSpacing/>
        <w:rPr>
          <w:i/>
          <w:iCs/>
        </w:rPr>
      </w:pPr>
      <w:r w:rsidRPr="00EE1BB6">
        <w:rPr>
          <w:i/>
          <w:iCs/>
        </w:rPr>
        <w:t>Appoin</w:t>
      </w:r>
      <w:r w:rsidR="00607AAB">
        <w:rPr>
          <w:i/>
          <w:iCs/>
        </w:rPr>
        <w:t xml:space="preserve">ted </w:t>
      </w:r>
      <w:r w:rsidRPr="00EE1BB6">
        <w:rPr>
          <w:i/>
          <w:iCs/>
        </w:rPr>
        <w:t xml:space="preserve">Veterans Service Organization as Claimant’s Representative </w:t>
      </w:r>
    </w:p>
    <w:p w14:paraId="4474E294" w14:textId="7C9CEA51" w:rsidR="00CA4C3E" w:rsidRPr="00EE1BB6" w:rsidRDefault="00CA4C3E" w:rsidP="004E67C9">
      <w:pPr>
        <w:ind w:left="720"/>
        <w:contextualSpacing/>
        <w:rPr>
          <w:i/>
          <w:iCs/>
        </w:rPr>
      </w:pPr>
      <w:r w:rsidRPr="00EE1BB6">
        <w:rPr>
          <w:i/>
          <w:iCs/>
        </w:rPr>
        <w:t>and Appoint</w:t>
      </w:r>
      <w:r w:rsidR="00607AAB">
        <w:rPr>
          <w:i/>
          <w:iCs/>
        </w:rPr>
        <w:t>ed</w:t>
      </w:r>
      <w:r w:rsidRPr="00EE1BB6">
        <w:rPr>
          <w:i/>
          <w:iCs/>
        </w:rPr>
        <w:t xml:space="preserve"> of Individual as Claimant’s Representative can apply on </w:t>
      </w:r>
    </w:p>
    <w:p w14:paraId="2746B398" w14:textId="410569AD" w:rsidR="00E80199" w:rsidRDefault="00CA4C3E" w:rsidP="008606F9">
      <w:pPr>
        <w:ind w:left="720"/>
        <w:contextualSpacing/>
        <w:rPr>
          <w:i/>
          <w:iCs/>
        </w:rPr>
      </w:pPr>
      <w:r w:rsidRPr="00EE1BB6">
        <w:rPr>
          <w:i/>
          <w:iCs/>
        </w:rPr>
        <w:t>behalf of eligible claimants for Pre-Need Burial Eligibility.</w:t>
      </w:r>
    </w:p>
    <w:p w14:paraId="07B3EF83" w14:textId="6E167147" w:rsidR="008606F9" w:rsidRDefault="008606F9" w:rsidP="008606F9">
      <w:pPr>
        <w:ind w:left="720"/>
        <w:contextualSpacing/>
        <w:rPr>
          <w:i/>
          <w:iCs/>
        </w:rPr>
      </w:pPr>
    </w:p>
    <w:p w14:paraId="6E049B0A" w14:textId="12F0D0D3" w:rsidR="008606F9" w:rsidRDefault="008606F9" w:rsidP="008606F9">
      <w:pPr>
        <w:ind w:left="720"/>
        <w:contextualSpacing/>
        <w:rPr>
          <w:i/>
          <w:iCs/>
        </w:rPr>
      </w:pPr>
    </w:p>
    <w:p w14:paraId="3B87F310" w14:textId="77777777" w:rsidR="008606F9" w:rsidRDefault="008606F9" w:rsidP="008606F9">
      <w:pPr>
        <w:ind w:left="720"/>
        <w:contextualSpacing/>
        <w:rPr>
          <w:i/>
          <w:iCs/>
        </w:rPr>
      </w:pPr>
    </w:p>
    <w:p w14:paraId="5846ADCF" w14:textId="77777777" w:rsidR="00CA4C3E" w:rsidRPr="00CA4C3E" w:rsidRDefault="00CA4C3E" w:rsidP="00615AAA">
      <w:pPr>
        <w:pStyle w:val="Heading1"/>
      </w:pPr>
      <w:bookmarkStart w:id="25" w:name="_Hlk42459903"/>
      <w:bookmarkEnd w:id="24"/>
      <w:r w:rsidRPr="00CA4C3E">
        <w:t>Military Funeral Honors</w:t>
      </w:r>
    </w:p>
    <w:bookmarkEnd w:id="25"/>
    <w:p w14:paraId="1A510200" w14:textId="30E68039" w:rsidR="000B4DAA" w:rsidRDefault="00CA4C3E" w:rsidP="00B475A0">
      <w:pPr>
        <w:spacing w:after="360"/>
      </w:pPr>
      <w:r w:rsidRPr="00CA4C3E">
        <w:t xml:space="preserve">Military </w:t>
      </w:r>
      <w:r w:rsidR="008A0A7D">
        <w:t>F</w:t>
      </w:r>
      <w:r w:rsidRPr="00CA4C3E">
        <w:t xml:space="preserve">uneral </w:t>
      </w:r>
      <w:r w:rsidR="008A0A7D">
        <w:t>H</w:t>
      </w:r>
      <w:r w:rsidRPr="00CA4C3E">
        <w:t>onors are one way to show the nation's deep gratitude to those who, in times of war and peace, have faithfully defended our country.</w:t>
      </w:r>
    </w:p>
    <w:p w14:paraId="5E436695" w14:textId="30C68574" w:rsidR="00CA4C3E" w:rsidRPr="00CA4C3E" w:rsidRDefault="00CA4C3E" w:rsidP="00615AAA">
      <w:pPr>
        <w:pStyle w:val="Heading2"/>
      </w:pPr>
      <w:r w:rsidRPr="00CA4C3E">
        <w:lastRenderedPageBreak/>
        <w:t>Services Provided</w:t>
      </w:r>
    </w:p>
    <w:p w14:paraId="5AC35059" w14:textId="7BC64A3C" w:rsidR="004E67C9" w:rsidRDefault="00CA4C3E" w:rsidP="00CA4C3E">
      <w:r w:rsidRPr="00CA4C3E">
        <w:t xml:space="preserve">The Department of Defense (DOD) is responsible for providing </w:t>
      </w:r>
      <w:r w:rsidR="00DB4950">
        <w:t>M</w:t>
      </w:r>
      <w:r w:rsidRPr="00CA4C3E">
        <w:t xml:space="preserve">ilitary </w:t>
      </w:r>
      <w:r w:rsidR="00DB4950">
        <w:t>F</w:t>
      </w:r>
      <w:r w:rsidRPr="00CA4C3E">
        <w:t xml:space="preserve">uneral </w:t>
      </w:r>
      <w:r w:rsidR="00DB4950">
        <w:t>H</w:t>
      </w:r>
      <w:r w:rsidRPr="00CA4C3E">
        <w:t>onors.  M</w:t>
      </w:r>
      <w:proofErr w:type="spellStart"/>
      <w:r w:rsidRPr="00CA4C3E">
        <w:rPr>
          <w:lang w:val="en"/>
        </w:rPr>
        <w:t>ilitary</w:t>
      </w:r>
      <w:proofErr w:type="spellEnd"/>
      <w:r w:rsidRPr="00CA4C3E">
        <w:rPr>
          <w:lang w:val="en"/>
        </w:rPr>
        <w:t xml:space="preserve"> Funeral Honors consist</w:t>
      </w:r>
      <w:r w:rsidR="003D4D93">
        <w:rPr>
          <w:lang w:val="en"/>
        </w:rPr>
        <w:t>s</w:t>
      </w:r>
      <w:r w:rsidRPr="00CA4C3E">
        <w:rPr>
          <w:lang w:val="en"/>
        </w:rPr>
        <w:t xml:space="preserve"> of two or more uniformed military persons, with at least one being a member of the Veteran's parent service of the armed forces </w:t>
      </w:r>
      <w:r w:rsidRPr="00CA4C3E">
        <w:t>to present the core elements of the funeral honors ceremony:</w:t>
      </w:r>
    </w:p>
    <w:p w14:paraId="011AC87A" w14:textId="77777777" w:rsidR="007C4ADB" w:rsidRDefault="007C4ADB" w:rsidP="00CA4C3E"/>
    <w:p w14:paraId="7D3D3CD9" w14:textId="77777777" w:rsidR="00CA4C3E" w:rsidRPr="00CA4C3E" w:rsidRDefault="00CA4C3E" w:rsidP="008F4BBE">
      <w:pPr>
        <w:numPr>
          <w:ilvl w:val="0"/>
          <w:numId w:val="22"/>
        </w:numPr>
        <w:contextualSpacing/>
      </w:pPr>
      <w:r w:rsidRPr="00CA4C3E">
        <w:t xml:space="preserve">Playing of Taps </w:t>
      </w:r>
    </w:p>
    <w:p w14:paraId="31545E99" w14:textId="77777777" w:rsidR="00CA4C3E" w:rsidRPr="00CA4C3E" w:rsidRDefault="00CA4C3E" w:rsidP="008F4BBE">
      <w:pPr>
        <w:numPr>
          <w:ilvl w:val="0"/>
          <w:numId w:val="22"/>
        </w:numPr>
        <w:contextualSpacing/>
      </w:pPr>
      <w:r w:rsidRPr="00CA4C3E">
        <w:t xml:space="preserve">A rifle </w:t>
      </w:r>
      <w:proofErr w:type="gramStart"/>
      <w:r w:rsidRPr="00CA4C3E">
        <w:t>detail</w:t>
      </w:r>
      <w:proofErr w:type="gramEnd"/>
    </w:p>
    <w:p w14:paraId="0CBDE089" w14:textId="77777777" w:rsidR="00CA4C3E" w:rsidRPr="00CA4C3E" w:rsidRDefault="00CA4C3E" w:rsidP="008F4BBE">
      <w:pPr>
        <w:numPr>
          <w:ilvl w:val="0"/>
          <w:numId w:val="22"/>
        </w:numPr>
        <w:contextualSpacing/>
      </w:pPr>
      <w:r w:rsidRPr="00CA4C3E">
        <w:t xml:space="preserve">A color </w:t>
      </w:r>
      <w:proofErr w:type="gramStart"/>
      <w:r w:rsidRPr="00CA4C3E">
        <w:t>guard</w:t>
      </w:r>
      <w:proofErr w:type="gramEnd"/>
    </w:p>
    <w:p w14:paraId="6B5BB026" w14:textId="77777777" w:rsidR="00CA4C3E" w:rsidRPr="00CA4C3E" w:rsidRDefault="00CA4C3E" w:rsidP="008F4BBE">
      <w:pPr>
        <w:numPr>
          <w:ilvl w:val="0"/>
          <w:numId w:val="22"/>
        </w:numPr>
        <w:contextualSpacing/>
      </w:pPr>
      <w:r w:rsidRPr="00CA4C3E">
        <w:t>Presentation of the burial flag</w:t>
      </w:r>
    </w:p>
    <w:p w14:paraId="37818D7A" w14:textId="77777777" w:rsidR="00CA4C3E" w:rsidRPr="00CA4C3E" w:rsidRDefault="00CA4C3E" w:rsidP="00CA4C3E"/>
    <w:p w14:paraId="001D5BEA" w14:textId="683EF172" w:rsidR="00CA4C3E" w:rsidRPr="00CA4C3E" w:rsidRDefault="00CA4C3E" w:rsidP="00CA4C3E">
      <w:pPr>
        <w:spacing w:after="360"/>
      </w:pPr>
      <w:r w:rsidRPr="00CA4C3E">
        <w:t xml:space="preserve">Military Funeral Honors can be performed at the committal service.  When military Funeral Honors at a national cemetery are desired, they are arranged </w:t>
      </w:r>
      <w:proofErr w:type="gramStart"/>
      <w:r w:rsidR="003D4D93">
        <w:t>before</w:t>
      </w:r>
      <w:r w:rsidRPr="00CA4C3E">
        <w:t xml:space="preserve"> to</w:t>
      </w:r>
      <w:proofErr w:type="gramEnd"/>
      <w:r w:rsidRPr="00CA4C3E">
        <w:t xml:space="preserve"> the committal service by the funeral home.</w:t>
      </w:r>
    </w:p>
    <w:p w14:paraId="015BC447" w14:textId="77777777" w:rsidR="00CA4C3E" w:rsidRPr="00CA4C3E" w:rsidRDefault="00CA4C3E" w:rsidP="00615AAA">
      <w:pPr>
        <w:pStyle w:val="Heading2"/>
      </w:pPr>
      <w:r w:rsidRPr="00CA4C3E">
        <w:t>Requesting Funeral Honors</w:t>
      </w:r>
    </w:p>
    <w:p w14:paraId="2FFC3636" w14:textId="1A790ABD" w:rsidR="008606F9" w:rsidRDefault="00CA4C3E" w:rsidP="000B4DAA">
      <w:r w:rsidRPr="00CA4C3E">
        <w:t>The DOD program, "Honoring Those Who Served," calls for</w:t>
      </w:r>
      <w:r w:rsidR="00F323AE">
        <w:t xml:space="preserve"> </w:t>
      </w:r>
      <w:r w:rsidRPr="00CA4C3E">
        <w:t xml:space="preserve">funeral directors to request </w:t>
      </w:r>
      <w:r w:rsidR="00615AAA">
        <w:t>M</w:t>
      </w:r>
      <w:r w:rsidRPr="00CA4C3E">
        <w:t xml:space="preserve">ilitary </w:t>
      </w:r>
      <w:r w:rsidR="00615AAA">
        <w:t>F</w:t>
      </w:r>
      <w:r w:rsidRPr="00CA4C3E">
        <w:t xml:space="preserve">uneral </w:t>
      </w:r>
      <w:r w:rsidR="00615AAA">
        <w:t>H</w:t>
      </w:r>
      <w:r w:rsidRPr="00CA4C3E">
        <w:t>onors on behalf of Veterans' families.</w:t>
      </w:r>
      <w:r w:rsidR="007C4ADB">
        <w:t xml:space="preserve">  </w:t>
      </w:r>
      <w:r w:rsidRPr="00CA4C3E">
        <w:t xml:space="preserve">However, Veterans' organizations may assist in the provision of </w:t>
      </w:r>
      <w:r w:rsidR="00615AAA">
        <w:t>M</w:t>
      </w:r>
      <w:r w:rsidRPr="00CA4C3E">
        <w:t xml:space="preserve">ilitary </w:t>
      </w:r>
      <w:r w:rsidR="00615AAA">
        <w:t>F</w:t>
      </w:r>
      <w:r w:rsidRPr="00CA4C3E">
        <w:t xml:space="preserve">uneral </w:t>
      </w:r>
      <w:r w:rsidR="00615AAA">
        <w:t>H</w:t>
      </w:r>
      <w:r w:rsidRPr="00CA4C3E">
        <w:t xml:space="preserve">onors.  In support of this program, VA </w:t>
      </w:r>
      <w:r w:rsidR="00615AAA">
        <w:t>n</w:t>
      </w:r>
      <w:r w:rsidRPr="00CA4C3E">
        <w:t xml:space="preserve">ational </w:t>
      </w:r>
      <w:r w:rsidR="00615AAA">
        <w:t>c</w:t>
      </w:r>
      <w:r w:rsidRPr="00CA4C3E">
        <w:t>emetery staff may also assist to coordinate military funeral honors.</w:t>
      </w:r>
    </w:p>
    <w:p w14:paraId="68C4D466" w14:textId="1E474A5B" w:rsidR="006C657B" w:rsidRPr="006947ED" w:rsidRDefault="006C657B" w:rsidP="006C657B">
      <w:pPr>
        <w:pStyle w:val="Heading2"/>
      </w:pPr>
      <w:r w:rsidRPr="006947ED">
        <w:t>Resources</w:t>
      </w:r>
    </w:p>
    <w:p w14:paraId="38D39028" w14:textId="2573446E" w:rsidR="00CA4C3E" w:rsidRDefault="006C657B" w:rsidP="006C657B">
      <w:r w:rsidRPr="006947ED">
        <w:t xml:space="preserve">To help address </w:t>
      </w:r>
      <w:r>
        <w:t xml:space="preserve">Military Funeral Honors inquiries, </w:t>
      </w:r>
      <w:r w:rsidR="00F52F1D">
        <w:t xml:space="preserve">as an option, </w:t>
      </w:r>
      <w:r>
        <w:t xml:space="preserve">refer to </w:t>
      </w:r>
      <w:hyperlink r:id="rId54" w:history="1">
        <w:r w:rsidR="00CA4C3E" w:rsidRPr="00CA4C3E">
          <w:rPr>
            <w:rFonts w:cs="Arial"/>
            <w:color w:val="0000FF"/>
            <w:u w:val="single"/>
          </w:rPr>
          <w:t>Military Funeral Honors</w:t>
        </w:r>
      </w:hyperlink>
      <w:r w:rsidR="00CA4C3E" w:rsidRPr="00CA4C3E">
        <w:rPr>
          <w:rFonts w:cs="Arial"/>
          <w:b/>
          <w:bCs/>
        </w:rPr>
        <w:t xml:space="preserve"> </w:t>
      </w:r>
      <w:r w:rsidR="00CA4C3E" w:rsidRPr="00CA4C3E">
        <w:rPr>
          <w:rFonts w:cs="Arial"/>
        </w:rPr>
        <w:t xml:space="preserve">in </w:t>
      </w:r>
      <w:r w:rsidR="00CA4C3E" w:rsidRPr="00CA4C3E">
        <w:t>the Death Related Checklist.</w:t>
      </w:r>
    </w:p>
    <w:p w14:paraId="39C8ABA1" w14:textId="77777777" w:rsidR="009D61F8" w:rsidRDefault="009D61F8" w:rsidP="00877EC4">
      <w:pPr>
        <w:pStyle w:val="Heading1"/>
      </w:pPr>
    </w:p>
    <w:p w14:paraId="7CC0128F" w14:textId="5D7DAFA8" w:rsidR="00CA4C3E" w:rsidRPr="00CA4C3E" w:rsidRDefault="00CA4C3E" w:rsidP="00877EC4">
      <w:pPr>
        <w:pStyle w:val="Heading1"/>
      </w:pPr>
      <w:r w:rsidRPr="00CA4C3E">
        <w:t>Burial Flag</w:t>
      </w:r>
    </w:p>
    <w:p w14:paraId="7B850AE6" w14:textId="394A0936" w:rsidR="00E80199" w:rsidRDefault="00CA4C3E" w:rsidP="009D61F8">
      <w:pPr>
        <w:spacing w:after="360"/>
      </w:pPr>
      <w:r w:rsidRPr="00CA4C3E">
        <w:t>A United States flag is provided to drape the casket of a deceased Veteran.  The flag is provided at no cost</w:t>
      </w:r>
      <w:r w:rsidR="00D31D86">
        <w:t xml:space="preserve"> and </w:t>
      </w:r>
      <w:r w:rsidRPr="00CA4C3E">
        <w:t>is intended to honor the memory of a Veteran or Reservist who served honorably in the U.S. Armed Forces.</w:t>
      </w:r>
    </w:p>
    <w:p w14:paraId="065BEB8A" w14:textId="77777777" w:rsidR="00CA4C3E" w:rsidRPr="00101F3C" w:rsidRDefault="00CA4C3E" w:rsidP="00101F3C">
      <w:pPr>
        <w:pStyle w:val="Heading2"/>
      </w:pPr>
      <w:r w:rsidRPr="00101F3C">
        <w:t>Eligibility for a Burial Flag</w:t>
      </w:r>
    </w:p>
    <w:p w14:paraId="76A02F59" w14:textId="746B84AD" w:rsidR="007B68B2" w:rsidRDefault="00CA4C3E" w:rsidP="00E80199">
      <w:pPr>
        <w:rPr>
          <w:bCs/>
          <w:iCs/>
        </w:rPr>
      </w:pPr>
      <w:r w:rsidRPr="00CA4C3E">
        <w:t xml:space="preserve">VA will furnish a burial flag for memorialization for </w:t>
      </w:r>
      <w:r w:rsidR="00F323AE">
        <w:t>Veterans</w:t>
      </w:r>
      <w:r w:rsidRPr="00CA4C3E">
        <w:t xml:space="preserve"> with other than dishonorable discharge and meet requirements outlined on </w:t>
      </w:r>
      <w:bookmarkStart w:id="26" w:name="_Hlk42764376"/>
      <w:r w:rsidRPr="00CA4C3E">
        <w:fldChar w:fldCharType="begin"/>
      </w:r>
      <w:r w:rsidRPr="00CA4C3E">
        <w:instrText xml:space="preserve"> HYPERLINK "https://www.vba.va.gov/pubs/forms/VBA-27-2008-ARE.pdf" </w:instrText>
      </w:r>
      <w:r w:rsidRPr="00CA4C3E">
        <w:fldChar w:fldCharType="separate"/>
      </w:r>
      <w:r w:rsidRPr="00CA4C3E">
        <w:rPr>
          <w:bCs/>
          <w:color w:val="0000FF"/>
          <w:u w:val="single"/>
        </w:rPr>
        <w:t>VA Form 27-2008</w:t>
      </w:r>
      <w:r w:rsidRPr="00CA4C3E">
        <w:rPr>
          <w:bCs/>
          <w:color w:val="0000FF"/>
          <w:u w:val="single"/>
        </w:rPr>
        <w:fldChar w:fldCharType="end"/>
      </w:r>
      <w:r w:rsidRPr="00CA4C3E">
        <w:rPr>
          <w:bCs/>
        </w:rPr>
        <w:t xml:space="preserve">, </w:t>
      </w:r>
      <w:r w:rsidRPr="00CA4C3E">
        <w:rPr>
          <w:bCs/>
          <w:i/>
        </w:rPr>
        <w:t>Application for United States Flag for Burial Purposes</w:t>
      </w:r>
      <w:bookmarkEnd w:id="26"/>
      <w:r w:rsidRPr="00CA4C3E">
        <w:rPr>
          <w:bCs/>
          <w:i/>
        </w:rPr>
        <w:t xml:space="preserve">. </w:t>
      </w:r>
      <w:r w:rsidRPr="00CA4C3E">
        <w:rPr>
          <w:bCs/>
          <w:iCs/>
        </w:rPr>
        <w:t xml:space="preserve">The VA form </w:t>
      </w:r>
      <w:r w:rsidR="00FB184E">
        <w:rPr>
          <w:bCs/>
          <w:iCs/>
        </w:rPr>
        <w:t xml:space="preserve">does include the following statement for </w:t>
      </w:r>
      <w:r w:rsidR="00A33D38">
        <w:rPr>
          <w:bCs/>
          <w:iCs/>
        </w:rPr>
        <w:t>claimant</w:t>
      </w:r>
      <w:r w:rsidR="00FB184E">
        <w:rPr>
          <w:bCs/>
          <w:iCs/>
        </w:rPr>
        <w:t>s:</w:t>
      </w:r>
    </w:p>
    <w:p w14:paraId="5BCDC52D" w14:textId="77777777" w:rsidR="00E80199" w:rsidRDefault="00E80199" w:rsidP="00E80199">
      <w:pPr>
        <w:rPr>
          <w:bCs/>
          <w:iCs/>
        </w:rPr>
      </w:pPr>
    </w:p>
    <w:p w14:paraId="2AEF2966" w14:textId="77777777" w:rsidR="00101F3C" w:rsidRDefault="00FB184E" w:rsidP="00101F3C">
      <w:pPr>
        <w:pStyle w:val="ListParagraph"/>
        <w:rPr>
          <w:bCs/>
          <w:iCs/>
        </w:rPr>
      </w:pPr>
      <w:r w:rsidRPr="00FB184E">
        <w:rPr>
          <w:bCs/>
          <w:iCs/>
        </w:rPr>
        <w:t>“I CERTIFY that the statements made in this document are true and complete to the best of my knowledge. I further certify that the deceased veteran is eligible, in accordance with the attached instructions, for issue of a United States flag for burial purposes, and such flag has not been previously applied for or furnished.”</w:t>
      </w:r>
    </w:p>
    <w:p w14:paraId="2D4AA13D" w14:textId="77777777" w:rsidR="000B4DAA" w:rsidRDefault="000B4DAA" w:rsidP="00101F3C">
      <w:pPr>
        <w:pStyle w:val="Heading2"/>
      </w:pPr>
    </w:p>
    <w:p w14:paraId="1874E7F2" w14:textId="309DB58D" w:rsidR="00CA4C3E" w:rsidRPr="00101F3C" w:rsidRDefault="00CA4C3E" w:rsidP="00101F3C">
      <w:pPr>
        <w:pStyle w:val="Heading2"/>
        <w:rPr>
          <w:bCs/>
          <w:iCs/>
        </w:rPr>
      </w:pPr>
      <w:r w:rsidRPr="00CA4C3E">
        <w:lastRenderedPageBreak/>
        <w:t>How to Apply</w:t>
      </w:r>
    </w:p>
    <w:p w14:paraId="443046C1" w14:textId="44B002AB" w:rsidR="00402261" w:rsidRDefault="00CA4C3E" w:rsidP="00CA4C3E">
      <w:pPr>
        <w:rPr>
          <w:bCs/>
          <w:iCs/>
        </w:rPr>
      </w:pPr>
      <w:r w:rsidRPr="00CA4C3E">
        <w:rPr>
          <w:bCs/>
        </w:rPr>
        <w:t xml:space="preserve">To apply for a burial flag, </w:t>
      </w:r>
      <w:r w:rsidR="00A33D38">
        <w:rPr>
          <w:bCs/>
        </w:rPr>
        <w:t>claimant</w:t>
      </w:r>
      <w:r w:rsidRPr="00CA4C3E">
        <w:rPr>
          <w:bCs/>
        </w:rPr>
        <w:t xml:space="preserve">s must complete </w:t>
      </w:r>
      <w:hyperlink r:id="rId55" w:history="1">
        <w:r w:rsidRPr="00CA4C3E">
          <w:rPr>
            <w:bCs/>
            <w:color w:val="0000FF"/>
            <w:u w:val="single"/>
          </w:rPr>
          <w:t>VA Form 27-2008</w:t>
        </w:r>
      </w:hyperlink>
      <w:r w:rsidRPr="00CA4C3E">
        <w:rPr>
          <w:bCs/>
        </w:rPr>
        <w:t xml:space="preserve">, </w:t>
      </w:r>
      <w:r w:rsidRPr="00CA4C3E">
        <w:rPr>
          <w:bCs/>
          <w:i/>
        </w:rPr>
        <w:t xml:space="preserve">Application for United States Flag for Burial Purposes </w:t>
      </w:r>
      <w:r w:rsidRPr="00CA4C3E">
        <w:rPr>
          <w:bCs/>
          <w:iCs/>
        </w:rPr>
        <w:t xml:space="preserve">with supporting documents. Supporting </w:t>
      </w:r>
    </w:p>
    <w:p w14:paraId="63165169" w14:textId="4A4DB9E1" w:rsidR="00FE6C65" w:rsidRDefault="00CA4C3E" w:rsidP="00CA4C3E">
      <w:pPr>
        <w:rPr>
          <w:b/>
          <w:bCs/>
          <w:iCs/>
        </w:rPr>
      </w:pPr>
      <w:r w:rsidRPr="00CA4C3E">
        <w:rPr>
          <w:bCs/>
          <w:iCs/>
        </w:rPr>
        <w:t xml:space="preserve">documentation includes </w:t>
      </w:r>
      <w:r w:rsidR="003E6274">
        <w:rPr>
          <w:bCs/>
          <w:iCs/>
        </w:rPr>
        <w:t xml:space="preserve">a </w:t>
      </w:r>
      <w:r w:rsidR="003E6274" w:rsidRPr="003E6274">
        <w:rPr>
          <w:bCs/>
          <w:iCs/>
        </w:rPr>
        <w:t xml:space="preserve">copy of the </w:t>
      </w:r>
      <w:r w:rsidR="00402261">
        <w:rPr>
          <w:bCs/>
          <w:iCs/>
        </w:rPr>
        <w:t>V</w:t>
      </w:r>
      <w:r w:rsidR="003E6274" w:rsidRPr="003E6274">
        <w:rPr>
          <w:bCs/>
          <w:iCs/>
        </w:rPr>
        <w:t>eteran's discharge documents that shows service dates and the character of service</w:t>
      </w:r>
      <w:r w:rsidR="003E6274">
        <w:rPr>
          <w:bCs/>
          <w:iCs/>
        </w:rPr>
        <w:t>.</w:t>
      </w:r>
      <w:r w:rsidR="00402261" w:rsidRPr="00402261">
        <w:rPr>
          <w:bCs/>
          <w:iCs/>
        </w:rPr>
        <w:t xml:space="preserve"> </w:t>
      </w:r>
      <w:r w:rsidR="00402261">
        <w:rPr>
          <w:bCs/>
          <w:iCs/>
        </w:rPr>
        <w:t xml:space="preserve"> </w:t>
      </w:r>
      <w:r w:rsidR="00402261" w:rsidRPr="003E6274">
        <w:rPr>
          <w:bCs/>
          <w:iCs/>
        </w:rPr>
        <w:t>The VA form can be used as a reference to address questions.</w:t>
      </w:r>
      <w:r w:rsidR="00FE6C65">
        <w:rPr>
          <w:b/>
          <w:bCs/>
          <w:iCs/>
        </w:rPr>
        <w:t xml:space="preserve">  </w:t>
      </w:r>
    </w:p>
    <w:p w14:paraId="68BA6712" w14:textId="77777777" w:rsidR="00FE6C65" w:rsidRDefault="00FE6C65" w:rsidP="00CA4C3E">
      <w:pPr>
        <w:rPr>
          <w:b/>
          <w:bCs/>
          <w:iCs/>
        </w:rPr>
      </w:pPr>
    </w:p>
    <w:p w14:paraId="211AD370" w14:textId="6A3E07B4" w:rsidR="00CA4C3E" w:rsidRPr="00FE6C65" w:rsidRDefault="00CA4C3E" w:rsidP="00CA4C3E">
      <w:pPr>
        <w:rPr>
          <w:b/>
          <w:bCs/>
          <w:iCs/>
        </w:rPr>
      </w:pPr>
      <w:r w:rsidRPr="00CA4C3E">
        <w:rPr>
          <w:bCs/>
        </w:rPr>
        <w:t xml:space="preserve">The </w:t>
      </w:r>
      <w:r w:rsidR="00FE6C65">
        <w:rPr>
          <w:bCs/>
        </w:rPr>
        <w:t>VA form</w:t>
      </w:r>
      <w:r w:rsidRPr="00CA4C3E">
        <w:rPr>
          <w:bCs/>
        </w:rPr>
        <w:t xml:space="preserve"> can be return</w:t>
      </w:r>
      <w:r w:rsidR="00216FBF">
        <w:rPr>
          <w:bCs/>
        </w:rPr>
        <w:t>ed</w:t>
      </w:r>
      <w:r w:rsidRPr="00CA4C3E">
        <w:rPr>
          <w:bCs/>
        </w:rPr>
        <w:t xml:space="preserve"> to:</w:t>
      </w:r>
    </w:p>
    <w:p w14:paraId="1D2E300E" w14:textId="77777777" w:rsidR="00CA4C3E" w:rsidRPr="00CA4C3E" w:rsidRDefault="00CA4C3E" w:rsidP="00CA4C3E">
      <w:pPr>
        <w:rPr>
          <w:bCs/>
        </w:rPr>
      </w:pPr>
    </w:p>
    <w:p w14:paraId="0FF63DB0" w14:textId="77777777" w:rsidR="00CA4C3E" w:rsidRPr="00CA4C3E" w:rsidRDefault="00CA4C3E" w:rsidP="008F4BBE">
      <w:pPr>
        <w:numPr>
          <w:ilvl w:val="0"/>
          <w:numId w:val="23"/>
        </w:numPr>
        <w:contextualSpacing/>
        <w:rPr>
          <w:bCs/>
        </w:rPr>
      </w:pPr>
      <w:r w:rsidRPr="00CA4C3E">
        <w:rPr>
          <w:bCs/>
        </w:rPr>
        <w:t>A funeral director</w:t>
      </w:r>
    </w:p>
    <w:p w14:paraId="74A9500B" w14:textId="77777777" w:rsidR="00CA4C3E" w:rsidRPr="00CA4C3E" w:rsidRDefault="00CA4C3E" w:rsidP="008F4BBE">
      <w:pPr>
        <w:numPr>
          <w:ilvl w:val="0"/>
          <w:numId w:val="23"/>
        </w:numPr>
        <w:contextualSpacing/>
        <w:rPr>
          <w:bCs/>
        </w:rPr>
      </w:pPr>
      <w:r w:rsidRPr="00CA4C3E">
        <w:rPr>
          <w:bCs/>
        </w:rPr>
        <w:t>A representative of the Veteran</w:t>
      </w:r>
    </w:p>
    <w:p w14:paraId="1E709E4C" w14:textId="77777777" w:rsidR="00CA4C3E" w:rsidRPr="00CA4C3E" w:rsidRDefault="00CA4C3E" w:rsidP="008F4BBE">
      <w:pPr>
        <w:numPr>
          <w:ilvl w:val="0"/>
          <w:numId w:val="23"/>
        </w:numPr>
        <w:contextualSpacing/>
      </w:pPr>
      <w:r w:rsidRPr="00CA4C3E">
        <w:rPr>
          <w:bCs/>
        </w:rPr>
        <w:t xml:space="preserve">An organization having charge of the funeral arrangements or acting in the interest of the </w:t>
      </w:r>
      <w:proofErr w:type="gramStart"/>
      <w:r w:rsidRPr="00CA4C3E">
        <w:rPr>
          <w:bCs/>
        </w:rPr>
        <w:t>Veteran</w:t>
      </w:r>
      <w:proofErr w:type="gramEnd"/>
    </w:p>
    <w:p w14:paraId="61759D74" w14:textId="77777777" w:rsidR="00CA4C3E" w:rsidRPr="00CA4C3E" w:rsidRDefault="00CA4C3E" w:rsidP="00CA4C3E"/>
    <w:p w14:paraId="78264ECB" w14:textId="37439992" w:rsidR="00CA4C3E" w:rsidRPr="00CA4C3E" w:rsidRDefault="00CA4C3E" w:rsidP="00CA4C3E">
      <w:pPr>
        <w:spacing w:after="360"/>
      </w:pPr>
      <w:r w:rsidRPr="00CA4C3E">
        <w:t xml:space="preserve">A flag may also be </w:t>
      </w:r>
      <w:r w:rsidR="00D96DE8">
        <w:t>obtained at any</w:t>
      </w:r>
      <w:r w:rsidRPr="00CA4C3E">
        <w:t xml:space="preserve"> VA regional office or U.S. Post Office.  Not all local post offices have burial flags on hand, but they should be able to direct the </w:t>
      </w:r>
      <w:r w:rsidR="003A2DA9">
        <w:t xml:space="preserve">individual </w:t>
      </w:r>
      <w:r w:rsidRPr="00CA4C3E">
        <w:t>to the closest issuing post office.</w:t>
      </w:r>
    </w:p>
    <w:p w14:paraId="70A9B1E9" w14:textId="77777777" w:rsidR="00CA4C3E" w:rsidRPr="00CA4C3E" w:rsidRDefault="00CA4C3E" w:rsidP="00CA4C3E">
      <w:pPr>
        <w:widowControl w:val="0"/>
        <w:spacing w:before="240"/>
        <w:outlineLvl w:val="2"/>
        <w:rPr>
          <w:b/>
          <w:i/>
          <w:iCs/>
          <w:sz w:val="24"/>
          <w:szCs w:val="20"/>
        </w:rPr>
      </w:pPr>
      <w:bookmarkStart w:id="27" w:name="_Toc497114612"/>
      <w:bookmarkStart w:id="28" w:name="_Toc498002103"/>
      <w:r w:rsidRPr="00CA4C3E">
        <w:rPr>
          <w:b/>
          <w:i/>
          <w:iCs/>
          <w:sz w:val="24"/>
          <w:szCs w:val="20"/>
        </w:rPr>
        <w:t>Flag Recipients</w:t>
      </w:r>
      <w:bookmarkEnd w:id="27"/>
      <w:bookmarkEnd w:id="28"/>
    </w:p>
    <w:p w14:paraId="391B34B3" w14:textId="545864BC" w:rsidR="00CA4C3E" w:rsidRPr="00CA4C3E" w:rsidRDefault="00CA4C3E" w:rsidP="00CA4C3E">
      <w:r w:rsidRPr="00CA4C3E">
        <w:t xml:space="preserve">Only one flag may be issued for each deceased Veteran.  </w:t>
      </w:r>
      <w:r w:rsidR="00A42D9C" w:rsidRPr="00CA4C3E">
        <w:t xml:space="preserve">The flag cannot be replaced if it is lost, destroyed, or stolen.  </w:t>
      </w:r>
      <w:r w:rsidRPr="00CA4C3E">
        <w:t>The flag is given to the following person(s) in the order of precedence listed:</w:t>
      </w:r>
    </w:p>
    <w:p w14:paraId="63C19702" w14:textId="77777777" w:rsidR="00CA4C3E" w:rsidRPr="00CA4C3E" w:rsidRDefault="00CA4C3E" w:rsidP="00CA4C3E"/>
    <w:p w14:paraId="14CB1BB8" w14:textId="77777777" w:rsidR="00CA4C3E" w:rsidRPr="00CA4C3E" w:rsidRDefault="00CA4C3E" w:rsidP="008F4BBE">
      <w:pPr>
        <w:numPr>
          <w:ilvl w:val="0"/>
          <w:numId w:val="35"/>
        </w:numPr>
        <w:contextualSpacing/>
      </w:pPr>
      <w:r w:rsidRPr="00CA4C3E">
        <w:t>Surviving spouse</w:t>
      </w:r>
    </w:p>
    <w:p w14:paraId="4EF31C36" w14:textId="088E096B" w:rsidR="008A0A7D" w:rsidRDefault="00CA4C3E" w:rsidP="008F4BBE">
      <w:pPr>
        <w:numPr>
          <w:ilvl w:val="0"/>
          <w:numId w:val="35"/>
        </w:numPr>
        <w:contextualSpacing/>
      </w:pPr>
      <w:r w:rsidRPr="00CA4C3E">
        <w:t>Children, according to age</w:t>
      </w:r>
    </w:p>
    <w:p w14:paraId="5F8E3090" w14:textId="5CFD76C4" w:rsidR="004032C1" w:rsidRDefault="00CA4C3E" w:rsidP="008F4BBE">
      <w:pPr>
        <w:numPr>
          <w:ilvl w:val="0"/>
          <w:numId w:val="35"/>
        </w:numPr>
        <w:contextualSpacing/>
      </w:pPr>
      <w:r w:rsidRPr="00CA4C3E">
        <w:t xml:space="preserve">Parents, including adoptive, stepparents, and foster </w:t>
      </w:r>
      <w:proofErr w:type="gramStart"/>
      <w:r w:rsidRPr="00CA4C3E">
        <w:t>parents</w:t>
      </w:r>
      <w:proofErr w:type="gramEnd"/>
    </w:p>
    <w:p w14:paraId="6CE9E232" w14:textId="67DC046D" w:rsidR="00CA4C3E" w:rsidRPr="00CA4C3E" w:rsidRDefault="00CA4C3E" w:rsidP="008F4BBE">
      <w:pPr>
        <w:numPr>
          <w:ilvl w:val="0"/>
          <w:numId w:val="35"/>
        </w:numPr>
        <w:contextualSpacing/>
      </w:pPr>
      <w:r w:rsidRPr="00CA4C3E">
        <w:t xml:space="preserve">Brothers or sisters, including </w:t>
      </w:r>
      <w:r w:rsidR="00F323AE" w:rsidRPr="00CA4C3E">
        <w:t>half</w:t>
      </w:r>
      <w:r w:rsidR="00F323AE">
        <w:t>-</w:t>
      </w:r>
      <w:r w:rsidR="00F323AE" w:rsidRPr="00CA4C3E">
        <w:t xml:space="preserve">blood </w:t>
      </w:r>
      <w:r w:rsidRPr="00CA4C3E">
        <w:t xml:space="preserve">brothers or </w:t>
      </w:r>
      <w:proofErr w:type="gramStart"/>
      <w:r w:rsidRPr="00CA4C3E">
        <w:t>sisters</w:t>
      </w:r>
      <w:proofErr w:type="gramEnd"/>
    </w:p>
    <w:p w14:paraId="639788DB" w14:textId="77777777" w:rsidR="00CA4C3E" w:rsidRPr="00CA4C3E" w:rsidRDefault="00CA4C3E" w:rsidP="008F4BBE">
      <w:pPr>
        <w:numPr>
          <w:ilvl w:val="0"/>
          <w:numId w:val="35"/>
        </w:numPr>
        <w:contextualSpacing/>
      </w:pPr>
      <w:r w:rsidRPr="00CA4C3E">
        <w:t>Uncles or aunts</w:t>
      </w:r>
    </w:p>
    <w:p w14:paraId="476A1A97" w14:textId="77777777" w:rsidR="00CA4C3E" w:rsidRPr="00CA4C3E" w:rsidRDefault="00CA4C3E" w:rsidP="008F4BBE">
      <w:pPr>
        <w:numPr>
          <w:ilvl w:val="0"/>
          <w:numId w:val="35"/>
        </w:numPr>
        <w:contextualSpacing/>
      </w:pPr>
      <w:r w:rsidRPr="00CA4C3E">
        <w:t>Nephews or nieces</w:t>
      </w:r>
    </w:p>
    <w:p w14:paraId="7A21FEFB" w14:textId="1C4156A9" w:rsidR="00491142" w:rsidRDefault="00CA4C3E" w:rsidP="009D61F8">
      <w:pPr>
        <w:numPr>
          <w:ilvl w:val="0"/>
          <w:numId w:val="35"/>
        </w:numPr>
        <w:contextualSpacing/>
      </w:pPr>
      <w:r w:rsidRPr="00CA4C3E">
        <w:t>Others, such as cousins or grandparents</w:t>
      </w:r>
    </w:p>
    <w:p w14:paraId="11A65C8D" w14:textId="77777777" w:rsidR="009D61F8" w:rsidRDefault="009D61F8" w:rsidP="009D61F8">
      <w:pPr>
        <w:ind w:left="720"/>
        <w:contextualSpacing/>
      </w:pPr>
    </w:p>
    <w:p w14:paraId="4D9B6557" w14:textId="31C651D0" w:rsidR="00E80199" w:rsidRDefault="00CA4C3E" w:rsidP="00CA4C3E">
      <w:r w:rsidRPr="00CA4C3E">
        <w:t>When burial is in a national, State</w:t>
      </w:r>
      <w:r w:rsidR="00F323AE">
        <w:t>,</w:t>
      </w:r>
      <w:r w:rsidRPr="00CA4C3E">
        <w:t xml:space="preserve"> or military post cemetery, a burial flag will </w:t>
      </w:r>
      <w:proofErr w:type="gramStart"/>
      <w:r w:rsidRPr="00CA4C3E">
        <w:t>be</w:t>
      </w:r>
      <w:proofErr w:type="gramEnd"/>
      <w:r w:rsidRPr="00CA4C3E">
        <w:t xml:space="preserve"> </w:t>
      </w:r>
    </w:p>
    <w:p w14:paraId="63E6FCF3" w14:textId="5D8B8C5A" w:rsidR="0034413F" w:rsidRDefault="00CA4C3E" w:rsidP="00CA4C3E">
      <w:r w:rsidRPr="00CA4C3E">
        <w:t xml:space="preserve">provided.  A flag may not be issued after burial unless it was impossible to obtain a </w:t>
      </w:r>
    </w:p>
    <w:p w14:paraId="2AA47C09" w14:textId="5A936718" w:rsidR="00A42D9C" w:rsidRDefault="00CA4C3E" w:rsidP="00CA4C3E">
      <w:r w:rsidRPr="00CA4C3E">
        <w:t>flag in time to drape the casket or accompany the urn before burial.</w:t>
      </w:r>
    </w:p>
    <w:p w14:paraId="772CC17B" w14:textId="77777777" w:rsidR="00A42D9C" w:rsidRDefault="00A42D9C" w:rsidP="00CA4C3E"/>
    <w:p w14:paraId="31299889" w14:textId="2350DDE3" w:rsidR="007817D5" w:rsidRDefault="00CA4C3E" w:rsidP="00CA4C3E">
      <w:r w:rsidRPr="00CA4C3E">
        <w:t xml:space="preserve">If the next-of-kin or friend is requesting the flag after the Veteran's burial, he or she must personally sign the </w:t>
      </w:r>
      <w:r w:rsidRPr="00A42D9C">
        <w:rPr>
          <w:bCs/>
          <w:color w:val="000000" w:themeColor="text1"/>
        </w:rPr>
        <w:t xml:space="preserve">VA Form 27-2008 </w:t>
      </w:r>
      <w:r w:rsidRPr="00CA4C3E">
        <w:t>and explain in Item 15 "</w:t>
      </w:r>
      <w:proofErr w:type="gramStart"/>
      <w:r w:rsidRPr="00CA4C3E">
        <w:t>Remarks</w:t>
      </w:r>
      <w:proofErr w:type="gramEnd"/>
      <w:r w:rsidRPr="00CA4C3E">
        <w:t>"</w:t>
      </w:r>
    </w:p>
    <w:p w14:paraId="1C7BE975" w14:textId="68074C36" w:rsidR="007B68B2" w:rsidRDefault="00CA4C3E" w:rsidP="00CA4C3E">
      <w:r w:rsidRPr="00CA4C3E">
        <w:t>the reason that prevented the untimely application for a burial flag.</w:t>
      </w:r>
    </w:p>
    <w:p w14:paraId="20811765" w14:textId="1C1FA669" w:rsidR="00CA4C3E" w:rsidRPr="00101F3C" w:rsidRDefault="00101F3C" w:rsidP="00101F3C">
      <w:pPr>
        <w:pStyle w:val="Heading2"/>
      </w:pPr>
      <w:r w:rsidRPr="00101F3C">
        <w:t>Resources</w:t>
      </w:r>
    </w:p>
    <w:p w14:paraId="136B342B" w14:textId="22E0C2AF" w:rsidR="00CA4C3E" w:rsidRDefault="00CA4C3E" w:rsidP="00B010EF">
      <w:r w:rsidRPr="00CA4C3E">
        <w:t xml:space="preserve">To assist with questions, </w:t>
      </w:r>
      <w:r w:rsidR="00101F3C">
        <w:t xml:space="preserve">as an option, </w:t>
      </w:r>
      <w:r w:rsidRPr="00CA4C3E">
        <w:t xml:space="preserve">refer to the </w:t>
      </w:r>
      <w:hyperlink r:id="rId56" w:history="1">
        <w:r w:rsidRPr="00CA4C3E">
          <w:rPr>
            <w:color w:val="0000FF"/>
            <w:u w:val="single"/>
          </w:rPr>
          <w:t>Burial Flag Fact Sheet</w:t>
        </w:r>
      </w:hyperlink>
      <w:r w:rsidRPr="00CA4C3E">
        <w:t xml:space="preserve"> in the Death Related Checklist.</w:t>
      </w:r>
    </w:p>
    <w:p w14:paraId="10B21A5D" w14:textId="77777777" w:rsidR="009D61F8" w:rsidRDefault="009D61F8" w:rsidP="00FE6C65">
      <w:pPr>
        <w:pStyle w:val="Heading1"/>
      </w:pPr>
    </w:p>
    <w:p w14:paraId="2646EC04" w14:textId="77777777" w:rsidR="007877DF" w:rsidRDefault="007877DF" w:rsidP="00FE6C65">
      <w:pPr>
        <w:pStyle w:val="Heading1"/>
      </w:pPr>
    </w:p>
    <w:p w14:paraId="68774A44" w14:textId="77777777" w:rsidR="007877DF" w:rsidRDefault="007877DF" w:rsidP="00FE6C65">
      <w:pPr>
        <w:pStyle w:val="Heading1"/>
      </w:pPr>
    </w:p>
    <w:p w14:paraId="79607242" w14:textId="09D917EB" w:rsidR="00CA4C3E" w:rsidRPr="00CA4C3E" w:rsidRDefault="00CA4C3E" w:rsidP="00FE6C65">
      <w:pPr>
        <w:pStyle w:val="Heading1"/>
      </w:pPr>
      <w:r w:rsidRPr="00CA4C3E">
        <w:lastRenderedPageBreak/>
        <w:t>Headstones, Markers, and Medallions</w:t>
      </w:r>
    </w:p>
    <w:p w14:paraId="0CA4DA6B" w14:textId="0BAAB798" w:rsidR="00FE6C65" w:rsidRDefault="00CA4C3E" w:rsidP="00FE6C65">
      <w:r w:rsidRPr="00CA4C3E">
        <w:t xml:space="preserve">Upon request, and at no charge to the </w:t>
      </w:r>
      <w:r w:rsidR="00A33D38">
        <w:t>claimant</w:t>
      </w:r>
      <w:r w:rsidRPr="00CA4C3E">
        <w:t xml:space="preserve">, VA will furnish a </w:t>
      </w:r>
      <w:proofErr w:type="gramStart"/>
      <w:r w:rsidRPr="00CA4C3E">
        <w:t>Government</w:t>
      </w:r>
      <w:proofErr w:type="gramEnd"/>
      <w:r w:rsidRPr="00CA4C3E">
        <w:t xml:space="preserve"> </w:t>
      </w:r>
    </w:p>
    <w:p w14:paraId="635D71E2" w14:textId="77777777" w:rsidR="00FE6C65" w:rsidRDefault="00CA4C3E" w:rsidP="00CA4C3E">
      <w:r w:rsidRPr="00CA4C3E">
        <w:t xml:space="preserve">issued headstone or marker for the unmarked grave of an eligible Veteran in </w:t>
      </w:r>
      <w:proofErr w:type="gramStart"/>
      <w:r w:rsidRPr="00CA4C3E">
        <w:t>any</w:t>
      </w:r>
      <w:proofErr w:type="gramEnd"/>
      <w:r w:rsidRPr="00CA4C3E">
        <w:t xml:space="preserve"> </w:t>
      </w:r>
    </w:p>
    <w:p w14:paraId="38DA7FDC" w14:textId="0EE946A9" w:rsidR="00CA4C3E" w:rsidRPr="009D61F8" w:rsidRDefault="00CA4C3E" w:rsidP="00CA4C3E">
      <w:r w:rsidRPr="00CA4C3E">
        <w:t>cemetery around the world, regardless of their date of death.</w:t>
      </w:r>
      <w:bookmarkStart w:id="29" w:name="_Hlk42465622"/>
      <w:r w:rsidR="00594AA0">
        <w:t xml:space="preserve">  </w:t>
      </w:r>
      <w:r w:rsidRPr="00CA4C3E">
        <w:rPr>
          <w:lang w:val="en"/>
        </w:rPr>
        <w:t xml:space="preserve">However, </w:t>
      </w:r>
      <w:r w:rsidR="00594AA0">
        <w:rPr>
          <w:lang w:val="en"/>
        </w:rPr>
        <w:t>a</w:t>
      </w:r>
      <w:r w:rsidRPr="00CA4C3E">
        <w:rPr>
          <w:lang w:val="en"/>
        </w:rPr>
        <w:t xml:space="preserve">rrangements for placing it in a private cemetery are the </w:t>
      </w:r>
      <w:r w:rsidR="00A33D38">
        <w:rPr>
          <w:lang w:val="en"/>
        </w:rPr>
        <w:t>claimant</w:t>
      </w:r>
      <w:r w:rsidRPr="00CA4C3E">
        <w:rPr>
          <w:lang w:val="en"/>
        </w:rPr>
        <w:t>'s responsibility and all setting fees are a private expense.</w:t>
      </w:r>
      <w:bookmarkEnd w:id="29"/>
      <w:r w:rsidR="009D61F8">
        <w:t xml:space="preserve"> </w:t>
      </w:r>
      <w:r w:rsidR="00A33D38">
        <w:t>Claimant</w:t>
      </w:r>
      <w:r w:rsidRPr="00CA4C3E">
        <w:t xml:space="preserve">s can see what headstones and markers look like by reviewing </w:t>
      </w:r>
      <w:bookmarkStart w:id="30" w:name="_Hlk42764399"/>
      <w:r w:rsidRPr="00CA4C3E">
        <w:fldChar w:fldCharType="begin"/>
      </w:r>
      <w:r w:rsidRPr="00CA4C3E">
        <w:instrText xml:space="preserve"> HYPERLINK "https://www.va.gov/vaforms/va/pdf/VA40-1330.pdf" </w:instrText>
      </w:r>
      <w:r w:rsidRPr="00CA4C3E">
        <w:fldChar w:fldCharType="separate"/>
      </w:r>
      <w:r w:rsidRPr="00CA4C3E">
        <w:rPr>
          <w:color w:val="0000FF"/>
          <w:u w:val="single"/>
        </w:rPr>
        <w:t>VA Form 40-1330</w:t>
      </w:r>
      <w:r w:rsidRPr="00CA4C3E">
        <w:rPr>
          <w:color w:val="0000FF"/>
          <w:u w:val="single"/>
        </w:rPr>
        <w:fldChar w:fldCharType="end"/>
      </w:r>
      <w:r w:rsidRPr="00CA4C3E">
        <w:t xml:space="preserve">, </w:t>
      </w:r>
      <w:r w:rsidRPr="00CA4C3E">
        <w:rPr>
          <w:i/>
          <w:iCs/>
        </w:rPr>
        <w:t>Claim for Standard Government Headstone or Marker</w:t>
      </w:r>
      <w:bookmarkEnd w:id="30"/>
      <w:r w:rsidRPr="00CA4C3E">
        <w:t xml:space="preserve">. </w:t>
      </w:r>
      <w:r w:rsidR="00A33D38">
        <w:t>Claimant</w:t>
      </w:r>
      <w:r w:rsidRPr="00CA4C3E">
        <w:t xml:space="preserve">s can see what medallions look like by reviewing </w:t>
      </w:r>
      <w:bookmarkStart w:id="31" w:name="_Hlk42764410"/>
      <w:r w:rsidRPr="00CA4C3E">
        <w:fldChar w:fldCharType="begin"/>
      </w:r>
      <w:r w:rsidRPr="00CA4C3E">
        <w:instrText xml:space="preserve"> HYPERLINK "https://www.va.gov/vaforms/va/pdf/VA40-1330M.pdf" </w:instrText>
      </w:r>
      <w:r w:rsidRPr="00CA4C3E">
        <w:fldChar w:fldCharType="separate"/>
      </w:r>
      <w:r w:rsidRPr="00CA4C3E">
        <w:rPr>
          <w:color w:val="0000FF"/>
          <w:u w:val="single"/>
        </w:rPr>
        <w:t>VA Form 40-1330M</w:t>
      </w:r>
      <w:r w:rsidRPr="00CA4C3E">
        <w:rPr>
          <w:color w:val="0000FF"/>
          <w:u w:val="single"/>
        </w:rPr>
        <w:fldChar w:fldCharType="end"/>
      </w:r>
      <w:r w:rsidRPr="00CA4C3E">
        <w:t xml:space="preserve">, </w:t>
      </w:r>
      <w:r w:rsidRPr="00CA4C3E">
        <w:rPr>
          <w:i/>
        </w:rPr>
        <w:t>Claim for Government Medallion for Placement in a Private Cemetery</w:t>
      </w:r>
      <w:bookmarkEnd w:id="31"/>
      <w:r w:rsidRPr="00CA4C3E">
        <w:t>.</w:t>
      </w:r>
    </w:p>
    <w:p w14:paraId="3167E062" w14:textId="77777777" w:rsidR="00CA4C3E" w:rsidRPr="00CA4C3E" w:rsidRDefault="00CA4C3E" w:rsidP="00CA4C3E">
      <w:pPr>
        <w:rPr>
          <w:color w:val="000000" w:themeColor="text1"/>
        </w:rPr>
      </w:pPr>
    </w:p>
    <w:p w14:paraId="7917D1AF" w14:textId="3907365D" w:rsidR="00CA4C3E" w:rsidRDefault="00CA4C3E" w:rsidP="00CA4C3E">
      <w:r w:rsidRPr="00CA4C3E">
        <w:t xml:space="preserve">Eligible deceased Veterans may receive a </w:t>
      </w:r>
      <w:proofErr w:type="gramStart"/>
      <w:r w:rsidRPr="00CA4C3E">
        <w:t>Government</w:t>
      </w:r>
      <w:proofErr w:type="gramEnd"/>
      <w:r w:rsidRPr="00CA4C3E">
        <w:t>-furnished headstone or marker, or a medallion, but not both.</w:t>
      </w:r>
    </w:p>
    <w:p w14:paraId="21D42EB9" w14:textId="77777777" w:rsidR="00CA4C3E" w:rsidRPr="00CA4C3E" w:rsidRDefault="00CA4C3E" w:rsidP="00CA4C3E">
      <w:pPr>
        <w:widowControl w:val="0"/>
        <w:spacing w:before="240"/>
        <w:outlineLvl w:val="1"/>
        <w:rPr>
          <w:b/>
          <w:sz w:val="28"/>
        </w:rPr>
      </w:pPr>
      <w:r w:rsidRPr="00CA4C3E">
        <w:rPr>
          <w:b/>
          <w:sz w:val="28"/>
        </w:rPr>
        <w:t>Eligibility for Headstones, Markers, and Medallions</w:t>
      </w:r>
    </w:p>
    <w:p w14:paraId="64112454" w14:textId="4E668E1B" w:rsidR="00594AA0" w:rsidRDefault="00CA4C3E" w:rsidP="00CA4C3E">
      <w:r w:rsidRPr="00CA4C3E">
        <w:t>Both deceased Veterans and deceased Servicemembers are entitled to a VA-supplied headstone or marker.</w:t>
      </w:r>
    </w:p>
    <w:p w14:paraId="00ABA268" w14:textId="77777777" w:rsidR="00CA4C3E" w:rsidRPr="00CA4C3E" w:rsidRDefault="00CA4C3E" w:rsidP="00CA4C3E">
      <w:pPr>
        <w:widowControl w:val="0"/>
        <w:spacing w:before="240"/>
        <w:outlineLvl w:val="2"/>
        <w:rPr>
          <w:b/>
          <w:i/>
          <w:iCs/>
          <w:sz w:val="24"/>
          <w:szCs w:val="20"/>
        </w:rPr>
      </w:pPr>
      <w:r w:rsidRPr="00CA4C3E">
        <w:rPr>
          <w:b/>
          <w:i/>
          <w:iCs/>
          <w:sz w:val="24"/>
          <w:szCs w:val="20"/>
        </w:rPr>
        <w:t>Headstones and Markers</w:t>
      </w:r>
    </w:p>
    <w:p w14:paraId="538214DF" w14:textId="09F4F9CE" w:rsidR="00CA4C3E" w:rsidRPr="00CA4C3E" w:rsidRDefault="00000000" w:rsidP="00CA4C3E">
      <w:hyperlink r:id="rId57" w:history="1">
        <w:r w:rsidR="00CA4C3E" w:rsidRPr="00CA4C3E">
          <w:rPr>
            <w:color w:val="0000FF"/>
            <w:u w:val="single"/>
          </w:rPr>
          <w:t>VA Form 40-1330</w:t>
        </w:r>
      </w:hyperlink>
      <w:r w:rsidR="00CA4C3E" w:rsidRPr="00CA4C3E">
        <w:t xml:space="preserve"> </w:t>
      </w:r>
      <w:r w:rsidR="00F323AE">
        <w:t>explains</w:t>
      </w:r>
      <w:r w:rsidR="00CA4C3E" w:rsidRPr="00CA4C3E">
        <w:t xml:space="preserve"> the eligibility requirements.</w:t>
      </w:r>
    </w:p>
    <w:p w14:paraId="2380D218" w14:textId="77777777" w:rsidR="00CA4C3E" w:rsidRPr="00CA4C3E" w:rsidRDefault="00CA4C3E" w:rsidP="00CA4C3E">
      <w:pPr>
        <w:widowControl w:val="0"/>
        <w:spacing w:before="240"/>
        <w:outlineLvl w:val="2"/>
        <w:rPr>
          <w:b/>
          <w:i/>
          <w:iCs/>
          <w:sz w:val="24"/>
          <w:szCs w:val="20"/>
        </w:rPr>
      </w:pPr>
      <w:r w:rsidRPr="00CA4C3E">
        <w:rPr>
          <w:b/>
          <w:i/>
          <w:iCs/>
          <w:sz w:val="24"/>
          <w:szCs w:val="20"/>
        </w:rPr>
        <w:t>Medallions</w:t>
      </w:r>
    </w:p>
    <w:p w14:paraId="2008B37E" w14:textId="53EE288E" w:rsidR="00CA4C3E" w:rsidRPr="00CA4C3E" w:rsidRDefault="00000000" w:rsidP="00CA4C3E">
      <w:hyperlink r:id="rId58" w:history="1">
        <w:r w:rsidR="00CA4C3E" w:rsidRPr="00CA4C3E">
          <w:rPr>
            <w:color w:val="0000FF"/>
            <w:u w:val="single"/>
          </w:rPr>
          <w:t>VA Form 40-1330M</w:t>
        </w:r>
      </w:hyperlink>
      <w:r w:rsidR="00CA4C3E" w:rsidRPr="00CA4C3E">
        <w:t xml:space="preserve"> </w:t>
      </w:r>
      <w:r w:rsidR="00F323AE">
        <w:t>explains</w:t>
      </w:r>
      <w:r w:rsidR="00CA4C3E" w:rsidRPr="00CA4C3E">
        <w:t xml:space="preserve"> the eligibility requirements.</w:t>
      </w:r>
    </w:p>
    <w:p w14:paraId="4FC2556F" w14:textId="77777777" w:rsidR="002D7990" w:rsidRPr="002D7990" w:rsidRDefault="002D7990" w:rsidP="002D7990">
      <w:pPr>
        <w:pStyle w:val="Heading2"/>
      </w:pPr>
      <w:r w:rsidRPr="002D7990">
        <w:t>Resources</w:t>
      </w:r>
    </w:p>
    <w:p w14:paraId="79608805" w14:textId="1EAF9D40" w:rsidR="00491142" w:rsidRDefault="002D7990" w:rsidP="009D61F8">
      <w:pPr>
        <w:rPr>
          <w:rFonts w:cs="Arial"/>
          <w:bCs/>
        </w:rPr>
      </w:pPr>
      <w:r w:rsidRPr="002D7990">
        <w:rPr>
          <w:rFonts w:cs="Arial"/>
          <w:bCs/>
        </w:rPr>
        <w:t>To assist with questions, as an option, refer to</w:t>
      </w:r>
      <w:r w:rsidR="007E7757">
        <w:rPr>
          <w:rFonts w:cs="Arial"/>
          <w:bCs/>
        </w:rPr>
        <w:t xml:space="preserve"> the</w:t>
      </w:r>
      <w:r w:rsidRPr="002D7990">
        <w:rPr>
          <w:rFonts w:cs="Arial"/>
          <w:bCs/>
        </w:rPr>
        <w:t xml:space="preserve"> </w:t>
      </w:r>
      <w:hyperlink r:id="rId59" w:history="1">
        <w:r w:rsidRPr="00CA4C3E">
          <w:rPr>
            <w:rFonts w:cs="Arial"/>
            <w:bCs/>
            <w:color w:val="0000FF"/>
            <w:u w:val="single"/>
          </w:rPr>
          <w:t>Headstone, Markers and Medallions Brochure</w:t>
        </w:r>
      </w:hyperlink>
      <w:r w:rsidRPr="00CA4C3E">
        <w:rPr>
          <w:rFonts w:cs="Arial"/>
          <w:bCs/>
        </w:rPr>
        <w:t xml:space="preserve"> on the NCA website.</w:t>
      </w:r>
    </w:p>
    <w:p w14:paraId="4D7064D2" w14:textId="77777777" w:rsidR="00CA4C3E" w:rsidRPr="00CA4C3E" w:rsidRDefault="00CA4C3E" w:rsidP="00CA4C3E">
      <w:pPr>
        <w:widowControl w:val="0"/>
        <w:spacing w:before="240"/>
        <w:outlineLvl w:val="1"/>
        <w:rPr>
          <w:b/>
          <w:sz w:val="28"/>
        </w:rPr>
      </w:pPr>
      <w:r w:rsidRPr="00CA4C3E">
        <w:rPr>
          <w:b/>
          <w:sz w:val="28"/>
        </w:rPr>
        <w:t>How to Apply</w:t>
      </w:r>
    </w:p>
    <w:p w14:paraId="5CAAE6B4" w14:textId="17324288" w:rsidR="00E74712" w:rsidRDefault="00CA4C3E" w:rsidP="00CA4C3E">
      <w:pPr>
        <w:rPr>
          <w:bCs/>
          <w:iCs/>
        </w:rPr>
      </w:pPr>
      <w:r w:rsidRPr="00CA4C3E">
        <w:t xml:space="preserve">For a headstone or marker, </w:t>
      </w:r>
      <w:r w:rsidR="00A33D38">
        <w:t>claimant</w:t>
      </w:r>
      <w:r w:rsidRPr="00CA4C3E">
        <w:t xml:space="preserve">s can complete </w:t>
      </w:r>
      <w:hyperlink r:id="rId60" w:history="1">
        <w:r w:rsidRPr="00CA4C3E">
          <w:rPr>
            <w:color w:val="0000FF"/>
            <w:u w:val="single"/>
          </w:rPr>
          <w:t>VA Form 40-1330</w:t>
        </w:r>
      </w:hyperlink>
      <w:r w:rsidRPr="00CA4C3E">
        <w:t xml:space="preserve"> with supporting documents</w:t>
      </w:r>
      <w:r w:rsidRPr="00CA4C3E">
        <w:rPr>
          <w:i/>
          <w:iCs/>
        </w:rPr>
        <w:t>.</w:t>
      </w:r>
      <w:r w:rsidRPr="00CA4C3E">
        <w:t xml:space="preserve"> For a medallion, </w:t>
      </w:r>
      <w:r w:rsidR="00A33D38">
        <w:t>claimant</w:t>
      </w:r>
      <w:r w:rsidRPr="00CA4C3E">
        <w:t xml:space="preserve">s can complete </w:t>
      </w:r>
      <w:hyperlink r:id="rId61" w:history="1">
        <w:r w:rsidRPr="00CA4C3E">
          <w:rPr>
            <w:color w:val="0000FF"/>
            <w:u w:val="single"/>
          </w:rPr>
          <w:t>VA Form 40-1330M</w:t>
        </w:r>
      </w:hyperlink>
      <w:r w:rsidRPr="00CA4C3E">
        <w:t xml:space="preserve"> with supporting documents. </w:t>
      </w:r>
      <w:r w:rsidR="00E74712" w:rsidRPr="00E74712">
        <w:rPr>
          <w:bCs/>
          <w:iCs/>
        </w:rPr>
        <w:t xml:space="preserve">Supporting documentation includes a copy of the Veteran's discharge documents that shows service dates and the character of </w:t>
      </w:r>
    </w:p>
    <w:p w14:paraId="5468B84F" w14:textId="77777777" w:rsidR="003971BB" w:rsidRDefault="00E74712" w:rsidP="00CA4C3E">
      <w:pPr>
        <w:rPr>
          <w:bCs/>
          <w:iCs/>
        </w:rPr>
      </w:pPr>
      <w:r w:rsidRPr="00E74712">
        <w:rPr>
          <w:bCs/>
          <w:iCs/>
        </w:rPr>
        <w:t>service.</w:t>
      </w:r>
    </w:p>
    <w:p w14:paraId="7D6EEF1A" w14:textId="77777777" w:rsidR="003971BB" w:rsidRDefault="003971BB" w:rsidP="00CA4C3E">
      <w:pPr>
        <w:rPr>
          <w:bCs/>
          <w:iCs/>
        </w:rPr>
      </w:pPr>
    </w:p>
    <w:p w14:paraId="6BA811A0" w14:textId="22C88D07" w:rsidR="00CA4C3E" w:rsidRPr="00CA4C3E" w:rsidRDefault="00CA4C3E" w:rsidP="00CA4C3E">
      <w:pPr>
        <w:rPr>
          <w:b/>
          <w:bCs/>
          <w:iCs/>
        </w:rPr>
      </w:pPr>
      <w:r w:rsidRPr="00CA4C3E">
        <w:t>The forms can be returned:</w:t>
      </w:r>
    </w:p>
    <w:p w14:paraId="29B92A07" w14:textId="77777777" w:rsidR="00CA4C3E" w:rsidRPr="00CA4C3E" w:rsidRDefault="00CA4C3E" w:rsidP="00CA4C3E"/>
    <w:tbl>
      <w:tblPr>
        <w:tblStyle w:val="TableGrid"/>
        <w:tblW w:w="0" w:type="auto"/>
        <w:jc w:val="center"/>
        <w:tblLook w:val="04A0" w:firstRow="1" w:lastRow="0" w:firstColumn="1" w:lastColumn="0" w:noHBand="0" w:noVBand="1"/>
      </w:tblPr>
      <w:tblGrid>
        <w:gridCol w:w="4495"/>
        <w:gridCol w:w="4628"/>
      </w:tblGrid>
      <w:tr w:rsidR="00F43013" w:rsidRPr="00CA4C3E" w14:paraId="0CC2516F" w14:textId="77777777" w:rsidTr="00F43013">
        <w:trPr>
          <w:trHeight w:val="368"/>
          <w:jc w:val="center"/>
        </w:trPr>
        <w:tc>
          <w:tcPr>
            <w:tcW w:w="4495" w:type="dxa"/>
            <w:shd w:val="clear" w:color="auto" w:fill="365F91" w:themeFill="accent1" w:themeFillShade="BF"/>
            <w:vAlign w:val="center"/>
          </w:tcPr>
          <w:p w14:paraId="3F8E0E9B" w14:textId="119C561E" w:rsidR="00F43013" w:rsidRPr="007D770D" w:rsidRDefault="00F43013" w:rsidP="00F43013">
            <w:pPr>
              <w:jc w:val="center"/>
              <w:rPr>
                <w:color w:val="FFFFFF" w:themeColor="background1"/>
              </w:rPr>
            </w:pPr>
            <w:r w:rsidRPr="00CA4C3E">
              <w:rPr>
                <w:b/>
                <w:bCs/>
                <w:color w:val="FFFFFF" w:themeColor="background1"/>
              </w:rPr>
              <w:t>By M</w:t>
            </w:r>
            <w:r>
              <w:rPr>
                <w:b/>
                <w:bCs/>
                <w:color w:val="FFFFFF" w:themeColor="background1"/>
              </w:rPr>
              <w:t xml:space="preserve">AIL to the </w:t>
            </w:r>
          </w:p>
        </w:tc>
        <w:tc>
          <w:tcPr>
            <w:tcW w:w="4628" w:type="dxa"/>
            <w:shd w:val="clear" w:color="auto" w:fill="365F91" w:themeFill="accent1" w:themeFillShade="BF"/>
            <w:vAlign w:val="center"/>
          </w:tcPr>
          <w:p w14:paraId="47D335C3" w14:textId="69DE03B2" w:rsidR="00F43013" w:rsidRPr="007D770D" w:rsidRDefault="00F43013" w:rsidP="00F43013">
            <w:pPr>
              <w:jc w:val="center"/>
              <w:rPr>
                <w:color w:val="FFFFFF" w:themeColor="background1"/>
              </w:rPr>
            </w:pPr>
            <w:r w:rsidRPr="00CA4C3E">
              <w:rPr>
                <w:b/>
                <w:bCs/>
                <w:color w:val="FFFFFF" w:themeColor="background1"/>
              </w:rPr>
              <w:t>By F</w:t>
            </w:r>
            <w:r>
              <w:rPr>
                <w:b/>
                <w:bCs/>
                <w:color w:val="FFFFFF" w:themeColor="background1"/>
              </w:rPr>
              <w:t>AX to</w:t>
            </w:r>
          </w:p>
        </w:tc>
      </w:tr>
      <w:tr w:rsidR="00CA4C3E" w:rsidRPr="00CA4C3E" w14:paraId="4631C55A" w14:textId="77777777" w:rsidTr="00F43013">
        <w:trPr>
          <w:jc w:val="center"/>
        </w:trPr>
        <w:tc>
          <w:tcPr>
            <w:tcW w:w="4495" w:type="dxa"/>
          </w:tcPr>
          <w:p w14:paraId="15BACFC4" w14:textId="77777777" w:rsidR="00CA4C3E" w:rsidRPr="007D770D" w:rsidRDefault="00CA4C3E" w:rsidP="00CA4C3E">
            <w:pPr>
              <w:jc w:val="center"/>
            </w:pPr>
          </w:p>
          <w:p w14:paraId="3AC14DC6" w14:textId="77777777" w:rsidR="00CA4C3E" w:rsidRPr="007D770D" w:rsidRDefault="00CA4C3E" w:rsidP="00CA4C3E">
            <w:pPr>
              <w:jc w:val="center"/>
            </w:pPr>
            <w:r w:rsidRPr="007D770D">
              <w:t>Memorial Products Service (41B)</w:t>
            </w:r>
          </w:p>
          <w:p w14:paraId="24D167EB" w14:textId="77777777" w:rsidR="00CA4C3E" w:rsidRPr="007D770D" w:rsidRDefault="00CA4C3E" w:rsidP="00CA4C3E">
            <w:pPr>
              <w:jc w:val="center"/>
            </w:pPr>
            <w:r w:rsidRPr="007D770D">
              <w:t>Department of Veteran Affairs</w:t>
            </w:r>
          </w:p>
          <w:p w14:paraId="108C64B0" w14:textId="77777777" w:rsidR="00CA4C3E" w:rsidRPr="007D770D" w:rsidRDefault="00CA4C3E" w:rsidP="00CA4C3E">
            <w:pPr>
              <w:jc w:val="center"/>
            </w:pPr>
            <w:r w:rsidRPr="007D770D">
              <w:t>5109 Russell Road</w:t>
            </w:r>
          </w:p>
          <w:p w14:paraId="74FF5DE5" w14:textId="77777777" w:rsidR="00CA4C3E" w:rsidRPr="007D770D" w:rsidRDefault="00CA4C3E" w:rsidP="00CA4C3E">
            <w:pPr>
              <w:spacing w:after="120"/>
              <w:jc w:val="center"/>
            </w:pPr>
            <w:r w:rsidRPr="007D770D">
              <w:t>Quantico, VA 22134-3903</w:t>
            </w:r>
          </w:p>
        </w:tc>
        <w:tc>
          <w:tcPr>
            <w:tcW w:w="4628" w:type="dxa"/>
          </w:tcPr>
          <w:p w14:paraId="03C20F9C" w14:textId="35528FA7" w:rsidR="00CA4C3E" w:rsidRDefault="00F43013" w:rsidP="00CA4C3E">
            <w:pPr>
              <w:jc w:val="center"/>
            </w:pPr>
            <w:r>
              <w:t>ATTENTION OF:</w:t>
            </w:r>
          </w:p>
          <w:p w14:paraId="3B5DC712" w14:textId="77777777" w:rsidR="00F43013" w:rsidRDefault="00F43013" w:rsidP="00CA4C3E">
            <w:pPr>
              <w:jc w:val="center"/>
            </w:pPr>
          </w:p>
          <w:p w14:paraId="1FC16B7B" w14:textId="7370A991" w:rsidR="00F43013" w:rsidRPr="007D770D" w:rsidRDefault="00F43013" w:rsidP="00CA4C3E">
            <w:pPr>
              <w:jc w:val="center"/>
            </w:pPr>
            <w:r>
              <w:t>Memorial Products Service(41B)</w:t>
            </w:r>
          </w:p>
          <w:p w14:paraId="1EF200FB" w14:textId="3A24EADA" w:rsidR="00F43013" w:rsidRDefault="00F43013" w:rsidP="00CA4C3E">
            <w:pPr>
              <w:jc w:val="center"/>
            </w:pPr>
            <w:r>
              <w:t>at</w:t>
            </w:r>
          </w:p>
          <w:p w14:paraId="0A5DA93A" w14:textId="700E5A1B" w:rsidR="00CA4C3E" w:rsidRPr="007D770D" w:rsidRDefault="00CA4C3E" w:rsidP="00770063">
            <w:pPr>
              <w:jc w:val="center"/>
            </w:pPr>
            <w:r w:rsidRPr="007D770D">
              <w:t>1- 800-455-7143</w:t>
            </w:r>
          </w:p>
        </w:tc>
      </w:tr>
    </w:tbl>
    <w:p w14:paraId="2291C04E" w14:textId="231871C9" w:rsidR="009D61F8" w:rsidRDefault="009D61F8" w:rsidP="00BD6454">
      <w:pPr>
        <w:pStyle w:val="SlideNumbers"/>
      </w:pPr>
    </w:p>
    <w:p w14:paraId="222DB163" w14:textId="77777777" w:rsidR="000B4DAA" w:rsidRDefault="000B4DAA" w:rsidP="00BD6454">
      <w:pPr>
        <w:pStyle w:val="SlideNumbers"/>
      </w:pPr>
    </w:p>
    <w:p w14:paraId="1B64F134" w14:textId="77777777" w:rsidR="00CA4C3E" w:rsidRPr="00CA4C3E" w:rsidRDefault="00CA4C3E" w:rsidP="00CA4C3E">
      <w:pPr>
        <w:keepLines/>
        <w:shd w:val="clear" w:color="auto" w:fill="365F91" w:themeFill="accent1" w:themeFillShade="BF"/>
        <w:contextualSpacing/>
        <w:jc w:val="center"/>
        <w:outlineLvl w:val="0"/>
        <w:rPr>
          <w:b/>
          <w:color w:val="FFFFFF" w:themeColor="background1"/>
          <w:sz w:val="28"/>
        </w:rPr>
      </w:pPr>
      <w:bookmarkStart w:id="32" w:name="_Hlk42861833"/>
      <w:r w:rsidRPr="00CA4C3E">
        <w:rPr>
          <w:b/>
          <w:color w:val="FFFFFF" w:themeColor="background1"/>
          <w:sz w:val="28"/>
        </w:rPr>
        <w:lastRenderedPageBreak/>
        <w:t>KNOWLEDGE CHECK</w:t>
      </w:r>
    </w:p>
    <w:bookmarkEnd w:id="32"/>
    <w:p w14:paraId="0A8622BF" w14:textId="77777777" w:rsidR="00CA4C3E" w:rsidRPr="00EE1BB6" w:rsidRDefault="00CA4C3E" w:rsidP="00CA4C3E">
      <w:pPr>
        <w:rPr>
          <w:b/>
          <w:bCs/>
          <w:i/>
          <w:iCs/>
        </w:rPr>
      </w:pPr>
      <w:r w:rsidRPr="00EE1BB6">
        <w:rPr>
          <w:b/>
          <w:bCs/>
          <w:i/>
          <w:iCs/>
        </w:rPr>
        <w:t xml:space="preserve">Fill in the </w:t>
      </w:r>
      <w:proofErr w:type="gramStart"/>
      <w:r w:rsidRPr="00EE1BB6">
        <w:rPr>
          <w:b/>
          <w:bCs/>
          <w:i/>
          <w:iCs/>
        </w:rPr>
        <w:t>blank</w:t>
      </w:r>
      <w:proofErr w:type="gramEnd"/>
      <w:r w:rsidRPr="00EE1BB6">
        <w:rPr>
          <w:b/>
          <w:bCs/>
          <w:i/>
          <w:iCs/>
        </w:rPr>
        <w:t>.</w:t>
      </w:r>
    </w:p>
    <w:p w14:paraId="56EFBE78" w14:textId="77777777" w:rsidR="00CA4C3E" w:rsidRPr="00EE1BB6" w:rsidRDefault="00CA4C3E" w:rsidP="00CA4C3E">
      <w:pPr>
        <w:rPr>
          <w:i/>
          <w:iCs/>
        </w:rPr>
      </w:pPr>
    </w:p>
    <w:p w14:paraId="466AED91" w14:textId="3FD90C45" w:rsidR="00C72DB1" w:rsidRDefault="00CA4C3E" w:rsidP="004E67C9">
      <w:pPr>
        <w:numPr>
          <w:ilvl w:val="0"/>
          <w:numId w:val="25"/>
        </w:numPr>
        <w:contextualSpacing/>
        <w:rPr>
          <w:i/>
          <w:iCs/>
        </w:rPr>
      </w:pPr>
      <w:r w:rsidRPr="00EE1BB6">
        <w:rPr>
          <w:i/>
          <w:iCs/>
        </w:rPr>
        <w:t>Military units provide, at a minimum, a two-person uniformed detail to present the</w:t>
      </w:r>
      <w:r w:rsidR="00255543">
        <w:rPr>
          <w:i/>
          <w:iCs/>
        </w:rPr>
        <w:t>se</w:t>
      </w:r>
      <w:r w:rsidRPr="00EE1BB6">
        <w:rPr>
          <w:i/>
          <w:iCs/>
        </w:rPr>
        <w:t xml:space="preserve"> core elements of the funeral honors ceremony:</w:t>
      </w:r>
    </w:p>
    <w:p w14:paraId="54B43188" w14:textId="77777777" w:rsidR="007817D5" w:rsidRDefault="007817D5" w:rsidP="004E67C9">
      <w:pPr>
        <w:ind w:left="720"/>
        <w:contextualSpacing/>
        <w:rPr>
          <w:i/>
          <w:iCs/>
        </w:rPr>
      </w:pPr>
    </w:p>
    <w:p w14:paraId="251CE392" w14:textId="51C1319A" w:rsidR="00CA4C3E" w:rsidRPr="00EE1BB6" w:rsidRDefault="00CA4C3E" w:rsidP="004E67C9">
      <w:pPr>
        <w:numPr>
          <w:ilvl w:val="0"/>
          <w:numId w:val="26"/>
        </w:numPr>
        <w:contextualSpacing/>
        <w:rPr>
          <w:i/>
          <w:iCs/>
        </w:rPr>
      </w:pPr>
      <w:r w:rsidRPr="00EE1BB6">
        <w:rPr>
          <w:i/>
          <w:iCs/>
        </w:rPr>
        <w:t>____________</w:t>
      </w:r>
    </w:p>
    <w:p w14:paraId="60530DD6" w14:textId="5BC19DB1" w:rsidR="00CA4C3E" w:rsidRPr="00EE1BB6" w:rsidRDefault="00CA4C3E" w:rsidP="004E67C9">
      <w:pPr>
        <w:numPr>
          <w:ilvl w:val="0"/>
          <w:numId w:val="26"/>
        </w:numPr>
        <w:contextualSpacing/>
        <w:rPr>
          <w:i/>
          <w:iCs/>
        </w:rPr>
      </w:pPr>
      <w:r w:rsidRPr="00EE1BB6">
        <w:rPr>
          <w:i/>
          <w:iCs/>
        </w:rPr>
        <w:t>____________</w:t>
      </w:r>
    </w:p>
    <w:p w14:paraId="6D46B49D" w14:textId="77777777" w:rsidR="00CA4C3E" w:rsidRPr="00EE1BB6" w:rsidRDefault="00CA4C3E" w:rsidP="004E67C9">
      <w:pPr>
        <w:numPr>
          <w:ilvl w:val="0"/>
          <w:numId w:val="26"/>
        </w:numPr>
        <w:contextualSpacing/>
        <w:rPr>
          <w:i/>
          <w:iCs/>
        </w:rPr>
      </w:pPr>
      <w:r w:rsidRPr="00EE1BB6">
        <w:rPr>
          <w:i/>
          <w:iCs/>
        </w:rPr>
        <w:t xml:space="preserve">A color </w:t>
      </w:r>
      <w:proofErr w:type="gramStart"/>
      <w:r w:rsidRPr="00EE1BB6">
        <w:rPr>
          <w:i/>
          <w:iCs/>
        </w:rPr>
        <w:t>guard</w:t>
      </w:r>
      <w:proofErr w:type="gramEnd"/>
    </w:p>
    <w:p w14:paraId="282940DA" w14:textId="1DCB7F9D" w:rsidR="008606F9" w:rsidRPr="00BD6454" w:rsidRDefault="00CA4C3E" w:rsidP="008606F9">
      <w:pPr>
        <w:numPr>
          <w:ilvl w:val="0"/>
          <w:numId w:val="26"/>
        </w:numPr>
        <w:rPr>
          <w:i/>
          <w:iCs/>
        </w:rPr>
      </w:pPr>
      <w:r w:rsidRPr="00EE1BB6">
        <w:rPr>
          <w:i/>
          <w:iCs/>
        </w:rPr>
        <w:t>Uniformed service members who present the burial flag</w:t>
      </w:r>
    </w:p>
    <w:p w14:paraId="4B130863" w14:textId="77777777" w:rsidR="008606F9" w:rsidRDefault="008606F9" w:rsidP="00CA4C3E">
      <w:pPr>
        <w:rPr>
          <w:b/>
          <w:bCs/>
          <w:i/>
          <w:iCs/>
        </w:rPr>
      </w:pPr>
    </w:p>
    <w:p w14:paraId="22CCA84F" w14:textId="5F4A93C0" w:rsidR="00CA4C3E" w:rsidRPr="00EE1BB6" w:rsidRDefault="00CA4C3E" w:rsidP="00CA4C3E">
      <w:pPr>
        <w:rPr>
          <w:b/>
          <w:bCs/>
          <w:i/>
          <w:iCs/>
        </w:rPr>
      </w:pPr>
      <w:r w:rsidRPr="00EE1BB6">
        <w:rPr>
          <w:b/>
          <w:bCs/>
          <w:i/>
          <w:iCs/>
        </w:rPr>
        <w:t>True or False.</w:t>
      </w:r>
    </w:p>
    <w:p w14:paraId="2061ACED" w14:textId="77777777" w:rsidR="00CA4C3E" w:rsidRPr="00EE1BB6" w:rsidRDefault="00CA4C3E" w:rsidP="00CA4C3E">
      <w:pPr>
        <w:ind w:left="720"/>
        <w:contextualSpacing/>
        <w:rPr>
          <w:i/>
          <w:iCs/>
        </w:rPr>
      </w:pPr>
    </w:p>
    <w:p w14:paraId="5E33CBD9" w14:textId="77777777" w:rsidR="00CA4C3E" w:rsidRPr="00EE1BB6" w:rsidRDefault="00CA4C3E" w:rsidP="008F4BBE">
      <w:pPr>
        <w:numPr>
          <w:ilvl w:val="0"/>
          <w:numId w:val="27"/>
        </w:numPr>
        <w:contextualSpacing/>
        <w:rPr>
          <w:i/>
          <w:iCs/>
        </w:rPr>
      </w:pPr>
      <w:r w:rsidRPr="00EE1BB6">
        <w:rPr>
          <w:bCs/>
          <w:i/>
          <w:iCs/>
        </w:rPr>
        <w:t>VA Form 27-2008</w:t>
      </w:r>
      <w:r w:rsidRPr="00EE1BB6">
        <w:rPr>
          <w:i/>
          <w:iCs/>
        </w:rPr>
        <w:t xml:space="preserve"> is used to apply for Military Funeral Honors.</w:t>
      </w:r>
    </w:p>
    <w:p w14:paraId="62CB16DD" w14:textId="461F98E3" w:rsidR="00CA4C3E" w:rsidRDefault="00CA4C3E" w:rsidP="00CA4C3E">
      <w:pPr>
        <w:ind w:left="720"/>
        <w:contextualSpacing/>
        <w:rPr>
          <w:b/>
          <w:bCs/>
          <w:i/>
          <w:iCs/>
        </w:rPr>
      </w:pPr>
    </w:p>
    <w:p w14:paraId="45391F25" w14:textId="77777777" w:rsidR="005573D5" w:rsidRPr="00EE1BB6" w:rsidRDefault="005573D5" w:rsidP="00CA4C3E">
      <w:pPr>
        <w:ind w:left="720"/>
        <w:contextualSpacing/>
        <w:rPr>
          <w:b/>
          <w:bCs/>
          <w:i/>
          <w:iCs/>
        </w:rPr>
      </w:pPr>
    </w:p>
    <w:p w14:paraId="2439172B" w14:textId="1F1E56EA" w:rsidR="00CA4C3E" w:rsidRPr="00EE1BB6" w:rsidRDefault="00CA4C3E" w:rsidP="008F4BBE">
      <w:pPr>
        <w:numPr>
          <w:ilvl w:val="0"/>
          <w:numId w:val="25"/>
        </w:numPr>
        <w:contextualSpacing/>
        <w:rPr>
          <w:i/>
          <w:iCs/>
        </w:rPr>
      </w:pPr>
      <w:r w:rsidRPr="00EE1BB6">
        <w:rPr>
          <w:i/>
          <w:iCs/>
        </w:rPr>
        <w:t xml:space="preserve">Eligible deceased Veterans may receive a </w:t>
      </w:r>
      <w:proofErr w:type="gramStart"/>
      <w:r w:rsidRPr="00EE1BB6">
        <w:rPr>
          <w:i/>
          <w:iCs/>
        </w:rPr>
        <w:t>Government</w:t>
      </w:r>
      <w:proofErr w:type="gramEnd"/>
      <w:r w:rsidRPr="00EE1BB6">
        <w:rPr>
          <w:i/>
          <w:iCs/>
        </w:rPr>
        <w:t xml:space="preserve">-furnished </w:t>
      </w:r>
      <w:r w:rsidR="009D61F8" w:rsidRPr="00EE1BB6">
        <w:rPr>
          <w:i/>
          <w:iCs/>
        </w:rPr>
        <w:t>headstone, marker</w:t>
      </w:r>
      <w:r w:rsidRPr="00EE1BB6">
        <w:rPr>
          <w:i/>
          <w:iCs/>
        </w:rPr>
        <w:t>, and a medallion.</w:t>
      </w:r>
    </w:p>
    <w:p w14:paraId="0D6FD5C9" w14:textId="3B6CB0BF" w:rsidR="00CA4C3E" w:rsidRDefault="00CA4C3E" w:rsidP="00CA4C3E">
      <w:pPr>
        <w:ind w:left="720"/>
        <w:contextualSpacing/>
        <w:rPr>
          <w:b/>
          <w:bCs/>
          <w:i/>
          <w:iCs/>
        </w:rPr>
      </w:pPr>
    </w:p>
    <w:p w14:paraId="53C57537" w14:textId="77777777" w:rsidR="005573D5" w:rsidRPr="00EE1BB6" w:rsidRDefault="005573D5" w:rsidP="00CA4C3E">
      <w:pPr>
        <w:ind w:left="720"/>
        <w:contextualSpacing/>
        <w:rPr>
          <w:i/>
          <w:iCs/>
        </w:rPr>
      </w:pPr>
    </w:p>
    <w:p w14:paraId="166933A6" w14:textId="5E1EA792" w:rsidR="00CA4C3E" w:rsidRDefault="00CA4C3E" w:rsidP="008F4BBE">
      <w:pPr>
        <w:numPr>
          <w:ilvl w:val="0"/>
          <w:numId w:val="25"/>
        </w:numPr>
        <w:contextualSpacing/>
        <w:rPr>
          <w:i/>
          <w:iCs/>
        </w:rPr>
      </w:pPr>
      <w:r w:rsidRPr="00EE1BB6">
        <w:rPr>
          <w:i/>
          <w:iCs/>
        </w:rPr>
        <w:t>VA Form 40-1330 is used for Claim for Government Medallion for Placement in a Private Cemetery.</w:t>
      </w:r>
    </w:p>
    <w:p w14:paraId="590F64E7" w14:textId="5721FBF4" w:rsidR="005573D5" w:rsidRDefault="005573D5" w:rsidP="005573D5">
      <w:pPr>
        <w:ind w:left="720"/>
        <w:contextualSpacing/>
        <w:rPr>
          <w:i/>
          <w:iCs/>
        </w:rPr>
      </w:pPr>
    </w:p>
    <w:p w14:paraId="7058FA52" w14:textId="1E45BE68" w:rsidR="007B68B2" w:rsidRDefault="00CA4C3E" w:rsidP="005573D5">
      <w:pPr>
        <w:ind w:left="360"/>
        <w:rPr>
          <w:i/>
          <w:iCs/>
        </w:rPr>
      </w:pPr>
      <w:r w:rsidRPr="00EE1BB6">
        <w:rPr>
          <w:i/>
          <w:iCs/>
        </w:rPr>
        <w:t>4. Spouses and dependents are eligible for a medallion</w:t>
      </w:r>
      <w:r w:rsidR="00842D10">
        <w:rPr>
          <w:i/>
          <w:iCs/>
        </w:rPr>
        <w:t>.</w:t>
      </w:r>
    </w:p>
    <w:p w14:paraId="1411F431" w14:textId="77777777" w:rsidR="009D61F8" w:rsidRDefault="009D61F8" w:rsidP="00F45886">
      <w:pPr>
        <w:pStyle w:val="Heading1"/>
      </w:pPr>
    </w:p>
    <w:p w14:paraId="394A42D5" w14:textId="77777777" w:rsidR="008606F9" w:rsidRDefault="008606F9" w:rsidP="00F45886">
      <w:pPr>
        <w:pStyle w:val="Heading1"/>
      </w:pPr>
    </w:p>
    <w:p w14:paraId="4114BFF5" w14:textId="79B89573" w:rsidR="00CA4C3E" w:rsidRPr="00CA4C3E" w:rsidRDefault="00CA4C3E" w:rsidP="00F45886">
      <w:pPr>
        <w:pStyle w:val="Heading1"/>
      </w:pPr>
      <w:r w:rsidRPr="00CA4C3E">
        <w:t>Survivors Benefits</w:t>
      </w:r>
    </w:p>
    <w:p w14:paraId="1C93049F" w14:textId="77777777" w:rsidR="007B68B2" w:rsidRDefault="00CA4C3E" w:rsidP="00CA4C3E">
      <w:pPr>
        <w:rPr>
          <w:rFonts w:eastAsia="Times New Roman"/>
          <w:color w:val="000000" w:themeColor="text1"/>
        </w:rPr>
      </w:pPr>
      <w:proofErr w:type="gramStart"/>
      <w:r w:rsidRPr="00CA4C3E">
        <w:rPr>
          <w:rFonts w:eastAsia="Times New Roman"/>
          <w:color w:val="000000" w:themeColor="text1"/>
        </w:rPr>
        <w:t>Survivors</w:t>
      </w:r>
      <w:proofErr w:type="gramEnd"/>
      <w:r w:rsidRPr="00CA4C3E">
        <w:rPr>
          <w:rFonts w:eastAsia="Times New Roman"/>
          <w:color w:val="000000" w:themeColor="text1"/>
        </w:rPr>
        <w:t xml:space="preserve"> inquirer about entitlement to VA benefits and services because of a </w:t>
      </w:r>
    </w:p>
    <w:p w14:paraId="5414F1AB" w14:textId="41595EB4" w:rsidR="00CA4C3E" w:rsidRDefault="00CA4C3E" w:rsidP="00CA4C3E">
      <w:pPr>
        <w:rPr>
          <w:rFonts w:eastAsia="Times New Roman"/>
          <w:color w:val="000000" w:themeColor="text1"/>
        </w:rPr>
      </w:pPr>
      <w:r w:rsidRPr="00CA4C3E">
        <w:rPr>
          <w:rFonts w:eastAsia="Times New Roman"/>
          <w:color w:val="000000" w:themeColor="text1"/>
        </w:rPr>
        <w:t>Veteran’s death.</w:t>
      </w:r>
    </w:p>
    <w:p w14:paraId="7A7C7AA3" w14:textId="7FEB6D20" w:rsidR="00CA4C3E" w:rsidRPr="00CA4C3E" w:rsidRDefault="00CA4C3E" w:rsidP="00CA4C3E">
      <w:pPr>
        <w:rPr>
          <w:rFonts w:eastAsia="Times New Roman" w:cs="Arial"/>
          <w:color w:val="000000"/>
        </w:rPr>
      </w:pPr>
      <w:r w:rsidRPr="00CA4C3E">
        <w:rPr>
          <w:rFonts w:eastAsia="Times New Roman" w:cs="Arial"/>
          <w:color w:val="000000"/>
        </w:rPr>
        <w:t>In your role, common Veteran survivors</w:t>
      </w:r>
      <w:r w:rsidR="00216FBF">
        <w:rPr>
          <w:rFonts w:eastAsia="Times New Roman" w:cs="Arial"/>
          <w:color w:val="000000"/>
        </w:rPr>
        <w:t>’</w:t>
      </w:r>
      <w:r w:rsidRPr="00CA4C3E">
        <w:rPr>
          <w:rFonts w:eastAsia="Times New Roman" w:cs="Arial"/>
          <w:color w:val="000000"/>
        </w:rPr>
        <w:t xml:space="preserve"> benefits relate to:</w:t>
      </w:r>
    </w:p>
    <w:p w14:paraId="1479A8F1" w14:textId="77777777" w:rsidR="00CA4C3E" w:rsidRPr="00CA4C3E" w:rsidRDefault="00CA4C3E" w:rsidP="00CA4C3E">
      <w:pPr>
        <w:rPr>
          <w:rFonts w:eastAsia="Times New Roman" w:cs="Arial"/>
          <w:color w:val="000000"/>
        </w:rPr>
      </w:pPr>
    </w:p>
    <w:p w14:paraId="1A52E46B"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Month of Death Payment</w:t>
      </w:r>
    </w:p>
    <w:p w14:paraId="79119F8E"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Burial Allowance</w:t>
      </w:r>
    </w:p>
    <w:p w14:paraId="3422FDC0"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Plot/Interment Allowance</w:t>
      </w:r>
    </w:p>
    <w:p w14:paraId="3D6D8FA2"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Reimbursement of Transportation Costs</w:t>
      </w:r>
    </w:p>
    <w:p w14:paraId="2F2C0E5F" w14:textId="4E95901A" w:rsidR="00CA4C3E" w:rsidRPr="00CA4C3E" w:rsidRDefault="00216FBF" w:rsidP="008F4BBE">
      <w:pPr>
        <w:numPr>
          <w:ilvl w:val="0"/>
          <w:numId w:val="9"/>
        </w:numPr>
        <w:contextualSpacing/>
        <w:rPr>
          <w:rFonts w:eastAsia="Times New Roman" w:cs="Arial"/>
          <w:bCs/>
          <w:color w:val="000000"/>
        </w:rPr>
      </w:pPr>
      <w:r>
        <w:rPr>
          <w:rFonts w:eastAsia="Times New Roman" w:cs="Arial"/>
          <w:bCs/>
          <w:color w:val="000000"/>
        </w:rPr>
        <w:t xml:space="preserve">Dependency </w:t>
      </w:r>
      <w:r w:rsidR="00CA4C3E" w:rsidRPr="00CA4C3E">
        <w:rPr>
          <w:rFonts w:eastAsia="Times New Roman" w:cs="Arial"/>
          <w:bCs/>
          <w:color w:val="000000"/>
        </w:rPr>
        <w:t>and Indemnity Compensation</w:t>
      </w:r>
    </w:p>
    <w:p w14:paraId="48302828"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 xml:space="preserve">Survivors Pension </w:t>
      </w:r>
    </w:p>
    <w:p w14:paraId="7A81519B" w14:textId="77777777" w:rsidR="00CA4C3E" w:rsidRPr="00CA4C3E" w:rsidRDefault="00CA4C3E" w:rsidP="008F4BBE">
      <w:pPr>
        <w:numPr>
          <w:ilvl w:val="0"/>
          <w:numId w:val="9"/>
        </w:numPr>
        <w:contextualSpacing/>
        <w:rPr>
          <w:rFonts w:eastAsia="Times New Roman" w:cs="Arial"/>
          <w:bCs/>
          <w:color w:val="000000"/>
        </w:rPr>
      </w:pPr>
      <w:r w:rsidRPr="00CA4C3E">
        <w:rPr>
          <w:rFonts w:eastAsia="Times New Roman" w:cs="Arial"/>
          <w:bCs/>
          <w:color w:val="000000"/>
        </w:rPr>
        <w:t>Accrued Benefits</w:t>
      </w:r>
    </w:p>
    <w:p w14:paraId="1AB9AD24" w14:textId="77777777" w:rsidR="009D61F8" w:rsidRDefault="009D61F8" w:rsidP="00F45886">
      <w:pPr>
        <w:pStyle w:val="Heading1"/>
      </w:pPr>
    </w:p>
    <w:p w14:paraId="55C69A76" w14:textId="1D81E1A1" w:rsidR="00CA4C3E" w:rsidRPr="00CA4C3E" w:rsidRDefault="00CA4C3E" w:rsidP="00F45886">
      <w:pPr>
        <w:pStyle w:val="Heading1"/>
      </w:pPr>
      <w:r w:rsidRPr="00CA4C3E">
        <w:t>Month of Death Payment</w:t>
      </w:r>
    </w:p>
    <w:p w14:paraId="7E06FA2D" w14:textId="3471F940" w:rsidR="0070070A" w:rsidRDefault="00CA4C3E" w:rsidP="00CA4C3E">
      <w:pPr>
        <w:rPr>
          <w:bCs/>
        </w:rPr>
      </w:pPr>
      <w:r w:rsidRPr="00CA4C3E">
        <w:t xml:space="preserve">If a Veteran </w:t>
      </w:r>
      <w:r w:rsidR="006F45AF">
        <w:t>received</w:t>
      </w:r>
      <w:r w:rsidRPr="00CA4C3E">
        <w:t xml:space="preserve"> a </w:t>
      </w:r>
      <w:r w:rsidRPr="00CA4C3E">
        <w:rPr>
          <w:bCs/>
        </w:rPr>
        <w:t xml:space="preserve">VA compensation or pension benefit payment, </w:t>
      </w:r>
      <w:r w:rsidR="004709EC">
        <w:rPr>
          <w:bCs/>
        </w:rPr>
        <w:t>once the death is reported and processed, the benefit payment is stopped</w:t>
      </w:r>
      <w:r w:rsidRPr="00CA4C3E">
        <w:rPr>
          <w:bCs/>
        </w:rPr>
        <w:t>.</w:t>
      </w:r>
    </w:p>
    <w:p w14:paraId="15C31E55" w14:textId="477C47DB" w:rsidR="00CA4C3E" w:rsidRPr="00CA4C3E" w:rsidRDefault="00CA4C3E" w:rsidP="7BE3DE58">
      <w:pPr>
        <w:rPr>
          <w:rFonts w:cs="Arial"/>
        </w:rPr>
      </w:pPr>
      <w:r w:rsidRPr="7BE3DE58">
        <w:rPr>
          <w:rFonts w:cs="Arial"/>
        </w:rPr>
        <w:t>As a result, the Month of Death (MOD) benefit, a one-time benefit payment equal to the amount the deceased Veteran would have received before death, is available to claim.</w:t>
      </w:r>
    </w:p>
    <w:p w14:paraId="796F6663" w14:textId="77777777" w:rsidR="00CA4C3E" w:rsidRPr="00CA4C3E" w:rsidRDefault="00CA4C3E" w:rsidP="00F45886">
      <w:pPr>
        <w:pStyle w:val="Heading2"/>
      </w:pPr>
      <w:bookmarkStart w:id="33" w:name="_Toc498002065"/>
      <w:r w:rsidRPr="00CA4C3E">
        <w:lastRenderedPageBreak/>
        <w:t>Status of Payments</w:t>
      </w:r>
      <w:bookmarkEnd w:id="33"/>
    </w:p>
    <w:p w14:paraId="41B7D70E" w14:textId="4207E5E6" w:rsidR="00CA4C3E" w:rsidRDefault="00CA4C3E" w:rsidP="00CA4C3E">
      <w:r w:rsidRPr="00CA4C3E">
        <w:t>Any payment issued after the Veteran’s death must be returned as follows:</w:t>
      </w:r>
    </w:p>
    <w:p w14:paraId="440B847E" w14:textId="77777777" w:rsidR="001C4F4B" w:rsidRPr="00CA4C3E" w:rsidRDefault="001C4F4B" w:rsidP="00CA4C3E"/>
    <w:p w14:paraId="44C20DED" w14:textId="71F46B1C" w:rsidR="00CA4C3E" w:rsidRPr="00CA4C3E" w:rsidRDefault="00CA4C3E" w:rsidP="008F4BBE">
      <w:pPr>
        <w:numPr>
          <w:ilvl w:val="0"/>
          <w:numId w:val="36"/>
        </w:numPr>
        <w:contextualSpacing/>
      </w:pPr>
      <w:r w:rsidRPr="00CA4C3E">
        <w:t xml:space="preserve">Direct Deposit – leave </w:t>
      </w:r>
      <w:r w:rsidR="002236CF">
        <w:t xml:space="preserve">the </w:t>
      </w:r>
      <w:r w:rsidRPr="00CA4C3E">
        <w:t>account open for U.S. Treasury to retrieve funds.</w:t>
      </w:r>
    </w:p>
    <w:p w14:paraId="639D0EC5" w14:textId="65D1E48A" w:rsidR="00CA4C3E" w:rsidRDefault="00CA4C3E" w:rsidP="008F4BBE">
      <w:pPr>
        <w:numPr>
          <w:ilvl w:val="0"/>
          <w:numId w:val="36"/>
        </w:numPr>
        <w:contextualSpacing/>
      </w:pPr>
      <w:r w:rsidRPr="00CA4C3E">
        <w:t>Paper Check Not Cashed, return to:</w:t>
      </w:r>
    </w:p>
    <w:p w14:paraId="40396FFA" w14:textId="77777777" w:rsidR="00ED3EBC" w:rsidRPr="00CA4C3E" w:rsidRDefault="00ED3EBC" w:rsidP="00ED3EBC">
      <w:pPr>
        <w:ind w:left="720"/>
        <w:contextualSpacing/>
      </w:pPr>
    </w:p>
    <w:p w14:paraId="5F2FA93A" w14:textId="77777777" w:rsidR="00CA4C3E" w:rsidRPr="00CA4C3E" w:rsidRDefault="00CA4C3E" w:rsidP="008F4BBE">
      <w:pPr>
        <w:numPr>
          <w:ilvl w:val="0"/>
          <w:numId w:val="37"/>
        </w:numPr>
        <w:contextualSpacing/>
      </w:pPr>
      <w:r w:rsidRPr="00CA4C3E">
        <w:t>Department of the Treasury</w:t>
      </w:r>
    </w:p>
    <w:p w14:paraId="427C0830" w14:textId="77777777" w:rsidR="00CA4C3E" w:rsidRPr="00CA4C3E" w:rsidRDefault="00CA4C3E" w:rsidP="00CA4C3E">
      <w:pPr>
        <w:ind w:left="1440"/>
        <w:contextualSpacing/>
      </w:pPr>
      <w:r w:rsidRPr="00CA4C3E">
        <w:t>Financial Management Service</w:t>
      </w:r>
    </w:p>
    <w:p w14:paraId="2B52E56B" w14:textId="77777777" w:rsidR="00CA4C3E" w:rsidRPr="00CA4C3E" w:rsidRDefault="00CA4C3E" w:rsidP="00CA4C3E">
      <w:pPr>
        <w:ind w:left="1440"/>
        <w:contextualSpacing/>
      </w:pPr>
      <w:r w:rsidRPr="00CA4C3E">
        <w:t>PO Box 51320</w:t>
      </w:r>
    </w:p>
    <w:p w14:paraId="2637F464" w14:textId="77777777" w:rsidR="00CA4C3E" w:rsidRPr="00CA4C3E" w:rsidRDefault="00CA4C3E" w:rsidP="00CA4C3E">
      <w:pPr>
        <w:ind w:left="1440"/>
        <w:contextualSpacing/>
      </w:pPr>
      <w:r w:rsidRPr="00CA4C3E">
        <w:t>Philadelphia, PA  19115-6320</w:t>
      </w:r>
    </w:p>
    <w:p w14:paraId="4BA774D9" w14:textId="77777777" w:rsidR="00CA4C3E" w:rsidRPr="00CA4C3E" w:rsidRDefault="00CA4C3E" w:rsidP="00CA4C3E">
      <w:pPr>
        <w:contextualSpacing/>
      </w:pPr>
    </w:p>
    <w:p w14:paraId="00E3F573" w14:textId="5F6D7E57" w:rsidR="007B68B2" w:rsidRDefault="00CA4C3E" w:rsidP="00CA4C3E">
      <w:pPr>
        <w:contextualSpacing/>
      </w:pPr>
      <w:r w:rsidRPr="00CA4C3E">
        <w:t>If unopened check, annotate “Death- Return to Sender” with a line through the Veteran’s address</w:t>
      </w:r>
      <w:r w:rsidR="00AF3E54">
        <w:t>.</w:t>
      </w:r>
    </w:p>
    <w:p w14:paraId="0694A7BA" w14:textId="77777777" w:rsidR="00491142" w:rsidRPr="00CA4C3E" w:rsidRDefault="00491142" w:rsidP="00CA4C3E">
      <w:pPr>
        <w:contextualSpacing/>
      </w:pPr>
    </w:p>
    <w:p w14:paraId="2A6EBBCD" w14:textId="77777777" w:rsidR="007B68B2" w:rsidRDefault="00CA4C3E" w:rsidP="008F4BBE">
      <w:pPr>
        <w:numPr>
          <w:ilvl w:val="0"/>
          <w:numId w:val="36"/>
        </w:numPr>
        <w:contextualSpacing/>
      </w:pPr>
      <w:r w:rsidRPr="00CA4C3E">
        <w:t xml:space="preserve">Paper Check Cashed or Direct Deposit Closed, Debt Management Center </w:t>
      </w:r>
    </w:p>
    <w:p w14:paraId="732AF831" w14:textId="752776BE" w:rsidR="00CA4C3E" w:rsidRPr="00CA4C3E" w:rsidRDefault="00CA4C3E" w:rsidP="007B68B2">
      <w:pPr>
        <w:ind w:left="720"/>
        <w:contextualSpacing/>
      </w:pPr>
      <w:r w:rsidRPr="00CA4C3E">
        <w:t xml:space="preserve">(DMC) will issue a notice of </w:t>
      </w:r>
      <w:r w:rsidR="002236CF">
        <w:t xml:space="preserve">the </w:t>
      </w:r>
      <w:r w:rsidRPr="00CA4C3E">
        <w:t>debt.  To pay back a debt, callers can contact the DMC at</w:t>
      </w:r>
      <w:r w:rsidR="00B569B5">
        <w:t xml:space="preserve"> </w:t>
      </w:r>
      <w:r w:rsidRPr="00CA4C3E">
        <w:t>800-827-0648 or pay online at www.pay.va.gov.</w:t>
      </w:r>
    </w:p>
    <w:p w14:paraId="55074C0A" w14:textId="77777777" w:rsidR="00CA4C3E" w:rsidRPr="00CA4C3E" w:rsidRDefault="00CA4C3E" w:rsidP="003F75CA">
      <w:pPr>
        <w:pStyle w:val="Heading2"/>
      </w:pPr>
      <w:r w:rsidRPr="00CA4C3E">
        <w:t>Eligibility for the Month of Death Payment</w:t>
      </w:r>
    </w:p>
    <w:p w14:paraId="13FCFCF8" w14:textId="7D220E02" w:rsidR="00CA4C3E" w:rsidRPr="00CA4C3E" w:rsidRDefault="00CA4C3E" w:rsidP="00CA4C3E">
      <w:r w:rsidRPr="00CA4C3E">
        <w:t>Only the surviving spouse is eligible to claim the MOD Payment.  The surviving spouse will receive a paper check in his/her name.</w:t>
      </w:r>
    </w:p>
    <w:p w14:paraId="13136642" w14:textId="5A6E70DE" w:rsidR="00CA4C3E" w:rsidRPr="00CA4C3E" w:rsidRDefault="00CA4C3E" w:rsidP="003F75CA">
      <w:pPr>
        <w:pStyle w:val="Heading2"/>
      </w:pPr>
      <w:r w:rsidRPr="00CA4C3E">
        <w:t>How to Apply</w:t>
      </w:r>
    </w:p>
    <w:p w14:paraId="1A8247F3" w14:textId="7689AE99" w:rsidR="007817D5" w:rsidRDefault="00CA4C3E" w:rsidP="00CA4C3E">
      <w:pPr>
        <w:rPr>
          <w:rFonts w:eastAsia="Times New Roman" w:cs="Arial"/>
          <w:color w:val="000000" w:themeColor="text1"/>
        </w:rPr>
      </w:pPr>
      <w:r w:rsidRPr="00CA4C3E">
        <w:rPr>
          <w:rFonts w:eastAsia="Times New Roman" w:cs="Arial"/>
          <w:color w:val="000000" w:themeColor="text1"/>
        </w:rPr>
        <w:t xml:space="preserve">The </w:t>
      </w:r>
      <w:r w:rsidR="003F75CA">
        <w:rPr>
          <w:rFonts w:eastAsia="Times New Roman" w:cs="Arial"/>
          <w:color w:val="000000" w:themeColor="text1"/>
        </w:rPr>
        <w:t xml:space="preserve">claim for the </w:t>
      </w:r>
      <w:r w:rsidRPr="00CA4C3E">
        <w:rPr>
          <w:rFonts w:eastAsia="Times New Roman" w:cs="Arial"/>
          <w:color w:val="000000" w:themeColor="text1"/>
        </w:rPr>
        <w:t xml:space="preserve">MOD </w:t>
      </w:r>
      <w:r w:rsidR="003F75CA">
        <w:rPr>
          <w:rFonts w:eastAsia="Times New Roman" w:cs="Arial"/>
          <w:color w:val="000000" w:themeColor="text1"/>
        </w:rPr>
        <w:t>p</w:t>
      </w:r>
      <w:r w:rsidRPr="00CA4C3E">
        <w:rPr>
          <w:rFonts w:eastAsia="Times New Roman" w:cs="Arial"/>
          <w:color w:val="000000" w:themeColor="text1"/>
        </w:rPr>
        <w:t>ayment</w:t>
      </w:r>
      <w:r w:rsidR="003F75CA">
        <w:rPr>
          <w:rFonts w:eastAsia="Times New Roman" w:cs="Arial"/>
          <w:color w:val="000000" w:themeColor="text1"/>
        </w:rPr>
        <w:t xml:space="preserve"> </w:t>
      </w:r>
      <w:r w:rsidRPr="00CA4C3E">
        <w:rPr>
          <w:rFonts w:eastAsia="Times New Roman" w:cs="Arial"/>
          <w:color w:val="000000" w:themeColor="text1"/>
        </w:rPr>
        <w:t xml:space="preserve">can be completed by PCRs using </w:t>
      </w:r>
      <w:bookmarkStart w:id="34" w:name="_Hlk42764451"/>
      <w:r w:rsidRPr="00CA4C3E">
        <w:fldChar w:fldCharType="begin"/>
      </w:r>
      <w:r w:rsidRPr="00CA4C3E">
        <w:instrText xml:space="preserve"> HYPERLINK "https://vbaw.vba.va.gov/bl/20/cio/20s5/forms/VBA-27-0820f-ARE.pdf" </w:instrText>
      </w:r>
      <w:r w:rsidRPr="00CA4C3E">
        <w:fldChar w:fldCharType="separate"/>
      </w:r>
      <w:r w:rsidRPr="00CA4C3E">
        <w:rPr>
          <w:rFonts w:eastAsia="Times New Roman" w:cs="Arial"/>
          <w:color w:val="0000FF"/>
          <w:u w:val="single"/>
        </w:rPr>
        <w:t>VA Form 0820f</w:t>
      </w:r>
      <w:r w:rsidRPr="00CA4C3E">
        <w:rPr>
          <w:rFonts w:eastAsia="Times New Roman" w:cs="Arial"/>
          <w:color w:val="0000FF"/>
          <w:u w:val="single"/>
        </w:rPr>
        <w:fldChar w:fldCharType="end"/>
      </w:r>
      <w:r w:rsidRPr="00CA4C3E">
        <w:rPr>
          <w:rFonts w:eastAsia="Times New Roman" w:cs="Arial"/>
          <w:color w:val="000000" w:themeColor="text1"/>
        </w:rPr>
        <w:t xml:space="preserve">, </w:t>
      </w:r>
      <w:r w:rsidRPr="00CA4C3E">
        <w:rPr>
          <w:rFonts w:eastAsia="Times New Roman" w:cs="Arial"/>
          <w:i/>
          <w:iCs/>
          <w:color w:val="000000" w:themeColor="text1"/>
        </w:rPr>
        <w:t>Report of Month of Death</w:t>
      </w:r>
      <w:r w:rsidRPr="00CA4C3E">
        <w:rPr>
          <w:rFonts w:eastAsia="Times New Roman" w:cs="Arial"/>
          <w:color w:val="000000" w:themeColor="text1"/>
        </w:rPr>
        <w:t>.</w:t>
      </w:r>
      <w:r w:rsidR="003F75CA" w:rsidRPr="003F75CA">
        <w:rPr>
          <w:color w:val="000000" w:themeColor="text1"/>
        </w:rPr>
        <w:t xml:space="preserve"> </w:t>
      </w:r>
      <w:r w:rsidR="00ED3EBC">
        <w:rPr>
          <w:color w:val="000000" w:themeColor="text1"/>
        </w:rPr>
        <w:t xml:space="preserve"> </w:t>
      </w:r>
      <w:r w:rsidR="003F75CA" w:rsidRPr="003F75CA">
        <w:rPr>
          <w:color w:val="000000" w:themeColor="text1"/>
        </w:rPr>
        <w:t xml:space="preserve">VA Form 0820f </w:t>
      </w:r>
      <w:r w:rsidR="003F75CA" w:rsidRPr="00CA4C3E">
        <w:t xml:space="preserve">must be routed according to KM article </w:t>
      </w:r>
      <w:bookmarkStart w:id="35" w:name="_Hlk42764459"/>
      <w:r w:rsidR="003F75CA" w:rsidRPr="00CA4C3E">
        <w:fldChar w:fldCharType="begin"/>
      </w:r>
      <w:r w:rsidR="003F75CA" w:rsidRPr="00CA4C3E">
        <w:instrText xml:space="preserve"> HYPERLINK "https://vaww.vrm.km.va.gov/system/templates/selfservice/va_kanew/help/agent/locale/en-US/portal/554400000001001/content/554400000031625/0820-Routing-Procedures" </w:instrText>
      </w:r>
      <w:r w:rsidR="003F75CA" w:rsidRPr="00CA4C3E">
        <w:fldChar w:fldCharType="separate"/>
      </w:r>
      <w:r w:rsidR="003F75CA" w:rsidRPr="00CA4C3E">
        <w:rPr>
          <w:color w:val="0000FF"/>
          <w:u w:val="single"/>
        </w:rPr>
        <w:t>0820 Routing Procedures</w:t>
      </w:r>
      <w:r w:rsidR="003F75CA" w:rsidRPr="00CA4C3E">
        <w:rPr>
          <w:color w:val="0000FF"/>
          <w:u w:val="single"/>
        </w:rPr>
        <w:fldChar w:fldCharType="end"/>
      </w:r>
      <w:r w:rsidR="003F75CA" w:rsidRPr="00CA4C3E">
        <w:t>.</w:t>
      </w:r>
      <w:bookmarkEnd w:id="35"/>
    </w:p>
    <w:bookmarkEnd w:id="34"/>
    <w:p w14:paraId="56592DE8" w14:textId="77777777" w:rsidR="00F614C6" w:rsidRPr="00F614C6" w:rsidRDefault="00F614C6" w:rsidP="00F614C6">
      <w:pPr>
        <w:pStyle w:val="Heading2"/>
      </w:pPr>
      <w:r w:rsidRPr="00F614C6">
        <w:t>Resources</w:t>
      </w:r>
    </w:p>
    <w:p w14:paraId="364300DD" w14:textId="79974D3A" w:rsidR="00F614C6" w:rsidRDefault="00F614C6" w:rsidP="00F614C6">
      <w:r w:rsidRPr="006947ED">
        <w:t xml:space="preserve">To help address </w:t>
      </w:r>
      <w:r>
        <w:t xml:space="preserve">MOD payment inquiries, refer to </w:t>
      </w:r>
      <w:r w:rsidRPr="00CA4C3E">
        <w:t>the Death Related Checklist.</w:t>
      </w:r>
    </w:p>
    <w:p w14:paraId="4D0B4DD0" w14:textId="77777777" w:rsidR="00C069CB" w:rsidRDefault="00C069CB" w:rsidP="00E775C2">
      <w:pPr>
        <w:pStyle w:val="Heading1"/>
      </w:pPr>
    </w:p>
    <w:p w14:paraId="151646DA" w14:textId="6D901F3D" w:rsidR="00CA4C3E" w:rsidRPr="00CA4C3E" w:rsidRDefault="00CA4C3E" w:rsidP="00E775C2">
      <w:pPr>
        <w:pStyle w:val="Heading1"/>
      </w:pPr>
      <w:r w:rsidRPr="00CA4C3E">
        <w:t>Burial Reimbursement</w:t>
      </w:r>
    </w:p>
    <w:p w14:paraId="12A8DFEE" w14:textId="4A44A158" w:rsidR="00CA4C3E" w:rsidRDefault="00CA4C3E" w:rsidP="00CA4C3E">
      <w:r w:rsidRPr="00CA4C3E">
        <w:t>VA burial reimbursements are flat</w:t>
      </w:r>
      <w:r w:rsidR="00312093">
        <w:t>-</w:t>
      </w:r>
      <w:r w:rsidRPr="00CA4C3E">
        <w:t>rate monetary benefits that are paid at the maximum amount authorized by law for an eligible Veteran’s burial and funeral costs.</w:t>
      </w:r>
    </w:p>
    <w:p w14:paraId="21B3DC34" w14:textId="77777777" w:rsidR="00C069CB" w:rsidRDefault="00C069CB" w:rsidP="00CA4C3E"/>
    <w:p w14:paraId="607C89D2" w14:textId="45B3E70E" w:rsidR="00CA4C3E" w:rsidRPr="00CA4C3E" w:rsidRDefault="00984A31" w:rsidP="00CA4C3E">
      <w:r>
        <w:t xml:space="preserve">The </w:t>
      </w:r>
      <w:r w:rsidR="00CA4C3E" w:rsidRPr="00CA4C3E">
        <w:t>three (3) burial reimbursements</w:t>
      </w:r>
      <w:r>
        <w:t xml:space="preserve"> offered by VA</w:t>
      </w:r>
      <w:r w:rsidR="00CA4C3E" w:rsidRPr="00CA4C3E">
        <w:t xml:space="preserve"> include:</w:t>
      </w:r>
    </w:p>
    <w:p w14:paraId="24C01F39" w14:textId="77777777" w:rsidR="00CA4C3E" w:rsidRPr="00CA4C3E" w:rsidRDefault="00CA4C3E" w:rsidP="00CA4C3E"/>
    <w:p w14:paraId="797A90B1" w14:textId="77777777" w:rsidR="00CA4C3E" w:rsidRPr="00CA4C3E" w:rsidRDefault="00CA4C3E" w:rsidP="008F4BBE">
      <w:pPr>
        <w:numPr>
          <w:ilvl w:val="0"/>
          <w:numId w:val="28"/>
        </w:numPr>
        <w:contextualSpacing/>
      </w:pPr>
      <w:r w:rsidRPr="00CA4C3E">
        <w:t>Burial allowance</w:t>
      </w:r>
    </w:p>
    <w:p w14:paraId="6E0DBEF9" w14:textId="613659FF" w:rsidR="00AF3E54" w:rsidRDefault="00CA4C3E" w:rsidP="008F4BBE">
      <w:pPr>
        <w:numPr>
          <w:ilvl w:val="0"/>
          <w:numId w:val="28"/>
        </w:numPr>
        <w:contextualSpacing/>
      </w:pPr>
      <w:r w:rsidRPr="00CA4C3E">
        <w:t>Plot/Interment allowance</w:t>
      </w:r>
    </w:p>
    <w:p w14:paraId="20644D38" w14:textId="77777777" w:rsidR="00CA4C3E" w:rsidRPr="00CA4C3E" w:rsidRDefault="00CA4C3E" w:rsidP="008F4BBE">
      <w:pPr>
        <w:numPr>
          <w:ilvl w:val="0"/>
          <w:numId w:val="28"/>
        </w:numPr>
        <w:contextualSpacing/>
      </w:pPr>
      <w:r w:rsidRPr="00CA4C3E">
        <w:t>Reimbursement of transportation costs</w:t>
      </w:r>
    </w:p>
    <w:p w14:paraId="42F33370" w14:textId="77777777" w:rsidR="00CA4C3E" w:rsidRPr="00CA4C3E" w:rsidRDefault="00CA4C3E" w:rsidP="00CA4C3E"/>
    <w:p w14:paraId="07091E37" w14:textId="67139D35" w:rsidR="00CA4C3E" w:rsidRPr="00CA4C3E" w:rsidRDefault="00312093" w:rsidP="00CA4C3E">
      <w:r>
        <w:t>A b</w:t>
      </w:r>
      <w:r w:rsidR="00CA4C3E" w:rsidRPr="00CA4C3E">
        <w:t>urial allowance is a partial reimbursement for expenses incurred for the burial of an eligible Veteran.</w:t>
      </w:r>
    </w:p>
    <w:p w14:paraId="56237EB3" w14:textId="77777777" w:rsidR="00C069CB" w:rsidRDefault="00C069CB" w:rsidP="00CA4C3E"/>
    <w:p w14:paraId="051536BF" w14:textId="3E8D8491" w:rsidR="00475598" w:rsidRDefault="00CA4C3E" w:rsidP="00CA4C3E">
      <w:r w:rsidRPr="00CA4C3E">
        <w:lastRenderedPageBreak/>
        <w:t xml:space="preserve">A Plot/Interment allowance is an additional monetary reimbursement benefit that may be awarded in the event the Veteran’s death is NSC and the Veteran is not buried in a </w:t>
      </w:r>
      <w:r w:rsidR="00475598">
        <w:t>VA n</w:t>
      </w:r>
      <w:r w:rsidRPr="00CA4C3E">
        <w:t xml:space="preserve">ational </w:t>
      </w:r>
      <w:r w:rsidR="00475598">
        <w:t>c</w:t>
      </w:r>
      <w:r w:rsidRPr="00CA4C3E">
        <w:t xml:space="preserve">emetery.  Plot refers to the final disposition site of the </w:t>
      </w:r>
    </w:p>
    <w:p w14:paraId="32DF5D62" w14:textId="19E1EA92" w:rsidR="00CA4C3E" w:rsidRPr="00CA4C3E" w:rsidRDefault="00CA4C3E" w:rsidP="00CA4C3E">
      <w:r w:rsidRPr="00CA4C3E">
        <w:t>remains.  Interment refers to the burial of casketed remains in the ground or the placement or scattering of cremated remains.</w:t>
      </w:r>
    </w:p>
    <w:p w14:paraId="3E0E349F" w14:textId="77777777" w:rsidR="00CA4C3E" w:rsidRPr="00CA4C3E" w:rsidRDefault="00CA4C3E" w:rsidP="00CA4C3E"/>
    <w:p w14:paraId="64CF0644" w14:textId="75E60A76" w:rsidR="004A4772" w:rsidRDefault="00CA4C3E" w:rsidP="00C069CB">
      <w:r w:rsidRPr="00CA4C3E">
        <w:t>Reimbursement of transportation costs refer</w:t>
      </w:r>
      <w:r w:rsidR="00312093">
        <w:t>s</w:t>
      </w:r>
      <w:r w:rsidRPr="00CA4C3E">
        <w:t xml:space="preserve"> to </w:t>
      </w:r>
      <w:r w:rsidR="00312093">
        <w:t xml:space="preserve">the </w:t>
      </w:r>
      <w:r w:rsidRPr="00CA4C3E">
        <w:t>repayment of some or all the cost to transport an eligible deceased Veteran’s body by VA.  The amount of reimbursement is not set by VA but is based on a reasonable charg</w:t>
      </w:r>
      <w:r w:rsidR="00563284">
        <w:t>e</w:t>
      </w:r>
      <w:r w:rsidRPr="00CA4C3E">
        <w:t>.</w:t>
      </w:r>
    </w:p>
    <w:p w14:paraId="152C48E8" w14:textId="77777777" w:rsidR="00C069CB" w:rsidRDefault="00C069CB" w:rsidP="00C069CB"/>
    <w:p w14:paraId="57CF6925" w14:textId="77777777" w:rsidR="00DB45FF" w:rsidRDefault="00DB45FF" w:rsidP="00DB45FF">
      <w:r w:rsidRPr="00CA4C3E">
        <w:t>There are resources for</w:t>
      </w:r>
      <w:r>
        <w:t xml:space="preserve"> Unclaimed Veterans such as</w:t>
      </w:r>
      <w:r w:rsidRPr="00CA4C3E">
        <w:t xml:space="preserve"> </w:t>
      </w:r>
      <w:hyperlink r:id="rId62" w:history="1">
        <w:r w:rsidRPr="00031F48">
          <w:rPr>
            <w:rStyle w:val="Hyperlink"/>
          </w:rPr>
          <w:t>Burial Reimbursement</w:t>
        </w:r>
      </w:hyperlink>
      <w:r>
        <w:t xml:space="preserve">, discussed in further detail on the NCA website. </w:t>
      </w:r>
    </w:p>
    <w:p w14:paraId="7FFB3EDA" w14:textId="58729B1D" w:rsidR="00CA4C3E" w:rsidRPr="00CA4C3E" w:rsidRDefault="00CA4C3E" w:rsidP="00D83B18">
      <w:pPr>
        <w:pStyle w:val="Heading2"/>
      </w:pPr>
      <w:r w:rsidRPr="00CA4C3E">
        <w:t>Eligibility for Burial Reimbursement</w:t>
      </w:r>
    </w:p>
    <w:p w14:paraId="149B3EDC" w14:textId="65B897E5" w:rsidR="002344A2" w:rsidRDefault="00CA4C3E" w:rsidP="00CA4C3E">
      <w:r w:rsidRPr="00CA4C3E">
        <w:t xml:space="preserve">For burial allowance eligibility, </w:t>
      </w:r>
      <w:r w:rsidR="002344A2" w:rsidRPr="002344A2">
        <w:t>the Veteran must have had other than dishonorable" service</w:t>
      </w:r>
      <w:r w:rsidR="002344A2">
        <w:t xml:space="preserve"> and meet additional requirements.</w:t>
      </w:r>
    </w:p>
    <w:p w14:paraId="79E12A79" w14:textId="161F3C23" w:rsidR="002737FC" w:rsidRDefault="002737FC" w:rsidP="002737FC">
      <w:pPr>
        <w:pStyle w:val="Heading2"/>
      </w:pPr>
      <w:bookmarkStart w:id="36" w:name="_Toc498002120"/>
      <w:r w:rsidRPr="00CA4C3E">
        <w:t xml:space="preserve">Time Limit for Filing </w:t>
      </w:r>
      <w:bookmarkEnd w:id="36"/>
      <w:r w:rsidRPr="00CA4C3E">
        <w:t>Burial Reimbursement</w:t>
      </w:r>
    </w:p>
    <w:p w14:paraId="4752CDB3" w14:textId="15DB5954" w:rsidR="002737FC" w:rsidRPr="002737FC" w:rsidRDefault="002737FC" w:rsidP="002737FC">
      <w:r>
        <w:t>There are time limits for filing burial reimbursements.</w:t>
      </w:r>
    </w:p>
    <w:p w14:paraId="0ADCC879" w14:textId="77777777" w:rsidR="002737FC" w:rsidRPr="00CA4C3E" w:rsidRDefault="002737FC" w:rsidP="002737FC">
      <w:pPr>
        <w:pStyle w:val="Heading3"/>
      </w:pPr>
      <w:r w:rsidRPr="00CA4C3E">
        <w:t>Service-Connected Death</w:t>
      </w:r>
    </w:p>
    <w:p w14:paraId="20B93A14" w14:textId="17B60536" w:rsidR="00E87097" w:rsidRDefault="002737FC" w:rsidP="000B4DAA">
      <w:bookmarkStart w:id="37" w:name="_Hlk42746890"/>
      <w:r w:rsidRPr="00CA4C3E">
        <w:t xml:space="preserve">There </w:t>
      </w:r>
      <w:r w:rsidRPr="00CA4C3E">
        <w:rPr>
          <w:b/>
        </w:rPr>
        <w:t>is no time limit</w:t>
      </w:r>
      <w:r w:rsidRPr="00CA4C3E">
        <w:t xml:space="preserve"> for the service-connected burial allowance, plot or interment allowance, VA hospitalization death burial allowance, or reimbursement of transportation expenses</w:t>
      </w:r>
      <w:bookmarkEnd w:id="37"/>
      <w:r w:rsidRPr="00CA4C3E">
        <w:t>.</w:t>
      </w:r>
    </w:p>
    <w:p w14:paraId="47E17DA4" w14:textId="7C493D15" w:rsidR="002737FC" w:rsidRPr="00CA4C3E" w:rsidRDefault="002737FC" w:rsidP="002737FC">
      <w:pPr>
        <w:pStyle w:val="Heading3"/>
      </w:pPr>
      <w:r w:rsidRPr="00CA4C3E">
        <w:t>Non-Service-Connected Death</w:t>
      </w:r>
    </w:p>
    <w:p w14:paraId="309DEA93" w14:textId="1B2D3561" w:rsidR="002737FC" w:rsidRDefault="002737FC" w:rsidP="002737FC">
      <w:bookmarkStart w:id="38" w:name="_Hlk42761270"/>
      <w:r w:rsidRPr="00CA4C3E">
        <w:t>A claim for non-service-connected burial allowance must be filed with VA within two (</w:t>
      </w:r>
      <w:r w:rsidRPr="00CA4C3E">
        <w:rPr>
          <w:bCs/>
        </w:rPr>
        <w:t>2) years</w:t>
      </w:r>
      <w:r w:rsidRPr="00CA4C3E">
        <w:t xml:space="preserve"> after the date of the Veteran's permanent burial or cremation. </w:t>
      </w:r>
      <w:bookmarkEnd w:id="38"/>
      <w:r w:rsidRPr="00CA4C3E">
        <w:t xml:space="preserve"> If a Veteran's discharge was corrected after death to </w:t>
      </w:r>
      <w:r w:rsidR="00B70569">
        <w:t>u</w:t>
      </w:r>
      <w:r w:rsidRPr="00CA4C3E">
        <w:t xml:space="preserve">nder </w:t>
      </w:r>
      <w:r w:rsidR="00B70569">
        <w:t>c</w:t>
      </w:r>
      <w:r w:rsidRPr="00CA4C3E">
        <w:t xml:space="preserve">onditions </w:t>
      </w:r>
      <w:r w:rsidR="00B70569">
        <w:t>o</w:t>
      </w:r>
      <w:r w:rsidRPr="00CA4C3E">
        <w:t xml:space="preserve">ther </w:t>
      </w:r>
      <w:r w:rsidR="00B70569">
        <w:t>t</w:t>
      </w:r>
      <w:r w:rsidRPr="00CA4C3E">
        <w:t xml:space="preserve">han </w:t>
      </w:r>
      <w:r w:rsidR="00B70569">
        <w:t>d</w:t>
      </w:r>
      <w:r w:rsidRPr="00CA4C3E">
        <w:t>ishonorable, the claim must be filed within two years after the date of correction.</w:t>
      </w:r>
    </w:p>
    <w:p w14:paraId="027A91D4" w14:textId="77777777" w:rsidR="00CA4C3E" w:rsidRPr="00CA4C3E" w:rsidRDefault="00CA4C3E" w:rsidP="009614BC">
      <w:pPr>
        <w:pStyle w:val="Heading2"/>
      </w:pPr>
      <w:r w:rsidRPr="00CA4C3E">
        <w:t>Automated Burial Reimbursement</w:t>
      </w:r>
    </w:p>
    <w:p w14:paraId="7BD6AA03" w14:textId="2F144193" w:rsidR="00CA4C3E" w:rsidRDefault="00CA4C3E" w:rsidP="00B10B4A">
      <w:r w:rsidRPr="00CA4C3E">
        <w:t xml:space="preserve">Some burial allowances </w:t>
      </w:r>
      <w:r w:rsidR="009614BC">
        <w:t>can be</w:t>
      </w:r>
      <w:r w:rsidRPr="00CA4C3E">
        <w:t xml:space="preserve"> processed </w:t>
      </w:r>
      <w:r w:rsidR="007F5B6B">
        <w:t xml:space="preserve">automatically </w:t>
      </w:r>
      <w:r w:rsidR="009614BC">
        <w:t>during the</w:t>
      </w:r>
      <w:r w:rsidRPr="00CA4C3E">
        <w:t xml:space="preserve"> First Notice of Death (FNOD) process.</w:t>
      </w:r>
      <w:r w:rsidR="009614BC" w:rsidRPr="009614BC">
        <w:rPr>
          <w:bCs/>
          <w:color w:val="000000" w:themeColor="text1"/>
        </w:rPr>
        <w:t xml:space="preserve"> Only the surviving spouse is eligible</w:t>
      </w:r>
      <w:r w:rsidR="00261C92">
        <w:rPr>
          <w:bCs/>
          <w:color w:val="000000" w:themeColor="text1"/>
        </w:rPr>
        <w:t>.</w:t>
      </w:r>
      <w:r w:rsidR="00B160B6">
        <w:rPr>
          <w:bCs/>
          <w:color w:val="000000" w:themeColor="text1"/>
        </w:rPr>
        <w:t xml:space="preserve">  </w:t>
      </w:r>
      <w:r w:rsidR="00261C92" w:rsidRPr="00CA4C3E">
        <w:t>If automation is possible, automatic payments will be made to an eligible surviving spouse of record for Burial Allowance and Plot/Internment Allowance.</w:t>
      </w:r>
      <w:r w:rsidR="00B10B4A">
        <w:t xml:space="preserve">  </w:t>
      </w:r>
      <w:r w:rsidRPr="009614BC">
        <w:t xml:space="preserve">Details are provided in KM article </w:t>
      </w:r>
      <w:bookmarkStart w:id="39" w:name="_Hlk42764485"/>
      <w:r w:rsidR="009614BC" w:rsidRPr="00B160B6">
        <w:fldChar w:fldCharType="begin"/>
      </w:r>
      <w:r w:rsidR="009614BC" w:rsidRPr="00B160B6">
        <w:instrText xml:space="preserve"> HYPERLINK "https://vaww.vrm.km.va.gov/system/templates/selfservice/va_kanew/help/agent/locale/en-US/portal/554400000001001/content/554400000011256/Fast-Letter-FL-14-06-Automating-and-Simplifying-Burial-Benefit-Payments-Background-Information-Procedural-Changes-and-FAQs" </w:instrText>
      </w:r>
      <w:r w:rsidR="009614BC" w:rsidRPr="00B160B6">
        <w:fldChar w:fldCharType="separate"/>
      </w:r>
      <w:r w:rsidRPr="00B160B6">
        <w:rPr>
          <w:rStyle w:val="Hyperlink"/>
          <w:bCs/>
        </w:rPr>
        <w:t>Fast Letter (FL) 14-06: Automating and Simplifying Burial Benefit Payments - Background Information, Procedural Changes, and FAQs</w:t>
      </w:r>
      <w:bookmarkEnd w:id="39"/>
      <w:r w:rsidR="009614BC" w:rsidRPr="00B160B6">
        <w:fldChar w:fldCharType="end"/>
      </w:r>
      <w:r w:rsidRPr="00B160B6">
        <w:t>.</w:t>
      </w:r>
    </w:p>
    <w:p w14:paraId="4A7A1DA8" w14:textId="49D09E68" w:rsidR="00C069CB" w:rsidRDefault="00C069CB" w:rsidP="00B10B4A"/>
    <w:p w14:paraId="6359D698" w14:textId="3CF2B9EA" w:rsidR="00C069CB" w:rsidRDefault="00C069CB" w:rsidP="00B10B4A"/>
    <w:p w14:paraId="46D322EB" w14:textId="2CEF7434" w:rsidR="000B4DAA" w:rsidRDefault="000B4DAA" w:rsidP="00B10B4A"/>
    <w:p w14:paraId="7949B8C4" w14:textId="1C423B28" w:rsidR="000B4DAA" w:rsidRDefault="000B4DAA" w:rsidP="00B10B4A"/>
    <w:p w14:paraId="33E41C10" w14:textId="3B5AB7C2" w:rsidR="000B4DAA" w:rsidRDefault="000B4DAA" w:rsidP="00B10B4A"/>
    <w:p w14:paraId="22485FE6" w14:textId="77777777" w:rsidR="000B33F8" w:rsidRDefault="000B33F8" w:rsidP="00B10B4A"/>
    <w:p w14:paraId="3CA7A4A9" w14:textId="0664C343" w:rsidR="000B4DAA" w:rsidRDefault="000B4DAA" w:rsidP="00B10B4A"/>
    <w:p w14:paraId="62A388FA" w14:textId="36CABC08" w:rsidR="000B4DAA" w:rsidRDefault="000B4DAA" w:rsidP="00B10B4A"/>
    <w:p w14:paraId="1A9C5740" w14:textId="77777777" w:rsidR="000B4DAA" w:rsidRPr="00B10B4A" w:rsidRDefault="000B4DAA" w:rsidP="00B10B4A"/>
    <w:p w14:paraId="126D0867" w14:textId="77777777" w:rsidR="00CA4C3E" w:rsidRPr="00CA4C3E" w:rsidRDefault="00CA4C3E" w:rsidP="00CA4C3E">
      <w:pPr>
        <w:keepLines/>
        <w:shd w:val="clear" w:color="auto" w:fill="365F91" w:themeFill="accent1" w:themeFillShade="BF"/>
        <w:contextualSpacing/>
        <w:jc w:val="center"/>
        <w:outlineLvl w:val="0"/>
        <w:rPr>
          <w:b/>
          <w:color w:val="FFFFFF" w:themeColor="background1"/>
          <w:sz w:val="28"/>
        </w:rPr>
      </w:pPr>
      <w:r w:rsidRPr="00CA4C3E">
        <w:rPr>
          <w:b/>
          <w:color w:val="FFFFFF" w:themeColor="background1"/>
          <w:sz w:val="28"/>
        </w:rPr>
        <w:lastRenderedPageBreak/>
        <w:t>KNOWLEDGE CHECK</w:t>
      </w:r>
    </w:p>
    <w:p w14:paraId="1191D25F" w14:textId="4380671D" w:rsidR="00B37A2F" w:rsidRDefault="00CA4C3E" w:rsidP="001B0602">
      <w:pPr>
        <w:rPr>
          <w:b/>
          <w:bCs/>
          <w:i/>
          <w:iCs/>
        </w:rPr>
      </w:pPr>
      <w:r w:rsidRPr="00CA4C3E">
        <w:rPr>
          <w:b/>
          <w:bCs/>
          <w:i/>
          <w:iCs/>
        </w:rPr>
        <w:t>True or False.</w:t>
      </w:r>
    </w:p>
    <w:p w14:paraId="3000A28C" w14:textId="77777777" w:rsidR="00720C67" w:rsidRDefault="00720C67" w:rsidP="001B0602">
      <w:pPr>
        <w:rPr>
          <w:b/>
          <w:bCs/>
          <w:i/>
          <w:iCs/>
        </w:rPr>
      </w:pPr>
    </w:p>
    <w:p w14:paraId="2240521E" w14:textId="40C4E88C" w:rsidR="00CA4C3E" w:rsidRPr="00EE1BB6" w:rsidRDefault="00CA4C3E" w:rsidP="001B0602">
      <w:pPr>
        <w:numPr>
          <w:ilvl w:val="0"/>
          <w:numId w:val="29"/>
        </w:numPr>
        <w:contextualSpacing/>
        <w:rPr>
          <w:b/>
          <w:bCs/>
          <w:i/>
          <w:iCs/>
        </w:rPr>
      </w:pPr>
      <w:r w:rsidRPr="00EE1BB6">
        <w:rPr>
          <w:i/>
          <w:iCs/>
        </w:rPr>
        <w:t>The MOD payment is</w:t>
      </w:r>
      <w:r w:rsidR="006C5DBA">
        <w:rPr>
          <w:i/>
          <w:iCs/>
        </w:rPr>
        <w:t xml:space="preserve"> </w:t>
      </w:r>
      <w:r w:rsidRPr="00EE1BB6">
        <w:rPr>
          <w:i/>
          <w:iCs/>
        </w:rPr>
        <w:t>for all survivors.</w:t>
      </w:r>
    </w:p>
    <w:p w14:paraId="0E660E51" w14:textId="3EFB090E" w:rsidR="00CA4C3E" w:rsidRDefault="00CA4C3E" w:rsidP="001B0602">
      <w:pPr>
        <w:ind w:left="720"/>
        <w:contextualSpacing/>
        <w:rPr>
          <w:b/>
          <w:bCs/>
          <w:i/>
          <w:iCs/>
        </w:rPr>
      </w:pPr>
    </w:p>
    <w:p w14:paraId="3F974350" w14:textId="77777777" w:rsidR="000010FD" w:rsidRPr="00EE1BB6" w:rsidRDefault="000010FD" w:rsidP="001B0602">
      <w:pPr>
        <w:ind w:left="720"/>
        <w:contextualSpacing/>
        <w:rPr>
          <w:b/>
          <w:bCs/>
          <w:i/>
          <w:iCs/>
        </w:rPr>
      </w:pPr>
    </w:p>
    <w:p w14:paraId="79351F1C" w14:textId="77777777" w:rsidR="009B149F" w:rsidRDefault="006767F0" w:rsidP="001B0602">
      <w:pPr>
        <w:numPr>
          <w:ilvl w:val="0"/>
          <w:numId w:val="29"/>
        </w:numPr>
        <w:contextualSpacing/>
        <w:rPr>
          <w:i/>
          <w:iCs/>
        </w:rPr>
      </w:pPr>
      <w:r>
        <w:rPr>
          <w:i/>
          <w:iCs/>
        </w:rPr>
        <w:t xml:space="preserve">The </w:t>
      </w:r>
      <w:r w:rsidR="00CA4C3E" w:rsidRPr="00EE1BB6">
        <w:rPr>
          <w:i/>
          <w:iCs/>
        </w:rPr>
        <w:t xml:space="preserve">three burial reimbursements </w:t>
      </w:r>
      <w:r>
        <w:rPr>
          <w:i/>
          <w:iCs/>
        </w:rPr>
        <w:t xml:space="preserve">offered by VA are </w:t>
      </w:r>
      <w:r w:rsidR="00CA4C3E" w:rsidRPr="00EE1BB6">
        <w:rPr>
          <w:i/>
          <w:iCs/>
        </w:rPr>
        <w:t xml:space="preserve">burial allowance, </w:t>
      </w:r>
    </w:p>
    <w:p w14:paraId="3FC3D38F" w14:textId="05F763FF" w:rsidR="00CA4C3E" w:rsidRPr="00EE1BB6" w:rsidRDefault="00CA4C3E" w:rsidP="009B149F">
      <w:pPr>
        <w:ind w:left="720"/>
        <w:contextualSpacing/>
        <w:rPr>
          <w:b/>
          <w:bCs/>
          <w:i/>
          <w:iCs/>
        </w:rPr>
      </w:pPr>
      <w:r w:rsidRPr="00EE1BB6">
        <w:rPr>
          <w:i/>
          <w:iCs/>
        </w:rPr>
        <w:t>plot/interment allowance, and reimbursement of transportation costs.</w:t>
      </w:r>
    </w:p>
    <w:p w14:paraId="3C7B4E56" w14:textId="088A64C2" w:rsidR="00B10B4A" w:rsidRDefault="00B10B4A">
      <w:pPr>
        <w:spacing w:after="200" w:line="276" w:lineRule="auto"/>
        <w:rPr>
          <w:b/>
          <w:bCs/>
          <w:i/>
          <w:iCs/>
          <w:highlight w:val="yellow"/>
        </w:rPr>
      </w:pPr>
    </w:p>
    <w:p w14:paraId="3D7B2605" w14:textId="62B605C8" w:rsidR="000010FD" w:rsidRPr="000010FD" w:rsidRDefault="006767F0" w:rsidP="000010FD">
      <w:pPr>
        <w:numPr>
          <w:ilvl w:val="0"/>
          <w:numId w:val="29"/>
        </w:numPr>
        <w:contextualSpacing/>
        <w:rPr>
          <w:b/>
          <w:bCs/>
          <w:i/>
          <w:iCs/>
        </w:rPr>
      </w:pPr>
      <w:r w:rsidRPr="006767F0">
        <w:rPr>
          <w:i/>
          <w:iCs/>
        </w:rPr>
        <w:t>Reimbursement of t</w:t>
      </w:r>
      <w:r w:rsidR="00CA4C3E" w:rsidRPr="006767F0">
        <w:rPr>
          <w:i/>
          <w:iCs/>
        </w:rPr>
        <w:t>ransportation cost</w:t>
      </w:r>
      <w:r w:rsidR="00312093">
        <w:rPr>
          <w:i/>
          <w:iCs/>
        </w:rPr>
        <w:t>s</w:t>
      </w:r>
      <w:r w:rsidR="00CA4C3E" w:rsidRPr="006767F0">
        <w:rPr>
          <w:i/>
          <w:iCs/>
        </w:rPr>
        <w:t xml:space="preserve"> is set at </w:t>
      </w:r>
      <w:r w:rsidRPr="006767F0">
        <w:rPr>
          <w:i/>
          <w:iCs/>
        </w:rPr>
        <w:t xml:space="preserve">a maximum rate by </w:t>
      </w:r>
      <w:proofErr w:type="gramStart"/>
      <w:r w:rsidR="00CA4C3E" w:rsidRPr="006767F0">
        <w:rPr>
          <w:i/>
          <w:iCs/>
        </w:rPr>
        <w:t>VA</w:t>
      </w:r>
      <w:proofErr w:type="gramEnd"/>
    </w:p>
    <w:p w14:paraId="4F868C73" w14:textId="77777777" w:rsidR="00C069CB" w:rsidRDefault="00C069CB" w:rsidP="00915EAC">
      <w:pPr>
        <w:pStyle w:val="Heading1"/>
      </w:pPr>
    </w:p>
    <w:p w14:paraId="175BB85B" w14:textId="77777777" w:rsidR="008606F9" w:rsidRDefault="008606F9" w:rsidP="00915EAC">
      <w:pPr>
        <w:pStyle w:val="Heading1"/>
      </w:pPr>
    </w:p>
    <w:p w14:paraId="0AAF23E3" w14:textId="6D4F5423" w:rsidR="00CA4C3E" w:rsidRPr="00915EAC" w:rsidRDefault="00CA4C3E" w:rsidP="00915EAC">
      <w:pPr>
        <w:pStyle w:val="Heading1"/>
      </w:pPr>
      <w:r w:rsidRPr="00915EAC">
        <w:t>Burial Allowance Amounts</w:t>
      </w:r>
    </w:p>
    <w:p w14:paraId="7C0076E1" w14:textId="77777777" w:rsidR="00CA4C3E" w:rsidRPr="00E04F2F" w:rsidRDefault="00CA4C3E" w:rsidP="00E04F2F">
      <w:pPr>
        <w:pStyle w:val="Heading2"/>
      </w:pPr>
      <w:r w:rsidRPr="00E04F2F">
        <w:t xml:space="preserve">Service-Connected Burial Allowance Amounts </w:t>
      </w:r>
    </w:p>
    <w:p w14:paraId="38DD9784" w14:textId="34A43E01" w:rsidR="00CA4C3E" w:rsidRPr="00CA4C3E" w:rsidRDefault="00CA4C3E" w:rsidP="00CA4C3E">
      <w:r w:rsidRPr="00CA4C3E">
        <w:t xml:space="preserve">For </w:t>
      </w:r>
      <w:r w:rsidR="00312093">
        <w:t>s</w:t>
      </w:r>
      <w:r w:rsidRPr="00CA4C3E">
        <w:t>ervice-</w:t>
      </w:r>
      <w:r w:rsidR="00312093">
        <w:t>c</w:t>
      </w:r>
      <w:r w:rsidRPr="00CA4C3E">
        <w:t xml:space="preserve">onnected </w:t>
      </w:r>
      <w:r w:rsidR="00312093">
        <w:t>b</w:t>
      </w:r>
      <w:r w:rsidRPr="00CA4C3E">
        <w:t xml:space="preserve">urial </w:t>
      </w:r>
      <w:r w:rsidR="00312093">
        <w:t>a</w:t>
      </w:r>
      <w:r w:rsidRPr="00CA4C3E">
        <w:t xml:space="preserve">llowance </w:t>
      </w:r>
      <w:r w:rsidR="00312093">
        <w:t>a</w:t>
      </w:r>
      <w:r w:rsidRPr="00CA4C3E">
        <w:t xml:space="preserve">mounts, access Burial Allowances from the </w:t>
      </w:r>
      <w:hyperlink r:id="rId63" w:history="1">
        <w:r w:rsidRPr="00CA4C3E">
          <w:rPr>
            <w:color w:val="0000FF"/>
            <w:u w:val="single"/>
          </w:rPr>
          <w:t>NCA</w:t>
        </w:r>
      </w:hyperlink>
      <w:r w:rsidRPr="00CA4C3E">
        <w:t xml:space="preserve"> website.</w:t>
      </w:r>
    </w:p>
    <w:p w14:paraId="280A6D82" w14:textId="77777777" w:rsidR="00CA4C3E" w:rsidRPr="00CA4C3E" w:rsidRDefault="00CA4C3E" w:rsidP="00915EAC">
      <w:pPr>
        <w:pStyle w:val="Heading2"/>
      </w:pPr>
      <w:r w:rsidRPr="00CA4C3E">
        <w:t>Non-Service-Connected Burial Allowance Amounts</w:t>
      </w:r>
    </w:p>
    <w:p w14:paraId="3317E3CD" w14:textId="69B495B6" w:rsidR="00CA4C3E" w:rsidRPr="00CA4C3E" w:rsidRDefault="00CA4C3E" w:rsidP="00CA4C3E">
      <w:r w:rsidRPr="00CA4C3E">
        <w:t xml:space="preserve">For </w:t>
      </w:r>
      <w:r w:rsidR="00312093">
        <w:t>n</w:t>
      </w:r>
      <w:r w:rsidRPr="00CA4C3E">
        <w:t>on-</w:t>
      </w:r>
      <w:r w:rsidR="00312093">
        <w:t>s</w:t>
      </w:r>
      <w:r w:rsidRPr="00CA4C3E">
        <w:t>ervice-</w:t>
      </w:r>
      <w:r w:rsidR="00312093">
        <w:t>c</w:t>
      </w:r>
      <w:r w:rsidRPr="00CA4C3E">
        <w:t xml:space="preserve">onnected </w:t>
      </w:r>
      <w:r w:rsidR="00312093">
        <w:t>b</w:t>
      </w:r>
      <w:r w:rsidRPr="00CA4C3E">
        <w:t xml:space="preserve">urial </w:t>
      </w:r>
      <w:r w:rsidR="00312093">
        <w:t>a</w:t>
      </w:r>
      <w:r w:rsidRPr="00CA4C3E">
        <w:t xml:space="preserve">llowance </w:t>
      </w:r>
      <w:r w:rsidR="00312093">
        <w:t>a</w:t>
      </w:r>
      <w:r w:rsidRPr="00CA4C3E">
        <w:t>mounts, access Burial Allowances from the</w:t>
      </w:r>
      <w:r w:rsidRPr="00CA4C3E">
        <w:rPr>
          <w:i/>
          <w:iCs/>
        </w:rPr>
        <w:t xml:space="preserve"> </w:t>
      </w:r>
      <w:hyperlink r:id="rId64" w:history="1">
        <w:r w:rsidRPr="00CA4C3E">
          <w:rPr>
            <w:color w:val="0000FF"/>
            <w:u w:val="single"/>
          </w:rPr>
          <w:t>NCA</w:t>
        </w:r>
      </w:hyperlink>
      <w:r w:rsidRPr="00CA4C3E">
        <w:t xml:space="preserve"> website.</w:t>
      </w:r>
    </w:p>
    <w:p w14:paraId="368B0591" w14:textId="77777777" w:rsidR="00CA4C3E" w:rsidRPr="00CA4C3E" w:rsidRDefault="00CA4C3E" w:rsidP="00915EAC">
      <w:pPr>
        <w:pStyle w:val="Heading2"/>
      </w:pPr>
      <w:r w:rsidRPr="00CA4C3E">
        <w:t>Hospitalized Non-Service-Connected Burial Allowance Amounts</w:t>
      </w:r>
    </w:p>
    <w:p w14:paraId="47CE3E27" w14:textId="07076957" w:rsidR="00CA4C3E" w:rsidRDefault="00CA4C3E" w:rsidP="00CA4C3E">
      <w:r w:rsidRPr="00CA4C3E">
        <w:t xml:space="preserve">For non-service-connected </w:t>
      </w:r>
      <w:r w:rsidR="00BD459D" w:rsidRPr="00312093">
        <w:t>burial allowance amounts</w:t>
      </w:r>
      <w:r w:rsidR="00BD459D" w:rsidRPr="00CA4C3E">
        <w:t xml:space="preserve"> </w:t>
      </w:r>
      <w:r w:rsidRPr="00CA4C3E">
        <w:t xml:space="preserve">if the Veteran was hospitalized by VA at the time of their death, access Burial Allowances from the </w:t>
      </w:r>
      <w:hyperlink r:id="rId65" w:history="1">
        <w:r w:rsidRPr="00CA4C3E">
          <w:rPr>
            <w:color w:val="0000FF"/>
            <w:u w:val="single"/>
          </w:rPr>
          <w:t>NCA</w:t>
        </w:r>
      </w:hyperlink>
      <w:r w:rsidRPr="00CA4C3E">
        <w:t xml:space="preserve"> website.</w:t>
      </w:r>
    </w:p>
    <w:p w14:paraId="37899628" w14:textId="77777777" w:rsidR="006C1F2D" w:rsidRDefault="006C1F2D" w:rsidP="00E04F2F">
      <w:pPr>
        <w:pStyle w:val="Heading2"/>
      </w:pPr>
    </w:p>
    <w:p w14:paraId="1A8A1D79" w14:textId="573C18A0" w:rsidR="00CA4C3E" w:rsidRPr="00E04F2F" w:rsidRDefault="00CA4C3E" w:rsidP="00E04F2F">
      <w:pPr>
        <w:pStyle w:val="Heading2"/>
      </w:pPr>
      <w:r w:rsidRPr="00E04F2F">
        <w:t>Reimbursement of Transportation Costs</w:t>
      </w:r>
    </w:p>
    <w:p w14:paraId="17F5F586" w14:textId="77777777" w:rsidR="00B37A2F" w:rsidRDefault="00CA4C3E" w:rsidP="00CA4C3E">
      <w:r w:rsidRPr="00CA4C3E">
        <w:t>If the Veteran was buried in a National Cemetery nearest his/her last place of</w:t>
      </w:r>
    </w:p>
    <w:p w14:paraId="36EFB26E" w14:textId="7C5888A1" w:rsidR="000010FD" w:rsidRDefault="00CA4C3E" w:rsidP="00CA4C3E">
      <w:r w:rsidRPr="00CA4C3E">
        <w:t>residence, the total expenses of all transportation charges will be reimbursed.  If not, the reimbursement will be equal to the amount that would have been incurred to transport the deceased Veteran to the nearest National Cemetery with available space, unless that cost is higher.</w:t>
      </w:r>
    </w:p>
    <w:p w14:paraId="530E834A" w14:textId="77777777" w:rsidR="00CA4C3E" w:rsidRPr="00E04F2F" w:rsidRDefault="00CA4C3E" w:rsidP="00E04F2F">
      <w:pPr>
        <w:pStyle w:val="Heading3"/>
      </w:pPr>
      <w:r w:rsidRPr="00E04F2F">
        <w:t>Reimbursable Transportation Expenses</w:t>
      </w:r>
    </w:p>
    <w:p w14:paraId="6ECF9402" w14:textId="03CC0379" w:rsidR="00CA4C3E" w:rsidRPr="00CA4C3E" w:rsidRDefault="00CA4C3E" w:rsidP="00CA4C3E">
      <w:r w:rsidRPr="00CA4C3E">
        <w:t xml:space="preserve">All receipts for transportation charges should show the name of the </w:t>
      </w:r>
      <w:r w:rsidR="00123943">
        <w:t>V</w:t>
      </w:r>
      <w:r w:rsidRPr="00CA4C3E">
        <w:t>eteran, the name of the person who paid, and the amount of the charges.  The itemized statement of account should show the charges made for transportation</w:t>
      </w:r>
      <w:r w:rsidR="00B70569">
        <w:t>.</w:t>
      </w:r>
    </w:p>
    <w:p w14:paraId="2C6E00AC" w14:textId="77777777" w:rsidR="00CA4C3E" w:rsidRPr="00CA4C3E" w:rsidRDefault="00CA4C3E" w:rsidP="00CA4C3E"/>
    <w:p w14:paraId="18451C84" w14:textId="25CB1323" w:rsidR="00C069CB" w:rsidRPr="008606F9" w:rsidRDefault="00CA4C3E" w:rsidP="008606F9">
      <w:pPr>
        <w:rPr>
          <w:i/>
          <w:iCs/>
        </w:rPr>
      </w:pPr>
      <w:bookmarkStart w:id="40" w:name="_Hlk42761035"/>
      <w:r w:rsidRPr="00CA4C3E">
        <w:t xml:space="preserve">The eligibility requirements are included on </w:t>
      </w:r>
      <w:hyperlink r:id="rId66" w:history="1">
        <w:r w:rsidRPr="005B65E8">
          <w:rPr>
            <w:rStyle w:val="Hyperlink"/>
          </w:rPr>
          <w:t>VA Form 21P-530</w:t>
        </w:r>
        <w:r w:rsidR="008B617A" w:rsidRPr="005B65E8">
          <w:rPr>
            <w:rStyle w:val="Hyperlink"/>
          </w:rPr>
          <w:t>EZ</w:t>
        </w:r>
      </w:hyperlink>
      <w:r w:rsidRPr="00CA4C3E">
        <w:t xml:space="preserve">, </w:t>
      </w:r>
      <w:r w:rsidRPr="00CA4C3E">
        <w:rPr>
          <w:i/>
          <w:iCs/>
        </w:rPr>
        <w:t>Application for Burial Benefits.</w:t>
      </w:r>
      <w:r w:rsidRPr="00CA4C3E">
        <w:t xml:space="preserve"> </w:t>
      </w:r>
      <w:r w:rsidR="004D02AA">
        <w:t xml:space="preserve"> </w:t>
      </w:r>
      <w:r w:rsidRPr="00CA4C3E">
        <w:t>The VA form will explain the evidence requirements and can be used as a reference to address questions</w:t>
      </w:r>
      <w:r w:rsidRPr="00CA4C3E">
        <w:rPr>
          <w:i/>
          <w:iCs/>
        </w:rPr>
        <w:t>.</w:t>
      </w:r>
      <w:bookmarkStart w:id="41" w:name="_Hlk42740929"/>
      <w:bookmarkEnd w:id="40"/>
    </w:p>
    <w:p w14:paraId="72076161" w14:textId="2E63AD6D" w:rsidR="00CA4C3E" w:rsidRPr="00296ABB" w:rsidRDefault="00296ABB" w:rsidP="00296ABB">
      <w:pPr>
        <w:pStyle w:val="Heading2"/>
      </w:pPr>
      <w:r>
        <w:lastRenderedPageBreak/>
        <w:t xml:space="preserve">How to </w:t>
      </w:r>
      <w:r w:rsidR="00CA4C3E" w:rsidRPr="00296ABB">
        <w:t xml:space="preserve">Apply for Burial </w:t>
      </w:r>
      <w:r>
        <w:t xml:space="preserve">Allowance </w:t>
      </w:r>
      <w:r w:rsidR="00CA4C3E" w:rsidRPr="00296ABB">
        <w:t>Reimbursement</w:t>
      </w:r>
    </w:p>
    <w:p w14:paraId="5E5FDAFD" w14:textId="77777777" w:rsidR="00B70569" w:rsidRDefault="00CA4C3E" w:rsidP="00CA4C3E">
      <w:r w:rsidRPr="00CA4C3E">
        <w:t xml:space="preserve">If the burial allowance </w:t>
      </w:r>
      <w:r w:rsidR="00216FBF">
        <w:t xml:space="preserve">is </w:t>
      </w:r>
      <w:r w:rsidRPr="00CA4C3E">
        <w:t xml:space="preserve">not electronically processed, the </w:t>
      </w:r>
      <w:r w:rsidR="00A33D38">
        <w:t>claimant</w:t>
      </w:r>
      <w:r w:rsidRPr="00CA4C3E">
        <w:t xml:space="preserve"> must </w:t>
      </w:r>
      <w:proofErr w:type="gramStart"/>
      <w:r w:rsidRPr="00CA4C3E">
        <w:t>submit</w:t>
      </w:r>
      <w:proofErr w:type="gramEnd"/>
    </w:p>
    <w:p w14:paraId="202FB3DC" w14:textId="60CD5C5C" w:rsidR="00CA4C3E" w:rsidRDefault="00000000" w:rsidP="00CA4C3E">
      <w:hyperlink r:id="rId67" w:history="1">
        <w:r w:rsidR="00CA4C3E" w:rsidRPr="00CE417E">
          <w:rPr>
            <w:rStyle w:val="Hyperlink"/>
          </w:rPr>
          <w:t>VA Form 21P-530</w:t>
        </w:r>
        <w:r w:rsidR="00CE417E" w:rsidRPr="00CE417E">
          <w:rPr>
            <w:rStyle w:val="Hyperlink"/>
          </w:rPr>
          <w:t>EZ</w:t>
        </w:r>
      </w:hyperlink>
      <w:r w:rsidR="00CA4C3E" w:rsidRPr="00CA4C3E">
        <w:t xml:space="preserve">, </w:t>
      </w:r>
      <w:r w:rsidR="00CA4C3E" w:rsidRPr="00CA4C3E">
        <w:rPr>
          <w:i/>
        </w:rPr>
        <w:t xml:space="preserve">Application for Burial Benefits </w:t>
      </w:r>
      <w:r w:rsidR="00CA4C3E" w:rsidRPr="00CA4C3E">
        <w:rPr>
          <w:iCs/>
        </w:rPr>
        <w:t>with supporting</w:t>
      </w:r>
      <w:r w:rsidR="00E04F2F">
        <w:rPr>
          <w:iCs/>
        </w:rPr>
        <w:t xml:space="preserve"> documents </w:t>
      </w:r>
      <w:r w:rsidR="004D02AA">
        <w:rPr>
          <w:iCs/>
        </w:rPr>
        <w:t xml:space="preserve">and return </w:t>
      </w:r>
      <w:r w:rsidR="00CA4C3E" w:rsidRPr="00CA4C3E">
        <w:t>to the Pension Management Center</w:t>
      </w:r>
      <w:r w:rsidR="00860882">
        <w:t xml:space="preserve"> (PMC)</w:t>
      </w:r>
      <w:r w:rsidR="00CA4C3E" w:rsidRPr="00CA4C3E">
        <w:t xml:space="preserve"> of jurisdiction.</w:t>
      </w:r>
    </w:p>
    <w:p w14:paraId="23CDF10F" w14:textId="2EA58060" w:rsidR="00860882" w:rsidRDefault="00860882" w:rsidP="00CA4C3E"/>
    <w:p w14:paraId="1E3AB7FF" w14:textId="6D00C7FD" w:rsidR="00860882" w:rsidRDefault="00860882" w:rsidP="00CA4C3E">
      <w:r>
        <w:t xml:space="preserve">For PMC jurisdictions, refer to </w:t>
      </w:r>
      <w:r w:rsidRPr="00A609A5">
        <w:t xml:space="preserve">KM article </w:t>
      </w:r>
      <w:hyperlink r:id="rId68" w:history="1">
        <w:r w:rsidRPr="00A609A5">
          <w:rPr>
            <w:rStyle w:val="Hyperlink"/>
          </w:rPr>
          <w:t>PMC Map, Address, Phone #, Office Hours, and Offices of Jurisdiction</w:t>
        </w:r>
      </w:hyperlink>
      <w:r>
        <w:t>.</w:t>
      </w:r>
    </w:p>
    <w:p w14:paraId="12427911" w14:textId="77777777" w:rsidR="00DF26DF" w:rsidRPr="00CA4C3E" w:rsidRDefault="00DF26DF" w:rsidP="00CA4C3E"/>
    <w:p w14:paraId="00874F43" w14:textId="7C5A9863" w:rsidR="00DF26DF" w:rsidRDefault="00DF26DF" w:rsidP="00DF26DF">
      <w:r w:rsidRPr="00CA4C3E">
        <w:t xml:space="preserve">The option also exists to apply </w:t>
      </w:r>
      <w:hyperlink r:id="rId69" w:history="1">
        <w:r w:rsidRPr="00CA4C3E">
          <w:rPr>
            <w:color w:val="0000FF"/>
            <w:u w:val="single"/>
          </w:rPr>
          <w:t>Online</w:t>
        </w:r>
      </w:hyperlink>
      <w:r w:rsidRPr="00CA4C3E">
        <w:t xml:space="preserve"> at VA’s website.</w:t>
      </w:r>
    </w:p>
    <w:bookmarkEnd w:id="41"/>
    <w:p w14:paraId="32ADE547" w14:textId="77777777" w:rsidR="00C069CB" w:rsidRDefault="00C069CB" w:rsidP="00D5344B">
      <w:pPr>
        <w:pStyle w:val="Heading1"/>
      </w:pPr>
    </w:p>
    <w:p w14:paraId="517D8EE6" w14:textId="4639CE58" w:rsidR="00CA4C3E" w:rsidRPr="00CA4C3E" w:rsidRDefault="00CA4C3E" w:rsidP="00D5344B">
      <w:pPr>
        <w:pStyle w:val="Heading1"/>
      </w:pPr>
      <w:r w:rsidRPr="00CA4C3E">
        <w:t>Other Survivor Benefits</w:t>
      </w:r>
    </w:p>
    <w:p w14:paraId="58DFF88D" w14:textId="77777777" w:rsidR="00CA4C3E" w:rsidRPr="00CA4C3E" w:rsidRDefault="00CA4C3E" w:rsidP="00CA4C3E">
      <w:r w:rsidRPr="00CA4C3E">
        <w:t>Survivors are eligible for additional survivor benefits.</w:t>
      </w:r>
    </w:p>
    <w:p w14:paraId="41B33315" w14:textId="46CC3172" w:rsidR="00CA4C3E" w:rsidRPr="00CA4C3E" w:rsidRDefault="00CA4C3E" w:rsidP="00886B79">
      <w:pPr>
        <w:pStyle w:val="Heading2"/>
      </w:pPr>
      <w:r w:rsidRPr="00CA4C3E">
        <w:t>Dependency and Indemnity Compensation (DIC)</w:t>
      </w:r>
    </w:p>
    <w:p w14:paraId="12BB947C" w14:textId="59405826" w:rsidR="00CA4C3E" w:rsidRPr="00CA4C3E" w:rsidRDefault="00CA4C3E" w:rsidP="00CA4C3E">
      <w:r w:rsidRPr="00CA4C3E">
        <w:t>Dependency and Indemnity Compensation (DIC) is a tax-free monetary benefit paid to eligible survivors of military Servicemembers who died in the line of duty or eligible survivors of Veterans whose death resulted from a service-related injury or disease or, in some cases, nonservice-connected deaths.</w:t>
      </w:r>
    </w:p>
    <w:p w14:paraId="413C0315" w14:textId="77777777" w:rsidR="00CA4C3E" w:rsidRPr="00CA4C3E" w:rsidRDefault="00CA4C3E" w:rsidP="0053255A">
      <w:pPr>
        <w:pStyle w:val="Heading3"/>
      </w:pPr>
      <w:r w:rsidRPr="00CA4C3E">
        <w:t>Eligibility Requirements</w:t>
      </w:r>
    </w:p>
    <w:p w14:paraId="364F12A6" w14:textId="47F3FEC1" w:rsidR="007817D5" w:rsidRDefault="00CA4C3E" w:rsidP="00CA4C3E">
      <w:pPr>
        <w:spacing w:after="240"/>
        <w:rPr>
          <w:bCs/>
          <w:color w:val="000000" w:themeColor="text1"/>
        </w:rPr>
      </w:pPr>
      <w:r w:rsidRPr="00CA4C3E">
        <w:rPr>
          <w:bCs/>
          <w:color w:val="000000" w:themeColor="text1"/>
        </w:rPr>
        <w:t>Surviving spouses, children, and</w:t>
      </w:r>
      <w:r w:rsidR="00962729">
        <w:rPr>
          <w:bCs/>
          <w:color w:val="000000" w:themeColor="text1"/>
        </w:rPr>
        <w:t>/or</w:t>
      </w:r>
      <w:r w:rsidRPr="00CA4C3E">
        <w:rPr>
          <w:bCs/>
          <w:color w:val="000000" w:themeColor="text1"/>
        </w:rPr>
        <w:t xml:space="preserve"> parents may be considered eligible to receive DIC.</w:t>
      </w:r>
    </w:p>
    <w:p w14:paraId="03FA6F8C" w14:textId="503455D5" w:rsidR="00011FE5" w:rsidRPr="0053255A" w:rsidRDefault="00011FE5" w:rsidP="0053255A">
      <w:pPr>
        <w:pStyle w:val="Heading3"/>
      </w:pPr>
      <w:r w:rsidRPr="0053255A">
        <w:t>Resources</w:t>
      </w:r>
    </w:p>
    <w:p w14:paraId="128B31DD" w14:textId="4D08FDA3" w:rsidR="00CA4C3E" w:rsidRPr="00CA4C3E" w:rsidRDefault="00011FE5" w:rsidP="00CA4C3E">
      <w:r>
        <w:t>To</w:t>
      </w:r>
      <w:r w:rsidR="00713911">
        <w:t xml:space="preserve"> assist with DIC inquiries, refer to KM article </w:t>
      </w:r>
      <w:hyperlink r:id="rId70" w:history="1">
        <w:r w:rsidR="00713911" w:rsidRPr="00713911">
          <w:rPr>
            <w:rStyle w:val="Hyperlink"/>
          </w:rPr>
          <w:t>Dependency and Indemnity Compensation (DIC)</w:t>
        </w:r>
      </w:hyperlink>
      <w:r w:rsidR="00713911">
        <w:t xml:space="preserve"> or the</w:t>
      </w:r>
      <w:r w:rsidR="00CA4C3E" w:rsidRPr="00CA4C3E">
        <w:t xml:space="preserve"> </w:t>
      </w:r>
      <w:hyperlink r:id="rId71" w:history="1">
        <w:r w:rsidR="00CA4C3E" w:rsidRPr="00CA4C3E">
          <w:rPr>
            <w:color w:val="0000FF"/>
            <w:u w:val="single"/>
          </w:rPr>
          <w:t>Dependency and Indemnity Compensation Fact Sheet</w:t>
        </w:r>
      </w:hyperlink>
      <w:r w:rsidR="00CA4C3E" w:rsidRPr="00CA4C3E">
        <w:t xml:space="preserve"> in KM article Death Related Checklist</w:t>
      </w:r>
      <w:r w:rsidR="00713911">
        <w:t xml:space="preserve"> which </w:t>
      </w:r>
      <w:r w:rsidR="009C6D27">
        <w:t xml:space="preserve">also </w:t>
      </w:r>
      <w:r w:rsidR="00CA4C3E" w:rsidRPr="00CA4C3E">
        <w:t xml:space="preserve">includes the link to access the current </w:t>
      </w:r>
      <w:hyperlink r:id="rId72" w:history="1">
        <w:r w:rsidR="00CA4C3E" w:rsidRPr="00CA4C3E">
          <w:rPr>
            <w:color w:val="0000FF"/>
            <w:u w:val="single"/>
          </w:rPr>
          <w:t>DIC rates</w:t>
        </w:r>
      </w:hyperlink>
      <w:r w:rsidR="00CA4C3E" w:rsidRPr="00CA4C3E">
        <w:t>.</w:t>
      </w:r>
    </w:p>
    <w:p w14:paraId="0104B0AC" w14:textId="77777777" w:rsidR="00CA4C3E" w:rsidRPr="00CA4C3E" w:rsidRDefault="00CA4C3E" w:rsidP="00CA4C3E"/>
    <w:p w14:paraId="341CD17E" w14:textId="6514BDBD" w:rsidR="008606F9" w:rsidRPr="00623839" w:rsidRDefault="00CA4C3E" w:rsidP="00623839">
      <w:r w:rsidRPr="00CA4C3E">
        <w:t xml:space="preserve">The </w:t>
      </w:r>
      <w:hyperlink r:id="rId73" w:history="1">
        <w:r w:rsidRPr="00CA4C3E">
          <w:rPr>
            <w:color w:val="0000FF"/>
            <w:u w:val="single"/>
          </w:rPr>
          <w:t>Parent Fact Sheet</w:t>
        </w:r>
      </w:hyperlink>
      <w:r w:rsidRPr="00CA4C3E">
        <w:t xml:space="preserve"> in KM article Death Related Checklist can be used as a reference for</w:t>
      </w:r>
      <w:r w:rsidR="00F70951">
        <w:t xml:space="preserve"> inquiries related to Parent DIC</w:t>
      </w:r>
      <w:r w:rsidRPr="00CA4C3E">
        <w:t xml:space="preserve"> and includes the link to access the current DIC rates.</w:t>
      </w:r>
    </w:p>
    <w:p w14:paraId="41E506D9" w14:textId="588CFEEE" w:rsidR="00CA4C3E" w:rsidRPr="00CA4C3E" w:rsidRDefault="00CA4C3E" w:rsidP="00CA4C3E">
      <w:pPr>
        <w:widowControl w:val="0"/>
        <w:spacing w:before="240"/>
        <w:outlineLvl w:val="1"/>
        <w:rPr>
          <w:b/>
          <w:sz w:val="28"/>
        </w:rPr>
      </w:pPr>
      <w:r w:rsidRPr="00CA4C3E">
        <w:rPr>
          <w:b/>
          <w:sz w:val="28"/>
        </w:rPr>
        <w:t>Survivor Pension</w:t>
      </w:r>
    </w:p>
    <w:p w14:paraId="02AE9AA0" w14:textId="39BC0B88" w:rsidR="00BB267F" w:rsidRDefault="00CA4C3E" w:rsidP="00CA4C3E">
      <w:r w:rsidRPr="00CA4C3E">
        <w:t xml:space="preserve">The Survivor Pension benefit is a tax-free monetary benefit payable to a low-income, un-remarried surviving spouse and/or unmarried child(ren) of a deceased Veteran with wartime service. </w:t>
      </w:r>
      <w:r w:rsidR="00BB267F">
        <w:t xml:space="preserve"> This benefit may be made available in the event the Veteran’s death was not </w:t>
      </w:r>
      <w:proofErr w:type="gramStart"/>
      <w:r w:rsidR="00BB267F">
        <w:t>service-connected</w:t>
      </w:r>
      <w:proofErr w:type="gramEnd"/>
      <w:r w:rsidR="00BB267F">
        <w:t>.</w:t>
      </w:r>
    </w:p>
    <w:p w14:paraId="04BCAE47" w14:textId="77777777" w:rsidR="00CA4C3E" w:rsidRPr="00CA4C3E" w:rsidRDefault="00CA4C3E" w:rsidP="00CA4C3E">
      <w:pPr>
        <w:widowControl w:val="0"/>
        <w:spacing w:before="240"/>
        <w:outlineLvl w:val="2"/>
        <w:rPr>
          <w:b/>
          <w:i/>
          <w:iCs/>
          <w:sz w:val="24"/>
          <w:szCs w:val="20"/>
        </w:rPr>
      </w:pPr>
      <w:r w:rsidRPr="00CA4C3E">
        <w:rPr>
          <w:b/>
          <w:i/>
          <w:iCs/>
          <w:sz w:val="24"/>
          <w:szCs w:val="20"/>
        </w:rPr>
        <w:t>Eligibility Requirements</w:t>
      </w:r>
    </w:p>
    <w:p w14:paraId="1CB081F6" w14:textId="77777777" w:rsidR="00B70569" w:rsidRDefault="00BB267F" w:rsidP="00BB267F">
      <w:pPr>
        <w:rPr>
          <w:bCs/>
        </w:rPr>
      </w:pPr>
      <w:r>
        <w:rPr>
          <w:bCs/>
        </w:rPr>
        <w:t xml:space="preserve">Survivor Pension is </w:t>
      </w:r>
      <w:r w:rsidR="00CA4C3E" w:rsidRPr="00CA4C3E">
        <w:rPr>
          <w:bCs/>
        </w:rPr>
        <w:t xml:space="preserve">a needs-based benefit paid to surviving spouses and children of </w:t>
      </w:r>
    </w:p>
    <w:p w14:paraId="45BFE9E5" w14:textId="77777777" w:rsidR="00A92821" w:rsidRDefault="00CA4C3E" w:rsidP="00BB267F">
      <w:pPr>
        <w:rPr>
          <w:bCs/>
        </w:rPr>
      </w:pPr>
      <w:r w:rsidRPr="00CA4C3E">
        <w:rPr>
          <w:bCs/>
        </w:rPr>
        <w:t xml:space="preserve">wartime Veterans, who meet certain age, disability, and marriage requirements.  </w:t>
      </w:r>
      <w:r w:rsidR="00BB267F" w:rsidRPr="00BB267F">
        <w:rPr>
          <w:bCs/>
        </w:rPr>
        <w:t xml:space="preserve">Once </w:t>
      </w:r>
      <w:r w:rsidR="00BB267F">
        <w:rPr>
          <w:bCs/>
        </w:rPr>
        <w:t xml:space="preserve">the </w:t>
      </w:r>
      <w:r w:rsidR="00BB267F" w:rsidRPr="00BB267F">
        <w:rPr>
          <w:bCs/>
        </w:rPr>
        <w:t xml:space="preserve">Veteran’s and dependent requirements are met, VA determines if the </w:t>
      </w:r>
    </w:p>
    <w:p w14:paraId="3606B558" w14:textId="77777777" w:rsidR="00C069CB" w:rsidRDefault="00BB267F" w:rsidP="00BB267F">
      <w:pPr>
        <w:rPr>
          <w:bCs/>
        </w:rPr>
      </w:pPr>
      <w:proofErr w:type="gramStart"/>
      <w:r w:rsidRPr="00BB267F">
        <w:rPr>
          <w:bCs/>
        </w:rPr>
        <w:t>survivor</w:t>
      </w:r>
      <w:proofErr w:type="gramEnd"/>
      <w:r w:rsidRPr="00BB267F">
        <w:rPr>
          <w:bCs/>
        </w:rPr>
        <w:t xml:space="preserve"> meets income eligibility requirements.</w:t>
      </w:r>
      <w:r>
        <w:rPr>
          <w:bCs/>
        </w:rPr>
        <w:t xml:space="preserve"> </w:t>
      </w:r>
      <w:r w:rsidR="00007E9F">
        <w:rPr>
          <w:bCs/>
        </w:rPr>
        <w:t xml:space="preserve"> </w:t>
      </w:r>
    </w:p>
    <w:p w14:paraId="37CB7C2E" w14:textId="77777777" w:rsidR="00C069CB" w:rsidRDefault="00C069CB" w:rsidP="00BB267F">
      <w:pPr>
        <w:rPr>
          <w:bCs/>
        </w:rPr>
      </w:pPr>
    </w:p>
    <w:p w14:paraId="5D958054" w14:textId="77777777" w:rsidR="00F55C50" w:rsidRDefault="00F55C50" w:rsidP="00BB267F">
      <w:pPr>
        <w:rPr>
          <w:bCs/>
        </w:rPr>
      </w:pPr>
    </w:p>
    <w:p w14:paraId="40A3F6C5" w14:textId="5D31E11A" w:rsidR="00BB267F" w:rsidRDefault="00BB267F" w:rsidP="00BB267F">
      <w:pPr>
        <w:rPr>
          <w:bCs/>
        </w:rPr>
      </w:pPr>
      <w:r w:rsidRPr="00BB267F">
        <w:rPr>
          <w:bCs/>
        </w:rPr>
        <w:lastRenderedPageBreak/>
        <w:t>The income eligibility requirements of Survivor’s Pension include:</w:t>
      </w:r>
    </w:p>
    <w:p w14:paraId="3E6A1F12" w14:textId="77777777" w:rsidR="00007E9F" w:rsidRDefault="00007E9F" w:rsidP="00BB267F">
      <w:pPr>
        <w:rPr>
          <w:bCs/>
        </w:rPr>
      </w:pPr>
    </w:p>
    <w:p w14:paraId="14933BA5" w14:textId="4A23CDFC" w:rsidR="00BB267F" w:rsidRDefault="004F67CE" w:rsidP="008F4BBE">
      <w:pPr>
        <w:pStyle w:val="ListParagraph"/>
        <w:numPr>
          <w:ilvl w:val="0"/>
          <w:numId w:val="52"/>
        </w:numPr>
        <w:rPr>
          <w:bCs/>
        </w:rPr>
      </w:pPr>
      <w:r>
        <w:rPr>
          <w:bCs/>
        </w:rPr>
        <w:t>A</w:t>
      </w:r>
      <w:r w:rsidR="00BB267F" w:rsidRPr="00BB267F">
        <w:rPr>
          <w:bCs/>
        </w:rPr>
        <w:t xml:space="preserve"> yearly countable income below the Maximum Annual Pension Rate (MAPR) set by Congress, and</w:t>
      </w:r>
    </w:p>
    <w:p w14:paraId="6E5AEF33" w14:textId="3EF5F9CA" w:rsidR="00BB267F" w:rsidRDefault="004F67CE" w:rsidP="008F4BBE">
      <w:pPr>
        <w:pStyle w:val="ListParagraph"/>
        <w:numPr>
          <w:ilvl w:val="0"/>
          <w:numId w:val="52"/>
        </w:numPr>
        <w:rPr>
          <w:bCs/>
        </w:rPr>
      </w:pPr>
      <w:r>
        <w:rPr>
          <w:bCs/>
        </w:rPr>
        <w:t>M</w:t>
      </w:r>
      <w:r w:rsidR="00BB267F" w:rsidRPr="00BB267F">
        <w:rPr>
          <w:bCs/>
        </w:rPr>
        <w:t xml:space="preserve">eet net worth </w:t>
      </w:r>
      <w:proofErr w:type="gramStart"/>
      <w:r w:rsidR="00BB267F" w:rsidRPr="00BB267F">
        <w:rPr>
          <w:bCs/>
        </w:rPr>
        <w:t>limits</w:t>
      </w:r>
      <w:proofErr w:type="gramEnd"/>
    </w:p>
    <w:p w14:paraId="5F7D5E63" w14:textId="77777777" w:rsidR="00007E9F" w:rsidRPr="00BB267F" w:rsidRDefault="00007E9F" w:rsidP="00007E9F">
      <w:pPr>
        <w:pStyle w:val="ListParagraph"/>
        <w:rPr>
          <w:bCs/>
        </w:rPr>
      </w:pPr>
    </w:p>
    <w:p w14:paraId="7E4CF5E8" w14:textId="309A6675" w:rsidR="00020ADD" w:rsidRDefault="00020ADD" w:rsidP="00020ADD">
      <w:r>
        <w:t xml:space="preserve">VA deducts certain expenses, such as unreimbursed medical expenses, from the annual household income.  This will decrease the countable income and </w:t>
      </w:r>
    </w:p>
    <w:p w14:paraId="4BC70012" w14:textId="6982BBAA" w:rsidR="00020ADD" w:rsidRDefault="00020ADD" w:rsidP="00020ADD">
      <w:r>
        <w:t>increase the monthly pension payment.</w:t>
      </w:r>
    </w:p>
    <w:p w14:paraId="32B73FAF" w14:textId="3DA64A08" w:rsidR="00580115" w:rsidRDefault="00580115" w:rsidP="00C216B3">
      <w:pPr>
        <w:pStyle w:val="Heading3"/>
      </w:pPr>
      <w:r>
        <w:t>Resources</w:t>
      </w:r>
    </w:p>
    <w:p w14:paraId="47891C44" w14:textId="2E118EB9" w:rsidR="00CA4C3E" w:rsidRPr="00CA4C3E" w:rsidRDefault="00D63C42" w:rsidP="00D63C42">
      <w:r>
        <w:t>For survivor pension inquiries, refer to t</w:t>
      </w:r>
      <w:r w:rsidR="00CA4C3E" w:rsidRPr="00CA4C3E">
        <w:t xml:space="preserve">he </w:t>
      </w:r>
      <w:hyperlink r:id="rId74" w:history="1">
        <w:r w:rsidR="00CA4C3E" w:rsidRPr="00CA4C3E">
          <w:rPr>
            <w:color w:val="0000FF"/>
            <w:u w:val="single"/>
          </w:rPr>
          <w:t>Survivor Pension Fact Sheet</w:t>
        </w:r>
      </w:hyperlink>
      <w:r w:rsidR="00CA4C3E" w:rsidRPr="00CA4C3E">
        <w:t xml:space="preserve"> in KM article Death Related Checklist</w:t>
      </w:r>
      <w:r>
        <w:t xml:space="preserve"> which </w:t>
      </w:r>
      <w:r w:rsidR="00CA4C3E" w:rsidRPr="00CA4C3E">
        <w:t xml:space="preserve">includes the link to access the current </w:t>
      </w:r>
      <w:hyperlink r:id="rId75" w:history="1">
        <w:r w:rsidR="00CA4C3E" w:rsidRPr="00CA4C3E">
          <w:rPr>
            <w:color w:val="0000FF"/>
            <w:u w:val="single"/>
          </w:rPr>
          <w:t>pension rates</w:t>
        </w:r>
      </w:hyperlink>
      <w:r w:rsidR="00CA4C3E" w:rsidRPr="00CA4C3E">
        <w:t>.</w:t>
      </w:r>
      <w:r>
        <w:t xml:space="preserve"> Also, for u</w:t>
      </w:r>
      <w:r w:rsidRPr="00D63C42">
        <w:t xml:space="preserve">nreimbursed </w:t>
      </w:r>
      <w:r>
        <w:t>m</w:t>
      </w:r>
      <w:r w:rsidRPr="00D63C42">
        <w:t xml:space="preserve">edical </w:t>
      </w:r>
      <w:r>
        <w:t>e</w:t>
      </w:r>
      <w:r w:rsidRPr="00D63C42">
        <w:t>xpenses</w:t>
      </w:r>
      <w:r>
        <w:t xml:space="preserve"> inquiries, refer to KM article </w:t>
      </w:r>
      <w:hyperlink r:id="rId76" w:history="1">
        <w:r w:rsidRPr="00D63C42">
          <w:rPr>
            <w:rStyle w:val="Hyperlink"/>
          </w:rPr>
          <w:t>Unreimbursed Medical Expenses (UME)</w:t>
        </w:r>
      </w:hyperlink>
      <w:r>
        <w:t>.</w:t>
      </w:r>
    </w:p>
    <w:p w14:paraId="7CB139A8" w14:textId="77777777" w:rsidR="00CA4C3E" w:rsidRPr="004F67CE" w:rsidRDefault="00CA4C3E" w:rsidP="004F67CE">
      <w:pPr>
        <w:pStyle w:val="Heading2"/>
      </w:pPr>
      <w:r w:rsidRPr="004F67CE">
        <w:t>Accrued Benefits</w:t>
      </w:r>
    </w:p>
    <w:p w14:paraId="35FDE408" w14:textId="13F780E4" w:rsidR="00B37A2F" w:rsidRDefault="00CA4C3E" w:rsidP="00CA4C3E">
      <w:pPr>
        <w:shd w:val="clear" w:color="auto" w:fill="FFFFFF"/>
        <w:rPr>
          <w:rFonts w:eastAsia="Times New Roman" w:cs="Arial"/>
          <w:color w:val="000000"/>
        </w:rPr>
      </w:pPr>
      <w:r w:rsidRPr="00CA4C3E">
        <w:t xml:space="preserve">Accrued benefits are benefits due to the beneficiary but not paid </w:t>
      </w:r>
      <w:r w:rsidR="00E37E34">
        <w:t>before</w:t>
      </w:r>
      <w:r w:rsidRPr="00CA4C3E">
        <w:t xml:space="preserve"> death.  </w:t>
      </w:r>
      <w:r w:rsidRPr="00CA4C3E">
        <w:rPr>
          <w:rFonts w:eastAsia="Times New Roman" w:cs="Arial"/>
          <w:color w:val="000000"/>
        </w:rPr>
        <w:t xml:space="preserve">Payment </w:t>
      </w:r>
      <w:r w:rsidR="00123943">
        <w:rPr>
          <w:rFonts w:eastAsia="Times New Roman" w:cs="Arial"/>
          <w:color w:val="000000"/>
        </w:rPr>
        <w:t xml:space="preserve">for accrued benefits </w:t>
      </w:r>
      <w:r w:rsidRPr="00CA4C3E">
        <w:rPr>
          <w:rFonts w:eastAsia="Times New Roman" w:cs="Arial"/>
          <w:color w:val="000000"/>
        </w:rPr>
        <w:t>may be made</w:t>
      </w:r>
      <w:r w:rsidR="00123943">
        <w:rPr>
          <w:rFonts w:eastAsia="Times New Roman" w:cs="Arial"/>
          <w:color w:val="000000"/>
        </w:rPr>
        <w:t xml:space="preserve"> if</w:t>
      </w:r>
      <w:r w:rsidRPr="00CA4C3E">
        <w:rPr>
          <w:rFonts w:eastAsia="Times New Roman" w:cs="Arial"/>
          <w:color w:val="000000"/>
        </w:rPr>
        <w:t>:</w:t>
      </w:r>
    </w:p>
    <w:p w14:paraId="60FD62F1" w14:textId="77777777" w:rsidR="009F5832" w:rsidRDefault="009F5832" w:rsidP="00CA4C3E">
      <w:pPr>
        <w:shd w:val="clear" w:color="auto" w:fill="FFFFFF"/>
        <w:rPr>
          <w:rFonts w:eastAsia="Times New Roman" w:cs="Arial"/>
          <w:color w:val="000000"/>
        </w:rPr>
      </w:pPr>
    </w:p>
    <w:p w14:paraId="7792473A" w14:textId="2D50BB80" w:rsidR="00CA4C3E" w:rsidRPr="00CA4C3E" w:rsidRDefault="00CA4C3E" w:rsidP="008F4BBE">
      <w:pPr>
        <w:numPr>
          <w:ilvl w:val="0"/>
          <w:numId w:val="39"/>
        </w:numPr>
        <w:shd w:val="clear" w:color="auto" w:fill="FFFFFF"/>
        <w:contextualSpacing/>
        <w:rPr>
          <w:rFonts w:eastAsia="Times New Roman" w:cs="Arial"/>
          <w:color w:val="000000"/>
        </w:rPr>
      </w:pPr>
      <w:r w:rsidRPr="00CA4C3E">
        <w:rPr>
          <w:rFonts w:eastAsia="Times New Roman" w:cs="Arial"/>
          <w:color w:val="000000"/>
        </w:rPr>
        <w:t xml:space="preserve">A payee was entitled at death under existing ratings or </w:t>
      </w:r>
    </w:p>
    <w:p w14:paraId="41C37587" w14:textId="77777777" w:rsidR="00CA4C3E" w:rsidRPr="00CA4C3E" w:rsidRDefault="00CA4C3E" w:rsidP="00CA4C3E">
      <w:pPr>
        <w:shd w:val="clear" w:color="auto" w:fill="FFFFFF"/>
        <w:ind w:left="720"/>
        <w:contextualSpacing/>
        <w:rPr>
          <w:rFonts w:eastAsia="Times New Roman" w:cs="Arial"/>
          <w:color w:val="000000"/>
        </w:rPr>
      </w:pPr>
      <w:r w:rsidRPr="00CA4C3E">
        <w:rPr>
          <w:rFonts w:eastAsia="Times New Roman" w:cs="Arial"/>
          <w:color w:val="000000"/>
        </w:rPr>
        <w:t>decisions, or</w:t>
      </w:r>
    </w:p>
    <w:p w14:paraId="0280A6D2" w14:textId="25185BAD" w:rsidR="00CA4C3E" w:rsidRPr="00CA4C3E" w:rsidRDefault="000B027E" w:rsidP="008F4BBE">
      <w:pPr>
        <w:numPr>
          <w:ilvl w:val="0"/>
          <w:numId w:val="39"/>
        </w:numPr>
        <w:shd w:val="clear" w:color="auto" w:fill="FFFFFF"/>
        <w:contextualSpacing/>
        <w:rPr>
          <w:rFonts w:eastAsia="Times New Roman" w:cs="Arial"/>
          <w:color w:val="000000"/>
        </w:rPr>
      </w:pPr>
      <w:r>
        <w:rPr>
          <w:rFonts w:eastAsia="Times New Roman" w:cs="Arial"/>
          <w:color w:val="000000"/>
        </w:rPr>
        <w:t>E</w:t>
      </w:r>
      <w:r w:rsidR="00CA4C3E" w:rsidRPr="00CA4C3E">
        <w:rPr>
          <w:rFonts w:eastAsia="Times New Roman" w:cs="Arial"/>
          <w:color w:val="000000"/>
        </w:rPr>
        <w:t xml:space="preserve">vidence </w:t>
      </w:r>
      <w:r>
        <w:rPr>
          <w:rFonts w:eastAsia="Times New Roman" w:cs="Arial"/>
          <w:color w:val="000000"/>
        </w:rPr>
        <w:t xml:space="preserve">was </w:t>
      </w:r>
      <w:r w:rsidR="00CA4C3E" w:rsidRPr="00CA4C3E">
        <w:rPr>
          <w:rFonts w:eastAsia="Times New Roman" w:cs="Arial"/>
          <w:color w:val="000000"/>
        </w:rPr>
        <w:t xml:space="preserve">in the file at the date of death and due </w:t>
      </w:r>
      <w:r w:rsidR="00123943">
        <w:rPr>
          <w:rFonts w:eastAsia="Times New Roman" w:cs="Arial"/>
          <w:color w:val="000000"/>
        </w:rPr>
        <w:t>but</w:t>
      </w:r>
      <w:r w:rsidR="00CA4C3E" w:rsidRPr="00CA4C3E">
        <w:rPr>
          <w:rFonts w:eastAsia="Times New Roman" w:cs="Arial"/>
          <w:color w:val="000000"/>
        </w:rPr>
        <w:t xml:space="preserve"> </w:t>
      </w:r>
      <w:r w:rsidR="00123943">
        <w:rPr>
          <w:rFonts w:eastAsia="Times New Roman" w:cs="Arial"/>
          <w:color w:val="000000"/>
        </w:rPr>
        <w:t xml:space="preserve">not </w:t>
      </w:r>
      <w:proofErr w:type="gramStart"/>
      <w:r w:rsidR="00CA4C3E" w:rsidRPr="00CA4C3E">
        <w:rPr>
          <w:rFonts w:eastAsia="Times New Roman" w:cs="Arial"/>
          <w:color w:val="000000"/>
        </w:rPr>
        <w:t>paid</w:t>
      </w:r>
      <w:proofErr w:type="gramEnd"/>
    </w:p>
    <w:p w14:paraId="1C8C738C" w14:textId="77777777" w:rsidR="00CA4C3E" w:rsidRPr="00CA4C3E" w:rsidRDefault="00CA4C3E" w:rsidP="00CA4C3E">
      <w:pPr>
        <w:widowControl w:val="0"/>
        <w:spacing w:before="240"/>
        <w:outlineLvl w:val="2"/>
        <w:rPr>
          <w:b/>
          <w:i/>
          <w:iCs/>
          <w:sz w:val="24"/>
          <w:szCs w:val="20"/>
        </w:rPr>
      </w:pPr>
      <w:r w:rsidRPr="00CA4C3E">
        <w:rPr>
          <w:b/>
          <w:i/>
          <w:iCs/>
          <w:sz w:val="24"/>
          <w:szCs w:val="20"/>
        </w:rPr>
        <w:t>Eligibility Requirements</w:t>
      </w:r>
    </w:p>
    <w:p w14:paraId="73AF52D2" w14:textId="77777777" w:rsidR="00CC4060" w:rsidRDefault="00CC4060" w:rsidP="00CA4C3E">
      <w:r w:rsidRPr="00CC4060">
        <w:t>The evidence in the file at the time of death must support the existence of accrued benefits.  This means evidence in VA’s possession on or before the date of death and includes all information located at any VA facility</w:t>
      </w:r>
      <w:r>
        <w:t>.</w:t>
      </w:r>
    </w:p>
    <w:p w14:paraId="44C4FA14" w14:textId="77777777" w:rsidR="00183FE9" w:rsidRDefault="00183FE9" w:rsidP="00CA4C3E"/>
    <w:p w14:paraId="5339909C" w14:textId="29232812" w:rsidR="00CA4C3E" w:rsidRPr="00CA4C3E" w:rsidRDefault="00CA4C3E" w:rsidP="00CA4C3E">
      <w:r w:rsidRPr="00CA4C3E">
        <w:t>Upon the death of a Veteran, accrued benefits are payable, in order, to</w:t>
      </w:r>
      <w:r w:rsidR="00CC4060">
        <w:t xml:space="preserve"> the</w:t>
      </w:r>
      <w:r w:rsidRPr="00CA4C3E">
        <w:t>:</w:t>
      </w:r>
    </w:p>
    <w:p w14:paraId="626D9DD7" w14:textId="77777777" w:rsidR="00CA4C3E" w:rsidRPr="00CA4C3E" w:rsidRDefault="00CA4C3E" w:rsidP="00CA4C3E"/>
    <w:p w14:paraId="224D33E6" w14:textId="1845AD15" w:rsidR="00CA4C3E" w:rsidRPr="00CA4C3E" w:rsidRDefault="00CA4C3E" w:rsidP="008F4BBE">
      <w:pPr>
        <w:numPr>
          <w:ilvl w:val="0"/>
          <w:numId w:val="39"/>
        </w:numPr>
        <w:contextualSpacing/>
      </w:pPr>
      <w:r w:rsidRPr="00CA4C3E">
        <w:rPr>
          <w:color w:val="000000" w:themeColor="text1"/>
        </w:rPr>
        <w:t xml:space="preserve">Surviving </w:t>
      </w:r>
      <w:r w:rsidRPr="00CA4C3E">
        <w:t>spouse</w:t>
      </w:r>
    </w:p>
    <w:p w14:paraId="06CCBC86" w14:textId="77777777" w:rsidR="00CA4C3E" w:rsidRPr="00CA4C3E" w:rsidRDefault="00CA4C3E" w:rsidP="008F4BBE">
      <w:pPr>
        <w:numPr>
          <w:ilvl w:val="0"/>
          <w:numId w:val="39"/>
        </w:numPr>
        <w:contextualSpacing/>
      </w:pPr>
      <w:r w:rsidRPr="00CA4C3E">
        <w:t>Veteran’s children</w:t>
      </w:r>
    </w:p>
    <w:p w14:paraId="77691C78" w14:textId="77777777" w:rsidR="00CA4C3E" w:rsidRPr="00CA4C3E" w:rsidRDefault="00CA4C3E" w:rsidP="008F4BBE">
      <w:pPr>
        <w:numPr>
          <w:ilvl w:val="0"/>
          <w:numId w:val="39"/>
        </w:numPr>
        <w:contextualSpacing/>
      </w:pPr>
      <w:r w:rsidRPr="00CA4C3E">
        <w:t>Parents</w:t>
      </w:r>
    </w:p>
    <w:p w14:paraId="167625DA" w14:textId="4676CA77" w:rsidR="0096342C" w:rsidRDefault="00CA4C3E" w:rsidP="008F4BBE">
      <w:pPr>
        <w:numPr>
          <w:ilvl w:val="0"/>
          <w:numId w:val="39"/>
        </w:numPr>
        <w:contextualSpacing/>
      </w:pPr>
      <w:r w:rsidRPr="00CA4C3E">
        <w:t xml:space="preserve">Sole </w:t>
      </w:r>
      <w:r w:rsidR="00CC4060">
        <w:t xml:space="preserve">Surviving </w:t>
      </w:r>
      <w:r w:rsidRPr="00CA4C3E">
        <w:t>Parent</w:t>
      </w:r>
    </w:p>
    <w:p w14:paraId="564213EA" w14:textId="77777777" w:rsidR="00B70569" w:rsidRDefault="00B70569" w:rsidP="00B70569">
      <w:pPr>
        <w:ind w:left="720"/>
        <w:contextualSpacing/>
      </w:pPr>
    </w:p>
    <w:p w14:paraId="2E0B86C3" w14:textId="2B6EE635" w:rsidR="00CA4C3E" w:rsidRPr="00CA4C3E" w:rsidRDefault="00CA4C3E" w:rsidP="00CA4C3E">
      <w:r w:rsidRPr="00CA4C3E">
        <w:t xml:space="preserve">There is a one-year limitation from the date of the beneficiary’s death for claims to be filed for </w:t>
      </w:r>
      <w:r w:rsidR="007C46FF">
        <w:t xml:space="preserve">any </w:t>
      </w:r>
      <w:r w:rsidRPr="00CA4C3E">
        <w:t>accrued benefit</w:t>
      </w:r>
      <w:r w:rsidR="007C46FF">
        <w:t>s</w:t>
      </w:r>
      <w:r w:rsidR="001041B0">
        <w:t xml:space="preserve"> (with exceptions)</w:t>
      </w:r>
      <w:r w:rsidRPr="00CA4C3E">
        <w:t>.</w:t>
      </w:r>
    </w:p>
    <w:p w14:paraId="5207618E" w14:textId="43BD1846" w:rsidR="00BB76CF" w:rsidRDefault="00BB76CF" w:rsidP="00BB76CF">
      <w:pPr>
        <w:pStyle w:val="Heading3"/>
      </w:pPr>
      <w:r>
        <w:t>Resources</w:t>
      </w:r>
    </w:p>
    <w:p w14:paraId="7AE1DA0B" w14:textId="7442E161" w:rsidR="009A0E7D" w:rsidRDefault="00CA4C3E" w:rsidP="008606F9">
      <w:r w:rsidRPr="00CA4C3E">
        <w:t xml:space="preserve">To assist with inquiries, refer to KM article </w:t>
      </w:r>
      <w:hyperlink r:id="rId77" w:history="1">
        <w:r w:rsidRPr="00CA4C3E">
          <w:rPr>
            <w:color w:val="0000FF"/>
            <w:u w:val="single"/>
          </w:rPr>
          <w:t>Accrued Benefits Ready Reference</w:t>
        </w:r>
      </w:hyperlink>
      <w:r w:rsidRPr="00CA4C3E">
        <w:t>.</w:t>
      </w:r>
    </w:p>
    <w:p w14:paraId="44CD4877" w14:textId="77777777" w:rsidR="008606F9" w:rsidRDefault="008606F9" w:rsidP="008606F9"/>
    <w:p w14:paraId="72DEA8AA" w14:textId="77777777" w:rsidR="00CA4C3E" w:rsidRPr="00CA4C3E" w:rsidRDefault="00CA4C3E" w:rsidP="00CA4C3E">
      <w:pPr>
        <w:widowControl w:val="0"/>
        <w:spacing w:before="240"/>
        <w:outlineLvl w:val="1"/>
        <w:rPr>
          <w:b/>
          <w:sz w:val="28"/>
        </w:rPr>
      </w:pPr>
      <w:r w:rsidRPr="00CA4C3E">
        <w:rPr>
          <w:b/>
          <w:sz w:val="28"/>
        </w:rPr>
        <w:t>How to Apply</w:t>
      </w:r>
    </w:p>
    <w:p w14:paraId="4EE06B4B" w14:textId="77777777" w:rsidR="009D58A5" w:rsidRDefault="00CA4C3E" w:rsidP="00CA4C3E">
      <w:r w:rsidRPr="00CA4C3E">
        <w:t xml:space="preserve">For Surviving Spouses and Children DIC, claimants complete </w:t>
      </w:r>
      <w:bookmarkStart w:id="42" w:name="_Hlk42761128"/>
      <w:bookmarkStart w:id="43" w:name="_Hlk42759990"/>
      <w:r w:rsidRPr="00CA4C3E">
        <w:fldChar w:fldCharType="begin"/>
      </w:r>
      <w:r w:rsidRPr="00CA4C3E">
        <w:instrText xml:space="preserve"> HYPERLINK "https://www.benefits.va.gov/BENEFITS/factsheets/survivors/dic.pdf" </w:instrText>
      </w:r>
      <w:r w:rsidRPr="00CA4C3E">
        <w:fldChar w:fldCharType="separate"/>
      </w:r>
      <w:r w:rsidRPr="00CA4C3E">
        <w:rPr>
          <w:color w:val="0000FF"/>
          <w:u w:val="single"/>
        </w:rPr>
        <w:t>VA Form 21P-534EZ</w:t>
      </w:r>
      <w:r w:rsidRPr="00CA4C3E">
        <w:fldChar w:fldCharType="end"/>
      </w:r>
      <w:r w:rsidRPr="00CA4C3E">
        <w:t xml:space="preserve">, </w:t>
      </w:r>
    </w:p>
    <w:p w14:paraId="26089BE4" w14:textId="666BC138" w:rsidR="00852BA8" w:rsidRDefault="00CA4C3E" w:rsidP="00CA4C3E">
      <w:r w:rsidRPr="00CA4C3E">
        <w:rPr>
          <w:i/>
          <w:iCs/>
        </w:rPr>
        <w:t>Application for DIC, Death Pension and Accrued Benefits</w:t>
      </w:r>
      <w:bookmarkEnd w:id="42"/>
      <w:r w:rsidRPr="00CA4C3E">
        <w:t xml:space="preserve"> with supporting documents.</w:t>
      </w:r>
      <w:bookmarkStart w:id="44" w:name="_Hlk43121627"/>
    </w:p>
    <w:bookmarkEnd w:id="43"/>
    <w:bookmarkEnd w:id="44"/>
    <w:p w14:paraId="7937D899" w14:textId="77777777" w:rsidR="0096342C" w:rsidRDefault="0096342C" w:rsidP="00CA4C3E"/>
    <w:p w14:paraId="1B7A41E7" w14:textId="6968EC23" w:rsidR="00CA4C3E" w:rsidRPr="00CA4C3E" w:rsidRDefault="00CA4C3E" w:rsidP="00CA4C3E">
      <w:pPr>
        <w:rPr>
          <w:i/>
          <w:iCs/>
        </w:rPr>
      </w:pPr>
      <w:r w:rsidRPr="00CA4C3E">
        <w:lastRenderedPageBreak/>
        <w:t xml:space="preserve">For Parents DIC, claimants complete </w:t>
      </w:r>
      <w:bookmarkStart w:id="45" w:name="_Hlk42764576"/>
      <w:r w:rsidRPr="00CA4C3E">
        <w:fldChar w:fldCharType="begin"/>
      </w:r>
      <w:r w:rsidRPr="00CA4C3E">
        <w:instrText xml:space="preserve"> HYPERLINK "https://www.vba.va.gov/pubs/forms/VBA-21P-535-ARE.pdf" </w:instrText>
      </w:r>
      <w:r w:rsidRPr="00CA4C3E">
        <w:fldChar w:fldCharType="separate"/>
      </w:r>
      <w:r w:rsidRPr="00CA4C3E">
        <w:rPr>
          <w:color w:val="0000FF"/>
          <w:u w:val="single"/>
        </w:rPr>
        <w:t>VA Form 21P-535</w:t>
      </w:r>
      <w:r w:rsidRPr="00CA4C3E">
        <w:fldChar w:fldCharType="end"/>
      </w:r>
      <w:r w:rsidRPr="00CA4C3E">
        <w:t xml:space="preserve">, </w:t>
      </w:r>
      <w:r w:rsidRPr="00CA4C3E">
        <w:rPr>
          <w:i/>
          <w:iCs/>
        </w:rPr>
        <w:t xml:space="preserve">Application for </w:t>
      </w:r>
    </w:p>
    <w:p w14:paraId="3C3F04B9" w14:textId="12D55022" w:rsidR="00CA4C3E" w:rsidRPr="00CA4C3E" w:rsidRDefault="00CA4C3E" w:rsidP="00CA4C3E">
      <w:r w:rsidRPr="00CA4C3E">
        <w:rPr>
          <w:i/>
          <w:iCs/>
        </w:rPr>
        <w:t>Dependency and Indemnity Compensation by Parent(s)</w:t>
      </w:r>
      <w:bookmarkEnd w:id="45"/>
      <w:r w:rsidRPr="00CA4C3E">
        <w:rPr>
          <w:i/>
          <w:iCs/>
        </w:rPr>
        <w:t xml:space="preserve"> </w:t>
      </w:r>
      <w:r w:rsidRPr="00CA4C3E">
        <w:t>with supporting documents.</w:t>
      </w:r>
    </w:p>
    <w:p w14:paraId="58A503D3" w14:textId="77777777" w:rsidR="00CA4C3E" w:rsidRPr="00CA4C3E" w:rsidRDefault="00CA4C3E" w:rsidP="00CA4C3E"/>
    <w:p w14:paraId="3DBB27FF" w14:textId="4A1F5356" w:rsidR="00CA4C3E" w:rsidRDefault="00CA4C3E" w:rsidP="00CA4C3E">
      <w:bookmarkStart w:id="46" w:name="_Hlk43121640"/>
      <w:r w:rsidRPr="00CA4C3E">
        <w:t xml:space="preserve">For accrued benefits, claimants complete  </w:t>
      </w:r>
      <w:hyperlink r:id="rId78" w:history="1">
        <w:r w:rsidRPr="00CA4C3E">
          <w:rPr>
            <w:color w:val="0000FF"/>
            <w:u w:val="single"/>
          </w:rPr>
          <w:t>VA Form 21P-534EZ</w:t>
        </w:r>
      </w:hyperlink>
      <w:r w:rsidRPr="00CA4C3E">
        <w:t xml:space="preserve">, </w:t>
      </w:r>
      <w:r w:rsidRPr="00CA4C3E">
        <w:rPr>
          <w:i/>
          <w:iCs/>
        </w:rPr>
        <w:t>Application for DIC, Death Pension and Accrued Benefits</w:t>
      </w:r>
      <w:r w:rsidRPr="00CA4C3E">
        <w:t xml:space="preserve"> </w:t>
      </w:r>
      <w:r w:rsidR="00852BA8">
        <w:t xml:space="preserve">or </w:t>
      </w:r>
      <w:hyperlink r:id="rId79" w:history="1">
        <w:r w:rsidR="00852BA8" w:rsidRPr="00852BA8">
          <w:rPr>
            <w:rStyle w:val="Hyperlink"/>
          </w:rPr>
          <w:t>VA Form 21P-601</w:t>
        </w:r>
      </w:hyperlink>
      <w:r w:rsidR="00852BA8" w:rsidRPr="00852BA8">
        <w:t xml:space="preserve">, </w:t>
      </w:r>
      <w:r w:rsidR="00852BA8" w:rsidRPr="00852BA8">
        <w:rPr>
          <w:i/>
          <w:iCs/>
        </w:rPr>
        <w:t>Application for Accrued Amounts Due A Deceased Beneficiary</w:t>
      </w:r>
      <w:r w:rsidR="002D594E">
        <w:t xml:space="preserve"> </w:t>
      </w:r>
      <w:r w:rsidR="002D594E" w:rsidRPr="00CA4C3E">
        <w:t>with supporting documents</w:t>
      </w:r>
      <w:bookmarkEnd w:id="46"/>
      <w:r w:rsidR="002D594E">
        <w:t>.</w:t>
      </w:r>
    </w:p>
    <w:p w14:paraId="2ECCDE50" w14:textId="77777777" w:rsidR="002D594E" w:rsidRPr="00CA4C3E" w:rsidRDefault="002D594E" w:rsidP="00CA4C3E"/>
    <w:p w14:paraId="4FFA461D" w14:textId="13709DFF" w:rsidR="00CA4C3E" w:rsidRPr="00CA4C3E" w:rsidRDefault="00CA4C3E" w:rsidP="00CA4C3E">
      <w:r w:rsidRPr="00CA4C3E">
        <w:t>The forms can be returned:</w:t>
      </w:r>
    </w:p>
    <w:p w14:paraId="4F60B6A1" w14:textId="77777777" w:rsidR="00CA4C3E" w:rsidRPr="00CA4C3E" w:rsidRDefault="00CA4C3E" w:rsidP="00CA4C3E"/>
    <w:p w14:paraId="4C4B0E23" w14:textId="77777777" w:rsidR="00CA4C3E" w:rsidRPr="00CA4C3E" w:rsidRDefault="00CA4C3E" w:rsidP="00CA4C3E">
      <w:pPr>
        <w:numPr>
          <w:ilvl w:val="0"/>
          <w:numId w:val="1"/>
        </w:numPr>
        <w:ind w:left="711"/>
        <w:rPr>
          <w:bCs/>
        </w:rPr>
      </w:pPr>
      <w:r w:rsidRPr="00CA4C3E">
        <w:rPr>
          <w:bCs/>
        </w:rPr>
        <w:t>By completing and mailing or faxing the appropriate application to the Pension Management Center that serves the claimant’s state</w:t>
      </w:r>
    </w:p>
    <w:p w14:paraId="766A31C6" w14:textId="77777777" w:rsidR="00CA4C3E" w:rsidRPr="00CA4C3E" w:rsidRDefault="00CA4C3E" w:rsidP="00CA4C3E">
      <w:pPr>
        <w:numPr>
          <w:ilvl w:val="0"/>
          <w:numId w:val="1"/>
        </w:numPr>
        <w:ind w:left="711"/>
        <w:rPr>
          <w:bCs/>
        </w:rPr>
      </w:pPr>
      <w:r w:rsidRPr="00CA4C3E">
        <w:rPr>
          <w:bCs/>
        </w:rPr>
        <w:t>By working with an accredited representative or agent</w:t>
      </w:r>
    </w:p>
    <w:p w14:paraId="630469B2" w14:textId="2C962EA6" w:rsidR="00CA4C3E" w:rsidRDefault="00CA4C3E" w:rsidP="00CA4C3E">
      <w:pPr>
        <w:numPr>
          <w:ilvl w:val="0"/>
          <w:numId w:val="1"/>
        </w:numPr>
        <w:ind w:left="711"/>
        <w:rPr>
          <w:bCs/>
        </w:rPr>
      </w:pPr>
      <w:r w:rsidRPr="00CA4C3E">
        <w:rPr>
          <w:bCs/>
        </w:rPr>
        <w:t>In</w:t>
      </w:r>
      <w:r w:rsidR="00E37E34">
        <w:rPr>
          <w:bCs/>
        </w:rPr>
        <w:t>-</w:t>
      </w:r>
      <w:r w:rsidRPr="00CA4C3E">
        <w:rPr>
          <w:bCs/>
        </w:rPr>
        <w:t xml:space="preserve">person with a PCR in the Public Contact Team </w:t>
      </w:r>
    </w:p>
    <w:p w14:paraId="188853E6" w14:textId="77777777" w:rsidR="00E66F3B" w:rsidRPr="00CA4C3E" w:rsidRDefault="00E66F3B" w:rsidP="00E66F3B">
      <w:pPr>
        <w:ind w:left="711"/>
        <w:rPr>
          <w:bCs/>
        </w:rPr>
      </w:pPr>
    </w:p>
    <w:p w14:paraId="4EB408F9" w14:textId="77777777" w:rsidR="00CA4C3E" w:rsidRPr="00CA4C3E" w:rsidRDefault="00CA4C3E" w:rsidP="00CA4C3E">
      <w:pPr>
        <w:keepLines/>
        <w:shd w:val="clear" w:color="auto" w:fill="365F91" w:themeFill="accent1" w:themeFillShade="BF"/>
        <w:contextualSpacing/>
        <w:jc w:val="center"/>
        <w:outlineLvl w:val="0"/>
        <w:rPr>
          <w:b/>
          <w:color w:val="FFFFFF" w:themeColor="background1"/>
          <w:sz w:val="28"/>
        </w:rPr>
      </w:pPr>
      <w:r w:rsidRPr="00CA4C3E">
        <w:rPr>
          <w:b/>
          <w:color w:val="FFFFFF" w:themeColor="background1"/>
          <w:sz w:val="28"/>
        </w:rPr>
        <w:t>KNOWLEDGE CHECK</w:t>
      </w:r>
    </w:p>
    <w:p w14:paraId="6BC905C8" w14:textId="77777777" w:rsidR="00CA4C3E" w:rsidRPr="00EE1BB6" w:rsidRDefault="00CA4C3E" w:rsidP="00AB3DBC">
      <w:pPr>
        <w:contextualSpacing/>
        <w:rPr>
          <w:b/>
          <w:bCs/>
          <w:i/>
          <w:iCs/>
        </w:rPr>
      </w:pPr>
      <w:r w:rsidRPr="00EE1BB6">
        <w:rPr>
          <w:b/>
          <w:bCs/>
          <w:i/>
          <w:iCs/>
        </w:rPr>
        <w:t xml:space="preserve">Fill in the </w:t>
      </w:r>
      <w:proofErr w:type="gramStart"/>
      <w:r w:rsidRPr="00EE1BB6">
        <w:rPr>
          <w:b/>
          <w:bCs/>
          <w:i/>
          <w:iCs/>
        </w:rPr>
        <w:t>blank</w:t>
      </w:r>
      <w:proofErr w:type="gramEnd"/>
      <w:r w:rsidRPr="00EE1BB6">
        <w:rPr>
          <w:b/>
          <w:bCs/>
          <w:i/>
          <w:iCs/>
        </w:rPr>
        <w:t>.</w:t>
      </w:r>
    </w:p>
    <w:p w14:paraId="19EFB4E2" w14:textId="77777777" w:rsidR="00CA4C3E" w:rsidRPr="00EE1BB6" w:rsidRDefault="00CA4C3E" w:rsidP="00AB3DBC">
      <w:pPr>
        <w:contextualSpacing/>
        <w:rPr>
          <w:i/>
          <w:iCs/>
        </w:rPr>
      </w:pPr>
    </w:p>
    <w:p w14:paraId="54306031" w14:textId="05F1AB83" w:rsidR="00CA4C3E" w:rsidRPr="00EE1BB6" w:rsidRDefault="00CA4C3E" w:rsidP="00AB3DBC">
      <w:pPr>
        <w:numPr>
          <w:ilvl w:val="0"/>
          <w:numId w:val="40"/>
        </w:numPr>
        <w:contextualSpacing/>
        <w:rPr>
          <w:b/>
          <w:bCs/>
          <w:i/>
          <w:iCs/>
        </w:rPr>
      </w:pPr>
      <w:r w:rsidRPr="00EE1BB6">
        <w:rPr>
          <w:i/>
          <w:iCs/>
        </w:rPr>
        <w:t xml:space="preserve">_________________ </w:t>
      </w:r>
      <w:r w:rsidR="00FA1D03" w:rsidRPr="00FA1D03">
        <w:rPr>
          <w:i/>
          <w:iCs/>
        </w:rPr>
        <w:t>is the application to apply for burial allowance.</w:t>
      </w:r>
    </w:p>
    <w:p w14:paraId="61409663" w14:textId="68F4C666" w:rsidR="00CA4C3E" w:rsidRDefault="00CA4C3E" w:rsidP="00AB3DBC">
      <w:pPr>
        <w:ind w:left="720"/>
        <w:contextualSpacing/>
        <w:rPr>
          <w:b/>
          <w:bCs/>
          <w:i/>
          <w:iCs/>
        </w:rPr>
      </w:pPr>
    </w:p>
    <w:p w14:paraId="116C1744" w14:textId="77777777" w:rsidR="000010FD" w:rsidRPr="00EE1BB6" w:rsidRDefault="000010FD" w:rsidP="00AB3DBC">
      <w:pPr>
        <w:ind w:left="720"/>
        <w:contextualSpacing/>
        <w:rPr>
          <w:b/>
          <w:bCs/>
          <w:i/>
          <w:iCs/>
        </w:rPr>
      </w:pPr>
    </w:p>
    <w:p w14:paraId="05D63E24" w14:textId="44741B50" w:rsidR="00CA4C3E" w:rsidRPr="00EE1BB6" w:rsidRDefault="00FA1D03" w:rsidP="00AB3DBC">
      <w:pPr>
        <w:numPr>
          <w:ilvl w:val="0"/>
          <w:numId w:val="40"/>
        </w:numPr>
        <w:contextualSpacing/>
        <w:rPr>
          <w:b/>
          <w:bCs/>
          <w:i/>
          <w:iCs/>
        </w:rPr>
      </w:pPr>
      <w:r w:rsidRPr="00FA1D03">
        <w:rPr>
          <w:i/>
          <w:iCs/>
        </w:rPr>
        <w:t>A claim for non-service-connected burial allowance must be filed within _____________ years after the date of the Veteran's permanent burial or cremation</w:t>
      </w:r>
      <w:r w:rsidR="00CA4C3E" w:rsidRPr="00EE1BB6">
        <w:rPr>
          <w:i/>
          <w:iCs/>
        </w:rPr>
        <w:t>.</w:t>
      </w:r>
    </w:p>
    <w:p w14:paraId="5B921975" w14:textId="3D46A499" w:rsidR="000010FD" w:rsidRPr="00EE1BB6" w:rsidRDefault="000010FD" w:rsidP="00AB3DBC">
      <w:pPr>
        <w:ind w:left="720"/>
        <w:contextualSpacing/>
        <w:rPr>
          <w:b/>
          <w:bCs/>
          <w:i/>
          <w:iCs/>
        </w:rPr>
      </w:pPr>
    </w:p>
    <w:p w14:paraId="2577C5C8" w14:textId="77777777" w:rsidR="00CA4C3E" w:rsidRPr="00EE1BB6" w:rsidRDefault="00CA4C3E" w:rsidP="00AB3DBC">
      <w:pPr>
        <w:ind w:left="720"/>
        <w:contextualSpacing/>
        <w:rPr>
          <w:b/>
          <w:bCs/>
          <w:i/>
          <w:iCs/>
        </w:rPr>
      </w:pPr>
    </w:p>
    <w:p w14:paraId="7EEB5CD3" w14:textId="4F452F71" w:rsidR="00CA4C3E" w:rsidRPr="000010FD" w:rsidRDefault="00CA4C3E" w:rsidP="00AB3DBC">
      <w:pPr>
        <w:numPr>
          <w:ilvl w:val="0"/>
          <w:numId w:val="40"/>
        </w:numPr>
        <w:contextualSpacing/>
        <w:rPr>
          <w:b/>
          <w:bCs/>
          <w:i/>
          <w:iCs/>
        </w:rPr>
      </w:pPr>
      <w:r w:rsidRPr="00EE1BB6">
        <w:rPr>
          <w:i/>
          <w:iCs/>
        </w:rPr>
        <w:t xml:space="preserve">_________________ is </w:t>
      </w:r>
      <w:r w:rsidR="00801333">
        <w:rPr>
          <w:i/>
          <w:iCs/>
        </w:rPr>
        <w:t>the VA Form number</w:t>
      </w:r>
      <w:r w:rsidRPr="00EE1BB6">
        <w:rPr>
          <w:i/>
          <w:iCs/>
        </w:rPr>
        <w:t xml:space="preserve"> when filing for DIC </w:t>
      </w:r>
      <w:r w:rsidR="00FA1D03">
        <w:rPr>
          <w:i/>
          <w:iCs/>
        </w:rPr>
        <w:t>b</w:t>
      </w:r>
      <w:r w:rsidRPr="00EE1BB6">
        <w:rPr>
          <w:i/>
          <w:iCs/>
        </w:rPr>
        <w:t>enefits.</w:t>
      </w:r>
    </w:p>
    <w:p w14:paraId="16E0ABF0" w14:textId="4430D68D" w:rsidR="000010FD" w:rsidRDefault="000010FD" w:rsidP="00AB3DBC">
      <w:pPr>
        <w:ind w:left="720"/>
        <w:contextualSpacing/>
        <w:rPr>
          <w:b/>
          <w:bCs/>
          <w:i/>
          <w:iCs/>
        </w:rPr>
      </w:pPr>
    </w:p>
    <w:p w14:paraId="20A3BA30" w14:textId="77777777" w:rsidR="000010FD" w:rsidRPr="00EE1BB6" w:rsidRDefault="000010FD" w:rsidP="00AB3DBC">
      <w:pPr>
        <w:ind w:left="720"/>
        <w:contextualSpacing/>
        <w:rPr>
          <w:b/>
          <w:bCs/>
          <w:i/>
          <w:iCs/>
        </w:rPr>
      </w:pPr>
    </w:p>
    <w:p w14:paraId="2B3ABCCC" w14:textId="0212EE58" w:rsidR="00FA24AB" w:rsidRPr="00FA24AB" w:rsidRDefault="00FA24AB" w:rsidP="00AB3DBC">
      <w:pPr>
        <w:pStyle w:val="ListParagraph"/>
        <w:numPr>
          <w:ilvl w:val="0"/>
          <w:numId w:val="36"/>
        </w:numPr>
        <w:rPr>
          <w:i/>
          <w:iCs/>
        </w:rPr>
      </w:pPr>
      <w:r w:rsidRPr="00CA4C3E">
        <w:t xml:space="preserve">For Parents DIC, claimants complete </w:t>
      </w:r>
      <w:hyperlink r:id="rId80" w:history="1">
        <w:r w:rsidRPr="00FA24AB">
          <w:rPr>
            <w:color w:val="000000" w:themeColor="text1"/>
            <w:u w:val="single"/>
          </w:rPr>
          <w:t>____________</w:t>
        </w:r>
      </w:hyperlink>
      <w:r>
        <w:rPr>
          <w:color w:val="000000" w:themeColor="text1"/>
        </w:rPr>
        <w:t>_</w:t>
      </w:r>
      <w:r w:rsidRPr="00CA4C3E">
        <w:t xml:space="preserve">, </w:t>
      </w:r>
      <w:r w:rsidRPr="00FA24AB">
        <w:rPr>
          <w:i/>
          <w:iCs/>
        </w:rPr>
        <w:t xml:space="preserve">Application for </w:t>
      </w:r>
    </w:p>
    <w:p w14:paraId="388E1C42" w14:textId="5B9D0BF4" w:rsidR="00FA24AB" w:rsidRDefault="00FA24AB" w:rsidP="00AB3DBC">
      <w:pPr>
        <w:pStyle w:val="ListParagraph"/>
        <w:rPr>
          <w:i/>
          <w:iCs/>
        </w:rPr>
      </w:pPr>
      <w:r w:rsidRPr="00CA4C3E">
        <w:rPr>
          <w:i/>
          <w:iCs/>
        </w:rPr>
        <w:t>Dependency and Indemnity Compensation by Parent(s</w:t>
      </w:r>
      <w:r>
        <w:rPr>
          <w:i/>
          <w:iCs/>
        </w:rPr>
        <w:t>).</w:t>
      </w:r>
    </w:p>
    <w:sectPr w:rsidR="00FA24AB" w:rsidSect="009A32E2">
      <w:headerReference w:type="default" r:id="rId81"/>
      <w:footerReference w:type="default" r:id="rId82"/>
      <w:pgSz w:w="12240" w:h="15840"/>
      <w:pgMar w:top="1440" w:right="1440" w:bottom="1440" w:left="1440" w:header="450" w:footer="43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D839" w14:textId="77777777" w:rsidR="00A72324" w:rsidRDefault="00A72324" w:rsidP="00210A27">
      <w:r>
        <w:separator/>
      </w:r>
    </w:p>
  </w:endnote>
  <w:endnote w:type="continuationSeparator" w:id="0">
    <w:p w14:paraId="6E9C6CF2" w14:textId="77777777" w:rsidR="00A72324" w:rsidRDefault="00A72324" w:rsidP="0021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PBUG N+ Interstate">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D5AE" w14:textId="77777777" w:rsidR="00FA1D03" w:rsidRDefault="00FA1D03" w:rsidP="00C96AC0">
    <w:pPr>
      <w:ind w:left="-630"/>
    </w:pPr>
    <w:r>
      <w:rPr>
        <w:noProof/>
      </w:rPr>
      <w:drawing>
        <wp:anchor distT="0" distB="0" distL="114300" distR="114300" simplePos="0" relativeHeight="251661312" behindDoc="0" locked="0" layoutInCell="1" allowOverlap="1" wp14:anchorId="2FFB23C9" wp14:editId="5098AD76">
          <wp:simplePos x="514350" y="9172575"/>
          <wp:positionH relativeFrom="margin">
            <wp:align>center</wp:align>
          </wp:positionH>
          <wp:positionV relativeFrom="paragraph">
            <wp:posOffset>0</wp:posOffset>
          </wp:positionV>
          <wp:extent cx="6858000" cy="19202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92024"/>
                  </a:xfrm>
                  <a:prstGeom prst="rect">
                    <a:avLst/>
                  </a:prstGeom>
                </pic:spPr>
              </pic:pic>
            </a:graphicData>
          </a:graphic>
          <wp14:sizeRelH relativeFrom="margin">
            <wp14:pctWidth>0</wp14:pctWidth>
          </wp14:sizeRelH>
          <wp14:sizeRelV relativeFrom="margin">
            <wp14:pctHeight>0</wp14:pctHeight>
          </wp14:sizeRelV>
        </wp:anchor>
      </w:drawing>
    </w:r>
  </w:p>
  <w:p w14:paraId="1AD3558C" w14:textId="61E54316" w:rsidR="00FA1D03" w:rsidRDefault="00FA1D03" w:rsidP="00C96AC0">
    <w:pPr>
      <w:ind w:left="-630"/>
      <w:rPr>
        <w:sz w:val="18"/>
      </w:rPr>
    </w:pPr>
    <w:r>
      <w:rPr>
        <w:sz w:val="18"/>
      </w:rPr>
      <w:fldChar w:fldCharType="begin"/>
    </w:r>
    <w:r>
      <w:rPr>
        <w:sz w:val="18"/>
      </w:rPr>
      <w:instrText xml:space="preserve"> TITLE   \* MERGEFORMAT </w:instrText>
    </w:r>
    <w:r>
      <w:rPr>
        <w:sz w:val="18"/>
      </w:rPr>
      <w:fldChar w:fldCharType="separate"/>
    </w:r>
    <w:r>
      <w:rPr>
        <w:sz w:val="18"/>
      </w:rPr>
      <w:t>Survivors Benefits and Death Benefits Participant Guide</w:t>
    </w:r>
    <w:r>
      <w:rPr>
        <w:sz w:val="18"/>
      </w:rPr>
      <w:fldChar w:fldCharType="end"/>
    </w:r>
  </w:p>
  <w:p w14:paraId="38858D76" w14:textId="110D1AA2" w:rsidR="00FA1D03" w:rsidRDefault="005F0145" w:rsidP="00C96AC0">
    <w:pPr>
      <w:ind w:left="-630"/>
      <w:rPr>
        <w:sz w:val="18"/>
      </w:rPr>
    </w:pPr>
    <w:r>
      <w:rPr>
        <w:sz w:val="18"/>
      </w:rPr>
      <w:t>OTED Training</w:t>
    </w:r>
  </w:p>
  <w:p w14:paraId="7690CB25" w14:textId="4FD9B983" w:rsidR="00FA1D03" w:rsidRDefault="00FA1D03" w:rsidP="00867D88">
    <w:pPr>
      <w:ind w:left="-630"/>
      <w:jc w:val="right"/>
    </w:pPr>
    <w:r>
      <w:rPr>
        <w:sz w:val="18"/>
      </w:rPr>
      <w:tab/>
    </w:r>
    <w:sdt>
      <w:sdtPr>
        <w:rPr>
          <w:sz w:val="18"/>
        </w:rPr>
        <w:id w:val="1610941985"/>
        <w:docPartObj>
          <w:docPartGallery w:val="Page Numbers (Bottom of Page)"/>
          <w:docPartUnique/>
        </w:docPartObj>
      </w:sdtPr>
      <w:sdtContent>
        <w:r w:rsidRPr="00F83A52">
          <w:rPr>
            <w:sz w:val="18"/>
          </w:rPr>
          <w:t xml:space="preserve">Page </w:t>
        </w:r>
        <w:r w:rsidRPr="00F83A52">
          <w:rPr>
            <w:sz w:val="18"/>
          </w:rPr>
          <w:fldChar w:fldCharType="begin"/>
        </w:r>
        <w:r w:rsidRPr="00F83A52">
          <w:rPr>
            <w:sz w:val="18"/>
          </w:rPr>
          <w:instrText xml:space="preserve"> PAGE   \* MERGEFORMAT </w:instrText>
        </w:r>
        <w:r w:rsidRPr="00F83A52">
          <w:rPr>
            <w:sz w:val="18"/>
          </w:rPr>
          <w:fldChar w:fldCharType="separate"/>
        </w:r>
        <w:r>
          <w:rPr>
            <w:noProof/>
            <w:sz w:val="18"/>
          </w:rPr>
          <w:t>9</w:t>
        </w:r>
        <w:r w:rsidRPr="00F83A52">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1A6D" w14:textId="77777777" w:rsidR="00A72324" w:rsidRDefault="00A72324" w:rsidP="00210A27">
      <w:r>
        <w:separator/>
      </w:r>
    </w:p>
  </w:footnote>
  <w:footnote w:type="continuationSeparator" w:id="0">
    <w:p w14:paraId="1E46884E" w14:textId="77777777" w:rsidR="00A72324" w:rsidRDefault="00A72324" w:rsidP="0021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B0B7" w14:textId="6147A34B" w:rsidR="00FA1D03" w:rsidRPr="00102065" w:rsidRDefault="00FA1D03" w:rsidP="00132723">
    <w:pPr>
      <w:pStyle w:val="BalloonText"/>
      <w:jc w:val="center"/>
      <w:rPr>
        <w:b/>
        <w:i/>
        <w:color w:val="1F497D" w:themeColor="text2"/>
        <w:sz w:val="28"/>
      </w:rPr>
    </w:pPr>
    <w:r>
      <w:rPr>
        <w:b/>
        <w:i/>
        <w:color w:val="1F497D" w:themeColor="text2"/>
        <w:sz w:val="28"/>
      </w:rPr>
      <w:t>Survivors Benefits and Death Benefits Participant Guide</w:t>
    </w:r>
  </w:p>
  <w:p w14:paraId="05AF3A25" w14:textId="77777777" w:rsidR="00FA1D03" w:rsidRDefault="00FA1D03" w:rsidP="00756926">
    <w:pPr>
      <w:pStyle w:val="BalloonText"/>
      <w:spacing w:after="240"/>
      <w:ind w:left="-630"/>
      <w:jc w:val="center"/>
    </w:pPr>
    <w:r>
      <w:rPr>
        <w:noProof/>
      </w:rPr>
      <mc:AlternateContent>
        <mc:Choice Requires="wps">
          <w:drawing>
            <wp:anchor distT="0" distB="0" distL="114300" distR="114300" simplePos="0" relativeHeight="251662336" behindDoc="0" locked="0" layoutInCell="1" allowOverlap="1" wp14:anchorId="0214E5B0" wp14:editId="76BC46F5">
              <wp:simplePos x="0" y="0"/>
              <wp:positionH relativeFrom="column">
                <wp:posOffset>-495300</wp:posOffset>
              </wp:positionH>
              <wp:positionV relativeFrom="paragraph">
                <wp:posOffset>136525</wp:posOffset>
              </wp:positionV>
              <wp:extent cx="6743700" cy="38100"/>
              <wp:effectExtent l="0" t="38100" r="57150" b="57150"/>
              <wp:wrapNone/>
              <wp:docPr id="2" name="Straight Connector 2"/>
              <wp:cNvGraphicFramePr/>
              <a:graphic xmlns:a="http://schemas.openxmlformats.org/drawingml/2006/main">
                <a:graphicData uri="http://schemas.microsoft.com/office/word/2010/wordprocessingShape">
                  <wps:wsp>
                    <wps:cNvCnPr/>
                    <wps:spPr>
                      <a:xfrm flipV="1">
                        <a:off x="0" y="0"/>
                        <a:ext cx="6743700" cy="38100"/>
                      </a:xfrm>
                      <a:prstGeom prst="line">
                        <a:avLst/>
                      </a:prstGeom>
                      <a:ln w="889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F8B5F"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9pt,10.75pt" to="4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" strokecolor="#4579b8 [3044]" strokeweight="7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EF3"/>
    <w:multiLevelType w:val="hybridMultilevel"/>
    <w:tmpl w:val="F8AC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5049B"/>
    <w:multiLevelType w:val="hybridMultilevel"/>
    <w:tmpl w:val="E0245CAC"/>
    <w:lvl w:ilvl="0" w:tplc="B99AC970">
      <w:start w:val="1"/>
      <w:numFmt w:val="decimal"/>
      <w:lvlText w:val="%1."/>
      <w:lvlJc w:val="left"/>
      <w:pPr>
        <w:ind w:left="720" w:hanging="360"/>
      </w:pPr>
      <w:rPr>
        <w:b w:val="0"/>
        <w:bCs w:val="0"/>
      </w:rPr>
    </w:lvl>
    <w:lvl w:ilvl="1" w:tplc="52F63A3A">
      <w:numFmt w:val="bullet"/>
      <w:lvlText w:val="•"/>
      <w:lvlJc w:val="left"/>
      <w:pPr>
        <w:ind w:left="1800" w:hanging="720"/>
      </w:pPr>
      <w:rPr>
        <w:rFonts w:ascii="Verdana" w:eastAsia="Calibri"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829AC"/>
    <w:multiLevelType w:val="hybridMultilevel"/>
    <w:tmpl w:val="ED86C95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8C941DC"/>
    <w:multiLevelType w:val="hybridMultilevel"/>
    <w:tmpl w:val="AFB4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A2134"/>
    <w:multiLevelType w:val="hybridMultilevel"/>
    <w:tmpl w:val="A8E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34B26"/>
    <w:multiLevelType w:val="hybridMultilevel"/>
    <w:tmpl w:val="8DF453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3E44F0"/>
    <w:multiLevelType w:val="hybridMultilevel"/>
    <w:tmpl w:val="3AB6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B7B20"/>
    <w:multiLevelType w:val="hybridMultilevel"/>
    <w:tmpl w:val="3192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62EAD"/>
    <w:multiLevelType w:val="hybridMultilevel"/>
    <w:tmpl w:val="6C7407FE"/>
    <w:lvl w:ilvl="0" w:tplc="0409000F">
      <w:start w:val="1"/>
      <w:numFmt w:val="decimal"/>
      <w:lvlText w:val="%1."/>
      <w:lvlJc w:val="left"/>
      <w:pPr>
        <w:ind w:left="720" w:hanging="360"/>
      </w:pPr>
    </w:lvl>
    <w:lvl w:ilvl="1" w:tplc="52F63A3A">
      <w:numFmt w:val="bullet"/>
      <w:lvlText w:val="•"/>
      <w:lvlJc w:val="left"/>
      <w:pPr>
        <w:ind w:left="1800" w:hanging="720"/>
      </w:pPr>
      <w:rPr>
        <w:rFonts w:ascii="Verdana" w:eastAsia="Calibri"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818DC"/>
    <w:multiLevelType w:val="hybridMultilevel"/>
    <w:tmpl w:val="73EC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21AF6"/>
    <w:multiLevelType w:val="hybridMultilevel"/>
    <w:tmpl w:val="08AAC1E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17967CB9"/>
    <w:multiLevelType w:val="hybridMultilevel"/>
    <w:tmpl w:val="A4F8651E"/>
    <w:lvl w:ilvl="0" w:tplc="C582898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D04C8"/>
    <w:multiLevelType w:val="hybridMultilevel"/>
    <w:tmpl w:val="2AE86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0F2184"/>
    <w:multiLevelType w:val="hybridMultilevel"/>
    <w:tmpl w:val="D672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400F8"/>
    <w:multiLevelType w:val="hybridMultilevel"/>
    <w:tmpl w:val="A0D0B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D61E21"/>
    <w:multiLevelType w:val="hybridMultilevel"/>
    <w:tmpl w:val="43E86DEC"/>
    <w:lvl w:ilvl="0" w:tplc="B99AC970">
      <w:start w:val="1"/>
      <w:numFmt w:val="decimal"/>
      <w:lvlText w:val="%1."/>
      <w:lvlJc w:val="left"/>
      <w:pPr>
        <w:ind w:left="720" w:hanging="360"/>
      </w:pPr>
      <w:rPr>
        <w:b w:val="0"/>
        <w:bCs w:val="0"/>
      </w:rPr>
    </w:lvl>
    <w:lvl w:ilvl="1" w:tplc="52F63A3A">
      <w:numFmt w:val="bullet"/>
      <w:lvlText w:val="•"/>
      <w:lvlJc w:val="left"/>
      <w:pPr>
        <w:ind w:left="1800" w:hanging="720"/>
      </w:pPr>
      <w:rPr>
        <w:rFonts w:ascii="Verdana" w:eastAsia="Calibri"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23623"/>
    <w:multiLevelType w:val="hybridMultilevel"/>
    <w:tmpl w:val="ABDCC658"/>
    <w:lvl w:ilvl="0" w:tplc="FD4023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827FD1"/>
    <w:multiLevelType w:val="hybridMultilevel"/>
    <w:tmpl w:val="924876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1506E"/>
    <w:multiLevelType w:val="hybridMultilevel"/>
    <w:tmpl w:val="76E46A0E"/>
    <w:lvl w:ilvl="0" w:tplc="F6B8924C">
      <w:start w:val="1"/>
      <w:numFmt w:val="bullet"/>
      <w:pStyle w:val="lg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393054"/>
    <w:multiLevelType w:val="hybridMultilevel"/>
    <w:tmpl w:val="4D042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3B1F4A"/>
    <w:multiLevelType w:val="hybridMultilevel"/>
    <w:tmpl w:val="8B9C88F6"/>
    <w:lvl w:ilvl="0" w:tplc="C9E84D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C40090"/>
    <w:multiLevelType w:val="hybridMultilevel"/>
    <w:tmpl w:val="2B4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C1760"/>
    <w:multiLevelType w:val="hybridMultilevel"/>
    <w:tmpl w:val="E0245CAC"/>
    <w:lvl w:ilvl="0" w:tplc="B99AC970">
      <w:start w:val="1"/>
      <w:numFmt w:val="decimal"/>
      <w:lvlText w:val="%1."/>
      <w:lvlJc w:val="left"/>
      <w:pPr>
        <w:ind w:left="720" w:hanging="360"/>
      </w:pPr>
      <w:rPr>
        <w:b w:val="0"/>
        <w:bCs w:val="0"/>
      </w:rPr>
    </w:lvl>
    <w:lvl w:ilvl="1" w:tplc="52F63A3A">
      <w:numFmt w:val="bullet"/>
      <w:lvlText w:val="•"/>
      <w:lvlJc w:val="left"/>
      <w:pPr>
        <w:ind w:left="1800" w:hanging="720"/>
      </w:pPr>
      <w:rPr>
        <w:rFonts w:ascii="Verdana" w:eastAsia="Calibri"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746668"/>
    <w:multiLevelType w:val="hybridMultilevel"/>
    <w:tmpl w:val="C76E8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24E20E8"/>
    <w:multiLevelType w:val="hybridMultilevel"/>
    <w:tmpl w:val="31D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80FEA"/>
    <w:multiLevelType w:val="hybridMultilevel"/>
    <w:tmpl w:val="E4D4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CE6D67"/>
    <w:multiLevelType w:val="hybridMultilevel"/>
    <w:tmpl w:val="00A4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06450"/>
    <w:multiLevelType w:val="hybridMultilevel"/>
    <w:tmpl w:val="209C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703F2B"/>
    <w:multiLevelType w:val="hybridMultilevel"/>
    <w:tmpl w:val="5CEE9018"/>
    <w:lvl w:ilvl="0" w:tplc="FD4023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E70B3"/>
    <w:multiLevelType w:val="hybridMultilevel"/>
    <w:tmpl w:val="30C0932C"/>
    <w:lvl w:ilvl="0" w:tplc="7954062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979A9"/>
    <w:multiLevelType w:val="hybridMultilevel"/>
    <w:tmpl w:val="2784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B173D3"/>
    <w:multiLevelType w:val="hybridMultilevel"/>
    <w:tmpl w:val="670485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9DF3121"/>
    <w:multiLevelType w:val="hybridMultilevel"/>
    <w:tmpl w:val="DDCC8BF2"/>
    <w:lvl w:ilvl="0" w:tplc="FD4023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A3143"/>
    <w:multiLevelType w:val="hybridMultilevel"/>
    <w:tmpl w:val="4D122652"/>
    <w:lvl w:ilvl="0" w:tplc="0409000F">
      <w:start w:val="1"/>
      <w:numFmt w:val="decimal"/>
      <w:lvlText w:val="%1."/>
      <w:lvlJc w:val="left"/>
      <w:pPr>
        <w:ind w:left="720" w:hanging="360"/>
      </w:pPr>
    </w:lvl>
    <w:lvl w:ilvl="1" w:tplc="52F63A3A">
      <w:numFmt w:val="bullet"/>
      <w:lvlText w:val="•"/>
      <w:lvlJc w:val="left"/>
      <w:pPr>
        <w:ind w:left="1800" w:hanging="720"/>
      </w:pPr>
      <w:rPr>
        <w:rFonts w:ascii="Verdana" w:eastAsia="Calibri"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FC37DC"/>
    <w:multiLevelType w:val="hybridMultilevel"/>
    <w:tmpl w:val="8030595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5" w15:restartNumberingAfterBreak="0">
    <w:nsid w:val="512D6700"/>
    <w:multiLevelType w:val="hybridMultilevel"/>
    <w:tmpl w:val="5164E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807DCC"/>
    <w:multiLevelType w:val="hybridMultilevel"/>
    <w:tmpl w:val="BE7415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75F20C9"/>
    <w:multiLevelType w:val="hybridMultilevel"/>
    <w:tmpl w:val="11E6EC66"/>
    <w:lvl w:ilvl="0" w:tplc="FD4023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8D0C35"/>
    <w:multiLevelType w:val="hybridMultilevel"/>
    <w:tmpl w:val="43E86DEC"/>
    <w:lvl w:ilvl="0" w:tplc="B99AC970">
      <w:start w:val="1"/>
      <w:numFmt w:val="decimal"/>
      <w:lvlText w:val="%1."/>
      <w:lvlJc w:val="left"/>
      <w:pPr>
        <w:ind w:left="720" w:hanging="360"/>
      </w:pPr>
      <w:rPr>
        <w:b w:val="0"/>
        <w:bCs w:val="0"/>
      </w:rPr>
    </w:lvl>
    <w:lvl w:ilvl="1" w:tplc="52F63A3A">
      <w:numFmt w:val="bullet"/>
      <w:lvlText w:val="•"/>
      <w:lvlJc w:val="left"/>
      <w:pPr>
        <w:ind w:left="1800" w:hanging="720"/>
      </w:pPr>
      <w:rPr>
        <w:rFonts w:ascii="Verdana" w:eastAsia="Calibri"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3C6024"/>
    <w:multiLevelType w:val="hybridMultilevel"/>
    <w:tmpl w:val="2E50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4C3823"/>
    <w:multiLevelType w:val="hybridMultilevel"/>
    <w:tmpl w:val="91AE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784127"/>
    <w:multiLevelType w:val="hybridMultilevel"/>
    <w:tmpl w:val="65B6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0D64C5"/>
    <w:multiLevelType w:val="hybridMultilevel"/>
    <w:tmpl w:val="F5AC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2C389A"/>
    <w:multiLevelType w:val="hybridMultilevel"/>
    <w:tmpl w:val="66D0D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8BC455B"/>
    <w:multiLevelType w:val="hybridMultilevel"/>
    <w:tmpl w:val="C814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F2674C"/>
    <w:multiLevelType w:val="hybridMultilevel"/>
    <w:tmpl w:val="1D525800"/>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6" w15:restartNumberingAfterBreak="0">
    <w:nsid w:val="6D3D18D8"/>
    <w:multiLevelType w:val="hybridMultilevel"/>
    <w:tmpl w:val="959C1A24"/>
    <w:lvl w:ilvl="0" w:tplc="9CE6A91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E50539"/>
    <w:multiLevelType w:val="hybridMultilevel"/>
    <w:tmpl w:val="F188AF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EB2001"/>
    <w:multiLevelType w:val="hybridMultilevel"/>
    <w:tmpl w:val="4D122652"/>
    <w:lvl w:ilvl="0" w:tplc="0409000F">
      <w:start w:val="1"/>
      <w:numFmt w:val="decimal"/>
      <w:lvlText w:val="%1."/>
      <w:lvlJc w:val="left"/>
      <w:pPr>
        <w:ind w:left="720" w:hanging="360"/>
      </w:pPr>
    </w:lvl>
    <w:lvl w:ilvl="1" w:tplc="52F63A3A">
      <w:numFmt w:val="bullet"/>
      <w:lvlText w:val="•"/>
      <w:lvlJc w:val="left"/>
      <w:pPr>
        <w:ind w:left="1800" w:hanging="720"/>
      </w:pPr>
      <w:rPr>
        <w:rFonts w:ascii="Verdana" w:eastAsia="Calibri"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7B1841"/>
    <w:multiLevelType w:val="hybridMultilevel"/>
    <w:tmpl w:val="38C6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C96930"/>
    <w:multiLevelType w:val="hybridMultilevel"/>
    <w:tmpl w:val="32FE8F36"/>
    <w:lvl w:ilvl="0" w:tplc="9CE6A91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995FAC"/>
    <w:multiLevelType w:val="hybridMultilevel"/>
    <w:tmpl w:val="30128B28"/>
    <w:lvl w:ilvl="0" w:tplc="0409000F">
      <w:start w:val="1"/>
      <w:numFmt w:val="decimal"/>
      <w:lvlText w:val="%1."/>
      <w:lvlJc w:val="left"/>
      <w:pPr>
        <w:ind w:left="720" w:hanging="360"/>
      </w:pPr>
    </w:lvl>
    <w:lvl w:ilvl="1" w:tplc="52F63A3A">
      <w:numFmt w:val="bullet"/>
      <w:lvlText w:val="•"/>
      <w:lvlJc w:val="left"/>
      <w:pPr>
        <w:ind w:left="1800" w:hanging="720"/>
      </w:pPr>
      <w:rPr>
        <w:rFonts w:ascii="Verdana" w:eastAsia="Calibri"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047712">
    <w:abstractNumId w:val="18"/>
  </w:num>
  <w:num w:numId="2" w16cid:durableId="494300718">
    <w:abstractNumId w:val="26"/>
  </w:num>
  <w:num w:numId="3" w16cid:durableId="1148941502">
    <w:abstractNumId w:val="2"/>
  </w:num>
  <w:num w:numId="4" w16cid:durableId="1710688194">
    <w:abstractNumId w:val="45"/>
  </w:num>
  <w:num w:numId="5" w16cid:durableId="1331299007">
    <w:abstractNumId w:val="34"/>
  </w:num>
  <w:num w:numId="6" w16cid:durableId="156726710">
    <w:abstractNumId w:val="44"/>
  </w:num>
  <w:num w:numId="7" w16cid:durableId="652874915">
    <w:abstractNumId w:val="29"/>
  </w:num>
  <w:num w:numId="8" w16cid:durableId="132718847">
    <w:abstractNumId w:val="30"/>
  </w:num>
  <w:num w:numId="9" w16cid:durableId="1518695844">
    <w:abstractNumId w:val="13"/>
  </w:num>
  <w:num w:numId="10" w16cid:durableId="1962033323">
    <w:abstractNumId w:val="4"/>
  </w:num>
  <w:num w:numId="11" w16cid:durableId="1151171312">
    <w:abstractNumId w:val="20"/>
  </w:num>
  <w:num w:numId="12" w16cid:durableId="353311443">
    <w:abstractNumId w:val="19"/>
  </w:num>
  <w:num w:numId="13" w16cid:durableId="719599700">
    <w:abstractNumId w:val="42"/>
  </w:num>
  <w:num w:numId="14" w16cid:durableId="1441872544">
    <w:abstractNumId w:val="23"/>
  </w:num>
  <w:num w:numId="15" w16cid:durableId="1858226965">
    <w:abstractNumId w:val="16"/>
  </w:num>
  <w:num w:numId="16" w16cid:durableId="625430573">
    <w:abstractNumId w:val="51"/>
  </w:num>
  <w:num w:numId="17" w16cid:durableId="610627046">
    <w:abstractNumId w:val="17"/>
  </w:num>
  <w:num w:numId="18" w16cid:durableId="364449304">
    <w:abstractNumId w:val="47"/>
  </w:num>
  <w:num w:numId="19" w16cid:durableId="1915357928">
    <w:abstractNumId w:val="37"/>
  </w:num>
  <w:num w:numId="20" w16cid:durableId="212617386">
    <w:abstractNumId w:val="33"/>
  </w:num>
  <w:num w:numId="21" w16cid:durableId="209342721">
    <w:abstractNumId w:val="1"/>
  </w:num>
  <w:num w:numId="22" w16cid:durableId="584000567">
    <w:abstractNumId w:val="48"/>
  </w:num>
  <w:num w:numId="23" w16cid:durableId="1039158872">
    <w:abstractNumId w:val="32"/>
  </w:num>
  <w:num w:numId="24" w16cid:durableId="930742458">
    <w:abstractNumId w:val="28"/>
  </w:num>
  <w:num w:numId="25" w16cid:durableId="2125611760">
    <w:abstractNumId w:val="22"/>
  </w:num>
  <w:num w:numId="26" w16cid:durableId="1866863657">
    <w:abstractNumId w:val="36"/>
  </w:num>
  <w:num w:numId="27" w16cid:durableId="576596035">
    <w:abstractNumId w:val="11"/>
  </w:num>
  <w:num w:numId="28" w16cid:durableId="1155224890">
    <w:abstractNumId w:val="6"/>
  </w:num>
  <w:num w:numId="29" w16cid:durableId="1643652900">
    <w:abstractNumId w:val="15"/>
  </w:num>
  <w:num w:numId="30" w16cid:durableId="1422873686">
    <w:abstractNumId w:val="0"/>
  </w:num>
  <w:num w:numId="31" w16cid:durableId="791754825">
    <w:abstractNumId w:val="40"/>
  </w:num>
  <w:num w:numId="32" w16cid:durableId="17509752">
    <w:abstractNumId w:val="41"/>
  </w:num>
  <w:num w:numId="33" w16cid:durableId="727532012">
    <w:abstractNumId w:val="27"/>
  </w:num>
  <w:num w:numId="34" w16cid:durableId="46689574">
    <w:abstractNumId w:val="5"/>
  </w:num>
  <w:num w:numId="35" w16cid:durableId="397170384">
    <w:abstractNumId w:val="24"/>
  </w:num>
  <w:num w:numId="36" w16cid:durableId="65225942">
    <w:abstractNumId w:val="49"/>
  </w:num>
  <w:num w:numId="37" w16cid:durableId="1116144259">
    <w:abstractNumId w:val="43"/>
  </w:num>
  <w:num w:numId="38" w16cid:durableId="1987388929">
    <w:abstractNumId w:val="7"/>
  </w:num>
  <w:num w:numId="39" w16cid:durableId="1626690157">
    <w:abstractNumId w:val="21"/>
  </w:num>
  <w:num w:numId="40" w16cid:durableId="1028991078">
    <w:abstractNumId w:val="38"/>
  </w:num>
  <w:num w:numId="41" w16cid:durableId="654650813">
    <w:abstractNumId w:val="8"/>
  </w:num>
  <w:num w:numId="42" w16cid:durableId="1912159679">
    <w:abstractNumId w:val="39"/>
  </w:num>
  <w:num w:numId="43" w16cid:durableId="1630087900">
    <w:abstractNumId w:val="14"/>
  </w:num>
  <w:num w:numId="44" w16cid:durableId="1817264183">
    <w:abstractNumId w:val="3"/>
  </w:num>
  <w:num w:numId="45" w16cid:durableId="1274046944">
    <w:abstractNumId w:val="12"/>
  </w:num>
  <w:num w:numId="46" w16cid:durableId="916014879">
    <w:abstractNumId w:val="10"/>
  </w:num>
  <w:num w:numId="47" w16cid:durableId="85470273">
    <w:abstractNumId w:val="35"/>
  </w:num>
  <w:num w:numId="48" w16cid:durableId="426998582">
    <w:abstractNumId w:val="9"/>
  </w:num>
  <w:num w:numId="49" w16cid:durableId="1559703402">
    <w:abstractNumId w:val="31"/>
  </w:num>
  <w:num w:numId="50" w16cid:durableId="228080416">
    <w:abstractNumId w:val="25"/>
  </w:num>
  <w:num w:numId="51" w16cid:durableId="1714305527">
    <w:abstractNumId w:val="50"/>
  </w:num>
  <w:num w:numId="52" w16cid:durableId="233006544">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MbY0MTI3tTCzMDVW0lEKTi0uzszPAykwrQUA/JtP/ywAAAA="/>
  </w:docVars>
  <w:rsids>
    <w:rsidRoot w:val="0008326B"/>
    <w:rsid w:val="000010FD"/>
    <w:rsid w:val="00002ACA"/>
    <w:rsid w:val="00007E8C"/>
    <w:rsid w:val="00007E9F"/>
    <w:rsid w:val="00010AC1"/>
    <w:rsid w:val="00011002"/>
    <w:rsid w:val="00011FE5"/>
    <w:rsid w:val="0001386C"/>
    <w:rsid w:val="00017DDE"/>
    <w:rsid w:val="00020ADD"/>
    <w:rsid w:val="000221EC"/>
    <w:rsid w:val="00023967"/>
    <w:rsid w:val="00023FAB"/>
    <w:rsid w:val="000262FD"/>
    <w:rsid w:val="00030DDB"/>
    <w:rsid w:val="00036F5B"/>
    <w:rsid w:val="00041777"/>
    <w:rsid w:val="00047B62"/>
    <w:rsid w:val="000504AC"/>
    <w:rsid w:val="00055654"/>
    <w:rsid w:val="000561F8"/>
    <w:rsid w:val="000615C7"/>
    <w:rsid w:val="000633CE"/>
    <w:rsid w:val="000645A9"/>
    <w:rsid w:val="00065DA0"/>
    <w:rsid w:val="00066847"/>
    <w:rsid w:val="00067059"/>
    <w:rsid w:val="00070CB6"/>
    <w:rsid w:val="00070F31"/>
    <w:rsid w:val="00075047"/>
    <w:rsid w:val="000750B9"/>
    <w:rsid w:val="0007628F"/>
    <w:rsid w:val="00080467"/>
    <w:rsid w:val="0008326B"/>
    <w:rsid w:val="00084391"/>
    <w:rsid w:val="00084C53"/>
    <w:rsid w:val="00085981"/>
    <w:rsid w:val="00085D77"/>
    <w:rsid w:val="00097546"/>
    <w:rsid w:val="00097C09"/>
    <w:rsid w:val="000A01A0"/>
    <w:rsid w:val="000A0865"/>
    <w:rsid w:val="000A1278"/>
    <w:rsid w:val="000A25F0"/>
    <w:rsid w:val="000A3A92"/>
    <w:rsid w:val="000A46BE"/>
    <w:rsid w:val="000A6092"/>
    <w:rsid w:val="000A78D3"/>
    <w:rsid w:val="000B027E"/>
    <w:rsid w:val="000B047C"/>
    <w:rsid w:val="000B184A"/>
    <w:rsid w:val="000B33F8"/>
    <w:rsid w:val="000B4987"/>
    <w:rsid w:val="000B4DAA"/>
    <w:rsid w:val="000B582F"/>
    <w:rsid w:val="000C0264"/>
    <w:rsid w:val="000C297A"/>
    <w:rsid w:val="000C493F"/>
    <w:rsid w:val="000C51AC"/>
    <w:rsid w:val="000C6B6F"/>
    <w:rsid w:val="000C6DFA"/>
    <w:rsid w:val="000C74AE"/>
    <w:rsid w:val="000D3707"/>
    <w:rsid w:val="000D4083"/>
    <w:rsid w:val="000D57BD"/>
    <w:rsid w:val="000D5F7E"/>
    <w:rsid w:val="000E045B"/>
    <w:rsid w:val="000E116E"/>
    <w:rsid w:val="000E576D"/>
    <w:rsid w:val="000E79B3"/>
    <w:rsid w:val="000E7EF0"/>
    <w:rsid w:val="000F078C"/>
    <w:rsid w:val="000F515B"/>
    <w:rsid w:val="00100F4D"/>
    <w:rsid w:val="00101827"/>
    <w:rsid w:val="00101F3C"/>
    <w:rsid w:val="00102065"/>
    <w:rsid w:val="0010339F"/>
    <w:rsid w:val="001041B0"/>
    <w:rsid w:val="00106569"/>
    <w:rsid w:val="00111527"/>
    <w:rsid w:val="00112447"/>
    <w:rsid w:val="00117E36"/>
    <w:rsid w:val="0012026A"/>
    <w:rsid w:val="00123943"/>
    <w:rsid w:val="00123BF5"/>
    <w:rsid w:val="001251EA"/>
    <w:rsid w:val="00125938"/>
    <w:rsid w:val="001279EB"/>
    <w:rsid w:val="0013244D"/>
    <w:rsid w:val="00132723"/>
    <w:rsid w:val="001400DB"/>
    <w:rsid w:val="00141C98"/>
    <w:rsid w:val="00142B36"/>
    <w:rsid w:val="001438B6"/>
    <w:rsid w:val="001466A3"/>
    <w:rsid w:val="00147508"/>
    <w:rsid w:val="001478D5"/>
    <w:rsid w:val="00147EE6"/>
    <w:rsid w:val="00150B55"/>
    <w:rsid w:val="00157120"/>
    <w:rsid w:val="001575BE"/>
    <w:rsid w:val="00160295"/>
    <w:rsid w:val="00160FA7"/>
    <w:rsid w:val="00164BA4"/>
    <w:rsid w:val="001654E4"/>
    <w:rsid w:val="00167999"/>
    <w:rsid w:val="00167CD8"/>
    <w:rsid w:val="00170C0A"/>
    <w:rsid w:val="00170C1A"/>
    <w:rsid w:val="00171271"/>
    <w:rsid w:val="001717D9"/>
    <w:rsid w:val="001754EB"/>
    <w:rsid w:val="00176138"/>
    <w:rsid w:val="00181326"/>
    <w:rsid w:val="00183FE9"/>
    <w:rsid w:val="00185174"/>
    <w:rsid w:val="001864AD"/>
    <w:rsid w:val="00186DFB"/>
    <w:rsid w:val="00187FCF"/>
    <w:rsid w:val="00194D5A"/>
    <w:rsid w:val="001959A9"/>
    <w:rsid w:val="00195F9E"/>
    <w:rsid w:val="00197386"/>
    <w:rsid w:val="0019764A"/>
    <w:rsid w:val="00197EE0"/>
    <w:rsid w:val="001A0D91"/>
    <w:rsid w:val="001A1FF1"/>
    <w:rsid w:val="001A20B8"/>
    <w:rsid w:val="001A399B"/>
    <w:rsid w:val="001A3E3C"/>
    <w:rsid w:val="001A4697"/>
    <w:rsid w:val="001A6655"/>
    <w:rsid w:val="001A70D8"/>
    <w:rsid w:val="001B0602"/>
    <w:rsid w:val="001B1FF5"/>
    <w:rsid w:val="001B52D8"/>
    <w:rsid w:val="001C0F78"/>
    <w:rsid w:val="001C1D34"/>
    <w:rsid w:val="001C474C"/>
    <w:rsid w:val="001C4A3F"/>
    <w:rsid w:val="001C4F4B"/>
    <w:rsid w:val="001C535A"/>
    <w:rsid w:val="001D0900"/>
    <w:rsid w:val="001D0F3C"/>
    <w:rsid w:val="001D2087"/>
    <w:rsid w:val="001D2A1B"/>
    <w:rsid w:val="001D3AA8"/>
    <w:rsid w:val="001E0B6F"/>
    <w:rsid w:val="001E2D14"/>
    <w:rsid w:val="001F6904"/>
    <w:rsid w:val="00202359"/>
    <w:rsid w:val="00203EF5"/>
    <w:rsid w:val="00204903"/>
    <w:rsid w:val="00210A27"/>
    <w:rsid w:val="00211E03"/>
    <w:rsid w:val="00212688"/>
    <w:rsid w:val="00213332"/>
    <w:rsid w:val="00216FBF"/>
    <w:rsid w:val="002218AD"/>
    <w:rsid w:val="002228FF"/>
    <w:rsid w:val="002236CF"/>
    <w:rsid w:val="00224146"/>
    <w:rsid w:val="0022486F"/>
    <w:rsid w:val="00226818"/>
    <w:rsid w:val="00233949"/>
    <w:rsid w:val="0023407D"/>
    <w:rsid w:val="00234351"/>
    <w:rsid w:val="002344A2"/>
    <w:rsid w:val="0023521E"/>
    <w:rsid w:val="0023624F"/>
    <w:rsid w:val="00242CF6"/>
    <w:rsid w:val="002437E6"/>
    <w:rsid w:val="00243EF3"/>
    <w:rsid w:val="00245415"/>
    <w:rsid w:val="00247E99"/>
    <w:rsid w:val="002510C9"/>
    <w:rsid w:val="00253DCE"/>
    <w:rsid w:val="00255543"/>
    <w:rsid w:val="00260049"/>
    <w:rsid w:val="00261C92"/>
    <w:rsid w:val="00262962"/>
    <w:rsid w:val="00266341"/>
    <w:rsid w:val="00270708"/>
    <w:rsid w:val="002737FC"/>
    <w:rsid w:val="00281B08"/>
    <w:rsid w:val="0029309D"/>
    <w:rsid w:val="00296ABB"/>
    <w:rsid w:val="002A5671"/>
    <w:rsid w:val="002A5CAE"/>
    <w:rsid w:val="002A611C"/>
    <w:rsid w:val="002B508D"/>
    <w:rsid w:val="002C4A27"/>
    <w:rsid w:val="002C614E"/>
    <w:rsid w:val="002D0DF5"/>
    <w:rsid w:val="002D594E"/>
    <w:rsid w:val="002D7990"/>
    <w:rsid w:val="002E1E76"/>
    <w:rsid w:val="002E3A4A"/>
    <w:rsid w:val="002E46B5"/>
    <w:rsid w:val="002E6065"/>
    <w:rsid w:val="002F3FA9"/>
    <w:rsid w:val="003004F4"/>
    <w:rsid w:val="003030D1"/>
    <w:rsid w:val="0030574F"/>
    <w:rsid w:val="003074B0"/>
    <w:rsid w:val="00307A52"/>
    <w:rsid w:val="00311489"/>
    <w:rsid w:val="00312093"/>
    <w:rsid w:val="00312B67"/>
    <w:rsid w:val="00314075"/>
    <w:rsid w:val="00316A0D"/>
    <w:rsid w:val="003221FE"/>
    <w:rsid w:val="0033292F"/>
    <w:rsid w:val="00332B61"/>
    <w:rsid w:val="003357B6"/>
    <w:rsid w:val="003359D9"/>
    <w:rsid w:val="00335A5A"/>
    <w:rsid w:val="00336C06"/>
    <w:rsid w:val="00337AB3"/>
    <w:rsid w:val="0034413F"/>
    <w:rsid w:val="00344A18"/>
    <w:rsid w:val="00344A1F"/>
    <w:rsid w:val="00353189"/>
    <w:rsid w:val="003551F0"/>
    <w:rsid w:val="00360EC0"/>
    <w:rsid w:val="00361BC8"/>
    <w:rsid w:val="00373966"/>
    <w:rsid w:val="00373A15"/>
    <w:rsid w:val="00377830"/>
    <w:rsid w:val="00383DD0"/>
    <w:rsid w:val="00384809"/>
    <w:rsid w:val="00384C1C"/>
    <w:rsid w:val="00391461"/>
    <w:rsid w:val="00396DF1"/>
    <w:rsid w:val="003971BB"/>
    <w:rsid w:val="003A0E80"/>
    <w:rsid w:val="003A12A5"/>
    <w:rsid w:val="003A1361"/>
    <w:rsid w:val="003A2DA9"/>
    <w:rsid w:val="003A68B8"/>
    <w:rsid w:val="003A79BA"/>
    <w:rsid w:val="003B04E9"/>
    <w:rsid w:val="003B2AB1"/>
    <w:rsid w:val="003B4FDB"/>
    <w:rsid w:val="003B6EF1"/>
    <w:rsid w:val="003B70AD"/>
    <w:rsid w:val="003C1BF4"/>
    <w:rsid w:val="003C429D"/>
    <w:rsid w:val="003C5B8C"/>
    <w:rsid w:val="003C6892"/>
    <w:rsid w:val="003D4D93"/>
    <w:rsid w:val="003E0C12"/>
    <w:rsid w:val="003E1111"/>
    <w:rsid w:val="003E2D79"/>
    <w:rsid w:val="003E34CB"/>
    <w:rsid w:val="003E4C08"/>
    <w:rsid w:val="003E5897"/>
    <w:rsid w:val="003E5920"/>
    <w:rsid w:val="003E6274"/>
    <w:rsid w:val="003E7B0B"/>
    <w:rsid w:val="003F0B9E"/>
    <w:rsid w:val="003F2B5B"/>
    <w:rsid w:val="003F46FE"/>
    <w:rsid w:val="003F5EC2"/>
    <w:rsid w:val="003F75CA"/>
    <w:rsid w:val="003F7BF9"/>
    <w:rsid w:val="003F7E07"/>
    <w:rsid w:val="004000A1"/>
    <w:rsid w:val="00402261"/>
    <w:rsid w:val="00402B59"/>
    <w:rsid w:val="004032C1"/>
    <w:rsid w:val="004047C7"/>
    <w:rsid w:val="004078AA"/>
    <w:rsid w:val="004116C4"/>
    <w:rsid w:val="0041224F"/>
    <w:rsid w:val="00413521"/>
    <w:rsid w:val="00415DAD"/>
    <w:rsid w:val="004208D1"/>
    <w:rsid w:val="004249E6"/>
    <w:rsid w:val="00431789"/>
    <w:rsid w:val="00435389"/>
    <w:rsid w:val="0044139C"/>
    <w:rsid w:val="00441456"/>
    <w:rsid w:val="00445778"/>
    <w:rsid w:val="00445FB4"/>
    <w:rsid w:val="00446785"/>
    <w:rsid w:val="0044795A"/>
    <w:rsid w:val="004509E2"/>
    <w:rsid w:val="00451652"/>
    <w:rsid w:val="00456F24"/>
    <w:rsid w:val="00460279"/>
    <w:rsid w:val="00465BD9"/>
    <w:rsid w:val="00465D39"/>
    <w:rsid w:val="00467400"/>
    <w:rsid w:val="004709EC"/>
    <w:rsid w:val="0047432E"/>
    <w:rsid w:val="0047480C"/>
    <w:rsid w:val="00475598"/>
    <w:rsid w:val="00475BD4"/>
    <w:rsid w:val="00476277"/>
    <w:rsid w:val="00477118"/>
    <w:rsid w:val="00477710"/>
    <w:rsid w:val="00477A53"/>
    <w:rsid w:val="004825D4"/>
    <w:rsid w:val="0048338E"/>
    <w:rsid w:val="00483D3D"/>
    <w:rsid w:val="00486FEC"/>
    <w:rsid w:val="00491142"/>
    <w:rsid w:val="004916BD"/>
    <w:rsid w:val="00492F77"/>
    <w:rsid w:val="004935BA"/>
    <w:rsid w:val="004949D7"/>
    <w:rsid w:val="00496E3D"/>
    <w:rsid w:val="00497BE4"/>
    <w:rsid w:val="00497D0A"/>
    <w:rsid w:val="004A07ED"/>
    <w:rsid w:val="004A4772"/>
    <w:rsid w:val="004A4EAC"/>
    <w:rsid w:val="004A633C"/>
    <w:rsid w:val="004A71B8"/>
    <w:rsid w:val="004A7AFE"/>
    <w:rsid w:val="004B278F"/>
    <w:rsid w:val="004B4733"/>
    <w:rsid w:val="004B6B2D"/>
    <w:rsid w:val="004B6E98"/>
    <w:rsid w:val="004B6F8D"/>
    <w:rsid w:val="004B704E"/>
    <w:rsid w:val="004B72B8"/>
    <w:rsid w:val="004D02AA"/>
    <w:rsid w:val="004D3CE6"/>
    <w:rsid w:val="004D3EC1"/>
    <w:rsid w:val="004D5F02"/>
    <w:rsid w:val="004D68C2"/>
    <w:rsid w:val="004E41F4"/>
    <w:rsid w:val="004E67C9"/>
    <w:rsid w:val="004F085A"/>
    <w:rsid w:val="004F43FA"/>
    <w:rsid w:val="004F67CE"/>
    <w:rsid w:val="004F69B7"/>
    <w:rsid w:val="00500E37"/>
    <w:rsid w:val="00505317"/>
    <w:rsid w:val="005105BA"/>
    <w:rsid w:val="00510792"/>
    <w:rsid w:val="005164FC"/>
    <w:rsid w:val="005172EF"/>
    <w:rsid w:val="00524F8B"/>
    <w:rsid w:val="00525529"/>
    <w:rsid w:val="00526CF2"/>
    <w:rsid w:val="00527616"/>
    <w:rsid w:val="00530AE0"/>
    <w:rsid w:val="0053255A"/>
    <w:rsid w:val="00536B9C"/>
    <w:rsid w:val="0053788A"/>
    <w:rsid w:val="005379B8"/>
    <w:rsid w:val="00540D21"/>
    <w:rsid w:val="00541697"/>
    <w:rsid w:val="00543476"/>
    <w:rsid w:val="00543E78"/>
    <w:rsid w:val="00546B5C"/>
    <w:rsid w:val="00550ADC"/>
    <w:rsid w:val="00553E6E"/>
    <w:rsid w:val="005573D5"/>
    <w:rsid w:val="00561456"/>
    <w:rsid w:val="00563284"/>
    <w:rsid w:val="00563FB6"/>
    <w:rsid w:val="00564F2B"/>
    <w:rsid w:val="0057019C"/>
    <w:rsid w:val="005725A1"/>
    <w:rsid w:val="00572A80"/>
    <w:rsid w:val="00575C09"/>
    <w:rsid w:val="00577BD0"/>
    <w:rsid w:val="00580115"/>
    <w:rsid w:val="00580A91"/>
    <w:rsid w:val="0058187A"/>
    <w:rsid w:val="00582900"/>
    <w:rsid w:val="00586667"/>
    <w:rsid w:val="00591179"/>
    <w:rsid w:val="005930FC"/>
    <w:rsid w:val="005932BF"/>
    <w:rsid w:val="00594AA0"/>
    <w:rsid w:val="00596DBF"/>
    <w:rsid w:val="005A1E39"/>
    <w:rsid w:val="005A218E"/>
    <w:rsid w:val="005A3ADA"/>
    <w:rsid w:val="005A4E4B"/>
    <w:rsid w:val="005A5427"/>
    <w:rsid w:val="005A7A50"/>
    <w:rsid w:val="005B5561"/>
    <w:rsid w:val="005B5957"/>
    <w:rsid w:val="005B5B95"/>
    <w:rsid w:val="005B607C"/>
    <w:rsid w:val="005B65E8"/>
    <w:rsid w:val="005B69D1"/>
    <w:rsid w:val="005C043A"/>
    <w:rsid w:val="005C233A"/>
    <w:rsid w:val="005C544B"/>
    <w:rsid w:val="005C5C9B"/>
    <w:rsid w:val="005D3069"/>
    <w:rsid w:val="005D7373"/>
    <w:rsid w:val="005E04C8"/>
    <w:rsid w:val="005E2DAA"/>
    <w:rsid w:val="005E2E5B"/>
    <w:rsid w:val="005E3FB5"/>
    <w:rsid w:val="005E5CB7"/>
    <w:rsid w:val="005F0145"/>
    <w:rsid w:val="005F0897"/>
    <w:rsid w:val="005F42E8"/>
    <w:rsid w:val="005F578E"/>
    <w:rsid w:val="005F63F4"/>
    <w:rsid w:val="005F6D38"/>
    <w:rsid w:val="006001DD"/>
    <w:rsid w:val="00605AB2"/>
    <w:rsid w:val="00607AAB"/>
    <w:rsid w:val="00610095"/>
    <w:rsid w:val="006154F3"/>
    <w:rsid w:val="00615551"/>
    <w:rsid w:val="00615AAA"/>
    <w:rsid w:val="00616E80"/>
    <w:rsid w:val="00621BEB"/>
    <w:rsid w:val="00623839"/>
    <w:rsid w:val="0062477A"/>
    <w:rsid w:val="00624E53"/>
    <w:rsid w:val="00631F90"/>
    <w:rsid w:val="00636CB6"/>
    <w:rsid w:val="0064057F"/>
    <w:rsid w:val="00641C36"/>
    <w:rsid w:val="00642F58"/>
    <w:rsid w:val="00643B85"/>
    <w:rsid w:val="006456BB"/>
    <w:rsid w:val="00645936"/>
    <w:rsid w:val="00645951"/>
    <w:rsid w:val="0065022C"/>
    <w:rsid w:val="0065209D"/>
    <w:rsid w:val="00660040"/>
    <w:rsid w:val="00662C1D"/>
    <w:rsid w:val="00664CB6"/>
    <w:rsid w:val="0067111C"/>
    <w:rsid w:val="0067217E"/>
    <w:rsid w:val="00672F6D"/>
    <w:rsid w:val="00673E5B"/>
    <w:rsid w:val="00674425"/>
    <w:rsid w:val="00674798"/>
    <w:rsid w:val="006767F0"/>
    <w:rsid w:val="0068092F"/>
    <w:rsid w:val="0068329F"/>
    <w:rsid w:val="0068336D"/>
    <w:rsid w:val="006839C3"/>
    <w:rsid w:val="006846AF"/>
    <w:rsid w:val="006851CC"/>
    <w:rsid w:val="0068608C"/>
    <w:rsid w:val="00687F45"/>
    <w:rsid w:val="00691659"/>
    <w:rsid w:val="006947ED"/>
    <w:rsid w:val="006A05F8"/>
    <w:rsid w:val="006A3D3F"/>
    <w:rsid w:val="006A415B"/>
    <w:rsid w:val="006A55D9"/>
    <w:rsid w:val="006A5670"/>
    <w:rsid w:val="006A56A7"/>
    <w:rsid w:val="006B706E"/>
    <w:rsid w:val="006C006D"/>
    <w:rsid w:val="006C0979"/>
    <w:rsid w:val="006C1F2D"/>
    <w:rsid w:val="006C4B09"/>
    <w:rsid w:val="006C4D6B"/>
    <w:rsid w:val="006C4F7E"/>
    <w:rsid w:val="006C52F1"/>
    <w:rsid w:val="006C5DBA"/>
    <w:rsid w:val="006C657B"/>
    <w:rsid w:val="006C7FEA"/>
    <w:rsid w:val="006D0324"/>
    <w:rsid w:val="006D1506"/>
    <w:rsid w:val="006D1695"/>
    <w:rsid w:val="006D26FF"/>
    <w:rsid w:val="006D274B"/>
    <w:rsid w:val="006D2B0A"/>
    <w:rsid w:val="006D683A"/>
    <w:rsid w:val="006D6B0F"/>
    <w:rsid w:val="006D7EF0"/>
    <w:rsid w:val="006E5539"/>
    <w:rsid w:val="006E5A90"/>
    <w:rsid w:val="006E7B46"/>
    <w:rsid w:val="006F0FB6"/>
    <w:rsid w:val="006F3E33"/>
    <w:rsid w:val="006F45AF"/>
    <w:rsid w:val="006F5F9A"/>
    <w:rsid w:val="006F7840"/>
    <w:rsid w:val="0070070A"/>
    <w:rsid w:val="00701C6D"/>
    <w:rsid w:val="007023D4"/>
    <w:rsid w:val="00703D29"/>
    <w:rsid w:val="00711C3C"/>
    <w:rsid w:val="00711D8C"/>
    <w:rsid w:val="00712976"/>
    <w:rsid w:val="00713911"/>
    <w:rsid w:val="00720C67"/>
    <w:rsid w:val="0072269F"/>
    <w:rsid w:val="00724AE1"/>
    <w:rsid w:val="00725B78"/>
    <w:rsid w:val="00726553"/>
    <w:rsid w:val="00734762"/>
    <w:rsid w:val="00735E06"/>
    <w:rsid w:val="007450C8"/>
    <w:rsid w:val="00750383"/>
    <w:rsid w:val="00751C6F"/>
    <w:rsid w:val="007522B7"/>
    <w:rsid w:val="0075480C"/>
    <w:rsid w:val="00755663"/>
    <w:rsid w:val="00756926"/>
    <w:rsid w:val="00757C95"/>
    <w:rsid w:val="007602BB"/>
    <w:rsid w:val="00760E4D"/>
    <w:rsid w:val="00762AC6"/>
    <w:rsid w:val="00763D3B"/>
    <w:rsid w:val="007668C3"/>
    <w:rsid w:val="00767147"/>
    <w:rsid w:val="00767D5A"/>
    <w:rsid w:val="00770063"/>
    <w:rsid w:val="00770F41"/>
    <w:rsid w:val="00770FD0"/>
    <w:rsid w:val="00773CC5"/>
    <w:rsid w:val="00774A17"/>
    <w:rsid w:val="007813D9"/>
    <w:rsid w:val="007817D5"/>
    <w:rsid w:val="007877DF"/>
    <w:rsid w:val="0079122F"/>
    <w:rsid w:val="00797105"/>
    <w:rsid w:val="0079791A"/>
    <w:rsid w:val="007A246D"/>
    <w:rsid w:val="007B177C"/>
    <w:rsid w:val="007B68B2"/>
    <w:rsid w:val="007C3DFA"/>
    <w:rsid w:val="007C46FF"/>
    <w:rsid w:val="007C4ADB"/>
    <w:rsid w:val="007C5208"/>
    <w:rsid w:val="007C5B04"/>
    <w:rsid w:val="007D00BE"/>
    <w:rsid w:val="007D0BD5"/>
    <w:rsid w:val="007D3C70"/>
    <w:rsid w:val="007D43DC"/>
    <w:rsid w:val="007D5965"/>
    <w:rsid w:val="007D5C8F"/>
    <w:rsid w:val="007D6264"/>
    <w:rsid w:val="007D770D"/>
    <w:rsid w:val="007E07EC"/>
    <w:rsid w:val="007E3547"/>
    <w:rsid w:val="007E3980"/>
    <w:rsid w:val="007E6979"/>
    <w:rsid w:val="007E69E6"/>
    <w:rsid w:val="007E7757"/>
    <w:rsid w:val="007F32C0"/>
    <w:rsid w:val="007F4A3E"/>
    <w:rsid w:val="007F5B6B"/>
    <w:rsid w:val="007F6F4D"/>
    <w:rsid w:val="00800474"/>
    <w:rsid w:val="00801238"/>
    <w:rsid w:val="00801333"/>
    <w:rsid w:val="0080171D"/>
    <w:rsid w:val="00801D8C"/>
    <w:rsid w:val="0080308D"/>
    <w:rsid w:val="00803E39"/>
    <w:rsid w:val="00804AF6"/>
    <w:rsid w:val="0080603B"/>
    <w:rsid w:val="00806411"/>
    <w:rsid w:val="008069BC"/>
    <w:rsid w:val="00811533"/>
    <w:rsid w:val="0081682E"/>
    <w:rsid w:val="00816E07"/>
    <w:rsid w:val="008170CD"/>
    <w:rsid w:val="00826CF5"/>
    <w:rsid w:val="008300DB"/>
    <w:rsid w:val="00834408"/>
    <w:rsid w:val="00840673"/>
    <w:rsid w:val="00842D10"/>
    <w:rsid w:val="008431CC"/>
    <w:rsid w:val="00843D2E"/>
    <w:rsid w:val="0084573F"/>
    <w:rsid w:val="008461D6"/>
    <w:rsid w:val="00852BA8"/>
    <w:rsid w:val="00854416"/>
    <w:rsid w:val="00854BF4"/>
    <w:rsid w:val="00855721"/>
    <w:rsid w:val="008606F9"/>
    <w:rsid w:val="00860882"/>
    <w:rsid w:val="00864538"/>
    <w:rsid w:val="00866A1A"/>
    <w:rsid w:val="00867D88"/>
    <w:rsid w:val="00871F2A"/>
    <w:rsid w:val="008724EA"/>
    <w:rsid w:val="0087735A"/>
    <w:rsid w:val="00877EC4"/>
    <w:rsid w:val="008806D2"/>
    <w:rsid w:val="00880BFA"/>
    <w:rsid w:val="00880D85"/>
    <w:rsid w:val="00884AFF"/>
    <w:rsid w:val="0088545F"/>
    <w:rsid w:val="00886623"/>
    <w:rsid w:val="00886B79"/>
    <w:rsid w:val="0089090B"/>
    <w:rsid w:val="0089668E"/>
    <w:rsid w:val="008A0630"/>
    <w:rsid w:val="008A0A7D"/>
    <w:rsid w:val="008A0DBB"/>
    <w:rsid w:val="008A0F54"/>
    <w:rsid w:val="008A29CB"/>
    <w:rsid w:val="008A7C6B"/>
    <w:rsid w:val="008B2CD2"/>
    <w:rsid w:val="008B5E03"/>
    <w:rsid w:val="008B617A"/>
    <w:rsid w:val="008B7611"/>
    <w:rsid w:val="008C065E"/>
    <w:rsid w:val="008C0F03"/>
    <w:rsid w:val="008C467D"/>
    <w:rsid w:val="008C4C84"/>
    <w:rsid w:val="008D3021"/>
    <w:rsid w:val="008D6B7B"/>
    <w:rsid w:val="008D7891"/>
    <w:rsid w:val="008E0E91"/>
    <w:rsid w:val="008E1654"/>
    <w:rsid w:val="008E4FBE"/>
    <w:rsid w:val="008E7412"/>
    <w:rsid w:val="008F08DB"/>
    <w:rsid w:val="008F0DE1"/>
    <w:rsid w:val="008F4BBE"/>
    <w:rsid w:val="008F5256"/>
    <w:rsid w:val="008F5879"/>
    <w:rsid w:val="008F6368"/>
    <w:rsid w:val="008F7516"/>
    <w:rsid w:val="0090245A"/>
    <w:rsid w:val="009024DE"/>
    <w:rsid w:val="00903576"/>
    <w:rsid w:val="009076E4"/>
    <w:rsid w:val="0091037F"/>
    <w:rsid w:val="00915EAC"/>
    <w:rsid w:val="009170C2"/>
    <w:rsid w:val="00917361"/>
    <w:rsid w:val="00920F08"/>
    <w:rsid w:val="0092241E"/>
    <w:rsid w:val="00923592"/>
    <w:rsid w:val="009236CA"/>
    <w:rsid w:val="0092405B"/>
    <w:rsid w:val="00926294"/>
    <w:rsid w:val="00930D45"/>
    <w:rsid w:val="0093151A"/>
    <w:rsid w:val="00933B44"/>
    <w:rsid w:val="00935077"/>
    <w:rsid w:val="0093527C"/>
    <w:rsid w:val="00940B9A"/>
    <w:rsid w:val="00942931"/>
    <w:rsid w:val="00943FF3"/>
    <w:rsid w:val="009441E2"/>
    <w:rsid w:val="00946A78"/>
    <w:rsid w:val="00951581"/>
    <w:rsid w:val="0095166A"/>
    <w:rsid w:val="00952676"/>
    <w:rsid w:val="00957FED"/>
    <w:rsid w:val="00960B89"/>
    <w:rsid w:val="0096136F"/>
    <w:rsid w:val="009614BC"/>
    <w:rsid w:val="0096200B"/>
    <w:rsid w:val="00962729"/>
    <w:rsid w:val="0096317F"/>
    <w:rsid w:val="0096342C"/>
    <w:rsid w:val="009671B2"/>
    <w:rsid w:val="00971C70"/>
    <w:rsid w:val="00972E52"/>
    <w:rsid w:val="00973884"/>
    <w:rsid w:val="00977EAD"/>
    <w:rsid w:val="00980E81"/>
    <w:rsid w:val="0098423E"/>
    <w:rsid w:val="00984A31"/>
    <w:rsid w:val="00985554"/>
    <w:rsid w:val="00985E99"/>
    <w:rsid w:val="00996ED6"/>
    <w:rsid w:val="009A0CE1"/>
    <w:rsid w:val="009A0E7D"/>
    <w:rsid w:val="009A1DF7"/>
    <w:rsid w:val="009A298E"/>
    <w:rsid w:val="009A32E2"/>
    <w:rsid w:val="009A3337"/>
    <w:rsid w:val="009A39D2"/>
    <w:rsid w:val="009A56D3"/>
    <w:rsid w:val="009A5E74"/>
    <w:rsid w:val="009A6189"/>
    <w:rsid w:val="009A631E"/>
    <w:rsid w:val="009A6B26"/>
    <w:rsid w:val="009A799A"/>
    <w:rsid w:val="009B149F"/>
    <w:rsid w:val="009B2284"/>
    <w:rsid w:val="009B72DF"/>
    <w:rsid w:val="009C27D0"/>
    <w:rsid w:val="009C2DF1"/>
    <w:rsid w:val="009C6D27"/>
    <w:rsid w:val="009D0501"/>
    <w:rsid w:val="009D074D"/>
    <w:rsid w:val="009D1191"/>
    <w:rsid w:val="009D2339"/>
    <w:rsid w:val="009D24BA"/>
    <w:rsid w:val="009D52D0"/>
    <w:rsid w:val="009D58A5"/>
    <w:rsid w:val="009D5DB5"/>
    <w:rsid w:val="009D61F8"/>
    <w:rsid w:val="009D676F"/>
    <w:rsid w:val="009E2A52"/>
    <w:rsid w:val="009E449D"/>
    <w:rsid w:val="009E6610"/>
    <w:rsid w:val="009F15B3"/>
    <w:rsid w:val="009F3380"/>
    <w:rsid w:val="009F5832"/>
    <w:rsid w:val="00A005AC"/>
    <w:rsid w:val="00A00FDC"/>
    <w:rsid w:val="00A04210"/>
    <w:rsid w:val="00A060B8"/>
    <w:rsid w:val="00A135DB"/>
    <w:rsid w:val="00A17F5D"/>
    <w:rsid w:val="00A220E3"/>
    <w:rsid w:val="00A23741"/>
    <w:rsid w:val="00A24A4D"/>
    <w:rsid w:val="00A25A84"/>
    <w:rsid w:val="00A25CA9"/>
    <w:rsid w:val="00A335A7"/>
    <w:rsid w:val="00A33D38"/>
    <w:rsid w:val="00A36FA8"/>
    <w:rsid w:val="00A41100"/>
    <w:rsid w:val="00A42D9C"/>
    <w:rsid w:val="00A451CA"/>
    <w:rsid w:val="00A471A4"/>
    <w:rsid w:val="00A51FD3"/>
    <w:rsid w:val="00A52D2B"/>
    <w:rsid w:val="00A5699D"/>
    <w:rsid w:val="00A57E2E"/>
    <w:rsid w:val="00A60288"/>
    <w:rsid w:val="00A609A5"/>
    <w:rsid w:val="00A61124"/>
    <w:rsid w:val="00A6269F"/>
    <w:rsid w:val="00A62B60"/>
    <w:rsid w:val="00A6541D"/>
    <w:rsid w:val="00A67368"/>
    <w:rsid w:val="00A6798E"/>
    <w:rsid w:val="00A70276"/>
    <w:rsid w:val="00A70BE1"/>
    <w:rsid w:val="00A7162C"/>
    <w:rsid w:val="00A72324"/>
    <w:rsid w:val="00A7349B"/>
    <w:rsid w:val="00A739C6"/>
    <w:rsid w:val="00A7595E"/>
    <w:rsid w:val="00A768C3"/>
    <w:rsid w:val="00A812D5"/>
    <w:rsid w:val="00A861C8"/>
    <w:rsid w:val="00A90BB6"/>
    <w:rsid w:val="00A91D04"/>
    <w:rsid w:val="00A92821"/>
    <w:rsid w:val="00A9286E"/>
    <w:rsid w:val="00A930D3"/>
    <w:rsid w:val="00A96176"/>
    <w:rsid w:val="00A97AE5"/>
    <w:rsid w:val="00AA7C10"/>
    <w:rsid w:val="00AB2F27"/>
    <w:rsid w:val="00AB34D4"/>
    <w:rsid w:val="00AB3D85"/>
    <w:rsid w:val="00AB3DBC"/>
    <w:rsid w:val="00AB5016"/>
    <w:rsid w:val="00AB7C51"/>
    <w:rsid w:val="00AC277C"/>
    <w:rsid w:val="00AD0900"/>
    <w:rsid w:val="00AD66DB"/>
    <w:rsid w:val="00AD7255"/>
    <w:rsid w:val="00AE0026"/>
    <w:rsid w:val="00AE09D3"/>
    <w:rsid w:val="00AE1029"/>
    <w:rsid w:val="00AE3461"/>
    <w:rsid w:val="00AE3A02"/>
    <w:rsid w:val="00AF2A8B"/>
    <w:rsid w:val="00AF3E54"/>
    <w:rsid w:val="00AF5130"/>
    <w:rsid w:val="00AF5532"/>
    <w:rsid w:val="00AF6EE4"/>
    <w:rsid w:val="00B00238"/>
    <w:rsid w:val="00B00DED"/>
    <w:rsid w:val="00B010EF"/>
    <w:rsid w:val="00B05073"/>
    <w:rsid w:val="00B07C1B"/>
    <w:rsid w:val="00B10321"/>
    <w:rsid w:val="00B10AAA"/>
    <w:rsid w:val="00B10B4A"/>
    <w:rsid w:val="00B1206D"/>
    <w:rsid w:val="00B12683"/>
    <w:rsid w:val="00B160B6"/>
    <w:rsid w:val="00B2092F"/>
    <w:rsid w:val="00B21A96"/>
    <w:rsid w:val="00B21C8A"/>
    <w:rsid w:val="00B22B9E"/>
    <w:rsid w:val="00B2325F"/>
    <w:rsid w:val="00B268DC"/>
    <w:rsid w:val="00B27B23"/>
    <w:rsid w:val="00B3054B"/>
    <w:rsid w:val="00B32EE2"/>
    <w:rsid w:val="00B33BB0"/>
    <w:rsid w:val="00B35EFF"/>
    <w:rsid w:val="00B361D7"/>
    <w:rsid w:val="00B37A2F"/>
    <w:rsid w:val="00B40805"/>
    <w:rsid w:val="00B40A59"/>
    <w:rsid w:val="00B43D95"/>
    <w:rsid w:val="00B445F6"/>
    <w:rsid w:val="00B44D48"/>
    <w:rsid w:val="00B453FD"/>
    <w:rsid w:val="00B4568A"/>
    <w:rsid w:val="00B45FD4"/>
    <w:rsid w:val="00B475A0"/>
    <w:rsid w:val="00B528CA"/>
    <w:rsid w:val="00B529B3"/>
    <w:rsid w:val="00B55257"/>
    <w:rsid w:val="00B569B5"/>
    <w:rsid w:val="00B60988"/>
    <w:rsid w:val="00B623BE"/>
    <w:rsid w:val="00B63A76"/>
    <w:rsid w:val="00B6481A"/>
    <w:rsid w:val="00B679AE"/>
    <w:rsid w:val="00B67AAA"/>
    <w:rsid w:val="00B70179"/>
    <w:rsid w:val="00B70569"/>
    <w:rsid w:val="00B725B7"/>
    <w:rsid w:val="00B73CE6"/>
    <w:rsid w:val="00B760F5"/>
    <w:rsid w:val="00B80B60"/>
    <w:rsid w:val="00B850FB"/>
    <w:rsid w:val="00B934B5"/>
    <w:rsid w:val="00B93BD4"/>
    <w:rsid w:val="00BA2274"/>
    <w:rsid w:val="00BA23F4"/>
    <w:rsid w:val="00BA6287"/>
    <w:rsid w:val="00BB267F"/>
    <w:rsid w:val="00BB76CF"/>
    <w:rsid w:val="00BC0F84"/>
    <w:rsid w:val="00BC163E"/>
    <w:rsid w:val="00BC2FFB"/>
    <w:rsid w:val="00BC4BAA"/>
    <w:rsid w:val="00BC4EA2"/>
    <w:rsid w:val="00BD0BB4"/>
    <w:rsid w:val="00BD16A3"/>
    <w:rsid w:val="00BD30D9"/>
    <w:rsid w:val="00BD3354"/>
    <w:rsid w:val="00BD459D"/>
    <w:rsid w:val="00BD6454"/>
    <w:rsid w:val="00BD67A1"/>
    <w:rsid w:val="00BE00C9"/>
    <w:rsid w:val="00BE11ED"/>
    <w:rsid w:val="00BE36DB"/>
    <w:rsid w:val="00BF31F6"/>
    <w:rsid w:val="00BF347E"/>
    <w:rsid w:val="00BF589C"/>
    <w:rsid w:val="00C04057"/>
    <w:rsid w:val="00C04CC6"/>
    <w:rsid w:val="00C05067"/>
    <w:rsid w:val="00C05459"/>
    <w:rsid w:val="00C064FF"/>
    <w:rsid w:val="00C069CB"/>
    <w:rsid w:val="00C11269"/>
    <w:rsid w:val="00C13771"/>
    <w:rsid w:val="00C13BF1"/>
    <w:rsid w:val="00C17466"/>
    <w:rsid w:val="00C216B3"/>
    <w:rsid w:val="00C22B8F"/>
    <w:rsid w:val="00C25BCE"/>
    <w:rsid w:val="00C271E9"/>
    <w:rsid w:val="00C27B14"/>
    <w:rsid w:val="00C318CC"/>
    <w:rsid w:val="00C35521"/>
    <w:rsid w:val="00C35A35"/>
    <w:rsid w:val="00C3787D"/>
    <w:rsid w:val="00C4000F"/>
    <w:rsid w:val="00C41249"/>
    <w:rsid w:val="00C41CDA"/>
    <w:rsid w:val="00C42D77"/>
    <w:rsid w:val="00C47084"/>
    <w:rsid w:val="00C550C0"/>
    <w:rsid w:val="00C55209"/>
    <w:rsid w:val="00C55816"/>
    <w:rsid w:val="00C57349"/>
    <w:rsid w:val="00C57B76"/>
    <w:rsid w:val="00C61731"/>
    <w:rsid w:val="00C646AF"/>
    <w:rsid w:val="00C64977"/>
    <w:rsid w:val="00C725AF"/>
    <w:rsid w:val="00C72DB1"/>
    <w:rsid w:val="00C73643"/>
    <w:rsid w:val="00C736CB"/>
    <w:rsid w:val="00C754E2"/>
    <w:rsid w:val="00C76C5C"/>
    <w:rsid w:val="00C825F0"/>
    <w:rsid w:val="00C84195"/>
    <w:rsid w:val="00C94855"/>
    <w:rsid w:val="00C951E5"/>
    <w:rsid w:val="00C95A80"/>
    <w:rsid w:val="00C96AC0"/>
    <w:rsid w:val="00C96D22"/>
    <w:rsid w:val="00C97CBC"/>
    <w:rsid w:val="00CA134D"/>
    <w:rsid w:val="00CA245D"/>
    <w:rsid w:val="00CA4B2C"/>
    <w:rsid w:val="00CA4C3E"/>
    <w:rsid w:val="00CB1D49"/>
    <w:rsid w:val="00CB31FE"/>
    <w:rsid w:val="00CB38F4"/>
    <w:rsid w:val="00CB3E82"/>
    <w:rsid w:val="00CB4D97"/>
    <w:rsid w:val="00CB5591"/>
    <w:rsid w:val="00CB5CD0"/>
    <w:rsid w:val="00CC00A5"/>
    <w:rsid w:val="00CC0EDB"/>
    <w:rsid w:val="00CC1BBC"/>
    <w:rsid w:val="00CC22BB"/>
    <w:rsid w:val="00CC2D63"/>
    <w:rsid w:val="00CC4060"/>
    <w:rsid w:val="00CC462C"/>
    <w:rsid w:val="00CC4AF4"/>
    <w:rsid w:val="00CC7BE3"/>
    <w:rsid w:val="00CD2622"/>
    <w:rsid w:val="00CD2E7B"/>
    <w:rsid w:val="00CD3D2C"/>
    <w:rsid w:val="00CD61B6"/>
    <w:rsid w:val="00CD621E"/>
    <w:rsid w:val="00CE03B3"/>
    <w:rsid w:val="00CE1B9E"/>
    <w:rsid w:val="00CE417E"/>
    <w:rsid w:val="00CF0ABC"/>
    <w:rsid w:val="00CF1C9D"/>
    <w:rsid w:val="00CF1CF9"/>
    <w:rsid w:val="00CF1FD2"/>
    <w:rsid w:val="00D10144"/>
    <w:rsid w:val="00D1078C"/>
    <w:rsid w:val="00D14F5A"/>
    <w:rsid w:val="00D151F7"/>
    <w:rsid w:val="00D16D1D"/>
    <w:rsid w:val="00D176A4"/>
    <w:rsid w:val="00D17C29"/>
    <w:rsid w:val="00D227B1"/>
    <w:rsid w:val="00D259F1"/>
    <w:rsid w:val="00D265FB"/>
    <w:rsid w:val="00D31334"/>
    <w:rsid w:val="00D31BCF"/>
    <w:rsid w:val="00D31D86"/>
    <w:rsid w:val="00D337AA"/>
    <w:rsid w:val="00D34E13"/>
    <w:rsid w:val="00D3669C"/>
    <w:rsid w:val="00D36797"/>
    <w:rsid w:val="00D37541"/>
    <w:rsid w:val="00D37924"/>
    <w:rsid w:val="00D4084F"/>
    <w:rsid w:val="00D43118"/>
    <w:rsid w:val="00D502D5"/>
    <w:rsid w:val="00D52D77"/>
    <w:rsid w:val="00D5344B"/>
    <w:rsid w:val="00D54626"/>
    <w:rsid w:val="00D57F63"/>
    <w:rsid w:val="00D60D46"/>
    <w:rsid w:val="00D620AD"/>
    <w:rsid w:val="00D63BCC"/>
    <w:rsid w:val="00D63C42"/>
    <w:rsid w:val="00D64737"/>
    <w:rsid w:val="00D673CF"/>
    <w:rsid w:val="00D72A9F"/>
    <w:rsid w:val="00D74526"/>
    <w:rsid w:val="00D8101F"/>
    <w:rsid w:val="00D83037"/>
    <w:rsid w:val="00D832F7"/>
    <w:rsid w:val="00D83B18"/>
    <w:rsid w:val="00D90091"/>
    <w:rsid w:val="00D90D4B"/>
    <w:rsid w:val="00D917DB"/>
    <w:rsid w:val="00D96DE8"/>
    <w:rsid w:val="00D9725A"/>
    <w:rsid w:val="00DA10B5"/>
    <w:rsid w:val="00DA1651"/>
    <w:rsid w:val="00DA1FBD"/>
    <w:rsid w:val="00DA3309"/>
    <w:rsid w:val="00DA3B09"/>
    <w:rsid w:val="00DA6936"/>
    <w:rsid w:val="00DB21CF"/>
    <w:rsid w:val="00DB45FF"/>
    <w:rsid w:val="00DB47D6"/>
    <w:rsid w:val="00DB4950"/>
    <w:rsid w:val="00DB5713"/>
    <w:rsid w:val="00DB70CA"/>
    <w:rsid w:val="00DB7870"/>
    <w:rsid w:val="00DC06C0"/>
    <w:rsid w:val="00DC0C79"/>
    <w:rsid w:val="00DC44A7"/>
    <w:rsid w:val="00DC5329"/>
    <w:rsid w:val="00DC6134"/>
    <w:rsid w:val="00DD25A6"/>
    <w:rsid w:val="00DD2748"/>
    <w:rsid w:val="00DD3C86"/>
    <w:rsid w:val="00DD5C36"/>
    <w:rsid w:val="00DD710E"/>
    <w:rsid w:val="00DE074F"/>
    <w:rsid w:val="00DE1801"/>
    <w:rsid w:val="00DE1C54"/>
    <w:rsid w:val="00DE4BF0"/>
    <w:rsid w:val="00DF05A7"/>
    <w:rsid w:val="00DF26DF"/>
    <w:rsid w:val="00DF4B76"/>
    <w:rsid w:val="00E01579"/>
    <w:rsid w:val="00E016EF"/>
    <w:rsid w:val="00E04F2F"/>
    <w:rsid w:val="00E04FB7"/>
    <w:rsid w:val="00E05207"/>
    <w:rsid w:val="00E07A9C"/>
    <w:rsid w:val="00E10859"/>
    <w:rsid w:val="00E10864"/>
    <w:rsid w:val="00E1126B"/>
    <w:rsid w:val="00E14CB1"/>
    <w:rsid w:val="00E14EA2"/>
    <w:rsid w:val="00E16F06"/>
    <w:rsid w:val="00E22892"/>
    <w:rsid w:val="00E2692A"/>
    <w:rsid w:val="00E37E34"/>
    <w:rsid w:val="00E408B3"/>
    <w:rsid w:val="00E412E1"/>
    <w:rsid w:val="00E443E6"/>
    <w:rsid w:val="00E46C70"/>
    <w:rsid w:val="00E471A3"/>
    <w:rsid w:val="00E47A5E"/>
    <w:rsid w:val="00E50FB2"/>
    <w:rsid w:val="00E510C8"/>
    <w:rsid w:val="00E511B2"/>
    <w:rsid w:val="00E5233B"/>
    <w:rsid w:val="00E53923"/>
    <w:rsid w:val="00E540C5"/>
    <w:rsid w:val="00E55570"/>
    <w:rsid w:val="00E55F9B"/>
    <w:rsid w:val="00E56F1A"/>
    <w:rsid w:val="00E57B11"/>
    <w:rsid w:val="00E605D7"/>
    <w:rsid w:val="00E6199D"/>
    <w:rsid w:val="00E61ABD"/>
    <w:rsid w:val="00E61B5D"/>
    <w:rsid w:val="00E62B18"/>
    <w:rsid w:val="00E62FCE"/>
    <w:rsid w:val="00E63738"/>
    <w:rsid w:val="00E64E5E"/>
    <w:rsid w:val="00E654F9"/>
    <w:rsid w:val="00E66F3B"/>
    <w:rsid w:val="00E7036F"/>
    <w:rsid w:val="00E73BBB"/>
    <w:rsid w:val="00E73BD0"/>
    <w:rsid w:val="00E7457E"/>
    <w:rsid w:val="00E74712"/>
    <w:rsid w:val="00E775C2"/>
    <w:rsid w:val="00E80028"/>
    <w:rsid w:val="00E80199"/>
    <w:rsid w:val="00E80414"/>
    <w:rsid w:val="00E80C18"/>
    <w:rsid w:val="00E85C36"/>
    <w:rsid w:val="00E86ABE"/>
    <w:rsid w:val="00E87097"/>
    <w:rsid w:val="00E928AC"/>
    <w:rsid w:val="00E93F14"/>
    <w:rsid w:val="00E96B20"/>
    <w:rsid w:val="00EA149C"/>
    <w:rsid w:val="00EA1904"/>
    <w:rsid w:val="00EA2963"/>
    <w:rsid w:val="00EA35A7"/>
    <w:rsid w:val="00EA4C86"/>
    <w:rsid w:val="00EA6E51"/>
    <w:rsid w:val="00EA7E9C"/>
    <w:rsid w:val="00EC1D4C"/>
    <w:rsid w:val="00EC2CBE"/>
    <w:rsid w:val="00EC4592"/>
    <w:rsid w:val="00EC4A80"/>
    <w:rsid w:val="00ED07E3"/>
    <w:rsid w:val="00ED0F5F"/>
    <w:rsid w:val="00ED1118"/>
    <w:rsid w:val="00ED3910"/>
    <w:rsid w:val="00ED3EBC"/>
    <w:rsid w:val="00ED5891"/>
    <w:rsid w:val="00ED679B"/>
    <w:rsid w:val="00EE1BB6"/>
    <w:rsid w:val="00EE1EE7"/>
    <w:rsid w:val="00EE2827"/>
    <w:rsid w:val="00EE5CF8"/>
    <w:rsid w:val="00EE6A90"/>
    <w:rsid w:val="00EF2508"/>
    <w:rsid w:val="00EF62F5"/>
    <w:rsid w:val="00EF7403"/>
    <w:rsid w:val="00F01C28"/>
    <w:rsid w:val="00F02C01"/>
    <w:rsid w:val="00F072C4"/>
    <w:rsid w:val="00F072C5"/>
    <w:rsid w:val="00F0778F"/>
    <w:rsid w:val="00F11718"/>
    <w:rsid w:val="00F11866"/>
    <w:rsid w:val="00F14B1C"/>
    <w:rsid w:val="00F16AAF"/>
    <w:rsid w:val="00F2013F"/>
    <w:rsid w:val="00F23B22"/>
    <w:rsid w:val="00F24E9F"/>
    <w:rsid w:val="00F317E6"/>
    <w:rsid w:val="00F323AE"/>
    <w:rsid w:val="00F35ADD"/>
    <w:rsid w:val="00F365A2"/>
    <w:rsid w:val="00F3741D"/>
    <w:rsid w:val="00F43013"/>
    <w:rsid w:val="00F4317B"/>
    <w:rsid w:val="00F4325F"/>
    <w:rsid w:val="00F45886"/>
    <w:rsid w:val="00F45976"/>
    <w:rsid w:val="00F4622C"/>
    <w:rsid w:val="00F467F1"/>
    <w:rsid w:val="00F47555"/>
    <w:rsid w:val="00F478AC"/>
    <w:rsid w:val="00F47C11"/>
    <w:rsid w:val="00F52F1D"/>
    <w:rsid w:val="00F5327A"/>
    <w:rsid w:val="00F53DE3"/>
    <w:rsid w:val="00F55C50"/>
    <w:rsid w:val="00F614C6"/>
    <w:rsid w:val="00F61517"/>
    <w:rsid w:val="00F61CBA"/>
    <w:rsid w:val="00F63DCD"/>
    <w:rsid w:val="00F673F0"/>
    <w:rsid w:val="00F6750A"/>
    <w:rsid w:val="00F6797E"/>
    <w:rsid w:val="00F70951"/>
    <w:rsid w:val="00F73FB9"/>
    <w:rsid w:val="00F8047B"/>
    <w:rsid w:val="00F80A84"/>
    <w:rsid w:val="00F83A52"/>
    <w:rsid w:val="00F84DE9"/>
    <w:rsid w:val="00F86756"/>
    <w:rsid w:val="00F90309"/>
    <w:rsid w:val="00F94815"/>
    <w:rsid w:val="00FA1D03"/>
    <w:rsid w:val="00FA22C9"/>
    <w:rsid w:val="00FA24AB"/>
    <w:rsid w:val="00FA24C8"/>
    <w:rsid w:val="00FA26AE"/>
    <w:rsid w:val="00FA3D70"/>
    <w:rsid w:val="00FA7DE0"/>
    <w:rsid w:val="00FB15AF"/>
    <w:rsid w:val="00FB17C4"/>
    <w:rsid w:val="00FB184E"/>
    <w:rsid w:val="00FB2967"/>
    <w:rsid w:val="00FB539A"/>
    <w:rsid w:val="00FB53B7"/>
    <w:rsid w:val="00FB6948"/>
    <w:rsid w:val="00FC02D0"/>
    <w:rsid w:val="00FC2908"/>
    <w:rsid w:val="00FC29D6"/>
    <w:rsid w:val="00FC680A"/>
    <w:rsid w:val="00FC7C92"/>
    <w:rsid w:val="00FD0DD9"/>
    <w:rsid w:val="00FD1EDB"/>
    <w:rsid w:val="00FE111E"/>
    <w:rsid w:val="00FE2493"/>
    <w:rsid w:val="00FE4119"/>
    <w:rsid w:val="00FE6C65"/>
    <w:rsid w:val="00FE7262"/>
    <w:rsid w:val="00FF119E"/>
    <w:rsid w:val="00FF75EB"/>
    <w:rsid w:val="0ADAEA21"/>
    <w:rsid w:val="0DB59A87"/>
    <w:rsid w:val="30C4A17F"/>
    <w:rsid w:val="6897CB6F"/>
    <w:rsid w:val="7BE3D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0A"/>
    <w:pPr>
      <w:spacing w:after="0" w:line="240" w:lineRule="auto"/>
    </w:pPr>
    <w:rPr>
      <w:rFonts w:ascii="Verdana" w:eastAsia="Calibri" w:hAnsi="Verdana" w:cs="Times New Roman"/>
    </w:rPr>
  </w:style>
  <w:style w:type="paragraph" w:styleId="Heading1">
    <w:name w:val="heading 1"/>
    <w:basedOn w:val="Normal"/>
    <w:next w:val="Normal"/>
    <w:link w:val="Heading1Char"/>
    <w:uiPriority w:val="9"/>
    <w:qFormat/>
    <w:rsid w:val="00985554"/>
    <w:pPr>
      <w:widowControl w:val="0"/>
      <w:jc w:val="center"/>
      <w:outlineLvl w:val="0"/>
    </w:pPr>
    <w:rPr>
      <w:b/>
      <w:sz w:val="32"/>
    </w:rPr>
  </w:style>
  <w:style w:type="paragraph" w:styleId="Heading2">
    <w:name w:val="heading 2"/>
    <w:basedOn w:val="Normal"/>
    <w:next w:val="Normal"/>
    <w:link w:val="Heading2Char"/>
    <w:qFormat/>
    <w:rsid w:val="005E2DAA"/>
    <w:pPr>
      <w:widowControl w:val="0"/>
      <w:spacing w:before="240"/>
      <w:outlineLvl w:val="1"/>
    </w:pPr>
    <w:rPr>
      <w:b/>
      <w:sz w:val="28"/>
    </w:rPr>
  </w:style>
  <w:style w:type="paragraph" w:styleId="Heading3">
    <w:name w:val="heading 3"/>
    <w:basedOn w:val="Heading2"/>
    <w:next w:val="Normal"/>
    <w:link w:val="Heading3Char"/>
    <w:qFormat/>
    <w:rsid w:val="003E5920"/>
    <w:pPr>
      <w:outlineLvl w:val="2"/>
    </w:pPr>
    <w:rPr>
      <w:i/>
      <w:iCs/>
      <w:sz w:val="24"/>
      <w:szCs w:val="20"/>
    </w:rPr>
  </w:style>
  <w:style w:type="paragraph" w:styleId="Heading4">
    <w:name w:val="heading 4"/>
    <w:basedOn w:val="Normal"/>
    <w:next w:val="Normal"/>
    <w:link w:val="Heading4Char"/>
    <w:uiPriority w:val="9"/>
    <w:semiHidden/>
    <w:unhideWhenUsed/>
    <w:qFormat/>
    <w:rsid w:val="00E412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talic quote"/>
    <w:basedOn w:val="Normal"/>
    <w:link w:val="HeaderChar"/>
    <w:unhideWhenUsed/>
    <w:rsid w:val="00210A27"/>
    <w:pPr>
      <w:tabs>
        <w:tab w:val="center" w:pos="4680"/>
        <w:tab w:val="right" w:pos="9360"/>
      </w:tabs>
    </w:pPr>
  </w:style>
  <w:style w:type="character" w:customStyle="1" w:styleId="HeaderChar">
    <w:name w:val="Header Char"/>
    <w:aliases w:val="Italic quote Char"/>
    <w:basedOn w:val="DefaultParagraphFont"/>
    <w:link w:val="Header"/>
    <w:rsid w:val="00210A27"/>
    <w:rPr>
      <w:rFonts w:ascii="Verdana" w:eastAsia="Calibri" w:hAnsi="Verdana" w:cs="Times New Roman"/>
    </w:rPr>
  </w:style>
  <w:style w:type="paragraph" w:styleId="Footer">
    <w:name w:val="footer"/>
    <w:basedOn w:val="Normal"/>
    <w:link w:val="FooterChar"/>
    <w:uiPriority w:val="99"/>
    <w:unhideWhenUsed/>
    <w:rsid w:val="00210A27"/>
    <w:pPr>
      <w:tabs>
        <w:tab w:val="center" w:pos="4680"/>
        <w:tab w:val="right" w:pos="9360"/>
      </w:tabs>
    </w:pPr>
  </w:style>
  <w:style w:type="character" w:customStyle="1" w:styleId="FooterChar">
    <w:name w:val="Footer Char"/>
    <w:basedOn w:val="DefaultParagraphFont"/>
    <w:link w:val="Footer"/>
    <w:uiPriority w:val="99"/>
    <w:rsid w:val="00210A27"/>
    <w:rPr>
      <w:rFonts w:ascii="Verdana" w:eastAsia="Calibri" w:hAnsi="Verdana" w:cs="Times New Roman"/>
    </w:rPr>
  </w:style>
  <w:style w:type="paragraph" w:styleId="BalloonText">
    <w:name w:val="Balloon Text"/>
    <w:basedOn w:val="Normal"/>
    <w:link w:val="BalloonTextChar"/>
    <w:uiPriority w:val="99"/>
    <w:semiHidden/>
    <w:unhideWhenUsed/>
    <w:rsid w:val="00210A27"/>
    <w:rPr>
      <w:rFonts w:ascii="Tahoma" w:hAnsi="Tahoma" w:cs="Tahoma"/>
      <w:sz w:val="16"/>
      <w:szCs w:val="16"/>
    </w:rPr>
  </w:style>
  <w:style w:type="character" w:customStyle="1" w:styleId="BalloonTextChar">
    <w:name w:val="Balloon Text Char"/>
    <w:basedOn w:val="DefaultParagraphFont"/>
    <w:link w:val="BalloonText"/>
    <w:uiPriority w:val="99"/>
    <w:semiHidden/>
    <w:rsid w:val="00210A27"/>
    <w:rPr>
      <w:rFonts w:ascii="Tahoma" w:eastAsia="Calibri" w:hAnsi="Tahoma" w:cs="Tahoma"/>
      <w:sz w:val="16"/>
      <w:szCs w:val="16"/>
    </w:rPr>
  </w:style>
  <w:style w:type="character" w:customStyle="1" w:styleId="Heading2Char">
    <w:name w:val="Heading 2 Char"/>
    <w:basedOn w:val="DefaultParagraphFont"/>
    <w:link w:val="Heading2"/>
    <w:rsid w:val="005E2DAA"/>
    <w:rPr>
      <w:rFonts w:ascii="Verdana" w:eastAsia="Calibri" w:hAnsi="Verdana" w:cs="Times New Roman"/>
      <w:b/>
      <w:sz w:val="28"/>
    </w:rPr>
  </w:style>
  <w:style w:type="character" w:customStyle="1" w:styleId="Heading3Char">
    <w:name w:val="Heading 3 Char"/>
    <w:basedOn w:val="DefaultParagraphFont"/>
    <w:link w:val="Heading3"/>
    <w:rsid w:val="003E5920"/>
    <w:rPr>
      <w:rFonts w:ascii="Verdana" w:eastAsia="Calibri" w:hAnsi="Verdana" w:cs="Times New Roman"/>
      <w:b/>
      <w:i/>
      <w:iCs/>
      <w:sz w:val="24"/>
      <w:szCs w:val="20"/>
    </w:rPr>
  </w:style>
  <w:style w:type="paragraph" w:styleId="ListParagraph">
    <w:name w:val="List Paragraph"/>
    <w:basedOn w:val="Normal"/>
    <w:uiPriority w:val="34"/>
    <w:qFormat/>
    <w:rsid w:val="00210A27"/>
    <w:pPr>
      <w:ind w:left="720"/>
      <w:contextualSpacing/>
    </w:pPr>
  </w:style>
  <w:style w:type="paragraph" w:customStyle="1" w:styleId="QSTBody">
    <w:name w:val="QST Body"/>
    <w:basedOn w:val="Normal"/>
    <w:uiPriority w:val="99"/>
    <w:qFormat/>
    <w:rsid w:val="00210A27"/>
  </w:style>
  <w:style w:type="paragraph" w:customStyle="1" w:styleId="QSTHeading1">
    <w:name w:val="QST Heading 1"/>
    <w:basedOn w:val="QSTBody"/>
    <w:next w:val="QSTBody"/>
    <w:qFormat/>
    <w:rsid w:val="001D3AA8"/>
    <w:pPr>
      <w:keepLines/>
      <w:shd w:val="clear" w:color="auto" w:fill="365F91" w:themeFill="accent1" w:themeFillShade="BF"/>
      <w:spacing w:before="240" w:after="60"/>
      <w:contextualSpacing/>
      <w:outlineLvl w:val="0"/>
    </w:pPr>
    <w:rPr>
      <w:b/>
      <w:color w:val="DBE5F1" w:themeColor="accent1" w:themeTint="33"/>
      <w:sz w:val="28"/>
    </w:rPr>
  </w:style>
  <w:style w:type="paragraph" w:customStyle="1" w:styleId="QSTHeading2">
    <w:name w:val="QST Heading 2"/>
    <w:basedOn w:val="QSTBody"/>
    <w:next w:val="Normal"/>
    <w:qFormat/>
    <w:rsid w:val="00210A27"/>
    <w:pPr>
      <w:keepNext/>
      <w:pBdr>
        <w:bottom w:val="single" w:sz="4" w:space="1" w:color="auto"/>
      </w:pBdr>
      <w:shd w:val="clear" w:color="auto" w:fill="FDE9D9"/>
      <w:tabs>
        <w:tab w:val="left" w:pos="720"/>
      </w:tabs>
      <w:spacing w:before="240"/>
      <w:outlineLvl w:val="1"/>
    </w:pPr>
    <w:rPr>
      <w:b/>
      <w:color w:val="000000"/>
      <w:sz w:val="24"/>
    </w:rPr>
  </w:style>
  <w:style w:type="character" w:styleId="Hyperlink">
    <w:name w:val="Hyperlink"/>
    <w:uiPriority w:val="99"/>
    <w:unhideWhenUsed/>
    <w:rsid w:val="00210A27"/>
    <w:rPr>
      <w:color w:val="0000FF"/>
      <w:u w:val="single"/>
    </w:rPr>
  </w:style>
  <w:style w:type="paragraph" w:customStyle="1" w:styleId="lgyBullet">
    <w:name w:val="lgyBullet"/>
    <w:basedOn w:val="Normal"/>
    <w:autoRedefine/>
    <w:qFormat/>
    <w:rsid w:val="00A97AE5"/>
    <w:pPr>
      <w:numPr>
        <w:numId w:val="1"/>
      </w:numPr>
    </w:pPr>
    <w:rPr>
      <w:rFonts w:eastAsia="Times New Roman"/>
      <w:bCs/>
      <w:szCs w:val="24"/>
    </w:rPr>
  </w:style>
  <w:style w:type="character" w:customStyle="1" w:styleId="Heading1Char">
    <w:name w:val="Heading 1 Char"/>
    <w:basedOn w:val="DefaultParagraphFont"/>
    <w:link w:val="Heading1"/>
    <w:uiPriority w:val="9"/>
    <w:rsid w:val="00985554"/>
    <w:rPr>
      <w:rFonts w:ascii="Verdana" w:eastAsia="Calibri" w:hAnsi="Verdana" w:cs="Times New Roman"/>
      <w:b/>
      <w:sz w:val="32"/>
    </w:rPr>
  </w:style>
  <w:style w:type="character" w:styleId="FollowedHyperlink">
    <w:name w:val="FollowedHyperlink"/>
    <w:basedOn w:val="DefaultParagraphFont"/>
    <w:uiPriority w:val="99"/>
    <w:semiHidden/>
    <w:unhideWhenUsed/>
    <w:rsid w:val="0090245A"/>
    <w:rPr>
      <w:color w:val="800080" w:themeColor="followedHyperlink"/>
      <w:u w:val="single"/>
    </w:rPr>
  </w:style>
  <w:style w:type="paragraph" w:styleId="NormalWeb">
    <w:name w:val="Normal (Web)"/>
    <w:basedOn w:val="Normal"/>
    <w:uiPriority w:val="99"/>
    <w:semiHidden/>
    <w:unhideWhenUsed/>
    <w:rsid w:val="00B2092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C02D0"/>
    <w:rPr>
      <w:b/>
      <w:bCs/>
    </w:rPr>
  </w:style>
  <w:style w:type="character" w:styleId="UnresolvedMention">
    <w:name w:val="Unresolved Mention"/>
    <w:basedOn w:val="DefaultParagraphFont"/>
    <w:uiPriority w:val="99"/>
    <w:semiHidden/>
    <w:unhideWhenUsed/>
    <w:rsid w:val="00160295"/>
    <w:rPr>
      <w:color w:val="808080"/>
      <w:shd w:val="clear" w:color="auto" w:fill="E6E6E6"/>
    </w:rPr>
  </w:style>
  <w:style w:type="character" w:customStyle="1" w:styleId="Heading4Char">
    <w:name w:val="Heading 4 Char"/>
    <w:basedOn w:val="DefaultParagraphFont"/>
    <w:link w:val="Heading4"/>
    <w:uiPriority w:val="9"/>
    <w:semiHidden/>
    <w:rsid w:val="00E412E1"/>
    <w:rPr>
      <w:rFonts w:asciiTheme="majorHAnsi" w:eastAsiaTheme="majorEastAsia" w:hAnsiTheme="majorHAnsi" w:cstheme="majorBidi"/>
      <w:i/>
      <w:iCs/>
      <w:color w:val="365F91" w:themeColor="accent1" w:themeShade="BF"/>
    </w:rPr>
  </w:style>
  <w:style w:type="paragraph" w:styleId="NoSpacing">
    <w:name w:val="No Spacing"/>
    <w:uiPriority w:val="1"/>
    <w:qFormat/>
    <w:rsid w:val="00181326"/>
    <w:pPr>
      <w:spacing w:after="0" w:line="240" w:lineRule="auto"/>
    </w:pPr>
    <w:rPr>
      <w:rFonts w:ascii="Verdana" w:eastAsia="Calibri" w:hAnsi="Verdana" w:cs="Times New Roman"/>
    </w:rPr>
  </w:style>
  <w:style w:type="paragraph" w:styleId="FootnoteText">
    <w:name w:val="footnote text"/>
    <w:basedOn w:val="Normal"/>
    <w:link w:val="FootnoteTextChar"/>
    <w:uiPriority w:val="99"/>
    <w:semiHidden/>
    <w:unhideWhenUsed/>
    <w:rsid w:val="003C6892"/>
    <w:rPr>
      <w:sz w:val="20"/>
      <w:szCs w:val="20"/>
    </w:rPr>
  </w:style>
  <w:style w:type="character" w:customStyle="1" w:styleId="FootnoteTextChar">
    <w:name w:val="Footnote Text Char"/>
    <w:basedOn w:val="DefaultParagraphFont"/>
    <w:link w:val="FootnoteText"/>
    <w:uiPriority w:val="99"/>
    <w:semiHidden/>
    <w:rsid w:val="003C6892"/>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3C6892"/>
    <w:rPr>
      <w:vertAlign w:val="superscript"/>
    </w:rPr>
  </w:style>
  <w:style w:type="paragraph" w:customStyle="1" w:styleId="Pa11">
    <w:name w:val="Pa11"/>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2">
    <w:name w:val="Pa12"/>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0">
    <w:name w:val="Pa10"/>
    <w:basedOn w:val="Normal"/>
    <w:next w:val="Normal"/>
    <w:uiPriority w:val="99"/>
    <w:rsid w:val="00EA7E9C"/>
    <w:pPr>
      <w:autoSpaceDE w:val="0"/>
      <w:autoSpaceDN w:val="0"/>
      <w:adjustRightInd w:val="0"/>
      <w:spacing w:line="201" w:lineRule="atLeast"/>
    </w:pPr>
    <w:rPr>
      <w:rFonts w:ascii="HPBUG N+ Interstate" w:eastAsiaTheme="minorHAnsi" w:hAnsi="HPBUG N+ Interstate" w:cstheme="minorBidi"/>
      <w:sz w:val="24"/>
      <w:szCs w:val="24"/>
    </w:rPr>
  </w:style>
  <w:style w:type="character" w:styleId="CommentReference">
    <w:name w:val="annotation reference"/>
    <w:basedOn w:val="DefaultParagraphFont"/>
    <w:uiPriority w:val="99"/>
    <w:semiHidden/>
    <w:unhideWhenUsed/>
    <w:rsid w:val="00281B08"/>
    <w:rPr>
      <w:sz w:val="16"/>
      <w:szCs w:val="16"/>
    </w:rPr>
  </w:style>
  <w:style w:type="paragraph" w:styleId="CommentText">
    <w:name w:val="annotation text"/>
    <w:basedOn w:val="Normal"/>
    <w:link w:val="CommentTextChar"/>
    <w:uiPriority w:val="99"/>
    <w:semiHidden/>
    <w:unhideWhenUsed/>
    <w:rsid w:val="00281B08"/>
    <w:rPr>
      <w:sz w:val="20"/>
      <w:szCs w:val="20"/>
    </w:rPr>
  </w:style>
  <w:style w:type="character" w:customStyle="1" w:styleId="CommentTextChar">
    <w:name w:val="Comment Text Char"/>
    <w:basedOn w:val="DefaultParagraphFont"/>
    <w:link w:val="CommentText"/>
    <w:uiPriority w:val="99"/>
    <w:semiHidden/>
    <w:rsid w:val="00281B08"/>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81B08"/>
    <w:rPr>
      <w:b/>
      <w:bCs/>
    </w:rPr>
  </w:style>
  <w:style w:type="character" w:customStyle="1" w:styleId="CommentSubjectChar">
    <w:name w:val="Comment Subject Char"/>
    <w:basedOn w:val="CommentTextChar"/>
    <w:link w:val="CommentSubject"/>
    <w:uiPriority w:val="99"/>
    <w:semiHidden/>
    <w:rsid w:val="00281B08"/>
    <w:rPr>
      <w:rFonts w:ascii="Verdana" w:eastAsia="Calibri" w:hAnsi="Verdana" w:cs="Times New Roman"/>
      <w:b/>
      <w:bCs/>
      <w:sz w:val="20"/>
      <w:szCs w:val="20"/>
    </w:rPr>
  </w:style>
  <w:style w:type="paragraph" w:styleId="Revision">
    <w:name w:val="Revision"/>
    <w:hidden/>
    <w:uiPriority w:val="99"/>
    <w:semiHidden/>
    <w:rsid w:val="005B607C"/>
    <w:pPr>
      <w:spacing w:after="0" w:line="240" w:lineRule="auto"/>
    </w:pPr>
    <w:rPr>
      <w:rFonts w:ascii="Verdana" w:eastAsia="Calibri" w:hAnsi="Verdana" w:cs="Times New Roman"/>
    </w:rPr>
  </w:style>
  <w:style w:type="character" w:styleId="PlaceholderText">
    <w:name w:val="Placeholder Text"/>
    <w:basedOn w:val="DefaultParagraphFont"/>
    <w:uiPriority w:val="99"/>
    <w:semiHidden/>
    <w:rsid w:val="007D3C70"/>
    <w:rPr>
      <w:color w:val="808080"/>
    </w:rPr>
  </w:style>
  <w:style w:type="paragraph" w:customStyle="1" w:styleId="SlideNumbers">
    <w:name w:val="Slide Numbers"/>
    <w:basedOn w:val="Normal"/>
    <w:autoRedefine/>
    <w:qFormat/>
    <w:rsid w:val="00BD6454"/>
    <w:pPr>
      <w:tabs>
        <w:tab w:val="left" w:pos="2027"/>
      </w:tabs>
      <w:spacing w:after="240"/>
    </w:pPr>
    <w:rPr>
      <w:b/>
      <w:color w:val="548DD4" w:themeColor="text2" w:themeTint="99"/>
    </w:rPr>
  </w:style>
  <w:style w:type="numbering" w:customStyle="1" w:styleId="NoList1">
    <w:name w:val="No List1"/>
    <w:next w:val="NoList"/>
    <w:uiPriority w:val="99"/>
    <w:semiHidden/>
    <w:unhideWhenUsed/>
    <w:rsid w:val="00CA4C3E"/>
  </w:style>
  <w:style w:type="table" w:styleId="TableGrid">
    <w:name w:val="Table Grid"/>
    <w:basedOn w:val="TableNormal"/>
    <w:uiPriority w:val="59"/>
    <w:rsid w:val="00CA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A4C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2067">
      <w:bodyDiv w:val="1"/>
      <w:marLeft w:val="0"/>
      <w:marRight w:val="0"/>
      <w:marTop w:val="0"/>
      <w:marBottom w:val="0"/>
      <w:divBdr>
        <w:top w:val="none" w:sz="0" w:space="0" w:color="auto"/>
        <w:left w:val="none" w:sz="0" w:space="0" w:color="auto"/>
        <w:bottom w:val="none" w:sz="0" w:space="0" w:color="auto"/>
        <w:right w:val="none" w:sz="0" w:space="0" w:color="auto"/>
      </w:divBdr>
      <w:divsChild>
        <w:div w:id="1163550447">
          <w:marLeft w:val="547"/>
          <w:marRight w:val="0"/>
          <w:marTop w:val="0"/>
          <w:marBottom w:val="0"/>
          <w:divBdr>
            <w:top w:val="none" w:sz="0" w:space="0" w:color="auto"/>
            <w:left w:val="none" w:sz="0" w:space="0" w:color="auto"/>
            <w:bottom w:val="none" w:sz="0" w:space="0" w:color="auto"/>
            <w:right w:val="none" w:sz="0" w:space="0" w:color="auto"/>
          </w:divBdr>
        </w:div>
        <w:div w:id="1229808571">
          <w:marLeft w:val="547"/>
          <w:marRight w:val="0"/>
          <w:marTop w:val="0"/>
          <w:marBottom w:val="0"/>
          <w:divBdr>
            <w:top w:val="none" w:sz="0" w:space="0" w:color="auto"/>
            <w:left w:val="none" w:sz="0" w:space="0" w:color="auto"/>
            <w:bottom w:val="none" w:sz="0" w:space="0" w:color="auto"/>
            <w:right w:val="none" w:sz="0" w:space="0" w:color="auto"/>
          </w:divBdr>
        </w:div>
        <w:div w:id="389034187">
          <w:marLeft w:val="547"/>
          <w:marRight w:val="0"/>
          <w:marTop w:val="0"/>
          <w:marBottom w:val="0"/>
          <w:divBdr>
            <w:top w:val="none" w:sz="0" w:space="0" w:color="auto"/>
            <w:left w:val="none" w:sz="0" w:space="0" w:color="auto"/>
            <w:bottom w:val="none" w:sz="0" w:space="0" w:color="auto"/>
            <w:right w:val="none" w:sz="0" w:space="0" w:color="auto"/>
          </w:divBdr>
        </w:div>
        <w:div w:id="241137337">
          <w:marLeft w:val="547"/>
          <w:marRight w:val="0"/>
          <w:marTop w:val="0"/>
          <w:marBottom w:val="0"/>
          <w:divBdr>
            <w:top w:val="none" w:sz="0" w:space="0" w:color="auto"/>
            <w:left w:val="none" w:sz="0" w:space="0" w:color="auto"/>
            <w:bottom w:val="none" w:sz="0" w:space="0" w:color="auto"/>
            <w:right w:val="none" w:sz="0" w:space="0" w:color="auto"/>
          </w:divBdr>
        </w:div>
        <w:div w:id="258368244">
          <w:marLeft w:val="547"/>
          <w:marRight w:val="0"/>
          <w:marTop w:val="0"/>
          <w:marBottom w:val="0"/>
          <w:divBdr>
            <w:top w:val="none" w:sz="0" w:space="0" w:color="auto"/>
            <w:left w:val="none" w:sz="0" w:space="0" w:color="auto"/>
            <w:bottom w:val="none" w:sz="0" w:space="0" w:color="auto"/>
            <w:right w:val="none" w:sz="0" w:space="0" w:color="auto"/>
          </w:divBdr>
        </w:div>
        <w:div w:id="1386028740">
          <w:marLeft w:val="547"/>
          <w:marRight w:val="0"/>
          <w:marTop w:val="0"/>
          <w:marBottom w:val="0"/>
          <w:divBdr>
            <w:top w:val="none" w:sz="0" w:space="0" w:color="auto"/>
            <w:left w:val="none" w:sz="0" w:space="0" w:color="auto"/>
            <w:bottom w:val="none" w:sz="0" w:space="0" w:color="auto"/>
            <w:right w:val="none" w:sz="0" w:space="0" w:color="auto"/>
          </w:divBdr>
        </w:div>
        <w:div w:id="858003398">
          <w:marLeft w:val="547"/>
          <w:marRight w:val="0"/>
          <w:marTop w:val="0"/>
          <w:marBottom w:val="0"/>
          <w:divBdr>
            <w:top w:val="none" w:sz="0" w:space="0" w:color="auto"/>
            <w:left w:val="none" w:sz="0" w:space="0" w:color="auto"/>
            <w:bottom w:val="none" w:sz="0" w:space="0" w:color="auto"/>
            <w:right w:val="none" w:sz="0" w:space="0" w:color="auto"/>
          </w:divBdr>
        </w:div>
      </w:divsChild>
    </w:div>
    <w:div w:id="168562784">
      <w:bodyDiv w:val="1"/>
      <w:marLeft w:val="0"/>
      <w:marRight w:val="0"/>
      <w:marTop w:val="0"/>
      <w:marBottom w:val="0"/>
      <w:divBdr>
        <w:top w:val="none" w:sz="0" w:space="0" w:color="auto"/>
        <w:left w:val="none" w:sz="0" w:space="0" w:color="auto"/>
        <w:bottom w:val="none" w:sz="0" w:space="0" w:color="auto"/>
        <w:right w:val="none" w:sz="0" w:space="0" w:color="auto"/>
      </w:divBdr>
      <w:divsChild>
        <w:div w:id="2146266479">
          <w:marLeft w:val="446"/>
          <w:marRight w:val="0"/>
          <w:marTop w:val="0"/>
          <w:marBottom w:val="0"/>
          <w:divBdr>
            <w:top w:val="none" w:sz="0" w:space="0" w:color="auto"/>
            <w:left w:val="none" w:sz="0" w:space="0" w:color="auto"/>
            <w:bottom w:val="none" w:sz="0" w:space="0" w:color="auto"/>
            <w:right w:val="none" w:sz="0" w:space="0" w:color="auto"/>
          </w:divBdr>
        </w:div>
        <w:div w:id="1572616802">
          <w:marLeft w:val="446"/>
          <w:marRight w:val="0"/>
          <w:marTop w:val="0"/>
          <w:marBottom w:val="0"/>
          <w:divBdr>
            <w:top w:val="none" w:sz="0" w:space="0" w:color="auto"/>
            <w:left w:val="none" w:sz="0" w:space="0" w:color="auto"/>
            <w:bottom w:val="none" w:sz="0" w:space="0" w:color="auto"/>
            <w:right w:val="none" w:sz="0" w:space="0" w:color="auto"/>
          </w:divBdr>
        </w:div>
        <w:div w:id="1934120025">
          <w:marLeft w:val="446"/>
          <w:marRight w:val="0"/>
          <w:marTop w:val="0"/>
          <w:marBottom w:val="0"/>
          <w:divBdr>
            <w:top w:val="none" w:sz="0" w:space="0" w:color="auto"/>
            <w:left w:val="none" w:sz="0" w:space="0" w:color="auto"/>
            <w:bottom w:val="none" w:sz="0" w:space="0" w:color="auto"/>
            <w:right w:val="none" w:sz="0" w:space="0" w:color="auto"/>
          </w:divBdr>
        </w:div>
        <w:div w:id="1444879848">
          <w:marLeft w:val="1166"/>
          <w:marRight w:val="0"/>
          <w:marTop w:val="0"/>
          <w:marBottom w:val="0"/>
          <w:divBdr>
            <w:top w:val="none" w:sz="0" w:space="0" w:color="auto"/>
            <w:left w:val="none" w:sz="0" w:space="0" w:color="auto"/>
            <w:bottom w:val="none" w:sz="0" w:space="0" w:color="auto"/>
            <w:right w:val="none" w:sz="0" w:space="0" w:color="auto"/>
          </w:divBdr>
        </w:div>
        <w:div w:id="1359433682">
          <w:marLeft w:val="1166"/>
          <w:marRight w:val="0"/>
          <w:marTop w:val="0"/>
          <w:marBottom w:val="0"/>
          <w:divBdr>
            <w:top w:val="none" w:sz="0" w:space="0" w:color="auto"/>
            <w:left w:val="none" w:sz="0" w:space="0" w:color="auto"/>
            <w:bottom w:val="none" w:sz="0" w:space="0" w:color="auto"/>
            <w:right w:val="none" w:sz="0" w:space="0" w:color="auto"/>
          </w:divBdr>
        </w:div>
        <w:div w:id="970744401">
          <w:marLeft w:val="1166"/>
          <w:marRight w:val="0"/>
          <w:marTop w:val="0"/>
          <w:marBottom w:val="0"/>
          <w:divBdr>
            <w:top w:val="none" w:sz="0" w:space="0" w:color="auto"/>
            <w:left w:val="none" w:sz="0" w:space="0" w:color="auto"/>
            <w:bottom w:val="none" w:sz="0" w:space="0" w:color="auto"/>
            <w:right w:val="none" w:sz="0" w:space="0" w:color="auto"/>
          </w:divBdr>
        </w:div>
        <w:div w:id="2064983359">
          <w:marLeft w:val="1166"/>
          <w:marRight w:val="0"/>
          <w:marTop w:val="0"/>
          <w:marBottom w:val="0"/>
          <w:divBdr>
            <w:top w:val="none" w:sz="0" w:space="0" w:color="auto"/>
            <w:left w:val="none" w:sz="0" w:space="0" w:color="auto"/>
            <w:bottom w:val="none" w:sz="0" w:space="0" w:color="auto"/>
            <w:right w:val="none" w:sz="0" w:space="0" w:color="auto"/>
          </w:divBdr>
        </w:div>
        <w:div w:id="1008799404">
          <w:marLeft w:val="1166"/>
          <w:marRight w:val="0"/>
          <w:marTop w:val="0"/>
          <w:marBottom w:val="0"/>
          <w:divBdr>
            <w:top w:val="none" w:sz="0" w:space="0" w:color="auto"/>
            <w:left w:val="none" w:sz="0" w:space="0" w:color="auto"/>
            <w:bottom w:val="none" w:sz="0" w:space="0" w:color="auto"/>
            <w:right w:val="none" w:sz="0" w:space="0" w:color="auto"/>
          </w:divBdr>
        </w:div>
        <w:div w:id="727608641">
          <w:marLeft w:val="446"/>
          <w:marRight w:val="0"/>
          <w:marTop w:val="0"/>
          <w:marBottom w:val="0"/>
          <w:divBdr>
            <w:top w:val="none" w:sz="0" w:space="0" w:color="auto"/>
            <w:left w:val="none" w:sz="0" w:space="0" w:color="auto"/>
            <w:bottom w:val="none" w:sz="0" w:space="0" w:color="auto"/>
            <w:right w:val="none" w:sz="0" w:space="0" w:color="auto"/>
          </w:divBdr>
        </w:div>
        <w:div w:id="138040077">
          <w:marLeft w:val="1166"/>
          <w:marRight w:val="0"/>
          <w:marTop w:val="0"/>
          <w:marBottom w:val="0"/>
          <w:divBdr>
            <w:top w:val="none" w:sz="0" w:space="0" w:color="auto"/>
            <w:left w:val="none" w:sz="0" w:space="0" w:color="auto"/>
            <w:bottom w:val="none" w:sz="0" w:space="0" w:color="auto"/>
            <w:right w:val="none" w:sz="0" w:space="0" w:color="auto"/>
          </w:divBdr>
        </w:div>
        <w:div w:id="92867575">
          <w:marLeft w:val="1166"/>
          <w:marRight w:val="0"/>
          <w:marTop w:val="0"/>
          <w:marBottom w:val="0"/>
          <w:divBdr>
            <w:top w:val="none" w:sz="0" w:space="0" w:color="auto"/>
            <w:left w:val="none" w:sz="0" w:space="0" w:color="auto"/>
            <w:bottom w:val="none" w:sz="0" w:space="0" w:color="auto"/>
            <w:right w:val="none" w:sz="0" w:space="0" w:color="auto"/>
          </w:divBdr>
        </w:div>
        <w:div w:id="1947610949">
          <w:marLeft w:val="1886"/>
          <w:marRight w:val="0"/>
          <w:marTop w:val="0"/>
          <w:marBottom w:val="0"/>
          <w:divBdr>
            <w:top w:val="none" w:sz="0" w:space="0" w:color="auto"/>
            <w:left w:val="none" w:sz="0" w:space="0" w:color="auto"/>
            <w:bottom w:val="none" w:sz="0" w:space="0" w:color="auto"/>
            <w:right w:val="none" w:sz="0" w:space="0" w:color="auto"/>
          </w:divBdr>
        </w:div>
        <w:div w:id="1882590236">
          <w:marLeft w:val="1886"/>
          <w:marRight w:val="0"/>
          <w:marTop w:val="0"/>
          <w:marBottom w:val="0"/>
          <w:divBdr>
            <w:top w:val="none" w:sz="0" w:space="0" w:color="auto"/>
            <w:left w:val="none" w:sz="0" w:space="0" w:color="auto"/>
            <w:bottom w:val="none" w:sz="0" w:space="0" w:color="auto"/>
            <w:right w:val="none" w:sz="0" w:space="0" w:color="auto"/>
          </w:divBdr>
        </w:div>
      </w:divsChild>
    </w:div>
    <w:div w:id="310838332">
      <w:bodyDiv w:val="1"/>
      <w:marLeft w:val="0"/>
      <w:marRight w:val="0"/>
      <w:marTop w:val="0"/>
      <w:marBottom w:val="0"/>
      <w:divBdr>
        <w:top w:val="none" w:sz="0" w:space="0" w:color="auto"/>
        <w:left w:val="none" w:sz="0" w:space="0" w:color="auto"/>
        <w:bottom w:val="none" w:sz="0" w:space="0" w:color="auto"/>
        <w:right w:val="none" w:sz="0" w:space="0" w:color="auto"/>
      </w:divBdr>
      <w:divsChild>
        <w:div w:id="35475344">
          <w:marLeft w:val="547"/>
          <w:marRight w:val="0"/>
          <w:marTop w:val="0"/>
          <w:marBottom w:val="0"/>
          <w:divBdr>
            <w:top w:val="none" w:sz="0" w:space="0" w:color="auto"/>
            <w:left w:val="none" w:sz="0" w:space="0" w:color="auto"/>
            <w:bottom w:val="none" w:sz="0" w:space="0" w:color="auto"/>
            <w:right w:val="none" w:sz="0" w:space="0" w:color="auto"/>
          </w:divBdr>
        </w:div>
        <w:div w:id="345717103">
          <w:marLeft w:val="547"/>
          <w:marRight w:val="0"/>
          <w:marTop w:val="0"/>
          <w:marBottom w:val="0"/>
          <w:divBdr>
            <w:top w:val="none" w:sz="0" w:space="0" w:color="auto"/>
            <w:left w:val="none" w:sz="0" w:space="0" w:color="auto"/>
            <w:bottom w:val="none" w:sz="0" w:space="0" w:color="auto"/>
            <w:right w:val="none" w:sz="0" w:space="0" w:color="auto"/>
          </w:divBdr>
        </w:div>
        <w:div w:id="357315375">
          <w:marLeft w:val="547"/>
          <w:marRight w:val="0"/>
          <w:marTop w:val="0"/>
          <w:marBottom w:val="0"/>
          <w:divBdr>
            <w:top w:val="none" w:sz="0" w:space="0" w:color="auto"/>
            <w:left w:val="none" w:sz="0" w:space="0" w:color="auto"/>
            <w:bottom w:val="none" w:sz="0" w:space="0" w:color="auto"/>
            <w:right w:val="none" w:sz="0" w:space="0" w:color="auto"/>
          </w:divBdr>
        </w:div>
        <w:div w:id="1045984855">
          <w:marLeft w:val="547"/>
          <w:marRight w:val="0"/>
          <w:marTop w:val="0"/>
          <w:marBottom w:val="0"/>
          <w:divBdr>
            <w:top w:val="none" w:sz="0" w:space="0" w:color="auto"/>
            <w:left w:val="none" w:sz="0" w:space="0" w:color="auto"/>
            <w:bottom w:val="none" w:sz="0" w:space="0" w:color="auto"/>
            <w:right w:val="none" w:sz="0" w:space="0" w:color="auto"/>
          </w:divBdr>
        </w:div>
        <w:div w:id="704066289">
          <w:marLeft w:val="547"/>
          <w:marRight w:val="0"/>
          <w:marTop w:val="0"/>
          <w:marBottom w:val="0"/>
          <w:divBdr>
            <w:top w:val="none" w:sz="0" w:space="0" w:color="auto"/>
            <w:left w:val="none" w:sz="0" w:space="0" w:color="auto"/>
            <w:bottom w:val="none" w:sz="0" w:space="0" w:color="auto"/>
            <w:right w:val="none" w:sz="0" w:space="0" w:color="auto"/>
          </w:divBdr>
        </w:div>
        <w:div w:id="1021315850">
          <w:marLeft w:val="547"/>
          <w:marRight w:val="0"/>
          <w:marTop w:val="0"/>
          <w:marBottom w:val="0"/>
          <w:divBdr>
            <w:top w:val="none" w:sz="0" w:space="0" w:color="auto"/>
            <w:left w:val="none" w:sz="0" w:space="0" w:color="auto"/>
            <w:bottom w:val="none" w:sz="0" w:space="0" w:color="auto"/>
            <w:right w:val="none" w:sz="0" w:space="0" w:color="auto"/>
          </w:divBdr>
        </w:div>
      </w:divsChild>
    </w:div>
    <w:div w:id="386883638">
      <w:bodyDiv w:val="1"/>
      <w:marLeft w:val="0"/>
      <w:marRight w:val="0"/>
      <w:marTop w:val="0"/>
      <w:marBottom w:val="0"/>
      <w:divBdr>
        <w:top w:val="none" w:sz="0" w:space="0" w:color="auto"/>
        <w:left w:val="none" w:sz="0" w:space="0" w:color="auto"/>
        <w:bottom w:val="none" w:sz="0" w:space="0" w:color="auto"/>
        <w:right w:val="none" w:sz="0" w:space="0" w:color="auto"/>
      </w:divBdr>
      <w:divsChild>
        <w:div w:id="379213918">
          <w:marLeft w:val="720"/>
          <w:marRight w:val="0"/>
          <w:marTop w:val="0"/>
          <w:marBottom w:val="0"/>
          <w:divBdr>
            <w:top w:val="none" w:sz="0" w:space="0" w:color="auto"/>
            <w:left w:val="none" w:sz="0" w:space="0" w:color="auto"/>
            <w:bottom w:val="none" w:sz="0" w:space="0" w:color="auto"/>
            <w:right w:val="none" w:sz="0" w:space="0" w:color="auto"/>
          </w:divBdr>
        </w:div>
        <w:div w:id="457454435">
          <w:marLeft w:val="1440"/>
          <w:marRight w:val="0"/>
          <w:marTop w:val="0"/>
          <w:marBottom w:val="0"/>
          <w:divBdr>
            <w:top w:val="none" w:sz="0" w:space="0" w:color="auto"/>
            <w:left w:val="none" w:sz="0" w:space="0" w:color="auto"/>
            <w:bottom w:val="none" w:sz="0" w:space="0" w:color="auto"/>
            <w:right w:val="none" w:sz="0" w:space="0" w:color="auto"/>
          </w:divBdr>
        </w:div>
        <w:div w:id="1934557214">
          <w:marLeft w:val="1440"/>
          <w:marRight w:val="0"/>
          <w:marTop w:val="0"/>
          <w:marBottom w:val="0"/>
          <w:divBdr>
            <w:top w:val="none" w:sz="0" w:space="0" w:color="auto"/>
            <w:left w:val="none" w:sz="0" w:space="0" w:color="auto"/>
            <w:bottom w:val="none" w:sz="0" w:space="0" w:color="auto"/>
            <w:right w:val="none" w:sz="0" w:space="0" w:color="auto"/>
          </w:divBdr>
        </w:div>
        <w:div w:id="391276952">
          <w:marLeft w:val="1440"/>
          <w:marRight w:val="0"/>
          <w:marTop w:val="0"/>
          <w:marBottom w:val="0"/>
          <w:divBdr>
            <w:top w:val="none" w:sz="0" w:space="0" w:color="auto"/>
            <w:left w:val="none" w:sz="0" w:space="0" w:color="auto"/>
            <w:bottom w:val="none" w:sz="0" w:space="0" w:color="auto"/>
            <w:right w:val="none" w:sz="0" w:space="0" w:color="auto"/>
          </w:divBdr>
        </w:div>
      </w:divsChild>
    </w:div>
    <w:div w:id="416051267">
      <w:bodyDiv w:val="1"/>
      <w:marLeft w:val="0"/>
      <w:marRight w:val="0"/>
      <w:marTop w:val="0"/>
      <w:marBottom w:val="0"/>
      <w:divBdr>
        <w:top w:val="none" w:sz="0" w:space="0" w:color="auto"/>
        <w:left w:val="none" w:sz="0" w:space="0" w:color="auto"/>
        <w:bottom w:val="none" w:sz="0" w:space="0" w:color="auto"/>
        <w:right w:val="none" w:sz="0" w:space="0" w:color="auto"/>
      </w:divBdr>
      <w:divsChild>
        <w:div w:id="1397824466">
          <w:marLeft w:val="720"/>
          <w:marRight w:val="0"/>
          <w:marTop w:val="0"/>
          <w:marBottom w:val="0"/>
          <w:divBdr>
            <w:top w:val="none" w:sz="0" w:space="0" w:color="auto"/>
            <w:left w:val="none" w:sz="0" w:space="0" w:color="auto"/>
            <w:bottom w:val="none" w:sz="0" w:space="0" w:color="auto"/>
            <w:right w:val="none" w:sz="0" w:space="0" w:color="auto"/>
          </w:divBdr>
        </w:div>
        <w:div w:id="2024285765">
          <w:marLeft w:val="720"/>
          <w:marRight w:val="0"/>
          <w:marTop w:val="0"/>
          <w:marBottom w:val="0"/>
          <w:divBdr>
            <w:top w:val="none" w:sz="0" w:space="0" w:color="auto"/>
            <w:left w:val="none" w:sz="0" w:space="0" w:color="auto"/>
            <w:bottom w:val="none" w:sz="0" w:space="0" w:color="auto"/>
            <w:right w:val="none" w:sz="0" w:space="0" w:color="auto"/>
          </w:divBdr>
        </w:div>
        <w:div w:id="1345520616">
          <w:marLeft w:val="720"/>
          <w:marRight w:val="0"/>
          <w:marTop w:val="0"/>
          <w:marBottom w:val="0"/>
          <w:divBdr>
            <w:top w:val="none" w:sz="0" w:space="0" w:color="auto"/>
            <w:left w:val="none" w:sz="0" w:space="0" w:color="auto"/>
            <w:bottom w:val="none" w:sz="0" w:space="0" w:color="auto"/>
            <w:right w:val="none" w:sz="0" w:space="0" w:color="auto"/>
          </w:divBdr>
        </w:div>
        <w:div w:id="128595633">
          <w:marLeft w:val="720"/>
          <w:marRight w:val="0"/>
          <w:marTop w:val="0"/>
          <w:marBottom w:val="0"/>
          <w:divBdr>
            <w:top w:val="none" w:sz="0" w:space="0" w:color="auto"/>
            <w:left w:val="none" w:sz="0" w:space="0" w:color="auto"/>
            <w:bottom w:val="none" w:sz="0" w:space="0" w:color="auto"/>
            <w:right w:val="none" w:sz="0" w:space="0" w:color="auto"/>
          </w:divBdr>
        </w:div>
        <w:div w:id="834877918">
          <w:marLeft w:val="720"/>
          <w:marRight w:val="0"/>
          <w:marTop w:val="0"/>
          <w:marBottom w:val="0"/>
          <w:divBdr>
            <w:top w:val="none" w:sz="0" w:space="0" w:color="auto"/>
            <w:left w:val="none" w:sz="0" w:space="0" w:color="auto"/>
            <w:bottom w:val="none" w:sz="0" w:space="0" w:color="auto"/>
            <w:right w:val="none" w:sz="0" w:space="0" w:color="auto"/>
          </w:divBdr>
        </w:div>
      </w:divsChild>
    </w:div>
    <w:div w:id="436601044">
      <w:bodyDiv w:val="1"/>
      <w:marLeft w:val="0"/>
      <w:marRight w:val="0"/>
      <w:marTop w:val="0"/>
      <w:marBottom w:val="0"/>
      <w:divBdr>
        <w:top w:val="none" w:sz="0" w:space="0" w:color="auto"/>
        <w:left w:val="none" w:sz="0" w:space="0" w:color="auto"/>
        <w:bottom w:val="none" w:sz="0" w:space="0" w:color="auto"/>
        <w:right w:val="none" w:sz="0" w:space="0" w:color="auto"/>
      </w:divBdr>
      <w:divsChild>
        <w:div w:id="41946648">
          <w:marLeft w:val="446"/>
          <w:marRight w:val="0"/>
          <w:marTop w:val="0"/>
          <w:marBottom w:val="0"/>
          <w:divBdr>
            <w:top w:val="none" w:sz="0" w:space="0" w:color="auto"/>
            <w:left w:val="none" w:sz="0" w:space="0" w:color="auto"/>
            <w:bottom w:val="none" w:sz="0" w:space="0" w:color="auto"/>
            <w:right w:val="none" w:sz="0" w:space="0" w:color="auto"/>
          </w:divBdr>
        </w:div>
        <w:div w:id="469250104">
          <w:marLeft w:val="446"/>
          <w:marRight w:val="0"/>
          <w:marTop w:val="0"/>
          <w:marBottom w:val="0"/>
          <w:divBdr>
            <w:top w:val="none" w:sz="0" w:space="0" w:color="auto"/>
            <w:left w:val="none" w:sz="0" w:space="0" w:color="auto"/>
            <w:bottom w:val="none" w:sz="0" w:space="0" w:color="auto"/>
            <w:right w:val="none" w:sz="0" w:space="0" w:color="auto"/>
          </w:divBdr>
        </w:div>
        <w:div w:id="1113207854">
          <w:marLeft w:val="446"/>
          <w:marRight w:val="0"/>
          <w:marTop w:val="0"/>
          <w:marBottom w:val="0"/>
          <w:divBdr>
            <w:top w:val="none" w:sz="0" w:space="0" w:color="auto"/>
            <w:left w:val="none" w:sz="0" w:space="0" w:color="auto"/>
            <w:bottom w:val="none" w:sz="0" w:space="0" w:color="auto"/>
            <w:right w:val="none" w:sz="0" w:space="0" w:color="auto"/>
          </w:divBdr>
        </w:div>
        <w:div w:id="203060973">
          <w:marLeft w:val="446"/>
          <w:marRight w:val="0"/>
          <w:marTop w:val="0"/>
          <w:marBottom w:val="0"/>
          <w:divBdr>
            <w:top w:val="none" w:sz="0" w:space="0" w:color="auto"/>
            <w:left w:val="none" w:sz="0" w:space="0" w:color="auto"/>
            <w:bottom w:val="none" w:sz="0" w:space="0" w:color="auto"/>
            <w:right w:val="none" w:sz="0" w:space="0" w:color="auto"/>
          </w:divBdr>
        </w:div>
      </w:divsChild>
    </w:div>
    <w:div w:id="510532283">
      <w:bodyDiv w:val="1"/>
      <w:marLeft w:val="0"/>
      <w:marRight w:val="0"/>
      <w:marTop w:val="0"/>
      <w:marBottom w:val="0"/>
      <w:divBdr>
        <w:top w:val="none" w:sz="0" w:space="0" w:color="auto"/>
        <w:left w:val="none" w:sz="0" w:space="0" w:color="auto"/>
        <w:bottom w:val="none" w:sz="0" w:space="0" w:color="auto"/>
        <w:right w:val="none" w:sz="0" w:space="0" w:color="auto"/>
      </w:divBdr>
      <w:divsChild>
        <w:div w:id="18744181">
          <w:marLeft w:val="446"/>
          <w:marRight w:val="0"/>
          <w:marTop w:val="0"/>
          <w:marBottom w:val="0"/>
          <w:divBdr>
            <w:top w:val="none" w:sz="0" w:space="0" w:color="auto"/>
            <w:left w:val="none" w:sz="0" w:space="0" w:color="auto"/>
            <w:bottom w:val="none" w:sz="0" w:space="0" w:color="auto"/>
            <w:right w:val="none" w:sz="0" w:space="0" w:color="auto"/>
          </w:divBdr>
        </w:div>
        <w:div w:id="65689481">
          <w:marLeft w:val="446"/>
          <w:marRight w:val="0"/>
          <w:marTop w:val="0"/>
          <w:marBottom w:val="0"/>
          <w:divBdr>
            <w:top w:val="none" w:sz="0" w:space="0" w:color="auto"/>
            <w:left w:val="none" w:sz="0" w:space="0" w:color="auto"/>
            <w:bottom w:val="none" w:sz="0" w:space="0" w:color="auto"/>
            <w:right w:val="none" w:sz="0" w:space="0" w:color="auto"/>
          </w:divBdr>
        </w:div>
        <w:div w:id="101189932">
          <w:marLeft w:val="446"/>
          <w:marRight w:val="0"/>
          <w:marTop w:val="0"/>
          <w:marBottom w:val="0"/>
          <w:divBdr>
            <w:top w:val="none" w:sz="0" w:space="0" w:color="auto"/>
            <w:left w:val="none" w:sz="0" w:space="0" w:color="auto"/>
            <w:bottom w:val="none" w:sz="0" w:space="0" w:color="auto"/>
            <w:right w:val="none" w:sz="0" w:space="0" w:color="auto"/>
          </w:divBdr>
        </w:div>
        <w:div w:id="692656414">
          <w:marLeft w:val="446"/>
          <w:marRight w:val="0"/>
          <w:marTop w:val="0"/>
          <w:marBottom w:val="0"/>
          <w:divBdr>
            <w:top w:val="none" w:sz="0" w:space="0" w:color="auto"/>
            <w:left w:val="none" w:sz="0" w:space="0" w:color="auto"/>
            <w:bottom w:val="none" w:sz="0" w:space="0" w:color="auto"/>
            <w:right w:val="none" w:sz="0" w:space="0" w:color="auto"/>
          </w:divBdr>
        </w:div>
      </w:divsChild>
    </w:div>
    <w:div w:id="554855658">
      <w:bodyDiv w:val="1"/>
      <w:marLeft w:val="0"/>
      <w:marRight w:val="0"/>
      <w:marTop w:val="0"/>
      <w:marBottom w:val="0"/>
      <w:divBdr>
        <w:top w:val="none" w:sz="0" w:space="0" w:color="auto"/>
        <w:left w:val="none" w:sz="0" w:space="0" w:color="auto"/>
        <w:bottom w:val="none" w:sz="0" w:space="0" w:color="auto"/>
        <w:right w:val="none" w:sz="0" w:space="0" w:color="auto"/>
      </w:divBdr>
      <w:divsChild>
        <w:div w:id="488525844">
          <w:marLeft w:val="720"/>
          <w:marRight w:val="0"/>
          <w:marTop w:val="0"/>
          <w:marBottom w:val="0"/>
          <w:divBdr>
            <w:top w:val="none" w:sz="0" w:space="0" w:color="auto"/>
            <w:left w:val="none" w:sz="0" w:space="0" w:color="auto"/>
            <w:bottom w:val="none" w:sz="0" w:space="0" w:color="auto"/>
            <w:right w:val="none" w:sz="0" w:space="0" w:color="auto"/>
          </w:divBdr>
        </w:div>
        <w:div w:id="200677305">
          <w:marLeft w:val="720"/>
          <w:marRight w:val="0"/>
          <w:marTop w:val="0"/>
          <w:marBottom w:val="0"/>
          <w:divBdr>
            <w:top w:val="none" w:sz="0" w:space="0" w:color="auto"/>
            <w:left w:val="none" w:sz="0" w:space="0" w:color="auto"/>
            <w:bottom w:val="none" w:sz="0" w:space="0" w:color="auto"/>
            <w:right w:val="none" w:sz="0" w:space="0" w:color="auto"/>
          </w:divBdr>
        </w:div>
      </w:divsChild>
    </w:div>
    <w:div w:id="577524343">
      <w:bodyDiv w:val="1"/>
      <w:marLeft w:val="0"/>
      <w:marRight w:val="0"/>
      <w:marTop w:val="0"/>
      <w:marBottom w:val="0"/>
      <w:divBdr>
        <w:top w:val="none" w:sz="0" w:space="0" w:color="auto"/>
        <w:left w:val="none" w:sz="0" w:space="0" w:color="auto"/>
        <w:bottom w:val="none" w:sz="0" w:space="0" w:color="auto"/>
        <w:right w:val="none" w:sz="0" w:space="0" w:color="auto"/>
      </w:divBdr>
      <w:divsChild>
        <w:div w:id="469900367">
          <w:marLeft w:val="0"/>
          <w:marRight w:val="0"/>
          <w:marTop w:val="0"/>
          <w:marBottom w:val="0"/>
          <w:divBdr>
            <w:top w:val="none" w:sz="0" w:space="0" w:color="auto"/>
            <w:left w:val="none" w:sz="0" w:space="0" w:color="auto"/>
            <w:bottom w:val="none" w:sz="0" w:space="0" w:color="auto"/>
            <w:right w:val="none" w:sz="0" w:space="0" w:color="auto"/>
          </w:divBdr>
          <w:divsChild>
            <w:div w:id="1306355787">
              <w:marLeft w:val="0"/>
              <w:marRight w:val="0"/>
              <w:marTop w:val="0"/>
              <w:marBottom w:val="0"/>
              <w:divBdr>
                <w:top w:val="none" w:sz="0" w:space="0" w:color="auto"/>
                <w:left w:val="none" w:sz="0" w:space="0" w:color="auto"/>
                <w:bottom w:val="none" w:sz="0" w:space="0" w:color="auto"/>
                <w:right w:val="none" w:sz="0" w:space="0" w:color="auto"/>
              </w:divBdr>
              <w:divsChild>
                <w:div w:id="229049086">
                  <w:marLeft w:val="0"/>
                  <w:marRight w:val="0"/>
                  <w:marTop w:val="0"/>
                  <w:marBottom w:val="0"/>
                  <w:divBdr>
                    <w:top w:val="none" w:sz="0" w:space="0" w:color="auto"/>
                    <w:left w:val="none" w:sz="0" w:space="0" w:color="auto"/>
                    <w:bottom w:val="none" w:sz="0" w:space="0" w:color="auto"/>
                    <w:right w:val="none" w:sz="0" w:space="0" w:color="auto"/>
                  </w:divBdr>
                  <w:divsChild>
                    <w:div w:id="1074819681">
                      <w:marLeft w:val="0"/>
                      <w:marRight w:val="0"/>
                      <w:marTop w:val="0"/>
                      <w:marBottom w:val="0"/>
                      <w:divBdr>
                        <w:top w:val="none" w:sz="0" w:space="0" w:color="auto"/>
                        <w:left w:val="none" w:sz="0" w:space="0" w:color="auto"/>
                        <w:bottom w:val="none" w:sz="0" w:space="0" w:color="auto"/>
                        <w:right w:val="none" w:sz="0" w:space="0" w:color="auto"/>
                      </w:divBdr>
                      <w:divsChild>
                        <w:div w:id="1286086346">
                          <w:marLeft w:val="0"/>
                          <w:marRight w:val="0"/>
                          <w:marTop w:val="0"/>
                          <w:marBottom w:val="0"/>
                          <w:divBdr>
                            <w:top w:val="none" w:sz="0" w:space="0" w:color="auto"/>
                            <w:left w:val="none" w:sz="0" w:space="0" w:color="auto"/>
                            <w:bottom w:val="none" w:sz="0" w:space="0" w:color="auto"/>
                            <w:right w:val="none" w:sz="0" w:space="0" w:color="auto"/>
                          </w:divBdr>
                          <w:divsChild>
                            <w:div w:id="777412910">
                              <w:marLeft w:val="0"/>
                              <w:marRight w:val="0"/>
                              <w:marTop w:val="0"/>
                              <w:marBottom w:val="0"/>
                              <w:divBdr>
                                <w:top w:val="none" w:sz="0" w:space="0" w:color="auto"/>
                                <w:left w:val="none" w:sz="0" w:space="0" w:color="auto"/>
                                <w:bottom w:val="none" w:sz="0" w:space="0" w:color="auto"/>
                                <w:right w:val="none" w:sz="0" w:space="0" w:color="auto"/>
                              </w:divBdr>
                              <w:divsChild>
                                <w:div w:id="603652514">
                                  <w:marLeft w:val="0"/>
                                  <w:marRight w:val="0"/>
                                  <w:marTop w:val="0"/>
                                  <w:marBottom w:val="0"/>
                                  <w:divBdr>
                                    <w:top w:val="none" w:sz="0" w:space="0" w:color="auto"/>
                                    <w:left w:val="none" w:sz="0" w:space="0" w:color="auto"/>
                                    <w:bottom w:val="none" w:sz="0" w:space="0" w:color="auto"/>
                                    <w:right w:val="none" w:sz="0" w:space="0" w:color="auto"/>
                                  </w:divBdr>
                                  <w:divsChild>
                                    <w:div w:id="372341346">
                                      <w:marLeft w:val="0"/>
                                      <w:marRight w:val="0"/>
                                      <w:marTop w:val="0"/>
                                      <w:marBottom w:val="0"/>
                                      <w:divBdr>
                                        <w:top w:val="none" w:sz="0" w:space="0" w:color="auto"/>
                                        <w:left w:val="none" w:sz="0" w:space="0" w:color="auto"/>
                                        <w:bottom w:val="none" w:sz="0" w:space="0" w:color="auto"/>
                                        <w:right w:val="none" w:sz="0" w:space="0" w:color="auto"/>
                                      </w:divBdr>
                                      <w:divsChild>
                                        <w:div w:id="2038506272">
                                          <w:marLeft w:val="0"/>
                                          <w:marRight w:val="0"/>
                                          <w:marTop w:val="0"/>
                                          <w:marBottom w:val="0"/>
                                          <w:divBdr>
                                            <w:top w:val="none" w:sz="0" w:space="0" w:color="auto"/>
                                            <w:left w:val="none" w:sz="0" w:space="0" w:color="auto"/>
                                            <w:bottom w:val="none" w:sz="0" w:space="0" w:color="auto"/>
                                            <w:right w:val="none" w:sz="0" w:space="0" w:color="auto"/>
                                          </w:divBdr>
                                          <w:divsChild>
                                            <w:div w:id="1680891186">
                                              <w:marLeft w:val="0"/>
                                              <w:marRight w:val="0"/>
                                              <w:marTop w:val="0"/>
                                              <w:marBottom w:val="0"/>
                                              <w:divBdr>
                                                <w:top w:val="none" w:sz="0" w:space="0" w:color="auto"/>
                                                <w:left w:val="none" w:sz="0" w:space="0" w:color="auto"/>
                                                <w:bottom w:val="none" w:sz="0" w:space="0" w:color="auto"/>
                                                <w:right w:val="none" w:sz="0" w:space="0" w:color="auto"/>
                                              </w:divBdr>
                                              <w:divsChild>
                                                <w:div w:id="958536912">
                                                  <w:marLeft w:val="0"/>
                                                  <w:marRight w:val="0"/>
                                                  <w:marTop w:val="0"/>
                                                  <w:marBottom w:val="0"/>
                                                  <w:divBdr>
                                                    <w:top w:val="none" w:sz="0" w:space="0" w:color="auto"/>
                                                    <w:left w:val="none" w:sz="0" w:space="0" w:color="auto"/>
                                                    <w:bottom w:val="none" w:sz="0" w:space="0" w:color="auto"/>
                                                    <w:right w:val="none" w:sz="0" w:space="0" w:color="auto"/>
                                                  </w:divBdr>
                                                  <w:divsChild>
                                                    <w:div w:id="1638141951">
                                                      <w:marLeft w:val="0"/>
                                                      <w:marRight w:val="0"/>
                                                      <w:marTop w:val="0"/>
                                                      <w:marBottom w:val="0"/>
                                                      <w:divBdr>
                                                        <w:top w:val="none" w:sz="0" w:space="0" w:color="auto"/>
                                                        <w:left w:val="none" w:sz="0" w:space="0" w:color="auto"/>
                                                        <w:bottom w:val="none" w:sz="0" w:space="0" w:color="auto"/>
                                                        <w:right w:val="none" w:sz="0" w:space="0" w:color="auto"/>
                                                      </w:divBdr>
                                                      <w:divsChild>
                                                        <w:div w:id="85732060">
                                                          <w:marLeft w:val="0"/>
                                                          <w:marRight w:val="0"/>
                                                          <w:marTop w:val="0"/>
                                                          <w:marBottom w:val="0"/>
                                                          <w:divBdr>
                                                            <w:top w:val="none" w:sz="0" w:space="0" w:color="auto"/>
                                                            <w:left w:val="none" w:sz="0" w:space="0" w:color="auto"/>
                                                            <w:bottom w:val="none" w:sz="0" w:space="0" w:color="auto"/>
                                                            <w:right w:val="none" w:sz="0" w:space="0" w:color="auto"/>
                                                          </w:divBdr>
                                                          <w:divsChild>
                                                            <w:div w:id="170681251">
                                                              <w:marLeft w:val="0"/>
                                                              <w:marRight w:val="0"/>
                                                              <w:marTop w:val="0"/>
                                                              <w:marBottom w:val="0"/>
                                                              <w:divBdr>
                                                                <w:top w:val="none" w:sz="0" w:space="0" w:color="auto"/>
                                                                <w:left w:val="none" w:sz="0" w:space="0" w:color="auto"/>
                                                                <w:bottom w:val="none" w:sz="0" w:space="0" w:color="auto"/>
                                                                <w:right w:val="none" w:sz="0" w:space="0" w:color="auto"/>
                                                              </w:divBdr>
                                                              <w:divsChild>
                                                                <w:div w:id="1666931932">
                                                                  <w:marLeft w:val="0"/>
                                                                  <w:marRight w:val="0"/>
                                                                  <w:marTop w:val="0"/>
                                                                  <w:marBottom w:val="0"/>
                                                                  <w:divBdr>
                                                                    <w:top w:val="none" w:sz="0" w:space="0" w:color="auto"/>
                                                                    <w:left w:val="none" w:sz="0" w:space="0" w:color="auto"/>
                                                                    <w:bottom w:val="none" w:sz="0" w:space="0" w:color="auto"/>
                                                                    <w:right w:val="none" w:sz="0" w:space="0" w:color="auto"/>
                                                                  </w:divBdr>
                                                                  <w:divsChild>
                                                                    <w:div w:id="1430275046">
                                                                      <w:marLeft w:val="0"/>
                                                                      <w:marRight w:val="0"/>
                                                                      <w:marTop w:val="0"/>
                                                                      <w:marBottom w:val="0"/>
                                                                      <w:divBdr>
                                                                        <w:top w:val="none" w:sz="0" w:space="0" w:color="auto"/>
                                                                        <w:left w:val="none" w:sz="0" w:space="0" w:color="auto"/>
                                                                        <w:bottom w:val="none" w:sz="0" w:space="0" w:color="auto"/>
                                                                        <w:right w:val="none" w:sz="0" w:space="0" w:color="auto"/>
                                                                      </w:divBdr>
                                                                      <w:divsChild>
                                                                        <w:div w:id="1341272947">
                                                                          <w:marLeft w:val="0"/>
                                                                          <w:marRight w:val="0"/>
                                                                          <w:marTop w:val="0"/>
                                                                          <w:marBottom w:val="0"/>
                                                                          <w:divBdr>
                                                                            <w:top w:val="none" w:sz="0" w:space="0" w:color="auto"/>
                                                                            <w:left w:val="none" w:sz="0" w:space="0" w:color="auto"/>
                                                                            <w:bottom w:val="none" w:sz="0" w:space="0" w:color="auto"/>
                                                                            <w:right w:val="none" w:sz="0" w:space="0" w:color="auto"/>
                                                                          </w:divBdr>
                                                                          <w:divsChild>
                                                                            <w:div w:id="268513035">
                                                                              <w:marLeft w:val="0"/>
                                                                              <w:marRight w:val="0"/>
                                                                              <w:marTop w:val="0"/>
                                                                              <w:marBottom w:val="0"/>
                                                                              <w:divBdr>
                                                                                <w:top w:val="none" w:sz="0" w:space="0" w:color="auto"/>
                                                                                <w:left w:val="none" w:sz="0" w:space="0" w:color="auto"/>
                                                                                <w:bottom w:val="none" w:sz="0" w:space="0" w:color="auto"/>
                                                                                <w:right w:val="none" w:sz="0" w:space="0" w:color="auto"/>
                                                                              </w:divBdr>
                                                                              <w:divsChild>
                                                                                <w:div w:id="1343896043">
                                                                                  <w:marLeft w:val="0"/>
                                                                                  <w:marRight w:val="0"/>
                                                                                  <w:marTop w:val="0"/>
                                                                                  <w:marBottom w:val="0"/>
                                                                                  <w:divBdr>
                                                                                    <w:top w:val="none" w:sz="0" w:space="0" w:color="auto"/>
                                                                                    <w:left w:val="none" w:sz="0" w:space="0" w:color="auto"/>
                                                                                    <w:bottom w:val="none" w:sz="0" w:space="0" w:color="auto"/>
                                                                                    <w:right w:val="none" w:sz="0" w:space="0" w:color="auto"/>
                                                                                  </w:divBdr>
                                                                                  <w:divsChild>
                                                                                    <w:div w:id="102699201">
                                                                                      <w:marLeft w:val="0"/>
                                                                                      <w:marRight w:val="0"/>
                                                                                      <w:marTop w:val="0"/>
                                                                                      <w:marBottom w:val="0"/>
                                                                                      <w:divBdr>
                                                                                        <w:top w:val="none" w:sz="0" w:space="0" w:color="auto"/>
                                                                                        <w:left w:val="none" w:sz="0" w:space="0" w:color="auto"/>
                                                                                        <w:bottom w:val="none" w:sz="0" w:space="0" w:color="auto"/>
                                                                                        <w:right w:val="none" w:sz="0" w:space="0" w:color="auto"/>
                                                                                      </w:divBdr>
                                                                                      <w:divsChild>
                                                                                        <w:div w:id="404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017253">
      <w:bodyDiv w:val="1"/>
      <w:marLeft w:val="0"/>
      <w:marRight w:val="0"/>
      <w:marTop w:val="0"/>
      <w:marBottom w:val="0"/>
      <w:divBdr>
        <w:top w:val="none" w:sz="0" w:space="0" w:color="auto"/>
        <w:left w:val="none" w:sz="0" w:space="0" w:color="auto"/>
        <w:bottom w:val="none" w:sz="0" w:space="0" w:color="auto"/>
        <w:right w:val="none" w:sz="0" w:space="0" w:color="auto"/>
      </w:divBdr>
      <w:divsChild>
        <w:div w:id="2045323479">
          <w:marLeft w:val="446"/>
          <w:marRight w:val="0"/>
          <w:marTop w:val="0"/>
          <w:marBottom w:val="0"/>
          <w:divBdr>
            <w:top w:val="none" w:sz="0" w:space="0" w:color="auto"/>
            <w:left w:val="none" w:sz="0" w:space="0" w:color="auto"/>
            <w:bottom w:val="none" w:sz="0" w:space="0" w:color="auto"/>
            <w:right w:val="none" w:sz="0" w:space="0" w:color="auto"/>
          </w:divBdr>
        </w:div>
        <w:div w:id="1070619140">
          <w:marLeft w:val="1166"/>
          <w:marRight w:val="0"/>
          <w:marTop w:val="0"/>
          <w:marBottom w:val="0"/>
          <w:divBdr>
            <w:top w:val="none" w:sz="0" w:space="0" w:color="auto"/>
            <w:left w:val="none" w:sz="0" w:space="0" w:color="auto"/>
            <w:bottom w:val="none" w:sz="0" w:space="0" w:color="auto"/>
            <w:right w:val="none" w:sz="0" w:space="0" w:color="auto"/>
          </w:divBdr>
        </w:div>
        <w:div w:id="77601114">
          <w:marLeft w:val="1166"/>
          <w:marRight w:val="0"/>
          <w:marTop w:val="0"/>
          <w:marBottom w:val="0"/>
          <w:divBdr>
            <w:top w:val="none" w:sz="0" w:space="0" w:color="auto"/>
            <w:left w:val="none" w:sz="0" w:space="0" w:color="auto"/>
            <w:bottom w:val="none" w:sz="0" w:space="0" w:color="auto"/>
            <w:right w:val="none" w:sz="0" w:space="0" w:color="auto"/>
          </w:divBdr>
        </w:div>
        <w:div w:id="1113747824">
          <w:marLeft w:val="1166"/>
          <w:marRight w:val="0"/>
          <w:marTop w:val="0"/>
          <w:marBottom w:val="0"/>
          <w:divBdr>
            <w:top w:val="none" w:sz="0" w:space="0" w:color="auto"/>
            <w:left w:val="none" w:sz="0" w:space="0" w:color="auto"/>
            <w:bottom w:val="none" w:sz="0" w:space="0" w:color="auto"/>
            <w:right w:val="none" w:sz="0" w:space="0" w:color="auto"/>
          </w:divBdr>
        </w:div>
        <w:div w:id="818814601">
          <w:marLeft w:val="1166"/>
          <w:marRight w:val="0"/>
          <w:marTop w:val="0"/>
          <w:marBottom w:val="0"/>
          <w:divBdr>
            <w:top w:val="none" w:sz="0" w:space="0" w:color="auto"/>
            <w:left w:val="none" w:sz="0" w:space="0" w:color="auto"/>
            <w:bottom w:val="none" w:sz="0" w:space="0" w:color="auto"/>
            <w:right w:val="none" w:sz="0" w:space="0" w:color="auto"/>
          </w:divBdr>
        </w:div>
        <w:div w:id="337345752">
          <w:marLeft w:val="1166"/>
          <w:marRight w:val="0"/>
          <w:marTop w:val="0"/>
          <w:marBottom w:val="0"/>
          <w:divBdr>
            <w:top w:val="none" w:sz="0" w:space="0" w:color="auto"/>
            <w:left w:val="none" w:sz="0" w:space="0" w:color="auto"/>
            <w:bottom w:val="none" w:sz="0" w:space="0" w:color="auto"/>
            <w:right w:val="none" w:sz="0" w:space="0" w:color="auto"/>
          </w:divBdr>
        </w:div>
        <w:div w:id="1400707520">
          <w:marLeft w:val="446"/>
          <w:marRight w:val="0"/>
          <w:marTop w:val="0"/>
          <w:marBottom w:val="0"/>
          <w:divBdr>
            <w:top w:val="none" w:sz="0" w:space="0" w:color="auto"/>
            <w:left w:val="none" w:sz="0" w:space="0" w:color="auto"/>
            <w:bottom w:val="none" w:sz="0" w:space="0" w:color="auto"/>
            <w:right w:val="none" w:sz="0" w:space="0" w:color="auto"/>
          </w:divBdr>
        </w:div>
        <w:div w:id="1383213857">
          <w:marLeft w:val="446"/>
          <w:marRight w:val="0"/>
          <w:marTop w:val="0"/>
          <w:marBottom w:val="0"/>
          <w:divBdr>
            <w:top w:val="none" w:sz="0" w:space="0" w:color="auto"/>
            <w:left w:val="none" w:sz="0" w:space="0" w:color="auto"/>
            <w:bottom w:val="none" w:sz="0" w:space="0" w:color="auto"/>
            <w:right w:val="none" w:sz="0" w:space="0" w:color="auto"/>
          </w:divBdr>
        </w:div>
        <w:div w:id="1821116549">
          <w:marLeft w:val="446"/>
          <w:marRight w:val="0"/>
          <w:marTop w:val="0"/>
          <w:marBottom w:val="0"/>
          <w:divBdr>
            <w:top w:val="none" w:sz="0" w:space="0" w:color="auto"/>
            <w:left w:val="none" w:sz="0" w:space="0" w:color="auto"/>
            <w:bottom w:val="none" w:sz="0" w:space="0" w:color="auto"/>
            <w:right w:val="none" w:sz="0" w:space="0" w:color="auto"/>
          </w:divBdr>
        </w:div>
        <w:div w:id="833952257">
          <w:marLeft w:val="446"/>
          <w:marRight w:val="0"/>
          <w:marTop w:val="0"/>
          <w:marBottom w:val="0"/>
          <w:divBdr>
            <w:top w:val="none" w:sz="0" w:space="0" w:color="auto"/>
            <w:left w:val="none" w:sz="0" w:space="0" w:color="auto"/>
            <w:bottom w:val="none" w:sz="0" w:space="0" w:color="auto"/>
            <w:right w:val="none" w:sz="0" w:space="0" w:color="auto"/>
          </w:divBdr>
        </w:div>
      </w:divsChild>
    </w:div>
    <w:div w:id="663432700">
      <w:bodyDiv w:val="1"/>
      <w:marLeft w:val="0"/>
      <w:marRight w:val="0"/>
      <w:marTop w:val="0"/>
      <w:marBottom w:val="0"/>
      <w:divBdr>
        <w:top w:val="none" w:sz="0" w:space="0" w:color="auto"/>
        <w:left w:val="none" w:sz="0" w:space="0" w:color="auto"/>
        <w:bottom w:val="none" w:sz="0" w:space="0" w:color="auto"/>
        <w:right w:val="none" w:sz="0" w:space="0" w:color="auto"/>
      </w:divBdr>
    </w:div>
    <w:div w:id="696544642">
      <w:bodyDiv w:val="1"/>
      <w:marLeft w:val="0"/>
      <w:marRight w:val="0"/>
      <w:marTop w:val="0"/>
      <w:marBottom w:val="0"/>
      <w:divBdr>
        <w:top w:val="none" w:sz="0" w:space="0" w:color="auto"/>
        <w:left w:val="none" w:sz="0" w:space="0" w:color="auto"/>
        <w:bottom w:val="none" w:sz="0" w:space="0" w:color="auto"/>
        <w:right w:val="none" w:sz="0" w:space="0" w:color="auto"/>
      </w:divBdr>
      <w:divsChild>
        <w:div w:id="1394112395">
          <w:marLeft w:val="547"/>
          <w:marRight w:val="0"/>
          <w:marTop w:val="130"/>
          <w:marBottom w:val="0"/>
          <w:divBdr>
            <w:top w:val="none" w:sz="0" w:space="0" w:color="auto"/>
            <w:left w:val="none" w:sz="0" w:space="0" w:color="auto"/>
            <w:bottom w:val="none" w:sz="0" w:space="0" w:color="auto"/>
            <w:right w:val="none" w:sz="0" w:space="0" w:color="auto"/>
          </w:divBdr>
        </w:div>
      </w:divsChild>
    </w:div>
    <w:div w:id="706678974">
      <w:bodyDiv w:val="1"/>
      <w:marLeft w:val="0"/>
      <w:marRight w:val="0"/>
      <w:marTop w:val="0"/>
      <w:marBottom w:val="0"/>
      <w:divBdr>
        <w:top w:val="none" w:sz="0" w:space="0" w:color="auto"/>
        <w:left w:val="none" w:sz="0" w:space="0" w:color="auto"/>
        <w:bottom w:val="none" w:sz="0" w:space="0" w:color="auto"/>
        <w:right w:val="none" w:sz="0" w:space="0" w:color="auto"/>
      </w:divBdr>
      <w:divsChild>
        <w:div w:id="78644172">
          <w:marLeft w:val="446"/>
          <w:marRight w:val="0"/>
          <w:marTop w:val="0"/>
          <w:marBottom w:val="0"/>
          <w:divBdr>
            <w:top w:val="none" w:sz="0" w:space="0" w:color="auto"/>
            <w:left w:val="none" w:sz="0" w:space="0" w:color="auto"/>
            <w:bottom w:val="none" w:sz="0" w:space="0" w:color="auto"/>
            <w:right w:val="none" w:sz="0" w:space="0" w:color="auto"/>
          </w:divBdr>
        </w:div>
        <w:div w:id="2117749697">
          <w:marLeft w:val="1267"/>
          <w:marRight w:val="0"/>
          <w:marTop w:val="0"/>
          <w:marBottom w:val="0"/>
          <w:divBdr>
            <w:top w:val="none" w:sz="0" w:space="0" w:color="auto"/>
            <w:left w:val="none" w:sz="0" w:space="0" w:color="auto"/>
            <w:bottom w:val="none" w:sz="0" w:space="0" w:color="auto"/>
            <w:right w:val="none" w:sz="0" w:space="0" w:color="auto"/>
          </w:divBdr>
        </w:div>
        <w:div w:id="656686861">
          <w:marLeft w:val="1267"/>
          <w:marRight w:val="0"/>
          <w:marTop w:val="0"/>
          <w:marBottom w:val="0"/>
          <w:divBdr>
            <w:top w:val="none" w:sz="0" w:space="0" w:color="auto"/>
            <w:left w:val="none" w:sz="0" w:space="0" w:color="auto"/>
            <w:bottom w:val="none" w:sz="0" w:space="0" w:color="auto"/>
            <w:right w:val="none" w:sz="0" w:space="0" w:color="auto"/>
          </w:divBdr>
        </w:div>
        <w:div w:id="1333727518">
          <w:marLeft w:val="1267"/>
          <w:marRight w:val="0"/>
          <w:marTop w:val="0"/>
          <w:marBottom w:val="0"/>
          <w:divBdr>
            <w:top w:val="none" w:sz="0" w:space="0" w:color="auto"/>
            <w:left w:val="none" w:sz="0" w:space="0" w:color="auto"/>
            <w:bottom w:val="none" w:sz="0" w:space="0" w:color="auto"/>
            <w:right w:val="none" w:sz="0" w:space="0" w:color="auto"/>
          </w:divBdr>
        </w:div>
        <w:div w:id="1217156901">
          <w:marLeft w:val="1267"/>
          <w:marRight w:val="0"/>
          <w:marTop w:val="0"/>
          <w:marBottom w:val="0"/>
          <w:divBdr>
            <w:top w:val="none" w:sz="0" w:space="0" w:color="auto"/>
            <w:left w:val="none" w:sz="0" w:space="0" w:color="auto"/>
            <w:bottom w:val="none" w:sz="0" w:space="0" w:color="auto"/>
            <w:right w:val="none" w:sz="0" w:space="0" w:color="auto"/>
          </w:divBdr>
        </w:div>
        <w:div w:id="1058165416">
          <w:marLeft w:val="1267"/>
          <w:marRight w:val="0"/>
          <w:marTop w:val="0"/>
          <w:marBottom w:val="0"/>
          <w:divBdr>
            <w:top w:val="none" w:sz="0" w:space="0" w:color="auto"/>
            <w:left w:val="none" w:sz="0" w:space="0" w:color="auto"/>
            <w:bottom w:val="none" w:sz="0" w:space="0" w:color="auto"/>
            <w:right w:val="none" w:sz="0" w:space="0" w:color="auto"/>
          </w:divBdr>
        </w:div>
      </w:divsChild>
    </w:div>
    <w:div w:id="737363388">
      <w:bodyDiv w:val="1"/>
      <w:marLeft w:val="0"/>
      <w:marRight w:val="0"/>
      <w:marTop w:val="0"/>
      <w:marBottom w:val="0"/>
      <w:divBdr>
        <w:top w:val="none" w:sz="0" w:space="0" w:color="auto"/>
        <w:left w:val="none" w:sz="0" w:space="0" w:color="auto"/>
        <w:bottom w:val="none" w:sz="0" w:space="0" w:color="auto"/>
        <w:right w:val="none" w:sz="0" w:space="0" w:color="auto"/>
      </w:divBdr>
      <w:divsChild>
        <w:div w:id="827333166">
          <w:marLeft w:val="720"/>
          <w:marRight w:val="0"/>
          <w:marTop w:val="0"/>
          <w:marBottom w:val="0"/>
          <w:divBdr>
            <w:top w:val="none" w:sz="0" w:space="0" w:color="auto"/>
            <w:left w:val="none" w:sz="0" w:space="0" w:color="auto"/>
            <w:bottom w:val="none" w:sz="0" w:space="0" w:color="auto"/>
            <w:right w:val="none" w:sz="0" w:space="0" w:color="auto"/>
          </w:divBdr>
        </w:div>
        <w:div w:id="578444544">
          <w:marLeft w:val="720"/>
          <w:marRight w:val="0"/>
          <w:marTop w:val="0"/>
          <w:marBottom w:val="0"/>
          <w:divBdr>
            <w:top w:val="none" w:sz="0" w:space="0" w:color="auto"/>
            <w:left w:val="none" w:sz="0" w:space="0" w:color="auto"/>
            <w:bottom w:val="none" w:sz="0" w:space="0" w:color="auto"/>
            <w:right w:val="none" w:sz="0" w:space="0" w:color="auto"/>
          </w:divBdr>
        </w:div>
        <w:div w:id="55124965">
          <w:marLeft w:val="720"/>
          <w:marRight w:val="0"/>
          <w:marTop w:val="0"/>
          <w:marBottom w:val="0"/>
          <w:divBdr>
            <w:top w:val="none" w:sz="0" w:space="0" w:color="auto"/>
            <w:left w:val="none" w:sz="0" w:space="0" w:color="auto"/>
            <w:bottom w:val="none" w:sz="0" w:space="0" w:color="auto"/>
            <w:right w:val="none" w:sz="0" w:space="0" w:color="auto"/>
          </w:divBdr>
        </w:div>
        <w:div w:id="2123840126">
          <w:marLeft w:val="720"/>
          <w:marRight w:val="0"/>
          <w:marTop w:val="0"/>
          <w:marBottom w:val="0"/>
          <w:divBdr>
            <w:top w:val="none" w:sz="0" w:space="0" w:color="auto"/>
            <w:left w:val="none" w:sz="0" w:space="0" w:color="auto"/>
            <w:bottom w:val="none" w:sz="0" w:space="0" w:color="auto"/>
            <w:right w:val="none" w:sz="0" w:space="0" w:color="auto"/>
          </w:divBdr>
        </w:div>
        <w:div w:id="591670681">
          <w:marLeft w:val="720"/>
          <w:marRight w:val="0"/>
          <w:marTop w:val="0"/>
          <w:marBottom w:val="0"/>
          <w:divBdr>
            <w:top w:val="none" w:sz="0" w:space="0" w:color="auto"/>
            <w:left w:val="none" w:sz="0" w:space="0" w:color="auto"/>
            <w:bottom w:val="none" w:sz="0" w:space="0" w:color="auto"/>
            <w:right w:val="none" w:sz="0" w:space="0" w:color="auto"/>
          </w:divBdr>
        </w:div>
        <w:div w:id="876699910">
          <w:marLeft w:val="720"/>
          <w:marRight w:val="0"/>
          <w:marTop w:val="0"/>
          <w:marBottom w:val="0"/>
          <w:divBdr>
            <w:top w:val="none" w:sz="0" w:space="0" w:color="auto"/>
            <w:left w:val="none" w:sz="0" w:space="0" w:color="auto"/>
            <w:bottom w:val="none" w:sz="0" w:space="0" w:color="auto"/>
            <w:right w:val="none" w:sz="0" w:space="0" w:color="auto"/>
          </w:divBdr>
        </w:div>
        <w:div w:id="1741172904">
          <w:marLeft w:val="720"/>
          <w:marRight w:val="0"/>
          <w:marTop w:val="0"/>
          <w:marBottom w:val="0"/>
          <w:divBdr>
            <w:top w:val="none" w:sz="0" w:space="0" w:color="auto"/>
            <w:left w:val="none" w:sz="0" w:space="0" w:color="auto"/>
            <w:bottom w:val="none" w:sz="0" w:space="0" w:color="auto"/>
            <w:right w:val="none" w:sz="0" w:space="0" w:color="auto"/>
          </w:divBdr>
        </w:div>
        <w:div w:id="1624460311">
          <w:marLeft w:val="720"/>
          <w:marRight w:val="0"/>
          <w:marTop w:val="0"/>
          <w:marBottom w:val="0"/>
          <w:divBdr>
            <w:top w:val="none" w:sz="0" w:space="0" w:color="auto"/>
            <w:left w:val="none" w:sz="0" w:space="0" w:color="auto"/>
            <w:bottom w:val="none" w:sz="0" w:space="0" w:color="auto"/>
            <w:right w:val="none" w:sz="0" w:space="0" w:color="auto"/>
          </w:divBdr>
        </w:div>
        <w:div w:id="1968313373">
          <w:marLeft w:val="720"/>
          <w:marRight w:val="0"/>
          <w:marTop w:val="0"/>
          <w:marBottom w:val="0"/>
          <w:divBdr>
            <w:top w:val="none" w:sz="0" w:space="0" w:color="auto"/>
            <w:left w:val="none" w:sz="0" w:space="0" w:color="auto"/>
            <w:bottom w:val="none" w:sz="0" w:space="0" w:color="auto"/>
            <w:right w:val="none" w:sz="0" w:space="0" w:color="auto"/>
          </w:divBdr>
        </w:div>
      </w:divsChild>
    </w:div>
    <w:div w:id="743600329">
      <w:bodyDiv w:val="1"/>
      <w:marLeft w:val="0"/>
      <w:marRight w:val="0"/>
      <w:marTop w:val="0"/>
      <w:marBottom w:val="0"/>
      <w:divBdr>
        <w:top w:val="none" w:sz="0" w:space="0" w:color="auto"/>
        <w:left w:val="none" w:sz="0" w:space="0" w:color="auto"/>
        <w:bottom w:val="none" w:sz="0" w:space="0" w:color="auto"/>
        <w:right w:val="none" w:sz="0" w:space="0" w:color="auto"/>
      </w:divBdr>
      <w:divsChild>
        <w:div w:id="1037007947">
          <w:marLeft w:val="446"/>
          <w:marRight w:val="0"/>
          <w:marTop w:val="0"/>
          <w:marBottom w:val="0"/>
          <w:divBdr>
            <w:top w:val="none" w:sz="0" w:space="0" w:color="auto"/>
            <w:left w:val="none" w:sz="0" w:space="0" w:color="auto"/>
            <w:bottom w:val="none" w:sz="0" w:space="0" w:color="auto"/>
            <w:right w:val="none" w:sz="0" w:space="0" w:color="auto"/>
          </w:divBdr>
        </w:div>
        <w:div w:id="1614557475">
          <w:marLeft w:val="1166"/>
          <w:marRight w:val="0"/>
          <w:marTop w:val="0"/>
          <w:marBottom w:val="0"/>
          <w:divBdr>
            <w:top w:val="none" w:sz="0" w:space="0" w:color="auto"/>
            <w:left w:val="none" w:sz="0" w:space="0" w:color="auto"/>
            <w:bottom w:val="none" w:sz="0" w:space="0" w:color="auto"/>
            <w:right w:val="none" w:sz="0" w:space="0" w:color="auto"/>
          </w:divBdr>
        </w:div>
        <w:div w:id="1231428951">
          <w:marLeft w:val="1166"/>
          <w:marRight w:val="0"/>
          <w:marTop w:val="0"/>
          <w:marBottom w:val="0"/>
          <w:divBdr>
            <w:top w:val="none" w:sz="0" w:space="0" w:color="auto"/>
            <w:left w:val="none" w:sz="0" w:space="0" w:color="auto"/>
            <w:bottom w:val="none" w:sz="0" w:space="0" w:color="auto"/>
            <w:right w:val="none" w:sz="0" w:space="0" w:color="auto"/>
          </w:divBdr>
        </w:div>
        <w:div w:id="1135443503">
          <w:marLeft w:val="1166"/>
          <w:marRight w:val="0"/>
          <w:marTop w:val="0"/>
          <w:marBottom w:val="0"/>
          <w:divBdr>
            <w:top w:val="none" w:sz="0" w:space="0" w:color="auto"/>
            <w:left w:val="none" w:sz="0" w:space="0" w:color="auto"/>
            <w:bottom w:val="none" w:sz="0" w:space="0" w:color="auto"/>
            <w:right w:val="none" w:sz="0" w:space="0" w:color="auto"/>
          </w:divBdr>
        </w:div>
        <w:div w:id="2138719117">
          <w:marLeft w:val="1166"/>
          <w:marRight w:val="0"/>
          <w:marTop w:val="0"/>
          <w:marBottom w:val="0"/>
          <w:divBdr>
            <w:top w:val="none" w:sz="0" w:space="0" w:color="auto"/>
            <w:left w:val="none" w:sz="0" w:space="0" w:color="auto"/>
            <w:bottom w:val="none" w:sz="0" w:space="0" w:color="auto"/>
            <w:right w:val="none" w:sz="0" w:space="0" w:color="auto"/>
          </w:divBdr>
        </w:div>
        <w:div w:id="1294212900">
          <w:marLeft w:val="1166"/>
          <w:marRight w:val="0"/>
          <w:marTop w:val="0"/>
          <w:marBottom w:val="0"/>
          <w:divBdr>
            <w:top w:val="none" w:sz="0" w:space="0" w:color="auto"/>
            <w:left w:val="none" w:sz="0" w:space="0" w:color="auto"/>
            <w:bottom w:val="none" w:sz="0" w:space="0" w:color="auto"/>
            <w:right w:val="none" w:sz="0" w:space="0" w:color="auto"/>
          </w:divBdr>
        </w:div>
        <w:div w:id="479810658">
          <w:marLeft w:val="1166"/>
          <w:marRight w:val="0"/>
          <w:marTop w:val="0"/>
          <w:marBottom w:val="0"/>
          <w:divBdr>
            <w:top w:val="none" w:sz="0" w:space="0" w:color="auto"/>
            <w:left w:val="none" w:sz="0" w:space="0" w:color="auto"/>
            <w:bottom w:val="none" w:sz="0" w:space="0" w:color="auto"/>
            <w:right w:val="none" w:sz="0" w:space="0" w:color="auto"/>
          </w:divBdr>
        </w:div>
        <w:div w:id="1833177591">
          <w:marLeft w:val="1166"/>
          <w:marRight w:val="0"/>
          <w:marTop w:val="0"/>
          <w:marBottom w:val="0"/>
          <w:divBdr>
            <w:top w:val="none" w:sz="0" w:space="0" w:color="auto"/>
            <w:left w:val="none" w:sz="0" w:space="0" w:color="auto"/>
            <w:bottom w:val="none" w:sz="0" w:space="0" w:color="auto"/>
            <w:right w:val="none" w:sz="0" w:space="0" w:color="auto"/>
          </w:divBdr>
        </w:div>
        <w:div w:id="1267884480">
          <w:marLeft w:val="1166"/>
          <w:marRight w:val="0"/>
          <w:marTop w:val="0"/>
          <w:marBottom w:val="0"/>
          <w:divBdr>
            <w:top w:val="none" w:sz="0" w:space="0" w:color="auto"/>
            <w:left w:val="none" w:sz="0" w:space="0" w:color="auto"/>
            <w:bottom w:val="none" w:sz="0" w:space="0" w:color="auto"/>
            <w:right w:val="none" w:sz="0" w:space="0" w:color="auto"/>
          </w:divBdr>
        </w:div>
        <w:div w:id="1190218814">
          <w:marLeft w:val="1166"/>
          <w:marRight w:val="0"/>
          <w:marTop w:val="0"/>
          <w:marBottom w:val="0"/>
          <w:divBdr>
            <w:top w:val="none" w:sz="0" w:space="0" w:color="auto"/>
            <w:left w:val="none" w:sz="0" w:space="0" w:color="auto"/>
            <w:bottom w:val="none" w:sz="0" w:space="0" w:color="auto"/>
            <w:right w:val="none" w:sz="0" w:space="0" w:color="auto"/>
          </w:divBdr>
        </w:div>
        <w:div w:id="1219783289">
          <w:marLeft w:val="1166"/>
          <w:marRight w:val="0"/>
          <w:marTop w:val="0"/>
          <w:marBottom w:val="0"/>
          <w:divBdr>
            <w:top w:val="none" w:sz="0" w:space="0" w:color="auto"/>
            <w:left w:val="none" w:sz="0" w:space="0" w:color="auto"/>
            <w:bottom w:val="none" w:sz="0" w:space="0" w:color="auto"/>
            <w:right w:val="none" w:sz="0" w:space="0" w:color="auto"/>
          </w:divBdr>
        </w:div>
        <w:div w:id="1184441528">
          <w:marLeft w:val="720"/>
          <w:marRight w:val="0"/>
          <w:marTop w:val="0"/>
          <w:marBottom w:val="0"/>
          <w:divBdr>
            <w:top w:val="none" w:sz="0" w:space="0" w:color="auto"/>
            <w:left w:val="none" w:sz="0" w:space="0" w:color="auto"/>
            <w:bottom w:val="none" w:sz="0" w:space="0" w:color="auto"/>
            <w:right w:val="none" w:sz="0" w:space="0" w:color="auto"/>
          </w:divBdr>
        </w:div>
      </w:divsChild>
    </w:div>
    <w:div w:id="780413761">
      <w:bodyDiv w:val="1"/>
      <w:marLeft w:val="0"/>
      <w:marRight w:val="0"/>
      <w:marTop w:val="0"/>
      <w:marBottom w:val="0"/>
      <w:divBdr>
        <w:top w:val="none" w:sz="0" w:space="0" w:color="auto"/>
        <w:left w:val="none" w:sz="0" w:space="0" w:color="auto"/>
        <w:bottom w:val="none" w:sz="0" w:space="0" w:color="auto"/>
        <w:right w:val="none" w:sz="0" w:space="0" w:color="auto"/>
      </w:divBdr>
      <w:divsChild>
        <w:div w:id="616523705">
          <w:marLeft w:val="1166"/>
          <w:marRight w:val="0"/>
          <w:marTop w:val="0"/>
          <w:marBottom w:val="0"/>
          <w:divBdr>
            <w:top w:val="none" w:sz="0" w:space="0" w:color="auto"/>
            <w:left w:val="none" w:sz="0" w:space="0" w:color="auto"/>
            <w:bottom w:val="none" w:sz="0" w:space="0" w:color="auto"/>
            <w:right w:val="none" w:sz="0" w:space="0" w:color="auto"/>
          </w:divBdr>
        </w:div>
        <w:div w:id="623075349">
          <w:marLeft w:val="1166"/>
          <w:marRight w:val="0"/>
          <w:marTop w:val="0"/>
          <w:marBottom w:val="0"/>
          <w:divBdr>
            <w:top w:val="none" w:sz="0" w:space="0" w:color="auto"/>
            <w:left w:val="none" w:sz="0" w:space="0" w:color="auto"/>
            <w:bottom w:val="none" w:sz="0" w:space="0" w:color="auto"/>
            <w:right w:val="none" w:sz="0" w:space="0" w:color="auto"/>
          </w:divBdr>
        </w:div>
        <w:div w:id="466709138">
          <w:marLeft w:val="1166"/>
          <w:marRight w:val="0"/>
          <w:marTop w:val="0"/>
          <w:marBottom w:val="0"/>
          <w:divBdr>
            <w:top w:val="none" w:sz="0" w:space="0" w:color="auto"/>
            <w:left w:val="none" w:sz="0" w:space="0" w:color="auto"/>
            <w:bottom w:val="none" w:sz="0" w:space="0" w:color="auto"/>
            <w:right w:val="none" w:sz="0" w:space="0" w:color="auto"/>
          </w:divBdr>
        </w:div>
        <w:div w:id="1404765496">
          <w:marLeft w:val="1166"/>
          <w:marRight w:val="0"/>
          <w:marTop w:val="0"/>
          <w:marBottom w:val="0"/>
          <w:divBdr>
            <w:top w:val="none" w:sz="0" w:space="0" w:color="auto"/>
            <w:left w:val="none" w:sz="0" w:space="0" w:color="auto"/>
            <w:bottom w:val="none" w:sz="0" w:space="0" w:color="auto"/>
            <w:right w:val="none" w:sz="0" w:space="0" w:color="auto"/>
          </w:divBdr>
        </w:div>
        <w:div w:id="1409186355">
          <w:marLeft w:val="1166"/>
          <w:marRight w:val="0"/>
          <w:marTop w:val="0"/>
          <w:marBottom w:val="0"/>
          <w:divBdr>
            <w:top w:val="none" w:sz="0" w:space="0" w:color="auto"/>
            <w:left w:val="none" w:sz="0" w:space="0" w:color="auto"/>
            <w:bottom w:val="none" w:sz="0" w:space="0" w:color="auto"/>
            <w:right w:val="none" w:sz="0" w:space="0" w:color="auto"/>
          </w:divBdr>
        </w:div>
      </w:divsChild>
    </w:div>
    <w:div w:id="846746070">
      <w:bodyDiv w:val="1"/>
      <w:marLeft w:val="0"/>
      <w:marRight w:val="0"/>
      <w:marTop w:val="0"/>
      <w:marBottom w:val="0"/>
      <w:divBdr>
        <w:top w:val="none" w:sz="0" w:space="0" w:color="auto"/>
        <w:left w:val="none" w:sz="0" w:space="0" w:color="auto"/>
        <w:bottom w:val="none" w:sz="0" w:space="0" w:color="auto"/>
        <w:right w:val="none" w:sz="0" w:space="0" w:color="auto"/>
      </w:divBdr>
      <w:divsChild>
        <w:div w:id="2016220700">
          <w:marLeft w:val="0"/>
          <w:marRight w:val="0"/>
          <w:marTop w:val="0"/>
          <w:marBottom w:val="0"/>
          <w:divBdr>
            <w:top w:val="none" w:sz="0" w:space="0" w:color="auto"/>
            <w:left w:val="none" w:sz="0" w:space="0" w:color="auto"/>
            <w:bottom w:val="none" w:sz="0" w:space="0" w:color="auto"/>
            <w:right w:val="none" w:sz="0" w:space="0" w:color="auto"/>
          </w:divBdr>
          <w:divsChild>
            <w:div w:id="2073846113">
              <w:marLeft w:val="0"/>
              <w:marRight w:val="0"/>
              <w:marTop w:val="0"/>
              <w:marBottom w:val="0"/>
              <w:divBdr>
                <w:top w:val="none" w:sz="0" w:space="0" w:color="auto"/>
                <w:left w:val="none" w:sz="0" w:space="0" w:color="auto"/>
                <w:bottom w:val="none" w:sz="0" w:space="0" w:color="auto"/>
                <w:right w:val="none" w:sz="0" w:space="0" w:color="auto"/>
              </w:divBdr>
              <w:divsChild>
                <w:div w:id="813258161">
                  <w:marLeft w:val="0"/>
                  <w:marRight w:val="0"/>
                  <w:marTop w:val="0"/>
                  <w:marBottom w:val="0"/>
                  <w:divBdr>
                    <w:top w:val="none" w:sz="0" w:space="0" w:color="auto"/>
                    <w:left w:val="none" w:sz="0" w:space="0" w:color="auto"/>
                    <w:bottom w:val="none" w:sz="0" w:space="0" w:color="auto"/>
                    <w:right w:val="none" w:sz="0" w:space="0" w:color="auto"/>
                  </w:divBdr>
                  <w:divsChild>
                    <w:div w:id="1539388484">
                      <w:marLeft w:val="0"/>
                      <w:marRight w:val="0"/>
                      <w:marTop w:val="0"/>
                      <w:marBottom w:val="0"/>
                      <w:divBdr>
                        <w:top w:val="none" w:sz="0" w:space="0" w:color="auto"/>
                        <w:left w:val="none" w:sz="0" w:space="0" w:color="auto"/>
                        <w:bottom w:val="none" w:sz="0" w:space="0" w:color="auto"/>
                        <w:right w:val="none" w:sz="0" w:space="0" w:color="auto"/>
                      </w:divBdr>
                      <w:divsChild>
                        <w:div w:id="302856915">
                          <w:marLeft w:val="0"/>
                          <w:marRight w:val="0"/>
                          <w:marTop w:val="0"/>
                          <w:marBottom w:val="0"/>
                          <w:divBdr>
                            <w:top w:val="none" w:sz="0" w:space="0" w:color="auto"/>
                            <w:left w:val="none" w:sz="0" w:space="0" w:color="auto"/>
                            <w:bottom w:val="none" w:sz="0" w:space="0" w:color="auto"/>
                            <w:right w:val="none" w:sz="0" w:space="0" w:color="auto"/>
                          </w:divBdr>
                          <w:divsChild>
                            <w:div w:id="664748844">
                              <w:marLeft w:val="0"/>
                              <w:marRight w:val="0"/>
                              <w:marTop w:val="0"/>
                              <w:marBottom w:val="0"/>
                              <w:divBdr>
                                <w:top w:val="none" w:sz="0" w:space="0" w:color="auto"/>
                                <w:left w:val="none" w:sz="0" w:space="0" w:color="auto"/>
                                <w:bottom w:val="none" w:sz="0" w:space="0" w:color="auto"/>
                                <w:right w:val="none" w:sz="0" w:space="0" w:color="auto"/>
                              </w:divBdr>
                              <w:divsChild>
                                <w:div w:id="1110272966">
                                  <w:marLeft w:val="0"/>
                                  <w:marRight w:val="0"/>
                                  <w:marTop w:val="0"/>
                                  <w:marBottom w:val="0"/>
                                  <w:divBdr>
                                    <w:top w:val="none" w:sz="0" w:space="0" w:color="auto"/>
                                    <w:left w:val="none" w:sz="0" w:space="0" w:color="auto"/>
                                    <w:bottom w:val="none" w:sz="0" w:space="0" w:color="auto"/>
                                    <w:right w:val="none" w:sz="0" w:space="0" w:color="auto"/>
                                  </w:divBdr>
                                  <w:divsChild>
                                    <w:div w:id="1397894492">
                                      <w:marLeft w:val="0"/>
                                      <w:marRight w:val="0"/>
                                      <w:marTop w:val="0"/>
                                      <w:marBottom w:val="0"/>
                                      <w:divBdr>
                                        <w:top w:val="none" w:sz="0" w:space="0" w:color="auto"/>
                                        <w:left w:val="none" w:sz="0" w:space="0" w:color="auto"/>
                                        <w:bottom w:val="none" w:sz="0" w:space="0" w:color="auto"/>
                                        <w:right w:val="none" w:sz="0" w:space="0" w:color="auto"/>
                                      </w:divBdr>
                                      <w:divsChild>
                                        <w:div w:id="1241673067">
                                          <w:marLeft w:val="0"/>
                                          <w:marRight w:val="0"/>
                                          <w:marTop w:val="0"/>
                                          <w:marBottom w:val="0"/>
                                          <w:divBdr>
                                            <w:top w:val="none" w:sz="0" w:space="0" w:color="auto"/>
                                            <w:left w:val="none" w:sz="0" w:space="0" w:color="auto"/>
                                            <w:bottom w:val="none" w:sz="0" w:space="0" w:color="auto"/>
                                            <w:right w:val="none" w:sz="0" w:space="0" w:color="auto"/>
                                          </w:divBdr>
                                          <w:divsChild>
                                            <w:div w:id="1118257305">
                                              <w:marLeft w:val="0"/>
                                              <w:marRight w:val="0"/>
                                              <w:marTop w:val="0"/>
                                              <w:marBottom w:val="0"/>
                                              <w:divBdr>
                                                <w:top w:val="none" w:sz="0" w:space="0" w:color="auto"/>
                                                <w:left w:val="none" w:sz="0" w:space="0" w:color="auto"/>
                                                <w:bottom w:val="none" w:sz="0" w:space="0" w:color="auto"/>
                                                <w:right w:val="none" w:sz="0" w:space="0" w:color="auto"/>
                                              </w:divBdr>
                                              <w:divsChild>
                                                <w:div w:id="1457522607">
                                                  <w:marLeft w:val="0"/>
                                                  <w:marRight w:val="0"/>
                                                  <w:marTop w:val="0"/>
                                                  <w:marBottom w:val="0"/>
                                                  <w:divBdr>
                                                    <w:top w:val="none" w:sz="0" w:space="0" w:color="auto"/>
                                                    <w:left w:val="none" w:sz="0" w:space="0" w:color="auto"/>
                                                    <w:bottom w:val="none" w:sz="0" w:space="0" w:color="auto"/>
                                                    <w:right w:val="none" w:sz="0" w:space="0" w:color="auto"/>
                                                  </w:divBdr>
                                                  <w:divsChild>
                                                    <w:div w:id="965039399">
                                                      <w:marLeft w:val="0"/>
                                                      <w:marRight w:val="0"/>
                                                      <w:marTop w:val="0"/>
                                                      <w:marBottom w:val="0"/>
                                                      <w:divBdr>
                                                        <w:top w:val="none" w:sz="0" w:space="0" w:color="auto"/>
                                                        <w:left w:val="none" w:sz="0" w:space="0" w:color="auto"/>
                                                        <w:bottom w:val="none" w:sz="0" w:space="0" w:color="auto"/>
                                                        <w:right w:val="none" w:sz="0" w:space="0" w:color="auto"/>
                                                      </w:divBdr>
                                                      <w:divsChild>
                                                        <w:div w:id="1249735830">
                                                          <w:marLeft w:val="0"/>
                                                          <w:marRight w:val="0"/>
                                                          <w:marTop w:val="0"/>
                                                          <w:marBottom w:val="0"/>
                                                          <w:divBdr>
                                                            <w:top w:val="none" w:sz="0" w:space="0" w:color="auto"/>
                                                            <w:left w:val="none" w:sz="0" w:space="0" w:color="auto"/>
                                                            <w:bottom w:val="none" w:sz="0" w:space="0" w:color="auto"/>
                                                            <w:right w:val="none" w:sz="0" w:space="0" w:color="auto"/>
                                                          </w:divBdr>
                                                          <w:divsChild>
                                                            <w:div w:id="1223103608">
                                                              <w:marLeft w:val="0"/>
                                                              <w:marRight w:val="0"/>
                                                              <w:marTop w:val="0"/>
                                                              <w:marBottom w:val="0"/>
                                                              <w:divBdr>
                                                                <w:top w:val="none" w:sz="0" w:space="0" w:color="auto"/>
                                                                <w:left w:val="none" w:sz="0" w:space="0" w:color="auto"/>
                                                                <w:bottom w:val="none" w:sz="0" w:space="0" w:color="auto"/>
                                                                <w:right w:val="none" w:sz="0" w:space="0" w:color="auto"/>
                                                              </w:divBdr>
                                                              <w:divsChild>
                                                                <w:div w:id="555429736">
                                                                  <w:marLeft w:val="0"/>
                                                                  <w:marRight w:val="0"/>
                                                                  <w:marTop w:val="0"/>
                                                                  <w:marBottom w:val="0"/>
                                                                  <w:divBdr>
                                                                    <w:top w:val="none" w:sz="0" w:space="0" w:color="auto"/>
                                                                    <w:left w:val="none" w:sz="0" w:space="0" w:color="auto"/>
                                                                    <w:bottom w:val="none" w:sz="0" w:space="0" w:color="auto"/>
                                                                    <w:right w:val="none" w:sz="0" w:space="0" w:color="auto"/>
                                                                  </w:divBdr>
                                                                  <w:divsChild>
                                                                    <w:div w:id="1069839903">
                                                                      <w:marLeft w:val="0"/>
                                                                      <w:marRight w:val="0"/>
                                                                      <w:marTop w:val="0"/>
                                                                      <w:marBottom w:val="0"/>
                                                                      <w:divBdr>
                                                                        <w:top w:val="none" w:sz="0" w:space="0" w:color="auto"/>
                                                                        <w:left w:val="none" w:sz="0" w:space="0" w:color="auto"/>
                                                                        <w:bottom w:val="none" w:sz="0" w:space="0" w:color="auto"/>
                                                                        <w:right w:val="none" w:sz="0" w:space="0" w:color="auto"/>
                                                                      </w:divBdr>
                                                                      <w:divsChild>
                                                                        <w:div w:id="736825654">
                                                                          <w:marLeft w:val="0"/>
                                                                          <w:marRight w:val="0"/>
                                                                          <w:marTop w:val="0"/>
                                                                          <w:marBottom w:val="0"/>
                                                                          <w:divBdr>
                                                                            <w:top w:val="none" w:sz="0" w:space="0" w:color="auto"/>
                                                                            <w:left w:val="none" w:sz="0" w:space="0" w:color="auto"/>
                                                                            <w:bottom w:val="none" w:sz="0" w:space="0" w:color="auto"/>
                                                                            <w:right w:val="none" w:sz="0" w:space="0" w:color="auto"/>
                                                                          </w:divBdr>
                                                                          <w:divsChild>
                                                                            <w:div w:id="1136601923">
                                                                              <w:marLeft w:val="375"/>
                                                                              <w:marRight w:val="300"/>
                                                                              <w:marTop w:val="0"/>
                                                                              <w:marBottom w:val="0"/>
                                                                              <w:divBdr>
                                                                                <w:top w:val="none" w:sz="0" w:space="0" w:color="auto"/>
                                                                                <w:left w:val="none" w:sz="0" w:space="0" w:color="auto"/>
                                                                                <w:bottom w:val="none" w:sz="0" w:space="0" w:color="auto"/>
                                                                                <w:right w:val="none" w:sz="0" w:space="0" w:color="auto"/>
                                                                              </w:divBdr>
                                                                              <w:divsChild>
                                                                                <w:div w:id="1868562817">
                                                                                  <w:marLeft w:val="0"/>
                                                                                  <w:marRight w:val="0"/>
                                                                                  <w:marTop w:val="0"/>
                                                                                  <w:marBottom w:val="0"/>
                                                                                  <w:divBdr>
                                                                                    <w:top w:val="none" w:sz="0" w:space="0" w:color="auto"/>
                                                                                    <w:left w:val="none" w:sz="0" w:space="0" w:color="auto"/>
                                                                                    <w:bottom w:val="none" w:sz="0" w:space="0" w:color="auto"/>
                                                                                    <w:right w:val="none" w:sz="0" w:space="0" w:color="auto"/>
                                                                                  </w:divBdr>
                                                                                  <w:divsChild>
                                                                                    <w:div w:id="1757748666">
                                                                                      <w:marLeft w:val="0"/>
                                                                                      <w:marRight w:val="0"/>
                                                                                      <w:marTop w:val="0"/>
                                                                                      <w:marBottom w:val="0"/>
                                                                                      <w:divBdr>
                                                                                        <w:top w:val="none" w:sz="0" w:space="0" w:color="auto"/>
                                                                                        <w:left w:val="none" w:sz="0" w:space="0" w:color="auto"/>
                                                                                        <w:bottom w:val="none" w:sz="0" w:space="0" w:color="auto"/>
                                                                                        <w:right w:val="none" w:sz="0" w:space="0" w:color="auto"/>
                                                                                      </w:divBdr>
                                                                                      <w:divsChild>
                                                                                        <w:div w:id="1999065957">
                                                                                          <w:marLeft w:val="0"/>
                                                                                          <w:marRight w:val="0"/>
                                                                                          <w:marTop w:val="0"/>
                                                                                          <w:marBottom w:val="0"/>
                                                                                          <w:divBdr>
                                                                                            <w:top w:val="none" w:sz="0" w:space="0" w:color="auto"/>
                                                                                            <w:left w:val="none" w:sz="0" w:space="0" w:color="auto"/>
                                                                                            <w:bottom w:val="none" w:sz="0" w:space="0" w:color="auto"/>
                                                                                            <w:right w:val="none" w:sz="0" w:space="0" w:color="auto"/>
                                                                                          </w:divBdr>
                                                                                          <w:divsChild>
                                                                                            <w:div w:id="1674381299">
                                                                                              <w:marLeft w:val="0"/>
                                                                                              <w:marRight w:val="0"/>
                                                                                              <w:marTop w:val="0"/>
                                                                                              <w:marBottom w:val="0"/>
                                                                                              <w:divBdr>
                                                                                                <w:top w:val="none" w:sz="0" w:space="0" w:color="auto"/>
                                                                                                <w:left w:val="none" w:sz="0" w:space="0" w:color="auto"/>
                                                                                                <w:bottom w:val="none" w:sz="0" w:space="0" w:color="auto"/>
                                                                                                <w:right w:val="none" w:sz="0" w:space="0" w:color="auto"/>
                                                                                              </w:divBdr>
                                                                                              <w:divsChild>
                                                                                                <w:div w:id="15637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438947">
      <w:bodyDiv w:val="1"/>
      <w:marLeft w:val="0"/>
      <w:marRight w:val="0"/>
      <w:marTop w:val="0"/>
      <w:marBottom w:val="0"/>
      <w:divBdr>
        <w:top w:val="none" w:sz="0" w:space="0" w:color="auto"/>
        <w:left w:val="none" w:sz="0" w:space="0" w:color="auto"/>
        <w:bottom w:val="none" w:sz="0" w:space="0" w:color="auto"/>
        <w:right w:val="none" w:sz="0" w:space="0" w:color="auto"/>
      </w:divBdr>
      <w:divsChild>
        <w:div w:id="1203590329">
          <w:marLeft w:val="446"/>
          <w:marRight w:val="0"/>
          <w:marTop w:val="0"/>
          <w:marBottom w:val="0"/>
          <w:divBdr>
            <w:top w:val="none" w:sz="0" w:space="0" w:color="auto"/>
            <w:left w:val="none" w:sz="0" w:space="0" w:color="auto"/>
            <w:bottom w:val="none" w:sz="0" w:space="0" w:color="auto"/>
            <w:right w:val="none" w:sz="0" w:space="0" w:color="auto"/>
          </w:divBdr>
        </w:div>
        <w:div w:id="1418021197">
          <w:marLeft w:val="446"/>
          <w:marRight w:val="0"/>
          <w:marTop w:val="0"/>
          <w:marBottom w:val="0"/>
          <w:divBdr>
            <w:top w:val="none" w:sz="0" w:space="0" w:color="auto"/>
            <w:left w:val="none" w:sz="0" w:space="0" w:color="auto"/>
            <w:bottom w:val="none" w:sz="0" w:space="0" w:color="auto"/>
            <w:right w:val="none" w:sz="0" w:space="0" w:color="auto"/>
          </w:divBdr>
        </w:div>
        <w:div w:id="1843009282">
          <w:marLeft w:val="547"/>
          <w:marRight w:val="0"/>
          <w:marTop w:val="0"/>
          <w:marBottom w:val="0"/>
          <w:divBdr>
            <w:top w:val="none" w:sz="0" w:space="0" w:color="auto"/>
            <w:left w:val="none" w:sz="0" w:space="0" w:color="auto"/>
            <w:bottom w:val="none" w:sz="0" w:space="0" w:color="auto"/>
            <w:right w:val="none" w:sz="0" w:space="0" w:color="auto"/>
          </w:divBdr>
        </w:div>
      </w:divsChild>
    </w:div>
    <w:div w:id="1008216869">
      <w:bodyDiv w:val="1"/>
      <w:marLeft w:val="0"/>
      <w:marRight w:val="0"/>
      <w:marTop w:val="0"/>
      <w:marBottom w:val="0"/>
      <w:divBdr>
        <w:top w:val="none" w:sz="0" w:space="0" w:color="auto"/>
        <w:left w:val="none" w:sz="0" w:space="0" w:color="auto"/>
        <w:bottom w:val="none" w:sz="0" w:space="0" w:color="auto"/>
        <w:right w:val="none" w:sz="0" w:space="0" w:color="auto"/>
      </w:divBdr>
    </w:div>
    <w:div w:id="1057125677">
      <w:bodyDiv w:val="1"/>
      <w:marLeft w:val="0"/>
      <w:marRight w:val="0"/>
      <w:marTop w:val="0"/>
      <w:marBottom w:val="0"/>
      <w:divBdr>
        <w:top w:val="none" w:sz="0" w:space="0" w:color="auto"/>
        <w:left w:val="none" w:sz="0" w:space="0" w:color="auto"/>
        <w:bottom w:val="none" w:sz="0" w:space="0" w:color="auto"/>
        <w:right w:val="none" w:sz="0" w:space="0" w:color="auto"/>
      </w:divBdr>
      <w:divsChild>
        <w:div w:id="22948632">
          <w:marLeft w:val="547"/>
          <w:marRight w:val="0"/>
          <w:marTop w:val="0"/>
          <w:marBottom w:val="0"/>
          <w:divBdr>
            <w:top w:val="none" w:sz="0" w:space="0" w:color="auto"/>
            <w:left w:val="none" w:sz="0" w:space="0" w:color="auto"/>
            <w:bottom w:val="none" w:sz="0" w:space="0" w:color="auto"/>
            <w:right w:val="none" w:sz="0" w:space="0" w:color="auto"/>
          </w:divBdr>
        </w:div>
        <w:div w:id="575360795">
          <w:marLeft w:val="547"/>
          <w:marRight w:val="0"/>
          <w:marTop w:val="0"/>
          <w:marBottom w:val="0"/>
          <w:divBdr>
            <w:top w:val="none" w:sz="0" w:space="0" w:color="auto"/>
            <w:left w:val="none" w:sz="0" w:space="0" w:color="auto"/>
            <w:bottom w:val="none" w:sz="0" w:space="0" w:color="auto"/>
            <w:right w:val="none" w:sz="0" w:space="0" w:color="auto"/>
          </w:divBdr>
        </w:div>
        <w:div w:id="1684087348">
          <w:marLeft w:val="547"/>
          <w:marRight w:val="0"/>
          <w:marTop w:val="0"/>
          <w:marBottom w:val="0"/>
          <w:divBdr>
            <w:top w:val="none" w:sz="0" w:space="0" w:color="auto"/>
            <w:left w:val="none" w:sz="0" w:space="0" w:color="auto"/>
            <w:bottom w:val="none" w:sz="0" w:space="0" w:color="auto"/>
            <w:right w:val="none" w:sz="0" w:space="0" w:color="auto"/>
          </w:divBdr>
        </w:div>
        <w:div w:id="599533109">
          <w:marLeft w:val="547"/>
          <w:marRight w:val="0"/>
          <w:marTop w:val="0"/>
          <w:marBottom w:val="0"/>
          <w:divBdr>
            <w:top w:val="none" w:sz="0" w:space="0" w:color="auto"/>
            <w:left w:val="none" w:sz="0" w:space="0" w:color="auto"/>
            <w:bottom w:val="none" w:sz="0" w:space="0" w:color="auto"/>
            <w:right w:val="none" w:sz="0" w:space="0" w:color="auto"/>
          </w:divBdr>
        </w:div>
        <w:div w:id="203710879">
          <w:marLeft w:val="547"/>
          <w:marRight w:val="0"/>
          <w:marTop w:val="0"/>
          <w:marBottom w:val="0"/>
          <w:divBdr>
            <w:top w:val="none" w:sz="0" w:space="0" w:color="auto"/>
            <w:left w:val="none" w:sz="0" w:space="0" w:color="auto"/>
            <w:bottom w:val="none" w:sz="0" w:space="0" w:color="auto"/>
            <w:right w:val="none" w:sz="0" w:space="0" w:color="auto"/>
          </w:divBdr>
        </w:div>
        <w:div w:id="288823970">
          <w:marLeft w:val="547"/>
          <w:marRight w:val="0"/>
          <w:marTop w:val="0"/>
          <w:marBottom w:val="0"/>
          <w:divBdr>
            <w:top w:val="none" w:sz="0" w:space="0" w:color="auto"/>
            <w:left w:val="none" w:sz="0" w:space="0" w:color="auto"/>
            <w:bottom w:val="none" w:sz="0" w:space="0" w:color="auto"/>
            <w:right w:val="none" w:sz="0" w:space="0" w:color="auto"/>
          </w:divBdr>
        </w:div>
        <w:div w:id="1485470094">
          <w:marLeft w:val="547"/>
          <w:marRight w:val="0"/>
          <w:marTop w:val="0"/>
          <w:marBottom w:val="0"/>
          <w:divBdr>
            <w:top w:val="none" w:sz="0" w:space="0" w:color="auto"/>
            <w:left w:val="none" w:sz="0" w:space="0" w:color="auto"/>
            <w:bottom w:val="none" w:sz="0" w:space="0" w:color="auto"/>
            <w:right w:val="none" w:sz="0" w:space="0" w:color="auto"/>
          </w:divBdr>
        </w:div>
        <w:div w:id="1798523063">
          <w:marLeft w:val="547"/>
          <w:marRight w:val="0"/>
          <w:marTop w:val="0"/>
          <w:marBottom w:val="0"/>
          <w:divBdr>
            <w:top w:val="none" w:sz="0" w:space="0" w:color="auto"/>
            <w:left w:val="none" w:sz="0" w:space="0" w:color="auto"/>
            <w:bottom w:val="none" w:sz="0" w:space="0" w:color="auto"/>
            <w:right w:val="none" w:sz="0" w:space="0" w:color="auto"/>
          </w:divBdr>
        </w:div>
      </w:divsChild>
    </w:div>
    <w:div w:id="1215627983">
      <w:bodyDiv w:val="1"/>
      <w:marLeft w:val="0"/>
      <w:marRight w:val="0"/>
      <w:marTop w:val="0"/>
      <w:marBottom w:val="0"/>
      <w:divBdr>
        <w:top w:val="none" w:sz="0" w:space="0" w:color="auto"/>
        <w:left w:val="none" w:sz="0" w:space="0" w:color="auto"/>
        <w:bottom w:val="none" w:sz="0" w:space="0" w:color="auto"/>
        <w:right w:val="none" w:sz="0" w:space="0" w:color="auto"/>
      </w:divBdr>
      <w:divsChild>
        <w:div w:id="832333714">
          <w:marLeft w:val="446"/>
          <w:marRight w:val="0"/>
          <w:marTop w:val="0"/>
          <w:marBottom w:val="0"/>
          <w:divBdr>
            <w:top w:val="none" w:sz="0" w:space="0" w:color="auto"/>
            <w:left w:val="none" w:sz="0" w:space="0" w:color="auto"/>
            <w:bottom w:val="none" w:sz="0" w:space="0" w:color="auto"/>
            <w:right w:val="none" w:sz="0" w:space="0" w:color="auto"/>
          </w:divBdr>
        </w:div>
        <w:div w:id="1698432251">
          <w:marLeft w:val="446"/>
          <w:marRight w:val="0"/>
          <w:marTop w:val="0"/>
          <w:marBottom w:val="0"/>
          <w:divBdr>
            <w:top w:val="none" w:sz="0" w:space="0" w:color="auto"/>
            <w:left w:val="none" w:sz="0" w:space="0" w:color="auto"/>
            <w:bottom w:val="none" w:sz="0" w:space="0" w:color="auto"/>
            <w:right w:val="none" w:sz="0" w:space="0" w:color="auto"/>
          </w:divBdr>
        </w:div>
        <w:div w:id="85688115">
          <w:marLeft w:val="446"/>
          <w:marRight w:val="0"/>
          <w:marTop w:val="0"/>
          <w:marBottom w:val="0"/>
          <w:divBdr>
            <w:top w:val="none" w:sz="0" w:space="0" w:color="auto"/>
            <w:left w:val="none" w:sz="0" w:space="0" w:color="auto"/>
            <w:bottom w:val="none" w:sz="0" w:space="0" w:color="auto"/>
            <w:right w:val="none" w:sz="0" w:space="0" w:color="auto"/>
          </w:divBdr>
        </w:div>
        <w:div w:id="261182379">
          <w:marLeft w:val="446"/>
          <w:marRight w:val="0"/>
          <w:marTop w:val="0"/>
          <w:marBottom w:val="0"/>
          <w:divBdr>
            <w:top w:val="none" w:sz="0" w:space="0" w:color="auto"/>
            <w:left w:val="none" w:sz="0" w:space="0" w:color="auto"/>
            <w:bottom w:val="none" w:sz="0" w:space="0" w:color="auto"/>
            <w:right w:val="none" w:sz="0" w:space="0" w:color="auto"/>
          </w:divBdr>
        </w:div>
        <w:div w:id="2006933060">
          <w:marLeft w:val="1166"/>
          <w:marRight w:val="0"/>
          <w:marTop w:val="0"/>
          <w:marBottom w:val="0"/>
          <w:divBdr>
            <w:top w:val="none" w:sz="0" w:space="0" w:color="auto"/>
            <w:left w:val="none" w:sz="0" w:space="0" w:color="auto"/>
            <w:bottom w:val="none" w:sz="0" w:space="0" w:color="auto"/>
            <w:right w:val="none" w:sz="0" w:space="0" w:color="auto"/>
          </w:divBdr>
        </w:div>
        <w:div w:id="1564291090">
          <w:marLeft w:val="1166"/>
          <w:marRight w:val="0"/>
          <w:marTop w:val="0"/>
          <w:marBottom w:val="0"/>
          <w:divBdr>
            <w:top w:val="none" w:sz="0" w:space="0" w:color="auto"/>
            <w:left w:val="none" w:sz="0" w:space="0" w:color="auto"/>
            <w:bottom w:val="none" w:sz="0" w:space="0" w:color="auto"/>
            <w:right w:val="none" w:sz="0" w:space="0" w:color="auto"/>
          </w:divBdr>
        </w:div>
        <w:div w:id="1872955234">
          <w:marLeft w:val="1166"/>
          <w:marRight w:val="0"/>
          <w:marTop w:val="0"/>
          <w:marBottom w:val="0"/>
          <w:divBdr>
            <w:top w:val="none" w:sz="0" w:space="0" w:color="auto"/>
            <w:left w:val="none" w:sz="0" w:space="0" w:color="auto"/>
            <w:bottom w:val="none" w:sz="0" w:space="0" w:color="auto"/>
            <w:right w:val="none" w:sz="0" w:space="0" w:color="auto"/>
          </w:divBdr>
        </w:div>
      </w:divsChild>
    </w:div>
    <w:div w:id="1252735465">
      <w:bodyDiv w:val="1"/>
      <w:marLeft w:val="0"/>
      <w:marRight w:val="0"/>
      <w:marTop w:val="0"/>
      <w:marBottom w:val="0"/>
      <w:divBdr>
        <w:top w:val="none" w:sz="0" w:space="0" w:color="auto"/>
        <w:left w:val="none" w:sz="0" w:space="0" w:color="auto"/>
        <w:bottom w:val="none" w:sz="0" w:space="0" w:color="auto"/>
        <w:right w:val="none" w:sz="0" w:space="0" w:color="auto"/>
      </w:divBdr>
      <w:divsChild>
        <w:div w:id="1229879394">
          <w:marLeft w:val="446"/>
          <w:marRight w:val="0"/>
          <w:marTop w:val="0"/>
          <w:marBottom w:val="0"/>
          <w:divBdr>
            <w:top w:val="none" w:sz="0" w:space="0" w:color="auto"/>
            <w:left w:val="none" w:sz="0" w:space="0" w:color="auto"/>
            <w:bottom w:val="none" w:sz="0" w:space="0" w:color="auto"/>
            <w:right w:val="none" w:sz="0" w:space="0" w:color="auto"/>
          </w:divBdr>
        </w:div>
        <w:div w:id="113721268">
          <w:marLeft w:val="446"/>
          <w:marRight w:val="0"/>
          <w:marTop w:val="0"/>
          <w:marBottom w:val="0"/>
          <w:divBdr>
            <w:top w:val="none" w:sz="0" w:space="0" w:color="auto"/>
            <w:left w:val="none" w:sz="0" w:space="0" w:color="auto"/>
            <w:bottom w:val="none" w:sz="0" w:space="0" w:color="auto"/>
            <w:right w:val="none" w:sz="0" w:space="0" w:color="auto"/>
          </w:divBdr>
        </w:div>
        <w:div w:id="1581400481">
          <w:marLeft w:val="446"/>
          <w:marRight w:val="0"/>
          <w:marTop w:val="0"/>
          <w:marBottom w:val="0"/>
          <w:divBdr>
            <w:top w:val="none" w:sz="0" w:space="0" w:color="auto"/>
            <w:left w:val="none" w:sz="0" w:space="0" w:color="auto"/>
            <w:bottom w:val="none" w:sz="0" w:space="0" w:color="auto"/>
            <w:right w:val="none" w:sz="0" w:space="0" w:color="auto"/>
          </w:divBdr>
        </w:div>
      </w:divsChild>
    </w:div>
    <w:div w:id="1256396906">
      <w:bodyDiv w:val="1"/>
      <w:marLeft w:val="0"/>
      <w:marRight w:val="0"/>
      <w:marTop w:val="0"/>
      <w:marBottom w:val="0"/>
      <w:divBdr>
        <w:top w:val="none" w:sz="0" w:space="0" w:color="auto"/>
        <w:left w:val="none" w:sz="0" w:space="0" w:color="auto"/>
        <w:bottom w:val="none" w:sz="0" w:space="0" w:color="auto"/>
        <w:right w:val="none" w:sz="0" w:space="0" w:color="auto"/>
      </w:divBdr>
      <w:divsChild>
        <w:div w:id="1040276329">
          <w:marLeft w:val="547"/>
          <w:marRight w:val="0"/>
          <w:marTop w:val="0"/>
          <w:marBottom w:val="0"/>
          <w:divBdr>
            <w:top w:val="none" w:sz="0" w:space="0" w:color="auto"/>
            <w:left w:val="none" w:sz="0" w:space="0" w:color="auto"/>
            <w:bottom w:val="none" w:sz="0" w:space="0" w:color="auto"/>
            <w:right w:val="none" w:sz="0" w:space="0" w:color="auto"/>
          </w:divBdr>
        </w:div>
        <w:div w:id="1979266069">
          <w:marLeft w:val="547"/>
          <w:marRight w:val="0"/>
          <w:marTop w:val="0"/>
          <w:marBottom w:val="0"/>
          <w:divBdr>
            <w:top w:val="none" w:sz="0" w:space="0" w:color="auto"/>
            <w:left w:val="none" w:sz="0" w:space="0" w:color="auto"/>
            <w:bottom w:val="none" w:sz="0" w:space="0" w:color="auto"/>
            <w:right w:val="none" w:sz="0" w:space="0" w:color="auto"/>
          </w:divBdr>
        </w:div>
        <w:div w:id="1048921837">
          <w:marLeft w:val="547"/>
          <w:marRight w:val="0"/>
          <w:marTop w:val="0"/>
          <w:marBottom w:val="0"/>
          <w:divBdr>
            <w:top w:val="none" w:sz="0" w:space="0" w:color="auto"/>
            <w:left w:val="none" w:sz="0" w:space="0" w:color="auto"/>
            <w:bottom w:val="none" w:sz="0" w:space="0" w:color="auto"/>
            <w:right w:val="none" w:sz="0" w:space="0" w:color="auto"/>
          </w:divBdr>
        </w:div>
        <w:div w:id="1842744215">
          <w:marLeft w:val="547"/>
          <w:marRight w:val="0"/>
          <w:marTop w:val="0"/>
          <w:marBottom w:val="0"/>
          <w:divBdr>
            <w:top w:val="none" w:sz="0" w:space="0" w:color="auto"/>
            <w:left w:val="none" w:sz="0" w:space="0" w:color="auto"/>
            <w:bottom w:val="none" w:sz="0" w:space="0" w:color="auto"/>
            <w:right w:val="none" w:sz="0" w:space="0" w:color="auto"/>
          </w:divBdr>
        </w:div>
        <w:div w:id="1645623142">
          <w:marLeft w:val="547"/>
          <w:marRight w:val="0"/>
          <w:marTop w:val="0"/>
          <w:marBottom w:val="0"/>
          <w:divBdr>
            <w:top w:val="none" w:sz="0" w:space="0" w:color="auto"/>
            <w:left w:val="none" w:sz="0" w:space="0" w:color="auto"/>
            <w:bottom w:val="none" w:sz="0" w:space="0" w:color="auto"/>
            <w:right w:val="none" w:sz="0" w:space="0" w:color="auto"/>
          </w:divBdr>
        </w:div>
        <w:div w:id="728186575">
          <w:marLeft w:val="547"/>
          <w:marRight w:val="0"/>
          <w:marTop w:val="0"/>
          <w:marBottom w:val="0"/>
          <w:divBdr>
            <w:top w:val="none" w:sz="0" w:space="0" w:color="auto"/>
            <w:left w:val="none" w:sz="0" w:space="0" w:color="auto"/>
            <w:bottom w:val="none" w:sz="0" w:space="0" w:color="auto"/>
            <w:right w:val="none" w:sz="0" w:space="0" w:color="auto"/>
          </w:divBdr>
        </w:div>
        <w:div w:id="1595505409">
          <w:marLeft w:val="547"/>
          <w:marRight w:val="0"/>
          <w:marTop w:val="0"/>
          <w:marBottom w:val="0"/>
          <w:divBdr>
            <w:top w:val="none" w:sz="0" w:space="0" w:color="auto"/>
            <w:left w:val="none" w:sz="0" w:space="0" w:color="auto"/>
            <w:bottom w:val="none" w:sz="0" w:space="0" w:color="auto"/>
            <w:right w:val="none" w:sz="0" w:space="0" w:color="auto"/>
          </w:divBdr>
        </w:div>
        <w:div w:id="625428319">
          <w:marLeft w:val="547"/>
          <w:marRight w:val="0"/>
          <w:marTop w:val="0"/>
          <w:marBottom w:val="0"/>
          <w:divBdr>
            <w:top w:val="none" w:sz="0" w:space="0" w:color="auto"/>
            <w:left w:val="none" w:sz="0" w:space="0" w:color="auto"/>
            <w:bottom w:val="none" w:sz="0" w:space="0" w:color="auto"/>
            <w:right w:val="none" w:sz="0" w:space="0" w:color="auto"/>
          </w:divBdr>
        </w:div>
        <w:div w:id="1625650763">
          <w:marLeft w:val="547"/>
          <w:marRight w:val="0"/>
          <w:marTop w:val="0"/>
          <w:marBottom w:val="0"/>
          <w:divBdr>
            <w:top w:val="none" w:sz="0" w:space="0" w:color="auto"/>
            <w:left w:val="none" w:sz="0" w:space="0" w:color="auto"/>
            <w:bottom w:val="none" w:sz="0" w:space="0" w:color="auto"/>
            <w:right w:val="none" w:sz="0" w:space="0" w:color="auto"/>
          </w:divBdr>
        </w:div>
      </w:divsChild>
    </w:div>
    <w:div w:id="1267272204">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8">
          <w:marLeft w:val="446"/>
          <w:marRight w:val="0"/>
          <w:marTop w:val="0"/>
          <w:marBottom w:val="0"/>
          <w:divBdr>
            <w:top w:val="none" w:sz="0" w:space="0" w:color="auto"/>
            <w:left w:val="none" w:sz="0" w:space="0" w:color="auto"/>
            <w:bottom w:val="none" w:sz="0" w:space="0" w:color="auto"/>
            <w:right w:val="none" w:sz="0" w:space="0" w:color="auto"/>
          </w:divBdr>
        </w:div>
        <w:div w:id="519197688">
          <w:marLeft w:val="446"/>
          <w:marRight w:val="0"/>
          <w:marTop w:val="0"/>
          <w:marBottom w:val="0"/>
          <w:divBdr>
            <w:top w:val="none" w:sz="0" w:space="0" w:color="auto"/>
            <w:left w:val="none" w:sz="0" w:space="0" w:color="auto"/>
            <w:bottom w:val="none" w:sz="0" w:space="0" w:color="auto"/>
            <w:right w:val="none" w:sz="0" w:space="0" w:color="auto"/>
          </w:divBdr>
        </w:div>
        <w:div w:id="1624922027">
          <w:marLeft w:val="446"/>
          <w:marRight w:val="0"/>
          <w:marTop w:val="0"/>
          <w:marBottom w:val="0"/>
          <w:divBdr>
            <w:top w:val="none" w:sz="0" w:space="0" w:color="auto"/>
            <w:left w:val="none" w:sz="0" w:space="0" w:color="auto"/>
            <w:bottom w:val="none" w:sz="0" w:space="0" w:color="auto"/>
            <w:right w:val="none" w:sz="0" w:space="0" w:color="auto"/>
          </w:divBdr>
        </w:div>
      </w:divsChild>
    </w:div>
    <w:div w:id="1365399456">
      <w:bodyDiv w:val="1"/>
      <w:marLeft w:val="0"/>
      <w:marRight w:val="0"/>
      <w:marTop w:val="0"/>
      <w:marBottom w:val="0"/>
      <w:divBdr>
        <w:top w:val="none" w:sz="0" w:space="0" w:color="auto"/>
        <w:left w:val="none" w:sz="0" w:space="0" w:color="auto"/>
        <w:bottom w:val="none" w:sz="0" w:space="0" w:color="auto"/>
        <w:right w:val="none" w:sz="0" w:space="0" w:color="auto"/>
      </w:divBdr>
      <w:divsChild>
        <w:div w:id="183372628">
          <w:marLeft w:val="720"/>
          <w:marRight w:val="0"/>
          <w:marTop w:val="0"/>
          <w:marBottom w:val="0"/>
          <w:divBdr>
            <w:top w:val="none" w:sz="0" w:space="0" w:color="auto"/>
            <w:left w:val="none" w:sz="0" w:space="0" w:color="auto"/>
            <w:bottom w:val="none" w:sz="0" w:space="0" w:color="auto"/>
            <w:right w:val="none" w:sz="0" w:space="0" w:color="auto"/>
          </w:divBdr>
        </w:div>
        <w:div w:id="474488733">
          <w:marLeft w:val="720"/>
          <w:marRight w:val="0"/>
          <w:marTop w:val="0"/>
          <w:marBottom w:val="0"/>
          <w:divBdr>
            <w:top w:val="none" w:sz="0" w:space="0" w:color="auto"/>
            <w:left w:val="none" w:sz="0" w:space="0" w:color="auto"/>
            <w:bottom w:val="none" w:sz="0" w:space="0" w:color="auto"/>
            <w:right w:val="none" w:sz="0" w:space="0" w:color="auto"/>
          </w:divBdr>
        </w:div>
        <w:div w:id="1243173636">
          <w:marLeft w:val="1440"/>
          <w:marRight w:val="0"/>
          <w:marTop w:val="0"/>
          <w:marBottom w:val="0"/>
          <w:divBdr>
            <w:top w:val="none" w:sz="0" w:space="0" w:color="auto"/>
            <w:left w:val="none" w:sz="0" w:space="0" w:color="auto"/>
            <w:bottom w:val="none" w:sz="0" w:space="0" w:color="auto"/>
            <w:right w:val="none" w:sz="0" w:space="0" w:color="auto"/>
          </w:divBdr>
        </w:div>
        <w:div w:id="1304844528">
          <w:marLeft w:val="1440"/>
          <w:marRight w:val="0"/>
          <w:marTop w:val="0"/>
          <w:marBottom w:val="0"/>
          <w:divBdr>
            <w:top w:val="none" w:sz="0" w:space="0" w:color="auto"/>
            <w:left w:val="none" w:sz="0" w:space="0" w:color="auto"/>
            <w:bottom w:val="none" w:sz="0" w:space="0" w:color="auto"/>
            <w:right w:val="none" w:sz="0" w:space="0" w:color="auto"/>
          </w:divBdr>
        </w:div>
        <w:div w:id="600187211">
          <w:marLeft w:val="720"/>
          <w:marRight w:val="0"/>
          <w:marTop w:val="0"/>
          <w:marBottom w:val="0"/>
          <w:divBdr>
            <w:top w:val="none" w:sz="0" w:space="0" w:color="auto"/>
            <w:left w:val="none" w:sz="0" w:space="0" w:color="auto"/>
            <w:bottom w:val="none" w:sz="0" w:space="0" w:color="auto"/>
            <w:right w:val="none" w:sz="0" w:space="0" w:color="auto"/>
          </w:divBdr>
        </w:div>
        <w:div w:id="1428695815">
          <w:marLeft w:val="720"/>
          <w:marRight w:val="0"/>
          <w:marTop w:val="0"/>
          <w:marBottom w:val="0"/>
          <w:divBdr>
            <w:top w:val="none" w:sz="0" w:space="0" w:color="auto"/>
            <w:left w:val="none" w:sz="0" w:space="0" w:color="auto"/>
            <w:bottom w:val="none" w:sz="0" w:space="0" w:color="auto"/>
            <w:right w:val="none" w:sz="0" w:space="0" w:color="auto"/>
          </w:divBdr>
        </w:div>
      </w:divsChild>
    </w:div>
    <w:div w:id="1391341931">
      <w:bodyDiv w:val="1"/>
      <w:marLeft w:val="0"/>
      <w:marRight w:val="0"/>
      <w:marTop w:val="0"/>
      <w:marBottom w:val="0"/>
      <w:divBdr>
        <w:top w:val="none" w:sz="0" w:space="0" w:color="auto"/>
        <w:left w:val="none" w:sz="0" w:space="0" w:color="auto"/>
        <w:bottom w:val="none" w:sz="0" w:space="0" w:color="auto"/>
        <w:right w:val="none" w:sz="0" w:space="0" w:color="auto"/>
      </w:divBdr>
      <w:divsChild>
        <w:div w:id="1401639053">
          <w:marLeft w:val="0"/>
          <w:marRight w:val="0"/>
          <w:marTop w:val="0"/>
          <w:marBottom w:val="0"/>
          <w:divBdr>
            <w:top w:val="none" w:sz="0" w:space="0" w:color="auto"/>
            <w:left w:val="none" w:sz="0" w:space="0" w:color="auto"/>
            <w:bottom w:val="single" w:sz="48" w:space="0" w:color="E4E4EC"/>
            <w:right w:val="none" w:sz="0" w:space="0" w:color="auto"/>
          </w:divBdr>
          <w:divsChild>
            <w:div w:id="760298702">
              <w:marLeft w:val="0"/>
              <w:marRight w:val="0"/>
              <w:marTop w:val="0"/>
              <w:marBottom w:val="0"/>
              <w:divBdr>
                <w:top w:val="none" w:sz="0" w:space="0" w:color="auto"/>
                <w:left w:val="none" w:sz="0" w:space="0" w:color="auto"/>
                <w:bottom w:val="none" w:sz="0" w:space="0" w:color="auto"/>
                <w:right w:val="none" w:sz="0" w:space="0" w:color="auto"/>
              </w:divBdr>
              <w:divsChild>
                <w:div w:id="1141579242">
                  <w:marLeft w:val="-225"/>
                  <w:marRight w:val="-225"/>
                  <w:marTop w:val="0"/>
                  <w:marBottom w:val="0"/>
                  <w:divBdr>
                    <w:top w:val="none" w:sz="0" w:space="0" w:color="auto"/>
                    <w:left w:val="none" w:sz="0" w:space="0" w:color="auto"/>
                    <w:bottom w:val="none" w:sz="0" w:space="0" w:color="auto"/>
                    <w:right w:val="none" w:sz="0" w:space="0" w:color="auto"/>
                  </w:divBdr>
                  <w:divsChild>
                    <w:div w:id="1185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7306">
      <w:bodyDiv w:val="1"/>
      <w:marLeft w:val="0"/>
      <w:marRight w:val="0"/>
      <w:marTop w:val="0"/>
      <w:marBottom w:val="0"/>
      <w:divBdr>
        <w:top w:val="none" w:sz="0" w:space="0" w:color="auto"/>
        <w:left w:val="none" w:sz="0" w:space="0" w:color="auto"/>
        <w:bottom w:val="none" w:sz="0" w:space="0" w:color="auto"/>
        <w:right w:val="none" w:sz="0" w:space="0" w:color="auto"/>
      </w:divBdr>
      <w:divsChild>
        <w:div w:id="33889763">
          <w:marLeft w:val="446"/>
          <w:marRight w:val="0"/>
          <w:marTop w:val="0"/>
          <w:marBottom w:val="0"/>
          <w:divBdr>
            <w:top w:val="none" w:sz="0" w:space="0" w:color="auto"/>
            <w:left w:val="none" w:sz="0" w:space="0" w:color="auto"/>
            <w:bottom w:val="none" w:sz="0" w:space="0" w:color="auto"/>
            <w:right w:val="none" w:sz="0" w:space="0" w:color="auto"/>
          </w:divBdr>
        </w:div>
        <w:div w:id="1428042152">
          <w:marLeft w:val="446"/>
          <w:marRight w:val="0"/>
          <w:marTop w:val="0"/>
          <w:marBottom w:val="0"/>
          <w:divBdr>
            <w:top w:val="none" w:sz="0" w:space="0" w:color="auto"/>
            <w:left w:val="none" w:sz="0" w:space="0" w:color="auto"/>
            <w:bottom w:val="none" w:sz="0" w:space="0" w:color="auto"/>
            <w:right w:val="none" w:sz="0" w:space="0" w:color="auto"/>
          </w:divBdr>
        </w:div>
        <w:div w:id="1693219249">
          <w:marLeft w:val="446"/>
          <w:marRight w:val="0"/>
          <w:marTop w:val="0"/>
          <w:marBottom w:val="0"/>
          <w:divBdr>
            <w:top w:val="none" w:sz="0" w:space="0" w:color="auto"/>
            <w:left w:val="none" w:sz="0" w:space="0" w:color="auto"/>
            <w:bottom w:val="none" w:sz="0" w:space="0" w:color="auto"/>
            <w:right w:val="none" w:sz="0" w:space="0" w:color="auto"/>
          </w:divBdr>
        </w:div>
        <w:div w:id="1620188968">
          <w:marLeft w:val="446"/>
          <w:marRight w:val="0"/>
          <w:marTop w:val="0"/>
          <w:marBottom w:val="0"/>
          <w:divBdr>
            <w:top w:val="none" w:sz="0" w:space="0" w:color="auto"/>
            <w:left w:val="none" w:sz="0" w:space="0" w:color="auto"/>
            <w:bottom w:val="none" w:sz="0" w:space="0" w:color="auto"/>
            <w:right w:val="none" w:sz="0" w:space="0" w:color="auto"/>
          </w:divBdr>
        </w:div>
        <w:div w:id="1079213425">
          <w:marLeft w:val="446"/>
          <w:marRight w:val="0"/>
          <w:marTop w:val="0"/>
          <w:marBottom w:val="0"/>
          <w:divBdr>
            <w:top w:val="none" w:sz="0" w:space="0" w:color="auto"/>
            <w:left w:val="none" w:sz="0" w:space="0" w:color="auto"/>
            <w:bottom w:val="none" w:sz="0" w:space="0" w:color="auto"/>
            <w:right w:val="none" w:sz="0" w:space="0" w:color="auto"/>
          </w:divBdr>
        </w:div>
        <w:div w:id="466822259">
          <w:marLeft w:val="446"/>
          <w:marRight w:val="0"/>
          <w:marTop w:val="0"/>
          <w:marBottom w:val="0"/>
          <w:divBdr>
            <w:top w:val="none" w:sz="0" w:space="0" w:color="auto"/>
            <w:left w:val="none" w:sz="0" w:space="0" w:color="auto"/>
            <w:bottom w:val="none" w:sz="0" w:space="0" w:color="auto"/>
            <w:right w:val="none" w:sz="0" w:space="0" w:color="auto"/>
          </w:divBdr>
        </w:div>
      </w:divsChild>
    </w:div>
    <w:div w:id="1590575776">
      <w:bodyDiv w:val="1"/>
      <w:marLeft w:val="0"/>
      <w:marRight w:val="0"/>
      <w:marTop w:val="0"/>
      <w:marBottom w:val="0"/>
      <w:divBdr>
        <w:top w:val="none" w:sz="0" w:space="0" w:color="auto"/>
        <w:left w:val="none" w:sz="0" w:space="0" w:color="auto"/>
        <w:bottom w:val="none" w:sz="0" w:space="0" w:color="auto"/>
        <w:right w:val="none" w:sz="0" w:space="0" w:color="auto"/>
      </w:divBdr>
      <w:divsChild>
        <w:div w:id="1494183695">
          <w:marLeft w:val="446"/>
          <w:marRight w:val="0"/>
          <w:marTop w:val="0"/>
          <w:marBottom w:val="0"/>
          <w:divBdr>
            <w:top w:val="none" w:sz="0" w:space="0" w:color="auto"/>
            <w:left w:val="none" w:sz="0" w:space="0" w:color="auto"/>
            <w:bottom w:val="none" w:sz="0" w:space="0" w:color="auto"/>
            <w:right w:val="none" w:sz="0" w:space="0" w:color="auto"/>
          </w:divBdr>
        </w:div>
        <w:div w:id="385497725">
          <w:marLeft w:val="446"/>
          <w:marRight w:val="0"/>
          <w:marTop w:val="0"/>
          <w:marBottom w:val="0"/>
          <w:divBdr>
            <w:top w:val="none" w:sz="0" w:space="0" w:color="auto"/>
            <w:left w:val="none" w:sz="0" w:space="0" w:color="auto"/>
            <w:bottom w:val="none" w:sz="0" w:space="0" w:color="auto"/>
            <w:right w:val="none" w:sz="0" w:space="0" w:color="auto"/>
          </w:divBdr>
        </w:div>
        <w:div w:id="74130798">
          <w:marLeft w:val="446"/>
          <w:marRight w:val="0"/>
          <w:marTop w:val="0"/>
          <w:marBottom w:val="0"/>
          <w:divBdr>
            <w:top w:val="none" w:sz="0" w:space="0" w:color="auto"/>
            <w:left w:val="none" w:sz="0" w:space="0" w:color="auto"/>
            <w:bottom w:val="none" w:sz="0" w:space="0" w:color="auto"/>
            <w:right w:val="none" w:sz="0" w:space="0" w:color="auto"/>
          </w:divBdr>
        </w:div>
        <w:div w:id="2115244376">
          <w:marLeft w:val="446"/>
          <w:marRight w:val="0"/>
          <w:marTop w:val="0"/>
          <w:marBottom w:val="0"/>
          <w:divBdr>
            <w:top w:val="none" w:sz="0" w:space="0" w:color="auto"/>
            <w:left w:val="none" w:sz="0" w:space="0" w:color="auto"/>
            <w:bottom w:val="none" w:sz="0" w:space="0" w:color="auto"/>
            <w:right w:val="none" w:sz="0" w:space="0" w:color="auto"/>
          </w:divBdr>
        </w:div>
      </w:divsChild>
    </w:div>
    <w:div w:id="1652784536">
      <w:bodyDiv w:val="1"/>
      <w:marLeft w:val="0"/>
      <w:marRight w:val="0"/>
      <w:marTop w:val="0"/>
      <w:marBottom w:val="0"/>
      <w:divBdr>
        <w:top w:val="none" w:sz="0" w:space="0" w:color="auto"/>
        <w:left w:val="none" w:sz="0" w:space="0" w:color="auto"/>
        <w:bottom w:val="none" w:sz="0" w:space="0" w:color="auto"/>
        <w:right w:val="none" w:sz="0" w:space="0" w:color="auto"/>
      </w:divBdr>
    </w:div>
    <w:div w:id="1706254891">
      <w:bodyDiv w:val="1"/>
      <w:marLeft w:val="0"/>
      <w:marRight w:val="0"/>
      <w:marTop w:val="0"/>
      <w:marBottom w:val="0"/>
      <w:divBdr>
        <w:top w:val="none" w:sz="0" w:space="0" w:color="auto"/>
        <w:left w:val="none" w:sz="0" w:space="0" w:color="auto"/>
        <w:bottom w:val="none" w:sz="0" w:space="0" w:color="auto"/>
        <w:right w:val="none" w:sz="0" w:space="0" w:color="auto"/>
      </w:divBdr>
      <w:divsChild>
        <w:div w:id="327025013">
          <w:marLeft w:val="547"/>
          <w:marRight w:val="0"/>
          <w:marTop w:val="0"/>
          <w:marBottom w:val="0"/>
          <w:divBdr>
            <w:top w:val="none" w:sz="0" w:space="0" w:color="auto"/>
            <w:left w:val="none" w:sz="0" w:space="0" w:color="auto"/>
            <w:bottom w:val="none" w:sz="0" w:space="0" w:color="auto"/>
            <w:right w:val="none" w:sz="0" w:space="0" w:color="auto"/>
          </w:divBdr>
        </w:div>
        <w:div w:id="1230192309">
          <w:marLeft w:val="547"/>
          <w:marRight w:val="0"/>
          <w:marTop w:val="0"/>
          <w:marBottom w:val="0"/>
          <w:divBdr>
            <w:top w:val="none" w:sz="0" w:space="0" w:color="auto"/>
            <w:left w:val="none" w:sz="0" w:space="0" w:color="auto"/>
            <w:bottom w:val="none" w:sz="0" w:space="0" w:color="auto"/>
            <w:right w:val="none" w:sz="0" w:space="0" w:color="auto"/>
          </w:divBdr>
        </w:div>
        <w:div w:id="873080401">
          <w:marLeft w:val="547"/>
          <w:marRight w:val="0"/>
          <w:marTop w:val="0"/>
          <w:marBottom w:val="0"/>
          <w:divBdr>
            <w:top w:val="none" w:sz="0" w:space="0" w:color="auto"/>
            <w:left w:val="none" w:sz="0" w:space="0" w:color="auto"/>
            <w:bottom w:val="none" w:sz="0" w:space="0" w:color="auto"/>
            <w:right w:val="none" w:sz="0" w:space="0" w:color="auto"/>
          </w:divBdr>
        </w:div>
        <w:div w:id="1048795101">
          <w:marLeft w:val="547"/>
          <w:marRight w:val="0"/>
          <w:marTop w:val="0"/>
          <w:marBottom w:val="0"/>
          <w:divBdr>
            <w:top w:val="none" w:sz="0" w:space="0" w:color="auto"/>
            <w:left w:val="none" w:sz="0" w:space="0" w:color="auto"/>
            <w:bottom w:val="none" w:sz="0" w:space="0" w:color="auto"/>
            <w:right w:val="none" w:sz="0" w:space="0" w:color="auto"/>
          </w:divBdr>
        </w:div>
      </w:divsChild>
    </w:div>
    <w:div w:id="1733580128">
      <w:bodyDiv w:val="1"/>
      <w:marLeft w:val="0"/>
      <w:marRight w:val="0"/>
      <w:marTop w:val="0"/>
      <w:marBottom w:val="0"/>
      <w:divBdr>
        <w:top w:val="none" w:sz="0" w:space="0" w:color="auto"/>
        <w:left w:val="none" w:sz="0" w:space="0" w:color="auto"/>
        <w:bottom w:val="none" w:sz="0" w:space="0" w:color="auto"/>
        <w:right w:val="none" w:sz="0" w:space="0" w:color="auto"/>
      </w:divBdr>
      <w:divsChild>
        <w:div w:id="370302951">
          <w:marLeft w:val="907"/>
          <w:marRight w:val="0"/>
          <w:marTop w:val="0"/>
          <w:marBottom w:val="0"/>
          <w:divBdr>
            <w:top w:val="none" w:sz="0" w:space="0" w:color="auto"/>
            <w:left w:val="none" w:sz="0" w:space="0" w:color="auto"/>
            <w:bottom w:val="none" w:sz="0" w:space="0" w:color="auto"/>
            <w:right w:val="none" w:sz="0" w:space="0" w:color="auto"/>
          </w:divBdr>
        </w:div>
        <w:div w:id="290744781">
          <w:marLeft w:val="907"/>
          <w:marRight w:val="0"/>
          <w:marTop w:val="0"/>
          <w:marBottom w:val="0"/>
          <w:divBdr>
            <w:top w:val="none" w:sz="0" w:space="0" w:color="auto"/>
            <w:left w:val="none" w:sz="0" w:space="0" w:color="auto"/>
            <w:bottom w:val="none" w:sz="0" w:space="0" w:color="auto"/>
            <w:right w:val="none" w:sz="0" w:space="0" w:color="auto"/>
          </w:divBdr>
        </w:div>
        <w:div w:id="1702626630">
          <w:marLeft w:val="907"/>
          <w:marRight w:val="0"/>
          <w:marTop w:val="0"/>
          <w:marBottom w:val="0"/>
          <w:divBdr>
            <w:top w:val="none" w:sz="0" w:space="0" w:color="auto"/>
            <w:left w:val="none" w:sz="0" w:space="0" w:color="auto"/>
            <w:bottom w:val="none" w:sz="0" w:space="0" w:color="auto"/>
            <w:right w:val="none" w:sz="0" w:space="0" w:color="auto"/>
          </w:divBdr>
        </w:div>
        <w:div w:id="1324309509">
          <w:marLeft w:val="907"/>
          <w:marRight w:val="0"/>
          <w:marTop w:val="0"/>
          <w:marBottom w:val="0"/>
          <w:divBdr>
            <w:top w:val="none" w:sz="0" w:space="0" w:color="auto"/>
            <w:left w:val="none" w:sz="0" w:space="0" w:color="auto"/>
            <w:bottom w:val="none" w:sz="0" w:space="0" w:color="auto"/>
            <w:right w:val="none" w:sz="0" w:space="0" w:color="auto"/>
          </w:divBdr>
        </w:div>
        <w:div w:id="34477311">
          <w:marLeft w:val="907"/>
          <w:marRight w:val="0"/>
          <w:marTop w:val="0"/>
          <w:marBottom w:val="0"/>
          <w:divBdr>
            <w:top w:val="none" w:sz="0" w:space="0" w:color="auto"/>
            <w:left w:val="none" w:sz="0" w:space="0" w:color="auto"/>
            <w:bottom w:val="none" w:sz="0" w:space="0" w:color="auto"/>
            <w:right w:val="none" w:sz="0" w:space="0" w:color="auto"/>
          </w:divBdr>
        </w:div>
        <w:div w:id="497354718">
          <w:marLeft w:val="907"/>
          <w:marRight w:val="0"/>
          <w:marTop w:val="0"/>
          <w:marBottom w:val="0"/>
          <w:divBdr>
            <w:top w:val="none" w:sz="0" w:space="0" w:color="auto"/>
            <w:left w:val="none" w:sz="0" w:space="0" w:color="auto"/>
            <w:bottom w:val="none" w:sz="0" w:space="0" w:color="auto"/>
            <w:right w:val="none" w:sz="0" w:space="0" w:color="auto"/>
          </w:divBdr>
        </w:div>
        <w:div w:id="467750996">
          <w:marLeft w:val="2347"/>
          <w:marRight w:val="0"/>
          <w:marTop w:val="0"/>
          <w:marBottom w:val="0"/>
          <w:divBdr>
            <w:top w:val="none" w:sz="0" w:space="0" w:color="auto"/>
            <w:left w:val="none" w:sz="0" w:space="0" w:color="auto"/>
            <w:bottom w:val="none" w:sz="0" w:space="0" w:color="auto"/>
            <w:right w:val="none" w:sz="0" w:space="0" w:color="auto"/>
          </w:divBdr>
        </w:div>
        <w:div w:id="1817532898">
          <w:marLeft w:val="2347"/>
          <w:marRight w:val="0"/>
          <w:marTop w:val="0"/>
          <w:marBottom w:val="0"/>
          <w:divBdr>
            <w:top w:val="none" w:sz="0" w:space="0" w:color="auto"/>
            <w:left w:val="none" w:sz="0" w:space="0" w:color="auto"/>
            <w:bottom w:val="none" w:sz="0" w:space="0" w:color="auto"/>
            <w:right w:val="none" w:sz="0" w:space="0" w:color="auto"/>
          </w:divBdr>
        </w:div>
      </w:divsChild>
    </w:div>
    <w:div w:id="1922909133">
      <w:bodyDiv w:val="1"/>
      <w:marLeft w:val="0"/>
      <w:marRight w:val="0"/>
      <w:marTop w:val="0"/>
      <w:marBottom w:val="0"/>
      <w:divBdr>
        <w:top w:val="none" w:sz="0" w:space="0" w:color="auto"/>
        <w:left w:val="none" w:sz="0" w:space="0" w:color="auto"/>
        <w:bottom w:val="none" w:sz="0" w:space="0" w:color="auto"/>
        <w:right w:val="none" w:sz="0" w:space="0" w:color="auto"/>
      </w:divBdr>
      <w:divsChild>
        <w:div w:id="1845390514">
          <w:marLeft w:val="907"/>
          <w:marRight w:val="0"/>
          <w:marTop w:val="0"/>
          <w:marBottom w:val="0"/>
          <w:divBdr>
            <w:top w:val="none" w:sz="0" w:space="0" w:color="auto"/>
            <w:left w:val="none" w:sz="0" w:space="0" w:color="auto"/>
            <w:bottom w:val="none" w:sz="0" w:space="0" w:color="auto"/>
            <w:right w:val="none" w:sz="0" w:space="0" w:color="auto"/>
          </w:divBdr>
        </w:div>
        <w:div w:id="1464274108">
          <w:marLeft w:val="907"/>
          <w:marRight w:val="0"/>
          <w:marTop w:val="0"/>
          <w:marBottom w:val="0"/>
          <w:divBdr>
            <w:top w:val="none" w:sz="0" w:space="0" w:color="auto"/>
            <w:left w:val="none" w:sz="0" w:space="0" w:color="auto"/>
            <w:bottom w:val="none" w:sz="0" w:space="0" w:color="auto"/>
            <w:right w:val="none" w:sz="0" w:space="0" w:color="auto"/>
          </w:divBdr>
        </w:div>
        <w:div w:id="495804410">
          <w:marLeft w:val="907"/>
          <w:marRight w:val="0"/>
          <w:marTop w:val="0"/>
          <w:marBottom w:val="0"/>
          <w:divBdr>
            <w:top w:val="none" w:sz="0" w:space="0" w:color="auto"/>
            <w:left w:val="none" w:sz="0" w:space="0" w:color="auto"/>
            <w:bottom w:val="none" w:sz="0" w:space="0" w:color="auto"/>
            <w:right w:val="none" w:sz="0" w:space="0" w:color="auto"/>
          </w:divBdr>
        </w:div>
        <w:div w:id="1194884451">
          <w:marLeft w:val="907"/>
          <w:marRight w:val="0"/>
          <w:marTop w:val="0"/>
          <w:marBottom w:val="0"/>
          <w:divBdr>
            <w:top w:val="none" w:sz="0" w:space="0" w:color="auto"/>
            <w:left w:val="none" w:sz="0" w:space="0" w:color="auto"/>
            <w:bottom w:val="none" w:sz="0" w:space="0" w:color="auto"/>
            <w:right w:val="none" w:sz="0" w:space="0" w:color="auto"/>
          </w:divBdr>
        </w:div>
        <w:div w:id="279722022">
          <w:marLeft w:val="907"/>
          <w:marRight w:val="0"/>
          <w:marTop w:val="0"/>
          <w:marBottom w:val="0"/>
          <w:divBdr>
            <w:top w:val="none" w:sz="0" w:space="0" w:color="auto"/>
            <w:left w:val="none" w:sz="0" w:space="0" w:color="auto"/>
            <w:bottom w:val="none" w:sz="0" w:space="0" w:color="auto"/>
            <w:right w:val="none" w:sz="0" w:space="0" w:color="auto"/>
          </w:divBdr>
        </w:div>
        <w:div w:id="1363897404">
          <w:marLeft w:val="2347"/>
          <w:marRight w:val="0"/>
          <w:marTop w:val="0"/>
          <w:marBottom w:val="0"/>
          <w:divBdr>
            <w:top w:val="none" w:sz="0" w:space="0" w:color="auto"/>
            <w:left w:val="none" w:sz="0" w:space="0" w:color="auto"/>
            <w:bottom w:val="none" w:sz="0" w:space="0" w:color="auto"/>
            <w:right w:val="none" w:sz="0" w:space="0" w:color="auto"/>
          </w:divBdr>
        </w:div>
        <w:div w:id="585656507">
          <w:marLeft w:val="2347"/>
          <w:marRight w:val="0"/>
          <w:marTop w:val="0"/>
          <w:marBottom w:val="0"/>
          <w:divBdr>
            <w:top w:val="none" w:sz="0" w:space="0" w:color="auto"/>
            <w:left w:val="none" w:sz="0" w:space="0" w:color="auto"/>
            <w:bottom w:val="none" w:sz="0" w:space="0" w:color="auto"/>
            <w:right w:val="none" w:sz="0" w:space="0" w:color="auto"/>
          </w:divBdr>
        </w:div>
      </w:divsChild>
    </w:div>
    <w:div w:id="1923761800">
      <w:bodyDiv w:val="1"/>
      <w:marLeft w:val="0"/>
      <w:marRight w:val="0"/>
      <w:marTop w:val="0"/>
      <w:marBottom w:val="0"/>
      <w:divBdr>
        <w:top w:val="none" w:sz="0" w:space="0" w:color="auto"/>
        <w:left w:val="none" w:sz="0" w:space="0" w:color="auto"/>
        <w:bottom w:val="none" w:sz="0" w:space="0" w:color="auto"/>
        <w:right w:val="none" w:sz="0" w:space="0" w:color="auto"/>
      </w:divBdr>
    </w:div>
    <w:div w:id="1934315615">
      <w:bodyDiv w:val="1"/>
      <w:marLeft w:val="0"/>
      <w:marRight w:val="0"/>
      <w:marTop w:val="0"/>
      <w:marBottom w:val="0"/>
      <w:divBdr>
        <w:top w:val="none" w:sz="0" w:space="0" w:color="auto"/>
        <w:left w:val="none" w:sz="0" w:space="0" w:color="auto"/>
        <w:bottom w:val="none" w:sz="0" w:space="0" w:color="auto"/>
        <w:right w:val="none" w:sz="0" w:space="0" w:color="auto"/>
      </w:divBdr>
      <w:divsChild>
        <w:div w:id="86734395">
          <w:marLeft w:val="446"/>
          <w:marRight w:val="0"/>
          <w:marTop w:val="0"/>
          <w:marBottom w:val="0"/>
          <w:divBdr>
            <w:top w:val="none" w:sz="0" w:space="0" w:color="auto"/>
            <w:left w:val="none" w:sz="0" w:space="0" w:color="auto"/>
            <w:bottom w:val="none" w:sz="0" w:space="0" w:color="auto"/>
            <w:right w:val="none" w:sz="0" w:space="0" w:color="auto"/>
          </w:divBdr>
        </w:div>
        <w:div w:id="177887690">
          <w:marLeft w:val="446"/>
          <w:marRight w:val="0"/>
          <w:marTop w:val="0"/>
          <w:marBottom w:val="0"/>
          <w:divBdr>
            <w:top w:val="none" w:sz="0" w:space="0" w:color="auto"/>
            <w:left w:val="none" w:sz="0" w:space="0" w:color="auto"/>
            <w:bottom w:val="none" w:sz="0" w:space="0" w:color="auto"/>
            <w:right w:val="none" w:sz="0" w:space="0" w:color="auto"/>
          </w:divBdr>
        </w:div>
        <w:div w:id="838467850">
          <w:marLeft w:val="446"/>
          <w:marRight w:val="0"/>
          <w:marTop w:val="0"/>
          <w:marBottom w:val="0"/>
          <w:divBdr>
            <w:top w:val="none" w:sz="0" w:space="0" w:color="auto"/>
            <w:left w:val="none" w:sz="0" w:space="0" w:color="auto"/>
            <w:bottom w:val="none" w:sz="0" w:space="0" w:color="auto"/>
            <w:right w:val="none" w:sz="0" w:space="0" w:color="auto"/>
          </w:divBdr>
        </w:div>
      </w:divsChild>
    </w:div>
    <w:div w:id="2003271353">
      <w:bodyDiv w:val="1"/>
      <w:marLeft w:val="0"/>
      <w:marRight w:val="0"/>
      <w:marTop w:val="0"/>
      <w:marBottom w:val="0"/>
      <w:divBdr>
        <w:top w:val="none" w:sz="0" w:space="0" w:color="auto"/>
        <w:left w:val="none" w:sz="0" w:space="0" w:color="auto"/>
        <w:bottom w:val="none" w:sz="0" w:space="0" w:color="auto"/>
        <w:right w:val="none" w:sz="0" w:space="0" w:color="auto"/>
      </w:divBdr>
      <w:divsChild>
        <w:div w:id="2003461663">
          <w:marLeft w:val="446"/>
          <w:marRight w:val="0"/>
          <w:marTop w:val="0"/>
          <w:marBottom w:val="0"/>
          <w:divBdr>
            <w:top w:val="none" w:sz="0" w:space="0" w:color="auto"/>
            <w:left w:val="none" w:sz="0" w:space="0" w:color="auto"/>
            <w:bottom w:val="none" w:sz="0" w:space="0" w:color="auto"/>
            <w:right w:val="none" w:sz="0" w:space="0" w:color="auto"/>
          </w:divBdr>
        </w:div>
        <w:div w:id="1889487896">
          <w:marLeft w:val="1440"/>
          <w:marRight w:val="0"/>
          <w:marTop w:val="0"/>
          <w:marBottom w:val="0"/>
          <w:divBdr>
            <w:top w:val="none" w:sz="0" w:space="0" w:color="auto"/>
            <w:left w:val="none" w:sz="0" w:space="0" w:color="auto"/>
            <w:bottom w:val="none" w:sz="0" w:space="0" w:color="auto"/>
            <w:right w:val="none" w:sz="0" w:space="0" w:color="auto"/>
          </w:divBdr>
        </w:div>
        <w:div w:id="1003170585">
          <w:marLeft w:val="1440"/>
          <w:marRight w:val="0"/>
          <w:marTop w:val="0"/>
          <w:marBottom w:val="0"/>
          <w:divBdr>
            <w:top w:val="none" w:sz="0" w:space="0" w:color="auto"/>
            <w:left w:val="none" w:sz="0" w:space="0" w:color="auto"/>
            <w:bottom w:val="none" w:sz="0" w:space="0" w:color="auto"/>
            <w:right w:val="none" w:sz="0" w:space="0" w:color="auto"/>
          </w:divBdr>
        </w:div>
        <w:div w:id="1185172789">
          <w:marLeft w:val="446"/>
          <w:marRight w:val="0"/>
          <w:marTop w:val="0"/>
          <w:marBottom w:val="0"/>
          <w:divBdr>
            <w:top w:val="none" w:sz="0" w:space="0" w:color="auto"/>
            <w:left w:val="none" w:sz="0" w:space="0" w:color="auto"/>
            <w:bottom w:val="none" w:sz="0" w:space="0" w:color="auto"/>
            <w:right w:val="none" w:sz="0" w:space="0" w:color="auto"/>
          </w:divBdr>
        </w:div>
        <w:div w:id="1298686127">
          <w:marLeft w:val="720"/>
          <w:marRight w:val="0"/>
          <w:marTop w:val="0"/>
          <w:marBottom w:val="0"/>
          <w:divBdr>
            <w:top w:val="none" w:sz="0" w:space="0" w:color="auto"/>
            <w:left w:val="none" w:sz="0" w:space="0" w:color="auto"/>
            <w:bottom w:val="none" w:sz="0" w:space="0" w:color="auto"/>
            <w:right w:val="none" w:sz="0" w:space="0" w:color="auto"/>
          </w:divBdr>
        </w:div>
        <w:div w:id="280185490">
          <w:marLeft w:val="720"/>
          <w:marRight w:val="0"/>
          <w:marTop w:val="0"/>
          <w:marBottom w:val="0"/>
          <w:divBdr>
            <w:top w:val="none" w:sz="0" w:space="0" w:color="auto"/>
            <w:left w:val="none" w:sz="0" w:space="0" w:color="auto"/>
            <w:bottom w:val="none" w:sz="0" w:space="0" w:color="auto"/>
            <w:right w:val="none" w:sz="0" w:space="0" w:color="auto"/>
          </w:divBdr>
        </w:div>
        <w:div w:id="1241518913">
          <w:marLeft w:val="547"/>
          <w:marRight w:val="0"/>
          <w:marTop w:val="0"/>
          <w:marBottom w:val="0"/>
          <w:divBdr>
            <w:top w:val="none" w:sz="0" w:space="0" w:color="auto"/>
            <w:left w:val="none" w:sz="0" w:space="0" w:color="auto"/>
            <w:bottom w:val="none" w:sz="0" w:space="0" w:color="auto"/>
            <w:right w:val="none" w:sz="0" w:space="0" w:color="auto"/>
          </w:divBdr>
        </w:div>
        <w:div w:id="1395466953">
          <w:marLeft w:val="547"/>
          <w:marRight w:val="0"/>
          <w:marTop w:val="0"/>
          <w:marBottom w:val="0"/>
          <w:divBdr>
            <w:top w:val="none" w:sz="0" w:space="0" w:color="auto"/>
            <w:left w:val="none" w:sz="0" w:space="0" w:color="auto"/>
            <w:bottom w:val="none" w:sz="0" w:space="0" w:color="auto"/>
            <w:right w:val="none" w:sz="0" w:space="0" w:color="auto"/>
          </w:divBdr>
        </w:div>
        <w:div w:id="684400482">
          <w:marLeft w:val="547"/>
          <w:marRight w:val="0"/>
          <w:marTop w:val="0"/>
          <w:marBottom w:val="0"/>
          <w:divBdr>
            <w:top w:val="none" w:sz="0" w:space="0" w:color="auto"/>
            <w:left w:val="none" w:sz="0" w:space="0" w:color="auto"/>
            <w:bottom w:val="none" w:sz="0" w:space="0" w:color="auto"/>
            <w:right w:val="none" w:sz="0" w:space="0" w:color="auto"/>
          </w:divBdr>
        </w:div>
        <w:div w:id="573472750">
          <w:marLeft w:val="547"/>
          <w:marRight w:val="0"/>
          <w:marTop w:val="0"/>
          <w:marBottom w:val="0"/>
          <w:divBdr>
            <w:top w:val="none" w:sz="0" w:space="0" w:color="auto"/>
            <w:left w:val="none" w:sz="0" w:space="0" w:color="auto"/>
            <w:bottom w:val="none" w:sz="0" w:space="0" w:color="auto"/>
            <w:right w:val="none" w:sz="0" w:space="0" w:color="auto"/>
          </w:divBdr>
        </w:div>
      </w:divsChild>
    </w:div>
    <w:div w:id="2003316795">
      <w:bodyDiv w:val="1"/>
      <w:marLeft w:val="0"/>
      <w:marRight w:val="0"/>
      <w:marTop w:val="0"/>
      <w:marBottom w:val="0"/>
      <w:divBdr>
        <w:top w:val="none" w:sz="0" w:space="0" w:color="auto"/>
        <w:left w:val="none" w:sz="0" w:space="0" w:color="auto"/>
        <w:bottom w:val="none" w:sz="0" w:space="0" w:color="auto"/>
        <w:right w:val="none" w:sz="0" w:space="0" w:color="auto"/>
      </w:divBdr>
      <w:divsChild>
        <w:div w:id="1699702064">
          <w:marLeft w:val="0"/>
          <w:marRight w:val="0"/>
          <w:marTop w:val="0"/>
          <w:marBottom w:val="0"/>
          <w:divBdr>
            <w:top w:val="none" w:sz="0" w:space="0" w:color="auto"/>
            <w:left w:val="none" w:sz="0" w:space="0" w:color="auto"/>
            <w:bottom w:val="none" w:sz="0" w:space="0" w:color="auto"/>
            <w:right w:val="none" w:sz="0" w:space="0" w:color="auto"/>
          </w:divBdr>
          <w:divsChild>
            <w:div w:id="737217272">
              <w:marLeft w:val="0"/>
              <w:marRight w:val="0"/>
              <w:marTop w:val="0"/>
              <w:marBottom w:val="0"/>
              <w:divBdr>
                <w:top w:val="none" w:sz="0" w:space="0" w:color="auto"/>
                <w:left w:val="none" w:sz="0" w:space="0" w:color="auto"/>
                <w:bottom w:val="none" w:sz="0" w:space="0" w:color="auto"/>
                <w:right w:val="none" w:sz="0" w:space="0" w:color="auto"/>
              </w:divBdr>
              <w:divsChild>
                <w:div w:id="1260066922">
                  <w:marLeft w:val="0"/>
                  <w:marRight w:val="0"/>
                  <w:marTop w:val="0"/>
                  <w:marBottom w:val="0"/>
                  <w:divBdr>
                    <w:top w:val="none" w:sz="0" w:space="0" w:color="auto"/>
                    <w:left w:val="none" w:sz="0" w:space="0" w:color="auto"/>
                    <w:bottom w:val="none" w:sz="0" w:space="0" w:color="auto"/>
                    <w:right w:val="none" w:sz="0" w:space="0" w:color="auto"/>
                  </w:divBdr>
                  <w:divsChild>
                    <w:div w:id="2074548721">
                      <w:marLeft w:val="0"/>
                      <w:marRight w:val="0"/>
                      <w:marTop w:val="0"/>
                      <w:marBottom w:val="0"/>
                      <w:divBdr>
                        <w:top w:val="none" w:sz="0" w:space="0" w:color="auto"/>
                        <w:left w:val="none" w:sz="0" w:space="0" w:color="auto"/>
                        <w:bottom w:val="none" w:sz="0" w:space="0" w:color="auto"/>
                        <w:right w:val="none" w:sz="0" w:space="0" w:color="auto"/>
                      </w:divBdr>
                      <w:divsChild>
                        <w:div w:id="1280841256">
                          <w:marLeft w:val="0"/>
                          <w:marRight w:val="0"/>
                          <w:marTop w:val="0"/>
                          <w:marBottom w:val="0"/>
                          <w:divBdr>
                            <w:top w:val="none" w:sz="0" w:space="0" w:color="auto"/>
                            <w:left w:val="none" w:sz="0" w:space="0" w:color="auto"/>
                            <w:bottom w:val="none" w:sz="0" w:space="0" w:color="auto"/>
                            <w:right w:val="none" w:sz="0" w:space="0" w:color="auto"/>
                          </w:divBdr>
                          <w:divsChild>
                            <w:div w:id="1854412146">
                              <w:marLeft w:val="0"/>
                              <w:marRight w:val="0"/>
                              <w:marTop w:val="0"/>
                              <w:marBottom w:val="0"/>
                              <w:divBdr>
                                <w:top w:val="none" w:sz="0" w:space="0" w:color="auto"/>
                                <w:left w:val="none" w:sz="0" w:space="0" w:color="auto"/>
                                <w:bottom w:val="none" w:sz="0" w:space="0" w:color="auto"/>
                                <w:right w:val="none" w:sz="0" w:space="0" w:color="auto"/>
                              </w:divBdr>
                              <w:divsChild>
                                <w:div w:id="844901886">
                                  <w:marLeft w:val="0"/>
                                  <w:marRight w:val="0"/>
                                  <w:marTop w:val="0"/>
                                  <w:marBottom w:val="0"/>
                                  <w:divBdr>
                                    <w:top w:val="none" w:sz="0" w:space="0" w:color="auto"/>
                                    <w:left w:val="none" w:sz="0" w:space="0" w:color="auto"/>
                                    <w:bottom w:val="none" w:sz="0" w:space="0" w:color="auto"/>
                                    <w:right w:val="none" w:sz="0" w:space="0" w:color="auto"/>
                                  </w:divBdr>
                                  <w:divsChild>
                                    <w:div w:id="156655651">
                                      <w:marLeft w:val="0"/>
                                      <w:marRight w:val="0"/>
                                      <w:marTop w:val="0"/>
                                      <w:marBottom w:val="0"/>
                                      <w:divBdr>
                                        <w:top w:val="none" w:sz="0" w:space="0" w:color="auto"/>
                                        <w:left w:val="none" w:sz="0" w:space="0" w:color="auto"/>
                                        <w:bottom w:val="none" w:sz="0" w:space="0" w:color="auto"/>
                                        <w:right w:val="none" w:sz="0" w:space="0" w:color="auto"/>
                                      </w:divBdr>
                                      <w:divsChild>
                                        <w:div w:id="981927473">
                                          <w:marLeft w:val="0"/>
                                          <w:marRight w:val="0"/>
                                          <w:marTop w:val="0"/>
                                          <w:marBottom w:val="0"/>
                                          <w:divBdr>
                                            <w:top w:val="none" w:sz="0" w:space="0" w:color="auto"/>
                                            <w:left w:val="none" w:sz="0" w:space="0" w:color="auto"/>
                                            <w:bottom w:val="none" w:sz="0" w:space="0" w:color="auto"/>
                                            <w:right w:val="none" w:sz="0" w:space="0" w:color="auto"/>
                                          </w:divBdr>
                                          <w:divsChild>
                                            <w:div w:id="1168446964">
                                              <w:marLeft w:val="0"/>
                                              <w:marRight w:val="0"/>
                                              <w:marTop w:val="0"/>
                                              <w:marBottom w:val="0"/>
                                              <w:divBdr>
                                                <w:top w:val="none" w:sz="0" w:space="0" w:color="auto"/>
                                                <w:left w:val="none" w:sz="0" w:space="0" w:color="auto"/>
                                                <w:bottom w:val="none" w:sz="0" w:space="0" w:color="auto"/>
                                                <w:right w:val="none" w:sz="0" w:space="0" w:color="auto"/>
                                              </w:divBdr>
                                              <w:divsChild>
                                                <w:div w:id="1809011436">
                                                  <w:marLeft w:val="0"/>
                                                  <w:marRight w:val="0"/>
                                                  <w:marTop w:val="0"/>
                                                  <w:marBottom w:val="0"/>
                                                  <w:divBdr>
                                                    <w:top w:val="none" w:sz="0" w:space="0" w:color="auto"/>
                                                    <w:left w:val="none" w:sz="0" w:space="0" w:color="auto"/>
                                                    <w:bottom w:val="none" w:sz="0" w:space="0" w:color="auto"/>
                                                    <w:right w:val="none" w:sz="0" w:space="0" w:color="auto"/>
                                                  </w:divBdr>
                                                  <w:divsChild>
                                                    <w:div w:id="520171933">
                                                      <w:marLeft w:val="0"/>
                                                      <w:marRight w:val="0"/>
                                                      <w:marTop w:val="0"/>
                                                      <w:marBottom w:val="0"/>
                                                      <w:divBdr>
                                                        <w:top w:val="none" w:sz="0" w:space="0" w:color="auto"/>
                                                        <w:left w:val="none" w:sz="0" w:space="0" w:color="auto"/>
                                                        <w:bottom w:val="none" w:sz="0" w:space="0" w:color="auto"/>
                                                        <w:right w:val="none" w:sz="0" w:space="0" w:color="auto"/>
                                                      </w:divBdr>
                                                      <w:divsChild>
                                                        <w:div w:id="470513576">
                                                          <w:marLeft w:val="0"/>
                                                          <w:marRight w:val="0"/>
                                                          <w:marTop w:val="0"/>
                                                          <w:marBottom w:val="0"/>
                                                          <w:divBdr>
                                                            <w:top w:val="none" w:sz="0" w:space="0" w:color="auto"/>
                                                            <w:left w:val="none" w:sz="0" w:space="0" w:color="auto"/>
                                                            <w:bottom w:val="none" w:sz="0" w:space="0" w:color="auto"/>
                                                            <w:right w:val="none" w:sz="0" w:space="0" w:color="auto"/>
                                                          </w:divBdr>
                                                          <w:divsChild>
                                                            <w:div w:id="305210988">
                                                              <w:marLeft w:val="0"/>
                                                              <w:marRight w:val="0"/>
                                                              <w:marTop w:val="0"/>
                                                              <w:marBottom w:val="0"/>
                                                              <w:divBdr>
                                                                <w:top w:val="none" w:sz="0" w:space="0" w:color="auto"/>
                                                                <w:left w:val="none" w:sz="0" w:space="0" w:color="auto"/>
                                                                <w:bottom w:val="none" w:sz="0" w:space="0" w:color="auto"/>
                                                                <w:right w:val="none" w:sz="0" w:space="0" w:color="auto"/>
                                                              </w:divBdr>
                                                              <w:divsChild>
                                                                <w:div w:id="1612318431">
                                                                  <w:marLeft w:val="0"/>
                                                                  <w:marRight w:val="0"/>
                                                                  <w:marTop w:val="0"/>
                                                                  <w:marBottom w:val="0"/>
                                                                  <w:divBdr>
                                                                    <w:top w:val="none" w:sz="0" w:space="0" w:color="auto"/>
                                                                    <w:left w:val="none" w:sz="0" w:space="0" w:color="auto"/>
                                                                    <w:bottom w:val="none" w:sz="0" w:space="0" w:color="auto"/>
                                                                    <w:right w:val="none" w:sz="0" w:space="0" w:color="auto"/>
                                                                  </w:divBdr>
                                                                  <w:divsChild>
                                                                    <w:div w:id="1309093103">
                                                                      <w:marLeft w:val="0"/>
                                                                      <w:marRight w:val="0"/>
                                                                      <w:marTop w:val="0"/>
                                                                      <w:marBottom w:val="0"/>
                                                                      <w:divBdr>
                                                                        <w:top w:val="none" w:sz="0" w:space="0" w:color="auto"/>
                                                                        <w:left w:val="none" w:sz="0" w:space="0" w:color="auto"/>
                                                                        <w:bottom w:val="none" w:sz="0" w:space="0" w:color="auto"/>
                                                                        <w:right w:val="none" w:sz="0" w:space="0" w:color="auto"/>
                                                                      </w:divBdr>
                                                                      <w:divsChild>
                                                                        <w:div w:id="532112383">
                                                                          <w:marLeft w:val="0"/>
                                                                          <w:marRight w:val="0"/>
                                                                          <w:marTop w:val="0"/>
                                                                          <w:marBottom w:val="0"/>
                                                                          <w:divBdr>
                                                                            <w:top w:val="none" w:sz="0" w:space="0" w:color="auto"/>
                                                                            <w:left w:val="none" w:sz="0" w:space="0" w:color="auto"/>
                                                                            <w:bottom w:val="none" w:sz="0" w:space="0" w:color="auto"/>
                                                                            <w:right w:val="none" w:sz="0" w:space="0" w:color="auto"/>
                                                                          </w:divBdr>
                                                                          <w:divsChild>
                                                                            <w:div w:id="2023243728">
                                                                              <w:marLeft w:val="375"/>
                                                                              <w:marRight w:val="300"/>
                                                                              <w:marTop w:val="0"/>
                                                                              <w:marBottom w:val="0"/>
                                                                              <w:divBdr>
                                                                                <w:top w:val="none" w:sz="0" w:space="0" w:color="auto"/>
                                                                                <w:left w:val="none" w:sz="0" w:space="0" w:color="auto"/>
                                                                                <w:bottom w:val="none" w:sz="0" w:space="0" w:color="auto"/>
                                                                                <w:right w:val="none" w:sz="0" w:space="0" w:color="auto"/>
                                                                              </w:divBdr>
                                                                              <w:divsChild>
                                                                                <w:div w:id="113989361">
                                                                                  <w:marLeft w:val="0"/>
                                                                                  <w:marRight w:val="0"/>
                                                                                  <w:marTop w:val="0"/>
                                                                                  <w:marBottom w:val="0"/>
                                                                                  <w:divBdr>
                                                                                    <w:top w:val="none" w:sz="0" w:space="0" w:color="auto"/>
                                                                                    <w:left w:val="none" w:sz="0" w:space="0" w:color="auto"/>
                                                                                    <w:bottom w:val="none" w:sz="0" w:space="0" w:color="auto"/>
                                                                                    <w:right w:val="none" w:sz="0" w:space="0" w:color="auto"/>
                                                                                  </w:divBdr>
                                                                                  <w:divsChild>
                                                                                    <w:div w:id="2003501777">
                                                                                      <w:marLeft w:val="0"/>
                                                                                      <w:marRight w:val="0"/>
                                                                                      <w:marTop w:val="0"/>
                                                                                      <w:marBottom w:val="0"/>
                                                                                      <w:divBdr>
                                                                                        <w:top w:val="none" w:sz="0" w:space="0" w:color="auto"/>
                                                                                        <w:left w:val="none" w:sz="0" w:space="0" w:color="auto"/>
                                                                                        <w:bottom w:val="none" w:sz="0" w:space="0" w:color="auto"/>
                                                                                        <w:right w:val="none" w:sz="0" w:space="0" w:color="auto"/>
                                                                                      </w:divBdr>
                                                                                      <w:divsChild>
                                                                                        <w:div w:id="745415802">
                                                                                          <w:marLeft w:val="0"/>
                                                                                          <w:marRight w:val="0"/>
                                                                                          <w:marTop w:val="0"/>
                                                                                          <w:marBottom w:val="0"/>
                                                                                          <w:divBdr>
                                                                                            <w:top w:val="none" w:sz="0" w:space="0" w:color="auto"/>
                                                                                            <w:left w:val="none" w:sz="0" w:space="0" w:color="auto"/>
                                                                                            <w:bottom w:val="none" w:sz="0" w:space="0" w:color="auto"/>
                                                                                            <w:right w:val="none" w:sz="0" w:space="0" w:color="auto"/>
                                                                                          </w:divBdr>
                                                                                          <w:divsChild>
                                                                                            <w:div w:id="129632414">
                                                                                              <w:marLeft w:val="0"/>
                                                                                              <w:marRight w:val="0"/>
                                                                                              <w:marTop w:val="0"/>
                                                                                              <w:marBottom w:val="0"/>
                                                                                              <w:divBdr>
                                                                                                <w:top w:val="none" w:sz="0" w:space="0" w:color="auto"/>
                                                                                                <w:left w:val="none" w:sz="0" w:space="0" w:color="auto"/>
                                                                                                <w:bottom w:val="none" w:sz="0" w:space="0" w:color="auto"/>
                                                                                                <w:right w:val="none" w:sz="0" w:space="0" w:color="auto"/>
                                                                                              </w:divBdr>
                                                                                              <w:divsChild>
                                                                                                <w:div w:id="93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57101">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1">
          <w:marLeft w:val="0"/>
          <w:marRight w:val="0"/>
          <w:marTop w:val="0"/>
          <w:marBottom w:val="0"/>
          <w:divBdr>
            <w:top w:val="none" w:sz="0" w:space="0" w:color="auto"/>
            <w:left w:val="none" w:sz="0" w:space="0" w:color="auto"/>
            <w:bottom w:val="none" w:sz="0" w:space="0" w:color="auto"/>
            <w:right w:val="none" w:sz="0" w:space="0" w:color="auto"/>
          </w:divBdr>
          <w:divsChild>
            <w:div w:id="386344031">
              <w:marLeft w:val="0"/>
              <w:marRight w:val="0"/>
              <w:marTop w:val="0"/>
              <w:marBottom w:val="0"/>
              <w:divBdr>
                <w:top w:val="none" w:sz="0" w:space="0" w:color="auto"/>
                <w:left w:val="none" w:sz="0" w:space="0" w:color="auto"/>
                <w:bottom w:val="none" w:sz="0" w:space="0" w:color="auto"/>
                <w:right w:val="none" w:sz="0" w:space="0" w:color="auto"/>
              </w:divBdr>
              <w:divsChild>
                <w:div w:id="98911384">
                  <w:marLeft w:val="0"/>
                  <w:marRight w:val="0"/>
                  <w:marTop w:val="0"/>
                  <w:marBottom w:val="0"/>
                  <w:divBdr>
                    <w:top w:val="none" w:sz="0" w:space="0" w:color="auto"/>
                    <w:left w:val="none" w:sz="0" w:space="0" w:color="auto"/>
                    <w:bottom w:val="none" w:sz="0" w:space="0" w:color="auto"/>
                    <w:right w:val="none" w:sz="0" w:space="0" w:color="auto"/>
                  </w:divBdr>
                  <w:divsChild>
                    <w:div w:id="823738816">
                      <w:marLeft w:val="0"/>
                      <w:marRight w:val="0"/>
                      <w:marTop w:val="0"/>
                      <w:marBottom w:val="0"/>
                      <w:divBdr>
                        <w:top w:val="none" w:sz="0" w:space="0" w:color="auto"/>
                        <w:left w:val="none" w:sz="0" w:space="0" w:color="auto"/>
                        <w:bottom w:val="none" w:sz="0" w:space="0" w:color="auto"/>
                        <w:right w:val="none" w:sz="0" w:space="0" w:color="auto"/>
                      </w:divBdr>
                      <w:divsChild>
                        <w:div w:id="1721439521">
                          <w:marLeft w:val="0"/>
                          <w:marRight w:val="0"/>
                          <w:marTop w:val="0"/>
                          <w:marBottom w:val="0"/>
                          <w:divBdr>
                            <w:top w:val="none" w:sz="0" w:space="0" w:color="auto"/>
                            <w:left w:val="none" w:sz="0" w:space="0" w:color="auto"/>
                            <w:bottom w:val="none" w:sz="0" w:space="0" w:color="auto"/>
                            <w:right w:val="none" w:sz="0" w:space="0" w:color="auto"/>
                          </w:divBdr>
                          <w:divsChild>
                            <w:div w:id="2071146111">
                              <w:marLeft w:val="0"/>
                              <w:marRight w:val="0"/>
                              <w:marTop w:val="0"/>
                              <w:marBottom w:val="0"/>
                              <w:divBdr>
                                <w:top w:val="none" w:sz="0" w:space="0" w:color="auto"/>
                                <w:left w:val="none" w:sz="0" w:space="0" w:color="auto"/>
                                <w:bottom w:val="none" w:sz="0" w:space="0" w:color="auto"/>
                                <w:right w:val="none" w:sz="0" w:space="0" w:color="auto"/>
                              </w:divBdr>
                              <w:divsChild>
                                <w:div w:id="1401827755">
                                  <w:marLeft w:val="0"/>
                                  <w:marRight w:val="0"/>
                                  <w:marTop w:val="0"/>
                                  <w:marBottom w:val="0"/>
                                  <w:divBdr>
                                    <w:top w:val="none" w:sz="0" w:space="0" w:color="auto"/>
                                    <w:left w:val="none" w:sz="0" w:space="0" w:color="auto"/>
                                    <w:bottom w:val="none" w:sz="0" w:space="0" w:color="auto"/>
                                    <w:right w:val="none" w:sz="0" w:space="0" w:color="auto"/>
                                  </w:divBdr>
                                  <w:divsChild>
                                    <w:div w:id="720054207">
                                      <w:marLeft w:val="0"/>
                                      <w:marRight w:val="0"/>
                                      <w:marTop w:val="0"/>
                                      <w:marBottom w:val="0"/>
                                      <w:divBdr>
                                        <w:top w:val="none" w:sz="0" w:space="0" w:color="auto"/>
                                        <w:left w:val="none" w:sz="0" w:space="0" w:color="auto"/>
                                        <w:bottom w:val="none" w:sz="0" w:space="0" w:color="auto"/>
                                        <w:right w:val="none" w:sz="0" w:space="0" w:color="auto"/>
                                      </w:divBdr>
                                      <w:divsChild>
                                        <w:div w:id="665740773">
                                          <w:marLeft w:val="0"/>
                                          <w:marRight w:val="0"/>
                                          <w:marTop w:val="0"/>
                                          <w:marBottom w:val="0"/>
                                          <w:divBdr>
                                            <w:top w:val="none" w:sz="0" w:space="0" w:color="auto"/>
                                            <w:left w:val="none" w:sz="0" w:space="0" w:color="auto"/>
                                            <w:bottom w:val="none" w:sz="0" w:space="0" w:color="auto"/>
                                            <w:right w:val="none" w:sz="0" w:space="0" w:color="auto"/>
                                          </w:divBdr>
                                          <w:divsChild>
                                            <w:div w:id="56755531">
                                              <w:marLeft w:val="0"/>
                                              <w:marRight w:val="0"/>
                                              <w:marTop w:val="0"/>
                                              <w:marBottom w:val="0"/>
                                              <w:divBdr>
                                                <w:top w:val="none" w:sz="0" w:space="0" w:color="auto"/>
                                                <w:left w:val="none" w:sz="0" w:space="0" w:color="auto"/>
                                                <w:bottom w:val="none" w:sz="0" w:space="0" w:color="auto"/>
                                                <w:right w:val="none" w:sz="0" w:space="0" w:color="auto"/>
                                              </w:divBdr>
                                              <w:divsChild>
                                                <w:div w:id="423115273">
                                                  <w:marLeft w:val="0"/>
                                                  <w:marRight w:val="0"/>
                                                  <w:marTop w:val="0"/>
                                                  <w:marBottom w:val="0"/>
                                                  <w:divBdr>
                                                    <w:top w:val="none" w:sz="0" w:space="0" w:color="auto"/>
                                                    <w:left w:val="none" w:sz="0" w:space="0" w:color="auto"/>
                                                    <w:bottom w:val="none" w:sz="0" w:space="0" w:color="auto"/>
                                                    <w:right w:val="none" w:sz="0" w:space="0" w:color="auto"/>
                                                  </w:divBdr>
                                                  <w:divsChild>
                                                    <w:div w:id="2035959009">
                                                      <w:marLeft w:val="0"/>
                                                      <w:marRight w:val="0"/>
                                                      <w:marTop w:val="0"/>
                                                      <w:marBottom w:val="0"/>
                                                      <w:divBdr>
                                                        <w:top w:val="none" w:sz="0" w:space="0" w:color="auto"/>
                                                        <w:left w:val="none" w:sz="0" w:space="0" w:color="auto"/>
                                                        <w:bottom w:val="none" w:sz="0" w:space="0" w:color="auto"/>
                                                        <w:right w:val="none" w:sz="0" w:space="0" w:color="auto"/>
                                                      </w:divBdr>
                                                      <w:divsChild>
                                                        <w:div w:id="238028083">
                                                          <w:marLeft w:val="0"/>
                                                          <w:marRight w:val="0"/>
                                                          <w:marTop w:val="0"/>
                                                          <w:marBottom w:val="0"/>
                                                          <w:divBdr>
                                                            <w:top w:val="none" w:sz="0" w:space="0" w:color="auto"/>
                                                            <w:left w:val="none" w:sz="0" w:space="0" w:color="auto"/>
                                                            <w:bottom w:val="none" w:sz="0" w:space="0" w:color="auto"/>
                                                            <w:right w:val="none" w:sz="0" w:space="0" w:color="auto"/>
                                                          </w:divBdr>
                                                          <w:divsChild>
                                                            <w:div w:id="812596819">
                                                              <w:marLeft w:val="0"/>
                                                              <w:marRight w:val="0"/>
                                                              <w:marTop w:val="0"/>
                                                              <w:marBottom w:val="0"/>
                                                              <w:divBdr>
                                                                <w:top w:val="none" w:sz="0" w:space="0" w:color="auto"/>
                                                                <w:left w:val="none" w:sz="0" w:space="0" w:color="auto"/>
                                                                <w:bottom w:val="none" w:sz="0" w:space="0" w:color="auto"/>
                                                                <w:right w:val="none" w:sz="0" w:space="0" w:color="auto"/>
                                                              </w:divBdr>
                                                              <w:divsChild>
                                                                <w:div w:id="1507864273">
                                                                  <w:marLeft w:val="0"/>
                                                                  <w:marRight w:val="0"/>
                                                                  <w:marTop w:val="0"/>
                                                                  <w:marBottom w:val="0"/>
                                                                  <w:divBdr>
                                                                    <w:top w:val="none" w:sz="0" w:space="0" w:color="auto"/>
                                                                    <w:left w:val="none" w:sz="0" w:space="0" w:color="auto"/>
                                                                    <w:bottom w:val="none" w:sz="0" w:space="0" w:color="auto"/>
                                                                    <w:right w:val="none" w:sz="0" w:space="0" w:color="auto"/>
                                                                  </w:divBdr>
                                                                  <w:divsChild>
                                                                    <w:div w:id="775906375">
                                                                      <w:marLeft w:val="0"/>
                                                                      <w:marRight w:val="0"/>
                                                                      <w:marTop w:val="0"/>
                                                                      <w:marBottom w:val="0"/>
                                                                      <w:divBdr>
                                                                        <w:top w:val="none" w:sz="0" w:space="0" w:color="auto"/>
                                                                        <w:left w:val="none" w:sz="0" w:space="0" w:color="auto"/>
                                                                        <w:bottom w:val="none" w:sz="0" w:space="0" w:color="auto"/>
                                                                        <w:right w:val="none" w:sz="0" w:space="0" w:color="auto"/>
                                                                      </w:divBdr>
                                                                    </w:div>
                                                                    <w:div w:id="1811242895">
                                                                      <w:marLeft w:val="0"/>
                                                                      <w:marRight w:val="0"/>
                                                                      <w:marTop w:val="0"/>
                                                                      <w:marBottom w:val="0"/>
                                                                      <w:divBdr>
                                                                        <w:top w:val="none" w:sz="0" w:space="0" w:color="auto"/>
                                                                        <w:left w:val="none" w:sz="0" w:space="0" w:color="auto"/>
                                                                        <w:bottom w:val="none" w:sz="0" w:space="0" w:color="auto"/>
                                                                        <w:right w:val="none" w:sz="0" w:space="0" w:color="auto"/>
                                                                      </w:divBdr>
                                                                    </w:div>
                                                                    <w:div w:id="389036816">
                                                                      <w:marLeft w:val="0"/>
                                                                      <w:marRight w:val="0"/>
                                                                      <w:marTop w:val="0"/>
                                                                      <w:marBottom w:val="0"/>
                                                                      <w:divBdr>
                                                                        <w:top w:val="none" w:sz="0" w:space="0" w:color="auto"/>
                                                                        <w:left w:val="none" w:sz="0" w:space="0" w:color="auto"/>
                                                                        <w:bottom w:val="none" w:sz="0" w:space="0" w:color="auto"/>
                                                                        <w:right w:val="none" w:sz="0" w:space="0" w:color="auto"/>
                                                                      </w:divBdr>
                                                                    </w:div>
                                                                    <w:div w:id="1864829835">
                                                                      <w:marLeft w:val="0"/>
                                                                      <w:marRight w:val="0"/>
                                                                      <w:marTop w:val="0"/>
                                                                      <w:marBottom w:val="0"/>
                                                                      <w:divBdr>
                                                                        <w:top w:val="none" w:sz="0" w:space="0" w:color="auto"/>
                                                                        <w:left w:val="none" w:sz="0" w:space="0" w:color="auto"/>
                                                                        <w:bottom w:val="none" w:sz="0" w:space="0" w:color="auto"/>
                                                                        <w:right w:val="none" w:sz="0" w:space="0" w:color="auto"/>
                                                                      </w:divBdr>
                                                                    </w:div>
                                                                    <w:div w:id="1774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6416241">
      <w:bodyDiv w:val="1"/>
      <w:marLeft w:val="0"/>
      <w:marRight w:val="0"/>
      <w:marTop w:val="0"/>
      <w:marBottom w:val="0"/>
      <w:divBdr>
        <w:top w:val="none" w:sz="0" w:space="0" w:color="auto"/>
        <w:left w:val="none" w:sz="0" w:space="0" w:color="auto"/>
        <w:bottom w:val="none" w:sz="0" w:space="0" w:color="auto"/>
        <w:right w:val="none" w:sz="0" w:space="0" w:color="auto"/>
      </w:divBdr>
      <w:divsChild>
        <w:div w:id="811680020">
          <w:marLeft w:val="547"/>
          <w:marRight w:val="0"/>
          <w:marTop w:val="0"/>
          <w:marBottom w:val="0"/>
          <w:divBdr>
            <w:top w:val="none" w:sz="0" w:space="0" w:color="auto"/>
            <w:left w:val="none" w:sz="0" w:space="0" w:color="auto"/>
            <w:bottom w:val="none" w:sz="0" w:space="0" w:color="auto"/>
            <w:right w:val="none" w:sz="0" w:space="0" w:color="auto"/>
          </w:divBdr>
        </w:div>
        <w:div w:id="509805363">
          <w:marLeft w:val="547"/>
          <w:marRight w:val="0"/>
          <w:marTop w:val="0"/>
          <w:marBottom w:val="0"/>
          <w:divBdr>
            <w:top w:val="none" w:sz="0" w:space="0" w:color="auto"/>
            <w:left w:val="none" w:sz="0" w:space="0" w:color="auto"/>
            <w:bottom w:val="none" w:sz="0" w:space="0" w:color="auto"/>
            <w:right w:val="none" w:sz="0" w:space="0" w:color="auto"/>
          </w:divBdr>
        </w:div>
        <w:div w:id="2097021089">
          <w:marLeft w:val="547"/>
          <w:marRight w:val="0"/>
          <w:marTop w:val="0"/>
          <w:marBottom w:val="0"/>
          <w:divBdr>
            <w:top w:val="none" w:sz="0" w:space="0" w:color="auto"/>
            <w:left w:val="none" w:sz="0" w:space="0" w:color="auto"/>
            <w:bottom w:val="none" w:sz="0" w:space="0" w:color="auto"/>
            <w:right w:val="none" w:sz="0" w:space="0" w:color="auto"/>
          </w:divBdr>
        </w:div>
        <w:div w:id="700130499">
          <w:marLeft w:val="547"/>
          <w:marRight w:val="0"/>
          <w:marTop w:val="0"/>
          <w:marBottom w:val="0"/>
          <w:divBdr>
            <w:top w:val="none" w:sz="0" w:space="0" w:color="auto"/>
            <w:left w:val="none" w:sz="0" w:space="0" w:color="auto"/>
            <w:bottom w:val="none" w:sz="0" w:space="0" w:color="auto"/>
            <w:right w:val="none" w:sz="0" w:space="0" w:color="auto"/>
          </w:divBdr>
        </w:div>
        <w:div w:id="1129518922">
          <w:marLeft w:val="547"/>
          <w:marRight w:val="0"/>
          <w:marTop w:val="0"/>
          <w:marBottom w:val="0"/>
          <w:divBdr>
            <w:top w:val="none" w:sz="0" w:space="0" w:color="auto"/>
            <w:left w:val="none" w:sz="0" w:space="0" w:color="auto"/>
            <w:bottom w:val="none" w:sz="0" w:space="0" w:color="auto"/>
            <w:right w:val="none" w:sz="0" w:space="0" w:color="auto"/>
          </w:divBdr>
        </w:div>
        <w:div w:id="681592802">
          <w:marLeft w:val="547"/>
          <w:marRight w:val="0"/>
          <w:marTop w:val="0"/>
          <w:marBottom w:val="0"/>
          <w:divBdr>
            <w:top w:val="none" w:sz="0" w:space="0" w:color="auto"/>
            <w:left w:val="none" w:sz="0" w:space="0" w:color="auto"/>
            <w:bottom w:val="none" w:sz="0" w:space="0" w:color="auto"/>
            <w:right w:val="none" w:sz="0" w:space="0" w:color="auto"/>
          </w:divBdr>
        </w:div>
        <w:div w:id="1058741716">
          <w:marLeft w:val="547"/>
          <w:marRight w:val="0"/>
          <w:marTop w:val="0"/>
          <w:marBottom w:val="0"/>
          <w:divBdr>
            <w:top w:val="none" w:sz="0" w:space="0" w:color="auto"/>
            <w:left w:val="none" w:sz="0" w:space="0" w:color="auto"/>
            <w:bottom w:val="none" w:sz="0" w:space="0" w:color="auto"/>
            <w:right w:val="none" w:sz="0" w:space="0" w:color="auto"/>
          </w:divBdr>
        </w:div>
        <w:div w:id="1841197354">
          <w:marLeft w:val="547"/>
          <w:marRight w:val="0"/>
          <w:marTop w:val="0"/>
          <w:marBottom w:val="0"/>
          <w:divBdr>
            <w:top w:val="none" w:sz="0" w:space="0" w:color="auto"/>
            <w:left w:val="none" w:sz="0" w:space="0" w:color="auto"/>
            <w:bottom w:val="none" w:sz="0" w:space="0" w:color="auto"/>
            <w:right w:val="none" w:sz="0" w:space="0" w:color="auto"/>
          </w:divBdr>
        </w:div>
        <w:div w:id="1116292227">
          <w:marLeft w:val="547"/>
          <w:marRight w:val="0"/>
          <w:marTop w:val="0"/>
          <w:marBottom w:val="0"/>
          <w:divBdr>
            <w:top w:val="none" w:sz="0" w:space="0" w:color="auto"/>
            <w:left w:val="none" w:sz="0" w:space="0" w:color="auto"/>
            <w:bottom w:val="none" w:sz="0" w:space="0" w:color="auto"/>
            <w:right w:val="none" w:sz="0" w:space="0" w:color="auto"/>
          </w:divBdr>
        </w:div>
      </w:divsChild>
    </w:div>
    <w:div w:id="2051801800">
      <w:bodyDiv w:val="1"/>
      <w:marLeft w:val="0"/>
      <w:marRight w:val="0"/>
      <w:marTop w:val="0"/>
      <w:marBottom w:val="0"/>
      <w:divBdr>
        <w:top w:val="none" w:sz="0" w:space="0" w:color="auto"/>
        <w:left w:val="none" w:sz="0" w:space="0" w:color="auto"/>
        <w:bottom w:val="none" w:sz="0" w:space="0" w:color="auto"/>
        <w:right w:val="none" w:sz="0" w:space="0" w:color="auto"/>
      </w:divBdr>
    </w:div>
    <w:div w:id="21075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m.va.gov/cem/index.asp" TargetMode="External"/><Relationship Id="rId21" Type="http://schemas.openxmlformats.org/officeDocument/2006/relationships/hyperlink" Target="https://vaww.vrm.km.va.gov/system/templates/selfservice/va_kanew/help/agent/locale/en-US/portal/554400000001034/content/554400000014636/M21-1-Part-IV-Subpart-iii-Chapter-3-Section-D-Remarriage-of-a-Surviving-Spouse" TargetMode="External"/><Relationship Id="rId42" Type="http://schemas.openxmlformats.org/officeDocument/2006/relationships/hyperlink" Target="https://www.va.gov/burials-memorials/memorial-items/presidential-memorial-certificates/" TargetMode="External"/><Relationship Id="rId47" Type="http://schemas.openxmlformats.org/officeDocument/2006/relationships/hyperlink" Target="https://www.cem.va.gov/CEM/hmm/discharge_documents.asp" TargetMode="External"/><Relationship Id="rId63" Type="http://schemas.openxmlformats.org/officeDocument/2006/relationships/hyperlink" Target="https://www.cem.va.gov/cem/index.asp" TargetMode="External"/><Relationship Id="rId68" Type="http://schemas.openxmlformats.org/officeDocument/2006/relationships/hyperlink" Target="https://vaww.vrm.km.va.gov/system/templates/selfservice/va_kanew/help/agent/locale/en-US/portal/554400000001001/content/554400000008829/PMC-Map-Address-Phone-Office-Hours-and-Offices-of-Jurisdiction" TargetMode="External"/><Relationship Id="rId84" Type="http://schemas.openxmlformats.org/officeDocument/2006/relationships/theme" Target="theme/theme1.xml"/><Relationship Id="rId16" Type="http://schemas.openxmlformats.org/officeDocument/2006/relationships/hyperlink" Target="https://vaww.vrm.km.va.gov/system/templates/selfservice/va_kanew/help/agent/locale/en-US/portal/554400000001001/content/554400000008829/PMC-Map-Address-Phone-Office-Hours-and-Offices-of-Jurisdiction" TargetMode="External"/><Relationship Id="rId11" Type="http://schemas.openxmlformats.org/officeDocument/2006/relationships/image" Target="media/image1.gif"/><Relationship Id="rId32" Type="http://schemas.openxmlformats.org/officeDocument/2006/relationships/hyperlink" Target="https://www.va.gov/vaforms/va/pdf/VA40-1330.pdf" TargetMode="External"/><Relationship Id="rId37" Type="http://schemas.openxmlformats.org/officeDocument/2006/relationships/hyperlink" Target="https://vaww.vrm.km.va.gov/system/templates/selfservice/va_kanew/help/agent/locale/en-US/portal/554400000001001/content/554400000002732/Death-Related-Information-Checklist" TargetMode="External"/><Relationship Id="rId53" Type="http://schemas.openxmlformats.org/officeDocument/2006/relationships/hyperlink" Target="https://www.benefits.va.gov/BENEFITS/docs/VASurvivorsKit.pdf" TargetMode="External"/><Relationship Id="rId58" Type="http://schemas.openxmlformats.org/officeDocument/2006/relationships/hyperlink" Target="https://www.va.gov/vaforms/va/pdf/VA40-1330M.pdf" TargetMode="External"/><Relationship Id="rId74" Type="http://schemas.openxmlformats.org/officeDocument/2006/relationships/hyperlink" Target="https://www.benefits.va.gov/BENEFITS/factsheets/survivors/Survivorspension.pdf" TargetMode="External"/><Relationship Id="rId79" Type="http://schemas.openxmlformats.org/officeDocument/2006/relationships/hyperlink" Target="https://www.vba.va.gov/pubs/forms/VBA-21P-601-ARE.pdf" TargetMode="External"/><Relationship Id="rId5" Type="http://schemas.openxmlformats.org/officeDocument/2006/relationships/numbering" Target="numbering.xml"/><Relationship Id="rId61" Type="http://schemas.openxmlformats.org/officeDocument/2006/relationships/hyperlink" Target="https://www.va.gov/vaforms/va/pdf/VA40-1330M.pdf" TargetMode="External"/><Relationship Id="rId82" Type="http://schemas.openxmlformats.org/officeDocument/2006/relationships/footer" Target="footer1.xml"/><Relationship Id="rId19" Type="http://schemas.openxmlformats.org/officeDocument/2006/relationships/hyperlink" Target="https://vaww.vrm.km.va.gov/system/templates/selfservice/va_kanew/help/agent/locale/en-US/portal/554400000001034/content/554400000014974/M21-1-Part-VII-Chapter-1-Section-B-Burial-Benefits" TargetMode="External"/><Relationship Id="rId14" Type="http://schemas.openxmlformats.org/officeDocument/2006/relationships/hyperlink" Target="https://vaww.vrm.km.va.gov/system/templates/selfservice/va_kanew/help/agent/locale/en-US/portal/554400000001001/content/554400000031625/0820-Routing-Procedures" TargetMode="External"/><Relationship Id="rId22" Type="http://schemas.openxmlformats.org/officeDocument/2006/relationships/hyperlink" Target="https://vaww.vrm.km.va.gov/system/templates/selfservice/va_kanew/help/agent/locale/en-US/portal/554400000001034/content/554400000014359/M21-1-Part-V-Subpart-i-Chapter-1-Overview-of-Requirements-and-Development-for-Pension-and-Parents-Dependency-and-Indemnity-Compensation-DIC" TargetMode="External"/><Relationship Id="rId27" Type="http://schemas.openxmlformats.org/officeDocument/2006/relationships/hyperlink" Target="https://www.va.gov/" TargetMode="External"/><Relationship Id="rId30" Type="http://schemas.openxmlformats.org/officeDocument/2006/relationships/hyperlink" Target="https://www.va.gov/vaforms/va/pdf/VA40-10007.pdf" TargetMode="External"/><Relationship Id="rId35" Type="http://schemas.openxmlformats.org/officeDocument/2006/relationships/hyperlink" Target="https://www.benefits.va.gov/BENEFITS/factsheets/survivors/dic.pdf" TargetMode="External"/><Relationship Id="rId43" Type="http://schemas.openxmlformats.org/officeDocument/2006/relationships/hyperlink" Target="https://www.va.gov/burials-memorials/eligibility/" TargetMode="External"/><Relationship Id="rId48" Type="http://schemas.openxmlformats.org/officeDocument/2006/relationships/hyperlink" Target="https://www.archives.gov/veterans/military-service-records" TargetMode="External"/><Relationship Id="rId56" Type="http://schemas.openxmlformats.org/officeDocument/2006/relationships/hyperlink" Target="https://www.benefits.va.gov/BENEFITS/factsheets/burials/flag.pdf" TargetMode="External"/><Relationship Id="rId64" Type="http://schemas.openxmlformats.org/officeDocument/2006/relationships/hyperlink" Target="https://www.cem.va.gov/cem/index.asp" TargetMode="External"/><Relationship Id="rId69" Type="http://schemas.openxmlformats.org/officeDocument/2006/relationships/hyperlink" Target="https://www.va.gov/burials-and-memorials/application/530/introduction" TargetMode="External"/><Relationship Id="rId77" Type="http://schemas.openxmlformats.org/officeDocument/2006/relationships/hyperlink" Target="https://vaww.vrm.km.va.gov/system/templates/selfservice/va_kanew/help/agent/locale/en-US/portal/554400000001001/content/554400000002423/Accrued-Benefits-Ready-Reference" TargetMode="External"/><Relationship Id="rId8" Type="http://schemas.openxmlformats.org/officeDocument/2006/relationships/webSettings" Target="webSettings.xml"/><Relationship Id="rId51" Type="http://schemas.openxmlformats.org/officeDocument/2006/relationships/hyperlink" Target="https://www.cem.va.gov/cem/docs/factsheets/Arranging_for_Burial_in_a_VA_National_Cemetery.pdf" TargetMode="External"/><Relationship Id="rId72" Type="http://schemas.openxmlformats.org/officeDocument/2006/relationships/hyperlink" Target="https://www.va.gov/disability/dependency-indemnity-compensation/" TargetMode="External"/><Relationship Id="rId80" Type="http://schemas.openxmlformats.org/officeDocument/2006/relationships/hyperlink" Target="https://www.vba.va.gov/pubs/forms/VBA-21P-535-ARE.pdf" TargetMode="Externa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01/content/554400000002732/Death-Related-Information-Checklist" TargetMode="External"/><Relationship Id="rId17" Type="http://schemas.openxmlformats.org/officeDocument/2006/relationships/hyperlink" Target="https://vaww.vrm.km.va.gov/system/templates/selfservice/va_kanew/help/agent/locale/en-US/portal/554400000001001/content/554400000002868/Dependency-and-Indemnity-Compensation-DIC" TargetMode="External"/><Relationship Id="rId25" Type="http://schemas.openxmlformats.org/officeDocument/2006/relationships/hyperlink" Target="https://www.ecfr.gov/cgi-bin/text-idx?SID=ad275643432556b9dda942343fb89296&amp;mc=true&amp;node=pt38.1.3&amp;rgn=div58" TargetMode="External"/><Relationship Id="rId33" Type="http://schemas.openxmlformats.org/officeDocument/2006/relationships/hyperlink" Target="https://www.va.gov/vaforms/va/pdf/VA40-1330M.pdf" TargetMode="External"/><Relationship Id="rId38" Type="http://schemas.openxmlformats.org/officeDocument/2006/relationships/hyperlink" Target="https://www.cem.va.gov/cem/index.asp" TargetMode="External"/><Relationship Id="rId46" Type="http://schemas.openxmlformats.org/officeDocument/2006/relationships/hyperlink" Target="https://www.va.gov/burials-memorials/schedule-a-burial/" TargetMode="External"/><Relationship Id="rId59" Type="http://schemas.openxmlformats.org/officeDocument/2006/relationships/hyperlink" Target="https://www.cem.va.gov/cem/docs/factsheets/HeadstoneMarkerMedallion_Brochure.pdf" TargetMode="External"/><Relationship Id="rId67" Type="http://schemas.openxmlformats.org/officeDocument/2006/relationships/hyperlink" Target="https://www.vba.va.gov/pubs/forms/VBA-21P-530EZ-ARE.pdf" TargetMode="External"/><Relationship Id="rId20" Type="http://schemas.openxmlformats.org/officeDocument/2006/relationships/hyperlink" Target="https://vaww.vrm.km.va.gov/system/templates/selfservice/va_kanew/help/agent/locale/en-US/portal/554400000001034/content/554400000032420/M21-1-Part-IV-Subpart-iii-Chapter-1-Section-B-Dependency-and-Indemnity-Compensation-DIC" TargetMode="External"/><Relationship Id="rId41" Type="http://schemas.openxmlformats.org/officeDocument/2006/relationships/hyperlink" Target="https://vaww.vrm.km.va.gov/system/templates/selfservice/va_kanew/help/agent/locale/en-US/portal/554400000001001/content/554400000002732/Death-Related-Information-Checklist" TargetMode="External"/><Relationship Id="rId54" Type="http://schemas.openxmlformats.org/officeDocument/2006/relationships/hyperlink" Target="https://www.cem.va.gov/cem/military_funeral_honors.asp" TargetMode="External"/><Relationship Id="rId62" Type="http://schemas.openxmlformats.org/officeDocument/2006/relationships/hyperlink" Target="https://www.va.gov/burials-memorials/veterans-burial-allowance/" TargetMode="External"/><Relationship Id="rId70" Type="http://schemas.openxmlformats.org/officeDocument/2006/relationships/hyperlink" Target="https://vaww.vrm.km.va.gov/system/templates/selfservice/va_kanew/help/agent/locale/en-US/portal/554400000001001/content/554400000002868/Dependency-and-Indemnity-Compensation-DIC" TargetMode="External"/><Relationship Id="rId75" Type="http://schemas.openxmlformats.org/officeDocument/2006/relationships/hyperlink" Target="https://www.va.gov/pension/survivors-pension-rate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aww.vrm.km.va.gov/system/templates/selfservice/va_kanew/help/agent/locale/en-US/portal/554400000001001/content/554400000011256/Fast-Letter-FL-14-06-Automating-and-Simplifying-Burial-Benefit-Payments-Background-Information-Procedural-Changes-and-FAQs" TargetMode="External"/><Relationship Id="rId23" Type="http://schemas.openxmlformats.org/officeDocument/2006/relationships/hyperlink" Target="https://vaww.vrm.km.va.gov/system/templates/selfservice/va_kanew/help/agent/locale/en-US/portal/554400000001034/content/554400000014619/M21-1-Part-IV-Subpart-iii-Chapter-3-Section-A-Initial-Awards-to-Dependents?query=mod" TargetMode="External"/><Relationship Id="rId28" Type="http://schemas.openxmlformats.org/officeDocument/2006/relationships/hyperlink" Target="https://vbaw.vba.va.gov/bl/20/cio/20s5/forms/VBA-27-0820f-ARE.pdf" TargetMode="External"/><Relationship Id="rId36" Type="http://schemas.openxmlformats.org/officeDocument/2006/relationships/hyperlink" Target="https://www.vba.va.gov/pubs/forms/VBA-21P-535-ARE.pdf" TargetMode="External"/><Relationship Id="rId49" Type="http://schemas.openxmlformats.org/officeDocument/2006/relationships/hyperlink" Target="mailto:NCA.Scheduling@va.gov" TargetMode="External"/><Relationship Id="rId57" Type="http://schemas.openxmlformats.org/officeDocument/2006/relationships/hyperlink" Target="https://www.va.gov/vaforms/va/pdf/VA40-1330.pdf" TargetMode="External"/><Relationship Id="rId10" Type="http://schemas.openxmlformats.org/officeDocument/2006/relationships/endnotes" Target="endnotes.xml"/><Relationship Id="rId31" Type="http://schemas.openxmlformats.org/officeDocument/2006/relationships/hyperlink" Target="https://www.vba.va.gov/pubs/forms/VBA-27-2008-ARE.pdf" TargetMode="External"/><Relationship Id="rId44" Type="http://schemas.openxmlformats.org/officeDocument/2006/relationships/hyperlink" Target="https://www.cem.va.gov/cem/index.asp" TargetMode="External"/><Relationship Id="rId52" Type="http://schemas.openxmlformats.org/officeDocument/2006/relationships/hyperlink" Target="https://www.va.gov/burials-and-memorials/pre-need/form-10007-apply-for-eligibility/introduction" TargetMode="External"/><Relationship Id="rId60" Type="http://schemas.openxmlformats.org/officeDocument/2006/relationships/hyperlink" Target="https://www.va.gov/vaforms/va/pdf/VA40-1330.pdf" TargetMode="External"/><Relationship Id="rId65" Type="http://schemas.openxmlformats.org/officeDocument/2006/relationships/hyperlink" Target="https://www.cem.va.gov/cem/index.asp" TargetMode="External"/><Relationship Id="rId73" Type="http://schemas.openxmlformats.org/officeDocument/2006/relationships/hyperlink" Target="https://www.benefits.va.gov/BENEFITS/factsheets/survivors/parentsdic.pdf" TargetMode="External"/><Relationship Id="rId78" Type="http://schemas.openxmlformats.org/officeDocument/2006/relationships/hyperlink" Target="https://www.benefits.va.gov/BENEFITS/factsheets/survivors/dic.pdf"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vaww.vrm.km.va.gov/system/templates/selfservice/va_kanew/help/agent/locale/en-US/portal/554400000001034/content/554400000002855/Death-Benefits" TargetMode="External"/><Relationship Id="rId18" Type="http://schemas.openxmlformats.org/officeDocument/2006/relationships/hyperlink" Target="https://vaww.vrm.km.va.gov/system/templates/selfservice/va_kanew/help/agent/locale/en-US/portal/554400000001001/content/554400000003279/Unreimbursed-Medical-Expenses-UME" TargetMode="External"/><Relationship Id="rId39" Type="http://schemas.openxmlformats.org/officeDocument/2006/relationships/hyperlink" Target="https://www.va.gov/burials-memorials/memorial-items/presidential-memorial-certificates/" TargetMode="External"/><Relationship Id="rId34" Type="http://schemas.openxmlformats.org/officeDocument/2006/relationships/hyperlink" Target="https://www.vba.va.gov/pubs/forms/VBA-21P-530EZ-ARE.pdf" TargetMode="External"/><Relationship Id="rId50" Type="http://schemas.openxmlformats.org/officeDocument/2006/relationships/hyperlink" Target="https://www.cem.va.gov/cem/pdf/NCA_NCSO_BeforeYouCallChecklist_Sep2019.pdf" TargetMode="External"/><Relationship Id="rId55" Type="http://schemas.openxmlformats.org/officeDocument/2006/relationships/hyperlink" Target="https://www.vba.va.gov/pubs/forms/VBA-27-2008-ARE.pdf" TargetMode="External"/><Relationship Id="rId76" Type="http://schemas.openxmlformats.org/officeDocument/2006/relationships/hyperlink" Target="https://vaww.vrm.km.va.gov/system/templates/selfservice/va_kanew/help/agent/locale/en-US/portal/554400000001001/content/554400000003279/Unreimbursed-Medical-Expenses-UME" TargetMode="External"/><Relationship Id="rId7" Type="http://schemas.openxmlformats.org/officeDocument/2006/relationships/settings" Target="settings.xml"/><Relationship Id="rId71" Type="http://schemas.openxmlformats.org/officeDocument/2006/relationships/hyperlink" Target="https://www.benefits.va.gov/BENEFITS/factsheets/survivors/dic.pdf" TargetMode="External"/><Relationship Id="rId2" Type="http://schemas.openxmlformats.org/officeDocument/2006/relationships/customXml" Target="../customXml/item2.xml"/><Relationship Id="rId29" Type="http://schemas.openxmlformats.org/officeDocument/2006/relationships/hyperlink" Target="https://www.va.gov/vaforms/va/pdf/VA40-0247.pdf" TargetMode="External"/><Relationship Id="rId24" Type="http://schemas.openxmlformats.org/officeDocument/2006/relationships/hyperlink" Target="https://vaww.vrm.km.va.gov/system/templates/selfservice/va_kanew/help/agent/locale/en-US/portal/554400000001034/content/554400000015017/M21-1-Part-VIII-Chapter-1-Entitlement-to-Accrued-Benefits-Under-38-USC-5121" TargetMode="External"/><Relationship Id="rId40" Type="http://schemas.openxmlformats.org/officeDocument/2006/relationships/hyperlink" Target="https://www.va.gov/vaforms/va/pdf/VA40-0247.pdf" TargetMode="External"/><Relationship Id="rId45" Type="http://schemas.openxmlformats.org/officeDocument/2006/relationships/hyperlink" Target="https://www.cem.va.gov/burial_benefits/eligible.asp" TargetMode="External"/><Relationship Id="rId66" Type="http://schemas.openxmlformats.org/officeDocument/2006/relationships/hyperlink" Target="https://www.vba.va.gov/pubs/forms/VBA-21P-530EZ-AR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Author xmlns="0b0e6d80-21df-4e15-aae9-57e95e61d0e4">
      <UserInfo>
        <DisplayName/>
        <AccountId xsi:nil="true"/>
        <AccountType/>
      </UserInfo>
    </DocumentAuthor>
    <_ip_UnifiedCompliancePolicyUIAction xmlns="http://schemas.microsoft.com/sharepoint/v3" xsi:nil="true"/>
    <_ip_UnifiedCompliancePolicyProperties xmlns="http://schemas.microsoft.com/sharepoint/v3" xsi:nil="true"/>
    <sayWhut xmlns="0b0e6d80-21df-4e15-aae9-57e95e61d0e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C04DA37F0E9543877493FAE806E26D" ma:contentTypeVersion="10" ma:contentTypeDescription="Create a new document." ma:contentTypeScope="" ma:versionID="9dd8a8edd2976ca8da6ec4e241b57b1d">
  <xsd:schema xmlns:xsd="http://www.w3.org/2001/XMLSchema" xmlns:xs="http://www.w3.org/2001/XMLSchema" xmlns:p="http://schemas.microsoft.com/office/2006/metadata/properties" xmlns:ns1="http://schemas.microsoft.com/sharepoint/v3" xmlns:ns2="0b0e6d80-21df-4e15-aae9-57e95e61d0e4" xmlns:ns3="a252a196-8f57-4220-a8a9-879449427e1b" targetNamespace="http://schemas.microsoft.com/office/2006/metadata/properties" ma:root="true" ma:fieldsID="f4714b4ac36564d5f884eca50797ff3d" ns1:_="" ns2:_="" ns3:_="">
    <xsd:import namespace="http://schemas.microsoft.com/sharepoint/v3"/>
    <xsd:import namespace="0b0e6d80-21df-4e15-aae9-57e95e61d0e4"/>
    <xsd:import namespace="a252a196-8f57-4220-a8a9-879449427e1b"/>
    <xsd:element name="properties">
      <xsd:complexType>
        <xsd:sequence>
          <xsd:element name="documentManagement">
            <xsd:complexType>
              <xsd:all>
                <xsd:element ref="ns2:MediaServiceMetadata" minOccurs="0"/>
                <xsd:element ref="ns2:MediaServiceFastMetadata" minOccurs="0"/>
                <xsd:element ref="ns2:DocumentAuthor" minOccurs="0"/>
                <xsd:element ref="ns3:SharedWithUsers" minOccurs="0"/>
                <xsd:element ref="ns3:SharedWithDetails" minOccurs="0"/>
                <xsd:element ref="ns1:_ip_UnifiedCompliancePolicyProperties" minOccurs="0"/>
                <xsd:element ref="ns1:_ip_UnifiedCompliancePolicyUIAction" minOccurs="0"/>
                <xsd:element ref="ns2:sayWh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e6d80-21df-4e15-aae9-57e95e61d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Author" ma:index="10" nillable="true" ma:displayName="Document Author" ma:format="Dropdown" ma:list="UserInfo" ma:SharePointGroup="0" ma:internalNam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yWhut" ma:index="15" nillable="true" ma:displayName="sayWhut" ma:internalName="sayWhu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2a196-8f57-4220-a8a9-879449427e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C03AE-F7C0-49CC-B51D-4B85F9E5A813}">
  <ds:schemaRefs>
    <ds:schemaRef ds:uri="http://schemas.microsoft.com/sharepoint/v3/contenttype/forms"/>
  </ds:schemaRefs>
</ds:datastoreItem>
</file>

<file path=customXml/itemProps2.xml><?xml version="1.0" encoding="utf-8"?>
<ds:datastoreItem xmlns:ds="http://schemas.openxmlformats.org/officeDocument/2006/customXml" ds:itemID="{128FD6EE-6179-4E2A-B450-818DA56F258D}">
  <ds:schemaRefs>
    <ds:schemaRef ds:uri="http://schemas.microsoft.com/office/2006/metadata/properties"/>
    <ds:schemaRef ds:uri="http://schemas.microsoft.com/office/infopath/2007/PartnerControls"/>
    <ds:schemaRef ds:uri="0b0e6d80-21df-4e15-aae9-57e95e61d0e4"/>
    <ds:schemaRef ds:uri="http://schemas.microsoft.com/sharepoint/v3"/>
  </ds:schemaRefs>
</ds:datastoreItem>
</file>

<file path=customXml/itemProps3.xml><?xml version="1.0" encoding="utf-8"?>
<ds:datastoreItem xmlns:ds="http://schemas.openxmlformats.org/officeDocument/2006/customXml" ds:itemID="{44AAAA18-FA96-4D3D-B35E-D3D4B8474E46}">
  <ds:schemaRefs>
    <ds:schemaRef ds:uri="http://schemas.openxmlformats.org/officeDocument/2006/bibliography"/>
  </ds:schemaRefs>
</ds:datastoreItem>
</file>

<file path=customXml/itemProps4.xml><?xml version="1.0" encoding="utf-8"?>
<ds:datastoreItem xmlns:ds="http://schemas.openxmlformats.org/officeDocument/2006/customXml" ds:itemID="{2FBBE743-2674-42B8-818F-178479E9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0e6d80-21df-4e15-aae9-57e95e61d0e4"/>
    <ds:schemaRef ds:uri="a252a196-8f57-4220-a8a9-879449427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6378</Words>
  <Characters>36357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Survivor Benefits and Death Benefits - Training Session - Participant Guide</vt:lpstr>
    </vt:vector>
  </TitlesOfParts>
  <Manager/>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Survivor Benefits and Death Benefits - Training Session - Participant Guide</dc:title>
  <dc:subject/>
  <dc:creator/>
  <cp:keywords/>
  <dc:description/>
  <cp:lastModifiedBy/>
  <cp:revision>1</cp:revision>
  <dcterms:created xsi:type="dcterms:W3CDTF">2023-06-05T17:02:00Z</dcterms:created>
  <dcterms:modified xsi:type="dcterms:W3CDTF">2023-06-05T17:46:00Z</dcterms:modified>
  <cp:category>NTC Curriculum</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0x0101009DC04DA37F0E9543877493FAE806E26D</vt:lpwstr>
  </property>
  <property fmtid="{D5CDD505-2E9C-101B-9397-08002B2CF9AE}" pid="3" name="Language">
    <vt:lpwstr>en</vt:lpwstr>
  </property>
  <property fmtid="{D5CDD505-2E9C-101B-9397-08002B2CF9AE}" pid="4" name="Type">
    <vt:lpwstr>Guide</vt:lpwstr>
  </property>
</Properties>
</file>