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5A4E4A70"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249BBE23" w14:textId="38E5BFCC" w:rsidR="00335E03" w:rsidRDefault="00666EEB">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r w:rsidRPr="00F66E3D">
            <w:fldChar w:fldCharType="begin"/>
          </w:r>
          <w:r w:rsidRPr="00F66E3D">
            <w:instrText xml:space="preserve"> TOC \o "1-3" \h \z \u </w:instrText>
          </w:r>
          <w:r w:rsidRPr="00F66E3D">
            <w:fldChar w:fldCharType="separate"/>
          </w:r>
          <w:hyperlink w:anchor="_Toc181115494" w:history="1">
            <w:r w:rsidR="00335E03" w:rsidRPr="00C00A10">
              <w:rPr>
                <w:rStyle w:val="Hyperlink"/>
                <w:noProof/>
              </w:rPr>
              <w:t>OGC Follow-up Date</w:t>
            </w:r>
            <w:r w:rsidR="00335E03">
              <w:rPr>
                <w:noProof/>
                <w:webHidden/>
              </w:rPr>
              <w:tab/>
            </w:r>
            <w:r w:rsidR="00335E03">
              <w:rPr>
                <w:noProof/>
                <w:webHidden/>
              </w:rPr>
              <w:fldChar w:fldCharType="begin"/>
            </w:r>
            <w:r w:rsidR="00335E03">
              <w:rPr>
                <w:noProof/>
                <w:webHidden/>
              </w:rPr>
              <w:instrText xml:space="preserve"> PAGEREF _Toc181115494 \h </w:instrText>
            </w:r>
            <w:r w:rsidR="00335E03">
              <w:rPr>
                <w:noProof/>
                <w:webHidden/>
              </w:rPr>
            </w:r>
            <w:r w:rsidR="00335E03">
              <w:rPr>
                <w:noProof/>
                <w:webHidden/>
              </w:rPr>
              <w:fldChar w:fldCharType="separate"/>
            </w:r>
            <w:r w:rsidR="005E1C69">
              <w:rPr>
                <w:noProof/>
                <w:webHidden/>
              </w:rPr>
              <w:t>1</w:t>
            </w:r>
            <w:r w:rsidR="00335E03">
              <w:rPr>
                <w:noProof/>
                <w:webHidden/>
              </w:rPr>
              <w:fldChar w:fldCharType="end"/>
            </w:r>
          </w:hyperlink>
        </w:p>
        <w:p w14:paraId="05DA0B14" w14:textId="325D92FE" w:rsidR="00335E03" w:rsidRDefault="00335E03">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81115495" w:history="1">
            <w:r w:rsidRPr="00C00A10">
              <w:rPr>
                <w:rStyle w:val="Hyperlink"/>
                <w:noProof/>
              </w:rPr>
              <w:t>Subsequent Accrued Processing</w:t>
            </w:r>
            <w:r>
              <w:rPr>
                <w:noProof/>
                <w:webHidden/>
              </w:rPr>
              <w:tab/>
            </w:r>
            <w:r>
              <w:rPr>
                <w:noProof/>
                <w:webHidden/>
              </w:rPr>
              <w:fldChar w:fldCharType="begin"/>
            </w:r>
            <w:r>
              <w:rPr>
                <w:noProof/>
                <w:webHidden/>
              </w:rPr>
              <w:instrText xml:space="preserve"> PAGEREF _Toc181115495 \h </w:instrText>
            </w:r>
            <w:r>
              <w:rPr>
                <w:noProof/>
                <w:webHidden/>
              </w:rPr>
            </w:r>
            <w:r>
              <w:rPr>
                <w:noProof/>
                <w:webHidden/>
              </w:rPr>
              <w:fldChar w:fldCharType="separate"/>
            </w:r>
            <w:r w:rsidR="005E1C69">
              <w:rPr>
                <w:noProof/>
                <w:webHidden/>
              </w:rPr>
              <w:t>1</w:t>
            </w:r>
            <w:r>
              <w:rPr>
                <w:noProof/>
                <w:webHidden/>
              </w:rPr>
              <w:fldChar w:fldCharType="end"/>
            </w:r>
          </w:hyperlink>
        </w:p>
        <w:p w14:paraId="18E7A0E3" w14:textId="18405D36" w:rsidR="00335E03" w:rsidRDefault="00335E03">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81115496" w:history="1">
            <w:r w:rsidRPr="00C00A10">
              <w:rPr>
                <w:rStyle w:val="Hyperlink"/>
                <w:noProof/>
              </w:rPr>
              <w:t>Agent and Attorney Fee Transactions</w:t>
            </w:r>
            <w:r>
              <w:rPr>
                <w:noProof/>
                <w:webHidden/>
              </w:rPr>
              <w:tab/>
            </w:r>
            <w:r>
              <w:rPr>
                <w:noProof/>
                <w:webHidden/>
              </w:rPr>
              <w:fldChar w:fldCharType="begin"/>
            </w:r>
            <w:r>
              <w:rPr>
                <w:noProof/>
                <w:webHidden/>
              </w:rPr>
              <w:instrText xml:space="preserve"> PAGEREF _Toc181115496 \h </w:instrText>
            </w:r>
            <w:r>
              <w:rPr>
                <w:noProof/>
                <w:webHidden/>
              </w:rPr>
            </w:r>
            <w:r>
              <w:rPr>
                <w:noProof/>
                <w:webHidden/>
              </w:rPr>
              <w:fldChar w:fldCharType="separate"/>
            </w:r>
            <w:r w:rsidR="005E1C69">
              <w:rPr>
                <w:noProof/>
                <w:webHidden/>
              </w:rPr>
              <w:t>2</w:t>
            </w:r>
            <w:r>
              <w:rPr>
                <w:noProof/>
                <w:webHidden/>
              </w:rPr>
              <w:fldChar w:fldCharType="end"/>
            </w:r>
          </w:hyperlink>
        </w:p>
        <w:p w14:paraId="0913D4CC" w14:textId="7C8750A4" w:rsidR="00335E03" w:rsidRDefault="00335E03">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81115497" w:history="1">
            <w:r w:rsidRPr="00C00A10">
              <w:rPr>
                <w:rStyle w:val="Hyperlink"/>
                <w:noProof/>
              </w:rPr>
              <w:t>Question and Answer – Agent and Attorney Fee Transactions</w:t>
            </w:r>
            <w:r>
              <w:rPr>
                <w:noProof/>
                <w:webHidden/>
              </w:rPr>
              <w:tab/>
            </w:r>
            <w:r>
              <w:rPr>
                <w:noProof/>
                <w:webHidden/>
              </w:rPr>
              <w:fldChar w:fldCharType="begin"/>
            </w:r>
            <w:r>
              <w:rPr>
                <w:noProof/>
                <w:webHidden/>
              </w:rPr>
              <w:instrText xml:space="preserve"> PAGEREF _Toc181115497 \h </w:instrText>
            </w:r>
            <w:r>
              <w:rPr>
                <w:noProof/>
                <w:webHidden/>
              </w:rPr>
            </w:r>
            <w:r>
              <w:rPr>
                <w:noProof/>
                <w:webHidden/>
              </w:rPr>
              <w:fldChar w:fldCharType="separate"/>
            </w:r>
            <w:r w:rsidR="005E1C69">
              <w:rPr>
                <w:noProof/>
                <w:webHidden/>
              </w:rPr>
              <w:t>4</w:t>
            </w:r>
            <w:r>
              <w:rPr>
                <w:noProof/>
                <w:webHidden/>
              </w:rPr>
              <w:fldChar w:fldCharType="end"/>
            </w:r>
          </w:hyperlink>
        </w:p>
        <w:p w14:paraId="58D74FA7" w14:textId="698EEEC7" w:rsidR="00335E03" w:rsidRDefault="00335E03">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81115498" w:history="1">
            <w:r w:rsidRPr="00C00A10">
              <w:rPr>
                <w:rStyle w:val="Hyperlink"/>
                <w:noProof/>
              </w:rPr>
              <w:t>Agent and Attorney Fee Memorandums</w:t>
            </w:r>
            <w:r>
              <w:rPr>
                <w:noProof/>
                <w:webHidden/>
              </w:rPr>
              <w:tab/>
            </w:r>
            <w:r>
              <w:rPr>
                <w:noProof/>
                <w:webHidden/>
              </w:rPr>
              <w:fldChar w:fldCharType="begin"/>
            </w:r>
            <w:r>
              <w:rPr>
                <w:noProof/>
                <w:webHidden/>
              </w:rPr>
              <w:instrText xml:space="preserve"> PAGEREF _Toc181115498 \h </w:instrText>
            </w:r>
            <w:r>
              <w:rPr>
                <w:noProof/>
                <w:webHidden/>
              </w:rPr>
            </w:r>
            <w:r>
              <w:rPr>
                <w:noProof/>
                <w:webHidden/>
              </w:rPr>
              <w:fldChar w:fldCharType="separate"/>
            </w:r>
            <w:r w:rsidR="005E1C69">
              <w:rPr>
                <w:noProof/>
                <w:webHidden/>
              </w:rPr>
              <w:t>4</w:t>
            </w:r>
            <w:r>
              <w:rPr>
                <w:noProof/>
                <w:webHidden/>
              </w:rPr>
              <w:fldChar w:fldCharType="end"/>
            </w:r>
          </w:hyperlink>
        </w:p>
        <w:p w14:paraId="5717A6B0" w14:textId="4C141577" w:rsidR="00335E03" w:rsidRDefault="00335E03">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81115499" w:history="1">
            <w:r w:rsidRPr="00C00A10">
              <w:rPr>
                <w:rStyle w:val="Hyperlink"/>
                <w:noProof/>
              </w:rPr>
              <w:t>Question and Answer – Agent and Attorney Fee Memorandums</w:t>
            </w:r>
            <w:r>
              <w:rPr>
                <w:noProof/>
                <w:webHidden/>
              </w:rPr>
              <w:tab/>
            </w:r>
            <w:r>
              <w:rPr>
                <w:noProof/>
                <w:webHidden/>
              </w:rPr>
              <w:fldChar w:fldCharType="begin"/>
            </w:r>
            <w:r>
              <w:rPr>
                <w:noProof/>
                <w:webHidden/>
              </w:rPr>
              <w:instrText xml:space="preserve"> PAGEREF _Toc181115499 \h </w:instrText>
            </w:r>
            <w:r>
              <w:rPr>
                <w:noProof/>
                <w:webHidden/>
              </w:rPr>
            </w:r>
            <w:r>
              <w:rPr>
                <w:noProof/>
                <w:webHidden/>
              </w:rPr>
              <w:fldChar w:fldCharType="separate"/>
            </w:r>
            <w:r w:rsidR="005E1C69">
              <w:rPr>
                <w:noProof/>
                <w:webHidden/>
              </w:rPr>
              <w:t>6</w:t>
            </w:r>
            <w:r>
              <w:rPr>
                <w:noProof/>
                <w:webHidden/>
              </w:rPr>
              <w:fldChar w:fldCharType="end"/>
            </w:r>
          </w:hyperlink>
        </w:p>
        <w:p w14:paraId="416292CB" w14:textId="3F463F43" w:rsidR="00335E03" w:rsidRDefault="00335E03">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81115500" w:history="1">
            <w:r w:rsidRPr="00C00A10">
              <w:rPr>
                <w:rStyle w:val="Hyperlink"/>
                <w:noProof/>
              </w:rPr>
              <w:t>Review Questions</w:t>
            </w:r>
            <w:r>
              <w:rPr>
                <w:noProof/>
                <w:webHidden/>
              </w:rPr>
              <w:tab/>
            </w:r>
            <w:r>
              <w:rPr>
                <w:noProof/>
                <w:webHidden/>
              </w:rPr>
              <w:fldChar w:fldCharType="begin"/>
            </w:r>
            <w:r>
              <w:rPr>
                <w:noProof/>
                <w:webHidden/>
              </w:rPr>
              <w:instrText xml:space="preserve"> PAGEREF _Toc181115500 \h </w:instrText>
            </w:r>
            <w:r>
              <w:rPr>
                <w:noProof/>
                <w:webHidden/>
              </w:rPr>
            </w:r>
            <w:r>
              <w:rPr>
                <w:noProof/>
                <w:webHidden/>
              </w:rPr>
              <w:fldChar w:fldCharType="separate"/>
            </w:r>
            <w:r w:rsidR="005E1C69">
              <w:rPr>
                <w:noProof/>
                <w:webHidden/>
              </w:rPr>
              <w:t>7</w:t>
            </w:r>
            <w:r>
              <w:rPr>
                <w:noProof/>
                <w:webHidden/>
              </w:rPr>
              <w:fldChar w:fldCharType="end"/>
            </w:r>
          </w:hyperlink>
        </w:p>
        <w:p w14:paraId="44F67274" w14:textId="7DA63BF3" w:rsidR="00666EEB" w:rsidRPr="00F66E3D" w:rsidRDefault="00666EEB" w:rsidP="00B50F9D">
          <w:pPr>
            <w:ind w:left="187"/>
            <w:rPr>
              <w:sz w:val="24"/>
              <w:szCs w:val="24"/>
            </w:rPr>
          </w:pPr>
          <w:r w:rsidRPr="00F66E3D">
            <w:rPr>
              <w:b/>
              <w:bCs/>
              <w:noProof/>
              <w:sz w:val="24"/>
              <w:szCs w:val="24"/>
            </w:rPr>
            <w:fldChar w:fldCharType="end"/>
          </w:r>
        </w:p>
      </w:sdtContent>
    </w:sdt>
    <w:p w14:paraId="5A02AF30" w14:textId="77777777" w:rsidR="008668F9" w:rsidRPr="00BE05B0" w:rsidRDefault="008668F9" w:rsidP="008668F9">
      <w:pPr>
        <w:pStyle w:val="Heading1"/>
        <w:pBdr>
          <w:bottom w:val="thinThickLargeGap" w:sz="8" w:space="1" w:color="auto"/>
        </w:pBdr>
        <w:spacing w:before="173"/>
        <w:ind w:left="187" w:right="0"/>
        <w:rPr>
          <w:color w:val="001F5F"/>
          <w:sz w:val="24"/>
          <w:szCs w:val="24"/>
        </w:rPr>
      </w:pPr>
      <w:bookmarkStart w:id="0" w:name="_Toc181115494"/>
      <w:r>
        <w:rPr>
          <w:color w:val="001F5F"/>
          <w:sz w:val="24"/>
          <w:szCs w:val="24"/>
        </w:rPr>
        <w:t>OGC Follow-up Date</w:t>
      </w:r>
      <w:bookmarkEnd w:id="0"/>
      <w:r>
        <w:rPr>
          <w:color w:val="001F5F"/>
          <w:sz w:val="24"/>
          <w:szCs w:val="24"/>
        </w:rPr>
        <w:t xml:space="preserve"> </w:t>
      </w:r>
    </w:p>
    <w:p w14:paraId="724EA19A" w14:textId="77777777" w:rsidR="008668F9" w:rsidRPr="00C45BC3" w:rsidRDefault="008668F9" w:rsidP="008668F9">
      <w:pPr>
        <w:tabs>
          <w:tab w:val="left" w:pos="720"/>
        </w:tabs>
        <w:ind w:left="187"/>
        <w:rPr>
          <w:b/>
          <w:bCs/>
          <w:sz w:val="24"/>
          <w:szCs w:val="24"/>
        </w:rPr>
      </w:pPr>
      <w:r w:rsidRPr="00BE05B0">
        <w:rPr>
          <w:b/>
          <w:bCs/>
          <w:sz w:val="24"/>
          <w:szCs w:val="24"/>
        </w:rPr>
        <w:t xml:space="preserve">References: </w:t>
      </w:r>
    </w:p>
    <w:p w14:paraId="4D9A7533" w14:textId="77777777" w:rsidR="008668F9" w:rsidRPr="007D7C7E" w:rsidRDefault="008668F9" w:rsidP="008668F9">
      <w:pPr>
        <w:numPr>
          <w:ilvl w:val="0"/>
          <w:numId w:val="1"/>
        </w:numPr>
        <w:tabs>
          <w:tab w:val="left" w:pos="720"/>
        </w:tabs>
        <w:ind w:left="540"/>
        <w:rPr>
          <w:sz w:val="24"/>
          <w:szCs w:val="24"/>
          <w:lang w:bidi="ar-SA"/>
        </w:rPr>
      </w:pPr>
      <w:hyperlink r:id="rId11" w:history="1">
        <w:r w:rsidRPr="007D7C7E">
          <w:rPr>
            <w:rStyle w:val="Hyperlink"/>
            <w:sz w:val="24"/>
            <w:szCs w:val="24"/>
            <w:lang w:bidi="ar-SA"/>
          </w:rPr>
          <w:t xml:space="preserve">M21-5, 8.B.5.h., </w:t>
        </w:r>
      </w:hyperlink>
      <w:hyperlink r:id="rId12" w:history="1">
        <w:r w:rsidRPr="007D7C7E">
          <w:rPr>
            <w:rStyle w:val="Hyperlink"/>
            <w:i/>
            <w:iCs/>
            <w:sz w:val="24"/>
            <w:szCs w:val="24"/>
            <w:lang w:bidi="ar-SA"/>
          </w:rPr>
          <w:t>Reasonableness Referral Follow-Up</w:t>
        </w:r>
      </w:hyperlink>
    </w:p>
    <w:p w14:paraId="398F00DE" w14:textId="77777777" w:rsidR="008668F9" w:rsidRDefault="008668F9" w:rsidP="008668F9">
      <w:pPr>
        <w:tabs>
          <w:tab w:val="left" w:pos="720"/>
        </w:tabs>
        <w:rPr>
          <w:sz w:val="24"/>
          <w:szCs w:val="24"/>
          <w:lang w:bidi="ar-SA"/>
        </w:rPr>
      </w:pPr>
    </w:p>
    <w:p w14:paraId="3E21083C" w14:textId="77777777" w:rsidR="008668F9" w:rsidRPr="007C5953" w:rsidRDefault="008668F9" w:rsidP="008668F9">
      <w:pPr>
        <w:pStyle w:val="BodyText"/>
        <w:spacing w:after="240"/>
        <w:ind w:left="187"/>
      </w:pPr>
      <w:r>
        <w:t xml:space="preserve">OGC has reported that they are working reasonableness reviews that were referred (or filed) </w:t>
      </w:r>
      <w:r w:rsidRPr="5146E221">
        <w:rPr>
          <w:b/>
          <w:bCs/>
          <w:u w:val="single"/>
        </w:rPr>
        <w:t>on or after January 1, 2022</w:t>
      </w:r>
      <w:r>
        <w:t>.  Follow-ups should only be performed on cases where you identify that the reasonableness request was referred to OGC PRIOR TO this date.</w:t>
      </w:r>
    </w:p>
    <w:p w14:paraId="300089BF" w14:textId="4DBEA58F" w:rsidR="00DE6445" w:rsidRPr="00BE05B0" w:rsidRDefault="004400E3" w:rsidP="00B50F9D">
      <w:pPr>
        <w:pStyle w:val="Heading1"/>
        <w:pBdr>
          <w:bottom w:val="thinThickLargeGap" w:sz="8" w:space="1" w:color="auto"/>
        </w:pBdr>
        <w:spacing w:before="173"/>
        <w:ind w:left="187" w:right="0"/>
        <w:rPr>
          <w:color w:val="001F5F"/>
          <w:sz w:val="24"/>
          <w:szCs w:val="24"/>
        </w:rPr>
      </w:pPr>
      <w:bookmarkStart w:id="1" w:name="_Toc181115495"/>
      <w:r>
        <w:rPr>
          <w:color w:val="001F5F"/>
          <w:sz w:val="24"/>
          <w:szCs w:val="24"/>
        </w:rPr>
        <w:t>Subsequent Accrued Processing</w:t>
      </w:r>
      <w:bookmarkEnd w:id="1"/>
    </w:p>
    <w:p w14:paraId="51C966AE" w14:textId="7721B9D2"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B1610F">
        <w:rPr>
          <w:rStyle w:val="normaltextrun"/>
          <w:color w:val="000000"/>
          <w:bdr w:val="none" w:sz="0" w:space="0" w:color="auto" w:frame="1"/>
        </w:rPr>
        <w:t>AAFCs, AAFC Management, Authorization Quality Review Specialists (AQRS), Quality Review Team Management</w:t>
      </w:r>
      <w:r w:rsidR="004400E3">
        <w:rPr>
          <w:rStyle w:val="normaltextrun"/>
          <w:color w:val="000000"/>
          <w:bdr w:val="none" w:sz="0" w:space="0" w:color="auto" w:frame="1"/>
        </w:rPr>
        <w:t>, and</w:t>
      </w:r>
      <w:r w:rsidR="00B1610F">
        <w:rPr>
          <w:rStyle w:val="normaltextrun"/>
          <w:color w:val="000000"/>
          <w:bdr w:val="none" w:sz="0" w:space="0" w:color="auto" w:frame="1"/>
        </w:rPr>
        <w:t xml:space="preserve"> Support Service Division Personnel and Management</w:t>
      </w:r>
    </w:p>
    <w:p w14:paraId="3674F9DA" w14:textId="42DA1D59" w:rsidR="008858D6" w:rsidRDefault="008858D6" w:rsidP="008858D6">
      <w:pPr>
        <w:pStyle w:val="BodyText"/>
        <w:spacing w:after="240"/>
        <w:ind w:left="187"/>
      </w:pPr>
      <w:r w:rsidRPr="00BE05B0">
        <w:rPr>
          <w:b/>
        </w:rPr>
        <w:t xml:space="preserve">Presenter: </w:t>
      </w:r>
      <w:r w:rsidR="005C05D8">
        <w:t>Aaron Kittel, Lead Financial Systems Analyst, OFM</w:t>
      </w:r>
      <w:r>
        <w:t xml:space="preserve"> </w:t>
      </w:r>
    </w:p>
    <w:p w14:paraId="4B4771C9" w14:textId="77777777" w:rsidR="00341D2B" w:rsidRDefault="00341D2B" w:rsidP="00341D2B">
      <w:pPr>
        <w:tabs>
          <w:tab w:val="left" w:pos="720"/>
        </w:tabs>
        <w:ind w:left="180"/>
        <w:rPr>
          <w:sz w:val="24"/>
          <w:szCs w:val="24"/>
        </w:rPr>
      </w:pPr>
      <w:r w:rsidRPr="00341D2B">
        <w:rPr>
          <w:sz w:val="24"/>
          <w:szCs w:val="24"/>
        </w:rPr>
        <w:t>Initial accrued award fee deductions can be processed within VBMS-A.</w:t>
      </w:r>
    </w:p>
    <w:p w14:paraId="76B73AE4" w14:textId="77777777" w:rsidR="007B34BA" w:rsidRPr="00341D2B" w:rsidRDefault="007B34BA" w:rsidP="00341D2B">
      <w:pPr>
        <w:tabs>
          <w:tab w:val="left" w:pos="720"/>
        </w:tabs>
        <w:ind w:left="180"/>
        <w:rPr>
          <w:sz w:val="24"/>
          <w:szCs w:val="24"/>
        </w:rPr>
      </w:pPr>
    </w:p>
    <w:p w14:paraId="0EE4FA66" w14:textId="3B4DCC02" w:rsidR="00341D2B" w:rsidRPr="00341D2B" w:rsidRDefault="00341D2B" w:rsidP="00341D2B">
      <w:pPr>
        <w:tabs>
          <w:tab w:val="left" w:pos="720"/>
        </w:tabs>
        <w:ind w:left="180"/>
        <w:rPr>
          <w:sz w:val="24"/>
          <w:szCs w:val="24"/>
        </w:rPr>
      </w:pPr>
      <w:r w:rsidRPr="00341D2B">
        <w:rPr>
          <w:sz w:val="24"/>
          <w:szCs w:val="24"/>
        </w:rPr>
        <w:t xml:space="preserve">Subsequent accrued awards can be processed in VBMS-A when the first award was </w:t>
      </w:r>
      <w:r w:rsidR="00A13320">
        <w:rPr>
          <w:sz w:val="24"/>
          <w:szCs w:val="24"/>
        </w:rPr>
        <w:t>authorized</w:t>
      </w:r>
      <w:r w:rsidRPr="00341D2B">
        <w:rPr>
          <w:sz w:val="24"/>
          <w:szCs w:val="24"/>
        </w:rPr>
        <w:t xml:space="preserve"> </w:t>
      </w:r>
      <w:r w:rsidRPr="00341D2B">
        <w:rPr>
          <w:b/>
          <w:bCs/>
          <w:i/>
          <w:iCs/>
          <w:sz w:val="24"/>
          <w:szCs w:val="24"/>
          <w:u w:val="single"/>
        </w:rPr>
        <w:t>after May 25, 2016</w:t>
      </w:r>
      <w:r w:rsidRPr="00341D2B">
        <w:rPr>
          <w:sz w:val="24"/>
          <w:szCs w:val="24"/>
        </w:rPr>
        <w:t>.</w:t>
      </w:r>
    </w:p>
    <w:p w14:paraId="0166CE62" w14:textId="77777777" w:rsidR="00341D2B" w:rsidRPr="00341D2B" w:rsidRDefault="00341D2B" w:rsidP="00341D2B">
      <w:pPr>
        <w:tabs>
          <w:tab w:val="left" w:pos="720"/>
        </w:tabs>
        <w:ind w:left="180"/>
        <w:rPr>
          <w:sz w:val="24"/>
          <w:szCs w:val="24"/>
        </w:rPr>
      </w:pPr>
      <w:r w:rsidRPr="00341D2B">
        <w:rPr>
          <w:sz w:val="24"/>
          <w:szCs w:val="24"/>
        </w:rPr>
        <w:t xml:space="preserve"> </w:t>
      </w:r>
    </w:p>
    <w:p w14:paraId="60084956" w14:textId="31918122" w:rsidR="00341D2B" w:rsidRPr="00341D2B" w:rsidRDefault="00341D2B" w:rsidP="00341D2B">
      <w:pPr>
        <w:tabs>
          <w:tab w:val="left" w:pos="720"/>
        </w:tabs>
        <w:ind w:left="180"/>
        <w:rPr>
          <w:sz w:val="24"/>
          <w:szCs w:val="24"/>
        </w:rPr>
      </w:pPr>
      <w:r w:rsidRPr="00341D2B">
        <w:rPr>
          <w:sz w:val="24"/>
          <w:szCs w:val="24"/>
        </w:rPr>
        <w:t xml:space="preserve">If the first award was authorized </w:t>
      </w:r>
      <w:r w:rsidR="00392D7F">
        <w:rPr>
          <w:sz w:val="24"/>
          <w:szCs w:val="24"/>
        </w:rPr>
        <w:t xml:space="preserve">on or </w:t>
      </w:r>
      <w:r w:rsidRPr="00341D2B">
        <w:rPr>
          <w:sz w:val="24"/>
          <w:szCs w:val="24"/>
        </w:rPr>
        <w:t xml:space="preserve">before May 25, 2016, the fee deduction cannot be entered into VBMS-A or sent to finance for the manual fee deduction transaction. The fee transaction will not work. Please follow instructions </w:t>
      </w:r>
      <w:r w:rsidR="00FB3DC9">
        <w:rPr>
          <w:sz w:val="24"/>
          <w:szCs w:val="24"/>
        </w:rPr>
        <w:t>below</w:t>
      </w:r>
      <w:r w:rsidRPr="00341D2B">
        <w:rPr>
          <w:sz w:val="24"/>
          <w:szCs w:val="24"/>
        </w:rPr>
        <w:t xml:space="preserve">. </w:t>
      </w:r>
    </w:p>
    <w:p w14:paraId="464EDD9B" w14:textId="77777777" w:rsidR="00341D2B" w:rsidRDefault="00341D2B" w:rsidP="008858D6">
      <w:pPr>
        <w:tabs>
          <w:tab w:val="left" w:pos="720"/>
        </w:tabs>
        <w:ind w:left="180"/>
        <w:rPr>
          <w:sz w:val="24"/>
          <w:szCs w:val="24"/>
        </w:rPr>
      </w:pPr>
    </w:p>
    <w:p w14:paraId="632CA59B" w14:textId="3613C321" w:rsidR="007B34BA" w:rsidRPr="007B34BA" w:rsidRDefault="007B34BA" w:rsidP="007B34BA">
      <w:pPr>
        <w:tabs>
          <w:tab w:val="left" w:pos="720"/>
        </w:tabs>
        <w:ind w:left="180"/>
        <w:rPr>
          <w:sz w:val="24"/>
          <w:szCs w:val="24"/>
        </w:rPr>
      </w:pPr>
      <w:r w:rsidRPr="007B34BA">
        <w:rPr>
          <w:sz w:val="24"/>
          <w:szCs w:val="24"/>
        </w:rPr>
        <w:t xml:space="preserve">Please, do not utilize VBMS-A to enter a fee deduction for subsequent accrued awards </w:t>
      </w:r>
      <w:r w:rsidRPr="007B34BA">
        <w:rPr>
          <w:b/>
          <w:bCs/>
          <w:sz w:val="24"/>
          <w:szCs w:val="24"/>
        </w:rPr>
        <w:t>if the first award was done on or before May 25, 2016</w:t>
      </w:r>
      <w:r w:rsidRPr="007B34BA">
        <w:rPr>
          <w:sz w:val="24"/>
          <w:szCs w:val="24"/>
        </w:rPr>
        <w:t xml:space="preserve">. Additionally, users should not send finance a request to process the fee deduction manually (18/31J). </w:t>
      </w:r>
    </w:p>
    <w:p w14:paraId="42DA03F3" w14:textId="77777777" w:rsidR="007B34BA" w:rsidRPr="007B34BA" w:rsidRDefault="007B34BA" w:rsidP="007B34BA">
      <w:pPr>
        <w:tabs>
          <w:tab w:val="left" w:pos="720"/>
        </w:tabs>
        <w:ind w:left="180"/>
        <w:rPr>
          <w:sz w:val="24"/>
          <w:szCs w:val="24"/>
        </w:rPr>
      </w:pPr>
      <w:r w:rsidRPr="007B34BA">
        <w:rPr>
          <w:sz w:val="24"/>
          <w:szCs w:val="24"/>
        </w:rPr>
        <w:t> </w:t>
      </w:r>
    </w:p>
    <w:p w14:paraId="40D6568C" w14:textId="77777777" w:rsidR="007B34BA" w:rsidRPr="007B34BA" w:rsidRDefault="007B34BA" w:rsidP="007B34BA">
      <w:pPr>
        <w:tabs>
          <w:tab w:val="left" w:pos="720"/>
        </w:tabs>
        <w:ind w:left="180"/>
        <w:rPr>
          <w:sz w:val="24"/>
          <w:szCs w:val="24"/>
        </w:rPr>
      </w:pPr>
      <w:r w:rsidRPr="007B34BA">
        <w:rPr>
          <w:sz w:val="24"/>
          <w:szCs w:val="24"/>
        </w:rPr>
        <w:t xml:space="preserve">To process fee payments for subsequent accrued awards, please follow the steps listed </w:t>
      </w:r>
      <w:r w:rsidRPr="007B34BA">
        <w:rPr>
          <w:sz w:val="24"/>
          <w:szCs w:val="24"/>
        </w:rPr>
        <w:lastRenderedPageBreak/>
        <w:t>below:</w:t>
      </w:r>
    </w:p>
    <w:p w14:paraId="79C30775" w14:textId="77777777" w:rsidR="007B34BA" w:rsidRPr="007B34BA" w:rsidRDefault="007B34BA" w:rsidP="00B0186E">
      <w:pPr>
        <w:numPr>
          <w:ilvl w:val="0"/>
          <w:numId w:val="9"/>
        </w:numPr>
        <w:tabs>
          <w:tab w:val="left" w:pos="720"/>
        </w:tabs>
        <w:rPr>
          <w:sz w:val="24"/>
          <w:szCs w:val="24"/>
        </w:rPr>
      </w:pPr>
      <w:r w:rsidRPr="007B34BA">
        <w:rPr>
          <w:sz w:val="24"/>
          <w:szCs w:val="24"/>
        </w:rPr>
        <w:t>Only enter 80% due to the claimant into VBMS-A.</w:t>
      </w:r>
    </w:p>
    <w:p w14:paraId="4A020219" w14:textId="77777777" w:rsidR="007B34BA" w:rsidRPr="007B34BA" w:rsidRDefault="007B34BA" w:rsidP="00B0186E">
      <w:pPr>
        <w:numPr>
          <w:ilvl w:val="0"/>
          <w:numId w:val="9"/>
        </w:numPr>
        <w:tabs>
          <w:tab w:val="left" w:pos="720"/>
        </w:tabs>
        <w:rPr>
          <w:sz w:val="24"/>
          <w:szCs w:val="24"/>
        </w:rPr>
      </w:pPr>
      <w:r w:rsidRPr="007B34BA">
        <w:rPr>
          <w:sz w:val="24"/>
          <w:szCs w:val="24"/>
        </w:rPr>
        <w:t>Generate and authorize the award.</w:t>
      </w:r>
    </w:p>
    <w:p w14:paraId="4A1756D1" w14:textId="77777777" w:rsidR="007B34BA" w:rsidRPr="007B34BA" w:rsidRDefault="007B34BA" w:rsidP="00B0186E">
      <w:pPr>
        <w:numPr>
          <w:ilvl w:val="0"/>
          <w:numId w:val="9"/>
        </w:numPr>
        <w:tabs>
          <w:tab w:val="left" w:pos="720"/>
        </w:tabs>
        <w:rPr>
          <w:sz w:val="24"/>
          <w:szCs w:val="24"/>
        </w:rPr>
      </w:pPr>
      <w:r w:rsidRPr="007B34BA">
        <w:rPr>
          <w:sz w:val="24"/>
          <w:szCs w:val="24"/>
        </w:rPr>
        <w:t>After the 65-day appeal period, pay the agent/attorney fee 20% with an 06A transaction.</w:t>
      </w:r>
    </w:p>
    <w:p w14:paraId="6D94A22F" w14:textId="77777777" w:rsidR="00086A80" w:rsidRDefault="00086A80" w:rsidP="007B34BA">
      <w:pPr>
        <w:tabs>
          <w:tab w:val="left" w:pos="720"/>
        </w:tabs>
        <w:ind w:left="180"/>
        <w:rPr>
          <w:sz w:val="24"/>
          <w:szCs w:val="24"/>
        </w:rPr>
      </w:pPr>
    </w:p>
    <w:p w14:paraId="7C6A72AE" w14:textId="0A760B1A" w:rsidR="007B34BA" w:rsidRPr="007B34BA" w:rsidRDefault="007B34BA" w:rsidP="007B34BA">
      <w:pPr>
        <w:tabs>
          <w:tab w:val="left" w:pos="720"/>
        </w:tabs>
        <w:ind w:left="180"/>
        <w:rPr>
          <w:sz w:val="24"/>
          <w:szCs w:val="24"/>
        </w:rPr>
      </w:pPr>
      <w:r w:rsidRPr="007B34BA">
        <w:rPr>
          <w:sz w:val="24"/>
          <w:szCs w:val="24"/>
        </w:rPr>
        <w:t>Alternatively, stations previously utilizing the Agent Cashier method may resume this process.  </w:t>
      </w:r>
    </w:p>
    <w:p w14:paraId="39C241CD" w14:textId="77777777" w:rsidR="00B1610F" w:rsidRPr="00B1610F" w:rsidRDefault="00B1610F" w:rsidP="00B1610F">
      <w:pPr>
        <w:pStyle w:val="paragraph"/>
        <w:spacing w:before="0" w:beforeAutospacing="0" w:after="0" w:afterAutospacing="0"/>
        <w:ind w:left="180"/>
        <w:textAlignment w:val="baseline"/>
        <w:rPr>
          <w:rFonts w:ascii="Segoe UI" w:hAnsi="Segoe UI" w:cs="Segoe UI"/>
          <w:sz w:val="18"/>
          <w:szCs w:val="18"/>
        </w:rPr>
      </w:pPr>
    </w:p>
    <w:p w14:paraId="5B78D257" w14:textId="0D864095" w:rsidR="00E03D44" w:rsidRPr="00BE05B0" w:rsidRDefault="004400E3" w:rsidP="00B50F9D">
      <w:pPr>
        <w:pStyle w:val="Heading1"/>
        <w:pBdr>
          <w:bottom w:val="thinThickLargeGap" w:sz="8" w:space="1" w:color="auto"/>
        </w:pBdr>
        <w:spacing w:before="173"/>
        <w:ind w:left="187" w:right="0"/>
        <w:rPr>
          <w:color w:val="001F5F"/>
          <w:sz w:val="24"/>
          <w:szCs w:val="24"/>
        </w:rPr>
      </w:pPr>
      <w:bookmarkStart w:id="2" w:name="_Toc181115496"/>
      <w:r>
        <w:rPr>
          <w:color w:val="001F5F"/>
          <w:sz w:val="24"/>
          <w:szCs w:val="24"/>
        </w:rPr>
        <w:t>Agent and Attorney Fee Transactions</w:t>
      </w:r>
      <w:bookmarkEnd w:id="2"/>
    </w:p>
    <w:p w14:paraId="1A9070EF" w14:textId="037256AD"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sidR="004400E3">
        <w:rPr>
          <w:rStyle w:val="normaltextrun"/>
          <w:color w:val="000000"/>
          <w:bdr w:val="none" w:sz="0" w:space="0" w:color="auto" w:frame="1"/>
        </w:rPr>
        <w:t>AAFCs, AAFC Management, Authorization Quality Review Specialists (AQRS), Quality Review Team Management, and Support Service Division Personnel and Management</w:t>
      </w:r>
    </w:p>
    <w:p w14:paraId="3F7E47F5" w14:textId="39FCE165" w:rsidR="00DD22FE" w:rsidRDefault="008858D6" w:rsidP="00DD22FE">
      <w:pPr>
        <w:pStyle w:val="BodyText"/>
        <w:spacing w:after="240"/>
        <w:ind w:left="187"/>
      </w:pPr>
      <w:r w:rsidRPr="00DD22FE">
        <w:rPr>
          <w:b/>
        </w:rPr>
        <w:t xml:space="preserve">Presenter: </w:t>
      </w:r>
      <w:r w:rsidR="00DD22FE">
        <w:t xml:space="preserve">Eric Colinarez, Management and Program Analyst, OAR </w:t>
      </w:r>
    </w:p>
    <w:p w14:paraId="67C69A57" w14:textId="6A9B6369" w:rsidR="008858D6" w:rsidRPr="00BE05B0" w:rsidRDefault="008858D6" w:rsidP="00DD22FE">
      <w:pPr>
        <w:pStyle w:val="BodyText"/>
        <w:spacing w:after="240"/>
        <w:ind w:left="187"/>
        <w:rPr>
          <w:b/>
          <w:bCs/>
        </w:rPr>
      </w:pPr>
      <w:r w:rsidRPr="00BE05B0">
        <w:rPr>
          <w:b/>
          <w:bCs/>
        </w:rPr>
        <w:t xml:space="preserve">References: </w:t>
      </w:r>
    </w:p>
    <w:p w14:paraId="6113A0F1" w14:textId="4205E075" w:rsidR="00216172" w:rsidRPr="00216172" w:rsidRDefault="00216172" w:rsidP="00B0186E">
      <w:pPr>
        <w:numPr>
          <w:ilvl w:val="0"/>
          <w:numId w:val="1"/>
        </w:numPr>
        <w:tabs>
          <w:tab w:val="left" w:pos="720"/>
        </w:tabs>
        <w:ind w:left="540"/>
        <w:rPr>
          <w:sz w:val="24"/>
          <w:szCs w:val="24"/>
          <w:lang w:bidi="ar-SA"/>
        </w:rPr>
      </w:pPr>
      <w:hyperlink r:id="rId13" w:history="1">
        <w:r w:rsidRPr="00216172">
          <w:rPr>
            <w:rStyle w:val="Hyperlink"/>
            <w:sz w:val="24"/>
            <w:szCs w:val="24"/>
            <w:lang w:bidi="ar-SA"/>
          </w:rPr>
          <w:t>M21-5 8.B.2.a., </w:t>
        </w:r>
        <w:r w:rsidRPr="00216172">
          <w:rPr>
            <w:rStyle w:val="Hyperlink"/>
            <w:i/>
            <w:iCs/>
            <w:sz w:val="24"/>
            <w:szCs w:val="24"/>
            <w:lang w:bidi="ar-SA"/>
          </w:rPr>
          <w:t>When to Request Finance Transactions or Use Award Actions for Possible Direct Payment of Fees</w:t>
        </w:r>
      </w:hyperlink>
    </w:p>
    <w:p w14:paraId="287578F4" w14:textId="77777777" w:rsidR="00216172" w:rsidRDefault="00216172" w:rsidP="00D53D36">
      <w:pPr>
        <w:tabs>
          <w:tab w:val="left" w:pos="720"/>
        </w:tabs>
        <w:ind w:left="180"/>
        <w:rPr>
          <w:sz w:val="24"/>
          <w:szCs w:val="24"/>
          <w:lang w:bidi="ar-SA"/>
        </w:rPr>
      </w:pPr>
    </w:p>
    <w:p w14:paraId="352BAC5A" w14:textId="0A4BAC8A" w:rsidR="002E499A" w:rsidRDefault="001750E2" w:rsidP="002E499A">
      <w:pPr>
        <w:tabs>
          <w:tab w:val="left" w:pos="720"/>
        </w:tabs>
        <w:ind w:left="180"/>
        <w:rPr>
          <w:b/>
          <w:bCs/>
          <w:sz w:val="24"/>
          <w:szCs w:val="24"/>
          <w:u w:val="single"/>
        </w:rPr>
      </w:pPr>
      <w:r>
        <w:rPr>
          <w:b/>
          <w:bCs/>
          <w:sz w:val="24"/>
          <w:szCs w:val="24"/>
          <w:u w:val="single"/>
        </w:rPr>
        <w:t>Fee Deduction Processing</w:t>
      </w:r>
    </w:p>
    <w:p w14:paraId="317DE1F1" w14:textId="77777777" w:rsidR="001750E2" w:rsidRDefault="001750E2" w:rsidP="002E499A">
      <w:pPr>
        <w:tabs>
          <w:tab w:val="left" w:pos="720"/>
        </w:tabs>
        <w:ind w:left="180"/>
        <w:rPr>
          <w:b/>
          <w:bCs/>
          <w:sz w:val="24"/>
          <w:szCs w:val="24"/>
          <w:u w:val="single"/>
        </w:rPr>
      </w:pPr>
    </w:p>
    <w:p w14:paraId="6540BA68" w14:textId="77777777" w:rsidR="001750E2" w:rsidRPr="00E632DF" w:rsidRDefault="001750E2" w:rsidP="00B0186E">
      <w:pPr>
        <w:pStyle w:val="ListParagraph"/>
        <w:numPr>
          <w:ilvl w:val="0"/>
          <w:numId w:val="11"/>
        </w:numPr>
        <w:tabs>
          <w:tab w:val="left" w:pos="720"/>
        </w:tabs>
        <w:rPr>
          <w:sz w:val="24"/>
          <w:szCs w:val="24"/>
        </w:rPr>
      </w:pPr>
      <w:r w:rsidRPr="00E632DF">
        <w:rPr>
          <w:sz w:val="24"/>
          <w:szCs w:val="24"/>
        </w:rPr>
        <w:t>Transactions completed by SSD</w:t>
      </w:r>
    </w:p>
    <w:p w14:paraId="7F3C268E" w14:textId="5A66AB35" w:rsidR="001750E2" w:rsidRPr="00E632DF" w:rsidRDefault="001750E2" w:rsidP="00B0186E">
      <w:pPr>
        <w:pStyle w:val="ListParagraph"/>
        <w:numPr>
          <w:ilvl w:val="1"/>
          <w:numId w:val="11"/>
        </w:numPr>
        <w:tabs>
          <w:tab w:val="left" w:pos="720"/>
        </w:tabs>
        <w:rPr>
          <w:sz w:val="24"/>
          <w:szCs w:val="24"/>
        </w:rPr>
      </w:pPr>
      <w:r w:rsidRPr="00E632DF">
        <w:rPr>
          <w:sz w:val="24"/>
          <w:szCs w:val="24"/>
        </w:rPr>
        <w:t>Decisions involving Month of Death (MOD), Burials, and awards with current or terminated apportionments</w:t>
      </w:r>
      <w:r w:rsidR="00EE2241" w:rsidRPr="00E632DF">
        <w:rPr>
          <w:sz w:val="24"/>
          <w:szCs w:val="24"/>
        </w:rPr>
        <w:t>.</w:t>
      </w:r>
    </w:p>
    <w:p w14:paraId="41A022AD" w14:textId="77777777" w:rsidR="001750E2" w:rsidRPr="00E632DF" w:rsidRDefault="001750E2" w:rsidP="00B0186E">
      <w:pPr>
        <w:pStyle w:val="ListParagraph"/>
        <w:numPr>
          <w:ilvl w:val="0"/>
          <w:numId w:val="11"/>
        </w:numPr>
        <w:tabs>
          <w:tab w:val="left" w:pos="720"/>
        </w:tabs>
        <w:rPr>
          <w:sz w:val="24"/>
          <w:szCs w:val="24"/>
        </w:rPr>
      </w:pPr>
      <w:r w:rsidRPr="00E632DF">
        <w:rPr>
          <w:sz w:val="24"/>
          <w:szCs w:val="24"/>
        </w:rPr>
        <w:t>Transactions completed in VBMS-A</w:t>
      </w:r>
    </w:p>
    <w:p w14:paraId="375F21E3" w14:textId="2FC3025F" w:rsidR="001750E2" w:rsidRPr="00E632DF" w:rsidRDefault="001750E2" w:rsidP="00B0186E">
      <w:pPr>
        <w:pStyle w:val="ListParagraph"/>
        <w:numPr>
          <w:ilvl w:val="1"/>
          <w:numId w:val="11"/>
        </w:numPr>
        <w:tabs>
          <w:tab w:val="left" w:pos="720"/>
        </w:tabs>
        <w:rPr>
          <w:sz w:val="24"/>
          <w:szCs w:val="24"/>
        </w:rPr>
      </w:pPr>
      <w:r w:rsidRPr="00E632DF">
        <w:rPr>
          <w:sz w:val="24"/>
          <w:szCs w:val="24"/>
        </w:rPr>
        <w:t>All decisions not listed above (Dependency and Indemnity Compensation (DIC)/Death Pension/Accrued, etc.)</w:t>
      </w:r>
      <w:r w:rsidR="00EE2241" w:rsidRPr="00E632DF">
        <w:rPr>
          <w:sz w:val="24"/>
          <w:szCs w:val="24"/>
        </w:rPr>
        <w:t>.</w:t>
      </w:r>
    </w:p>
    <w:p w14:paraId="6771754E" w14:textId="77777777" w:rsidR="001750E2" w:rsidRPr="00937FB5" w:rsidRDefault="001750E2" w:rsidP="002E499A">
      <w:pPr>
        <w:tabs>
          <w:tab w:val="left" w:pos="720"/>
        </w:tabs>
        <w:ind w:left="180"/>
        <w:rPr>
          <w:b/>
          <w:bCs/>
          <w:sz w:val="24"/>
          <w:szCs w:val="24"/>
          <w:u w:val="single"/>
        </w:rPr>
      </w:pPr>
    </w:p>
    <w:p w14:paraId="54B3E9FC" w14:textId="29829C3D" w:rsidR="002E499A" w:rsidRDefault="00E632DF" w:rsidP="00D33F85">
      <w:pPr>
        <w:tabs>
          <w:tab w:val="left" w:pos="720"/>
        </w:tabs>
        <w:ind w:left="180"/>
        <w:rPr>
          <w:b/>
          <w:bCs/>
          <w:sz w:val="24"/>
          <w:szCs w:val="24"/>
          <w:u w:val="single"/>
        </w:rPr>
      </w:pPr>
      <w:r>
        <w:rPr>
          <w:b/>
          <w:bCs/>
          <w:sz w:val="24"/>
          <w:szCs w:val="24"/>
          <w:u w:val="single"/>
        </w:rPr>
        <w:t>VBMS-A Automated Fee Calculator Exceptions</w:t>
      </w:r>
    </w:p>
    <w:p w14:paraId="1D5160DE" w14:textId="77777777" w:rsidR="00E632DF" w:rsidRDefault="00E632DF" w:rsidP="00D33F85">
      <w:pPr>
        <w:tabs>
          <w:tab w:val="left" w:pos="720"/>
        </w:tabs>
        <w:ind w:left="180"/>
        <w:rPr>
          <w:b/>
          <w:bCs/>
          <w:sz w:val="24"/>
          <w:szCs w:val="24"/>
          <w:u w:val="single"/>
        </w:rPr>
      </w:pPr>
    </w:p>
    <w:p w14:paraId="376CDCD0" w14:textId="77777777" w:rsidR="00E632DF" w:rsidRPr="00E632DF" w:rsidRDefault="00E632DF" w:rsidP="00B0186E">
      <w:pPr>
        <w:pStyle w:val="ListParagraph"/>
        <w:numPr>
          <w:ilvl w:val="0"/>
          <w:numId w:val="10"/>
        </w:numPr>
        <w:tabs>
          <w:tab w:val="left" w:pos="720"/>
        </w:tabs>
        <w:rPr>
          <w:sz w:val="24"/>
          <w:szCs w:val="24"/>
        </w:rPr>
      </w:pPr>
      <w:r w:rsidRPr="00E632DF">
        <w:rPr>
          <w:sz w:val="24"/>
          <w:szCs w:val="24"/>
        </w:rPr>
        <w:t>The VBMS-A Automated Fee Calculator cannot be utilized for awards involving the following:</w:t>
      </w:r>
    </w:p>
    <w:p w14:paraId="665FDBD2" w14:textId="77777777" w:rsidR="00E632DF" w:rsidRPr="00E632DF" w:rsidRDefault="00E632DF" w:rsidP="00B0186E">
      <w:pPr>
        <w:pStyle w:val="ListParagraph"/>
        <w:numPr>
          <w:ilvl w:val="1"/>
          <w:numId w:val="10"/>
        </w:numPr>
        <w:tabs>
          <w:tab w:val="left" w:pos="720"/>
        </w:tabs>
        <w:rPr>
          <w:sz w:val="24"/>
          <w:szCs w:val="24"/>
        </w:rPr>
      </w:pPr>
      <w:r w:rsidRPr="00E632DF">
        <w:rPr>
          <w:sz w:val="24"/>
          <w:szCs w:val="24"/>
        </w:rPr>
        <w:t xml:space="preserve">entry of priors </w:t>
      </w:r>
    </w:p>
    <w:p w14:paraId="0680F357" w14:textId="77777777" w:rsidR="00E632DF" w:rsidRPr="00E632DF" w:rsidRDefault="00E632DF" w:rsidP="00B0186E">
      <w:pPr>
        <w:pStyle w:val="ListParagraph"/>
        <w:numPr>
          <w:ilvl w:val="1"/>
          <w:numId w:val="10"/>
        </w:numPr>
        <w:tabs>
          <w:tab w:val="left" w:pos="720"/>
        </w:tabs>
        <w:rPr>
          <w:sz w:val="24"/>
          <w:szCs w:val="24"/>
        </w:rPr>
      </w:pPr>
      <w:r w:rsidRPr="00E632DF">
        <w:rPr>
          <w:sz w:val="24"/>
          <w:szCs w:val="24"/>
        </w:rPr>
        <w:t xml:space="preserve">utilization of the generate award override (GAO) function </w:t>
      </w:r>
    </w:p>
    <w:p w14:paraId="1C04013D" w14:textId="77777777" w:rsidR="00E632DF" w:rsidRPr="00E632DF" w:rsidRDefault="00E632DF" w:rsidP="00B0186E">
      <w:pPr>
        <w:pStyle w:val="ListParagraph"/>
        <w:numPr>
          <w:ilvl w:val="1"/>
          <w:numId w:val="10"/>
        </w:numPr>
        <w:tabs>
          <w:tab w:val="left" w:pos="720"/>
        </w:tabs>
        <w:rPr>
          <w:sz w:val="24"/>
          <w:szCs w:val="24"/>
        </w:rPr>
      </w:pPr>
      <w:r w:rsidRPr="00E632DF">
        <w:rPr>
          <w:sz w:val="24"/>
          <w:szCs w:val="24"/>
        </w:rPr>
        <w:t xml:space="preserve">use of pension protected rates, and </w:t>
      </w:r>
    </w:p>
    <w:p w14:paraId="60B03037" w14:textId="77777777" w:rsidR="00E632DF" w:rsidRPr="00E632DF" w:rsidRDefault="00E632DF" w:rsidP="00B0186E">
      <w:pPr>
        <w:pStyle w:val="ListParagraph"/>
        <w:numPr>
          <w:ilvl w:val="1"/>
          <w:numId w:val="10"/>
        </w:numPr>
        <w:tabs>
          <w:tab w:val="left" w:pos="720"/>
        </w:tabs>
        <w:rPr>
          <w:sz w:val="24"/>
          <w:szCs w:val="24"/>
        </w:rPr>
      </w:pPr>
      <w:r w:rsidRPr="00E632DF">
        <w:rPr>
          <w:sz w:val="24"/>
          <w:szCs w:val="24"/>
        </w:rPr>
        <w:t>unprocessed Cost of Living Adjustment (COLA) adjustments</w:t>
      </w:r>
    </w:p>
    <w:p w14:paraId="62368A84" w14:textId="77777777" w:rsidR="00E632DF" w:rsidRDefault="00E632DF" w:rsidP="00B0186E">
      <w:pPr>
        <w:pStyle w:val="ListParagraph"/>
        <w:numPr>
          <w:ilvl w:val="0"/>
          <w:numId w:val="10"/>
        </w:numPr>
        <w:tabs>
          <w:tab w:val="left" w:pos="720"/>
        </w:tabs>
        <w:rPr>
          <w:sz w:val="24"/>
          <w:szCs w:val="24"/>
        </w:rPr>
      </w:pPr>
      <w:r w:rsidRPr="00E632DF">
        <w:rPr>
          <w:sz w:val="24"/>
          <w:szCs w:val="24"/>
        </w:rPr>
        <w:t>The Calculator Override box must be selected to input the correct fee deduction amount in the cases listed above, and during other scenarios that would prohibit the automated calculation.</w:t>
      </w:r>
    </w:p>
    <w:p w14:paraId="5DC935C4" w14:textId="77777777" w:rsidR="00EE2F6D" w:rsidRPr="00E632DF" w:rsidRDefault="00EE2F6D" w:rsidP="00EE2F6D">
      <w:pPr>
        <w:pStyle w:val="ListParagraph"/>
        <w:ind w:left="720" w:firstLine="0"/>
        <w:rPr>
          <w:sz w:val="24"/>
          <w:szCs w:val="24"/>
        </w:rPr>
      </w:pPr>
    </w:p>
    <w:p w14:paraId="2A2DABFC" w14:textId="77777777" w:rsidR="002E499A" w:rsidRDefault="002E499A" w:rsidP="00D33F85">
      <w:pPr>
        <w:tabs>
          <w:tab w:val="left" w:pos="720"/>
        </w:tabs>
        <w:ind w:left="180"/>
        <w:rPr>
          <w:b/>
          <w:bCs/>
          <w:sz w:val="24"/>
          <w:szCs w:val="24"/>
          <w:u w:val="single"/>
        </w:rPr>
      </w:pPr>
    </w:p>
    <w:p w14:paraId="05D025EC" w14:textId="15243C65" w:rsidR="00D33F85" w:rsidRPr="00937FB5" w:rsidRDefault="00D33F85" w:rsidP="00D33F85">
      <w:pPr>
        <w:tabs>
          <w:tab w:val="left" w:pos="720"/>
        </w:tabs>
        <w:ind w:left="180"/>
        <w:rPr>
          <w:b/>
          <w:bCs/>
          <w:sz w:val="24"/>
          <w:szCs w:val="24"/>
          <w:u w:val="single"/>
        </w:rPr>
      </w:pPr>
      <w:r w:rsidRPr="00937FB5">
        <w:rPr>
          <w:b/>
          <w:bCs/>
          <w:sz w:val="24"/>
          <w:szCs w:val="24"/>
          <w:u w:val="single"/>
        </w:rPr>
        <w:lastRenderedPageBreak/>
        <w:t>Transactions</w:t>
      </w:r>
    </w:p>
    <w:p w14:paraId="1D4B90F9" w14:textId="77777777" w:rsidR="00D33F85" w:rsidRDefault="00D33F85" w:rsidP="00D33F85">
      <w:pPr>
        <w:tabs>
          <w:tab w:val="left" w:pos="720"/>
        </w:tabs>
        <w:ind w:left="180"/>
        <w:rPr>
          <w:sz w:val="24"/>
          <w:szCs w:val="24"/>
        </w:rPr>
      </w:pPr>
    </w:p>
    <w:p w14:paraId="770569CF" w14:textId="77777777" w:rsidR="00D33F85" w:rsidRPr="00937FB5" w:rsidRDefault="00D33F85" w:rsidP="00D33F85">
      <w:pPr>
        <w:tabs>
          <w:tab w:val="left" w:pos="720"/>
        </w:tabs>
        <w:ind w:left="180"/>
        <w:rPr>
          <w:b/>
          <w:bCs/>
          <w:sz w:val="24"/>
          <w:szCs w:val="24"/>
        </w:rPr>
      </w:pPr>
      <w:r w:rsidRPr="00937FB5">
        <w:rPr>
          <w:b/>
          <w:bCs/>
          <w:sz w:val="24"/>
          <w:szCs w:val="24"/>
        </w:rPr>
        <w:t>06J1</w:t>
      </w:r>
    </w:p>
    <w:p w14:paraId="25B923BC" w14:textId="77777777" w:rsidR="00D33F85" w:rsidRPr="00F64B47" w:rsidRDefault="00D33F85" w:rsidP="00B0186E">
      <w:pPr>
        <w:pStyle w:val="ListParagraph"/>
        <w:numPr>
          <w:ilvl w:val="0"/>
          <w:numId w:val="2"/>
        </w:numPr>
        <w:tabs>
          <w:tab w:val="left" w:pos="720"/>
        </w:tabs>
        <w:rPr>
          <w:sz w:val="24"/>
          <w:szCs w:val="24"/>
        </w:rPr>
      </w:pPr>
      <w:r w:rsidRPr="00F64B47">
        <w:rPr>
          <w:sz w:val="24"/>
          <w:szCs w:val="24"/>
        </w:rPr>
        <w:t>Funds were made available from the VBMS-A award net effect or the automatic 06J6 transaction</w:t>
      </w:r>
      <w:r>
        <w:rPr>
          <w:sz w:val="24"/>
          <w:szCs w:val="24"/>
        </w:rPr>
        <w:t>.</w:t>
      </w:r>
    </w:p>
    <w:p w14:paraId="4A9CAEC0" w14:textId="77777777" w:rsidR="00D33F85" w:rsidRPr="00F64B47" w:rsidRDefault="00D33F85" w:rsidP="00B0186E">
      <w:pPr>
        <w:pStyle w:val="ListParagraph"/>
        <w:numPr>
          <w:ilvl w:val="1"/>
          <w:numId w:val="2"/>
        </w:numPr>
        <w:tabs>
          <w:tab w:val="left" w:pos="720"/>
        </w:tabs>
        <w:rPr>
          <w:sz w:val="24"/>
          <w:szCs w:val="24"/>
        </w:rPr>
      </w:pPr>
      <w:r w:rsidRPr="00F64B47">
        <w:rPr>
          <w:sz w:val="24"/>
          <w:szCs w:val="24"/>
        </w:rPr>
        <w:t>Fee deduction established by AAFC input into VBMS-A or 18/31J finance action</w:t>
      </w:r>
      <w:r>
        <w:rPr>
          <w:sz w:val="24"/>
          <w:szCs w:val="24"/>
        </w:rPr>
        <w:t>.</w:t>
      </w:r>
    </w:p>
    <w:p w14:paraId="77E8D237" w14:textId="77777777" w:rsidR="00D33F85" w:rsidRPr="00F64B47" w:rsidRDefault="00D33F85" w:rsidP="00B0186E">
      <w:pPr>
        <w:pStyle w:val="ListParagraph"/>
        <w:numPr>
          <w:ilvl w:val="0"/>
          <w:numId w:val="2"/>
        </w:numPr>
        <w:tabs>
          <w:tab w:val="left" w:pos="720"/>
        </w:tabs>
        <w:rPr>
          <w:sz w:val="24"/>
          <w:szCs w:val="24"/>
        </w:rPr>
      </w:pPr>
      <w:r w:rsidRPr="00F64B47">
        <w:rPr>
          <w:sz w:val="24"/>
          <w:szCs w:val="24"/>
        </w:rPr>
        <w:t>Used to pay the agent/attorney or can be used to return funds to the claimant</w:t>
      </w:r>
      <w:r>
        <w:rPr>
          <w:sz w:val="24"/>
          <w:szCs w:val="24"/>
        </w:rPr>
        <w:t>.</w:t>
      </w:r>
    </w:p>
    <w:p w14:paraId="39D57959" w14:textId="77777777" w:rsidR="00D33F85" w:rsidRDefault="00D33F85" w:rsidP="00D33F85">
      <w:pPr>
        <w:tabs>
          <w:tab w:val="left" w:pos="720"/>
        </w:tabs>
        <w:ind w:left="180"/>
        <w:rPr>
          <w:b/>
          <w:bCs/>
          <w:sz w:val="24"/>
          <w:szCs w:val="24"/>
        </w:rPr>
      </w:pPr>
    </w:p>
    <w:p w14:paraId="4D9D1E6D" w14:textId="77777777" w:rsidR="00D33F85" w:rsidRPr="00937FB5" w:rsidRDefault="00D33F85" w:rsidP="00D33F85">
      <w:pPr>
        <w:tabs>
          <w:tab w:val="left" w:pos="720"/>
        </w:tabs>
        <w:ind w:left="180"/>
        <w:rPr>
          <w:b/>
          <w:bCs/>
          <w:sz w:val="24"/>
          <w:szCs w:val="24"/>
        </w:rPr>
      </w:pPr>
      <w:r w:rsidRPr="002F2AB9">
        <w:rPr>
          <w:b/>
          <w:bCs/>
          <w:sz w:val="24"/>
          <w:szCs w:val="24"/>
        </w:rPr>
        <w:t xml:space="preserve">06J5 </w:t>
      </w:r>
      <w:r w:rsidRPr="00937FB5">
        <w:rPr>
          <w:b/>
          <w:bCs/>
          <w:sz w:val="24"/>
          <w:szCs w:val="24"/>
        </w:rPr>
        <w:t>(VA assessment now included in 06J1)</w:t>
      </w:r>
    </w:p>
    <w:p w14:paraId="1FA5264C" w14:textId="77777777" w:rsidR="00D33F85" w:rsidRPr="00223BAF" w:rsidRDefault="00D33F85" w:rsidP="00B0186E">
      <w:pPr>
        <w:pStyle w:val="ListParagraph"/>
        <w:numPr>
          <w:ilvl w:val="0"/>
          <w:numId w:val="3"/>
        </w:numPr>
        <w:tabs>
          <w:tab w:val="left" w:pos="720"/>
        </w:tabs>
        <w:rPr>
          <w:sz w:val="24"/>
          <w:szCs w:val="24"/>
        </w:rPr>
      </w:pPr>
      <w:r w:rsidRPr="00223BAF">
        <w:rPr>
          <w:sz w:val="24"/>
          <w:szCs w:val="24"/>
        </w:rPr>
        <w:t>Formerly 06J3 standalone transaction but now within 06J1.</w:t>
      </w:r>
    </w:p>
    <w:p w14:paraId="1DBAFE43" w14:textId="77777777" w:rsidR="00D33F85" w:rsidRPr="00223BAF" w:rsidRDefault="00D33F85" w:rsidP="00B0186E">
      <w:pPr>
        <w:pStyle w:val="ListParagraph"/>
        <w:numPr>
          <w:ilvl w:val="0"/>
          <w:numId w:val="3"/>
        </w:numPr>
        <w:tabs>
          <w:tab w:val="left" w:pos="720"/>
        </w:tabs>
        <w:rPr>
          <w:sz w:val="24"/>
          <w:szCs w:val="24"/>
        </w:rPr>
      </w:pPr>
      <w:r w:rsidRPr="00223BAF">
        <w:rPr>
          <w:sz w:val="24"/>
          <w:szCs w:val="24"/>
        </w:rPr>
        <w:t>Funds were made available from the VBMS-A award net effect or the automatic 06J6 transaction.</w:t>
      </w:r>
    </w:p>
    <w:p w14:paraId="29B92336" w14:textId="77777777" w:rsidR="00D33F85" w:rsidRPr="00223BAF" w:rsidRDefault="00D33F85" w:rsidP="00B0186E">
      <w:pPr>
        <w:pStyle w:val="ListParagraph"/>
        <w:numPr>
          <w:ilvl w:val="1"/>
          <w:numId w:val="3"/>
        </w:numPr>
        <w:tabs>
          <w:tab w:val="left" w:pos="720"/>
        </w:tabs>
        <w:rPr>
          <w:sz w:val="24"/>
          <w:szCs w:val="24"/>
        </w:rPr>
      </w:pPr>
      <w:r w:rsidRPr="00223BAF">
        <w:rPr>
          <w:sz w:val="24"/>
          <w:szCs w:val="24"/>
        </w:rPr>
        <w:t>Fee deduction established by AAFC input into VBMS-A or 18/31J finance action.</w:t>
      </w:r>
    </w:p>
    <w:p w14:paraId="3E88A469" w14:textId="77777777" w:rsidR="00D33F85" w:rsidRPr="00223BAF" w:rsidRDefault="00D33F85" w:rsidP="00B0186E">
      <w:pPr>
        <w:pStyle w:val="ListParagraph"/>
        <w:numPr>
          <w:ilvl w:val="0"/>
          <w:numId w:val="3"/>
        </w:numPr>
        <w:tabs>
          <w:tab w:val="left" w:pos="720"/>
        </w:tabs>
        <w:rPr>
          <w:sz w:val="24"/>
          <w:szCs w:val="24"/>
        </w:rPr>
      </w:pPr>
      <w:r w:rsidRPr="00223BAF">
        <w:rPr>
          <w:sz w:val="24"/>
          <w:szCs w:val="24"/>
        </w:rPr>
        <w:t>Used to send the assessment fee that VA collects for processing fees to the appropriate fund.</w:t>
      </w:r>
    </w:p>
    <w:p w14:paraId="1B182929" w14:textId="77777777" w:rsidR="00D33F85" w:rsidRDefault="00D33F85" w:rsidP="00D33F85">
      <w:pPr>
        <w:tabs>
          <w:tab w:val="left" w:pos="720"/>
        </w:tabs>
        <w:ind w:left="180"/>
        <w:rPr>
          <w:sz w:val="24"/>
          <w:szCs w:val="24"/>
        </w:rPr>
      </w:pPr>
    </w:p>
    <w:p w14:paraId="08EFDBA5" w14:textId="77777777" w:rsidR="00D33F85" w:rsidRPr="00223BAF" w:rsidRDefault="00D33F85" w:rsidP="00D33F85">
      <w:pPr>
        <w:tabs>
          <w:tab w:val="left" w:pos="720"/>
        </w:tabs>
        <w:ind w:left="180"/>
        <w:rPr>
          <w:b/>
          <w:bCs/>
          <w:sz w:val="24"/>
          <w:szCs w:val="24"/>
        </w:rPr>
      </w:pPr>
      <w:r w:rsidRPr="00223BAF">
        <w:rPr>
          <w:b/>
          <w:bCs/>
          <w:sz w:val="24"/>
          <w:szCs w:val="24"/>
        </w:rPr>
        <w:t>06J3</w:t>
      </w:r>
    </w:p>
    <w:p w14:paraId="74CA02EF" w14:textId="77777777" w:rsidR="00D33F85" w:rsidRPr="00223BAF" w:rsidRDefault="00D33F85" w:rsidP="00B0186E">
      <w:pPr>
        <w:pStyle w:val="ListParagraph"/>
        <w:numPr>
          <w:ilvl w:val="0"/>
          <w:numId w:val="4"/>
        </w:numPr>
        <w:tabs>
          <w:tab w:val="left" w:pos="720"/>
        </w:tabs>
        <w:rPr>
          <w:sz w:val="24"/>
          <w:szCs w:val="24"/>
        </w:rPr>
      </w:pPr>
      <w:r w:rsidRPr="00223BAF">
        <w:rPr>
          <w:sz w:val="24"/>
          <w:szCs w:val="24"/>
        </w:rPr>
        <w:t>Used to send funds to appropriations.</w:t>
      </w:r>
    </w:p>
    <w:p w14:paraId="04DF7B4C" w14:textId="77777777" w:rsidR="00D33F85" w:rsidRDefault="00D33F85" w:rsidP="00D33F85">
      <w:pPr>
        <w:tabs>
          <w:tab w:val="left" w:pos="720"/>
        </w:tabs>
        <w:ind w:left="180"/>
        <w:rPr>
          <w:sz w:val="24"/>
          <w:szCs w:val="24"/>
        </w:rPr>
      </w:pPr>
    </w:p>
    <w:p w14:paraId="0C89B874" w14:textId="77777777" w:rsidR="00D33F85" w:rsidRPr="00223BAF" w:rsidRDefault="00D33F85" w:rsidP="00D33F85">
      <w:pPr>
        <w:tabs>
          <w:tab w:val="left" w:pos="720"/>
        </w:tabs>
        <w:ind w:left="180"/>
        <w:rPr>
          <w:b/>
          <w:bCs/>
          <w:sz w:val="24"/>
          <w:szCs w:val="24"/>
        </w:rPr>
      </w:pPr>
      <w:r w:rsidRPr="00223BAF">
        <w:rPr>
          <w:b/>
          <w:bCs/>
          <w:sz w:val="24"/>
          <w:szCs w:val="24"/>
        </w:rPr>
        <w:t>06J6</w:t>
      </w:r>
    </w:p>
    <w:p w14:paraId="1A75E334" w14:textId="47734547" w:rsidR="00D33F85" w:rsidRPr="00223BAF" w:rsidRDefault="00D33F85" w:rsidP="00B0186E">
      <w:pPr>
        <w:pStyle w:val="ListParagraph"/>
        <w:numPr>
          <w:ilvl w:val="0"/>
          <w:numId w:val="4"/>
        </w:numPr>
        <w:tabs>
          <w:tab w:val="left" w:pos="720"/>
        </w:tabs>
        <w:rPr>
          <w:sz w:val="24"/>
          <w:szCs w:val="24"/>
        </w:rPr>
      </w:pPr>
      <w:r w:rsidRPr="00223BAF">
        <w:rPr>
          <w:sz w:val="24"/>
          <w:szCs w:val="24"/>
        </w:rPr>
        <w:t>Automatic transaction</w:t>
      </w:r>
      <w:r w:rsidR="00CE2FC8">
        <w:rPr>
          <w:sz w:val="24"/>
          <w:szCs w:val="24"/>
        </w:rPr>
        <w:t>.</w:t>
      </w:r>
    </w:p>
    <w:p w14:paraId="379A0A0C" w14:textId="1F70FA39" w:rsidR="00D33F85" w:rsidRPr="00223BAF" w:rsidRDefault="00D33F85" w:rsidP="00B0186E">
      <w:pPr>
        <w:pStyle w:val="ListParagraph"/>
        <w:numPr>
          <w:ilvl w:val="0"/>
          <w:numId w:val="4"/>
        </w:numPr>
        <w:tabs>
          <w:tab w:val="left" w:pos="720"/>
        </w:tabs>
        <w:rPr>
          <w:sz w:val="24"/>
          <w:szCs w:val="24"/>
        </w:rPr>
      </w:pPr>
      <w:r w:rsidRPr="00223BAF">
        <w:rPr>
          <w:sz w:val="24"/>
          <w:szCs w:val="24"/>
        </w:rPr>
        <w:t>Funds pulled from appropriations after award authorization (overnight processing) and deposited into the accountable balance.</w:t>
      </w:r>
    </w:p>
    <w:p w14:paraId="2B804521" w14:textId="77777777" w:rsidR="00D33F85" w:rsidRPr="00223BAF" w:rsidRDefault="00D33F85" w:rsidP="00B0186E">
      <w:pPr>
        <w:pStyle w:val="ListParagraph"/>
        <w:numPr>
          <w:ilvl w:val="0"/>
          <w:numId w:val="4"/>
        </w:numPr>
        <w:tabs>
          <w:tab w:val="left" w:pos="720"/>
        </w:tabs>
        <w:rPr>
          <w:sz w:val="24"/>
          <w:szCs w:val="24"/>
        </w:rPr>
      </w:pPr>
      <w:r w:rsidRPr="00223BAF">
        <w:rPr>
          <w:sz w:val="24"/>
          <w:szCs w:val="24"/>
        </w:rPr>
        <w:t>Funds did not come from the VBMS-A award net effect.</w:t>
      </w:r>
    </w:p>
    <w:p w14:paraId="72E8C380" w14:textId="77777777" w:rsidR="00D33F85" w:rsidRDefault="00D33F85" w:rsidP="00D33F85">
      <w:pPr>
        <w:tabs>
          <w:tab w:val="left" w:pos="720"/>
        </w:tabs>
        <w:ind w:left="180"/>
        <w:rPr>
          <w:sz w:val="24"/>
          <w:szCs w:val="24"/>
        </w:rPr>
      </w:pPr>
    </w:p>
    <w:p w14:paraId="66A0EE66" w14:textId="77777777" w:rsidR="00D33F85" w:rsidRPr="00223BAF" w:rsidRDefault="00D33F85" w:rsidP="00D33F85">
      <w:pPr>
        <w:tabs>
          <w:tab w:val="left" w:pos="720"/>
        </w:tabs>
        <w:ind w:left="180"/>
        <w:rPr>
          <w:b/>
          <w:bCs/>
          <w:sz w:val="24"/>
          <w:szCs w:val="24"/>
        </w:rPr>
      </w:pPr>
      <w:r w:rsidRPr="00223BAF">
        <w:rPr>
          <w:b/>
          <w:bCs/>
          <w:sz w:val="24"/>
          <w:szCs w:val="24"/>
        </w:rPr>
        <w:t>06A</w:t>
      </w:r>
    </w:p>
    <w:p w14:paraId="46E6A448" w14:textId="2FB5BFF8" w:rsidR="00D33F85" w:rsidRPr="00223BAF" w:rsidRDefault="00D33F85" w:rsidP="00B0186E">
      <w:pPr>
        <w:pStyle w:val="ListParagraph"/>
        <w:numPr>
          <w:ilvl w:val="0"/>
          <w:numId w:val="5"/>
        </w:numPr>
        <w:tabs>
          <w:tab w:val="left" w:pos="720"/>
        </w:tabs>
        <w:rPr>
          <w:sz w:val="24"/>
          <w:szCs w:val="24"/>
        </w:rPr>
      </w:pPr>
      <w:r w:rsidRPr="00223BAF">
        <w:rPr>
          <w:sz w:val="24"/>
          <w:szCs w:val="24"/>
        </w:rPr>
        <w:t>Manual transaction</w:t>
      </w:r>
      <w:r w:rsidR="00CE2FC8">
        <w:rPr>
          <w:sz w:val="24"/>
          <w:szCs w:val="24"/>
        </w:rPr>
        <w:t>.</w:t>
      </w:r>
      <w:r w:rsidRPr="00223BAF">
        <w:rPr>
          <w:sz w:val="24"/>
          <w:szCs w:val="24"/>
        </w:rPr>
        <w:t xml:space="preserve"> </w:t>
      </w:r>
    </w:p>
    <w:p w14:paraId="19394735" w14:textId="77777777" w:rsidR="00D33F85" w:rsidRPr="00223BAF" w:rsidRDefault="00D33F85" w:rsidP="00B0186E">
      <w:pPr>
        <w:pStyle w:val="ListParagraph"/>
        <w:numPr>
          <w:ilvl w:val="0"/>
          <w:numId w:val="5"/>
        </w:numPr>
        <w:tabs>
          <w:tab w:val="left" w:pos="720"/>
        </w:tabs>
        <w:rPr>
          <w:sz w:val="24"/>
          <w:szCs w:val="24"/>
        </w:rPr>
      </w:pPr>
      <w:r w:rsidRPr="00223BAF">
        <w:rPr>
          <w:sz w:val="24"/>
          <w:szCs w:val="24"/>
        </w:rPr>
        <w:t>Funds pulled from appropriations at the time of payment processing.</w:t>
      </w:r>
    </w:p>
    <w:p w14:paraId="456D890E" w14:textId="77777777" w:rsidR="00D33F85" w:rsidRPr="00223BAF" w:rsidRDefault="00D33F85" w:rsidP="00B0186E">
      <w:pPr>
        <w:pStyle w:val="ListParagraph"/>
        <w:numPr>
          <w:ilvl w:val="0"/>
          <w:numId w:val="5"/>
        </w:numPr>
        <w:tabs>
          <w:tab w:val="left" w:pos="720"/>
        </w:tabs>
        <w:rPr>
          <w:sz w:val="24"/>
          <w:szCs w:val="24"/>
        </w:rPr>
      </w:pPr>
      <w:r w:rsidRPr="00223BAF">
        <w:rPr>
          <w:sz w:val="24"/>
          <w:szCs w:val="24"/>
        </w:rPr>
        <w:t xml:space="preserve">Funds did not come from the VBMS-A award net effect. </w:t>
      </w:r>
    </w:p>
    <w:p w14:paraId="162FBEE5" w14:textId="77777777" w:rsidR="00D33F85" w:rsidRPr="00223BAF" w:rsidRDefault="00D33F85" w:rsidP="00B0186E">
      <w:pPr>
        <w:pStyle w:val="ListParagraph"/>
        <w:numPr>
          <w:ilvl w:val="0"/>
          <w:numId w:val="5"/>
        </w:numPr>
        <w:tabs>
          <w:tab w:val="left" w:pos="720"/>
        </w:tabs>
        <w:rPr>
          <w:sz w:val="24"/>
          <w:szCs w:val="24"/>
        </w:rPr>
      </w:pPr>
      <w:r w:rsidRPr="00223BAF">
        <w:rPr>
          <w:sz w:val="24"/>
          <w:szCs w:val="24"/>
        </w:rPr>
        <w:t>Used to pay the agent/attorney including the assessment fee.</w:t>
      </w:r>
    </w:p>
    <w:p w14:paraId="40BB24BE" w14:textId="77777777" w:rsidR="00D33F85" w:rsidRDefault="00D33F85" w:rsidP="00D33F85">
      <w:pPr>
        <w:tabs>
          <w:tab w:val="left" w:pos="720"/>
        </w:tabs>
        <w:ind w:left="180"/>
        <w:rPr>
          <w:sz w:val="24"/>
          <w:szCs w:val="24"/>
        </w:rPr>
      </w:pPr>
    </w:p>
    <w:p w14:paraId="667D66C9" w14:textId="77777777" w:rsidR="00D33F85" w:rsidRPr="00223BAF" w:rsidRDefault="00D33F85" w:rsidP="00D33F85">
      <w:pPr>
        <w:tabs>
          <w:tab w:val="left" w:pos="720"/>
        </w:tabs>
        <w:ind w:left="180"/>
        <w:rPr>
          <w:b/>
          <w:bCs/>
          <w:sz w:val="24"/>
          <w:szCs w:val="24"/>
        </w:rPr>
      </w:pPr>
      <w:r w:rsidRPr="00223BAF">
        <w:rPr>
          <w:b/>
          <w:bCs/>
          <w:sz w:val="24"/>
          <w:szCs w:val="24"/>
        </w:rPr>
        <w:t>06J7</w:t>
      </w:r>
    </w:p>
    <w:p w14:paraId="73DD1E15" w14:textId="6A924A62" w:rsidR="00D33F85" w:rsidRPr="00223BAF" w:rsidRDefault="00D33F85" w:rsidP="00B0186E">
      <w:pPr>
        <w:pStyle w:val="ListParagraph"/>
        <w:numPr>
          <w:ilvl w:val="0"/>
          <w:numId w:val="6"/>
        </w:numPr>
        <w:tabs>
          <w:tab w:val="left" w:pos="720"/>
        </w:tabs>
        <w:rPr>
          <w:sz w:val="24"/>
          <w:szCs w:val="24"/>
        </w:rPr>
      </w:pPr>
      <w:r w:rsidRPr="00223BAF">
        <w:rPr>
          <w:sz w:val="24"/>
          <w:szCs w:val="24"/>
        </w:rPr>
        <w:t>Formerly 06B</w:t>
      </w:r>
      <w:r w:rsidR="00CE2FC8">
        <w:rPr>
          <w:sz w:val="24"/>
          <w:szCs w:val="24"/>
        </w:rPr>
        <w:t>.</w:t>
      </w:r>
    </w:p>
    <w:p w14:paraId="04D80F82" w14:textId="77777777" w:rsidR="00D33F85" w:rsidRPr="00223BAF" w:rsidRDefault="00D33F85" w:rsidP="00B0186E">
      <w:pPr>
        <w:pStyle w:val="ListParagraph"/>
        <w:numPr>
          <w:ilvl w:val="0"/>
          <w:numId w:val="6"/>
        </w:numPr>
        <w:tabs>
          <w:tab w:val="left" w:pos="720"/>
        </w:tabs>
        <w:rPr>
          <w:sz w:val="24"/>
          <w:szCs w:val="24"/>
        </w:rPr>
      </w:pPr>
      <w:r w:rsidRPr="00223BAF">
        <w:rPr>
          <w:sz w:val="24"/>
          <w:szCs w:val="24"/>
        </w:rPr>
        <w:t>Creates a debt on the claimant and simultaneously pays the fee.</w:t>
      </w:r>
    </w:p>
    <w:p w14:paraId="6FD795B6" w14:textId="77777777" w:rsidR="00D33F85" w:rsidRDefault="00D33F85" w:rsidP="00D33F85">
      <w:pPr>
        <w:tabs>
          <w:tab w:val="left" w:pos="720"/>
        </w:tabs>
        <w:ind w:left="180"/>
        <w:rPr>
          <w:sz w:val="24"/>
          <w:szCs w:val="24"/>
        </w:rPr>
      </w:pPr>
    </w:p>
    <w:p w14:paraId="3C975CC1" w14:textId="77777777" w:rsidR="00D33F85" w:rsidRPr="00223BAF" w:rsidRDefault="00D33F85" w:rsidP="00D33F85">
      <w:pPr>
        <w:tabs>
          <w:tab w:val="left" w:pos="720"/>
        </w:tabs>
        <w:ind w:left="180"/>
        <w:rPr>
          <w:b/>
          <w:bCs/>
          <w:sz w:val="24"/>
          <w:szCs w:val="24"/>
        </w:rPr>
      </w:pPr>
      <w:r w:rsidRPr="00223BAF">
        <w:rPr>
          <w:b/>
          <w:bCs/>
          <w:sz w:val="24"/>
          <w:szCs w:val="24"/>
        </w:rPr>
        <w:t>04E</w:t>
      </w:r>
    </w:p>
    <w:p w14:paraId="15CE38D9" w14:textId="77777777" w:rsidR="00D33F85" w:rsidRPr="00223BAF" w:rsidRDefault="00D33F85" w:rsidP="00B0186E">
      <w:pPr>
        <w:pStyle w:val="ListParagraph"/>
        <w:numPr>
          <w:ilvl w:val="0"/>
          <w:numId w:val="7"/>
        </w:numPr>
        <w:tabs>
          <w:tab w:val="left" w:pos="720"/>
        </w:tabs>
        <w:rPr>
          <w:sz w:val="24"/>
          <w:szCs w:val="24"/>
        </w:rPr>
      </w:pPr>
      <w:r w:rsidRPr="00223BAF">
        <w:rPr>
          <w:sz w:val="24"/>
          <w:szCs w:val="24"/>
        </w:rPr>
        <w:t>Creates a debt.</w:t>
      </w:r>
    </w:p>
    <w:p w14:paraId="2367A36B" w14:textId="77777777" w:rsidR="00D33F85" w:rsidRPr="00223BAF" w:rsidRDefault="00D33F85" w:rsidP="00B0186E">
      <w:pPr>
        <w:pStyle w:val="ListParagraph"/>
        <w:numPr>
          <w:ilvl w:val="0"/>
          <w:numId w:val="7"/>
        </w:numPr>
        <w:tabs>
          <w:tab w:val="left" w:pos="720"/>
        </w:tabs>
        <w:rPr>
          <w:sz w:val="24"/>
          <w:szCs w:val="24"/>
        </w:rPr>
      </w:pPr>
      <w:r w:rsidRPr="00223BAF">
        <w:rPr>
          <w:sz w:val="24"/>
          <w:szCs w:val="24"/>
        </w:rPr>
        <w:t>Establishes a collectible receivable.</w:t>
      </w:r>
    </w:p>
    <w:p w14:paraId="59F4F764" w14:textId="77777777" w:rsidR="00D33F85" w:rsidRDefault="00D33F85" w:rsidP="00D33F85">
      <w:pPr>
        <w:tabs>
          <w:tab w:val="left" w:pos="720"/>
        </w:tabs>
        <w:ind w:left="180"/>
        <w:rPr>
          <w:sz w:val="24"/>
          <w:szCs w:val="24"/>
        </w:rPr>
      </w:pPr>
    </w:p>
    <w:p w14:paraId="25C3A806" w14:textId="77777777" w:rsidR="00D33F85" w:rsidRPr="00223BAF" w:rsidRDefault="00D33F85" w:rsidP="00D33F85">
      <w:pPr>
        <w:tabs>
          <w:tab w:val="left" w:pos="720"/>
        </w:tabs>
        <w:ind w:left="180"/>
        <w:rPr>
          <w:b/>
          <w:bCs/>
          <w:sz w:val="24"/>
          <w:szCs w:val="24"/>
        </w:rPr>
      </w:pPr>
      <w:r w:rsidRPr="00CE5628">
        <w:rPr>
          <w:b/>
          <w:bCs/>
          <w:sz w:val="24"/>
          <w:szCs w:val="24"/>
        </w:rPr>
        <w:t xml:space="preserve">04E </w:t>
      </w:r>
      <w:r w:rsidRPr="00223BAF">
        <w:rPr>
          <w:b/>
          <w:bCs/>
          <w:sz w:val="24"/>
          <w:szCs w:val="24"/>
        </w:rPr>
        <w:t>(AEW processing)</w:t>
      </w:r>
    </w:p>
    <w:p w14:paraId="5E11A8D9" w14:textId="77777777" w:rsidR="00D33F85" w:rsidRPr="00223BAF" w:rsidRDefault="00D33F85" w:rsidP="00B0186E">
      <w:pPr>
        <w:pStyle w:val="ListParagraph"/>
        <w:numPr>
          <w:ilvl w:val="0"/>
          <w:numId w:val="8"/>
        </w:numPr>
        <w:tabs>
          <w:tab w:val="left" w:pos="720"/>
        </w:tabs>
        <w:rPr>
          <w:sz w:val="24"/>
          <w:szCs w:val="24"/>
        </w:rPr>
      </w:pPr>
      <w:r w:rsidRPr="00223BAF">
        <w:rPr>
          <w:sz w:val="24"/>
          <w:szCs w:val="24"/>
        </w:rPr>
        <w:lastRenderedPageBreak/>
        <w:t>Creates a debt.</w:t>
      </w:r>
    </w:p>
    <w:p w14:paraId="66876F49" w14:textId="77777777" w:rsidR="00D33F85" w:rsidRPr="00223BAF" w:rsidRDefault="00D33F85" w:rsidP="00B0186E">
      <w:pPr>
        <w:pStyle w:val="ListParagraph"/>
        <w:numPr>
          <w:ilvl w:val="0"/>
          <w:numId w:val="8"/>
        </w:numPr>
        <w:tabs>
          <w:tab w:val="left" w:pos="720"/>
        </w:tabs>
        <w:rPr>
          <w:sz w:val="24"/>
          <w:szCs w:val="24"/>
        </w:rPr>
      </w:pPr>
      <w:r w:rsidRPr="00223BAF">
        <w:rPr>
          <w:sz w:val="24"/>
          <w:szCs w:val="24"/>
        </w:rPr>
        <w:t>Establishes a collectible receivable.</w:t>
      </w:r>
    </w:p>
    <w:p w14:paraId="74C53748" w14:textId="77777777" w:rsidR="00D33F85" w:rsidRPr="00223BAF" w:rsidRDefault="00D33F85" w:rsidP="00B0186E">
      <w:pPr>
        <w:pStyle w:val="ListParagraph"/>
        <w:numPr>
          <w:ilvl w:val="0"/>
          <w:numId w:val="8"/>
        </w:numPr>
        <w:tabs>
          <w:tab w:val="left" w:pos="720"/>
        </w:tabs>
        <w:rPr>
          <w:sz w:val="24"/>
          <w:szCs w:val="24"/>
        </w:rPr>
      </w:pPr>
      <w:r w:rsidRPr="00223BAF">
        <w:rPr>
          <w:sz w:val="24"/>
          <w:szCs w:val="24"/>
        </w:rPr>
        <w:t>Award must be authorized within 48 hours.</w:t>
      </w:r>
    </w:p>
    <w:p w14:paraId="4CE6B759" w14:textId="77777777" w:rsidR="00D33F85" w:rsidRPr="00223BAF" w:rsidRDefault="00D33F85" w:rsidP="00B0186E">
      <w:pPr>
        <w:pStyle w:val="ListParagraph"/>
        <w:numPr>
          <w:ilvl w:val="0"/>
          <w:numId w:val="8"/>
        </w:numPr>
        <w:tabs>
          <w:tab w:val="left" w:pos="720"/>
        </w:tabs>
        <w:rPr>
          <w:sz w:val="24"/>
          <w:szCs w:val="24"/>
        </w:rPr>
      </w:pPr>
      <w:r w:rsidRPr="00223BAF">
        <w:rPr>
          <w:sz w:val="24"/>
          <w:szCs w:val="24"/>
        </w:rPr>
        <w:t>Sends fund to appropriations NOT the eMPWR accountable balance.</w:t>
      </w:r>
    </w:p>
    <w:p w14:paraId="6B7DF001" w14:textId="136A28C2" w:rsidR="00B1610F" w:rsidRDefault="00B1610F" w:rsidP="008858D6">
      <w:pPr>
        <w:tabs>
          <w:tab w:val="left" w:pos="720"/>
        </w:tabs>
        <w:ind w:left="180"/>
        <w:rPr>
          <w:sz w:val="24"/>
          <w:szCs w:val="24"/>
        </w:rPr>
      </w:pPr>
    </w:p>
    <w:p w14:paraId="76140516" w14:textId="47B59FFE" w:rsidR="00B1610F" w:rsidRPr="00BE05B0" w:rsidRDefault="00B1610F" w:rsidP="00B1610F">
      <w:pPr>
        <w:pStyle w:val="Heading1"/>
        <w:pBdr>
          <w:bottom w:val="thinThickLargeGap" w:sz="8" w:space="1" w:color="auto"/>
        </w:pBdr>
        <w:spacing w:before="173"/>
        <w:ind w:left="187" w:right="0"/>
        <w:rPr>
          <w:color w:val="001F5F"/>
          <w:sz w:val="24"/>
          <w:szCs w:val="24"/>
        </w:rPr>
      </w:pPr>
      <w:bookmarkStart w:id="3" w:name="_Toc181115497"/>
      <w:r>
        <w:rPr>
          <w:color w:val="001F5F"/>
          <w:sz w:val="24"/>
          <w:szCs w:val="24"/>
        </w:rPr>
        <w:t xml:space="preserve">Question and Answer – </w:t>
      </w:r>
      <w:r w:rsidR="00087F37">
        <w:rPr>
          <w:color w:val="001F5F"/>
          <w:sz w:val="24"/>
          <w:szCs w:val="24"/>
        </w:rPr>
        <w:t>Agent and Attorney Fee Transactions</w:t>
      </w:r>
      <w:bookmarkEnd w:id="3"/>
    </w:p>
    <w:p w14:paraId="79141C24" w14:textId="099C5364"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1. Question</w:t>
      </w:r>
      <w:r w:rsidR="00A22E76">
        <w:rPr>
          <w:rStyle w:val="eop"/>
          <w:rFonts w:ascii="Arial" w:hAnsi="Arial" w:cs="Arial"/>
        </w:rPr>
        <w:t xml:space="preserve"> - </w:t>
      </w:r>
      <w:r w:rsidR="00020673" w:rsidRPr="00020673">
        <w:rPr>
          <w:rStyle w:val="eop"/>
          <w:rFonts w:ascii="Arial" w:hAnsi="Arial" w:cs="Arial"/>
        </w:rPr>
        <w:t>It was indicated that VBMS-A automated fee calculator cannot be utilized for awards involving 'entry of priors'.  Please clarify 'entry of priors'</w:t>
      </w:r>
    </w:p>
    <w:p w14:paraId="13889AB9" w14:textId="71E076CC" w:rsidR="00B1610F" w:rsidRDefault="00B1610F" w:rsidP="00B1610F">
      <w:pPr>
        <w:pStyle w:val="paragraph"/>
        <w:spacing w:before="0" w:beforeAutospacing="0" w:after="0" w:afterAutospacing="0"/>
        <w:ind w:left="180"/>
        <w:textAlignment w:val="baseline"/>
        <w:rPr>
          <w:rStyle w:val="normaltextrun"/>
          <w:rFonts w:ascii="Arial" w:hAnsi="Arial" w:cs="Arial"/>
        </w:rPr>
      </w:pPr>
      <w:r>
        <w:rPr>
          <w:rStyle w:val="normaltextrun"/>
          <w:rFonts w:ascii="Arial" w:hAnsi="Arial" w:cs="Arial"/>
        </w:rPr>
        <w:t>Answer</w:t>
      </w:r>
      <w:r w:rsidR="00020673">
        <w:rPr>
          <w:rStyle w:val="normaltextrun"/>
          <w:rFonts w:ascii="Arial" w:hAnsi="Arial" w:cs="Arial"/>
        </w:rPr>
        <w:t xml:space="preserve"> </w:t>
      </w:r>
      <w:r w:rsidR="00AE655A">
        <w:rPr>
          <w:rStyle w:val="normaltextrun"/>
          <w:rFonts w:ascii="Arial" w:hAnsi="Arial" w:cs="Arial"/>
        </w:rPr>
        <w:t>–</w:t>
      </w:r>
      <w:r w:rsidR="00020673">
        <w:rPr>
          <w:rStyle w:val="normaltextrun"/>
          <w:rFonts w:ascii="Arial" w:hAnsi="Arial" w:cs="Arial"/>
        </w:rPr>
        <w:t xml:space="preserve"> </w:t>
      </w:r>
      <w:r w:rsidR="006C1DBA">
        <w:rPr>
          <w:rStyle w:val="normaltextrun"/>
          <w:rFonts w:ascii="Arial" w:hAnsi="Arial" w:cs="Arial"/>
        </w:rPr>
        <w:t xml:space="preserve">Essentially, the priors award payment screen in VBMS-A allows users to teach the award system what happened </w:t>
      </w:r>
      <w:r w:rsidR="000E2C25">
        <w:rPr>
          <w:rStyle w:val="normaltextrun"/>
          <w:rFonts w:ascii="Arial" w:hAnsi="Arial" w:cs="Arial"/>
        </w:rPr>
        <w:t>prior to what the system has of record</w:t>
      </w:r>
      <w:r w:rsidR="00753E91">
        <w:rPr>
          <w:rStyle w:val="normaltextrun"/>
          <w:rFonts w:ascii="Arial" w:hAnsi="Arial" w:cs="Arial"/>
        </w:rPr>
        <w:t xml:space="preserve">. </w:t>
      </w:r>
      <w:r w:rsidR="0045727B">
        <w:rPr>
          <w:rStyle w:val="normaltextrun"/>
          <w:rFonts w:ascii="Arial" w:hAnsi="Arial" w:cs="Arial"/>
        </w:rPr>
        <w:t>If you are not familiar with the use of this function</w:t>
      </w:r>
      <w:r w:rsidR="006F7B41">
        <w:rPr>
          <w:rStyle w:val="normaltextrun"/>
          <w:rFonts w:ascii="Arial" w:hAnsi="Arial" w:cs="Arial"/>
        </w:rPr>
        <w:t>, then</w:t>
      </w:r>
      <w:r w:rsidR="0045727B">
        <w:rPr>
          <w:rStyle w:val="normaltextrun"/>
          <w:rFonts w:ascii="Arial" w:hAnsi="Arial" w:cs="Arial"/>
        </w:rPr>
        <w:t xml:space="preserve"> please seek the guidance from quality personnel or a </w:t>
      </w:r>
      <w:r w:rsidR="004F56D7">
        <w:rPr>
          <w:rStyle w:val="normaltextrun"/>
          <w:rFonts w:ascii="Arial" w:hAnsi="Arial" w:cs="Arial"/>
        </w:rPr>
        <w:t>S</w:t>
      </w:r>
      <w:r w:rsidR="0045727B">
        <w:rPr>
          <w:rStyle w:val="normaltextrun"/>
          <w:rFonts w:ascii="Arial" w:hAnsi="Arial" w:cs="Arial"/>
        </w:rPr>
        <w:t xml:space="preserve">enior </w:t>
      </w:r>
      <w:r w:rsidR="006F7B41">
        <w:rPr>
          <w:rStyle w:val="normaltextrun"/>
          <w:rFonts w:ascii="Arial" w:hAnsi="Arial" w:cs="Arial"/>
        </w:rPr>
        <w:t>Veteran Service Representative trained to use the function.</w:t>
      </w:r>
    </w:p>
    <w:p w14:paraId="0E8C8BE4" w14:textId="77777777" w:rsidR="006F7B41" w:rsidRDefault="006F7B41" w:rsidP="006F7B41">
      <w:pPr>
        <w:pStyle w:val="paragraph"/>
        <w:ind w:left="180"/>
        <w:textAlignment w:val="baseline"/>
        <w:rPr>
          <w:rStyle w:val="normaltextrun"/>
          <w:rFonts w:ascii="Arial" w:hAnsi="Arial" w:cs="Arial"/>
        </w:rPr>
      </w:pPr>
      <w:r w:rsidRPr="006F7B41">
        <w:rPr>
          <w:rStyle w:val="normaltextrun"/>
          <w:rFonts w:ascii="Arial" w:hAnsi="Arial" w:cs="Arial"/>
        </w:rPr>
        <w:t xml:space="preserve">Priors screen functionality allows users: </w:t>
      </w:r>
    </w:p>
    <w:p w14:paraId="53C95453" w14:textId="77777777" w:rsidR="00AF2B2C" w:rsidRDefault="006F7B41" w:rsidP="00AF2B2C">
      <w:pPr>
        <w:pStyle w:val="paragraph"/>
        <w:numPr>
          <w:ilvl w:val="0"/>
          <w:numId w:val="27"/>
        </w:numPr>
        <w:textAlignment w:val="baseline"/>
        <w:rPr>
          <w:rStyle w:val="normaltextrun"/>
          <w:rFonts w:ascii="Arial" w:hAnsi="Arial" w:cs="Arial"/>
        </w:rPr>
      </w:pPr>
      <w:r w:rsidRPr="006F7B41">
        <w:rPr>
          <w:rStyle w:val="normaltextrun"/>
          <w:rFonts w:ascii="Arial" w:hAnsi="Arial" w:cs="Arial"/>
        </w:rPr>
        <w:t xml:space="preserve">To add award lines prior to the first converted award line (Type 3 case processing).   </w:t>
      </w:r>
    </w:p>
    <w:p w14:paraId="24A2F6D9" w14:textId="77777777" w:rsidR="00AF2B2C" w:rsidRDefault="006F7B41" w:rsidP="00AF2B2C">
      <w:pPr>
        <w:pStyle w:val="paragraph"/>
        <w:numPr>
          <w:ilvl w:val="0"/>
          <w:numId w:val="27"/>
        </w:numPr>
        <w:textAlignment w:val="baseline"/>
        <w:rPr>
          <w:rStyle w:val="normaltextrun"/>
          <w:rFonts w:ascii="Arial" w:hAnsi="Arial" w:cs="Arial"/>
        </w:rPr>
      </w:pPr>
      <w:r w:rsidRPr="00AF2B2C">
        <w:rPr>
          <w:rStyle w:val="normaltextrun"/>
          <w:rFonts w:ascii="Arial" w:hAnsi="Arial" w:cs="Arial"/>
        </w:rPr>
        <w:t xml:space="preserve">To override prior converted award lines, or prior award lines established by normal Awards processing. </w:t>
      </w:r>
    </w:p>
    <w:p w14:paraId="00AEDBFE" w14:textId="77777777" w:rsidR="00AF2B2C" w:rsidRDefault="006F7B41" w:rsidP="00AF2B2C">
      <w:pPr>
        <w:pStyle w:val="paragraph"/>
        <w:numPr>
          <w:ilvl w:val="0"/>
          <w:numId w:val="27"/>
        </w:numPr>
        <w:textAlignment w:val="baseline"/>
        <w:rPr>
          <w:rStyle w:val="normaltextrun"/>
          <w:rFonts w:ascii="Arial" w:hAnsi="Arial" w:cs="Arial"/>
        </w:rPr>
      </w:pPr>
      <w:r w:rsidRPr="00AF2B2C">
        <w:rPr>
          <w:rStyle w:val="normaltextrun"/>
          <w:rFonts w:ascii="Arial" w:hAnsi="Arial" w:cs="Arial"/>
        </w:rPr>
        <w:t>To adjust the Veteran’s award in situations where VA granted a waiver and now VA is granting a retroactive increase into the period in which the waiver was granted.</w:t>
      </w:r>
    </w:p>
    <w:p w14:paraId="0401BE06" w14:textId="47EB3E3B" w:rsidR="00AE655A" w:rsidRPr="00AF2B2C" w:rsidRDefault="006F7B41" w:rsidP="00AF2B2C">
      <w:pPr>
        <w:pStyle w:val="paragraph"/>
        <w:numPr>
          <w:ilvl w:val="0"/>
          <w:numId w:val="27"/>
        </w:numPr>
        <w:textAlignment w:val="baseline"/>
        <w:rPr>
          <w:rStyle w:val="normaltextrun"/>
          <w:rFonts w:ascii="Arial" w:hAnsi="Arial" w:cs="Arial"/>
        </w:rPr>
      </w:pPr>
      <w:r w:rsidRPr="00AF2B2C">
        <w:rPr>
          <w:rStyle w:val="normaltextrun"/>
          <w:rFonts w:ascii="Arial" w:hAnsi="Arial" w:cs="Arial"/>
        </w:rPr>
        <w:t>To adjust the Veteran’s record to reflect when an out-of-system payment was made.</w:t>
      </w:r>
    </w:p>
    <w:p w14:paraId="5ED99C4B" w14:textId="6364B1D7" w:rsidR="00AE655A" w:rsidRPr="00CA3BD8" w:rsidRDefault="00AE655A" w:rsidP="00CA3BD8">
      <w:pPr>
        <w:pStyle w:val="paragraph"/>
        <w:ind w:left="180"/>
        <w:textAlignment w:val="baseline"/>
        <w:rPr>
          <w:rFonts w:ascii="Arial" w:hAnsi="Arial" w:cs="Arial"/>
        </w:rPr>
      </w:pPr>
      <w:r>
        <w:rPr>
          <w:rStyle w:val="normaltextrun"/>
          <w:rFonts w:ascii="Arial" w:hAnsi="Arial" w:cs="Arial"/>
        </w:rPr>
        <w:t xml:space="preserve">Please see the </w:t>
      </w:r>
      <w:hyperlink r:id="rId14" w:anchor="t=prior_payments%2Faward_priors.htm" w:history="1">
        <w:r w:rsidRPr="00AF2B2C">
          <w:rPr>
            <w:rStyle w:val="Hyperlink"/>
            <w:rFonts w:ascii="Arial" w:hAnsi="Arial" w:cs="Arial"/>
          </w:rPr>
          <w:t>VBMS-A user guid</w:t>
        </w:r>
        <w:r w:rsidR="00846D10" w:rsidRPr="00AF2B2C">
          <w:rPr>
            <w:rStyle w:val="Hyperlink"/>
            <w:rFonts w:ascii="Arial" w:hAnsi="Arial" w:cs="Arial"/>
          </w:rPr>
          <w:t>e</w:t>
        </w:r>
      </w:hyperlink>
      <w:r w:rsidR="00846D10">
        <w:rPr>
          <w:rStyle w:val="normaltextrun"/>
          <w:rFonts w:ascii="Arial" w:hAnsi="Arial" w:cs="Arial"/>
        </w:rPr>
        <w:t xml:space="preserve"> and the </w:t>
      </w:r>
      <w:hyperlink r:id="rId15" w:history="1">
        <w:r w:rsidR="00846D10" w:rsidRPr="00981E9E">
          <w:rPr>
            <w:rStyle w:val="Hyperlink"/>
            <w:rFonts w:ascii="Arial" w:hAnsi="Arial" w:cs="Arial"/>
            <w:i/>
            <w:iCs/>
          </w:rPr>
          <w:t>Priors Award Payments Screen</w:t>
        </w:r>
      </w:hyperlink>
      <w:r w:rsidR="00846D10">
        <w:rPr>
          <w:rStyle w:val="normaltextrun"/>
          <w:rFonts w:ascii="Arial" w:hAnsi="Arial" w:cs="Arial"/>
        </w:rPr>
        <w:t xml:space="preserve"> document referenced in </w:t>
      </w:r>
      <w:r w:rsidR="00CA3BD8">
        <w:rPr>
          <w:rStyle w:val="normaltextrun"/>
          <w:rFonts w:ascii="Arial" w:hAnsi="Arial" w:cs="Arial"/>
        </w:rPr>
        <w:t xml:space="preserve">M21-1 </w:t>
      </w:r>
      <w:r w:rsidR="00CA3BD8" w:rsidRPr="00CA3BD8">
        <w:rPr>
          <w:rStyle w:val="normaltextrun"/>
          <w:rFonts w:ascii="Arial" w:hAnsi="Arial" w:cs="Arial"/>
        </w:rPr>
        <w:t>VI.ii.4.E.1.g.</w:t>
      </w:r>
    </w:p>
    <w:p w14:paraId="1B1C9C27" w14:textId="4D5EF8B9" w:rsidR="006D5495" w:rsidRPr="00BE05B0" w:rsidRDefault="00087F37" w:rsidP="00B95D84">
      <w:pPr>
        <w:pStyle w:val="Heading1"/>
        <w:pBdr>
          <w:bottom w:val="thinThickLargeGap" w:sz="8" w:space="1" w:color="auto"/>
        </w:pBdr>
        <w:ind w:left="187" w:right="0"/>
        <w:rPr>
          <w:color w:val="001F5F"/>
          <w:sz w:val="24"/>
          <w:szCs w:val="24"/>
        </w:rPr>
      </w:pPr>
      <w:bookmarkStart w:id="4" w:name="_Toc181115498"/>
      <w:r>
        <w:rPr>
          <w:color w:val="001F5F"/>
          <w:sz w:val="24"/>
          <w:szCs w:val="24"/>
        </w:rPr>
        <w:t>Agent and A</w:t>
      </w:r>
      <w:r w:rsidR="006A4E7E">
        <w:rPr>
          <w:color w:val="001F5F"/>
          <w:sz w:val="24"/>
          <w:szCs w:val="24"/>
        </w:rPr>
        <w:t>ttorney Fee Memorandums</w:t>
      </w:r>
      <w:bookmarkEnd w:id="4"/>
    </w:p>
    <w:p w14:paraId="13D56EBA" w14:textId="7CCBA052"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sidR="004400E3">
        <w:rPr>
          <w:rStyle w:val="normaltextrun"/>
          <w:color w:val="000000"/>
          <w:bdr w:val="none" w:sz="0" w:space="0" w:color="auto" w:frame="1"/>
        </w:rPr>
        <w:t>AAFCs, AAFC Management, Authorization Quality Review Specialists (AQRS), Quality Review Team Management, and Support Service Division Personnel and Management</w:t>
      </w:r>
    </w:p>
    <w:p w14:paraId="6CD348F8" w14:textId="7F731578" w:rsidR="008858D6" w:rsidRDefault="008858D6" w:rsidP="008858D6">
      <w:pPr>
        <w:pStyle w:val="BodyText"/>
        <w:spacing w:after="240"/>
        <w:ind w:left="187"/>
      </w:pPr>
      <w:r w:rsidRPr="00BE05B0">
        <w:rPr>
          <w:b/>
        </w:rPr>
        <w:t xml:space="preserve">Presenter: </w:t>
      </w:r>
      <w:r w:rsidR="006C0F7D">
        <w:t>Ambria Davis, Senior Management and Program Analyst, OAR</w:t>
      </w:r>
      <w:r>
        <w:t xml:space="preserve"> </w:t>
      </w:r>
    </w:p>
    <w:p w14:paraId="136E0CCF" w14:textId="08CAFE60" w:rsidR="008858D6" w:rsidRPr="006C0F7D" w:rsidRDefault="008858D6" w:rsidP="006C0F7D">
      <w:pPr>
        <w:tabs>
          <w:tab w:val="left" w:pos="720"/>
        </w:tabs>
        <w:ind w:left="187"/>
        <w:rPr>
          <w:b/>
          <w:bCs/>
          <w:sz w:val="24"/>
          <w:szCs w:val="24"/>
        </w:rPr>
      </w:pPr>
      <w:r w:rsidRPr="00BE05B0">
        <w:rPr>
          <w:b/>
          <w:bCs/>
          <w:sz w:val="24"/>
          <w:szCs w:val="24"/>
        </w:rPr>
        <w:t xml:space="preserve">References: </w:t>
      </w:r>
    </w:p>
    <w:p w14:paraId="3686D8EC" w14:textId="77777777" w:rsidR="00207885" w:rsidRPr="00207885" w:rsidRDefault="00207885" w:rsidP="00B0186E">
      <w:pPr>
        <w:numPr>
          <w:ilvl w:val="0"/>
          <w:numId w:val="1"/>
        </w:numPr>
        <w:tabs>
          <w:tab w:val="left" w:pos="720"/>
        </w:tabs>
        <w:ind w:left="540"/>
        <w:rPr>
          <w:sz w:val="24"/>
          <w:szCs w:val="24"/>
          <w:lang w:bidi="ar-SA"/>
        </w:rPr>
      </w:pPr>
      <w:hyperlink r:id="rId16" w:history="1">
        <w:r w:rsidRPr="00207885">
          <w:rPr>
            <w:rStyle w:val="Hyperlink"/>
            <w:sz w:val="24"/>
            <w:szCs w:val="24"/>
            <w:lang w:bidi="ar-SA"/>
          </w:rPr>
          <w:t>Agent and Attorney Fees Resources Site</w:t>
        </w:r>
      </w:hyperlink>
    </w:p>
    <w:p w14:paraId="6E3CA0F6" w14:textId="77777777" w:rsidR="00207885" w:rsidRPr="00207885" w:rsidRDefault="00207885" w:rsidP="00B0186E">
      <w:pPr>
        <w:numPr>
          <w:ilvl w:val="0"/>
          <w:numId w:val="1"/>
        </w:numPr>
        <w:tabs>
          <w:tab w:val="left" w:pos="720"/>
        </w:tabs>
        <w:ind w:left="540"/>
        <w:rPr>
          <w:sz w:val="24"/>
          <w:szCs w:val="24"/>
          <w:lang w:bidi="ar-SA"/>
        </w:rPr>
      </w:pPr>
      <w:hyperlink r:id="rId17" w:history="1">
        <w:r w:rsidRPr="00207885">
          <w:rPr>
            <w:rStyle w:val="Hyperlink"/>
            <w:sz w:val="24"/>
            <w:szCs w:val="24"/>
            <w:lang w:bidi="ar-SA"/>
          </w:rPr>
          <w:t>Office of General Counsel Accreditation Search</w:t>
        </w:r>
      </w:hyperlink>
    </w:p>
    <w:p w14:paraId="549A08EC" w14:textId="77777777" w:rsidR="00207885" w:rsidRDefault="00207885" w:rsidP="006C0F7D">
      <w:pPr>
        <w:tabs>
          <w:tab w:val="left" w:pos="720"/>
        </w:tabs>
        <w:ind w:left="540"/>
        <w:rPr>
          <w:sz w:val="24"/>
          <w:szCs w:val="24"/>
          <w:lang w:bidi="ar-SA"/>
        </w:rPr>
      </w:pPr>
    </w:p>
    <w:p w14:paraId="6D931763" w14:textId="27A890EC" w:rsidR="008858D6" w:rsidRPr="002C7DD1" w:rsidRDefault="00935ED7" w:rsidP="008858D6">
      <w:pPr>
        <w:tabs>
          <w:tab w:val="left" w:pos="720"/>
        </w:tabs>
        <w:ind w:left="180"/>
        <w:rPr>
          <w:b/>
          <w:bCs/>
          <w:sz w:val="24"/>
          <w:szCs w:val="24"/>
          <w:u w:val="single"/>
        </w:rPr>
      </w:pPr>
      <w:r w:rsidRPr="002C7DD1">
        <w:rPr>
          <w:b/>
          <w:bCs/>
          <w:sz w:val="24"/>
          <w:szCs w:val="24"/>
          <w:u w:val="single"/>
        </w:rPr>
        <w:t>Fee Release Reminders</w:t>
      </w:r>
    </w:p>
    <w:p w14:paraId="265DA7E6" w14:textId="77777777" w:rsidR="00935ED7" w:rsidRDefault="00935ED7" w:rsidP="008858D6">
      <w:pPr>
        <w:tabs>
          <w:tab w:val="left" w:pos="720"/>
        </w:tabs>
        <w:ind w:left="180"/>
        <w:rPr>
          <w:sz w:val="24"/>
          <w:szCs w:val="24"/>
        </w:rPr>
      </w:pPr>
    </w:p>
    <w:p w14:paraId="26C651B9" w14:textId="77777777" w:rsidR="00935ED7" w:rsidRPr="00935ED7" w:rsidRDefault="00935ED7" w:rsidP="00B0186E">
      <w:pPr>
        <w:numPr>
          <w:ilvl w:val="0"/>
          <w:numId w:val="12"/>
        </w:numPr>
        <w:tabs>
          <w:tab w:val="left" w:pos="720"/>
        </w:tabs>
        <w:rPr>
          <w:sz w:val="24"/>
          <w:szCs w:val="24"/>
        </w:rPr>
      </w:pPr>
      <w:r w:rsidRPr="00935ED7">
        <w:rPr>
          <w:sz w:val="24"/>
          <w:szCs w:val="24"/>
        </w:rPr>
        <w:t>Review Office of General Counsel Accreditation Website</w:t>
      </w:r>
    </w:p>
    <w:p w14:paraId="2139FD80" w14:textId="19CE5180" w:rsidR="00935ED7" w:rsidRPr="00935ED7" w:rsidRDefault="00935ED7" w:rsidP="00B0186E">
      <w:pPr>
        <w:numPr>
          <w:ilvl w:val="0"/>
          <w:numId w:val="12"/>
        </w:numPr>
        <w:tabs>
          <w:tab w:val="left" w:pos="720"/>
        </w:tabs>
        <w:rPr>
          <w:sz w:val="24"/>
          <w:szCs w:val="24"/>
        </w:rPr>
      </w:pPr>
      <w:r w:rsidRPr="00935ED7">
        <w:rPr>
          <w:sz w:val="24"/>
          <w:szCs w:val="24"/>
        </w:rPr>
        <w:lastRenderedPageBreak/>
        <w:t>AAFC digital signature is no longer required</w:t>
      </w:r>
      <w:r>
        <w:rPr>
          <w:sz w:val="24"/>
          <w:szCs w:val="24"/>
        </w:rPr>
        <w:t>.</w:t>
      </w:r>
    </w:p>
    <w:p w14:paraId="48BEE26E" w14:textId="1B1962FC" w:rsidR="00935ED7" w:rsidRDefault="00935ED7" w:rsidP="00B0186E">
      <w:pPr>
        <w:numPr>
          <w:ilvl w:val="0"/>
          <w:numId w:val="12"/>
        </w:numPr>
        <w:tabs>
          <w:tab w:val="left" w:pos="720"/>
        </w:tabs>
        <w:rPr>
          <w:sz w:val="24"/>
          <w:szCs w:val="24"/>
        </w:rPr>
      </w:pPr>
      <w:r w:rsidRPr="00935ED7">
        <w:rPr>
          <w:sz w:val="24"/>
          <w:szCs w:val="24"/>
        </w:rPr>
        <w:t>Provide additional instructions when needed</w:t>
      </w:r>
      <w:r>
        <w:rPr>
          <w:sz w:val="24"/>
          <w:szCs w:val="24"/>
        </w:rPr>
        <w:t>.</w:t>
      </w:r>
    </w:p>
    <w:p w14:paraId="4A614BD5" w14:textId="77777777" w:rsidR="002C7DD1" w:rsidRDefault="002C7DD1" w:rsidP="002C7DD1">
      <w:pPr>
        <w:tabs>
          <w:tab w:val="left" w:pos="720"/>
        </w:tabs>
        <w:rPr>
          <w:sz w:val="24"/>
          <w:szCs w:val="24"/>
        </w:rPr>
      </w:pPr>
    </w:p>
    <w:p w14:paraId="2FAF2BC5" w14:textId="77777777" w:rsidR="00B7574C" w:rsidRPr="004822F2" w:rsidRDefault="008271BA" w:rsidP="00B7574C">
      <w:pPr>
        <w:tabs>
          <w:tab w:val="left" w:pos="720"/>
        </w:tabs>
        <w:ind w:left="180"/>
        <w:rPr>
          <w:b/>
          <w:bCs/>
          <w:sz w:val="24"/>
          <w:szCs w:val="24"/>
          <w:u w:val="single"/>
        </w:rPr>
      </w:pPr>
      <w:r w:rsidRPr="004822F2">
        <w:rPr>
          <w:b/>
          <w:bCs/>
          <w:sz w:val="24"/>
          <w:szCs w:val="24"/>
          <w:u w:val="single"/>
        </w:rPr>
        <w:t>Fee Release Memorandum</w:t>
      </w:r>
      <w:r w:rsidR="007E2009" w:rsidRPr="004822F2">
        <w:rPr>
          <w:b/>
          <w:bCs/>
          <w:sz w:val="24"/>
          <w:szCs w:val="24"/>
          <w:u w:val="single"/>
        </w:rPr>
        <w:t xml:space="preserve"> Update</w:t>
      </w:r>
    </w:p>
    <w:p w14:paraId="02A5A401" w14:textId="5471EA73" w:rsidR="00207885" w:rsidRDefault="007E2009" w:rsidP="00B7574C">
      <w:pPr>
        <w:tabs>
          <w:tab w:val="left" w:pos="720"/>
        </w:tabs>
        <w:ind w:left="180"/>
        <w:rPr>
          <w:sz w:val="24"/>
          <w:szCs w:val="24"/>
          <w:lang w:bidi="ar-SA"/>
        </w:rPr>
      </w:pPr>
      <w:r>
        <w:rPr>
          <w:sz w:val="24"/>
          <w:szCs w:val="24"/>
        </w:rPr>
        <w:t>Several updates were made to the Fee Release Memorandum</w:t>
      </w:r>
      <w:r w:rsidR="00362040">
        <w:rPr>
          <w:sz w:val="24"/>
          <w:szCs w:val="24"/>
        </w:rPr>
        <w:t xml:space="preserve"> including the addition of the Power of Attorney (POA) code, clarification of the continued use of the 06A </w:t>
      </w:r>
      <w:r w:rsidR="008608F1">
        <w:rPr>
          <w:sz w:val="24"/>
          <w:szCs w:val="24"/>
        </w:rPr>
        <w:t xml:space="preserve">transaction, </w:t>
      </w:r>
      <w:r w:rsidR="00265C31">
        <w:rPr>
          <w:sz w:val="24"/>
          <w:szCs w:val="24"/>
        </w:rPr>
        <w:t>addition of a</w:t>
      </w:r>
      <w:r w:rsidR="008608F1">
        <w:rPr>
          <w:sz w:val="24"/>
          <w:szCs w:val="24"/>
        </w:rPr>
        <w:t xml:space="preserve"> debt only </w:t>
      </w:r>
      <w:r w:rsidR="00265C31">
        <w:rPr>
          <w:sz w:val="24"/>
          <w:szCs w:val="24"/>
        </w:rPr>
        <w:t>field</w:t>
      </w:r>
      <w:r w:rsidR="008608F1">
        <w:rPr>
          <w:sz w:val="24"/>
          <w:szCs w:val="24"/>
        </w:rPr>
        <w:t xml:space="preserve">, and the </w:t>
      </w:r>
      <w:r w:rsidR="00265C31">
        <w:rPr>
          <w:sz w:val="24"/>
          <w:szCs w:val="24"/>
        </w:rPr>
        <w:t>addition of a legacy release field</w:t>
      </w:r>
      <w:r>
        <w:rPr>
          <w:sz w:val="24"/>
          <w:szCs w:val="24"/>
        </w:rPr>
        <w:t>. Please utilize the</w:t>
      </w:r>
      <w:r w:rsidR="001640F1">
        <w:rPr>
          <w:sz w:val="24"/>
          <w:szCs w:val="24"/>
        </w:rPr>
        <w:t xml:space="preserve"> OAR </w:t>
      </w:r>
      <w:hyperlink r:id="rId18" w:history="1">
        <w:r w:rsidR="00207885" w:rsidRPr="00207885">
          <w:rPr>
            <w:rStyle w:val="Hyperlink"/>
            <w:sz w:val="24"/>
            <w:szCs w:val="24"/>
            <w:lang w:bidi="ar-SA"/>
          </w:rPr>
          <w:t>Agent and Attorney Fees Resources Site</w:t>
        </w:r>
      </w:hyperlink>
      <w:r w:rsidR="00B7574C">
        <w:rPr>
          <w:sz w:val="24"/>
          <w:szCs w:val="24"/>
          <w:lang w:bidi="ar-SA"/>
        </w:rPr>
        <w:t xml:space="preserve"> to obtain the most recent version of the memorandum.</w:t>
      </w:r>
    </w:p>
    <w:p w14:paraId="587F0AC6" w14:textId="77777777" w:rsidR="004822F2" w:rsidRDefault="004822F2" w:rsidP="00B7574C">
      <w:pPr>
        <w:tabs>
          <w:tab w:val="left" w:pos="720"/>
        </w:tabs>
        <w:ind w:left="180"/>
        <w:rPr>
          <w:sz w:val="24"/>
          <w:szCs w:val="24"/>
          <w:lang w:bidi="ar-SA"/>
        </w:rPr>
      </w:pPr>
    </w:p>
    <w:p w14:paraId="073BEE11" w14:textId="61BA6362" w:rsidR="004822F2" w:rsidRPr="007B227E" w:rsidRDefault="00F5218D" w:rsidP="00B7574C">
      <w:pPr>
        <w:tabs>
          <w:tab w:val="left" w:pos="720"/>
        </w:tabs>
        <w:ind w:left="180"/>
        <w:rPr>
          <w:b/>
          <w:bCs/>
          <w:sz w:val="24"/>
          <w:szCs w:val="24"/>
          <w:u w:val="single"/>
          <w:lang w:bidi="ar-SA"/>
        </w:rPr>
      </w:pPr>
      <w:r w:rsidRPr="007B227E">
        <w:rPr>
          <w:b/>
          <w:bCs/>
          <w:sz w:val="24"/>
          <w:szCs w:val="24"/>
          <w:u w:val="single"/>
          <w:lang w:bidi="ar-SA"/>
        </w:rPr>
        <w:t>Release Actions</w:t>
      </w:r>
    </w:p>
    <w:p w14:paraId="1B3A06E2" w14:textId="77777777" w:rsidR="00362040" w:rsidRDefault="00362040" w:rsidP="00B7574C">
      <w:pPr>
        <w:tabs>
          <w:tab w:val="left" w:pos="720"/>
        </w:tabs>
        <w:ind w:left="180"/>
        <w:rPr>
          <w:sz w:val="24"/>
          <w:szCs w:val="24"/>
          <w:lang w:bidi="ar-SA"/>
        </w:rPr>
      </w:pPr>
    </w:p>
    <w:p w14:paraId="0F672B0C" w14:textId="77777777" w:rsidR="0050614D" w:rsidRPr="007B227E" w:rsidRDefault="00864C0E" w:rsidP="00B7574C">
      <w:pPr>
        <w:tabs>
          <w:tab w:val="left" w:pos="720"/>
        </w:tabs>
        <w:ind w:left="180"/>
        <w:rPr>
          <w:b/>
          <w:bCs/>
          <w:sz w:val="24"/>
          <w:szCs w:val="24"/>
          <w:lang w:bidi="ar-SA"/>
        </w:rPr>
      </w:pPr>
      <w:r w:rsidRPr="007B227E">
        <w:rPr>
          <w:b/>
          <w:bCs/>
          <w:sz w:val="24"/>
          <w:szCs w:val="24"/>
          <w:lang w:bidi="ar-SA"/>
        </w:rPr>
        <w:t>Complete fee withheld</w:t>
      </w:r>
    </w:p>
    <w:p w14:paraId="7FBA471D" w14:textId="77777777" w:rsidR="0050614D" w:rsidRPr="005C56FE" w:rsidRDefault="0050614D" w:rsidP="00B0186E">
      <w:pPr>
        <w:pStyle w:val="ListParagraph"/>
        <w:numPr>
          <w:ilvl w:val="0"/>
          <w:numId w:val="14"/>
        </w:numPr>
        <w:tabs>
          <w:tab w:val="left" w:pos="720"/>
        </w:tabs>
        <w:rPr>
          <w:sz w:val="24"/>
          <w:szCs w:val="24"/>
          <w:lang w:bidi="ar-SA"/>
        </w:rPr>
      </w:pPr>
      <w:r w:rsidRPr="005C56FE">
        <w:rPr>
          <w:sz w:val="24"/>
          <w:szCs w:val="24"/>
          <w:lang w:bidi="ar-SA"/>
        </w:rPr>
        <w:t>No offsets, therefore net effect covers entire fee</w:t>
      </w:r>
    </w:p>
    <w:p w14:paraId="152307EB" w14:textId="77777777" w:rsidR="00BA2D58" w:rsidRDefault="0050614D" w:rsidP="00B0186E">
      <w:pPr>
        <w:pStyle w:val="ListParagraph"/>
        <w:numPr>
          <w:ilvl w:val="0"/>
          <w:numId w:val="14"/>
        </w:numPr>
        <w:tabs>
          <w:tab w:val="left" w:pos="720"/>
        </w:tabs>
        <w:rPr>
          <w:sz w:val="24"/>
          <w:szCs w:val="24"/>
          <w:lang w:bidi="ar-SA"/>
        </w:rPr>
      </w:pPr>
      <w:r w:rsidRPr="005C56FE">
        <w:rPr>
          <w:sz w:val="24"/>
          <w:szCs w:val="24"/>
          <w:lang w:bidi="ar-SA"/>
        </w:rPr>
        <w:t>Even after offsets, the net effect covers entire fee</w:t>
      </w:r>
    </w:p>
    <w:p w14:paraId="4CBCD533" w14:textId="7FD1226F" w:rsidR="0050614D" w:rsidRPr="00BA2D58" w:rsidRDefault="0050614D" w:rsidP="00B0186E">
      <w:pPr>
        <w:pStyle w:val="ListParagraph"/>
        <w:numPr>
          <w:ilvl w:val="0"/>
          <w:numId w:val="14"/>
        </w:numPr>
        <w:tabs>
          <w:tab w:val="left" w:pos="720"/>
        </w:tabs>
        <w:rPr>
          <w:sz w:val="24"/>
          <w:szCs w:val="24"/>
          <w:lang w:bidi="ar-SA"/>
        </w:rPr>
      </w:pPr>
      <w:r w:rsidRPr="00BA2D58">
        <w:rPr>
          <w:sz w:val="24"/>
          <w:szCs w:val="24"/>
          <w:lang w:bidi="ar-SA"/>
        </w:rPr>
        <w:t xml:space="preserve">Net effect was less than the fee, but the award was authorized after the automated 06J6 </w:t>
      </w:r>
      <w:r w:rsidRPr="00BA2D58">
        <w:rPr>
          <w:i/>
          <w:iCs/>
          <w:sz w:val="24"/>
          <w:szCs w:val="24"/>
          <w:lang w:bidi="ar-SA"/>
        </w:rPr>
        <w:t xml:space="preserve">Rosinski v. Wilkie </w:t>
      </w:r>
      <w:r w:rsidRPr="00BA2D58">
        <w:rPr>
          <w:sz w:val="24"/>
          <w:szCs w:val="24"/>
          <w:lang w:bidi="ar-SA"/>
        </w:rPr>
        <w:t>transfer release date (December 22, 2023)</w:t>
      </w:r>
    </w:p>
    <w:p w14:paraId="7E78E27B" w14:textId="77777777" w:rsidR="0050614D" w:rsidRPr="005C56FE" w:rsidRDefault="0050614D" w:rsidP="00B0186E">
      <w:pPr>
        <w:pStyle w:val="ListParagraph"/>
        <w:numPr>
          <w:ilvl w:val="0"/>
          <w:numId w:val="14"/>
        </w:numPr>
        <w:tabs>
          <w:tab w:val="left" w:pos="720"/>
        </w:tabs>
        <w:rPr>
          <w:sz w:val="24"/>
          <w:szCs w:val="24"/>
          <w:lang w:bidi="ar-SA"/>
        </w:rPr>
      </w:pPr>
      <w:r w:rsidRPr="005C56FE">
        <w:rPr>
          <w:sz w:val="24"/>
          <w:szCs w:val="24"/>
          <w:lang w:bidi="ar-SA"/>
        </w:rPr>
        <w:t>Applicable awards authorized prior to December 22, 2023</w:t>
      </w:r>
    </w:p>
    <w:p w14:paraId="0F65DC48" w14:textId="2138F878" w:rsidR="0094564E" w:rsidRPr="0094564E" w:rsidRDefault="0050614D" w:rsidP="00B0186E">
      <w:pPr>
        <w:pStyle w:val="ListParagraph"/>
        <w:numPr>
          <w:ilvl w:val="0"/>
          <w:numId w:val="14"/>
        </w:numPr>
        <w:tabs>
          <w:tab w:val="left" w:pos="720"/>
        </w:tabs>
        <w:rPr>
          <w:sz w:val="24"/>
          <w:szCs w:val="24"/>
          <w:lang w:bidi="ar-SA"/>
        </w:rPr>
      </w:pPr>
      <w:r w:rsidRPr="005C56FE">
        <w:rPr>
          <w:b/>
          <w:bCs/>
          <w:sz w:val="24"/>
          <w:szCs w:val="24"/>
          <w:lang w:bidi="ar-SA"/>
        </w:rPr>
        <w:t xml:space="preserve">All awards authorized on or after December 22, 2023, </w:t>
      </w:r>
      <w:proofErr w:type="gramStart"/>
      <w:r w:rsidR="00FA1C04" w:rsidRPr="005C56FE">
        <w:rPr>
          <w:b/>
          <w:bCs/>
          <w:sz w:val="24"/>
          <w:szCs w:val="24"/>
          <w:u w:val="single"/>
          <w:lang w:bidi="ar-SA"/>
        </w:rPr>
        <w:t>regardless</w:t>
      </w:r>
      <w:proofErr w:type="gramEnd"/>
      <w:r w:rsidR="00FA1C04">
        <w:rPr>
          <w:b/>
          <w:bCs/>
          <w:sz w:val="24"/>
          <w:szCs w:val="24"/>
          <w:u w:val="single"/>
          <w:lang w:bidi="ar-SA"/>
        </w:rPr>
        <w:t xml:space="preserve"> </w:t>
      </w:r>
      <w:r w:rsidRPr="005C56FE">
        <w:rPr>
          <w:b/>
          <w:bCs/>
          <w:sz w:val="24"/>
          <w:szCs w:val="24"/>
          <w:u w:val="single"/>
          <w:lang w:bidi="ar-SA"/>
        </w:rPr>
        <w:t>if the net effect covered the fe</w:t>
      </w:r>
      <w:r w:rsidR="0094564E">
        <w:rPr>
          <w:b/>
          <w:bCs/>
          <w:sz w:val="24"/>
          <w:szCs w:val="24"/>
          <w:u w:val="single"/>
          <w:lang w:bidi="ar-SA"/>
        </w:rPr>
        <w:t>e</w:t>
      </w:r>
    </w:p>
    <w:p w14:paraId="2D48787D" w14:textId="5A295849" w:rsidR="00207885" w:rsidRPr="00367655" w:rsidRDefault="0094564E" w:rsidP="00B0186E">
      <w:pPr>
        <w:pStyle w:val="ListParagraph"/>
        <w:numPr>
          <w:ilvl w:val="0"/>
          <w:numId w:val="14"/>
        </w:numPr>
        <w:tabs>
          <w:tab w:val="left" w:pos="720"/>
        </w:tabs>
        <w:rPr>
          <w:sz w:val="24"/>
          <w:szCs w:val="24"/>
          <w:lang w:bidi="ar-SA"/>
        </w:rPr>
      </w:pPr>
      <w:r>
        <w:rPr>
          <w:sz w:val="24"/>
          <w:szCs w:val="24"/>
          <w:lang w:bidi="ar-SA"/>
        </w:rPr>
        <w:t>F</w:t>
      </w:r>
      <w:r w:rsidR="0050614D" w:rsidRPr="00367655">
        <w:rPr>
          <w:sz w:val="24"/>
          <w:szCs w:val="24"/>
          <w:lang w:bidi="ar-SA"/>
        </w:rPr>
        <w:t>inance transaction</w:t>
      </w:r>
      <w:r>
        <w:rPr>
          <w:sz w:val="24"/>
          <w:szCs w:val="24"/>
          <w:lang w:bidi="ar-SA"/>
        </w:rPr>
        <w:t>:</w:t>
      </w:r>
      <w:r w:rsidR="0050614D" w:rsidRPr="00367655">
        <w:rPr>
          <w:sz w:val="24"/>
          <w:szCs w:val="24"/>
          <w:lang w:bidi="ar-SA"/>
        </w:rPr>
        <w:t xml:space="preserve"> </w:t>
      </w:r>
      <w:r w:rsidR="00367655" w:rsidRPr="00367655">
        <w:rPr>
          <w:sz w:val="24"/>
          <w:szCs w:val="24"/>
          <w:lang w:bidi="ar-SA"/>
        </w:rPr>
        <w:t xml:space="preserve">06J1 </w:t>
      </w:r>
    </w:p>
    <w:p w14:paraId="5428B797" w14:textId="77777777" w:rsidR="00367655" w:rsidRPr="00367655" w:rsidRDefault="00367655" w:rsidP="0094564E">
      <w:pPr>
        <w:pStyle w:val="ListParagraph"/>
        <w:tabs>
          <w:tab w:val="left" w:pos="720"/>
        </w:tabs>
        <w:ind w:left="180" w:firstLine="0"/>
        <w:rPr>
          <w:sz w:val="24"/>
          <w:szCs w:val="24"/>
        </w:rPr>
      </w:pPr>
    </w:p>
    <w:p w14:paraId="565CB9FD" w14:textId="37CA0FAF" w:rsidR="00207885" w:rsidRPr="002804E3" w:rsidRDefault="00C053CE" w:rsidP="00B7574C">
      <w:pPr>
        <w:tabs>
          <w:tab w:val="left" w:pos="720"/>
        </w:tabs>
        <w:ind w:left="180"/>
        <w:rPr>
          <w:b/>
          <w:bCs/>
          <w:sz w:val="24"/>
          <w:szCs w:val="24"/>
        </w:rPr>
      </w:pPr>
      <w:r w:rsidRPr="002804E3">
        <w:rPr>
          <w:b/>
          <w:bCs/>
          <w:sz w:val="24"/>
          <w:szCs w:val="24"/>
        </w:rPr>
        <w:t>Partial fee withheld</w:t>
      </w:r>
    </w:p>
    <w:p w14:paraId="6232936B" w14:textId="77777777" w:rsidR="005C56FE" w:rsidRPr="00367655" w:rsidRDefault="005C56FE" w:rsidP="00B0186E">
      <w:pPr>
        <w:pStyle w:val="ListParagraph"/>
        <w:numPr>
          <w:ilvl w:val="0"/>
          <w:numId w:val="15"/>
        </w:numPr>
        <w:tabs>
          <w:tab w:val="left" w:pos="720"/>
        </w:tabs>
        <w:rPr>
          <w:sz w:val="24"/>
          <w:szCs w:val="24"/>
          <w:lang w:bidi="ar-SA"/>
        </w:rPr>
      </w:pPr>
      <w:r w:rsidRPr="00367655">
        <w:rPr>
          <w:sz w:val="24"/>
          <w:szCs w:val="24"/>
          <w:lang w:bidi="ar-SA"/>
        </w:rPr>
        <w:t>After offsets, net effect covers a portion of the fee</w:t>
      </w:r>
    </w:p>
    <w:p w14:paraId="190B7CF7" w14:textId="77777777" w:rsidR="00367655" w:rsidRPr="00367655" w:rsidRDefault="00367655" w:rsidP="00B0186E">
      <w:pPr>
        <w:pStyle w:val="ListParagraph"/>
        <w:numPr>
          <w:ilvl w:val="0"/>
          <w:numId w:val="13"/>
        </w:numPr>
        <w:tabs>
          <w:tab w:val="left" w:pos="720"/>
        </w:tabs>
        <w:rPr>
          <w:sz w:val="24"/>
          <w:szCs w:val="24"/>
        </w:rPr>
      </w:pPr>
      <w:r w:rsidRPr="00367655">
        <w:rPr>
          <w:sz w:val="24"/>
          <w:szCs w:val="24"/>
        </w:rPr>
        <w:t>Applicable awards authorized prior to December 22, 2023</w:t>
      </w:r>
    </w:p>
    <w:p w14:paraId="68C5CE98" w14:textId="77777777" w:rsidR="00367655" w:rsidRPr="00367655" w:rsidRDefault="00367655" w:rsidP="00B0186E">
      <w:pPr>
        <w:pStyle w:val="ListParagraph"/>
        <w:numPr>
          <w:ilvl w:val="0"/>
          <w:numId w:val="13"/>
        </w:numPr>
        <w:tabs>
          <w:tab w:val="left" w:pos="720"/>
        </w:tabs>
        <w:rPr>
          <w:sz w:val="24"/>
          <w:szCs w:val="24"/>
        </w:rPr>
      </w:pPr>
      <w:r w:rsidRPr="00367655">
        <w:rPr>
          <w:sz w:val="24"/>
          <w:szCs w:val="24"/>
        </w:rPr>
        <w:t>May be applicable to awards authorized after December 22, 2023</w:t>
      </w:r>
    </w:p>
    <w:p w14:paraId="72AD7AA7" w14:textId="6846D1F0" w:rsidR="0094564E" w:rsidRPr="00367655" w:rsidRDefault="0094564E" w:rsidP="00B0186E">
      <w:pPr>
        <w:pStyle w:val="ListParagraph"/>
        <w:numPr>
          <w:ilvl w:val="0"/>
          <w:numId w:val="13"/>
        </w:numPr>
        <w:tabs>
          <w:tab w:val="left" w:pos="720"/>
        </w:tabs>
        <w:rPr>
          <w:sz w:val="24"/>
          <w:szCs w:val="24"/>
          <w:lang w:bidi="ar-SA"/>
        </w:rPr>
      </w:pPr>
      <w:r>
        <w:rPr>
          <w:sz w:val="24"/>
          <w:szCs w:val="24"/>
          <w:lang w:bidi="ar-SA"/>
        </w:rPr>
        <w:t>F</w:t>
      </w:r>
      <w:r w:rsidRPr="00367655">
        <w:rPr>
          <w:sz w:val="24"/>
          <w:szCs w:val="24"/>
          <w:lang w:bidi="ar-SA"/>
        </w:rPr>
        <w:t>inance transaction</w:t>
      </w:r>
      <w:r w:rsidR="003546A6">
        <w:rPr>
          <w:sz w:val="24"/>
          <w:szCs w:val="24"/>
          <w:lang w:bidi="ar-SA"/>
        </w:rPr>
        <w:t>s</w:t>
      </w:r>
      <w:r>
        <w:rPr>
          <w:sz w:val="24"/>
          <w:szCs w:val="24"/>
          <w:lang w:bidi="ar-SA"/>
        </w:rPr>
        <w:t>:</w:t>
      </w:r>
      <w:r w:rsidRPr="00367655">
        <w:rPr>
          <w:sz w:val="24"/>
          <w:szCs w:val="24"/>
          <w:lang w:bidi="ar-SA"/>
        </w:rPr>
        <w:t xml:space="preserve"> 06J1</w:t>
      </w:r>
      <w:r>
        <w:rPr>
          <w:sz w:val="24"/>
          <w:szCs w:val="24"/>
          <w:lang w:bidi="ar-SA"/>
        </w:rPr>
        <w:t>, 06A</w:t>
      </w:r>
    </w:p>
    <w:p w14:paraId="1213E76F" w14:textId="77777777" w:rsidR="005C56FE" w:rsidRPr="005C56FE" w:rsidRDefault="005C56FE" w:rsidP="002804E3">
      <w:pPr>
        <w:pStyle w:val="ListParagraph"/>
        <w:tabs>
          <w:tab w:val="left" w:pos="720"/>
        </w:tabs>
        <w:ind w:left="900" w:firstLine="0"/>
        <w:rPr>
          <w:sz w:val="24"/>
          <w:szCs w:val="24"/>
        </w:rPr>
      </w:pPr>
    </w:p>
    <w:p w14:paraId="4EF5A7BF" w14:textId="765A41CD" w:rsidR="00C053CE" w:rsidRPr="00480491" w:rsidRDefault="00C053CE" w:rsidP="00B7574C">
      <w:pPr>
        <w:tabs>
          <w:tab w:val="left" w:pos="720"/>
        </w:tabs>
        <w:ind w:left="180"/>
        <w:rPr>
          <w:b/>
          <w:bCs/>
          <w:sz w:val="24"/>
          <w:szCs w:val="24"/>
        </w:rPr>
      </w:pPr>
      <w:r w:rsidRPr="00480491">
        <w:rPr>
          <w:b/>
          <w:bCs/>
          <w:sz w:val="24"/>
          <w:szCs w:val="24"/>
        </w:rPr>
        <w:t>No fee withheld</w:t>
      </w:r>
    </w:p>
    <w:p w14:paraId="391A8285" w14:textId="77777777" w:rsidR="002804E3" w:rsidRDefault="002804E3" w:rsidP="00B0186E">
      <w:pPr>
        <w:pStyle w:val="ListParagraph"/>
        <w:numPr>
          <w:ilvl w:val="0"/>
          <w:numId w:val="16"/>
        </w:numPr>
        <w:tabs>
          <w:tab w:val="left" w:pos="720"/>
        </w:tabs>
        <w:rPr>
          <w:sz w:val="24"/>
          <w:szCs w:val="24"/>
        </w:rPr>
      </w:pPr>
      <w:r w:rsidRPr="002804E3">
        <w:rPr>
          <w:sz w:val="24"/>
          <w:szCs w:val="24"/>
        </w:rPr>
        <w:t>After offsets, net effect does not cover any of the fee</w:t>
      </w:r>
    </w:p>
    <w:p w14:paraId="08C34A75" w14:textId="77777777" w:rsidR="00480491" w:rsidRPr="00480491" w:rsidRDefault="00480491" w:rsidP="00B0186E">
      <w:pPr>
        <w:pStyle w:val="ListParagraph"/>
        <w:numPr>
          <w:ilvl w:val="0"/>
          <w:numId w:val="16"/>
        </w:numPr>
        <w:tabs>
          <w:tab w:val="left" w:pos="720"/>
        </w:tabs>
        <w:rPr>
          <w:sz w:val="24"/>
          <w:szCs w:val="24"/>
        </w:rPr>
      </w:pPr>
      <w:r w:rsidRPr="00480491">
        <w:rPr>
          <w:sz w:val="24"/>
          <w:szCs w:val="24"/>
        </w:rPr>
        <w:t>Applicable awards authorized prior to December 22, 2023</w:t>
      </w:r>
    </w:p>
    <w:p w14:paraId="470C1417" w14:textId="77777777" w:rsidR="00480491" w:rsidRPr="00480491" w:rsidRDefault="00480491" w:rsidP="00B0186E">
      <w:pPr>
        <w:pStyle w:val="ListParagraph"/>
        <w:numPr>
          <w:ilvl w:val="0"/>
          <w:numId w:val="16"/>
        </w:numPr>
        <w:tabs>
          <w:tab w:val="left" w:pos="720"/>
        </w:tabs>
        <w:rPr>
          <w:sz w:val="24"/>
          <w:szCs w:val="24"/>
        </w:rPr>
      </w:pPr>
      <w:r w:rsidRPr="00480491">
        <w:rPr>
          <w:sz w:val="24"/>
          <w:szCs w:val="24"/>
        </w:rPr>
        <w:t xml:space="preserve">May be applicable to awards authorized after December 22, 2023. For example, see stage 5 of M21-5 8.B.6.c., Corrective Action for Failure to Make Funds Available for Payment of Fees when the Award did not Result in a Retroactive Payment. </w:t>
      </w:r>
    </w:p>
    <w:p w14:paraId="182B99BC" w14:textId="695D3401" w:rsidR="00480491" w:rsidRPr="00480491" w:rsidRDefault="00480491" w:rsidP="00B0186E">
      <w:pPr>
        <w:pStyle w:val="ListParagraph"/>
        <w:numPr>
          <w:ilvl w:val="0"/>
          <w:numId w:val="16"/>
        </w:numPr>
        <w:tabs>
          <w:tab w:val="left" w:pos="720"/>
        </w:tabs>
        <w:rPr>
          <w:sz w:val="24"/>
          <w:szCs w:val="24"/>
          <w:lang w:bidi="ar-SA"/>
        </w:rPr>
      </w:pPr>
      <w:r>
        <w:rPr>
          <w:sz w:val="24"/>
          <w:szCs w:val="24"/>
          <w:lang w:bidi="ar-SA"/>
        </w:rPr>
        <w:t>F</w:t>
      </w:r>
      <w:r w:rsidRPr="00367655">
        <w:rPr>
          <w:sz w:val="24"/>
          <w:szCs w:val="24"/>
          <w:lang w:bidi="ar-SA"/>
        </w:rPr>
        <w:t>inance transaction</w:t>
      </w:r>
      <w:r>
        <w:rPr>
          <w:sz w:val="24"/>
          <w:szCs w:val="24"/>
          <w:lang w:bidi="ar-SA"/>
        </w:rPr>
        <w:t>: 06A</w:t>
      </w:r>
    </w:p>
    <w:p w14:paraId="1D6C2CF3" w14:textId="77777777" w:rsidR="002804E3" w:rsidRDefault="002804E3" w:rsidP="00B7574C">
      <w:pPr>
        <w:tabs>
          <w:tab w:val="left" w:pos="720"/>
        </w:tabs>
        <w:ind w:left="180"/>
        <w:rPr>
          <w:sz w:val="24"/>
          <w:szCs w:val="24"/>
        </w:rPr>
      </w:pPr>
    </w:p>
    <w:p w14:paraId="02D41AD0" w14:textId="6EA659E1" w:rsidR="00C053CE" w:rsidRPr="004E4125" w:rsidRDefault="00C053CE" w:rsidP="00B7574C">
      <w:pPr>
        <w:tabs>
          <w:tab w:val="left" w:pos="720"/>
        </w:tabs>
        <w:ind w:left="180"/>
        <w:rPr>
          <w:b/>
          <w:bCs/>
          <w:sz w:val="24"/>
          <w:szCs w:val="24"/>
        </w:rPr>
      </w:pPr>
      <w:r w:rsidRPr="004E4125">
        <w:rPr>
          <w:b/>
          <w:bCs/>
          <w:sz w:val="24"/>
          <w:szCs w:val="24"/>
        </w:rPr>
        <w:t>Failed to make funds available for payment of fees</w:t>
      </w:r>
    </w:p>
    <w:p w14:paraId="36B44B25" w14:textId="77777777" w:rsidR="003546A6" w:rsidRDefault="003546A6" w:rsidP="00B0186E">
      <w:pPr>
        <w:pStyle w:val="ListParagraph"/>
        <w:numPr>
          <w:ilvl w:val="0"/>
          <w:numId w:val="17"/>
        </w:numPr>
        <w:tabs>
          <w:tab w:val="left" w:pos="720"/>
        </w:tabs>
        <w:rPr>
          <w:sz w:val="24"/>
          <w:szCs w:val="24"/>
        </w:rPr>
      </w:pPr>
      <w:r w:rsidRPr="003546A6">
        <w:rPr>
          <w:sz w:val="24"/>
          <w:szCs w:val="24"/>
        </w:rPr>
        <w:t>Utilize when fees are not made available at the time of award processing. This selection will both create a debt on the claimant and make the payment of the fee.</w:t>
      </w:r>
    </w:p>
    <w:p w14:paraId="2EA2C2EE" w14:textId="1CC91C32" w:rsidR="003546A6" w:rsidRPr="003546A6" w:rsidRDefault="003546A6" w:rsidP="00B0186E">
      <w:pPr>
        <w:pStyle w:val="ListParagraph"/>
        <w:numPr>
          <w:ilvl w:val="0"/>
          <w:numId w:val="17"/>
        </w:numPr>
        <w:tabs>
          <w:tab w:val="left" w:pos="720"/>
        </w:tabs>
        <w:rPr>
          <w:sz w:val="24"/>
          <w:szCs w:val="24"/>
          <w:lang w:bidi="ar-SA"/>
        </w:rPr>
      </w:pPr>
      <w:r w:rsidRPr="003546A6">
        <w:rPr>
          <w:sz w:val="24"/>
          <w:szCs w:val="24"/>
          <w:lang w:bidi="ar-SA"/>
        </w:rPr>
        <w:t xml:space="preserve">Applicable to all awards </w:t>
      </w:r>
      <w:r w:rsidR="00023CF5">
        <w:rPr>
          <w:sz w:val="24"/>
          <w:szCs w:val="24"/>
          <w:lang w:bidi="ar-SA"/>
        </w:rPr>
        <w:t>that require this action</w:t>
      </w:r>
      <w:r w:rsidR="00023CF5" w:rsidRPr="003546A6">
        <w:rPr>
          <w:sz w:val="24"/>
          <w:szCs w:val="24"/>
          <w:lang w:bidi="ar-SA"/>
        </w:rPr>
        <w:t xml:space="preserve"> </w:t>
      </w:r>
      <w:r w:rsidRPr="003546A6">
        <w:rPr>
          <w:sz w:val="24"/>
          <w:szCs w:val="24"/>
          <w:lang w:bidi="ar-SA"/>
        </w:rPr>
        <w:t>regardless of award authorization date</w:t>
      </w:r>
    </w:p>
    <w:p w14:paraId="63130239" w14:textId="666FFEF8" w:rsidR="003546A6" w:rsidRPr="003546A6" w:rsidRDefault="003546A6" w:rsidP="00B0186E">
      <w:pPr>
        <w:pStyle w:val="ListParagraph"/>
        <w:numPr>
          <w:ilvl w:val="0"/>
          <w:numId w:val="17"/>
        </w:numPr>
        <w:tabs>
          <w:tab w:val="left" w:pos="720"/>
        </w:tabs>
        <w:rPr>
          <w:sz w:val="24"/>
          <w:szCs w:val="24"/>
        </w:rPr>
      </w:pPr>
      <w:r>
        <w:rPr>
          <w:sz w:val="24"/>
          <w:szCs w:val="24"/>
        </w:rPr>
        <w:t xml:space="preserve">Finance transactions: </w:t>
      </w:r>
      <w:r w:rsidRPr="003546A6">
        <w:rPr>
          <w:sz w:val="24"/>
          <w:szCs w:val="24"/>
        </w:rPr>
        <w:t xml:space="preserve">06J7 (creates debt and sends funds for fee to the </w:t>
      </w:r>
      <w:r w:rsidRPr="003546A6">
        <w:rPr>
          <w:sz w:val="24"/>
          <w:szCs w:val="24"/>
        </w:rPr>
        <w:lastRenderedPageBreak/>
        <w:t>accountable balance)</w:t>
      </w:r>
      <w:r>
        <w:rPr>
          <w:sz w:val="24"/>
          <w:szCs w:val="24"/>
        </w:rPr>
        <w:t xml:space="preserve">, </w:t>
      </w:r>
      <w:r w:rsidRPr="003546A6">
        <w:rPr>
          <w:sz w:val="24"/>
          <w:szCs w:val="24"/>
        </w:rPr>
        <w:t xml:space="preserve">06J1 (funds made available via the 06J7) </w:t>
      </w:r>
    </w:p>
    <w:p w14:paraId="6DC41BA0" w14:textId="77777777" w:rsidR="003546A6" w:rsidRDefault="003546A6" w:rsidP="00B7574C">
      <w:pPr>
        <w:tabs>
          <w:tab w:val="left" w:pos="720"/>
        </w:tabs>
        <w:ind w:left="180"/>
        <w:rPr>
          <w:sz w:val="24"/>
          <w:szCs w:val="24"/>
        </w:rPr>
      </w:pPr>
    </w:p>
    <w:p w14:paraId="009EB6FF" w14:textId="36CE0D70" w:rsidR="00C053CE" w:rsidRPr="004E4125" w:rsidRDefault="00275FF9" w:rsidP="00B7574C">
      <w:pPr>
        <w:tabs>
          <w:tab w:val="left" w:pos="720"/>
        </w:tabs>
        <w:ind w:left="180"/>
        <w:rPr>
          <w:b/>
          <w:bCs/>
          <w:sz w:val="24"/>
          <w:szCs w:val="24"/>
        </w:rPr>
      </w:pPr>
      <w:r w:rsidRPr="004E4125">
        <w:rPr>
          <w:b/>
          <w:bCs/>
          <w:sz w:val="24"/>
          <w:szCs w:val="24"/>
        </w:rPr>
        <w:t>Release to claimant</w:t>
      </w:r>
    </w:p>
    <w:p w14:paraId="7E4132A8" w14:textId="77777777" w:rsidR="004E4125" w:rsidRPr="004E4125" w:rsidRDefault="004E4125" w:rsidP="00B0186E">
      <w:pPr>
        <w:pStyle w:val="ListParagraph"/>
        <w:numPr>
          <w:ilvl w:val="0"/>
          <w:numId w:val="18"/>
        </w:numPr>
        <w:tabs>
          <w:tab w:val="left" w:pos="720"/>
        </w:tabs>
        <w:rPr>
          <w:sz w:val="24"/>
          <w:szCs w:val="24"/>
        </w:rPr>
      </w:pPr>
      <w:r w:rsidRPr="004E4125">
        <w:rPr>
          <w:sz w:val="24"/>
          <w:szCs w:val="24"/>
        </w:rPr>
        <w:t>Utilize when fees were deducted and need to be released to the claimant</w:t>
      </w:r>
    </w:p>
    <w:p w14:paraId="2641507E" w14:textId="77777777" w:rsidR="004E4125" w:rsidRDefault="004E4125" w:rsidP="00B0186E">
      <w:pPr>
        <w:pStyle w:val="ListParagraph"/>
        <w:numPr>
          <w:ilvl w:val="0"/>
          <w:numId w:val="18"/>
        </w:numPr>
        <w:tabs>
          <w:tab w:val="left" w:pos="720"/>
        </w:tabs>
        <w:rPr>
          <w:sz w:val="24"/>
          <w:szCs w:val="24"/>
        </w:rPr>
      </w:pPr>
      <w:r w:rsidRPr="004E4125">
        <w:rPr>
          <w:sz w:val="24"/>
          <w:szCs w:val="24"/>
        </w:rPr>
        <w:t>Add explanation to additional instructions</w:t>
      </w:r>
    </w:p>
    <w:p w14:paraId="2CB668C4" w14:textId="77777777" w:rsidR="004E4125" w:rsidRPr="004E4125" w:rsidRDefault="004E4125" w:rsidP="00B0186E">
      <w:pPr>
        <w:pStyle w:val="ListParagraph"/>
        <w:numPr>
          <w:ilvl w:val="0"/>
          <w:numId w:val="18"/>
        </w:numPr>
        <w:tabs>
          <w:tab w:val="left" w:pos="720"/>
        </w:tabs>
        <w:rPr>
          <w:sz w:val="24"/>
          <w:szCs w:val="24"/>
          <w:lang w:bidi="ar-SA"/>
        </w:rPr>
      </w:pPr>
      <w:r w:rsidRPr="004E4125">
        <w:rPr>
          <w:sz w:val="24"/>
          <w:szCs w:val="24"/>
          <w:lang w:bidi="ar-SA"/>
        </w:rPr>
        <w:t>Applicable to all awards regardless of award authorization date</w:t>
      </w:r>
    </w:p>
    <w:p w14:paraId="3277B6FF" w14:textId="129BDECD" w:rsidR="004E4125" w:rsidRPr="004E4125" w:rsidRDefault="004E4125" w:rsidP="00B0186E">
      <w:pPr>
        <w:pStyle w:val="ListParagraph"/>
        <w:numPr>
          <w:ilvl w:val="0"/>
          <w:numId w:val="18"/>
        </w:numPr>
        <w:tabs>
          <w:tab w:val="left" w:pos="720"/>
        </w:tabs>
        <w:rPr>
          <w:sz w:val="24"/>
          <w:szCs w:val="24"/>
          <w:lang w:bidi="ar-SA"/>
        </w:rPr>
      </w:pPr>
      <w:r>
        <w:rPr>
          <w:sz w:val="24"/>
          <w:szCs w:val="24"/>
          <w:lang w:bidi="ar-SA"/>
        </w:rPr>
        <w:t>F</w:t>
      </w:r>
      <w:r w:rsidRPr="00367655">
        <w:rPr>
          <w:sz w:val="24"/>
          <w:szCs w:val="24"/>
          <w:lang w:bidi="ar-SA"/>
        </w:rPr>
        <w:t>inance transaction</w:t>
      </w:r>
      <w:r>
        <w:rPr>
          <w:sz w:val="24"/>
          <w:szCs w:val="24"/>
          <w:lang w:bidi="ar-SA"/>
        </w:rPr>
        <w:t>:</w:t>
      </w:r>
      <w:r w:rsidRPr="00367655">
        <w:rPr>
          <w:sz w:val="24"/>
          <w:szCs w:val="24"/>
          <w:lang w:bidi="ar-SA"/>
        </w:rPr>
        <w:t xml:space="preserve"> 06J1 </w:t>
      </w:r>
    </w:p>
    <w:p w14:paraId="1477F8AE" w14:textId="77777777" w:rsidR="004E4125" w:rsidRDefault="004E4125" w:rsidP="00B7574C">
      <w:pPr>
        <w:tabs>
          <w:tab w:val="left" w:pos="720"/>
        </w:tabs>
        <w:ind w:left="180"/>
        <w:rPr>
          <w:sz w:val="24"/>
          <w:szCs w:val="24"/>
        </w:rPr>
      </w:pPr>
    </w:p>
    <w:p w14:paraId="3471E5CE" w14:textId="2F3C0D54" w:rsidR="00275FF9" w:rsidRPr="00FF6DE4" w:rsidRDefault="00275FF9" w:rsidP="00B7574C">
      <w:pPr>
        <w:tabs>
          <w:tab w:val="left" w:pos="720"/>
        </w:tabs>
        <w:ind w:left="180"/>
        <w:rPr>
          <w:b/>
          <w:bCs/>
          <w:sz w:val="24"/>
          <w:szCs w:val="24"/>
        </w:rPr>
      </w:pPr>
      <w:r w:rsidRPr="00FF6DE4">
        <w:rPr>
          <w:b/>
          <w:bCs/>
          <w:sz w:val="24"/>
          <w:szCs w:val="24"/>
        </w:rPr>
        <w:t>Create debt on claimant only</w:t>
      </w:r>
    </w:p>
    <w:p w14:paraId="51FA14F2" w14:textId="77777777" w:rsidR="008F28A7" w:rsidRPr="008F28A7" w:rsidRDefault="008F28A7" w:rsidP="00B0186E">
      <w:pPr>
        <w:pStyle w:val="ListParagraph"/>
        <w:numPr>
          <w:ilvl w:val="0"/>
          <w:numId w:val="19"/>
        </w:numPr>
        <w:tabs>
          <w:tab w:val="left" w:pos="720"/>
        </w:tabs>
        <w:rPr>
          <w:sz w:val="24"/>
          <w:szCs w:val="24"/>
        </w:rPr>
      </w:pPr>
      <w:r w:rsidRPr="008F28A7">
        <w:rPr>
          <w:sz w:val="24"/>
          <w:szCs w:val="24"/>
        </w:rPr>
        <w:t xml:space="preserve">Fees previously paid </w:t>
      </w:r>
    </w:p>
    <w:p w14:paraId="02025D30" w14:textId="77777777" w:rsidR="008F28A7" w:rsidRDefault="008F28A7" w:rsidP="00B0186E">
      <w:pPr>
        <w:pStyle w:val="ListParagraph"/>
        <w:numPr>
          <w:ilvl w:val="0"/>
          <w:numId w:val="19"/>
        </w:numPr>
        <w:tabs>
          <w:tab w:val="left" w:pos="720"/>
        </w:tabs>
        <w:rPr>
          <w:sz w:val="24"/>
          <w:szCs w:val="24"/>
        </w:rPr>
      </w:pPr>
      <w:r w:rsidRPr="008F28A7">
        <w:rPr>
          <w:sz w:val="24"/>
          <w:szCs w:val="24"/>
        </w:rPr>
        <w:t>Add reason to additional instructions</w:t>
      </w:r>
    </w:p>
    <w:p w14:paraId="28956700" w14:textId="77777777" w:rsidR="00FF6DE4" w:rsidRPr="00FF6DE4" w:rsidRDefault="00FF6DE4" w:rsidP="00B0186E">
      <w:pPr>
        <w:pStyle w:val="ListParagraph"/>
        <w:numPr>
          <w:ilvl w:val="0"/>
          <w:numId w:val="19"/>
        </w:numPr>
        <w:tabs>
          <w:tab w:val="left" w:pos="720"/>
        </w:tabs>
        <w:rPr>
          <w:sz w:val="24"/>
          <w:szCs w:val="24"/>
          <w:lang w:bidi="ar-SA"/>
        </w:rPr>
      </w:pPr>
      <w:r w:rsidRPr="00FF6DE4">
        <w:rPr>
          <w:sz w:val="24"/>
          <w:szCs w:val="24"/>
          <w:lang w:bidi="ar-SA"/>
        </w:rPr>
        <w:t>Applicable to all awards regardless of award authorization date</w:t>
      </w:r>
    </w:p>
    <w:p w14:paraId="5981E23E" w14:textId="73913A94" w:rsidR="008F28A7" w:rsidRPr="00FF6DE4" w:rsidRDefault="00FF6DE4" w:rsidP="00B0186E">
      <w:pPr>
        <w:pStyle w:val="ListParagraph"/>
        <w:numPr>
          <w:ilvl w:val="0"/>
          <w:numId w:val="19"/>
        </w:numPr>
        <w:tabs>
          <w:tab w:val="left" w:pos="720"/>
        </w:tabs>
        <w:rPr>
          <w:sz w:val="24"/>
          <w:szCs w:val="24"/>
          <w:lang w:bidi="ar-SA"/>
        </w:rPr>
      </w:pPr>
      <w:r>
        <w:rPr>
          <w:sz w:val="24"/>
          <w:szCs w:val="24"/>
          <w:lang w:bidi="ar-SA"/>
        </w:rPr>
        <w:t>F</w:t>
      </w:r>
      <w:r w:rsidRPr="00367655">
        <w:rPr>
          <w:sz w:val="24"/>
          <w:szCs w:val="24"/>
          <w:lang w:bidi="ar-SA"/>
        </w:rPr>
        <w:t>inance transaction</w:t>
      </w:r>
      <w:r>
        <w:rPr>
          <w:sz w:val="24"/>
          <w:szCs w:val="24"/>
          <w:lang w:bidi="ar-SA"/>
        </w:rPr>
        <w:t>:</w:t>
      </w:r>
      <w:r w:rsidRPr="00367655">
        <w:rPr>
          <w:sz w:val="24"/>
          <w:szCs w:val="24"/>
          <w:lang w:bidi="ar-SA"/>
        </w:rPr>
        <w:t xml:space="preserve"> </w:t>
      </w:r>
      <w:r>
        <w:rPr>
          <w:sz w:val="24"/>
          <w:szCs w:val="24"/>
          <w:lang w:bidi="ar-SA"/>
        </w:rPr>
        <w:t>04E</w:t>
      </w:r>
    </w:p>
    <w:p w14:paraId="3CF54AE4" w14:textId="77777777" w:rsidR="004E4125" w:rsidRDefault="004E4125" w:rsidP="00B7574C">
      <w:pPr>
        <w:tabs>
          <w:tab w:val="left" w:pos="720"/>
        </w:tabs>
        <w:ind w:left="180"/>
        <w:rPr>
          <w:sz w:val="24"/>
          <w:szCs w:val="24"/>
        </w:rPr>
      </w:pPr>
    </w:p>
    <w:p w14:paraId="5780E7B2" w14:textId="3FF6E4D2" w:rsidR="00275FF9" w:rsidRPr="0029726C" w:rsidRDefault="00275FF9" w:rsidP="00B7574C">
      <w:pPr>
        <w:tabs>
          <w:tab w:val="left" w:pos="720"/>
        </w:tabs>
        <w:ind w:left="180"/>
        <w:rPr>
          <w:b/>
          <w:bCs/>
          <w:sz w:val="24"/>
          <w:szCs w:val="24"/>
        </w:rPr>
      </w:pPr>
      <w:r w:rsidRPr="0029726C">
        <w:rPr>
          <w:b/>
          <w:bCs/>
          <w:sz w:val="24"/>
          <w:szCs w:val="24"/>
        </w:rPr>
        <w:t xml:space="preserve">Funds for release to the agent/attorney </w:t>
      </w:r>
      <w:r w:rsidR="001C07C6" w:rsidRPr="0029726C">
        <w:rPr>
          <w:b/>
          <w:bCs/>
          <w:sz w:val="24"/>
          <w:szCs w:val="24"/>
        </w:rPr>
        <w:t>available in CAATS</w:t>
      </w:r>
    </w:p>
    <w:p w14:paraId="15314837" w14:textId="77777777" w:rsidR="003637E4" w:rsidRPr="003637E4" w:rsidRDefault="003637E4" w:rsidP="00B0186E">
      <w:pPr>
        <w:pStyle w:val="ListParagraph"/>
        <w:numPr>
          <w:ilvl w:val="0"/>
          <w:numId w:val="20"/>
        </w:numPr>
        <w:tabs>
          <w:tab w:val="left" w:pos="720"/>
        </w:tabs>
        <w:rPr>
          <w:sz w:val="24"/>
          <w:szCs w:val="24"/>
        </w:rPr>
      </w:pPr>
      <w:r w:rsidRPr="003637E4">
        <w:rPr>
          <w:sz w:val="24"/>
          <w:szCs w:val="24"/>
        </w:rPr>
        <w:t>Utilize for awards authorized in the legacy system prior to eMPWR</w:t>
      </w:r>
    </w:p>
    <w:p w14:paraId="1EAC2EBD" w14:textId="77777777" w:rsidR="003637E4" w:rsidRDefault="003637E4" w:rsidP="00B0186E">
      <w:pPr>
        <w:pStyle w:val="ListParagraph"/>
        <w:numPr>
          <w:ilvl w:val="0"/>
          <w:numId w:val="20"/>
        </w:numPr>
        <w:tabs>
          <w:tab w:val="left" w:pos="720"/>
        </w:tabs>
        <w:rPr>
          <w:sz w:val="24"/>
          <w:szCs w:val="24"/>
        </w:rPr>
      </w:pPr>
      <w:r w:rsidRPr="003637E4">
        <w:rPr>
          <w:sz w:val="24"/>
          <w:szCs w:val="24"/>
        </w:rPr>
        <w:t>Funds are available in the station’s suspense account</w:t>
      </w:r>
    </w:p>
    <w:p w14:paraId="325AF689" w14:textId="77777777" w:rsidR="00244F4A" w:rsidRPr="00244F4A" w:rsidRDefault="00244F4A" w:rsidP="00B0186E">
      <w:pPr>
        <w:pStyle w:val="ListParagraph"/>
        <w:numPr>
          <w:ilvl w:val="0"/>
          <w:numId w:val="20"/>
        </w:numPr>
        <w:tabs>
          <w:tab w:val="left" w:pos="720"/>
        </w:tabs>
        <w:rPr>
          <w:sz w:val="24"/>
          <w:szCs w:val="24"/>
        </w:rPr>
      </w:pPr>
      <w:r w:rsidRPr="00244F4A">
        <w:rPr>
          <w:sz w:val="24"/>
          <w:szCs w:val="24"/>
        </w:rPr>
        <w:t>Applicable to awards authorized prior to July 10, 2022</w:t>
      </w:r>
    </w:p>
    <w:p w14:paraId="66B0AC0D" w14:textId="77777777" w:rsidR="00244F4A" w:rsidRPr="00244F4A" w:rsidRDefault="00244F4A" w:rsidP="00B0186E">
      <w:pPr>
        <w:pStyle w:val="ListParagraph"/>
        <w:numPr>
          <w:ilvl w:val="0"/>
          <w:numId w:val="20"/>
        </w:numPr>
        <w:tabs>
          <w:tab w:val="left" w:pos="720"/>
        </w:tabs>
        <w:rPr>
          <w:sz w:val="24"/>
          <w:szCs w:val="24"/>
        </w:rPr>
      </w:pPr>
      <w:r w:rsidRPr="00244F4A">
        <w:rPr>
          <w:sz w:val="24"/>
          <w:szCs w:val="24"/>
        </w:rPr>
        <w:t xml:space="preserve">May be applicable to awards authorized after July 10, 2022. For example, accrued processing using the agent cashier method. </w:t>
      </w:r>
    </w:p>
    <w:p w14:paraId="01961E44" w14:textId="2F9DC510" w:rsidR="00244F4A" w:rsidRPr="00C453EA" w:rsidRDefault="00244F4A" w:rsidP="00B0186E">
      <w:pPr>
        <w:pStyle w:val="ListParagraph"/>
        <w:numPr>
          <w:ilvl w:val="0"/>
          <w:numId w:val="20"/>
        </w:numPr>
        <w:tabs>
          <w:tab w:val="left" w:pos="720"/>
        </w:tabs>
        <w:rPr>
          <w:sz w:val="24"/>
          <w:szCs w:val="24"/>
        </w:rPr>
      </w:pPr>
      <w:r>
        <w:rPr>
          <w:sz w:val="24"/>
          <w:szCs w:val="24"/>
        </w:rPr>
        <w:t xml:space="preserve">Finance transactions: </w:t>
      </w:r>
      <w:r w:rsidRPr="00244F4A">
        <w:rPr>
          <w:sz w:val="24"/>
          <w:szCs w:val="24"/>
        </w:rPr>
        <w:t>CAATS ZS</w:t>
      </w:r>
      <w:r>
        <w:rPr>
          <w:sz w:val="24"/>
          <w:szCs w:val="24"/>
        </w:rPr>
        <w:t xml:space="preserve">, </w:t>
      </w:r>
      <w:r w:rsidRPr="00244F4A">
        <w:rPr>
          <w:sz w:val="24"/>
          <w:szCs w:val="24"/>
        </w:rPr>
        <w:t>Miscellaneous Transfer Form</w:t>
      </w:r>
    </w:p>
    <w:p w14:paraId="6777D8AF" w14:textId="77777777" w:rsidR="00FF6DE4" w:rsidRDefault="00FF6DE4" w:rsidP="00B7574C">
      <w:pPr>
        <w:tabs>
          <w:tab w:val="left" w:pos="720"/>
        </w:tabs>
        <w:ind w:left="180"/>
        <w:rPr>
          <w:sz w:val="24"/>
          <w:szCs w:val="24"/>
        </w:rPr>
      </w:pPr>
    </w:p>
    <w:p w14:paraId="2898DC44" w14:textId="25812BBE" w:rsidR="001C07C6" w:rsidRPr="0029726C" w:rsidRDefault="001C07C6" w:rsidP="00B7574C">
      <w:pPr>
        <w:tabs>
          <w:tab w:val="left" w:pos="720"/>
        </w:tabs>
        <w:ind w:left="180"/>
        <w:rPr>
          <w:b/>
          <w:bCs/>
          <w:sz w:val="24"/>
          <w:szCs w:val="24"/>
        </w:rPr>
      </w:pPr>
      <w:r w:rsidRPr="0029726C">
        <w:rPr>
          <w:b/>
          <w:bCs/>
          <w:sz w:val="24"/>
          <w:szCs w:val="24"/>
        </w:rPr>
        <w:t xml:space="preserve">Additional </w:t>
      </w:r>
      <w:r w:rsidR="005C56FE" w:rsidRPr="0029726C">
        <w:rPr>
          <w:b/>
          <w:bCs/>
          <w:sz w:val="24"/>
          <w:szCs w:val="24"/>
        </w:rPr>
        <w:t>I</w:t>
      </w:r>
      <w:r w:rsidRPr="0029726C">
        <w:rPr>
          <w:b/>
          <w:bCs/>
          <w:sz w:val="24"/>
          <w:szCs w:val="24"/>
        </w:rPr>
        <w:t>nstructions</w:t>
      </w:r>
    </w:p>
    <w:p w14:paraId="18B8E00D" w14:textId="4F01BDDA" w:rsidR="00C453EA" w:rsidRDefault="00C453EA" w:rsidP="00B0186E">
      <w:pPr>
        <w:pStyle w:val="ListParagraph"/>
        <w:numPr>
          <w:ilvl w:val="0"/>
          <w:numId w:val="21"/>
        </w:numPr>
        <w:tabs>
          <w:tab w:val="left" w:pos="720"/>
        </w:tabs>
        <w:rPr>
          <w:sz w:val="24"/>
          <w:szCs w:val="24"/>
        </w:rPr>
      </w:pPr>
      <w:r w:rsidRPr="00C453EA">
        <w:rPr>
          <w:sz w:val="24"/>
          <w:szCs w:val="24"/>
        </w:rPr>
        <w:t>Utilize to explain the release of fees to the claimant and for any circumstance not</w:t>
      </w:r>
      <w:r w:rsidR="00901949">
        <w:rPr>
          <w:sz w:val="24"/>
          <w:szCs w:val="24"/>
        </w:rPr>
        <w:t xml:space="preserve"> </w:t>
      </w:r>
      <w:r w:rsidRPr="00901949">
        <w:rPr>
          <w:sz w:val="24"/>
          <w:szCs w:val="24"/>
        </w:rPr>
        <w:t>covered within the previous selections</w:t>
      </w:r>
    </w:p>
    <w:p w14:paraId="618F4D86" w14:textId="77777777" w:rsidR="00901949" w:rsidRPr="00901949" w:rsidRDefault="00901949" w:rsidP="00B0186E">
      <w:pPr>
        <w:pStyle w:val="ListParagraph"/>
        <w:numPr>
          <w:ilvl w:val="0"/>
          <w:numId w:val="21"/>
        </w:numPr>
        <w:tabs>
          <w:tab w:val="left" w:pos="720"/>
        </w:tabs>
        <w:rPr>
          <w:sz w:val="24"/>
          <w:szCs w:val="24"/>
          <w:lang w:bidi="ar-SA"/>
        </w:rPr>
      </w:pPr>
      <w:r w:rsidRPr="00901949">
        <w:rPr>
          <w:sz w:val="24"/>
          <w:szCs w:val="24"/>
          <w:lang w:bidi="ar-SA"/>
        </w:rPr>
        <w:t>Applicable to all awards regardless of award authorization date</w:t>
      </w:r>
    </w:p>
    <w:p w14:paraId="3BD04D92" w14:textId="77777777" w:rsidR="00901949" w:rsidRPr="00901949" w:rsidRDefault="00901949" w:rsidP="0029726C">
      <w:pPr>
        <w:pStyle w:val="ListParagraph"/>
        <w:tabs>
          <w:tab w:val="left" w:pos="720"/>
        </w:tabs>
        <w:ind w:left="900" w:firstLine="0"/>
        <w:rPr>
          <w:sz w:val="24"/>
          <w:szCs w:val="24"/>
        </w:rPr>
      </w:pPr>
    </w:p>
    <w:p w14:paraId="0F53EE09" w14:textId="058002A2" w:rsidR="007E2009" w:rsidRDefault="007E2009" w:rsidP="002C7DD1">
      <w:pPr>
        <w:tabs>
          <w:tab w:val="left" w:pos="720"/>
        </w:tabs>
        <w:ind w:left="180"/>
        <w:rPr>
          <w:b/>
          <w:bCs/>
          <w:sz w:val="24"/>
          <w:szCs w:val="24"/>
        </w:rPr>
      </w:pPr>
      <w:r w:rsidRPr="00744402">
        <w:rPr>
          <w:b/>
          <w:bCs/>
          <w:sz w:val="24"/>
          <w:szCs w:val="24"/>
        </w:rPr>
        <w:t>Fee Deduction Memorandum</w:t>
      </w:r>
    </w:p>
    <w:p w14:paraId="2F8A0426" w14:textId="77777777" w:rsidR="00744402" w:rsidRDefault="00744402" w:rsidP="002C7DD1">
      <w:pPr>
        <w:tabs>
          <w:tab w:val="left" w:pos="720"/>
        </w:tabs>
        <w:ind w:left="180"/>
        <w:rPr>
          <w:b/>
          <w:bCs/>
          <w:sz w:val="24"/>
          <w:szCs w:val="24"/>
        </w:rPr>
      </w:pPr>
    </w:p>
    <w:p w14:paraId="137C2ABB" w14:textId="4C4D56B2" w:rsidR="00744402" w:rsidRPr="00AF414B" w:rsidRDefault="00744402" w:rsidP="002C7DD1">
      <w:pPr>
        <w:tabs>
          <w:tab w:val="left" w:pos="720"/>
        </w:tabs>
        <w:ind w:left="180"/>
        <w:rPr>
          <w:sz w:val="24"/>
          <w:szCs w:val="24"/>
        </w:rPr>
      </w:pPr>
      <w:r w:rsidRPr="00AF414B">
        <w:rPr>
          <w:sz w:val="24"/>
          <w:szCs w:val="24"/>
        </w:rPr>
        <w:t xml:space="preserve">OAR published a new standard fee deduction memorandum </w:t>
      </w:r>
      <w:r w:rsidR="0034668C" w:rsidRPr="00AF414B">
        <w:rPr>
          <w:sz w:val="24"/>
          <w:szCs w:val="24"/>
        </w:rPr>
        <w:t xml:space="preserve">to cover fee cases </w:t>
      </w:r>
      <w:r w:rsidR="007C2D95" w:rsidRPr="00AF414B">
        <w:rPr>
          <w:sz w:val="24"/>
          <w:szCs w:val="24"/>
        </w:rPr>
        <w:t xml:space="preserve">that require finance to establish </w:t>
      </w:r>
      <w:r w:rsidR="00291D25" w:rsidRPr="00AF414B">
        <w:rPr>
          <w:sz w:val="24"/>
          <w:szCs w:val="24"/>
        </w:rPr>
        <w:t xml:space="preserve">the deduction. </w:t>
      </w:r>
    </w:p>
    <w:p w14:paraId="02D84C0E" w14:textId="77777777" w:rsidR="00291D25" w:rsidRPr="00AF414B" w:rsidRDefault="00291D25" w:rsidP="002C7DD1">
      <w:pPr>
        <w:tabs>
          <w:tab w:val="left" w:pos="720"/>
        </w:tabs>
        <w:ind w:left="180"/>
        <w:rPr>
          <w:sz w:val="24"/>
          <w:szCs w:val="24"/>
        </w:rPr>
      </w:pPr>
    </w:p>
    <w:p w14:paraId="76C13D80" w14:textId="4B066276" w:rsidR="00F458CF" w:rsidRDefault="00291D25" w:rsidP="00F458CF">
      <w:pPr>
        <w:tabs>
          <w:tab w:val="left" w:pos="720"/>
        </w:tabs>
        <w:ind w:left="180"/>
        <w:rPr>
          <w:sz w:val="24"/>
          <w:szCs w:val="24"/>
          <w:lang w:bidi="ar-SA"/>
        </w:rPr>
      </w:pPr>
      <w:r w:rsidRPr="00AF414B">
        <w:rPr>
          <w:sz w:val="24"/>
          <w:szCs w:val="24"/>
        </w:rPr>
        <w:t>The memorandum also includes the 04E transaction re</w:t>
      </w:r>
      <w:r w:rsidR="00AF414B" w:rsidRPr="00AF414B">
        <w:rPr>
          <w:sz w:val="24"/>
          <w:szCs w:val="24"/>
        </w:rPr>
        <w:t xml:space="preserve">quire when VA funds were used or will be used to pay the fee. </w:t>
      </w:r>
      <w:r w:rsidR="00F458CF">
        <w:rPr>
          <w:sz w:val="24"/>
          <w:szCs w:val="24"/>
        </w:rPr>
        <w:t xml:space="preserve">Please utilize the </w:t>
      </w:r>
      <w:bookmarkStart w:id="5" w:name="_Hlk181033215"/>
      <w:r w:rsidR="00F458CF">
        <w:rPr>
          <w:sz w:val="24"/>
          <w:szCs w:val="24"/>
        </w:rPr>
        <w:t xml:space="preserve">OAR </w:t>
      </w:r>
      <w:hyperlink r:id="rId19" w:history="1">
        <w:r w:rsidR="00F458CF" w:rsidRPr="00207885">
          <w:rPr>
            <w:rStyle w:val="Hyperlink"/>
            <w:sz w:val="24"/>
            <w:szCs w:val="24"/>
            <w:lang w:bidi="ar-SA"/>
          </w:rPr>
          <w:t>Agent and Attorney Fees Resources Site</w:t>
        </w:r>
      </w:hyperlink>
      <w:bookmarkEnd w:id="5"/>
      <w:r w:rsidR="00F458CF">
        <w:rPr>
          <w:sz w:val="24"/>
          <w:szCs w:val="24"/>
          <w:lang w:bidi="ar-SA"/>
        </w:rPr>
        <w:t xml:space="preserve"> to obtain the </w:t>
      </w:r>
      <w:r w:rsidR="00672598">
        <w:rPr>
          <w:sz w:val="24"/>
          <w:szCs w:val="24"/>
          <w:lang w:bidi="ar-SA"/>
        </w:rPr>
        <w:t>new</w:t>
      </w:r>
      <w:r w:rsidR="00F458CF">
        <w:rPr>
          <w:sz w:val="24"/>
          <w:szCs w:val="24"/>
          <w:lang w:bidi="ar-SA"/>
        </w:rPr>
        <w:t xml:space="preserve"> memorandum.</w:t>
      </w:r>
    </w:p>
    <w:p w14:paraId="417AF0D5" w14:textId="6E614EC9" w:rsidR="00291D25" w:rsidRPr="00AF414B" w:rsidRDefault="00291D25" w:rsidP="002C7DD1">
      <w:pPr>
        <w:tabs>
          <w:tab w:val="left" w:pos="720"/>
        </w:tabs>
        <w:ind w:left="180"/>
        <w:rPr>
          <w:sz w:val="24"/>
          <w:szCs w:val="24"/>
        </w:rPr>
      </w:pPr>
    </w:p>
    <w:p w14:paraId="45F7B558" w14:textId="2392AFC6" w:rsidR="00B1610F" w:rsidRPr="00BE05B0" w:rsidRDefault="00B1610F" w:rsidP="00B1610F">
      <w:pPr>
        <w:pStyle w:val="Heading1"/>
        <w:pBdr>
          <w:bottom w:val="thinThickLargeGap" w:sz="8" w:space="1" w:color="auto"/>
        </w:pBdr>
        <w:spacing w:before="173"/>
        <w:ind w:left="187" w:right="0"/>
        <w:rPr>
          <w:color w:val="001F5F"/>
          <w:sz w:val="24"/>
          <w:szCs w:val="24"/>
        </w:rPr>
      </w:pPr>
      <w:bookmarkStart w:id="6" w:name="_Toc181115499"/>
      <w:r>
        <w:rPr>
          <w:color w:val="001F5F"/>
          <w:sz w:val="24"/>
          <w:szCs w:val="24"/>
        </w:rPr>
        <w:t xml:space="preserve">Question and Answer – </w:t>
      </w:r>
      <w:r w:rsidR="006A4E7E">
        <w:rPr>
          <w:color w:val="001F5F"/>
          <w:sz w:val="24"/>
          <w:szCs w:val="24"/>
        </w:rPr>
        <w:t>Agent and Attorney Fee Memorandums</w:t>
      </w:r>
      <w:bookmarkEnd w:id="6"/>
    </w:p>
    <w:p w14:paraId="44FCE73A" w14:textId="65F28D93" w:rsidR="00B1610F" w:rsidRPr="005F4E7A" w:rsidRDefault="00E60009" w:rsidP="00B1610F">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1</w:t>
      </w:r>
      <w:r w:rsidR="00B1610F" w:rsidRPr="005F4E7A">
        <w:rPr>
          <w:rStyle w:val="normaltextrun"/>
          <w:rFonts w:ascii="Arial" w:hAnsi="Arial" w:cs="Arial"/>
          <w:b/>
          <w:bCs/>
        </w:rPr>
        <w:t>. Question</w:t>
      </w:r>
      <w:r w:rsidR="0050499C" w:rsidRPr="005F4E7A">
        <w:rPr>
          <w:rStyle w:val="normaltextrun"/>
          <w:rFonts w:ascii="Arial" w:hAnsi="Arial" w:cs="Arial"/>
          <w:b/>
          <w:bCs/>
        </w:rPr>
        <w:t xml:space="preserve"> - Where can the new release memorandums be found?</w:t>
      </w:r>
    </w:p>
    <w:p w14:paraId="353F886B" w14:textId="2446157B" w:rsidR="00B1610F" w:rsidRPr="005F4E7A" w:rsidRDefault="00B1610F" w:rsidP="00B1610F">
      <w:pPr>
        <w:pStyle w:val="paragraph"/>
        <w:spacing w:before="0" w:beforeAutospacing="0" w:after="0" w:afterAutospacing="0"/>
        <w:ind w:left="180"/>
        <w:textAlignment w:val="baseline"/>
        <w:rPr>
          <w:rStyle w:val="eop"/>
          <w:rFonts w:ascii="Arial" w:hAnsi="Arial" w:cs="Arial"/>
        </w:rPr>
      </w:pPr>
      <w:r w:rsidRPr="005F4E7A">
        <w:rPr>
          <w:rStyle w:val="normaltextrun"/>
          <w:rFonts w:ascii="Arial" w:hAnsi="Arial" w:cs="Arial"/>
        </w:rPr>
        <w:t>Answer</w:t>
      </w:r>
      <w:r w:rsidRPr="005F4E7A">
        <w:rPr>
          <w:rStyle w:val="eop"/>
          <w:rFonts w:ascii="Arial" w:hAnsi="Arial" w:cs="Arial"/>
        </w:rPr>
        <w:t> </w:t>
      </w:r>
      <w:r w:rsidR="0050499C" w:rsidRPr="005F4E7A">
        <w:rPr>
          <w:rStyle w:val="eop"/>
          <w:rFonts w:ascii="Arial" w:hAnsi="Arial" w:cs="Arial"/>
        </w:rPr>
        <w:t xml:space="preserve">- Both the Fee Release Memorandum and the Fee Deduction Memorandum can be found </w:t>
      </w:r>
      <w:r w:rsidR="005F4E7A">
        <w:rPr>
          <w:rStyle w:val="eop"/>
          <w:rFonts w:ascii="Arial" w:hAnsi="Arial" w:cs="Arial"/>
        </w:rPr>
        <w:t xml:space="preserve">on the </w:t>
      </w:r>
      <w:r w:rsidR="005F4E7A" w:rsidRPr="005F4E7A">
        <w:rPr>
          <w:rFonts w:ascii="Arial" w:hAnsi="Arial" w:cs="Arial"/>
        </w:rPr>
        <w:t xml:space="preserve">OAR </w:t>
      </w:r>
      <w:hyperlink r:id="rId20" w:history="1">
        <w:r w:rsidR="005F4E7A" w:rsidRPr="005F4E7A">
          <w:rPr>
            <w:rStyle w:val="Hyperlink"/>
            <w:rFonts w:ascii="Arial" w:hAnsi="Arial" w:cs="Arial"/>
          </w:rPr>
          <w:t>Agent and Attorney Fees Resources Site</w:t>
        </w:r>
      </w:hyperlink>
      <w:r w:rsidR="005F4E7A">
        <w:rPr>
          <w:rStyle w:val="Hyperlink"/>
          <w:rFonts w:ascii="Arial" w:hAnsi="Arial" w:cs="Arial"/>
        </w:rPr>
        <w:t>.</w:t>
      </w:r>
    </w:p>
    <w:p w14:paraId="10641D11" w14:textId="7E89A76A" w:rsidR="00B1610F" w:rsidRDefault="00B1610F" w:rsidP="00B1610F">
      <w:pPr>
        <w:pStyle w:val="paragraph"/>
        <w:spacing w:before="0" w:beforeAutospacing="0" w:after="0" w:afterAutospacing="0"/>
        <w:ind w:left="180"/>
        <w:textAlignment w:val="baseline"/>
        <w:rPr>
          <w:rFonts w:ascii="Segoe UI" w:hAnsi="Segoe UI" w:cs="Segoe UI"/>
          <w:sz w:val="18"/>
          <w:szCs w:val="18"/>
        </w:rPr>
      </w:pPr>
    </w:p>
    <w:p w14:paraId="6BBBC79A" w14:textId="305225DC" w:rsidR="00B1610F" w:rsidRDefault="003C49E1" w:rsidP="00B1610F">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2</w:t>
      </w:r>
      <w:r w:rsidR="00B1610F">
        <w:rPr>
          <w:rStyle w:val="normaltextrun"/>
          <w:rFonts w:ascii="Arial" w:hAnsi="Arial" w:cs="Arial"/>
          <w:b/>
          <w:bCs/>
        </w:rPr>
        <w:t>. Question</w:t>
      </w:r>
      <w:r w:rsidR="00DA1F66">
        <w:rPr>
          <w:rStyle w:val="normaltextrun"/>
          <w:rFonts w:ascii="Arial" w:hAnsi="Arial" w:cs="Arial"/>
          <w:b/>
          <w:bCs/>
        </w:rPr>
        <w:t xml:space="preserve"> - </w:t>
      </w:r>
      <w:r w:rsidR="00DA1F66" w:rsidRPr="00DA1F66">
        <w:rPr>
          <w:rStyle w:val="normaltextrun"/>
          <w:rFonts w:ascii="Arial" w:hAnsi="Arial" w:cs="Arial"/>
          <w:b/>
          <w:bCs/>
        </w:rPr>
        <w:t xml:space="preserve">What are the </w:t>
      </w:r>
      <w:r w:rsidR="001F22D1">
        <w:rPr>
          <w:rStyle w:val="normaltextrun"/>
          <w:rFonts w:ascii="Arial" w:hAnsi="Arial" w:cs="Arial"/>
          <w:b/>
          <w:bCs/>
        </w:rPr>
        <w:t xml:space="preserve">two </w:t>
      </w:r>
      <w:r w:rsidR="00DA1F66" w:rsidRPr="00DA1F66">
        <w:rPr>
          <w:rStyle w:val="normaltextrun"/>
          <w:rFonts w:ascii="Arial" w:hAnsi="Arial" w:cs="Arial"/>
          <w:b/>
          <w:bCs/>
        </w:rPr>
        <w:t>new memorandums and what are they used for?</w:t>
      </w:r>
    </w:p>
    <w:p w14:paraId="1DE54227" w14:textId="43AB2C6D" w:rsidR="00B1610F" w:rsidRDefault="00B1610F" w:rsidP="00B1610F">
      <w:pPr>
        <w:pStyle w:val="paragraph"/>
        <w:spacing w:before="0" w:beforeAutospacing="0" w:after="0" w:afterAutospacing="0"/>
        <w:ind w:left="180"/>
        <w:textAlignment w:val="baseline"/>
        <w:rPr>
          <w:rStyle w:val="eop"/>
          <w:rFonts w:ascii="Arial" w:hAnsi="Arial" w:cs="Arial"/>
        </w:rPr>
      </w:pPr>
      <w:r w:rsidRPr="00B1610F">
        <w:rPr>
          <w:rStyle w:val="normaltextrun"/>
          <w:rFonts w:ascii="Arial" w:hAnsi="Arial" w:cs="Arial"/>
        </w:rPr>
        <w:lastRenderedPageBreak/>
        <w:t>Answer</w:t>
      </w:r>
      <w:r w:rsidRPr="00B1610F">
        <w:rPr>
          <w:rStyle w:val="eop"/>
          <w:rFonts w:ascii="Arial" w:hAnsi="Arial" w:cs="Arial"/>
        </w:rPr>
        <w:t> </w:t>
      </w:r>
      <w:r w:rsidR="001F22D1">
        <w:rPr>
          <w:rStyle w:val="eop"/>
          <w:rFonts w:ascii="Arial" w:hAnsi="Arial" w:cs="Arial"/>
        </w:rPr>
        <w:t>–</w:t>
      </w:r>
      <w:r w:rsidR="00B0186E">
        <w:rPr>
          <w:rStyle w:val="eop"/>
          <w:rFonts w:ascii="Arial" w:hAnsi="Arial" w:cs="Arial"/>
        </w:rPr>
        <w:t xml:space="preserve"> </w:t>
      </w:r>
      <w:r w:rsidR="001F22D1">
        <w:rPr>
          <w:rStyle w:val="eop"/>
          <w:rFonts w:ascii="Arial" w:hAnsi="Arial" w:cs="Arial"/>
        </w:rPr>
        <w:t xml:space="preserve">The </w:t>
      </w:r>
      <w:r w:rsidR="00B0186E" w:rsidRPr="00B0186E">
        <w:rPr>
          <w:rStyle w:val="eop"/>
          <w:rFonts w:ascii="Arial" w:hAnsi="Arial" w:cs="Arial"/>
        </w:rPr>
        <w:t>Fee Deduction Memorandums</w:t>
      </w:r>
      <w:r w:rsidR="001F22D1">
        <w:rPr>
          <w:rStyle w:val="eop"/>
          <w:rFonts w:ascii="Arial" w:hAnsi="Arial" w:cs="Arial"/>
        </w:rPr>
        <w:t xml:space="preserve"> is the only new memorandum. However, the existing Fee Release Memorandum was updated</w:t>
      </w:r>
      <w:r w:rsidR="00B0186E" w:rsidRPr="00B0186E">
        <w:rPr>
          <w:rStyle w:val="eop"/>
          <w:rFonts w:ascii="Arial" w:hAnsi="Arial" w:cs="Arial"/>
        </w:rPr>
        <w:t xml:space="preserve">. The Fee Release Memorandum will be used when a fee release is being requested. The Fee Deduction Memorandum will only be sent to SSD </w:t>
      </w:r>
      <w:r w:rsidR="00C55FC2">
        <w:rPr>
          <w:rStyle w:val="eop"/>
          <w:rFonts w:ascii="Arial" w:hAnsi="Arial" w:cs="Arial"/>
        </w:rPr>
        <w:t xml:space="preserve">to establish a fee deduction when </w:t>
      </w:r>
      <w:r w:rsidR="00D57A74">
        <w:rPr>
          <w:rStyle w:val="eop"/>
          <w:rFonts w:ascii="Arial" w:hAnsi="Arial" w:cs="Arial"/>
        </w:rPr>
        <w:t xml:space="preserve">VBMS-A cannot be utilized. </w:t>
      </w:r>
    </w:p>
    <w:p w14:paraId="6356B2B2" w14:textId="77777777" w:rsidR="00B0186E" w:rsidRDefault="00B0186E" w:rsidP="00B1610F">
      <w:pPr>
        <w:pStyle w:val="paragraph"/>
        <w:spacing w:before="0" w:beforeAutospacing="0" w:after="0" w:afterAutospacing="0"/>
        <w:ind w:left="180"/>
        <w:textAlignment w:val="baseline"/>
        <w:rPr>
          <w:rStyle w:val="eop"/>
          <w:rFonts w:ascii="Arial" w:hAnsi="Arial" w:cs="Arial"/>
        </w:rPr>
      </w:pPr>
    </w:p>
    <w:p w14:paraId="28622DEE" w14:textId="7501AE69" w:rsidR="00B0186E" w:rsidRPr="00E60009" w:rsidRDefault="003C49E1" w:rsidP="00B1610F">
      <w:pPr>
        <w:pStyle w:val="paragraph"/>
        <w:spacing w:before="0" w:beforeAutospacing="0" w:after="0" w:afterAutospacing="0"/>
        <w:ind w:left="180"/>
        <w:textAlignment w:val="baseline"/>
        <w:rPr>
          <w:rStyle w:val="eop"/>
          <w:rFonts w:ascii="Arial" w:hAnsi="Arial" w:cs="Arial"/>
          <w:b/>
          <w:bCs/>
        </w:rPr>
      </w:pPr>
      <w:r>
        <w:rPr>
          <w:rStyle w:val="eop"/>
          <w:rFonts w:ascii="Arial" w:hAnsi="Arial" w:cs="Arial"/>
          <w:b/>
          <w:bCs/>
        </w:rPr>
        <w:t>3</w:t>
      </w:r>
      <w:r w:rsidR="00B0186E" w:rsidRPr="00E60009">
        <w:rPr>
          <w:rStyle w:val="eop"/>
          <w:rFonts w:ascii="Arial" w:hAnsi="Arial" w:cs="Arial"/>
          <w:b/>
          <w:bCs/>
        </w:rPr>
        <w:t xml:space="preserve">. Question - </w:t>
      </w:r>
      <w:r w:rsidR="00D94F67" w:rsidRPr="00E60009">
        <w:rPr>
          <w:rStyle w:val="eop"/>
          <w:rFonts w:ascii="Arial" w:hAnsi="Arial" w:cs="Arial"/>
          <w:b/>
          <w:bCs/>
        </w:rPr>
        <w:t>If there is an accrued award and MOD award, can we put the entire atty fee under the accrued adjustment?</w:t>
      </w:r>
    </w:p>
    <w:p w14:paraId="10BC01A0" w14:textId="6732D583" w:rsidR="00D94F67" w:rsidRPr="00B1610F" w:rsidRDefault="00D94F67" w:rsidP="00B1610F">
      <w:pPr>
        <w:pStyle w:val="paragraph"/>
        <w:spacing w:before="0" w:beforeAutospacing="0" w:after="0" w:afterAutospacing="0"/>
        <w:ind w:left="180"/>
        <w:textAlignment w:val="baseline"/>
        <w:rPr>
          <w:rFonts w:ascii="Segoe UI" w:hAnsi="Segoe UI" w:cs="Segoe UI"/>
          <w:sz w:val="18"/>
          <w:szCs w:val="18"/>
        </w:rPr>
      </w:pPr>
      <w:r>
        <w:rPr>
          <w:rStyle w:val="eop"/>
          <w:rFonts w:ascii="Arial" w:hAnsi="Arial" w:cs="Arial"/>
        </w:rPr>
        <w:t xml:space="preserve">Answer </w:t>
      </w:r>
      <w:r w:rsidR="00AC3CD7">
        <w:rPr>
          <w:rStyle w:val="eop"/>
          <w:rFonts w:ascii="Arial" w:hAnsi="Arial" w:cs="Arial"/>
        </w:rPr>
        <w:t>–</w:t>
      </w:r>
      <w:r>
        <w:rPr>
          <w:rStyle w:val="eop"/>
          <w:rFonts w:ascii="Arial" w:hAnsi="Arial" w:cs="Arial"/>
        </w:rPr>
        <w:t xml:space="preserve"> </w:t>
      </w:r>
      <w:r w:rsidR="00AC3CD7">
        <w:rPr>
          <w:rStyle w:val="eop"/>
          <w:rFonts w:ascii="Arial" w:hAnsi="Arial" w:cs="Arial"/>
        </w:rPr>
        <w:t>OAR personnel are aware of AAFCs including the MOD fee with the ac</w:t>
      </w:r>
      <w:r w:rsidR="00DE061C">
        <w:rPr>
          <w:rStyle w:val="eop"/>
          <w:rFonts w:ascii="Arial" w:hAnsi="Arial" w:cs="Arial"/>
        </w:rPr>
        <w:t xml:space="preserve">crued award adjustment to maximize efficiency. </w:t>
      </w:r>
      <w:r w:rsidR="00E63BC1">
        <w:rPr>
          <w:rStyle w:val="eop"/>
          <w:rFonts w:ascii="Arial" w:hAnsi="Arial" w:cs="Arial"/>
        </w:rPr>
        <w:t>However</w:t>
      </w:r>
      <w:r w:rsidR="009E0555">
        <w:rPr>
          <w:rStyle w:val="eop"/>
          <w:rFonts w:ascii="Arial" w:hAnsi="Arial" w:cs="Arial"/>
        </w:rPr>
        <w:t xml:space="preserve">, OAR is only providing guidance on how to complete the fee deduction for various award types. </w:t>
      </w:r>
    </w:p>
    <w:p w14:paraId="56EE85F3" w14:textId="226CC743" w:rsidR="00A47173" w:rsidRPr="00BE05B0" w:rsidRDefault="006A4E7E" w:rsidP="00B50F9D">
      <w:pPr>
        <w:pStyle w:val="Heading1"/>
        <w:pBdr>
          <w:bottom w:val="thinThickLargeGap" w:sz="8" w:space="1" w:color="auto"/>
        </w:pBdr>
        <w:spacing w:before="173"/>
        <w:ind w:left="187" w:right="0"/>
        <w:rPr>
          <w:color w:val="001F5F"/>
          <w:sz w:val="24"/>
          <w:szCs w:val="24"/>
        </w:rPr>
      </w:pPr>
      <w:bookmarkStart w:id="7" w:name="_Toc181115500"/>
      <w:r>
        <w:rPr>
          <w:color w:val="001F5F"/>
          <w:sz w:val="24"/>
          <w:szCs w:val="24"/>
        </w:rPr>
        <w:t>Review Questions</w:t>
      </w:r>
      <w:bookmarkEnd w:id="7"/>
    </w:p>
    <w:p w14:paraId="7E058931" w14:textId="63D4970E"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sidR="004400E3">
        <w:rPr>
          <w:rStyle w:val="normaltextrun"/>
          <w:color w:val="000000"/>
          <w:bdr w:val="none" w:sz="0" w:space="0" w:color="auto" w:frame="1"/>
        </w:rPr>
        <w:t>AAFCs, AAFC Management, Authorization Quality Review Specialists (AQRS), Quality Review Team Management, and Support Service Division Personnel and Management</w:t>
      </w:r>
    </w:p>
    <w:p w14:paraId="0CE40533" w14:textId="699214B5" w:rsidR="008858D6" w:rsidRDefault="008858D6" w:rsidP="008858D6">
      <w:pPr>
        <w:pStyle w:val="BodyText"/>
        <w:spacing w:after="240"/>
        <w:ind w:left="187"/>
      </w:pPr>
      <w:r w:rsidRPr="00BE05B0">
        <w:rPr>
          <w:b/>
        </w:rPr>
        <w:t xml:space="preserve">Presenter: </w:t>
      </w:r>
      <w:r w:rsidR="006C0F7D">
        <w:t>Ambria Davis, Senior Management and Program Analyst, OAR</w:t>
      </w:r>
    </w:p>
    <w:p w14:paraId="22A830F3" w14:textId="77777777" w:rsidR="008858D6" w:rsidRPr="00BE05B0" w:rsidRDefault="008858D6" w:rsidP="008858D6">
      <w:pPr>
        <w:ind w:left="187"/>
        <w:rPr>
          <w:b/>
          <w:bCs/>
          <w:sz w:val="24"/>
          <w:szCs w:val="24"/>
        </w:rPr>
      </w:pPr>
      <w:r w:rsidRPr="00BE05B0">
        <w:rPr>
          <w:b/>
          <w:bCs/>
          <w:sz w:val="24"/>
          <w:szCs w:val="24"/>
        </w:rPr>
        <w:t xml:space="preserve">References: </w:t>
      </w:r>
    </w:p>
    <w:p w14:paraId="186E44CF" w14:textId="77777777" w:rsidR="00D55FFC" w:rsidRPr="00D55FFC" w:rsidRDefault="00D55FFC" w:rsidP="00B0186E">
      <w:pPr>
        <w:numPr>
          <w:ilvl w:val="0"/>
          <w:numId w:val="1"/>
        </w:numPr>
        <w:tabs>
          <w:tab w:val="left" w:pos="720"/>
        </w:tabs>
        <w:ind w:left="540"/>
        <w:rPr>
          <w:sz w:val="24"/>
          <w:szCs w:val="24"/>
          <w:lang w:bidi="ar-SA"/>
        </w:rPr>
      </w:pPr>
      <w:hyperlink r:id="rId21" w:history="1">
        <w:r w:rsidRPr="00D55FFC">
          <w:rPr>
            <w:rStyle w:val="Hyperlink"/>
            <w:sz w:val="24"/>
            <w:szCs w:val="24"/>
            <w:lang w:bidi="ar-SA"/>
          </w:rPr>
          <w:t xml:space="preserve">M21-5 8.B.2.j, </w:t>
        </w:r>
      </w:hyperlink>
      <w:hyperlink r:id="rId22" w:history="1">
        <w:r w:rsidRPr="00D55FFC">
          <w:rPr>
            <w:rStyle w:val="Hyperlink"/>
            <w:i/>
            <w:iCs/>
            <w:sz w:val="24"/>
            <w:szCs w:val="24"/>
            <w:lang w:bidi="ar-SA"/>
          </w:rPr>
          <w:t>Handling Cases Involving an Existing Debt Against the United States Government</w:t>
        </w:r>
      </w:hyperlink>
    </w:p>
    <w:p w14:paraId="5952760A" w14:textId="77777777" w:rsidR="00D55FFC" w:rsidRPr="00D55FFC" w:rsidRDefault="00D55FFC" w:rsidP="00B0186E">
      <w:pPr>
        <w:numPr>
          <w:ilvl w:val="0"/>
          <w:numId w:val="1"/>
        </w:numPr>
        <w:tabs>
          <w:tab w:val="left" w:pos="720"/>
        </w:tabs>
        <w:ind w:left="540"/>
        <w:rPr>
          <w:sz w:val="24"/>
          <w:szCs w:val="24"/>
          <w:lang w:bidi="ar-SA"/>
        </w:rPr>
      </w:pPr>
      <w:hyperlink r:id="rId23" w:history="1">
        <w:r w:rsidRPr="00D55FFC">
          <w:rPr>
            <w:rStyle w:val="Hyperlink"/>
            <w:sz w:val="24"/>
            <w:szCs w:val="24"/>
            <w:lang w:bidi="ar-SA"/>
          </w:rPr>
          <w:t>VAOPGCPREC 12-93,</w:t>
        </w:r>
      </w:hyperlink>
      <w:hyperlink r:id="rId24" w:history="1">
        <w:r w:rsidRPr="00D55FFC">
          <w:rPr>
            <w:rStyle w:val="Hyperlink"/>
            <w:sz w:val="24"/>
            <w:szCs w:val="24"/>
            <w:lang w:bidi="ar-SA"/>
          </w:rPr>
          <w:t xml:space="preserve"> </w:t>
        </w:r>
      </w:hyperlink>
      <w:r w:rsidRPr="00D55FFC">
        <w:rPr>
          <w:sz w:val="24"/>
          <w:szCs w:val="24"/>
          <w:lang w:bidi="ar-SA"/>
        </w:rPr>
        <w:t>Payment of Attorney Fees from Past-due Benefits when Veteran's Indebtedness to the U.S. Exceeds Total Amount of Past-due Benefits</w:t>
      </w:r>
    </w:p>
    <w:p w14:paraId="4B874A5A" w14:textId="77777777" w:rsidR="00D55FFC" w:rsidRPr="00D55FFC" w:rsidRDefault="00D55FFC" w:rsidP="00B0186E">
      <w:pPr>
        <w:numPr>
          <w:ilvl w:val="0"/>
          <w:numId w:val="1"/>
        </w:numPr>
        <w:tabs>
          <w:tab w:val="left" w:pos="720"/>
        </w:tabs>
        <w:ind w:left="540"/>
        <w:rPr>
          <w:sz w:val="24"/>
          <w:szCs w:val="24"/>
          <w:lang w:bidi="ar-SA"/>
        </w:rPr>
      </w:pPr>
      <w:hyperlink r:id="rId25" w:history="1">
        <w:r w:rsidRPr="00D55FFC">
          <w:rPr>
            <w:rStyle w:val="Hyperlink"/>
            <w:sz w:val="24"/>
            <w:szCs w:val="24"/>
            <w:lang w:bidi="ar-SA"/>
          </w:rPr>
          <w:t xml:space="preserve">M21-5 8.B.6.a, </w:t>
        </w:r>
      </w:hyperlink>
      <w:hyperlink r:id="rId26" w:history="1">
        <w:r w:rsidRPr="00D55FFC">
          <w:rPr>
            <w:rStyle w:val="Hyperlink"/>
            <w:i/>
            <w:iCs/>
            <w:sz w:val="24"/>
            <w:szCs w:val="24"/>
            <w:lang w:bidi="ar-SA"/>
          </w:rPr>
          <w:t>When to Consider Action for Failure to Make Funds Available for Fees</w:t>
        </w:r>
      </w:hyperlink>
    </w:p>
    <w:p w14:paraId="203C4E0B" w14:textId="77777777" w:rsidR="00D55FFC" w:rsidRPr="00D55FFC" w:rsidRDefault="00D55FFC" w:rsidP="00B0186E">
      <w:pPr>
        <w:numPr>
          <w:ilvl w:val="0"/>
          <w:numId w:val="1"/>
        </w:numPr>
        <w:tabs>
          <w:tab w:val="left" w:pos="720"/>
        </w:tabs>
        <w:ind w:left="540"/>
        <w:rPr>
          <w:sz w:val="24"/>
          <w:szCs w:val="24"/>
          <w:lang w:bidi="ar-SA"/>
        </w:rPr>
      </w:pPr>
      <w:hyperlink r:id="rId27" w:history="1">
        <w:r w:rsidRPr="00D55FFC">
          <w:rPr>
            <w:rStyle w:val="Hyperlink"/>
            <w:sz w:val="24"/>
            <w:szCs w:val="24"/>
            <w:lang w:bidi="ar-SA"/>
          </w:rPr>
          <w:t xml:space="preserve">M21-5 8.B.6.e, </w:t>
        </w:r>
      </w:hyperlink>
      <w:hyperlink r:id="rId28" w:history="1">
        <w:r w:rsidRPr="00D55FFC">
          <w:rPr>
            <w:rStyle w:val="Hyperlink"/>
            <w:i/>
            <w:iCs/>
            <w:sz w:val="24"/>
            <w:szCs w:val="24"/>
            <w:lang w:bidi="ar-SA"/>
          </w:rPr>
          <w:t>Recovery of Fees Paid by VA in the Absence of a Non-Recurrent Payment to the Claimant Because of Offset/Reduction</w:t>
        </w:r>
      </w:hyperlink>
    </w:p>
    <w:p w14:paraId="448AAC53" w14:textId="77777777" w:rsidR="00D55FFC" w:rsidRPr="00D55FFC" w:rsidRDefault="00D55FFC" w:rsidP="00B0186E">
      <w:pPr>
        <w:numPr>
          <w:ilvl w:val="0"/>
          <w:numId w:val="1"/>
        </w:numPr>
        <w:tabs>
          <w:tab w:val="left" w:pos="720"/>
        </w:tabs>
        <w:ind w:left="540"/>
        <w:rPr>
          <w:sz w:val="24"/>
          <w:szCs w:val="24"/>
          <w:lang w:bidi="ar-SA"/>
        </w:rPr>
      </w:pPr>
      <w:hyperlink r:id="rId29" w:history="1">
        <w:r w:rsidRPr="00D55FFC">
          <w:rPr>
            <w:rStyle w:val="Hyperlink"/>
            <w:sz w:val="24"/>
            <w:szCs w:val="24"/>
            <w:lang w:bidi="ar-SA"/>
          </w:rPr>
          <w:t xml:space="preserve">eMPWR Job Aids </w:t>
        </w:r>
      </w:hyperlink>
    </w:p>
    <w:p w14:paraId="03B84BAB" w14:textId="28C095BE" w:rsidR="00D55FFC" w:rsidRPr="00D55FFC" w:rsidRDefault="00D55FFC" w:rsidP="00B0186E">
      <w:pPr>
        <w:numPr>
          <w:ilvl w:val="0"/>
          <w:numId w:val="1"/>
        </w:numPr>
        <w:tabs>
          <w:tab w:val="left" w:pos="720"/>
        </w:tabs>
        <w:ind w:left="540"/>
        <w:rPr>
          <w:sz w:val="24"/>
          <w:szCs w:val="24"/>
          <w:lang w:bidi="ar-SA"/>
        </w:rPr>
      </w:pPr>
      <w:hyperlink r:id="rId30" w:history="1">
        <w:r w:rsidRPr="00D55FFC">
          <w:rPr>
            <w:rStyle w:val="Hyperlink"/>
            <w:sz w:val="24"/>
            <w:szCs w:val="24"/>
            <w:lang w:bidi="ar-SA"/>
          </w:rPr>
          <w:t>M24-1 Chapter 03 All Programs Part 06 Attorney Fee (NEW PROCEDURES) Section 6.01 (j)</w:t>
        </w:r>
      </w:hyperlink>
    </w:p>
    <w:p w14:paraId="78095411" w14:textId="77777777" w:rsidR="008858D6" w:rsidRDefault="008858D6" w:rsidP="008858D6">
      <w:pPr>
        <w:tabs>
          <w:tab w:val="left" w:pos="720"/>
        </w:tabs>
        <w:ind w:left="180"/>
        <w:rPr>
          <w:sz w:val="24"/>
          <w:szCs w:val="24"/>
          <w:lang w:bidi="ar-SA"/>
        </w:rPr>
      </w:pPr>
    </w:p>
    <w:p w14:paraId="47D16D22" w14:textId="00F60DB4" w:rsidR="002976EA" w:rsidRPr="002976EA" w:rsidRDefault="00D55FFC" w:rsidP="002976EA">
      <w:pPr>
        <w:tabs>
          <w:tab w:val="left" w:pos="720"/>
        </w:tabs>
        <w:ind w:left="180"/>
        <w:rPr>
          <w:sz w:val="24"/>
          <w:szCs w:val="24"/>
        </w:rPr>
      </w:pPr>
      <w:r w:rsidRPr="00587A31">
        <w:rPr>
          <w:b/>
          <w:bCs/>
          <w:sz w:val="24"/>
          <w:szCs w:val="24"/>
        </w:rPr>
        <w:t xml:space="preserve">Poll </w:t>
      </w:r>
      <w:r w:rsidR="00461781" w:rsidRPr="00587A31">
        <w:rPr>
          <w:b/>
          <w:bCs/>
          <w:sz w:val="24"/>
          <w:szCs w:val="24"/>
        </w:rPr>
        <w:t xml:space="preserve">1 </w:t>
      </w:r>
      <w:r w:rsidRPr="00587A31">
        <w:rPr>
          <w:b/>
          <w:bCs/>
          <w:sz w:val="24"/>
          <w:szCs w:val="24"/>
        </w:rPr>
        <w:t>Question:</w:t>
      </w:r>
      <w:r w:rsidR="002976EA">
        <w:rPr>
          <w:sz w:val="24"/>
          <w:szCs w:val="24"/>
        </w:rPr>
        <w:t xml:space="preserve"> </w:t>
      </w:r>
      <w:r w:rsidR="002976EA" w:rsidRPr="002976EA">
        <w:rPr>
          <w:sz w:val="24"/>
          <w:szCs w:val="24"/>
        </w:rPr>
        <w:t>Fees were entered into VBMS-A and withheld successfully.</w:t>
      </w:r>
    </w:p>
    <w:p w14:paraId="495F3134" w14:textId="7A7853F5" w:rsidR="00D55FFC" w:rsidRDefault="002976EA" w:rsidP="002976EA">
      <w:pPr>
        <w:tabs>
          <w:tab w:val="left" w:pos="720"/>
        </w:tabs>
        <w:ind w:left="180"/>
        <w:rPr>
          <w:sz w:val="24"/>
          <w:szCs w:val="24"/>
        </w:rPr>
      </w:pPr>
      <w:r w:rsidRPr="002976EA">
        <w:rPr>
          <w:sz w:val="24"/>
          <w:szCs w:val="24"/>
        </w:rPr>
        <w:t>True or False. If the net effect (after entering any applicable offsets) is greater than the fee, then the fee will be paid using “award funds”.</w:t>
      </w:r>
    </w:p>
    <w:p w14:paraId="30044D54" w14:textId="77777777" w:rsidR="00FF349C" w:rsidRDefault="00FF349C" w:rsidP="008858D6">
      <w:pPr>
        <w:tabs>
          <w:tab w:val="left" w:pos="720"/>
        </w:tabs>
        <w:ind w:left="180"/>
        <w:rPr>
          <w:b/>
          <w:bCs/>
          <w:sz w:val="24"/>
          <w:szCs w:val="24"/>
        </w:rPr>
      </w:pPr>
    </w:p>
    <w:p w14:paraId="6298022C" w14:textId="4E29ADFB" w:rsidR="00461781" w:rsidRDefault="00461781" w:rsidP="008858D6">
      <w:pPr>
        <w:tabs>
          <w:tab w:val="left" w:pos="720"/>
        </w:tabs>
        <w:ind w:left="180"/>
        <w:rPr>
          <w:sz w:val="24"/>
          <w:szCs w:val="24"/>
        </w:rPr>
      </w:pPr>
      <w:r w:rsidRPr="00587A31">
        <w:rPr>
          <w:b/>
          <w:bCs/>
          <w:sz w:val="24"/>
          <w:szCs w:val="24"/>
        </w:rPr>
        <w:t>Poll 1 Answer:</w:t>
      </w:r>
      <w:r w:rsidR="00045C4F">
        <w:rPr>
          <w:sz w:val="24"/>
          <w:szCs w:val="24"/>
        </w:rPr>
        <w:t xml:space="preserve"> True</w:t>
      </w:r>
    </w:p>
    <w:p w14:paraId="4425FC5C" w14:textId="77777777" w:rsidR="000C75C3" w:rsidRDefault="000C75C3" w:rsidP="000C75C3">
      <w:pPr>
        <w:tabs>
          <w:tab w:val="left" w:pos="720"/>
        </w:tabs>
        <w:ind w:left="180"/>
        <w:rPr>
          <w:sz w:val="24"/>
          <w:szCs w:val="24"/>
        </w:rPr>
      </w:pPr>
    </w:p>
    <w:p w14:paraId="6AFE346A" w14:textId="69799324" w:rsidR="00FF349C" w:rsidRPr="00FF349C" w:rsidRDefault="00FF349C" w:rsidP="00FF349C">
      <w:pPr>
        <w:tabs>
          <w:tab w:val="left" w:pos="720"/>
        </w:tabs>
        <w:ind w:left="180"/>
        <w:rPr>
          <w:b/>
          <w:bCs/>
          <w:sz w:val="24"/>
          <w:szCs w:val="24"/>
        </w:rPr>
      </w:pPr>
      <w:r w:rsidRPr="00FF349C">
        <w:rPr>
          <w:b/>
          <w:bCs/>
          <w:sz w:val="24"/>
          <w:szCs w:val="24"/>
        </w:rPr>
        <w:t xml:space="preserve">Poll </w:t>
      </w:r>
      <w:r>
        <w:rPr>
          <w:b/>
          <w:bCs/>
          <w:sz w:val="24"/>
          <w:szCs w:val="24"/>
        </w:rPr>
        <w:t>1</w:t>
      </w:r>
      <w:r w:rsidRPr="00FF349C">
        <w:rPr>
          <w:b/>
          <w:bCs/>
          <w:sz w:val="24"/>
          <w:szCs w:val="24"/>
        </w:rPr>
        <w:t xml:space="preserve"> Explanation:</w:t>
      </w:r>
    </w:p>
    <w:p w14:paraId="0ABCC9E4" w14:textId="30174C82" w:rsidR="000C75C3" w:rsidRPr="00FF349C" w:rsidRDefault="000C75C3" w:rsidP="000C75C3">
      <w:pPr>
        <w:tabs>
          <w:tab w:val="left" w:pos="720"/>
        </w:tabs>
        <w:ind w:left="180"/>
        <w:rPr>
          <w:sz w:val="24"/>
          <w:szCs w:val="24"/>
        </w:rPr>
      </w:pPr>
      <w:r w:rsidRPr="00FF349C">
        <w:rPr>
          <w:sz w:val="24"/>
          <w:szCs w:val="24"/>
        </w:rPr>
        <w:t>Net Effect Covers Fee</w:t>
      </w:r>
    </w:p>
    <w:p w14:paraId="0799E867" w14:textId="74B3F7CE" w:rsidR="000C75C3" w:rsidRPr="000C75C3" w:rsidRDefault="000C75C3" w:rsidP="00B0186E">
      <w:pPr>
        <w:numPr>
          <w:ilvl w:val="0"/>
          <w:numId w:val="22"/>
        </w:numPr>
        <w:tabs>
          <w:tab w:val="left" w:pos="720"/>
        </w:tabs>
        <w:rPr>
          <w:sz w:val="24"/>
          <w:szCs w:val="24"/>
        </w:rPr>
      </w:pPr>
      <w:r w:rsidRPr="000C75C3">
        <w:rPr>
          <w:sz w:val="24"/>
          <w:szCs w:val="24"/>
        </w:rPr>
        <w:t>Funds from the award are used to pay the fee</w:t>
      </w:r>
      <w:r w:rsidR="00221656">
        <w:rPr>
          <w:sz w:val="24"/>
          <w:szCs w:val="24"/>
        </w:rPr>
        <w:t>.</w:t>
      </w:r>
    </w:p>
    <w:p w14:paraId="36757037" w14:textId="1F6B5BF8" w:rsidR="000C75C3" w:rsidRPr="000C75C3" w:rsidRDefault="000C75C3" w:rsidP="00B0186E">
      <w:pPr>
        <w:numPr>
          <w:ilvl w:val="0"/>
          <w:numId w:val="22"/>
        </w:numPr>
        <w:tabs>
          <w:tab w:val="left" w:pos="720"/>
        </w:tabs>
        <w:rPr>
          <w:sz w:val="24"/>
          <w:szCs w:val="24"/>
        </w:rPr>
      </w:pPr>
      <w:r w:rsidRPr="000C75C3">
        <w:rPr>
          <w:sz w:val="24"/>
          <w:szCs w:val="24"/>
        </w:rPr>
        <w:t>Upon authorization, a portion of the past-due benefits is deducted and sent to the eMPWR accountable balance</w:t>
      </w:r>
      <w:r w:rsidR="00221656">
        <w:rPr>
          <w:sz w:val="24"/>
          <w:szCs w:val="24"/>
        </w:rPr>
        <w:t>.</w:t>
      </w:r>
      <w:r w:rsidRPr="000C75C3">
        <w:rPr>
          <w:sz w:val="24"/>
          <w:szCs w:val="24"/>
        </w:rPr>
        <w:t xml:space="preserve"> </w:t>
      </w:r>
    </w:p>
    <w:p w14:paraId="2B685325" w14:textId="525EBBAE" w:rsidR="00461781" w:rsidRPr="00685F03" w:rsidRDefault="00461781" w:rsidP="008858D6">
      <w:pPr>
        <w:tabs>
          <w:tab w:val="left" w:pos="720"/>
        </w:tabs>
        <w:ind w:left="180"/>
        <w:rPr>
          <w:b/>
          <w:bCs/>
          <w:sz w:val="24"/>
          <w:szCs w:val="24"/>
        </w:rPr>
      </w:pPr>
    </w:p>
    <w:p w14:paraId="00C5A452" w14:textId="48C3E044" w:rsidR="00D40D2B" w:rsidRDefault="00D40D2B" w:rsidP="00221656">
      <w:pPr>
        <w:tabs>
          <w:tab w:val="left" w:pos="720"/>
        </w:tabs>
        <w:ind w:left="180"/>
        <w:rPr>
          <w:sz w:val="24"/>
          <w:szCs w:val="24"/>
        </w:rPr>
      </w:pPr>
      <w:r w:rsidRPr="00685F03">
        <w:rPr>
          <w:b/>
          <w:bCs/>
          <w:sz w:val="24"/>
          <w:szCs w:val="24"/>
        </w:rPr>
        <w:t>Poll 2 Question:</w:t>
      </w:r>
      <w:r w:rsidR="00221656">
        <w:rPr>
          <w:sz w:val="24"/>
          <w:szCs w:val="24"/>
        </w:rPr>
        <w:t xml:space="preserve"> </w:t>
      </w:r>
      <w:r w:rsidR="00221656" w:rsidRPr="00221656">
        <w:rPr>
          <w:sz w:val="24"/>
          <w:szCs w:val="24"/>
        </w:rPr>
        <w:t xml:space="preserve">VA funds were used to pay the fee; however, finance was able to </w:t>
      </w:r>
      <w:r w:rsidR="00221656" w:rsidRPr="00221656">
        <w:rPr>
          <w:sz w:val="24"/>
          <w:szCs w:val="24"/>
        </w:rPr>
        <w:lastRenderedPageBreak/>
        <w:t>utilize the 06J1 transaction. The 06J1 transaction is utilized when funds are available in the eMPWR accountable balance.</w:t>
      </w:r>
      <w:r w:rsidR="00221656">
        <w:rPr>
          <w:sz w:val="24"/>
          <w:szCs w:val="24"/>
        </w:rPr>
        <w:t xml:space="preserve"> </w:t>
      </w:r>
      <w:r w:rsidR="00221656" w:rsidRPr="00221656">
        <w:rPr>
          <w:sz w:val="24"/>
          <w:szCs w:val="24"/>
        </w:rPr>
        <w:t>Which circumstance below would allow for this scenario to be true?</w:t>
      </w:r>
    </w:p>
    <w:p w14:paraId="08BE621B" w14:textId="77777777" w:rsidR="00FF349C" w:rsidRDefault="00FF349C" w:rsidP="008774F3">
      <w:pPr>
        <w:tabs>
          <w:tab w:val="left" w:pos="720"/>
        </w:tabs>
        <w:ind w:left="180"/>
        <w:rPr>
          <w:b/>
          <w:bCs/>
          <w:sz w:val="24"/>
          <w:szCs w:val="24"/>
        </w:rPr>
      </w:pPr>
    </w:p>
    <w:p w14:paraId="634F9ADE" w14:textId="55A07BE8" w:rsidR="008774F3" w:rsidRPr="008774F3" w:rsidRDefault="00D40D2B" w:rsidP="008774F3">
      <w:pPr>
        <w:tabs>
          <w:tab w:val="left" w:pos="720"/>
        </w:tabs>
        <w:ind w:left="180"/>
      </w:pPr>
      <w:r w:rsidRPr="00685F03">
        <w:rPr>
          <w:b/>
          <w:bCs/>
          <w:sz w:val="24"/>
          <w:szCs w:val="24"/>
        </w:rPr>
        <w:t>Poll 2 Answer:</w:t>
      </w:r>
      <w:r w:rsidR="008774F3">
        <w:rPr>
          <w:sz w:val="24"/>
          <w:szCs w:val="24"/>
        </w:rPr>
        <w:t xml:space="preserve"> </w:t>
      </w:r>
      <w:r w:rsidR="008774F3" w:rsidRPr="008774F3">
        <w:rPr>
          <w:sz w:val="24"/>
          <w:szCs w:val="24"/>
        </w:rPr>
        <w:t>Award was authorized on January 1, 2024, and all past-due benefits were withheld for military retired pay</w:t>
      </w:r>
      <w:r w:rsidR="008774F3">
        <w:rPr>
          <w:sz w:val="24"/>
          <w:szCs w:val="24"/>
        </w:rPr>
        <w:t>.</w:t>
      </w:r>
    </w:p>
    <w:p w14:paraId="7453CE99" w14:textId="77777777" w:rsidR="00FF349C" w:rsidRDefault="00FF349C" w:rsidP="00FF349C">
      <w:pPr>
        <w:tabs>
          <w:tab w:val="left" w:pos="720"/>
        </w:tabs>
        <w:ind w:left="180"/>
        <w:rPr>
          <w:b/>
          <w:bCs/>
          <w:sz w:val="24"/>
          <w:szCs w:val="24"/>
        </w:rPr>
      </w:pPr>
    </w:p>
    <w:p w14:paraId="4DB4FFEE" w14:textId="0AC64BBA" w:rsidR="00FF349C" w:rsidRPr="00FF349C" w:rsidRDefault="00FF349C" w:rsidP="00FF349C">
      <w:pPr>
        <w:tabs>
          <w:tab w:val="left" w:pos="720"/>
        </w:tabs>
        <w:ind w:left="180"/>
        <w:rPr>
          <w:b/>
          <w:bCs/>
          <w:sz w:val="24"/>
          <w:szCs w:val="24"/>
        </w:rPr>
      </w:pPr>
      <w:r w:rsidRPr="00FF349C">
        <w:rPr>
          <w:b/>
          <w:bCs/>
          <w:sz w:val="24"/>
          <w:szCs w:val="24"/>
        </w:rPr>
        <w:t xml:space="preserve">Poll </w:t>
      </w:r>
      <w:r>
        <w:rPr>
          <w:b/>
          <w:bCs/>
          <w:sz w:val="24"/>
          <w:szCs w:val="24"/>
        </w:rPr>
        <w:t>2</w:t>
      </w:r>
      <w:r w:rsidRPr="00FF349C">
        <w:rPr>
          <w:b/>
          <w:bCs/>
          <w:sz w:val="24"/>
          <w:szCs w:val="24"/>
        </w:rPr>
        <w:t xml:space="preserve"> Explanation:</w:t>
      </w:r>
    </w:p>
    <w:p w14:paraId="014A3EF2" w14:textId="77777777" w:rsidR="00685F03" w:rsidRPr="00685F03" w:rsidRDefault="00685F03" w:rsidP="00685F03">
      <w:pPr>
        <w:tabs>
          <w:tab w:val="left" w:pos="720"/>
        </w:tabs>
        <w:ind w:left="180"/>
        <w:rPr>
          <w:sz w:val="24"/>
          <w:szCs w:val="24"/>
        </w:rPr>
      </w:pPr>
      <w:r w:rsidRPr="00685F03">
        <w:rPr>
          <w:sz w:val="24"/>
          <w:szCs w:val="24"/>
        </w:rPr>
        <w:t>Net Effect $0.00 (or any amount less than the fee)</w:t>
      </w:r>
    </w:p>
    <w:p w14:paraId="185D83FC" w14:textId="77777777" w:rsidR="00685F03" w:rsidRPr="00685F03" w:rsidRDefault="00685F03" w:rsidP="00B0186E">
      <w:pPr>
        <w:pStyle w:val="ListParagraph"/>
        <w:numPr>
          <w:ilvl w:val="0"/>
          <w:numId w:val="23"/>
        </w:numPr>
        <w:tabs>
          <w:tab w:val="left" w:pos="720"/>
        </w:tabs>
        <w:rPr>
          <w:sz w:val="24"/>
          <w:szCs w:val="24"/>
        </w:rPr>
      </w:pPr>
      <w:r w:rsidRPr="00685F03">
        <w:rPr>
          <w:sz w:val="24"/>
          <w:szCs w:val="24"/>
        </w:rPr>
        <w:t xml:space="preserve">VA funds are used to pay the agent/attorney fee </w:t>
      </w:r>
    </w:p>
    <w:p w14:paraId="569D2B9F" w14:textId="7AAE8BD2" w:rsidR="00685F03" w:rsidRPr="00685F03" w:rsidRDefault="00685F03" w:rsidP="00B0186E">
      <w:pPr>
        <w:pStyle w:val="ListParagraph"/>
        <w:numPr>
          <w:ilvl w:val="1"/>
          <w:numId w:val="23"/>
        </w:numPr>
        <w:tabs>
          <w:tab w:val="left" w:pos="720"/>
        </w:tabs>
        <w:rPr>
          <w:sz w:val="24"/>
          <w:szCs w:val="24"/>
        </w:rPr>
      </w:pPr>
      <w:r w:rsidRPr="00685F03">
        <w:rPr>
          <w:sz w:val="24"/>
          <w:szCs w:val="24"/>
        </w:rPr>
        <w:t>Prior to December 22, 2023, finance utilized the 06A transaction to pay fees that were not covered by the net effect</w:t>
      </w:r>
      <w:r>
        <w:rPr>
          <w:sz w:val="24"/>
          <w:szCs w:val="24"/>
        </w:rPr>
        <w:t>.</w:t>
      </w:r>
    </w:p>
    <w:p w14:paraId="669F4644" w14:textId="1536EC41" w:rsidR="00685F03" w:rsidRPr="00685F03" w:rsidRDefault="00685F03" w:rsidP="00B0186E">
      <w:pPr>
        <w:pStyle w:val="ListParagraph"/>
        <w:numPr>
          <w:ilvl w:val="1"/>
          <w:numId w:val="23"/>
        </w:numPr>
        <w:tabs>
          <w:tab w:val="left" w:pos="720"/>
        </w:tabs>
        <w:rPr>
          <w:sz w:val="24"/>
          <w:szCs w:val="24"/>
        </w:rPr>
      </w:pPr>
      <w:r w:rsidRPr="00685F03">
        <w:rPr>
          <w:sz w:val="24"/>
          <w:szCs w:val="24"/>
        </w:rPr>
        <w:t>On/after December 22, 2023, the finance transaction 06J6 runs in the background to bring funds to the eMPWR accountable balance to cover the fee that is not covered by the net effect</w:t>
      </w:r>
      <w:r>
        <w:rPr>
          <w:sz w:val="24"/>
          <w:szCs w:val="24"/>
        </w:rPr>
        <w:t>.</w:t>
      </w:r>
    </w:p>
    <w:p w14:paraId="07579C96" w14:textId="77777777" w:rsidR="00685F03" w:rsidRPr="00685F03" w:rsidRDefault="00685F03" w:rsidP="00B0186E">
      <w:pPr>
        <w:pStyle w:val="ListParagraph"/>
        <w:numPr>
          <w:ilvl w:val="0"/>
          <w:numId w:val="23"/>
        </w:numPr>
        <w:tabs>
          <w:tab w:val="left" w:pos="720"/>
        </w:tabs>
        <w:rPr>
          <w:sz w:val="24"/>
          <w:szCs w:val="24"/>
        </w:rPr>
      </w:pPr>
      <w:r w:rsidRPr="00685F03">
        <w:rPr>
          <w:sz w:val="24"/>
          <w:szCs w:val="24"/>
        </w:rPr>
        <w:t xml:space="preserve">If the withheld award funds are subsequently released, then VA funds used to pay fee must be recouped. </w:t>
      </w:r>
    </w:p>
    <w:p w14:paraId="6B75044E" w14:textId="77777777" w:rsidR="00461781" w:rsidRDefault="00461781" w:rsidP="008858D6">
      <w:pPr>
        <w:tabs>
          <w:tab w:val="left" w:pos="720"/>
        </w:tabs>
        <w:ind w:left="180"/>
        <w:rPr>
          <w:sz w:val="24"/>
          <w:szCs w:val="24"/>
        </w:rPr>
      </w:pPr>
    </w:p>
    <w:p w14:paraId="2D6DFDBD" w14:textId="05D66A8F" w:rsidR="00D40D2B" w:rsidRDefault="00D40D2B" w:rsidP="007833BC">
      <w:pPr>
        <w:tabs>
          <w:tab w:val="left" w:pos="720"/>
        </w:tabs>
        <w:ind w:left="180"/>
        <w:rPr>
          <w:sz w:val="24"/>
          <w:szCs w:val="24"/>
        </w:rPr>
      </w:pPr>
      <w:r w:rsidRPr="007833BC">
        <w:rPr>
          <w:b/>
          <w:bCs/>
          <w:sz w:val="24"/>
          <w:szCs w:val="24"/>
        </w:rPr>
        <w:t>Poll 3 Question:</w:t>
      </w:r>
      <w:r w:rsidR="007833BC">
        <w:rPr>
          <w:sz w:val="24"/>
          <w:szCs w:val="24"/>
        </w:rPr>
        <w:t xml:space="preserve"> </w:t>
      </w:r>
      <w:r w:rsidR="007833BC" w:rsidRPr="007833BC">
        <w:rPr>
          <w:sz w:val="24"/>
          <w:szCs w:val="24"/>
        </w:rPr>
        <w:t>Fees were processed correctly and timely. Mr. John was granted VA benefits during a higher-level review of his claim, but separation pay withholdings reduced the net effect to $0.00. The award was authorized on January 1, 2023, prior to the automated 06J6 transaction. Separation pay withholdings are still reflected in the system.</w:t>
      </w:r>
      <w:r w:rsidR="007833BC">
        <w:rPr>
          <w:sz w:val="24"/>
          <w:szCs w:val="24"/>
        </w:rPr>
        <w:t xml:space="preserve"> </w:t>
      </w:r>
      <w:r w:rsidR="007833BC" w:rsidRPr="007833BC">
        <w:rPr>
          <w:sz w:val="24"/>
          <w:szCs w:val="24"/>
        </w:rPr>
        <w:t>Should the AAFC complete the “No fee withheld” section of the release memo instructing finance to pay fees using the 06A or the “Failed to make funds available for payment of fees” section instructing finance to process the 06J7 transaction?</w:t>
      </w:r>
    </w:p>
    <w:p w14:paraId="64DEE267" w14:textId="77777777" w:rsidR="00FF349C" w:rsidRDefault="00FF349C" w:rsidP="00D40D2B">
      <w:pPr>
        <w:tabs>
          <w:tab w:val="left" w:pos="720"/>
        </w:tabs>
        <w:ind w:left="180"/>
        <w:rPr>
          <w:b/>
          <w:bCs/>
          <w:sz w:val="24"/>
          <w:szCs w:val="24"/>
        </w:rPr>
      </w:pPr>
    </w:p>
    <w:p w14:paraId="6FAC05C3" w14:textId="57B8BAB0" w:rsidR="00D40D2B" w:rsidRDefault="00D40D2B" w:rsidP="00D40D2B">
      <w:pPr>
        <w:tabs>
          <w:tab w:val="left" w:pos="720"/>
        </w:tabs>
        <w:ind w:left="180"/>
        <w:rPr>
          <w:sz w:val="24"/>
          <w:szCs w:val="24"/>
        </w:rPr>
      </w:pPr>
      <w:r w:rsidRPr="002753BB">
        <w:rPr>
          <w:b/>
          <w:bCs/>
          <w:sz w:val="24"/>
          <w:szCs w:val="24"/>
        </w:rPr>
        <w:t>Poll 3 Answer:</w:t>
      </w:r>
      <w:r w:rsidR="002753BB" w:rsidRPr="002753BB">
        <w:t xml:space="preserve"> </w:t>
      </w:r>
      <w:r w:rsidR="002753BB" w:rsidRPr="002753BB">
        <w:rPr>
          <w:sz w:val="24"/>
          <w:szCs w:val="24"/>
        </w:rPr>
        <w:t>“No fee withheld” (06A) section should be completed</w:t>
      </w:r>
      <w:r w:rsidR="002753BB">
        <w:rPr>
          <w:sz w:val="24"/>
          <w:szCs w:val="24"/>
        </w:rPr>
        <w:t>.</w:t>
      </w:r>
    </w:p>
    <w:p w14:paraId="7C49761C" w14:textId="77777777" w:rsidR="00FF349C" w:rsidRDefault="00FF349C" w:rsidP="00D40D2B">
      <w:pPr>
        <w:tabs>
          <w:tab w:val="left" w:pos="720"/>
        </w:tabs>
        <w:ind w:left="180"/>
        <w:rPr>
          <w:sz w:val="24"/>
          <w:szCs w:val="24"/>
        </w:rPr>
      </w:pPr>
    </w:p>
    <w:p w14:paraId="0ABBEFB6" w14:textId="6901C81C" w:rsidR="00D40D2B" w:rsidRDefault="00D40D2B" w:rsidP="0074304E">
      <w:pPr>
        <w:tabs>
          <w:tab w:val="left" w:pos="720"/>
        </w:tabs>
        <w:ind w:left="180"/>
        <w:rPr>
          <w:sz w:val="24"/>
          <w:szCs w:val="24"/>
        </w:rPr>
      </w:pPr>
      <w:r w:rsidRPr="00DB441B">
        <w:rPr>
          <w:b/>
          <w:bCs/>
          <w:sz w:val="24"/>
          <w:szCs w:val="24"/>
        </w:rPr>
        <w:t>Poll 4 Question:</w:t>
      </w:r>
      <w:r w:rsidR="002A64CE">
        <w:rPr>
          <w:sz w:val="24"/>
          <w:szCs w:val="24"/>
        </w:rPr>
        <w:t xml:space="preserve"> </w:t>
      </w:r>
      <w:r w:rsidR="002A64CE" w:rsidRPr="002A64CE">
        <w:rPr>
          <w:sz w:val="24"/>
          <w:szCs w:val="24"/>
        </w:rPr>
        <w:t>Fees were not addressed at the time of the award processing. The attorney contacts VA for a missed fee payment. Mr. John was granted VA benefits during a higher-level review of his claim, but separation pay withholdings reduced the net effect to $0.00. Separation pay withholdings are still reflected in the system. The AAFC follows the procedures outlined in M21-5 8.B.6.c., Corrective Action for Failure to Make Funds Available for Payment of Fees when the Award did not Result in a Retroactive Payment.</w:t>
      </w:r>
      <w:r w:rsidR="0074304E">
        <w:rPr>
          <w:sz w:val="24"/>
          <w:szCs w:val="24"/>
        </w:rPr>
        <w:t xml:space="preserve"> </w:t>
      </w:r>
      <w:r w:rsidR="002A64CE" w:rsidRPr="002A64CE">
        <w:rPr>
          <w:sz w:val="24"/>
          <w:szCs w:val="24"/>
        </w:rPr>
        <w:t>Should the AAFC complete the “No fee withheld” section of the release memo instructing finance to pay fees using the 06A or the “Failed to make funds available for payment of fees” section instructing finance to process the 06J7 transaction?</w:t>
      </w:r>
    </w:p>
    <w:p w14:paraId="5FA85459" w14:textId="77777777" w:rsidR="00FF349C" w:rsidRDefault="00FF349C" w:rsidP="0074304E">
      <w:pPr>
        <w:tabs>
          <w:tab w:val="left" w:pos="720"/>
        </w:tabs>
        <w:ind w:left="180"/>
        <w:rPr>
          <w:b/>
          <w:bCs/>
          <w:sz w:val="24"/>
          <w:szCs w:val="24"/>
        </w:rPr>
      </w:pPr>
    </w:p>
    <w:p w14:paraId="57AD9082" w14:textId="1FECEF62" w:rsidR="0074304E" w:rsidRPr="0074304E" w:rsidRDefault="00D40D2B" w:rsidP="0074304E">
      <w:pPr>
        <w:tabs>
          <w:tab w:val="left" w:pos="720"/>
        </w:tabs>
        <w:ind w:left="180"/>
        <w:rPr>
          <w:sz w:val="24"/>
          <w:szCs w:val="24"/>
        </w:rPr>
      </w:pPr>
      <w:r w:rsidRPr="00DB441B">
        <w:rPr>
          <w:b/>
          <w:bCs/>
          <w:sz w:val="24"/>
          <w:szCs w:val="24"/>
        </w:rPr>
        <w:t>Poll 4 Answer:</w:t>
      </w:r>
      <w:r w:rsidR="0074304E">
        <w:rPr>
          <w:sz w:val="24"/>
          <w:szCs w:val="24"/>
        </w:rPr>
        <w:t xml:space="preserve"> </w:t>
      </w:r>
      <w:r w:rsidR="0074304E" w:rsidRPr="0074304E">
        <w:rPr>
          <w:sz w:val="24"/>
          <w:szCs w:val="24"/>
        </w:rPr>
        <w:t>“No fee withheld” (06A) section should be completed</w:t>
      </w:r>
      <w:r w:rsidR="0074304E">
        <w:rPr>
          <w:sz w:val="24"/>
          <w:szCs w:val="24"/>
        </w:rPr>
        <w:t>.</w:t>
      </w:r>
    </w:p>
    <w:p w14:paraId="388DC0A4" w14:textId="77777777" w:rsidR="0074304E" w:rsidRPr="0074304E" w:rsidRDefault="0074304E" w:rsidP="0074304E">
      <w:pPr>
        <w:tabs>
          <w:tab w:val="left" w:pos="720"/>
        </w:tabs>
        <w:ind w:left="180"/>
        <w:rPr>
          <w:sz w:val="24"/>
          <w:szCs w:val="24"/>
        </w:rPr>
      </w:pPr>
    </w:p>
    <w:p w14:paraId="66E7DBF4" w14:textId="31241F42" w:rsidR="00D40D2B" w:rsidRDefault="0074304E" w:rsidP="0074304E">
      <w:pPr>
        <w:tabs>
          <w:tab w:val="left" w:pos="720"/>
        </w:tabs>
        <w:ind w:left="180"/>
        <w:rPr>
          <w:sz w:val="24"/>
          <w:szCs w:val="24"/>
        </w:rPr>
      </w:pPr>
      <w:r w:rsidRPr="0074304E">
        <w:rPr>
          <w:color w:val="FF66FF"/>
          <w:sz w:val="24"/>
          <w:szCs w:val="24"/>
        </w:rPr>
        <w:t>***</w:t>
      </w:r>
      <w:r w:rsidRPr="0074304E">
        <w:rPr>
          <w:sz w:val="24"/>
          <w:szCs w:val="24"/>
        </w:rPr>
        <w:t>The use of the 06A transaction may be warranted in limited scenarios for cases authorized after December 22, 2023. Please explain the use of the 06A transaction in the additional instructions section.</w:t>
      </w:r>
    </w:p>
    <w:p w14:paraId="20F8C51C" w14:textId="77777777" w:rsidR="00FF349C" w:rsidRDefault="00FF349C" w:rsidP="00D40D2B">
      <w:pPr>
        <w:tabs>
          <w:tab w:val="left" w:pos="720"/>
        </w:tabs>
        <w:ind w:left="180"/>
        <w:rPr>
          <w:sz w:val="24"/>
          <w:szCs w:val="24"/>
        </w:rPr>
      </w:pPr>
    </w:p>
    <w:p w14:paraId="67EDFA60" w14:textId="1E6F0961" w:rsidR="00D40D2B" w:rsidRPr="00FF349C" w:rsidRDefault="00D40D2B" w:rsidP="00D40D2B">
      <w:pPr>
        <w:tabs>
          <w:tab w:val="left" w:pos="720"/>
        </w:tabs>
        <w:ind w:left="180"/>
        <w:rPr>
          <w:b/>
          <w:bCs/>
          <w:sz w:val="24"/>
          <w:szCs w:val="24"/>
        </w:rPr>
      </w:pPr>
      <w:r w:rsidRPr="00FF349C">
        <w:rPr>
          <w:b/>
          <w:bCs/>
          <w:sz w:val="24"/>
          <w:szCs w:val="24"/>
        </w:rPr>
        <w:t xml:space="preserve">Poll </w:t>
      </w:r>
      <w:r w:rsidR="00FF349C" w:rsidRPr="00FF349C">
        <w:rPr>
          <w:b/>
          <w:bCs/>
          <w:sz w:val="24"/>
          <w:szCs w:val="24"/>
        </w:rPr>
        <w:t xml:space="preserve">3 and </w:t>
      </w:r>
      <w:r w:rsidRPr="00FF349C">
        <w:rPr>
          <w:b/>
          <w:bCs/>
          <w:sz w:val="24"/>
          <w:szCs w:val="24"/>
        </w:rPr>
        <w:t>4 Explanation:</w:t>
      </w:r>
    </w:p>
    <w:p w14:paraId="5C001895" w14:textId="77777777" w:rsidR="00D40D2B" w:rsidRDefault="00D40D2B" w:rsidP="008858D6">
      <w:pPr>
        <w:tabs>
          <w:tab w:val="left" w:pos="720"/>
        </w:tabs>
        <w:ind w:left="180"/>
        <w:rPr>
          <w:sz w:val="24"/>
          <w:szCs w:val="24"/>
        </w:rPr>
      </w:pPr>
    </w:p>
    <w:p w14:paraId="7ED3D411" w14:textId="3877D688" w:rsidR="00460CFC" w:rsidRPr="00460CFC" w:rsidRDefault="00460CFC" w:rsidP="005C340C">
      <w:pPr>
        <w:tabs>
          <w:tab w:val="left" w:pos="720"/>
        </w:tabs>
        <w:ind w:left="180"/>
        <w:rPr>
          <w:sz w:val="24"/>
          <w:szCs w:val="24"/>
        </w:rPr>
      </w:pPr>
      <w:r w:rsidRPr="00460CFC">
        <w:rPr>
          <w:sz w:val="24"/>
          <w:szCs w:val="24"/>
        </w:rPr>
        <w:t>If the funds for that award are still withheld in the VBMS-A system, a debt cannot be created to recoup the agent/attorney fee</w:t>
      </w:r>
      <w:r w:rsidR="005C340C">
        <w:rPr>
          <w:sz w:val="24"/>
          <w:szCs w:val="24"/>
        </w:rPr>
        <w:t xml:space="preserve">. </w:t>
      </w:r>
      <w:r w:rsidRPr="00460CFC">
        <w:rPr>
          <w:sz w:val="24"/>
          <w:szCs w:val="24"/>
        </w:rPr>
        <w:t>For example, separation pay is withheld and is never released. The agent/attorney will be paid from VA funds and a debt should not be created.</w:t>
      </w:r>
    </w:p>
    <w:p w14:paraId="1F7B96D3" w14:textId="77777777" w:rsidR="00460CFC" w:rsidRPr="00460CFC" w:rsidRDefault="00460CFC" w:rsidP="00460CFC">
      <w:pPr>
        <w:tabs>
          <w:tab w:val="left" w:pos="720"/>
        </w:tabs>
        <w:ind w:left="180"/>
        <w:rPr>
          <w:sz w:val="24"/>
          <w:szCs w:val="24"/>
        </w:rPr>
      </w:pPr>
    </w:p>
    <w:p w14:paraId="6912FA45" w14:textId="6355DFDC" w:rsidR="00D55FFC" w:rsidRDefault="00460CFC" w:rsidP="00460CFC">
      <w:pPr>
        <w:tabs>
          <w:tab w:val="left" w:pos="720"/>
        </w:tabs>
        <w:ind w:left="180"/>
        <w:rPr>
          <w:sz w:val="24"/>
          <w:szCs w:val="24"/>
        </w:rPr>
      </w:pPr>
      <w:r w:rsidRPr="00460CFC">
        <w:rPr>
          <w:sz w:val="24"/>
          <w:szCs w:val="24"/>
        </w:rPr>
        <w:t>If a future award releases the withheld benefits, then the AAFC must instruct finance to recoup the fee amount previously paid out of VA funds when processing that award (ex. Audit Error Worksheet).</w:t>
      </w:r>
    </w:p>
    <w:p w14:paraId="734EF9CF" w14:textId="77777777" w:rsidR="007654F0" w:rsidRDefault="007654F0" w:rsidP="00460CFC">
      <w:pPr>
        <w:tabs>
          <w:tab w:val="left" w:pos="720"/>
        </w:tabs>
        <w:ind w:left="180"/>
        <w:rPr>
          <w:sz w:val="24"/>
          <w:szCs w:val="24"/>
        </w:rPr>
      </w:pPr>
    </w:p>
    <w:p w14:paraId="68E3792F" w14:textId="77777777" w:rsidR="007654F0" w:rsidRPr="007654F0" w:rsidRDefault="007654F0" w:rsidP="007654F0">
      <w:pPr>
        <w:tabs>
          <w:tab w:val="left" w:pos="720"/>
        </w:tabs>
        <w:ind w:left="180"/>
        <w:rPr>
          <w:sz w:val="24"/>
          <w:szCs w:val="24"/>
        </w:rPr>
      </w:pPr>
      <w:r w:rsidRPr="007654F0">
        <w:rPr>
          <w:sz w:val="24"/>
          <w:szCs w:val="24"/>
        </w:rPr>
        <w:t>M24-1 Chapter 03 All Programs Part 06 Attorney Fee (NEW PROCEDURES) (va.gov) Section 6.01, e.</w:t>
      </w:r>
    </w:p>
    <w:p w14:paraId="79ACE0BB" w14:textId="77777777" w:rsidR="007654F0" w:rsidRPr="007654F0" w:rsidRDefault="007654F0" w:rsidP="007654F0">
      <w:pPr>
        <w:tabs>
          <w:tab w:val="left" w:pos="720"/>
        </w:tabs>
        <w:ind w:left="180"/>
        <w:rPr>
          <w:sz w:val="24"/>
          <w:szCs w:val="24"/>
        </w:rPr>
      </w:pPr>
    </w:p>
    <w:p w14:paraId="2149CC2F" w14:textId="78364BE8" w:rsidR="007654F0" w:rsidRDefault="007654F0" w:rsidP="007654F0">
      <w:pPr>
        <w:tabs>
          <w:tab w:val="left" w:pos="720"/>
        </w:tabs>
        <w:ind w:left="180"/>
        <w:rPr>
          <w:sz w:val="24"/>
          <w:szCs w:val="24"/>
        </w:rPr>
      </w:pPr>
      <w:r w:rsidRPr="007654F0">
        <w:rPr>
          <w:sz w:val="24"/>
          <w:szCs w:val="24"/>
        </w:rPr>
        <w:t>Please note that VA has no authority to establish a debt against the Veteran to recoup any attorney fee nor offset any future benefit to recoup when the past due benefit is insufficient to offset military retirement pay, incarceration, survivor benefit plan payment, etc. and /or overpayment. However, this does not apply to administrative errors when VA failed to properly withhold the attorney fee and/or erroneously released the attorney fee portion to the Veteran/beneficiary claimant. For example, when the 18/31J or the Veterans Benefits Management System – Awards (VBMS-A) fails to withhold the attorney fee properly, or Finance Activity fails to process an 18/31J (on an accrued award) before the past due benefit is released, or when part of the “retroactive” award is for a “current” period then a debt (06J7) will be established against the Veteran to recoup the attorney fee.</w:t>
      </w:r>
    </w:p>
    <w:p w14:paraId="5292CFC9" w14:textId="77777777" w:rsidR="007654F0" w:rsidRDefault="007654F0" w:rsidP="007654F0">
      <w:pPr>
        <w:tabs>
          <w:tab w:val="left" w:pos="720"/>
        </w:tabs>
        <w:ind w:left="180"/>
        <w:rPr>
          <w:sz w:val="24"/>
          <w:szCs w:val="24"/>
        </w:rPr>
      </w:pPr>
    </w:p>
    <w:p w14:paraId="5C71F8D1" w14:textId="6B41EC55" w:rsidR="00181C90" w:rsidRDefault="00F41A3D" w:rsidP="008858D6">
      <w:pPr>
        <w:tabs>
          <w:tab w:val="left" w:pos="720"/>
        </w:tabs>
        <w:ind w:left="180"/>
        <w:rPr>
          <w:sz w:val="24"/>
          <w:szCs w:val="24"/>
        </w:rPr>
      </w:pPr>
      <w:r>
        <w:rPr>
          <w:sz w:val="24"/>
          <w:szCs w:val="24"/>
        </w:rPr>
        <w:t xml:space="preserve">The procedure for creating a debt is separate from the procedure to process fees when there is an existing debt. </w:t>
      </w:r>
    </w:p>
    <w:p w14:paraId="2097D6E7" w14:textId="77777777" w:rsidR="00F41A3D" w:rsidRDefault="00F41A3D" w:rsidP="008858D6">
      <w:pPr>
        <w:tabs>
          <w:tab w:val="left" w:pos="720"/>
        </w:tabs>
        <w:ind w:left="180"/>
        <w:rPr>
          <w:sz w:val="24"/>
          <w:szCs w:val="24"/>
        </w:rPr>
      </w:pPr>
    </w:p>
    <w:p w14:paraId="05481640" w14:textId="74CE3497" w:rsidR="003D598F" w:rsidRDefault="003D598F" w:rsidP="00181C90">
      <w:pPr>
        <w:tabs>
          <w:tab w:val="left" w:pos="720"/>
        </w:tabs>
        <w:ind w:left="180"/>
        <w:rPr>
          <w:sz w:val="24"/>
          <w:szCs w:val="24"/>
        </w:rPr>
      </w:pPr>
      <w:r>
        <w:rPr>
          <w:sz w:val="24"/>
          <w:szCs w:val="24"/>
        </w:rPr>
        <w:t>Fee Cases Involving Existing Debt Procedures</w:t>
      </w:r>
    </w:p>
    <w:p w14:paraId="3449996D" w14:textId="4D6EA3F3" w:rsidR="003D598F" w:rsidRPr="003D598F" w:rsidRDefault="003D598F" w:rsidP="00B0186E">
      <w:pPr>
        <w:pStyle w:val="ListParagraph"/>
        <w:numPr>
          <w:ilvl w:val="0"/>
          <w:numId w:val="24"/>
        </w:numPr>
        <w:tabs>
          <w:tab w:val="left" w:pos="720"/>
        </w:tabs>
        <w:rPr>
          <w:sz w:val="24"/>
          <w:szCs w:val="24"/>
        </w:rPr>
      </w:pPr>
      <w:r w:rsidRPr="003D598F">
        <w:rPr>
          <w:sz w:val="24"/>
          <w:szCs w:val="24"/>
        </w:rPr>
        <w:t>Fee entitlement is calculated based on gross rates available on the draft award and the award information screen</w:t>
      </w:r>
      <w:r w:rsidR="003F1188">
        <w:rPr>
          <w:sz w:val="24"/>
          <w:szCs w:val="24"/>
        </w:rPr>
        <w:t>.</w:t>
      </w:r>
    </w:p>
    <w:p w14:paraId="068FCA6F" w14:textId="28949112" w:rsidR="003D598F" w:rsidRPr="003D598F" w:rsidRDefault="003D598F" w:rsidP="00B0186E">
      <w:pPr>
        <w:pStyle w:val="ListParagraph"/>
        <w:numPr>
          <w:ilvl w:val="0"/>
          <w:numId w:val="24"/>
        </w:numPr>
        <w:tabs>
          <w:tab w:val="left" w:pos="720"/>
        </w:tabs>
        <w:rPr>
          <w:sz w:val="24"/>
          <w:szCs w:val="24"/>
        </w:rPr>
      </w:pPr>
      <w:r w:rsidRPr="003D598F">
        <w:rPr>
          <w:sz w:val="24"/>
          <w:szCs w:val="24"/>
        </w:rPr>
        <w:t xml:space="preserve">The existence of the debt impacts the </w:t>
      </w:r>
      <w:r w:rsidRPr="003D598F">
        <w:rPr>
          <w:b/>
          <w:bCs/>
          <w:sz w:val="24"/>
          <w:szCs w:val="24"/>
        </w:rPr>
        <w:t xml:space="preserve">direct payment </w:t>
      </w:r>
      <w:r w:rsidRPr="003D598F">
        <w:rPr>
          <w:sz w:val="24"/>
          <w:szCs w:val="24"/>
        </w:rPr>
        <w:t>of fees by VBA to the agent/attorney</w:t>
      </w:r>
      <w:r w:rsidR="003F1188">
        <w:rPr>
          <w:sz w:val="24"/>
          <w:szCs w:val="24"/>
        </w:rPr>
        <w:t>.</w:t>
      </w:r>
    </w:p>
    <w:p w14:paraId="5555C403" w14:textId="668E39AD" w:rsidR="003D598F" w:rsidRPr="003D598F" w:rsidRDefault="003D598F" w:rsidP="00B0186E">
      <w:pPr>
        <w:pStyle w:val="ListParagraph"/>
        <w:numPr>
          <w:ilvl w:val="0"/>
          <w:numId w:val="24"/>
        </w:numPr>
        <w:tabs>
          <w:tab w:val="left" w:pos="720"/>
        </w:tabs>
        <w:rPr>
          <w:sz w:val="24"/>
          <w:szCs w:val="24"/>
        </w:rPr>
      </w:pPr>
      <w:r w:rsidRPr="003D598F">
        <w:rPr>
          <w:sz w:val="24"/>
          <w:szCs w:val="24"/>
        </w:rPr>
        <w:t>AAFCs should still enter the entire fee into VBMS-A</w:t>
      </w:r>
      <w:r w:rsidR="003F1188">
        <w:rPr>
          <w:sz w:val="24"/>
          <w:szCs w:val="24"/>
        </w:rPr>
        <w:t>.</w:t>
      </w:r>
    </w:p>
    <w:p w14:paraId="564D9010" w14:textId="77777777" w:rsidR="003D598F" w:rsidRPr="003D598F" w:rsidRDefault="003D598F" w:rsidP="00B0186E">
      <w:pPr>
        <w:pStyle w:val="ListParagraph"/>
        <w:numPr>
          <w:ilvl w:val="0"/>
          <w:numId w:val="24"/>
        </w:numPr>
        <w:tabs>
          <w:tab w:val="left" w:pos="720"/>
        </w:tabs>
        <w:rPr>
          <w:sz w:val="24"/>
          <w:szCs w:val="24"/>
        </w:rPr>
      </w:pPr>
      <w:r w:rsidRPr="003D598F">
        <w:rPr>
          <w:sz w:val="24"/>
          <w:szCs w:val="24"/>
        </w:rPr>
        <w:t>Do not use VA Funds (06A)</w:t>
      </w:r>
    </w:p>
    <w:p w14:paraId="789CA201" w14:textId="77777777" w:rsidR="003D598F" w:rsidRPr="003D598F" w:rsidRDefault="003D598F" w:rsidP="00B0186E">
      <w:pPr>
        <w:pStyle w:val="ListParagraph"/>
        <w:numPr>
          <w:ilvl w:val="1"/>
          <w:numId w:val="24"/>
        </w:numPr>
        <w:tabs>
          <w:tab w:val="left" w:pos="720"/>
        </w:tabs>
        <w:rPr>
          <w:sz w:val="24"/>
          <w:szCs w:val="24"/>
        </w:rPr>
      </w:pPr>
      <w:r w:rsidRPr="003D598F">
        <w:rPr>
          <w:sz w:val="24"/>
          <w:szCs w:val="24"/>
        </w:rPr>
        <w:t>06J6 will not trigger</w:t>
      </w:r>
    </w:p>
    <w:p w14:paraId="7C8B00B7" w14:textId="77777777" w:rsidR="003D598F" w:rsidRDefault="003D598F" w:rsidP="00181C90">
      <w:pPr>
        <w:tabs>
          <w:tab w:val="left" w:pos="720"/>
        </w:tabs>
        <w:ind w:left="180"/>
        <w:rPr>
          <w:sz w:val="24"/>
          <w:szCs w:val="24"/>
        </w:rPr>
      </w:pPr>
    </w:p>
    <w:p w14:paraId="0678E693" w14:textId="716686A3" w:rsidR="00181C90" w:rsidRPr="0064353D" w:rsidRDefault="00181C90" w:rsidP="00181C90">
      <w:pPr>
        <w:tabs>
          <w:tab w:val="left" w:pos="720"/>
        </w:tabs>
        <w:ind w:left="180"/>
        <w:rPr>
          <w:sz w:val="24"/>
          <w:szCs w:val="24"/>
        </w:rPr>
      </w:pPr>
      <w:r w:rsidRPr="0064353D">
        <w:rPr>
          <w:sz w:val="24"/>
          <w:szCs w:val="24"/>
        </w:rPr>
        <w:t xml:space="preserve">In VAOPGCPREC 12-93 Payment of Attorney Fees from Past-due Benefits when Veteran's Indebtedness to the U.S. Exceeds Total Amount of Past-due Benefits, the Office of General Counsel concluded that the </w:t>
      </w:r>
      <w:r w:rsidRPr="0064353D">
        <w:rPr>
          <w:b/>
          <w:bCs/>
          <w:sz w:val="24"/>
          <w:szCs w:val="24"/>
        </w:rPr>
        <w:t>direct payment</w:t>
      </w:r>
      <w:r w:rsidRPr="0064353D">
        <w:rPr>
          <w:sz w:val="24"/>
          <w:szCs w:val="24"/>
        </w:rPr>
        <w:t xml:space="preserve"> of fees under section 38 U.S.C. § 5904(d) would be based on the amount available after the indebtedness was </w:t>
      </w:r>
      <w:r w:rsidRPr="0064353D">
        <w:rPr>
          <w:sz w:val="24"/>
          <w:szCs w:val="24"/>
        </w:rPr>
        <w:lastRenderedPageBreak/>
        <w:t>satisfied.</w:t>
      </w:r>
    </w:p>
    <w:p w14:paraId="67325491" w14:textId="77777777" w:rsidR="00181C90" w:rsidRPr="0064353D" w:rsidRDefault="00181C90" w:rsidP="00181C90">
      <w:pPr>
        <w:tabs>
          <w:tab w:val="left" w:pos="720"/>
        </w:tabs>
        <w:ind w:left="180"/>
        <w:rPr>
          <w:sz w:val="24"/>
          <w:szCs w:val="24"/>
        </w:rPr>
      </w:pPr>
    </w:p>
    <w:p w14:paraId="10E31D3D" w14:textId="77777777" w:rsidR="00181C90" w:rsidRPr="0064353D" w:rsidRDefault="00181C90" w:rsidP="00181C90">
      <w:pPr>
        <w:tabs>
          <w:tab w:val="left" w:pos="720"/>
        </w:tabs>
        <w:ind w:left="180"/>
        <w:rPr>
          <w:sz w:val="24"/>
          <w:szCs w:val="24"/>
        </w:rPr>
      </w:pPr>
      <w:r w:rsidRPr="0064353D">
        <w:rPr>
          <w:sz w:val="24"/>
          <w:szCs w:val="24"/>
        </w:rPr>
        <w:t xml:space="preserve">AAFCs will need to review the award information screen to determine if there is an existing debt against the United States Government. The award information screen can be located within VBMS and Share.  Any existing debt will be found in the receivables field. </w:t>
      </w:r>
    </w:p>
    <w:p w14:paraId="73E56979" w14:textId="77777777" w:rsidR="00181C90" w:rsidRPr="0064353D" w:rsidRDefault="00181C90" w:rsidP="00181C90">
      <w:pPr>
        <w:tabs>
          <w:tab w:val="left" w:pos="720"/>
        </w:tabs>
        <w:ind w:left="180"/>
        <w:rPr>
          <w:sz w:val="24"/>
          <w:szCs w:val="24"/>
        </w:rPr>
      </w:pPr>
    </w:p>
    <w:p w14:paraId="430C4FA0" w14:textId="77777777" w:rsidR="00181C90" w:rsidRDefault="00181C90" w:rsidP="00181C90">
      <w:pPr>
        <w:tabs>
          <w:tab w:val="left" w:pos="720"/>
        </w:tabs>
        <w:ind w:left="180"/>
        <w:rPr>
          <w:sz w:val="24"/>
          <w:szCs w:val="24"/>
        </w:rPr>
      </w:pPr>
      <w:r w:rsidRPr="0064353D">
        <w:rPr>
          <w:sz w:val="24"/>
          <w:szCs w:val="24"/>
        </w:rPr>
        <w:t xml:space="preserve">Please note that the </w:t>
      </w:r>
      <w:r w:rsidRPr="0064353D">
        <w:rPr>
          <w:i/>
          <w:iCs/>
          <w:sz w:val="24"/>
          <w:szCs w:val="24"/>
        </w:rPr>
        <w:t>Rosinski</w:t>
      </w:r>
      <w:r w:rsidRPr="0064353D">
        <w:rPr>
          <w:sz w:val="24"/>
          <w:szCs w:val="24"/>
        </w:rPr>
        <w:t xml:space="preserve"> holding does not impact these cases.</w:t>
      </w:r>
    </w:p>
    <w:p w14:paraId="15468028" w14:textId="77777777" w:rsidR="00C74772" w:rsidRDefault="00C74772" w:rsidP="00181C90">
      <w:pPr>
        <w:tabs>
          <w:tab w:val="left" w:pos="720"/>
        </w:tabs>
        <w:ind w:left="180"/>
        <w:rPr>
          <w:sz w:val="24"/>
          <w:szCs w:val="24"/>
        </w:rPr>
      </w:pPr>
    </w:p>
    <w:p w14:paraId="7DB1282C" w14:textId="77777777" w:rsidR="00C202A3" w:rsidRPr="008858D6" w:rsidRDefault="00C202A3" w:rsidP="004400E3">
      <w:pPr>
        <w:tabs>
          <w:tab w:val="left" w:pos="720"/>
        </w:tabs>
        <w:ind w:left="180"/>
        <w:rPr>
          <w:sz w:val="24"/>
          <w:szCs w:val="24"/>
          <w:lang w:bidi="ar-SA"/>
        </w:rPr>
      </w:pPr>
    </w:p>
    <w:p w14:paraId="5398E204" w14:textId="77777777" w:rsidR="002B315A" w:rsidRPr="002846E1" w:rsidRDefault="002B315A" w:rsidP="008858D6">
      <w:pPr>
        <w:pStyle w:val="BodyText"/>
        <w:spacing w:after="240"/>
        <w:ind w:left="187"/>
        <w:rPr>
          <w:lang w:bidi="ar-SA"/>
        </w:rPr>
      </w:pPr>
    </w:p>
    <w:sectPr w:rsidR="002B315A" w:rsidRPr="002846E1">
      <w:headerReference w:type="default" r:id="rId31"/>
      <w:footerReference w:type="default" r:id="rId32"/>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F7FE7" w14:textId="77777777" w:rsidR="00700C6E" w:rsidRDefault="00700C6E">
      <w:r>
        <w:separator/>
      </w:r>
    </w:p>
  </w:endnote>
  <w:endnote w:type="continuationSeparator" w:id="0">
    <w:p w14:paraId="76CBAAE6" w14:textId="77777777" w:rsidR="00700C6E" w:rsidRDefault="00700C6E">
      <w:r>
        <w:continuationSeparator/>
      </w:r>
    </w:p>
  </w:endnote>
  <w:endnote w:type="continuationNotice" w:id="1">
    <w:p w14:paraId="7DE74B88" w14:textId="77777777" w:rsidR="00700C6E" w:rsidRDefault="00700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A4B3" w14:textId="6B20D2EE" w:rsidR="00032A4F" w:rsidRDefault="002B315A">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766F95BB" wp14:editId="310F629A">
              <wp:simplePos x="0" y="0"/>
              <wp:positionH relativeFrom="page">
                <wp:posOffset>905814</wp:posOffset>
              </wp:positionH>
              <wp:positionV relativeFrom="bottomMargin">
                <wp:posOffset>104999</wp:posOffset>
              </wp:positionV>
              <wp:extent cx="2850524" cy="180975"/>
              <wp:effectExtent l="0" t="0" r="6985" b="9525"/>
              <wp:wrapNone/>
              <wp:docPr id="10944185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1A4E46B4" w:rsidR="00032A4F" w:rsidRDefault="00086A80">
                          <w:pPr>
                            <w:pStyle w:val="BodyText"/>
                            <w:spacing w:before="12"/>
                            <w:ind w:left="20"/>
                          </w:pPr>
                          <w:r>
                            <w:t>October 2024</w:t>
                          </w:r>
                          <w:r w:rsidR="005060F4">
                            <w:t xml:space="preserve"> </w:t>
                          </w:r>
                          <w:r w:rsidR="002B315A">
                            <w:t xml:space="preserve">National </w:t>
                          </w:r>
                          <w:r w:rsidR="005060F4">
                            <w:t xml:space="preserve">AAFC </w:t>
                          </w:r>
                          <w:r w:rsidR="00032A4F">
                            <w:t>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2" o:spid="_x0000_s1027" type="#_x0000_t202" alt="&quot;&quot;" style="position:absolute;margin-left:71.3pt;margin-top:8.25pt;width:224.45pt;height:14.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aU2QEAAJgDAAAOAAAAZHJzL2Uyb0RvYy54bWysU9uO0zAQfUfiHyy/06QVhRI1XS27WoS0&#10;XKSFD3AcO7FIPGbsNilfz9hJusC+rXixxmP7zDlnxvurse/YSaE3YEu+XuWcKSuhNrYp+fdvd692&#10;nPkgbC06sKrkZ+X51eHli/3gCrWBFrpaISMQ64vBlbwNwRVZ5mWreuFX4JSlQw3Yi0BbbLIaxUDo&#10;fZdt8vxNNgDWDkEq7yl7Ox3yQ8LXWsnwRWuvAutKTtxCWjGtVVyzw14UDQrXGjnTEM9g0QtjqegF&#10;6lYEwY5onkD1RiJ40GEloc9AayNV0kBq1vk/ah5a4VTSQuZ4d7HJ/z9Y+fn04L4iC+N7GKmBSYR3&#10;9yB/eGbhphW2UdeIMLRK1FR4HS3LBueL+Wm02hc+glTDJ6ipyeIYIAGNGvvoCulkhE4NOF9MV2Ng&#10;kpKb3Tbfbl5zJulsvcvfvd2mEqJYXjv04YOCnsWg5EhNTejidO9DZCOK5UosZuHOdF1qbGf/StDF&#10;mEnsI+GJehirkZl6lhbFVFCfSQ7CNC403hS0gL84G2hUSu5/HgUqzrqPliyJc7UEuATVEggr6WnJ&#10;A2dTeBOm+Ts6NE1LyJPpFq7JNm2SokcWM11qfxI6j2qcrz/36dbjhzr8BgAA//8DAFBLAwQUAAYA&#10;CAAAACEAGpgDtt4AAAAJAQAADwAAAGRycy9kb3ducmV2LnhtbEyPwU7DMBBE70j8g7VI3Kjdqolo&#10;iFNVCE5IiDQcODrJNrEar0PstuHvWU70NqN9mp3Jt7MbxBmnYD1pWC4UCKTGt5Y6DZ/V68MjiBAN&#10;tWbwhBp+MMC2uL3JTdb6C5V43sdOcAiFzGjoYxwzKUPTozNh4Uckvh385ExkO3WyncyFw90gV0ql&#10;0hlL/KE3Iz732Bz3J6dh90Xli/1+rz/KQ2mraqPoLT1qfX83755ARJzjPwx/9bk6FNyp9idqgxjY&#10;r1cpoyzSBAQDyWbJotawThTIIpfXC4pfAAAA//8DAFBLAQItABQABgAIAAAAIQC2gziS/gAAAOEB&#10;AAATAAAAAAAAAAAAAAAAAAAAAABbQ29udGVudF9UeXBlc10ueG1sUEsBAi0AFAAGAAgAAAAhADj9&#10;If/WAAAAlAEAAAsAAAAAAAAAAAAAAAAALwEAAF9yZWxzLy5yZWxzUEsBAi0AFAAGAAgAAAAhAO6O&#10;NpTZAQAAmAMAAA4AAAAAAAAAAAAAAAAALgIAAGRycy9lMm9Eb2MueG1sUEsBAi0AFAAGAAgAAAAh&#10;ABqYA7beAAAACQEAAA8AAAAAAAAAAAAAAAAAMwQAAGRycy9kb3ducmV2LnhtbFBLBQYAAAAABAAE&#10;APMAAAA+BQAAAAA=&#10;" filled="f" stroked="f">
              <v:textbox inset="0,0,0,0">
                <w:txbxContent>
                  <w:p w14:paraId="7766BBAA" w14:textId="1A4E46B4" w:rsidR="00032A4F" w:rsidRDefault="00086A80">
                    <w:pPr>
                      <w:pStyle w:val="BodyText"/>
                      <w:spacing w:before="12"/>
                      <w:ind w:left="20"/>
                    </w:pPr>
                    <w:r>
                      <w:t>October 2024</w:t>
                    </w:r>
                    <w:r w:rsidR="005060F4">
                      <w:t xml:space="preserve"> </w:t>
                    </w:r>
                    <w:r w:rsidR="002B315A">
                      <w:t xml:space="preserve">National </w:t>
                    </w:r>
                    <w:r w:rsidR="005060F4">
                      <w:t xml:space="preserve">AAFC </w:t>
                    </w:r>
                    <w:r w:rsidR="00032A4F">
                      <w:t>Call Bulletin</w:t>
                    </w:r>
                  </w:p>
                </w:txbxContent>
              </v:textbox>
              <w10:wrap anchorx="page" anchory="margin"/>
            </v:shape>
          </w:pict>
        </mc:Fallback>
      </mc:AlternateContent>
    </w:r>
    <w:r w:rsidR="00032A4F">
      <w:rPr>
        <w:noProof/>
      </w:rPr>
      <mc:AlternateContent>
        <mc:Choice Requires="wps">
          <w:drawing>
            <wp:anchor distT="0" distB="0" distL="114300" distR="114300" simplePos="0" relativeHeight="251658244" behindDoc="1" locked="0" layoutInCell="1" allowOverlap="1" wp14:anchorId="714C6383" wp14:editId="253D13CA">
              <wp:simplePos x="0" y="0"/>
              <wp:positionH relativeFrom="page">
                <wp:posOffset>6257925</wp:posOffset>
              </wp:positionH>
              <wp:positionV relativeFrom="bottomMargin">
                <wp:posOffset>88265</wp:posOffset>
              </wp:positionV>
              <wp:extent cx="625475" cy="219075"/>
              <wp:effectExtent l="0" t="0" r="3175" b="9525"/>
              <wp:wrapNone/>
              <wp:docPr id="1202957170"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6383" id="Text Box 1" o:spid="_x0000_s1028" type="#_x0000_t202" alt="&quot;&quot;" style="position:absolute;margin-left:492.75pt;margin-top:6.95pt;width:49.25pt;height:17.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MC2AEAAJcDAAAOAAAAZHJzL2Uyb0RvYy54bWysU9tu1DAQfUfiHyy/s8muaIFos1VpVYRU&#10;LlLhAxzHSSwSj5nxbrJ8PWNnswX6VvFijcf2mXPOjLdX09CLg0Gy4Eq5XuVSGKehtq4t5fdvd6/e&#10;Sk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Xm5uXj95kIKzUeb9buc41hBFctjjxQ+GBhEDEqJ3NMErg73FOary5VYy8Gd7fvU1979lWDMmEnk&#10;I9+ZeZiqSdiai8e6UUsF9ZHVIMzTwtPNQQf4S4qRJ6WU9HOv0EjRf3TsSByrJcAlqJZAOc1PSxmk&#10;mMObMI/f3qNtO0aePXdwza41Nil6ZHGiy91PnpwmNY7Xn/t06/E/7X4DAAD//wMAUEsDBBQABgAI&#10;AAAAIQC7GvQc3wAAAAoBAAAPAAAAZHJzL2Rvd25yZXYueG1sTI/BTsMwEETvSPyDtUjcqA2kVRLi&#10;VBWCE1LVNBw4OvE2sRqvQ+y24e9xT3BczdPsm2I924GdcfLGkYTHhQCG1DptqJPwWb8/pMB8UKTV&#10;4Agl/KCHdXl7U6hcuwtVeN6HjsUS8rmS0Icw5pz7tker/MKNSDE7uMmqEM+p43pSl1huB/4kxIpb&#10;ZSh+6NWIrz22x/3JSth8UfVmvrfNrjpUpq4zQR+ro5T3d/PmBVjAOfzBcNWP6lBGp8adSHs2SMjS&#10;5TKiMXjOgF0BkSZxXSMhSRPgZcH/Tyh/AQAA//8DAFBLAQItABQABgAIAAAAIQC2gziS/gAAAOEB&#10;AAATAAAAAAAAAAAAAAAAAAAAAABbQ29udGVudF9UeXBlc10ueG1sUEsBAi0AFAAGAAgAAAAhADj9&#10;If/WAAAAlAEAAAsAAAAAAAAAAAAAAAAALwEAAF9yZWxzLy5yZWxzUEsBAi0AFAAGAAgAAAAhAPfR&#10;QwLYAQAAlwMAAA4AAAAAAAAAAAAAAAAALgIAAGRycy9lMm9Eb2MueG1sUEsBAi0AFAAGAAgAAAAh&#10;ALsa9BzfAAAACgEAAA8AAAAAAAAAAAAAAAAAMgQAAGRycy9kb3ducmV2LnhtbFBLBQYAAAAABAAE&#10;APMAAAA+BQ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sidR="00032A4F">
      <w:rPr>
        <w:noProof/>
      </w:rPr>
      <mc:AlternateContent>
        <mc:Choice Requires="wpg">
          <w:drawing>
            <wp:anchor distT="0" distB="0" distL="114300" distR="114300" simplePos="0" relativeHeight="251658242"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EBC4065" id="Group 3" o:spid="_x0000_s1026" alt="&quot;&quot;"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E8800" w14:textId="77777777" w:rsidR="00700C6E" w:rsidRDefault="00700C6E">
      <w:r>
        <w:separator/>
      </w:r>
    </w:p>
  </w:footnote>
  <w:footnote w:type="continuationSeparator" w:id="0">
    <w:p w14:paraId="43C6D8BD" w14:textId="77777777" w:rsidR="00700C6E" w:rsidRDefault="00700C6E">
      <w:r>
        <w:continuationSeparator/>
      </w:r>
    </w:p>
  </w:footnote>
  <w:footnote w:type="continuationNotice" w:id="1">
    <w:p w14:paraId="43DB2129" w14:textId="77777777" w:rsidR="00700C6E" w:rsidRDefault="00700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3B37E9B" id="Group 7" o:spid="_x0000_s1026" alt="&quot;&quot;"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308FB9D8" wp14:editId="078D4701">
              <wp:simplePos x="0" y="0"/>
              <wp:positionH relativeFrom="page">
                <wp:posOffset>368300</wp:posOffset>
              </wp:positionH>
              <wp:positionV relativeFrom="page">
                <wp:posOffset>224790</wp:posOffset>
              </wp:positionV>
              <wp:extent cx="6502400" cy="89725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style="position:absolute;margin-left:29pt;margin-top:17.7pt;width:512pt;height:70.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0B74"/>
    <w:multiLevelType w:val="hybridMultilevel"/>
    <w:tmpl w:val="0C903854"/>
    <w:lvl w:ilvl="0" w:tplc="4F24A0F8">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94C4783"/>
    <w:multiLevelType w:val="hybridMultilevel"/>
    <w:tmpl w:val="7FE4BD54"/>
    <w:lvl w:ilvl="0" w:tplc="4F24A0F8">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A255068"/>
    <w:multiLevelType w:val="hybridMultilevel"/>
    <w:tmpl w:val="FDA6526E"/>
    <w:lvl w:ilvl="0" w:tplc="9E8AC1E8">
      <w:start w:val="1"/>
      <w:numFmt w:val="bullet"/>
      <w:lvlText w:val="•"/>
      <w:lvlJc w:val="left"/>
      <w:pPr>
        <w:tabs>
          <w:tab w:val="num" w:pos="720"/>
        </w:tabs>
        <w:ind w:left="720" w:hanging="360"/>
      </w:pPr>
      <w:rPr>
        <w:rFonts w:ascii="Arial" w:hAnsi="Arial" w:hint="default"/>
      </w:rPr>
    </w:lvl>
    <w:lvl w:ilvl="1" w:tplc="6C08CE3A" w:tentative="1">
      <w:start w:val="1"/>
      <w:numFmt w:val="bullet"/>
      <w:lvlText w:val="•"/>
      <w:lvlJc w:val="left"/>
      <w:pPr>
        <w:tabs>
          <w:tab w:val="num" w:pos="1440"/>
        </w:tabs>
        <w:ind w:left="1440" w:hanging="360"/>
      </w:pPr>
      <w:rPr>
        <w:rFonts w:ascii="Arial" w:hAnsi="Arial" w:hint="default"/>
      </w:rPr>
    </w:lvl>
    <w:lvl w:ilvl="2" w:tplc="1F16E660" w:tentative="1">
      <w:start w:val="1"/>
      <w:numFmt w:val="bullet"/>
      <w:lvlText w:val="•"/>
      <w:lvlJc w:val="left"/>
      <w:pPr>
        <w:tabs>
          <w:tab w:val="num" w:pos="2160"/>
        </w:tabs>
        <w:ind w:left="2160" w:hanging="360"/>
      </w:pPr>
      <w:rPr>
        <w:rFonts w:ascii="Arial" w:hAnsi="Arial" w:hint="default"/>
      </w:rPr>
    </w:lvl>
    <w:lvl w:ilvl="3" w:tplc="9758B1D6" w:tentative="1">
      <w:start w:val="1"/>
      <w:numFmt w:val="bullet"/>
      <w:lvlText w:val="•"/>
      <w:lvlJc w:val="left"/>
      <w:pPr>
        <w:tabs>
          <w:tab w:val="num" w:pos="2880"/>
        </w:tabs>
        <w:ind w:left="2880" w:hanging="360"/>
      </w:pPr>
      <w:rPr>
        <w:rFonts w:ascii="Arial" w:hAnsi="Arial" w:hint="default"/>
      </w:rPr>
    </w:lvl>
    <w:lvl w:ilvl="4" w:tplc="FB50B20C" w:tentative="1">
      <w:start w:val="1"/>
      <w:numFmt w:val="bullet"/>
      <w:lvlText w:val="•"/>
      <w:lvlJc w:val="left"/>
      <w:pPr>
        <w:tabs>
          <w:tab w:val="num" w:pos="3600"/>
        </w:tabs>
        <w:ind w:left="3600" w:hanging="360"/>
      </w:pPr>
      <w:rPr>
        <w:rFonts w:ascii="Arial" w:hAnsi="Arial" w:hint="default"/>
      </w:rPr>
    </w:lvl>
    <w:lvl w:ilvl="5" w:tplc="FBF44434" w:tentative="1">
      <w:start w:val="1"/>
      <w:numFmt w:val="bullet"/>
      <w:lvlText w:val="•"/>
      <w:lvlJc w:val="left"/>
      <w:pPr>
        <w:tabs>
          <w:tab w:val="num" w:pos="4320"/>
        </w:tabs>
        <w:ind w:left="4320" w:hanging="360"/>
      </w:pPr>
      <w:rPr>
        <w:rFonts w:ascii="Arial" w:hAnsi="Arial" w:hint="default"/>
      </w:rPr>
    </w:lvl>
    <w:lvl w:ilvl="6" w:tplc="F5D810F8" w:tentative="1">
      <w:start w:val="1"/>
      <w:numFmt w:val="bullet"/>
      <w:lvlText w:val="•"/>
      <w:lvlJc w:val="left"/>
      <w:pPr>
        <w:tabs>
          <w:tab w:val="num" w:pos="5040"/>
        </w:tabs>
        <w:ind w:left="5040" w:hanging="360"/>
      </w:pPr>
      <w:rPr>
        <w:rFonts w:ascii="Arial" w:hAnsi="Arial" w:hint="default"/>
      </w:rPr>
    </w:lvl>
    <w:lvl w:ilvl="7" w:tplc="71624CEA" w:tentative="1">
      <w:start w:val="1"/>
      <w:numFmt w:val="bullet"/>
      <w:lvlText w:val="•"/>
      <w:lvlJc w:val="left"/>
      <w:pPr>
        <w:tabs>
          <w:tab w:val="num" w:pos="5760"/>
        </w:tabs>
        <w:ind w:left="5760" w:hanging="360"/>
      </w:pPr>
      <w:rPr>
        <w:rFonts w:ascii="Arial" w:hAnsi="Arial" w:hint="default"/>
      </w:rPr>
    </w:lvl>
    <w:lvl w:ilvl="8" w:tplc="2682B1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490680"/>
    <w:multiLevelType w:val="hybridMultilevel"/>
    <w:tmpl w:val="F7E6BD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1714A5A"/>
    <w:multiLevelType w:val="hybridMultilevel"/>
    <w:tmpl w:val="6A9427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2237D32"/>
    <w:multiLevelType w:val="hybridMultilevel"/>
    <w:tmpl w:val="8FC63E6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8D01B86"/>
    <w:multiLevelType w:val="hybridMultilevel"/>
    <w:tmpl w:val="21BA395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9E108F1"/>
    <w:multiLevelType w:val="hybridMultilevel"/>
    <w:tmpl w:val="6E0E84F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A61257D"/>
    <w:multiLevelType w:val="hybridMultilevel"/>
    <w:tmpl w:val="F036E378"/>
    <w:lvl w:ilvl="0" w:tplc="4F24A0F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30B43"/>
    <w:multiLevelType w:val="hybridMultilevel"/>
    <w:tmpl w:val="67E2B880"/>
    <w:lvl w:ilvl="0" w:tplc="4F24A0F8">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A542491"/>
    <w:multiLevelType w:val="hybridMultilevel"/>
    <w:tmpl w:val="0BDC503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A7D254C"/>
    <w:multiLevelType w:val="hybridMultilevel"/>
    <w:tmpl w:val="0D14383C"/>
    <w:lvl w:ilvl="0" w:tplc="4F24A0F8">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0FB17BE"/>
    <w:multiLevelType w:val="hybridMultilevel"/>
    <w:tmpl w:val="38A0DAA2"/>
    <w:lvl w:ilvl="0" w:tplc="4F24A0F8">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47693B2F"/>
    <w:multiLevelType w:val="hybridMultilevel"/>
    <w:tmpl w:val="622A7492"/>
    <w:lvl w:ilvl="0" w:tplc="4F24A0F8">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B8E52B8"/>
    <w:multiLevelType w:val="hybridMultilevel"/>
    <w:tmpl w:val="35EC1A30"/>
    <w:lvl w:ilvl="0" w:tplc="4F24A0F8">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D7F4FAE"/>
    <w:multiLevelType w:val="hybridMultilevel"/>
    <w:tmpl w:val="FC78431A"/>
    <w:lvl w:ilvl="0" w:tplc="4F24A0F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A08EF"/>
    <w:multiLevelType w:val="hybridMultilevel"/>
    <w:tmpl w:val="C20AADF8"/>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807972"/>
    <w:multiLevelType w:val="hybridMultilevel"/>
    <w:tmpl w:val="D818C788"/>
    <w:lvl w:ilvl="0" w:tplc="4F24A0F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3F7D7C"/>
    <w:multiLevelType w:val="hybridMultilevel"/>
    <w:tmpl w:val="AF48D4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A761F46"/>
    <w:multiLevelType w:val="hybridMultilevel"/>
    <w:tmpl w:val="CD282AAC"/>
    <w:lvl w:ilvl="0" w:tplc="4F24A0F8">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5AE4235D"/>
    <w:multiLevelType w:val="hybridMultilevel"/>
    <w:tmpl w:val="9ACE7538"/>
    <w:lvl w:ilvl="0" w:tplc="4F24A0F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47437"/>
    <w:multiLevelType w:val="hybridMultilevel"/>
    <w:tmpl w:val="8A569210"/>
    <w:lvl w:ilvl="0" w:tplc="15ACDB02">
      <w:start w:val="1"/>
      <w:numFmt w:val="bullet"/>
      <w:lvlText w:val="•"/>
      <w:lvlJc w:val="left"/>
      <w:pPr>
        <w:tabs>
          <w:tab w:val="num" w:pos="720"/>
        </w:tabs>
        <w:ind w:left="720" w:hanging="360"/>
      </w:pPr>
      <w:rPr>
        <w:rFonts w:ascii="Arial" w:hAnsi="Arial" w:hint="default"/>
      </w:rPr>
    </w:lvl>
    <w:lvl w:ilvl="1" w:tplc="978C4B9A" w:tentative="1">
      <w:start w:val="1"/>
      <w:numFmt w:val="bullet"/>
      <w:lvlText w:val="•"/>
      <w:lvlJc w:val="left"/>
      <w:pPr>
        <w:tabs>
          <w:tab w:val="num" w:pos="1440"/>
        </w:tabs>
        <w:ind w:left="1440" w:hanging="360"/>
      </w:pPr>
      <w:rPr>
        <w:rFonts w:ascii="Arial" w:hAnsi="Arial" w:hint="default"/>
      </w:rPr>
    </w:lvl>
    <w:lvl w:ilvl="2" w:tplc="BC84968C" w:tentative="1">
      <w:start w:val="1"/>
      <w:numFmt w:val="bullet"/>
      <w:lvlText w:val="•"/>
      <w:lvlJc w:val="left"/>
      <w:pPr>
        <w:tabs>
          <w:tab w:val="num" w:pos="2160"/>
        </w:tabs>
        <w:ind w:left="2160" w:hanging="360"/>
      </w:pPr>
      <w:rPr>
        <w:rFonts w:ascii="Arial" w:hAnsi="Arial" w:hint="default"/>
      </w:rPr>
    </w:lvl>
    <w:lvl w:ilvl="3" w:tplc="07F23630" w:tentative="1">
      <w:start w:val="1"/>
      <w:numFmt w:val="bullet"/>
      <w:lvlText w:val="•"/>
      <w:lvlJc w:val="left"/>
      <w:pPr>
        <w:tabs>
          <w:tab w:val="num" w:pos="2880"/>
        </w:tabs>
        <w:ind w:left="2880" w:hanging="360"/>
      </w:pPr>
      <w:rPr>
        <w:rFonts w:ascii="Arial" w:hAnsi="Arial" w:hint="default"/>
      </w:rPr>
    </w:lvl>
    <w:lvl w:ilvl="4" w:tplc="1C2C2EF4" w:tentative="1">
      <w:start w:val="1"/>
      <w:numFmt w:val="bullet"/>
      <w:lvlText w:val="•"/>
      <w:lvlJc w:val="left"/>
      <w:pPr>
        <w:tabs>
          <w:tab w:val="num" w:pos="3600"/>
        </w:tabs>
        <w:ind w:left="3600" w:hanging="360"/>
      </w:pPr>
      <w:rPr>
        <w:rFonts w:ascii="Arial" w:hAnsi="Arial" w:hint="default"/>
      </w:rPr>
    </w:lvl>
    <w:lvl w:ilvl="5" w:tplc="BD306522" w:tentative="1">
      <w:start w:val="1"/>
      <w:numFmt w:val="bullet"/>
      <w:lvlText w:val="•"/>
      <w:lvlJc w:val="left"/>
      <w:pPr>
        <w:tabs>
          <w:tab w:val="num" w:pos="4320"/>
        </w:tabs>
        <w:ind w:left="4320" w:hanging="360"/>
      </w:pPr>
      <w:rPr>
        <w:rFonts w:ascii="Arial" w:hAnsi="Arial" w:hint="default"/>
      </w:rPr>
    </w:lvl>
    <w:lvl w:ilvl="6" w:tplc="66FAF122" w:tentative="1">
      <w:start w:val="1"/>
      <w:numFmt w:val="bullet"/>
      <w:lvlText w:val="•"/>
      <w:lvlJc w:val="left"/>
      <w:pPr>
        <w:tabs>
          <w:tab w:val="num" w:pos="5040"/>
        </w:tabs>
        <w:ind w:left="5040" w:hanging="360"/>
      </w:pPr>
      <w:rPr>
        <w:rFonts w:ascii="Arial" w:hAnsi="Arial" w:hint="default"/>
      </w:rPr>
    </w:lvl>
    <w:lvl w:ilvl="7" w:tplc="435A4A8C" w:tentative="1">
      <w:start w:val="1"/>
      <w:numFmt w:val="bullet"/>
      <w:lvlText w:val="•"/>
      <w:lvlJc w:val="left"/>
      <w:pPr>
        <w:tabs>
          <w:tab w:val="num" w:pos="5760"/>
        </w:tabs>
        <w:ind w:left="5760" w:hanging="360"/>
      </w:pPr>
      <w:rPr>
        <w:rFonts w:ascii="Arial" w:hAnsi="Arial" w:hint="default"/>
      </w:rPr>
    </w:lvl>
    <w:lvl w:ilvl="8" w:tplc="612C48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3E21D3"/>
    <w:multiLevelType w:val="hybridMultilevel"/>
    <w:tmpl w:val="9570545E"/>
    <w:lvl w:ilvl="0" w:tplc="4F24A0F8">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63853C1A"/>
    <w:multiLevelType w:val="hybridMultilevel"/>
    <w:tmpl w:val="FC0015BC"/>
    <w:lvl w:ilvl="0" w:tplc="4BBA813C">
      <w:start w:val="1"/>
      <w:numFmt w:val="bullet"/>
      <w:lvlText w:val="•"/>
      <w:lvlJc w:val="left"/>
      <w:pPr>
        <w:tabs>
          <w:tab w:val="num" w:pos="720"/>
        </w:tabs>
        <w:ind w:left="720" w:hanging="360"/>
      </w:pPr>
      <w:rPr>
        <w:rFonts w:ascii="Arial" w:hAnsi="Arial" w:hint="default"/>
      </w:rPr>
    </w:lvl>
    <w:lvl w:ilvl="1" w:tplc="51C6AB2C" w:tentative="1">
      <w:start w:val="1"/>
      <w:numFmt w:val="bullet"/>
      <w:lvlText w:val="•"/>
      <w:lvlJc w:val="left"/>
      <w:pPr>
        <w:tabs>
          <w:tab w:val="num" w:pos="1440"/>
        </w:tabs>
        <w:ind w:left="1440" w:hanging="360"/>
      </w:pPr>
      <w:rPr>
        <w:rFonts w:ascii="Arial" w:hAnsi="Arial" w:hint="default"/>
      </w:rPr>
    </w:lvl>
    <w:lvl w:ilvl="2" w:tplc="43629584" w:tentative="1">
      <w:start w:val="1"/>
      <w:numFmt w:val="bullet"/>
      <w:lvlText w:val="•"/>
      <w:lvlJc w:val="left"/>
      <w:pPr>
        <w:tabs>
          <w:tab w:val="num" w:pos="2160"/>
        </w:tabs>
        <w:ind w:left="2160" w:hanging="360"/>
      </w:pPr>
      <w:rPr>
        <w:rFonts w:ascii="Arial" w:hAnsi="Arial" w:hint="default"/>
      </w:rPr>
    </w:lvl>
    <w:lvl w:ilvl="3" w:tplc="80885EE0" w:tentative="1">
      <w:start w:val="1"/>
      <w:numFmt w:val="bullet"/>
      <w:lvlText w:val="•"/>
      <w:lvlJc w:val="left"/>
      <w:pPr>
        <w:tabs>
          <w:tab w:val="num" w:pos="2880"/>
        </w:tabs>
        <w:ind w:left="2880" w:hanging="360"/>
      </w:pPr>
      <w:rPr>
        <w:rFonts w:ascii="Arial" w:hAnsi="Arial" w:hint="default"/>
      </w:rPr>
    </w:lvl>
    <w:lvl w:ilvl="4" w:tplc="14E6FBEA" w:tentative="1">
      <w:start w:val="1"/>
      <w:numFmt w:val="bullet"/>
      <w:lvlText w:val="•"/>
      <w:lvlJc w:val="left"/>
      <w:pPr>
        <w:tabs>
          <w:tab w:val="num" w:pos="3600"/>
        </w:tabs>
        <w:ind w:left="3600" w:hanging="360"/>
      </w:pPr>
      <w:rPr>
        <w:rFonts w:ascii="Arial" w:hAnsi="Arial" w:hint="default"/>
      </w:rPr>
    </w:lvl>
    <w:lvl w:ilvl="5" w:tplc="E9EA7DEE" w:tentative="1">
      <w:start w:val="1"/>
      <w:numFmt w:val="bullet"/>
      <w:lvlText w:val="•"/>
      <w:lvlJc w:val="left"/>
      <w:pPr>
        <w:tabs>
          <w:tab w:val="num" w:pos="4320"/>
        </w:tabs>
        <w:ind w:left="4320" w:hanging="360"/>
      </w:pPr>
      <w:rPr>
        <w:rFonts w:ascii="Arial" w:hAnsi="Arial" w:hint="default"/>
      </w:rPr>
    </w:lvl>
    <w:lvl w:ilvl="6" w:tplc="A21C7590" w:tentative="1">
      <w:start w:val="1"/>
      <w:numFmt w:val="bullet"/>
      <w:lvlText w:val="•"/>
      <w:lvlJc w:val="left"/>
      <w:pPr>
        <w:tabs>
          <w:tab w:val="num" w:pos="5040"/>
        </w:tabs>
        <w:ind w:left="5040" w:hanging="360"/>
      </w:pPr>
      <w:rPr>
        <w:rFonts w:ascii="Arial" w:hAnsi="Arial" w:hint="default"/>
      </w:rPr>
    </w:lvl>
    <w:lvl w:ilvl="7" w:tplc="AD76141E" w:tentative="1">
      <w:start w:val="1"/>
      <w:numFmt w:val="bullet"/>
      <w:lvlText w:val="•"/>
      <w:lvlJc w:val="left"/>
      <w:pPr>
        <w:tabs>
          <w:tab w:val="num" w:pos="5760"/>
        </w:tabs>
        <w:ind w:left="5760" w:hanging="360"/>
      </w:pPr>
      <w:rPr>
        <w:rFonts w:ascii="Arial" w:hAnsi="Arial" w:hint="default"/>
      </w:rPr>
    </w:lvl>
    <w:lvl w:ilvl="8" w:tplc="1A4420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E372A7"/>
    <w:multiLevelType w:val="hybridMultilevel"/>
    <w:tmpl w:val="9AD2176C"/>
    <w:lvl w:ilvl="0" w:tplc="4F24A0F8">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6CDF6A5E"/>
    <w:multiLevelType w:val="hybridMultilevel"/>
    <w:tmpl w:val="B71C1B1C"/>
    <w:lvl w:ilvl="0" w:tplc="4F24A0F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210A1"/>
    <w:multiLevelType w:val="hybridMultilevel"/>
    <w:tmpl w:val="3B34A6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43994752">
    <w:abstractNumId w:val="16"/>
  </w:num>
  <w:num w:numId="2" w16cid:durableId="2079278611">
    <w:abstractNumId w:val="5"/>
  </w:num>
  <w:num w:numId="3" w16cid:durableId="1337417873">
    <w:abstractNumId w:val="26"/>
  </w:num>
  <w:num w:numId="4" w16cid:durableId="279260573">
    <w:abstractNumId w:val="6"/>
  </w:num>
  <w:num w:numId="5" w16cid:durableId="813789242">
    <w:abstractNumId w:val="10"/>
  </w:num>
  <w:num w:numId="6" w16cid:durableId="829097811">
    <w:abstractNumId w:val="7"/>
  </w:num>
  <w:num w:numId="7" w16cid:durableId="2133861521">
    <w:abstractNumId w:val="4"/>
  </w:num>
  <w:num w:numId="8" w16cid:durableId="1854606528">
    <w:abstractNumId w:val="18"/>
  </w:num>
  <w:num w:numId="9" w16cid:durableId="1313876920">
    <w:abstractNumId w:val="21"/>
  </w:num>
  <w:num w:numId="10" w16cid:durableId="75834103">
    <w:abstractNumId w:val="8"/>
  </w:num>
  <w:num w:numId="11" w16cid:durableId="1505435938">
    <w:abstractNumId w:val="17"/>
  </w:num>
  <w:num w:numId="12" w16cid:durableId="249512281">
    <w:abstractNumId w:val="2"/>
  </w:num>
  <w:num w:numId="13" w16cid:durableId="944387119">
    <w:abstractNumId w:val="9"/>
  </w:num>
  <w:num w:numId="14" w16cid:durableId="1671105274">
    <w:abstractNumId w:val="19"/>
  </w:num>
  <w:num w:numId="15" w16cid:durableId="1147672847">
    <w:abstractNumId w:val="0"/>
  </w:num>
  <w:num w:numId="16" w16cid:durableId="1621181264">
    <w:abstractNumId w:val="1"/>
  </w:num>
  <w:num w:numId="17" w16cid:durableId="2060547984">
    <w:abstractNumId w:val="11"/>
  </w:num>
  <w:num w:numId="18" w16cid:durableId="953900029">
    <w:abstractNumId w:val="14"/>
  </w:num>
  <w:num w:numId="19" w16cid:durableId="1347518103">
    <w:abstractNumId w:val="13"/>
  </w:num>
  <w:num w:numId="20" w16cid:durableId="1175993369">
    <w:abstractNumId w:val="12"/>
  </w:num>
  <w:num w:numId="21" w16cid:durableId="557667852">
    <w:abstractNumId w:val="22"/>
  </w:num>
  <w:num w:numId="22" w16cid:durableId="1376810013">
    <w:abstractNumId w:val="23"/>
  </w:num>
  <w:num w:numId="23" w16cid:durableId="1219785744">
    <w:abstractNumId w:val="25"/>
  </w:num>
  <w:num w:numId="24" w16cid:durableId="635338628">
    <w:abstractNumId w:val="15"/>
  </w:num>
  <w:num w:numId="25" w16cid:durableId="1360472777">
    <w:abstractNumId w:val="3"/>
  </w:num>
  <w:num w:numId="26" w16cid:durableId="1907958511">
    <w:abstractNumId w:val="20"/>
  </w:num>
  <w:num w:numId="27" w16cid:durableId="1934973009">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20673"/>
    <w:rsid w:val="00023CF5"/>
    <w:rsid w:val="00026A9A"/>
    <w:rsid w:val="000270B4"/>
    <w:rsid w:val="00032A4F"/>
    <w:rsid w:val="00033B66"/>
    <w:rsid w:val="000361C9"/>
    <w:rsid w:val="0003650E"/>
    <w:rsid w:val="00045C4F"/>
    <w:rsid w:val="00047D16"/>
    <w:rsid w:val="00057A83"/>
    <w:rsid w:val="00062382"/>
    <w:rsid w:val="00063458"/>
    <w:rsid w:val="00074104"/>
    <w:rsid w:val="00074F85"/>
    <w:rsid w:val="00080742"/>
    <w:rsid w:val="00086A80"/>
    <w:rsid w:val="00087F37"/>
    <w:rsid w:val="000901BB"/>
    <w:rsid w:val="00090F8F"/>
    <w:rsid w:val="00095A02"/>
    <w:rsid w:val="000A036D"/>
    <w:rsid w:val="000A0590"/>
    <w:rsid w:val="000A2FF9"/>
    <w:rsid w:val="000A38CD"/>
    <w:rsid w:val="000A45E1"/>
    <w:rsid w:val="000A4A9E"/>
    <w:rsid w:val="000A57CD"/>
    <w:rsid w:val="000B31A9"/>
    <w:rsid w:val="000C2427"/>
    <w:rsid w:val="000C65FD"/>
    <w:rsid w:val="000C75C3"/>
    <w:rsid w:val="000D6AAC"/>
    <w:rsid w:val="000E2691"/>
    <w:rsid w:val="000E2C25"/>
    <w:rsid w:val="000E362A"/>
    <w:rsid w:val="000E44E7"/>
    <w:rsid w:val="000E5C07"/>
    <w:rsid w:val="000E6565"/>
    <w:rsid w:val="000F1D94"/>
    <w:rsid w:val="000F40B0"/>
    <w:rsid w:val="000F47D4"/>
    <w:rsid w:val="000F532A"/>
    <w:rsid w:val="000F6A28"/>
    <w:rsid w:val="00100D42"/>
    <w:rsid w:val="00103083"/>
    <w:rsid w:val="00104C72"/>
    <w:rsid w:val="00104CA8"/>
    <w:rsid w:val="00105A9A"/>
    <w:rsid w:val="0011280C"/>
    <w:rsid w:val="00121DB7"/>
    <w:rsid w:val="001254A2"/>
    <w:rsid w:val="00132D59"/>
    <w:rsid w:val="00137572"/>
    <w:rsid w:val="00137B44"/>
    <w:rsid w:val="001439B6"/>
    <w:rsid w:val="00143A59"/>
    <w:rsid w:val="0014613D"/>
    <w:rsid w:val="00154AB2"/>
    <w:rsid w:val="001640F1"/>
    <w:rsid w:val="0016697E"/>
    <w:rsid w:val="00166BB4"/>
    <w:rsid w:val="00170E21"/>
    <w:rsid w:val="001750E2"/>
    <w:rsid w:val="001752DE"/>
    <w:rsid w:val="00175A40"/>
    <w:rsid w:val="00176C1A"/>
    <w:rsid w:val="00181C90"/>
    <w:rsid w:val="0018271A"/>
    <w:rsid w:val="00182A46"/>
    <w:rsid w:val="00184963"/>
    <w:rsid w:val="001850F8"/>
    <w:rsid w:val="00192FA5"/>
    <w:rsid w:val="0019656B"/>
    <w:rsid w:val="001978AC"/>
    <w:rsid w:val="001A16DD"/>
    <w:rsid w:val="001A5BC1"/>
    <w:rsid w:val="001B1C21"/>
    <w:rsid w:val="001B1D82"/>
    <w:rsid w:val="001C07C6"/>
    <w:rsid w:val="001C6051"/>
    <w:rsid w:val="001C6C95"/>
    <w:rsid w:val="001C758B"/>
    <w:rsid w:val="001D094D"/>
    <w:rsid w:val="001D3160"/>
    <w:rsid w:val="001D3781"/>
    <w:rsid w:val="001D3AE3"/>
    <w:rsid w:val="001D6573"/>
    <w:rsid w:val="001E1078"/>
    <w:rsid w:val="001E1ABD"/>
    <w:rsid w:val="001F22D1"/>
    <w:rsid w:val="001F2AED"/>
    <w:rsid w:val="001F537D"/>
    <w:rsid w:val="001F615E"/>
    <w:rsid w:val="00201810"/>
    <w:rsid w:val="00202919"/>
    <w:rsid w:val="002055CC"/>
    <w:rsid w:val="00205FF4"/>
    <w:rsid w:val="00207885"/>
    <w:rsid w:val="00216172"/>
    <w:rsid w:val="00216727"/>
    <w:rsid w:val="002171DF"/>
    <w:rsid w:val="00221455"/>
    <w:rsid w:val="00221656"/>
    <w:rsid w:val="00222198"/>
    <w:rsid w:val="00227CA5"/>
    <w:rsid w:val="00231937"/>
    <w:rsid w:val="00244E78"/>
    <w:rsid w:val="00244F4A"/>
    <w:rsid w:val="00245236"/>
    <w:rsid w:val="00246D55"/>
    <w:rsid w:val="0025199F"/>
    <w:rsid w:val="00251D85"/>
    <w:rsid w:val="002570E2"/>
    <w:rsid w:val="002617F6"/>
    <w:rsid w:val="0026245C"/>
    <w:rsid w:val="00262990"/>
    <w:rsid w:val="00265C31"/>
    <w:rsid w:val="0026692D"/>
    <w:rsid w:val="002672AE"/>
    <w:rsid w:val="00267C11"/>
    <w:rsid w:val="00271724"/>
    <w:rsid w:val="002748A6"/>
    <w:rsid w:val="002753BB"/>
    <w:rsid w:val="00275FF9"/>
    <w:rsid w:val="002804E3"/>
    <w:rsid w:val="00282055"/>
    <w:rsid w:val="00284246"/>
    <w:rsid w:val="002846E1"/>
    <w:rsid w:val="00284FA6"/>
    <w:rsid w:val="00291D25"/>
    <w:rsid w:val="0029726C"/>
    <w:rsid w:val="002976EA"/>
    <w:rsid w:val="002A64CE"/>
    <w:rsid w:val="002A7991"/>
    <w:rsid w:val="002A7D28"/>
    <w:rsid w:val="002B0B87"/>
    <w:rsid w:val="002B135B"/>
    <w:rsid w:val="002B315A"/>
    <w:rsid w:val="002B3408"/>
    <w:rsid w:val="002B388D"/>
    <w:rsid w:val="002B4277"/>
    <w:rsid w:val="002B612C"/>
    <w:rsid w:val="002B7BBA"/>
    <w:rsid w:val="002B7C0F"/>
    <w:rsid w:val="002C0640"/>
    <w:rsid w:val="002C3C38"/>
    <w:rsid w:val="002C58B6"/>
    <w:rsid w:val="002C7AF8"/>
    <w:rsid w:val="002C7DD1"/>
    <w:rsid w:val="002D4DD1"/>
    <w:rsid w:val="002E3205"/>
    <w:rsid w:val="002E346D"/>
    <w:rsid w:val="002E36AB"/>
    <w:rsid w:val="002E3BEE"/>
    <w:rsid w:val="002E499A"/>
    <w:rsid w:val="002F0152"/>
    <w:rsid w:val="002F25CE"/>
    <w:rsid w:val="002F3749"/>
    <w:rsid w:val="002F3FB6"/>
    <w:rsid w:val="002F71E5"/>
    <w:rsid w:val="0030093B"/>
    <w:rsid w:val="00301B79"/>
    <w:rsid w:val="00303996"/>
    <w:rsid w:val="00305FC1"/>
    <w:rsid w:val="00310E8E"/>
    <w:rsid w:val="00311D4F"/>
    <w:rsid w:val="00313EBA"/>
    <w:rsid w:val="0032089C"/>
    <w:rsid w:val="00323A07"/>
    <w:rsid w:val="0033338D"/>
    <w:rsid w:val="003347F8"/>
    <w:rsid w:val="00335101"/>
    <w:rsid w:val="00335E03"/>
    <w:rsid w:val="003362C5"/>
    <w:rsid w:val="003364CF"/>
    <w:rsid w:val="00337E65"/>
    <w:rsid w:val="00341D2B"/>
    <w:rsid w:val="00341F48"/>
    <w:rsid w:val="003456CC"/>
    <w:rsid w:val="0034668C"/>
    <w:rsid w:val="00352BA6"/>
    <w:rsid w:val="003546A6"/>
    <w:rsid w:val="0035488C"/>
    <w:rsid w:val="0035649F"/>
    <w:rsid w:val="00356C65"/>
    <w:rsid w:val="003576EE"/>
    <w:rsid w:val="00360B98"/>
    <w:rsid w:val="00362040"/>
    <w:rsid w:val="003637E4"/>
    <w:rsid w:val="00364959"/>
    <w:rsid w:val="00365F0E"/>
    <w:rsid w:val="00367655"/>
    <w:rsid w:val="00367B50"/>
    <w:rsid w:val="00370A45"/>
    <w:rsid w:val="00374B1A"/>
    <w:rsid w:val="00381D16"/>
    <w:rsid w:val="0038525F"/>
    <w:rsid w:val="0038645E"/>
    <w:rsid w:val="003871C5"/>
    <w:rsid w:val="003919FA"/>
    <w:rsid w:val="00392D7F"/>
    <w:rsid w:val="00394AED"/>
    <w:rsid w:val="003956BF"/>
    <w:rsid w:val="0039674C"/>
    <w:rsid w:val="003A1898"/>
    <w:rsid w:val="003A1F41"/>
    <w:rsid w:val="003A7FE9"/>
    <w:rsid w:val="003B19EF"/>
    <w:rsid w:val="003B3E1F"/>
    <w:rsid w:val="003B5E00"/>
    <w:rsid w:val="003C166A"/>
    <w:rsid w:val="003C49E1"/>
    <w:rsid w:val="003D1246"/>
    <w:rsid w:val="003D598F"/>
    <w:rsid w:val="003D6B9F"/>
    <w:rsid w:val="003E776A"/>
    <w:rsid w:val="003F1188"/>
    <w:rsid w:val="003F14FD"/>
    <w:rsid w:val="003F1AAD"/>
    <w:rsid w:val="003F5BD8"/>
    <w:rsid w:val="00400F79"/>
    <w:rsid w:val="00401E05"/>
    <w:rsid w:val="00402E55"/>
    <w:rsid w:val="004051CF"/>
    <w:rsid w:val="0041021C"/>
    <w:rsid w:val="004129C2"/>
    <w:rsid w:val="00415B69"/>
    <w:rsid w:val="0042045B"/>
    <w:rsid w:val="00420BBD"/>
    <w:rsid w:val="00427B4D"/>
    <w:rsid w:val="0043671B"/>
    <w:rsid w:val="004400E3"/>
    <w:rsid w:val="004415DE"/>
    <w:rsid w:val="0044630D"/>
    <w:rsid w:val="00447141"/>
    <w:rsid w:val="004516E3"/>
    <w:rsid w:val="0045727B"/>
    <w:rsid w:val="00460CFC"/>
    <w:rsid w:val="00461781"/>
    <w:rsid w:val="00464B0F"/>
    <w:rsid w:val="00470030"/>
    <w:rsid w:val="0047008B"/>
    <w:rsid w:val="004706B9"/>
    <w:rsid w:val="00476F68"/>
    <w:rsid w:val="004772C8"/>
    <w:rsid w:val="004801BD"/>
    <w:rsid w:val="00480491"/>
    <w:rsid w:val="004822F2"/>
    <w:rsid w:val="00483FC0"/>
    <w:rsid w:val="00484CA3"/>
    <w:rsid w:val="00491A4D"/>
    <w:rsid w:val="0049511B"/>
    <w:rsid w:val="00497DDC"/>
    <w:rsid w:val="00497FD0"/>
    <w:rsid w:val="004A3348"/>
    <w:rsid w:val="004A3609"/>
    <w:rsid w:val="004A3DDF"/>
    <w:rsid w:val="004A66EE"/>
    <w:rsid w:val="004A777F"/>
    <w:rsid w:val="004B46FC"/>
    <w:rsid w:val="004B754C"/>
    <w:rsid w:val="004C0D48"/>
    <w:rsid w:val="004C2322"/>
    <w:rsid w:val="004C302C"/>
    <w:rsid w:val="004C3532"/>
    <w:rsid w:val="004C58BC"/>
    <w:rsid w:val="004D01A2"/>
    <w:rsid w:val="004D16C1"/>
    <w:rsid w:val="004D1E66"/>
    <w:rsid w:val="004D4680"/>
    <w:rsid w:val="004D5077"/>
    <w:rsid w:val="004D5C81"/>
    <w:rsid w:val="004E1423"/>
    <w:rsid w:val="004E3529"/>
    <w:rsid w:val="004E4125"/>
    <w:rsid w:val="004E7264"/>
    <w:rsid w:val="004F105F"/>
    <w:rsid w:val="004F56D7"/>
    <w:rsid w:val="004F6513"/>
    <w:rsid w:val="0050499C"/>
    <w:rsid w:val="005060F4"/>
    <w:rsid w:val="0050614D"/>
    <w:rsid w:val="005075B7"/>
    <w:rsid w:val="005122EC"/>
    <w:rsid w:val="00514A22"/>
    <w:rsid w:val="005168E0"/>
    <w:rsid w:val="00523172"/>
    <w:rsid w:val="005248AE"/>
    <w:rsid w:val="00530689"/>
    <w:rsid w:val="00532734"/>
    <w:rsid w:val="0053383A"/>
    <w:rsid w:val="005438B3"/>
    <w:rsid w:val="00550E5F"/>
    <w:rsid w:val="0055265A"/>
    <w:rsid w:val="00554389"/>
    <w:rsid w:val="00555A17"/>
    <w:rsid w:val="005569F2"/>
    <w:rsid w:val="0056005E"/>
    <w:rsid w:val="00563874"/>
    <w:rsid w:val="00566CFA"/>
    <w:rsid w:val="00582189"/>
    <w:rsid w:val="0058367A"/>
    <w:rsid w:val="00584A58"/>
    <w:rsid w:val="00587A31"/>
    <w:rsid w:val="00590463"/>
    <w:rsid w:val="005974E7"/>
    <w:rsid w:val="005A0EF0"/>
    <w:rsid w:val="005A35CA"/>
    <w:rsid w:val="005B43F6"/>
    <w:rsid w:val="005B5486"/>
    <w:rsid w:val="005C05D8"/>
    <w:rsid w:val="005C340C"/>
    <w:rsid w:val="005C4CB4"/>
    <w:rsid w:val="005C56FE"/>
    <w:rsid w:val="005C71DC"/>
    <w:rsid w:val="005D2333"/>
    <w:rsid w:val="005E1C69"/>
    <w:rsid w:val="005E2B4F"/>
    <w:rsid w:val="005E4707"/>
    <w:rsid w:val="005E71DE"/>
    <w:rsid w:val="005F0260"/>
    <w:rsid w:val="005F29FF"/>
    <w:rsid w:val="005F30FE"/>
    <w:rsid w:val="005F47E4"/>
    <w:rsid w:val="005F499C"/>
    <w:rsid w:val="005F4E7A"/>
    <w:rsid w:val="005F7618"/>
    <w:rsid w:val="005F783A"/>
    <w:rsid w:val="00601827"/>
    <w:rsid w:val="0060229E"/>
    <w:rsid w:val="00602EB7"/>
    <w:rsid w:val="006052FD"/>
    <w:rsid w:val="00606C36"/>
    <w:rsid w:val="00607815"/>
    <w:rsid w:val="006104F1"/>
    <w:rsid w:val="00612BEC"/>
    <w:rsid w:val="00614637"/>
    <w:rsid w:val="00614AAA"/>
    <w:rsid w:val="006167EA"/>
    <w:rsid w:val="00620D66"/>
    <w:rsid w:val="00632A25"/>
    <w:rsid w:val="0064224C"/>
    <w:rsid w:val="00645291"/>
    <w:rsid w:val="00651388"/>
    <w:rsid w:val="0065254C"/>
    <w:rsid w:val="006542D7"/>
    <w:rsid w:val="0065586E"/>
    <w:rsid w:val="00662353"/>
    <w:rsid w:val="0066690C"/>
    <w:rsid w:val="00666EEB"/>
    <w:rsid w:val="006701D2"/>
    <w:rsid w:val="00670979"/>
    <w:rsid w:val="00672401"/>
    <w:rsid w:val="00672598"/>
    <w:rsid w:val="0067291C"/>
    <w:rsid w:val="006729CB"/>
    <w:rsid w:val="00673B50"/>
    <w:rsid w:val="0067725C"/>
    <w:rsid w:val="00683849"/>
    <w:rsid w:val="006846F5"/>
    <w:rsid w:val="0068585E"/>
    <w:rsid w:val="00685F03"/>
    <w:rsid w:val="00694928"/>
    <w:rsid w:val="00697C2A"/>
    <w:rsid w:val="006A22E4"/>
    <w:rsid w:val="006A4E7E"/>
    <w:rsid w:val="006A7664"/>
    <w:rsid w:val="006B60DE"/>
    <w:rsid w:val="006C0F7D"/>
    <w:rsid w:val="006C1DBA"/>
    <w:rsid w:val="006C32AE"/>
    <w:rsid w:val="006C421E"/>
    <w:rsid w:val="006C5205"/>
    <w:rsid w:val="006D21F4"/>
    <w:rsid w:val="006D301C"/>
    <w:rsid w:val="006D5495"/>
    <w:rsid w:val="006E5F47"/>
    <w:rsid w:val="006E64C4"/>
    <w:rsid w:val="006E693E"/>
    <w:rsid w:val="006F2F21"/>
    <w:rsid w:val="006F3E7A"/>
    <w:rsid w:val="006F7B41"/>
    <w:rsid w:val="00700C6E"/>
    <w:rsid w:val="0070119E"/>
    <w:rsid w:val="0070137D"/>
    <w:rsid w:val="007065AF"/>
    <w:rsid w:val="00706ABB"/>
    <w:rsid w:val="00716D1F"/>
    <w:rsid w:val="00717A52"/>
    <w:rsid w:val="00733369"/>
    <w:rsid w:val="00734C79"/>
    <w:rsid w:val="00742F10"/>
    <w:rsid w:val="0074304E"/>
    <w:rsid w:val="00743A2C"/>
    <w:rsid w:val="00744402"/>
    <w:rsid w:val="00745C57"/>
    <w:rsid w:val="00747C42"/>
    <w:rsid w:val="007503ED"/>
    <w:rsid w:val="00753641"/>
    <w:rsid w:val="00753E91"/>
    <w:rsid w:val="00754344"/>
    <w:rsid w:val="00762E59"/>
    <w:rsid w:val="00763150"/>
    <w:rsid w:val="007654F0"/>
    <w:rsid w:val="00770177"/>
    <w:rsid w:val="007706E4"/>
    <w:rsid w:val="0077154A"/>
    <w:rsid w:val="007761C4"/>
    <w:rsid w:val="007833BC"/>
    <w:rsid w:val="00785D03"/>
    <w:rsid w:val="007861DA"/>
    <w:rsid w:val="0079768F"/>
    <w:rsid w:val="007A0F23"/>
    <w:rsid w:val="007A132C"/>
    <w:rsid w:val="007A212C"/>
    <w:rsid w:val="007A26C9"/>
    <w:rsid w:val="007A2D90"/>
    <w:rsid w:val="007A3702"/>
    <w:rsid w:val="007A547C"/>
    <w:rsid w:val="007A7895"/>
    <w:rsid w:val="007B227E"/>
    <w:rsid w:val="007B34BA"/>
    <w:rsid w:val="007B4976"/>
    <w:rsid w:val="007B4CD7"/>
    <w:rsid w:val="007B5121"/>
    <w:rsid w:val="007C2D95"/>
    <w:rsid w:val="007C5A78"/>
    <w:rsid w:val="007D1741"/>
    <w:rsid w:val="007D24FA"/>
    <w:rsid w:val="007D3867"/>
    <w:rsid w:val="007D7C7E"/>
    <w:rsid w:val="007D7D3E"/>
    <w:rsid w:val="007E00EA"/>
    <w:rsid w:val="007E09E7"/>
    <w:rsid w:val="007E2009"/>
    <w:rsid w:val="007F5007"/>
    <w:rsid w:val="007F552D"/>
    <w:rsid w:val="007F7D37"/>
    <w:rsid w:val="00803ED4"/>
    <w:rsid w:val="008076E9"/>
    <w:rsid w:val="00812A63"/>
    <w:rsid w:val="00813CB8"/>
    <w:rsid w:val="00816EDB"/>
    <w:rsid w:val="008177C9"/>
    <w:rsid w:val="008227AA"/>
    <w:rsid w:val="008246F6"/>
    <w:rsid w:val="0082630F"/>
    <w:rsid w:val="00826855"/>
    <w:rsid w:val="008271BA"/>
    <w:rsid w:val="0082763F"/>
    <w:rsid w:val="008316AB"/>
    <w:rsid w:val="00832947"/>
    <w:rsid w:val="00834F9F"/>
    <w:rsid w:val="00835A46"/>
    <w:rsid w:val="0084538A"/>
    <w:rsid w:val="00846D10"/>
    <w:rsid w:val="008608F1"/>
    <w:rsid w:val="0086178D"/>
    <w:rsid w:val="00864C0E"/>
    <w:rsid w:val="008668F9"/>
    <w:rsid w:val="00872D3A"/>
    <w:rsid w:val="00876227"/>
    <w:rsid w:val="008763D6"/>
    <w:rsid w:val="008772F2"/>
    <w:rsid w:val="008774F3"/>
    <w:rsid w:val="0088132F"/>
    <w:rsid w:val="00881D24"/>
    <w:rsid w:val="008832EE"/>
    <w:rsid w:val="00884898"/>
    <w:rsid w:val="008857A5"/>
    <w:rsid w:val="0088582C"/>
    <w:rsid w:val="008858D6"/>
    <w:rsid w:val="00885A99"/>
    <w:rsid w:val="0088689B"/>
    <w:rsid w:val="0089488E"/>
    <w:rsid w:val="008952FF"/>
    <w:rsid w:val="008A247C"/>
    <w:rsid w:val="008A29E9"/>
    <w:rsid w:val="008A329C"/>
    <w:rsid w:val="008A3928"/>
    <w:rsid w:val="008A7B34"/>
    <w:rsid w:val="008A7D26"/>
    <w:rsid w:val="008B557C"/>
    <w:rsid w:val="008B7F69"/>
    <w:rsid w:val="008C0D25"/>
    <w:rsid w:val="008C1726"/>
    <w:rsid w:val="008C17AB"/>
    <w:rsid w:val="008C7ADD"/>
    <w:rsid w:val="008C7BAE"/>
    <w:rsid w:val="008D1D2D"/>
    <w:rsid w:val="008D1D7E"/>
    <w:rsid w:val="008D28EB"/>
    <w:rsid w:val="008D494F"/>
    <w:rsid w:val="008D51C4"/>
    <w:rsid w:val="008E0579"/>
    <w:rsid w:val="008E2D2E"/>
    <w:rsid w:val="008E6B54"/>
    <w:rsid w:val="008E70AF"/>
    <w:rsid w:val="008E72C8"/>
    <w:rsid w:val="008F28A7"/>
    <w:rsid w:val="008F4991"/>
    <w:rsid w:val="00901949"/>
    <w:rsid w:val="009024B9"/>
    <w:rsid w:val="00904EAC"/>
    <w:rsid w:val="0091706A"/>
    <w:rsid w:val="00920631"/>
    <w:rsid w:val="0092346B"/>
    <w:rsid w:val="00924FE4"/>
    <w:rsid w:val="00925360"/>
    <w:rsid w:val="0092618F"/>
    <w:rsid w:val="00927DFE"/>
    <w:rsid w:val="009336E9"/>
    <w:rsid w:val="00935ED7"/>
    <w:rsid w:val="00936656"/>
    <w:rsid w:val="00940449"/>
    <w:rsid w:val="00941BA9"/>
    <w:rsid w:val="00944E7B"/>
    <w:rsid w:val="0094564E"/>
    <w:rsid w:val="00945EB9"/>
    <w:rsid w:val="00946405"/>
    <w:rsid w:val="00946C2C"/>
    <w:rsid w:val="00965240"/>
    <w:rsid w:val="00967C52"/>
    <w:rsid w:val="0098077D"/>
    <w:rsid w:val="00981E9E"/>
    <w:rsid w:val="00985F8C"/>
    <w:rsid w:val="009907F3"/>
    <w:rsid w:val="00991F89"/>
    <w:rsid w:val="00993C33"/>
    <w:rsid w:val="00997EB5"/>
    <w:rsid w:val="009A0E63"/>
    <w:rsid w:val="009A5E7D"/>
    <w:rsid w:val="009A77B3"/>
    <w:rsid w:val="009A7B2C"/>
    <w:rsid w:val="009A7FD5"/>
    <w:rsid w:val="009B3153"/>
    <w:rsid w:val="009B580D"/>
    <w:rsid w:val="009C1FC1"/>
    <w:rsid w:val="009C3CAD"/>
    <w:rsid w:val="009D0826"/>
    <w:rsid w:val="009D238A"/>
    <w:rsid w:val="009D5F76"/>
    <w:rsid w:val="009E0555"/>
    <w:rsid w:val="009E0629"/>
    <w:rsid w:val="009F2E15"/>
    <w:rsid w:val="009F6BEC"/>
    <w:rsid w:val="00A02AD3"/>
    <w:rsid w:val="00A04076"/>
    <w:rsid w:val="00A13320"/>
    <w:rsid w:val="00A14BAD"/>
    <w:rsid w:val="00A15D93"/>
    <w:rsid w:val="00A208C1"/>
    <w:rsid w:val="00A213F2"/>
    <w:rsid w:val="00A22E76"/>
    <w:rsid w:val="00A249D3"/>
    <w:rsid w:val="00A24C4F"/>
    <w:rsid w:val="00A35CD4"/>
    <w:rsid w:val="00A3748B"/>
    <w:rsid w:val="00A374BB"/>
    <w:rsid w:val="00A45056"/>
    <w:rsid w:val="00A469C4"/>
    <w:rsid w:val="00A47173"/>
    <w:rsid w:val="00A568CB"/>
    <w:rsid w:val="00A61AA5"/>
    <w:rsid w:val="00A62103"/>
    <w:rsid w:val="00A63234"/>
    <w:rsid w:val="00A63F65"/>
    <w:rsid w:val="00A6464C"/>
    <w:rsid w:val="00A64C5E"/>
    <w:rsid w:val="00A6600B"/>
    <w:rsid w:val="00A707A4"/>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B79"/>
    <w:rsid w:val="00AA78C7"/>
    <w:rsid w:val="00AB1810"/>
    <w:rsid w:val="00AB1D74"/>
    <w:rsid w:val="00AB265B"/>
    <w:rsid w:val="00AB3248"/>
    <w:rsid w:val="00AB3898"/>
    <w:rsid w:val="00AC00A5"/>
    <w:rsid w:val="00AC2CD0"/>
    <w:rsid w:val="00AC3CD7"/>
    <w:rsid w:val="00AD0E22"/>
    <w:rsid w:val="00AD317C"/>
    <w:rsid w:val="00AD4431"/>
    <w:rsid w:val="00AD44C6"/>
    <w:rsid w:val="00AD57DA"/>
    <w:rsid w:val="00AD60B7"/>
    <w:rsid w:val="00AE3BE1"/>
    <w:rsid w:val="00AE655A"/>
    <w:rsid w:val="00AE6DD1"/>
    <w:rsid w:val="00AE700D"/>
    <w:rsid w:val="00AE771D"/>
    <w:rsid w:val="00AF2B2C"/>
    <w:rsid w:val="00AF2C4C"/>
    <w:rsid w:val="00AF414B"/>
    <w:rsid w:val="00AF52C8"/>
    <w:rsid w:val="00AF6F6F"/>
    <w:rsid w:val="00B00521"/>
    <w:rsid w:val="00B0186E"/>
    <w:rsid w:val="00B03992"/>
    <w:rsid w:val="00B05790"/>
    <w:rsid w:val="00B103C5"/>
    <w:rsid w:val="00B10BEB"/>
    <w:rsid w:val="00B11CA5"/>
    <w:rsid w:val="00B12D5E"/>
    <w:rsid w:val="00B14E09"/>
    <w:rsid w:val="00B1610F"/>
    <w:rsid w:val="00B16226"/>
    <w:rsid w:val="00B21C7F"/>
    <w:rsid w:val="00B2277E"/>
    <w:rsid w:val="00B23F00"/>
    <w:rsid w:val="00B31732"/>
    <w:rsid w:val="00B31AD9"/>
    <w:rsid w:val="00B35CD8"/>
    <w:rsid w:val="00B36263"/>
    <w:rsid w:val="00B42B3E"/>
    <w:rsid w:val="00B44ABF"/>
    <w:rsid w:val="00B46A7E"/>
    <w:rsid w:val="00B50F9D"/>
    <w:rsid w:val="00B62628"/>
    <w:rsid w:val="00B636DD"/>
    <w:rsid w:val="00B7002A"/>
    <w:rsid w:val="00B7265C"/>
    <w:rsid w:val="00B7574C"/>
    <w:rsid w:val="00B77638"/>
    <w:rsid w:val="00B85C67"/>
    <w:rsid w:val="00B92FAE"/>
    <w:rsid w:val="00B93A56"/>
    <w:rsid w:val="00B95D84"/>
    <w:rsid w:val="00B9748B"/>
    <w:rsid w:val="00BA0C26"/>
    <w:rsid w:val="00BA29A4"/>
    <w:rsid w:val="00BA2D58"/>
    <w:rsid w:val="00BA580A"/>
    <w:rsid w:val="00BB1E12"/>
    <w:rsid w:val="00BB2A83"/>
    <w:rsid w:val="00BB593A"/>
    <w:rsid w:val="00BC1A54"/>
    <w:rsid w:val="00BC4F91"/>
    <w:rsid w:val="00BC5436"/>
    <w:rsid w:val="00BD114E"/>
    <w:rsid w:val="00BD257C"/>
    <w:rsid w:val="00BE05B0"/>
    <w:rsid w:val="00BE20B5"/>
    <w:rsid w:val="00BE56D2"/>
    <w:rsid w:val="00BF07F3"/>
    <w:rsid w:val="00BF2E80"/>
    <w:rsid w:val="00BF413B"/>
    <w:rsid w:val="00BF46FB"/>
    <w:rsid w:val="00C053CE"/>
    <w:rsid w:val="00C05A81"/>
    <w:rsid w:val="00C067CC"/>
    <w:rsid w:val="00C07BCD"/>
    <w:rsid w:val="00C108C5"/>
    <w:rsid w:val="00C158AD"/>
    <w:rsid w:val="00C160C8"/>
    <w:rsid w:val="00C202A3"/>
    <w:rsid w:val="00C2308E"/>
    <w:rsid w:val="00C23B13"/>
    <w:rsid w:val="00C255B4"/>
    <w:rsid w:val="00C25679"/>
    <w:rsid w:val="00C3607D"/>
    <w:rsid w:val="00C36A0B"/>
    <w:rsid w:val="00C44AF5"/>
    <w:rsid w:val="00C44DFC"/>
    <w:rsid w:val="00C453EA"/>
    <w:rsid w:val="00C45BC3"/>
    <w:rsid w:val="00C479C9"/>
    <w:rsid w:val="00C52184"/>
    <w:rsid w:val="00C54120"/>
    <w:rsid w:val="00C55CCE"/>
    <w:rsid w:val="00C55FC2"/>
    <w:rsid w:val="00C56084"/>
    <w:rsid w:val="00C60B7A"/>
    <w:rsid w:val="00C60CA9"/>
    <w:rsid w:val="00C62293"/>
    <w:rsid w:val="00C644BF"/>
    <w:rsid w:val="00C705F0"/>
    <w:rsid w:val="00C7446A"/>
    <w:rsid w:val="00C74772"/>
    <w:rsid w:val="00C7766C"/>
    <w:rsid w:val="00C777B2"/>
    <w:rsid w:val="00C8443B"/>
    <w:rsid w:val="00C84B2B"/>
    <w:rsid w:val="00C86AEA"/>
    <w:rsid w:val="00C90B6A"/>
    <w:rsid w:val="00C956B4"/>
    <w:rsid w:val="00C95AB6"/>
    <w:rsid w:val="00CA0B2E"/>
    <w:rsid w:val="00CA1F68"/>
    <w:rsid w:val="00CA364E"/>
    <w:rsid w:val="00CA3BD8"/>
    <w:rsid w:val="00CA41C8"/>
    <w:rsid w:val="00CB4358"/>
    <w:rsid w:val="00CB4511"/>
    <w:rsid w:val="00CB47CD"/>
    <w:rsid w:val="00CB5809"/>
    <w:rsid w:val="00CC04BE"/>
    <w:rsid w:val="00CC3880"/>
    <w:rsid w:val="00CC466F"/>
    <w:rsid w:val="00CC48EA"/>
    <w:rsid w:val="00CC665D"/>
    <w:rsid w:val="00CD2788"/>
    <w:rsid w:val="00CE22E6"/>
    <w:rsid w:val="00CE2FC8"/>
    <w:rsid w:val="00CE3B55"/>
    <w:rsid w:val="00CF4E7F"/>
    <w:rsid w:val="00D02EFF"/>
    <w:rsid w:val="00D0418B"/>
    <w:rsid w:val="00D04379"/>
    <w:rsid w:val="00D108F4"/>
    <w:rsid w:val="00D114BA"/>
    <w:rsid w:val="00D1164D"/>
    <w:rsid w:val="00D14609"/>
    <w:rsid w:val="00D1578F"/>
    <w:rsid w:val="00D20F9A"/>
    <w:rsid w:val="00D239E9"/>
    <w:rsid w:val="00D24154"/>
    <w:rsid w:val="00D26162"/>
    <w:rsid w:val="00D33F85"/>
    <w:rsid w:val="00D34572"/>
    <w:rsid w:val="00D346C0"/>
    <w:rsid w:val="00D34B5A"/>
    <w:rsid w:val="00D37F7C"/>
    <w:rsid w:val="00D40C2E"/>
    <w:rsid w:val="00D40D2B"/>
    <w:rsid w:val="00D45EBF"/>
    <w:rsid w:val="00D47CC4"/>
    <w:rsid w:val="00D5353E"/>
    <w:rsid w:val="00D53D36"/>
    <w:rsid w:val="00D543D3"/>
    <w:rsid w:val="00D55FFC"/>
    <w:rsid w:val="00D56342"/>
    <w:rsid w:val="00D56442"/>
    <w:rsid w:val="00D57A74"/>
    <w:rsid w:val="00D62195"/>
    <w:rsid w:val="00D6271E"/>
    <w:rsid w:val="00D62ABE"/>
    <w:rsid w:val="00D62E16"/>
    <w:rsid w:val="00D63BD8"/>
    <w:rsid w:val="00D6637F"/>
    <w:rsid w:val="00D7173E"/>
    <w:rsid w:val="00D71961"/>
    <w:rsid w:val="00D74534"/>
    <w:rsid w:val="00D910FA"/>
    <w:rsid w:val="00D91ADA"/>
    <w:rsid w:val="00D94F67"/>
    <w:rsid w:val="00D96BE6"/>
    <w:rsid w:val="00D9733F"/>
    <w:rsid w:val="00DA063B"/>
    <w:rsid w:val="00DA1F66"/>
    <w:rsid w:val="00DA411C"/>
    <w:rsid w:val="00DA5D04"/>
    <w:rsid w:val="00DA7A4A"/>
    <w:rsid w:val="00DB441B"/>
    <w:rsid w:val="00DB5444"/>
    <w:rsid w:val="00DB6CB9"/>
    <w:rsid w:val="00DC305C"/>
    <w:rsid w:val="00DC3EE8"/>
    <w:rsid w:val="00DC6805"/>
    <w:rsid w:val="00DD02F3"/>
    <w:rsid w:val="00DD22FE"/>
    <w:rsid w:val="00DD630C"/>
    <w:rsid w:val="00DD64CD"/>
    <w:rsid w:val="00DD6F1C"/>
    <w:rsid w:val="00DD795F"/>
    <w:rsid w:val="00DE061C"/>
    <w:rsid w:val="00DE1437"/>
    <w:rsid w:val="00DE2316"/>
    <w:rsid w:val="00DE42EA"/>
    <w:rsid w:val="00DE5C76"/>
    <w:rsid w:val="00DE6445"/>
    <w:rsid w:val="00DF09E6"/>
    <w:rsid w:val="00DF517B"/>
    <w:rsid w:val="00DF7655"/>
    <w:rsid w:val="00E01807"/>
    <w:rsid w:val="00E01F0A"/>
    <w:rsid w:val="00E01FE5"/>
    <w:rsid w:val="00E02B67"/>
    <w:rsid w:val="00E03D44"/>
    <w:rsid w:val="00E04AB5"/>
    <w:rsid w:val="00E14855"/>
    <w:rsid w:val="00E148EC"/>
    <w:rsid w:val="00E20EA5"/>
    <w:rsid w:val="00E23418"/>
    <w:rsid w:val="00E24181"/>
    <w:rsid w:val="00E25066"/>
    <w:rsid w:val="00E267C7"/>
    <w:rsid w:val="00E30DFD"/>
    <w:rsid w:val="00E317D1"/>
    <w:rsid w:val="00E32CEE"/>
    <w:rsid w:val="00E354E7"/>
    <w:rsid w:val="00E43619"/>
    <w:rsid w:val="00E4787A"/>
    <w:rsid w:val="00E51282"/>
    <w:rsid w:val="00E5166F"/>
    <w:rsid w:val="00E51BAF"/>
    <w:rsid w:val="00E54B53"/>
    <w:rsid w:val="00E559E5"/>
    <w:rsid w:val="00E56147"/>
    <w:rsid w:val="00E56E6F"/>
    <w:rsid w:val="00E60009"/>
    <w:rsid w:val="00E63015"/>
    <w:rsid w:val="00E632DF"/>
    <w:rsid w:val="00E63BC1"/>
    <w:rsid w:val="00E647FB"/>
    <w:rsid w:val="00E67EF2"/>
    <w:rsid w:val="00E706F7"/>
    <w:rsid w:val="00E70BBF"/>
    <w:rsid w:val="00E74E09"/>
    <w:rsid w:val="00E92113"/>
    <w:rsid w:val="00E937BC"/>
    <w:rsid w:val="00EA0725"/>
    <w:rsid w:val="00EA4BD9"/>
    <w:rsid w:val="00EA4F6A"/>
    <w:rsid w:val="00EB25E2"/>
    <w:rsid w:val="00EB4218"/>
    <w:rsid w:val="00EB74C3"/>
    <w:rsid w:val="00EC5DDC"/>
    <w:rsid w:val="00EC6C8F"/>
    <w:rsid w:val="00ED0244"/>
    <w:rsid w:val="00ED03D9"/>
    <w:rsid w:val="00ED1DD7"/>
    <w:rsid w:val="00EE2241"/>
    <w:rsid w:val="00EE2F6D"/>
    <w:rsid w:val="00EE694B"/>
    <w:rsid w:val="00EE6ADA"/>
    <w:rsid w:val="00EF3100"/>
    <w:rsid w:val="00EF55BB"/>
    <w:rsid w:val="00EF5623"/>
    <w:rsid w:val="00F034B9"/>
    <w:rsid w:val="00F060FF"/>
    <w:rsid w:val="00F1277A"/>
    <w:rsid w:val="00F13249"/>
    <w:rsid w:val="00F135A3"/>
    <w:rsid w:val="00F17979"/>
    <w:rsid w:val="00F17E8D"/>
    <w:rsid w:val="00F20F60"/>
    <w:rsid w:val="00F21CF3"/>
    <w:rsid w:val="00F24904"/>
    <w:rsid w:val="00F269B8"/>
    <w:rsid w:val="00F274B8"/>
    <w:rsid w:val="00F27BA0"/>
    <w:rsid w:val="00F3198E"/>
    <w:rsid w:val="00F3535C"/>
    <w:rsid w:val="00F40048"/>
    <w:rsid w:val="00F41A3D"/>
    <w:rsid w:val="00F44286"/>
    <w:rsid w:val="00F458CF"/>
    <w:rsid w:val="00F5218D"/>
    <w:rsid w:val="00F52E48"/>
    <w:rsid w:val="00F55350"/>
    <w:rsid w:val="00F558CD"/>
    <w:rsid w:val="00F64664"/>
    <w:rsid w:val="00F65630"/>
    <w:rsid w:val="00F65F5F"/>
    <w:rsid w:val="00F66CC1"/>
    <w:rsid w:val="00F66E3D"/>
    <w:rsid w:val="00F67E91"/>
    <w:rsid w:val="00F71C4E"/>
    <w:rsid w:val="00F77E2B"/>
    <w:rsid w:val="00F80577"/>
    <w:rsid w:val="00F8159B"/>
    <w:rsid w:val="00F81930"/>
    <w:rsid w:val="00F84014"/>
    <w:rsid w:val="00F90F2C"/>
    <w:rsid w:val="00F930FB"/>
    <w:rsid w:val="00FA03BF"/>
    <w:rsid w:val="00FA1C04"/>
    <w:rsid w:val="00FB3A17"/>
    <w:rsid w:val="00FB3DC9"/>
    <w:rsid w:val="00FB76D5"/>
    <w:rsid w:val="00FC460E"/>
    <w:rsid w:val="00FC5A36"/>
    <w:rsid w:val="00FC65E1"/>
    <w:rsid w:val="00FD0125"/>
    <w:rsid w:val="00FD12BD"/>
    <w:rsid w:val="00FD2D38"/>
    <w:rsid w:val="00FD478C"/>
    <w:rsid w:val="00FE4453"/>
    <w:rsid w:val="00FE6741"/>
    <w:rsid w:val="00FF349C"/>
    <w:rsid w:val="00FF3B27"/>
    <w:rsid w:val="00FF3FB7"/>
    <w:rsid w:val="00FF6ABC"/>
    <w:rsid w:val="00FF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90C5B"/>
  <w15:docId w15:val="{FF6E30D3-A7EC-4ECF-9BE4-D7F589E1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normaltextrun">
    <w:name w:val="normaltextrun"/>
    <w:basedOn w:val="DefaultParagraphFont"/>
    <w:rsid w:val="00B1610F"/>
  </w:style>
  <w:style w:type="paragraph" w:customStyle="1" w:styleId="paragraph">
    <w:name w:val="paragraph"/>
    <w:basedOn w:val="Normal"/>
    <w:rsid w:val="00B1610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B1610F"/>
  </w:style>
  <w:style w:type="character" w:customStyle="1" w:styleId="BodyTextChar">
    <w:name w:val="Body Text Char"/>
    <w:basedOn w:val="DefaultParagraphFont"/>
    <w:link w:val="BodyText"/>
    <w:uiPriority w:val="1"/>
    <w:rsid w:val="00C202A3"/>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415128614">
          <w:marLeft w:val="274"/>
          <w:marRight w:val="0"/>
          <w:marTop w:val="0"/>
          <w:marBottom w:val="0"/>
          <w:divBdr>
            <w:top w:val="none" w:sz="0" w:space="0" w:color="auto"/>
            <w:left w:val="none" w:sz="0" w:space="0" w:color="auto"/>
            <w:bottom w:val="none" w:sz="0" w:space="0" w:color="auto"/>
            <w:right w:val="none" w:sz="0" w:space="0" w:color="auto"/>
          </w:divBdr>
        </w:div>
        <w:div w:id="1569344652">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194663470">
          <w:marLeft w:val="243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2058242471">
          <w:marLeft w:val="99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1629313093">
          <w:marLeft w:val="274"/>
          <w:marRight w:val="0"/>
          <w:marTop w:val="0"/>
          <w:marBottom w:val="0"/>
          <w:divBdr>
            <w:top w:val="none" w:sz="0" w:space="0" w:color="auto"/>
            <w:left w:val="none" w:sz="0" w:space="0" w:color="auto"/>
            <w:bottom w:val="none" w:sz="0" w:space="0" w:color="auto"/>
            <w:right w:val="none" w:sz="0" w:space="0" w:color="auto"/>
          </w:divBdr>
        </w:div>
        <w:div w:id="2069379532">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0584612">
      <w:bodyDiv w:val="1"/>
      <w:marLeft w:val="0"/>
      <w:marRight w:val="0"/>
      <w:marTop w:val="0"/>
      <w:marBottom w:val="0"/>
      <w:divBdr>
        <w:top w:val="none" w:sz="0" w:space="0" w:color="auto"/>
        <w:left w:val="none" w:sz="0" w:space="0" w:color="auto"/>
        <w:bottom w:val="none" w:sz="0" w:space="0" w:color="auto"/>
        <w:right w:val="none" w:sz="0" w:space="0" w:color="auto"/>
      </w:divBdr>
      <w:divsChild>
        <w:div w:id="1311859859">
          <w:marLeft w:val="446"/>
          <w:marRight w:val="0"/>
          <w:marTop w:val="0"/>
          <w:marBottom w:val="0"/>
          <w:divBdr>
            <w:top w:val="none" w:sz="0" w:space="0" w:color="auto"/>
            <w:left w:val="none" w:sz="0" w:space="0" w:color="auto"/>
            <w:bottom w:val="none" w:sz="0" w:space="0" w:color="auto"/>
            <w:right w:val="none" w:sz="0" w:space="0" w:color="auto"/>
          </w:divBdr>
        </w:div>
        <w:div w:id="1584337489">
          <w:marLeft w:val="446"/>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729773384">
          <w:marLeft w:val="274"/>
          <w:marRight w:val="0"/>
          <w:marTop w:val="0"/>
          <w:marBottom w:val="0"/>
          <w:divBdr>
            <w:top w:val="none" w:sz="0" w:space="0" w:color="auto"/>
            <w:left w:val="none" w:sz="0" w:space="0" w:color="auto"/>
            <w:bottom w:val="none" w:sz="0" w:space="0" w:color="auto"/>
            <w:right w:val="none" w:sz="0" w:space="0" w:color="auto"/>
          </w:divBdr>
        </w:div>
        <w:div w:id="842627475">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255401">
      <w:bodyDiv w:val="1"/>
      <w:marLeft w:val="0"/>
      <w:marRight w:val="0"/>
      <w:marTop w:val="0"/>
      <w:marBottom w:val="0"/>
      <w:divBdr>
        <w:top w:val="none" w:sz="0" w:space="0" w:color="auto"/>
        <w:left w:val="none" w:sz="0" w:space="0" w:color="auto"/>
        <w:bottom w:val="none" w:sz="0" w:space="0" w:color="auto"/>
        <w:right w:val="none" w:sz="0" w:space="0" w:color="auto"/>
      </w:divBdr>
      <w:divsChild>
        <w:div w:id="120612434">
          <w:marLeft w:val="547"/>
          <w:marRight w:val="0"/>
          <w:marTop w:val="115"/>
          <w:marBottom w:val="0"/>
          <w:divBdr>
            <w:top w:val="none" w:sz="0" w:space="0" w:color="auto"/>
            <w:left w:val="none" w:sz="0" w:space="0" w:color="auto"/>
            <w:bottom w:val="none" w:sz="0" w:space="0" w:color="auto"/>
            <w:right w:val="none" w:sz="0" w:space="0" w:color="auto"/>
          </w:divBdr>
        </w:div>
        <w:div w:id="496654243">
          <w:marLeft w:val="547"/>
          <w:marRight w:val="0"/>
          <w:marTop w:val="115"/>
          <w:marBottom w:val="0"/>
          <w:divBdr>
            <w:top w:val="none" w:sz="0" w:space="0" w:color="auto"/>
            <w:left w:val="none" w:sz="0" w:space="0" w:color="auto"/>
            <w:bottom w:val="none" w:sz="0" w:space="0" w:color="auto"/>
            <w:right w:val="none" w:sz="0" w:space="0" w:color="auto"/>
          </w:divBdr>
        </w:div>
        <w:div w:id="813721854">
          <w:marLeft w:val="547"/>
          <w:marRight w:val="0"/>
          <w:marTop w:val="115"/>
          <w:marBottom w:val="0"/>
          <w:divBdr>
            <w:top w:val="none" w:sz="0" w:space="0" w:color="auto"/>
            <w:left w:val="none" w:sz="0" w:space="0" w:color="auto"/>
            <w:bottom w:val="none" w:sz="0" w:space="0" w:color="auto"/>
            <w:right w:val="none" w:sz="0" w:space="0" w:color="auto"/>
          </w:divBdr>
        </w:div>
        <w:div w:id="1328556238">
          <w:marLeft w:val="547"/>
          <w:marRight w:val="0"/>
          <w:marTop w:val="115"/>
          <w:marBottom w:val="0"/>
          <w:divBdr>
            <w:top w:val="none" w:sz="0" w:space="0" w:color="auto"/>
            <w:left w:val="none" w:sz="0" w:space="0" w:color="auto"/>
            <w:bottom w:val="none" w:sz="0" w:space="0" w:color="auto"/>
            <w:right w:val="none" w:sz="0" w:space="0" w:color="auto"/>
          </w:divBdr>
        </w:div>
        <w:div w:id="1808467876">
          <w:marLeft w:val="547"/>
          <w:marRight w:val="0"/>
          <w:marTop w:val="115"/>
          <w:marBottom w:val="0"/>
          <w:divBdr>
            <w:top w:val="none" w:sz="0" w:space="0" w:color="auto"/>
            <w:left w:val="none" w:sz="0" w:space="0" w:color="auto"/>
            <w:bottom w:val="none" w:sz="0" w:space="0" w:color="auto"/>
            <w:right w:val="none" w:sz="0" w:space="0" w:color="auto"/>
          </w:divBdr>
        </w:div>
        <w:div w:id="2038310596">
          <w:marLeft w:val="547"/>
          <w:marRight w:val="0"/>
          <w:marTop w:val="115"/>
          <w:marBottom w:val="0"/>
          <w:divBdr>
            <w:top w:val="none" w:sz="0" w:space="0" w:color="auto"/>
            <w:left w:val="none" w:sz="0" w:space="0" w:color="auto"/>
            <w:bottom w:val="none" w:sz="0" w:space="0" w:color="auto"/>
            <w:right w:val="none" w:sz="0" w:space="0" w:color="auto"/>
          </w:divBdr>
        </w:div>
      </w:divsChild>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966198122">
          <w:marLeft w:val="720"/>
          <w:marRight w:val="0"/>
          <w:marTop w:val="0"/>
          <w:marBottom w:val="0"/>
          <w:divBdr>
            <w:top w:val="none" w:sz="0" w:space="0" w:color="auto"/>
            <w:left w:val="none" w:sz="0" w:space="0" w:color="auto"/>
            <w:bottom w:val="none" w:sz="0" w:space="0" w:color="auto"/>
            <w:right w:val="none" w:sz="0" w:space="0" w:color="auto"/>
          </w:divBdr>
        </w:div>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72318325">
          <w:marLeft w:val="274"/>
          <w:marRight w:val="0"/>
          <w:marTop w:val="0"/>
          <w:marBottom w:val="0"/>
          <w:divBdr>
            <w:top w:val="none" w:sz="0" w:space="0" w:color="auto"/>
            <w:left w:val="none" w:sz="0" w:space="0" w:color="auto"/>
            <w:bottom w:val="none" w:sz="0" w:space="0" w:color="auto"/>
            <w:right w:val="none" w:sz="0" w:space="0" w:color="auto"/>
          </w:divBdr>
        </w:div>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075207972">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810324688">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 w:id="1896046554">
          <w:marLeft w:val="274"/>
          <w:marRight w:val="0"/>
          <w:marTop w:val="0"/>
          <w:marBottom w:val="0"/>
          <w:divBdr>
            <w:top w:val="none" w:sz="0" w:space="0" w:color="auto"/>
            <w:left w:val="none" w:sz="0" w:space="0" w:color="auto"/>
            <w:bottom w:val="none" w:sz="0" w:space="0" w:color="auto"/>
            <w:right w:val="none" w:sz="0" w:space="0" w:color="auto"/>
          </w:divBdr>
        </w:div>
      </w:divsChild>
    </w:div>
    <w:div w:id="171990158">
      <w:bodyDiv w:val="1"/>
      <w:marLeft w:val="0"/>
      <w:marRight w:val="0"/>
      <w:marTop w:val="0"/>
      <w:marBottom w:val="0"/>
      <w:divBdr>
        <w:top w:val="none" w:sz="0" w:space="0" w:color="auto"/>
        <w:left w:val="none" w:sz="0" w:space="0" w:color="auto"/>
        <w:bottom w:val="none" w:sz="0" w:space="0" w:color="auto"/>
        <w:right w:val="none" w:sz="0" w:space="0" w:color="auto"/>
      </w:divBdr>
      <w:divsChild>
        <w:div w:id="722607520">
          <w:marLeft w:val="1166"/>
          <w:marRight w:val="0"/>
          <w:marTop w:val="134"/>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1383376">
      <w:bodyDiv w:val="1"/>
      <w:marLeft w:val="0"/>
      <w:marRight w:val="0"/>
      <w:marTop w:val="0"/>
      <w:marBottom w:val="0"/>
      <w:divBdr>
        <w:top w:val="none" w:sz="0" w:space="0" w:color="auto"/>
        <w:left w:val="none" w:sz="0" w:space="0" w:color="auto"/>
        <w:bottom w:val="none" w:sz="0" w:space="0" w:color="auto"/>
        <w:right w:val="none" w:sz="0" w:space="0" w:color="auto"/>
      </w:divBdr>
      <w:divsChild>
        <w:div w:id="2072608617">
          <w:marLeft w:val="547"/>
          <w:marRight w:val="0"/>
          <w:marTop w:val="154"/>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668681787">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4753012">
      <w:bodyDiv w:val="1"/>
      <w:marLeft w:val="0"/>
      <w:marRight w:val="0"/>
      <w:marTop w:val="0"/>
      <w:marBottom w:val="0"/>
      <w:divBdr>
        <w:top w:val="none" w:sz="0" w:space="0" w:color="auto"/>
        <w:left w:val="none" w:sz="0" w:space="0" w:color="auto"/>
        <w:bottom w:val="none" w:sz="0" w:space="0" w:color="auto"/>
        <w:right w:val="none" w:sz="0" w:space="0" w:color="auto"/>
      </w:divBdr>
      <w:divsChild>
        <w:div w:id="966937319">
          <w:marLeft w:val="446"/>
          <w:marRight w:val="0"/>
          <w:marTop w:val="0"/>
          <w:marBottom w:val="0"/>
          <w:divBdr>
            <w:top w:val="none" w:sz="0" w:space="0" w:color="auto"/>
            <w:left w:val="none" w:sz="0" w:space="0" w:color="auto"/>
            <w:bottom w:val="none" w:sz="0" w:space="0" w:color="auto"/>
            <w:right w:val="none" w:sz="0" w:space="0" w:color="auto"/>
          </w:divBdr>
        </w:div>
        <w:div w:id="1340888914">
          <w:marLeft w:val="446"/>
          <w:marRight w:val="0"/>
          <w:marTop w:val="0"/>
          <w:marBottom w:val="0"/>
          <w:divBdr>
            <w:top w:val="none" w:sz="0" w:space="0" w:color="auto"/>
            <w:left w:val="none" w:sz="0" w:space="0" w:color="auto"/>
            <w:bottom w:val="none" w:sz="0" w:space="0" w:color="auto"/>
            <w:right w:val="none" w:sz="0" w:space="0" w:color="auto"/>
          </w:divBdr>
        </w:div>
      </w:divsChild>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1032539535">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2084062262">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64770398">
      <w:bodyDiv w:val="1"/>
      <w:marLeft w:val="0"/>
      <w:marRight w:val="0"/>
      <w:marTop w:val="0"/>
      <w:marBottom w:val="0"/>
      <w:divBdr>
        <w:top w:val="none" w:sz="0" w:space="0" w:color="auto"/>
        <w:left w:val="none" w:sz="0" w:space="0" w:color="auto"/>
        <w:bottom w:val="none" w:sz="0" w:space="0" w:color="auto"/>
        <w:right w:val="none" w:sz="0" w:space="0" w:color="auto"/>
      </w:divBdr>
      <w:divsChild>
        <w:div w:id="1644240328">
          <w:marLeft w:val="446"/>
          <w:marRight w:val="0"/>
          <w:marTop w:val="0"/>
          <w:marBottom w:val="0"/>
          <w:divBdr>
            <w:top w:val="none" w:sz="0" w:space="0" w:color="auto"/>
            <w:left w:val="none" w:sz="0" w:space="0" w:color="auto"/>
            <w:bottom w:val="none" w:sz="0" w:space="0" w:color="auto"/>
            <w:right w:val="none" w:sz="0" w:space="0" w:color="auto"/>
          </w:divBdr>
        </w:div>
        <w:div w:id="1773672046">
          <w:marLeft w:val="446"/>
          <w:marRight w:val="0"/>
          <w:marTop w:val="0"/>
          <w:marBottom w:val="0"/>
          <w:divBdr>
            <w:top w:val="none" w:sz="0" w:space="0" w:color="auto"/>
            <w:left w:val="none" w:sz="0" w:space="0" w:color="auto"/>
            <w:bottom w:val="none" w:sz="0" w:space="0" w:color="auto"/>
            <w:right w:val="none" w:sz="0" w:space="0" w:color="auto"/>
          </w:divBdr>
        </w:div>
      </w:divsChild>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1038137">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0500179">
      <w:bodyDiv w:val="1"/>
      <w:marLeft w:val="0"/>
      <w:marRight w:val="0"/>
      <w:marTop w:val="0"/>
      <w:marBottom w:val="0"/>
      <w:divBdr>
        <w:top w:val="none" w:sz="0" w:space="0" w:color="auto"/>
        <w:left w:val="none" w:sz="0" w:space="0" w:color="auto"/>
        <w:bottom w:val="none" w:sz="0" w:space="0" w:color="auto"/>
        <w:right w:val="none" w:sz="0" w:space="0" w:color="auto"/>
      </w:divBdr>
      <w:divsChild>
        <w:div w:id="385954410">
          <w:marLeft w:val="1166"/>
          <w:marRight w:val="0"/>
          <w:marTop w:val="125"/>
          <w:marBottom w:val="0"/>
          <w:divBdr>
            <w:top w:val="none" w:sz="0" w:space="0" w:color="auto"/>
            <w:left w:val="none" w:sz="0" w:space="0" w:color="auto"/>
            <w:bottom w:val="none" w:sz="0" w:space="0" w:color="auto"/>
            <w:right w:val="none" w:sz="0" w:space="0" w:color="auto"/>
          </w:divBdr>
        </w:div>
        <w:div w:id="601688042">
          <w:marLeft w:val="1166"/>
          <w:marRight w:val="0"/>
          <w:marTop w:val="125"/>
          <w:marBottom w:val="0"/>
          <w:divBdr>
            <w:top w:val="none" w:sz="0" w:space="0" w:color="auto"/>
            <w:left w:val="none" w:sz="0" w:space="0" w:color="auto"/>
            <w:bottom w:val="none" w:sz="0" w:space="0" w:color="auto"/>
            <w:right w:val="none" w:sz="0" w:space="0" w:color="auto"/>
          </w:divBdr>
        </w:div>
        <w:div w:id="608050868">
          <w:marLeft w:val="1166"/>
          <w:marRight w:val="0"/>
          <w:marTop w:val="125"/>
          <w:marBottom w:val="0"/>
          <w:divBdr>
            <w:top w:val="none" w:sz="0" w:space="0" w:color="auto"/>
            <w:left w:val="none" w:sz="0" w:space="0" w:color="auto"/>
            <w:bottom w:val="none" w:sz="0" w:space="0" w:color="auto"/>
            <w:right w:val="none" w:sz="0" w:space="0" w:color="auto"/>
          </w:divBdr>
        </w:div>
        <w:div w:id="1303315598">
          <w:marLeft w:val="547"/>
          <w:marRight w:val="0"/>
          <w:marTop w:val="144"/>
          <w:marBottom w:val="0"/>
          <w:divBdr>
            <w:top w:val="none" w:sz="0" w:space="0" w:color="auto"/>
            <w:left w:val="none" w:sz="0" w:space="0" w:color="auto"/>
            <w:bottom w:val="none" w:sz="0" w:space="0" w:color="auto"/>
            <w:right w:val="none" w:sz="0" w:space="0" w:color="auto"/>
          </w:divBdr>
        </w:div>
        <w:div w:id="1457219386">
          <w:marLeft w:val="1166"/>
          <w:marRight w:val="0"/>
          <w:marTop w:val="125"/>
          <w:marBottom w:val="0"/>
          <w:divBdr>
            <w:top w:val="none" w:sz="0" w:space="0" w:color="auto"/>
            <w:left w:val="none" w:sz="0" w:space="0" w:color="auto"/>
            <w:bottom w:val="none" w:sz="0" w:space="0" w:color="auto"/>
            <w:right w:val="none" w:sz="0" w:space="0" w:color="auto"/>
          </w:divBdr>
        </w:div>
        <w:div w:id="1678994483">
          <w:marLeft w:val="547"/>
          <w:marRight w:val="0"/>
          <w:marTop w:val="144"/>
          <w:marBottom w:val="0"/>
          <w:divBdr>
            <w:top w:val="none" w:sz="0" w:space="0" w:color="auto"/>
            <w:left w:val="none" w:sz="0" w:space="0" w:color="auto"/>
            <w:bottom w:val="none" w:sz="0" w:space="0" w:color="auto"/>
            <w:right w:val="none" w:sz="0" w:space="0" w:color="auto"/>
          </w:divBdr>
        </w:div>
      </w:divsChild>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1376393839">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37848192">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71899278">
          <w:marLeft w:val="171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615942411">
          <w:marLeft w:val="27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571237163">
          <w:marLeft w:val="994"/>
          <w:marRight w:val="0"/>
          <w:marTop w:val="0"/>
          <w:marBottom w:val="0"/>
          <w:divBdr>
            <w:top w:val="none" w:sz="0" w:space="0" w:color="auto"/>
            <w:left w:val="none" w:sz="0" w:space="0" w:color="auto"/>
            <w:bottom w:val="none" w:sz="0" w:space="0" w:color="auto"/>
            <w:right w:val="none" w:sz="0" w:space="0" w:color="auto"/>
          </w:divBdr>
        </w:div>
        <w:div w:id="1894392198">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440734221">
          <w:marLeft w:val="547"/>
          <w:marRight w:val="0"/>
          <w:marTop w:val="0"/>
          <w:marBottom w:val="0"/>
          <w:divBdr>
            <w:top w:val="none" w:sz="0" w:space="0" w:color="auto"/>
            <w:left w:val="none" w:sz="0" w:space="0" w:color="auto"/>
            <w:bottom w:val="none" w:sz="0" w:space="0" w:color="auto"/>
            <w:right w:val="none" w:sz="0" w:space="0" w:color="auto"/>
          </w:divBdr>
        </w:div>
        <w:div w:id="1990017175">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06821961">
      <w:bodyDiv w:val="1"/>
      <w:marLeft w:val="0"/>
      <w:marRight w:val="0"/>
      <w:marTop w:val="0"/>
      <w:marBottom w:val="0"/>
      <w:divBdr>
        <w:top w:val="none" w:sz="0" w:space="0" w:color="auto"/>
        <w:left w:val="none" w:sz="0" w:space="0" w:color="auto"/>
        <w:bottom w:val="none" w:sz="0" w:space="0" w:color="auto"/>
        <w:right w:val="none" w:sz="0" w:space="0" w:color="auto"/>
      </w:divBdr>
      <w:divsChild>
        <w:div w:id="423309763">
          <w:marLeft w:val="446"/>
          <w:marRight w:val="0"/>
          <w:marTop w:val="0"/>
          <w:marBottom w:val="0"/>
          <w:divBdr>
            <w:top w:val="none" w:sz="0" w:space="0" w:color="auto"/>
            <w:left w:val="none" w:sz="0" w:space="0" w:color="auto"/>
            <w:bottom w:val="none" w:sz="0" w:space="0" w:color="auto"/>
            <w:right w:val="none" w:sz="0" w:space="0" w:color="auto"/>
          </w:divBdr>
        </w:div>
        <w:div w:id="1646542537">
          <w:marLeft w:val="446"/>
          <w:marRight w:val="0"/>
          <w:marTop w:val="0"/>
          <w:marBottom w:val="0"/>
          <w:divBdr>
            <w:top w:val="none" w:sz="0" w:space="0" w:color="auto"/>
            <w:left w:val="none" w:sz="0" w:space="0" w:color="auto"/>
            <w:bottom w:val="none" w:sz="0" w:space="0" w:color="auto"/>
            <w:right w:val="none" w:sz="0" w:space="0" w:color="auto"/>
          </w:divBdr>
        </w:div>
      </w:divsChild>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54283832">
          <w:marLeft w:val="27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 w:id="174344764">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8249249">
      <w:bodyDiv w:val="1"/>
      <w:marLeft w:val="0"/>
      <w:marRight w:val="0"/>
      <w:marTop w:val="0"/>
      <w:marBottom w:val="0"/>
      <w:divBdr>
        <w:top w:val="none" w:sz="0" w:space="0" w:color="auto"/>
        <w:left w:val="none" w:sz="0" w:space="0" w:color="auto"/>
        <w:bottom w:val="none" w:sz="0" w:space="0" w:color="auto"/>
        <w:right w:val="none" w:sz="0" w:space="0" w:color="auto"/>
      </w:divBdr>
      <w:divsChild>
        <w:div w:id="528106735">
          <w:marLeft w:val="446"/>
          <w:marRight w:val="0"/>
          <w:marTop w:val="0"/>
          <w:marBottom w:val="0"/>
          <w:divBdr>
            <w:top w:val="none" w:sz="0" w:space="0" w:color="auto"/>
            <w:left w:val="none" w:sz="0" w:space="0" w:color="auto"/>
            <w:bottom w:val="none" w:sz="0" w:space="0" w:color="auto"/>
            <w:right w:val="none" w:sz="0" w:space="0" w:color="auto"/>
          </w:divBdr>
        </w:div>
        <w:div w:id="1636443376">
          <w:marLeft w:val="446"/>
          <w:marRight w:val="0"/>
          <w:marTop w:val="0"/>
          <w:marBottom w:val="0"/>
          <w:divBdr>
            <w:top w:val="none" w:sz="0" w:space="0" w:color="auto"/>
            <w:left w:val="none" w:sz="0" w:space="0" w:color="auto"/>
            <w:bottom w:val="none" w:sz="0" w:space="0" w:color="auto"/>
            <w:right w:val="none" w:sz="0" w:space="0" w:color="auto"/>
          </w:divBdr>
        </w:div>
      </w:divsChild>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6602427">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45876065">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387946728">
          <w:marLeft w:val="27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21710495">
          <w:marLeft w:val="1267"/>
          <w:marRight w:val="0"/>
          <w:marTop w:val="96"/>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1335762165">
          <w:marLeft w:val="547"/>
          <w:marRight w:val="0"/>
          <w:marTop w:val="12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794178012">
          <w:marLeft w:val="994"/>
          <w:marRight w:val="0"/>
          <w:marTop w:val="0"/>
          <w:marBottom w:val="0"/>
          <w:divBdr>
            <w:top w:val="none" w:sz="0" w:space="0" w:color="auto"/>
            <w:left w:val="none" w:sz="0" w:space="0" w:color="auto"/>
            <w:bottom w:val="none" w:sz="0" w:space="0" w:color="auto"/>
            <w:right w:val="none" w:sz="0" w:space="0" w:color="auto"/>
          </w:divBdr>
        </w:div>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382100216">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 w:id="1651985885">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sChild>
    </w:div>
    <w:div w:id="752432134">
      <w:bodyDiv w:val="1"/>
      <w:marLeft w:val="0"/>
      <w:marRight w:val="0"/>
      <w:marTop w:val="0"/>
      <w:marBottom w:val="0"/>
      <w:divBdr>
        <w:top w:val="none" w:sz="0" w:space="0" w:color="auto"/>
        <w:left w:val="none" w:sz="0" w:space="0" w:color="auto"/>
        <w:bottom w:val="none" w:sz="0" w:space="0" w:color="auto"/>
        <w:right w:val="none" w:sz="0" w:space="0" w:color="auto"/>
      </w:divBdr>
      <w:divsChild>
        <w:div w:id="403333291">
          <w:marLeft w:val="547"/>
          <w:marRight w:val="0"/>
          <w:marTop w:val="0"/>
          <w:marBottom w:val="0"/>
          <w:divBdr>
            <w:top w:val="none" w:sz="0" w:space="0" w:color="auto"/>
            <w:left w:val="none" w:sz="0" w:space="0" w:color="auto"/>
            <w:bottom w:val="none" w:sz="0" w:space="0" w:color="auto"/>
            <w:right w:val="none" w:sz="0" w:space="0" w:color="auto"/>
          </w:divBdr>
        </w:div>
        <w:div w:id="1810397482">
          <w:marLeft w:val="547"/>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2433584">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232421810">
          <w:marLeft w:val="274"/>
          <w:marRight w:val="0"/>
          <w:marTop w:val="0"/>
          <w:marBottom w:val="0"/>
          <w:divBdr>
            <w:top w:val="none" w:sz="0" w:space="0" w:color="auto"/>
            <w:left w:val="none" w:sz="0" w:space="0" w:color="auto"/>
            <w:bottom w:val="none" w:sz="0" w:space="0" w:color="auto"/>
            <w:right w:val="none" w:sz="0" w:space="0" w:color="auto"/>
          </w:divBdr>
        </w:div>
        <w:div w:id="1454396793">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913391868">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 w:id="1813282116">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09902860">
      <w:bodyDiv w:val="1"/>
      <w:marLeft w:val="0"/>
      <w:marRight w:val="0"/>
      <w:marTop w:val="0"/>
      <w:marBottom w:val="0"/>
      <w:divBdr>
        <w:top w:val="none" w:sz="0" w:space="0" w:color="auto"/>
        <w:left w:val="none" w:sz="0" w:space="0" w:color="auto"/>
        <w:bottom w:val="none" w:sz="0" w:space="0" w:color="auto"/>
        <w:right w:val="none" w:sz="0" w:space="0" w:color="auto"/>
      </w:divBdr>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695541058">
          <w:marLeft w:val="99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77081224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362561816">
          <w:marLeft w:val="99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 w:id="575286809">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2422371">
      <w:bodyDiv w:val="1"/>
      <w:marLeft w:val="0"/>
      <w:marRight w:val="0"/>
      <w:marTop w:val="0"/>
      <w:marBottom w:val="0"/>
      <w:divBdr>
        <w:top w:val="none" w:sz="0" w:space="0" w:color="auto"/>
        <w:left w:val="none" w:sz="0" w:space="0" w:color="auto"/>
        <w:bottom w:val="none" w:sz="0" w:space="0" w:color="auto"/>
        <w:right w:val="none" w:sz="0" w:space="0" w:color="auto"/>
      </w:divBdr>
      <w:divsChild>
        <w:div w:id="659238974">
          <w:marLeft w:val="547"/>
          <w:marRight w:val="0"/>
          <w:marTop w:val="130"/>
          <w:marBottom w:val="0"/>
          <w:divBdr>
            <w:top w:val="none" w:sz="0" w:space="0" w:color="auto"/>
            <w:left w:val="none" w:sz="0" w:space="0" w:color="auto"/>
            <w:bottom w:val="none" w:sz="0" w:space="0" w:color="auto"/>
            <w:right w:val="none" w:sz="0" w:space="0" w:color="auto"/>
          </w:divBdr>
        </w:div>
        <w:div w:id="1102451538">
          <w:marLeft w:val="547"/>
          <w:marRight w:val="0"/>
          <w:marTop w:val="13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80684506">
          <w:marLeft w:val="274"/>
          <w:marRight w:val="0"/>
          <w:marTop w:val="0"/>
          <w:marBottom w:val="0"/>
          <w:divBdr>
            <w:top w:val="none" w:sz="0" w:space="0" w:color="auto"/>
            <w:left w:val="none" w:sz="0" w:space="0" w:color="auto"/>
            <w:bottom w:val="none" w:sz="0" w:space="0" w:color="auto"/>
            <w:right w:val="none" w:sz="0" w:space="0" w:color="auto"/>
          </w:divBdr>
        </w:div>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sChild>
    </w:div>
    <w:div w:id="939799669">
      <w:bodyDiv w:val="1"/>
      <w:marLeft w:val="0"/>
      <w:marRight w:val="0"/>
      <w:marTop w:val="0"/>
      <w:marBottom w:val="0"/>
      <w:divBdr>
        <w:top w:val="none" w:sz="0" w:space="0" w:color="auto"/>
        <w:left w:val="none" w:sz="0" w:space="0" w:color="auto"/>
        <w:bottom w:val="none" w:sz="0" w:space="0" w:color="auto"/>
        <w:right w:val="none" w:sz="0" w:space="0" w:color="auto"/>
      </w:divBdr>
      <w:divsChild>
        <w:div w:id="1660621056">
          <w:marLeft w:val="547"/>
          <w:marRight w:val="0"/>
          <w:marTop w:val="0"/>
          <w:marBottom w:val="0"/>
          <w:divBdr>
            <w:top w:val="none" w:sz="0" w:space="0" w:color="auto"/>
            <w:left w:val="none" w:sz="0" w:space="0" w:color="auto"/>
            <w:bottom w:val="none" w:sz="0" w:space="0" w:color="auto"/>
            <w:right w:val="none" w:sz="0" w:space="0" w:color="auto"/>
          </w:divBdr>
        </w:div>
        <w:div w:id="2108188629">
          <w:marLeft w:val="547"/>
          <w:marRight w:val="0"/>
          <w:marTop w:val="0"/>
          <w:marBottom w:val="0"/>
          <w:divBdr>
            <w:top w:val="none" w:sz="0" w:space="0" w:color="auto"/>
            <w:left w:val="none" w:sz="0" w:space="0" w:color="auto"/>
            <w:bottom w:val="none" w:sz="0" w:space="0" w:color="auto"/>
            <w:right w:val="none" w:sz="0" w:space="0" w:color="auto"/>
          </w:divBdr>
        </w:div>
      </w:divsChild>
    </w:div>
    <w:div w:id="949123195">
      <w:bodyDiv w:val="1"/>
      <w:marLeft w:val="0"/>
      <w:marRight w:val="0"/>
      <w:marTop w:val="0"/>
      <w:marBottom w:val="0"/>
      <w:divBdr>
        <w:top w:val="none" w:sz="0" w:space="0" w:color="auto"/>
        <w:left w:val="none" w:sz="0" w:space="0" w:color="auto"/>
        <w:bottom w:val="none" w:sz="0" w:space="0" w:color="auto"/>
        <w:right w:val="none" w:sz="0" w:space="0" w:color="auto"/>
      </w:divBdr>
      <w:divsChild>
        <w:div w:id="526329045">
          <w:marLeft w:val="446"/>
          <w:marRight w:val="0"/>
          <w:marTop w:val="0"/>
          <w:marBottom w:val="0"/>
          <w:divBdr>
            <w:top w:val="none" w:sz="0" w:space="0" w:color="auto"/>
            <w:left w:val="none" w:sz="0" w:space="0" w:color="auto"/>
            <w:bottom w:val="none" w:sz="0" w:space="0" w:color="auto"/>
            <w:right w:val="none" w:sz="0" w:space="0" w:color="auto"/>
          </w:divBdr>
        </w:div>
        <w:div w:id="846364482">
          <w:marLeft w:val="446"/>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43451499">
          <w:marLeft w:val="446"/>
          <w:marRight w:val="0"/>
          <w:marTop w:val="0"/>
          <w:marBottom w:val="0"/>
          <w:divBdr>
            <w:top w:val="none" w:sz="0" w:space="0" w:color="auto"/>
            <w:left w:val="none" w:sz="0" w:space="0" w:color="auto"/>
            <w:bottom w:val="none" w:sz="0" w:space="0" w:color="auto"/>
            <w:right w:val="none" w:sz="0" w:space="0" w:color="auto"/>
          </w:divBdr>
        </w:div>
        <w:div w:id="147674394">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157844743">
          <w:marLeft w:val="274"/>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28916511">
          <w:marLeft w:val="994"/>
          <w:marRight w:val="0"/>
          <w:marTop w:val="0"/>
          <w:marBottom w:val="0"/>
          <w:divBdr>
            <w:top w:val="none" w:sz="0" w:space="0" w:color="auto"/>
            <w:left w:val="none" w:sz="0" w:space="0" w:color="auto"/>
            <w:bottom w:val="none" w:sz="0" w:space="0" w:color="auto"/>
            <w:right w:val="none" w:sz="0" w:space="0" w:color="auto"/>
          </w:divBdr>
        </w:div>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923151078">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1667589176">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565026004">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792436830">
          <w:marLeft w:val="547"/>
          <w:marRight w:val="0"/>
          <w:marTop w:val="0"/>
          <w:marBottom w:val="0"/>
          <w:divBdr>
            <w:top w:val="none" w:sz="0" w:space="0" w:color="auto"/>
            <w:left w:val="none" w:sz="0" w:space="0" w:color="auto"/>
            <w:bottom w:val="none" w:sz="0" w:space="0" w:color="auto"/>
            <w:right w:val="none" w:sz="0" w:space="0" w:color="auto"/>
          </w:divBdr>
        </w:div>
        <w:div w:id="199317011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593897840">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2135362035">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10168">
      <w:bodyDiv w:val="1"/>
      <w:marLeft w:val="0"/>
      <w:marRight w:val="0"/>
      <w:marTop w:val="0"/>
      <w:marBottom w:val="0"/>
      <w:divBdr>
        <w:top w:val="none" w:sz="0" w:space="0" w:color="auto"/>
        <w:left w:val="none" w:sz="0" w:space="0" w:color="auto"/>
        <w:bottom w:val="none" w:sz="0" w:space="0" w:color="auto"/>
        <w:right w:val="none" w:sz="0" w:space="0" w:color="auto"/>
      </w:divBdr>
      <w:divsChild>
        <w:div w:id="137038985">
          <w:marLeft w:val="547"/>
          <w:marRight w:val="0"/>
          <w:marTop w:val="154"/>
          <w:marBottom w:val="0"/>
          <w:divBdr>
            <w:top w:val="none" w:sz="0" w:space="0" w:color="auto"/>
            <w:left w:val="none" w:sz="0" w:space="0" w:color="auto"/>
            <w:bottom w:val="none" w:sz="0" w:space="0" w:color="auto"/>
            <w:right w:val="none" w:sz="0" w:space="0" w:color="auto"/>
          </w:divBdr>
        </w:div>
        <w:div w:id="1085223447">
          <w:marLeft w:val="547"/>
          <w:marRight w:val="0"/>
          <w:marTop w:val="154"/>
          <w:marBottom w:val="0"/>
          <w:divBdr>
            <w:top w:val="none" w:sz="0" w:space="0" w:color="auto"/>
            <w:left w:val="none" w:sz="0" w:space="0" w:color="auto"/>
            <w:bottom w:val="none" w:sz="0" w:space="0" w:color="auto"/>
            <w:right w:val="none" w:sz="0" w:space="0" w:color="auto"/>
          </w:divBdr>
        </w:div>
      </w:divsChild>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76947268">
          <w:marLeft w:val="27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2062170214">
          <w:marLeft w:val="27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0297554">
      <w:bodyDiv w:val="1"/>
      <w:marLeft w:val="0"/>
      <w:marRight w:val="0"/>
      <w:marTop w:val="0"/>
      <w:marBottom w:val="0"/>
      <w:divBdr>
        <w:top w:val="none" w:sz="0" w:space="0" w:color="auto"/>
        <w:left w:val="none" w:sz="0" w:space="0" w:color="auto"/>
        <w:bottom w:val="none" w:sz="0" w:space="0" w:color="auto"/>
        <w:right w:val="none" w:sz="0" w:space="0" w:color="auto"/>
      </w:divBdr>
      <w:divsChild>
        <w:div w:id="435099254">
          <w:marLeft w:val="547"/>
          <w:marRight w:val="0"/>
          <w:marTop w:val="120"/>
          <w:marBottom w:val="0"/>
          <w:divBdr>
            <w:top w:val="none" w:sz="0" w:space="0" w:color="auto"/>
            <w:left w:val="none" w:sz="0" w:space="0" w:color="auto"/>
            <w:bottom w:val="none" w:sz="0" w:space="0" w:color="auto"/>
            <w:right w:val="none" w:sz="0" w:space="0" w:color="auto"/>
          </w:divBdr>
        </w:div>
        <w:div w:id="660541654">
          <w:marLeft w:val="547"/>
          <w:marRight w:val="0"/>
          <w:marTop w:val="120"/>
          <w:marBottom w:val="0"/>
          <w:divBdr>
            <w:top w:val="none" w:sz="0" w:space="0" w:color="auto"/>
            <w:left w:val="none" w:sz="0" w:space="0" w:color="auto"/>
            <w:bottom w:val="none" w:sz="0" w:space="0" w:color="auto"/>
            <w:right w:val="none" w:sz="0" w:space="0" w:color="auto"/>
          </w:divBdr>
        </w:div>
      </w:divsChild>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4102330">
      <w:bodyDiv w:val="1"/>
      <w:marLeft w:val="0"/>
      <w:marRight w:val="0"/>
      <w:marTop w:val="0"/>
      <w:marBottom w:val="0"/>
      <w:divBdr>
        <w:top w:val="none" w:sz="0" w:space="0" w:color="auto"/>
        <w:left w:val="none" w:sz="0" w:space="0" w:color="auto"/>
        <w:bottom w:val="none" w:sz="0" w:space="0" w:color="auto"/>
        <w:right w:val="none" w:sz="0" w:space="0" w:color="auto"/>
      </w:divBdr>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303482">
      <w:bodyDiv w:val="1"/>
      <w:marLeft w:val="0"/>
      <w:marRight w:val="0"/>
      <w:marTop w:val="0"/>
      <w:marBottom w:val="0"/>
      <w:divBdr>
        <w:top w:val="none" w:sz="0" w:space="0" w:color="auto"/>
        <w:left w:val="none" w:sz="0" w:space="0" w:color="auto"/>
        <w:bottom w:val="none" w:sz="0" w:space="0" w:color="auto"/>
        <w:right w:val="none" w:sz="0" w:space="0" w:color="auto"/>
      </w:divBdr>
      <w:divsChild>
        <w:div w:id="281768997">
          <w:marLeft w:val="446"/>
          <w:marRight w:val="0"/>
          <w:marTop w:val="0"/>
          <w:marBottom w:val="0"/>
          <w:divBdr>
            <w:top w:val="none" w:sz="0" w:space="0" w:color="auto"/>
            <w:left w:val="none" w:sz="0" w:space="0" w:color="auto"/>
            <w:bottom w:val="none" w:sz="0" w:space="0" w:color="auto"/>
            <w:right w:val="none" w:sz="0" w:space="0" w:color="auto"/>
          </w:divBdr>
        </w:div>
        <w:div w:id="2138834859">
          <w:marLeft w:val="446"/>
          <w:marRight w:val="0"/>
          <w:marTop w:val="0"/>
          <w:marBottom w:val="0"/>
          <w:divBdr>
            <w:top w:val="none" w:sz="0" w:space="0" w:color="auto"/>
            <w:left w:val="none" w:sz="0" w:space="0" w:color="auto"/>
            <w:bottom w:val="none" w:sz="0" w:space="0" w:color="auto"/>
            <w:right w:val="none" w:sz="0" w:space="0" w:color="auto"/>
          </w:divBdr>
        </w:div>
      </w:divsChild>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185023585">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09225898">
      <w:bodyDiv w:val="1"/>
      <w:marLeft w:val="0"/>
      <w:marRight w:val="0"/>
      <w:marTop w:val="0"/>
      <w:marBottom w:val="0"/>
      <w:divBdr>
        <w:top w:val="none" w:sz="0" w:space="0" w:color="auto"/>
        <w:left w:val="none" w:sz="0" w:space="0" w:color="auto"/>
        <w:bottom w:val="none" w:sz="0" w:space="0" w:color="auto"/>
        <w:right w:val="none" w:sz="0" w:space="0" w:color="auto"/>
      </w:divBdr>
      <w:divsChild>
        <w:div w:id="25713245">
          <w:marLeft w:val="547"/>
          <w:marRight w:val="0"/>
          <w:marTop w:val="154"/>
          <w:marBottom w:val="0"/>
          <w:divBdr>
            <w:top w:val="none" w:sz="0" w:space="0" w:color="auto"/>
            <w:left w:val="none" w:sz="0" w:space="0" w:color="auto"/>
            <w:bottom w:val="none" w:sz="0" w:space="0" w:color="auto"/>
            <w:right w:val="none" w:sz="0" w:space="0" w:color="auto"/>
          </w:divBdr>
        </w:div>
        <w:div w:id="1022126822">
          <w:marLeft w:val="1166"/>
          <w:marRight w:val="0"/>
          <w:marTop w:val="134"/>
          <w:marBottom w:val="0"/>
          <w:divBdr>
            <w:top w:val="none" w:sz="0" w:space="0" w:color="auto"/>
            <w:left w:val="none" w:sz="0" w:space="0" w:color="auto"/>
            <w:bottom w:val="none" w:sz="0" w:space="0" w:color="auto"/>
            <w:right w:val="none" w:sz="0" w:space="0" w:color="auto"/>
          </w:divBdr>
        </w:div>
        <w:div w:id="1194659684">
          <w:marLeft w:val="1166"/>
          <w:marRight w:val="0"/>
          <w:marTop w:val="134"/>
          <w:marBottom w:val="0"/>
          <w:divBdr>
            <w:top w:val="none" w:sz="0" w:space="0" w:color="auto"/>
            <w:left w:val="none" w:sz="0" w:space="0" w:color="auto"/>
            <w:bottom w:val="none" w:sz="0" w:space="0" w:color="auto"/>
            <w:right w:val="none" w:sz="0" w:space="0" w:color="auto"/>
          </w:divBdr>
        </w:div>
        <w:div w:id="1490442901">
          <w:marLeft w:val="547"/>
          <w:marRight w:val="0"/>
          <w:marTop w:val="154"/>
          <w:marBottom w:val="0"/>
          <w:divBdr>
            <w:top w:val="none" w:sz="0" w:space="0" w:color="auto"/>
            <w:left w:val="none" w:sz="0" w:space="0" w:color="auto"/>
            <w:bottom w:val="none" w:sz="0" w:space="0" w:color="auto"/>
            <w:right w:val="none" w:sz="0" w:space="0" w:color="auto"/>
          </w:divBdr>
        </w:div>
      </w:divsChild>
    </w:div>
    <w:div w:id="1227227183">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54401892">
          <w:marLeft w:val="274"/>
          <w:marRight w:val="0"/>
          <w:marTop w:val="0"/>
          <w:marBottom w:val="0"/>
          <w:divBdr>
            <w:top w:val="none" w:sz="0" w:space="0" w:color="auto"/>
            <w:left w:val="none" w:sz="0" w:space="0" w:color="auto"/>
            <w:bottom w:val="none" w:sz="0" w:space="0" w:color="auto"/>
            <w:right w:val="none" w:sz="0" w:space="0" w:color="auto"/>
          </w:divBdr>
        </w:div>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 w:id="1821774997">
          <w:marLeft w:val="27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287391475">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110829889">
          <w:marLeft w:val="274"/>
          <w:marRight w:val="0"/>
          <w:marTop w:val="0"/>
          <w:marBottom w:val="240"/>
          <w:divBdr>
            <w:top w:val="none" w:sz="0" w:space="0" w:color="auto"/>
            <w:left w:val="none" w:sz="0" w:space="0" w:color="auto"/>
            <w:bottom w:val="none" w:sz="0" w:space="0" w:color="auto"/>
            <w:right w:val="none" w:sz="0" w:space="0" w:color="auto"/>
          </w:divBdr>
        </w:div>
        <w:div w:id="303432274">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990673419">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866820642">
          <w:marLeft w:val="1800"/>
          <w:marRight w:val="0"/>
          <w:marTop w:val="144"/>
          <w:marBottom w:val="0"/>
          <w:divBdr>
            <w:top w:val="none" w:sz="0" w:space="0" w:color="auto"/>
            <w:left w:val="none" w:sz="0" w:space="0" w:color="auto"/>
            <w:bottom w:val="none" w:sz="0" w:space="0" w:color="auto"/>
            <w:right w:val="none" w:sz="0" w:space="0" w:color="auto"/>
          </w:divBdr>
        </w:div>
      </w:divsChild>
    </w:div>
    <w:div w:id="1322852402">
      <w:bodyDiv w:val="1"/>
      <w:marLeft w:val="0"/>
      <w:marRight w:val="0"/>
      <w:marTop w:val="0"/>
      <w:marBottom w:val="0"/>
      <w:divBdr>
        <w:top w:val="none" w:sz="0" w:space="0" w:color="auto"/>
        <w:left w:val="none" w:sz="0" w:space="0" w:color="auto"/>
        <w:bottom w:val="none" w:sz="0" w:space="0" w:color="auto"/>
        <w:right w:val="none" w:sz="0" w:space="0" w:color="auto"/>
      </w:divBdr>
      <w:divsChild>
        <w:div w:id="498665761">
          <w:marLeft w:val="547"/>
          <w:marRight w:val="0"/>
          <w:marTop w:val="0"/>
          <w:marBottom w:val="0"/>
          <w:divBdr>
            <w:top w:val="none" w:sz="0" w:space="0" w:color="auto"/>
            <w:left w:val="none" w:sz="0" w:space="0" w:color="auto"/>
            <w:bottom w:val="none" w:sz="0" w:space="0" w:color="auto"/>
            <w:right w:val="none" w:sz="0" w:space="0" w:color="auto"/>
          </w:divBdr>
        </w:div>
        <w:div w:id="1285502513">
          <w:marLeft w:val="547"/>
          <w:marRight w:val="0"/>
          <w:marTop w:val="0"/>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4942575">
      <w:bodyDiv w:val="1"/>
      <w:marLeft w:val="0"/>
      <w:marRight w:val="0"/>
      <w:marTop w:val="0"/>
      <w:marBottom w:val="0"/>
      <w:divBdr>
        <w:top w:val="none" w:sz="0" w:space="0" w:color="auto"/>
        <w:left w:val="none" w:sz="0" w:space="0" w:color="auto"/>
        <w:bottom w:val="none" w:sz="0" w:space="0" w:color="auto"/>
        <w:right w:val="none" w:sz="0" w:space="0" w:color="auto"/>
      </w:divBdr>
      <w:divsChild>
        <w:div w:id="47531508">
          <w:marLeft w:val="0"/>
          <w:marRight w:val="0"/>
          <w:marTop w:val="0"/>
          <w:marBottom w:val="0"/>
          <w:divBdr>
            <w:top w:val="none" w:sz="0" w:space="0" w:color="auto"/>
            <w:left w:val="none" w:sz="0" w:space="0" w:color="auto"/>
            <w:bottom w:val="none" w:sz="0" w:space="0" w:color="auto"/>
            <w:right w:val="none" w:sz="0" w:space="0" w:color="auto"/>
          </w:divBdr>
        </w:div>
        <w:div w:id="202450763">
          <w:marLeft w:val="0"/>
          <w:marRight w:val="0"/>
          <w:marTop w:val="0"/>
          <w:marBottom w:val="0"/>
          <w:divBdr>
            <w:top w:val="none" w:sz="0" w:space="0" w:color="auto"/>
            <w:left w:val="none" w:sz="0" w:space="0" w:color="auto"/>
            <w:bottom w:val="none" w:sz="0" w:space="0" w:color="auto"/>
            <w:right w:val="none" w:sz="0" w:space="0" w:color="auto"/>
          </w:divBdr>
        </w:div>
        <w:div w:id="369188783">
          <w:marLeft w:val="0"/>
          <w:marRight w:val="0"/>
          <w:marTop w:val="0"/>
          <w:marBottom w:val="0"/>
          <w:divBdr>
            <w:top w:val="none" w:sz="0" w:space="0" w:color="auto"/>
            <w:left w:val="none" w:sz="0" w:space="0" w:color="auto"/>
            <w:bottom w:val="none" w:sz="0" w:space="0" w:color="auto"/>
            <w:right w:val="none" w:sz="0" w:space="0" w:color="auto"/>
          </w:divBdr>
        </w:div>
        <w:div w:id="945306358">
          <w:marLeft w:val="0"/>
          <w:marRight w:val="0"/>
          <w:marTop w:val="0"/>
          <w:marBottom w:val="0"/>
          <w:divBdr>
            <w:top w:val="none" w:sz="0" w:space="0" w:color="auto"/>
            <w:left w:val="none" w:sz="0" w:space="0" w:color="auto"/>
            <w:bottom w:val="none" w:sz="0" w:space="0" w:color="auto"/>
            <w:right w:val="none" w:sz="0" w:space="0" w:color="auto"/>
          </w:divBdr>
        </w:div>
        <w:div w:id="1701012000">
          <w:marLeft w:val="0"/>
          <w:marRight w:val="0"/>
          <w:marTop w:val="0"/>
          <w:marBottom w:val="0"/>
          <w:divBdr>
            <w:top w:val="none" w:sz="0" w:space="0" w:color="auto"/>
            <w:left w:val="none" w:sz="0" w:space="0" w:color="auto"/>
            <w:bottom w:val="none" w:sz="0" w:space="0" w:color="auto"/>
            <w:right w:val="none" w:sz="0" w:space="0" w:color="auto"/>
          </w:divBdr>
        </w:div>
      </w:divsChild>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923340036">
          <w:marLeft w:val="547"/>
          <w:marRight w:val="0"/>
          <w:marTop w:val="0"/>
          <w:marBottom w:val="0"/>
          <w:divBdr>
            <w:top w:val="none" w:sz="0" w:space="0" w:color="auto"/>
            <w:left w:val="none" w:sz="0" w:space="0" w:color="auto"/>
            <w:bottom w:val="none" w:sz="0" w:space="0" w:color="auto"/>
            <w:right w:val="none" w:sz="0" w:space="0" w:color="auto"/>
          </w:divBdr>
        </w:div>
        <w:div w:id="14928726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743793147">
          <w:marLeft w:val="99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088189409">
          <w:marLeft w:val="27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 w:id="1482965246">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175075558">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525867314">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138764087">
          <w:marLeft w:val="99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453603253">
          <w:marLeft w:val="27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14233778">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78192364">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48160782">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6094764">
      <w:bodyDiv w:val="1"/>
      <w:marLeft w:val="0"/>
      <w:marRight w:val="0"/>
      <w:marTop w:val="0"/>
      <w:marBottom w:val="0"/>
      <w:divBdr>
        <w:top w:val="none" w:sz="0" w:space="0" w:color="auto"/>
        <w:left w:val="none" w:sz="0" w:space="0" w:color="auto"/>
        <w:bottom w:val="none" w:sz="0" w:space="0" w:color="auto"/>
        <w:right w:val="none" w:sz="0" w:space="0" w:color="auto"/>
      </w:divBdr>
      <w:divsChild>
        <w:div w:id="702095381">
          <w:marLeft w:val="547"/>
          <w:marRight w:val="0"/>
          <w:marTop w:val="154"/>
          <w:marBottom w:val="0"/>
          <w:divBdr>
            <w:top w:val="none" w:sz="0" w:space="0" w:color="auto"/>
            <w:left w:val="none" w:sz="0" w:space="0" w:color="auto"/>
            <w:bottom w:val="none" w:sz="0" w:space="0" w:color="auto"/>
            <w:right w:val="none" w:sz="0" w:space="0" w:color="auto"/>
          </w:divBdr>
        </w:div>
        <w:div w:id="1181512327">
          <w:marLeft w:val="547"/>
          <w:marRight w:val="0"/>
          <w:marTop w:val="154"/>
          <w:marBottom w:val="0"/>
          <w:divBdr>
            <w:top w:val="none" w:sz="0" w:space="0" w:color="auto"/>
            <w:left w:val="none" w:sz="0" w:space="0" w:color="auto"/>
            <w:bottom w:val="none" w:sz="0" w:space="0" w:color="auto"/>
            <w:right w:val="none" w:sz="0" w:space="0" w:color="auto"/>
          </w:divBdr>
        </w:div>
        <w:div w:id="1230773894">
          <w:marLeft w:val="547"/>
          <w:marRight w:val="0"/>
          <w:marTop w:val="154"/>
          <w:marBottom w:val="0"/>
          <w:divBdr>
            <w:top w:val="none" w:sz="0" w:space="0" w:color="auto"/>
            <w:left w:val="none" w:sz="0" w:space="0" w:color="auto"/>
            <w:bottom w:val="none" w:sz="0" w:space="0" w:color="auto"/>
            <w:right w:val="none" w:sz="0" w:space="0" w:color="auto"/>
          </w:divBdr>
        </w:div>
      </w:divsChild>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492719197">
      <w:bodyDiv w:val="1"/>
      <w:marLeft w:val="0"/>
      <w:marRight w:val="0"/>
      <w:marTop w:val="0"/>
      <w:marBottom w:val="0"/>
      <w:divBdr>
        <w:top w:val="none" w:sz="0" w:space="0" w:color="auto"/>
        <w:left w:val="none" w:sz="0" w:space="0" w:color="auto"/>
        <w:bottom w:val="none" w:sz="0" w:space="0" w:color="auto"/>
        <w:right w:val="none" w:sz="0" w:space="0" w:color="auto"/>
      </w:divBdr>
    </w:div>
    <w:div w:id="1510873054">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023436336">
          <w:marLeft w:val="446"/>
          <w:marRight w:val="0"/>
          <w:marTop w:val="0"/>
          <w:marBottom w:val="0"/>
          <w:divBdr>
            <w:top w:val="none" w:sz="0" w:space="0" w:color="auto"/>
            <w:left w:val="none" w:sz="0" w:space="0" w:color="auto"/>
            <w:bottom w:val="none" w:sz="0" w:space="0" w:color="auto"/>
            <w:right w:val="none" w:sz="0" w:space="0" w:color="auto"/>
          </w:divBdr>
        </w:div>
        <w:div w:id="1710371501">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602176301">
          <w:marLeft w:val="274"/>
          <w:marRight w:val="0"/>
          <w:marTop w:val="0"/>
          <w:marBottom w:val="0"/>
          <w:divBdr>
            <w:top w:val="none" w:sz="0" w:space="0" w:color="auto"/>
            <w:left w:val="none" w:sz="0" w:space="0" w:color="auto"/>
            <w:bottom w:val="none" w:sz="0" w:space="0" w:color="auto"/>
            <w:right w:val="none" w:sz="0" w:space="0" w:color="auto"/>
          </w:divBdr>
        </w:div>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94272825">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1379113">
      <w:bodyDiv w:val="1"/>
      <w:marLeft w:val="0"/>
      <w:marRight w:val="0"/>
      <w:marTop w:val="0"/>
      <w:marBottom w:val="0"/>
      <w:divBdr>
        <w:top w:val="none" w:sz="0" w:space="0" w:color="auto"/>
        <w:left w:val="none" w:sz="0" w:space="0" w:color="auto"/>
        <w:bottom w:val="none" w:sz="0" w:space="0" w:color="auto"/>
        <w:right w:val="none" w:sz="0" w:space="0" w:color="auto"/>
      </w:divBdr>
      <w:divsChild>
        <w:div w:id="582491175">
          <w:marLeft w:val="446"/>
          <w:marRight w:val="0"/>
          <w:marTop w:val="0"/>
          <w:marBottom w:val="0"/>
          <w:divBdr>
            <w:top w:val="none" w:sz="0" w:space="0" w:color="auto"/>
            <w:left w:val="none" w:sz="0" w:space="0" w:color="auto"/>
            <w:bottom w:val="none" w:sz="0" w:space="0" w:color="auto"/>
            <w:right w:val="none" w:sz="0" w:space="0" w:color="auto"/>
          </w:divBdr>
        </w:div>
        <w:div w:id="718944092">
          <w:marLeft w:val="446"/>
          <w:marRight w:val="0"/>
          <w:marTop w:val="0"/>
          <w:marBottom w:val="0"/>
          <w:divBdr>
            <w:top w:val="none" w:sz="0" w:space="0" w:color="auto"/>
            <w:left w:val="none" w:sz="0" w:space="0" w:color="auto"/>
            <w:bottom w:val="none" w:sz="0" w:space="0" w:color="auto"/>
            <w:right w:val="none" w:sz="0" w:space="0" w:color="auto"/>
          </w:divBdr>
        </w:div>
      </w:divsChild>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4314104">
      <w:bodyDiv w:val="1"/>
      <w:marLeft w:val="0"/>
      <w:marRight w:val="0"/>
      <w:marTop w:val="0"/>
      <w:marBottom w:val="0"/>
      <w:divBdr>
        <w:top w:val="none" w:sz="0" w:space="0" w:color="auto"/>
        <w:left w:val="none" w:sz="0" w:space="0" w:color="auto"/>
        <w:bottom w:val="none" w:sz="0" w:space="0" w:color="auto"/>
        <w:right w:val="none" w:sz="0" w:space="0" w:color="auto"/>
      </w:divBdr>
      <w:divsChild>
        <w:div w:id="665089861">
          <w:marLeft w:val="547"/>
          <w:marRight w:val="0"/>
          <w:marTop w:val="154"/>
          <w:marBottom w:val="0"/>
          <w:divBdr>
            <w:top w:val="none" w:sz="0" w:space="0" w:color="auto"/>
            <w:left w:val="none" w:sz="0" w:space="0" w:color="auto"/>
            <w:bottom w:val="none" w:sz="0" w:space="0" w:color="auto"/>
            <w:right w:val="none" w:sz="0" w:space="0" w:color="auto"/>
          </w:divBdr>
        </w:div>
        <w:div w:id="1184439931">
          <w:marLeft w:val="547"/>
          <w:marRight w:val="0"/>
          <w:marTop w:val="154"/>
          <w:marBottom w:val="0"/>
          <w:divBdr>
            <w:top w:val="none" w:sz="0" w:space="0" w:color="auto"/>
            <w:left w:val="none" w:sz="0" w:space="0" w:color="auto"/>
            <w:bottom w:val="none" w:sz="0" w:space="0" w:color="auto"/>
            <w:right w:val="none" w:sz="0" w:space="0" w:color="auto"/>
          </w:divBdr>
        </w:div>
        <w:div w:id="1670669861">
          <w:marLeft w:val="547"/>
          <w:marRight w:val="0"/>
          <w:marTop w:val="154"/>
          <w:marBottom w:val="0"/>
          <w:divBdr>
            <w:top w:val="none" w:sz="0" w:space="0" w:color="auto"/>
            <w:left w:val="none" w:sz="0" w:space="0" w:color="auto"/>
            <w:bottom w:val="none" w:sz="0" w:space="0" w:color="auto"/>
            <w:right w:val="none" w:sz="0" w:space="0" w:color="auto"/>
          </w:divBdr>
        </w:div>
        <w:div w:id="1982615420">
          <w:marLeft w:val="547"/>
          <w:marRight w:val="0"/>
          <w:marTop w:val="154"/>
          <w:marBottom w:val="0"/>
          <w:divBdr>
            <w:top w:val="none" w:sz="0" w:space="0" w:color="auto"/>
            <w:left w:val="none" w:sz="0" w:space="0" w:color="auto"/>
            <w:bottom w:val="none" w:sz="0" w:space="0" w:color="auto"/>
            <w:right w:val="none" w:sz="0" w:space="0" w:color="auto"/>
          </w:divBdr>
        </w:div>
        <w:div w:id="2000957779">
          <w:marLeft w:val="1166"/>
          <w:marRight w:val="0"/>
          <w:marTop w:val="134"/>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 w:id="1961766005">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 w:id="1843469044">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5861568">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78451552">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1682512497">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67121185">
          <w:marLeft w:val="99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120080326">
          <w:marLeft w:val="27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29710277">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472943430">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231231014">
          <w:marLeft w:val="446"/>
          <w:marRight w:val="0"/>
          <w:marTop w:val="0"/>
          <w:marBottom w:val="0"/>
          <w:divBdr>
            <w:top w:val="none" w:sz="0" w:space="0" w:color="auto"/>
            <w:left w:val="none" w:sz="0" w:space="0" w:color="auto"/>
            <w:bottom w:val="none" w:sz="0" w:space="0" w:color="auto"/>
            <w:right w:val="none" w:sz="0" w:space="0" w:color="auto"/>
          </w:divBdr>
        </w:div>
        <w:div w:id="1747066700">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22104021">
          <w:marLeft w:val="274"/>
          <w:marRight w:val="0"/>
          <w:marTop w:val="0"/>
          <w:marBottom w:val="0"/>
          <w:divBdr>
            <w:top w:val="none" w:sz="0" w:space="0" w:color="auto"/>
            <w:left w:val="none" w:sz="0" w:space="0" w:color="auto"/>
            <w:bottom w:val="none" w:sz="0" w:space="0" w:color="auto"/>
            <w:right w:val="none" w:sz="0" w:space="0" w:color="auto"/>
          </w:divBdr>
        </w:div>
        <w:div w:id="279721737">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259414012">
          <w:marLeft w:val="274"/>
          <w:marRight w:val="0"/>
          <w:marTop w:val="0"/>
          <w:marBottom w:val="0"/>
          <w:divBdr>
            <w:top w:val="none" w:sz="0" w:space="0" w:color="auto"/>
            <w:left w:val="none" w:sz="0" w:space="0" w:color="auto"/>
            <w:bottom w:val="none" w:sz="0" w:space="0" w:color="auto"/>
            <w:right w:val="none" w:sz="0" w:space="0" w:color="auto"/>
          </w:divBdr>
        </w:div>
        <w:div w:id="641619499">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109861296">
          <w:marLeft w:val="274"/>
          <w:marRight w:val="0"/>
          <w:marTop w:val="0"/>
          <w:marBottom w:val="0"/>
          <w:divBdr>
            <w:top w:val="none" w:sz="0" w:space="0" w:color="auto"/>
            <w:left w:val="none" w:sz="0" w:space="0" w:color="auto"/>
            <w:bottom w:val="none" w:sz="0" w:space="0" w:color="auto"/>
            <w:right w:val="none" w:sz="0" w:space="0" w:color="auto"/>
          </w:divBdr>
        </w:div>
        <w:div w:id="666248553">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24647609">
          <w:marLeft w:val="108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728962293">
          <w:marLeft w:val="36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86002310">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296257795">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1859201246">
          <w:marLeft w:val="274"/>
          <w:marRight w:val="0"/>
          <w:marTop w:val="0"/>
          <w:marBottom w:val="0"/>
          <w:divBdr>
            <w:top w:val="none" w:sz="0" w:space="0" w:color="auto"/>
            <w:left w:val="none" w:sz="0" w:space="0" w:color="auto"/>
            <w:bottom w:val="none" w:sz="0" w:space="0" w:color="auto"/>
            <w:right w:val="none" w:sz="0" w:space="0" w:color="auto"/>
          </w:divBdr>
        </w:div>
        <w:div w:id="2079404187">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08954575">
      <w:bodyDiv w:val="1"/>
      <w:marLeft w:val="0"/>
      <w:marRight w:val="0"/>
      <w:marTop w:val="0"/>
      <w:marBottom w:val="0"/>
      <w:divBdr>
        <w:top w:val="none" w:sz="0" w:space="0" w:color="auto"/>
        <w:left w:val="none" w:sz="0" w:space="0" w:color="auto"/>
        <w:bottom w:val="none" w:sz="0" w:space="0" w:color="auto"/>
        <w:right w:val="none" w:sz="0" w:space="0" w:color="auto"/>
      </w:divBdr>
      <w:divsChild>
        <w:div w:id="57241820">
          <w:marLeft w:val="1166"/>
          <w:marRight w:val="0"/>
          <w:marTop w:val="134"/>
          <w:marBottom w:val="0"/>
          <w:divBdr>
            <w:top w:val="none" w:sz="0" w:space="0" w:color="auto"/>
            <w:left w:val="none" w:sz="0" w:space="0" w:color="auto"/>
            <w:bottom w:val="none" w:sz="0" w:space="0" w:color="auto"/>
            <w:right w:val="none" w:sz="0" w:space="0" w:color="auto"/>
          </w:divBdr>
        </w:div>
        <w:div w:id="224881873">
          <w:marLeft w:val="547"/>
          <w:marRight w:val="0"/>
          <w:marTop w:val="154"/>
          <w:marBottom w:val="0"/>
          <w:divBdr>
            <w:top w:val="none" w:sz="0" w:space="0" w:color="auto"/>
            <w:left w:val="none" w:sz="0" w:space="0" w:color="auto"/>
            <w:bottom w:val="none" w:sz="0" w:space="0" w:color="auto"/>
            <w:right w:val="none" w:sz="0" w:space="0" w:color="auto"/>
          </w:divBdr>
        </w:div>
        <w:div w:id="1163550059">
          <w:marLeft w:val="547"/>
          <w:marRight w:val="0"/>
          <w:marTop w:val="154"/>
          <w:marBottom w:val="0"/>
          <w:divBdr>
            <w:top w:val="none" w:sz="0" w:space="0" w:color="auto"/>
            <w:left w:val="none" w:sz="0" w:space="0" w:color="auto"/>
            <w:bottom w:val="none" w:sz="0" w:space="0" w:color="auto"/>
            <w:right w:val="none" w:sz="0" w:space="0" w:color="auto"/>
          </w:divBdr>
        </w:div>
        <w:div w:id="1797140967">
          <w:marLeft w:val="1166"/>
          <w:marRight w:val="0"/>
          <w:marTop w:val="134"/>
          <w:marBottom w:val="0"/>
          <w:divBdr>
            <w:top w:val="none" w:sz="0" w:space="0" w:color="auto"/>
            <w:left w:val="none" w:sz="0" w:space="0" w:color="auto"/>
            <w:bottom w:val="none" w:sz="0" w:space="0" w:color="auto"/>
            <w:right w:val="none" w:sz="0" w:space="0" w:color="auto"/>
          </w:divBdr>
        </w:div>
      </w:divsChild>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7152407">
      <w:bodyDiv w:val="1"/>
      <w:marLeft w:val="0"/>
      <w:marRight w:val="0"/>
      <w:marTop w:val="0"/>
      <w:marBottom w:val="0"/>
      <w:divBdr>
        <w:top w:val="none" w:sz="0" w:space="0" w:color="auto"/>
        <w:left w:val="none" w:sz="0" w:space="0" w:color="auto"/>
        <w:bottom w:val="none" w:sz="0" w:space="0" w:color="auto"/>
        <w:right w:val="none" w:sz="0" w:space="0" w:color="auto"/>
      </w:divBdr>
      <w:divsChild>
        <w:div w:id="1307080885">
          <w:marLeft w:val="446"/>
          <w:marRight w:val="0"/>
          <w:marTop w:val="0"/>
          <w:marBottom w:val="0"/>
          <w:divBdr>
            <w:top w:val="none" w:sz="0" w:space="0" w:color="auto"/>
            <w:left w:val="none" w:sz="0" w:space="0" w:color="auto"/>
            <w:bottom w:val="none" w:sz="0" w:space="0" w:color="auto"/>
            <w:right w:val="none" w:sz="0" w:space="0" w:color="auto"/>
          </w:divBdr>
        </w:div>
        <w:div w:id="1561557970">
          <w:marLeft w:val="446"/>
          <w:marRight w:val="0"/>
          <w:marTop w:val="0"/>
          <w:marBottom w:val="0"/>
          <w:divBdr>
            <w:top w:val="none" w:sz="0" w:space="0" w:color="auto"/>
            <w:left w:val="none" w:sz="0" w:space="0" w:color="auto"/>
            <w:bottom w:val="none" w:sz="0" w:space="0" w:color="auto"/>
            <w:right w:val="none" w:sz="0" w:space="0" w:color="auto"/>
          </w:divBdr>
        </w:div>
        <w:div w:id="2145391475">
          <w:marLeft w:val="446"/>
          <w:marRight w:val="0"/>
          <w:marTop w:val="0"/>
          <w:marBottom w:val="0"/>
          <w:divBdr>
            <w:top w:val="none" w:sz="0" w:space="0" w:color="auto"/>
            <w:left w:val="none" w:sz="0" w:space="0" w:color="auto"/>
            <w:bottom w:val="none" w:sz="0" w:space="0" w:color="auto"/>
            <w:right w:val="none" w:sz="0" w:space="0" w:color="auto"/>
          </w:divBdr>
        </w:div>
      </w:divsChild>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484975491">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1986158628">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06129061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41505584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742990280">
          <w:marLeft w:val="648"/>
          <w:marRight w:val="0"/>
          <w:marTop w:val="0"/>
          <w:marBottom w:val="0"/>
          <w:divBdr>
            <w:top w:val="none" w:sz="0" w:space="0" w:color="auto"/>
            <w:left w:val="none" w:sz="0" w:space="0" w:color="auto"/>
            <w:bottom w:val="none" w:sz="0" w:space="0" w:color="auto"/>
            <w:right w:val="none" w:sz="0" w:space="0" w:color="auto"/>
          </w:divBdr>
        </w:div>
        <w:div w:id="1425541167">
          <w:marLeft w:val="648"/>
          <w:marRight w:val="0"/>
          <w:marTop w:val="0"/>
          <w:marBottom w:val="240"/>
          <w:divBdr>
            <w:top w:val="none" w:sz="0" w:space="0" w:color="auto"/>
            <w:left w:val="none" w:sz="0" w:space="0" w:color="auto"/>
            <w:bottom w:val="none" w:sz="0" w:space="0" w:color="auto"/>
            <w:right w:val="none" w:sz="0" w:space="0" w:color="auto"/>
          </w:divBdr>
        </w:div>
      </w:divsChild>
    </w:div>
    <w:div w:id="2005695035">
      <w:bodyDiv w:val="1"/>
      <w:marLeft w:val="0"/>
      <w:marRight w:val="0"/>
      <w:marTop w:val="0"/>
      <w:marBottom w:val="0"/>
      <w:divBdr>
        <w:top w:val="none" w:sz="0" w:space="0" w:color="auto"/>
        <w:left w:val="none" w:sz="0" w:space="0" w:color="auto"/>
        <w:bottom w:val="none" w:sz="0" w:space="0" w:color="auto"/>
        <w:right w:val="none" w:sz="0" w:space="0" w:color="auto"/>
      </w:divBdr>
      <w:divsChild>
        <w:div w:id="647125754">
          <w:marLeft w:val="547"/>
          <w:marRight w:val="0"/>
          <w:marTop w:val="154"/>
          <w:marBottom w:val="0"/>
          <w:divBdr>
            <w:top w:val="none" w:sz="0" w:space="0" w:color="auto"/>
            <w:left w:val="none" w:sz="0" w:space="0" w:color="auto"/>
            <w:bottom w:val="none" w:sz="0" w:space="0" w:color="auto"/>
            <w:right w:val="none" w:sz="0" w:space="0" w:color="auto"/>
          </w:divBdr>
        </w:div>
        <w:div w:id="854198632">
          <w:marLeft w:val="1166"/>
          <w:marRight w:val="0"/>
          <w:marTop w:val="134"/>
          <w:marBottom w:val="0"/>
          <w:divBdr>
            <w:top w:val="none" w:sz="0" w:space="0" w:color="auto"/>
            <w:left w:val="none" w:sz="0" w:space="0" w:color="auto"/>
            <w:bottom w:val="none" w:sz="0" w:space="0" w:color="auto"/>
            <w:right w:val="none" w:sz="0" w:space="0" w:color="auto"/>
          </w:divBdr>
        </w:div>
        <w:div w:id="1211921105">
          <w:marLeft w:val="547"/>
          <w:marRight w:val="0"/>
          <w:marTop w:val="154"/>
          <w:marBottom w:val="0"/>
          <w:divBdr>
            <w:top w:val="none" w:sz="0" w:space="0" w:color="auto"/>
            <w:left w:val="none" w:sz="0" w:space="0" w:color="auto"/>
            <w:bottom w:val="none" w:sz="0" w:space="0" w:color="auto"/>
            <w:right w:val="none" w:sz="0" w:space="0" w:color="auto"/>
          </w:divBdr>
        </w:div>
        <w:div w:id="1871651472">
          <w:marLeft w:val="1166"/>
          <w:marRight w:val="0"/>
          <w:marTop w:val="134"/>
          <w:marBottom w:val="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380594798">
          <w:marLeft w:val="171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728647793">
          <w:marLeft w:val="99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 w:id="192664508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1146436">
      <w:bodyDiv w:val="1"/>
      <w:marLeft w:val="0"/>
      <w:marRight w:val="0"/>
      <w:marTop w:val="0"/>
      <w:marBottom w:val="0"/>
      <w:divBdr>
        <w:top w:val="none" w:sz="0" w:space="0" w:color="auto"/>
        <w:left w:val="none" w:sz="0" w:space="0" w:color="auto"/>
        <w:bottom w:val="none" w:sz="0" w:space="0" w:color="auto"/>
        <w:right w:val="none" w:sz="0" w:space="0" w:color="auto"/>
      </w:divBdr>
      <w:divsChild>
        <w:div w:id="156767253">
          <w:marLeft w:val="547"/>
          <w:marRight w:val="0"/>
          <w:marTop w:val="154"/>
          <w:marBottom w:val="0"/>
          <w:divBdr>
            <w:top w:val="none" w:sz="0" w:space="0" w:color="auto"/>
            <w:left w:val="none" w:sz="0" w:space="0" w:color="auto"/>
            <w:bottom w:val="none" w:sz="0" w:space="0" w:color="auto"/>
            <w:right w:val="none" w:sz="0" w:space="0" w:color="auto"/>
          </w:divBdr>
        </w:div>
        <w:div w:id="1711416868">
          <w:marLeft w:val="547"/>
          <w:marRight w:val="0"/>
          <w:marTop w:val="154"/>
          <w:marBottom w:val="0"/>
          <w:divBdr>
            <w:top w:val="none" w:sz="0" w:space="0" w:color="auto"/>
            <w:left w:val="none" w:sz="0" w:space="0" w:color="auto"/>
            <w:bottom w:val="none" w:sz="0" w:space="0" w:color="auto"/>
            <w:right w:val="none" w:sz="0" w:space="0" w:color="auto"/>
          </w:divBdr>
        </w:div>
      </w:divsChild>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347827680">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518469562">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35861167">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54621431">
          <w:marLeft w:val="27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860060">
          <w:marLeft w:val="720"/>
          <w:marRight w:val="0"/>
          <w:marTop w:val="0"/>
          <w:marBottom w:val="0"/>
          <w:divBdr>
            <w:top w:val="none" w:sz="0" w:space="0" w:color="auto"/>
            <w:left w:val="none" w:sz="0" w:space="0" w:color="auto"/>
            <w:bottom w:val="none" w:sz="0" w:space="0" w:color="auto"/>
            <w:right w:val="none" w:sz="0" w:space="0" w:color="auto"/>
          </w:divBdr>
        </w:div>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2704733">
      <w:bodyDiv w:val="1"/>
      <w:marLeft w:val="0"/>
      <w:marRight w:val="0"/>
      <w:marTop w:val="0"/>
      <w:marBottom w:val="0"/>
      <w:divBdr>
        <w:top w:val="none" w:sz="0" w:space="0" w:color="auto"/>
        <w:left w:val="none" w:sz="0" w:space="0" w:color="auto"/>
        <w:bottom w:val="none" w:sz="0" w:space="0" w:color="auto"/>
        <w:right w:val="none" w:sz="0" w:space="0" w:color="auto"/>
      </w:divBdr>
      <w:divsChild>
        <w:div w:id="887954090">
          <w:marLeft w:val="547"/>
          <w:marRight w:val="0"/>
          <w:marTop w:val="120"/>
          <w:marBottom w:val="0"/>
          <w:divBdr>
            <w:top w:val="none" w:sz="0" w:space="0" w:color="auto"/>
            <w:left w:val="none" w:sz="0" w:space="0" w:color="auto"/>
            <w:bottom w:val="none" w:sz="0" w:space="0" w:color="auto"/>
            <w:right w:val="none" w:sz="0" w:space="0" w:color="auto"/>
          </w:divBdr>
        </w:div>
        <w:div w:id="1392852270">
          <w:marLeft w:val="547"/>
          <w:marRight w:val="0"/>
          <w:marTop w:val="120"/>
          <w:marBottom w:val="0"/>
          <w:divBdr>
            <w:top w:val="none" w:sz="0" w:space="0" w:color="auto"/>
            <w:left w:val="none" w:sz="0" w:space="0" w:color="auto"/>
            <w:bottom w:val="none" w:sz="0" w:space="0" w:color="auto"/>
            <w:right w:val="none" w:sz="0" w:space="0" w:color="auto"/>
          </w:divBdr>
        </w:div>
        <w:div w:id="2048413538">
          <w:marLeft w:val="547"/>
          <w:marRight w:val="0"/>
          <w:marTop w:val="120"/>
          <w:marBottom w:val="0"/>
          <w:divBdr>
            <w:top w:val="none" w:sz="0" w:space="0" w:color="auto"/>
            <w:left w:val="none" w:sz="0" w:space="0" w:color="auto"/>
            <w:bottom w:val="none" w:sz="0" w:space="0" w:color="auto"/>
            <w:right w:val="none" w:sz="0" w:space="0" w:color="auto"/>
          </w:divBdr>
        </w:div>
      </w:divsChild>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28767716">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 w:id="1691371180">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85927944">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542597453">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18" Type="http://schemas.openxmlformats.org/officeDocument/2006/relationships/hyperlink" Target="https://vbaw.vba.va.gov/OAR/attorney-fees.asp" TargetMode="External"/><Relationship Id="rId26"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17" Type="http://schemas.openxmlformats.org/officeDocument/2006/relationships/hyperlink" Target="https://www.va.gov/ogc/apps/accreditation/index.asp" TargetMode="External"/><Relationship Id="rId25"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baw.vba.va.gov/OAR/attorney-fees.asp" TargetMode="External"/><Relationship Id="rId20" Type="http://schemas.openxmlformats.org/officeDocument/2006/relationships/hyperlink" Target="https://vbaw.vba.va.gov/OAR/attorney-fees.asp" TargetMode="External"/><Relationship Id="rId29" Type="http://schemas.openxmlformats.org/officeDocument/2006/relationships/hyperlink" Target="https://empwr.va.gov/hel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4" Type="http://schemas.openxmlformats.org/officeDocument/2006/relationships/hyperlink" Target="https://vaww.vrm.km.va.gov/system/templates/selfservice/va_kanew/help/agent/locale/en-US/portal/554400000001034/content/554400000043484/VAOPGCPREC-12-93-Dec-21-1993-Payment-of-Attorney-Fees-from-Past-due-Benefits-when-Veterans-Indebtedness-to-the-US-Exceeds-Total-Amount-of-Past-due-Benefit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179491/M21-1-Part-VI-Subpart-ii-Chapter-4-Section-E-Processing-Audit-Error-Worksheets-AEWs?query=priors" TargetMode="External"/><Relationship Id="rId23" Type="http://schemas.openxmlformats.org/officeDocument/2006/relationships/hyperlink" Target="https://vaww.vrm.km.va.gov/system/templates/selfservice/va_kanew/help/agent/locale/en-US/portal/554400000001034/content/554400000043484/VAOPGCPREC-12-93-Dec-21-1993-Payment-of-Attorney-Fees-from-Past-due-Benefits-when-Veterans-Indebtedness-to-the-US-Exceeds-Total-Amount-of-Past-due-Benefits" TargetMode="External"/><Relationship Id="rId28"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10" Type="http://schemas.openxmlformats.org/officeDocument/2006/relationships/endnotes" Target="endnotes.xml"/><Relationship Id="rId19" Type="http://schemas.openxmlformats.org/officeDocument/2006/relationships/hyperlink" Target="https://vbaw.vba.va.gov/OAR/attorney-fees.as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bms.vba.va.gov/vbms-a/help/index.htm" TargetMode="External"/><Relationship Id="rId22"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7"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30" Type="http://schemas.openxmlformats.org/officeDocument/2006/relationships/hyperlink" Target="https://vaww.vrm.km.va.gov/system/templates/selfservice/va_kanew/help/agent/locale/en-US/portal/554400000001057/content/554400000204941/M24-1-Chapter-03-All-Programs-Part-06-Attorney-Fee-NEW-PROCEDURES"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80CC44647879469C8A2FD3CE79C80D" ma:contentTypeVersion="6" ma:contentTypeDescription="Create a new document." ma:contentTypeScope="" ma:versionID="7a2682248d7056626cf0a00f75b0ae5a">
  <xsd:schema xmlns:xsd="http://www.w3.org/2001/XMLSchema" xmlns:xs="http://www.w3.org/2001/XMLSchema" xmlns:p="http://schemas.microsoft.com/office/2006/metadata/properties" xmlns:ns2="94023873-9730-4143-89b0-0bd5410d47b1" xmlns:ns3="643266c2-271b-46e0-a96f-2fa1068c485c" targetNamespace="http://schemas.microsoft.com/office/2006/metadata/properties" ma:root="true" ma:fieldsID="26fc8f6fb60a7a99ba0b735fc4fe102e" ns2:_="" ns3:_="">
    <xsd:import namespace="94023873-9730-4143-89b0-0bd5410d47b1"/>
    <xsd:import namespace="643266c2-271b-46e0-a96f-2fa1068c48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23873-9730-4143-89b0-0bd5410d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266c2-271b-46e0-a96f-2fa1068c48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1CEB8-53BF-4370-891B-696E8B588322}">
  <ds:schemaRefs>
    <ds:schemaRef ds:uri="http://schemas.microsoft.com/sharepoint/v3/contenttype/forms"/>
  </ds:schemaRefs>
</ds:datastoreItem>
</file>

<file path=customXml/itemProps2.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customXml/itemProps3.xml><?xml version="1.0" encoding="utf-8"?>
<ds:datastoreItem xmlns:ds="http://schemas.openxmlformats.org/officeDocument/2006/customXml" ds:itemID="{90C923A0-827B-4EB0-B616-353EB35426E3}">
  <ds:schemaRefs>
    <ds:schemaRef ds:uri="http://purl.org/dc/terms/"/>
    <ds:schemaRef ds:uri="643266c2-271b-46e0-a96f-2fa1068c485c"/>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94023873-9730-4143-89b0-0bd5410d47b1"/>
  </ds:schemaRefs>
</ds:datastoreItem>
</file>

<file path=customXml/itemProps4.xml><?xml version="1.0" encoding="utf-8"?>
<ds:datastoreItem xmlns:ds="http://schemas.openxmlformats.org/officeDocument/2006/customXml" ds:itemID="{24FA6FB3-8D6E-4181-8F41-C5F9E9155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3873-9730-4143-89b0-0bd5410d47b1"/>
    <ds:schemaRef ds:uri="643266c2-271b-46e0-a96f-2fa1068c4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0f5b659-45e0-406d-ada9-08e0b284cfc4}" enabled="1" method="Standard" siteId="{e95f1b23-abaf-45ee-821d-b7ab251ab3bf}" removed="0"/>
</clbl:labelList>
</file>

<file path=docProps/app.xml><?xml version="1.0" encoding="utf-8"?>
<Properties xmlns="http://schemas.openxmlformats.org/officeDocument/2006/extended-properties" xmlns:vt="http://schemas.openxmlformats.org/officeDocument/2006/docPropsVTypes">
  <Template>Normal</Template>
  <TotalTime>17</TotalTime>
  <Pages>10</Pages>
  <Words>2677</Words>
  <Characters>18440</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October 2024 Bulletin</vt:lpstr>
    </vt:vector>
  </TitlesOfParts>
  <Company>Veterans Benefits Administration</Company>
  <LinksUpToDate>false</LinksUpToDate>
  <CharactersWithSpaces>21075</CharactersWithSpaces>
  <SharedDoc>false</SharedDoc>
  <HLinks>
    <vt:vector size="138" baseType="variant">
      <vt:variant>
        <vt:i4>2949148</vt:i4>
      </vt:variant>
      <vt:variant>
        <vt:i4>90</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2949148</vt:i4>
      </vt:variant>
      <vt:variant>
        <vt:i4>87</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5898299</vt:i4>
      </vt:variant>
      <vt:variant>
        <vt:i4>84</vt:i4>
      </vt:variant>
      <vt:variant>
        <vt:i4>0</vt:i4>
      </vt:variant>
      <vt:variant>
        <vt:i4>5</vt:i4>
      </vt:variant>
      <vt:variant>
        <vt:lpwstr>https://vaww.vrm.km.va.gov/system/templates/selfservice/va_kanew/help/agent/locale/en-US/portal/554400000001057/content/554400000204941/M24-1-Chapter-03-All-Programs-Part-06-Attorney-Fee-NEW-PROCEDURES</vt:lpwstr>
      </vt:variant>
      <vt:variant>
        <vt:lpwstr/>
      </vt:variant>
      <vt:variant>
        <vt:i4>8257578</vt:i4>
      </vt:variant>
      <vt:variant>
        <vt:i4>81</vt:i4>
      </vt:variant>
      <vt:variant>
        <vt:i4>0</vt:i4>
      </vt:variant>
      <vt:variant>
        <vt:i4>5</vt:i4>
      </vt:variant>
      <vt:variant>
        <vt:lpwstr>https://empwr.va.gov/help/</vt:lpwstr>
      </vt:variant>
      <vt:variant>
        <vt:lpwstr/>
      </vt:variant>
      <vt:variant>
        <vt:i4>2949148</vt:i4>
      </vt:variant>
      <vt:variant>
        <vt:i4>78</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2949148</vt:i4>
      </vt:variant>
      <vt:variant>
        <vt:i4>75</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2949148</vt:i4>
      </vt:variant>
      <vt:variant>
        <vt:i4>72</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2949148</vt:i4>
      </vt:variant>
      <vt:variant>
        <vt:i4>69</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2687052</vt:i4>
      </vt:variant>
      <vt:variant>
        <vt:i4>66</vt:i4>
      </vt:variant>
      <vt:variant>
        <vt:i4>0</vt:i4>
      </vt:variant>
      <vt:variant>
        <vt:i4>5</vt:i4>
      </vt:variant>
      <vt:variant>
        <vt:lpwstr>https://vaww.vrm.km.va.gov/system/templates/selfservice/va_kanew/help/agent/locale/en-US/portal/554400000001034/content/554400000043484/VAOPGCPREC-12-93-Dec-21-1993-Payment-of-Attorney-Fees-from-Past-due-Benefits-when-Veterans-Indebtedness-to-the-US-Exceeds-Total-Amount-of-Past-due-Benefits</vt:lpwstr>
      </vt:variant>
      <vt:variant>
        <vt:lpwstr/>
      </vt:variant>
      <vt:variant>
        <vt:i4>2687052</vt:i4>
      </vt:variant>
      <vt:variant>
        <vt:i4>63</vt:i4>
      </vt:variant>
      <vt:variant>
        <vt:i4>0</vt:i4>
      </vt:variant>
      <vt:variant>
        <vt:i4>5</vt:i4>
      </vt:variant>
      <vt:variant>
        <vt:lpwstr>https://vaww.vrm.km.va.gov/system/templates/selfservice/va_kanew/help/agent/locale/en-US/portal/554400000001034/content/554400000043484/VAOPGCPREC-12-93-Dec-21-1993-Payment-of-Attorney-Fees-from-Past-due-Benefits-when-Veterans-Indebtedness-to-the-US-Exceeds-Total-Amount-of-Past-due-Benefits</vt:lpwstr>
      </vt:variant>
      <vt:variant>
        <vt:lpwstr/>
      </vt:variant>
      <vt:variant>
        <vt:i4>2949148</vt:i4>
      </vt:variant>
      <vt:variant>
        <vt:i4>60</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2949148</vt:i4>
      </vt:variant>
      <vt:variant>
        <vt:i4>57</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1507328</vt:i4>
      </vt:variant>
      <vt:variant>
        <vt:i4>54</vt:i4>
      </vt:variant>
      <vt:variant>
        <vt:i4>0</vt:i4>
      </vt:variant>
      <vt:variant>
        <vt:i4>5</vt:i4>
      </vt:variant>
      <vt:variant>
        <vt:lpwstr>https://vbaw.vba.va.gov/OAR/attorney-fees.asp</vt:lpwstr>
      </vt:variant>
      <vt:variant>
        <vt:lpwstr/>
      </vt:variant>
      <vt:variant>
        <vt:i4>6881391</vt:i4>
      </vt:variant>
      <vt:variant>
        <vt:i4>51</vt:i4>
      </vt:variant>
      <vt:variant>
        <vt:i4>0</vt:i4>
      </vt:variant>
      <vt:variant>
        <vt:i4>5</vt:i4>
      </vt:variant>
      <vt:variant>
        <vt:lpwstr>https://www.va.gov/ogc/apps/accreditation/index.asp</vt:lpwstr>
      </vt:variant>
      <vt:variant>
        <vt:lpwstr/>
      </vt:variant>
      <vt:variant>
        <vt:i4>1507328</vt:i4>
      </vt:variant>
      <vt:variant>
        <vt:i4>48</vt:i4>
      </vt:variant>
      <vt:variant>
        <vt:i4>0</vt:i4>
      </vt:variant>
      <vt:variant>
        <vt:i4>5</vt:i4>
      </vt:variant>
      <vt:variant>
        <vt:lpwstr>https://vbaw.vba.va.gov/OAR/attorney-fees.asp</vt:lpwstr>
      </vt:variant>
      <vt:variant>
        <vt:lpwstr/>
      </vt:variant>
      <vt:variant>
        <vt:i4>2949148</vt:i4>
      </vt:variant>
      <vt:variant>
        <vt:i4>45</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1179706</vt:i4>
      </vt:variant>
      <vt:variant>
        <vt:i4>38</vt:i4>
      </vt:variant>
      <vt:variant>
        <vt:i4>0</vt:i4>
      </vt:variant>
      <vt:variant>
        <vt:i4>5</vt:i4>
      </vt:variant>
      <vt:variant>
        <vt:lpwstr/>
      </vt:variant>
      <vt:variant>
        <vt:lpwstr>_Toc180682396</vt:lpwstr>
      </vt:variant>
      <vt:variant>
        <vt:i4>1179706</vt:i4>
      </vt:variant>
      <vt:variant>
        <vt:i4>32</vt:i4>
      </vt:variant>
      <vt:variant>
        <vt:i4>0</vt:i4>
      </vt:variant>
      <vt:variant>
        <vt:i4>5</vt:i4>
      </vt:variant>
      <vt:variant>
        <vt:lpwstr/>
      </vt:variant>
      <vt:variant>
        <vt:lpwstr>_Toc180682395</vt:lpwstr>
      </vt:variant>
      <vt:variant>
        <vt:i4>1179706</vt:i4>
      </vt:variant>
      <vt:variant>
        <vt:i4>26</vt:i4>
      </vt:variant>
      <vt:variant>
        <vt:i4>0</vt:i4>
      </vt:variant>
      <vt:variant>
        <vt:i4>5</vt:i4>
      </vt:variant>
      <vt:variant>
        <vt:lpwstr/>
      </vt:variant>
      <vt:variant>
        <vt:lpwstr>_Toc180682394</vt:lpwstr>
      </vt:variant>
      <vt:variant>
        <vt:i4>1179706</vt:i4>
      </vt:variant>
      <vt:variant>
        <vt:i4>20</vt:i4>
      </vt:variant>
      <vt:variant>
        <vt:i4>0</vt:i4>
      </vt:variant>
      <vt:variant>
        <vt:i4>5</vt:i4>
      </vt:variant>
      <vt:variant>
        <vt:lpwstr/>
      </vt:variant>
      <vt:variant>
        <vt:lpwstr>_Toc180682393</vt:lpwstr>
      </vt:variant>
      <vt:variant>
        <vt:i4>1179706</vt:i4>
      </vt:variant>
      <vt:variant>
        <vt:i4>14</vt:i4>
      </vt:variant>
      <vt:variant>
        <vt:i4>0</vt:i4>
      </vt:variant>
      <vt:variant>
        <vt:i4>5</vt:i4>
      </vt:variant>
      <vt:variant>
        <vt:lpwstr/>
      </vt:variant>
      <vt:variant>
        <vt:lpwstr>_Toc180682392</vt:lpwstr>
      </vt:variant>
      <vt:variant>
        <vt:i4>1179706</vt:i4>
      </vt:variant>
      <vt:variant>
        <vt:i4>8</vt:i4>
      </vt:variant>
      <vt:variant>
        <vt:i4>0</vt:i4>
      </vt:variant>
      <vt:variant>
        <vt:i4>5</vt:i4>
      </vt:variant>
      <vt:variant>
        <vt:lpwstr/>
      </vt:variant>
      <vt:variant>
        <vt:lpwstr>_Toc180682391</vt:lpwstr>
      </vt:variant>
      <vt:variant>
        <vt:i4>1179706</vt:i4>
      </vt:variant>
      <vt:variant>
        <vt:i4>2</vt:i4>
      </vt:variant>
      <vt:variant>
        <vt:i4>0</vt:i4>
      </vt:variant>
      <vt:variant>
        <vt:i4>5</vt:i4>
      </vt:variant>
      <vt:variant>
        <vt:lpwstr/>
      </vt:variant>
      <vt:variant>
        <vt:lpwstr>_Toc180682390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2024 Bulletin</dc:title>
  <dc:subject/>
  <dc:creator>Department of Veterans Affairs, Veterans Benefits Administration, Office of Administrative Review, STAFF</dc:creator>
  <cp:keywords/>
  <dc:description/>
  <cp:lastModifiedBy>Kathy Poole</cp:lastModifiedBy>
  <cp:revision>8</cp:revision>
  <cp:lastPrinted>2024-10-29T21:41:00Z</cp:lastPrinted>
  <dcterms:created xsi:type="dcterms:W3CDTF">2024-10-29T20:41:00Z</dcterms:created>
  <dcterms:modified xsi:type="dcterms:W3CDTF">2024-10-31T13:15:00Z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ContentTypeId">
    <vt:lpwstr>0x0101006380CC44647879469C8A2FD3CE79C80D</vt:lpwstr>
  </property>
  <property fmtid="{D5CDD505-2E9C-101B-9397-08002B2CF9AE}" pid="5" name="Language">
    <vt:lpwstr>en</vt:lpwstr>
  </property>
  <property fmtid="{D5CDD505-2E9C-101B-9397-08002B2CF9AE}" pid="6" name="Type">
    <vt:lpwstr>Reference</vt:lpwstr>
  </property>
</Properties>
</file>