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w:pict>
              <v:group id="Group 20" style="width:470.9pt;height:2.9pt;mso-position-horizontal-relative:char;mso-position-vertical-relative:line" alt="&quot;&quot;" coordsize="9418,58" o:spid="_x0000_s1026" w14:anchorId="5A4E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style="position:absolute;visibility:visible;mso-wrap-style:square" o:spid="_x0000_s1027" strokecolor="#001f5f" strokeweight="1.44pt" o:connectortype="straight" from="0,14" to="9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v:line id="Line 21" style="position:absolute;visibility:visible;mso-wrap-style:square" o:spid="_x0000_s1028" strokecolor="#001f5f" strokeweight=".72pt" o:connectortype="straight" from="0,50" to="9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59A36B3" w14:textId="6CD0F4CC" w:rsidR="00446EAF" w:rsidRDefault="00666EEB">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rsidRPr="00F66E3D">
            <w:fldChar w:fldCharType="begin"/>
          </w:r>
          <w:r w:rsidRPr="00F66E3D">
            <w:instrText xml:space="preserve"> TOC \o "1-3" \h \z \u </w:instrText>
          </w:r>
          <w:r w:rsidRPr="00F66E3D">
            <w:fldChar w:fldCharType="separate"/>
          </w:r>
          <w:hyperlink w:anchor="_Toc168499543" w:history="1">
            <w:r w:rsidR="00446EAF" w:rsidRPr="00870EB9">
              <w:rPr>
                <w:rStyle w:val="Hyperlink"/>
                <w:noProof/>
              </w:rPr>
              <w:t>Office of General Counsel (OGC) Updates</w:t>
            </w:r>
            <w:r w:rsidR="00446EAF">
              <w:rPr>
                <w:noProof/>
                <w:webHidden/>
              </w:rPr>
              <w:tab/>
            </w:r>
            <w:r w:rsidR="00446EAF">
              <w:rPr>
                <w:noProof/>
                <w:webHidden/>
              </w:rPr>
              <w:fldChar w:fldCharType="begin"/>
            </w:r>
            <w:r w:rsidR="00446EAF">
              <w:rPr>
                <w:noProof/>
                <w:webHidden/>
              </w:rPr>
              <w:instrText xml:space="preserve"> PAGEREF _Toc168499543 \h </w:instrText>
            </w:r>
            <w:r w:rsidR="00446EAF">
              <w:rPr>
                <w:noProof/>
                <w:webHidden/>
              </w:rPr>
            </w:r>
            <w:r w:rsidR="00446EAF">
              <w:rPr>
                <w:noProof/>
                <w:webHidden/>
              </w:rPr>
              <w:fldChar w:fldCharType="separate"/>
            </w:r>
            <w:r w:rsidR="00446EAF">
              <w:rPr>
                <w:noProof/>
                <w:webHidden/>
              </w:rPr>
              <w:t>1</w:t>
            </w:r>
            <w:r w:rsidR="00446EAF">
              <w:rPr>
                <w:noProof/>
                <w:webHidden/>
              </w:rPr>
              <w:fldChar w:fldCharType="end"/>
            </w:r>
          </w:hyperlink>
        </w:p>
        <w:p w14:paraId="2831307E" w14:textId="3BF538DD"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44" w:history="1">
            <w:r w:rsidRPr="00870EB9">
              <w:rPr>
                <w:rStyle w:val="Hyperlink"/>
                <w:noProof/>
              </w:rPr>
              <w:t>Question and Answer – OGC Updates</w:t>
            </w:r>
            <w:r>
              <w:rPr>
                <w:noProof/>
                <w:webHidden/>
              </w:rPr>
              <w:tab/>
            </w:r>
            <w:r>
              <w:rPr>
                <w:noProof/>
                <w:webHidden/>
              </w:rPr>
              <w:fldChar w:fldCharType="begin"/>
            </w:r>
            <w:r>
              <w:rPr>
                <w:noProof/>
                <w:webHidden/>
              </w:rPr>
              <w:instrText xml:space="preserve"> PAGEREF _Toc168499544 \h </w:instrText>
            </w:r>
            <w:r>
              <w:rPr>
                <w:noProof/>
                <w:webHidden/>
              </w:rPr>
            </w:r>
            <w:r>
              <w:rPr>
                <w:noProof/>
                <w:webHidden/>
              </w:rPr>
              <w:fldChar w:fldCharType="separate"/>
            </w:r>
            <w:r>
              <w:rPr>
                <w:noProof/>
                <w:webHidden/>
              </w:rPr>
              <w:t>2</w:t>
            </w:r>
            <w:r>
              <w:rPr>
                <w:noProof/>
                <w:webHidden/>
              </w:rPr>
              <w:fldChar w:fldCharType="end"/>
            </w:r>
          </w:hyperlink>
        </w:p>
        <w:p w14:paraId="021E25D9" w14:textId="5FE13D88"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45" w:history="1">
            <w:r w:rsidRPr="00870EB9">
              <w:rPr>
                <w:rStyle w:val="Hyperlink"/>
                <w:noProof/>
              </w:rPr>
              <w:t>VBMS-A Updates (DIC Processing, Assessment Fee Enhancement and Non-Rating HLR Date)</w:t>
            </w:r>
            <w:r>
              <w:rPr>
                <w:noProof/>
                <w:webHidden/>
              </w:rPr>
              <w:tab/>
            </w:r>
            <w:r>
              <w:rPr>
                <w:noProof/>
                <w:webHidden/>
              </w:rPr>
              <w:fldChar w:fldCharType="begin"/>
            </w:r>
            <w:r>
              <w:rPr>
                <w:noProof/>
                <w:webHidden/>
              </w:rPr>
              <w:instrText xml:space="preserve"> PAGEREF _Toc168499545 \h </w:instrText>
            </w:r>
            <w:r>
              <w:rPr>
                <w:noProof/>
                <w:webHidden/>
              </w:rPr>
            </w:r>
            <w:r>
              <w:rPr>
                <w:noProof/>
                <w:webHidden/>
              </w:rPr>
              <w:fldChar w:fldCharType="separate"/>
            </w:r>
            <w:r>
              <w:rPr>
                <w:noProof/>
                <w:webHidden/>
              </w:rPr>
              <w:t>3</w:t>
            </w:r>
            <w:r>
              <w:rPr>
                <w:noProof/>
                <w:webHidden/>
              </w:rPr>
              <w:fldChar w:fldCharType="end"/>
            </w:r>
          </w:hyperlink>
        </w:p>
        <w:p w14:paraId="599EA1AA" w14:textId="7CDE6DF6"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46" w:history="1">
            <w:r w:rsidRPr="00870EB9">
              <w:rPr>
                <w:rStyle w:val="Hyperlink"/>
                <w:noProof/>
              </w:rPr>
              <w:t>Question and Answer – VBMS-A Updates</w:t>
            </w:r>
            <w:r>
              <w:rPr>
                <w:noProof/>
                <w:webHidden/>
              </w:rPr>
              <w:tab/>
            </w:r>
            <w:r>
              <w:rPr>
                <w:noProof/>
                <w:webHidden/>
              </w:rPr>
              <w:fldChar w:fldCharType="begin"/>
            </w:r>
            <w:r>
              <w:rPr>
                <w:noProof/>
                <w:webHidden/>
              </w:rPr>
              <w:instrText xml:space="preserve"> PAGEREF _Toc168499546 \h </w:instrText>
            </w:r>
            <w:r>
              <w:rPr>
                <w:noProof/>
                <w:webHidden/>
              </w:rPr>
            </w:r>
            <w:r>
              <w:rPr>
                <w:noProof/>
                <w:webHidden/>
              </w:rPr>
              <w:fldChar w:fldCharType="separate"/>
            </w:r>
            <w:r>
              <w:rPr>
                <w:noProof/>
                <w:webHidden/>
              </w:rPr>
              <w:t>3</w:t>
            </w:r>
            <w:r>
              <w:rPr>
                <w:noProof/>
                <w:webHidden/>
              </w:rPr>
              <w:fldChar w:fldCharType="end"/>
            </w:r>
          </w:hyperlink>
        </w:p>
        <w:p w14:paraId="35ACDA91" w14:textId="13CC5D73"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47" w:history="1">
            <w:r w:rsidRPr="00870EB9">
              <w:rPr>
                <w:rStyle w:val="Hyperlink"/>
                <w:noProof/>
              </w:rPr>
              <w:t>Fee Deduction Reminder</w:t>
            </w:r>
            <w:r>
              <w:rPr>
                <w:noProof/>
                <w:webHidden/>
              </w:rPr>
              <w:tab/>
            </w:r>
            <w:r>
              <w:rPr>
                <w:noProof/>
                <w:webHidden/>
              </w:rPr>
              <w:fldChar w:fldCharType="begin"/>
            </w:r>
            <w:r>
              <w:rPr>
                <w:noProof/>
                <w:webHidden/>
              </w:rPr>
              <w:instrText xml:space="preserve"> PAGEREF _Toc168499547 \h </w:instrText>
            </w:r>
            <w:r>
              <w:rPr>
                <w:noProof/>
                <w:webHidden/>
              </w:rPr>
            </w:r>
            <w:r>
              <w:rPr>
                <w:noProof/>
                <w:webHidden/>
              </w:rPr>
              <w:fldChar w:fldCharType="separate"/>
            </w:r>
            <w:r>
              <w:rPr>
                <w:noProof/>
                <w:webHidden/>
              </w:rPr>
              <w:t>4</w:t>
            </w:r>
            <w:r>
              <w:rPr>
                <w:noProof/>
                <w:webHidden/>
              </w:rPr>
              <w:fldChar w:fldCharType="end"/>
            </w:r>
          </w:hyperlink>
        </w:p>
        <w:p w14:paraId="4349B50E" w14:textId="24D40F9C"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48" w:history="1">
            <w:r w:rsidRPr="00870EB9">
              <w:rPr>
                <w:rStyle w:val="Hyperlink"/>
                <w:noProof/>
              </w:rPr>
              <w:t>Question and Answer – Fee Deduction Reminder</w:t>
            </w:r>
            <w:r>
              <w:rPr>
                <w:noProof/>
                <w:webHidden/>
              </w:rPr>
              <w:tab/>
            </w:r>
            <w:r>
              <w:rPr>
                <w:noProof/>
                <w:webHidden/>
              </w:rPr>
              <w:fldChar w:fldCharType="begin"/>
            </w:r>
            <w:r>
              <w:rPr>
                <w:noProof/>
                <w:webHidden/>
              </w:rPr>
              <w:instrText xml:space="preserve"> PAGEREF _Toc168499548 \h </w:instrText>
            </w:r>
            <w:r>
              <w:rPr>
                <w:noProof/>
                <w:webHidden/>
              </w:rPr>
            </w:r>
            <w:r>
              <w:rPr>
                <w:noProof/>
                <w:webHidden/>
              </w:rPr>
              <w:fldChar w:fldCharType="separate"/>
            </w:r>
            <w:r>
              <w:rPr>
                <w:noProof/>
                <w:webHidden/>
              </w:rPr>
              <w:t>5</w:t>
            </w:r>
            <w:r>
              <w:rPr>
                <w:noProof/>
                <w:webHidden/>
              </w:rPr>
              <w:fldChar w:fldCharType="end"/>
            </w:r>
          </w:hyperlink>
        </w:p>
        <w:p w14:paraId="7DB3C5C1" w14:textId="2987502F"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49" w:history="1">
            <w:r w:rsidRPr="00870EB9">
              <w:rPr>
                <w:rStyle w:val="Hyperlink"/>
                <w:noProof/>
              </w:rPr>
              <w:t>VBMS-A Summary of the Case Tickets and Reminders</w:t>
            </w:r>
            <w:r>
              <w:rPr>
                <w:noProof/>
                <w:webHidden/>
              </w:rPr>
              <w:tab/>
            </w:r>
            <w:r>
              <w:rPr>
                <w:noProof/>
                <w:webHidden/>
              </w:rPr>
              <w:fldChar w:fldCharType="begin"/>
            </w:r>
            <w:r>
              <w:rPr>
                <w:noProof/>
                <w:webHidden/>
              </w:rPr>
              <w:instrText xml:space="preserve"> PAGEREF _Toc168499549 \h </w:instrText>
            </w:r>
            <w:r>
              <w:rPr>
                <w:noProof/>
                <w:webHidden/>
              </w:rPr>
            </w:r>
            <w:r>
              <w:rPr>
                <w:noProof/>
                <w:webHidden/>
              </w:rPr>
              <w:fldChar w:fldCharType="separate"/>
            </w:r>
            <w:r>
              <w:rPr>
                <w:noProof/>
                <w:webHidden/>
              </w:rPr>
              <w:t>6</w:t>
            </w:r>
            <w:r>
              <w:rPr>
                <w:noProof/>
                <w:webHidden/>
              </w:rPr>
              <w:fldChar w:fldCharType="end"/>
            </w:r>
          </w:hyperlink>
        </w:p>
        <w:p w14:paraId="74B67DFD" w14:textId="7E2AC936" w:rsidR="00446EAF" w:rsidRDefault="00446EAF">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68499550" w:history="1">
            <w:r w:rsidRPr="00870EB9">
              <w:rPr>
                <w:rStyle w:val="Hyperlink"/>
                <w:noProof/>
              </w:rPr>
              <w:t>Question and Answer – VBMS-A Summary of the Case Tickets and Reminders</w:t>
            </w:r>
            <w:r>
              <w:rPr>
                <w:noProof/>
                <w:webHidden/>
              </w:rPr>
              <w:tab/>
            </w:r>
            <w:r>
              <w:rPr>
                <w:noProof/>
                <w:webHidden/>
              </w:rPr>
              <w:fldChar w:fldCharType="begin"/>
            </w:r>
            <w:r>
              <w:rPr>
                <w:noProof/>
                <w:webHidden/>
              </w:rPr>
              <w:instrText xml:space="preserve"> PAGEREF _Toc168499550 \h </w:instrText>
            </w:r>
            <w:r>
              <w:rPr>
                <w:noProof/>
                <w:webHidden/>
              </w:rPr>
            </w:r>
            <w:r>
              <w:rPr>
                <w:noProof/>
                <w:webHidden/>
              </w:rPr>
              <w:fldChar w:fldCharType="separate"/>
            </w:r>
            <w:r>
              <w:rPr>
                <w:noProof/>
                <w:webHidden/>
              </w:rPr>
              <w:t>8</w:t>
            </w:r>
            <w:r>
              <w:rPr>
                <w:noProof/>
                <w:webHidden/>
              </w:rPr>
              <w:fldChar w:fldCharType="end"/>
            </w:r>
          </w:hyperlink>
        </w:p>
        <w:p w14:paraId="44F67274" w14:textId="180C3CF0" w:rsidR="00666EEB" w:rsidRPr="00F66E3D" w:rsidRDefault="00666EEB" w:rsidP="00B50F9D">
          <w:pPr>
            <w:ind w:left="187"/>
            <w:rPr>
              <w:sz w:val="24"/>
              <w:szCs w:val="24"/>
            </w:rPr>
          </w:pPr>
          <w:r w:rsidRPr="00F66E3D">
            <w:rPr>
              <w:b/>
              <w:bCs/>
              <w:noProof/>
              <w:sz w:val="24"/>
              <w:szCs w:val="24"/>
            </w:rPr>
            <w:fldChar w:fldCharType="end"/>
          </w:r>
        </w:p>
      </w:sdtContent>
    </w:sdt>
    <w:p w14:paraId="300089BF" w14:textId="50346400" w:rsidR="00DE6445" w:rsidRPr="00BE05B0" w:rsidRDefault="00335195" w:rsidP="00B50F9D">
      <w:pPr>
        <w:pStyle w:val="Heading1"/>
        <w:pBdr>
          <w:bottom w:val="thinThickLargeGap" w:sz="8" w:space="1" w:color="auto"/>
        </w:pBdr>
        <w:spacing w:before="173"/>
        <w:ind w:left="187" w:right="0"/>
        <w:rPr>
          <w:color w:val="001F5F"/>
          <w:sz w:val="24"/>
          <w:szCs w:val="24"/>
        </w:rPr>
      </w:pPr>
      <w:bookmarkStart w:id="0" w:name="_Toc168499543"/>
      <w:r>
        <w:rPr>
          <w:color w:val="001F5F"/>
          <w:sz w:val="24"/>
          <w:szCs w:val="24"/>
        </w:rPr>
        <w:t>Office of General Counsel</w:t>
      </w:r>
      <w:r w:rsidR="00C144FC">
        <w:rPr>
          <w:color w:val="001F5F"/>
          <w:sz w:val="24"/>
          <w:szCs w:val="24"/>
        </w:rPr>
        <w:t xml:space="preserve"> (OGC)</w:t>
      </w:r>
      <w:r>
        <w:rPr>
          <w:color w:val="001F5F"/>
          <w:sz w:val="24"/>
          <w:szCs w:val="24"/>
        </w:rPr>
        <w:t xml:space="preserve"> Updates</w:t>
      </w:r>
      <w:bookmarkEnd w:id="0"/>
    </w:p>
    <w:p w14:paraId="51C966AE" w14:textId="3DEC9FBC"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AAFCs, AAFC Management, Authorization Quality Review Specialists (AQRS), and Quality Review Team Management</w:t>
      </w:r>
    </w:p>
    <w:p w14:paraId="3674F9DA" w14:textId="734ABEA3" w:rsidR="008858D6" w:rsidRDefault="008858D6" w:rsidP="008858D6">
      <w:pPr>
        <w:pStyle w:val="BodyText"/>
        <w:spacing w:after="240"/>
        <w:ind w:left="187"/>
      </w:pPr>
      <w:r w:rsidRPr="00BE05B0">
        <w:rPr>
          <w:b/>
        </w:rPr>
        <w:t>Presenter:</w:t>
      </w:r>
      <w:r w:rsidR="00B72275">
        <w:rPr>
          <w:b/>
        </w:rPr>
        <w:t xml:space="preserve"> </w:t>
      </w:r>
      <w:r w:rsidR="00B72275" w:rsidRPr="006D65C3">
        <w:t>Lisa Troen</w:t>
      </w:r>
      <w:r w:rsidRPr="00BE05B0">
        <w:t xml:space="preserve">, </w:t>
      </w:r>
      <w:r w:rsidR="00B72275">
        <w:t>Management and Program Analyst</w:t>
      </w:r>
      <w:r w:rsidRPr="00BE05B0">
        <w:t xml:space="preserve">, </w:t>
      </w:r>
      <w:r w:rsidR="006D65C3">
        <w:t>OAR</w:t>
      </w:r>
      <w:r>
        <w:t xml:space="preserve"> </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6C060F30" w14:textId="34071AC8" w:rsidR="00421ADD" w:rsidRPr="00446EAF" w:rsidRDefault="00446EAF" w:rsidP="00421ADD">
      <w:pPr>
        <w:numPr>
          <w:ilvl w:val="0"/>
          <w:numId w:val="2"/>
        </w:numPr>
        <w:tabs>
          <w:tab w:val="left" w:pos="720"/>
        </w:tabs>
        <w:ind w:left="540"/>
        <w:rPr>
          <w:sz w:val="24"/>
          <w:szCs w:val="24"/>
          <w:lang w:bidi="ar-SA"/>
        </w:rPr>
      </w:pPr>
      <w:hyperlink r:id="rId11" w:history="1">
        <w:r w:rsidR="00421ADD" w:rsidRPr="00446EAF">
          <w:rPr>
            <w:rStyle w:val="Hyperlink"/>
            <w:sz w:val="24"/>
            <w:szCs w:val="24"/>
            <w:lang w:bidi="ar-SA"/>
          </w:rPr>
          <w:t>38 CFR 14.636, Payment of fees for representation by agents and attorneys in proceedings before Agencies of Original Jurisdiction and before the Board of Veterans' Appeals</w:t>
        </w:r>
      </w:hyperlink>
    </w:p>
    <w:p w14:paraId="3F818E3D" w14:textId="77777777" w:rsidR="00421ADD" w:rsidRPr="00421ADD" w:rsidRDefault="00446EAF" w:rsidP="00421ADD">
      <w:pPr>
        <w:numPr>
          <w:ilvl w:val="0"/>
          <w:numId w:val="2"/>
        </w:numPr>
        <w:tabs>
          <w:tab w:val="left" w:pos="720"/>
        </w:tabs>
        <w:ind w:left="540"/>
        <w:rPr>
          <w:sz w:val="24"/>
          <w:szCs w:val="24"/>
          <w:lang w:bidi="ar-SA"/>
        </w:rPr>
      </w:pPr>
      <w:hyperlink r:id="rId12" w:history="1">
        <w:r w:rsidR="00421ADD" w:rsidRPr="00421ADD">
          <w:rPr>
            <w:rStyle w:val="Hyperlink"/>
            <w:sz w:val="24"/>
            <w:szCs w:val="24"/>
            <w:lang w:bidi="ar-SA"/>
          </w:rPr>
          <w:t>38 CFR 14.629, Requirements for accreditation of service organization representatives; agents; and attorneys</w:t>
        </w:r>
      </w:hyperlink>
    </w:p>
    <w:p w14:paraId="1D8A479D" w14:textId="69BC9B83" w:rsidR="008858D6" w:rsidRDefault="008858D6" w:rsidP="008858D6">
      <w:pPr>
        <w:tabs>
          <w:tab w:val="left" w:pos="720"/>
        </w:tabs>
        <w:ind w:left="180"/>
        <w:rPr>
          <w:sz w:val="24"/>
          <w:szCs w:val="24"/>
          <w:lang w:bidi="ar-SA"/>
        </w:rPr>
      </w:pPr>
    </w:p>
    <w:p w14:paraId="0B3BFA83" w14:textId="3BB0BE52" w:rsidR="00451620" w:rsidRPr="00451620" w:rsidRDefault="002F4550" w:rsidP="00451620">
      <w:pPr>
        <w:tabs>
          <w:tab w:val="left" w:pos="720"/>
        </w:tabs>
        <w:ind w:left="180"/>
      </w:pPr>
      <w:r w:rsidRPr="002F4550">
        <w:rPr>
          <w:sz w:val="24"/>
          <w:szCs w:val="24"/>
        </w:rPr>
        <w:t>VBA may solicit waivers prior to sending for a reasonableness review to OGC</w:t>
      </w:r>
      <w:r w:rsidR="00451620">
        <w:rPr>
          <w:sz w:val="24"/>
          <w:szCs w:val="24"/>
        </w:rPr>
        <w:t>. However, o</w:t>
      </w:r>
      <w:r w:rsidR="00451620" w:rsidRPr="00451620">
        <w:rPr>
          <w:sz w:val="24"/>
          <w:szCs w:val="24"/>
        </w:rPr>
        <w:t>nce the case has been sent to OGC, any subsequent waiver received CANNOT be acted upon by VBA until the case is either released by OGC, or a reasonableness determination has been completed.</w:t>
      </w:r>
    </w:p>
    <w:p w14:paraId="55303A62" w14:textId="17061B14" w:rsidR="002F4550" w:rsidRPr="002F4550" w:rsidRDefault="002F4550" w:rsidP="002F4550">
      <w:pPr>
        <w:tabs>
          <w:tab w:val="left" w:pos="720"/>
        </w:tabs>
        <w:ind w:left="180"/>
        <w:rPr>
          <w:sz w:val="24"/>
          <w:szCs w:val="24"/>
        </w:rPr>
      </w:pPr>
    </w:p>
    <w:p w14:paraId="6540E668" w14:textId="77777777" w:rsidR="00AE52AC" w:rsidRDefault="00CB7614" w:rsidP="00AE52AC">
      <w:pPr>
        <w:tabs>
          <w:tab w:val="left" w:pos="720"/>
        </w:tabs>
        <w:ind w:left="180"/>
        <w:rPr>
          <w:sz w:val="24"/>
          <w:szCs w:val="24"/>
        </w:rPr>
      </w:pPr>
      <w:r w:rsidRPr="00CB7614">
        <w:rPr>
          <w:sz w:val="24"/>
          <w:szCs w:val="24"/>
        </w:rPr>
        <w:t>When AAFC’s receive late flowing waivers (meaning after the</w:t>
      </w:r>
      <w:r w:rsidR="00BE6FB3">
        <w:rPr>
          <w:sz w:val="24"/>
          <w:szCs w:val="24"/>
        </w:rPr>
        <w:t xml:space="preserve"> reasonableness </w:t>
      </w:r>
      <w:r w:rsidRPr="00CB7614">
        <w:rPr>
          <w:sz w:val="24"/>
          <w:szCs w:val="24"/>
        </w:rPr>
        <w:t>referral has been sent), they should send notification of</w:t>
      </w:r>
      <w:r w:rsidR="00E1511B">
        <w:rPr>
          <w:sz w:val="24"/>
          <w:szCs w:val="24"/>
        </w:rPr>
        <w:t xml:space="preserve"> the waiver</w:t>
      </w:r>
      <w:r w:rsidRPr="00CB7614">
        <w:rPr>
          <w:sz w:val="24"/>
          <w:szCs w:val="24"/>
        </w:rPr>
        <w:t xml:space="preserve"> to OGC to their internal Fee Reasonableness corporate box</w:t>
      </w:r>
      <w:r w:rsidR="00C36196">
        <w:rPr>
          <w:sz w:val="24"/>
          <w:szCs w:val="24"/>
        </w:rPr>
        <w:t xml:space="preserve"> (</w:t>
      </w:r>
      <w:hyperlink r:id="rId13" w:history="1">
        <w:r w:rsidR="00C36196" w:rsidRPr="00C36196">
          <w:rPr>
            <w:rStyle w:val="Hyperlink"/>
            <w:sz w:val="24"/>
            <w:szCs w:val="24"/>
          </w:rPr>
          <w:t>OGCFeeReasonableness@va.gov</w:t>
        </w:r>
      </w:hyperlink>
      <w:r w:rsidR="00D43064">
        <w:rPr>
          <w:sz w:val="24"/>
          <w:szCs w:val="24"/>
        </w:rPr>
        <w:t>),</w:t>
      </w:r>
      <w:r w:rsidRPr="00CB7614">
        <w:rPr>
          <w:sz w:val="24"/>
          <w:szCs w:val="24"/>
        </w:rPr>
        <w:t xml:space="preserve"> using the subject line </w:t>
      </w:r>
      <w:r w:rsidR="00BE6FB3">
        <w:rPr>
          <w:sz w:val="24"/>
          <w:szCs w:val="24"/>
        </w:rPr>
        <w:t>“WAIVE</w:t>
      </w:r>
      <w:r w:rsidR="00D43064">
        <w:rPr>
          <w:sz w:val="24"/>
          <w:szCs w:val="24"/>
        </w:rPr>
        <w:t xml:space="preserve">R </w:t>
      </w:r>
      <w:r w:rsidR="000567A3">
        <w:rPr>
          <w:sz w:val="24"/>
          <w:szCs w:val="24"/>
        </w:rPr>
        <w:t>–</w:t>
      </w:r>
      <w:r w:rsidR="00D43064">
        <w:rPr>
          <w:sz w:val="24"/>
          <w:szCs w:val="24"/>
        </w:rPr>
        <w:t xml:space="preserve"> </w:t>
      </w:r>
      <w:r w:rsidR="000567A3">
        <w:rPr>
          <w:sz w:val="24"/>
          <w:szCs w:val="24"/>
        </w:rPr>
        <w:t xml:space="preserve">[Veteran Name]”. </w:t>
      </w:r>
      <w:r w:rsidR="0080610A" w:rsidRPr="0080610A">
        <w:rPr>
          <w:sz w:val="24"/>
          <w:szCs w:val="24"/>
        </w:rPr>
        <w:t xml:space="preserve">Please also include the VA file number or claim ID in the message.  </w:t>
      </w:r>
    </w:p>
    <w:p w14:paraId="3486E277" w14:textId="77777777" w:rsidR="00AE52AC" w:rsidRDefault="00AE52AC" w:rsidP="00AE52AC">
      <w:pPr>
        <w:tabs>
          <w:tab w:val="left" w:pos="720"/>
        </w:tabs>
        <w:ind w:left="180"/>
        <w:rPr>
          <w:sz w:val="24"/>
          <w:szCs w:val="24"/>
        </w:rPr>
      </w:pPr>
    </w:p>
    <w:p w14:paraId="79DB9EFC" w14:textId="77777777" w:rsidR="00AE52AC" w:rsidRDefault="0080610A" w:rsidP="00AE52AC">
      <w:pPr>
        <w:tabs>
          <w:tab w:val="left" w:pos="720"/>
        </w:tabs>
        <w:ind w:left="180"/>
        <w:rPr>
          <w:sz w:val="24"/>
          <w:szCs w:val="24"/>
        </w:rPr>
      </w:pPr>
      <w:r w:rsidRPr="0080610A">
        <w:rPr>
          <w:sz w:val="24"/>
          <w:szCs w:val="24"/>
        </w:rPr>
        <w:t xml:space="preserve">The </w:t>
      </w:r>
      <w:r w:rsidR="00AE52AC">
        <w:rPr>
          <w:sz w:val="24"/>
          <w:szCs w:val="24"/>
        </w:rPr>
        <w:t>following</w:t>
      </w:r>
      <w:r w:rsidRPr="0080610A">
        <w:rPr>
          <w:sz w:val="24"/>
          <w:szCs w:val="24"/>
        </w:rPr>
        <w:t xml:space="preserve"> attorneys submitted universal waivers of present and future fees</w:t>
      </w:r>
      <w:r w:rsidR="00AE52AC">
        <w:rPr>
          <w:sz w:val="24"/>
          <w:szCs w:val="24"/>
        </w:rPr>
        <w:t>:</w:t>
      </w:r>
    </w:p>
    <w:p w14:paraId="37A1A815" w14:textId="564EE304" w:rsidR="00AE52AC" w:rsidRDefault="00AE52AC" w:rsidP="00AE52AC">
      <w:pPr>
        <w:pStyle w:val="ListParagraph"/>
        <w:numPr>
          <w:ilvl w:val="0"/>
          <w:numId w:val="47"/>
        </w:numPr>
        <w:tabs>
          <w:tab w:val="left" w:pos="720"/>
        </w:tabs>
        <w:rPr>
          <w:sz w:val="24"/>
          <w:szCs w:val="24"/>
        </w:rPr>
      </w:pPr>
      <w:r>
        <w:rPr>
          <w:sz w:val="24"/>
          <w:szCs w:val="24"/>
        </w:rPr>
        <w:t>James W. Brakewood,</w:t>
      </w:r>
    </w:p>
    <w:p w14:paraId="59367EB1" w14:textId="1B88C77D" w:rsidR="00AE52AC" w:rsidRDefault="00AE52AC" w:rsidP="00AE52AC">
      <w:pPr>
        <w:pStyle w:val="ListParagraph"/>
        <w:numPr>
          <w:ilvl w:val="0"/>
          <w:numId w:val="47"/>
        </w:numPr>
        <w:tabs>
          <w:tab w:val="left" w:pos="720"/>
        </w:tabs>
        <w:rPr>
          <w:sz w:val="24"/>
          <w:szCs w:val="24"/>
        </w:rPr>
      </w:pPr>
      <w:r>
        <w:rPr>
          <w:sz w:val="24"/>
          <w:szCs w:val="24"/>
        </w:rPr>
        <w:t>Paul M. Goodson, and</w:t>
      </w:r>
    </w:p>
    <w:p w14:paraId="6471A62D" w14:textId="6959C74C" w:rsidR="00AE52AC" w:rsidRPr="00AE52AC" w:rsidRDefault="00AE52AC" w:rsidP="00AE52AC">
      <w:pPr>
        <w:pStyle w:val="ListParagraph"/>
        <w:numPr>
          <w:ilvl w:val="0"/>
          <w:numId w:val="47"/>
        </w:numPr>
        <w:tabs>
          <w:tab w:val="left" w:pos="720"/>
        </w:tabs>
        <w:rPr>
          <w:sz w:val="24"/>
          <w:szCs w:val="24"/>
        </w:rPr>
      </w:pPr>
      <w:r>
        <w:rPr>
          <w:sz w:val="24"/>
          <w:szCs w:val="24"/>
        </w:rPr>
        <w:lastRenderedPageBreak/>
        <w:t>Daniel J. Adams (POA Code 67J).</w:t>
      </w:r>
    </w:p>
    <w:p w14:paraId="34CA2903" w14:textId="77777777" w:rsidR="00446EAF" w:rsidRDefault="00446EAF" w:rsidP="00446EAF">
      <w:pPr>
        <w:tabs>
          <w:tab w:val="left" w:pos="720"/>
        </w:tabs>
        <w:rPr>
          <w:sz w:val="24"/>
          <w:szCs w:val="24"/>
        </w:rPr>
      </w:pPr>
      <w:r>
        <w:rPr>
          <w:sz w:val="24"/>
          <w:szCs w:val="24"/>
        </w:rPr>
        <w:t xml:space="preserve">  </w:t>
      </w:r>
    </w:p>
    <w:p w14:paraId="529BC8E5" w14:textId="2F442C0D" w:rsidR="0080610A" w:rsidRPr="0080610A" w:rsidRDefault="00446EAF" w:rsidP="00446EAF">
      <w:pPr>
        <w:tabs>
          <w:tab w:val="left" w:pos="720"/>
        </w:tabs>
        <w:rPr>
          <w:sz w:val="24"/>
          <w:szCs w:val="24"/>
        </w:rPr>
      </w:pPr>
      <w:r>
        <w:rPr>
          <w:sz w:val="24"/>
          <w:szCs w:val="24"/>
        </w:rPr>
        <w:t xml:space="preserve">  </w:t>
      </w:r>
      <w:r w:rsidR="0080610A" w:rsidRPr="0080610A">
        <w:rPr>
          <w:sz w:val="24"/>
          <w:szCs w:val="24"/>
        </w:rPr>
        <w:t>They</w:t>
      </w:r>
      <w:r w:rsidR="00AE52AC">
        <w:rPr>
          <w:sz w:val="24"/>
          <w:szCs w:val="24"/>
        </w:rPr>
        <w:t xml:space="preserve"> </w:t>
      </w:r>
      <w:r w:rsidR="0080610A" w:rsidRPr="0080610A">
        <w:rPr>
          <w:sz w:val="24"/>
          <w:szCs w:val="24"/>
        </w:rPr>
        <w:t>should no longer be found eligible for direct payment of fees.</w:t>
      </w:r>
    </w:p>
    <w:p w14:paraId="60AE571D" w14:textId="1F25A033" w:rsidR="002F4550" w:rsidRDefault="00CB7614" w:rsidP="00D43064">
      <w:pPr>
        <w:tabs>
          <w:tab w:val="left" w:pos="720"/>
        </w:tabs>
        <w:ind w:left="180"/>
        <w:rPr>
          <w:sz w:val="24"/>
          <w:szCs w:val="24"/>
        </w:rPr>
      </w:pPr>
      <w:r w:rsidRPr="00CB7614">
        <w:rPr>
          <w:sz w:val="24"/>
          <w:szCs w:val="24"/>
        </w:rPr>
        <w:t xml:space="preserve">  </w:t>
      </w:r>
    </w:p>
    <w:p w14:paraId="2F411114" w14:textId="3F22659A" w:rsidR="00B1610F" w:rsidRDefault="00B34AD4" w:rsidP="00B45815">
      <w:pPr>
        <w:tabs>
          <w:tab w:val="left" w:pos="720"/>
        </w:tabs>
        <w:ind w:left="180"/>
        <w:rPr>
          <w:sz w:val="24"/>
          <w:szCs w:val="24"/>
        </w:rPr>
      </w:pPr>
      <w:r>
        <w:rPr>
          <w:sz w:val="24"/>
          <w:szCs w:val="24"/>
        </w:rPr>
        <w:t>Many AAFCs are aware of the d</w:t>
      </w:r>
      <w:r w:rsidR="002D62A5" w:rsidRPr="002D62A5">
        <w:rPr>
          <w:sz w:val="24"/>
          <w:szCs w:val="24"/>
        </w:rPr>
        <w:t xml:space="preserve">ispute between Attorney Adam Werner and </w:t>
      </w:r>
      <w:r w:rsidR="00446EAF">
        <w:rPr>
          <w:sz w:val="24"/>
          <w:szCs w:val="24"/>
        </w:rPr>
        <w:t xml:space="preserve">his </w:t>
      </w:r>
      <w:r w:rsidR="002D62A5" w:rsidRPr="002D62A5">
        <w:rPr>
          <w:sz w:val="24"/>
          <w:szCs w:val="24"/>
        </w:rPr>
        <w:t>previous firm</w:t>
      </w:r>
      <w:r>
        <w:rPr>
          <w:sz w:val="24"/>
          <w:szCs w:val="24"/>
        </w:rPr>
        <w:t xml:space="preserve">, </w:t>
      </w:r>
      <w:r w:rsidR="002D62A5" w:rsidRPr="002D62A5">
        <w:rPr>
          <w:sz w:val="24"/>
          <w:szCs w:val="24"/>
        </w:rPr>
        <w:t>Gordon &amp; Partners</w:t>
      </w:r>
      <w:r>
        <w:rPr>
          <w:sz w:val="24"/>
          <w:szCs w:val="24"/>
        </w:rPr>
        <w:t>,</w:t>
      </w:r>
      <w:r w:rsidR="002D62A5" w:rsidRPr="002D62A5">
        <w:rPr>
          <w:sz w:val="24"/>
          <w:szCs w:val="24"/>
        </w:rPr>
        <w:t xml:space="preserve"> on entitlement to fees</w:t>
      </w:r>
      <w:r w:rsidR="003C095D">
        <w:rPr>
          <w:sz w:val="24"/>
          <w:szCs w:val="24"/>
        </w:rPr>
        <w:t xml:space="preserve">. </w:t>
      </w:r>
      <w:r w:rsidR="002D62A5" w:rsidRPr="002D62A5">
        <w:rPr>
          <w:sz w:val="24"/>
          <w:szCs w:val="24"/>
        </w:rPr>
        <w:t xml:space="preserve">The regulation governing payment of fees for representation </w:t>
      </w:r>
      <w:r w:rsidR="003C095D" w:rsidRPr="003C095D">
        <w:rPr>
          <w:sz w:val="24"/>
          <w:szCs w:val="24"/>
        </w:rPr>
        <w:t>(</w:t>
      </w:r>
      <w:hyperlink r:id="rId14" w:history="1">
        <w:r w:rsidR="003C095D" w:rsidRPr="003C095D">
          <w:rPr>
            <w:rStyle w:val="Hyperlink"/>
            <w:sz w:val="24"/>
            <w:szCs w:val="24"/>
          </w:rPr>
          <w:t>38 CFR 14.636(b)</w:t>
        </w:r>
      </w:hyperlink>
      <w:r w:rsidR="003C095D" w:rsidRPr="003C095D">
        <w:rPr>
          <w:sz w:val="24"/>
          <w:szCs w:val="24"/>
        </w:rPr>
        <w:t>)</w:t>
      </w:r>
      <w:r w:rsidR="002D62A5" w:rsidRPr="002D62A5">
        <w:rPr>
          <w:sz w:val="24"/>
          <w:szCs w:val="24"/>
        </w:rPr>
        <w:t xml:space="preserve"> does not provide recognition of a law firm as an accredited attorney. Rather, each attorney is individually accredited by the Office of General Counsel under </w:t>
      </w:r>
      <w:hyperlink r:id="rId15" w:history="1">
        <w:r w:rsidR="00B45815" w:rsidRPr="00B45815">
          <w:rPr>
            <w:rStyle w:val="Hyperlink"/>
            <w:sz w:val="24"/>
            <w:szCs w:val="24"/>
          </w:rPr>
          <w:t>38 CFR 14.629(b)</w:t>
        </w:r>
      </w:hyperlink>
      <w:r w:rsidR="00B45815" w:rsidRPr="00B45815">
        <w:rPr>
          <w:sz w:val="24"/>
          <w:szCs w:val="24"/>
        </w:rPr>
        <w:t>. </w:t>
      </w:r>
      <w:r w:rsidR="00B45815">
        <w:rPr>
          <w:sz w:val="24"/>
          <w:szCs w:val="24"/>
        </w:rPr>
        <w:t>The s</w:t>
      </w:r>
      <w:r w:rsidR="002D62A5" w:rsidRPr="002D62A5">
        <w:rPr>
          <w:sz w:val="24"/>
          <w:szCs w:val="24"/>
        </w:rPr>
        <w:t xml:space="preserve">ettlement between the two parties does not affect VBA’s payment to the attorney who signed the </w:t>
      </w:r>
      <w:r w:rsidR="003E52FA">
        <w:rPr>
          <w:sz w:val="24"/>
          <w:szCs w:val="24"/>
        </w:rPr>
        <w:t>fee agreement</w:t>
      </w:r>
      <w:r w:rsidR="002D62A5" w:rsidRPr="002D62A5">
        <w:rPr>
          <w:sz w:val="24"/>
          <w:szCs w:val="24"/>
        </w:rPr>
        <w:t xml:space="preserve"> and the </w:t>
      </w:r>
      <w:r w:rsidR="003E52FA">
        <w:rPr>
          <w:sz w:val="24"/>
          <w:szCs w:val="24"/>
        </w:rPr>
        <w:t xml:space="preserve">VA Form </w:t>
      </w:r>
      <w:r w:rsidR="002D62A5" w:rsidRPr="002D62A5">
        <w:rPr>
          <w:sz w:val="24"/>
          <w:szCs w:val="24"/>
        </w:rPr>
        <w:t>21-22a</w:t>
      </w:r>
      <w:r w:rsidR="003E52FA">
        <w:rPr>
          <w:sz w:val="24"/>
          <w:szCs w:val="24"/>
        </w:rPr>
        <w:t>.</w:t>
      </w:r>
    </w:p>
    <w:p w14:paraId="1175D290" w14:textId="77777777" w:rsidR="002E3C03" w:rsidRDefault="002E3C03" w:rsidP="00B45815">
      <w:pPr>
        <w:tabs>
          <w:tab w:val="left" w:pos="720"/>
        </w:tabs>
        <w:ind w:left="180"/>
        <w:rPr>
          <w:sz w:val="24"/>
          <w:szCs w:val="24"/>
        </w:rPr>
      </w:pPr>
    </w:p>
    <w:p w14:paraId="6D15BF9E" w14:textId="1261C7CA" w:rsidR="002E3C03" w:rsidRDefault="002E3C03" w:rsidP="002E3C03">
      <w:pPr>
        <w:tabs>
          <w:tab w:val="left" w:pos="720"/>
        </w:tabs>
        <w:ind w:left="180"/>
        <w:rPr>
          <w:sz w:val="24"/>
          <w:szCs w:val="24"/>
        </w:rPr>
      </w:pPr>
      <w:r>
        <w:rPr>
          <w:sz w:val="24"/>
          <w:szCs w:val="24"/>
        </w:rPr>
        <w:t>Only</w:t>
      </w:r>
      <w:r w:rsidRPr="002E3C03">
        <w:rPr>
          <w:sz w:val="24"/>
          <w:szCs w:val="24"/>
        </w:rPr>
        <w:t xml:space="preserve"> matters within OGC’s scope, mainly reasonableness reviews and accreditation dates, should be sent as inquiries directly to their corporate email box.</w:t>
      </w:r>
      <w:r>
        <w:rPr>
          <w:sz w:val="24"/>
          <w:szCs w:val="24"/>
        </w:rPr>
        <w:t xml:space="preserve"> </w:t>
      </w:r>
      <w:r w:rsidRPr="002E3C03">
        <w:rPr>
          <w:sz w:val="24"/>
          <w:szCs w:val="24"/>
        </w:rPr>
        <w:t>All other matters, such as generally attorney fee policy and procedure, should be sent to the OAR attorney fee corporate mailbox.</w:t>
      </w:r>
    </w:p>
    <w:p w14:paraId="4901DF73" w14:textId="77777777" w:rsidR="00CD1A22" w:rsidRDefault="00CD1A22" w:rsidP="002E3C03">
      <w:pPr>
        <w:tabs>
          <w:tab w:val="left" w:pos="720"/>
        </w:tabs>
        <w:ind w:left="180"/>
        <w:rPr>
          <w:sz w:val="24"/>
          <w:szCs w:val="24"/>
        </w:rPr>
      </w:pPr>
    </w:p>
    <w:p w14:paraId="432DDF3F" w14:textId="24FE3E71" w:rsidR="00CD1A22" w:rsidRPr="00446EAF" w:rsidRDefault="001771BC" w:rsidP="00066B48">
      <w:pPr>
        <w:tabs>
          <w:tab w:val="left" w:pos="720"/>
        </w:tabs>
        <w:ind w:left="180"/>
        <w:rPr>
          <w:b/>
          <w:bCs/>
          <w:sz w:val="24"/>
          <w:szCs w:val="24"/>
        </w:rPr>
      </w:pPr>
      <w:r>
        <w:rPr>
          <w:sz w:val="24"/>
          <w:szCs w:val="24"/>
        </w:rPr>
        <w:t>The</w:t>
      </w:r>
      <w:r w:rsidR="00CD1A22" w:rsidRPr="00CD1A22">
        <w:rPr>
          <w:sz w:val="24"/>
          <w:szCs w:val="24"/>
        </w:rPr>
        <w:t xml:space="preserve"> </w:t>
      </w:r>
      <w:r>
        <w:rPr>
          <w:sz w:val="24"/>
          <w:szCs w:val="24"/>
        </w:rPr>
        <w:t>“</w:t>
      </w:r>
      <w:r w:rsidR="00CD1A22" w:rsidRPr="00CD1A22">
        <w:rPr>
          <w:sz w:val="24"/>
          <w:szCs w:val="24"/>
        </w:rPr>
        <w:t>How to Challenge a Fee</w:t>
      </w:r>
      <w:r>
        <w:rPr>
          <w:sz w:val="24"/>
          <w:szCs w:val="24"/>
        </w:rPr>
        <w:t>”</w:t>
      </w:r>
      <w:r w:rsidR="00CD1A22" w:rsidRPr="00CD1A22">
        <w:rPr>
          <w:sz w:val="24"/>
          <w:szCs w:val="24"/>
        </w:rPr>
        <w:t xml:space="preserve"> fact sheet</w:t>
      </w:r>
      <w:r>
        <w:rPr>
          <w:sz w:val="24"/>
          <w:szCs w:val="24"/>
        </w:rPr>
        <w:t xml:space="preserve"> sent</w:t>
      </w:r>
      <w:r w:rsidR="00CD1A22" w:rsidRPr="00CD1A22">
        <w:rPr>
          <w:sz w:val="24"/>
          <w:szCs w:val="24"/>
        </w:rPr>
        <w:t xml:space="preserve"> with all</w:t>
      </w:r>
      <w:r>
        <w:rPr>
          <w:sz w:val="24"/>
          <w:szCs w:val="24"/>
        </w:rPr>
        <w:t xml:space="preserve"> fee</w:t>
      </w:r>
      <w:r w:rsidR="00CD1A22" w:rsidRPr="00CD1A22">
        <w:rPr>
          <w:sz w:val="24"/>
          <w:szCs w:val="24"/>
        </w:rPr>
        <w:t xml:space="preserve"> decision letters</w:t>
      </w:r>
      <w:r>
        <w:rPr>
          <w:sz w:val="24"/>
          <w:szCs w:val="24"/>
        </w:rPr>
        <w:t xml:space="preserve"> instructs</w:t>
      </w:r>
      <w:r w:rsidR="00CD1A22" w:rsidRPr="00CD1A22">
        <w:rPr>
          <w:sz w:val="24"/>
          <w:szCs w:val="24"/>
        </w:rPr>
        <w:t xml:space="preserve"> the Veteran to file their reasonableness reviews directly with OGC</w:t>
      </w:r>
      <w:r w:rsidR="00FD4FC5">
        <w:rPr>
          <w:sz w:val="24"/>
          <w:szCs w:val="24"/>
        </w:rPr>
        <w:t xml:space="preserve">. It is </w:t>
      </w:r>
      <w:r w:rsidR="00CD1A22" w:rsidRPr="00CD1A22">
        <w:rPr>
          <w:sz w:val="24"/>
          <w:szCs w:val="24"/>
        </w:rPr>
        <w:t xml:space="preserve">imperative for VBA to </w:t>
      </w:r>
      <w:r w:rsidR="00A555A3">
        <w:rPr>
          <w:sz w:val="24"/>
          <w:szCs w:val="24"/>
        </w:rPr>
        <w:t xml:space="preserve">identify the reasonableness review requests. </w:t>
      </w:r>
      <w:r w:rsidR="00066B48">
        <w:rPr>
          <w:sz w:val="24"/>
          <w:szCs w:val="24"/>
        </w:rPr>
        <w:t xml:space="preserve">In order to streamline the process, OGC implemented a </w:t>
      </w:r>
      <w:r w:rsidR="00CD1A22" w:rsidRPr="00CD1A22">
        <w:rPr>
          <w:sz w:val="24"/>
          <w:szCs w:val="24"/>
        </w:rPr>
        <w:t>standard naming convention when uploading their motion</w:t>
      </w:r>
      <w:r w:rsidR="00496952">
        <w:rPr>
          <w:sz w:val="24"/>
          <w:szCs w:val="24"/>
        </w:rPr>
        <w:t xml:space="preserve">. </w:t>
      </w:r>
      <w:r w:rsidR="00CD1A22" w:rsidRPr="00446EAF">
        <w:rPr>
          <w:b/>
          <w:bCs/>
          <w:sz w:val="24"/>
          <w:szCs w:val="24"/>
        </w:rPr>
        <w:t xml:space="preserve">They will be uploading their motions for </w:t>
      </w:r>
      <w:r w:rsidR="00496952" w:rsidRPr="00446EAF">
        <w:rPr>
          <w:b/>
          <w:bCs/>
          <w:sz w:val="24"/>
          <w:szCs w:val="24"/>
        </w:rPr>
        <w:t>reasonableness reviews</w:t>
      </w:r>
      <w:r w:rsidR="00CD1A22" w:rsidRPr="00446EAF">
        <w:rPr>
          <w:b/>
          <w:bCs/>
          <w:sz w:val="24"/>
          <w:szCs w:val="24"/>
        </w:rPr>
        <w:t xml:space="preserve"> as “Applications: Informal Claims” and subject line “Claimant Fee Motion”.</w:t>
      </w:r>
    </w:p>
    <w:p w14:paraId="7290EBD1" w14:textId="77777777" w:rsidR="00496952" w:rsidRPr="00CD1A22" w:rsidRDefault="00496952" w:rsidP="00066B48">
      <w:pPr>
        <w:tabs>
          <w:tab w:val="left" w:pos="720"/>
        </w:tabs>
        <w:ind w:left="180"/>
        <w:rPr>
          <w:sz w:val="24"/>
          <w:szCs w:val="24"/>
        </w:rPr>
      </w:pPr>
    </w:p>
    <w:p w14:paraId="4691A14C" w14:textId="0FED631B" w:rsidR="00B1610F" w:rsidRPr="00BE05B0" w:rsidRDefault="00B1610F" w:rsidP="00B1610F">
      <w:pPr>
        <w:pStyle w:val="Heading1"/>
        <w:pBdr>
          <w:bottom w:val="thinThickLargeGap" w:sz="8" w:space="1" w:color="auto"/>
        </w:pBdr>
        <w:spacing w:before="173"/>
        <w:ind w:left="187" w:right="0"/>
        <w:rPr>
          <w:color w:val="001F5F"/>
          <w:sz w:val="24"/>
          <w:szCs w:val="24"/>
        </w:rPr>
      </w:pPr>
      <w:bookmarkStart w:id="1" w:name="_Toc168499544"/>
      <w:r>
        <w:rPr>
          <w:color w:val="001F5F"/>
          <w:sz w:val="24"/>
          <w:szCs w:val="24"/>
        </w:rPr>
        <w:t xml:space="preserve">Question and Answer – </w:t>
      </w:r>
      <w:r w:rsidR="00C144FC">
        <w:rPr>
          <w:color w:val="001F5F"/>
          <w:sz w:val="24"/>
          <w:szCs w:val="24"/>
        </w:rPr>
        <w:t>OGC Updates</w:t>
      </w:r>
      <w:bookmarkEnd w:id="1"/>
    </w:p>
    <w:p w14:paraId="1720A7BC" w14:textId="0F7CC39B"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1. Question</w:t>
      </w:r>
      <w:r w:rsidR="004F08DA">
        <w:rPr>
          <w:rStyle w:val="normaltextrun"/>
          <w:rFonts w:ascii="Arial" w:hAnsi="Arial" w:cs="Arial"/>
          <w:b/>
          <w:bCs/>
        </w:rPr>
        <w:t xml:space="preserve"> - </w:t>
      </w:r>
      <w:r w:rsidR="004F08DA" w:rsidRPr="004F08DA">
        <w:rPr>
          <w:rStyle w:val="normaltextrun"/>
          <w:rFonts w:ascii="Arial" w:hAnsi="Arial" w:cs="Arial"/>
          <w:b/>
          <w:bCs/>
        </w:rPr>
        <w:t>To clarify, we solicit a waiver upfront (prior to any RR referral) and we receive one from the attorney we can continue to process it without sending it to OGC for Reasonableness Review or we still send it to OGC even though we have a waiver?</w:t>
      </w:r>
      <w:r>
        <w:rPr>
          <w:rStyle w:val="eop"/>
          <w:rFonts w:ascii="Arial" w:hAnsi="Arial" w:cs="Arial"/>
        </w:rPr>
        <w:t> </w:t>
      </w:r>
    </w:p>
    <w:p w14:paraId="5ACFA7EB" w14:textId="30CC116D"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Answer</w:t>
      </w:r>
      <w:r w:rsidR="004F08DA">
        <w:rPr>
          <w:rStyle w:val="normaltextrun"/>
          <w:rFonts w:ascii="Arial" w:hAnsi="Arial" w:cs="Arial"/>
        </w:rPr>
        <w:t xml:space="preserve"> - </w:t>
      </w:r>
      <w:r w:rsidR="008B614C" w:rsidRPr="008B614C">
        <w:rPr>
          <w:rStyle w:val="eop"/>
          <w:rFonts w:ascii="Arial" w:hAnsi="Arial" w:cs="Arial"/>
        </w:rPr>
        <w:t>Correct, process the case with the waiver without sending to OGC.</w:t>
      </w:r>
    </w:p>
    <w:p w14:paraId="6B69CD4B"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7B90C5D0" w14:textId="54CE7560"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2. Question</w:t>
      </w:r>
      <w:r w:rsidR="008B614C">
        <w:rPr>
          <w:rStyle w:val="normaltextrun"/>
          <w:rFonts w:ascii="Arial" w:hAnsi="Arial" w:cs="Arial"/>
          <w:b/>
          <w:bCs/>
        </w:rPr>
        <w:t xml:space="preserve"> - </w:t>
      </w:r>
      <w:r w:rsidR="008B614C" w:rsidRPr="008B614C">
        <w:rPr>
          <w:rStyle w:val="normaltextrun"/>
          <w:rFonts w:ascii="Arial" w:hAnsi="Arial" w:cs="Arial"/>
          <w:b/>
          <w:bCs/>
        </w:rPr>
        <w:t xml:space="preserve">We're now seeing a waiver by Werner and directing payment to Gordon, but often there's no </w:t>
      </w:r>
      <w:r w:rsidR="00446EAF">
        <w:rPr>
          <w:rStyle w:val="normaltextrun"/>
          <w:rFonts w:ascii="Arial" w:hAnsi="Arial" w:cs="Arial"/>
          <w:b/>
          <w:bCs/>
        </w:rPr>
        <w:t>fee agreement</w:t>
      </w:r>
      <w:r w:rsidR="008B614C" w:rsidRPr="008B614C">
        <w:rPr>
          <w:rStyle w:val="normaltextrun"/>
          <w:rFonts w:ascii="Arial" w:hAnsi="Arial" w:cs="Arial"/>
          <w:b/>
          <w:bCs/>
        </w:rPr>
        <w:t xml:space="preserve"> by Gordon.  How do we handle those?</w:t>
      </w:r>
    </w:p>
    <w:p w14:paraId="6CCD807E" w14:textId="798126F5"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8B614C">
        <w:rPr>
          <w:rStyle w:val="eop"/>
          <w:rFonts w:ascii="Arial" w:hAnsi="Arial" w:cs="Arial"/>
        </w:rPr>
        <w:t xml:space="preserve">- </w:t>
      </w:r>
      <w:r w:rsidR="00A46B82" w:rsidRPr="00A46B82">
        <w:rPr>
          <w:rStyle w:val="eop"/>
          <w:rFonts w:ascii="Arial" w:hAnsi="Arial" w:cs="Arial"/>
        </w:rPr>
        <w:t>If there is no fee agreement of record from Gordon during the applicable period, then in the presence of a waiver from Werner (not conditioned on a redirection of payment to Gordon), fees would be released to the Veteran.  If the waiver is conditioned on the payment going to Gordon, it should be deemed invalid, and payment should go to Werner if no fee dispute/motion is of record from the Veteran.</w:t>
      </w:r>
    </w:p>
    <w:p w14:paraId="6C632053"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0B0737D0" w14:textId="06CCBF76" w:rsidR="005C0CAB" w:rsidRDefault="00B1610F" w:rsidP="005C0CAB">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 Question</w:t>
      </w:r>
      <w:r w:rsidR="007F4526">
        <w:rPr>
          <w:rStyle w:val="normaltextrun"/>
          <w:rFonts w:ascii="Arial" w:hAnsi="Arial" w:cs="Arial"/>
          <w:b/>
          <w:bCs/>
        </w:rPr>
        <w:t xml:space="preserve"> - </w:t>
      </w:r>
      <w:r w:rsidR="007F4526" w:rsidRPr="007F4526">
        <w:rPr>
          <w:rStyle w:val="normaltextrun"/>
          <w:rFonts w:ascii="Arial" w:hAnsi="Arial" w:cs="Arial"/>
          <w:b/>
          <w:bCs/>
        </w:rPr>
        <w:t>When a claimant files a Reasonableness Review directly with OGC</w:t>
      </w:r>
      <w:r w:rsidR="00446EAF">
        <w:rPr>
          <w:rStyle w:val="normaltextrun"/>
          <w:rFonts w:ascii="Arial" w:hAnsi="Arial" w:cs="Arial"/>
          <w:b/>
          <w:bCs/>
        </w:rPr>
        <w:t xml:space="preserve"> </w:t>
      </w:r>
      <w:r w:rsidR="007F4526" w:rsidRPr="007F4526">
        <w:rPr>
          <w:rStyle w:val="normaltextrun"/>
          <w:rFonts w:ascii="Arial" w:hAnsi="Arial" w:cs="Arial"/>
          <w:b/>
          <w:bCs/>
        </w:rPr>
        <w:t xml:space="preserve">are we still required to track those with open EPs and </w:t>
      </w:r>
      <w:r w:rsidR="00446EAF" w:rsidRPr="007F4526">
        <w:rPr>
          <w:rStyle w:val="normaltextrun"/>
          <w:rFonts w:ascii="Arial" w:hAnsi="Arial" w:cs="Arial"/>
          <w:b/>
          <w:bCs/>
        </w:rPr>
        <w:t>60-day</w:t>
      </w:r>
      <w:r w:rsidR="007F4526" w:rsidRPr="007F4526">
        <w:rPr>
          <w:rStyle w:val="normaltextrun"/>
          <w:rFonts w:ascii="Arial" w:hAnsi="Arial" w:cs="Arial"/>
          <w:b/>
          <w:bCs/>
        </w:rPr>
        <w:t xml:space="preserve"> OGC follow-ups as the manual requires?</w:t>
      </w:r>
    </w:p>
    <w:p w14:paraId="5F5008B4" w14:textId="1DBB1D7E" w:rsidR="00B1610F" w:rsidRPr="005C0CAB" w:rsidRDefault="00B1610F" w:rsidP="005C0CAB">
      <w:pPr>
        <w:pStyle w:val="paragraph"/>
        <w:spacing w:before="0" w:beforeAutospacing="0" w:after="0" w:afterAutospacing="0"/>
        <w:ind w:left="180"/>
        <w:textAlignment w:val="baseline"/>
        <w:rPr>
          <w:rFonts w:ascii="Arial" w:hAnsi="Arial" w:cs="Arial"/>
          <w:b/>
          <w:bCs/>
        </w:rPr>
      </w:pPr>
      <w:r w:rsidRPr="00B1610F">
        <w:rPr>
          <w:rStyle w:val="normaltextrun"/>
          <w:rFonts w:ascii="Arial" w:hAnsi="Arial" w:cs="Arial"/>
        </w:rPr>
        <w:lastRenderedPageBreak/>
        <w:t>Answer</w:t>
      </w:r>
      <w:r w:rsidRPr="00B1610F">
        <w:rPr>
          <w:rStyle w:val="eop"/>
          <w:rFonts w:ascii="Arial" w:hAnsi="Arial" w:cs="Arial"/>
        </w:rPr>
        <w:t> </w:t>
      </w:r>
      <w:r w:rsidR="007F4526">
        <w:rPr>
          <w:rStyle w:val="eop"/>
          <w:rFonts w:ascii="Arial" w:hAnsi="Arial" w:cs="Arial"/>
        </w:rPr>
        <w:t xml:space="preserve">- </w:t>
      </w:r>
      <w:r w:rsidR="005C0CAB" w:rsidRPr="005C0CAB">
        <w:rPr>
          <w:rStyle w:val="eop"/>
          <w:rFonts w:ascii="Arial" w:hAnsi="Arial" w:cs="Arial"/>
        </w:rPr>
        <w:t>"Yes, AAFC are required to track all reasonableness reviews. Per M21-5, 8.B.5.g.  Process for Referrals for Reasonableness Review, Step 4, change the EP 400-AFM to an EP 400-ORR and close the ""Attorney Fee"" tracked item previously established to control the 65-day suspense</w:t>
      </w:r>
      <w:r w:rsidR="005C0CAB">
        <w:rPr>
          <w:rStyle w:val="eop"/>
          <w:rFonts w:ascii="Arial" w:hAnsi="Arial" w:cs="Arial"/>
        </w:rPr>
        <w:t xml:space="preserve"> </w:t>
      </w:r>
      <w:r w:rsidR="005C0CAB" w:rsidRPr="005C0CAB">
        <w:rPr>
          <w:rStyle w:val="eop"/>
          <w:rFonts w:ascii="Arial" w:hAnsi="Arial" w:cs="Arial"/>
        </w:rPr>
        <w:t xml:space="preserve">add a new ""Attorney Fee"" tracked item with "referral to OGC" to the EP 400-ORR. </w:t>
      </w:r>
    </w:p>
    <w:p w14:paraId="1C6ABF5A"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463BB0FE" w14:textId="6A5881E3"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4. Question</w:t>
      </w:r>
      <w:r w:rsidR="00781D82">
        <w:rPr>
          <w:rStyle w:val="normaltextrun"/>
          <w:rFonts w:ascii="Arial" w:hAnsi="Arial" w:cs="Arial"/>
          <w:b/>
          <w:bCs/>
        </w:rPr>
        <w:t xml:space="preserve"> - </w:t>
      </w:r>
      <w:r w:rsidR="00781D82" w:rsidRPr="00781D82">
        <w:rPr>
          <w:rStyle w:val="normaltextrun"/>
          <w:rFonts w:ascii="Arial" w:hAnsi="Arial" w:cs="Arial"/>
          <w:b/>
          <w:bCs/>
        </w:rPr>
        <w:t>Can we solicit waivers by emailing the attorney, or do we need an official letter sent?</w:t>
      </w:r>
    </w:p>
    <w:p w14:paraId="7B01DD2E" w14:textId="7BFB7389"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781D82">
        <w:rPr>
          <w:rStyle w:val="eop"/>
          <w:rFonts w:ascii="Arial" w:hAnsi="Arial" w:cs="Arial"/>
        </w:rPr>
        <w:t xml:space="preserve">- </w:t>
      </w:r>
      <w:r w:rsidR="00781D82" w:rsidRPr="00781D82">
        <w:rPr>
          <w:rStyle w:val="eop"/>
          <w:rFonts w:ascii="Arial" w:hAnsi="Arial" w:cs="Arial"/>
        </w:rPr>
        <w:t xml:space="preserve">Waivers may be solicited via email, so long as the email documentation is uploaded to the eFolder, there is no reason to question the authenticity of the email recipient, and the email is signed by the attorney who signed both the </w:t>
      </w:r>
      <w:r w:rsidR="00781D82">
        <w:rPr>
          <w:rStyle w:val="eop"/>
          <w:rFonts w:ascii="Arial" w:hAnsi="Arial" w:cs="Arial"/>
        </w:rPr>
        <w:t xml:space="preserve">VA Form </w:t>
      </w:r>
      <w:r w:rsidR="00781D82" w:rsidRPr="00781D82">
        <w:rPr>
          <w:rStyle w:val="eop"/>
          <w:rFonts w:ascii="Arial" w:hAnsi="Arial" w:cs="Arial"/>
        </w:rPr>
        <w:t>21-22a and fee agreement. All waivers must be completed in writing. Verbal waivers are not acceptable.</w:t>
      </w:r>
    </w:p>
    <w:p w14:paraId="56D227BF" w14:textId="77777777" w:rsidR="00436564" w:rsidRDefault="00436564" w:rsidP="00B1610F">
      <w:pPr>
        <w:pStyle w:val="paragraph"/>
        <w:spacing w:before="0" w:beforeAutospacing="0" w:after="0" w:afterAutospacing="0"/>
        <w:ind w:left="180"/>
        <w:textAlignment w:val="baseline"/>
        <w:rPr>
          <w:rStyle w:val="eop"/>
          <w:rFonts w:ascii="Arial" w:hAnsi="Arial" w:cs="Arial"/>
        </w:rPr>
      </w:pPr>
    </w:p>
    <w:p w14:paraId="09531613" w14:textId="461A01FB" w:rsidR="001E0F94" w:rsidRPr="001E0F94" w:rsidRDefault="00436564" w:rsidP="001E0F94">
      <w:pPr>
        <w:pStyle w:val="paragraph"/>
        <w:spacing w:before="0" w:beforeAutospacing="0" w:after="0" w:afterAutospacing="0"/>
        <w:ind w:left="180"/>
        <w:textAlignment w:val="baseline"/>
        <w:rPr>
          <w:rStyle w:val="eop"/>
          <w:rFonts w:ascii="Arial" w:hAnsi="Arial" w:cs="Arial"/>
          <w:b/>
          <w:bCs/>
        </w:rPr>
      </w:pPr>
      <w:r w:rsidRPr="001E0F94">
        <w:rPr>
          <w:rStyle w:val="eop"/>
          <w:rFonts w:ascii="Arial" w:hAnsi="Arial" w:cs="Arial"/>
          <w:b/>
          <w:bCs/>
        </w:rPr>
        <w:t>5. Question - What if Gordon submits a fee agreement whi</w:t>
      </w:r>
      <w:r w:rsidR="001E0F94" w:rsidRPr="001E0F94">
        <w:rPr>
          <w:rStyle w:val="eop"/>
          <w:rFonts w:ascii="Arial" w:hAnsi="Arial" w:cs="Arial"/>
          <w:b/>
          <w:bCs/>
        </w:rPr>
        <w:t>le</w:t>
      </w:r>
      <w:r w:rsidRPr="001E0F94">
        <w:rPr>
          <w:rStyle w:val="eop"/>
          <w:rFonts w:ascii="Arial" w:hAnsi="Arial" w:cs="Arial"/>
          <w:b/>
          <w:bCs/>
        </w:rPr>
        <w:t xml:space="preserve"> the claim is still pending, with no waiver from Werner.</w:t>
      </w:r>
    </w:p>
    <w:p w14:paraId="6508725F" w14:textId="5DB1CEB0" w:rsidR="001E0F94" w:rsidRPr="001E0F94" w:rsidRDefault="00436564" w:rsidP="001E0F94">
      <w:pPr>
        <w:pStyle w:val="paragraph"/>
        <w:spacing w:before="0" w:beforeAutospacing="0" w:after="0" w:afterAutospacing="0"/>
        <w:ind w:left="180"/>
        <w:textAlignment w:val="baseline"/>
        <w:rPr>
          <w:rStyle w:val="eop"/>
        </w:rPr>
      </w:pPr>
      <w:r>
        <w:rPr>
          <w:rStyle w:val="eop"/>
          <w:rFonts w:ascii="Arial" w:hAnsi="Arial" w:cs="Arial"/>
        </w:rPr>
        <w:t xml:space="preserve">Answer - </w:t>
      </w:r>
      <w:r w:rsidR="001E0F94" w:rsidRPr="001E0F94">
        <w:rPr>
          <w:rStyle w:val="eop"/>
          <w:rFonts w:ascii="Arial" w:hAnsi="Arial" w:cs="Arial"/>
        </w:rPr>
        <w:t>Then the case would need to be referred to OGC for multiple attorneys.</w:t>
      </w:r>
    </w:p>
    <w:p w14:paraId="39C241CD"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p>
    <w:p w14:paraId="5B78D257" w14:textId="2AE00BB3" w:rsidR="00E03D44" w:rsidRPr="00BE05B0" w:rsidRDefault="00C144FC" w:rsidP="00B50F9D">
      <w:pPr>
        <w:pStyle w:val="Heading1"/>
        <w:pBdr>
          <w:bottom w:val="thinThickLargeGap" w:sz="8" w:space="1" w:color="auto"/>
        </w:pBdr>
        <w:spacing w:before="173"/>
        <w:ind w:left="187" w:right="0"/>
        <w:rPr>
          <w:color w:val="001F5F"/>
          <w:sz w:val="24"/>
          <w:szCs w:val="24"/>
        </w:rPr>
      </w:pPr>
      <w:bookmarkStart w:id="2" w:name="_Toc168499545"/>
      <w:r>
        <w:rPr>
          <w:color w:val="001F5F"/>
          <w:sz w:val="24"/>
          <w:szCs w:val="24"/>
        </w:rPr>
        <w:t xml:space="preserve">VBMS-A Updates (DIC </w:t>
      </w:r>
      <w:r w:rsidR="00592F4D">
        <w:rPr>
          <w:color w:val="001F5F"/>
          <w:sz w:val="24"/>
          <w:szCs w:val="24"/>
        </w:rPr>
        <w:t>P</w:t>
      </w:r>
      <w:r>
        <w:rPr>
          <w:color w:val="001F5F"/>
          <w:sz w:val="24"/>
          <w:szCs w:val="24"/>
        </w:rPr>
        <w:t xml:space="preserve">rocessing, </w:t>
      </w:r>
      <w:r w:rsidR="00592F4D">
        <w:rPr>
          <w:color w:val="001F5F"/>
          <w:sz w:val="24"/>
          <w:szCs w:val="24"/>
        </w:rPr>
        <w:t>Assessment Fee Enhancement and Non</w:t>
      </w:r>
      <w:r w:rsidR="00D35A44">
        <w:rPr>
          <w:color w:val="001F5F"/>
          <w:sz w:val="24"/>
          <w:szCs w:val="24"/>
        </w:rPr>
        <w:t>-Rating HLR Date)</w:t>
      </w:r>
      <w:bookmarkEnd w:id="2"/>
    </w:p>
    <w:p w14:paraId="1A9070EF" w14:textId="702D92D6"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p>
    <w:p w14:paraId="5CF96C8F" w14:textId="65D368D9" w:rsidR="008858D6" w:rsidRDefault="008858D6" w:rsidP="008858D6">
      <w:pPr>
        <w:pStyle w:val="BodyText"/>
        <w:spacing w:after="240"/>
        <w:ind w:left="187"/>
      </w:pPr>
      <w:r w:rsidRPr="00BE05B0">
        <w:rPr>
          <w:b/>
        </w:rPr>
        <w:t xml:space="preserve">Presenter: </w:t>
      </w:r>
      <w:r w:rsidR="00C5208A">
        <w:t>Ambria Davis</w:t>
      </w:r>
      <w:r w:rsidR="006D65C3" w:rsidRPr="00BE05B0">
        <w:t xml:space="preserve">, </w:t>
      </w:r>
      <w:r w:rsidR="00C5208A">
        <w:t xml:space="preserve">Senior </w:t>
      </w:r>
      <w:r w:rsidR="006D65C3">
        <w:t>Management and Program Analyst</w:t>
      </w:r>
      <w:r w:rsidR="006D65C3" w:rsidRPr="00BE05B0">
        <w:t xml:space="preserve">, </w:t>
      </w:r>
      <w:r w:rsidR="006D65C3">
        <w:t>OAR</w:t>
      </w:r>
    </w:p>
    <w:p w14:paraId="7B4738F3" w14:textId="77777777" w:rsidR="00B45412" w:rsidRPr="00B45412" w:rsidRDefault="00B45412" w:rsidP="00B45412">
      <w:pPr>
        <w:tabs>
          <w:tab w:val="left" w:pos="720"/>
        </w:tabs>
        <w:ind w:left="180"/>
        <w:rPr>
          <w:sz w:val="24"/>
          <w:szCs w:val="24"/>
        </w:rPr>
      </w:pPr>
      <w:r w:rsidRPr="00B45412">
        <w:rPr>
          <w:sz w:val="24"/>
          <w:szCs w:val="24"/>
        </w:rPr>
        <w:t xml:space="preserve">Please refer to the Agent and Attorney Fees </w:t>
      </w:r>
      <w:hyperlink r:id="rId16" w:history="1">
        <w:r w:rsidRPr="00B45412">
          <w:rPr>
            <w:rStyle w:val="Hyperlink"/>
            <w:sz w:val="24"/>
            <w:szCs w:val="24"/>
          </w:rPr>
          <w:t xml:space="preserve">resource page </w:t>
        </w:r>
      </w:hyperlink>
      <w:r w:rsidRPr="00B45412">
        <w:rPr>
          <w:sz w:val="24"/>
          <w:szCs w:val="24"/>
        </w:rPr>
        <w:t xml:space="preserve">for a list of all call topics. </w:t>
      </w:r>
    </w:p>
    <w:p w14:paraId="141CC6B4" w14:textId="77777777" w:rsidR="00B45412" w:rsidRDefault="00B45412" w:rsidP="008858D6">
      <w:pPr>
        <w:tabs>
          <w:tab w:val="left" w:pos="720"/>
        </w:tabs>
        <w:ind w:left="180"/>
        <w:rPr>
          <w:sz w:val="24"/>
          <w:szCs w:val="24"/>
        </w:rPr>
      </w:pPr>
    </w:p>
    <w:p w14:paraId="4017F1FF" w14:textId="5CA3FFE7" w:rsidR="00C233DF" w:rsidRPr="00C233DF" w:rsidRDefault="00C233DF" w:rsidP="00C233DF">
      <w:pPr>
        <w:tabs>
          <w:tab w:val="left" w:pos="720"/>
        </w:tabs>
        <w:ind w:left="180"/>
        <w:rPr>
          <w:sz w:val="24"/>
          <w:szCs w:val="24"/>
        </w:rPr>
      </w:pPr>
      <w:r w:rsidRPr="00C233DF">
        <w:rPr>
          <w:sz w:val="24"/>
          <w:szCs w:val="24"/>
        </w:rPr>
        <w:t xml:space="preserve">An email was sent out on April 21, 2023, instructing personnel to utilize finance to manually process an 18/31J transaction for fee deductions establishment for all </w:t>
      </w:r>
      <w:r w:rsidR="00446EAF">
        <w:rPr>
          <w:sz w:val="24"/>
          <w:szCs w:val="24"/>
        </w:rPr>
        <w:t>Dependency and Indemnity (DIC)</w:t>
      </w:r>
      <w:r w:rsidRPr="00C233DF">
        <w:rPr>
          <w:sz w:val="24"/>
          <w:szCs w:val="24"/>
        </w:rPr>
        <w:t xml:space="preserve"> and </w:t>
      </w:r>
      <w:r w:rsidR="00446EAF">
        <w:rPr>
          <w:sz w:val="24"/>
          <w:szCs w:val="24"/>
        </w:rPr>
        <w:t>Survivors</w:t>
      </w:r>
      <w:r w:rsidRPr="00C233DF">
        <w:rPr>
          <w:sz w:val="24"/>
          <w:szCs w:val="24"/>
        </w:rPr>
        <w:t xml:space="preserve"> Pension CPD award types.</w:t>
      </w:r>
    </w:p>
    <w:p w14:paraId="75F861EB" w14:textId="77777777" w:rsidR="00C233DF" w:rsidRDefault="00C233DF" w:rsidP="00C233DF">
      <w:pPr>
        <w:tabs>
          <w:tab w:val="left" w:pos="720"/>
        </w:tabs>
        <w:ind w:left="180"/>
        <w:rPr>
          <w:sz w:val="24"/>
          <w:szCs w:val="24"/>
        </w:rPr>
      </w:pPr>
    </w:p>
    <w:p w14:paraId="71ABA63D" w14:textId="385A34DD" w:rsidR="00C233DF" w:rsidRDefault="00C233DF" w:rsidP="00C233DF">
      <w:pPr>
        <w:tabs>
          <w:tab w:val="left" w:pos="720"/>
        </w:tabs>
        <w:ind w:left="180"/>
        <w:rPr>
          <w:sz w:val="24"/>
          <w:szCs w:val="24"/>
        </w:rPr>
      </w:pPr>
      <w:r w:rsidRPr="00C233DF">
        <w:rPr>
          <w:sz w:val="24"/>
          <w:szCs w:val="24"/>
        </w:rPr>
        <w:t xml:space="preserve">This is guidance is rescinded. </w:t>
      </w:r>
      <w:r w:rsidRPr="00C233DF">
        <w:rPr>
          <w:b/>
          <w:bCs/>
          <w:sz w:val="24"/>
          <w:szCs w:val="24"/>
        </w:rPr>
        <w:t xml:space="preserve">Please utilize VBMS-A to establish the fee deductions for DIC and </w:t>
      </w:r>
      <w:r w:rsidR="00281BB9">
        <w:rPr>
          <w:b/>
          <w:bCs/>
          <w:sz w:val="24"/>
          <w:szCs w:val="24"/>
        </w:rPr>
        <w:t>Survivors</w:t>
      </w:r>
      <w:r w:rsidRPr="00C233DF">
        <w:rPr>
          <w:b/>
          <w:bCs/>
          <w:sz w:val="24"/>
          <w:szCs w:val="24"/>
        </w:rPr>
        <w:t xml:space="preserve"> Pension CPD award types.</w:t>
      </w:r>
      <w:r w:rsidRPr="00C233DF">
        <w:rPr>
          <w:sz w:val="24"/>
          <w:szCs w:val="24"/>
        </w:rPr>
        <w:t xml:space="preserve"> </w:t>
      </w:r>
    </w:p>
    <w:p w14:paraId="7FA63D6C" w14:textId="77777777" w:rsidR="00C233DF" w:rsidRDefault="00C233DF" w:rsidP="00C233DF">
      <w:pPr>
        <w:tabs>
          <w:tab w:val="left" w:pos="720"/>
        </w:tabs>
        <w:ind w:left="180"/>
        <w:rPr>
          <w:sz w:val="24"/>
          <w:szCs w:val="24"/>
        </w:rPr>
      </w:pPr>
    </w:p>
    <w:p w14:paraId="60F03AEC" w14:textId="77777777" w:rsidR="00773506" w:rsidRDefault="00773506" w:rsidP="00773506">
      <w:pPr>
        <w:tabs>
          <w:tab w:val="left" w:pos="720"/>
        </w:tabs>
        <w:ind w:left="180"/>
        <w:rPr>
          <w:sz w:val="24"/>
          <w:szCs w:val="24"/>
        </w:rPr>
      </w:pPr>
      <w:r w:rsidRPr="00773506">
        <w:rPr>
          <w:sz w:val="24"/>
          <w:szCs w:val="24"/>
        </w:rPr>
        <w:t>The “Agent/Attorney Fee” field name changed to “</w:t>
      </w:r>
      <w:r w:rsidRPr="00773506">
        <w:rPr>
          <w:b/>
          <w:bCs/>
          <w:sz w:val="24"/>
          <w:szCs w:val="24"/>
        </w:rPr>
        <w:t>Total Fee Including Assessment</w:t>
      </w:r>
      <w:r w:rsidRPr="00773506">
        <w:rPr>
          <w:sz w:val="24"/>
          <w:szCs w:val="24"/>
        </w:rPr>
        <w:t xml:space="preserve">” on April 7, 2024, with the VBMS 33.5 release. This enhancement reiterates the fact that the assessment fee must be included in this field. This field is the </w:t>
      </w:r>
      <w:r w:rsidRPr="00773506">
        <w:rPr>
          <w:b/>
          <w:bCs/>
          <w:sz w:val="24"/>
          <w:szCs w:val="24"/>
        </w:rPr>
        <w:t>only</w:t>
      </w:r>
      <w:r w:rsidRPr="00773506">
        <w:rPr>
          <w:sz w:val="24"/>
          <w:szCs w:val="24"/>
        </w:rPr>
        <w:t xml:space="preserve"> amount sent to eMPWR. </w:t>
      </w:r>
    </w:p>
    <w:p w14:paraId="74E04D61" w14:textId="77777777" w:rsidR="00A330B8" w:rsidRDefault="00A330B8" w:rsidP="00773506">
      <w:pPr>
        <w:tabs>
          <w:tab w:val="left" w:pos="720"/>
        </w:tabs>
        <w:ind w:left="180"/>
        <w:rPr>
          <w:sz w:val="24"/>
          <w:szCs w:val="24"/>
        </w:rPr>
      </w:pPr>
    </w:p>
    <w:p w14:paraId="758E36F2" w14:textId="4367F123" w:rsidR="00A330B8" w:rsidRPr="00773506" w:rsidRDefault="00A330B8" w:rsidP="00A330B8">
      <w:pPr>
        <w:tabs>
          <w:tab w:val="left" w:pos="720"/>
        </w:tabs>
        <w:ind w:left="180"/>
        <w:rPr>
          <w:sz w:val="24"/>
          <w:szCs w:val="24"/>
        </w:rPr>
      </w:pPr>
      <w:r>
        <w:rPr>
          <w:sz w:val="24"/>
          <w:szCs w:val="24"/>
        </w:rPr>
        <w:t xml:space="preserve">On May 19, 2024, with the VBMS 34.1 release, </w:t>
      </w:r>
      <w:r w:rsidR="008877D5">
        <w:rPr>
          <w:sz w:val="24"/>
          <w:szCs w:val="24"/>
        </w:rPr>
        <w:t>u</w:t>
      </w:r>
      <w:r w:rsidR="008877D5" w:rsidRPr="008877D5">
        <w:rPr>
          <w:sz w:val="24"/>
          <w:szCs w:val="24"/>
        </w:rPr>
        <w:t>sers who send out a non-rating higher-level review decision will now see the date the award was generated on the document, rather than the date the award was authorized.</w:t>
      </w:r>
    </w:p>
    <w:p w14:paraId="41D32BEA" w14:textId="77777777" w:rsidR="00C233DF" w:rsidRPr="00C233DF" w:rsidRDefault="00C233DF" w:rsidP="00C233DF">
      <w:pPr>
        <w:tabs>
          <w:tab w:val="left" w:pos="720"/>
        </w:tabs>
        <w:ind w:left="180"/>
        <w:rPr>
          <w:sz w:val="24"/>
          <w:szCs w:val="24"/>
        </w:rPr>
      </w:pPr>
    </w:p>
    <w:p w14:paraId="6B7DF001" w14:textId="136A28C2" w:rsidR="00B1610F" w:rsidRDefault="00B1610F" w:rsidP="008858D6">
      <w:pPr>
        <w:tabs>
          <w:tab w:val="left" w:pos="720"/>
        </w:tabs>
        <w:ind w:left="180"/>
        <w:rPr>
          <w:sz w:val="24"/>
          <w:szCs w:val="24"/>
        </w:rPr>
      </w:pPr>
    </w:p>
    <w:p w14:paraId="76140516" w14:textId="57860DF8" w:rsidR="00B1610F" w:rsidRPr="00BE05B0" w:rsidRDefault="00B1610F" w:rsidP="00B1610F">
      <w:pPr>
        <w:pStyle w:val="Heading1"/>
        <w:pBdr>
          <w:bottom w:val="thinThickLargeGap" w:sz="8" w:space="1" w:color="auto"/>
        </w:pBdr>
        <w:spacing w:before="173"/>
        <w:ind w:left="187" w:right="0"/>
        <w:rPr>
          <w:color w:val="001F5F"/>
          <w:sz w:val="24"/>
          <w:szCs w:val="24"/>
        </w:rPr>
      </w:pPr>
      <w:bookmarkStart w:id="3" w:name="_Toc168499546"/>
      <w:r>
        <w:rPr>
          <w:color w:val="001F5F"/>
          <w:sz w:val="24"/>
          <w:szCs w:val="24"/>
        </w:rPr>
        <w:t xml:space="preserve">Question and Answer – </w:t>
      </w:r>
      <w:r w:rsidR="005208F4">
        <w:rPr>
          <w:color w:val="001F5F"/>
          <w:sz w:val="24"/>
          <w:szCs w:val="24"/>
        </w:rPr>
        <w:t>VBMS-A Updates</w:t>
      </w:r>
      <w:bookmarkEnd w:id="3"/>
    </w:p>
    <w:p w14:paraId="79141C24" w14:textId="25AF4BC2"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1. Question</w:t>
      </w:r>
      <w:r w:rsidR="00185BAC">
        <w:rPr>
          <w:rStyle w:val="normaltextrun"/>
          <w:rFonts w:ascii="Arial" w:hAnsi="Arial" w:cs="Arial"/>
          <w:b/>
          <w:bCs/>
        </w:rPr>
        <w:t xml:space="preserve"> - </w:t>
      </w:r>
      <w:r w:rsidR="00185BAC" w:rsidRPr="00185BAC">
        <w:rPr>
          <w:rStyle w:val="normaltextrun"/>
          <w:rFonts w:ascii="Arial" w:hAnsi="Arial" w:cs="Arial"/>
          <w:b/>
          <w:bCs/>
        </w:rPr>
        <w:t>Has the issue with VBMS-A non-initial accrued awards been fixed or do we still send 31J for subsequent accrued awards?</w:t>
      </w:r>
      <w:r>
        <w:rPr>
          <w:rStyle w:val="eop"/>
          <w:rFonts w:ascii="Arial" w:hAnsi="Arial" w:cs="Arial"/>
        </w:rPr>
        <w:t> </w:t>
      </w:r>
    </w:p>
    <w:p w14:paraId="13889AB9" w14:textId="3EDBE44D" w:rsidR="00B1610F" w:rsidRDefault="00B1610F" w:rsidP="00B1610F">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rPr>
        <w:t>Answer</w:t>
      </w:r>
      <w:r w:rsidR="00185BAC">
        <w:rPr>
          <w:rStyle w:val="normaltextrun"/>
          <w:rFonts w:ascii="Arial" w:hAnsi="Arial" w:cs="Arial"/>
        </w:rPr>
        <w:t xml:space="preserve"> - </w:t>
      </w:r>
      <w:r w:rsidR="00185BAC" w:rsidRPr="00185BAC">
        <w:rPr>
          <w:rStyle w:val="normaltextrun"/>
          <w:rFonts w:ascii="Arial" w:hAnsi="Arial" w:cs="Arial"/>
        </w:rPr>
        <w:t xml:space="preserve">OAR has not released communication for the resolution of the subsequent accrued award functionality.  Please continue to follow the instructions disseminated on March 14, 2024. The AAFC should NOT send finance a request to establish an 18/31J transaction. Please see below for the instructions. </w:t>
      </w:r>
    </w:p>
    <w:p w14:paraId="60B6AC98" w14:textId="77777777" w:rsidR="00185BAC" w:rsidRDefault="00185BAC" w:rsidP="00B1610F">
      <w:pPr>
        <w:pStyle w:val="paragraph"/>
        <w:spacing w:before="0" w:beforeAutospacing="0" w:after="0" w:afterAutospacing="0"/>
        <w:ind w:left="180"/>
        <w:textAlignment w:val="baseline"/>
        <w:rPr>
          <w:rStyle w:val="normaltextrun"/>
          <w:rFonts w:ascii="Arial" w:hAnsi="Arial" w:cs="Arial"/>
        </w:rPr>
      </w:pPr>
    </w:p>
    <w:p w14:paraId="632704E9" w14:textId="2DF4AE5C" w:rsidR="00185BAC" w:rsidRDefault="004548BF" w:rsidP="00B1610F">
      <w:pPr>
        <w:pStyle w:val="paragraph"/>
        <w:spacing w:before="0" w:beforeAutospacing="0" w:after="0" w:afterAutospacing="0"/>
        <w:ind w:left="180"/>
        <w:textAlignment w:val="baseline"/>
        <w:rPr>
          <w:rFonts w:ascii="Segoe UI" w:hAnsi="Segoe UI" w:cs="Segoe UI"/>
          <w:sz w:val="18"/>
          <w:szCs w:val="18"/>
        </w:rPr>
      </w:pPr>
      <w:r>
        <w:rPr>
          <w:noProof/>
        </w:rPr>
        <w:drawing>
          <wp:inline distT="0" distB="0" distL="0" distR="0" wp14:anchorId="1ED1C376" wp14:editId="25DA7C26">
            <wp:extent cx="4893972" cy="2274885"/>
            <wp:effectExtent l="0" t="0" r="1905" b="0"/>
            <wp:docPr id="6" name="Picture 6" descr="Functionality to process fee deductions for accrued awards within VBMS-A was released on December 17, 2023. The Office of Administrative Review (OAR) is now aware of VBMS-A fee deduction failures for subsequent accrued awards. &#10;&#10;There are no reports of initial accrued award failures. Users may continue to utilize VBMS-A to input a fee deduction for the first accrued award. &#10;&#10;Please, do not utilize VBMS-A to enter a fee deduction for subsequent accrued awards. Additionally, users should not send finance a request to process the fee deduction manually (18/31J). &#10;&#10;To process fee payments for subsequent accrued awards, please follow the steps listed below:&#10;• Only enter 80% due to the claimant into VBMS-A.&#10;• Generate and authorize the award.&#10;• After the 65-day appeal period, pay the agent/attorney fee 20% with an 06A transaction.&#10;&#10;Alternatively, stations previously utilizing the Agent Cashier method may resume this proces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unctionality to process fee deductions for accrued awards within VBMS-A was released on December 17, 2023. The Office of Administrative Review (OAR) is now aware of VBMS-A fee deduction failures for subsequent accrued awards. &#10;&#10;There are no reports of initial accrued award failures. Users may continue to utilize VBMS-A to input a fee deduction for the first accrued award. &#10;&#10;Please, do not utilize VBMS-A to enter a fee deduction for subsequent accrued awards. Additionally, users should not send finance a request to process the fee deduction manually (18/31J). &#10;&#10;To process fee payments for subsequent accrued awards, please follow the steps listed below:&#10;• Only enter 80% due to the claimant into VBMS-A.&#10;• Generate and authorize the award.&#10;• After the 65-day appeal period, pay the agent/attorney fee 20% with an 06A transaction.&#10;&#10;Alternatively, stations previously utilizing the Agent Cashier method may resume this process. &#10;"/>
                    <pic:cNvPicPr/>
                  </pic:nvPicPr>
                  <pic:blipFill>
                    <a:blip r:embed="rId17"/>
                    <a:stretch>
                      <a:fillRect/>
                    </a:stretch>
                  </pic:blipFill>
                  <pic:spPr>
                    <a:xfrm>
                      <a:off x="0" y="0"/>
                      <a:ext cx="4920006" cy="2286987"/>
                    </a:xfrm>
                    <a:prstGeom prst="rect">
                      <a:avLst/>
                    </a:prstGeom>
                  </pic:spPr>
                </pic:pic>
              </a:graphicData>
            </a:graphic>
          </wp:inline>
        </w:drawing>
      </w:r>
    </w:p>
    <w:p w14:paraId="7AA4789B"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2B3C481" w14:textId="3C431DDF"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2. Question</w:t>
      </w:r>
      <w:r w:rsidR="00956C01">
        <w:rPr>
          <w:rStyle w:val="normaltextrun"/>
          <w:rFonts w:ascii="Arial" w:hAnsi="Arial" w:cs="Arial"/>
          <w:b/>
          <w:bCs/>
        </w:rPr>
        <w:t xml:space="preserve"> - </w:t>
      </w:r>
      <w:r w:rsidR="00956C01" w:rsidRPr="00956C01">
        <w:rPr>
          <w:rStyle w:val="normaltextrun"/>
          <w:rFonts w:ascii="Arial" w:hAnsi="Arial" w:cs="Arial"/>
          <w:b/>
          <w:bCs/>
        </w:rPr>
        <w:t>For the "Total Fee Including Assessment" enhancement, do we manually calculate that or does the system calculate it?</w:t>
      </w:r>
    </w:p>
    <w:p w14:paraId="15863573" w14:textId="4C73D254"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956C01">
        <w:rPr>
          <w:rStyle w:val="eop"/>
          <w:rFonts w:ascii="Arial" w:hAnsi="Arial" w:cs="Arial"/>
        </w:rPr>
        <w:t xml:space="preserve">- </w:t>
      </w:r>
      <w:r w:rsidR="00AD502B" w:rsidRPr="00AD502B">
        <w:rPr>
          <w:rStyle w:val="eop"/>
          <w:rFonts w:ascii="Arial" w:hAnsi="Arial" w:cs="Arial"/>
        </w:rPr>
        <w:t xml:space="preserve">VBMS-A will automatically calculate the total fee including the assessment fee. All AAFCs are also required to complete a manual "Agent/Attorney Fee Calculator" to verify the rates calculated by VBMS-A. The field name was updated from "Agent/Attorney Fee" to "Total Fee Including Assessment" to remind personnel utilizing the </w:t>
      </w:r>
      <w:r w:rsidR="00446EAF">
        <w:rPr>
          <w:rStyle w:val="eop"/>
          <w:rFonts w:ascii="Arial" w:hAnsi="Arial" w:cs="Arial"/>
        </w:rPr>
        <w:t xml:space="preserve">VBMS-A </w:t>
      </w:r>
      <w:r w:rsidR="00AD502B" w:rsidRPr="00AD502B">
        <w:rPr>
          <w:rStyle w:val="eop"/>
          <w:rFonts w:ascii="Arial" w:hAnsi="Arial" w:cs="Arial"/>
        </w:rPr>
        <w:t xml:space="preserve">calculator override to ensure the complete fee to include the </w:t>
      </w:r>
      <w:r w:rsidR="00914486" w:rsidRPr="00AD502B">
        <w:rPr>
          <w:rStyle w:val="eop"/>
          <w:rFonts w:ascii="Arial" w:hAnsi="Arial" w:cs="Arial"/>
        </w:rPr>
        <w:t>assessment</w:t>
      </w:r>
      <w:r w:rsidR="00AD502B" w:rsidRPr="00AD502B">
        <w:rPr>
          <w:rStyle w:val="eop"/>
          <w:rFonts w:ascii="Arial" w:hAnsi="Arial" w:cs="Arial"/>
        </w:rPr>
        <w:t xml:space="preserve"> is entered </w:t>
      </w:r>
      <w:r w:rsidR="00446EAF">
        <w:rPr>
          <w:rStyle w:val="eop"/>
          <w:rFonts w:ascii="Arial" w:hAnsi="Arial" w:cs="Arial"/>
        </w:rPr>
        <w:t>in</w:t>
      </w:r>
      <w:r w:rsidR="00AD502B" w:rsidRPr="00AD502B">
        <w:rPr>
          <w:rStyle w:val="eop"/>
          <w:rFonts w:ascii="Arial" w:hAnsi="Arial" w:cs="Arial"/>
        </w:rPr>
        <w:t xml:space="preserve"> that field. The manual Agent/Attorney Fee Calculator field name remains as "Agent/Attorney Fee".</w:t>
      </w:r>
    </w:p>
    <w:p w14:paraId="6AAA66FA" w14:textId="77777777" w:rsidR="00B1610F" w:rsidRPr="008858D6" w:rsidRDefault="00B1610F" w:rsidP="008858D6">
      <w:pPr>
        <w:tabs>
          <w:tab w:val="left" w:pos="720"/>
        </w:tabs>
        <w:ind w:left="180"/>
        <w:rPr>
          <w:sz w:val="24"/>
          <w:szCs w:val="24"/>
          <w:lang w:bidi="ar-SA"/>
        </w:rPr>
      </w:pPr>
    </w:p>
    <w:p w14:paraId="1B1C9C27" w14:textId="0CC81248" w:rsidR="006D5495" w:rsidRPr="00BE05B0" w:rsidRDefault="005E02B4" w:rsidP="00B95D84">
      <w:pPr>
        <w:pStyle w:val="Heading1"/>
        <w:pBdr>
          <w:bottom w:val="thinThickLargeGap" w:sz="8" w:space="1" w:color="auto"/>
        </w:pBdr>
        <w:ind w:left="187" w:right="0"/>
        <w:rPr>
          <w:color w:val="001F5F"/>
          <w:sz w:val="24"/>
          <w:szCs w:val="24"/>
        </w:rPr>
      </w:pPr>
      <w:bookmarkStart w:id="4" w:name="_Toc168499547"/>
      <w:r>
        <w:rPr>
          <w:color w:val="001F5F"/>
          <w:sz w:val="24"/>
          <w:szCs w:val="24"/>
        </w:rPr>
        <w:t>Fee Deduction Reminder</w:t>
      </w:r>
      <w:bookmarkEnd w:id="4"/>
    </w:p>
    <w:p w14:paraId="13D56EBA" w14:textId="19AC90BA"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6CD348F8" w14:textId="7F43D55C" w:rsidR="008858D6" w:rsidRDefault="008858D6" w:rsidP="008858D6">
      <w:pPr>
        <w:pStyle w:val="BodyText"/>
        <w:spacing w:after="240"/>
        <w:ind w:left="187"/>
      </w:pPr>
      <w:r w:rsidRPr="00BE05B0">
        <w:rPr>
          <w:b/>
        </w:rPr>
        <w:t xml:space="preserve">Presenter: </w:t>
      </w:r>
      <w:r w:rsidR="006D65C3">
        <w:t>Ambria Davis</w:t>
      </w:r>
      <w:r w:rsidR="006D65C3" w:rsidRPr="00BE05B0">
        <w:t xml:space="preserve">, </w:t>
      </w:r>
      <w:r w:rsidR="006D65C3">
        <w:t>Senior Management and Program Analyst</w:t>
      </w:r>
      <w:r w:rsidR="006D65C3" w:rsidRPr="00BE05B0">
        <w:t xml:space="preserve">, </w:t>
      </w:r>
      <w:r w:rsidR="006D65C3">
        <w:t>OAR</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25CC27D2" w14:textId="1258CB11" w:rsidR="00A65D7F" w:rsidRPr="00A65D7F" w:rsidRDefault="00446EAF" w:rsidP="00A65D7F">
      <w:pPr>
        <w:numPr>
          <w:ilvl w:val="0"/>
          <w:numId w:val="2"/>
        </w:numPr>
        <w:tabs>
          <w:tab w:val="left" w:pos="720"/>
        </w:tabs>
        <w:ind w:left="540"/>
        <w:rPr>
          <w:sz w:val="24"/>
          <w:szCs w:val="24"/>
          <w:lang w:bidi="ar-SA"/>
        </w:rPr>
      </w:pPr>
      <w:hyperlink r:id="rId18" w:history="1">
        <w:r w:rsidR="00A65D7F" w:rsidRPr="00A65D7F">
          <w:rPr>
            <w:rStyle w:val="Hyperlink"/>
            <w:sz w:val="24"/>
            <w:szCs w:val="24"/>
            <w:lang w:bidi="ar-SA"/>
          </w:rPr>
          <w:t>M21-5 8.B.2.a</w:t>
        </w:r>
        <w:r>
          <w:rPr>
            <w:rStyle w:val="Hyperlink"/>
            <w:sz w:val="24"/>
            <w:szCs w:val="24"/>
            <w:lang w:bidi="ar-SA"/>
          </w:rPr>
          <w:t>.</w:t>
        </w:r>
        <w:r w:rsidR="00A65D7F" w:rsidRPr="00A65D7F">
          <w:rPr>
            <w:rStyle w:val="Hyperlink"/>
            <w:sz w:val="24"/>
            <w:szCs w:val="24"/>
            <w:lang w:bidi="ar-SA"/>
          </w:rPr>
          <w:t>, </w:t>
        </w:r>
      </w:hyperlink>
      <w:hyperlink r:id="rId19" w:history="1">
        <w:r w:rsidR="00A65D7F" w:rsidRPr="00A65D7F">
          <w:rPr>
            <w:rStyle w:val="Hyperlink"/>
            <w:i/>
            <w:iCs/>
            <w:sz w:val="24"/>
            <w:szCs w:val="24"/>
            <w:lang w:bidi="ar-SA"/>
          </w:rPr>
          <w:t>W</w:t>
        </w:r>
      </w:hyperlink>
      <w:hyperlink r:id="rId20" w:history="1">
        <w:r w:rsidR="00A65D7F" w:rsidRPr="00A65D7F">
          <w:rPr>
            <w:rStyle w:val="Hyperlink"/>
            <w:i/>
            <w:iCs/>
            <w:sz w:val="24"/>
            <w:szCs w:val="24"/>
            <w:lang w:bidi="ar-SA"/>
          </w:rPr>
          <w:t>hen to Request Finance Transactions or Utilize Award Action for Possible Direct Payment of Fees</w:t>
        </w:r>
      </w:hyperlink>
    </w:p>
    <w:p w14:paraId="24206959" w14:textId="737309E3" w:rsidR="00A65D7F" w:rsidRPr="00A65D7F" w:rsidRDefault="00446EAF" w:rsidP="00A65D7F">
      <w:pPr>
        <w:numPr>
          <w:ilvl w:val="0"/>
          <w:numId w:val="2"/>
        </w:numPr>
        <w:tabs>
          <w:tab w:val="left" w:pos="720"/>
        </w:tabs>
        <w:ind w:left="540"/>
        <w:rPr>
          <w:sz w:val="24"/>
          <w:szCs w:val="24"/>
          <w:lang w:bidi="ar-SA"/>
        </w:rPr>
      </w:pPr>
      <w:hyperlink r:id="rId21" w:history="1">
        <w:r w:rsidR="00A65D7F" w:rsidRPr="00A65D7F">
          <w:rPr>
            <w:rStyle w:val="Hyperlink"/>
            <w:sz w:val="24"/>
            <w:szCs w:val="24"/>
            <w:lang w:bidi="ar-SA"/>
          </w:rPr>
          <w:t>M21-5 8.B.2.b</w:t>
        </w:r>
        <w:r>
          <w:rPr>
            <w:rStyle w:val="Hyperlink"/>
            <w:sz w:val="24"/>
            <w:szCs w:val="24"/>
            <w:lang w:bidi="ar-SA"/>
          </w:rPr>
          <w:t>.</w:t>
        </w:r>
        <w:r w:rsidR="00A65D7F" w:rsidRPr="00A65D7F">
          <w:rPr>
            <w:rStyle w:val="Hyperlink"/>
            <w:sz w:val="24"/>
            <w:szCs w:val="24"/>
            <w:lang w:bidi="ar-SA"/>
          </w:rPr>
          <w:t>, </w:t>
        </w:r>
      </w:hyperlink>
      <w:hyperlink r:id="rId22" w:history="1">
        <w:r w:rsidR="00A65D7F" w:rsidRPr="00A65D7F">
          <w:rPr>
            <w:rStyle w:val="Hyperlink"/>
            <w:i/>
            <w:iCs/>
            <w:sz w:val="24"/>
            <w:szCs w:val="24"/>
            <w:lang w:bidi="ar-SA"/>
          </w:rPr>
          <w:t>VBMS-A Agent/Attorney Fee Calculator Overrides</w:t>
        </w:r>
      </w:hyperlink>
    </w:p>
    <w:p w14:paraId="0A764ECE" w14:textId="77777777" w:rsidR="00A65D7F" w:rsidRPr="00A65D7F" w:rsidRDefault="00446EAF" w:rsidP="00A65D7F">
      <w:pPr>
        <w:numPr>
          <w:ilvl w:val="0"/>
          <w:numId w:val="2"/>
        </w:numPr>
        <w:tabs>
          <w:tab w:val="left" w:pos="720"/>
        </w:tabs>
        <w:ind w:left="540"/>
        <w:rPr>
          <w:sz w:val="24"/>
          <w:szCs w:val="24"/>
          <w:lang w:bidi="ar-SA"/>
        </w:rPr>
      </w:pPr>
      <w:hyperlink r:id="rId23" w:history="1">
        <w:r w:rsidR="00A65D7F" w:rsidRPr="00A65D7F">
          <w:rPr>
            <w:rStyle w:val="Hyperlink"/>
            <w:sz w:val="24"/>
            <w:szCs w:val="24"/>
            <w:lang w:bidi="ar-SA"/>
          </w:rPr>
          <w:t>M24-1 Chapter 03 All Programs Part 06 Attorney Fee (NEW PROCEDURES) Section 6.01 (j)</w:t>
        </w:r>
      </w:hyperlink>
    </w:p>
    <w:p w14:paraId="77B9F5A5" w14:textId="77777777" w:rsidR="00A65D7F" w:rsidRPr="00A65D7F" w:rsidRDefault="00446EAF" w:rsidP="00A65D7F">
      <w:pPr>
        <w:numPr>
          <w:ilvl w:val="0"/>
          <w:numId w:val="2"/>
        </w:numPr>
        <w:tabs>
          <w:tab w:val="left" w:pos="720"/>
        </w:tabs>
        <w:ind w:left="540"/>
        <w:rPr>
          <w:sz w:val="24"/>
          <w:szCs w:val="24"/>
          <w:lang w:bidi="ar-SA"/>
        </w:rPr>
      </w:pPr>
      <w:hyperlink r:id="rId24" w:history="1">
        <w:r w:rsidR="00A65D7F" w:rsidRPr="00A65D7F">
          <w:rPr>
            <w:rStyle w:val="Hyperlink"/>
            <w:sz w:val="24"/>
            <w:szCs w:val="24"/>
            <w:lang w:bidi="ar-SA"/>
          </w:rPr>
          <w:t>Attorney Fee Frequently Asked Questions</w:t>
        </w:r>
      </w:hyperlink>
    </w:p>
    <w:p w14:paraId="38BBEEAE" w14:textId="77777777" w:rsidR="00A65D7F" w:rsidRDefault="00A65D7F" w:rsidP="00A65D7F">
      <w:pPr>
        <w:ind w:left="540"/>
        <w:rPr>
          <w:sz w:val="24"/>
          <w:szCs w:val="24"/>
          <w:lang w:bidi="ar-SA"/>
        </w:rPr>
      </w:pPr>
    </w:p>
    <w:p w14:paraId="6A95518F" w14:textId="3FFAD498" w:rsidR="001439F1" w:rsidRDefault="001439F1" w:rsidP="001000DB">
      <w:pPr>
        <w:tabs>
          <w:tab w:val="left" w:pos="720"/>
        </w:tabs>
        <w:ind w:left="180"/>
        <w:rPr>
          <w:sz w:val="24"/>
          <w:szCs w:val="24"/>
        </w:rPr>
      </w:pPr>
      <w:r>
        <w:rPr>
          <w:sz w:val="24"/>
          <w:szCs w:val="24"/>
        </w:rPr>
        <w:t>Per M21-5 8.B.2.a</w:t>
      </w:r>
      <w:r w:rsidR="00446EAF">
        <w:rPr>
          <w:sz w:val="24"/>
          <w:szCs w:val="24"/>
        </w:rPr>
        <w:t>.</w:t>
      </w:r>
      <w:r w:rsidR="00D04EA9">
        <w:rPr>
          <w:sz w:val="24"/>
          <w:szCs w:val="24"/>
        </w:rPr>
        <w:t xml:space="preserve">, a </w:t>
      </w:r>
      <w:r w:rsidRPr="001439F1">
        <w:rPr>
          <w:sz w:val="24"/>
          <w:szCs w:val="24"/>
        </w:rPr>
        <w:t xml:space="preserve">fee deduction is required when a grant of benefits is made under any of the AMA decision review lanes (supplemental claim, higher-level review, or direct appeal to the Board) as well as grants of individual unemployability and clear and unmistakable error under any claim type. The AAFC will make the final adjudication determining whether direct payment of fees </w:t>
      </w:r>
      <w:r w:rsidR="005C46CE">
        <w:rPr>
          <w:sz w:val="24"/>
          <w:szCs w:val="24"/>
        </w:rPr>
        <w:t>is</w:t>
      </w:r>
      <w:r w:rsidRPr="001439F1">
        <w:rPr>
          <w:sz w:val="24"/>
          <w:szCs w:val="24"/>
        </w:rPr>
        <w:t xml:space="preserve"> payable or not payable. A deduction of fees does not always represent fee entitlement.</w:t>
      </w:r>
    </w:p>
    <w:p w14:paraId="1031617E" w14:textId="77777777" w:rsidR="00EF03FD" w:rsidRDefault="00EF03FD" w:rsidP="001000DB">
      <w:pPr>
        <w:tabs>
          <w:tab w:val="left" w:pos="720"/>
        </w:tabs>
        <w:ind w:left="180"/>
        <w:rPr>
          <w:sz w:val="24"/>
          <w:szCs w:val="24"/>
        </w:rPr>
      </w:pPr>
    </w:p>
    <w:p w14:paraId="6D931763" w14:textId="53DFA39C" w:rsidR="008858D6" w:rsidRDefault="001000DB" w:rsidP="00EF03FD">
      <w:pPr>
        <w:tabs>
          <w:tab w:val="left" w:pos="720"/>
        </w:tabs>
        <w:ind w:left="180"/>
        <w:rPr>
          <w:sz w:val="24"/>
          <w:szCs w:val="24"/>
        </w:rPr>
      </w:pPr>
      <w:r w:rsidRPr="001000DB">
        <w:rPr>
          <w:sz w:val="24"/>
          <w:szCs w:val="24"/>
        </w:rPr>
        <w:t xml:space="preserve">A fee deduction is independent from the AAFC’s decision to grant or deny fee </w:t>
      </w:r>
      <w:r w:rsidR="00EF03FD" w:rsidRPr="001000DB">
        <w:rPr>
          <w:sz w:val="24"/>
          <w:szCs w:val="24"/>
        </w:rPr>
        <w:t>entitlement.</w:t>
      </w:r>
      <w:r w:rsidR="00EF03FD">
        <w:rPr>
          <w:sz w:val="24"/>
          <w:szCs w:val="24"/>
        </w:rPr>
        <w:t xml:space="preserve"> </w:t>
      </w:r>
      <w:r w:rsidRPr="001000DB">
        <w:rPr>
          <w:sz w:val="24"/>
          <w:szCs w:val="24"/>
        </w:rPr>
        <w:t>Withholding the fee protects the claimant in the event the agent/attorney wins an appeal for entitlement to fees</w:t>
      </w:r>
      <w:r w:rsidR="007303EF">
        <w:rPr>
          <w:sz w:val="24"/>
          <w:szCs w:val="24"/>
        </w:rPr>
        <w:t>.</w:t>
      </w:r>
      <w:r w:rsidR="00EF03FD">
        <w:rPr>
          <w:sz w:val="24"/>
          <w:szCs w:val="24"/>
        </w:rPr>
        <w:t xml:space="preserve"> </w:t>
      </w:r>
      <w:r w:rsidRPr="001000DB">
        <w:rPr>
          <w:sz w:val="24"/>
          <w:szCs w:val="24"/>
        </w:rPr>
        <w:t>AAFCs must track the release of funds to the claimant in the same manner as tracking the release to the agent/attorney (EP 400)</w:t>
      </w:r>
      <w:r w:rsidR="00EF03FD">
        <w:rPr>
          <w:sz w:val="24"/>
          <w:szCs w:val="24"/>
        </w:rPr>
        <w:t>.</w:t>
      </w:r>
    </w:p>
    <w:p w14:paraId="40C03DA8" w14:textId="77777777" w:rsidR="008D57E6" w:rsidRDefault="008D57E6" w:rsidP="00EF03FD">
      <w:pPr>
        <w:tabs>
          <w:tab w:val="left" w:pos="720"/>
        </w:tabs>
        <w:ind w:left="180"/>
        <w:rPr>
          <w:sz w:val="24"/>
          <w:szCs w:val="24"/>
        </w:rPr>
      </w:pPr>
    </w:p>
    <w:p w14:paraId="152FA718" w14:textId="747DA75E" w:rsidR="005B37AA" w:rsidRPr="005B37AA" w:rsidRDefault="008D57E6" w:rsidP="005B37AA">
      <w:pPr>
        <w:tabs>
          <w:tab w:val="left" w:pos="720"/>
        </w:tabs>
        <w:ind w:left="180"/>
        <w:rPr>
          <w:sz w:val="24"/>
          <w:szCs w:val="24"/>
        </w:rPr>
      </w:pPr>
      <w:r>
        <w:rPr>
          <w:sz w:val="24"/>
          <w:szCs w:val="24"/>
        </w:rPr>
        <w:t xml:space="preserve">The </w:t>
      </w:r>
      <w:r w:rsidR="005B37AA" w:rsidRPr="005B37AA">
        <w:rPr>
          <w:sz w:val="24"/>
          <w:szCs w:val="24"/>
        </w:rPr>
        <w:t>VBMS-A Automated Fee Calculator cannot be utilized for awards involving the following:</w:t>
      </w:r>
    </w:p>
    <w:p w14:paraId="6029F565" w14:textId="566E5F34" w:rsidR="005B37AA" w:rsidRPr="005B37AA" w:rsidRDefault="005B37AA" w:rsidP="005B37AA">
      <w:pPr>
        <w:pStyle w:val="ListParagraph"/>
        <w:numPr>
          <w:ilvl w:val="0"/>
          <w:numId w:val="50"/>
        </w:numPr>
        <w:tabs>
          <w:tab w:val="left" w:pos="720"/>
        </w:tabs>
        <w:rPr>
          <w:sz w:val="24"/>
          <w:szCs w:val="24"/>
        </w:rPr>
      </w:pPr>
      <w:r w:rsidRPr="005B37AA">
        <w:rPr>
          <w:sz w:val="24"/>
          <w:szCs w:val="24"/>
        </w:rPr>
        <w:t>entry of priors</w:t>
      </w:r>
      <w:r>
        <w:rPr>
          <w:sz w:val="24"/>
          <w:szCs w:val="24"/>
        </w:rPr>
        <w:t>,</w:t>
      </w:r>
      <w:r w:rsidRPr="005B37AA">
        <w:rPr>
          <w:sz w:val="24"/>
          <w:szCs w:val="24"/>
        </w:rPr>
        <w:t xml:space="preserve"> </w:t>
      </w:r>
    </w:p>
    <w:p w14:paraId="44B80DF1" w14:textId="634744BA" w:rsidR="005B37AA" w:rsidRPr="005B37AA" w:rsidRDefault="005B37AA" w:rsidP="005B37AA">
      <w:pPr>
        <w:pStyle w:val="ListParagraph"/>
        <w:numPr>
          <w:ilvl w:val="0"/>
          <w:numId w:val="50"/>
        </w:numPr>
        <w:tabs>
          <w:tab w:val="left" w:pos="720"/>
        </w:tabs>
        <w:rPr>
          <w:sz w:val="24"/>
          <w:szCs w:val="24"/>
        </w:rPr>
      </w:pPr>
      <w:r w:rsidRPr="005B37AA">
        <w:rPr>
          <w:sz w:val="24"/>
          <w:szCs w:val="24"/>
        </w:rPr>
        <w:t>utilization of the generate award override (GAO) function</w:t>
      </w:r>
      <w:r>
        <w:rPr>
          <w:sz w:val="24"/>
          <w:szCs w:val="24"/>
        </w:rPr>
        <w:t>,</w:t>
      </w:r>
      <w:r w:rsidRPr="005B37AA">
        <w:rPr>
          <w:sz w:val="24"/>
          <w:szCs w:val="24"/>
        </w:rPr>
        <w:t xml:space="preserve"> </w:t>
      </w:r>
    </w:p>
    <w:p w14:paraId="63FB9FC1" w14:textId="77777777" w:rsidR="005B37AA" w:rsidRPr="005B37AA" w:rsidRDefault="005B37AA" w:rsidP="005B37AA">
      <w:pPr>
        <w:pStyle w:val="ListParagraph"/>
        <w:numPr>
          <w:ilvl w:val="0"/>
          <w:numId w:val="50"/>
        </w:numPr>
        <w:tabs>
          <w:tab w:val="left" w:pos="720"/>
        </w:tabs>
        <w:rPr>
          <w:sz w:val="24"/>
          <w:szCs w:val="24"/>
        </w:rPr>
      </w:pPr>
      <w:r w:rsidRPr="005B37AA">
        <w:rPr>
          <w:sz w:val="24"/>
          <w:szCs w:val="24"/>
        </w:rPr>
        <w:t xml:space="preserve">use of pension protected rates, and </w:t>
      </w:r>
    </w:p>
    <w:p w14:paraId="472C9AB6" w14:textId="4024708E" w:rsidR="005B37AA" w:rsidRDefault="005B37AA" w:rsidP="005B37AA">
      <w:pPr>
        <w:pStyle w:val="ListParagraph"/>
        <w:numPr>
          <w:ilvl w:val="0"/>
          <w:numId w:val="50"/>
        </w:numPr>
        <w:tabs>
          <w:tab w:val="left" w:pos="720"/>
        </w:tabs>
        <w:rPr>
          <w:sz w:val="24"/>
          <w:szCs w:val="24"/>
        </w:rPr>
      </w:pPr>
      <w:r w:rsidRPr="005B37AA">
        <w:rPr>
          <w:sz w:val="24"/>
          <w:szCs w:val="24"/>
        </w:rPr>
        <w:t>unprocessed Cost of Living Adjustment (COLA) adjustments</w:t>
      </w:r>
      <w:r>
        <w:rPr>
          <w:sz w:val="24"/>
          <w:szCs w:val="24"/>
        </w:rPr>
        <w:t>.</w:t>
      </w:r>
    </w:p>
    <w:p w14:paraId="5D1958B9" w14:textId="77777777" w:rsidR="005B37AA" w:rsidRPr="005B37AA" w:rsidRDefault="005B37AA" w:rsidP="005B37AA">
      <w:pPr>
        <w:pStyle w:val="ListParagraph"/>
        <w:tabs>
          <w:tab w:val="left" w:pos="720"/>
        </w:tabs>
        <w:ind w:left="900" w:firstLine="0"/>
        <w:rPr>
          <w:sz w:val="24"/>
          <w:szCs w:val="24"/>
        </w:rPr>
      </w:pPr>
    </w:p>
    <w:p w14:paraId="6622D56E" w14:textId="0C06BC28" w:rsidR="008D57E6" w:rsidRDefault="005B37AA" w:rsidP="005B37AA">
      <w:pPr>
        <w:tabs>
          <w:tab w:val="left" w:pos="720"/>
        </w:tabs>
        <w:ind w:left="180"/>
        <w:rPr>
          <w:sz w:val="24"/>
          <w:szCs w:val="24"/>
        </w:rPr>
      </w:pPr>
      <w:r w:rsidRPr="005B37AA">
        <w:rPr>
          <w:sz w:val="24"/>
          <w:szCs w:val="24"/>
        </w:rPr>
        <w:t>The Calculator Override box must be selected to input the correct fee deduction amount (including the assessment fee) in the cases listed above, and during other scenarios that would prohibit the automated calculation.</w:t>
      </w:r>
      <w:r>
        <w:rPr>
          <w:sz w:val="24"/>
          <w:szCs w:val="24"/>
        </w:rPr>
        <w:t xml:space="preserve"> </w:t>
      </w:r>
      <w:r w:rsidRPr="005B37AA">
        <w:rPr>
          <w:sz w:val="24"/>
          <w:szCs w:val="24"/>
        </w:rPr>
        <w:t>Do not send</w:t>
      </w:r>
      <w:r w:rsidR="00446EAF">
        <w:rPr>
          <w:sz w:val="24"/>
          <w:szCs w:val="24"/>
        </w:rPr>
        <w:t xml:space="preserve"> the case</w:t>
      </w:r>
      <w:r w:rsidRPr="005B37AA">
        <w:rPr>
          <w:sz w:val="24"/>
          <w:szCs w:val="24"/>
        </w:rPr>
        <w:t xml:space="preserve"> to finance for legacy fee deduction processing. Enter the correct fee amount in VBMS-A.</w:t>
      </w:r>
    </w:p>
    <w:p w14:paraId="72FB672A" w14:textId="77777777" w:rsidR="00F81BFF" w:rsidRDefault="00F81BFF" w:rsidP="005B37AA">
      <w:pPr>
        <w:tabs>
          <w:tab w:val="left" w:pos="720"/>
        </w:tabs>
        <w:ind w:left="180"/>
        <w:rPr>
          <w:sz w:val="24"/>
          <w:szCs w:val="24"/>
        </w:rPr>
      </w:pPr>
    </w:p>
    <w:p w14:paraId="278A3FEB" w14:textId="4C810A82" w:rsidR="00F81BFF" w:rsidRPr="00F81BFF" w:rsidRDefault="00F81BFF" w:rsidP="00F81BFF">
      <w:pPr>
        <w:tabs>
          <w:tab w:val="left" w:pos="720"/>
        </w:tabs>
        <w:ind w:left="180"/>
        <w:rPr>
          <w:sz w:val="24"/>
          <w:szCs w:val="24"/>
        </w:rPr>
      </w:pPr>
      <w:r w:rsidRPr="00F81BFF">
        <w:rPr>
          <w:sz w:val="24"/>
          <w:szCs w:val="24"/>
        </w:rPr>
        <w:t>Legacy procedure</w:t>
      </w:r>
      <w:r>
        <w:rPr>
          <w:sz w:val="24"/>
          <w:szCs w:val="24"/>
        </w:rPr>
        <w:t>s</w:t>
      </w:r>
      <w:r w:rsidRPr="00F81BFF">
        <w:rPr>
          <w:sz w:val="24"/>
          <w:szCs w:val="24"/>
        </w:rPr>
        <w:t xml:space="preserve"> for establishment of fee deduction</w:t>
      </w:r>
      <w:r>
        <w:rPr>
          <w:sz w:val="24"/>
          <w:szCs w:val="24"/>
        </w:rPr>
        <w:t xml:space="preserve"> through finance is</w:t>
      </w:r>
      <w:r w:rsidRPr="00F81BFF">
        <w:rPr>
          <w:sz w:val="24"/>
          <w:szCs w:val="24"/>
        </w:rPr>
        <w:t xml:space="preserve"> applicable to: </w:t>
      </w:r>
    </w:p>
    <w:p w14:paraId="7DC2EC0A" w14:textId="28A3E49D" w:rsidR="00F81BFF" w:rsidRPr="00F81BFF" w:rsidRDefault="00F81BFF" w:rsidP="00F81BFF">
      <w:pPr>
        <w:pStyle w:val="ListParagraph"/>
        <w:numPr>
          <w:ilvl w:val="0"/>
          <w:numId w:val="51"/>
        </w:numPr>
        <w:tabs>
          <w:tab w:val="left" w:pos="720"/>
        </w:tabs>
        <w:rPr>
          <w:sz w:val="24"/>
          <w:szCs w:val="24"/>
        </w:rPr>
      </w:pPr>
      <w:r w:rsidRPr="00F81BFF">
        <w:rPr>
          <w:sz w:val="24"/>
          <w:szCs w:val="24"/>
        </w:rPr>
        <w:t>Agent/attorney fee processing before July 25, 2022</w:t>
      </w:r>
      <w:r>
        <w:rPr>
          <w:sz w:val="24"/>
          <w:szCs w:val="24"/>
        </w:rPr>
        <w:t>,</w:t>
      </w:r>
    </w:p>
    <w:p w14:paraId="39E63B63" w14:textId="3E6A3C12" w:rsidR="00F81BFF" w:rsidRPr="00F81BFF" w:rsidRDefault="00F81BFF" w:rsidP="00F81BFF">
      <w:pPr>
        <w:pStyle w:val="ListParagraph"/>
        <w:numPr>
          <w:ilvl w:val="0"/>
          <w:numId w:val="51"/>
        </w:numPr>
        <w:tabs>
          <w:tab w:val="left" w:pos="720"/>
        </w:tabs>
        <w:rPr>
          <w:sz w:val="24"/>
          <w:szCs w:val="24"/>
        </w:rPr>
      </w:pPr>
      <w:r w:rsidRPr="00F81BFF">
        <w:rPr>
          <w:sz w:val="24"/>
          <w:szCs w:val="24"/>
        </w:rPr>
        <w:t>Month of death</w:t>
      </w:r>
      <w:r w:rsidR="00446EAF">
        <w:rPr>
          <w:sz w:val="24"/>
          <w:szCs w:val="24"/>
        </w:rPr>
        <w:t>,</w:t>
      </w:r>
    </w:p>
    <w:p w14:paraId="50811344" w14:textId="7A41FB0B" w:rsidR="00F81BFF" w:rsidRPr="00F81BFF" w:rsidRDefault="00F81BFF" w:rsidP="00F81BFF">
      <w:pPr>
        <w:pStyle w:val="ListParagraph"/>
        <w:numPr>
          <w:ilvl w:val="0"/>
          <w:numId w:val="51"/>
        </w:numPr>
        <w:tabs>
          <w:tab w:val="left" w:pos="720"/>
        </w:tabs>
        <w:rPr>
          <w:sz w:val="24"/>
          <w:szCs w:val="24"/>
        </w:rPr>
      </w:pPr>
      <w:r w:rsidRPr="00F81BFF">
        <w:rPr>
          <w:sz w:val="24"/>
          <w:szCs w:val="24"/>
        </w:rPr>
        <w:t>Apportionments (running or terminated)</w:t>
      </w:r>
      <w:r>
        <w:rPr>
          <w:sz w:val="24"/>
          <w:szCs w:val="24"/>
        </w:rPr>
        <w:t>, and</w:t>
      </w:r>
    </w:p>
    <w:p w14:paraId="02CCEA6E" w14:textId="6C2083ED" w:rsidR="00F81BFF" w:rsidRDefault="00F81BFF" w:rsidP="00F81BFF">
      <w:pPr>
        <w:pStyle w:val="ListParagraph"/>
        <w:numPr>
          <w:ilvl w:val="0"/>
          <w:numId w:val="51"/>
        </w:numPr>
        <w:tabs>
          <w:tab w:val="left" w:pos="720"/>
        </w:tabs>
        <w:rPr>
          <w:sz w:val="24"/>
          <w:szCs w:val="24"/>
        </w:rPr>
      </w:pPr>
      <w:r w:rsidRPr="00F81BFF">
        <w:rPr>
          <w:sz w:val="24"/>
          <w:szCs w:val="24"/>
        </w:rPr>
        <w:t>Restored Entitlement Programs for Survivors (REPS), Chapter 18</w:t>
      </w:r>
      <w:r>
        <w:rPr>
          <w:sz w:val="24"/>
          <w:szCs w:val="24"/>
        </w:rPr>
        <w:t>.</w:t>
      </w:r>
    </w:p>
    <w:p w14:paraId="550217F7" w14:textId="3A3A8168" w:rsidR="00F81BFF" w:rsidRPr="007B2F29" w:rsidRDefault="007B2F29" w:rsidP="007B2F29">
      <w:pPr>
        <w:tabs>
          <w:tab w:val="left" w:pos="720"/>
        </w:tabs>
        <w:rPr>
          <w:sz w:val="24"/>
          <w:szCs w:val="24"/>
        </w:rPr>
      </w:pPr>
      <w:r>
        <w:rPr>
          <w:sz w:val="24"/>
          <w:szCs w:val="24"/>
        </w:rPr>
        <w:t xml:space="preserve">  Do not utilize VBMS-A to establish the fee deduction for these cases. </w:t>
      </w:r>
    </w:p>
    <w:p w14:paraId="25A39247" w14:textId="0F2F7C8C" w:rsidR="00B1610F" w:rsidRDefault="00B1610F" w:rsidP="008858D6">
      <w:pPr>
        <w:tabs>
          <w:tab w:val="left" w:pos="720"/>
        </w:tabs>
        <w:ind w:left="180"/>
        <w:rPr>
          <w:sz w:val="24"/>
          <w:szCs w:val="24"/>
        </w:rPr>
      </w:pPr>
    </w:p>
    <w:p w14:paraId="45F7B558" w14:textId="1108D4A9" w:rsidR="00B1610F" w:rsidRPr="00BE05B0" w:rsidRDefault="00B1610F" w:rsidP="00B1610F">
      <w:pPr>
        <w:pStyle w:val="Heading1"/>
        <w:pBdr>
          <w:bottom w:val="thinThickLargeGap" w:sz="8" w:space="1" w:color="auto"/>
        </w:pBdr>
        <w:spacing w:before="173"/>
        <w:ind w:left="187" w:right="0"/>
        <w:rPr>
          <w:color w:val="001F5F"/>
          <w:sz w:val="24"/>
          <w:szCs w:val="24"/>
        </w:rPr>
      </w:pPr>
      <w:bookmarkStart w:id="5" w:name="_Toc168499548"/>
      <w:r>
        <w:rPr>
          <w:color w:val="001F5F"/>
          <w:sz w:val="24"/>
          <w:szCs w:val="24"/>
        </w:rPr>
        <w:t xml:space="preserve">Question and Answer – </w:t>
      </w:r>
      <w:r w:rsidR="005E02B4">
        <w:rPr>
          <w:color w:val="001F5F"/>
          <w:sz w:val="24"/>
          <w:szCs w:val="24"/>
        </w:rPr>
        <w:t>Fee Deduction Reminder</w:t>
      </w:r>
      <w:bookmarkEnd w:id="5"/>
    </w:p>
    <w:p w14:paraId="4AF4CFD4" w14:textId="5698E154"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1. </w:t>
      </w:r>
      <w:r w:rsidR="00E209F1">
        <w:rPr>
          <w:rStyle w:val="normaltextrun"/>
          <w:rFonts w:ascii="Arial" w:hAnsi="Arial" w:cs="Arial"/>
          <w:b/>
          <w:bCs/>
        </w:rPr>
        <w:t xml:space="preserve">Question - </w:t>
      </w:r>
      <w:r w:rsidR="008B5813" w:rsidRPr="008B5813">
        <w:rPr>
          <w:rStyle w:val="normaltextrun"/>
          <w:rFonts w:ascii="Arial" w:hAnsi="Arial" w:cs="Arial"/>
          <w:b/>
          <w:bCs/>
        </w:rPr>
        <w:t>Just to make it clear on CUEs, we are discussing CUE identified by the claimant and not the VA?</w:t>
      </w:r>
      <w:r>
        <w:rPr>
          <w:rStyle w:val="eop"/>
          <w:rFonts w:ascii="Arial" w:hAnsi="Arial" w:cs="Arial"/>
        </w:rPr>
        <w:t> </w:t>
      </w:r>
    </w:p>
    <w:p w14:paraId="2CD5D035" w14:textId="52492DD3" w:rsidR="00B1610F" w:rsidRPr="00D327A3" w:rsidRDefault="00B1610F" w:rsidP="00D327A3">
      <w:pPr>
        <w:pStyle w:val="paragraph"/>
        <w:ind w:left="180"/>
        <w:textAlignment w:val="baseline"/>
        <w:rPr>
          <w:rFonts w:ascii="Arial" w:hAnsi="Arial" w:cs="Arial"/>
        </w:rPr>
      </w:pPr>
      <w:r>
        <w:rPr>
          <w:rStyle w:val="normaltextrun"/>
          <w:rFonts w:ascii="Arial" w:hAnsi="Arial" w:cs="Arial"/>
        </w:rPr>
        <w:t>Answe</w:t>
      </w:r>
      <w:r w:rsidR="00E209F1">
        <w:rPr>
          <w:rStyle w:val="normaltextrun"/>
          <w:rFonts w:ascii="Arial" w:hAnsi="Arial" w:cs="Arial"/>
        </w:rPr>
        <w:t xml:space="preserve">r - </w:t>
      </w:r>
      <w:r w:rsidR="00330AAB" w:rsidRPr="00330AAB">
        <w:rPr>
          <w:rStyle w:val="normaltextrun"/>
          <w:rFonts w:ascii="Arial" w:hAnsi="Arial" w:cs="Arial"/>
        </w:rPr>
        <w:t xml:space="preserve">Per M21-5 8.A.1.j., </w:t>
      </w:r>
      <w:r w:rsidR="00446EAF">
        <w:rPr>
          <w:rStyle w:val="normaltextrun"/>
          <w:rFonts w:ascii="Arial" w:hAnsi="Arial" w:cs="Arial"/>
        </w:rPr>
        <w:t>i</w:t>
      </w:r>
      <w:r w:rsidR="00330AAB" w:rsidRPr="00330AAB">
        <w:rPr>
          <w:rStyle w:val="normaltextrun"/>
          <w:rFonts w:ascii="Arial" w:hAnsi="Arial" w:cs="Arial"/>
        </w:rPr>
        <w:t xml:space="preserve">f VA identifies and corrects an error by calling a CUE that was not initiated by the claimant or representative, but was instead found while </w:t>
      </w:r>
      <w:r w:rsidR="00330AAB" w:rsidRPr="00330AAB">
        <w:rPr>
          <w:rStyle w:val="normaltextrun"/>
          <w:rFonts w:ascii="Arial" w:hAnsi="Arial" w:cs="Arial"/>
        </w:rPr>
        <w:lastRenderedPageBreak/>
        <w:t>conducting a separate review, and it is not under adjudication of a prior qualifying review, fees are not payable regarding the CUE issue and a decision to deny fees is required. However, a fee deduction is still required per M21-5</w:t>
      </w:r>
      <w:r w:rsidR="00D327A3">
        <w:rPr>
          <w:rStyle w:val="normaltextrun"/>
          <w:rFonts w:ascii="Arial" w:hAnsi="Arial" w:cs="Arial"/>
        </w:rPr>
        <w:t xml:space="preserve"> </w:t>
      </w:r>
      <w:r w:rsidR="00330AAB" w:rsidRPr="00330AAB">
        <w:rPr>
          <w:rStyle w:val="normaltextrun"/>
          <w:rFonts w:ascii="Arial" w:hAnsi="Arial" w:cs="Arial"/>
        </w:rPr>
        <w:t>8.B.2.a.</w:t>
      </w:r>
    </w:p>
    <w:p w14:paraId="44FCE73A" w14:textId="55216D25"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eop"/>
          <w:rFonts w:ascii="Segoe UI" w:hAnsi="Segoe UI" w:cs="Segoe UI"/>
          <w:sz w:val="18"/>
          <w:szCs w:val="18"/>
        </w:rPr>
        <w:t> </w:t>
      </w:r>
      <w:r>
        <w:rPr>
          <w:rStyle w:val="normaltextrun"/>
          <w:rFonts w:ascii="Arial" w:hAnsi="Arial" w:cs="Arial"/>
          <w:b/>
          <w:bCs/>
        </w:rPr>
        <w:t>2. Question</w:t>
      </w:r>
      <w:r w:rsidR="00C34CA0">
        <w:rPr>
          <w:rStyle w:val="normaltextrun"/>
          <w:rFonts w:ascii="Arial" w:hAnsi="Arial" w:cs="Arial"/>
          <w:b/>
          <w:bCs/>
        </w:rPr>
        <w:t xml:space="preserve"> - </w:t>
      </w:r>
      <w:r w:rsidR="00C34CA0" w:rsidRPr="00C34CA0">
        <w:rPr>
          <w:rStyle w:val="normaltextrun"/>
          <w:rFonts w:ascii="Arial" w:hAnsi="Arial" w:cs="Arial"/>
          <w:b/>
          <w:bCs/>
        </w:rPr>
        <w:t>Is the requirement to establish the fee deduction for all AMA lanes and 020 CUE/IU extended to dependency when our claims are based on those ratings even if the decision was to deny fees? Or do we only follow M21-5 8.A.1.k.?</w:t>
      </w:r>
    </w:p>
    <w:p w14:paraId="353F886B" w14:textId="2062A1F0"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C34CA0">
        <w:rPr>
          <w:rStyle w:val="eop"/>
          <w:rFonts w:ascii="Arial" w:hAnsi="Arial" w:cs="Arial"/>
        </w:rPr>
        <w:t xml:space="preserve">- </w:t>
      </w:r>
      <w:r w:rsidR="00C34CA0" w:rsidRPr="00C34CA0">
        <w:rPr>
          <w:rStyle w:val="eop"/>
          <w:rFonts w:ascii="Arial" w:hAnsi="Arial" w:cs="Arial"/>
        </w:rPr>
        <w:t>Yes, follow the requirements to establish the fee deduction described in M21-5 8.B.2.a. A deduction of fees does not always represent fee entitlement. Please continue to follow the entitlement guidelines outlined in M21-5 8.A.1.k.</w:t>
      </w:r>
    </w:p>
    <w:p w14:paraId="61613D5F"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6A7C50CF" w14:textId="7F6B7340"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 Question</w:t>
      </w:r>
      <w:r w:rsidR="0080422F">
        <w:rPr>
          <w:rStyle w:val="normaltextrun"/>
          <w:rFonts w:ascii="Arial" w:hAnsi="Arial" w:cs="Arial"/>
          <w:b/>
          <w:bCs/>
        </w:rPr>
        <w:t xml:space="preserve"> - </w:t>
      </w:r>
      <w:r w:rsidR="0080422F" w:rsidRPr="0080422F">
        <w:rPr>
          <w:rStyle w:val="normaltextrun"/>
          <w:rFonts w:ascii="Arial" w:hAnsi="Arial" w:cs="Arial"/>
          <w:b/>
          <w:bCs/>
        </w:rPr>
        <w:t>For IU and CUE fee deductions, is this interim or permanent guidance? Give an example where we don't release the fee after the 65-day appeal period.</w:t>
      </w:r>
    </w:p>
    <w:p w14:paraId="3E34F33C" w14:textId="7C9B81F6"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Pr="00B1610F">
        <w:rPr>
          <w:rStyle w:val="eop"/>
          <w:rFonts w:ascii="Arial" w:hAnsi="Arial" w:cs="Arial"/>
        </w:rPr>
        <w:t> </w:t>
      </w:r>
      <w:r w:rsidR="0080422F">
        <w:rPr>
          <w:rStyle w:val="eop"/>
          <w:rFonts w:ascii="Arial" w:hAnsi="Arial" w:cs="Arial"/>
        </w:rPr>
        <w:t xml:space="preserve">- </w:t>
      </w:r>
      <w:r w:rsidR="00AB78C5" w:rsidRPr="00AB78C5">
        <w:rPr>
          <w:rStyle w:val="eop"/>
          <w:rFonts w:ascii="Arial" w:hAnsi="Arial" w:cs="Arial"/>
        </w:rPr>
        <w:t xml:space="preserve">The guidance outlined in M21-5 8.B.2.a. is permanent guidance. You would not release a fee withheld at the end of the 65-day appeal period if we have received an appeal to the Board or a </w:t>
      </w:r>
      <w:r w:rsidR="00446EAF">
        <w:rPr>
          <w:rStyle w:val="eop"/>
          <w:rFonts w:ascii="Arial" w:hAnsi="Arial" w:cs="Arial"/>
        </w:rPr>
        <w:t xml:space="preserve">OGC </w:t>
      </w:r>
      <w:r w:rsidR="00AB78C5" w:rsidRPr="00AB78C5">
        <w:rPr>
          <w:rStyle w:val="eop"/>
          <w:rFonts w:ascii="Arial" w:hAnsi="Arial" w:cs="Arial"/>
        </w:rPr>
        <w:t>reasonableness review request was initiated.</w:t>
      </w:r>
    </w:p>
    <w:p w14:paraId="2BC9B6AA" w14:textId="77777777" w:rsidR="00B1610F" w:rsidRPr="008858D6" w:rsidRDefault="00B1610F" w:rsidP="008858D6">
      <w:pPr>
        <w:tabs>
          <w:tab w:val="left" w:pos="720"/>
        </w:tabs>
        <w:ind w:left="180"/>
        <w:rPr>
          <w:sz w:val="24"/>
          <w:szCs w:val="24"/>
          <w:lang w:bidi="ar-SA"/>
        </w:rPr>
      </w:pPr>
    </w:p>
    <w:p w14:paraId="56EE85F3" w14:textId="4122EFF5" w:rsidR="00A47173" w:rsidRPr="00BE05B0" w:rsidRDefault="005E02B4" w:rsidP="00B50F9D">
      <w:pPr>
        <w:pStyle w:val="Heading1"/>
        <w:pBdr>
          <w:bottom w:val="thinThickLargeGap" w:sz="8" w:space="1" w:color="auto"/>
        </w:pBdr>
        <w:spacing w:before="173"/>
        <w:ind w:left="187" w:right="0"/>
        <w:rPr>
          <w:color w:val="001F5F"/>
          <w:sz w:val="24"/>
          <w:szCs w:val="24"/>
        </w:rPr>
      </w:pPr>
      <w:bookmarkStart w:id="6" w:name="_Toc168499549"/>
      <w:r>
        <w:rPr>
          <w:color w:val="001F5F"/>
          <w:sz w:val="24"/>
          <w:szCs w:val="24"/>
        </w:rPr>
        <w:t>VBMS-A Summary of the Case Tickets and Reminders</w:t>
      </w:r>
      <w:bookmarkEnd w:id="6"/>
    </w:p>
    <w:p w14:paraId="7E058931" w14:textId="0C38E4B3"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3C5709BB" w14:textId="3B9A36FA" w:rsidR="006D65C3" w:rsidRDefault="008858D6" w:rsidP="006D65C3">
      <w:pPr>
        <w:pStyle w:val="BodyText"/>
        <w:spacing w:after="240"/>
        <w:ind w:left="187"/>
      </w:pPr>
      <w:r w:rsidRPr="00BE05B0">
        <w:rPr>
          <w:b/>
        </w:rPr>
        <w:t xml:space="preserve">Presenter: </w:t>
      </w:r>
      <w:r w:rsidR="0055069A">
        <w:t>Lisa Troen</w:t>
      </w:r>
      <w:r w:rsidR="006D65C3" w:rsidRPr="00BE05B0">
        <w:t>,</w:t>
      </w:r>
      <w:r w:rsidR="0055069A">
        <w:t xml:space="preserve"> </w:t>
      </w:r>
      <w:r w:rsidR="006D65C3">
        <w:t>Management and Program Analyst</w:t>
      </w:r>
      <w:r w:rsidR="006D65C3" w:rsidRPr="00BE05B0">
        <w:t xml:space="preserve">, </w:t>
      </w:r>
      <w:r w:rsidR="006D65C3">
        <w:t xml:space="preserve">OAR </w:t>
      </w:r>
    </w:p>
    <w:p w14:paraId="22A830F3" w14:textId="461F5D9C" w:rsidR="008858D6" w:rsidRPr="00983E21" w:rsidRDefault="008858D6" w:rsidP="006D65C3">
      <w:pPr>
        <w:pStyle w:val="BodyText"/>
        <w:spacing w:after="240"/>
        <w:ind w:left="187"/>
        <w:rPr>
          <w:b/>
          <w:bCs/>
        </w:rPr>
      </w:pPr>
      <w:r w:rsidRPr="00983E21">
        <w:rPr>
          <w:b/>
          <w:bCs/>
        </w:rPr>
        <w:t xml:space="preserve">References: </w:t>
      </w:r>
    </w:p>
    <w:p w14:paraId="5FB3756A" w14:textId="0A48A7AE" w:rsidR="001C0B82" w:rsidRPr="00983E21" w:rsidRDefault="00446EAF" w:rsidP="001C0B82">
      <w:pPr>
        <w:numPr>
          <w:ilvl w:val="0"/>
          <w:numId w:val="2"/>
        </w:numPr>
        <w:tabs>
          <w:tab w:val="left" w:pos="720"/>
        </w:tabs>
        <w:ind w:left="540"/>
        <w:rPr>
          <w:sz w:val="24"/>
          <w:szCs w:val="24"/>
          <w:lang w:bidi="ar-SA"/>
        </w:rPr>
      </w:pPr>
      <w:hyperlink r:id="rId25" w:history="1">
        <w:r w:rsidR="001C0B82" w:rsidRPr="00983E21">
          <w:rPr>
            <w:rStyle w:val="Hyperlink"/>
            <w:sz w:val="24"/>
            <w:szCs w:val="24"/>
            <w:lang w:bidi="ar-SA"/>
          </w:rPr>
          <w:t xml:space="preserve">April 4, </w:t>
        </w:r>
      </w:hyperlink>
      <w:hyperlink r:id="rId26" w:history="1">
        <w:r w:rsidR="001C0B82" w:rsidRPr="00983E21">
          <w:rPr>
            <w:rStyle w:val="Hyperlink"/>
            <w:sz w:val="24"/>
            <w:szCs w:val="24"/>
            <w:lang w:bidi="ar-SA"/>
          </w:rPr>
          <w:t>2024</w:t>
        </w:r>
      </w:hyperlink>
      <w:hyperlink r:id="rId27" w:history="1">
        <w:r w:rsidR="001C0B82" w:rsidRPr="00983E21">
          <w:rPr>
            <w:rStyle w:val="Hyperlink"/>
            <w:sz w:val="24"/>
            <w:szCs w:val="24"/>
            <w:lang w:bidi="ar-SA"/>
          </w:rPr>
          <w:t xml:space="preserve"> Email from OFO titled “VBMS-A Summary of Case Fee Decision Error”</w:t>
        </w:r>
      </w:hyperlink>
    </w:p>
    <w:p w14:paraId="02AC5088" w14:textId="77777777" w:rsidR="001C0B82" w:rsidRPr="00983E21" w:rsidRDefault="00446EAF" w:rsidP="001C0B82">
      <w:pPr>
        <w:numPr>
          <w:ilvl w:val="0"/>
          <w:numId w:val="2"/>
        </w:numPr>
        <w:tabs>
          <w:tab w:val="left" w:pos="720"/>
        </w:tabs>
        <w:ind w:left="540"/>
        <w:rPr>
          <w:sz w:val="24"/>
          <w:szCs w:val="24"/>
          <w:lang w:bidi="ar-SA"/>
        </w:rPr>
      </w:pPr>
      <w:hyperlink r:id="rId28" w:history="1">
        <w:r w:rsidR="001C0B82" w:rsidRPr="00983E21">
          <w:rPr>
            <w:rStyle w:val="Hyperlink"/>
            <w:sz w:val="24"/>
            <w:szCs w:val="24"/>
            <w:lang w:bidi="ar-SA"/>
          </w:rPr>
          <w:t xml:space="preserve">April 24, </w:t>
        </w:r>
      </w:hyperlink>
      <w:hyperlink r:id="rId29" w:history="1">
        <w:r w:rsidR="001C0B82" w:rsidRPr="00983E21">
          <w:rPr>
            <w:rStyle w:val="Hyperlink"/>
            <w:sz w:val="24"/>
            <w:szCs w:val="24"/>
            <w:lang w:bidi="ar-SA"/>
          </w:rPr>
          <w:t>2024</w:t>
        </w:r>
      </w:hyperlink>
      <w:hyperlink r:id="rId30" w:history="1">
        <w:r w:rsidR="001C0B82" w:rsidRPr="00983E21">
          <w:rPr>
            <w:rStyle w:val="Hyperlink"/>
            <w:sz w:val="24"/>
            <w:szCs w:val="24"/>
            <w:lang w:bidi="ar-SA"/>
          </w:rPr>
          <w:t xml:space="preserve"> Email from OFO titled “VBMS-A SOC Fee Decision Error- Issues Not Populating”</w:t>
        </w:r>
      </w:hyperlink>
    </w:p>
    <w:p w14:paraId="279A2FE6" w14:textId="77777777" w:rsidR="001C0B82" w:rsidRPr="00983E21" w:rsidRDefault="00446EAF" w:rsidP="001C0B82">
      <w:pPr>
        <w:numPr>
          <w:ilvl w:val="0"/>
          <w:numId w:val="2"/>
        </w:numPr>
        <w:tabs>
          <w:tab w:val="left" w:pos="720"/>
        </w:tabs>
        <w:ind w:left="540"/>
        <w:rPr>
          <w:sz w:val="24"/>
          <w:szCs w:val="24"/>
          <w:lang w:bidi="ar-SA"/>
        </w:rPr>
      </w:pPr>
      <w:hyperlink r:id="rId31" w:history="1">
        <w:r w:rsidR="001C0B82" w:rsidRPr="00983E21">
          <w:rPr>
            <w:rStyle w:val="Hyperlink"/>
            <w:sz w:val="24"/>
            <w:szCs w:val="24"/>
            <w:lang w:bidi="ar-SA"/>
          </w:rPr>
          <w:t>February 2024 National AAFC Call</w:t>
        </w:r>
      </w:hyperlink>
    </w:p>
    <w:p w14:paraId="612C50C3" w14:textId="77777777" w:rsidR="001C0B82" w:rsidRPr="00983E21" w:rsidRDefault="00446EAF" w:rsidP="001C0B82">
      <w:pPr>
        <w:numPr>
          <w:ilvl w:val="0"/>
          <w:numId w:val="2"/>
        </w:numPr>
        <w:tabs>
          <w:tab w:val="left" w:pos="720"/>
        </w:tabs>
        <w:ind w:left="540"/>
        <w:rPr>
          <w:sz w:val="24"/>
          <w:szCs w:val="24"/>
          <w:lang w:bidi="ar-SA"/>
        </w:rPr>
      </w:pPr>
      <w:hyperlink r:id="rId32" w:history="1">
        <w:r w:rsidR="001C0B82" w:rsidRPr="00983E21">
          <w:rPr>
            <w:rStyle w:val="Hyperlink"/>
            <w:sz w:val="24"/>
            <w:szCs w:val="24"/>
            <w:lang w:bidi="ar-SA"/>
          </w:rPr>
          <w:t>VBMS-A Summary of the Case Fee Decision Notice Job Aid</w:t>
        </w:r>
      </w:hyperlink>
    </w:p>
    <w:p w14:paraId="296A8F54" w14:textId="14E732BF" w:rsidR="008858D6" w:rsidRPr="00983E21" w:rsidRDefault="00446EAF" w:rsidP="00E234C3">
      <w:pPr>
        <w:numPr>
          <w:ilvl w:val="0"/>
          <w:numId w:val="2"/>
        </w:numPr>
        <w:tabs>
          <w:tab w:val="left" w:pos="720"/>
        </w:tabs>
        <w:ind w:left="540"/>
        <w:rPr>
          <w:sz w:val="24"/>
          <w:szCs w:val="24"/>
          <w:lang w:bidi="ar-SA"/>
        </w:rPr>
      </w:pPr>
      <w:hyperlink r:id="rId33" w:history="1">
        <w:r w:rsidR="001C0B82" w:rsidRPr="00983E21">
          <w:rPr>
            <w:rStyle w:val="Hyperlink"/>
            <w:sz w:val="24"/>
            <w:szCs w:val="24"/>
            <w:lang w:bidi="ar-SA"/>
          </w:rPr>
          <w:t>Agent and Attorney Fee Notification Requirements</w:t>
        </w:r>
      </w:hyperlink>
      <w:r w:rsidR="001C0B82" w:rsidRPr="00983E21">
        <w:rPr>
          <w:sz w:val="24"/>
          <w:szCs w:val="24"/>
          <w:lang w:bidi="ar-SA"/>
        </w:rPr>
        <w:t xml:space="preserve"> training TMS Course #4650850</w:t>
      </w:r>
    </w:p>
    <w:p w14:paraId="78095411" w14:textId="77777777" w:rsidR="008858D6" w:rsidRPr="00983E21" w:rsidRDefault="008858D6" w:rsidP="008858D6">
      <w:pPr>
        <w:tabs>
          <w:tab w:val="left" w:pos="720"/>
        </w:tabs>
        <w:ind w:left="180"/>
        <w:rPr>
          <w:sz w:val="24"/>
          <w:szCs w:val="24"/>
          <w:lang w:bidi="ar-SA"/>
        </w:rPr>
      </w:pPr>
    </w:p>
    <w:p w14:paraId="25714C8F" w14:textId="41D51FF7" w:rsidR="00E234C3" w:rsidRPr="00983E21" w:rsidRDefault="00E234C3" w:rsidP="00E234C3">
      <w:pPr>
        <w:tabs>
          <w:tab w:val="left" w:pos="720"/>
        </w:tabs>
        <w:ind w:left="180"/>
        <w:rPr>
          <w:sz w:val="24"/>
          <w:szCs w:val="24"/>
        </w:rPr>
      </w:pPr>
      <w:r w:rsidRPr="00983E21">
        <w:rPr>
          <w:sz w:val="24"/>
          <w:szCs w:val="24"/>
        </w:rPr>
        <w:t>This first defect we will discuss today is surrounding the date on the letter</w:t>
      </w:r>
      <w:r w:rsidR="00446EAF">
        <w:rPr>
          <w:sz w:val="24"/>
          <w:szCs w:val="24"/>
        </w:rPr>
        <w:t>.</w:t>
      </w:r>
      <w:r w:rsidRPr="00983E21">
        <w:rPr>
          <w:sz w:val="24"/>
          <w:szCs w:val="24"/>
        </w:rPr>
        <w:t xml:space="preserve"> </w:t>
      </w:r>
      <w:r w:rsidR="00446EAF">
        <w:rPr>
          <w:sz w:val="24"/>
          <w:szCs w:val="24"/>
        </w:rPr>
        <w:t>T</w:t>
      </w:r>
      <w:r w:rsidRPr="00983E21">
        <w:rPr>
          <w:sz w:val="24"/>
          <w:szCs w:val="24"/>
        </w:rPr>
        <w:t xml:space="preserve">he letter date populating on the letters uploaded to VBMS-Core has been incorrect. </w:t>
      </w:r>
    </w:p>
    <w:p w14:paraId="0692E07F" w14:textId="77777777" w:rsidR="00E234C3" w:rsidRPr="00983E21" w:rsidRDefault="00E234C3" w:rsidP="00E234C3">
      <w:pPr>
        <w:tabs>
          <w:tab w:val="left" w:pos="720"/>
        </w:tabs>
        <w:ind w:left="180"/>
        <w:rPr>
          <w:sz w:val="24"/>
          <w:szCs w:val="24"/>
        </w:rPr>
      </w:pPr>
    </w:p>
    <w:p w14:paraId="4BBB13BF" w14:textId="4A030ED5" w:rsidR="00E234C3" w:rsidRPr="00E234C3" w:rsidRDefault="00E234C3" w:rsidP="00E234C3">
      <w:pPr>
        <w:tabs>
          <w:tab w:val="left" w:pos="720"/>
        </w:tabs>
        <w:ind w:left="180"/>
        <w:rPr>
          <w:sz w:val="24"/>
          <w:szCs w:val="24"/>
        </w:rPr>
      </w:pPr>
      <w:r w:rsidRPr="00983E21">
        <w:rPr>
          <w:sz w:val="24"/>
          <w:szCs w:val="24"/>
        </w:rPr>
        <w:t>For instance, a case</w:t>
      </w:r>
      <w:r w:rsidRPr="00E234C3">
        <w:rPr>
          <w:sz w:val="24"/>
          <w:szCs w:val="24"/>
        </w:rPr>
        <w:t xml:space="preserve"> authorized in VBMS-A on </w:t>
      </w:r>
      <w:r w:rsidR="00570E55">
        <w:rPr>
          <w:sz w:val="24"/>
          <w:szCs w:val="24"/>
        </w:rPr>
        <w:t>March 20, 2024,</w:t>
      </w:r>
      <w:r w:rsidRPr="00E234C3">
        <w:rPr>
          <w:sz w:val="24"/>
          <w:szCs w:val="24"/>
        </w:rPr>
        <w:t xml:space="preserve"> showed a letter date of </w:t>
      </w:r>
      <w:r w:rsidR="00570E55">
        <w:rPr>
          <w:sz w:val="24"/>
          <w:szCs w:val="24"/>
        </w:rPr>
        <w:t>March 17, 2024,</w:t>
      </w:r>
      <w:r w:rsidRPr="00E234C3">
        <w:rPr>
          <w:sz w:val="24"/>
          <w:szCs w:val="24"/>
        </w:rPr>
        <w:t xml:space="preserve"> (3 days prior to complete of the award). </w:t>
      </w:r>
    </w:p>
    <w:p w14:paraId="62F15549" w14:textId="77777777" w:rsidR="00E234C3" w:rsidRPr="00E234C3" w:rsidRDefault="00E234C3" w:rsidP="00E234C3">
      <w:pPr>
        <w:tabs>
          <w:tab w:val="left" w:pos="720"/>
        </w:tabs>
        <w:ind w:left="180"/>
        <w:rPr>
          <w:sz w:val="24"/>
          <w:szCs w:val="24"/>
        </w:rPr>
      </w:pPr>
    </w:p>
    <w:p w14:paraId="5F61B59F" w14:textId="6FAEC0E0" w:rsidR="00E234C3" w:rsidRPr="00E234C3" w:rsidRDefault="00E234C3" w:rsidP="00E234C3">
      <w:pPr>
        <w:tabs>
          <w:tab w:val="left" w:pos="720"/>
        </w:tabs>
        <w:ind w:left="180"/>
        <w:rPr>
          <w:sz w:val="24"/>
          <w:szCs w:val="24"/>
        </w:rPr>
      </w:pPr>
      <w:r w:rsidRPr="00E234C3">
        <w:rPr>
          <w:sz w:val="24"/>
          <w:szCs w:val="24"/>
        </w:rPr>
        <w:t xml:space="preserve">Please be aware of the defect when calculating tracked item suspense dates for the </w:t>
      </w:r>
      <w:r w:rsidR="00570E55" w:rsidRPr="00E234C3">
        <w:rPr>
          <w:sz w:val="24"/>
          <w:szCs w:val="24"/>
        </w:rPr>
        <w:t>65-day</w:t>
      </w:r>
      <w:r w:rsidRPr="00E234C3">
        <w:rPr>
          <w:sz w:val="24"/>
          <w:szCs w:val="24"/>
        </w:rPr>
        <w:t xml:space="preserve"> appeal period (examine for actual date of mailing based on when the case was authorized) as well as during quality reviews.</w:t>
      </w:r>
    </w:p>
    <w:p w14:paraId="42818860" w14:textId="77777777" w:rsidR="00E234C3" w:rsidRPr="00E234C3" w:rsidRDefault="00E234C3" w:rsidP="00E234C3">
      <w:pPr>
        <w:tabs>
          <w:tab w:val="left" w:pos="720"/>
        </w:tabs>
        <w:ind w:left="180"/>
        <w:rPr>
          <w:sz w:val="24"/>
          <w:szCs w:val="24"/>
        </w:rPr>
      </w:pPr>
      <w:r w:rsidRPr="00E234C3">
        <w:rPr>
          <w:sz w:val="24"/>
          <w:szCs w:val="24"/>
        </w:rPr>
        <w:t> </w:t>
      </w:r>
    </w:p>
    <w:p w14:paraId="2D53C58D" w14:textId="4BF9B7D7" w:rsidR="00002AC7" w:rsidRPr="00983E21" w:rsidRDefault="00E234C3" w:rsidP="00E234C3">
      <w:pPr>
        <w:tabs>
          <w:tab w:val="left" w:pos="720"/>
        </w:tabs>
        <w:ind w:left="180"/>
        <w:rPr>
          <w:sz w:val="24"/>
          <w:szCs w:val="24"/>
        </w:rPr>
      </w:pPr>
      <w:r w:rsidRPr="00983E21">
        <w:rPr>
          <w:sz w:val="24"/>
          <w:szCs w:val="24"/>
        </w:rPr>
        <w:lastRenderedPageBreak/>
        <w:t>Investigation of the root cause by the contractors is currently ongoing</w:t>
      </w:r>
      <w:r w:rsidR="0082629B" w:rsidRPr="00983E21">
        <w:rPr>
          <w:sz w:val="24"/>
          <w:szCs w:val="24"/>
        </w:rPr>
        <w:t xml:space="preserve"> by the Office of Information Technology (OIT)</w:t>
      </w:r>
      <w:r w:rsidRPr="00983E21">
        <w:rPr>
          <w:sz w:val="24"/>
          <w:szCs w:val="24"/>
        </w:rPr>
        <w:t>. Please continue to submit IT tickets and notify OAR when this defect is identified – which naturally, will be after the case is closed. Trouble tickets assist OAR in bringing more visibility to the issue, even when the case has already been completed.</w:t>
      </w:r>
    </w:p>
    <w:p w14:paraId="45728326" w14:textId="77777777" w:rsidR="00BF5430" w:rsidRPr="00983E21" w:rsidRDefault="00BF5430" w:rsidP="00E234C3">
      <w:pPr>
        <w:tabs>
          <w:tab w:val="left" w:pos="720"/>
        </w:tabs>
        <w:ind w:left="180"/>
        <w:rPr>
          <w:sz w:val="24"/>
          <w:szCs w:val="24"/>
        </w:rPr>
      </w:pPr>
    </w:p>
    <w:p w14:paraId="46368E6E" w14:textId="77777777" w:rsidR="00BF5430" w:rsidRPr="00983E21" w:rsidRDefault="00BF5430" w:rsidP="00BF5430">
      <w:pPr>
        <w:tabs>
          <w:tab w:val="left" w:pos="720"/>
        </w:tabs>
        <w:ind w:left="180"/>
        <w:rPr>
          <w:sz w:val="24"/>
          <w:szCs w:val="24"/>
          <w:lang w:bidi="ar-SA"/>
        </w:rPr>
      </w:pPr>
      <w:r w:rsidRPr="00983E21">
        <w:rPr>
          <w:sz w:val="24"/>
          <w:szCs w:val="24"/>
          <w:lang w:bidi="ar-SA"/>
        </w:rPr>
        <w:t>A second defect within the VBMS-A Summary of Case Fee Decision Notice functionality has been reported where the letter itself and the accept/reject banner for the letter are not populating on cases that need a concur.</w:t>
      </w:r>
    </w:p>
    <w:p w14:paraId="3602E6B5" w14:textId="77777777" w:rsidR="00BF5430" w:rsidRPr="00983E21" w:rsidRDefault="00BF5430" w:rsidP="00BF5430">
      <w:pPr>
        <w:tabs>
          <w:tab w:val="left" w:pos="720"/>
        </w:tabs>
        <w:ind w:left="180"/>
        <w:rPr>
          <w:sz w:val="24"/>
          <w:szCs w:val="24"/>
          <w:lang w:bidi="ar-SA"/>
        </w:rPr>
      </w:pPr>
      <w:r w:rsidRPr="00983E21">
        <w:rPr>
          <w:sz w:val="24"/>
          <w:szCs w:val="24"/>
          <w:lang w:bidi="ar-SA"/>
        </w:rPr>
        <w:t> </w:t>
      </w:r>
    </w:p>
    <w:p w14:paraId="7ED0B4DF" w14:textId="3F6D08A2" w:rsidR="00BF5430" w:rsidRPr="00983E21" w:rsidRDefault="00BF5430" w:rsidP="00BF5430">
      <w:pPr>
        <w:tabs>
          <w:tab w:val="left" w:pos="720"/>
        </w:tabs>
        <w:ind w:left="180"/>
        <w:rPr>
          <w:sz w:val="24"/>
          <w:szCs w:val="24"/>
          <w:lang w:bidi="ar-SA"/>
        </w:rPr>
      </w:pPr>
      <w:r w:rsidRPr="00983E21">
        <w:rPr>
          <w:sz w:val="24"/>
          <w:szCs w:val="24"/>
          <w:lang w:bidi="ar-SA"/>
        </w:rPr>
        <w:t>Investigation of the root cause by the contractors is also active for this defect, and we’d appreciate users continue to submit IT tickets and notify OAR when this defect is identified.</w:t>
      </w:r>
    </w:p>
    <w:p w14:paraId="3A8BC6A4" w14:textId="77777777" w:rsidR="00BF5430" w:rsidRPr="00983E21" w:rsidRDefault="00BF5430" w:rsidP="00BF5430">
      <w:pPr>
        <w:tabs>
          <w:tab w:val="left" w:pos="720"/>
        </w:tabs>
        <w:ind w:left="180"/>
        <w:rPr>
          <w:sz w:val="24"/>
          <w:szCs w:val="24"/>
          <w:lang w:bidi="ar-SA"/>
        </w:rPr>
      </w:pPr>
    </w:p>
    <w:p w14:paraId="64F77826" w14:textId="7B0476BC" w:rsidR="00D51A58" w:rsidRPr="00983E21" w:rsidRDefault="00D51A58" w:rsidP="00D51A58">
      <w:pPr>
        <w:tabs>
          <w:tab w:val="left" w:pos="720"/>
        </w:tabs>
        <w:ind w:left="180"/>
        <w:rPr>
          <w:sz w:val="24"/>
          <w:szCs w:val="24"/>
          <w:lang w:bidi="ar-SA"/>
        </w:rPr>
      </w:pPr>
      <w:r w:rsidRPr="00983E21">
        <w:rPr>
          <w:sz w:val="24"/>
          <w:szCs w:val="24"/>
          <w:lang w:bidi="ar-SA"/>
        </w:rPr>
        <w:t xml:space="preserve">OAR has identified a defect within the VBMS-A Summary of Case Fee Decision Notice functionality.  It has been reported that in certain cases, the VBMS-A SOC Tool is failing to populate all applicable decisions/issues (which to be clear, we mean the granted issues from the rating decision, excluding non-monetary ancillary benefits such as DEA). </w:t>
      </w:r>
    </w:p>
    <w:p w14:paraId="04C94657" w14:textId="77777777" w:rsidR="00D51A58" w:rsidRPr="00983E21" w:rsidRDefault="00D51A58" w:rsidP="00D51A58">
      <w:pPr>
        <w:tabs>
          <w:tab w:val="left" w:pos="720"/>
        </w:tabs>
        <w:ind w:left="180"/>
        <w:rPr>
          <w:sz w:val="24"/>
          <w:szCs w:val="24"/>
          <w:lang w:bidi="ar-SA"/>
        </w:rPr>
      </w:pPr>
    </w:p>
    <w:p w14:paraId="389C26BC" w14:textId="77777777" w:rsidR="00D51A58" w:rsidRPr="00983E21" w:rsidRDefault="00D51A58" w:rsidP="00D51A58">
      <w:pPr>
        <w:tabs>
          <w:tab w:val="left" w:pos="720"/>
        </w:tabs>
        <w:ind w:left="180"/>
        <w:rPr>
          <w:sz w:val="24"/>
          <w:szCs w:val="24"/>
          <w:lang w:bidi="ar-SA"/>
        </w:rPr>
      </w:pPr>
      <w:r w:rsidRPr="00983E21">
        <w:rPr>
          <w:sz w:val="24"/>
          <w:szCs w:val="24"/>
          <w:lang w:bidi="ar-SA"/>
        </w:rPr>
        <w:t>Please continue to notify the Agent/Attorney Fee mailbox when you encounter this defect, while also holding the case for review and creating a trouble ticket with IT.  In your email to OAR, please, as with the other defects, include the IT ticket number and claim ID number.</w:t>
      </w:r>
    </w:p>
    <w:p w14:paraId="5986DDCD" w14:textId="77777777" w:rsidR="00D51A58" w:rsidRPr="00983E21" w:rsidRDefault="00D51A58" w:rsidP="00D51A58">
      <w:pPr>
        <w:tabs>
          <w:tab w:val="left" w:pos="720"/>
        </w:tabs>
        <w:ind w:left="180"/>
        <w:rPr>
          <w:sz w:val="24"/>
          <w:szCs w:val="24"/>
          <w:lang w:bidi="ar-SA"/>
        </w:rPr>
      </w:pPr>
      <w:r w:rsidRPr="00983E21">
        <w:rPr>
          <w:sz w:val="24"/>
          <w:szCs w:val="24"/>
          <w:lang w:bidi="ar-SA"/>
        </w:rPr>
        <w:t> </w:t>
      </w:r>
    </w:p>
    <w:p w14:paraId="25F7E3B5" w14:textId="70FC9B01" w:rsidR="00D51A58" w:rsidRPr="00983E21" w:rsidRDefault="00D51A58" w:rsidP="00D51A58">
      <w:pPr>
        <w:tabs>
          <w:tab w:val="left" w:pos="720"/>
        </w:tabs>
        <w:ind w:left="180"/>
        <w:rPr>
          <w:sz w:val="24"/>
          <w:szCs w:val="24"/>
          <w:lang w:bidi="ar-SA"/>
        </w:rPr>
      </w:pPr>
      <w:r w:rsidRPr="00983E21">
        <w:rPr>
          <w:sz w:val="24"/>
          <w:szCs w:val="24"/>
          <w:lang w:bidi="ar-SA"/>
        </w:rPr>
        <w:t xml:space="preserve">Once OIT has reviewed the claim, </w:t>
      </w:r>
      <w:r w:rsidR="00446EAF">
        <w:rPr>
          <w:sz w:val="24"/>
          <w:szCs w:val="24"/>
          <w:lang w:bidi="ar-SA"/>
        </w:rPr>
        <w:t>u</w:t>
      </w:r>
      <w:r w:rsidRPr="00983E21">
        <w:rPr>
          <w:sz w:val="24"/>
          <w:szCs w:val="24"/>
          <w:lang w:bidi="ar-SA"/>
        </w:rPr>
        <w:t xml:space="preserve">sers may then utilize the </w:t>
      </w:r>
      <w:r w:rsidR="00446EAF">
        <w:rPr>
          <w:sz w:val="24"/>
          <w:szCs w:val="24"/>
          <w:lang w:bidi="ar-SA"/>
        </w:rPr>
        <w:t>i</w:t>
      </w:r>
      <w:r w:rsidRPr="00983E21">
        <w:rPr>
          <w:sz w:val="24"/>
          <w:szCs w:val="24"/>
          <w:lang w:bidi="ar-SA"/>
        </w:rPr>
        <w:t xml:space="preserve">ntroduction free text field to add the missed issues. </w:t>
      </w:r>
    </w:p>
    <w:p w14:paraId="0BA27040" w14:textId="77777777" w:rsidR="000A4B8E" w:rsidRPr="00983E21" w:rsidRDefault="000A4B8E" w:rsidP="00D51A58">
      <w:pPr>
        <w:tabs>
          <w:tab w:val="left" w:pos="720"/>
        </w:tabs>
        <w:ind w:left="180"/>
        <w:rPr>
          <w:sz w:val="24"/>
          <w:szCs w:val="24"/>
          <w:lang w:bidi="ar-SA"/>
        </w:rPr>
      </w:pPr>
    </w:p>
    <w:p w14:paraId="30085749" w14:textId="37AEE2E9" w:rsidR="000A4B8E" w:rsidRPr="00983E21" w:rsidRDefault="000A4B8E" w:rsidP="000A4B8E">
      <w:pPr>
        <w:tabs>
          <w:tab w:val="left" w:pos="720"/>
        </w:tabs>
        <w:ind w:left="180"/>
        <w:rPr>
          <w:sz w:val="24"/>
          <w:szCs w:val="24"/>
          <w:lang w:bidi="ar-SA"/>
        </w:rPr>
      </w:pPr>
      <w:r w:rsidRPr="00983E21">
        <w:rPr>
          <w:sz w:val="24"/>
          <w:szCs w:val="24"/>
          <w:lang w:bidi="ar-SA"/>
        </w:rPr>
        <w:t>It’s helpful for our tickets to generally look the same, so we’ve created this standard text for you to use in your requests:</w:t>
      </w:r>
    </w:p>
    <w:p w14:paraId="7D5384E1" w14:textId="77777777" w:rsidR="000A4B8E" w:rsidRPr="00983E21" w:rsidRDefault="000A4B8E" w:rsidP="000A4B8E">
      <w:pPr>
        <w:tabs>
          <w:tab w:val="left" w:pos="720"/>
        </w:tabs>
        <w:ind w:left="180"/>
        <w:rPr>
          <w:b/>
          <w:bCs/>
          <w:sz w:val="24"/>
          <w:szCs w:val="24"/>
          <w:lang w:bidi="ar-SA"/>
        </w:rPr>
      </w:pPr>
    </w:p>
    <w:p w14:paraId="4B095194" w14:textId="3FF60F08" w:rsidR="000A4B8E" w:rsidRPr="00983E21" w:rsidRDefault="000A4B8E" w:rsidP="00410405">
      <w:pPr>
        <w:tabs>
          <w:tab w:val="left" w:pos="720"/>
        </w:tabs>
        <w:ind w:left="720"/>
        <w:rPr>
          <w:sz w:val="24"/>
          <w:szCs w:val="24"/>
          <w:lang w:bidi="ar-SA"/>
        </w:rPr>
      </w:pPr>
      <w:r w:rsidRPr="00983E21">
        <w:rPr>
          <w:b/>
          <w:bCs/>
          <w:sz w:val="24"/>
          <w:szCs w:val="24"/>
          <w:lang w:bidi="ar-SA"/>
        </w:rPr>
        <w:t xml:space="preserve">Short Description: </w:t>
      </w:r>
      <w:r w:rsidRPr="00983E21">
        <w:rPr>
          <w:sz w:val="24"/>
          <w:szCs w:val="24"/>
          <w:lang w:bidi="ar-SA"/>
        </w:rPr>
        <w:t>Ticket opened for OAR/OIT: VBMS-A Summary of the Case Fee Decision Notice defect in accurately generating the correct contentions within the fee decision letter. Claim ID_____ EP___.</w:t>
      </w:r>
    </w:p>
    <w:p w14:paraId="2535774B" w14:textId="77777777" w:rsidR="00410405" w:rsidRPr="00983E21" w:rsidRDefault="00410405" w:rsidP="000A4B8E">
      <w:pPr>
        <w:tabs>
          <w:tab w:val="left" w:pos="720"/>
        </w:tabs>
        <w:ind w:left="180"/>
        <w:rPr>
          <w:b/>
          <w:bCs/>
          <w:sz w:val="24"/>
          <w:szCs w:val="24"/>
          <w:lang w:bidi="ar-SA"/>
        </w:rPr>
      </w:pPr>
      <w:r w:rsidRPr="00983E21">
        <w:rPr>
          <w:b/>
          <w:bCs/>
          <w:sz w:val="24"/>
          <w:szCs w:val="24"/>
          <w:lang w:bidi="ar-SA"/>
        </w:rPr>
        <w:tab/>
      </w:r>
    </w:p>
    <w:p w14:paraId="3F8B6E3C" w14:textId="7B9D6F5D" w:rsidR="000A4B8E" w:rsidRPr="00983E21" w:rsidRDefault="000A4B8E" w:rsidP="00410405">
      <w:pPr>
        <w:tabs>
          <w:tab w:val="left" w:pos="720"/>
        </w:tabs>
        <w:ind w:left="720"/>
        <w:rPr>
          <w:sz w:val="24"/>
          <w:szCs w:val="24"/>
          <w:lang w:bidi="ar-SA"/>
        </w:rPr>
      </w:pPr>
      <w:r w:rsidRPr="00983E21">
        <w:rPr>
          <w:b/>
          <w:bCs/>
          <w:sz w:val="24"/>
          <w:szCs w:val="24"/>
          <w:lang w:bidi="ar-SA"/>
        </w:rPr>
        <w:t xml:space="preserve">Description: </w:t>
      </w:r>
      <w:r w:rsidRPr="00983E21">
        <w:rPr>
          <w:sz w:val="24"/>
          <w:szCs w:val="24"/>
          <w:lang w:bidi="ar-SA"/>
        </w:rPr>
        <w:t>When VSR enters all necessary fields in the Summary of the Case Fee Decision within Award Adjustments, VBMS-A is not generating all the granted contentions correctly under "Summary of the Case" fee decision letter as required.</w:t>
      </w:r>
    </w:p>
    <w:p w14:paraId="0DD3D7EF" w14:textId="77777777" w:rsidR="00410405" w:rsidRPr="00983E21" w:rsidRDefault="00410405" w:rsidP="000A4B8E">
      <w:pPr>
        <w:tabs>
          <w:tab w:val="left" w:pos="720"/>
        </w:tabs>
        <w:ind w:left="180"/>
        <w:rPr>
          <w:b/>
          <w:bCs/>
          <w:sz w:val="24"/>
          <w:szCs w:val="24"/>
          <w:lang w:bidi="ar-SA"/>
        </w:rPr>
      </w:pPr>
    </w:p>
    <w:p w14:paraId="6310DAF9" w14:textId="5A64B2E0" w:rsidR="000A4B8E" w:rsidRPr="00983E21" w:rsidRDefault="000A4B8E" w:rsidP="00410405">
      <w:pPr>
        <w:tabs>
          <w:tab w:val="left" w:pos="720"/>
        </w:tabs>
        <w:ind w:left="720"/>
        <w:rPr>
          <w:sz w:val="24"/>
          <w:szCs w:val="24"/>
          <w:lang w:bidi="ar-SA"/>
        </w:rPr>
      </w:pPr>
      <w:r w:rsidRPr="00983E21">
        <w:rPr>
          <w:b/>
          <w:bCs/>
          <w:sz w:val="24"/>
          <w:szCs w:val="24"/>
          <w:lang w:bidi="ar-SA"/>
        </w:rPr>
        <w:t xml:space="preserve">Unexpected Results: Actual results </w:t>
      </w:r>
      <w:r w:rsidRPr="00983E21">
        <w:rPr>
          <w:sz w:val="24"/>
          <w:szCs w:val="24"/>
          <w:lang w:bidi="ar-SA"/>
        </w:rPr>
        <w:t xml:space="preserve">of VBMS-A Summary of the Case fee decision: “benefits were awarded for the following issues: ______”. </w:t>
      </w:r>
      <w:r w:rsidRPr="00983E21">
        <w:rPr>
          <w:b/>
          <w:bCs/>
          <w:sz w:val="24"/>
          <w:szCs w:val="24"/>
          <w:lang w:bidi="ar-SA"/>
        </w:rPr>
        <w:t>Expected Results</w:t>
      </w:r>
      <w:r w:rsidRPr="00983E21">
        <w:rPr>
          <w:sz w:val="24"/>
          <w:szCs w:val="24"/>
          <w:lang w:bidi="ar-SA"/>
        </w:rPr>
        <w:t>: “benefits were awarded for the following issues ______”.</w:t>
      </w:r>
    </w:p>
    <w:p w14:paraId="7E87028D" w14:textId="77777777" w:rsidR="00410405" w:rsidRPr="00983E21" w:rsidRDefault="00410405" w:rsidP="000A4B8E">
      <w:pPr>
        <w:tabs>
          <w:tab w:val="left" w:pos="720"/>
        </w:tabs>
        <w:ind w:left="180"/>
        <w:rPr>
          <w:b/>
          <w:bCs/>
          <w:sz w:val="24"/>
          <w:szCs w:val="24"/>
          <w:lang w:bidi="ar-SA"/>
        </w:rPr>
      </w:pPr>
    </w:p>
    <w:p w14:paraId="18AD60DF" w14:textId="7B6BEADB" w:rsidR="000A4B8E" w:rsidRPr="00983E21" w:rsidRDefault="000A4B8E" w:rsidP="00410405">
      <w:pPr>
        <w:tabs>
          <w:tab w:val="left" w:pos="720"/>
        </w:tabs>
        <w:ind w:left="720"/>
        <w:rPr>
          <w:sz w:val="24"/>
          <w:szCs w:val="24"/>
          <w:lang w:bidi="ar-SA"/>
        </w:rPr>
      </w:pPr>
      <w:r w:rsidRPr="00983E21">
        <w:rPr>
          <w:b/>
          <w:bCs/>
          <w:sz w:val="24"/>
          <w:szCs w:val="24"/>
          <w:lang w:bidi="ar-SA"/>
        </w:rPr>
        <w:t xml:space="preserve">Steps to Reproduce: </w:t>
      </w:r>
      <w:r w:rsidRPr="00983E21">
        <w:rPr>
          <w:sz w:val="24"/>
          <w:szCs w:val="24"/>
          <w:lang w:bidi="ar-SA"/>
        </w:rPr>
        <w:t xml:space="preserve">VSR enters VBMS-A, click Record Decisions, click the </w:t>
      </w:r>
      <w:r w:rsidRPr="00983E21">
        <w:rPr>
          <w:sz w:val="24"/>
          <w:szCs w:val="24"/>
          <w:lang w:bidi="ar-SA"/>
        </w:rPr>
        <w:lastRenderedPageBreak/>
        <w:t>Award Adjustments tab, click into the Agent/Attorney fee tab, click Summary of the Case, select "All requirements met, fees withheld" (or other applicable letter type), enter the decision date, select "Recipients" and "Due Decision", click Done and preview.</w:t>
      </w:r>
    </w:p>
    <w:p w14:paraId="0B389B6D" w14:textId="77777777" w:rsidR="00570E55" w:rsidRPr="00983E21" w:rsidRDefault="00570E55" w:rsidP="00570E55">
      <w:pPr>
        <w:tabs>
          <w:tab w:val="left" w:pos="720"/>
        </w:tabs>
        <w:ind w:left="180"/>
        <w:rPr>
          <w:sz w:val="24"/>
          <w:szCs w:val="24"/>
          <w:lang w:bidi="ar-SA"/>
        </w:rPr>
      </w:pPr>
    </w:p>
    <w:p w14:paraId="4234A423" w14:textId="5A60C8E3" w:rsidR="00570E55" w:rsidRPr="00983E21" w:rsidRDefault="00570E55" w:rsidP="00313C60">
      <w:pPr>
        <w:tabs>
          <w:tab w:val="left" w:pos="720"/>
        </w:tabs>
        <w:ind w:left="180"/>
        <w:rPr>
          <w:sz w:val="24"/>
          <w:szCs w:val="24"/>
          <w:lang w:bidi="ar-SA"/>
        </w:rPr>
      </w:pPr>
      <w:r w:rsidRPr="00983E21">
        <w:rPr>
          <w:sz w:val="24"/>
          <w:szCs w:val="24"/>
          <w:lang w:bidi="ar-SA"/>
        </w:rPr>
        <w:t xml:space="preserve">OAR has reached out to the OIT regarding tickets that are being held for authorization. However, </w:t>
      </w:r>
      <w:r w:rsidR="006678C4" w:rsidRPr="00983E21">
        <w:rPr>
          <w:sz w:val="24"/>
          <w:szCs w:val="24"/>
          <w:lang w:bidi="ar-SA"/>
        </w:rPr>
        <w:t>we</w:t>
      </w:r>
      <w:r w:rsidRPr="00983E21">
        <w:rPr>
          <w:sz w:val="24"/>
          <w:szCs w:val="24"/>
          <w:lang w:bidi="ar-SA"/>
        </w:rPr>
        <w:t xml:space="preserve"> have not received a response.</w:t>
      </w:r>
      <w:r w:rsidR="006678C4" w:rsidRPr="00983E21">
        <w:rPr>
          <w:sz w:val="24"/>
          <w:szCs w:val="24"/>
          <w:lang w:bidi="ar-SA"/>
        </w:rPr>
        <w:t xml:space="preserve"> </w:t>
      </w:r>
      <w:r w:rsidRPr="00983E21">
        <w:rPr>
          <w:sz w:val="24"/>
          <w:szCs w:val="24"/>
          <w:lang w:bidi="ar-SA"/>
        </w:rPr>
        <w:t>There</w:t>
      </w:r>
      <w:r w:rsidR="00F26F39" w:rsidRPr="00983E21">
        <w:rPr>
          <w:sz w:val="24"/>
          <w:szCs w:val="24"/>
          <w:lang w:bidi="ar-SA"/>
        </w:rPr>
        <w:t xml:space="preserve"> have</w:t>
      </w:r>
      <w:r w:rsidRPr="00983E21">
        <w:rPr>
          <w:sz w:val="24"/>
          <w:szCs w:val="24"/>
          <w:lang w:bidi="ar-SA"/>
        </w:rPr>
        <w:t xml:space="preserve"> been a large number of cases reported that OIT is able to use to investigate the root cause of this defect.  AAFC’s cans/should work with local leadership to determine if authorization of the current claim and/or future claims are necessary based on station goals or individual production requirements.</w:t>
      </w:r>
    </w:p>
    <w:p w14:paraId="128A0692" w14:textId="77777777" w:rsidR="00313C60" w:rsidRPr="00983E21" w:rsidRDefault="00313C60" w:rsidP="00570E55">
      <w:pPr>
        <w:tabs>
          <w:tab w:val="left" w:pos="720"/>
        </w:tabs>
        <w:ind w:left="180"/>
        <w:rPr>
          <w:sz w:val="24"/>
          <w:szCs w:val="24"/>
          <w:lang w:bidi="ar-SA"/>
        </w:rPr>
      </w:pPr>
    </w:p>
    <w:p w14:paraId="7889A103" w14:textId="4E078BC6" w:rsidR="00570E55" w:rsidRPr="00983E21" w:rsidRDefault="00570E55" w:rsidP="00570E55">
      <w:pPr>
        <w:tabs>
          <w:tab w:val="left" w:pos="720"/>
        </w:tabs>
        <w:ind w:left="180"/>
        <w:rPr>
          <w:sz w:val="24"/>
          <w:szCs w:val="24"/>
          <w:lang w:bidi="ar-SA"/>
        </w:rPr>
      </w:pPr>
      <w:r w:rsidRPr="00983E21">
        <w:rPr>
          <w:sz w:val="24"/>
          <w:szCs w:val="24"/>
          <w:lang w:bidi="ar-SA"/>
        </w:rPr>
        <w:t>Please continue to submit IT tickets for this issue on future cases until further notice.</w:t>
      </w:r>
    </w:p>
    <w:p w14:paraId="6644E08A" w14:textId="77777777" w:rsidR="00836178" w:rsidRPr="00983E21" w:rsidRDefault="00836178" w:rsidP="00570E55">
      <w:pPr>
        <w:tabs>
          <w:tab w:val="left" w:pos="720"/>
        </w:tabs>
        <w:ind w:left="180"/>
        <w:rPr>
          <w:sz w:val="24"/>
          <w:szCs w:val="24"/>
          <w:lang w:bidi="ar-SA"/>
        </w:rPr>
      </w:pPr>
    </w:p>
    <w:p w14:paraId="6DF98FA4" w14:textId="03029CA8" w:rsidR="00B1610F" w:rsidRPr="00BE05B0" w:rsidRDefault="00B1610F" w:rsidP="00B1610F">
      <w:pPr>
        <w:pStyle w:val="Heading1"/>
        <w:pBdr>
          <w:bottom w:val="thinThickLargeGap" w:sz="8" w:space="1" w:color="auto"/>
        </w:pBdr>
        <w:spacing w:before="173"/>
        <w:ind w:left="187" w:right="0"/>
        <w:rPr>
          <w:color w:val="001F5F"/>
          <w:sz w:val="24"/>
          <w:szCs w:val="24"/>
        </w:rPr>
      </w:pPr>
      <w:bookmarkStart w:id="7" w:name="_Toc168499550"/>
      <w:r>
        <w:rPr>
          <w:color w:val="001F5F"/>
          <w:sz w:val="24"/>
          <w:szCs w:val="24"/>
        </w:rPr>
        <w:t xml:space="preserve">Question and Answer – </w:t>
      </w:r>
      <w:r w:rsidR="00F3482C">
        <w:rPr>
          <w:color w:val="001F5F"/>
          <w:sz w:val="24"/>
          <w:szCs w:val="24"/>
        </w:rPr>
        <w:t>VBMS-A Summary of the Case Tickets and Reminders</w:t>
      </w:r>
      <w:bookmarkEnd w:id="7"/>
    </w:p>
    <w:p w14:paraId="168160A9" w14:textId="6FF57173" w:rsidR="00B1610F" w:rsidRDefault="00C63725"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1</w:t>
      </w:r>
      <w:r w:rsidR="00B1610F">
        <w:rPr>
          <w:rStyle w:val="normaltextrun"/>
          <w:rFonts w:ascii="Arial" w:hAnsi="Arial" w:cs="Arial"/>
          <w:b/>
          <w:bCs/>
        </w:rPr>
        <w:t>. Question</w:t>
      </w:r>
      <w:r>
        <w:rPr>
          <w:rStyle w:val="normaltextrun"/>
          <w:rFonts w:ascii="Arial" w:hAnsi="Arial" w:cs="Arial"/>
          <w:b/>
          <w:bCs/>
        </w:rPr>
        <w:t xml:space="preserve"> - </w:t>
      </w:r>
      <w:r w:rsidR="0071031D" w:rsidRPr="0071031D">
        <w:rPr>
          <w:rStyle w:val="normaltextrun"/>
          <w:rFonts w:ascii="Arial" w:hAnsi="Arial" w:cs="Arial"/>
          <w:b/>
          <w:bCs/>
        </w:rPr>
        <w:t>I am requesting clarification of when to send a formal fee decision.  One of my AAFCs received a comment on a case which stated the following: "Prior award dated April 2024 failed to issue Summary of Case Fee decision notice letter when fee agreement is on file and SC is granted on one of the issues at least 0%. Please have AFC complete summary of Case Fee decision notice letter as required. M21-5-</w:t>
      </w:r>
      <w:proofErr w:type="gramStart"/>
      <w:r w:rsidR="0071031D" w:rsidRPr="0071031D">
        <w:rPr>
          <w:rStyle w:val="normaltextrun"/>
          <w:rFonts w:ascii="Arial" w:hAnsi="Arial" w:cs="Arial"/>
          <w:b/>
          <w:bCs/>
        </w:rPr>
        <w:t>8.B.</w:t>
      </w:r>
      <w:proofErr w:type="gramEnd"/>
      <w:r w:rsidR="0071031D" w:rsidRPr="0071031D">
        <w:rPr>
          <w:rStyle w:val="normaltextrun"/>
          <w:rFonts w:ascii="Arial" w:hAnsi="Arial" w:cs="Arial"/>
          <w:b/>
          <w:bCs/>
        </w:rPr>
        <w:t>3.a. When to Make a Fee Decision and Send Decision Notice".  As this was an "initial decision" a formal fee decision would not be required or am I incorrect?</w:t>
      </w:r>
    </w:p>
    <w:p w14:paraId="29B35AD5" w14:textId="04B7B617" w:rsidR="00EC6C9A" w:rsidRDefault="00B1610F" w:rsidP="00EC6C9A">
      <w:pPr>
        <w:pStyle w:val="paragraph"/>
        <w:spacing w:before="0" w:beforeAutospacing="0" w:after="0" w:afterAutospacing="0"/>
        <w:ind w:left="180"/>
        <w:textAlignment w:val="baseline"/>
        <w:rPr>
          <w:rStyle w:val="eop"/>
          <w:rFonts w:ascii="Arial" w:hAnsi="Arial" w:cs="Arial"/>
        </w:rPr>
      </w:pPr>
      <w:r w:rsidRPr="00EC6C9A">
        <w:rPr>
          <w:rStyle w:val="eop"/>
          <w:rFonts w:ascii="Arial" w:hAnsi="Arial" w:cs="Arial"/>
        </w:rPr>
        <w:t>Answer </w:t>
      </w:r>
      <w:r w:rsidR="00EC6C9A" w:rsidRPr="00EC6C9A">
        <w:rPr>
          <w:rStyle w:val="eop"/>
          <w:rFonts w:ascii="Arial" w:hAnsi="Arial" w:cs="Arial"/>
        </w:rPr>
        <w:t xml:space="preserve">- As discussed in the AAFC Notification Requirements Training (TMS# 4650850), No Change in Combined Evaluation </w:t>
      </w:r>
      <w:r w:rsidR="00446EAF">
        <w:rPr>
          <w:rStyle w:val="eop"/>
          <w:rFonts w:ascii="Arial" w:hAnsi="Arial" w:cs="Arial"/>
        </w:rPr>
        <w:t xml:space="preserve">is in </w:t>
      </w:r>
      <w:r w:rsidR="00EC6C9A" w:rsidRPr="00EC6C9A">
        <w:rPr>
          <w:rStyle w:val="eop"/>
          <w:rFonts w:ascii="Arial" w:hAnsi="Arial" w:cs="Arial"/>
        </w:rPr>
        <w:t>decisions where a rating decision grants a benefit (whether compensable or non-compensable), but there is no payment change.  Letters are required in these cases because a favorable decision was rendered and there is a valid fee agreement of record.</w:t>
      </w:r>
      <w:r w:rsidR="00446EAF">
        <w:rPr>
          <w:rStyle w:val="eop"/>
          <w:rFonts w:ascii="Arial" w:hAnsi="Arial" w:cs="Arial"/>
        </w:rPr>
        <w:t xml:space="preserve"> </w:t>
      </w:r>
      <w:r w:rsidR="00EC6C9A" w:rsidRPr="00EC6C9A">
        <w:rPr>
          <w:rStyle w:val="eop"/>
          <w:rFonts w:ascii="Arial" w:hAnsi="Arial" w:cs="Arial"/>
        </w:rPr>
        <w:t>Per M21-5, 8.B.3.a</w:t>
      </w:r>
      <w:r w:rsidR="00446EAF">
        <w:rPr>
          <w:rStyle w:val="eop"/>
          <w:rFonts w:ascii="Arial" w:hAnsi="Arial" w:cs="Arial"/>
        </w:rPr>
        <w:t>.</w:t>
      </w:r>
      <w:r w:rsidR="00EC6C9A" w:rsidRPr="00EC6C9A">
        <w:rPr>
          <w:rStyle w:val="eop"/>
          <w:rFonts w:ascii="Arial" w:hAnsi="Arial" w:cs="Arial"/>
        </w:rPr>
        <w:t>, A Summary of Case Fee decision notice letter is required when there is a valid fee agreement of record, executed during the retroactive period, and valid representation as stated in M21-5, Chapter 8, Section B, 2.a.</w:t>
      </w:r>
    </w:p>
    <w:p w14:paraId="5AD40E79" w14:textId="77777777" w:rsidR="00EC6C9A" w:rsidRPr="00EC6C9A" w:rsidRDefault="00EC6C9A" w:rsidP="00EC6C9A">
      <w:pPr>
        <w:pStyle w:val="paragraph"/>
        <w:spacing w:before="0" w:beforeAutospacing="0" w:after="0" w:afterAutospacing="0"/>
        <w:ind w:left="180"/>
        <w:textAlignment w:val="baseline"/>
        <w:rPr>
          <w:rStyle w:val="eop"/>
          <w:rFonts w:ascii="Arial" w:hAnsi="Arial" w:cs="Arial"/>
        </w:rPr>
      </w:pPr>
    </w:p>
    <w:p w14:paraId="7C65F720" w14:textId="7E100C99" w:rsidR="00B1610F" w:rsidRDefault="00EC6C9A" w:rsidP="00EC6C9A">
      <w:pPr>
        <w:pStyle w:val="paragraph"/>
        <w:spacing w:before="0" w:beforeAutospacing="0" w:after="0" w:afterAutospacing="0"/>
        <w:ind w:left="180"/>
        <w:textAlignment w:val="baseline"/>
        <w:rPr>
          <w:rStyle w:val="eop"/>
          <w:rFonts w:ascii="Arial" w:hAnsi="Arial" w:cs="Arial"/>
        </w:rPr>
      </w:pPr>
      <w:r w:rsidRPr="00EC6C9A">
        <w:rPr>
          <w:rStyle w:val="eop"/>
          <w:rFonts w:ascii="Arial" w:hAnsi="Arial" w:cs="Arial"/>
        </w:rPr>
        <w:t>There are two scenarios that do not require a fee eligibility decision. A fee eligibility decision should not be issued if the rating or non-rating decision only denies and/or confirms and continues benefits.  Additionally, a fee eligibility decision should not be issued on an original claim (EP 110, EP 010, EP 180, etc.) for benefits that is being adjudicated for the first time.</w:t>
      </w:r>
    </w:p>
    <w:p w14:paraId="6EC68E9E"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25A3750" w14:textId="295C6F60" w:rsidR="00B1610F" w:rsidRDefault="0071031D"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2</w:t>
      </w:r>
      <w:r w:rsidR="00B1610F">
        <w:rPr>
          <w:rStyle w:val="normaltextrun"/>
          <w:rFonts w:ascii="Arial" w:hAnsi="Arial" w:cs="Arial"/>
          <w:b/>
          <w:bCs/>
        </w:rPr>
        <w:t>. Question</w:t>
      </w:r>
      <w:r w:rsidR="00AC3054">
        <w:rPr>
          <w:rStyle w:val="normaltextrun"/>
          <w:rFonts w:ascii="Arial" w:hAnsi="Arial" w:cs="Arial"/>
          <w:b/>
          <w:bCs/>
        </w:rPr>
        <w:t xml:space="preserve"> - </w:t>
      </w:r>
      <w:r w:rsidR="00AC3054" w:rsidRPr="00AC3054">
        <w:rPr>
          <w:rStyle w:val="normaltextrun"/>
          <w:rFonts w:ascii="Arial" w:hAnsi="Arial" w:cs="Arial"/>
          <w:b/>
          <w:bCs/>
        </w:rPr>
        <w:t xml:space="preserve">Regarding the April 24, email VBMS-A SOC Fee Decision Error- Issues Not Populating:  will guidance be given as to when the award should be authorized?  I assume it's </w:t>
      </w:r>
      <w:r w:rsidR="00446EAF">
        <w:rPr>
          <w:rStyle w:val="normaltextrun"/>
          <w:rFonts w:ascii="Arial" w:hAnsi="Arial" w:cs="Arial"/>
          <w:b/>
          <w:bCs/>
        </w:rPr>
        <w:t>ok</w:t>
      </w:r>
      <w:r w:rsidR="00AC3054" w:rsidRPr="00AC3054">
        <w:rPr>
          <w:rStyle w:val="normaltextrun"/>
          <w:rFonts w:ascii="Arial" w:hAnsi="Arial" w:cs="Arial"/>
          <w:b/>
          <w:bCs/>
        </w:rPr>
        <w:t xml:space="preserve"> to use the same workaround of copying and pasting the issues in the automated SOC?  My coach has me sitting on a rating that's Pending Auth for 3 weeks now.  For the 3 I've opened a ticket for and notified OAR, </w:t>
      </w:r>
      <w:r w:rsidR="00AC3054" w:rsidRPr="00AC3054">
        <w:rPr>
          <w:rStyle w:val="normaltextrun"/>
          <w:rFonts w:ascii="Arial" w:hAnsi="Arial" w:cs="Arial"/>
          <w:b/>
          <w:bCs/>
        </w:rPr>
        <w:lastRenderedPageBreak/>
        <w:t>they're just sitting in my queue pending auth.  This raises various issues to include what if another EP needs to get rated in any of those claims?</w:t>
      </w:r>
    </w:p>
    <w:p w14:paraId="6A08D1E6" w14:textId="11D10146"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Pr="00B1610F">
        <w:rPr>
          <w:rStyle w:val="eop"/>
          <w:rFonts w:ascii="Arial" w:hAnsi="Arial" w:cs="Arial"/>
        </w:rPr>
        <w:t> </w:t>
      </w:r>
      <w:r w:rsidR="00AC3054">
        <w:rPr>
          <w:rStyle w:val="eop"/>
          <w:rFonts w:ascii="Arial" w:hAnsi="Arial" w:cs="Arial"/>
        </w:rPr>
        <w:t xml:space="preserve">- </w:t>
      </w:r>
      <w:r w:rsidR="001B145D" w:rsidRPr="001B145D">
        <w:rPr>
          <w:rStyle w:val="eop"/>
          <w:rFonts w:ascii="Arial" w:hAnsi="Arial" w:cs="Arial"/>
        </w:rPr>
        <w:t>The Office of Administrative Review (OAR) has reached out to the Office of Information Technology (OIT) regarding tickets that are being held for authorization. OAR has not received a response or guidance from OIT. There has been a considerable number of cases reported that OIT can use to investigate the root cause of this defect.  Please continue to work with local leadership to determine if authorization of the current claim and/or future claims are appropriate where station goals or individual production necessitate. Please continue to submit IT tickets for this issue on future cases until further notice.</w:t>
      </w:r>
    </w:p>
    <w:p w14:paraId="6F695C96"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811E63F" w14:textId="0F8826F1" w:rsidR="00B1610F" w:rsidRDefault="008D485C"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w:t>
      </w:r>
      <w:r w:rsidR="00B1610F">
        <w:rPr>
          <w:rStyle w:val="normaltextrun"/>
          <w:rFonts w:ascii="Arial" w:hAnsi="Arial" w:cs="Arial"/>
          <w:b/>
          <w:bCs/>
        </w:rPr>
        <w:t>. Question</w:t>
      </w:r>
      <w:r>
        <w:rPr>
          <w:rStyle w:val="normaltextrun"/>
          <w:rFonts w:ascii="Arial" w:hAnsi="Arial" w:cs="Arial"/>
          <w:b/>
          <w:bCs/>
        </w:rPr>
        <w:t xml:space="preserve"> - </w:t>
      </w:r>
      <w:r w:rsidRPr="008D485C">
        <w:rPr>
          <w:rStyle w:val="normaltextrun"/>
          <w:rFonts w:ascii="Arial" w:hAnsi="Arial" w:cs="Arial"/>
          <w:b/>
          <w:bCs/>
        </w:rPr>
        <w:t>If we hold the case and create a ticket and send the email to OAR, should we add a suspense pending OIT response?</w:t>
      </w:r>
    </w:p>
    <w:p w14:paraId="21BACD30" w14:textId="2FBEFCB3" w:rsidR="00B1610F" w:rsidRDefault="00B1610F" w:rsidP="00B1610F">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008D485C">
        <w:rPr>
          <w:rStyle w:val="normaltextrun"/>
          <w:rFonts w:ascii="Arial" w:hAnsi="Arial" w:cs="Arial"/>
        </w:rPr>
        <w:t xml:space="preserve"> - </w:t>
      </w:r>
      <w:r w:rsidR="002F399D" w:rsidRPr="002F399D">
        <w:rPr>
          <w:rStyle w:val="eop"/>
          <w:rFonts w:ascii="Arial" w:hAnsi="Arial" w:cs="Arial"/>
        </w:rPr>
        <w:t>This is a workload management question. Please send to local management for guidance. OAR is not currently requiring this additional step.</w:t>
      </w:r>
    </w:p>
    <w:p w14:paraId="594B3A6B" w14:textId="77777777" w:rsidR="002F399D" w:rsidRDefault="002F399D" w:rsidP="00B1610F">
      <w:pPr>
        <w:pStyle w:val="paragraph"/>
        <w:spacing w:before="0" w:beforeAutospacing="0" w:after="0" w:afterAutospacing="0"/>
        <w:ind w:left="180"/>
        <w:textAlignment w:val="baseline"/>
        <w:rPr>
          <w:rStyle w:val="eop"/>
          <w:rFonts w:ascii="Arial" w:hAnsi="Arial" w:cs="Arial"/>
        </w:rPr>
      </w:pPr>
    </w:p>
    <w:p w14:paraId="2DA3F2CB" w14:textId="50D21684" w:rsidR="002F399D" w:rsidRPr="00042854" w:rsidRDefault="002F399D" w:rsidP="00B1610F">
      <w:pPr>
        <w:pStyle w:val="paragraph"/>
        <w:spacing w:before="0" w:beforeAutospacing="0" w:after="0" w:afterAutospacing="0"/>
        <w:ind w:left="180"/>
        <w:textAlignment w:val="baseline"/>
        <w:rPr>
          <w:rStyle w:val="eop"/>
          <w:rFonts w:ascii="Arial" w:hAnsi="Arial" w:cs="Arial"/>
          <w:b/>
          <w:bCs/>
        </w:rPr>
      </w:pPr>
      <w:r w:rsidRPr="00042854">
        <w:rPr>
          <w:rStyle w:val="eop"/>
          <w:rFonts w:ascii="Arial" w:hAnsi="Arial" w:cs="Arial"/>
          <w:b/>
          <w:bCs/>
        </w:rPr>
        <w:t xml:space="preserve">4. Question </w:t>
      </w:r>
      <w:r w:rsidR="005C6CFD" w:rsidRPr="00042854">
        <w:rPr>
          <w:rStyle w:val="eop"/>
          <w:rFonts w:ascii="Arial" w:hAnsi="Arial" w:cs="Arial"/>
          <w:b/>
          <w:bCs/>
        </w:rPr>
        <w:t>–</w:t>
      </w:r>
      <w:r w:rsidRPr="00042854">
        <w:rPr>
          <w:rStyle w:val="eop"/>
          <w:rFonts w:ascii="Arial" w:hAnsi="Arial" w:cs="Arial"/>
          <w:b/>
          <w:bCs/>
        </w:rPr>
        <w:t xml:space="preserve"> </w:t>
      </w:r>
      <w:r w:rsidR="005C6CFD" w:rsidRPr="00042854">
        <w:rPr>
          <w:rStyle w:val="eop"/>
          <w:rFonts w:ascii="Arial" w:hAnsi="Arial" w:cs="Arial"/>
          <w:b/>
          <w:bCs/>
        </w:rPr>
        <w:t xml:space="preserve">This question is specifically concerning BEST and </w:t>
      </w:r>
      <w:r w:rsidR="00907830" w:rsidRPr="00042854">
        <w:rPr>
          <w:rStyle w:val="eop"/>
          <w:rFonts w:ascii="Arial" w:hAnsi="Arial" w:cs="Arial"/>
          <w:b/>
          <w:bCs/>
        </w:rPr>
        <w:t>AMA/IU/CUE attorney fee decision. We received an 0995 to return dependents after the Veteran failed to verify their status. I would deny entitlement to fees based on no qualifying review. The slides state we should still withhold fees but deny entitlement and wait 65 days to release fees. Can we get clarification if the slides cover this specific issue?</w:t>
      </w:r>
    </w:p>
    <w:p w14:paraId="511B88F8" w14:textId="781D05C3" w:rsidR="00042854" w:rsidRDefault="00042854" w:rsidP="00B1610F">
      <w:pPr>
        <w:pStyle w:val="paragraph"/>
        <w:spacing w:before="0" w:beforeAutospacing="0" w:after="0" w:afterAutospacing="0"/>
        <w:ind w:left="180"/>
        <w:textAlignment w:val="baseline"/>
        <w:rPr>
          <w:rStyle w:val="eop"/>
          <w:rFonts w:ascii="Arial" w:hAnsi="Arial" w:cs="Arial"/>
        </w:rPr>
      </w:pPr>
      <w:r>
        <w:rPr>
          <w:rStyle w:val="eop"/>
          <w:rFonts w:ascii="Arial" w:hAnsi="Arial" w:cs="Arial"/>
        </w:rPr>
        <w:t xml:space="preserve">Answer - </w:t>
      </w:r>
      <w:r w:rsidRPr="00042854">
        <w:rPr>
          <w:rStyle w:val="eop"/>
          <w:rFonts w:ascii="Arial" w:hAnsi="Arial" w:cs="Arial"/>
        </w:rPr>
        <w:t>Yes, all AMA claim types should deduct fees and hold for release until after the 65</w:t>
      </w:r>
      <w:r w:rsidR="007A7E3D">
        <w:rPr>
          <w:rStyle w:val="eop"/>
          <w:rFonts w:ascii="Arial" w:hAnsi="Arial" w:cs="Arial"/>
        </w:rPr>
        <w:t>-</w:t>
      </w:r>
      <w:r w:rsidRPr="00042854">
        <w:rPr>
          <w:rStyle w:val="eop"/>
          <w:rFonts w:ascii="Arial" w:hAnsi="Arial" w:cs="Arial"/>
        </w:rPr>
        <w:t>day appeal period.</w:t>
      </w:r>
    </w:p>
    <w:p w14:paraId="43EEFFC3" w14:textId="77777777" w:rsidR="007B3077" w:rsidRDefault="007B3077" w:rsidP="00B1610F">
      <w:pPr>
        <w:pStyle w:val="paragraph"/>
        <w:spacing w:before="0" w:beforeAutospacing="0" w:after="0" w:afterAutospacing="0"/>
        <w:ind w:left="180"/>
        <w:textAlignment w:val="baseline"/>
        <w:rPr>
          <w:rStyle w:val="eop"/>
          <w:rFonts w:ascii="Arial" w:hAnsi="Arial" w:cs="Arial"/>
        </w:rPr>
      </w:pPr>
    </w:p>
    <w:p w14:paraId="3F7B031C" w14:textId="27609859" w:rsidR="007B3077" w:rsidRPr="00B77DBA" w:rsidRDefault="007B3077" w:rsidP="00B1610F">
      <w:pPr>
        <w:pStyle w:val="paragraph"/>
        <w:spacing w:before="0" w:beforeAutospacing="0" w:after="0" w:afterAutospacing="0"/>
        <w:ind w:left="180"/>
        <w:textAlignment w:val="baseline"/>
        <w:rPr>
          <w:rStyle w:val="eop"/>
          <w:rFonts w:ascii="Arial" w:hAnsi="Arial" w:cs="Arial"/>
          <w:b/>
          <w:bCs/>
        </w:rPr>
      </w:pPr>
      <w:r w:rsidRPr="00B77DBA">
        <w:rPr>
          <w:rStyle w:val="eop"/>
          <w:rFonts w:ascii="Arial" w:hAnsi="Arial" w:cs="Arial"/>
          <w:b/>
          <w:bCs/>
        </w:rPr>
        <w:t xml:space="preserve">5. Question - </w:t>
      </w:r>
      <w:r w:rsidR="00931145" w:rsidRPr="00B77DBA">
        <w:rPr>
          <w:rStyle w:val="eop"/>
          <w:rFonts w:ascii="Arial" w:hAnsi="Arial" w:cs="Arial"/>
          <w:b/>
          <w:bCs/>
        </w:rPr>
        <w:t>For EP 020 (that are not IU or CUE) and the decision is "VA never received a qualifying request to review this decision. Therefore, this award warrants no direct payment of fees", do we need to track the SOC with EP 400?</w:t>
      </w:r>
    </w:p>
    <w:p w14:paraId="59C60C03" w14:textId="3D694537" w:rsidR="00B77DBA" w:rsidRPr="00B1610F" w:rsidRDefault="00B77DBA" w:rsidP="00B1610F">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rPr>
        <w:t xml:space="preserve">Answer - </w:t>
      </w:r>
      <w:r w:rsidRPr="00B77DBA">
        <w:rPr>
          <w:rStyle w:val="eop"/>
          <w:rFonts w:ascii="Arial" w:hAnsi="Arial" w:cs="Arial"/>
        </w:rPr>
        <w:t>No, the EP400 is to track the release of funds.  If fees are not deducted, an EP400 is not warranted.</w:t>
      </w:r>
    </w:p>
    <w:p w14:paraId="334EB81A" w14:textId="77777777" w:rsidR="00B1610F" w:rsidRDefault="00B1610F" w:rsidP="008858D6">
      <w:pPr>
        <w:pStyle w:val="BodyText"/>
        <w:spacing w:after="240"/>
        <w:ind w:left="187"/>
        <w:rPr>
          <w:lang w:bidi="ar-SA"/>
        </w:rPr>
      </w:pPr>
    </w:p>
    <w:p w14:paraId="5398E204" w14:textId="77777777" w:rsidR="002B315A" w:rsidRPr="002846E1" w:rsidRDefault="002B315A" w:rsidP="008858D6">
      <w:pPr>
        <w:pStyle w:val="BodyText"/>
        <w:spacing w:after="240"/>
        <w:ind w:left="187"/>
        <w:rPr>
          <w:lang w:bidi="ar-SA"/>
        </w:rPr>
      </w:pPr>
    </w:p>
    <w:sectPr w:rsidR="002B315A" w:rsidRPr="002846E1">
      <w:headerReference w:type="default" r:id="rId34"/>
      <w:footerReference w:type="default" r:id="rId35"/>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C244" w14:textId="77777777" w:rsidR="00D323C0" w:rsidRDefault="00D323C0">
      <w:r>
        <w:separator/>
      </w:r>
    </w:p>
  </w:endnote>
  <w:endnote w:type="continuationSeparator" w:id="0">
    <w:p w14:paraId="675355D3" w14:textId="77777777" w:rsidR="00D323C0" w:rsidRDefault="00D3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72B0BF8A" w:rsidR="00032A4F" w:rsidRDefault="00983E21">
                          <w:pPr>
                            <w:pStyle w:val="BodyText"/>
                            <w:spacing w:before="12"/>
                            <w:ind w:left="20"/>
                          </w:pPr>
                          <w:r>
                            <w:t>May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72B0BF8A" w:rsidR="00032A4F" w:rsidRDefault="00983E21">
                    <w:pPr>
                      <w:pStyle w:val="BodyText"/>
                      <w:spacing w:before="12"/>
                      <w:ind w:left="20"/>
                    </w:pPr>
                    <w:r>
                      <w:t>May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v:group id="Group 3" style="position:absolute;margin-left:70.55pt;margin-top:709.15pt;width:470.9pt;height:2.9pt;z-index:-251948032;mso-position-horizontal-relative:page;mso-position-vertical-relative:page" alt="&quot;&quot;" coordsize="9418,58" coordorigin="1411,14048" o:spid="_x0000_s1026" w14:anchorId="5EBC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style="position:absolute;visibility:visible;mso-wrap-style:square" o:spid="_x0000_s1027" strokecolor="#001f5f" strokeweight="1.44pt" o:connectortype="straight" from="1411,14062" to="10829,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v:line id="Line 4" style="position:absolute;visibility:visible;mso-wrap-style:square" o:spid="_x0000_s1028" strokecolor="#001f5f" strokeweight=".72pt" o:connectortype="straight" from="1411,14098" to="10829,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04A7" w14:textId="77777777" w:rsidR="00D323C0" w:rsidRDefault="00D323C0">
      <w:r>
        <w:separator/>
      </w:r>
    </w:p>
  </w:footnote>
  <w:footnote w:type="continuationSeparator" w:id="0">
    <w:p w14:paraId="189F59A4" w14:textId="77777777" w:rsidR="00D323C0" w:rsidRDefault="00D3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w:pict>
            <v:group id="Group 7" style="position:absolute;margin-left:560.8pt;margin-top:0;width:612pt;height:91.5pt;z-index:-251950080;mso-position-horizontal:right;mso-position-horizontal-relative:page;mso-position-vertical:top;mso-position-vertical-relative:page" alt="&quot;&quot;" coordsize="12240,1856" o:spid="_x0000_s1026" w14:anchorId="33B37E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style="position:absolute;left:1440;top:712;width:9360;height:433;visibility:visible;mso-wrap-style:square;v-text-anchor:top" o:spid="_x0000_s1027" fillcolor="#4470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40;height:18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o:title="" r:id="rId2"/>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1D8"/>
    <w:multiLevelType w:val="hybridMultilevel"/>
    <w:tmpl w:val="2892C3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392862"/>
    <w:multiLevelType w:val="hybridMultilevel"/>
    <w:tmpl w:val="DC844984"/>
    <w:lvl w:ilvl="0" w:tplc="A7FC1F0E">
      <w:start w:val="1"/>
      <w:numFmt w:val="bullet"/>
      <w:lvlText w:val="•"/>
      <w:lvlJc w:val="left"/>
      <w:pPr>
        <w:tabs>
          <w:tab w:val="num" w:pos="720"/>
        </w:tabs>
        <w:ind w:left="720" w:hanging="360"/>
      </w:pPr>
      <w:rPr>
        <w:rFonts w:ascii="Arial" w:hAnsi="Aria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7531E"/>
    <w:multiLevelType w:val="hybridMultilevel"/>
    <w:tmpl w:val="BACCC426"/>
    <w:lvl w:ilvl="0" w:tplc="04090001">
      <w:start w:val="1"/>
      <w:numFmt w:val="bullet"/>
      <w:lvlText w:val=""/>
      <w:lvlJc w:val="left"/>
      <w:pPr>
        <w:tabs>
          <w:tab w:val="num" w:pos="720"/>
        </w:tabs>
        <w:ind w:left="720" w:hanging="360"/>
      </w:pPr>
      <w:rPr>
        <w:rFonts w:ascii="Symbol" w:hAnsi="Symbol" w:hint="default"/>
      </w:rPr>
    </w:lvl>
    <w:lvl w:ilvl="1" w:tplc="08D421FE" w:tentative="1">
      <w:start w:val="1"/>
      <w:numFmt w:val="bullet"/>
      <w:lvlText w:val="•"/>
      <w:lvlJc w:val="left"/>
      <w:pPr>
        <w:tabs>
          <w:tab w:val="num" w:pos="1440"/>
        </w:tabs>
        <w:ind w:left="1440" w:hanging="360"/>
      </w:pPr>
      <w:rPr>
        <w:rFonts w:ascii="Arial" w:hAnsi="Arial" w:hint="default"/>
      </w:rPr>
    </w:lvl>
    <w:lvl w:ilvl="2" w:tplc="58E83126" w:tentative="1">
      <w:start w:val="1"/>
      <w:numFmt w:val="bullet"/>
      <w:lvlText w:val="•"/>
      <w:lvlJc w:val="left"/>
      <w:pPr>
        <w:tabs>
          <w:tab w:val="num" w:pos="2160"/>
        </w:tabs>
        <w:ind w:left="2160" w:hanging="360"/>
      </w:pPr>
      <w:rPr>
        <w:rFonts w:ascii="Arial" w:hAnsi="Arial" w:hint="default"/>
      </w:rPr>
    </w:lvl>
    <w:lvl w:ilvl="3" w:tplc="D9F06C6A" w:tentative="1">
      <w:start w:val="1"/>
      <w:numFmt w:val="bullet"/>
      <w:lvlText w:val="•"/>
      <w:lvlJc w:val="left"/>
      <w:pPr>
        <w:tabs>
          <w:tab w:val="num" w:pos="2880"/>
        </w:tabs>
        <w:ind w:left="2880" w:hanging="360"/>
      </w:pPr>
      <w:rPr>
        <w:rFonts w:ascii="Arial" w:hAnsi="Arial" w:hint="default"/>
      </w:rPr>
    </w:lvl>
    <w:lvl w:ilvl="4" w:tplc="9852119C" w:tentative="1">
      <w:start w:val="1"/>
      <w:numFmt w:val="bullet"/>
      <w:lvlText w:val="•"/>
      <w:lvlJc w:val="left"/>
      <w:pPr>
        <w:tabs>
          <w:tab w:val="num" w:pos="3600"/>
        </w:tabs>
        <w:ind w:left="3600" w:hanging="360"/>
      </w:pPr>
      <w:rPr>
        <w:rFonts w:ascii="Arial" w:hAnsi="Arial" w:hint="default"/>
      </w:rPr>
    </w:lvl>
    <w:lvl w:ilvl="5" w:tplc="084A7770" w:tentative="1">
      <w:start w:val="1"/>
      <w:numFmt w:val="bullet"/>
      <w:lvlText w:val="•"/>
      <w:lvlJc w:val="left"/>
      <w:pPr>
        <w:tabs>
          <w:tab w:val="num" w:pos="4320"/>
        </w:tabs>
        <w:ind w:left="4320" w:hanging="360"/>
      </w:pPr>
      <w:rPr>
        <w:rFonts w:ascii="Arial" w:hAnsi="Arial" w:hint="default"/>
      </w:rPr>
    </w:lvl>
    <w:lvl w:ilvl="6" w:tplc="A4583580" w:tentative="1">
      <w:start w:val="1"/>
      <w:numFmt w:val="bullet"/>
      <w:lvlText w:val="•"/>
      <w:lvlJc w:val="left"/>
      <w:pPr>
        <w:tabs>
          <w:tab w:val="num" w:pos="5040"/>
        </w:tabs>
        <w:ind w:left="5040" w:hanging="360"/>
      </w:pPr>
      <w:rPr>
        <w:rFonts w:ascii="Arial" w:hAnsi="Arial" w:hint="default"/>
      </w:rPr>
    </w:lvl>
    <w:lvl w:ilvl="7" w:tplc="C6449684" w:tentative="1">
      <w:start w:val="1"/>
      <w:numFmt w:val="bullet"/>
      <w:lvlText w:val="•"/>
      <w:lvlJc w:val="left"/>
      <w:pPr>
        <w:tabs>
          <w:tab w:val="num" w:pos="5760"/>
        </w:tabs>
        <w:ind w:left="5760" w:hanging="360"/>
      </w:pPr>
      <w:rPr>
        <w:rFonts w:ascii="Arial" w:hAnsi="Arial" w:hint="default"/>
      </w:rPr>
    </w:lvl>
    <w:lvl w:ilvl="8" w:tplc="EEFCC0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A327D"/>
    <w:multiLevelType w:val="hybridMultilevel"/>
    <w:tmpl w:val="3FD8D144"/>
    <w:lvl w:ilvl="0" w:tplc="04090001">
      <w:start w:val="1"/>
      <w:numFmt w:val="bullet"/>
      <w:lvlText w:val=""/>
      <w:lvlJc w:val="left"/>
      <w:pPr>
        <w:tabs>
          <w:tab w:val="num" w:pos="720"/>
        </w:tabs>
        <w:ind w:left="720" w:hanging="360"/>
      </w:pPr>
      <w:rPr>
        <w:rFonts w:ascii="Symbol" w:hAnsi="Symbol" w:hint="default"/>
      </w:rPr>
    </w:lvl>
    <w:lvl w:ilvl="1" w:tplc="DE60C98C" w:tentative="1">
      <w:start w:val="1"/>
      <w:numFmt w:val="bullet"/>
      <w:lvlText w:val="•"/>
      <w:lvlJc w:val="left"/>
      <w:pPr>
        <w:tabs>
          <w:tab w:val="num" w:pos="1440"/>
        </w:tabs>
        <w:ind w:left="1440" w:hanging="360"/>
      </w:pPr>
      <w:rPr>
        <w:rFonts w:ascii="Arial" w:hAnsi="Arial" w:hint="default"/>
      </w:rPr>
    </w:lvl>
    <w:lvl w:ilvl="2" w:tplc="7500E46C" w:tentative="1">
      <w:start w:val="1"/>
      <w:numFmt w:val="bullet"/>
      <w:lvlText w:val="•"/>
      <w:lvlJc w:val="left"/>
      <w:pPr>
        <w:tabs>
          <w:tab w:val="num" w:pos="2160"/>
        </w:tabs>
        <w:ind w:left="2160" w:hanging="360"/>
      </w:pPr>
      <w:rPr>
        <w:rFonts w:ascii="Arial" w:hAnsi="Arial" w:hint="default"/>
      </w:rPr>
    </w:lvl>
    <w:lvl w:ilvl="3" w:tplc="88E4381E" w:tentative="1">
      <w:start w:val="1"/>
      <w:numFmt w:val="bullet"/>
      <w:lvlText w:val="•"/>
      <w:lvlJc w:val="left"/>
      <w:pPr>
        <w:tabs>
          <w:tab w:val="num" w:pos="2880"/>
        </w:tabs>
        <w:ind w:left="2880" w:hanging="360"/>
      </w:pPr>
      <w:rPr>
        <w:rFonts w:ascii="Arial" w:hAnsi="Arial" w:hint="default"/>
      </w:rPr>
    </w:lvl>
    <w:lvl w:ilvl="4" w:tplc="37507E60" w:tentative="1">
      <w:start w:val="1"/>
      <w:numFmt w:val="bullet"/>
      <w:lvlText w:val="•"/>
      <w:lvlJc w:val="left"/>
      <w:pPr>
        <w:tabs>
          <w:tab w:val="num" w:pos="3600"/>
        </w:tabs>
        <w:ind w:left="3600" w:hanging="360"/>
      </w:pPr>
      <w:rPr>
        <w:rFonts w:ascii="Arial" w:hAnsi="Arial" w:hint="default"/>
      </w:rPr>
    </w:lvl>
    <w:lvl w:ilvl="5" w:tplc="BA7A7120" w:tentative="1">
      <w:start w:val="1"/>
      <w:numFmt w:val="bullet"/>
      <w:lvlText w:val="•"/>
      <w:lvlJc w:val="left"/>
      <w:pPr>
        <w:tabs>
          <w:tab w:val="num" w:pos="4320"/>
        </w:tabs>
        <w:ind w:left="4320" w:hanging="360"/>
      </w:pPr>
      <w:rPr>
        <w:rFonts w:ascii="Arial" w:hAnsi="Arial" w:hint="default"/>
      </w:rPr>
    </w:lvl>
    <w:lvl w:ilvl="6" w:tplc="44D610FC" w:tentative="1">
      <w:start w:val="1"/>
      <w:numFmt w:val="bullet"/>
      <w:lvlText w:val="•"/>
      <w:lvlJc w:val="left"/>
      <w:pPr>
        <w:tabs>
          <w:tab w:val="num" w:pos="5040"/>
        </w:tabs>
        <w:ind w:left="5040" w:hanging="360"/>
      </w:pPr>
      <w:rPr>
        <w:rFonts w:ascii="Arial" w:hAnsi="Arial" w:hint="default"/>
      </w:rPr>
    </w:lvl>
    <w:lvl w:ilvl="7" w:tplc="049E907E" w:tentative="1">
      <w:start w:val="1"/>
      <w:numFmt w:val="bullet"/>
      <w:lvlText w:val="•"/>
      <w:lvlJc w:val="left"/>
      <w:pPr>
        <w:tabs>
          <w:tab w:val="num" w:pos="5760"/>
        </w:tabs>
        <w:ind w:left="5760" w:hanging="360"/>
      </w:pPr>
      <w:rPr>
        <w:rFonts w:ascii="Arial" w:hAnsi="Arial" w:hint="default"/>
      </w:rPr>
    </w:lvl>
    <w:lvl w:ilvl="8" w:tplc="BF908D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1632DD"/>
    <w:multiLevelType w:val="hybridMultilevel"/>
    <w:tmpl w:val="2130A5A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31134E6"/>
    <w:multiLevelType w:val="hybridMultilevel"/>
    <w:tmpl w:val="4FD86770"/>
    <w:lvl w:ilvl="0" w:tplc="9FE0E578">
      <w:start w:val="1"/>
      <w:numFmt w:val="bullet"/>
      <w:lvlText w:val="•"/>
      <w:lvlJc w:val="left"/>
      <w:pPr>
        <w:tabs>
          <w:tab w:val="num" w:pos="720"/>
        </w:tabs>
        <w:ind w:left="720" w:hanging="360"/>
      </w:pPr>
      <w:rPr>
        <w:rFonts w:ascii="Arial" w:hAnsi="Aria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E171A"/>
    <w:multiLevelType w:val="hybridMultilevel"/>
    <w:tmpl w:val="F68C01CC"/>
    <w:lvl w:ilvl="0" w:tplc="04090001">
      <w:start w:val="1"/>
      <w:numFmt w:val="bullet"/>
      <w:lvlText w:val=""/>
      <w:lvlJc w:val="left"/>
      <w:pPr>
        <w:tabs>
          <w:tab w:val="num" w:pos="720"/>
        </w:tabs>
        <w:ind w:left="720" w:hanging="360"/>
      </w:pPr>
      <w:rPr>
        <w:rFonts w:ascii="Symbol" w:hAnsi="Symbo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15777"/>
    <w:multiLevelType w:val="hybridMultilevel"/>
    <w:tmpl w:val="79005A38"/>
    <w:lvl w:ilvl="0" w:tplc="04090001">
      <w:start w:val="1"/>
      <w:numFmt w:val="bullet"/>
      <w:lvlText w:val=""/>
      <w:lvlJc w:val="left"/>
      <w:pPr>
        <w:tabs>
          <w:tab w:val="num" w:pos="720"/>
        </w:tabs>
        <w:ind w:left="720" w:hanging="360"/>
      </w:pPr>
      <w:rPr>
        <w:rFonts w:ascii="Symbol" w:hAnsi="Symbol" w:hint="default"/>
      </w:rPr>
    </w:lvl>
    <w:lvl w:ilvl="1" w:tplc="18EA4572">
      <w:start w:val="1"/>
      <w:numFmt w:val="bullet"/>
      <w:lvlText w:val="•"/>
      <w:lvlJc w:val="left"/>
      <w:pPr>
        <w:tabs>
          <w:tab w:val="num" w:pos="1440"/>
        </w:tabs>
        <w:ind w:left="1440" w:hanging="360"/>
      </w:pPr>
      <w:rPr>
        <w:rFonts w:ascii="Arial" w:hAnsi="Arial" w:hint="default"/>
      </w:rPr>
    </w:lvl>
    <w:lvl w:ilvl="2" w:tplc="8C227988" w:tentative="1">
      <w:start w:val="1"/>
      <w:numFmt w:val="bullet"/>
      <w:lvlText w:val="•"/>
      <w:lvlJc w:val="left"/>
      <w:pPr>
        <w:tabs>
          <w:tab w:val="num" w:pos="2160"/>
        </w:tabs>
        <w:ind w:left="2160" w:hanging="360"/>
      </w:pPr>
      <w:rPr>
        <w:rFonts w:ascii="Arial" w:hAnsi="Arial" w:hint="default"/>
      </w:rPr>
    </w:lvl>
    <w:lvl w:ilvl="3" w:tplc="BDCA8C66" w:tentative="1">
      <w:start w:val="1"/>
      <w:numFmt w:val="bullet"/>
      <w:lvlText w:val="•"/>
      <w:lvlJc w:val="left"/>
      <w:pPr>
        <w:tabs>
          <w:tab w:val="num" w:pos="2880"/>
        </w:tabs>
        <w:ind w:left="2880" w:hanging="360"/>
      </w:pPr>
      <w:rPr>
        <w:rFonts w:ascii="Arial" w:hAnsi="Arial" w:hint="default"/>
      </w:rPr>
    </w:lvl>
    <w:lvl w:ilvl="4" w:tplc="B6F68E36" w:tentative="1">
      <w:start w:val="1"/>
      <w:numFmt w:val="bullet"/>
      <w:lvlText w:val="•"/>
      <w:lvlJc w:val="left"/>
      <w:pPr>
        <w:tabs>
          <w:tab w:val="num" w:pos="3600"/>
        </w:tabs>
        <w:ind w:left="3600" w:hanging="360"/>
      </w:pPr>
      <w:rPr>
        <w:rFonts w:ascii="Arial" w:hAnsi="Arial" w:hint="default"/>
      </w:rPr>
    </w:lvl>
    <w:lvl w:ilvl="5" w:tplc="122EB07E" w:tentative="1">
      <w:start w:val="1"/>
      <w:numFmt w:val="bullet"/>
      <w:lvlText w:val="•"/>
      <w:lvlJc w:val="left"/>
      <w:pPr>
        <w:tabs>
          <w:tab w:val="num" w:pos="4320"/>
        </w:tabs>
        <w:ind w:left="4320" w:hanging="360"/>
      </w:pPr>
      <w:rPr>
        <w:rFonts w:ascii="Arial" w:hAnsi="Arial" w:hint="default"/>
      </w:rPr>
    </w:lvl>
    <w:lvl w:ilvl="6" w:tplc="498A87BE" w:tentative="1">
      <w:start w:val="1"/>
      <w:numFmt w:val="bullet"/>
      <w:lvlText w:val="•"/>
      <w:lvlJc w:val="left"/>
      <w:pPr>
        <w:tabs>
          <w:tab w:val="num" w:pos="5040"/>
        </w:tabs>
        <w:ind w:left="5040" w:hanging="360"/>
      </w:pPr>
      <w:rPr>
        <w:rFonts w:ascii="Arial" w:hAnsi="Arial" w:hint="default"/>
      </w:rPr>
    </w:lvl>
    <w:lvl w:ilvl="7" w:tplc="EEBC61EA" w:tentative="1">
      <w:start w:val="1"/>
      <w:numFmt w:val="bullet"/>
      <w:lvlText w:val="•"/>
      <w:lvlJc w:val="left"/>
      <w:pPr>
        <w:tabs>
          <w:tab w:val="num" w:pos="5760"/>
        </w:tabs>
        <w:ind w:left="5760" w:hanging="360"/>
      </w:pPr>
      <w:rPr>
        <w:rFonts w:ascii="Arial" w:hAnsi="Arial" w:hint="default"/>
      </w:rPr>
    </w:lvl>
    <w:lvl w:ilvl="8" w:tplc="DD9EB3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5D1975"/>
    <w:multiLevelType w:val="hybridMultilevel"/>
    <w:tmpl w:val="A166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666EB"/>
    <w:multiLevelType w:val="hybridMultilevel"/>
    <w:tmpl w:val="05F044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4476279"/>
    <w:multiLevelType w:val="hybridMultilevel"/>
    <w:tmpl w:val="F57AE8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4AB7287"/>
    <w:multiLevelType w:val="hybridMultilevel"/>
    <w:tmpl w:val="C6821F9E"/>
    <w:lvl w:ilvl="0" w:tplc="635C3D76">
      <w:start w:val="1"/>
      <w:numFmt w:val="bullet"/>
      <w:lvlText w:val="•"/>
      <w:lvlJc w:val="left"/>
      <w:pPr>
        <w:tabs>
          <w:tab w:val="num" w:pos="720"/>
        </w:tabs>
        <w:ind w:left="720" w:hanging="360"/>
      </w:pPr>
      <w:rPr>
        <w:rFonts w:ascii="Arial" w:hAnsi="Aria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E35FC3"/>
    <w:multiLevelType w:val="hybridMultilevel"/>
    <w:tmpl w:val="28DA7ED6"/>
    <w:lvl w:ilvl="0" w:tplc="493A98E2">
      <w:start w:val="1"/>
      <w:numFmt w:val="bullet"/>
      <w:lvlText w:val="•"/>
      <w:lvlJc w:val="left"/>
      <w:pPr>
        <w:tabs>
          <w:tab w:val="num" w:pos="720"/>
        </w:tabs>
        <w:ind w:left="720" w:hanging="360"/>
      </w:pPr>
      <w:rPr>
        <w:rFonts w:ascii="Arial" w:hAnsi="Arial" w:hint="default"/>
      </w:rPr>
    </w:lvl>
    <w:lvl w:ilvl="1" w:tplc="B134A1F6" w:tentative="1">
      <w:start w:val="1"/>
      <w:numFmt w:val="bullet"/>
      <w:lvlText w:val="•"/>
      <w:lvlJc w:val="left"/>
      <w:pPr>
        <w:tabs>
          <w:tab w:val="num" w:pos="1440"/>
        </w:tabs>
        <w:ind w:left="1440" w:hanging="360"/>
      </w:pPr>
      <w:rPr>
        <w:rFonts w:ascii="Arial" w:hAnsi="Arial" w:hint="default"/>
      </w:rPr>
    </w:lvl>
    <w:lvl w:ilvl="2" w:tplc="CE541D40" w:tentative="1">
      <w:start w:val="1"/>
      <w:numFmt w:val="bullet"/>
      <w:lvlText w:val="•"/>
      <w:lvlJc w:val="left"/>
      <w:pPr>
        <w:tabs>
          <w:tab w:val="num" w:pos="2160"/>
        </w:tabs>
        <w:ind w:left="2160" w:hanging="360"/>
      </w:pPr>
      <w:rPr>
        <w:rFonts w:ascii="Arial" w:hAnsi="Arial" w:hint="default"/>
      </w:rPr>
    </w:lvl>
    <w:lvl w:ilvl="3" w:tplc="9D2C32DA" w:tentative="1">
      <w:start w:val="1"/>
      <w:numFmt w:val="bullet"/>
      <w:lvlText w:val="•"/>
      <w:lvlJc w:val="left"/>
      <w:pPr>
        <w:tabs>
          <w:tab w:val="num" w:pos="2880"/>
        </w:tabs>
        <w:ind w:left="2880" w:hanging="360"/>
      </w:pPr>
      <w:rPr>
        <w:rFonts w:ascii="Arial" w:hAnsi="Arial" w:hint="default"/>
      </w:rPr>
    </w:lvl>
    <w:lvl w:ilvl="4" w:tplc="3D3C9C12" w:tentative="1">
      <w:start w:val="1"/>
      <w:numFmt w:val="bullet"/>
      <w:lvlText w:val="•"/>
      <w:lvlJc w:val="left"/>
      <w:pPr>
        <w:tabs>
          <w:tab w:val="num" w:pos="3600"/>
        </w:tabs>
        <w:ind w:left="3600" w:hanging="360"/>
      </w:pPr>
      <w:rPr>
        <w:rFonts w:ascii="Arial" w:hAnsi="Arial" w:hint="default"/>
      </w:rPr>
    </w:lvl>
    <w:lvl w:ilvl="5" w:tplc="C4F0E7C8" w:tentative="1">
      <w:start w:val="1"/>
      <w:numFmt w:val="bullet"/>
      <w:lvlText w:val="•"/>
      <w:lvlJc w:val="left"/>
      <w:pPr>
        <w:tabs>
          <w:tab w:val="num" w:pos="4320"/>
        </w:tabs>
        <w:ind w:left="4320" w:hanging="360"/>
      </w:pPr>
      <w:rPr>
        <w:rFonts w:ascii="Arial" w:hAnsi="Arial" w:hint="default"/>
      </w:rPr>
    </w:lvl>
    <w:lvl w:ilvl="6" w:tplc="7872249A" w:tentative="1">
      <w:start w:val="1"/>
      <w:numFmt w:val="bullet"/>
      <w:lvlText w:val="•"/>
      <w:lvlJc w:val="left"/>
      <w:pPr>
        <w:tabs>
          <w:tab w:val="num" w:pos="5040"/>
        </w:tabs>
        <w:ind w:left="5040" w:hanging="360"/>
      </w:pPr>
      <w:rPr>
        <w:rFonts w:ascii="Arial" w:hAnsi="Arial" w:hint="default"/>
      </w:rPr>
    </w:lvl>
    <w:lvl w:ilvl="7" w:tplc="8AFA3558" w:tentative="1">
      <w:start w:val="1"/>
      <w:numFmt w:val="bullet"/>
      <w:lvlText w:val="•"/>
      <w:lvlJc w:val="left"/>
      <w:pPr>
        <w:tabs>
          <w:tab w:val="num" w:pos="5760"/>
        </w:tabs>
        <w:ind w:left="5760" w:hanging="360"/>
      </w:pPr>
      <w:rPr>
        <w:rFonts w:ascii="Arial" w:hAnsi="Arial" w:hint="default"/>
      </w:rPr>
    </w:lvl>
    <w:lvl w:ilvl="8" w:tplc="DF6E18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F7C82"/>
    <w:multiLevelType w:val="hybridMultilevel"/>
    <w:tmpl w:val="CF4AEDDE"/>
    <w:lvl w:ilvl="0" w:tplc="04090001">
      <w:start w:val="1"/>
      <w:numFmt w:val="bullet"/>
      <w:lvlText w:val=""/>
      <w:lvlJc w:val="left"/>
      <w:pPr>
        <w:tabs>
          <w:tab w:val="num" w:pos="547"/>
        </w:tabs>
        <w:ind w:left="547" w:hanging="360"/>
      </w:pPr>
      <w:rPr>
        <w:rFonts w:ascii="Symbol" w:hAnsi="Symbol" w:hint="default"/>
      </w:rPr>
    </w:lvl>
    <w:lvl w:ilvl="1" w:tplc="AC1ACBC6">
      <w:start w:val="1"/>
      <w:numFmt w:val="bullet"/>
      <w:lvlText w:val="•"/>
      <w:lvlJc w:val="left"/>
      <w:pPr>
        <w:tabs>
          <w:tab w:val="num" w:pos="1267"/>
        </w:tabs>
        <w:ind w:left="1267" w:hanging="360"/>
      </w:pPr>
      <w:rPr>
        <w:rFonts w:ascii="Arial" w:hAnsi="Arial" w:hint="default"/>
      </w:rPr>
    </w:lvl>
    <w:lvl w:ilvl="2" w:tplc="1F742266" w:tentative="1">
      <w:start w:val="1"/>
      <w:numFmt w:val="bullet"/>
      <w:lvlText w:val="•"/>
      <w:lvlJc w:val="left"/>
      <w:pPr>
        <w:tabs>
          <w:tab w:val="num" w:pos="1987"/>
        </w:tabs>
        <w:ind w:left="1987" w:hanging="360"/>
      </w:pPr>
      <w:rPr>
        <w:rFonts w:ascii="Arial" w:hAnsi="Arial" w:hint="default"/>
      </w:rPr>
    </w:lvl>
    <w:lvl w:ilvl="3" w:tplc="18E6A410" w:tentative="1">
      <w:start w:val="1"/>
      <w:numFmt w:val="bullet"/>
      <w:lvlText w:val="•"/>
      <w:lvlJc w:val="left"/>
      <w:pPr>
        <w:tabs>
          <w:tab w:val="num" w:pos="2707"/>
        </w:tabs>
        <w:ind w:left="2707" w:hanging="360"/>
      </w:pPr>
      <w:rPr>
        <w:rFonts w:ascii="Arial" w:hAnsi="Arial" w:hint="default"/>
      </w:rPr>
    </w:lvl>
    <w:lvl w:ilvl="4" w:tplc="9E3E16FC" w:tentative="1">
      <w:start w:val="1"/>
      <w:numFmt w:val="bullet"/>
      <w:lvlText w:val="•"/>
      <w:lvlJc w:val="left"/>
      <w:pPr>
        <w:tabs>
          <w:tab w:val="num" w:pos="3427"/>
        </w:tabs>
        <w:ind w:left="3427" w:hanging="360"/>
      </w:pPr>
      <w:rPr>
        <w:rFonts w:ascii="Arial" w:hAnsi="Arial" w:hint="default"/>
      </w:rPr>
    </w:lvl>
    <w:lvl w:ilvl="5" w:tplc="15E2DD38" w:tentative="1">
      <w:start w:val="1"/>
      <w:numFmt w:val="bullet"/>
      <w:lvlText w:val="•"/>
      <w:lvlJc w:val="left"/>
      <w:pPr>
        <w:tabs>
          <w:tab w:val="num" w:pos="4147"/>
        </w:tabs>
        <w:ind w:left="4147" w:hanging="360"/>
      </w:pPr>
      <w:rPr>
        <w:rFonts w:ascii="Arial" w:hAnsi="Arial" w:hint="default"/>
      </w:rPr>
    </w:lvl>
    <w:lvl w:ilvl="6" w:tplc="423ED552" w:tentative="1">
      <w:start w:val="1"/>
      <w:numFmt w:val="bullet"/>
      <w:lvlText w:val="•"/>
      <w:lvlJc w:val="left"/>
      <w:pPr>
        <w:tabs>
          <w:tab w:val="num" w:pos="4867"/>
        </w:tabs>
        <w:ind w:left="4867" w:hanging="360"/>
      </w:pPr>
      <w:rPr>
        <w:rFonts w:ascii="Arial" w:hAnsi="Arial" w:hint="default"/>
      </w:rPr>
    </w:lvl>
    <w:lvl w:ilvl="7" w:tplc="3E84A4D0" w:tentative="1">
      <w:start w:val="1"/>
      <w:numFmt w:val="bullet"/>
      <w:lvlText w:val="•"/>
      <w:lvlJc w:val="left"/>
      <w:pPr>
        <w:tabs>
          <w:tab w:val="num" w:pos="5587"/>
        </w:tabs>
        <w:ind w:left="5587" w:hanging="360"/>
      </w:pPr>
      <w:rPr>
        <w:rFonts w:ascii="Arial" w:hAnsi="Arial" w:hint="default"/>
      </w:rPr>
    </w:lvl>
    <w:lvl w:ilvl="8" w:tplc="4FA6288C" w:tentative="1">
      <w:start w:val="1"/>
      <w:numFmt w:val="bullet"/>
      <w:lvlText w:val="•"/>
      <w:lvlJc w:val="left"/>
      <w:pPr>
        <w:tabs>
          <w:tab w:val="num" w:pos="6307"/>
        </w:tabs>
        <w:ind w:left="6307" w:hanging="360"/>
      </w:pPr>
      <w:rPr>
        <w:rFonts w:ascii="Arial" w:hAnsi="Arial" w:hint="default"/>
      </w:rPr>
    </w:lvl>
  </w:abstractNum>
  <w:abstractNum w:abstractNumId="14" w15:restartNumberingAfterBreak="0">
    <w:nsid w:val="30A97AB4"/>
    <w:multiLevelType w:val="hybridMultilevel"/>
    <w:tmpl w:val="4DD2D65A"/>
    <w:lvl w:ilvl="0" w:tplc="04090001">
      <w:start w:val="1"/>
      <w:numFmt w:val="bullet"/>
      <w:lvlText w:val=""/>
      <w:lvlJc w:val="left"/>
      <w:pPr>
        <w:tabs>
          <w:tab w:val="num" w:pos="720"/>
        </w:tabs>
        <w:ind w:left="720" w:hanging="360"/>
      </w:pPr>
      <w:rPr>
        <w:rFonts w:ascii="Symbol" w:hAnsi="Symbol" w:hint="default"/>
      </w:rPr>
    </w:lvl>
    <w:lvl w:ilvl="1" w:tplc="0FD0FEA2" w:tentative="1">
      <w:start w:val="1"/>
      <w:numFmt w:val="bullet"/>
      <w:lvlText w:val="•"/>
      <w:lvlJc w:val="left"/>
      <w:pPr>
        <w:tabs>
          <w:tab w:val="num" w:pos="1440"/>
        </w:tabs>
        <w:ind w:left="1440" w:hanging="360"/>
      </w:pPr>
      <w:rPr>
        <w:rFonts w:ascii="Arial" w:hAnsi="Arial" w:hint="default"/>
      </w:rPr>
    </w:lvl>
    <w:lvl w:ilvl="2" w:tplc="3BE410CA" w:tentative="1">
      <w:start w:val="1"/>
      <w:numFmt w:val="bullet"/>
      <w:lvlText w:val="•"/>
      <w:lvlJc w:val="left"/>
      <w:pPr>
        <w:tabs>
          <w:tab w:val="num" w:pos="2160"/>
        </w:tabs>
        <w:ind w:left="2160" w:hanging="360"/>
      </w:pPr>
      <w:rPr>
        <w:rFonts w:ascii="Arial" w:hAnsi="Arial" w:hint="default"/>
      </w:rPr>
    </w:lvl>
    <w:lvl w:ilvl="3" w:tplc="6802AB56" w:tentative="1">
      <w:start w:val="1"/>
      <w:numFmt w:val="bullet"/>
      <w:lvlText w:val="•"/>
      <w:lvlJc w:val="left"/>
      <w:pPr>
        <w:tabs>
          <w:tab w:val="num" w:pos="2880"/>
        </w:tabs>
        <w:ind w:left="2880" w:hanging="360"/>
      </w:pPr>
      <w:rPr>
        <w:rFonts w:ascii="Arial" w:hAnsi="Arial" w:hint="default"/>
      </w:rPr>
    </w:lvl>
    <w:lvl w:ilvl="4" w:tplc="81D42408" w:tentative="1">
      <w:start w:val="1"/>
      <w:numFmt w:val="bullet"/>
      <w:lvlText w:val="•"/>
      <w:lvlJc w:val="left"/>
      <w:pPr>
        <w:tabs>
          <w:tab w:val="num" w:pos="3600"/>
        </w:tabs>
        <w:ind w:left="3600" w:hanging="360"/>
      </w:pPr>
      <w:rPr>
        <w:rFonts w:ascii="Arial" w:hAnsi="Arial" w:hint="default"/>
      </w:rPr>
    </w:lvl>
    <w:lvl w:ilvl="5" w:tplc="CEF2B1AE" w:tentative="1">
      <w:start w:val="1"/>
      <w:numFmt w:val="bullet"/>
      <w:lvlText w:val="•"/>
      <w:lvlJc w:val="left"/>
      <w:pPr>
        <w:tabs>
          <w:tab w:val="num" w:pos="4320"/>
        </w:tabs>
        <w:ind w:left="4320" w:hanging="360"/>
      </w:pPr>
      <w:rPr>
        <w:rFonts w:ascii="Arial" w:hAnsi="Arial" w:hint="default"/>
      </w:rPr>
    </w:lvl>
    <w:lvl w:ilvl="6" w:tplc="D3D406BC" w:tentative="1">
      <w:start w:val="1"/>
      <w:numFmt w:val="bullet"/>
      <w:lvlText w:val="•"/>
      <w:lvlJc w:val="left"/>
      <w:pPr>
        <w:tabs>
          <w:tab w:val="num" w:pos="5040"/>
        </w:tabs>
        <w:ind w:left="5040" w:hanging="360"/>
      </w:pPr>
      <w:rPr>
        <w:rFonts w:ascii="Arial" w:hAnsi="Arial" w:hint="default"/>
      </w:rPr>
    </w:lvl>
    <w:lvl w:ilvl="7" w:tplc="A29852D0" w:tentative="1">
      <w:start w:val="1"/>
      <w:numFmt w:val="bullet"/>
      <w:lvlText w:val="•"/>
      <w:lvlJc w:val="left"/>
      <w:pPr>
        <w:tabs>
          <w:tab w:val="num" w:pos="5760"/>
        </w:tabs>
        <w:ind w:left="5760" w:hanging="360"/>
      </w:pPr>
      <w:rPr>
        <w:rFonts w:ascii="Arial" w:hAnsi="Arial" w:hint="default"/>
      </w:rPr>
    </w:lvl>
    <w:lvl w:ilvl="8" w:tplc="815400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0D6583"/>
    <w:multiLevelType w:val="hybridMultilevel"/>
    <w:tmpl w:val="504267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33AA4D25"/>
    <w:multiLevelType w:val="hybridMultilevel"/>
    <w:tmpl w:val="7F704F36"/>
    <w:lvl w:ilvl="0" w:tplc="04090001">
      <w:start w:val="1"/>
      <w:numFmt w:val="bullet"/>
      <w:lvlText w:val=""/>
      <w:lvlJc w:val="left"/>
      <w:pPr>
        <w:tabs>
          <w:tab w:val="num" w:pos="720"/>
        </w:tabs>
        <w:ind w:left="720" w:hanging="360"/>
      </w:pPr>
      <w:rPr>
        <w:rFonts w:ascii="Symbol" w:hAnsi="Symbol" w:hint="default"/>
      </w:rPr>
    </w:lvl>
    <w:lvl w:ilvl="1" w:tplc="4DCE5924">
      <w:start w:val="1"/>
      <w:numFmt w:val="bullet"/>
      <w:lvlText w:val="•"/>
      <w:lvlJc w:val="left"/>
      <w:pPr>
        <w:tabs>
          <w:tab w:val="num" w:pos="1440"/>
        </w:tabs>
        <w:ind w:left="1440" w:hanging="360"/>
      </w:pPr>
      <w:rPr>
        <w:rFonts w:ascii="Arial" w:hAnsi="Arial" w:hint="default"/>
      </w:rPr>
    </w:lvl>
    <w:lvl w:ilvl="2" w:tplc="113A35D0" w:tentative="1">
      <w:start w:val="1"/>
      <w:numFmt w:val="bullet"/>
      <w:lvlText w:val="•"/>
      <w:lvlJc w:val="left"/>
      <w:pPr>
        <w:tabs>
          <w:tab w:val="num" w:pos="2160"/>
        </w:tabs>
        <w:ind w:left="2160" w:hanging="360"/>
      </w:pPr>
      <w:rPr>
        <w:rFonts w:ascii="Arial" w:hAnsi="Arial" w:hint="default"/>
      </w:rPr>
    </w:lvl>
    <w:lvl w:ilvl="3" w:tplc="CA9EAB64" w:tentative="1">
      <w:start w:val="1"/>
      <w:numFmt w:val="bullet"/>
      <w:lvlText w:val="•"/>
      <w:lvlJc w:val="left"/>
      <w:pPr>
        <w:tabs>
          <w:tab w:val="num" w:pos="2880"/>
        </w:tabs>
        <w:ind w:left="2880" w:hanging="360"/>
      </w:pPr>
      <w:rPr>
        <w:rFonts w:ascii="Arial" w:hAnsi="Arial" w:hint="default"/>
      </w:rPr>
    </w:lvl>
    <w:lvl w:ilvl="4" w:tplc="9ABEF058" w:tentative="1">
      <w:start w:val="1"/>
      <w:numFmt w:val="bullet"/>
      <w:lvlText w:val="•"/>
      <w:lvlJc w:val="left"/>
      <w:pPr>
        <w:tabs>
          <w:tab w:val="num" w:pos="3600"/>
        </w:tabs>
        <w:ind w:left="3600" w:hanging="360"/>
      </w:pPr>
      <w:rPr>
        <w:rFonts w:ascii="Arial" w:hAnsi="Arial" w:hint="default"/>
      </w:rPr>
    </w:lvl>
    <w:lvl w:ilvl="5" w:tplc="F3546D8E" w:tentative="1">
      <w:start w:val="1"/>
      <w:numFmt w:val="bullet"/>
      <w:lvlText w:val="•"/>
      <w:lvlJc w:val="left"/>
      <w:pPr>
        <w:tabs>
          <w:tab w:val="num" w:pos="4320"/>
        </w:tabs>
        <w:ind w:left="4320" w:hanging="360"/>
      </w:pPr>
      <w:rPr>
        <w:rFonts w:ascii="Arial" w:hAnsi="Arial" w:hint="default"/>
      </w:rPr>
    </w:lvl>
    <w:lvl w:ilvl="6" w:tplc="773CAAFA" w:tentative="1">
      <w:start w:val="1"/>
      <w:numFmt w:val="bullet"/>
      <w:lvlText w:val="•"/>
      <w:lvlJc w:val="left"/>
      <w:pPr>
        <w:tabs>
          <w:tab w:val="num" w:pos="5040"/>
        </w:tabs>
        <w:ind w:left="5040" w:hanging="360"/>
      </w:pPr>
      <w:rPr>
        <w:rFonts w:ascii="Arial" w:hAnsi="Arial" w:hint="default"/>
      </w:rPr>
    </w:lvl>
    <w:lvl w:ilvl="7" w:tplc="B4D27328" w:tentative="1">
      <w:start w:val="1"/>
      <w:numFmt w:val="bullet"/>
      <w:lvlText w:val="•"/>
      <w:lvlJc w:val="left"/>
      <w:pPr>
        <w:tabs>
          <w:tab w:val="num" w:pos="5760"/>
        </w:tabs>
        <w:ind w:left="5760" w:hanging="360"/>
      </w:pPr>
      <w:rPr>
        <w:rFonts w:ascii="Arial" w:hAnsi="Arial" w:hint="default"/>
      </w:rPr>
    </w:lvl>
    <w:lvl w:ilvl="8" w:tplc="5824F1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7401EB"/>
    <w:multiLevelType w:val="hybridMultilevel"/>
    <w:tmpl w:val="AAC27EE6"/>
    <w:lvl w:ilvl="0" w:tplc="C9EE3F24">
      <w:start w:val="1"/>
      <w:numFmt w:val="bullet"/>
      <w:lvlText w:val="•"/>
      <w:lvlJc w:val="left"/>
      <w:pPr>
        <w:tabs>
          <w:tab w:val="num" w:pos="720"/>
        </w:tabs>
        <w:ind w:left="720" w:hanging="360"/>
      </w:pPr>
      <w:rPr>
        <w:rFonts w:ascii="Arial" w:hAnsi="Arial" w:hint="default"/>
      </w:rPr>
    </w:lvl>
    <w:lvl w:ilvl="1" w:tplc="9F46D4F8" w:tentative="1">
      <w:start w:val="1"/>
      <w:numFmt w:val="bullet"/>
      <w:lvlText w:val="•"/>
      <w:lvlJc w:val="left"/>
      <w:pPr>
        <w:tabs>
          <w:tab w:val="num" w:pos="1440"/>
        </w:tabs>
        <w:ind w:left="1440" w:hanging="360"/>
      </w:pPr>
      <w:rPr>
        <w:rFonts w:ascii="Arial" w:hAnsi="Arial" w:hint="default"/>
      </w:rPr>
    </w:lvl>
    <w:lvl w:ilvl="2" w:tplc="AAF0675A" w:tentative="1">
      <w:start w:val="1"/>
      <w:numFmt w:val="bullet"/>
      <w:lvlText w:val="•"/>
      <w:lvlJc w:val="left"/>
      <w:pPr>
        <w:tabs>
          <w:tab w:val="num" w:pos="2160"/>
        </w:tabs>
        <w:ind w:left="2160" w:hanging="360"/>
      </w:pPr>
      <w:rPr>
        <w:rFonts w:ascii="Arial" w:hAnsi="Arial" w:hint="default"/>
      </w:rPr>
    </w:lvl>
    <w:lvl w:ilvl="3" w:tplc="4606C2CE" w:tentative="1">
      <w:start w:val="1"/>
      <w:numFmt w:val="bullet"/>
      <w:lvlText w:val="•"/>
      <w:lvlJc w:val="left"/>
      <w:pPr>
        <w:tabs>
          <w:tab w:val="num" w:pos="2880"/>
        </w:tabs>
        <w:ind w:left="2880" w:hanging="360"/>
      </w:pPr>
      <w:rPr>
        <w:rFonts w:ascii="Arial" w:hAnsi="Arial" w:hint="default"/>
      </w:rPr>
    </w:lvl>
    <w:lvl w:ilvl="4" w:tplc="FD82079A" w:tentative="1">
      <w:start w:val="1"/>
      <w:numFmt w:val="bullet"/>
      <w:lvlText w:val="•"/>
      <w:lvlJc w:val="left"/>
      <w:pPr>
        <w:tabs>
          <w:tab w:val="num" w:pos="3600"/>
        </w:tabs>
        <w:ind w:left="3600" w:hanging="360"/>
      </w:pPr>
      <w:rPr>
        <w:rFonts w:ascii="Arial" w:hAnsi="Arial" w:hint="default"/>
      </w:rPr>
    </w:lvl>
    <w:lvl w:ilvl="5" w:tplc="E002558A" w:tentative="1">
      <w:start w:val="1"/>
      <w:numFmt w:val="bullet"/>
      <w:lvlText w:val="•"/>
      <w:lvlJc w:val="left"/>
      <w:pPr>
        <w:tabs>
          <w:tab w:val="num" w:pos="4320"/>
        </w:tabs>
        <w:ind w:left="4320" w:hanging="360"/>
      </w:pPr>
      <w:rPr>
        <w:rFonts w:ascii="Arial" w:hAnsi="Arial" w:hint="default"/>
      </w:rPr>
    </w:lvl>
    <w:lvl w:ilvl="6" w:tplc="0EF4F30C" w:tentative="1">
      <w:start w:val="1"/>
      <w:numFmt w:val="bullet"/>
      <w:lvlText w:val="•"/>
      <w:lvlJc w:val="left"/>
      <w:pPr>
        <w:tabs>
          <w:tab w:val="num" w:pos="5040"/>
        </w:tabs>
        <w:ind w:left="5040" w:hanging="360"/>
      </w:pPr>
      <w:rPr>
        <w:rFonts w:ascii="Arial" w:hAnsi="Arial" w:hint="default"/>
      </w:rPr>
    </w:lvl>
    <w:lvl w:ilvl="7" w:tplc="C5AC1212" w:tentative="1">
      <w:start w:val="1"/>
      <w:numFmt w:val="bullet"/>
      <w:lvlText w:val="•"/>
      <w:lvlJc w:val="left"/>
      <w:pPr>
        <w:tabs>
          <w:tab w:val="num" w:pos="5760"/>
        </w:tabs>
        <w:ind w:left="5760" w:hanging="360"/>
      </w:pPr>
      <w:rPr>
        <w:rFonts w:ascii="Arial" w:hAnsi="Arial" w:hint="default"/>
      </w:rPr>
    </w:lvl>
    <w:lvl w:ilvl="8" w:tplc="AEBA9E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96268"/>
    <w:multiLevelType w:val="hybridMultilevel"/>
    <w:tmpl w:val="F0B4C9A2"/>
    <w:lvl w:ilvl="0" w:tplc="04090001">
      <w:start w:val="1"/>
      <w:numFmt w:val="bullet"/>
      <w:lvlText w:val=""/>
      <w:lvlJc w:val="left"/>
      <w:pPr>
        <w:tabs>
          <w:tab w:val="num" w:pos="720"/>
        </w:tabs>
        <w:ind w:left="720" w:hanging="360"/>
      </w:pPr>
      <w:rPr>
        <w:rFonts w:ascii="Symbol" w:hAnsi="Symbo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DA0A9C"/>
    <w:multiLevelType w:val="hybridMultilevel"/>
    <w:tmpl w:val="4EE08142"/>
    <w:lvl w:ilvl="0" w:tplc="04090001">
      <w:start w:val="1"/>
      <w:numFmt w:val="bullet"/>
      <w:lvlText w:val=""/>
      <w:lvlJc w:val="left"/>
      <w:pPr>
        <w:tabs>
          <w:tab w:val="num" w:pos="547"/>
        </w:tabs>
        <w:ind w:left="547" w:hanging="360"/>
      </w:pPr>
      <w:rPr>
        <w:rFonts w:ascii="Symbol" w:hAnsi="Symbol" w:hint="default"/>
      </w:rPr>
    </w:lvl>
    <w:lvl w:ilvl="1" w:tplc="CC52F5A2">
      <w:start w:val="1"/>
      <w:numFmt w:val="bullet"/>
      <w:lvlText w:val="•"/>
      <w:lvlJc w:val="left"/>
      <w:pPr>
        <w:tabs>
          <w:tab w:val="num" w:pos="1267"/>
        </w:tabs>
        <w:ind w:left="1267" w:hanging="360"/>
      </w:pPr>
      <w:rPr>
        <w:rFonts w:ascii="Arial" w:hAnsi="Arial" w:hint="default"/>
      </w:rPr>
    </w:lvl>
    <w:lvl w:ilvl="2" w:tplc="E96ED876" w:tentative="1">
      <w:start w:val="1"/>
      <w:numFmt w:val="bullet"/>
      <w:lvlText w:val="•"/>
      <w:lvlJc w:val="left"/>
      <w:pPr>
        <w:tabs>
          <w:tab w:val="num" w:pos="1987"/>
        </w:tabs>
        <w:ind w:left="1987" w:hanging="360"/>
      </w:pPr>
      <w:rPr>
        <w:rFonts w:ascii="Arial" w:hAnsi="Arial" w:hint="default"/>
      </w:rPr>
    </w:lvl>
    <w:lvl w:ilvl="3" w:tplc="E7D0B2A4" w:tentative="1">
      <w:start w:val="1"/>
      <w:numFmt w:val="bullet"/>
      <w:lvlText w:val="•"/>
      <w:lvlJc w:val="left"/>
      <w:pPr>
        <w:tabs>
          <w:tab w:val="num" w:pos="2707"/>
        </w:tabs>
        <w:ind w:left="2707" w:hanging="360"/>
      </w:pPr>
      <w:rPr>
        <w:rFonts w:ascii="Arial" w:hAnsi="Arial" w:hint="default"/>
      </w:rPr>
    </w:lvl>
    <w:lvl w:ilvl="4" w:tplc="BB0C4524" w:tentative="1">
      <w:start w:val="1"/>
      <w:numFmt w:val="bullet"/>
      <w:lvlText w:val="•"/>
      <w:lvlJc w:val="left"/>
      <w:pPr>
        <w:tabs>
          <w:tab w:val="num" w:pos="3427"/>
        </w:tabs>
        <w:ind w:left="3427" w:hanging="360"/>
      </w:pPr>
      <w:rPr>
        <w:rFonts w:ascii="Arial" w:hAnsi="Arial" w:hint="default"/>
      </w:rPr>
    </w:lvl>
    <w:lvl w:ilvl="5" w:tplc="E6B8DFE2" w:tentative="1">
      <w:start w:val="1"/>
      <w:numFmt w:val="bullet"/>
      <w:lvlText w:val="•"/>
      <w:lvlJc w:val="left"/>
      <w:pPr>
        <w:tabs>
          <w:tab w:val="num" w:pos="4147"/>
        </w:tabs>
        <w:ind w:left="4147" w:hanging="360"/>
      </w:pPr>
      <w:rPr>
        <w:rFonts w:ascii="Arial" w:hAnsi="Arial" w:hint="default"/>
      </w:rPr>
    </w:lvl>
    <w:lvl w:ilvl="6" w:tplc="828E1D7C" w:tentative="1">
      <w:start w:val="1"/>
      <w:numFmt w:val="bullet"/>
      <w:lvlText w:val="•"/>
      <w:lvlJc w:val="left"/>
      <w:pPr>
        <w:tabs>
          <w:tab w:val="num" w:pos="4867"/>
        </w:tabs>
        <w:ind w:left="4867" w:hanging="360"/>
      </w:pPr>
      <w:rPr>
        <w:rFonts w:ascii="Arial" w:hAnsi="Arial" w:hint="default"/>
      </w:rPr>
    </w:lvl>
    <w:lvl w:ilvl="7" w:tplc="9AD69DDA" w:tentative="1">
      <w:start w:val="1"/>
      <w:numFmt w:val="bullet"/>
      <w:lvlText w:val="•"/>
      <w:lvlJc w:val="left"/>
      <w:pPr>
        <w:tabs>
          <w:tab w:val="num" w:pos="5587"/>
        </w:tabs>
        <w:ind w:left="5587" w:hanging="360"/>
      </w:pPr>
      <w:rPr>
        <w:rFonts w:ascii="Arial" w:hAnsi="Arial" w:hint="default"/>
      </w:rPr>
    </w:lvl>
    <w:lvl w:ilvl="8" w:tplc="4502D582" w:tentative="1">
      <w:start w:val="1"/>
      <w:numFmt w:val="bullet"/>
      <w:lvlText w:val="•"/>
      <w:lvlJc w:val="left"/>
      <w:pPr>
        <w:tabs>
          <w:tab w:val="num" w:pos="6307"/>
        </w:tabs>
        <w:ind w:left="6307" w:hanging="360"/>
      </w:pPr>
      <w:rPr>
        <w:rFonts w:ascii="Arial" w:hAnsi="Arial" w:hint="default"/>
      </w:rPr>
    </w:lvl>
  </w:abstractNum>
  <w:abstractNum w:abstractNumId="20" w15:restartNumberingAfterBreak="0">
    <w:nsid w:val="39ED6A60"/>
    <w:multiLevelType w:val="hybridMultilevel"/>
    <w:tmpl w:val="836AE85E"/>
    <w:lvl w:ilvl="0" w:tplc="04090001">
      <w:start w:val="1"/>
      <w:numFmt w:val="bullet"/>
      <w:lvlText w:val=""/>
      <w:lvlJc w:val="left"/>
      <w:pPr>
        <w:tabs>
          <w:tab w:val="num" w:pos="720"/>
        </w:tabs>
        <w:ind w:left="720" w:hanging="360"/>
      </w:pPr>
      <w:rPr>
        <w:rFonts w:ascii="Symbol" w:hAnsi="Symbo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FA4CDC"/>
    <w:multiLevelType w:val="hybridMultilevel"/>
    <w:tmpl w:val="A09038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BD7E25"/>
    <w:multiLevelType w:val="hybridMultilevel"/>
    <w:tmpl w:val="362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635ED"/>
    <w:multiLevelType w:val="hybridMultilevel"/>
    <w:tmpl w:val="195E84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5725685"/>
    <w:multiLevelType w:val="hybridMultilevel"/>
    <w:tmpl w:val="DDDCCA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69B5ADB"/>
    <w:multiLevelType w:val="hybridMultilevel"/>
    <w:tmpl w:val="75DC0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C9A762E"/>
    <w:multiLevelType w:val="hybridMultilevel"/>
    <w:tmpl w:val="20769EF8"/>
    <w:lvl w:ilvl="0" w:tplc="1FDA6FC0">
      <w:start w:val="1"/>
      <w:numFmt w:val="bullet"/>
      <w:lvlText w:val="•"/>
      <w:lvlJc w:val="left"/>
      <w:pPr>
        <w:tabs>
          <w:tab w:val="num" w:pos="720"/>
        </w:tabs>
        <w:ind w:left="720" w:hanging="360"/>
      </w:pPr>
      <w:rPr>
        <w:rFonts w:ascii="Arial" w:hAnsi="Aria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B90923"/>
    <w:multiLevelType w:val="hybridMultilevel"/>
    <w:tmpl w:val="51FCA3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15:restartNumberingAfterBreak="0">
    <w:nsid w:val="4E415B46"/>
    <w:multiLevelType w:val="hybridMultilevel"/>
    <w:tmpl w:val="93B045F0"/>
    <w:lvl w:ilvl="0" w:tplc="7924B894">
      <w:start w:val="1"/>
      <w:numFmt w:val="bullet"/>
      <w:lvlText w:val="•"/>
      <w:lvlJc w:val="left"/>
      <w:pPr>
        <w:tabs>
          <w:tab w:val="num" w:pos="720"/>
        </w:tabs>
        <w:ind w:left="720" w:hanging="360"/>
      </w:pPr>
      <w:rPr>
        <w:rFonts w:ascii="Arial" w:hAnsi="Aria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3E1AA3"/>
    <w:multiLevelType w:val="hybridMultilevel"/>
    <w:tmpl w:val="4990726E"/>
    <w:lvl w:ilvl="0" w:tplc="04090001">
      <w:start w:val="1"/>
      <w:numFmt w:val="bullet"/>
      <w:lvlText w:val=""/>
      <w:lvlJc w:val="left"/>
      <w:pPr>
        <w:tabs>
          <w:tab w:val="num" w:pos="720"/>
        </w:tabs>
        <w:ind w:left="720" w:hanging="360"/>
      </w:pPr>
      <w:rPr>
        <w:rFonts w:ascii="Symbol" w:hAnsi="Symbo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711CE8"/>
    <w:multiLevelType w:val="hybridMultilevel"/>
    <w:tmpl w:val="2A545F32"/>
    <w:lvl w:ilvl="0" w:tplc="9E70CE5C">
      <w:start w:val="1"/>
      <w:numFmt w:val="bullet"/>
      <w:lvlText w:val="•"/>
      <w:lvlJc w:val="left"/>
      <w:pPr>
        <w:tabs>
          <w:tab w:val="num" w:pos="720"/>
        </w:tabs>
        <w:ind w:left="720" w:hanging="360"/>
      </w:pPr>
      <w:rPr>
        <w:rFonts w:ascii="Arial" w:hAnsi="Arial" w:hint="default"/>
      </w:rPr>
    </w:lvl>
    <w:lvl w:ilvl="1" w:tplc="3E884D86" w:tentative="1">
      <w:start w:val="1"/>
      <w:numFmt w:val="bullet"/>
      <w:lvlText w:val="•"/>
      <w:lvlJc w:val="left"/>
      <w:pPr>
        <w:tabs>
          <w:tab w:val="num" w:pos="1440"/>
        </w:tabs>
        <w:ind w:left="1440" w:hanging="360"/>
      </w:pPr>
      <w:rPr>
        <w:rFonts w:ascii="Arial" w:hAnsi="Arial" w:hint="default"/>
      </w:rPr>
    </w:lvl>
    <w:lvl w:ilvl="2" w:tplc="8182C866" w:tentative="1">
      <w:start w:val="1"/>
      <w:numFmt w:val="bullet"/>
      <w:lvlText w:val="•"/>
      <w:lvlJc w:val="left"/>
      <w:pPr>
        <w:tabs>
          <w:tab w:val="num" w:pos="2160"/>
        </w:tabs>
        <w:ind w:left="2160" w:hanging="360"/>
      </w:pPr>
      <w:rPr>
        <w:rFonts w:ascii="Arial" w:hAnsi="Arial" w:hint="default"/>
      </w:rPr>
    </w:lvl>
    <w:lvl w:ilvl="3" w:tplc="8E248EFE" w:tentative="1">
      <w:start w:val="1"/>
      <w:numFmt w:val="bullet"/>
      <w:lvlText w:val="•"/>
      <w:lvlJc w:val="left"/>
      <w:pPr>
        <w:tabs>
          <w:tab w:val="num" w:pos="2880"/>
        </w:tabs>
        <w:ind w:left="2880" w:hanging="360"/>
      </w:pPr>
      <w:rPr>
        <w:rFonts w:ascii="Arial" w:hAnsi="Arial" w:hint="default"/>
      </w:rPr>
    </w:lvl>
    <w:lvl w:ilvl="4" w:tplc="40A8D18E" w:tentative="1">
      <w:start w:val="1"/>
      <w:numFmt w:val="bullet"/>
      <w:lvlText w:val="•"/>
      <w:lvlJc w:val="left"/>
      <w:pPr>
        <w:tabs>
          <w:tab w:val="num" w:pos="3600"/>
        </w:tabs>
        <w:ind w:left="3600" w:hanging="360"/>
      </w:pPr>
      <w:rPr>
        <w:rFonts w:ascii="Arial" w:hAnsi="Arial" w:hint="default"/>
      </w:rPr>
    </w:lvl>
    <w:lvl w:ilvl="5" w:tplc="CFC42644" w:tentative="1">
      <w:start w:val="1"/>
      <w:numFmt w:val="bullet"/>
      <w:lvlText w:val="•"/>
      <w:lvlJc w:val="left"/>
      <w:pPr>
        <w:tabs>
          <w:tab w:val="num" w:pos="4320"/>
        </w:tabs>
        <w:ind w:left="4320" w:hanging="360"/>
      </w:pPr>
      <w:rPr>
        <w:rFonts w:ascii="Arial" w:hAnsi="Arial" w:hint="default"/>
      </w:rPr>
    </w:lvl>
    <w:lvl w:ilvl="6" w:tplc="7D6E62AA" w:tentative="1">
      <w:start w:val="1"/>
      <w:numFmt w:val="bullet"/>
      <w:lvlText w:val="•"/>
      <w:lvlJc w:val="left"/>
      <w:pPr>
        <w:tabs>
          <w:tab w:val="num" w:pos="5040"/>
        </w:tabs>
        <w:ind w:left="5040" w:hanging="360"/>
      </w:pPr>
      <w:rPr>
        <w:rFonts w:ascii="Arial" w:hAnsi="Arial" w:hint="default"/>
      </w:rPr>
    </w:lvl>
    <w:lvl w:ilvl="7" w:tplc="ABA42EF6" w:tentative="1">
      <w:start w:val="1"/>
      <w:numFmt w:val="bullet"/>
      <w:lvlText w:val="•"/>
      <w:lvlJc w:val="left"/>
      <w:pPr>
        <w:tabs>
          <w:tab w:val="num" w:pos="5760"/>
        </w:tabs>
        <w:ind w:left="5760" w:hanging="360"/>
      </w:pPr>
      <w:rPr>
        <w:rFonts w:ascii="Arial" w:hAnsi="Arial" w:hint="default"/>
      </w:rPr>
    </w:lvl>
    <w:lvl w:ilvl="8" w:tplc="E446D0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A32615"/>
    <w:multiLevelType w:val="hybridMultilevel"/>
    <w:tmpl w:val="4B6A9F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FF748B"/>
    <w:multiLevelType w:val="hybridMultilevel"/>
    <w:tmpl w:val="6F6E62EE"/>
    <w:lvl w:ilvl="0" w:tplc="04090001">
      <w:start w:val="1"/>
      <w:numFmt w:val="bullet"/>
      <w:lvlText w:val=""/>
      <w:lvlJc w:val="left"/>
      <w:pPr>
        <w:tabs>
          <w:tab w:val="num" w:pos="547"/>
        </w:tabs>
        <w:ind w:left="547" w:hanging="360"/>
      </w:pPr>
      <w:rPr>
        <w:rFonts w:ascii="Symbol" w:hAnsi="Symbol" w:hint="default"/>
      </w:rPr>
    </w:lvl>
    <w:lvl w:ilvl="1" w:tplc="430C8436">
      <w:start w:val="1"/>
      <w:numFmt w:val="bullet"/>
      <w:lvlText w:val="•"/>
      <w:lvlJc w:val="left"/>
      <w:pPr>
        <w:tabs>
          <w:tab w:val="num" w:pos="1267"/>
        </w:tabs>
        <w:ind w:left="1267" w:hanging="360"/>
      </w:pPr>
      <w:rPr>
        <w:rFonts w:ascii="Arial" w:hAnsi="Arial" w:hint="default"/>
      </w:rPr>
    </w:lvl>
    <w:lvl w:ilvl="2" w:tplc="707A915A" w:tentative="1">
      <w:start w:val="1"/>
      <w:numFmt w:val="bullet"/>
      <w:lvlText w:val="•"/>
      <w:lvlJc w:val="left"/>
      <w:pPr>
        <w:tabs>
          <w:tab w:val="num" w:pos="1987"/>
        </w:tabs>
        <w:ind w:left="1987" w:hanging="360"/>
      </w:pPr>
      <w:rPr>
        <w:rFonts w:ascii="Arial" w:hAnsi="Arial" w:hint="default"/>
      </w:rPr>
    </w:lvl>
    <w:lvl w:ilvl="3" w:tplc="9D94BEE6" w:tentative="1">
      <w:start w:val="1"/>
      <w:numFmt w:val="bullet"/>
      <w:lvlText w:val="•"/>
      <w:lvlJc w:val="left"/>
      <w:pPr>
        <w:tabs>
          <w:tab w:val="num" w:pos="2707"/>
        </w:tabs>
        <w:ind w:left="2707" w:hanging="360"/>
      </w:pPr>
      <w:rPr>
        <w:rFonts w:ascii="Arial" w:hAnsi="Arial" w:hint="default"/>
      </w:rPr>
    </w:lvl>
    <w:lvl w:ilvl="4" w:tplc="F498F3E0" w:tentative="1">
      <w:start w:val="1"/>
      <w:numFmt w:val="bullet"/>
      <w:lvlText w:val="•"/>
      <w:lvlJc w:val="left"/>
      <w:pPr>
        <w:tabs>
          <w:tab w:val="num" w:pos="3427"/>
        </w:tabs>
        <w:ind w:left="3427" w:hanging="360"/>
      </w:pPr>
      <w:rPr>
        <w:rFonts w:ascii="Arial" w:hAnsi="Arial" w:hint="default"/>
      </w:rPr>
    </w:lvl>
    <w:lvl w:ilvl="5" w:tplc="70DE98A4" w:tentative="1">
      <w:start w:val="1"/>
      <w:numFmt w:val="bullet"/>
      <w:lvlText w:val="•"/>
      <w:lvlJc w:val="left"/>
      <w:pPr>
        <w:tabs>
          <w:tab w:val="num" w:pos="4147"/>
        </w:tabs>
        <w:ind w:left="4147" w:hanging="360"/>
      </w:pPr>
      <w:rPr>
        <w:rFonts w:ascii="Arial" w:hAnsi="Arial" w:hint="default"/>
      </w:rPr>
    </w:lvl>
    <w:lvl w:ilvl="6" w:tplc="716005E0" w:tentative="1">
      <w:start w:val="1"/>
      <w:numFmt w:val="bullet"/>
      <w:lvlText w:val="•"/>
      <w:lvlJc w:val="left"/>
      <w:pPr>
        <w:tabs>
          <w:tab w:val="num" w:pos="4867"/>
        </w:tabs>
        <w:ind w:left="4867" w:hanging="360"/>
      </w:pPr>
      <w:rPr>
        <w:rFonts w:ascii="Arial" w:hAnsi="Arial" w:hint="default"/>
      </w:rPr>
    </w:lvl>
    <w:lvl w:ilvl="7" w:tplc="C0CA7DB8" w:tentative="1">
      <w:start w:val="1"/>
      <w:numFmt w:val="bullet"/>
      <w:lvlText w:val="•"/>
      <w:lvlJc w:val="left"/>
      <w:pPr>
        <w:tabs>
          <w:tab w:val="num" w:pos="5587"/>
        </w:tabs>
        <w:ind w:left="5587" w:hanging="360"/>
      </w:pPr>
      <w:rPr>
        <w:rFonts w:ascii="Arial" w:hAnsi="Arial" w:hint="default"/>
      </w:rPr>
    </w:lvl>
    <w:lvl w:ilvl="8" w:tplc="9A6EE656" w:tentative="1">
      <w:start w:val="1"/>
      <w:numFmt w:val="bullet"/>
      <w:lvlText w:val="•"/>
      <w:lvlJc w:val="left"/>
      <w:pPr>
        <w:tabs>
          <w:tab w:val="num" w:pos="6307"/>
        </w:tabs>
        <w:ind w:left="6307" w:hanging="360"/>
      </w:pPr>
      <w:rPr>
        <w:rFonts w:ascii="Arial" w:hAnsi="Arial" w:hint="default"/>
      </w:rPr>
    </w:lvl>
  </w:abstractNum>
  <w:abstractNum w:abstractNumId="34" w15:restartNumberingAfterBreak="0">
    <w:nsid w:val="55754484"/>
    <w:multiLevelType w:val="hybridMultilevel"/>
    <w:tmpl w:val="9744AE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58283585"/>
    <w:multiLevelType w:val="hybridMultilevel"/>
    <w:tmpl w:val="0108D11C"/>
    <w:lvl w:ilvl="0" w:tplc="97B4725E">
      <w:start w:val="1"/>
      <w:numFmt w:val="bullet"/>
      <w:lvlText w:val="•"/>
      <w:lvlJc w:val="left"/>
      <w:pPr>
        <w:tabs>
          <w:tab w:val="num" w:pos="720"/>
        </w:tabs>
        <w:ind w:left="720" w:hanging="360"/>
      </w:pPr>
      <w:rPr>
        <w:rFonts w:ascii="Arial" w:hAnsi="Arial" w:hint="default"/>
      </w:rPr>
    </w:lvl>
    <w:lvl w:ilvl="1" w:tplc="10FCDBE6" w:tentative="1">
      <w:start w:val="1"/>
      <w:numFmt w:val="bullet"/>
      <w:lvlText w:val="•"/>
      <w:lvlJc w:val="left"/>
      <w:pPr>
        <w:tabs>
          <w:tab w:val="num" w:pos="1440"/>
        </w:tabs>
        <w:ind w:left="1440" w:hanging="360"/>
      </w:pPr>
      <w:rPr>
        <w:rFonts w:ascii="Arial" w:hAnsi="Arial" w:hint="default"/>
      </w:rPr>
    </w:lvl>
    <w:lvl w:ilvl="2" w:tplc="B8C02BC8" w:tentative="1">
      <w:start w:val="1"/>
      <w:numFmt w:val="bullet"/>
      <w:lvlText w:val="•"/>
      <w:lvlJc w:val="left"/>
      <w:pPr>
        <w:tabs>
          <w:tab w:val="num" w:pos="2160"/>
        </w:tabs>
        <w:ind w:left="2160" w:hanging="360"/>
      </w:pPr>
      <w:rPr>
        <w:rFonts w:ascii="Arial" w:hAnsi="Arial" w:hint="default"/>
      </w:rPr>
    </w:lvl>
    <w:lvl w:ilvl="3" w:tplc="0B26F2C2" w:tentative="1">
      <w:start w:val="1"/>
      <w:numFmt w:val="bullet"/>
      <w:lvlText w:val="•"/>
      <w:lvlJc w:val="left"/>
      <w:pPr>
        <w:tabs>
          <w:tab w:val="num" w:pos="2880"/>
        </w:tabs>
        <w:ind w:left="2880" w:hanging="360"/>
      </w:pPr>
      <w:rPr>
        <w:rFonts w:ascii="Arial" w:hAnsi="Arial" w:hint="default"/>
      </w:rPr>
    </w:lvl>
    <w:lvl w:ilvl="4" w:tplc="86F61822" w:tentative="1">
      <w:start w:val="1"/>
      <w:numFmt w:val="bullet"/>
      <w:lvlText w:val="•"/>
      <w:lvlJc w:val="left"/>
      <w:pPr>
        <w:tabs>
          <w:tab w:val="num" w:pos="3600"/>
        </w:tabs>
        <w:ind w:left="3600" w:hanging="360"/>
      </w:pPr>
      <w:rPr>
        <w:rFonts w:ascii="Arial" w:hAnsi="Arial" w:hint="default"/>
      </w:rPr>
    </w:lvl>
    <w:lvl w:ilvl="5" w:tplc="31A27DC4" w:tentative="1">
      <w:start w:val="1"/>
      <w:numFmt w:val="bullet"/>
      <w:lvlText w:val="•"/>
      <w:lvlJc w:val="left"/>
      <w:pPr>
        <w:tabs>
          <w:tab w:val="num" w:pos="4320"/>
        </w:tabs>
        <w:ind w:left="4320" w:hanging="360"/>
      </w:pPr>
      <w:rPr>
        <w:rFonts w:ascii="Arial" w:hAnsi="Arial" w:hint="default"/>
      </w:rPr>
    </w:lvl>
    <w:lvl w:ilvl="6" w:tplc="4ABA11F8" w:tentative="1">
      <w:start w:val="1"/>
      <w:numFmt w:val="bullet"/>
      <w:lvlText w:val="•"/>
      <w:lvlJc w:val="left"/>
      <w:pPr>
        <w:tabs>
          <w:tab w:val="num" w:pos="5040"/>
        </w:tabs>
        <w:ind w:left="5040" w:hanging="360"/>
      </w:pPr>
      <w:rPr>
        <w:rFonts w:ascii="Arial" w:hAnsi="Arial" w:hint="default"/>
      </w:rPr>
    </w:lvl>
    <w:lvl w:ilvl="7" w:tplc="9D4E665C" w:tentative="1">
      <w:start w:val="1"/>
      <w:numFmt w:val="bullet"/>
      <w:lvlText w:val="•"/>
      <w:lvlJc w:val="left"/>
      <w:pPr>
        <w:tabs>
          <w:tab w:val="num" w:pos="5760"/>
        </w:tabs>
        <w:ind w:left="5760" w:hanging="360"/>
      </w:pPr>
      <w:rPr>
        <w:rFonts w:ascii="Arial" w:hAnsi="Arial" w:hint="default"/>
      </w:rPr>
    </w:lvl>
    <w:lvl w:ilvl="8" w:tplc="38821F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1C6204"/>
    <w:multiLevelType w:val="hybridMultilevel"/>
    <w:tmpl w:val="FD648BD2"/>
    <w:lvl w:ilvl="0" w:tplc="04090001">
      <w:start w:val="1"/>
      <w:numFmt w:val="bullet"/>
      <w:lvlText w:val=""/>
      <w:lvlJc w:val="left"/>
      <w:pPr>
        <w:tabs>
          <w:tab w:val="num" w:pos="720"/>
        </w:tabs>
        <w:ind w:left="720" w:hanging="360"/>
      </w:pPr>
      <w:rPr>
        <w:rFonts w:ascii="Symbol" w:hAnsi="Symbo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263CAF"/>
    <w:multiLevelType w:val="hybridMultilevel"/>
    <w:tmpl w:val="7A185662"/>
    <w:lvl w:ilvl="0" w:tplc="7F102912">
      <w:start w:val="1"/>
      <w:numFmt w:val="bullet"/>
      <w:lvlText w:val="•"/>
      <w:lvlJc w:val="left"/>
      <w:pPr>
        <w:tabs>
          <w:tab w:val="num" w:pos="720"/>
        </w:tabs>
        <w:ind w:left="720" w:hanging="360"/>
      </w:pPr>
      <w:rPr>
        <w:rFonts w:ascii="Arial" w:hAnsi="Arial" w:hint="default"/>
      </w:rPr>
    </w:lvl>
    <w:lvl w:ilvl="1" w:tplc="E5767610" w:tentative="1">
      <w:start w:val="1"/>
      <w:numFmt w:val="bullet"/>
      <w:lvlText w:val="•"/>
      <w:lvlJc w:val="left"/>
      <w:pPr>
        <w:tabs>
          <w:tab w:val="num" w:pos="1440"/>
        </w:tabs>
        <w:ind w:left="1440" w:hanging="360"/>
      </w:pPr>
      <w:rPr>
        <w:rFonts w:ascii="Arial" w:hAnsi="Arial" w:hint="default"/>
      </w:rPr>
    </w:lvl>
    <w:lvl w:ilvl="2" w:tplc="A1884C78" w:tentative="1">
      <w:start w:val="1"/>
      <w:numFmt w:val="bullet"/>
      <w:lvlText w:val="•"/>
      <w:lvlJc w:val="left"/>
      <w:pPr>
        <w:tabs>
          <w:tab w:val="num" w:pos="2160"/>
        </w:tabs>
        <w:ind w:left="2160" w:hanging="360"/>
      </w:pPr>
      <w:rPr>
        <w:rFonts w:ascii="Arial" w:hAnsi="Arial" w:hint="default"/>
      </w:rPr>
    </w:lvl>
    <w:lvl w:ilvl="3" w:tplc="20AE019A" w:tentative="1">
      <w:start w:val="1"/>
      <w:numFmt w:val="bullet"/>
      <w:lvlText w:val="•"/>
      <w:lvlJc w:val="left"/>
      <w:pPr>
        <w:tabs>
          <w:tab w:val="num" w:pos="2880"/>
        </w:tabs>
        <w:ind w:left="2880" w:hanging="360"/>
      </w:pPr>
      <w:rPr>
        <w:rFonts w:ascii="Arial" w:hAnsi="Arial" w:hint="default"/>
      </w:rPr>
    </w:lvl>
    <w:lvl w:ilvl="4" w:tplc="D0CA65F4" w:tentative="1">
      <w:start w:val="1"/>
      <w:numFmt w:val="bullet"/>
      <w:lvlText w:val="•"/>
      <w:lvlJc w:val="left"/>
      <w:pPr>
        <w:tabs>
          <w:tab w:val="num" w:pos="3600"/>
        </w:tabs>
        <w:ind w:left="3600" w:hanging="360"/>
      </w:pPr>
      <w:rPr>
        <w:rFonts w:ascii="Arial" w:hAnsi="Arial" w:hint="default"/>
      </w:rPr>
    </w:lvl>
    <w:lvl w:ilvl="5" w:tplc="DE202A6C" w:tentative="1">
      <w:start w:val="1"/>
      <w:numFmt w:val="bullet"/>
      <w:lvlText w:val="•"/>
      <w:lvlJc w:val="left"/>
      <w:pPr>
        <w:tabs>
          <w:tab w:val="num" w:pos="4320"/>
        </w:tabs>
        <w:ind w:left="4320" w:hanging="360"/>
      </w:pPr>
      <w:rPr>
        <w:rFonts w:ascii="Arial" w:hAnsi="Arial" w:hint="default"/>
      </w:rPr>
    </w:lvl>
    <w:lvl w:ilvl="6" w:tplc="EAC65100" w:tentative="1">
      <w:start w:val="1"/>
      <w:numFmt w:val="bullet"/>
      <w:lvlText w:val="•"/>
      <w:lvlJc w:val="left"/>
      <w:pPr>
        <w:tabs>
          <w:tab w:val="num" w:pos="5040"/>
        </w:tabs>
        <w:ind w:left="5040" w:hanging="360"/>
      </w:pPr>
      <w:rPr>
        <w:rFonts w:ascii="Arial" w:hAnsi="Arial" w:hint="default"/>
      </w:rPr>
    </w:lvl>
    <w:lvl w:ilvl="7" w:tplc="BF7A4E28" w:tentative="1">
      <w:start w:val="1"/>
      <w:numFmt w:val="bullet"/>
      <w:lvlText w:val="•"/>
      <w:lvlJc w:val="left"/>
      <w:pPr>
        <w:tabs>
          <w:tab w:val="num" w:pos="5760"/>
        </w:tabs>
        <w:ind w:left="5760" w:hanging="360"/>
      </w:pPr>
      <w:rPr>
        <w:rFonts w:ascii="Arial" w:hAnsi="Arial" w:hint="default"/>
      </w:rPr>
    </w:lvl>
    <w:lvl w:ilvl="8" w:tplc="CBFAAE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17673C"/>
    <w:multiLevelType w:val="hybridMultilevel"/>
    <w:tmpl w:val="509E3E3C"/>
    <w:lvl w:ilvl="0" w:tplc="D6004936">
      <w:start w:val="1"/>
      <w:numFmt w:val="bullet"/>
      <w:lvlText w:val="•"/>
      <w:lvlJc w:val="left"/>
      <w:pPr>
        <w:tabs>
          <w:tab w:val="num" w:pos="720"/>
        </w:tabs>
        <w:ind w:left="720" w:hanging="360"/>
      </w:pPr>
      <w:rPr>
        <w:rFonts w:ascii="Arial" w:hAnsi="Aria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F87BB5"/>
    <w:multiLevelType w:val="hybridMultilevel"/>
    <w:tmpl w:val="51489F84"/>
    <w:lvl w:ilvl="0" w:tplc="33DC1144">
      <w:start w:val="1"/>
      <w:numFmt w:val="bullet"/>
      <w:lvlText w:val="•"/>
      <w:lvlJc w:val="left"/>
      <w:pPr>
        <w:tabs>
          <w:tab w:val="num" w:pos="720"/>
        </w:tabs>
        <w:ind w:left="720" w:hanging="360"/>
      </w:pPr>
      <w:rPr>
        <w:rFonts w:ascii="Arial" w:hAnsi="Aria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13B4F74"/>
    <w:multiLevelType w:val="hybridMultilevel"/>
    <w:tmpl w:val="9C18EBE2"/>
    <w:lvl w:ilvl="0" w:tplc="04090001">
      <w:start w:val="1"/>
      <w:numFmt w:val="bullet"/>
      <w:lvlText w:val=""/>
      <w:lvlJc w:val="left"/>
      <w:pPr>
        <w:tabs>
          <w:tab w:val="num" w:pos="720"/>
        </w:tabs>
        <w:ind w:left="720" w:hanging="360"/>
      </w:pPr>
      <w:rPr>
        <w:rFonts w:ascii="Symbol" w:hAnsi="Symbo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6638D7"/>
    <w:multiLevelType w:val="hybridMultilevel"/>
    <w:tmpl w:val="A314DB3E"/>
    <w:lvl w:ilvl="0" w:tplc="04090001">
      <w:start w:val="1"/>
      <w:numFmt w:val="bullet"/>
      <w:lvlText w:val=""/>
      <w:lvlJc w:val="left"/>
      <w:pPr>
        <w:tabs>
          <w:tab w:val="num" w:pos="720"/>
        </w:tabs>
        <w:ind w:left="720" w:hanging="360"/>
      </w:pPr>
      <w:rPr>
        <w:rFonts w:ascii="Symbol" w:hAnsi="Symbol" w:hint="default"/>
      </w:rPr>
    </w:lvl>
    <w:lvl w:ilvl="1" w:tplc="7F96058C" w:tentative="1">
      <w:start w:val="1"/>
      <w:numFmt w:val="bullet"/>
      <w:lvlText w:val="•"/>
      <w:lvlJc w:val="left"/>
      <w:pPr>
        <w:tabs>
          <w:tab w:val="num" w:pos="1440"/>
        </w:tabs>
        <w:ind w:left="1440" w:hanging="360"/>
      </w:pPr>
      <w:rPr>
        <w:rFonts w:ascii="Arial" w:hAnsi="Arial" w:hint="default"/>
      </w:rPr>
    </w:lvl>
    <w:lvl w:ilvl="2" w:tplc="1966E65A" w:tentative="1">
      <w:start w:val="1"/>
      <w:numFmt w:val="bullet"/>
      <w:lvlText w:val="•"/>
      <w:lvlJc w:val="left"/>
      <w:pPr>
        <w:tabs>
          <w:tab w:val="num" w:pos="2160"/>
        </w:tabs>
        <w:ind w:left="2160" w:hanging="360"/>
      </w:pPr>
      <w:rPr>
        <w:rFonts w:ascii="Arial" w:hAnsi="Arial" w:hint="default"/>
      </w:rPr>
    </w:lvl>
    <w:lvl w:ilvl="3" w:tplc="AC6AD4AA" w:tentative="1">
      <w:start w:val="1"/>
      <w:numFmt w:val="bullet"/>
      <w:lvlText w:val="•"/>
      <w:lvlJc w:val="left"/>
      <w:pPr>
        <w:tabs>
          <w:tab w:val="num" w:pos="2880"/>
        </w:tabs>
        <w:ind w:left="2880" w:hanging="360"/>
      </w:pPr>
      <w:rPr>
        <w:rFonts w:ascii="Arial" w:hAnsi="Arial" w:hint="default"/>
      </w:rPr>
    </w:lvl>
    <w:lvl w:ilvl="4" w:tplc="12001162" w:tentative="1">
      <w:start w:val="1"/>
      <w:numFmt w:val="bullet"/>
      <w:lvlText w:val="•"/>
      <w:lvlJc w:val="left"/>
      <w:pPr>
        <w:tabs>
          <w:tab w:val="num" w:pos="3600"/>
        </w:tabs>
        <w:ind w:left="3600" w:hanging="360"/>
      </w:pPr>
      <w:rPr>
        <w:rFonts w:ascii="Arial" w:hAnsi="Arial" w:hint="default"/>
      </w:rPr>
    </w:lvl>
    <w:lvl w:ilvl="5" w:tplc="1F6CE758" w:tentative="1">
      <w:start w:val="1"/>
      <w:numFmt w:val="bullet"/>
      <w:lvlText w:val="•"/>
      <w:lvlJc w:val="left"/>
      <w:pPr>
        <w:tabs>
          <w:tab w:val="num" w:pos="4320"/>
        </w:tabs>
        <w:ind w:left="4320" w:hanging="360"/>
      </w:pPr>
      <w:rPr>
        <w:rFonts w:ascii="Arial" w:hAnsi="Arial" w:hint="default"/>
      </w:rPr>
    </w:lvl>
    <w:lvl w:ilvl="6" w:tplc="CFA69ECC" w:tentative="1">
      <w:start w:val="1"/>
      <w:numFmt w:val="bullet"/>
      <w:lvlText w:val="•"/>
      <w:lvlJc w:val="left"/>
      <w:pPr>
        <w:tabs>
          <w:tab w:val="num" w:pos="5040"/>
        </w:tabs>
        <w:ind w:left="5040" w:hanging="360"/>
      </w:pPr>
      <w:rPr>
        <w:rFonts w:ascii="Arial" w:hAnsi="Arial" w:hint="default"/>
      </w:rPr>
    </w:lvl>
    <w:lvl w:ilvl="7" w:tplc="8D709EBA" w:tentative="1">
      <w:start w:val="1"/>
      <w:numFmt w:val="bullet"/>
      <w:lvlText w:val="•"/>
      <w:lvlJc w:val="left"/>
      <w:pPr>
        <w:tabs>
          <w:tab w:val="num" w:pos="5760"/>
        </w:tabs>
        <w:ind w:left="5760" w:hanging="360"/>
      </w:pPr>
      <w:rPr>
        <w:rFonts w:ascii="Arial" w:hAnsi="Arial" w:hint="default"/>
      </w:rPr>
    </w:lvl>
    <w:lvl w:ilvl="8" w:tplc="B6601C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29A0083"/>
    <w:multiLevelType w:val="hybridMultilevel"/>
    <w:tmpl w:val="8C2617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4E2A46" w:tentative="1">
      <w:start w:val="1"/>
      <w:numFmt w:val="bullet"/>
      <w:lvlText w:val="•"/>
      <w:lvlJc w:val="left"/>
      <w:pPr>
        <w:tabs>
          <w:tab w:val="num" w:pos="2160"/>
        </w:tabs>
        <w:ind w:left="2160" w:hanging="360"/>
      </w:pPr>
      <w:rPr>
        <w:rFonts w:ascii="Arial" w:hAnsi="Arial" w:hint="default"/>
      </w:rPr>
    </w:lvl>
    <w:lvl w:ilvl="3" w:tplc="4390429C" w:tentative="1">
      <w:start w:val="1"/>
      <w:numFmt w:val="bullet"/>
      <w:lvlText w:val="•"/>
      <w:lvlJc w:val="left"/>
      <w:pPr>
        <w:tabs>
          <w:tab w:val="num" w:pos="2880"/>
        </w:tabs>
        <w:ind w:left="2880" w:hanging="360"/>
      </w:pPr>
      <w:rPr>
        <w:rFonts w:ascii="Arial" w:hAnsi="Arial" w:hint="default"/>
      </w:rPr>
    </w:lvl>
    <w:lvl w:ilvl="4" w:tplc="C0B45B50" w:tentative="1">
      <w:start w:val="1"/>
      <w:numFmt w:val="bullet"/>
      <w:lvlText w:val="•"/>
      <w:lvlJc w:val="left"/>
      <w:pPr>
        <w:tabs>
          <w:tab w:val="num" w:pos="3600"/>
        </w:tabs>
        <w:ind w:left="3600" w:hanging="360"/>
      </w:pPr>
      <w:rPr>
        <w:rFonts w:ascii="Arial" w:hAnsi="Arial" w:hint="default"/>
      </w:rPr>
    </w:lvl>
    <w:lvl w:ilvl="5" w:tplc="8B827392" w:tentative="1">
      <w:start w:val="1"/>
      <w:numFmt w:val="bullet"/>
      <w:lvlText w:val="•"/>
      <w:lvlJc w:val="left"/>
      <w:pPr>
        <w:tabs>
          <w:tab w:val="num" w:pos="4320"/>
        </w:tabs>
        <w:ind w:left="4320" w:hanging="360"/>
      </w:pPr>
      <w:rPr>
        <w:rFonts w:ascii="Arial" w:hAnsi="Arial" w:hint="default"/>
      </w:rPr>
    </w:lvl>
    <w:lvl w:ilvl="6" w:tplc="277E6518" w:tentative="1">
      <w:start w:val="1"/>
      <w:numFmt w:val="bullet"/>
      <w:lvlText w:val="•"/>
      <w:lvlJc w:val="left"/>
      <w:pPr>
        <w:tabs>
          <w:tab w:val="num" w:pos="5040"/>
        </w:tabs>
        <w:ind w:left="5040" w:hanging="360"/>
      </w:pPr>
      <w:rPr>
        <w:rFonts w:ascii="Arial" w:hAnsi="Arial" w:hint="default"/>
      </w:rPr>
    </w:lvl>
    <w:lvl w:ilvl="7" w:tplc="B748E52C" w:tentative="1">
      <w:start w:val="1"/>
      <w:numFmt w:val="bullet"/>
      <w:lvlText w:val="•"/>
      <w:lvlJc w:val="left"/>
      <w:pPr>
        <w:tabs>
          <w:tab w:val="num" w:pos="5760"/>
        </w:tabs>
        <w:ind w:left="5760" w:hanging="360"/>
      </w:pPr>
      <w:rPr>
        <w:rFonts w:ascii="Arial" w:hAnsi="Arial" w:hint="default"/>
      </w:rPr>
    </w:lvl>
    <w:lvl w:ilvl="8" w:tplc="69AE965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4FE2E47"/>
    <w:multiLevelType w:val="hybridMultilevel"/>
    <w:tmpl w:val="17EAAA7C"/>
    <w:lvl w:ilvl="0" w:tplc="04090001">
      <w:start w:val="1"/>
      <w:numFmt w:val="bullet"/>
      <w:lvlText w:val=""/>
      <w:lvlJc w:val="left"/>
      <w:pPr>
        <w:tabs>
          <w:tab w:val="num" w:pos="547"/>
        </w:tabs>
        <w:ind w:left="547" w:hanging="360"/>
      </w:pPr>
      <w:rPr>
        <w:rFonts w:ascii="Symbol" w:hAnsi="Symbol" w:hint="default"/>
      </w:rPr>
    </w:lvl>
    <w:lvl w:ilvl="1" w:tplc="1098FF46">
      <w:start w:val="1"/>
      <w:numFmt w:val="bullet"/>
      <w:lvlText w:val="•"/>
      <w:lvlJc w:val="left"/>
      <w:pPr>
        <w:tabs>
          <w:tab w:val="num" w:pos="1267"/>
        </w:tabs>
        <w:ind w:left="1267" w:hanging="360"/>
      </w:pPr>
      <w:rPr>
        <w:rFonts w:ascii="Arial" w:hAnsi="Arial" w:hint="default"/>
      </w:rPr>
    </w:lvl>
    <w:lvl w:ilvl="2" w:tplc="D30626E0" w:tentative="1">
      <w:start w:val="1"/>
      <w:numFmt w:val="bullet"/>
      <w:lvlText w:val="•"/>
      <w:lvlJc w:val="left"/>
      <w:pPr>
        <w:tabs>
          <w:tab w:val="num" w:pos="1987"/>
        </w:tabs>
        <w:ind w:left="1987" w:hanging="360"/>
      </w:pPr>
      <w:rPr>
        <w:rFonts w:ascii="Arial" w:hAnsi="Arial" w:hint="default"/>
      </w:rPr>
    </w:lvl>
    <w:lvl w:ilvl="3" w:tplc="CFFA444E" w:tentative="1">
      <w:start w:val="1"/>
      <w:numFmt w:val="bullet"/>
      <w:lvlText w:val="•"/>
      <w:lvlJc w:val="left"/>
      <w:pPr>
        <w:tabs>
          <w:tab w:val="num" w:pos="2707"/>
        </w:tabs>
        <w:ind w:left="2707" w:hanging="360"/>
      </w:pPr>
      <w:rPr>
        <w:rFonts w:ascii="Arial" w:hAnsi="Arial" w:hint="default"/>
      </w:rPr>
    </w:lvl>
    <w:lvl w:ilvl="4" w:tplc="D22EEE82" w:tentative="1">
      <w:start w:val="1"/>
      <w:numFmt w:val="bullet"/>
      <w:lvlText w:val="•"/>
      <w:lvlJc w:val="left"/>
      <w:pPr>
        <w:tabs>
          <w:tab w:val="num" w:pos="3427"/>
        </w:tabs>
        <w:ind w:left="3427" w:hanging="360"/>
      </w:pPr>
      <w:rPr>
        <w:rFonts w:ascii="Arial" w:hAnsi="Arial" w:hint="default"/>
      </w:rPr>
    </w:lvl>
    <w:lvl w:ilvl="5" w:tplc="BA223822" w:tentative="1">
      <w:start w:val="1"/>
      <w:numFmt w:val="bullet"/>
      <w:lvlText w:val="•"/>
      <w:lvlJc w:val="left"/>
      <w:pPr>
        <w:tabs>
          <w:tab w:val="num" w:pos="4147"/>
        </w:tabs>
        <w:ind w:left="4147" w:hanging="360"/>
      </w:pPr>
      <w:rPr>
        <w:rFonts w:ascii="Arial" w:hAnsi="Arial" w:hint="default"/>
      </w:rPr>
    </w:lvl>
    <w:lvl w:ilvl="6" w:tplc="D38EAB26" w:tentative="1">
      <w:start w:val="1"/>
      <w:numFmt w:val="bullet"/>
      <w:lvlText w:val="•"/>
      <w:lvlJc w:val="left"/>
      <w:pPr>
        <w:tabs>
          <w:tab w:val="num" w:pos="4867"/>
        </w:tabs>
        <w:ind w:left="4867" w:hanging="360"/>
      </w:pPr>
      <w:rPr>
        <w:rFonts w:ascii="Arial" w:hAnsi="Arial" w:hint="default"/>
      </w:rPr>
    </w:lvl>
    <w:lvl w:ilvl="7" w:tplc="56DA4282" w:tentative="1">
      <w:start w:val="1"/>
      <w:numFmt w:val="bullet"/>
      <w:lvlText w:val="•"/>
      <w:lvlJc w:val="left"/>
      <w:pPr>
        <w:tabs>
          <w:tab w:val="num" w:pos="5587"/>
        </w:tabs>
        <w:ind w:left="5587" w:hanging="360"/>
      </w:pPr>
      <w:rPr>
        <w:rFonts w:ascii="Arial" w:hAnsi="Arial" w:hint="default"/>
      </w:rPr>
    </w:lvl>
    <w:lvl w:ilvl="8" w:tplc="FE9C372E" w:tentative="1">
      <w:start w:val="1"/>
      <w:numFmt w:val="bullet"/>
      <w:lvlText w:val="•"/>
      <w:lvlJc w:val="left"/>
      <w:pPr>
        <w:tabs>
          <w:tab w:val="num" w:pos="6307"/>
        </w:tabs>
        <w:ind w:left="6307" w:hanging="360"/>
      </w:pPr>
      <w:rPr>
        <w:rFonts w:ascii="Arial" w:hAnsi="Arial" w:hint="default"/>
      </w:rPr>
    </w:lvl>
  </w:abstractNum>
  <w:abstractNum w:abstractNumId="44" w15:restartNumberingAfterBreak="0">
    <w:nsid w:val="661636A1"/>
    <w:multiLevelType w:val="hybridMultilevel"/>
    <w:tmpl w:val="EA4894C0"/>
    <w:lvl w:ilvl="0" w:tplc="04090001">
      <w:start w:val="1"/>
      <w:numFmt w:val="bullet"/>
      <w:lvlText w:val=""/>
      <w:lvlJc w:val="left"/>
      <w:pPr>
        <w:tabs>
          <w:tab w:val="num" w:pos="547"/>
        </w:tabs>
        <w:ind w:left="547" w:hanging="360"/>
      </w:pPr>
      <w:rPr>
        <w:rFonts w:ascii="Symbol" w:hAnsi="Symbol" w:hint="default"/>
      </w:rPr>
    </w:lvl>
    <w:lvl w:ilvl="1" w:tplc="D98A1118">
      <w:start w:val="1"/>
      <w:numFmt w:val="bullet"/>
      <w:lvlText w:val="•"/>
      <w:lvlJc w:val="left"/>
      <w:pPr>
        <w:tabs>
          <w:tab w:val="num" w:pos="1267"/>
        </w:tabs>
        <w:ind w:left="1267" w:hanging="360"/>
      </w:pPr>
      <w:rPr>
        <w:rFonts w:ascii="Arial" w:hAnsi="Arial" w:hint="default"/>
      </w:rPr>
    </w:lvl>
    <w:lvl w:ilvl="2" w:tplc="4308E3E4" w:tentative="1">
      <w:start w:val="1"/>
      <w:numFmt w:val="bullet"/>
      <w:lvlText w:val="•"/>
      <w:lvlJc w:val="left"/>
      <w:pPr>
        <w:tabs>
          <w:tab w:val="num" w:pos="1987"/>
        </w:tabs>
        <w:ind w:left="1987" w:hanging="360"/>
      </w:pPr>
      <w:rPr>
        <w:rFonts w:ascii="Arial" w:hAnsi="Arial" w:hint="default"/>
      </w:rPr>
    </w:lvl>
    <w:lvl w:ilvl="3" w:tplc="667C2882" w:tentative="1">
      <w:start w:val="1"/>
      <w:numFmt w:val="bullet"/>
      <w:lvlText w:val="•"/>
      <w:lvlJc w:val="left"/>
      <w:pPr>
        <w:tabs>
          <w:tab w:val="num" w:pos="2707"/>
        </w:tabs>
        <w:ind w:left="2707" w:hanging="360"/>
      </w:pPr>
      <w:rPr>
        <w:rFonts w:ascii="Arial" w:hAnsi="Arial" w:hint="default"/>
      </w:rPr>
    </w:lvl>
    <w:lvl w:ilvl="4" w:tplc="79DECFAE" w:tentative="1">
      <w:start w:val="1"/>
      <w:numFmt w:val="bullet"/>
      <w:lvlText w:val="•"/>
      <w:lvlJc w:val="left"/>
      <w:pPr>
        <w:tabs>
          <w:tab w:val="num" w:pos="3427"/>
        </w:tabs>
        <w:ind w:left="3427" w:hanging="360"/>
      </w:pPr>
      <w:rPr>
        <w:rFonts w:ascii="Arial" w:hAnsi="Arial" w:hint="default"/>
      </w:rPr>
    </w:lvl>
    <w:lvl w:ilvl="5" w:tplc="E65E38A8" w:tentative="1">
      <w:start w:val="1"/>
      <w:numFmt w:val="bullet"/>
      <w:lvlText w:val="•"/>
      <w:lvlJc w:val="left"/>
      <w:pPr>
        <w:tabs>
          <w:tab w:val="num" w:pos="4147"/>
        </w:tabs>
        <w:ind w:left="4147" w:hanging="360"/>
      </w:pPr>
      <w:rPr>
        <w:rFonts w:ascii="Arial" w:hAnsi="Arial" w:hint="default"/>
      </w:rPr>
    </w:lvl>
    <w:lvl w:ilvl="6" w:tplc="CC988FAE" w:tentative="1">
      <w:start w:val="1"/>
      <w:numFmt w:val="bullet"/>
      <w:lvlText w:val="•"/>
      <w:lvlJc w:val="left"/>
      <w:pPr>
        <w:tabs>
          <w:tab w:val="num" w:pos="4867"/>
        </w:tabs>
        <w:ind w:left="4867" w:hanging="360"/>
      </w:pPr>
      <w:rPr>
        <w:rFonts w:ascii="Arial" w:hAnsi="Arial" w:hint="default"/>
      </w:rPr>
    </w:lvl>
    <w:lvl w:ilvl="7" w:tplc="90C0AC74" w:tentative="1">
      <w:start w:val="1"/>
      <w:numFmt w:val="bullet"/>
      <w:lvlText w:val="•"/>
      <w:lvlJc w:val="left"/>
      <w:pPr>
        <w:tabs>
          <w:tab w:val="num" w:pos="5587"/>
        </w:tabs>
        <w:ind w:left="5587" w:hanging="360"/>
      </w:pPr>
      <w:rPr>
        <w:rFonts w:ascii="Arial" w:hAnsi="Arial" w:hint="default"/>
      </w:rPr>
    </w:lvl>
    <w:lvl w:ilvl="8" w:tplc="7E483338" w:tentative="1">
      <w:start w:val="1"/>
      <w:numFmt w:val="bullet"/>
      <w:lvlText w:val="•"/>
      <w:lvlJc w:val="left"/>
      <w:pPr>
        <w:tabs>
          <w:tab w:val="num" w:pos="6307"/>
        </w:tabs>
        <w:ind w:left="6307" w:hanging="360"/>
      </w:pPr>
      <w:rPr>
        <w:rFonts w:ascii="Arial" w:hAnsi="Arial" w:hint="default"/>
      </w:rPr>
    </w:lvl>
  </w:abstractNum>
  <w:abstractNum w:abstractNumId="45" w15:restartNumberingAfterBreak="0">
    <w:nsid w:val="71DC4572"/>
    <w:multiLevelType w:val="hybridMultilevel"/>
    <w:tmpl w:val="B55AADC6"/>
    <w:lvl w:ilvl="0" w:tplc="04090001">
      <w:start w:val="1"/>
      <w:numFmt w:val="bullet"/>
      <w:lvlText w:val=""/>
      <w:lvlJc w:val="left"/>
      <w:pPr>
        <w:tabs>
          <w:tab w:val="num" w:pos="720"/>
        </w:tabs>
        <w:ind w:left="720" w:hanging="360"/>
      </w:pPr>
      <w:rPr>
        <w:rFonts w:ascii="Symbol" w:hAnsi="Symbo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B95116"/>
    <w:multiLevelType w:val="hybridMultilevel"/>
    <w:tmpl w:val="0F684E20"/>
    <w:lvl w:ilvl="0" w:tplc="A30C8FE2">
      <w:start w:val="1"/>
      <w:numFmt w:val="bullet"/>
      <w:lvlText w:val="•"/>
      <w:lvlJc w:val="left"/>
      <w:pPr>
        <w:tabs>
          <w:tab w:val="num" w:pos="720"/>
        </w:tabs>
        <w:ind w:left="720" w:hanging="360"/>
      </w:pPr>
      <w:rPr>
        <w:rFonts w:ascii="Arial" w:hAnsi="Aria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48F4FFB"/>
    <w:multiLevelType w:val="hybridMultilevel"/>
    <w:tmpl w:val="196C9C68"/>
    <w:lvl w:ilvl="0" w:tplc="F00EC984">
      <w:start w:val="1"/>
      <w:numFmt w:val="bullet"/>
      <w:lvlText w:val="–"/>
      <w:lvlJc w:val="left"/>
      <w:pPr>
        <w:tabs>
          <w:tab w:val="num" w:pos="720"/>
        </w:tabs>
        <w:ind w:left="720" w:hanging="360"/>
      </w:pPr>
      <w:rPr>
        <w:rFonts w:ascii="Arial" w:hAnsi="Arial" w:hint="default"/>
      </w:rPr>
    </w:lvl>
    <w:lvl w:ilvl="1" w:tplc="4A76016E">
      <w:start w:val="1"/>
      <w:numFmt w:val="bullet"/>
      <w:lvlText w:val="–"/>
      <w:lvlJc w:val="left"/>
      <w:pPr>
        <w:tabs>
          <w:tab w:val="num" w:pos="1440"/>
        </w:tabs>
        <w:ind w:left="1440" w:hanging="360"/>
      </w:pPr>
      <w:rPr>
        <w:rFonts w:ascii="Arial" w:hAnsi="Arial" w:hint="default"/>
      </w:rPr>
    </w:lvl>
    <w:lvl w:ilvl="2" w:tplc="44CEE812" w:tentative="1">
      <w:start w:val="1"/>
      <w:numFmt w:val="bullet"/>
      <w:lvlText w:val="–"/>
      <w:lvlJc w:val="left"/>
      <w:pPr>
        <w:tabs>
          <w:tab w:val="num" w:pos="2160"/>
        </w:tabs>
        <w:ind w:left="2160" w:hanging="360"/>
      </w:pPr>
      <w:rPr>
        <w:rFonts w:ascii="Arial" w:hAnsi="Arial" w:hint="default"/>
      </w:rPr>
    </w:lvl>
    <w:lvl w:ilvl="3" w:tplc="A6D4AB84" w:tentative="1">
      <w:start w:val="1"/>
      <w:numFmt w:val="bullet"/>
      <w:lvlText w:val="–"/>
      <w:lvlJc w:val="left"/>
      <w:pPr>
        <w:tabs>
          <w:tab w:val="num" w:pos="2880"/>
        </w:tabs>
        <w:ind w:left="2880" w:hanging="360"/>
      </w:pPr>
      <w:rPr>
        <w:rFonts w:ascii="Arial" w:hAnsi="Arial" w:hint="default"/>
      </w:rPr>
    </w:lvl>
    <w:lvl w:ilvl="4" w:tplc="85021610" w:tentative="1">
      <w:start w:val="1"/>
      <w:numFmt w:val="bullet"/>
      <w:lvlText w:val="–"/>
      <w:lvlJc w:val="left"/>
      <w:pPr>
        <w:tabs>
          <w:tab w:val="num" w:pos="3600"/>
        </w:tabs>
        <w:ind w:left="3600" w:hanging="360"/>
      </w:pPr>
      <w:rPr>
        <w:rFonts w:ascii="Arial" w:hAnsi="Arial" w:hint="default"/>
      </w:rPr>
    </w:lvl>
    <w:lvl w:ilvl="5" w:tplc="A5BCCECC" w:tentative="1">
      <w:start w:val="1"/>
      <w:numFmt w:val="bullet"/>
      <w:lvlText w:val="–"/>
      <w:lvlJc w:val="left"/>
      <w:pPr>
        <w:tabs>
          <w:tab w:val="num" w:pos="4320"/>
        </w:tabs>
        <w:ind w:left="4320" w:hanging="360"/>
      </w:pPr>
      <w:rPr>
        <w:rFonts w:ascii="Arial" w:hAnsi="Arial" w:hint="default"/>
      </w:rPr>
    </w:lvl>
    <w:lvl w:ilvl="6" w:tplc="007CE2A0" w:tentative="1">
      <w:start w:val="1"/>
      <w:numFmt w:val="bullet"/>
      <w:lvlText w:val="–"/>
      <w:lvlJc w:val="left"/>
      <w:pPr>
        <w:tabs>
          <w:tab w:val="num" w:pos="5040"/>
        </w:tabs>
        <w:ind w:left="5040" w:hanging="360"/>
      </w:pPr>
      <w:rPr>
        <w:rFonts w:ascii="Arial" w:hAnsi="Arial" w:hint="default"/>
      </w:rPr>
    </w:lvl>
    <w:lvl w:ilvl="7" w:tplc="B6BE314C" w:tentative="1">
      <w:start w:val="1"/>
      <w:numFmt w:val="bullet"/>
      <w:lvlText w:val="–"/>
      <w:lvlJc w:val="left"/>
      <w:pPr>
        <w:tabs>
          <w:tab w:val="num" w:pos="5760"/>
        </w:tabs>
        <w:ind w:left="5760" w:hanging="360"/>
      </w:pPr>
      <w:rPr>
        <w:rFonts w:ascii="Arial" w:hAnsi="Arial" w:hint="default"/>
      </w:rPr>
    </w:lvl>
    <w:lvl w:ilvl="8" w:tplc="9D9CF93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A64097"/>
    <w:multiLevelType w:val="hybridMultilevel"/>
    <w:tmpl w:val="307C6D2C"/>
    <w:lvl w:ilvl="0" w:tplc="04090001">
      <w:start w:val="1"/>
      <w:numFmt w:val="bullet"/>
      <w:lvlText w:val=""/>
      <w:lvlJc w:val="left"/>
      <w:pPr>
        <w:tabs>
          <w:tab w:val="num" w:pos="547"/>
        </w:tabs>
        <w:ind w:left="547" w:hanging="360"/>
      </w:pPr>
      <w:rPr>
        <w:rFonts w:ascii="Symbol" w:hAnsi="Symbol" w:hint="default"/>
      </w:rPr>
    </w:lvl>
    <w:lvl w:ilvl="1" w:tplc="9F46D4F8" w:tentative="1">
      <w:start w:val="1"/>
      <w:numFmt w:val="bullet"/>
      <w:lvlText w:val="•"/>
      <w:lvlJc w:val="left"/>
      <w:pPr>
        <w:tabs>
          <w:tab w:val="num" w:pos="1267"/>
        </w:tabs>
        <w:ind w:left="1267" w:hanging="360"/>
      </w:pPr>
      <w:rPr>
        <w:rFonts w:ascii="Arial" w:hAnsi="Arial" w:hint="default"/>
      </w:rPr>
    </w:lvl>
    <w:lvl w:ilvl="2" w:tplc="AAF0675A" w:tentative="1">
      <w:start w:val="1"/>
      <w:numFmt w:val="bullet"/>
      <w:lvlText w:val="•"/>
      <w:lvlJc w:val="left"/>
      <w:pPr>
        <w:tabs>
          <w:tab w:val="num" w:pos="1987"/>
        </w:tabs>
        <w:ind w:left="1987" w:hanging="360"/>
      </w:pPr>
      <w:rPr>
        <w:rFonts w:ascii="Arial" w:hAnsi="Arial" w:hint="default"/>
      </w:rPr>
    </w:lvl>
    <w:lvl w:ilvl="3" w:tplc="4606C2CE" w:tentative="1">
      <w:start w:val="1"/>
      <w:numFmt w:val="bullet"/>
      <w:lvlText w:val="•"/>
      <w:lvlJc w:val="left"/>
      <w:pPr>
        <w:tabs>
          <w:tab w:val="num" w:pos="2707"/>
        </w:tabs>
        <w:ind w:left="2707" w:hanging="360"/>
      </w:pPr>
      <w:rPr>
        <w:rFonts w:ascii="Arial" w:hAnsi="Arial" w:hint="default"/>
      </w:rPr>
    </w:lvl>
    <w:lvl w:ilvl="4" w:tplc="FD82079A" w:tentative="1">
      <w:start w:val="1"/>
      <w:numFmt w:val="bullet"/>
      <w:lvlText w:val="•"/>
      <w:lvlJc w:val="left"/>
      <w:pPr>
        <w:tabs>
          <w:tab w:val="num" w:pos="3427"/>
        </w:tabs>
        <w:ind w:left="3427" w:hanging="360"/>
      </w:pPr>
      <w:rPr>
        <w:rFonts w:ascii="Arial" w:hAnsi="Arial" w:hint="default"/>
      </w:rPr>
    </w:lvl>
    <w:lvl w:ilvl="5" w:tplc="E002558A" w:tentative="1">
      <w:start w:val="1"/>
      <w:numFmt w:val="bullet"/>
      <w:lvlText w:val="•"/>
      <w:lvlJc w:val="left"/>
      <w:pPr>
        <w:tabs>
          <w:tab w:val="num" w:pos="4147"/>
        </w:tabs>
        <w:ind w:left="4147" w:hanging="360"/>
      </w:pPr>
      <w:rPr>
        <w:rFonts w:ascii="Arial" w:hAnsi="Arial" w:hint="default"/>
      </w:rPr>
    </w:lvl>
    <w:lvl w:ilvl="6" w:tplc="0EF4F30C" w:tentative="1">
      <w:start w:val="1"/>
      <w:numFmt w:val="bullet"/>
      <w:lvlText w:val="•"/>
      <w:lvlJc w:val="left"/>
      <w:pPr>
        <w:tabs>
          <w:tab w:val="num" w:pos="4867"/>
        </w:tabs>
        <w:ind w:left="4867" w:hanging="360"/>
      </w:pPr>
      <w:rPr>
        <w:rFonts w:ascii="Arial" w:hAnsi="Arial" w:hint="default"/>
      </w:rPr>
    </w:lvl>
    <w:lvl w:ilvl="7" w:tplc="C5AC1212" w:tentative="1">
      <w:start w:val="1"/>
      <w:numFmt w:val="bullet"/>
      <w:lvlText w:val="•"/>
      <w:lvlJc w:val="left"/>
      <w:pPr>
        <w:tabs>
          <w:tab w:val="num" w:pos="5587"/>
        </w:tabs>
        <w:ind w:left="5587" w:hanging="360"/>
      </w:pPr>
      <w:rPr>
        <w:rFonts w:ascii="Arial" w:hAnsi="Arial" w:hint="default"/>
      </w:rPr>
    </w:lvl>
    <w:lvl w:ilvl="8" w:tplc="AEBA9EB8" w:tentative="1">
      <w:start w:val="1"/>
      <w:numFmt w:val="bullet"/>
      <w:lvlText w:val="•"/>
      <w:lvlJc w:val="left"/>
      <w:pPr>
        <w:tabs>
          <w:tab w:val="num" w:pos="6307"/>
        </w:tabs>
        <w:ind w:left="6307" w:hanging="360"/>
      </w:pPr>
      <w:rPr>
        <w:rFonts w:ascii="Arial" w:hAnsi="Arial" w:hint="default"/>
      </w:rPr>
    </w:lvl>
  </w:abstractNum>
  <w:abstractNum w:abstractNumId="49" w15:restartNumberingAfterBreak="0">
    <w:nsid w:val="7B6A6152"/>
    <w:multiLevelType w:val="hybridMultilevel"/>
    <w:tmpl w:val="959644CE"/>
    <w:lvl w:ilvl="0" w:tplc="04090001">
      <w:start w:val="1"/>
      <w:numFmt w:val="bullet"/>
      <w:lvlText w:val=""/>
      <w:lvlJc w:val="left"/>
      <w:pPr>
        <w:tabs>
          <w:tab w:val="num" w:pos="720"/>
        </w:tabs>
        <w:ind w:left="720" w:hanging="360"/>
      </w:pPr>
      <w:rPr>
        <w:rFonts w:ascii="Symbol" w:hAnsi="Symbo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BF65DD2"/>
    <w:multiLevelType w:val="hybridMultilevel"/>
    <w:tmpl w:val="F4F40002"/>
    <w:lvl w:ilvl="0" w:tplc="B89CEE46">
      <w:start w:val="1"/>
      <w:numFmt w:val="bullet"/>
      <w:lvlText w:val="•"/>
      <w:lvlJc w:val="left"/>
      <w:pPr>
        <w:tabs>
          <w:tab w:val="num" w:pos="720"/>
        </w:tabs>
        <w:ind w:left="720" w:hanging="360"/>
      </w:pPr>
      <w:rPr>
        <w:rFonts w:ascii="Arial" w:hAnsi="Arial" w:hint="default"/>
      </w:rPr>
    </w:lvl>
    <w:lvl w:ilvl="1" w:tplc="75B2CA2E" w:tentative="1">
      <w:start w:val="1"/>
      <w:numFmt w:val="bullet"/>
      <w:lvlText w:val="•"/>
      <w:lvlJc w:val="left"/>
      <w:pPr>
        <w:tabs>
          <w:tab w:val="num" w:pos="1440"/>
        </w:tabs>
        <w:ind w:left="1440" w:hanging="360"/>
      </w:pPr>
      <w:rPr>
        <w:rFonts w:ascii="Arial" w:hAnsi="Arial" w:hint="default"/>
      </w:rPr>
    </w:lvl>
    <w:lvl w:ilvl="2" w:tplc="D958849C" w:tentative="1">
      <w:start w:val="1"/>
      <w:numFmt w:val="bullet"/>
      <w:lvlText w:val="•"/>
      <w:lvlJc w:val="left"/>
      <w:pPr>
        <w:tabs>
          <w:tab w:val="num" w:pos="2160"/>
        </w:tabs>
        <w:ind w:left="2160" w:hanging="360"/>
      </w:pPr>
      <w:rPr>
        <w:rFonts w:ascii="Arial" w:hAnsi="Arial" w:hint="default"/>
      </w:rPr>
    </w:lvl>
    <w:lvl w:ilvl="3" w:tplc="F5C8AF40" w:tentative="1">
      <w:start w:val="1"/>
      <w:numFmt w:val="bullet"/>
      <w:lvlText w:val="•"/>
      <w:lvlJc w:val="left"/>
      <w:pPr>
        <w:tabs>
          <w:tab w:val="num" w:pos="2880"/>
        </w:tabs>
        <w:ind w:left="2880" w:hanging="360"/>
      </w:pPr>
      <w:rPr>
        <w:rFonts w:ascii="Arial" w:hAnsi="Arial" w:hint="default"/>
      </w:rPr>
    </w:lvl>
    <w:lvl w:ilvl="4" w:tplc="D64016D2" w:tentative="1">
      <w:start w:val="1"/>
      <w:numFmt w:val="bullet"/>
      <w:lvlText w:val="•"/>
      <w:lvlJc w:val="left"/>
      <w:pPr>
        <w:tabs>
          <w:tab w:val="num" w:pos="3600"/>
        </w:tabs>
        <w:ind w:left="3600" w:hanging="360"/>
      </w:pPr>
      <w:rPr>
        <w:rFonts w:ascii="Arial" w:hAnsi="Arial" w:hint="default"/>
      </w:rPr>
    </w:lvl>
    <w:lvl w:ilvl="5" w:tplc="F7924B42" w:tentative="1">
      <w:start w:val="1"/>
      <w:numFmt w:val="bullet"/>
      <w:lvlText w:val="•"/>
      <w:lvlJc w:val="left"/>
      <w:pPr>
        <w:tabs>
          <w:tab w:val="num" w:pos="4320"/>
        </w:tabs>
        <w:ind w:left="4320" w:hanging="360"/>
      </w:pPr>
      <w:rPr>
        <w:rFonts w:ascii="Arial" w:hAnsi="Arial" w:hint="default"/>
      </w:rPr>
    </w:lvl>
    <w:lvl w:ilvl="6" w:tplc="89D07632" w:tentative="1">
      <w:start w:val="1"/>
      <w:numFmt w:val="bullet"/>
      <w:lvlText w:val="•"/>
      <w:lvlJc w:val="left"/>
      <w:pPr>
        <w:tabs>
          <w:tab w:val="num" w:pos="5040"/>
        </w:tabs>
        <w:ind w:left="5040" w:hanging="360"/>
      </w:pPr>
      <w:rPr>
        <w:rFonts w:ascii="Arial" w:hAnsi="Arial" w:hint="default"/>
      </w:rPr>
    </w:lvl>
    <w:lvl w:ilvl="7" w:tplc="BD9A49C8" w:tentative="1">
      <w:start w:val="1"/>
      <w:numFmt w:val="bullet"/>
      <w:lvlText w:val="•"/>
      <w:lvlJc w:val="left"/>
      <w:pPr>
        <w:tabs>
          <w:tab w:val="num" w:pos="5760"/>
        </w:tabs>
        <w:ind w:left="5760" w:hanging="360"/>
      </w:pPr>
      <w:rPr>
        <w:rFonts w:ascii="Arial" w:hAnsi="Arial" w:hint="default"/>
      </w:rPr>
    </w:lvl>
    <w:lvl w:ilvl="8" w:tplc="F254097E" w:tentative="1">
      <w:start w:val="1"/>
      <w:numFmt w:val="bullet"/>
      <w:lvlText w:val="•"/>
      <w:lvlJc w:val="left"/>
      <w:pPr>
        <w:tabs>
          <w:tab w:val="num" w:pos="6480"/>
        </w:tabs>
        <w:ind w:left="6480" w:hanging="360"/>
      </w:pPr>
      <w:rPr>
        <w:rFonts w:ascii="Arial" w:hAnsi="Arial" w:hint="default"/>
      </w:rPr>
    </w:lvl>
  </w:abstractNum>
  <w:num w:numId="1" w16cid:durableId="111094549">
    <w:abstractNumId w:val="2"/>
  </w:num>
  <w:num w:numId="2" w16cid:durableId="43994752">
    <w:abstractNumId w:val="32"/>
  </w:num>
  <w:num w:numId="3" w16cid:durableId="235482637">
    <w:abstractNumId w:val="4"/>
  </w:num>
  <w:num w:numId="4" w16cid:durableId="1652169935">
    <w:abstractNumId w:val="25"/>
  </w:num>
  <w:num w:numId="5" w16cid:durableId="144202757">
    <w:abstractNumId w:val="23"/>
  </w:num>
  <w:num w:numId="6" w16cid:durableId="1631470044">
    <w:abstractNumId w:val="31"/>
  </w:num>
  <w:num w:numId="7" w16cid:durableId="495539623">
    <w:abstractNumId w:val="27"/>
  </w:num>
  <w:num w:numId="8" w16cid:durableId="564604038">
    <w:abstractNumId w:val="9"/>
  </w:num>
  <w:num w:numId="9" w16cid:durableId="1595359644">
    <w:abstractNumId w:val="34"/>
  </w:num>
  <w:num w:numId="10" w16cid:durableId="97726300">
    <w:abstractNumId w:val="3"/>
  </w:num>
  <w:num w:numId="11" w16cid:durableId="454720935">
    <w:abstractNumId w:val="39"/>
  </w:num>
  <w:num w:numId="12" w16cid:durableId="464081428">
    <w:abstractNumId w:val="18"/>
  </w:num>
  <w:num w:numId="13" w16cid:durableId="6489006">
    <w:abstractNumId w:val="19"/>
  </w:num>
  <w:num w:numId="14" w16cid:durableId="1832453267">
    <w:abstractNumId w:val="44"/>
  </w:num>
  <w:num w:numId="15" w16cid:durableId="1383675274">
    <w:abstractNumId w:val="13"/>
  </w:num>
  <w:num w:numId="16" w16cid:durableId="1821532298">
    <w:abstractNumId w:val="8"/>
  </w:num>
  <w:num w:numId="17" w16cid:durableId="2130542161">
    <w:abstractNumId w:val="33"/>
  </w:num>
  <w:num w:numId="18" w16cid:durableId="1886865742">
    <w:abstractNumId w:val="43"/>
  </w:num>
  <w:num w:numId="19" w16cid:durableId="1922837332">
    <w:abstractNumId w:val="42"/>
  </w:num>
  <w:num w:numId="20" w16cid:durableId="1934513342">
    <w:abstractNumId w:val="7"/>
  </w:num>
  <w:num w:numId="21" w16cid:durableId="1821656900">
    <w:abstractNumId w:val="16"/>
  </w:num>
  <w:num w:numId="22" w16cid:durableId="2054235489">
    <w:abstractNumId w:val="41"/>
  </w:num>
  <w:num w:numId="23" w16cid:durableId="129978582">
    <w:abstractNumId w:val="22"/>
  </w:num>
  <w:num w:numId="24" w16cid:durableId="875704536">
    <w:abstractNumId w:val="14"/>
  </w:num>
  <w:num w:numId="25" w16cid:durableId="1950429295">
    <w:abstractNumId w:val="35"/>
  </w:num>
  <w:num w:numId="26" w16cid:durableId="1933856936">
    <w:abstractNumId w:val="12"/>
  </w:num>
  <w:num w:numId="27" w16cid:durableId="1969428555">
    <w:abstractNumId w:val="1"/>
  </w:num>
  <w:num w:numId="28" w16cid:durableId="855770141">
    <w:abstractNumId w:val="20"/>
  </w:num>
  <w:num w:numId="29" w16cid:durableId="283384948">
    <w:abstractNumId w:val="17"/>
  </w:num>
  <w:num w:numId="30" w16cid:durableId="963584746">
    <w:abstractNumId w:val="48"/>
  </w:num>
  <w:num w:numId="31" w16cid:durableId="1532957091">
    <w:abstractNumId w:val="15"/>
  </w:num>
  <w:num w:numId="32" w16cid:durableId="1502042710">
    <w:abstractNumId w:val="46"/>
  </w:num>
  <w:num w:numId="33" w16cid:durableId="350298569">
    <w:abstractNumId w:val="11"/>
  </w:num>
  <w:num w:numId="34" w16cid:durableId="736518866">
    <w:abstractNumId w:val="28"/>
  </w:num>
  <w:num w:numId="35" w16cid:durableId="723798886">
    <w:abstractNumId w:val="26"/>
  </w:num>
  <w:num w:numId="36" w16cid:durableId="1641108643">
    <w:abstractNumId w:val="38"/>
  </w:num>
  <w:num w:numId="37" w16cid:durableId="342169458">
    <w:abstractNumId w:val="5"/>
  </w:num>
  <w:num w:numId="38" w16cid:durableId="1095439661">
    <w:abstractNumId w:val="29"/>
  </w:num>
  <w:num w:numId="39" w16cid:durableId="430249798">
    <w:abstractNumId w:val="6"/>
  </w:num>
  <w:num w:numId="40" w16cid:durableId="1878347664">
    <w:abstractNumId w:val="36"/>
  </w:num>
  <w:num w:numId="41" w16cid:durableId="2008245411">
    <w:abstractNumId w:val="45"/>
  </w:num>
  <w:num w:numId="42" w16cid:durableId="277032701">
    <w:abstractNumId w:val="49"/>
  </w:num>
  <w:num w:numId="43" w16cid:durableId="1053819863">
    <w:abstractNumId w:val="40"/>
  </w:num>
  <w:num w:numId="44" w16cid:durableId="24717438">
    <w:abstractNumId w:val="37"/>
  </w:num>
  <w:num w:numId="45" w16cid:durableId="1804275993">
    <w:abstractNumId w:val="47"/>
  </w:num>
  <w:num w:numId="46" w16cid:durableId="1461925002">
    <w:abstractNumId w:val="30"/>
  </w:num>
  <w:num w:numId="47" w16cid:durableId="30737134">
    <w:abstractNumId w:val="10"/>
  </w:num>
  <w:num w:numId="48" w16cid:durableId="815757226">
    <w:abstractNumId w:val="50"/>
  </w:num>
  <w:num w:numId="49" w16cid:durableId="220872222">
    <w:abstractNumId w:val="21"/>
  </w:num>
  <w:num w:numId="50" w16cid:durableId="416244068">
    <w:abstractNumId w:val="0"/>
  </w:num>
  <w:num w:numId="51" w16cid:durableId="170717331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2854"/>
    <w:rsid w:val="00047D16"/>
    <w:rsid w:val="000567A3"/>
    <w:rsid w:val="00057A83"/>
    <w:rsid w:val="00062382"/>
    <w:rsid w:val="00063458"/>
    <w:rsid w:val="00066B48"/>
    <w:rsid w:val="00074104"/>
    <w:rsid w:val="00074F85"/>
    <w:rsid w:val="00080742"/>
    <w:rsid w:val="00084AC0"/>
    <w:rsid w:val="00090F8F"/>
    <w:rsid w:val="00094B80"/>
    <w:rsid w:val="00095A02"/>
    <w:rsid w:val="000A036D"/>
    <w:rsid w:val="000A0590"/>
    <w:rsid w:val="000A2FF9"/>
    <w:rsid w:val="000A38CD"/>
    <w:rsid w:val="000A45E1"/>
    <w:rsid w:val="000A4A9E"/>
    <w:rsid w:val="000A4B8E"/>
    <w:rsid w:val="000A57CD"/>
    <w:rsid w:val="000B31A9"/>
    <w:rsid w:val="000C2427"/>
    <w:rsid w:val="000C65FD"/>
    <w:rsid w:val="000D6AAC"/>
    <w:rsid w:val="000E362A"/>
    <w:rsid w:val="000E44E7"/>
    <w:rsid w:val="000E5C07"/>
    <w:rsid w:val="000E6565"/>
    <w:rsid w:val="000F1D94"/>
    <w:rsid w:val="000F40B0"/>
    <w:rsid w:val="000F6A28"/>
    <w:rsid w:val="001000DB"/>
    <w:rsid w:val="00100D42"/>
    <w:rsid w:val="00103083"/>
    <w:rsid w:val="00104C72"/>
    <w:rsid w:val="00104CA8"/>
    <w:rsid w:val="00105A9A"/>
    <w:rsid w:val="0011280C"/>
    <w:rsid w:val="00121DB7"/>
    <w:rsid w:val="001254A2"/>
    <w:rsid w:val="00132D59"/>
    <w:rsid w:val="00137572"/>
    <w:rsid w:val="00137B44"/>
    <w:rsid w:val="001439B6"/>
    <w:rsid w:val="001439F1"/>
    <w:rsid w:val="00143A59"/>
    <w:rsid w:val="0014613D"/>
    <w:rsid w:val="00154AB2"/>
    <w:rsid w:val="0016697E"/>
    <w:rsid w:val="00166BB4"/>
    <w:rsid w:val="00170E21"/>
    <w:rsid w:val="001752DE"/>
    <w:rsid w:val="00176C1A"/>
    <w:rsid w:val="001771BC"/>
    <w:rsid w:val="0018271A"/>
    <w:rsid w:val="00182A46"/>
    <w:rsid w:val="00184963"/>
    <w:rsid w:val="001850F8"/>
    <w:rsid w:val="00185BAC"/>
    <w:rsid w:val="00192FA5"/>
    <w:rsid w:val="0019656B"/>
    <w:rsid w:val="001978AC"/>
    <w:rsid w:val="001A16DD"/>
    <w:rsid w:val="001A5BC1"/>
    <w:rsid w:val="001B145D"/>
    <w:rsid w:val="001B1C21"/>
    <w:rsid w:val="001B1D82"/>
    <w:rsid w:val="001C0B82"/>
    <w:rsid w:val="001C6051"/>
    <w:rsid w:val="001C6C95"/>
    <w:rsid w:val="001C758B"/>
    <w:rsid w:val="001D094D"/>
    <w:rsid w:val="001D3160"/>
    <w:rsid w:val="001D3781"/>
    <w:rsid w:val="001D3AE3"/>
    <w:rsid w:val="001D6573"/>
    <w:rsid w:val="001E0F94"/>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1BB9"/>
    <w:rsid w:val="00282055"/>
    <w:rsid w:val="00284246"/>
    <w:rsid w:val="002846E1"/>
    <w:rsid w:val="00284FA6"/>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C7DEC"/>
    <w:rsid w:val="002D22FE"/>
    <w:rsid w:val="002D4DD1"/>
    <w:rsid w:val="002D62A5"/>
    <w:rsid w:val="002E3205"/>
    <w:rsid w:val="002E346D"/>
    <w:rsid w:val="002E36AB"/>
    <w:rsid w:val="002E3BEE"/>
    <w:rsid w:val="002E3C03"/>
    <w:rsid w:val="002F0152"/>
    <w:rsid w:val="002F25CE"/>
    <w:rsid w:val="002F3749"/>
    <w:rsid w:val="002F399D"/>
    <w:rsid w:val="002F3FB6"/>
    <w:rsid w:val="002F4550"/>
    <w:rsid w:val="002F71E5"/>
    <w:rsid w:val="00301B79"/>
    <w:rsid w:val="00303996"/>
    <w:rsid w:val="00305FC1"/>
    <w:rsid w:val="00310E8E"/>
    <w:rsid w:val="00311D4F"/>
    <w:rsid w:val="00313C60"/>
    <w:rsid w:val="0032089C"/>
    <w:rsid w:val="00323A07"/>
    <w:rsid w:val="00330AAB"/>
    <w:rsid w:val="0033338D"/>
    <w:rsid w:val="003347F8"/>
    <w:rsid w:val="00335101"/>
    <w:rsid w:val="00335195"/>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C095D"/>
    <w:rsid w:val="003D1246"/>
    <w:rsid w:val="003D6B9F"/>
    <w:rsid w:val="003E52FA"/>
    <w:rsid w:val="003E776A"/>
    <w:rsid w:val="003F14FD"/>
    <w:rsid w:val="003F1AAD"/>
    <w:rsid w:val="003F5BD8"/>
    <w:rsid w:val="00400F79"/>
    <w:rsid w:val="00401E05"/>
    <w:rsid w:val="004051CF"/>
    <w:rsid w:val="0041021C"/>
    <w:rsid w:val="00410405"/>
    <w:rsid w:val="004129C2"/>
    <w:rsid w:val="0042045B"/>
    <w:rsid w:val="00420BBD"/>
    <w:rsid w:val="00421ADD"/>
    <w:rsid w:val="00427B4D"/>
    <w:rsid w:val="00436564"/>
    <w:rsid w:val="0043671B"/>
    <w:rsid w:val="004415DE"/>
    <w:rsid w:val="0044630D"/>
    <w:rsid w:val="00446EAF"/>
    <w:rsid w:val="00447141"/>
    <w:rsid w:val="00451620"/>
    <w:rsid w:val="004516E3"/>
    <w:rsid w:val="004548BF"/>
    <w:rsid w:val="00470030"/>
    <w:rsid w:val="0047008B"/>
    <w:rsid w:val="004706B9"/>
    <w:rsid w:val="00476F68"/>
    <w:rsid w:val="004772C8"/>
    <w:rsid w:val="004801BD"/>
    <w:rsid w:val="00483FC0"/>
    <w:rsid w:val="00484CA3"/>
    <w:rsid w:val="00491A4D"/>
    <w:rsid w:val="0049511B"/>
    <w:rsid w:val="00496952"/>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08DA"/>
    <w:rsid w:val="004F105F"/>
    <w:rsid w:val="004F6513"/>
    <w:rsid w:val="005060F4"/>
    <w:rsid w:val="005075B7"/>
    <w:rsid w:val="005122EC"/>
    <w:rsid w:val="00514A22"/>
    <w:rsid w:val="005168E0"/>
    <w:rsid w:val="005208F4"/>
    <w:rsid w:val="00523172"/>
    <w:rsid w:val="005248AE"/>
    <w:rsid w:val="00530689"/>
    <w:rsid w:val="00531474"/>
    <w:rsid w:val="00532734"/>
    <w:rsid w:val="0053383A"/>
    <w:rsid w:val="005438B3"/>
    <w:rsid w:val="0055069A"/>
    <w:rsid w:val="00550E5F"/>
    <w:rsid w:val="0055265A"/>
    <w:rsid w:val="00555A17"/>
    <w:rsid w:val="005569F2"/>
    <w:rsid w:val="0056005E"/>
    <w:rsid w:val="00563874"/>
    <w:rsid w:val="00566CFA"/>
    <w:rsid w:val="00570E55"/>
    <w:rsid w:val="00582189"/>
    <w:rsid w:val="0058367A"/>
    <w:rsid w:val="00584A58"/>
    <w:rsid w:val="00590463"/>
    <w:rsid w:val="00592F4D"/>
    <w:rsid w:val="005974E7"/>
    <w:rsid w:val="005A0EF0"/>
    <w:rsid w:val="005A35CA"/>
    <w:rsid w:val="005B37AA"/>
    <w:rsid w:val="005B43F6"/>
    <w:rsid w:val="005B5486"/>
    <w:rsid w:val="005C0CAB"/>
    <w:rsid w:val="005C46CE"/>
    <w:rsid w:val="005C4CB4"/>
    <w:rsid w:val="005C6CFD"/>
    <w:rsid w:val="005C71DC"/>
    <w:rsid w:val="005D2333"/>
    <w:rsid w:val="005E02B4"/>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32A25"/>
    <w:rsid w:val="0064224C"/>
    <w:rsid w:val="00645291"/>
    <w:rsid w:val="0065254C"/>
    <w:rsid w:val="006542D7"/>
    <w:rsid w:val="0065586E"/>
    <w:rsid w:val="00662353"/>
    <w:rsid w:val="00666EEB"/>
    <w:rsid w:val="006678C4"/>
    <w:rsid w:val="006701D2"/>
    <w:rsid w:val="00670979"/>
    <w:rsid w:val="00672401"/>
    <w:rsid w:val="0067291C"/>
    <w:rsid w:val="006729CB"/>
    <w:rsid w:val="00673B50"/>
    <w:rsid w:val="0067725C"/>
    <w:rsid w:val="00683849"/>
    <w:rsid w:val="00685054"/>
    <w:rsid w:val="0068585E"/>
    <w:rsid w:val="00694928"/>
    <w:rsid w:val="00697C2A"/>
    <w:rsid w:val="006A22E4"/>
    <w:rsid w:val="006A7664"/>
    <w:rsid w:val="006B60DE"/>
    <w:rsid w:val="006C32AE"/>
    <w:rsid w:val="006C421E"/>
    <w:rsid w:val="006C5205"/>
    <w:rsid w:val="006D21F4"/>
    <w:rsid w:val="006D2C61"/>
    <w:rsid w:val="006D5495"/>
    <w:rsid w:val="006D65C3"/>
    <w:rsid w:val="006E5F47"/>
    <w:rsid w:val="006E64C4"/>
    <w:rsid w:val="006E693E"/>
    <w:rsid w:val="006F2F21"/>
    <w:rsid w:val="006F3E7A"/>
    <w:rsid w:val="0070119E"/>
    <w:rsid w:val="0070137D"/>
    <w:rsid w:val="007065AF"/>
    <w:rsid w:val="00706ABB"/>
    <w:rsid w:val="0071031D"/>
    <w:rsid w:val="00716D1F"/>
    <w:rsid w:val="00717A52"/>
    <w:rsid w:val="007303EF"/>
    <w:rsid w:val="00733369"/>
    <w:rsid w:val="00736555"/>
    <w:rsid w:val="00742F10"/>
    <w:rsid w:val="00743A2C"/>
    <w:rsid w:val="00745C57"/>
    <w:rsid w:val="00747C42"/>
    <w:rsid w:val="007503ED"/>
    <w:rsid w:val="00753641"/>
    <w:rsid w:val="00754344"/>
    <w:rsid w:val="00762E59"/>
    <w:rsid w:val="00763150"/>
    <w:rsid w:val="00770177"/>
    <w:rsid w:val="007706E4"/>
    <w:rsid w:val="0077154A"/>
    <w:rsid w:val="00773506"/>
    <w:rsid w:val="007761C4"/>
    <w:rsid w:val="00781D82"/>
    <w:rsid w:val="00785D03"/>
    <w:rsid w:val="007861DA"/>
    <w:rsid w:val="0079768F"/>
    <w:rsid w:val="007A0F23"/>
    <w:rsid w:val="007A132C"/>
    <w:rsid w:val="007A212C"/>
    <w:rsid w:val="007A26C9"/>
    <w:rsid w:val="007A2D90"/>
    <w:rsid w:val="007A3702"/>
    <w:rsid w:val="007A547C"/>
    <w:rsid w:val="007A7895"/>
    <w:rsid w:val="007A7E3D"/>
    <w:rsid w:val="007B2F29"/>
    <w:rsid w:val="007B3077"/>
    <w:rsid w:val="007B4CD7"/>
    <w:rsid w:val="007B5121"/>
    <w:rsid w:val="007C5A78"/>
    <w:rsid w:val="007D24FA"/>
    <w:rsid w:val="007D3867"/>
    <w:rsid w:val="007D7D3E"/>
    <w:rsid w:val="007E00EA"/>
    <w:rsid w:val="007E09E7"/>
    <w:rsid w:val="007F4526"/>
    <w:rsid w:val="007F5007"/>
    <w:rsid w:val="007F552D"/>
    <w:rsid w:val="007F7D37"/>
    <w:rsid w:val="00803ED4"/>
    <w:rsid w:val="0080422F"/>
    <w:rsid w:val="0080610A"/>
    <w:rsid w:val="008076E9"/>
    <w:rsid w:val="00812A63"/>
    <w:rsid w:val="00813CB8"/>
    <w:rsid w:val="00816EDB"/>
    <w:rsid w:val="008177C9"/>
    <w:rsid w:val="008227AA"/>
    <w:rsid w:val="008246F6"/>
    <w:rsid w:val="0082629B"/>
    <w:rsid w:val="00826855"/>
    <w:rsid w:val="0082763F"/>
    <w:rsid w:val="008316AB"/>
    <w:rsid w:val="00832947"/>
    <w:rsid w:val="00834F9F"/>
    <w:rsid w:val="00835A46"/>
    <w:rsid w:val="00836178"/>
    <w:rsid w:val="0084538A"/>
    <w:rsid w:val="0086178D"/>
    <w:rsid w:val="00872D3A"/>
    <w:rsid w:val="00876227"/>
    <w:rsid w:val="008763D6"/>
    <w:rsid w:val="0088132F"/>
    <w:rsid w:val="00881D24"/>
    <w:rsid w:val="00884898"/>
    <w:rsid w:val="008857A5"/>
    <w:rsid w:val="0088582C"/>
    <w:rsid w:val="008858D6"/>
    <w:rsid w:val="0088689B"/>
    <w:rsid w:val="008877D5"/>
    <w:rsid w:val="0089488E"/>
    <w:rsid w:val="008952FF"/>
    <w:rsid w:val="008A247C"/>
    <w:rsid w:val="008A29E9"/>
    <w:rsid w:val="008A329C"/>
    <w:rsid w:val="008A3928"/>
    <w:rsid w:val="008A7B34"/>
    <w:rsid w:val="008A7D26"/>
    <w:rsid w:val="008B557C"/>
    <w:rsid w:val="008B5813"/>
    <w:rsid w:val="008B614C"/>
    <w:rsid w:val="008B7F69"/>
    <w:rsid w:val="008C0D25"/>
    <w:rsid w:val="008C1726"/>
    <w:rsid w:val="008C17AB"/>
    <w:rsid w:val="008C7ADD"/>
    <w:rsid w:val="008C7BAE"/>
    <w:rsid w:val="008D1D2D"/>
    <w:rsid w:val="008D1D7E"/>
    <w:rsid w:val="008D28EB"/>
    <w:rsid w:val="008D485C"/>
    <w:rsid w:val="008D494F"/>
    <w:rsid w:val="008D51C4"/>
    <w:rsid w:val="008D57E6"/>
    <w:rsid w:val="008E0579"/>
    <w:rsid w:val="008E2D2E"/>
    <w:rsid w:val="008E6B54"/>
    <w:rsid w:val="008E70AF"/>
    <w:rsid w:val="008E72C8"/>
    <w:rsid w:val="008F4991"/>
    <w:rsid w:val="009024B9"/>
    <w:rsid w:val="00904EAC"/>
    <w:rsid w:val="00907830"/>
    <w:rsid w:val="00914486"/>
    <w:rsid w:val="0091706A"/>
    <w:rsid w:val="00920631"/>
    <w:rsid w:val="0092346B"/>
    <w:rsid w:val="00925360"/>
    <w:rsid w:val="0092618F"/>
    <w:rsid w:val="00927DFE"/>
    <w:rsid w:val="00931145"/>
    <w:rsid w:val="009336E9"/>
    <w:rsid w:val="00936656"/>
    <w:rsid w:val="00940449"/>
    <w:rsid w:val="00941BA9"/>
    <w:rsid w:val="00944E7B"/>
    <w:rsid w:val="00945EB9"/>
    <w:rsid w:val="00946405"/>
    <w:rsid w:val="00946C2C"/>
    <w:rsid w:val="00956C01"/>
    <w:rsid w:val="00965240"/>
    <w:rsid w:val="00967C52"/>
    <w:rsid w:val="0098077D"/>
    <w:rsid w:val="00983E21"/>
    <w:rsid w:val="00985F8C"/>
    <w:rsid w:val="009907F3"/>
    <w:rsid w:val="00991F89"/>
    <w:rsid w:val="00993C33"/>
    <w:rsid w:val="00997EB5"/>
    <w:rsid w:val="009A0E63"/>
    <w:rsid w:val="009A100F"/>
    <w:rsid w:val="009A5E7D"/>
    <w:rsid w:val="009A77B3"/>
    <w:rsid w:val="009A79F4"/>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32F5F"/>
    <w:rsid w:val="00A330B8"/>
    <w:rsid w:val="00A35CD4"/>
    <w:rsid w:val="00A3748B"/>
    <w:rsid w:val="00A374BB"/>
    <w:rsid w:val="00A45056"/>
    <w:rsid w:val="00A469C4"/>
    <w:rsid w:val="00A46B82"/>
    <w:rsid w:val="00A47173"/>
    <w:rsid w:val="00A555A3"/>
    <w:rsid w:val="00A568CB"/>
    <w:rsid w:val="00A61AA5"/>
    <w:rsid w:val="00A62103"/>
    <w:rsid w:val="00A63234"/>
    <w:rsid w:val="00A6464C"/>
    <w:rsid w:val="00A64C5E"/>
    <w:rsid w:val="00A65D7F"/>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265B"/>
    <w:rsid w:val="00AB3248"/>
    <w:rsid w:val="00AB3898"/>
    <w:rsid w:val="00AB78C5"/>
    <w:rsid w:val="00AC00A5"/>
    <w:rsid w:val="00AC2CD0"/>
    <w:rsid w:val="00AC3054"/>
    <w:rsid w:val="00AD0E22"/>
    <w:rsid w:val="00AD317C"/>
    <w:rsid w:val="00AD4431"/>
    <w:rsid w:val="00AD44C6"/>
    <w:rsid w:val="00AD502B"/>
    <w:rsid w:val="00AD57DA"/>
    <w:rsid w:val="00AD60B7"/>
    <w:rsid w:val="00AE3BE1"/>
    <w:rsid w:val="00AE52AC"/>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1610F"/>
    <w:rsid w:val="00B21C7F"/>
    <w:rsid w:val="00B2277E"/>
    <w:rsid w:val="00B2737B"/>
    <w:rsid w:val="00B31AD9"/>
    <w:rsid w:val="00B34AD4"/>
    <w:rsid w:val="00B35CD8"/>
    <w:rsid w:val="00B36263"/>
    <w:rsid w:val="00B42B3E"/>
    <w:rsid w:val="00B44ABF"/>
    <w:rsid w:val="00B45412"/>
    <w:rsid w:val="00B45815"/>
    <w:rsid w:val="00B50F9D"/>
    <w:rsid w:val="00B62628"/>
    <w:rsid w:val="00B636DD"/>
    <w:rsid w:val="00B7002A"/>
    <w:rsid w:val="00B72275"/>
    <w:rsid w:val="00B7265C"/>
    <w:rsid w:val="00B77638"/>
    <w:rsid w:val="00B77DBA"/>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E6FB3"/>
    <w:rsid w:val="00BF07F3"/>
    <w:rsid w:val="00BF2E80"/>
    <w:rsid w:val="00BF413B"/>
    <w:rsid w:val="00BF46FB"/>
    <w:rsid w:val="00BF5430"/>
    <w:rsid w:val="00C05A81"/>
    <w:rsid w:val="00C067CC"/>
    <w:rsid w:val="00C07BCD"/>
    <w:rsid w:val="00C108C5"/>
    <w:rsid w:val="00C144FC"/>
    <w:rsid w:val="00C158AD"/>
    <w:rsid w:val="00C160C8"/>
    <w:rsid w:val="00C2308E"/>
    <w:rsid w:val="00C233DF"/>
    <w:rsid w:val="00C23B13"/>
    <w:rsid w:val="00C255B4"/>
    <w:rsid w:val="00C25679"/>
    <w:rsid w:val="00C34CA0"/>
    <w:rsid w:val="00C3607D"/>
    <w:rsid w:val="00C36196"/>
    <w:rsid w:val="00C36A0B"/>
    <w:rsid w:val="00C44AF5"/>
    <w:rsid w:val="00C44DFC"/>
    <w:rsid w:val="00C479C9"/>
    <w:rsid w:val="00C5208A"/>
    <w:rsid w:val="00C52184"/>
    <w:rsid w:val="00C54120"/>
    <w:rsid w:val="00C55CCE"/>
    <w:rsid w:val="00C56084"/>
    <w:rsid w:val="00C60B7A"/>
    <w:rsid w:val="00C60CA9"/>
    <w:rsid w:val="00C62293"/>
    <w:rsid w:val="00C63725"/>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B7614"/>
    <w:rsid w:val="00CC04BE"/>
    <w:rsid w:val="00CC3880"/>
    <w:rsid w:val="00CC466F"/>
    <w:rsid w:val="00CC48EA"/>
    <w:rsid w:val="00CC665D"/>
    <w:rsid w:val="00CD1A22"/>
    <w:rsid w:val="00CD2788"/>
    <w:rsid w:val="00CE22E6"/>
    <w:rsid w:val="00CE3B55"/>
    <w:rsid w:val="00CF4E7F"/>
    <w:rsid w:val="00D02EFF"/>
    <w:rsid w:val="00D0418B"/>
    <w:rsid w:val="00D04379"/>
    <w:rsid w:val="00D04EA9"/>
    <w:rsid w:val="00D108F4"/>
    <w:rsid w:val="00D114BA"/>
    <w:rsid w:val="00D14609"/>
    <w:rsid w:val="00D1578F"/>
    <w:rsid w:val="00D20F9A"/>
    <w:rsid w:val="00D239E9"/>
    <w:rsid w:val="00D24154"/>
    <w:rsid w:val="00D26162"/>
    <w:rsid w:val="00D323C0"/>
    <w:rsid w:val="00D327A3"/>
    <w:rsid w:val="00D34572"/>
    <w:rsid w:val="00D346C0"/>
    <w:rsid w:val="00D34B5A"/>
    <w:rsid w:val="00D35A44"/>
    <w:rsid w:val="00D37F7C"/>
    <w:rsid w:val="00D40C2E"/>
    <w:rsid w:val="00D43064"/>
    <w:rsid w:val="00D45EBF"/>
    <w:rsid w:val="00D47CC4"/>
    <w:rsid w:val="00D51A58"/>
    <w:rsid w:val="00D5353E"/>
    <w:rsid w:val="00D543D3"/>
    <w:rsid w:val="00D56342"/>
    <w:rsid w:val="00D62195"/>
    <w:rsid w:val="00D6271E"/>
    <w:rsid w:val="00D62ABE"/>
    <w:rsid w:val="00D62E16"/>
    <w:rsid w:val="00D63BD8"/>
    <w:rsid w:val="00D6637F"/>
    <w:rsid w:val="00D7173E"/>
    <w:rsid w:val="00D74534"/>
    <w:rsid w:val="00D74B65"/>
    <w:rsid w:val="00D8393C"/>
    <w:rsid w:val="00D84A78"/>
    <w:rsid w:val="00D910FA"/>
    <w:rsid w:val="00D91ADA"/>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035"/>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1511B"/>
    <w:rsid w:val="00E209F1"/>
    <w:rsid w:val="00E20EA5"/>
    <w:rsid w:val="00E23418"/>
    <w:rsid w:val="00E234C3"/>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E6F"/>
    <w:rsid w:val="00E63015"/>
    <w:rsid w:val="00E647FB"/>
    <w:rsid w:val="00E67EF2"/>
    <w:rsid w:val="00E706F7"/>
    <w:rsid w:val="00E70BBF"/>
    <w:rsid w:val="00E74E09"/>
    <w:rsid w:val="00E92113"/>
    <w:rsid w:val="00E937BC"/>
    <w:rsid w:val="00EA0725"/>
    <w:rsid w:val="00EA2E8C"/>
    <w:rsid w:val="00EA4BD9"/>
    <w:rsid w:val="00EA4F6A"/>
    <w:rsid w:val="00EB25E2"/>
    <w:rsid w:val="00EB4218"/>
    <w:rsid w:val="00EB74C3"/>
    <w:rsid w:val="00EC5DDC"/>
    <w:rsid w:val="00EC6C8F"/>
    <w:rsid w:val="00EC6C9A"/>
    <w:rsid w:val="00ED03D9"/>
    <w:rsid w:val="00ED1DD7"/>
    <w:rsid w:val="00EE694B"/>
    <w:rsid w:val="00EE6ADA"/>
    <w:rsid w:val="00EF03FD"/>
    <w:rsid w:val="00EF3100"/>
    <w:rsid w:val="00EF55BB"/>
    <w:rsid w:val="00EF5623"/>
    <w:rsid w:val="00F060FF"/>
    <w:rsid w:val="00F1277A"/>
    <w:rsid w:val="00F13249"/>
    <w:rsid w:val="00F135A3"/>
    <w:rsid w:val="00F17979"/>
    <w:rsid w:val="00F17E8D"/>
    <w:rsid w:val="00F20F60"/>
    <w:rsid w:val="00F21CF3"/>
    <w:rsid w:val="00F24904"/>
    <w:rsid w:val="00F269B8"/>
    <w:rsid w:val="00F26F39"/>
    <w:rsid w:val="00F274B8"/>
    <w:rsid w:val="00F27BA0"/>
    <w:rsid w:val="00F3198E"/>
    <w:rsid w:val="00F3482C"/>
    <w:rsid w:val="00F40048"/>
    <w:rsid w:val="00F44286"/>
    <w:rsid w:val="00F52E48"/>
    <w:rsid w:val="00F55350"/>
    <w:rsid w:val="00F558CD"/>
    <w:rsid w:val="00F65630"/>
    <w:rsid w:val="00F66CC1"/>
    <w:rsid w:val="00F66E3D"/>
    <w:rsid w:val="00F67E91"/>
    <w:rsid w:val="00F71C4E"/>
    <w:rsid w:val="00F77E2B"/>
    <w:rsid w:val="00F80577"/>
    <w:rsid w:val="00F8159B"/>
    <w:rsid w:val="00F81930"/>
    <w:rsid w:val="00F81BFF"/>
    <w:rsid w:val="00F84014"/>
    <w:rsid w:val="00F90F2C"/>
    <w:rsid w:val="00F930FB"/>
    <w:rsid w:val="00FA03BF"/>
    <w:rsid w:val="00FB3A17"/>
    <w:rsid w:val="00FB76D5"/>
    <w:rsid w:val="00FC460E"/>
    <w:rsid w:val="00FC5A36"/>
    <w:rsid w:val="00FC65E1"/>
    <w:rsid w:val="00FD12BD"/>
    <w:rsid w:val="00FD2D38"/>
    <w:rsid w:val="00FD478C"/>
    <w:rsid w:val="00FD4FC5"/>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3949234">
      <w:bodyDiv w:val="1"/>
      <w:marLeft w:val="0"/>
      <w:marRight w:val="0"/>
      <w:marTop w:val="0"/>
      <w:marBottom w:val="0"/>
      <w:divBdr>
        <w:top w:val="none" w:sz="0" w:space="0" w:color="auto"/>
        <w:left w:val="none" w:sz="0" w:space="0" w:color="auto"/>
        <w:bottom w:val="none" w:sz="0" w:space="0" w:color="auto"/>
        <w:right w:val="none" w:sz="0" w:space="0" w:color="auto"/>
      </w:divBdr>
    </w:div>
    <w:div w:id="226651745">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93567406">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595449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0394">
      <w:bodyDiv w:val="1"/>
      <w:marLeft w:val="0"/>
      <w:marRight w:val="0"/>
      <w:marTop w:val="0"/>
      <w:marBottom w:val="0"/>
      <w:divBdr>
        <w:top w:val="none" w:sz="0" w:space="0" w:color="auto"/>
        <w:left w:val="none" w:sz="0" w:space="0" w:color="auto"/>
        <w:bottom w:val="none" w:sz="0" w:space="0" w:color="auto"/>
        <w:right w:val="none" w:sz="0" w:space="0" w:color="auto"/>
      </w:divBdr>
      <w:divsChild>
        <w:div w:id="1279489650">
          <w:marLeft w:val="547"/>
          <w:marRight w:val="0"/>
          <w:marTop w:val="144"/>
          <w:marBottom w:val="0"/>
          <w:divBdr>
            <w:top w:val="none" w:sz="0" w:space="0" w:color="auto"/>
            <w:left w:val="none" w:sz="0" w:space="0" w:color="auto"/>
            <w:bottom w:val="none" w:sz="0" w:space="0" w:color="auto"/>
            <w:right w:val="none" w:sz="0" w:space="0" w:color="auto"/>
          </w:divBdr>
        </w:div>
      </w:divsChild>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87665198">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19261607">
      <w:bodyDiv w:val="1"/>
      <w:marLeft w:val="0"/>
      <w:marRight w:val="0"/>
      <w:marTop w:val="0"/>
      <w:marBottom w:val="0"/>
      <w:divBdr>
        <w:top w:val="none" w:sz="0" w:space="0" w:color="auto"/>
        <w:left w:val="none" w:sz="0" w:space="0" w:color="auto"/>
        <w:bottom w:val="none" w:sz="0" w:space="0" w:color="auto"/>
        <w:right w:val="none" w:sz="0" w:space="0" w:color="auto"/>
      </w:divBdr>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37993934">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690840504">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41172401">
      <w:bodyDiv w:val="1"/>
      <w:marLeft w:val="0"/>
      <w:marRight w:val="0"/>
      <w:marTop w:val="0"/>
      <w:marBottom w:val="0"/>
      <w:divBdr>
        <w:top w:val="none" w:sz="0" w:space="0" w:color="auto"/>
        <w:left w:val="none" w:sz="0" w:space="0" w:color="auto"/>
        <w:bottom w:val="none" w:sz="0" w:space="0" w:color="auto"/>
        <w:right w:val="none" w:sz="0" w:space="0" w:color="auto"/>
      </w:divBdr>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1578449">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996036353">
      <w:bodyDiv w:val="1"/>
      <w:marLeft w:val="0"/>
      <w:marRight w:val="0"/>
      <w:marTop w:val="0"/>
      <w:marBottom w:val="0"/>
      <w:divBdr>
        <w:top w:val="none" w:sz="0" w:space="0" w:color="auto"/>
        <w:left w:val="none" w:sz="0" w:space="0" w:color="auto"/>
        <w:bottom w:val="none" w:sz="0" w:space="0" w:color="auto"/>
        <w:right w:val="none" w:sz="0" w:space="0" w:color="auto"/>
      </w:divBdr>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46824515">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291783641">
      <w:bodyDiv w:val="1"/>
      <w:marLeft w:val="0"/>
      <w:marRight w:val="0"/>
      <w:marTop w:val="0"/>
      <w:marBottom w:val="0"/>
      <w:divBdr>
        <w:top w:val="none" w:sz="0" w:space="0" w:color="auto"/>
        <w:left w:val="none" w:sz="0" w:space="0" w:color="auto"/>
        <w:bottom w:val="none" w:sz="0" w:space="0" w:color="auto"/>
        <w:right w:val="none" w:sz="0" w:space="0" w:color="auto"/>
      </w:divBdr>
      <w:divsChild>
        <w:div w:id="1480802621">
          <w:marLeft w:val="547"/>
          <w:marRight w:val="0"/>
          <w:marTop w:val="144"/>
          <w:marBottom w:val="0"/>
          <w:divBdr>
            <w:top w:val="none" w:sz="0" w:space="0" w:color="auto"/>
            <w:left w:val="none" w:sz="0" w:space="0" w:color="auto"/>
            <w:bottom w:val="none" w:sz="0" w:space="0" w:color="auto"/>
            <w:right w:val="none" w:sz="0" w:space="0" w:color="auto"/>
          </w:divBdr>
        </w:div>
      </w:divsChild>
    </w:div>
    <w:div w:id="1307126143">
      <w:bodyDiv w:val="1"/>
      <w:marLeft w:val="0"/>
      <w:marRight w:val="0"/>
      <w:marTop w:val="0"/>
      <w:marBottom w:val="0"/>
      <w:divBdr>
        <w:top w:val="none" w:sz="0" w:space="0" w:color="auto"/>
        <w:left w:val="none" w:sz="0" w:space="0" w:color="auto"/>
        <w:bottom w:val="none" w:sz="0" w:space="0" w:color="auto"/>
        <w:right w:val="none" w:sz="0" w:space="0" w:color="auto"/>
      </w:divBdr>
      <w:divsChild>
        <w:div w:id="798496851">
          <w:marLeft w:val="547"/>
          <w:marRight w:val="0"/>
          <w:marTop w:val="154"/>
          <w:marBottom w:val="0"/>
          <w:divBdr>
            <w:top w:val="none" w:sz="0" w:space="0" w:color="auto"/>
            <w:left w:val="none" w:sz="0" w:space="0" w:color="auto"/>
            <w:bottom w:val="none" w:sz="0" w:space="0" w:color="auto"/>
            <w:right w:val="none" w:sz="0" w:space="0" w:color="auto"/>
          </w:divBdr>
        </w:div>
        <w:div w:id="795754081">
          <w:marLeft w:val="547"/>
          <w:marRight w:val="0"/>
          <w:marTop w:val="154"/>
          <w:marBottom w:val="0"/>
          <w:divBdr>
            <w:top w:val="none" w:sz="0" w:space="0" w:color="auto"/>
            <w:left w:val="none" w:sz="0" w:space="0" w:color="auto"/>
            <w:bottom w:val="none" w:sz="0" w:space="0" w:color="auto"/>
            <w:right w:val="none" w:sz="0" w:space="0" w:color="auto"/>
          </w:divBdr>
        </w:div>
        <w:div w:id="318272232">
          <w:marLeft w:val="547"/>
          <w:marRight w:val="0"/>
          <w:marTop w:val="154"/>
          <w:marBottom w:val="0"/>
          <w:divBdr>
            <w:top w:val="none" w:sz="0" w:space="0" w:color="auto"/>
            <w:left w:val="none" w:sz="0" w:space="0" w:color="auto"/>
            <w:bottom w:val="none" w:sz="0" w:space="0" w:color="auto"/>
            <w:right w:val="none" w:sz="0" w:space="0" w:color="auto"/>
          </w:divBdr>
        </w:div>
        <w:div w:id="1817605290">
          <w:marLeft w:val="547"/>
          <w:marRight w:val="0"/>
          <w:marTop w:val="154"/>
          <w:marBottom w:val="0"/>
          <w:divBdr>
            <w:top w:val="none" w:sz="0" w:space="0" w:color="auto"/>
            <w:left w:val="none" w:sz="0" w:space="0" w:color="auto"/>
            <w:bottom w:val="none" w:sz="0" w:space="0" w:color="auto"/>
            <w:right w:val="none" w:sz="0" w:space="0" w:color="auto"/>
          </w:divBdr>
        </w:div>
      </w:divsChild>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2551120">
      <w:bodyDiv w:val="1"/>
      <w:marLeft w:val="0"/>
      <w:marRight w:val="0"/>
      <w:marTop w:val="0"/>
      <w:marBottom w:val="0"/>
      <w:divBdr>
        <w:top w:val="none" w:sz="0" w:space="0" w:color="auto"/>
        <w:left w:val="none" w:sz="0" w:space="0" w:color="auto"/>
        <w:bottom w:val="none" w:sz="0" w:space="0" w:color="auto"/>
        <w:right w:val="none" w:sz="0" w:space="0" w:color="auto"/>
      </w:divBdr>
      <w:divsChild>
        <w:div w:id="722607218">
          <w:marLeft w:val="547"/>
          <w:marRight w:val="0"/>
          <w:marTop w:val="144"/>
          <w:marBottom w:val="0"/>
          <w:divBdr>
            <w:top w:val="none" w:sz="0" w:space="0" w:color="auto"/>
            <w:left w:val="none" w:sz="0" w:space="0" w:color="auto"/>
            <w:bottom w:val="none" w:sz="0" w:space="0" w:color="auto"/>
            <w:right w:val="none" w:sz="0" w:space="0" w:color="auto"/>
          </w:divBdr>
        </w:div>
      </w:divsChild>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202963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3998018">
      <w:bodyDiv w:val="1"/>
      <w:marLeft w:val="0"/>
      <w:marRight w:val="0"/>
      <w:marTop w:val="0"/>
      <w:marBottom w:val="0"/>
      <w:divBdr>
        <w:top w:val="none" w:sz="0" w:space="0" w:color="auto"/>
        <w:left w:val="none" w:sz="0" w:space="0" w:color="auto"/>
        <w:bottom w:val="none" w:sz="0" w:space="0" w:color="auto"/>
        <w:right w:val="none" w:sz="0" w:space="0" w:color="auto"/>
      </w:divBdr>
    </w:div>
    <w:div w:id="1625040986">
      <w:bodyDiv w:val="1"/>
      <w:marLeft w:val="0"/>
      <w:marRight w:val="0"/>
      <w:marTop w:val="0"/>
      <w:marBottom w:val="0"/>
      <w:divBdr>
        <w:top w:val="none" w:sz="0" w:space="0" w:color="auto"/>
        <w:left w:val="none" w:sz="0" w:space="0" w:color="auto"/>
        <w:bottom w:val="none" w:sz="0" w:space="0" w:color="auto"/>
        <w:right w:val="none" w:sz="0" w:space="0" w:color="auto"/>
      </w:divBdr>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43465682">
      <w:bodyDiv w:val="1"/>
      <w:marLeft w:val="0"/>
      <w:marRight w:val="0"/>
      <w:marTop w:val="0"/>
      <w:marBottom w:val="0"/>
      <w:divBdr>
        <w:top w:val="none" w:sz="0" w:space="0" w:color="auto"/>
        <w:left w:val="none" w:sz="0" w:space="0" w:color="auto"/>
        <w:bottom w:val="none" w:sz="0" w:space="0" w:color="auto"/>
        <w:right w:val="none" w:sz="0" w:space="0" w:color="auto"/>
      </w:divBdr>
      <w:divsChild>
        <w:div w:id="1451626650">
          <w:marLeft w:val="1166"/>
          <w:marRight w:val="0"/>
          <w:marTop w:val="125"/>
          <w:marBottom w:val="0"/>
          <w:divBdr>
            <w:top w:val="none" w:sz="0" w:space="0" w:color="auto"/>
            <w:left w:val="none" w:sz="0" w:space="0" w:color="auto"/>
            <w:bottom w:val="none" w:sz="0" w:space="0" w:color="auto"/>
            <w:right w:val="none" w:sz="0" w:space="0" w:color="auto"/>
          </w:divBdr>
        </w:div>
      </w:divsChild>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09911415">
      <w:bodyDiv w:val="1"/>
      <w:marLeft w:val="0"/>
      <w:marRight w:val="0"/>
      <w:marTop w:val="0"/>
      <w:marBottom w:val="0"/>
      <w:divBdr>
        <w:top w:val="none" w:sz="0" w:space="0" w:color="auto"/>
        <w:left w:val="none" w:sz="0" w:space="0" w:color="auto"/>
        <w:bottom w:val="none" w:sz="0" w:space="0" w:color="auto"/>
        <w:right w:val="none" w:sz="0" w:space="0" w:color="auto"/>
      </w:divBdr>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3809146">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1998417254">
      <w:bodyDiv w:val="1"/>
      <w:marLeft w:val="0"/>
      <w:marRight w:val="0"/>
      <w:marTop w:val="0"/>
      <w:marBottom w:val="0"/>
      <w:divBdr>
        <w:top w:val="none" w:sz="0" w:space="0" w:color="auto"/>
        <w:left w:val="none" w:sz="0" w:space="0" w:color="auto"/>
        <w:bottom w:val="none" w:sz="0" w:space="0" w:color="auto"/>
        <w:right w:val="none" w:sz="0" w:space="0" w:color="auto"/>
      </w:divBdr>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18576678">
      <w:bodyDiv w:val="1"/>
      <w:marLeft w:val="0"/>
      <w:marRight w:val="0"/>
      <w:marTop w:val="0"/>
      <w:marBottom w:val="0"/>
      <w:divBdr>
        <w:top w:val="none" w:sz="0" w:space="0" w:color="auto"/>
        <w:left w:val="none" w:sz="0" w:space="0" w:color="auto"/>
        <w:bottom w:val="none" w:sz="0" w:space="0" w:color="auto"/>
        <w:right w:val="none" w:sz="0" w:space="0" w:color="auto"/>
      </w:divBdr>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22537620">
      <w:bodyDiv w:val="1"/>
      <w:marLeft w:val="0"/>
      <w:marRight w:val="0"/>
      <w:marTop w:val="0"/>
      <w:marBottom w:val="0"/>
      <w:divBdr>
        <w:top w:val="none" w:sz="0" w:space="0" w:color="auto"/>
        <w:left w:val="none" w:sz="0" w:space="0" w:color="auto"/>
        <w:bottom w:val="none" w:sz="0" w:space="0" w:color="auto"/>
        <w:right w:val="none" w:sz="0" w:space="0" w:color="auto"/>
      </w:divBdr>
      <w:divsChild>
        <w:div w:id="1776443406">
          <w:marLeft w:val="547"/>
          <w:marRight w:val="0"/>
          <w:marTop w:val="144"/>
          <w:marBottom w:val="0"/>
          <w:divBdr>
            <w:top w:val="none" w:sz="0" w:space="0" w:color="auto"/>
            <w:left w:val="none" w:sz="0" w:space="0" w:color="auto"/>
            <w:bottom w:val="none" w:sz="0" w:space="0" w:color="auto"/>
            <w:right w:val="none" w:sz="0" w:space="0" w:color="auto"/>
          </w:divBdr>
        </w:div>
        <w:div w:id="2128503223">
          <w:marLeft w:val="1166"/>
          <w:marRight w:val="0"/>
          <w:marTop w:val="125"/>
          <w:marBottom w:val="0"/>
          <w:divBdr>
            <w:top w:val="none" w:sz="0" w:space="0" w:color="auto"/>
            <w:left w:val="none" w:sz="0" w:space="0" w:color="auto"/>
            <w:bottom w:val="none" w:sz="0" w:space="0" w:color="auto"/>
            <w:right w:val="none" w:sz="0" w:space="0" w:color="auto"/>
          </w:divBdr>
        </w:div>
        <w:div w:id="174921323">
          <w:marLeft w:val="1166"/>
          <w:marRight w:val="0"/>
          <w:marTop w:val="125"/>
          <w:marBottom w:val="0"/>
          <w:divBdr>
            <w:top w:val="none" w:sz="0" w:space="0" w:color="auto"/>
            <w:left w:val="none" w:sz="0" w:space="0" w:color="auto"/>
            <w:bottom w:val="none" w:sz="0" w:space="0" w:color="auto"/>
            <w:right w:val="none" w:sz="0" w:space="0" w:color="auto"/>
          </w:divBdr>
        </w:div>
        <w:div w:id="2004236475">
          <w:marLeft w:val="1166"/>
          <w:marRight w:val="0"/>
          <w:marTop w:val="125"/>
          <w:marBottom w:val="0"/>
          <w:divBdr>
            <w:top w:val="none" w:sz="0" w:space="0" w:color="auto"/>
            <w:left w:val="none" w:sz="0" w:space="0" w:color="auto"/>
            <w:bottom w:val="none" w:sz="0" w:space="0" w:color="auto"/>
            <w:right w:val="none" w:sz="0" w:space="0" w:color="auto"/>
          </w:divBdr>
        </w:div>
        <w:div w:id="207837076">
          <w:marLeft w:val="547"/>
          <w:marRight w:val="0"/>
          <w:marTop w:val="144"/>
          <w:marBottom w:val="0"/>
          <w:divBdr>
            <w:top w:val="none" w:sz="0" w:space="0" w:color="auto"/>
            <w:left w:val="none" w:sz="0" w:space="0" w:color="auto"/>
            <w:bottom w:val="none" w:sz="0" w:space="0" w:color="auto"/>
            <w:right w:val="none" w:sz="0" w:space="0" w:color="auto"/>
          </w:divBdr>
        </w:div>
        <w:div w:id="958998888">
          <w:marLeft w:val="547"/>
          <w:marRight w:val="0"/>
          <w:marTop w:val="144"/>
          <w:marBottom w:val="0"/>
          <w:divBdr>
            <w:top w:val="none" w:sz="0" w:space="0" w:color="auto"/>
            <w:left w:val="none" w:sz="0" w:space="0" w:color="auto"/>
            <w:bottom w:val="none" w:sz="0" w:space="0" w:color="auto"/>
            <w:right w:val="none" w:sz="0" w:space="0" w:color="auto"/>
          </w:divBdr>
        </w:div>
        <w:div w:id="288778240">
          <w:marLeft w:val="547"/>
          <w:marRight w:val="0"/>
          <w:marTop w:val="144"/>
          <w:marBottom w:val="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59084636">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GCFeeReasonableness@va.gov" TargetMode="External"/><Relationship Id="rId18"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6" Type="http://schemas.openxmlformats.org/officeDocument/2006/relationships/hyperlink" Target="https://vbaw.vba.va.gov/OAR/docs/february2024-oar-aafc-call-bulletin.pdf"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cfr.gov/current/title-38/chapter-I/part-14/subject-group-ECFRe2d861683c66a39/section-14.629" TargetMode="External"/><Relationship Id="rId17" Type="http://schemas.openxmlformats.org/officeDocument/2006/relationships/image" Target="media/image1.png"/><Relationship Id="rId25" Type="http://schemas.openxmlformats.org/officeDocument/2006/relationships/hyperlink" Target="https://vbaw.vba.va.gov/OAR/docs/february2024-oar-aafc-call-bulletin.pdf" TargetMode="External"/><Relationship Id="rId33" Type="http://schemas.openxmlformats.org/officeDocument/2006/relationships/hyperlink" Target="https://va-hcm03.ns2cloud.com/learning/user/common/viewItemDetails.do?componentTypeID=VA&amp;componentID=4650850&amp;revisionDate=1698068640000&amp;catalogCurrencyCode=USD&amp;returnLink=%2Flearning%2Fuser%2Fcatalogsearch%2FcatalogSearchDispatchAction.do%3FsearchType%3DfilteredSearch%26keywords%3D&amp;backto=%2Flearning%2Fuser%2Fcatalogsearch%2FcatalogSearchDispatchAction.do%3FsearchType%3DfilteredSearch%26keywords%3D" TargetMode="External"/><Relationship Id="rId2" Type="http://schemas.openxmlformats.org/officeDocument/2006/relationships/customXml" Target="../customXml/item2.xml"/><Relationship Id="rId16" Type="http://schemas.openxmlformats.org/officeDocument/2006/relationships/hyperlink" Target="https://vbaw.vba.va.gov/OAR/attorney-fees.asp" TargetMode="External"/><Relationship Id="rId20"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9" Type="http://schemas.openxmlformats.org/officeDocument/2006/relationships/hyperlink" Target="https://vbaw.vba.va.gov/OAR/docs/february2024-oar-aafc-call-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8/chapter-I/part-14/subject-group-ECFRe2d861683c66a39/section-14.636" TargetMode="External"/><Relationship Id="rId24" Type="http://schemas.openxmlformats.org/officeDocument/2006/relationships/hyperlink" Target="https://vaww.vrm.km.va.gov/system/templates/selfservice/va_kanew/help/agent/locale/en-US/portal/554400000001057/content/554400000202769/Attorney-Fee-Frequently-Asked-Questions" TargetMode="External"/><Relationship Id="rId32" Type="http://schemas.openxmlformats.org/officeDocument/2006/relationships/hyperlink" Target="https://vbaw.vba.va.gov/OAR/docs/vbms-a-summary-of-case-fee-decision-job-aid.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www.ecfr.gov%2Fcurrent%2Ftitle-38%2Fchapter-I%2Fpart-14%2Fsubject-group-ECFRe2d861683c66a39%2Fsection-14.629&amp;data=05%7C01%7C%7C8f7d53c85c0d45c5945f08dbbdddad53%7Ce95f1b23abaf45ee821db7ab251ab3bf%7C0%7C0%7C638312532014725295%7CUnknown%7CTWFpbGZsb3d8eyJWIjoiMC4wLjAwMDAiLCJQIjoiV2luMzIiLCJBTiI6Ik1haWwiLCJXVCI6Mn0%3D%7C3000%7C%7C%7C&amp;sdata=6VP%2Bja43O9ezg39KG%2FhueJWWHhbI3HBIFFfaR7uxYn0%3D&amp;reserved=0" TargetMode="External"/><Relationship Id="rId23" Type="http://schemas.openxmlformats.org/officeDocument/2006/relationships/hyperlink" Target="https://vaww.vrm.km.va.gov/system/templates/selfservice/va_kanew/help/agent/locale/en-US/portal/554400000001057/content/554400000204941/M24-1-Chapter-03-All-Programs-Part-06-Attorney-Fee-NEW-PROCEDURES" TargetMode="External"/><Relationship Id="rId28" Type="http://schemas.openxmlformats.org/officeDocument/2006/relationships/hyperlink" Target="https://vbaw.vba.va.gov/OAR/docs/february2024-oar-aafc-call-bulletin.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1" Type="http://schemas.openxmlformats.org/officeDocument/2006/relationships/hyperlink" Target="https://vbaw.vba.va.gov/OAR/docs/february2024-oar-aafc-call-bullet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ecfr.gov%2Fcurrent%2Ftitle-38%2Fchapter-I%2Fpart-14%2Fsubject-group-ECFRe2d861683c66a39%2Fsection-14.636&amp;data=05%7C01%7C%7C8f7d53c85c0d45c5945f08dbbdddad53%7Ce95f1b23abaf45ee821db7ab251ab3bf%7C0%7C0%7C638312532014569082%7CUnknown%7CTWFpbGZsb3d8eyJWIjoiMC4wLjAwMDAiLCJQIjoiV2luMzIiLCJBTiI6Ik1haWwiLCJXVCI6Mn0%3D%7C3000%7C%7C%7C&amp;sdata=tFOABJcMDhRED8ZvwAN7E%2BhflRO2rok6Zs2qZpg0ptY%3D&amp;reserved=0" TargetMode="External"/><Relationship Id="rId2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7" Type="http://schemas.openxmlformats.org/officeDocument/2006/relationships/hyperlink" Target="https://vbaw.vba.va.gov/OAR/docs/february2024-oar-aafc-call-bulletin.pdf" TargetMode="External"/><Relationship Id="rId30" Type="http://schemas.openxmlformats.org/officeDocument/2006/relationships/hyperlink" Target="https://vbaw.vba.va.gov/OAR/docs/february2024-oar-aafc-call-bulletin.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3.xml><?xml version="1.0" encoding="utf-8"?>
<ds:datastoreItem xmlns:ds="http://schemas.openxmlformats.org/officeDocument/2006/customXml" ds:itemID="{90C923A0-827B-4EB0-B616-353EB35426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20</TotalTime>
  <Pages>9</Pages>
  <Words>3595</Words>
  <Characters>20495</Characters>
  <Application>Microsoft Office Word</Application>
  <DocSecurity>0</DocSecurity>
  <Lines>170</Lines>
  <Paragraphs>48</Paragraphs>
  <ScaleCrop>false</ScaleCrop>
  <Company>Department of Veterans Affairs</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Plair</dc:creator>
  <cp:keywords/>
  <dc:description/>
  <cp:lastModifiedBy>Davis, Ambria N., VBAWAS</cp:lastModifiedBy>
  <cp:revision>3</cp:revision>
  <cp:lastPrinted>2021-10-28T16:37:00Z</cp:lastPrinted>
  <dcterms:created xsi:type="dcterms:W3CDTF">2024-06-05T21:00:00Z</dcterms:created>
  <dcterms:modified xsi:type="dcterms:W3CDTF">2024-06-05T21:24:00Z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ies>
</file>