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DE335EC" w:rsidR="001476FD" w:rsidRPr="006103FF" w:rsidRDefault="0065733F" w:rsidP="000811E5">
      <w:pPr>
        <w:jc w:val="center"/>
        <w:rPr>
          <w:b/>
          <w:bCs/>
          <w:sz w:val="32"/>
        </w:rPr>
      </w:pPr>
      <w:r w:rsidRPr="0065733F">
        <w:rPr>
          <w:b/>
          <w:bCs/>
          <w:sz w:val="32"/>
        </w:rPr>
        <w:t>Introduction to VBMS-Fiduciary FOCUS Course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52FB57F" w:rsidR="00F1754E" w:rsidRDefault="009C6760" w:rsidP="000E452A">
            <w:pPr>
              <w:jc w:val="center"/>
            </w:pPr>
            <w:r>
              <w:t>5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20C9524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252B616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41F5685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5F0F" w14:textId="77777777" w:rsidR="00DB1F78" w:rsidRDefault="00DB1F78">
      <w:r>
        <w:separator/>
      </w:r>
    </w:p>
  </w:endnote>
  <w:endnote w:type="continuationSeparator" w:id="0">
    <w:p w14:paraId="415DD3D6" w14:textId="77777777" w:rsidR="00DB1F78" w:rsidRDefault="00D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2321" w14:textId="77777777" w:rsidR="00DB1F78" w:rsidRDefault="00DB1F78">
      <w:r>
        <w:separator/>
      </w:r>
    </w:p>
  </w:footnote>
  <w:footnote w:type="continuationSeparator" w:id="0">
    <w:p w14:paraId="548820A7" w14:textId="77777777" w:rsidR="00DB1F78" w:rsidRDefault="00D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AC272F8" w:rsidR="001476FD" w:rsidRDefault="0065733F" w:rsidP="0065733F">
    <w:pPr>
      <w:pStyle w:val="Header"/>
      <w:spacing w:after="240"/>
      <w:jc w:val="center"/>
      <w:rPr>
        <w:b/>
        <w:bCs/>
        <w:color w:val="FF0000"/>
      </w:rPr>
    </w:pPr>
    <w:r w:rsidRPr="0065733F">
      <w:t>Introduction to VBMS-Fiduciary FOCUS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A40E6"/>
    <w:rsid w:val="002D3ED2"/>
    <w:rsid w:val="002E6A7C"/>
    <w:rsid w:val="00345C7B"/>
    <w:rsid w:val="003B7B62"/>
    <w:rsid w:val="003E2BBD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5733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DB1F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VBMS-Fiduciary FOCUS Course List of Changes</vt:lpstr>
    </vt:vector>
  </TitlesOfParts>
  <Company>Veterans Benefits Administration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VBMS-Fiduciary FOCUS Course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2021-05-12T14:28:00Z</dcterms:created>
  <dcterms:modified xsi:type="dcterms:W3CDTF">2021-05-12T14:29:00Z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