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79BA63E5" w:rsidR="001476FD" w:rsidRPr="006103FF" w:rsidRDefault="00A027AB" w:rsidP="000811E5">
      <w:pPr>
        <w:jc w:val="center"/>
        <w:rPr>
          <w:b/>
          <w:bCs/>
          <w:sz w:val="32"/>
        </w:rPr>
      </w:pPr>
      <w:r w:rsidRPr="00A027AB">
        <w:rPr>
          <w:b/>
          <w:bCs/>
          <w:sz w:val="32"/>
        </w:rPr>
        <w:t>VA-appointed Fiduciary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64320F9A" w:rsidR="00F1754E" w:rsidRDefault="00A027AB" w:rsidP="000E452A">
            <w:pPr>
              <w:jc w:val="center"/>
            </w:pPr>
            <w:r>
              <w:t>8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901B665" w:rsidR="00F1754E" w:rsidRPr="00A318B6" w:rsidRDefault="000140C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01BF2852" w:rsidR="00F1754E" w:rsidRDefault="000140CB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1D7A8D49" w:rsidR="00F1754E" w:rsidRDefault="000140CB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44E88A0E" w:rsidR="00F1754E" w:rsidRDefault="000140CB">
            <w:pPr>
              <w:jc w:val="center"/>
            </w:pPr>
            <w:r>
              <w:t>2/2021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50B48" w14:textId="77777777" w:rsidR="001E48BB" w:rsidRDefault="001E48BB">
      <w:r>
        <w:separator/>
      </w:r>
    </w:p>
  </w:endnote>
  <w:endnote w:type="continuationSeparator" w:id="0">
    <w:p w14:paraId="3C1EAD7D" w14:textId="77777777" w:rsidR="001E48BB" w:rsidRDefault="001E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1E48BB">
      <w:fldChar w:fldCharType="begin"/>
    </w:r>
    <w:r w:rsidR="001E48BB">
      <w:instrText xml:space="preserve"> NUMPAGES </w:instrText>
    </w:r>
    <w:r w:rsidR="001E48BB">
      <w:fldChar w:fldCharType="separate"/>
    </w:r>
    <w:r w:rsidR="00D6728E">
      <w:rPr>
        <w:noProof/>
      </w:rPr>
      <w:t>1</w:t>
    </w:r>
    <w:r w:rsidR="001E48B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F5A82" w14:textId="77777777" w:rsidR="001E48BB" w:rsidRDefault="001E48BB">
      <w:r>
        <w:separator/>
      </w:r>
    </w:p>
  </w:footnote>
  <w:footnote w:type="continuationSeparator" w:id="0">
    <w:p w14:paraId="7AFC4C2B" w14:textId="77777777" w:rsidR="001E48BB" w:rsidRDefault="001E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2FFBE2AA" w:rsidR="001476FD" w:rsidRDefault="00A027AB" w:rsidP="00A027AB">
    <w:pPr>
      <w:pStyle w:val="Header"/>
      <w:spacing w:after="240"/>
      <w:jc w:val="center"/>
      <w:rPr>
        <w:b/>
        <w:bCs/>
        <w:color w:val="FF0000"/>
      </w:rPr>
    </w:pPr>
    <w:r w:rsidRPr="00A027AB">
      <w:t>VA-appointed Fiduciary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E48BB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66417C"/>
    <w:rsid w:val="007164BE"/>
    <w:rsid w:val="008626E0"/>
    <w:rsid w:val="008D0F64"/>
    <w:rsid w:val="00924C87"/>
    <w:rsid w:val="0093585D"/>
    <w:rsid w:val="00941B16"/>
    <w:rsid w:val="009D0367"/>
    <w:rsid w:val="00A027AB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VA-appointed Fiduciary List of Changes</vt:lpstr>
    </vt:vector>
  </TitlesOfParts>
  <Company>Veterans Benefits Administration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VA-appointed Fiduciary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2</cp:revision>
  <cp:lastPrinted>2010-04-29T12:29:00Z</cp:lastPrinted>
  <dcterms:created xsi:type="dcterms:W3CDTF">2021-03-15T19:11:00Z</dcterms:created>
  <dcterms:modified xsi:type="dcterms:W3CDTF">2021-03-15T19:11:00Z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