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BC70D" w14:textId="77777777" w:rsidR="003D67FC" w:rsidRPr="003D67FC" w:rsidRDefault="003D67FC" w:rsidP="003D67FC">
      <w:pPr>
        <w:keepLines/>
        <w:rPr>
          <w:b/>
          <w:sz w:val="20"/>
        </w:rPr>
      </w:pPr>
      <w:r w:rsidRPr="003D67FC">
        <w:rPr>
          <w:b/>
          <w:sz w:val="20"/>
        </w:rPr>
        <w:t>Slide 1 - FCC First Notice of Death</w:t>
      </w:r>
    </w:p>
    <w:p w14:paraId="0DB0267A" w14:textId="77777777" w:rsidR="00251D15" w:rsidRDefault="003D67FC" w:rsidP="003D67FC">
      <w:pPr>
        <w:keepLines/>
      </w:pPr>
      <w:r>
        <w:pict w14:anchorId="3C534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39C0C740" w14:textId="77777777" w:rsidR="003D67FC" w:rsidRPr="003D67FC" w:rsidRDefault="003D67FC" w:rsidP="003D67FC">
      <w:pPr>
        <w:keepLines/>
        <w:rPr>
          <w:b/>
          <w:sz w:val="20"/>
        </w:rPr>
      </w:pPr>
      <w:r w:rsidRPr="003D67FC">
        <w:rPr>
          <w:b/>
          <w:sz w:val="20"/>
        </w:rPr>
        <w:t xml:space="preserve">Slide </w:t>
      </w:r>
      <w:proofErr w:type="gramStart"/>
      <w:r w:rsidRPr="003D67FC">
        <w:rPr>
          <w:b/>
          <w:sz w:val="20"/>
        </w:rPr>
        <w:t>notes</w:t>
      </w:r>
      <w:proofErr w:type="gramEnd"/>
    </w:p>
    <w:p w14:paraId="33A8AD2E" w14:textId="77777777" w:rsidR="003D67FC" w:rsidRDefault="003D67FC" w:rsidP="003D67FC">
      <w:pPr>
        <w:keepLines/>
        <w:spacing w:before="0"/>
        <w:rPr>
          <w:rFonts w:cs="Arial"/>
          <w:color w:val="000000"/>
          <w:sz w:val="16"/>
          <w:shd w:val="clear" w:color="auto" w:fill="FFFFFF"/>
        </w:rPr>
      </w:pPr>
    </w:p>
    <w:p w14:paraId="690889C3"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Course Description:</w:t>
      </w:r>
    </w:p>
    <w:p w14:paraId="0799E5B2" w14:textId="77777777" w:rsidR="003D67FC" w:rsidRDefault="003D67FC" w:rsidP="003D67FC">
      <w:pPr>
        <w:keepLines/>
        <w:spacing w:before="0"/>
        <w:rPr>
          <w:rFonts w:cs="Arial"/>
          <w:color w:val="000000"/>
          <w:sz w:val="16"/>
          <w:shd w:val="clear" w:color="auto" w:fill="FFFFFF"/>
        </w:rPr>
      </w:pPr>
    </w:p>
    <w:p w14:paraId="360D87B3"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Welcome to the FCC First Notice of Death (FNOD) training. The course teaches the learner how to implement FCC FNOD procedures for Veteran and non-Veteran FNOD calls.</w:t>
      </w:r>
    </w:p>
    <w:p w14:paraId="401BB40C" w14:textId="77777777" w:rsidR="003D67FC" w:rsidRDefault="003D67FC" w:rsidP="003D67FC">
      <w:pPr>
        <w:keepLines/>
        <w:spacing w:before="0"/>
        <w:rPr>
          <w:rFonts w:ascii="Times New Roman" w:hAnsi="Times New Roman"/>
          <w:color w:val="000000"/>
          <w:sz w:val="18"/>
          <w:shd w:val="clear" w:color="auto" w:fill="FFFFFF"/>
        </w:rPr>
      </w:pPr>
    </w:p>
    <w:p w14:paraId="01D6F7EC" w14:textId="77777777" w:rsidR="003D67FC" w:rsidRDefault="003D67FC" w:rsidP="003D67FC">
      <w:pPr>
        <w:keepLines/>
        <w:spacing w:before="0"/>
        <w:rPr>
          <w:rFonts w:ascii="Times New Roman" w:hAnsi="Times New Roman"/>
          <w:color w:val="000000"/>
          <w:sz w:val="18"/>
          <w:shd w:val="clear" w:color="auto" w:fill="FFFFFF"/>
        </w:rPr>
      </w:pPr>
    </w:p>
    <w:p w14:paraId="2EF1B7C2" w14:textId="77777777" w:rsidR="003D67FC" w:rsidRDefault="003D67FC" w:rsidP="003D67FC">
      <w:pPr>
        <w:keepLines/>
        <w:rPr>
          <w:rFonts w:cs="Arial"/>
          <w:color w:val="000000"/>
          <w:sz w:val="16"/>
          <w:shd w:val="clear" w:color="auto" w:fill="FFFFFF"/>
        </w:rPr>
      </w:pPr>
    </w:p>
    <w:p w14:paraId="0A23489A"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2 - Objectives </w:t>
      </w:r>
    </w:p>
    <w:p w14:paraId="06A4EC21"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6196580A">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0003599A"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1B91117C" w14:textId="77777777" w:rsidR="003D67FC" w:rsidRDefault="003D67FC" w:rsidP="003D67FC">
      <w:pPr>
        <w:keepLines/>
        <w:spacing w:before="0"/>
        <w:rPr>
          <w:rFonts w:cs="Arial"/>
          <w:color w:val="000000"/>
          <w:sz w:val="16"/>
          <w:shd w:val="clear" w:color="auto" w:fill="FFFFFF"/>
        </w:rPr>
      </w:pPr>
    </w:p>
    <w:p w14:paraId="27587FC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w:t>
      </w:r>
    </w:p>
    <w:p w14:paraId="092B4376" w14:textId="77777777" w:rsidR="003D67FC" w:rsidRDefault="003D67FC" w:rsidP="003D67FC">
      <w:pPr>
        <w:keepLines/>
        <w:spacing w:before="0"/>
        <w:rPr>
          <w:rFonts w:cs="Arial"/>
          <w:color w:val="000000"/>
          <w:sz w:val="16"/>
          <w:shd w:val="clear" w:color="auto" w:fill="FFFFFF"/>
        </w:rPr>
      </w:pPr>
    </w:p>
    <w:p w14:paraId="5BC7C43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At the end of this lesson, given the training and references, the learner will be able to do the following:</w:t>
      </w:r>
    </w:p>
    <w:p w14:paraId="19C073D4" w14:textId="77777777" w:rsidR="003D67FC" w:rsidRDefault="003D67FC" w:rsidP="003D67FC">
      <w:pPr>
        <w:keepLines/>
        <w:spacing w:before="0"/>
        <w:rPr>
          <w:rFonts w:cs="Arial"/>
          <w:color w:val="000000"/>
          <w:sz w:val="16"/>
          <w:shd w:val="clear" w:color="auto" w:fill="FFFFFF"/>
        </w:rPr>
      </w:pPr>
    </w:p>
    <w:p w14:paraId="07283A0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Respond appropriately to FNOD callers</w:t>
      </w:r>
    </w:p>
    <w:p w14:paraId="2D46BFE3" w14:textId="77777777" w:rsidR="003D67FC" w:rsidRDefault="003D67FC" w:rsidP="003D67FC">
      <w:pPr>
        <w:keepLines/>
        <w:spacing w:before="0"/>
        <w:rPr>
          <w:rFonts w:cs="Arial"/>
          <w:color w:val="000000"/>
          <w:sz w:val="16"/>
          <w:shd w:val="clear" w:color="auto" w:fill="FFFFFF"/>
        </w:rPr>
      </w:pPr>
    </w:p>
    <w:p w14:paraId="0E3C3AC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Process Veteran FNODs</w:t>
      </w:r>
    </w:p>
    <w:p w14:paraId="37A80A43" w14:textId="77777777" w:rsidR="003D67FC" w:rsidRDefault="003D67FC" w:rsidP="003D67FC">
      <w:pPr>
        <w:keepLines/>
        <w:spacing w:before="0"/>
        <w:rPr>
          <w:rFonts w:cs="Arial"/>
          <w:color w:val="000000"/>
          <w:sz w:val="16"/>
          <w:shd w:val="clear" w:color="auto" w:fill="FFFFFF"/>
        </w:rPr>
      </w:pPr>
    </w:p>
    <w:p w14:paraId="449E6CA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Process non-Veteran FNODs</w:t>
      </w:r>
    </w:p>
    <w:p w14:paraId="0CBA307D" w14:textId="77777777" w:rsidR="003D67FC" w:rsidRDefault="003D67FC" w:rsidP="003D67FC">
      <w:pPr>
        <w:keepLines/>
        <w:spacing w:before="0"/>
        <w:rPr>
          <w:rFonts w:ascii="Times New Roman" w:hAnsi="Times New Roman"/>
          <w:color w:val="000000"/>
          <w:sz w:val="18"/>
          <w:shd w:val="clear" w:color="auto" w:fill="FFFFFF"/>
        </w:rPr>
      </w:pPr>
    </w:p>
    <w:p w14:paraId="5DE2D046" w14:textId="77777777" w:rsidR="003D67FC" w:rsidRDefault="003D67FC" w:rsidP="003D67FC">
      <w:pPr>
        <w:keepLines/>
        <w:spacing w:before="0"/>
        <w:rPr>
          <w:rFonts w:ascii="Times New Roman" w:hAnsi="Times New Roman"/>
          <w:color w:val="000000"/>
          <w:sz w:val="18"/>
          <w:shd w:val="clear" w:color="auto" w:fill="FFFFFF"/>
        </w:rPr>
      </w:pPr>
    </w:p>
    <w:p w14:paraId="615CF55B" w14:textId="77777777" w:rsidR="003D67FC" w:rsidRDefault="003D67FC" w:rsidP="003D67FC">
      <w:pPr>
        <w:keepLines/>
        <w:rPr>
          <w:rFonts w:cs="Arial"/>
          <w:color w:val="000000"/>
          <w:sz w:val="16"/>
          <w:shd w:val="clear" w:color="auto" w:fill="FFFFFF"/>
        </w:rPr>
      </w:pPr>
    </w:p>
    <w:p w14:paraId="463D7B6D"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3 - References </w:t>
      </w:r>
    </w:p>
    <w:p w14:paraId="3FB4D67F"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5FBC52E5">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17958E12"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5F780A66" w14:textId="77777777" w:rsidR="003D67FC" w:rsidRDefault="003D67FC" w:rsidP="003D67FC">
      <w:pPr>
        <w:keepLines/>
        <w:spacing w:before="0"/>
        <w:rPr>
          <w:rFonts w:cs="Arial"/>
          <w:color w:val="000000"/>
          <w:sz w:val="16"/>
          <w:shd w:val="clear" w:color="auto" w:fill="FFFFFF"/>
        </w:rPr>
      </w:pPr>
    </w:p>
    <w:p w14:paraId="1B33DE4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w:t>
      </w:r>
    </w:p>
    <w:p w14:paraId="2FE3CB06" w14:textId="77777777" w:rsidR="003D67FC" w:rsidRDefault="003D67FC" w:rsidP="003D67FC">
      <w:pPr>
        <w:keepLines/>
        <w:spacing w:before="0"/>
        <w:rPr>
          <w:rFonts w:cs="Arial"/>
          <w:color w:val="000000"/>
          <w:sz w:val="16"/>
          <w:shd w:val="clear" w:color="auto" w:fill="FFFFFF"/>
        </w:rPr>
      </w:pPr>
    </w:p>
    <w:p w14:paraId="50F06E9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These are the relevant references pertaining to this course:</w:t>
      </w:r>
    </w:p>
    <w:p w14:paraId="32D030D0" w14:textId="77777777" w:rsidR="003D67FC" w:rsidRDefault="003D67FC" w:rsidP="003D67FC">
      <w:pPr>
        <w:keepLines/>
        <w:spacing w:before="0"/>
        <w:rPr>
          <w:rFonts w:cs="Arial"/>
          <w:color w:val="000000"/>
          <w:sz w:val="16"/>
          <w:shd w:val="clear" w:color="auto" w:fill="FFFFFF"/>
        </w:rPr>
      </w:pPr>
    </w:p>
    <w:p w14:paraId="77ED62B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Fiduciary Contact Center (FCC) Frequently Asked Questions (FAQ) 13-14</w:t>
      </w:r>
    </w:p>
    <w:p w14:paraId="68F2024A" w14:textId="77777777" w:rsidR="003D67FC" w:rsidRDefault="003D67FC" w:rsidP="003D67FC">
      <w:pPr>
        <w:keepLines/>
        <w:spacing w:before="0"/>
        <w:rPr>
          <w:rFonts w:cs="Arial"/>
          <w:color w:val="000000"/>
          <w:sz w:val="16"/>
          <w:shd w:val="clear" w:color="auto" w:fill="FFFFFF"/>
        </w:rPr>
      </w:pPr>
    </w:p>
    <w:p w14:paraId="274EC70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Policies and Procedures on FCC Routing and Decision Flow Document</w:t>
      </w:r>
    </w:p>
    <w:p w14:paraId="1436DBFF" w14:textId="77777777" w:rsidR="003D67FC" w:rsidRDefault="003D67FC" w:rsidP="003D67FC">
      <w:pPr>
        <w:keepLines/>
        <w:spacing w:before="0"/>
        <w:rPr>
          <w:rFonts w:cs="Arial"/>
          <w:color w:val="000000"/>
          <w:sz w:val="16"/>
          <w:shd w:val="clear" w:color="auto" w:fill="FFFFFF"/>
        </w:rPr>
      </w:pPr>
    </w:p>
    <w:p w14:paraId="17A287CD"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M21-1 XI.i.</w:t>
      </w:r>
      <w:proofErr w:type="gramStart"/>
      <w:r w:rsidRPr="003D67FC">
        <w:rPr>
          <w:rFonts w:ascii="Times New Roman" w:hAnsi="Times New Roman"/>
          <w:color w:val="000000"/>
          <w:sz w:val="18"/>
          <w:shd w:val="clear" w:color="auto" w:fill="FFFFFF"/>
        </w:rPr>
        <w:t>1.A.</w:t>
      </w:r>
      <w:proofErr w:type="gramEnd"/>
      <w:r w:rsidRPr="003D67FC">
        <w:rPr>
          <w:rFonts w:ascii="Times New Roman" w:hAnsi="Times New Roman"/>
          <w:color w:val="000000"/>
          <w:sz w:val="18"/>
          <w:shd w:val="clear" w:color="auto" w:fill="FFFFFF"/>
        </w:rPr>
        <w:t>1. General Information About Veteran FNOD Processing</w:t>
      </w:r>
    </w:p>
    <w:p w14:paraId="514085DC" w14:textId="77777777" w:rsidR="003D67FC" w:rsidRDefault="003D67FC" w:rsidP="003D67FC">
      <w:pPr>
        <w:keepLines/>
        <w:spacing w:before="0"/>
        <w:rPr>
          <w:rFonts w:cs="Arial"/>
          <w:color w:val="000000"/>
          <w:sz w:val="16"/>
          <w:shd w:val="clear" w:color="auto" w:fill="FFFFFF"/>
        </w:rPr>
      </w:pPr>
    </w:p>
    <w:p w14:paraId="335C203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Death Related Information Checklist (va.gov)</w:t>
      </w:r>
    </w:p>
    <w:p w14:paraId="704CA8E8" w14:textId="77777777" w:rsidR="003D67FC" w:rsidRDefault="003D67FC" w:rsidP="003D67FC">
      <w:pPr>
        <w:keepLines/>
        <w:spacing w:before="0"/>
        <w:rPr>
          <w:rFonts w:ascii="Times New Roman" w:hAnsi="Times New Roman"/>
          <w:color w:val="000000"/>
          <w:sz w:val="18"/>
          <w:shd w:val="clear" w:color="auto" w:fill="FFFFFF"/>
        </w:rPr>
      </w:pPr>
    </w:p>
    <w:p w14:paraId="47F8BEB2" w14:textId="77777777" w:rsidR="003D67FC" w:rsidRDefault="003D67FC" w:rsidP="003D67FC">
      <w:pPr>
        <w:keepLines/>
        <w:spacing w:before="0"/>
        <w:rPr>
          <w:rFonts w:ascii="Times New Roman" w:hAnsi="Times New Roman"/>
          <w:color w:val="000000"/>
          <w:sz w:val="18"/>
          <w:shd w:val="clear" w:color="auto" w:fill="FFFFFF"/>
        </w:rPr>
      </w:pPr>
    </w:p>
    <w:p w14:paraId="2CB89A97" w14:textId="77777777" w:rsidR="003D67FC" w:rsidRDefault="003D67FC" w:rsidP="003D67FC">
      <w:pPr>
        <w:keepLines/>
        <w:rPr>
          <w:rFonts w:cs="Arial"/>
          <w:color w:val="000000"/>
          <w:sz w:val="16"/>
          <w:shd w:val="clear" w:color="auto" w:fill="FFFFFF"/>
        </w:rPr>
      </w:pPr>
    </w:p>
    <w:p w14:paraId="410F6A39"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4 - Suggested Responses </w:t>
      </w:r>
    </w:p>
    <w:p w14:paraId="076ADE9C"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56C4FE2C">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29EAA83E"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2A451463" w14:textId="77777777" w:rsidR="003D67FC" w:rsidRDefault="003D67FC" w:rsidP="003D67FC">
      <w:pPr>
        <w:keepLines/>
        <w:spacing w:before="0"/>
        <w:rPr>
          <w:rFonts w:cs="Arial"/>
          <w:color w:val="000000"/>
          <w:sz w:val="16"/>
          <w:shd w:val="clear" w:color="auto" w:fill="FFFFFF"/>
        </w:rPr>
      </w:pPr>
    </w:p>
    <w:p w14:paraId="372BE6D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Fiduciary Contact Center (FCC) Frequently Asked Questions (FAQ) 13-14; Policies and Procedures on FCC Routing and Decision Flow Document</w:t>
      </w:r>
    </w:p>
    <w:p w14:paraId="2A43ADE2" w14:textId="77777777" w:rsidR="003D67FC" w:rsidRDefault="003D67FC" w:rsidP="003D67FC">
      <w:pPr>
        <w:keepLines/>
        <w:spacing w:before="0"/>
        <w:rPr>
          <w:rFonts w:cs="Arial"/>
          <w:color w:val="000000"/>
          <w:sz w:val="16"/>
          <w:shd w:val="clear" w:color="auto" w:fill="FFFFFF"/>
        </w:rPr>
      </w:pPr>
    </w:p>
    <w:p w14:paraId="0172808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Instructor NotesSuggested response:  Sorry for your loss/my condolences (state something </w:t>
      </w:r>
      <w:proofErr w:type="gramStart"/>
      <w:r w:rsidRPr="003D67FC">
        <w:rPr>
          <w:rFonts w:ascii="Times New Roman" w:hAnsi="Times New Roman"/>
          <w:color w:val="000000"/>
          <w:sz w:val="18"/>
          <w:shd w:val="clear" w:color="auto" w:fill="FFFFFF"/>
        </w:rPr>
        <w:t>similar to</w:t>
      </w:r>
      <w:proofErr w:type="gramEnd"/>
      <w:r w:rsidRPr="003D67FC">
        <w:rPr>
          <w:rFonts w:ascii="Times New Roman" w:hAnsi="Times New Roman"/>
          <w:color w:val="000000"/>
          <w:sz w:val="18"/>
          <w:shd w:val="clear" w:color="auto" w:fill="FFFFFF"/>
        </w:rPr>
        <w:t xml:space="preserve"> sympathize or acknowledge their loss).</w:t>
      </w:r>
    </w:p>
    <w:p w14:paraId="20B9BB8C" w14:textId="77777777" w:rsidR="003D67FC" w:rsidRDefault="003D67FC" w:rsidP="003D67FC">
      <w:pPr>
        <w:keepLines/>
        <w:spacing w:before="0"/>
        <w:rPr>
          <w:rFonts w:cs="Arial"/>
          <w:color w:val="000000"/>
          <w:sz w:val="16"/>
          <w:shd w:val="clear" w:color="auto" w:fill="FFFFFF"/>
        </w:rPr>
      </w:pPr>
    </w:p>
    <w:p w14:paraId="105CB10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FCC will ask caller if an heir, next of kin, or valid will </w:t>
      </w:r>
      <w:proofErr w:type="gramStart"/>
      <w:r w:rsidRPr="003D67FC">
        <w:rPr>
          <w:rFonts w:ascii="Times New Roman" w:hAnsi="Times New Roman"/>
          <w:color w:val="000000"/>
          <w:sz w:val="18"/>
          <w:shd w:val="clear" w:color="auto" w:fill="FFFFFF"/>
        </w:rPr>
        <w:t>exists</w:t>
      </w:r>
      <w:proofErr w:type="gramEnd"/>
      <w:r w:rsidRPr="003D67FC">
        <w:rPr>
          <w:rFonts w:ascii="Times New Roman" w:hAnsi="Times New Roman"/>
          <w:color w:val="000000"/>
          <w:sz w:val="18"/>
          <w:shd w:val="clear" w:color="auto" w:fill="FFFFFF"/>
        </w:rPr>
        <w:t xml:space="preserve"> to determine if escheat applies.</w:t>
      </w:r>
      <w:r w:rsidRPr="003D67FC">
        <w:rPr>
          <w:rFonts w:ascii="Times New Roman" w:hAnsi="Times New Roman"/>
          <w:color w:val="000000"/>
          <w:sz w:val="18"/>
          <w:shd w:val="clear" w:color="auto" w:fill="FFFFFF"/>
        </w:rPr>
        <w:tab/>
      </w:r>
    </w:p>
    <w:p w14:paraId="4F00C767" w14:textId="77777777" w:rsidR="003D67FC" w:rsidRDefault="003D67FC" w:rsidP="003D67FC">
      <w:pPr>
        <w:keepLines/>
        <w:spacing w:before="0"/>
        <w:rPr>
          <w:rFonts w:cs="Arial"/>
          <w:color w:val="000000"/>
          <w:sz w:val="16"/>
          <w:shd w:val="clear" w:color="auto" w:fill="FFFFFF"/>
        </w:rPr>
      </w:pPr>
    </w:p>
    <w:p w14:paraId="6BEE98C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For Veteran FNODs: Please allow me to explain the burial and death benefits.</w:t>
      </w:r>
    </w:p>
    <w:p w14:paraId="3B6861CA" w14:textId="77777777" w:rsidR="003D67FC" w:rsidRDefault="003D67FC" w:rsidP="003D67FC">
      <w:pPr>
        <w:keepLines/>
        <w:spacing w:before="0"/>
        <w:rPr>
          <w:rFonts w:ascii="Times New Roman" w:hAnsi="Times New Roman"/>
          <w:color w:val="000000"/>
          <w:sz w:val="18"/>
          <w:shd w:val="clear" w:color="auto" w:fill="FFFFFF"/>
        </w:rPr>
      </w:pPr>
    </w:p>
    <w:p w14:paraId="2E7C4525" w14:textId="77777777" w:rsidR="003D67FC" w:rsidRDefault="003D67FC" w:rsidP="003D67FC">
      <w:pPr>
        <w:keepLines/>
        <w:spacing w:before="0"/>
        <w:rPr>
          <w:rFonts w:ascii="Times New Roman" w:hAnsi="Times New Roman"/>
          <w:color w:val="000000"/>
          <w:sz w:val="18"/>
          <w:shd w:val="clear" w:color="auto" w:fill="FFFFFF"/>
        </w:rPr>
      </w:pPr>
    </w:p>
    <w:p w14:paraId="70757035" w14:textId="77777777" w:rsidR="003D67FC" w:rsidRDefault="003D67FC" w:rsidP="003D67FC">
      <w:pPr>
        <w:keepLines/>
        <w:rPr>
          <w:rFonts w:cs="Arial"/>
          <w:color w:val="000000"/>
          <w:sz w:val="16"/>
          <w:shd w:val="clear" w:color="auto" w:fill="FFFFFF"/>
        </w:rPr>
      </w:pPr>
    </w:p>
    <w:p w14:paraId="645EA44D"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5 - Fiduciary FNOD </w:t>
      </w:r>
    </w:p>
    <w:p w14:paraId="1DD21257"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5E57B5CC">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1F164A75"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35331C7B" w14:textId="77777777" w:rsidR="003D67FC" w:rsidRDefault="003D67FC" w:rsidP="003D67FC">
      <w:pPr>
        <w:keepLines/>
        <w:spacing w:before="0"/>
        <w:rPr>
          <w:rFonts w:cs="Arial"/>
          <w:color w:val="000000"/>
          <w:sz w:val="16"/>
          <w:shd w:val="clear" w:color="auto" w:fill="FFFFFF"/>
        </w:rPr>
      </w:pPr>
    </w:p>
    <w:p w14:paraId="04D87A72"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Policies and Procedures on FCC Routing and Decision Flow Document</w:t>
      </w:r>
    </w:p>
    <w:p w14:paraId="7FDE2022" w14:textId="77777777" w:rsidR="003D67FC" w:rsidRDefault="003D67FC" w:rsidP="003D67FC">
      <w:pPr>
        <w:keepLines/>
        <w:spacing w:before="0"/>
        <w:rPr>
          <w:rFonts w:cs="Arial"/>
          <w:color w:val="000000"/>
          <w:sz w:val="16"/>
          <w:shd w:val="clear" w:color="auto" w:fill="FFFFFF"/>
        </w:rPr>
      </w:pPr>
    </w:p>
    <w:p w14:paraId="0783A573"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NotesFCC completes a VA Form 27-0820 and establishes EP 590 Successor Initial Appointment (SIA) in VBMS-Fid.</w:t>
      </w:r>
    </w:p>
    <w:p w14:paraId="606EF23C" w14:textId="77777777" w:rsidR="003D67FC" w:rsidRDefault="003D67FC" w:rsidP="003D67FC">
      <w:pPr>
        <w:keepLines/>
        <w:spacing w:before="0"/>
        <w:rPr>
          <w:rFonts w:ascii="Times New Roman" w:hAnsi="Times New Roman"/>
          <w:color w:val="000000"/>
          <w:sz w:val="18"/>
          <w:shd w:val="clear" w:color="auto" w:fill="FFFFFF"/>
        </w:rPr>
      </w:pPr>
    </w:p>
    <w:p w14:paraId="1B4FD040" w14:textId="77777777" w:rsidR="003D67FC" w:rsidRDefault="003D67FC" w:rsidP="003D67FC">
      <w:pPr>
        <w:keepLines/>
        <w:spacing w:before="0"/>
        <w:rPr>
          <w:rFonts w:ascii="Times New Roman" w:hAnsi="Times New Roman"/>
          <w:color w:val="000000"/>
          <w:sz w:val="18"/>
          <w:shd w:val="clear" w:color="auto" w:fill="FFFFFF"/>
        </w:rPr>
      </w:pPr>
    </w:p>
    <w:p w14:paraId="5FF4E2AB" w14:textId="77777777" w:rsidR="003D67FC" w:rsidRDefault="003D67FC" w:rsidP="003D67FC">
      <w:pPr>
        <w:keepLines/>
        <w:rPr>
          <w:rFonts w:cs="Arial"/>
          <w:color w:val="000000"/>
          <w:sz w:val="16"/>
          <w:shd w:val="clear" w:color="auto" w:fill="FFFFFF"/>
        </w:rPr>
      </w:pPr>
    </w:p>
    <w:p w14:paraId="50A89588"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6 - Non-Veteran FNOD </w:t>
      </w:r>
    </w:p>
    <w:p w14:paraId="6E7D7352"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65E64ED0">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5DBE06BA"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5E14E3D0" w14:textId="77777777" w:rsidR="003D67FC" w:rsidRDefault="003D67FC" w:rsidP="003D67FC">
      <w:pPr>
        <w:keepLines/>
        <w:spacing w:before="0"/>
        <w:rPr>
          <w:rFonts w:cs="Arial"/>
          <w:color w:val="000000"/>
          <w:sz w:val="16"/>
          <w:shd w:val="clear" w:color="auto" w:fill="FFFFFF"/>
        </w:rPr>
      </w:pPr>
    </w:p>
    <w:p w14:paraId="62747F06"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Fiduciary Contact Center (FCC) Frequently Asked Questions (FAQ) 13; Policies and Procedures on FCC Routing and Decision Flow Document</w:t>
      </w:r>
    </w:p>
    <w:p w14:paraId="2A39E891" w14:textId="77777777" w:rsidR="003D67FC" w:rsidRDefault="003D67FC" w:rsidP="003D67FC">
      <w:pPr>
        <w:keepLines/>
        <w:spacing w:before="0"/>
        <w:rPr>
          <w:rFonts w:cs="Arial"/>
          <w:color w:val="000000"/>
          <w:sz w:val="16"/>
          <w:shd w:val="clear" w:color="auto" w:fill="FFFFFF"/>
        </w:rPr>
      </w:pPr>
    </w:p>
    <w:p w14:paraId="0A9BBEE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NotesActions to take:</w:t>
      </w:r>
    </w:p>
    <w:p w14:paraId="13F818B6" w14:textId="77777777" w:rsidR="003D67FC" w:rsidRDefault="003D67FC" w:rsidP="003D67FC">
      <w:pPr>
        <w:keepLines/>
        <w:spacing w:before="0"/>
        <w:rPr>
          <w:rFonts w:cs="Arial"/>
          <w:color w:val="000000"/>
          <w:sz w:val="16"/>
          <w:shd w:val="clear" w:color="auto" w:fill="FFFFFF"/>
        </w:rPr>
      </w:pPr>
    </w:p>
    <w:p w14:paraId="2FD8C1B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Obtain all the information that is required to complete the VA Form 27-0820a and upload into the eFolder.</w:t>
      </w:r>
    </w:p>
    <w:p w14:paraId="298BEA16" w14:textId="77777777" w:rsidR="003D67FC" w:rsidRDefault="003D67FC" w:rsidP="003D67FC">
      <w:pPr>
        <w:keepLines/>
        <w:spacing w:before="0"/>
        <w:rPr>
          <w:rFonts w:cs="Arial"/>
          <w:color w:val="000000"/>
          <w:sz w:val="16"/>
          <w:shd w:val="clear" w:color="auto" w:fill="FFFFFF"/>
        </w:rPr>
      </w:pPr>
    </w:p>
    <w:p w14:paraId="77A023B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Establish an FNOD administrative task.</w:t>
      </w:r>
    </w:p>
    <w:p w14:paraId="5586CF2A" w14:textId="77777777" w:rsidR="003D67FC" w:rsidRDefault="003D67FC" w:rsidP="003D67FC">
      <w:pPr>
        <w:keepLines/>
        <w:spacing w:before="0"/>
        <w:rPr>
          <w:rFonts w:cs="Arial"/>
          <w:color w:val="000000"/>
          <w:sz w:val="16"/>
          <w:shd w:val="clear" w:color="auto" w:fill="FFFFFF"/>
        </w:rPr>
      </w:pPr>
    </w:p>
    <w:p w14:paraId="2FC6543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seven-calendar day due date for hub of jurisdiction.</w:t>
      </w:r>
    </w:p>
    <w:p w14:paraId="66990F7A" w14:textId="77777777" w:rsidR="003D67FC" w:rsidRDefault="003D67FC" w:rsidP="003D67FC">
      <w:pPr>
        <w:keepLines/>
        <w:spacing w:before="0"/>
        <w:rPr>
          <w:rFonts w:ascii="Times New Roman" w:hAnsi="Times New Roman"/>
          <w:color w:val="000000"/>
          <w:sz w:val="18"/>
          <w:shd w:val="clear" w:color="auto" w:fill="FFFFFF"/>
        </w:rPr>
      </w:pPr>
    </w:p>
    <w:p w14:paraId="18F3AB31" w14:textId="77777777" w:rsidR="003D67FC" w:rsidRDefault="003D67FC" w:rsidP="003D67FC">
      <w:pPr>
        <w:keepLines/>
        <w:spacing w:before="0"/>
        <w:rPr>
          <w:rFonts w:ascii="Times New Roman" w:hAnsi="Times New Roman"/>
          <w:color w:val="000000"/>
          <w:sz w:val="18"/>
          <w:shd w:val="clear" w:color="auto" w:fill="FFFFFF"/>
        </w:rPr>
      </w:pPr>
    </w:p>
    <w:p w14:paraId="56FB318B" w14:textId="77777777" w:rsidR="003D67FC" w:rsidRDefault="003D67FC" w:rsidP="003D67FC">
      <w:pPr>
        <w:keepLines/>
        <w:rPr>
          <w:rFonts w:cs="Arial"/>
          <w:color w:val="000000"/>
          <w:sz w:val="16"/>
          <w:shd w:val="clear" w:color="auto" w:fill="FFFFFF"/>
        </w:rPr>
      </w:pPr>
    </w:p>
    <w:p w14:paraId="7DA88AEB"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7 - Veteran FNOD </w:t>
      </w:r>
    </w:p>
    <w:p w14:paraId="45E64904"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4F6A7D7E">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2E8BEACE"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48BBBE32" w14:textId="77777777" w:rsidR="003D67FC" w:rsidRDefault="003D67FC" w:rsidP="003D67FC">
      <w:pPr>
        <w:keepLines/>
        <w:spacing w:before="0"/>
        <w:rPr>
          <w:rFonts w:cs="Arial"/>
          <w:color w:val="000000"/>
          <w:sz w:val="16"/>
          <w:shd w:val="clear" w:color="auto" w:fill="FFFFFF"/>
        </w:rPr>
      </w:pPr>
    </w:p>
    <w:p w14:paraId="657C6A70"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Fiduciary Contact Center (FCC) Frequently Asked Questions (FAQ) 14; Policies and Procedures on FCC Routing and Decision Flow Document</w:t>
      </w:r>
    </w:p>
    <w:p w14:paraId="710C4890" w14:textId="77777777" w:rsidR="003D67FC" w:rsidRDefault="003D67FC" w:rsidP="003D67FC">
      <w:pPr>
        <w:keepLines/>
        <w:spacing w:before="0"/>
        <w:rPr>
          <w:rFonts w:cs="Arial"/>
          <w:color w:val="000000"/>
          <w:sz w:val="16"/>
          <w:shd w:val="clear" w:color="auto" w:fill="FFFFFF"/>
        </w:rPr>
      </w:pPr>
    </w:p>
    <w:p w14:paraId="7F48C28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NotesActions to take:</w:t>
      </w:r>
    </w:p>
    <w:p w14:paraId="255ADB5B" w14:textId="77777777" w:rsidR="003D67FC" w:rsidRDefault="003D67FC" w:rsidP="003D67FC">
      <w:pPr>
        <w:keepLines/>
        <w:spacing w:before="0"/>
        <w:rPr>
          <w:rFonts w:cs="Arial"/>
          <w:color w:val="000000"/>
          <w:sz w:val="16"/>
          <w:shd w:val="clear" w:color="auto" w:fill="FFFFFF"/>
        </w:rPr>
      </w:pPr>
    </w:p>
    <w:p w14:paraId="299DFBB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Obtain all the information that is required to complete the VA Form 27-0820a and upload into the eFolder.</w:t>
      </w:r>
    </w:p>
    <w:p w14:paraId="2CCE642A" w14:textId="77777777" w:rsidR="003D67FC" w:rsidRDefault="003D67FC" w:rsidP="003D67FC">
      <w:pPr>
        <w:keepLines/>
        <w:spacing w:before="0"/>
        <w:rPr>
          <w:rFonts w:cs="Arial"/>
          <w:color w:val="000000"/>
          <w:sz w:val="16"/>
          <w:shd w:val="clear" w:color="auto" w:fill="FFFFFF"/>
        </w:rPr>
      </w:pPr>
    </w:p>
    <w:p w14:paraId="04E55A1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Process First Notice of Death (FNOD) actions in SHARE.</w:t>
      </w:r>
    </w:p>
    <w:p w14:paraId="6DBD7B4B" w14:textId="77777777" w:rsidR="003D67FC" w:rsidRDefault="003D67FC" w:rsidP="003D67FC">
      <w:pPr>
        <w:keepLines/>
        <w:spacing w:before="0"/>
        <w:rPr>
          <w:rFonts w:cs="Arial"/>
          <w:color w:val="000000"/>
          <w:sz w:val="16"/>
          <w:shd w:val="clear" w:color="auto" w:fill="FFFFFF"/>
        </w:rPr>
      </w:pPr>
    </w:p>
    <w:p w14:paraId="192FD7C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Establish an FNOD administrative task.</w:t>
      </w:r>
    </w:p>
    <w:p w14:paraId="5B756D37" w14:textId="77777777" w:rsidR="003D67FC" w:rsidRDefault="003D67FC" w:rsidP="003D67FC">
      <w:pPr>
        <w:keepLines/>
        <w:spacing w:before="0"/>
        <w:rPr>
          <w:rFonts w:cs="Arial"/>
          <w:color w:val="000000"/>
          <w:sz w:val="16"/>
          <w:shd w:val="clear" w:color="auto" w:fill="FFFFFF"/>
        </w:rPr>
      </w:pPr>
    </w:p>
    <w:p w14:paraId="42EBD03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with a due date of seven calendar days to hub of jurisdiction.</w:t>
      </w:r>
    </w:p>
    <w:p w14:paraId="6B9FA3C5" w14:textId="77777777" w:rsidR="003D67FC" w:rsidRDefault="003D67FC" w:rsidP="003D67FC">
      <w:pPr>
        <w:keepLines/>
        <w:spacing w:before="0"/>
        <w:rPr>
          <w:rFonts w:cs="Arial"/>
          <w:color w:val="000000"/>
          <w:sz w:val="16"/>
          <w:shd w:val="clear" w:color="auto" w:fill="FFFFFF"/>
        </w:rPr>
      </w:pPr>
    </w:p>
    <w:p w14:paraId="665ABBF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Send automated letters.</w:t>
      </w:r>
    </w:p>
    <w:p w14:paraId="41E904A9" w14:textId="77777777" w:rsidR="003D67FC" w:rsidRDefault="003D67FC" w:rsidP="003D67FC">
      <w:pPr>
        <w:keepLines/>
        <w:spacing w:before="0"/>
        <w:rPr>
          <w:rFonts w:cs="Arial"/>
          <w:color w:val="000000"/>
          <w:sz w:val="16"/>
          <w:shd w:val="clear" w:color="auto" w:fill="FFFFFF"/>
        </w:rPr>
      </w:pPr>
    </w:p>
    <w:p w14:paraId="2364A7C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Explain burial and death benefits (PMC, DIC, burial allowance, flag, month of death).</w:t>
      </w:r>
    </w:p>
    <w:p w14:paraId="67846137" w14:textId="77777777" w:rsidR="003D67FC" w:rsidRDefault="003D67FC" w:rsidP="003D67FC">
      <w:pPr>
        <w:keepLines/>
        <w:spacing w:before="0"/>
        <w:rPr>
          <w:rFonts w:ascii="Times New Roman" w:hAnsi="Times New Roman"/>
          <w:color w:val="000000"/>
          <w:sz w:val="18"/>
          <w:shd w:val="clear" w:color="auto" w:fill="FFFFFF"/>
        </w:rPr>
      </w:pPr>
    </w:p>
    <w:p w14:paraId="5C926D78" w14:textId="77777777" w:rsidR="003D67FC" w:rsidRDefault="003D67FC" w:rsidP="003D67FC">
      <w:pPr>
        <w:keepLines/>
        <w:spacing w:before="0"/>
        <w:rPr>
          <w:rFonts w:ascii="Times New Roman" w:hAnsi="Times New Roman"/>
          <w:color w:val="000000"/>
          <w:sz w:val="18"/>
          <w:shd w:val="clear" w:color="auto" w:fill="FFFFFF"/>
        </w:rPr>
      </w:pPr>
    </w:p>
    <w:p w14:paraId="787E8369" w14:textId="77777777" w:rsidR="003D67FC" w:rsidRDefault="003D67FC" w:rsidP="003D67FC">
      <w:pPr>
        <w:keepLines/>
        <w:rPr>
          <w:rFonts w:cs="Arial"/>
          <w:color w:val="000000"/>
          <w:sz w:val="16"/>
          <w:shd w:val="clear" w:color="auto" w:fill="FFFFFF"/>
        </w:rPr>
      </w:pPr>
    </w:p>
    <w:p w14:paraId="288445C9"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8 - Purpose </w:t>
      </w:r>
    </w:p>
    <w:p w14:paraId="7576068F"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435D353F">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4BE69449"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67D38391" w14:textId="77777777" w:rsidR="003D67FC" w:rsidRDefault="003D67FC" w:rsidP="003D67FC">
      <w:pPr>
        <w:keepLines/>
        <w:spacing w:before="0"/>
        <w:rPr>
          <w:rFonts w:cs="Arial"/>
          <w:color w:val="000000"/>
          <w:sz w:val="16"/>
          <w:shd w:val="clear" w:color="auto" w:fill="FFFFFF"/>
        </w:rPr>
      </w:pPr>
    </w:p>
    <w:p w14:paraId="386B43B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M21-1 XI.i.1.A.1.a.</w:t>
      </w:r>
    </w:p>
    <w:p w14:paraId="0611AEDB" w14:textId="77777777" w:rsidR="003D67FC" w:rsidRDefault="003D67FC" w:rsidP="003D67FC">
      <w:pPr>
        <w:keepLines/>
        <w:spacing w:before="0"/>
        <w:rPr>
          <w:rFonts w:cs="Arial"/>
          <w:color w:val="000000"/>
          <w:sz w:val="16"/>
          <w:shd w:val="clear" w:color="auto" w:fill="FFFFFF"/>
        </w:rPr>
      </w:pPr>
    </w:p>
    <w:p w14:paraId="6F6DC632"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NotesFirst Notice of Death (FNOD) processing establishes or updates the Beneficiary Identification and Records Locator Subsystem record with the date of death.  It also automatically</w:t>
      </w:r>
    </w:p>
    <w:p w14:paraId="615966AC" w14:textId="77777777" w:rsidR="003D67FC" w:rsidRDefault="003D67FC" w:rsidP="003D67FC">
      <w:pPr>
        <w:keepLines/>
        <w:spacing w:before="0"/>
        <w:rPr>
          <w:rFonts w:cs="Arial"/>
          <w:color w:val="000000"/>
          <w:sz w:val="16"/>
          <w:shd w:val="clear" w:color="auto" w:fill="FFFFFF"/>
        </w:rPr>
      </w:pPr>
    </w:p>
    <w:p w14:paraId="3DC4ADB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clears and takes </w:t>
      </w:r>
      <w:proofErr w:type="gramStart"/>
      <w:r w:rsidRPr="003D67FC">
        <w:rPr>
          <w:rFonts w:ascii="Times New Roman" w:hAnsi="Times New Roman"/>
          <w:color w:val="000000"/>
          <w:sz w:val="18"/>
          <w:shd w:val="clear" w:color="auto" w:fill="FFFFFF"/>
        </w:rPr>
        <w:t>end product</w:t>
      </w:r>
      <w:proofErr w:type="gramEnd"/>
      <w:r w:rsidRPr="003D67FC">
        <w:rPr>
          <w:rFonts w:ascii="Times New Roman" w:hAnsi="Times New Roman"/>
          <w:color w:val="000000"/>
          <w:sz w:val="18"/>
          <w:shd w:val="clear" w:color="auto" w:fill="FFFFFF"/>
        </w:rPr>
        <w:t xml:space="preserve"> (EP) credit on any pending issues for compensation and pension benefits that the Department of Veterans Affairs (VA) has not already authorized</w:t>
      </w:r>
    </w:p>
    <w:p w14:paraId="3D4978DC" w14:textId="77777777" w:rsidR="003D67FC" w:rsidRDefault="003D67FC" w:rsidP="003D67FC">
      <w:pPr>
        <w:keepLines/>
        <w:spacing w:before="0"/>
        <w:rPr>
          <w:rFonts w:cs="Arial"/>
          <w:color w:val="000000"/>
          <w:sz w:val="16"/>
          <w:shd w:val="clear" w:color="auto" w:fill="FFFFFF"/>
        </w:rPr>
      </w:pPr>
    </w:p>
    <w:p w14:paraId="46AE63E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discontinues any benefits being paid, and</w:t>
      </w:r>
    </w:p>
    <w:p w14:paraId="2B3BF99A" w14:textId="77777777" w:rsidR="003D67FC" w:rsidRDefault="003D67FC" w:rsidP="003D67FC">
      <w:pPr>
        <w:keepLines/>
        <w:spacing w:before="0"/>
        <w:rPr>
          <w:rFonts w:cs="Arial"/>
          <w:color w:val="000000"/>
          <w:sz w:val="16"/>
          <w:shd w:val="clear" w:color="auto" w:fill="FFFFFF"/>
        </w:rPr>
      </w:pPr>
    </w:p>
    <w:p w14:paraId="36E34A82"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terminates the power of attorney (POA) of record.</w:t>
      </w:r>
    </w:p>
    <w:p w14:paraId="48AE3498" w14:textId="77777777" w:rsidR="003D67FC" w:rsidRDefault="003D67FC" w:rsidP="003D67FC">
      <w:pPr>
        <w:keepLines/>
        <w:spacing w:before="0"/>
        <w:rPr>
          <w:rFonts w:cs="Arial"/>
          <w:color w:val="000000"/>
          <w:sz w:val="16"/>
          <w:shd w:val="clear" w:color="auto" w:fill="FFFFFF"/>
        </w:rPr>
      </w:pPr>
    </w:p>
    <w:p w14:paraId="5E247D1D"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Note:  The FNOD process will discontinue an award as of the first day of the month of death (MOD).</w:t>
      </w:r>
    </w:p>
    <w:p w14:paraId="38E0AFD5" w14:textId="77777777" w:rsidR="003D67FC" w:rsidRDefault="003D67FC" w:rsidP="003D67FC">
      <w:pPr>
        <w:keepLines/>
        <w:spacing w:before="0"/>
        <w:rPr>
          <w:rFonts w:ascii="Times New Roman" w:hAnsi="Times New Roman"/>
          <w:color w:val="000000"/>
          <w:sz w:val="18"/>
          <w:shd w:val="clear" w:color="auto" w:fill="FFFFFF"/>
        </w:rPr>
      </w:pPr>
    </w:p>
    <w:p w14:paraId="1EC6403E" w14:textId="77777777" w:rsidR="003D67FC" w:rsidRDefault="003D67FC" w:rsidP="003D67FC">
      <w:pPr>
        <w:keepLines/>
        <w:spacing w:before="0"/>
        <w:rPr>
          <w:rFonts w:ascii="Times New Roman" w:hAnsi="Times New Roman"/>
          <w:color w:val="000000"/>
          <w:sz w:val="18"/>
          <w:shd w:val="clear" w:color="auto" w:fill="FFFFFF"/>
        </w:rPr>
      </w:pPr>
    </w:p>
    <w:p w14:paraId="369B5767" w14:textId="77777777" w:rsidR="003D67FC" w:rsidRDefault="003D67FC" w:rsidP="003D67FC">
      <w:pPr>
        <w:keepLines/>
        <w:rPr>
          <w:rFonts w:cs="Arial"/>
          <w:color w:val="000000"/>
          <w:sz w:val="16"/>
          <w:shd w:val="clear" w:color="auto" w:fill="FFFFFF"/>
        </w:rPr>
      </w:pPr>
    </w:p>
    <w:p w14:paraId="0074CBD6"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9 - Acceptable NODs </w:t>
      </w:r>
    </w:p>
    <w:p w14:paraId="1BBC73D0"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69D08FFF">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27B3A657"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32012A4A" w14:textId="77777777" w:rsidR="003D67FC" w:rsidRDefault="003D67FC" w:rsidP="003D67FC">
      <w:pPr>
        <w:keepLines/>
        <w:spacing w:before="0"/>
        <w:rPr>
          <w:rFonts w:cs="Arial"/>
          <w:color w:val="000000"/>
          <w:sz w:val="16"/>
          <w:shd w:val="clear" w:color="auto" w:fill="FFFFFF"/>
        </w:rPr>
      </w:pPr>
    </w:p>
    <w:p w14:paraId="71C0306F"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M21-1 XI.i.1.A.1.b.</w:t>
      </w:r>
    </w:p>
    <w:p w14:paraId="750F08D2" w14:textId="77777777" w:rsidR="003D67FC" w:rsidRDefault="003D67FC" w:rsidP="003D67FC">
      <w:pPr>
        <w:keepLines/>
        <w:spacing w:before="0"/>
        <w:rPr>
          <w:rFonts w:cs="Arial"/>
          <w:color w:val="000000"/>
          <w:sz w:val="16"/>
          <w:shd w:val="clear" w:color="auto" w:fill="FFFFFF"/>
        </w:rPr>
      </w:pPr>
    </w:p>
    <w:p w14:paraId="5CD25780"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Instructor NotesA notice of death (NOD) is acceptable if </w:t>
      </w:r>
      <w:proofErr w:type="gramStart"/>
      <w:r w:rsidRPr="003D67FC">
        <w:rPr>
          <w:rFonts w:ascii="Times New Roman" w:hAnsi="Times New Roman"/>
          <w:color w:val="000000"/>
          <w:sz w:val="18"/>
          <w:shd w:val="clear" w:color="auto" w:fill="FFFFFF"/>
        </w:rPr>
        <w:t>it</w:t>
      </w:r>
      <w:proofErr w:type="gramEnd"/>
    </w:p>
    <w:p w14:paraId="0C73A30B" w14:textId="77777777" w:rsidR="003D67FC" w:rsidRDefault="003D67FC" w:rsidP="003D67FC">
      <w:pPr>
        <w:keepLines/>
        <w:spacing w:before="0"/>
        <w:rPr>
          <w:rFonts w:cs="Arial"/>
          <w:color w:val="000000"/>
          <w:sz w:val="16"/>
          <w:shd w:val="clear" w:color="auto" w:fill="FFFFFF"/>
        </w:rPr>
      </w:pPr>
    </w:p>
    <w:p w14:paraId="4B4292C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furnishes sufficient information about the beneficiary to allow a definite identification of the proper record, and</w:t>
      </w:r>
    </w:p>
    <w:p w14:paraId="54065F9E" w14:textId="77777777" w:rsidR="003D67FC" w:rsidRDefault="003D67FC" w:rsidP="003D67FC">
      <w:pPr>
        <w:keepLines/>
        <w:spacing w:before="0"/>
        <w:rPr>
          <w:rFonts w:cs="Arial"/>
          <w:color w:val="000000"/>
          <w:sz w:val="16"/>
          <w:shd w:val="clear" w:color="auto" w:fill="FFFFFF"/>
        </w:rPr>
      </w:pPr>
    </w:p>
    <w:p w14:paraId="138F237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identifies the source of the report of the death.</w:t>
      </w:r>
    </w:p>
    <w:p w14:paraId="75514C3F" w14:textId="77777777" w:rsidR="003D67FC" w:rsidRDefault="003D67FC" w:rsidP="003D67FC">
      <w:pPr>
        <w:keepLines/>
        <w:spacing w:before="0"/>
        <w:rPr>
          <w:rFonts w:cs="Arial"/>
          <w:color w:val="000000"/>
          <w:sz w:val="16"/>
          <w:shd w:val="clear" w:color="auto" w:fill="FFFFFF"/>
        </w:rPr>
      </w:pPr>
    </w:p>
    <w:p w14:paraId="4AE704E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Exception:  If the NOD is a returned check indicating that the beneficiary is deceased, identification of the source of the report of death is not necessary.</w:t>
      </w:r>
    </w:p>
    <w:p w14:paraId="1BB4AB47" w14:textId="77777777" w:rsidR="003D67FC" w:rsidRDefault="003D67FC" w:rsidP="003D67FC">
      <w:pPr>
        <w:keepLines/>
        <w:spacing w:before="0"/>
        <w:rPr>
          <w:rFonts w:cs="Arial"/>
          <w:color w:val="000000"/>
          <w:sz w:val="16"/>
          <w:shd w:val="clear" w:color="auto" w:fill="FFFFFF"/>
        </w:rPr>
      </w:pPr>
    </w:p>
    <w:p w14:paraId="7D1B789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There is no requirement that a NOD be in writing or originate with the next of kin.</w:t>
      </w:r>
    </w:p>
    <w:p w14:paraId="21EE22BB" w14:textId="77777777" w:rsidR="003D67FC" w:rsidRDefault="003D67FC" w:rsidP="003D67FC">
      <w:pPr>
        <w:keepLines/>
        <w:spacing w:before="0"/>
        <w:rPr>
          <w:rFonts w:ascii="Times New Roman" w:hAnsi="Times New Roman"/>
          <w:color w:val="000000"/>
          <w:sz w:val="18"/>
          <w:shd w:val="clear" w:color="auto" w:fill="FFFFFF"/>
        </w:rPr>
      </w:pPr>
    </w:p>
    <w:p w14:paraId="47B72CBC" w14:textId="77777777" w:rsidR="003D67FC" w:rsidRDefault="003D67FC" w:rsidP="003D67FC">
      <w:pPr>
        <w:keepLines/>
        <w:spacing w:before="0"/>
        <w:rPr>
          <w:rFonts w:ascii="Times New Roman" w:hAnsi="Times New Roman"/>
          <w:color w:val="000000"/>
          <w:sz w:val="18"/>
          <w:shd w:val="clear" w:color="auto" w:fill="FFFFFF"/>
        </w:rPr>
      </w:pPr>
    </w:p>
    <w:p w14:paraId="593C091A" w14:textId="77777777" w:rsidR="003D67FC" w:rsidRDefault="003D67FC" w:rsidP="003D67FC">
      <w:pPr>
        <w:keepLines/>
        <w:rPr>
          <w:rFonts w:cs="Arial"/>
          <w:color w:val="000000"/>
          <w:sz w:val="16"/>
          <w:shd w:val="clear" w:color="auto" w:fill="FFFFFF"/>
        </w:rPr>
      </w:pPr>
    </w:p>
    <w:p w14:paraId="6F361E5B"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10 - Notice Requirements </w:t>
      </w:r>
    </w:p>
    <w:p w14:paraId="0A378931"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013108E0">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0F96C14B"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25821F55" w14:textId="77777777" w:rsidR="003D67FC" w:rsidRDefault="003D67FC" w:rsidP="003D67FC">
      <w:pPr>
        <w:keepLines/>
        <w:spacing w:before="0"/>
        <w:rPr>
          <w:rFonts w:cs="Arial"/>
          <w:color w:val="000000"/>
          <w:sz w:val="16"/>
          <w:shd w:val="clear" w:color="auto" w:fill="FFFFFF"/>
        </w:rPr>
      </w:pPr>
    </w:p>
    <w:p w14:paraId="0BF8C57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M21-1 XI.i.1.A.1.d.</w:t>
      </w:r>
    </w:p>
    <w:p w14:paraId="61BD1C6F" w14:textId="77777777" w:rsidR="003D67FC" w:rsidRDefault="003D67FC" w:rsidP="003D67FC">
      <w:pPr>
        <w:keepLines/>
        <w:spacing w:before="0"/>
        <w:rPr>
          <w:rFonts w:cs="Arial"/>
          <w:color w:val="000000"/>
          <w:sz w:val="16"/>
          <w:shd w:val="clear" w:color="auto" w:fill="FFFFFF"/>
        </w:rPr>
      </w:pPr>
    </w:p>
    <w:p w14:paraId="2EF8A7DD"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NotesContemporaneous notice of the action taken is required if the NOD was obtained by way of telephone or personal interview.</w:t>
      </w:r>
    </w:p>
    <w:p w14:paraId="144CA573" w14:textId="77777777" w:rsidR="003D67FC" w:rsidRDefault="003D67FC" w:rsidP="003D67FC">
      <w:pPr>
        <w:keepLines/>
        <w:spacing w:before="0"/>
        <w:rPr>
          <w:rFonts w:cs="Arial"/>
          <w:color w:val="000000"/>
          <w:sz w:val="16"/>
          <w:shd w:val="clear" w:color="auto" w:fill="FFFFFF"/>
        </w:rPr>
      </w:pPr>
    </w:p>
    <w:p w14:paraId="5B73F04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An automatic generation and mailing of a contemporaneous notice </w:t>
      </w:r>
      <w:proofErr w:type="gramStart"/>
      <w:r w:rsidRPr="003D67FC">
        <w:rPr>
          <w:rFonts w:ascii="Times New Roman" w:hAnsi="Times New Roman"/>
          <w:color w:val="000000"/>
          <w:sz w:val="18"/>
          <w:shd w:val="clear" w:color="auto" w:fill="FFFFFF"/>
        </w:rPr>
        <w:t>is</w:t>
      </w:r>
      <w:proofErr w:type="gramEnd"/>
      <w:r w:rsidRPr="003D67FC">
        <w:rPr>
          <w:rFonts w:ascii="Times New Roman" w:hAnsi="Times New Roman"/>
          <w:color w:val="000000"/>
          <w:sz w:val="18"/>
          <w:shd w:val="clear" w:color="auto" w:fill="FFFFFF"/>
        </w:rPr>
        <w:t xml:space="preserve"> sent to the Veteran’s last known address (as it exists in the corporate record), when</w:t>
      </w:r>
    </w:p>
    <w:p w14:paraId="09D6139D" w14:textId="77777777" w:rsidR="003D67FC" w:rsidRDefault="003D67FC" w:rsidP="003D67FC">
      <w:pPr>
        <w:keepLines/>
        <w:spacing w:before="0"/>
        <w:rPr>
          <w:rFonts w:cs="Arial"/>
          <w:color w:val="000000"/>
          <w:sz w:val="16"/>
          <w:shd w:val="clear" w:color="auto" w:fill="FFFFFF"/>
        </w:rPr>
      </w:pPr>
    </w:p>
    <w:p w14:paraId="74BB2182"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there was a running award of Veteran’s benefits</w:t>
      </w:r>
    </w:p>
    <w:p w14:paraId="4A017043" w14:textId="77777777" w:rsidR="003D67FC" w:rsidRDefault="003D67FC" w:rsidP="003D67FC">
      <w:pPr>
        <w:keepLines/>
        <w:spacing w:before="0"/>
        <w:rPr>
          <w:rFonts w:cs="Arial"/>
          <w:color w:val="000000"/>
          <w:sz w:val="16"/>
          <w:shd w:val="clear" w:color="auto" w:fill="FFFFFF"/>
        </w:rPr>
      </w:pPr>
    </w:p>
    <w:p w14:paraId="343C93E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a spouse is of record on the Veteran’s award at the time of the FNOD entry, and</w:t>
      </w:r>
    </w:p>
    <w:p w14:paraId="1301FAE7" w14:textId="77777777" w:rsidR="003D67FC" w:rsidRDefault="003D67FC" w:rsidP="003D67FC">
      <w:pPr>
        <w:keepLines/>
        <w:spacing w:before="0"/>
        <w:rPr>
          <w:rFonts w:cs="Arial"/>
          <w:color w:val="000000"/>
          <w:sz w:val="16"/>
          <w:shd w:val="clear" w:color="auto" w:fill="FFFFFF"/>
        </w:rPr>
      </w:pPr>
    </w:p>
    <w:p w14:paraId="4E03336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a user selects a Next of Kin letter on the MONTH OF DEATH screen.</w:t>
      </w:r>
    </w:p>
    <w:p w14:paraId="6BD8CFAF" w14:textId="77777777" w:rsidR="003D67FC" w:rsidRDefault="003D67FC" w:rsidP="003D67FC">
      <w:pPr>
        <w:keepLines/>
        <w:spacing w:before="0"/>
        <w:rPr>
          <w:rFonts w:ascii="Times New Roman" w:hAnsi="Times New Roman"/>
          <w:color w:val="000000"/>
          <w:sz w:val="18"/>
          <w:shd w:val="clear" w:color="auto" w:fill="FFFFFF"/>
        </w:rPr>
      </w:pPr>
    </w:p>
    <w:p w14:paraId="77A46CC6" w14:textId="77777777" w:rsidR="003D67FC" w:rsidRDefault="003D67FC" w:rsidP="003D67FC">
      <w:pPr>
        <w:keepLines/>
        <w:spacing w:before="0"/>
        <w:rPr>
          <w:rFonts w:ascii="Times New Roman" w:hAnsi="Times New Roman"/>
          <w:color w:val="000000"/>
          <w:sz w:val="18"/>
          <w:shd w:val="clear" w:color="auto" w:fill="FFFFFF"/>
        </w:rPr>
      </w:pPr>
    </w:p>
    <w:p w14:paraId="79EDE009" w14:textId="77777777" w:rsidR="003D67FC" w:rsidRDefault="003D67FC" w:rsidP="003D67FC">
      <w:pPr>
        <w:keepLines/>
        <w:rPr>
          <w:rFonts w:cs="Arial"/>
          <w:color w:val="000000"/>
          <w:sz w:val="16"/>
          <w:shd w:val="clear" w:color="auto" w:fill="FFFFFF"/>
        </w:rPr>
      </w:pPr>
    </w:p>
    <w:p w14:paraId="35B8C011"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11 - Running Award </w:t>
      </w:r>
    </w:p>
    <w:p w14:paraId="0BAD1D54"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512E27AE">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0B4AC821"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4EEC5EB2" w14:textId="77777777" w:rsidR="003D67FC" w:rsidRDefault="003D67FC" w:rsidP="003D67FC">
      <w:pPr>
        <w:keepLines/>
        <w:spacing w:before="0"/>
        <w:rPr>
          <w:rFonts w:cs="Arial"/>
          <w:color w:val="000000"/>
          <w:sz w:val="16"/>
          <w:shd w:val="clear" w:color="auto" w:fill="FFFFFF"/>
        </w:rPr>
      </w:pPr>
    </w:p>
    <w:p w14:paraId="5CF9C22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M21-1 XI.i.1.A.1.e.</w:t>
      </w:r>
    </w:p>
    <w:p w14:paraId="749A5D28" w14:textId="77777777" w:rsidR="003D67FC" w:rsidRDefault="003D67FC" w:rsidP="003D67FC">
      <w:pPr>
        <w:keepLines/>
        <w:spacing w:before="0"/>
        <w:rPr>
          <w:rFonts w:cs="Arial"/>
          <w:color w:val="000000"/>
          <w:sz w:val="16"/>
          <w:shd w:val="clear" w:color="auto" w:fill="FFFFFF"/>
        </w:rPr>
      </w:pPr>
    </w:p>
    <w:p w14:paraId="60F4C58F"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Instructor NotesWhen a VA employee processes the </w:t>
      </w:r>
      <w:proofErr w:type="gramStart"/>
      <w:r w:rsidRPr="003D67FC">
        <w:rPr>
          <w:rFonts w:ascii="Times New Roman" w:hAnsi="Times New Roman"/>
          <w:color w:val="000000"/>
          <w:sz w:val="18"/>
          <w:shd w:val="clear" w:color="auto" w:fill="FFFFFF"/>
        </w:rPr>
        <w:t>NOD</w:t>
      </w:r>
      <w:proofErr w:type="gramEnd"/>
      <w:r w:rsidRPr="003D67FC">
        <w:rPr>
          <w:rFonts w:ascii="Times New Roman" w:hAnsi="Times New Roman"/>
          <w:color w:val="000000"/>
          <w:sz w:val="18"/>
          <w:shd w:val="clear" w:color="auto" w:fill="FFFFFF"/>
        </w:rPr>
        <w:t xml:space="preserve"> and the Veteran has a running award, the employee is presented with the default option of sending a Next of Kin letter on the MONTH OF DEATH screen.  If the employee proceeds with this selection, the Hines Information Technology Center (ITC) generates and mails a letter to the Veteran’s estate containing information about survivor benefits to which the Veteran’s survivors and others may be entitled.  These benefits </w:t>
      </w:r>
      <w:proofErr w:type="gramStart"/>
      <w:r w:rsidRPr="003D67FC">
        <w:rPr>
          <w:rFonts w:ascii="Times New Roman" w:hAnsi="Times New Roman"/>
          <w:color w:val="000000"/>
          <w:sz w:val="18"/>
          <w:shd w:val="clear" w:color="auto" w:fill="FFFFFF"/>
        </w:rPr>
        <w:t>include</w:t>
      </w:r>
      <w:proofErr w:type="gramEnd"/>
    </w:p>
    <w:p w14:paraId="294BECDF" w14:textId="77777777" w:rsidR="003D67FC" w:rsidRDefault="003D67FC" w:rsidP="003D67FC">
      <w:pPr>
        <w:keepLines/>
        <w:spacing w:before="0"/>
        <w:rPr>
          <w:rFonts w:cs="Arial"/>
          <w:color w:val="000000"/>
          <w:sz w:val="16"/>
          <w:shd w:val="clear" w:color="auto" w:fill="FFFFFF"/>
        </w:rPr>
      </w:pPr>
    </w:p>
    <w:p w14:paraId="60CAEC6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burial benefits</w:t>
      </w:r>
    </w:p>
    <w:p w14:paraId="63DBC02C" w14:textId="77777777" w:rsidR="003D67FC" w:rsidRDefault="003D67FC" w:rsidP="003D67FC">
      <w:pPr>
        <w:keepLines/>
        <w:spacing w:before="0"/>
        <w:rPr>
          <w:rFonts w:cs="Arial"/>
          <w:color w:val="000000"/>
          <w:sz w:val="16"/>
          <w:shd w:val="clear" w:color="auto" w:fill="FFFFFF"/>
        </w:rPr>
      </w:pPr>
    </w:p>
    <w:p w14:paraId="00683DE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Survivors Pension</w:t>
      </w:r>
    </w:p>
    <w:p w14:paraId="3A1B0881" w14:textId="77777777" w:rsidR="003D67FC" w:rsidRDefault="003D67FC" w:rsidP="003D67FC">
      <w:pPr>
        <w:keepLines/>
        <w:spacing w:before="0"/>
        <w:rPr>
          <w:rFonts w:cs="Arial"/>
          <w:color w:val="000000"/>
          <w:sz w:val="16"/>
          <w:shd w:val="clear" w:color="auto" w:fill="FFFFFF"/>
        </w:rPr>
      </w:pPr>
    </w:p>
    <w:p w14:paraId="3A220AF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Dependency and Indemnity Compensation (DIC)</w:t>
      </w:r>
    </w:p>
    <w:p w14:paraId="470A8BC1" w14:textId="77777777" w:rsidR="003D67FC" w:rsidRDefault="003D67FC" w:rsidP="003D67FC">
      <w:pPr>
        <w:keepLines/>
        <w:spacing w:before="0"/>
        <w:rPr>
          <w:rFonts w:cs="Arial"/>
          <w:color w:val="000000"/>
          <w:sz w:val="16"/>
          <w:shd w:val="clear" w:color="auto" w:fill="FFFFFF"/>
        </w:rPr>
      </w:pPr>
    </w:p>
    <w:p w14:paraId="7AA03A8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accrued, and</w:t>
      </w:r>
    </w:p>
    <w:p w14:paraId="6FF28849" w14:textId="77777777" w:rsidR="003D67FC" w:rsidRDefault="003D67FC" w:rsidP="003D67FC">
      <w:pPr>
        <w:keepLines/>
        <w:spacing w:before="0"/>
        <w:rPr>
          <w:rFonts w:cs="Arial"/>
          <w:color w:val="000000"/>
          <w:sz w:val="16"/>
          <w:shd w:val="clear" w:color="auto" w:fill="FFFFFF"/>
        </w:rPr>
      </w:pPr>
    </w:p>
    <w:p w14:paraId="466355B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educational benefits under 38 U.S.C. Chapter 35.</w:t>
      </w:r>
    </w:p>
    <w:p w14:paraId="6BDC8820" w14:textId="77777777" w:rsidR="003D67FC" w:rsidRDefault="003D67FC" w:rsidP="003D67FC">
      <w:pPr>
        <w:keepLines/>
        <w:spacing w:before="0"/>
        <w:rPr>
          <w:rFonts w:ascii="Times New Roman" w:hAnsi="Times New Roman"/>
          <w:color w:val="000000"/>
          <w:sz w:val="18"/>
          <w:shd w:val="clear" w:color="auto" w:fill="FFFFFF"/>
        </w:rPr>
      </w:pPr>
    </w:p>
    <w:p w14:paraId="065F1F60" w14:textId="77777777" w:rsidR="003D67FC" w:rsidRDefault="003D67FC" w:rsidP="003D67FC">
      <w:pPr>
        <w:keepLines/>
        <w:spacing w:before="0"/>
        <w:rPr>
          <w:rFonts w:ascii="Times New Roman" w:hAnsi="Times New Roman"/>
          <w:color w:val="000000"/>
          <w:sz w:val="18"/>
          <w:shd w:val="clear" w:color="auto" w:fill="FFFFFF"/>
        </w:rPr>
      </w:pPr>
    </w:p>
    <w:p w14:paraId="0A436126" w14:textId="77777777" w:rsidR="003D67FC" w:rsidRDefault="003D67FC" w:rsidP="003D67FC">
      <w:pPr>
        <w:keepLines/>
        <w:rPr>
          <w:rFonts w:cs="Arial"/>
          <w:color w:val="000000"/>
          <w:sz w:val="16"/>
          <w:shd w:val="clear" w:color="auto" w:fill="FFFFFF"/>
        </w:rPr>
      </w:pPr>
    </w:p>
    <w:p w14:paraId="55F295EB"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12 - No Running Award </w:t>
      </w:r>
    </w:p>
    <w:p w14:paraId="566E2B2A"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4A1C70F2">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5B7ADF72"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13DAF58E" w14:textId="77777777" w:rsidR="003D67FC" w:rsidRDefault="003D67FC" w:rsidP="003D67FC">
      <w:pPr>
        <w:keepLines/>
        <w:spacing w:before="0"/>
        <w:rPr>
          <w:rFonts w:cs="Arial"/>
          <w:color w:val="000000"/>
          <w:sz w:val="16"/>
          <w:shd w:val="clear" w:color="auto" w:fill="FFFFFF"/>
        </w:rPr>
      </w:pPr>
    </w:p>
    <w:p w14:paraId="520AF39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M21-1 XI.i.1.A.1.f.</w:t>
      </w:r>
    </w:p>
    <w:p w14:paraId="092FF21A" w14:textId="77777777" w:rsidR="003D67FC" w:rsidRDefault="003D67FC" w:rsidP="003D67FC">
      <w:pPr>
        <w:keepLines/>
        <w:spacing w:before="0"/>
        <w:rPr>
          <w:rFonts w:cs="Arial"/>
          <w:color w:val="000000"/>
          <w:sz w:val="16"/>
          <w:shd w:val="clear" w:color="auto" w:fill="FFFFFF"/>
        </w:rPr>
      </w:pPr>
    </w:p>
    <w:p w14:paraId="0F6787C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Instructor NotesWhen a VA employee processes a </w:t>
      </w:r>
      <w:proofErr w:type="gramStart"/>
      <w:r w:rsidRPr="003D67FC">
        <w:rPr>
          <w:rFonts w:ascii="Times New Roman" w:hAnsi="Times New Roman"/>
          <w:color w:val="000000"/>
          <w:sz w:val="18"/>
          <w:shd w:val="clear" w:color="auto" w:fill="FFFFFF"/>
        </w:rPr>
        <w:t>NOD</w:t>
      </w:r>
      <w:proofErr w:type="gramEnd"/>
      <w:r w:rsidRPr="003D67FC">
        <w:rPr>
          <w:rFonts w:ascii="Times New Roman" w:hAnsi="Times New Roman"/>
          <w:color w:val="000000"/>
          <w:sz w:val="18"/>
          <w:shd w:val="clear" w:color="auto" w:fill="FFFFFF"/>
        </w:rPr>
        <w:t xml:space="preserve"> and the Veteran has a suspended or terminated award or a pending claim where no award decision has been made, a contemporaneous notice is not required, per 38 CFR 3.103(b)(3)(iii).  However, VA is required to provide notice of benefit eligibility per 38 U.S.C. 6303.  </w:t>
      </w:r>
    </w:p>
    <w:p w14:paraId="11D14101" w14:textId="77777777" w:rsidR="003D67FC" w:rsidRDefault="003D67FC" w:rsidP="003D67FC">
      <w:pPr>
        <w:keepLines/>
        <w:spacing w:before="0"/>
        <w:rPr>
          <w:rFonts w:cs="Arial"/>
          <w:color w:val="000000"/>
          <w:sz w:val="16"/>
          <w:shd w:val="clear" w:color="auto" w:fill="FFFFFF"/>
        </w:rPr>
      </w:pPr>
    </w:p>
    <w:p w14:paraId="23B7771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w:t>
      </w:r>
    </w:p>
    <w:p w14:paraId="505F8763" w14:textId="77777777" w:rsidR="003D67FC" w:rsidRDefault="003D67FC" w:rsidP="003D67FC">
      <w:pPr>
        <w:keepLines/>
        <w:spacing w:before="0"/>
        <w:rPr>
          <w:rFonts w:cs="Arial"/>
          <w:color w:val="000000"/>
          <w:sz w:val="16"/>
          <w:shd w:val="clear" w:color="auto" w:fill="FFFFFF"/>
        </w:rPr>
      </w:pPr>
    </w:p>
    <w:p w14:paraId="7BD9D45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Notes: </w:t>
      </w:r>
    </w:p>
    <w:p w14:paraId="6EB47668" w14:textId="77777777" w:rsidR="003D67FC" w:rsidRDefault="003D67FC" w:rsidP="003D67FC">
      <w:pPr>
        <w:keepLines/>
        <w:spacing w:before="0"/>
        <w:rPr>
          <w:rFonts w:cs="Arial"/>
          <w:color w:val="000000"/>
          <w:sz w:val="16"/>
          <w:shd w:val="clear" w:color="auto" w:fill="FFFFFF"/>
        </w:rPr>
      </w:pPr>
    </w:p>
    <w:p w14:paraId="1C2F5B6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When processing the NOD, the VA employee is presented with the option of sending a Next of Kin letter.  The Next of Kin letter will not be generated or sent if the letter option is selected but the Veteran did not have a running award. </w:t>
      </w:r>
    </w:p>
    <w:p w14:paraId="5FD286B6" w14:textId="77777777" w:rsidR="003D67FC" w:rsidRDefault="003D67FC" w:rsidP="003D67FC">
      <w:pPr>
        <w:keepLines/>
        <w:spacing w:before="0"/>
        <w:rPr>
          <w:rFonts w:ascii="Times New Roman" w:hAnsi="Times New Roman"/>
          <w:color w:val="000000"/>
          <w:sz w:val="18"/>
          <w:shd w:val="clear" w:color="auto" w:fill="FFFFFF"/>
        </w:rPr>
      </w:pPr>
    </w:p>
    <w:p w14:paraId="2A86DD78" w14:textId="77777777" w:rsidR="003D67FC" w:rsidRDefault="003D67FC" w:rsidP="003D67FC">
      <w:pPr>
        <w:keepLines/>
        <w:spacing w:before="0"/>
        <w:rPr>
          <w:rFonts w:ascii="Times New Roman" w:hAnsi="Times New Roman"/>
          <w:color w:val="000000"/>
          <w:sz w:val="18"/>
          <w:shd w:val="clear" w:color="auto" w:fill="FFFFFF"/>
        </w:rPr>
      </w:pPr>
    </w:p>
    <w:p w14:paraId="12EB06E9" w14:textId="77777777" w:rsidR="003D67FC" w:rsidRDefault="003D67FC" w:rsidP="003D67FC">
      <w:pPr>
        <w:keepLines/>
        <w:rPr>
          <w:rFonts w:cs="Arial"/>
          <w:color w:val="000000"/>
          <w:sz w:val="16"/>
          <w:shd w:val="clear" w:color="auto" w:fill="FFFFFF"/>
        </w:rPr>
      </w:pPr>
    </w:p>
    <w:p w14:paraId="5D74C29A"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13 - Surviving Spouse Benefits </w:t>
      </w:r>
    </w:p>
    <w:p w14:paraId="635A835B"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4025D373">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226E2C1A"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779EA674" w14:textId="77777777" w:rsidR="003D67FC" w:rsidRDefault="003D67FC" w:rsidP="003D67FC">
      <w:pPr>
        <w:keepLines/>
        <w:spacing w:before="0"/>
        <w:rPr>
          <w:rFonts w:cs="Arial"/>
          <w:color w:val="000000"/>
          <w:sz w:val="16"/>
          <w:shd w:val="clear" w:color="auto" w:fill="FFFFFF"/>
        </w:rPr>
      </w:pPr>
    </w:p>
    <w:p w14:paraId="1C64952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M21-1 XI.i.1.A.1.h.</w:t>
      </w:r>
    </w:p>
    <w:p w14:paraId="59BA8096" w14:textId="77777777" w:rsidR="003D67FC" w:rsidRDefault="003D67FC" w:rsidP="003D67FC">
      <w:pPr>
        <w:keepLines/>
        <w:spacing w:before="0"/>
        <w:rPr>
          <w:rFonts w:cs="Arial"/>
          <w:color w:val="000000"/>
          <w:sz w:val="16"/>
          <w:shd w:val="clear" w:color="auto" w:fill="FFFFFF"/>
        </w:rPr>
      </w:pPr>
    </w:p>
    <w:p w14:paraId="62E3D3A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NotesAfter FNOD processing, the following automated benefits can be awarded to eligible surviving spouses based on information contained in the corporate record:</w:t>
      </w:r>
    </w:p>
    <w:p w14:paraId="593BB3B7" w14:textId="77777777" w:rsidR="003D67FC" w:rsidRDefault="003D67FC" w:rsidP="003D67FC">
      <w:pPr>
        <w:keepLines/>
        <w:spacing w:before="0"/>
        <w:rPr>
          <w:rFonts w:cs="Arial"/>
          <w:color w:val="000000"/>
          <w:sz w:val="16"/>
          <w:shd w:val="clear" w:color="auto" w:fill="FFFFFF"/>
        </w:rPr>
      </w:pPr>
    </w:p>
    <w:p w14:paraId="626A4B9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burial allowance, and</w:t>
      </w:r>
    </w:p>
    <w:p w14:paraId="22E2F770" w14:textId="77777777" w:rsidR="003D67FC" w:rsidRDefault="003D67FC" w:rsidP="003D67FC">
      <w:pPr>
        <w:keepLines/>
        <w:spacing w:before="0"/>
        <w:rPr>
          <w:rFonts w:cs="Arial"/>
          <w:color w:val="000000"/>
          <w:sz w:val="16"/>
          <w:shd w:val="clear" w:color="auto" w:fill="FFFFFF"/>
        </w:rPr>
      </w:pPr>
    </w:p>
    <w:p w14:paraId="783B48C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DIC.</w:t>
      </w:r>
    </w:p>
    <w:p w14:paraId="1563998A" w14:textId="77777777" w:rsidR="003D67FC" w:rsidRDefault="003D67FC" w:rsidP="003D67FC">
      <w:pPr>
        <w:keepLines/>
        <w:spacing w:before="0"/>
        <w:rPr>
          <w:rFonts w:cs="Arial"/>
          <w:color w:val="000000"/>
          <w:sz w:val="16"/>
          <w:shd w:val="clear" w:color="auto" w:fill="FFFFFF"/>
        </w:rPr>
      </w:pPr>
    </w:p>
    <w:p w14:paraId="2906133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The MOD payment is also awarded to eligible surviving spouses after a VA employee completes the MONTH OF DEATH screen that automatically appears after FNOD processing is completed.</w:t>
      </w:r>
    </w:p>
    <w:p w14:paraId="691C9EF0" w14:textId="77777777" w:rsidR="003D67FC" w:rsidRDefault="003D67FC" w:rsidP="003D67FC">
      <w:pPr>
        <w:keepLines/>
        <w:spacing w:before="0"/>
        <w:rPr>
          <w:rFonts w:cs="Arial"/>
          <w:color w:val="000000"/>
          <w:sz w:val="16"/>
          <w:shd w:val="clear" w:color="auto" w:fill="FFFFFF"/>
        </w:rPr>
      </w:pPr>
    </w:p>
    <w:p w14:paraId="0A0A5B9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w:t>
      </w:r>
    </w:p>
    <w:p w14:paraId="4A689A1A" w14:textId="77777777" w:rsidR="003D67FC" w:rsidRDefault="003D67FC" w:rsidP="003D67FC">
      <w:pPr>
        <w:keepLines/>
        <w:spacing w:before="0"/>
        <w:rPr>
          <w:rFonts w:cs="Arial"/>
          <w:color w:val="000000"/>
          <w:sz w:val="16"/>
          <w:shd w:val="clear" w:color="auto" w:fill="FFFFFF"/>
        </w:rPr>
      </w:pPr>
    </w:p>
    <w:p w14:paraId="29ECC70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Note:  An automatically generated letter informs the surviving spouse if the burial allowance, DIC, and/or MOD payment are awarded.</w:t>
      </w:r>
    </w:p>
    <w:p w14:paraId="7B9BA9AF" w14:textId="77777777" w:rsidR="003D67FC" w:rsidRDefault="003D67FC" w:rsidP="003D67FC">
      <w:pPr>
        <w:keepLines/>
        <w:spacing w:before="0"/>
        <w:rPr>
          <w:rFonts w:ascii="Times New Roman" w:hAnsi="Times New Roman"/>
          <w:color w:val="000000"/>
          <w:sz w:val="18"/>
          <w:shd w:val="clear" w:color="auto" w:fill="FFFFFF"/>
        </w:rPr>
      </w:pPr>
    </w:p>
    <w:p w14:paraId="1DC9987C" w14:textId="77777777" w:rsidR="003D67FC" w:rsidRDefault="003D67FC" w:rsidP="003D67FC">
      <w:pPr>
        <w:keepLines/>
        <w:spacing w:before="0"/>
        <w:rPr>
          <w:rFonts w:ascii="Times New Roman" w:hAnsi="Times New Roman"/>
          <w:color w:val="000000"/>
          <w:sz w:val="18"/>
          <w:shd w:val="clear" w:color="auto" w:fill="FFFFFF"/>
        </w:rPr>
      </w:pPr>
    </w:p>
    <w:p w14:paraId="59EB94E7" w14:textId="77777777" w:rsidR="003D67FC" w:rsidRDefault="003D67FC" w:rsidP="003D67FC">
      <w:pPr>
        <w:keepLines/>
        <w:rPr>
          <w:rFonts w:cs="Arial"/>
          <w:color w:val="000000"/>
          <w:sz w:val="16"/>
          <w:shd w:val="clear" w:color="auto" w:fill="FFFFFF"/>
        </w:rPr>
      </w:pPr>
    </w:p>
    <w:p w14:paraId="3DBC432D"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14 - Month of Death Payment (MOD) </w:t>
      </w:r>
    </w:p>
    <w:p w14:paraId="7A69E658"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062DACF6">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4BB6A55F"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38F2FA77" w14:textId="77777777" w:rsidR="003D67FC" w:rsidRDefault="003D67FC" w:rsidP="003D67FC">
      <w:pPr>
        <w:keepLines/>
        <w:spacing w:before="0"/>
        <w:rPr>
          <w:rFonts w:cs="Arial"/>
          <w:color w:val="000000"/>
          <w:sz w:val="16"/>
          <w:shd w:val="clear" w:color="auto" w:fill="FFFFFF"/>
        </w:rPr>
      </w:pPr>
    </w:p>
    <w:p w14:paraId="5C7F6F9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1FE99F59" w14:textId="77777777" w:rsidR="003D67FC" w:rsidRDefault="003D67FC" w:rsidP="003D67FC">
      <w:pPr>
        <w:keepLines/>
        <w:spacing w:before="0"/>
        <w:rPr>
          <w:rFonts w:cs="Arial"/>
          <w:color w:val="000000"/>
          <w:sz w:val="16"/>
          <w:shd w:val="clear" w:color="auto" w:fill="FFFFFF"/>
        </w:rPr>
      </w:pPr>
    </w:p>
    <w:p w14:paraId="6092CD7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NotesFor all contacts, instruct clients to return any payments issued in the Veteran’s name.</w:t>
      </w:r>
    </w:p>
    <w:p w14:paraId="7AE1D1B4" w14:textId="77777777" w:rsidR="003D67FC" w:rsidRDefault="003D67FC" w:rsidP="003D67FC">
      <w:pPr>
        <w:keepLines/>
        <w:spacing w:before="0"/>
        <w:rPr>
          <w:rFonts w:cs="Arial"/>
          <w:color w:val="000000"/>
          <w:sz w:val="16"/>
          <w:shd w:val="clear" w:color="auto" w:fill="FFFFFF"/>
        </w:rPr>
      </w:pPr>
    </w:p>
    <w:p w14:paraId="4436E76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When a notice of death is applicable for a Veteran, you will inform the individual or spouse that the Veteran’s disability payment will be stopped the first day of the month of death. The Veteran’s rate for the month of death, more commonly referred to as Month of Death or simply MOD, is an entitlement available ONLY to the surviving spouse of the Veteran.</w:t>
      </w:r>
    </w:p>
    <w:p w14:paraId="0958C59F" w14:textId="77777777" w:rsidR="003D67FC" w:rsidRDefault="003D67FC" w:rsidP="003D67FC">
      <w:pPr>
        <w:keepLines/>
        <w:spacing w:before="0"/>
        <w:rPr>
          <w:rFonts w:ascii="Times New Roman" w:hAnsi="Times New Roman"/>
          <w:color w:val="000000"/>
          <w:sz w:val="18"/>
          <w:shd w:val="clear" w:color="auto" w:fill="FFFFFF"/>
        </w:rPr>
      </w:pPr>
    </w:p>
    <w:p w14:paraId="2DA21EC2" w14:textId="77777777" w:rsidR="003D67FC" w:rsidRDefault="003D67FC" w:rsidP="003D67FC">
      <w:pPr>
        <w:keepLines/>
        <w:spacing w:before="0"/>
        <w:rPr>
          <w:rFonts w:ascii="Times New Roman" w:hAnsi="Times New Roman"/>
          <w:color w:val="000000"/>
          <w:sz w:val="18"/>
          <w:shd w:val="clear" w:color="auto" w:fill="FFFFFF"/>
        </w:rPr>
      </w:pPr>
    </w:p>
    <w:p w14:paraId="3F82C295" w14:textId="77777777" w:rsidR="003D67FC" w:rsidRDefault="003D67FC" w:rsidP="003D67FC">
      <w:pPr>
        <w:keepLines/>
        <w:rPr>
          <w:rFonts w:cs="Arial"/>
          <w:color w:val="000000"/>
          <w:sz w:val="16"/>
          <w:shd w:val="clear" w:color="auto" w:fill="FFFFFF"/>
        </w:rPr>
      </w:pPr>
    </w:p>
    <w:p w14:paraId="166F9A42"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15 - Month of Death Payment (MOD) </w:t>
      </w:r>
    </w:p>
    <w:p w14:paraId="527D9E6E"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2151061A">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3833D49A"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376FEE57" w14:textId="77777777" w:rsidR="003D67FC" w:rsidRDefault="003D67FC" w:rsidP="003D67FC">
      <w:pPr>
        <w:keepLines/>
        <w:spacing w:before="0"/>
        <w:rPr>
          <w:rFonts w:cs="Arial"/>
          <w:color w:val="000000"/>
          <w:sz w:val="16"/>
          <w:shd w:val="clear" w:color="auto" w:fill="FFFFFF"/>
        </w:rPr>
      </w:pPr>
    </w:p>
    <w:p w14:paraId="5C1743A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038AC1B9" w14:textId="77777777" w:rsidR="003D67FC" w:rsidRDefault="003D67FC" w:rsidP="003D67FC">
      <w:pPr>
        <w:keepLines/>
        <w:spacing w:before="0"/>
        <w:rPr>
          <w:rFonts w:cs="Arial"/>
          <w:color w:val="000000"/>
          <w:sz w:val="16"/>
          <w:shd w:val="clear" w:color="auto" w:fill="FFFFFF"/>
        </w:rPr>
      </w:pPr>
    </w:p>
    <w:p w14:paraId="7D369332"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NotesStatement for the surviving spouse:</w:t>
      </w:r>
    </w:p>
    <w:p w14:paraId="31B9DFD3" w14:textId="77777777" w:rsidR="003D67FC" w:rsidRDefault="003D67FC" w:rsidP="003D67FC">
      <w:pPr>
        <w:keepLines/>
        <w:spacing w:before="0"/>
        <w:rPr>
          <w:rFonts w:cs="Arial"/>
          <w:color w:val="000000"/>
          <w:sz w:val="16"/>
          <w:shd w:val="clear" w:color="auto" w:fill="FFFFFF"/>
        </w:rPr>
      </w:pPr>
    </w:p>
    <w:p w14:paraId="42CC627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“You may be entitled to a MOD benefit which would result in a check being sent to you. If you receive a check, please do not return it. A letter explaining this entitlement will be sent to you shortly.”</w:t>
      </w:r>
    </w:p>
    <w:p w14:paraId="35EA4DA4" w14:textId="77777777" w:rsidR="003D67FC" w:rsidRDefault="003D67FC" w:rsidP="003D67FC">
      <w:pPr>
        <w:keepLines/>
        <w:spacing w:before="0"/>
        <w:rPr>
          <w:rFonts w:ascii="Times New Roman" w:hAnsi="Times New Roman"/>
          <w:color w:val="000000"/>
          <w:sz w:val="18"/>
          <w:shd w:val="clear" w:color="auto" w:fill="FFFFFF"/>
        </w:rPr>
      </w:pPr>
    </w:p>
    <w:p w14:paraId="78B16152" w14:textId="77777777" w:rsidR="003D67FC" w:rsidRDefault="003D67FC" w:rsidP="003D67FC">
      <w:pPr>
        <w:keepLines/>
        <w:spacing w:before="0"/>
        <w:rPr>
          <w:rFonts w:ascii="Times New Roman" w:hAnsi="Times New Roman"/>
          <w:color w:val="000000"/>
          <w:sz w:val="18"/>
          <w:shd w:val="clear" w:color="auto" w:fill="FFFFFF"/>
        </w:rPr>
      </w:pPr>
    </w:p>
    <w:p w14:paraId="47EF7156" w14:textId="77777777" w:rsidR="003D67FC" w:rsidRDefault="003D67FC" w:rsidP="003D67FC">
      <w:pPr>
        <w:keepLines/>
        <w:rPr>
          <w:rFonts w:cs="Arial"/>
          <w:color w:val="000000"/>
          <w:sz w:val="16"/>
          <w:shd w:val="clear" w:color="auto" w:fill="FFFFFF"/>
        </w:rPr>
      </w:pPr>
    </w:p>
    <w:p w14:paraId="47DBD578"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16 - Month of Death Payment (MOD) </w:t>
      </w:r>
    </w:p>
    <w:p w14:paraId="579945A4"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3C63D7C8">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2E1197BF"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73F734D4" w14:textId="77777777" w:rsidR="003D67FC" w:rsidRDefault="003D67FC" w:rsidP="003D67FC">
      <w:pPr>
        <w:keepLines/>
        <w:spacing w:before="0"/>
        <w:rPr>
          <w:rFonts w:cs="Arial"/>
          <w:color w:val="000000"/>
          <w:sz w:val="16"/>
          <w:shd w:val="clear" w:color="auto" w:fill="FFFFFF"/>
        </w:rPr>
      </w:pPr>
    </w:p>
    <w:p w14:paraId="6DB29CED"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783B304C" w14:textId="77777777" w:rsidR="003D67FC" w:rsidRDefault="003D67FC" w:rsidP="003D67FC">
      <w:pPr>
        <w:keepLines/>
        <w:spacing w:before="0"/>
        <w:rPr>
          <w:rFonts w:cs="Arial"/>
          <w:color w:val="000000"/>
          <w:sz w:val="16"/>
          <w:shd w:val="clear" w:color="auto" w:fill="FFFFFF"/>
        </w:rPr>
      </w:pPr>
    </w:p>
    <w:p w14:paraId="11B8CBB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NotesThis table details the MOD process.</w:t>
      </w:r>
    </w:p>
    <w:p w14:paraId="796C3246" w14:textId="77777777" w:rsidR="003D67FC" w:rsidRDefault="003D67FC" w:rsidP="003D67FC">
      <w:pPr>
        <w:keepLines/>
        <w:spacing w:before="0"/>
        <w:rPr>
          <w:rFonts w:ascii="Times New Roman" w:hAnsi="Times New Roman"/>
          <w:color w:val="000000"/>
          <w:sz w:val="18"/>
          <w:shd w:val="clear" w:color="auto" w:fill="FFFFFF"/>
        </w:rPr>
      </w:pPr>
    </w:p>
    <w:p w14:paraId="46D19EDE" w14:textId="77777777" w:rsidR="003D67FC" w:rsidRDefault="003D67FC" w:rsidP="003D67FC">
      <w:pPr>
        <w:keepLines/>
        <w:spacing w:before="0"/>
        <w:rPr>
          <w:rFonts w:ascii="Times New Roman" w:hAnsi="Times New Roman"/>
          <w:color w:val="000000"/>
          <w:sz w:val="18"/>
          <w:shd w:val="clear" w:color="auto" w:fill="FFFFFF"/>
        </w:rPr>
      </w:pPr>
    </w:p>
    <w:p w14:paraId="72C872CD" w14:textId="77777777" w:rsidR="003D67FC" w:rsidRDefault="003D67FC" w:rsidP="003D67FC">
      <w:pPr>
        <w:keepLines/>
        <w:rPr>
          <w:rFonts w:cs="Arial"/>
          <w:color w:val="000000"/>
          <w:sz w:val="16"/>
          <w:shd w:val="clear" w:color="auto" w:fill="FFFFFF"/>
        </w:rPr>
      </w:pPr>
    </w:p>
    <w:p w14:paraId="0EE91F9B"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17 - Month of Death Payment (MOD) </w:t>
      </w:r>
    </w:p>
    <w:p w14:paraId="206E3DF9"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5D59E04E">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404C49EE"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49BD0C72" w14:textId="77777777" w:rsidR="003D67FC" w:rsidRDefault="003D67FC" w:rsidP="003D67FC">
      <w:pPr>
        <w:keepLines/>
        <w:spacing w:before="0"/>
        <w:rPr>
          <w:rFonts w:cs="Arial"/>
          <w:color w:val="000000"/>
          <w:sz w:val="16"/>
          <w:shd w:val="clear" w:color="auto" w:fill="FFFFFF"/>
        </w:rPr>
      </w:pPr>
    </w:p>
    <w:p w14:paraId="74935B36"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541F12BD" w14:textId="77777777" w:rsidR="003D67FC" w:rsidRDefault="003D67FC" w:rsidP="003D67FC">
      <w:pPr>
        <w:keepLines/>
        <w:spacing w:before="0"/>
        <w:rPr>
          <w:rFonts w:cs="Arial"/>
          <w:color w:val="000000"/>
          <w:sz w:val="16"/>
          <w:shd w:val="clear" w:color="auto" w:fill="FFFFFF"/>
        </w:rPr>
      </w:pPr>
    </w:p>
    <w:p w14:paraId="471EBAB2"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NotesThis table details the MOD process.</w:t>
      </w:r>
    </w:p>
    <w:p w14:paraId="00ED16EF" w14:textId="77777777" w:rsidR="003D67FC" w:rsidRDefault="003D67FC" w:rsidP="003D67FC">
      <w:pPr>
        <w:keepLines/>
        <w:spacing w:before="0"/>
        <w:rPr>
          <w:rFonts w:ascii="Times New Roman" w:hAnsi="Times New Roman"/>
          <w:color w:val="000000"/>
          <w:sz w:val="18"/>
          <w:shd w:val="clear" w:color="auto" w:fill="FFFFFF"/>
        </w:rPr>
      </w:pPr>
    </w:p>
    <w:p w14:paraId="22958141" w14:textId="77777777" w:rsidR="003D67FC" w:rsidRDefault="003D67FC" w:rsidP="003D67FC">
      <w:pPr>
        <w:keepLines/>
        <w:spacing w:before="0"/>
        <w:rPr>
          <w:rFonts w:ascii="Times New Roman" w:hAnsi="Times New Roman"/>
          <w:color w:val="000000"/>
          <w:sz w:val="18"/>
          <w:shd w:val="clear" w:color="auto" w:fill="FFFFFF"/>
        </w:rPr>
      </w:pPr>
    </w:p>
    <w:p w14:paraId="5C8C5774" w14:textId="77777777" w:rsidR="003D67FC" w:rsidRDefault="003D67FC" w:rsidP="003D67FC">
      <w:pPr>
        <w:keepLines/>
        <w:rPr>
          <w:rFonts w:cs="Arial"/>
          <w:color w:val="000000"/>
          <w:sz w:val="16"/>
          <w:shd w:val="clear" w:color="auto" w:fill="FFFFFF"/>
        </w:rPr>
      </w:pPr>
    </w:p>
    <w:p w14:paraId="0F03F55E"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18 - Presidential Memorial Certificate (PMC) </w:t>
      </w:r>
    </w:p>
    <w:p w14:paraId="25E8C874"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5BFF0992">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6E5ED18B"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4699C5AB" w14:textId="77777777" w:rsidR="003D67FC" w:rsidRDefault="003D67FC" w:rsidP="003D67FC">
      <w:pPr>
        <w:keepLines/>
        <w:spacing w:before="0"/>
        <w:rPr>
          <w:rFonts w:cs="Arial"/>
          <w:color w:val="000000"/>
          <w:sz w:val="16"/>
          <w:shd w:val="clear" w:color="auto" w:fill="FFFFFF"/>
        </w:rPr>
      </w:pPr>
    </w:p>
    <w:p w14:paraId="14411AD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20AFB5A0" w14:textId="77777777" w:rsidR="003D67FC" w:rsidRDefault="003D67FC" w:rsidP="003D67FC">
      <w:pPr>
        <w:keepLines/>
        <w:spacing w:before="0"/>
        <w:rPr>
          <w:rFonts w:cs="Arial"/>
          <w:color w:val="000000"/>
          <w:sz w:val="16"/>
          <w:shd w:val="clear" w:color="auto" w:fill="FFFFFF"/>
        </w:rPr>
      </w:pPr>
    </w:p>
    <w:p w14:paraId="0FD776D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NotesThis table details the PMC process.</w:t>
      </w:r>
    </w:p>
    <w:p w14:paraId="57F70D64" w14:textId="77777777" w:rsidR="003D67FC" w:rsidRDefault="003D67FC" w:rsidP="003D67FC">
      <w:pPr>
        <w:keepLines/>
        <w:spacing w:before="0"/>
        <w:rPr>
          <w:rFonts w:cs="Arial"/>
          <w:color w:val="000000"/>
          <w:sz w:val="16"/>
          <w:shd w:val="clear" w:color="auto" w:fill="FFFFFF"/>
        </w:rPr>
      </w:pPr>
    </w:p>
    <w:p w14:paraId="3BC995C3"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National Cemetery Administration PMC Webpagehttps://www.cem.va.gov/facts/Presidential_Memorial_Certificates.asp</w:t>
      </w:r>
    </w:p>
    <w:p w14:paraId="3F832AEA" w14:textId="77777777" w:rsidR="003D67FC" w:rsidRDefault="003D67FC" w:rsidP="003D67FC">
      <w:pPr>
        <w:keepLines/>
        <w:spacing w:before="0"/>
        <w:rPr>
          <w:rFonts w:cs="Arial"/>
          <w:color w:val="000000"/>
          <w:sz w:val="16"/>
          <w:shd w:val="clear" w:color="auto" w:fill="FFFFFF"/>
        </w:rPr>
      </w:pPr>
    </w:p>
    <w:p w14:paraId="26121B0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PMC information on </w:t>
      </w:r>
      <w:proofErr w:type="gramStart"/>
      <w:r w:rsidRPr="003D67FC">
        <w:rPr>
          <w:rFonts w:ascii="Times New Roman" w:hAnsi="Times New Roman"/>
          <w:color w:val="000000"/>
          <w:sz w:val="18"/>
          <w:shd w:val="clear" w:color="auto" w:fill="FFFFFF"/>
        </w:rPr>
        <w:t>VA.govhttps://www.va.gov/burials-memorials/memorial-items/presidential-memorial-certificates/</w:t>
      </w:r>
      <w:proofErr w:type="gramEnd"/>
    </w:p>
    <w:p w14:paraId="1FA33149" w14:textId="77777777" w:rsidR="003D67FC" w:rsidRDefault="003D67FC" w:rsidP="003D67FC">
      <w:pPr>
        <w:keepLines/>
        <w:spacing w:before="0"/>
        <w:rPr>
          <w:rFonts w:ascii="Times New Roman" w:hAnsi="Times New Roman"/>
          <w:color w:val="000000"/>
          <w:sz w:val="18"/>
          <w:shd w:val="clear" w:color="auto" w:fill="FFFFFF"/>
        </w:rPr>
      </w:pPr>
    </w:p>
    <w:p w14:paraId="52A68646" w14:textId="77777777" w:rsidR="003D67FC" w:rsidRDefault="003D67FC" w:rsidP="003D67FC">
      <w:pPr>
        <w:keepLines/>
        <w:spacing w:before="0"/>
        <w:rPr>
          <w:rFonts w:ascii="Times New Roman" w:hAnsi="Times New Roman"/>
          <w:color w:val="000000"/>
          <w:sz w:val="18"/>
          <w:shd w:val="clear" w:color="auto" w:fill="FFFFFF"/>
        </w:rPr>
      </w:pPr>
    </w:p>
    <w:p w14:paraId="597A1394" w14:textId="77777777" w:rsidR="003D67FC" w:rsidRDefault="003D67FC" w:rsidP="003D67FC">
      <w:pPr>
        <w:keepLines/>
        <w:rPr>
          <w:rFonts w:cs="Arial"/>
          <w:color w:val="000000"/>
          <w:sz w:val="16"/>
          <w:shd w:val="clear" w:color="auto" w:fill="FFFFFF"/>
        </w:rPr>
      </w:pPr>
    </w:p>
    <w:p w14:paraId="3B4E010A"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19 - Payment Status </w:t>
      </w:r>
    </w:p>
    <w:p w14:paraId="3A8AA22B"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621EFBD5">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737C14AC"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7A320E81" w14:textId="77777777" w:rsidR="003D67FC" w:rsidRDefault="003D67FC" w:rsidP="003D67FC">
      <w:pPr>
        <w:keepLines/>
        <w:spacing w:before="0"/>
        <w:rPr>
          <w:rFonts w:cs="Arial"/>
          <w:color w:val="000000"/>
          <w:sz w:val="16"/>
          <w:shd w:val="clear" w:color="auto" w:fill="FFFFFF"/>
        </w:rPr>
      </w:pPr>
    </w:p>
    <w:p w14:paraId="6D636D2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1A5FB94E" w14:textId="77777777" w:rsidR="003D67FC" w:rsidRDefault="003D67FC" w:rsidP="003D67FC">
      <w:pPr>
        <w:keepLines/>
        <w:spacing w:before="0"/>
        <w:rPr>
          <w:rFonts w:cs="Arial"/>
          <w:color w:val="000000"/>
          <w:sz w:val="16"/>
          <w:shd w:val="clear" w:color="auto" w:fill="FFFFFF"/>
        </w:rPr>
      </w:pPr>
    </w:p>
    <w:p w14:paraId="65549F1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NotesAny payment issued after the Veteran’s death must be returned as dictated by the table on this slide.</w:t>
      </w:r>
    </w:p>
    <w:p w14:paraId="7A68AA5E" w14:textId="77777777" w:rsidR="003D67FC" w:rsidRDefault="003D67FC" w:rsidP="003D67FC">
      <w:pPr>
        <w:keepLines/>
        <w:spacing w:before="0"/>
        <w:rPr>
          <w:rFonts w:ascii="Times New Roman" w:hAnsi="Times New Roman"/>
          <w:color w:val="000000"/>
          <w:sz w:val="18"/>
          <w:shd w:val="clear" w:color="auto" w:fill="FFFFFF"/>
        </w:rPr>
      </w:pPr>
    </w:p>
    <w:p w14:paraId="1C5CD701" w14:textId="77777777" w:rsidR="003D67FC" w:rsidRDefault="003D67FC" w:rsidP="003D67FC">
      <w:pPr>
        <w:keepLines/>
        <w:spacing w:before="0"/>
        <w:rPr>
          <w:rFonts w:ascii="Times New Roman" w:hAnsi="Times New Roman"/>
          <w:color w:val="000000"/>
          <w:sz w:val="18"/>
          <w:shd w:val="clear" w:color="auto" w:fill="FFFFFF"/>
        </w:rPr>
      </w:pPr>
    </w:p>
    <w:p w14:paraId="30B108C5" w14:textId="77777777" w:rsidR="003D67FC" w:rsidRDefault="003D67FC" w:rsidP="003D67FC">
      <w:pPr>
        <w:keepLines/>
        <w:rPr>
          <w:rFonts w:cs="Arial"/>
          <w:color w:val="000000"/>
          <w:sz w:val="16"/>
          <w:shd w:val="clear" w:color="auto" w:fill="FFFFFF"/>
        </w:rPr>
      </w:pPr>
    </w:p>
    <w:p w14:paraId="12AA4B61"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20 - Burial Information </w:t>
      </w:r>
    </w:p>
    <w:p w14:paraId="2A1A8B9A"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59AFF364">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576A51BC"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24CE7B61" w14:textId="77777777" w:rsidR="003D67FC" w:rsidRDefault="003D67FC" w:rsidP="003D67FC">
      <w:pPr>
        <w:keepLines/>
        <w:spacing w:before="0"/>
        <w:rPr>
          <w:rFonts w:cs="Arial"/>
          <w:color w:val="000000"/>
          <w:sz w:val="16"/>
          <w:shd w:val="clear" w:color="auto" w:fill="FFFFFF"/>
        </w:rPr>
      </w:pPr>
    </w:p>
    <w:p w14:paraId="2060092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1F4C4A54" w14:textId="77777777" w:rsidR="003D67FC" w:rsidRDefault="003D67FC" w:rsidP="003D67FC">
      <w:pPr>
        <w:keepLines/>
        <w:spacing w:before="0"/>
        <w:rPr>
          <w:rFonts w:cs="Arial"/>
          <w:color w:val="000000"/>
          <w:sz w:val="16"/>
          <w:shd w:val="clear" w:color="auto" w:fill="FFFFFF"/>
        </w:rPr>
      </w:pPr>
    </w:p>
    <w:p w14:paraId="4CCC4996"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w:t>
      </w:r>
    </w:p>
    <w:p w14:paraId="542FEDDC" w14:textId="77777777" w:rsidR="003D67FC" w:rsidRDefault="003D67FC" w:rsidP="003D67FC">
      <w:pPr>
        <w:keepLines/>
        <w:spacing w:before="0"/>
        <w:rPr>
          <w:rFonts w:cs="Arial"/>
          <w:color w:val="000000"/>
          <w:sz w:val="16"/>
          <w:shd w:val="clear" w:color="auto" w:fill="FFFFFF"/>
        </w:rPr>
      </w:pPr>
    </w:p>
    <w:p w14:paraId="4DC5001D"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If the death occurred in the last 3 days or if the individual mentions the burial has yet to take place, LAS must discuss burial benefitsCemetery </w:t>
      </w:r>
      <w:proofErr w:type="gramStart"/>
      <w:r w:rsidRPr="003D67FC">
        <w:rPr>
          <w:rFonts w:ascii="Times New Roman" w:hAnsi="Times New Roman"/>
          <w:color w:val="000000"/>
          <w:sz w:val="18"/>
          <w:shd w:val="clear" w:color="auto" w:fill="FFFFFF"/>
        </w:rPr>
        <w:t>Information</w:t>
      </w:r>
      <w:proofErr w:type="gramEnd"/>
    </w:p>
    <w:p w14:paraId="19A247A8" w14:textId="77777777" w:rsidR="003D67FC" w:rsidRDefault="003D67FC" w:rsidP="003D67FC">
      <w:pPr>
        <w:keepLines/>
        <w:spacing w:before="0"/>
        <w:rPr>
          <w:rFonts w:cs="Arial"/>
          <w:color w:val="000000"/>
          <w:sz w:val="16"/>
          <w:shd w:val="clear" w:color="auto" w:fill="FFFFFF"/>
        </w:rPr>
      </w:pPr>
    </w:p>
    <w:p w14:paraId="01A3B9D3"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NCA Cemetery Informationhttps://www.cem.va.gov/cems/index.asp</w:t>
      </w:r>
    </w:p>
    <w:p w14:paraId="011C7334" w14:textId="77777777" w:rsidR="003D67FC" w:rsidRDefault="003D67FC" w:rsidP="003D67FC">
      <w:pPr>
        <w:keepLines/>
        <w:spacing w:before="0"/>
        <w:rPr>
          <w:rFonts w:cs="Arial"/>
          <w:color w:val="000000"/>
          <w:sz w:val="16"/>
          <w:shd w:val="clear" w:color="auto" w:fill="FFFFFF"/>
        </w:rPr>
      </w:pPr>
    </w:p>
    <w:p w14:paraId="3B7C3110"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Burial in a Private Cemeteryhttps://www.cem.va.gov/burial_benefits/private_cemetery.asp</w:t>
      </w:r>
    </w:p>
    <w:p w14:paraId="2673075E" w14:textId="77777777" w:rsidR="003D67FC" w:rsidRDefault="003D67FC" w:rsidP="003D67FC">
      <w:pPr>
        <w:keepLines/>
        <w:spacing w:before="0"/>
        <w:rPr>
          <w:rFonts w:cs="Arial"/>
          <w:color w:val="000000"/>
          <w:sz w:val="16"/>
          <w:shd w:val="clear" w:color="auto" w:fill="FFFFFF"/>
        </w:rPr>
      </w:pPr>
    </w:p>
    <w:p w14:paraId="25EE767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State and Tribal Veterans Cemetery Listinghttps://www.cem.va.gov/cems/allstate.asp</w:t>
      </w:r>
    </w:p>
    <w:p w14:paraId="48449557" w14:textId="77777777" w:rsidR="003D67FC" w:rsidRDefault="003D67FC" w:rsidP="003D67FC">
      <w:pPr>
        <w:keepLines/>
        <w:spacing w:before="0"/>
        <w:rPr>
          <w:rFonts w:cs="Arial"/>
          <w:color w:val="000000"/>
          <w:sz w:val="16"/>
          <w:shd w:val="clear" w:color="auto" w:fill="FFFFFF"/>
        </w:rPr>
      </w:pPr>
    </w:p>
    <w:p w14:paraId="0A22151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Military Funeral Honors</w:t>
      </w:r>
    </w:p>
    <w:p w14:paraId="588F7E60" w14:textId="77777777" w:rsidR="003D67FC" w:rsidRDefault="003D67FC" w:rsidP="003D67FC">
      <w:pPr>
        <w:keepLines/>
        <w:spacing w:before="0"/>
        <w:rPr>
          <w:rFonts w:cs="Arial"/>
          <w:color w:val="000000"/>
          <w:sz w:val="16"/>
          <w:shd w:val="clear" w:color="auto" w:fill="FFFFFF"/>
        </w:rPr>
      </w:pPr>
    </w:p>
    <w:p w14:paraId="13F0081D"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NCA Cemetery - Funeral Honors Informationhttps://www.cem.va.gov/military_funeral_honors.asp</w:t>
      </w:r>
    </w:p>
    <w:p w14:paraId="7A73EED6" w14:textId="77777777" w:rsidR="003D67FC" w:rsidRDefault="003D67FC" w:rsidP="003D67FC">
      <w:pPr>
        <w:keepLines/>
        <w:spacing w:before="0"/>
        <w:rPr>
          <w:rFonts w:cs="Arial"/>
          <w:color w:val="000000"/>
          <w:sz w:val="16"/>
          <w:shd w:val="clear" w:color="auto" w:fill="FFFFFF"/>
        </w:rPr>
      </w:pPr>
    </w:p>
    <w:p w14:paraId="4C9E91AF"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Military OneSource - Funeral Honorshttps://www.militaryonesource.mil/leaders-service-providers/casualty-assistance/military-funeral-honors/</w:t>
      </w:r>
    </w:p>
    <w:p w14:paraId="7A47CFD8" w14:textId="77777777" w:rsidR="003D67FC" w:rsidRDefault="003D67FC" w:rsidP="003D67FC">
      <w:pPr>
        <w:keepLines/>
        <w:spacing w:before="0"/>
        <w:rPr>
          <w:rFonts w:cs="Arial"/>
          <w:color w:val="000000"/>
          <w:sz w:val="16"/>
          <w:shd w:val="clear" w:color="auto" w:fill="FFFFFF"/>
        </w:rPr>
      </w:pPr>
    </w:p>
    <w:p w14:paraId="2FFD998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lastRenderedPageBreak/>
        <w:t>• Military OneSource - What to expect during Military Funeral Honorshttps://www.militaryonesource.mil/military-life-cycle/veterans-military-funeral-honors/what-to-expect-during-military-funeral-honors/</w:t>
      </w:r>
    </w:p>
    <w:p w14:paraId="2EF81794" w14:textId="77777777" w:rsidR="003D67FC" w:rsidRDefault="003D67FC" w:rsidP="003D67FC">
      <w:pPr>
        <w:keepLines/>
        <w:spacing w:before="0"/>
        <w:rPr>
          <w:rFonts w:cs="Arial"/>
          <w:color w:val="000000"/>
          <w:sz w:val="16"/>
          <w:shd w:val="clear" w:color="auto" w:fill="FFFFFF"/>
        </w:rPr>
      </w:pPr>
    </w:p>
    <w:p w14:paraId="7EAD5770"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Burial Flag</w:t>
      </w:r>
    </w:p>
    <w:p w14:paraId="5B005940" w14:textId="77777777" w:rsidR="003D67FC" w:rsidRDefault="003D67FC" w:rsidP="003D67FC">
      <w:pPr>
        <w:keepLines/>
        <w:spacing w:before="0"/>
        <w:rPr>
          <w:rFonts w:cs="Arial"/>
          <w:color w:val="000000"/>
          <w:sz w:val="16"/>
          <w:shd w:val="clear" w:color="auto" w:fill="FFFFFF"/>
        </w:rPr>
      </w:pPr>
    </w:p>
    <w:p w14:paraId="376CC5F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Burial Flag information at </w:t>
      </w:r>
      <w:proofErr w:type="gramStart"/>
      <w:r w:rsidRPr="003D67FC">
        <w:rPr>
          <w:rFonts w:ascii="Times New Roman" w:hAnsi="Times New Roman"/>
          <w:color w:val="000000"/>
          <w:sz w:val="18"/>
          <w:shd w:val="clear" w:color="auto" w:fill="FFFFFF"/>
        </w:rPr>
        <w:t>VA.govhttps://www.va.gov/burials-memorials/memorial-items/burial-flags/</w:t>
      </w:r>
      <w:proofErr w:type="gramEnd"/>
    </w:p>
    <w:p w14:paraId="62F27249" w14:textId="77777777" w:rsidR="003D67FC" w:rsidRDefault="003D67FC" w:rsidP="003D67FC">
      <w:pPr>
        <w:keepLines/>
        <w:spacing w:before="0"/>
        <w:rPr>
          <w:rFonts w:cs="Arial"/>
          <w:color w:val="000000"/>
          <w:sz w:val="16"/>
          <w:shd w:val="clear" w:color="auto" w:fill="FFFFFF"/>
        </w:rPr>
      </w:pPr>
    </w:p>
    <w:p w14:paraId="0A173C2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NCA Burial Flag webpagehttps://www.cem.va.gov/burial_benefits/burial_flags.asp</w:t>
      </w:r>
    </w:p>
    <w:p w14:paraId="386B71A5" w14:textId="77777777" w:rsidR="003D67FC" w:rsidRDefault="003D67FC" w:rsidP="003D67FC">
      <w:pPr>
        <w:keepLines/>
        <w:spacing w:before="0"/>
        <w:rPr>
          <w:rFonts w:cs="Arial"/>
          <w:color w:val="000000"/>
          <w:sz w:val="16"/>
          <w:shd w:val="clear" w:color="auto" w:fill="FFFFFF"/>
        </w:rPr>
      </w:pPr>
    </w:p>
    <w:p w14:paraId="0CF399B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Burial Flag applicationhttps://vbaw.vba.va.gov/bl/20/cio/20s5/forms/VBA-27-2008-ARE.pdf</w:t>
      </w:r>
    </w:p>
    <w:p w14:paraId="785DB67B" w14:textId="77777777" w:rsidR="003D67FC" w:rsidRDefault="003D67FC" w:rsidP="003D67FC">
      <w:pPr>
        <w:keepLines/>
        <w:spacing w:before="0"/>
        <w:rPr>
          <w:rFonts w:cs="Arial"/>
          <w:color w:val="000000"/>
          <w:sz w:val="16"/>
          <w:shd w:val="clear" w:color="auto" w:fill="FFFFFF"/>
        </w:rPr>
      </w:pPr>
    </w:p>
    <w:p w14:paraId="3E2E902F"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Headstone/Marker/Medallion</w:t>
      </w:r>
    </w:p>
    <w:p w14:paraId="1B5E2C86" w14:textId="77777777" w:rsidR="003D67FC" w:rsidRDefault="003D67FC" w:rsidP="003D67FC">
      <w:pPr>
        <w:keepLines/>
        <w:spacing w:before="0"/>
        <w:rPr>
          <w:rFonts w:cs="Arial"/>
          <w:color w:val="000000"/>
          <w:sz w:val="16"/>
          <w:shd w:val="clear" w:color="auto" w:fill="FFFFFF"/>
        </w:rPr>
      </w:pPr>
    </w:p>
    <w:p w14:paraId="06DED52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Veterans headstones, markers, and medallions info at </w:t>
      </w:r>
      <w:proofErr w:type="gramStart"/>
      <w:r w:rsidRPr="003D67FC">
        <w:rPr>
          <w:rFonts w:ascii="Times New Roman" w:hAnsi="Times New Roman"/>
          <w:color w:val="000000"/>
          <w:sz w:val="18"/>
          <w:shd w:val="clear" w:color="auto" w:fill="FFFFFF"/>
        </w:rPr>
        <w:t>VA.govhttps://www.va.gov/burials-memorials/memorial-items/headstones-markers-medallions/</w:t>
      </w:r>
      <w:proofErr w:type="gramEnd"/>
    </w:p>
    <w:p w14:paraId="2DA486D9" w14:textId="77777777" w:rsidR="003D67FC" w:rsidRDefault="003D67FC" w:rsidP="003D67FC">
      <w:pPr>
        <w:keepLines/>
        <w:spacing w:before="0"/>
        <w:rPr>
          <w:rFonts w:cs="Arial"/>
          <w:color w:val="000000"/>
          <w:sz w:val="16"/>
          <w:shd w:val="clear" w:color="auto" w:fill="FFFFFF"/>
        </w:rPr>
      </w:pPr>
    </w:p>
    <w:p w14:paraId="1BD5FD7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NCA Headstones, Markers and Medallions webpagehttps://www.cem.va.gov/hmm/</w:t>
      </w:r>
    </w:p>
    <w:p w14:paraId="7B696E68" w14:textId="77777777" w:rsidR="003D67FC" w:rsidRDefault="003D67FC" w:rsidP="003D67FC">
      <w:pPr>
        <w:keepLines/>
        <w:spacing w:before="0"/>
        <w:rPr>
          <w:rFonts w:cs="Arial"/>
          <w:color w:val="000000"/>
          <w:sz w:val="16"/>
          <w:shd w:val="clear" w:color="auto" w:fill="FFFFFF"/>
        </w:rPr>
      </w:pPr>
    </w:p>
    <w:p w14:paraId="16BD841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Claim for Standard Government Headstone or Marker applicationhttps://www.va.gov/vaforms/va/pdf/VA40-1330.pdf</w:t>
      </w:r>
    </w:p>
    <w:p w14:paraId="7F8241F2" w14:textId="77777777" w:rsidR="003D67FC" w:rsidRDefault="003D67FC" w:rsidP="003D67FC">
      <w:pPr>
        <w:keepLines/>
        <w:spacing w:before="0"/>
        <w:rPr>
          <w:rFonts w:cs="Arial"/>
          <w:color w:val="000000"/>
          <w:sz w:val="16"/>
          <w:shd w:val="clear" w:color="auto" w:fill="FFFFFF"/>
        </w:rPr>
      </w:pPr>
    </w:p>
    <w:p w14:paraId="4328D2F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Burial, Plot, and Transportation Benefits</w:t>
      </w:r>
    </w:p>
    <w:p w14:paraId="1031C62A" w14:textId="77777777" w:rsidR="003D67FC" w:rsidRDefault="003D67FC" w:rsidP="003D67FC">
      <w:pPr>
        <w:keepLines/>
        <w:spacing w:before="0"/>
        <w:rPr>
          <w:rFonts w:cs="Arial"/>
          <w:color w:val="000000"/>
          <w:sz w:val="16"/>
          <w:shd w:val="clear" w:color="auto" w:fill="FFFFFF"/>
        </w:rPr>
      </w:pPr>
    </w:p>
    <w:p w14:paraId="608C05D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VA burial benefits and memorial items </w:t>
      </w:r>
      <w:proofErr w:type="gramStart"/>
      <w:r w:rsidRPr="003D67FC">
        <w:rPr>
          <w:rFonts w:ascii="Times New Roman" w:hAnsi="Times New Roman"/>
          <w:color w:val="000000"/>
          <w:sz w:val="18"/>
          <w:shd w:val="clear" w:color="auto" w:fill="FFFFFF"/>
        </w:rPr>
        <w:t>VA.govhttps://www.va.gov/burials-memorials/</w:t>
      </w:r>
      <w:proofErr w:type="gramEnd"/>
    </w:p>
    <w:p w14:paraId="76C8AEA4" w14:textId="77777777" w:rsidR="003D67FC" w:rsidRDefault="003D67FC" w:rsidP="003D67FC">
      <w:pPr>
        <w:keepLines/>
        <w:spacing w:before="0"/>
        <w:rPr>
          <w:rFonts w:cs="Arial"/>
          <w:color w:val="000000"/>
          <w:sz w:val="16"/>
          <w:shd w:val="clear" w:color="auto" w:fill="FFFFFF"/>
        </w:rPr>
      </w:pPr>
    </w:p>
    <w:p w14:paraId="0BE0C9D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NCA Burial benefits webpagehttps://www.cem.va.gov/burial_benefits/index.asp</w:t>
      </w:r>
    </w:p>
    <w:p w14:paraId="49ACAF33" w14:textId="77777777" w:rsidR="003D67FC" w:rsidRDefault="003D67FC" w:rsidP="003D67FC">
      <w:pPr>
        <w:keepLines/>
        <w:spacing w:before="0"/>
        <w:rPr>
          <w:rFonts w:cs="Arial"/>
          <w:color w:val="000000"/>
          <w:sz w:val="16"/>
          <w:shd w:val="clear" w:color="auto" w:fill="FFFFFF"/>
        </w:rPr>
      </w:pPr>
    </w:p>
    <w:p w14:paraId="00CA0CCD"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Application for Burial Benefits (21P-530</w:t>
      </w:r>
      <w:proofErr w:type="gramStart"/>
      <w:r w:rsidRPr="003D67FC">
        <w:rPr>
          <w:rFonts w:ascii="Times New Roman" w:hAnsi="Times New Roman"/>
          <w:color w:val="000000"/>
          <w:sz w:val="18"/>
          <w:shd w:val="clear" w:color="auto" w:fill="FFFFFF"/>
        </w:rPr>
        <w:t>EZ)https://www.vba.va.gov/pubs/forms/VBA-21P-530EZ-ARE.pdf</w:t>
      </w:r>
      <w:proofErr w:type="gramEnd"/>
    </w:p>
    <w:p w14:paraId="6259BCB5" w14:textId="77777777" w:rsidR="003D67FC" w:rsidRDefault="003D67FC" w:rsidP="003D67FC">
      <w:pPr>
        <w:keepLines/>
        <w:spacing w:before="0"/>
        <w:rPr>
          <w:rFonts w:cs="Arial"/>
          <w:color w:val="000000"/>
          <w:sz w:val="16"/>
          <w:shd w:val="clear" w:color="auto" w:fill="FFFFFF"/>
        </w:rPr>
      </w:pPr>
    </w:p>
    <w:p w14:paraId="27A95A5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Send 21P-530EZ if apparent entitlement exists or when the client specifically asks</w:t>
      </w:r>
    </w:p>
    <w:p w14:paraId="26FBF189" w14:textId="77777777" w:rsidR="003D67FC" w:rsidRDefault="003D67FC" w:rsidP="003D67FC">
      <w:pPr>
        <w:keepLines/>
        <w:spacing w:before="0"/>
        <w:rPr>
          <w:rFonts w:cs="Arial"/>
          <w:color w:val="000000"/>
          <w:sz w:val="16"/>
          <w:shd w:val="clear" w:color="auto" w:fill="FFFFFF"/>
        </w:rPr>
      </w:pPr>
    </w:p>
    <w:p w14:paraId="2A6DC92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For possible entitlement to exist, the Veteran must have had “other than dishonorable” service and any of the following:</w:t>
      </w:r>
    </w:p>
    <w:p w14:paraId="50CA6902" w14:textId="77777777" w:rsidR="003D67FC" w:rsidRDefault="003D67FC" w:rsidP="003D67FC">
      <w:pPr>
        <w:keepLines/>
        <w:spacing w:before="0"/>
        <w:rPr>
          <w:rFonts w:cs="Arial"/>
          <w:color w:val="000000"/>
          <w:sz w:val="16"/>
          <w:shd w:val="clear" w:color="auto" w:fill="FFFFFF"/>
        </w:rPr>
      </w:pPr>
    </w:p>
    <w:p w14:paraId="002B400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was in receipt of pension or compensation at the time of death, or the death is determined service related</w:t>
      </w:r>
    </w:p>
    <w:p w14:paraId="16441F44" w14:textId="77777777" w:rsidR="003D67FC" w:rsidRDefault="003D67FC" w:rsidP="003D67FC">
      <w:pPr>
        <w:keepLines/>
        <w:spacing w:before="0"/>
        <w:rPr>
          <w:rFonts w:cs="Arial"/>
          <w:color w:val="000000"/>
          <w:sz w:val="16"/>
          <w:shd w:val="clear" w:color="auto" w:fill="FFFFFF"/>
        </w:rPr>
      </w:pPr>
    </w:p>
    <w:p w14:paraId="4E703B8F"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was receiving military retired pay in lieu of compensation at the time of death</w:t>
      </w:r>
    </w:p>
    <w:p w14:paraId="42A9CC93" w14:textId="77777777" w:rsidR="003D67FC" w:rsidRDefault="003D67FC" w:rsidP="003D67FC">
      <w:pPr>
        <w:keepLines/>
        <w:spacing w:before="0"/>
        <w:rPr>
          <w:rFonts w:cs="Arial"/>
          <w:color w:val="000000"/>
          <w:sz w:val="16"/>
          <w:shd w:val="clear" w:color="auto" w:fill="FFFFFF"/>
        </w:rPr>
      </w:pPr>
    </w:p>
    <w:p w14:paraId="0719F77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had an original or reopened claim pending at the time of death and has been found entitled to compensation or pension from a date prior to the date of death</w:t>
      </w:r>
    </w:p>
    <w:p w14:paraId="0A37AF28" w14:textId="77777777" w:rsidR="003D67FC" w:rsidRDefault="003D67FC" w:rsidP="003D67FC">
      <w:pPr>
        <w:keepLines/>
        <w:spacing w:before="0"/>
        <w:rPr>
          <w:rFonts w:cs="Arial"/>
          <w:color w:val="000000"/>
          <w:sz w:val="16"/>
          <w:shd w:val="clear" w:color="auto" w:fill="FFFFFF"/>
        </w:rPr>
      </w:pPr>
    </w:p>
    <w:p w14:paraId="15474EF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died while hospitalized by VA</w:t>
      </w:r>
    </w:p>
    <w:p w14:paraId="6BAD7E32" w14:textId="77777777" w:rsidR="003D67FC" w:rsidRDefault="003D67FC" w:rsidP="003D67FC">
      <w:pPr>
        <w:keepLines/>
        <w:spacing w:before="0"/>
        <w:rPr>
          <w:rFonts w:cs="Arial"/>
          <w:color w:val="000000"/>
          <w:sz w:val="16"/>
          <w:shd w:val="clear" w:color="auto" w:fill="FFFFFF"/>
        </w:rPr>
      </w:pPr>
    </w:p>
    <w:p w14:paraId="79CF38E6"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died while receiving care under VA contract at a non-VA facility</w:t>
      </w:r>
    </w:p>
    <w:p w14:paraId="1DC6CFC2" w14:textId="77777777" w:rsidR="003D67FC" w:rsidRDefault="003D67FC" w:rsidP="003D67FC">
      <w:pPr>
        <w:keepLines/>
        <w:spacing w:before="0"/>
        <w:rPr>
          <w:rFonts w:cs="Arial"/>
          <w:color w:val="000000"/>
          <w:sz w:val="16"/>
          <w:shd w:val="clear" w:color="auto" w:fill="FFFFFF"/>
        </w:rPr>
      </w:pPr>
    </w:p>
    <w:p w14:paraId="6F1D173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died while traveling, under proper authorization and at VA expense, to or from a specified place for the purpose of examination, treatment, or care, or</w:t>
      </w:r>
    </w:p>
    <w:p w14:paraId="4A10C611" w14:textId="77777777" w:rsidR="003D67FC" w:rsidRDefault="003D67FC" w:rsidP="003D67FC">
      <w:pPr>
        <w:keepLines/>
        <w:spacing w:before="0"/>
        <w:rPr>
          <w:rFonts w:cs="Arial"/>
          <w:color w:val="000000"/>
          <w:sz w:val="16"/>
          <w:shd w:val="clear" w:color="auto" w:fill="FFFFFF"/>
        </w:rPr>
      </w:pPr>
    </w:p>
    <w:p w14:paraId="008B446F"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died on or after October 9, 1996, while a patient at an approved State nursing home</w:t>
      </w:r>
    </w:p>
    <w:p w14:paraId="79CD0A06" w14:textId="77777777" w:rsidR="003D67FC" w:rsidRDefault="003D67FC" w:rsidP="003D67FC">
      <w:pPr>
        <w:keepLines/>
        <w:spacing w:before="0"/>
        <w:rPr>
          <w:rFonts w:ascii="Times New Roman" w:hAnsi="Times New Roman"/>
          <w:color w:val="000000"/>
          <w:sz w:val="18"/>
          <w:shd w:val="clear" w:color="auto" w:fill="FFFFFF"/>
        </w:rPr>
      </w:pPr>
    </w:p>
    <w:p w14:paraId="4A066EC2" w14:textId="77777777" w:rsidR="003D67FC" w:rsidRDefault="003D67FC" w:rsidP="003D67FC">
      <w:pPr>
        <w:keepLines/>
        <w:spacing w:before="0"/>
        <w:rPr>
          <w:rFonts w:ascii="Times New Roman" w:hAnsi="Times New Roman"/>
          <w:color w:val="000000"/>
          <w:sz w:val="18"/>
          <w:shd w:val="clear" w:color="auto" w:fill="FFFFFF"/>
        </w:rPr>
      </w:pPr>
    </w:p>
    <w:p w14:paraId="73D3E11D" w14:textId="77777777" w:rsidR="003D67FC" w:rsidRDefault="003D67FC" w:rsidP="003D67FC">
      <w:pPr>
        <w:keepLines/>
        <w:rPr>
          <w:rFonts w:cs="Arial"/>
          <w:color w:val="000000"/>
          <w:sz w:val="16"/>
          <w:shd w:val="clear" w:color="auto" w:fill="FFFFFF"/>
        </w:rPr>
      </w:pPr>
    </w:p>
    <w:p w14:paraId="2270112B"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21 - VA Life Insurance </w:t>
      </w:r>
    </w:p>
    <w:p w14:paraId="404F6D5F"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4E193B70">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4223ABAE"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6D7E07B4" w14:textId="77777777" w:rsidR="003D67FC" w:rsidRDefault="003D67FC" w:rsidP="003D67FC">
      <w:pPr>
        <w:keepLines/>
        <w:spacing w:before="0"/>
        <w:rPr>
          <w:rFonts w:cs="Arial"/>
          <w:color w:val="000000"/>
          <w:sz w:val="16"/>
          <w:shd w:val="clear" w:color="auto" w:fill="FFFFFF"/>
        </w:rPr>
      </w:pPr>
    </w:p>
    <w:p w14:paraId="16FA67E6"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1F709E6D" w14:textId="77777777" w:rsidR="003D67FC" w:rsidRDefault="003D67FC" w:rsidP="003D67FC">
      <w:pPr>
        <w:keepLines/>
        <w:spacing w:before="0"/>
        <w:rPr>
          <w:rFonts w:cs="Arial"/>
          <w:color w:val="000000"/>
          <w:sz w:val="16"/>
          <w:shd w:val="clear" w:color="auto" w:fill="FFFFFF"/>
        </w:rPr>
      </w:pPr>
    </w:p>
    <w:p w14:paraId="3E7A741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w:t>
      </w:r>
    </w:p>
    <w:p w14:paraId="7AC494E8" w14:textId="77777777" w:rsidR="003D67FC" w:rsidRDefault="003D67FC" w:rsidP="003D67FC">
      <w:pPr>
        <w:keepLines/>
        <w:spacing w:before="0"/>
        <w:rPr>
          <w:rFonts w:cs="Arial"/>
          <w:color w:val="000000"/>
          <w:sz w:val="16"/>
          <w:shd w:val="clear" w:color="auto" w:fill="FFFFFF"/>
        </w:rPr>
      </w:pPr>
    </w:p>
    <w:p w14:paraId="6291807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VA Life Insurance at </w:t>
      </w:r>
      <w:proofErr w:type="gramStart"/>
      <w:r w:rsidRPr="003D67FC">
        <w:rPr>
          <w:rFonts w:ascii="Times New Roman" w:hAnsi="Times New Roman"/>
          <w:color w:val="000000"/>
          <w:sz w:val="18"/>
          <w:shd w:val="clear" w:color="auto" w:fill="FFFFFF"/>
        </w:rPr>
        <w:t>VA.govhttps://www.va.gov/life-insurance/</w:t>
      </w:r>
      <w:proofErr w:type="gramEnd"/>
    </w:p>
    <w:p w14:paraId="02FA3C90" w14:textId="77777777" w:rsidR="003D67FC" w:rsidRDefault="003D67FC" w:rsidP="003D67FC">
      <w:pPr>
        <w:keepLines/>
        <w:spacing w:before="0"/>
        <w:rPr>
          <w:rFonts w:cs="Arial"/>
          <w:color w:val="000000"/>
          <w:sz w:val="16"/>
          <w:shd w:val="clear" w:color="auto" w:fill="FFFFFF"/>
        </w:rPr>
      </w:pPr>
    </w:p>
    <w:p w14:paraId="54F1FFE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VBA Life Insurance Public facing Internet webpagehttps://benefits.va.gov/insurance/index.asp</w:t>
      </w:r>
    </w:p>
    <w:p w14:paraId="62F44054" w14:textId="77777777" w:rsidR="003D67FC" w:rsidRDefault="003D67FC" w:rsidP="003D67FC">
      <w:pPr>
        <w:keepLines/>
        <w:spacing w:before="0"/>
        <w:rPr>
          <w:rFonts w:cs="Arial"/>
          <w:color w:val="000000"/>
          <w:sz w:val="16"/>
          <w:shd w:val="clear" w:color="auto" w:fill="FFFFFF"/>
        </w:rPr>
      </w:pPr>
    </w:p>
    <w:p w14:paraId="4F54B27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VA Life Insurance Forms and Downloadshttps://www.benefits.va.gov/INSURANCE/resources-forms.asp</w:t>
      </w:r>
    </w:p>
    <w:p w14:paraId="7F4EE11B" w14:textId="77777777" w:rsidR="003D67FC" w:rsidRDefault="003D67FC" w:rsidP="003D67FC">
      <w:pPr>
        <w:keepLines/>
        <w:spacing w:before="0"/>
        <w:rPr>
          <w:rFonts w:ascii="Times New Roman" w:hAnsi="Times New Roman"/>
          <w:color w:val="000000"/>
          <w:sz w:val="18"/>
          <w:shd w:val="clear" w:color="auto" w:fill="FFFFFF"/>
        </w:rPr>
      </w:pPr>
    </w:p>
    <w:p w14:paraId="101EC844" w14:textId="77777777" w:rsidR="003D67FC" w:rsidRDefault="003D67FC" w:rsidP="003D67FC">
      <w:pPr>
        <w:keepLines/>
        <w:spacing w:before="0"/>
        <w:rPr>
          <w:rFonts w:ascii="Times New Roman" w:hAnsi="Times New Roman"/>
          <w:color w:val="000000"/>
          <w:sz w:val="18"/>
          <w:shd w:val="clear" w:color="auto" w:fill="FFFFFF"/>
        </w:rPr>
      </w:pPr>
    </w:p>
    <w:p w14:paraId="07F58B22" w14:textId="77777777" w:rsidR="003D67FC" w:rsidRDefault="003D67FC" w:rsidP="003D67FC">
      <w:pPr>
        <w:keepLines/>
        <w:rPr>
          <w:rFonts w:cs="Arial"/>
          <w:color w:val="000000"/>
          <w:sz w:val="16"/>
          <w:shd w:val="clear" w:color="auto" w:fill="FFFFFF"/>
        </w:rPr>
      </w:pPr>
    </w:p>
    <w:p w14:paraId="71E75431"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22 - Survivors Benefits </w:t>
      </w:r>
    </w:p>
    <w:p w14:paraId="5295C885"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390A180C">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573A85BC"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7B295AF4" w14:textId="77777777" w:rsidR="003D67FC" w:rsidRDefault="003D67FC" w:rsidP="003D67FC">
      <w:pPr>
        <w:keepLines/>
        <w:spacing w:before="0"/>
        <w:rPr>
          <w:rFonts w:cs="Arial"/>
          <w:color w:val="000000"/>
          <w:sz w:val="16"/>
          <w:shd w:val="clear" w:color="auto" w:fill="FFFFFF"/>
        </w:rPr>
      </w:pPr>
    </w:p>
    <w:p w14:paraId="7C9344C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Policy Reference(s): Death Related Information Checklist</w:t>
      </w:r>
    </w:p>
    <w:p w14:paraId="38C2E6DB" w14:textId="77777777" w:rsidR="003D67FC" w:rsidRDefault="003D67FC" w:rsidP="003D67FC">
      <w:pPr>
        <w:keepLines/>
        <w:spacing w:before="0"/>
        <w:rPr>
          <w:rFonts w:cs="Arial"/>
          <w:color w:val="000000"/>
          <w:sz w:val="16"/>
          <w:shd w:val="clear" w:color="auto" w:fill="FFFFFF"/>
        </w:rPr>
      </w:pPr>
    </w:p>
    <w:p w14:paraId="281F2192"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w:t>
      </w:r>
    </w:p>
    <w:p w14:paraId="4D57B8DA" w14:textId="77777777" w:rsidR="003D67FC" w:rsidRDefault="003D67FC" w:rsidP="003D67FC">
      <w:pPr>
        <w:keepLines/>
        <w:spacing w:before="0"/>
        <w:rPr>
          <w:rFonts w:cs="Arial"/>
          <w:color w:val="000000"/>
          <w:sz w:val="16"/>
          <w:shd w:val="clear" w:color="auto" w:fill="FFFFFF"/>
        </w:rPr>
      </w:pPr>
    </w:p>
    <w:p w14:paraId="395B62B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If Surviving Dependent(s), discuss each of the following:</w:t>
      </w:r>
    </w:p>
    <w:p w14:paraId="01E76A1E" w14:textId="77777777" w:rsidR="003D67FC" w:rsidRDefault="003D67FC" w:rsidP="003D67FC">
      <w:pPr>
        <w:keepLines/>
        <w:spacing w:before="0"/>
        <w:rPr>
          <w:rFonts w:cs="Arial"/>
          <w:color w:val="000000"/>
          <w:sz w:val="16"/>
          <w:shd w:val="clear" w:color="auto" w:fill="FFFFFF"/>
        </w:rPr>
      </w:pPr>
    </w:p>
    <w:p w14:paraId="25DEADA2"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Dependency and Indemnity Compensation (DIC)</w:t>
      </w:r>
    </w:p>
    <w:p w14:paraId="6AB7E430" w14:textId="77777777" w:rsidR="003D67FC" w:rsidRDefault="003D67FC" w:rsidP="003D67FC">
      <w:pPr>
        <w:keepLines/>
        <w:spacing w:before="0"/>
        <w:rPr>
          <w:rFonts w:cs="Arial"/>
          <w:color w:val="000000"/>
          <w:sz w:val="16"/>
          <w:shd w:val="clear" w:color="auto" w:fill="FFFFFF"/>
        </w:rPr>
      </w:pPr>
    </w:p>
    <w:p w14:paraId="2BB9E91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DIC Factsheethttps://www.benefits.va.gov/BENEFITS/factsheets/survivors/dic.pdf</w:t>
      </w:r>
    </w:p>
    <w:p w14:paraId="16300787" w14:textId="77777777" w:rsidR="003D67FC" w:rsidRDefault="003D67FC" w:rsidP="003D67FC">
      <w:pPr>
        <w:keepLines/>
        <w:spacing w:before="0"/>
        <w:rPr>
          <w:rFonts w:cs="Arial"/>
          <w:color w:val="000000"/>
          <w:sz w:val="16"/>
          <w:shd w:val="clear" w:color="auto" w:fill="FFFFFF"/>
        </w:rPr>
      </w:pPr>
    </w:p>
    <w:p w14:paraId="4B9D764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DIC information at </w:t>
      </w:r>
      <w:proofErr w:type="gramStart"/>
      <w:r w:rsidRPr="003D67FC">
        <w:rPr>
          <w:rFonts w:ascii="Times New Roman" w:hAnsi="Times New Roman"/>
          <w:color w:val="000000"/>
          <w:sz w:val="18"/>
          <w:shd w:val="clear" w:color="auto" w:fill="FFFFFF"/>
        </w:rPr>
        <w:t>va.govhttps://www.va.gov/disability/dependency-indemnity-compensation/</w:t>
      </w:r>
      <w:proofErr w:type="gramEnd"/>
    </w:p>
    <w:p w14:paraId="72D01A8C" w14:textId="77777777" w:rsidR="003D67FC" w:rsidRDefault="003D67FC" w:rsidP="003D67FC">
      <w:pPr>
        <w:keepLines/>
        <w:spacing w:before="0"/>
        <w:rPr>
          <w:rFonts w:cs="Arial"/>
          <w:color w:val="000000"/>
          <w:sz w:val="16"/>
          <w:shd w:val="clear" w:color="auto" w:fill="FFFFFF"/>
        </w:rPr>
      </w:pPr>
    </w:p>
    <w:p w14:paraId="34975E0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Application for DIC, Survivors Pension, and/or Accrued Benefits (21P-534</w:t>
      </w:r>
      <w:proofErr w:type="gramStart"/>
      <w:r w:rsidRPr="003D67FC">
        <w:rPr>
          <w:rFonts w:ascii="Times New Roman" w:hAnsi="Times New Roman"/>
          <w:color w:val="000000"/>
          <w:sz w:val="18"/>
          <w:shd w:val="clear" w:color="auto" w:fill="FFFFFF"/>
        </w:rPr>
        <w:t>EZ)https://www.vba.va.gov/pubs/forms/VBA-21P-534EZ-ARE.pdf</w:t>
      </w:r>
      <w:proofErr w:type="gramEnd"/>
    </w:p>
    <w:p w14:paraId="2DFE0AA1" w14:textId="77777777" w:rsidR="003D67FC" w:rsidRDefault="003D67FC" w:rsidP="003D67FC">
      <w:pPr>
        <w:keepLines/>
        <w:spacing w:before="0"/>
        <w:rPr>
          <w:rFonts w:cs="Arial"/>
          <w:color w:val="000000"/>
          <w:sz w:val="16"/>
          <w:shd w:val="clear" w:color="auto" w:fill="FFFFFF"/>
        </w:rPr>
      </w:pPr>
    </w:p>
    <w:p w14:paraId="05EA9A2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Parents DIC Factsheethttps://www.benefits.va.gov/BENEFITS/factsheets/survivors/parentsdic.pdf</w:t>
      </w:r>
    </w:p>
    <w:p w14:paraId="1428B7F1" w14:textId="77777777" w:rsidR="003D67FC" w:rsidRDefault="003D67FC" w:rsidP="003D67FC">
      <w:pPr>
        <w:keepLines/>
        <w:spacing w:before="0"/>
        <w:rPr>
          <w:rFonts w:cs="Arial"/>
          <w:color w:val="000000"/>
          <w:sz w:val="16"/>
          <w:shd w:val="clear" w:color="auto" w:fill="FFFFFF"/>
        </w:rPr>
      </w:pPr>
    </w:p>
    <w:p w14:paraId="79254FFF"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Parents DIC Application (21P-</w:t>
      </w:r>
      <w:proofErr w:type="gramStart"/>
      <w:r w:rsidRPr="003D67FC">
        <w:rPr>
          <w:rFonts w:ascii="Times New Roman" w:hAnsi="Times New Roman"/>
          <w:color w:val="000000"/>
          <w:sz w:val="18"/>
          <w:shd w:val="clear" w:color="auto" w:fill="FFFFFF"/>
        </w:rPr>
        <w:t>535)https://www.vba.va.gov/pubs/forms/VBA-21P-535-ARE.pdf</w:t>
      </w:r>
      <w:proofErr w:type="gramEnd"/>
    </w:p>
    <w:p w14:paraId="277AD35D" w14:textId="77777777" w:rsidR="003D67FC" w:rsidRDefault="003D67FC" w:rsidP="003D67FC">
      <w:pPr>
        <w:keepLines/>
        <w:spacing w:before="0"/>
        <w:rPr>
          <w:rFonts w:cs="Arial"/>
          <w:color w:val="000000"/>
          <w:sz w:val="16"/>
          <w:shd w:val="clear" w:color="auto" w:fill="FFFFFF"/>
        </w:rPr>
      </w:pPr>
    </w:p>
    <w:p w14:paraId="2E0B55A7"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lastRenderedPageBreak/>
        <w:t>• Parents DIC Method of Payment Computationhttps://www.vba.va.gov/pubs/forms/VBA-21P-535-ARE.pdfhttps://www.ecfr.gov/current/title-38/chapter-I/part-3#3.25</w:t>
      </w:r>
    </w:p>
    <w:p w14:paraId="03E1AA5C" w14:textId="77777777" w:rsidR="003D67FC" w:rsidRDefault="003D67FC" w:rsidP="003D67FC">
      <w:pPr>
        <w:keepLines/>
        <w:spacing w:before="0"/>
        <w:rPr>
          <w:rFonts w:cs="Arial"/>
          <w:color w:val="000000"/>
          <w:sz w:val="16"/>
          <w:shd w:val="clear" w:color="auto" w:fill="FFFFFF"/>
        </w:rPr>
      </w:pPr>
    </w:p>
    <w:p w14:paraId="035131DD"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Survivors Death Pension</w:t>
      </w:r>
    </w:p>
    <w:p w14:paraId="5CF2A5BA" w14:textId="77777777" w:rsidR="003D67FC" w:rsidRDefault="003D67FC" w:rsidP="003D67FC">
      <w:pPr>
        <w:keepLines/>
        <w:spacing w:before="0"/>
        <w:rPr>
          <w:rFonts w:cs="Arial"/>
          <w:color w:val="000000"/>
          <w:sz w:val="16"/>
          <w:shd w:val="clear" w:color="auto" w:fill="FFFFFF"/>
        </w:rPr>
      </w:pPr>
    </w:p>
    <w:p w14:paraId="63CCC47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Survivors Pension Factsheethttps://www.benefits.va.gov/BENEFITS/factsheets/survivors/Survivorspension.pdf</w:t>
      </w:r>
    </w:p>
    <w:p w14:paraId="419AB9D0" w14:textId="77777777" w:rsidR="003D67FC" w:rsidRDefault="003D67FC" w:rsidP="003D67FC">
      <w:pPr>
        <w:keepLines/>
        <w:spacing w:before="0"/>
        <w:rPr>
          <w:rFonts w:cs="Arial"/>
          <w:color w:val="000000"/>
          <w:sz w:val="16"/>
          <w:shd w:val="clear" w:color="auto" w:fill="FFFFFF"/>
        </w:rPr>
      </w:pPr>
    </w:p>
    <w:p w14:paraId="67D74890"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 Survivors Pension information at </w:t>
      </w:r>
      <w:proofErr w:type="gramStart"/>
      <w:r w:rsidRPr="003D67FC">
        <w:rPr>
          <w:rFonts w:ascii="Times New Roman" w:hAnsi="Times New Roman"/>
          <w:color w:val="000000"/>
          <w:sz w:val="18"/>
          <w:shd w:val="clear" w:color="auto" w:fill="FFFFFF"/>
        </w:rPr>
        <w:t>va.govhttps://www.va.gov/pension/survivors-pension/</w:t>
      </w:r>
      <w:proofErr w:type="gramEnd"/>
    </w:p>
    <w:p w14:paraId="49079AA6" w14:textId="77777777" w:rsidR="003D67FC" w:rsidRDefault="003D67FC" w:rsidP="003D67FC">
      <w:pPr>
        <w:keepLines/>
        <w:spacing w:before="0"/>
        <w:rPr>
          <w:rFonts w:cs="Arial"/>
          <w:color w:val="000000"/>
          <w:sz w:val="16"/>
          <w:shd w:val="clear" w:color="auto" w:fill="FFFFFF"/>
        </w:rPr>
      </w:pPr>
    </w:p>
    <w:p w14:paraId="43C4A01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Application for DIC, Survivors Pension, and/or Accrued Benefits (21P-534</w:t>
      </w:r>
      <w:proofErr w:type="gramStart"/>
      <w:r w:rsidRPr="003D67FC">
        <w:rPr>
          <w:rFonts w:ascii="Times New Roman" w:hAnsi="Times New Roman"/>
          <w:color w:val="000000"/>
          <w:sz w:val="18"/>
          <w:shd w:val="clear" w:color="auto" w:fill="FFFFFF"/>
        </w:rPr>
        <w:t>EZ)https://www.vba.va.gov/pubs/forms/VBA-21P-534EZ-ARE.pdf</w:t>
      </w:r>
      <w:proofErr w:type="gramEnd"/>
    </w:p>
    <w:p w14:paraId="693E0DEF" w14:textId="77777777" w:rsidR="003D67FC" w:rsidRDefault="003D67FC" w:rsidP="003D67FC">
      <w:pPr>
        <w:keepLines/>
        <w:spacing w:before="0"/>
        <w:rPr>
          <w:rFonts w:cs="Arial"/>
          <w:color w:val="000000"/>
          <w:sz w:val="16"/>
          <w:shd w:val="clear" w:color="auto" w:fill="FFFFFF"/>
        </w:rPr>
      </w:pPr>
    </w:p>
    <w:p w14:paraId="0CA96E88"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M21-1, Part IX, Subpart i, Chapter 3, Section D - Reduction of Income Due to Unreimbursed Expenseshttps://vaww.vrm.km.va.gov/system/templates/selfservice/va_kanew/help/agent/locale/en-US/portal/554400000001034/content/554400000178519/</w:t>
      </w:r>
    </w:p>
    <w:p w14:paraId="5B020FAD" w14:textId="77777777" w:rsidR="003D67FC" w:rsidRDefault="003D67FC" w:rsidP="003D67FC">
      <w:pPr>
        <w:keepLines/>
        <w:spacing w:before="0"/>
        <w:rPr>
          <w:rFonts w:ascii="Times New Roman" w:hAnsi="Times New Roman"/>
          <w:color w:val="000000"/>
          <w:sz w:val="18"/>
          <w:shd w:val="clear" w:color="auto" w:fill="FFFFFF"/>
        </w:rPr>
      </w:pPr>
    </w:p>
    <w:p w14:paraId="7920497E" w14:textId="77777777" w:rsidR="003D67FC" w:rsidRDefault="003D67FC" w:rsidP="003D67FC">
      <w:pPr>
        <w:keepLines/>
        <w:spacing w:before="0"/>
        <w:rPr>
          <w:rFonts w:ascii="Times New Roman" w:hAnsi="Times New Roman"/>
          <w:color w:val="000000"/>
          <w:sz w:val="18"/>
          <w:shd w:val="clear" w:color="auto" w:fill="FFFFFF"/>
        </w:rPr>
      </w:pPr>
    </w:p>
    <w:p w14:paraId="66B06B52" w14:textId="77777777" w:rsidR="003D67FC" w:rsidRDefault="003D67FC" w:rsidP="003D67FC">
      <w:pPr>
        <w:keepLines/>
        <w:rPr>
          <w:rFonts w:cs="Arial"/>
          <w:color w:val="000000"/>
          <w:sz w:val="16"/>
          <w:shd w:val="clear" w:color="auto" w:fill="FFFFFF"/>
        </w:rPr>
      </w:pPr>
    </w:p>
    <w:p w14:paraId="19120F12"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23 - Questions? </w:t>
      </w:r>
    </w:p>
    <w:p w14:paraId="64D8D6B1"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53494E76">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6DB12422"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3FC41267" w14:textId="77777777" w:rsidR="003D67FC" w:rsidRDefault="003D67FC" w:rsidP="003D67FC">
      <w:pPr>
        <w:keepLines/>
        <w:spacing w:before="0"/>
        <w:rPr>
          <w:rFonts w:cs="Arial"/>
          <w:color w:val="000000"/>
          <w:sz w:val="16"/>
          <w:shd w:val="clear" w:color="auto" w:fill="FFFFFF"/>
        </w:rPr>
      </w:pPr>
    </w:p>
    <w:p w14:paraId="6002E28A"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w:t>
      </w:r>
    </w:p>
    <w:p w14:paraId="69B9C244" w14:textId="77777777" w:rsidR="003D67FC" w:rsidRDefault="003D67FC" w:rsidP="003D67FC">
      <w:pPr>
        <w:keepLines/>
        <w:spacing w:before="0"/>
        <w:rPr>
          <w:rFonts w:cs="Arial"/>
          <w:color w:val="000000"/>
          <w:sz w:val="16"/>
          <w:shd w:val="clear" w:color="auto" w:fill="FFFFFF"/>
        </w:rPr>
      </w:pPr>
    </w:p>
    <w:p w14:paraId="165E8764"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w:t>
      </w:r>
      <w:proofErr w:type="gramStart"/>
      <w:r w:rsidRPr="003D67FC">
        <w:rPr>
          <w:rFonts w:ascii="Times New Roman" w:hAnsi="Times New Roman"/>
          <w:color w:val="000000"/>
          <w:sz w:val="18"/>
          <w:shd w:val="clear" w:color="auto" w:fill="FFFFFF"/>
        </w:rPr>
        <w:t>Recall)  These</w:t>
      </w:r>
      <w:proofErr w:type="gramEnd"/>
      <w:r w:rsidRPr="003D67FC">
        <w:rPr>
          <w:rFonts w:ascii="Times New Roman" w:hAnsi="Times New Roman"/>
          <w:color w:val="000000"/>
          <w:sz w:val="18"/>
          <w:shd w:val="clear" w:color="auto" w:fill="FFFFFF"/>
        </w:rPr>
        <w:t xml:space="preserve"> are our learning objectives as stated from the beginning of the training:</w:t>
      </w:r>
    </w:p>
    <w:p w14:paraId="437CD541" w14:textId="77777777" w:rsidR="003D67FC" w:rsidRDefault="003D67FC" w:rsidP="003D67FC">
      <w:pPr>
        <w:keepLines/>
        <w:spacing w:before="0"/>
        <w:rPr>
          <w:rFonts w:cs="Arial"/>
          <w:color w:val="000000"/>
          <w:sz w:val="16"/>
          <w:shd w:val="clear" w:color="auto" w:fill="FFFFFF"/>
        </w:rPr>
      </w:pPr>
    </w:p>
    <w:p w14:paraId="270DF4DC"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Respond appropriately to FNOD callers</w:t>
      </w:r>
    </w:p>
    <w:p w14:paraId="5D775205" w14:textId="77777777" w:rsidR="003D67FC" w:rsidRDefault="003D67FC" w:rsidP="003D67FC">
      <w:pPr>
        <w:keepLines/>
        <w:spacing w:before="0"/>
        <w:rPr>
          <w:rFonts w:cs="Arial"/>
          <w:color w:val="000000"/>
          <w:sz w:val="16"/>
          <w:shd w:val="clear" w:color="auto" w:fill="FFFFFF"/>
        </w:rPr>
      </w:pPr>
    </w:p>
    <w:p w14:paraId="45926933"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Process Veteran FNODs</w:t>
      </w:r>
    </w:p>
    <w:p w14:paraId="1CDAAC23" w14:textId="77777777" w:rsidR="003D67FC" w:rsidRDefault="003D67FC" w:rsidP="003D67FC">
      <w:pPr>
        <w:keepLines/>
        <w:spacing w:before="0"/>
        <w:rPr>
          <w:rFonts w:cs="Arial"/>
          <w:color w:val="000000"/>
          <w:sz w:val="16"/>
          <w:shd w:val="clear" w:color="auto" w:fill="FFFFFF"/>
        </w:rPr>
      </w:pPr>
    </w:p>
    <w:p w14:paraId="0C0A6FB1"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Process non-Veteran FNODs</w:t>
      </w:r>
    </w:p>
    <w:p w14:paraId="076B9CE4" w14:textId="77777777" w:rsidR="003D67FC" w:rsidRDefault="003D67FC" w:rsidP="003D67FC">
      <w:pPr>
        <w:keepLines/>
        <w:spacing w:before="0"/>
        <w:rPr>
          <w:rFonts w:cs="Arial"/>
          <w:color w:val="000000"/>
          <w:sz w:val="16"/>
          <w:shd w:val="clear" w:color="auto" w:fill="FFFFFF"/>
        </w:rPr>
      </w:pPr>
    </w:p>
    <w:p w14:paraId="466E8429"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 xml:space="preserve">Are there any additional questions?  </w:t>
      </w:r>
    </w:p>
    <w:p w14:paraId="18D0EE9D" w14:textId="77777777" w:rsidR="003D67FC" w:rsidRDefault="003D67FC" w:rsidP="003D67FC">
      <w:pPr>
        <w:keepLines/>
        <w:spacing w:before="0"/>
        <w:rPr>
          <w:rFonts w:cs="Arial"/>
          <w:color w:val="000000"/>
          <w:sz w:val="16"/>
          <w:shd w:val="clear" w:color="auto" w:fill="FFFFFF"/>
        </w:rPr>
      </w:pPr>
    </w:p>
    <w:p w14:paraId="225ECF15"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2A3B2E80" w14:textId="77777777" w:rsidR="003D67FC" w:rsidRDefault="003D67FC" w:rsidP="003D67FC">
      <w:pPr>
        <w:keepLines/>
        <w:spacing w:before="0"/>
        <w:rPr>
          <w:rFonts w:ascii="Times New Roman" w:hAnsi="Times New Roman"/>
          <w:color w:val="000000"/>
          <w:sz w:val="18"/>
          <w:shd w:val="clear" w:color="auto" w:fill="FFFFFF"/>
        </w:rPr>
      </w:pPr>
    </w:p>
    <w:p w14:paraId="3B739E1F" w14:textId="77777777" w:rsidR="003D67FC" w:rsidRDefault="003D67FC" w:rsidP="003D67FC">
      <w:pPr>
        <w:keepLines/>
        <w:spacing w:before="0"/>
        <w:rPr>
          <w:rFonts w:ascii="Times New Roman" w:hAnsi="Times New Roman"/>
          <w:color w:val="000000"/>
          <w:sz w:val="18"/>
          <w:shd w:val="clear" w:color="auto" w:fill="FFFFFF"/>
        </w:rPr>
      </w:pPr>
    </w:p>
    <w:p w14:paraId="5D85D8E3" w14:textId="77777777" w:rsidR="003D67FC" w:rsidRDefault="003D67FC" w:rsidP="003D67FC">
      <w:pPr>
        <w:keepLines/>
        <w:rPr>
          <w:rFonts w:cs="Arial"/>
          <w:color w:val="000000"/>
          <w:sz w:val="16"/>
          <w:shd w:val="clear" w:color="auto" w:fill="FFFFFF"/>
        </w:rPr>
      </w:pPr>
    </w:p>
    <w:p w14:paraId="72DE5D32" w14:textId="77777777" w:rsidR="003D67FC" w:rsidRPr="003D67FC" w:rsidRDefault="003D67FC" w:rsidP="003D67FC">
      <w:pPr>
        <w:keepLines/>
        <w:rPr>
          <w:rFonts w:cs="Arial"/>
          <w:b/>
          <w:color w:val="000000"/>
          <w:sz w:val="20"/>
          <w:shd w:val="clear" w:color="auto" w:fill="FFFFFF"/>
        </w:rPr>
      </w:pPr>
      <w:r>
        <w:rPr>
          <w:rFonts w:cs="Arial"/>
          <w:color w:val="000000"/>
          <w:sz w:val="16"/>
          <w:shd w:val="clear" w:color="auto" w:fill="FFFFFF"/>
        </w:rPr>
        <w:br w:type="page"/>
      </w:r>
      <w:r w:rsidRPr="003D67FC">
        <w:rPr>
          <w:rFonts w:cs="Arial"/>
          <w:b/>
          <w:color w:val="000000"/>
          <w:sz w:val="20"/>
          <w:shd w:val="clear" w:color="auto" w:fill="FFFFFF"/>
        </w:rPr>
        <w:lastRenderedPageBreak/>
        <w:t xml:space="preserve">Slide 24 - TMS Survey/Assessment </w:t>
      </w:r>
    </w:p>
    <w:p w14:paraId="57AA341C" w14:textId="77777777" w:rsidR="003D67FC" w:rsidRDefault="003D67FC" w:rsidP="003D67FC">
      <w:pPr>
        <w:keepLines/>
        <w:rPr>
          <w:rFonts w:cs="Arial"/>
          <w:color w:val="000000"/>
          <w:sz w:val="16"/>
          <w:shd w:val="clear" w:color="auto" w:fill="FFFFFF"/>
        </w:rPr>
      </w:pPr>
      <w:r>
        <w:rPr>
          <w:rFonts w:cs="Arial"/>
          <w:color w:val="000000"/>
          <w:sz w:val="16"/>
          <w:shd w:val="clear" w:color="auto" w:fill="FFFFFF"/>
        </w:rPr>
        <w:pict w14:anchorId="3E53F75C">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379DF435" w14:textId="77777777" w:rsidR="003D67FC" w:rsidRPr="003D67FC" w:rsidRDefault="003D67FC" w:rsidP="003D67FC">
      <w:pPr>
        <w:keepLines/>
        <w:rPr>
          <w:rFonts w:cs="Arial"/>
          <w:b/>
          <w:color w:val="000000"/>
          <w:sz w:val="20"/>
          <w:shd w:val="clear" w:color="auto" w:fill="FFFFFF"/>
        </w:rPr>
      </w:pPr>
      <w:r w:rsidRPr="003D67FC">
        <w:rPr>
          <w:rFonts w:cs="Arial"/>
          <w:b/>
          <w:color w:val="000000"/>
          <w:sz w:val="20"/>
          <w:shd w:val="clear" w:color="auto" w:fill="FFFFFF"/>
        </w:rPr>
        <w:t xml:space="preserve">Slide </w:t>
      </w:r>
      <w:proofErr w:type="gramStart"/>
      <w:r w:rsidRPr="003D67FC">
        <w:rPr>
          <w:rFonts w:cs="Arial"/>
          <w:b/>
          <w:color w:val="000000"/>
          <w:sz w:val="20"/>
          <w:shd w:val="clear" w:color="auto" w:fill="FFFFFF"/>
        </w:rPr>
        <w:t>notes</w:t>
      </w:r>
      <w:proofErr w:type="gramEnd"/>
    </w:p>
    <w:p w14:paraId="41AE6D85" w14:textId="77777777" w:rsidR="003D67FC" w:rsidRDefault="003D67FC" w:rsidP="003D67FC">
      <w:pPr>
        <w:keepLines/>
        <w:spacing w:before="0"/>
        <w:rPr>
          <w:rFonts w:cs="Arial"/>
          <w:color w:val="000000"/>
          <w:sz w:val="16"/>
          <w:shd w:val="clear" w:color="auto" w:fill="FFFFFF"/>
        </w:rPr>
      </w:pPr>
    </w:p>
    <w:p w14:paraId="5BAC601B"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Instructor Notes</w:t>
      </w:r>
    </w:p>
    <w:p w14:paraId="7EEFCF03" w14:textId="77777777" w:rsidR="003D67FC" w:rsidRDefault="003D67FC" w:rsidP="003D67FC">
      <w:pPr>
        <w:keepLines/>
        <w:spacing w:before="0"/>
        <w:rPr>
          <w:rFonts w:cs="Arial"/>
          <w:color w:val="000000"/>
          <w:sz w:val="16"/>
          <w:shd w:val="clear" w:color="auto" w:fill="FFFFFF"/>
        </w:rPr>
      </w:pPr>
    </w:p>
    <w:p w14:paraId="50E592CF"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A satisfaction survey and/or assessment have been assigned to you in TMS.</w:t>
      </w:r>
    </w:p>
    <w:p w14:paraId="123DFE9F" w14:textId="77777777" w:rsidR="003D67FC" w:rsidRDefault="003D67FC" w:rsidP="003D67FC">
      <w:pPr>
        <w:keepLines/>
        <w:spacing w:before="0"/>
        <w:rPr>
          <w:rFonts w:cs="Arial"/>
          <w:color w:val="000000"/>
          <w:sz w:val="16"/>
          <w:shd w:val="clear" w:color="auto" w:fill="FFFFFF"/>
        </w:rPr>
      </w:pPr>
    </w:p>
    <w:p w14:paraId="6F5DD10E" w14:textId="77777777" w:rsidR="003D67FC" w:rsidRPr="003D67FC" w:rsidRDefault="003D67FC" w:rsidP="003D67FC">
      <w:pPr>
        <w:keepLines/>
        <w:spacing w:before="0" w:line="288" w:lineRule="atLeast"/>
        <w:rPr>
          <w:rFonts w:ascii="Times New Roman" w:hAnsi="Times New Roman"/>
          <w:color w:val="000000"/>
          <w:sz w:val="18"/>
          <w:shd w:val="clear" w:color="auto" w:fill="FFFFFF"/>
        </w:rPr>
      </w:pPr>
      <w:r w:rsidRPr="003D67FC">
        <w:rPr>
          <w:rFonts w:ascii="Times New Roman" w:hAnsi="Times New Roman"/>
          <w:color w:val="000000"/>
          <w:sz w:val="18"/>
          <w:shd w:val="clear" w:color="auto" w:fill="FFFFFF"/>
        </w:rPr>
        <w:t>Be sure to complete the survey and/or assessment to receive credit for this training.</w:t>
      </w:r>
    </w:p>
    <w:p w14:paraId="7D2A083C" w14:textId="77777777" w:rsidR="003D67FC" w:rsidRDefault="003D67FC" w:rsidP="003D67FC">
      <w:pPr>
        <w:keepLines/>
        <w:spacing w:before="0"/>
        <w:rPr>
          <w:rFonts w:ascii="Times New Roman" w:hAnsi="Times New Roman"/>
          <w:color w:val="000000"/>
          <w:sz w:val="18"/>
          <w:shd w:val="clear" w:color="auto" w:fill="FFFFFF"/>
        </w:rPr>
      </w:pPr>
    </w:p>
    <w:p w14:paraId="508AD344" w14:textId="77777777" w:rsidR="003D67FC" w:rsidRDefault="003D67FC" w:rsidP="003D67FC">
      <w:pPr>
        <w:keepLines/>
        <w:spacing w:before="0"/>
        <w:rPr>
          <w:rFonts w:ascii="Times New Roman" w:hAnsi="Times New Roman"/>
          <w:color w:val="000000"/>
          <w:sz w:val="18"/>
          <w:shd w:val="clear" w:color="auto" w:fill="FFFFFF"/>
        </w:rPr>
      </w:pPr>
    </w:p>
    <w:p w14:paraId="78D7C013" w14:textId="77777777" w:rsidR="003D67FC" w:rsidRDefault="003D67FC" w:rsidP="003D67FC">
      <w:pPr>
        <w:keepLines/>
        <w:rPr>
          <w:rFonts w:cs="Arial"/>
          <w:color w:val="000000"/>
          <w:sz w:val="16"/>
          <w:shd w:val="clear" w:color="auto" w:fill="FFFFFF"/>
        </w:rPr>
      </w:pPr>
    </w:p>
    <w:p w14:paraId="07F09A15" w14:textId="77777777" w:rsidR="003D67FC" w:rsidRPr="003D67FC" w:rsidRDefault="003D67FC" w:rsidP="003D67FC">
      <w:pPr>
        <w:keepLines/>
        <w:rPr>
          <w:rFonts w:cs="Arial"/>
          <w:color w:val="000000"/>
          <w:sz w:val="16"/>
          <w:shd w:val="clear" w:color="auto" w:fill="FFFFFF"/>
        </w:rPr>
      </w:pPr>
    </w:p>
    <w:sectPr w:rsidR="003D67FC" w:rsidRPr="003D67FC">
      <w:headerReference w:type="default" r:id="rId31"/>
      <w:footerReference w:type="default" r:id="rId32"/>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08EC1" w14:textId="77777777" w:rsidR="00E60760" w:rsidRDefault="00E60760">
      <w:r>
        <w:separator/>
      </w:r>
    </w:p>
  </w:endnote>
  <w:endnote w:type="continuationSeparator" w:id="0">
    <w:p w14:paraId="257B056F" w14:textId="77777777" w:rsidR="00E60760" w:rsidRDefault="00E6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D5CA3"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8471C" w14:textId="77777777" w:rsidR="00E60760" w:rsidRDefault="00E60760">
      <w:r>
        <w:separator/>
      </w:r>
    </w:p>
  </w:footnote>
  <w:footnote w:type="continuationSeparator" w:id="0">
    <w:p w14:paraId="201144CF" w14:textId="77777777" w:rsidR="00E60760" w:rsidRDefault="00E60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473D2ADE" w14:textId="77777777">
      <w:tblPrEx>
        <w:tblCellMar>
          <w:top w:w="0" w:type="dxa"/>
          <w:bottom w:w="0" w:type="dxa"/>
        </w:tblCellMar>
      </w:tblPrEx>
      <w:tc>
        <w:tcPr>
          <w:tcW w:w="5457" w:type="dxa"/>
        </w:tcPr>
        <w:p w14:paraId="74005813"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3D67FC">
            <w:rPr>
              <w:rFonts w:ascii="Tahoma" w:hAnsi="Tahoma"/>
              <w:b/>
              <w:sz w:val="20"/>
            </w:rPr>
            <w:t>FCC FNOD</w:t>
          </w:r>
          <w:r>
            <w:rPr>
              <w:rFonts w:ascii="Tahoma" w:hAnsi="Tahoma"/>
              <w:b/>
              <w:sz w:val="20"/>
            </w:rPr>
            <w:fldChar w:fldCharType="end"/>
          </w:r>
        </w:p>
      </w:tc>
      <w:tc>
        <w:tcPr>
          <w:tcW w:w="5091" w:type="dxa"/>
        </w:tcPr>
        <w:p w14:paraId="4C3FD0E1"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787FD3">
            <w:rPr>
              <w:rFonts w:ascii="Tahoma" w:hAnsi="Tahoma"/>
              <w:b/>
              <w:noProof/>
              <w:sz w:val="20"/>
            </w:rPr>
            <w:t>Thursday, March 28, 2024</w:t>
          </w:r>
          <w:r>
            <w:rPr>
              <w:rFonts w:ascii="Tahoma" w:hAnsi="Tahoma"/>
              <w:b/>
              <w:sz w:val="20"/>
            </w:rPr>
            <w:fldChar w:fldCharType="end"/>
          </w:r>
        </w:p>
      </w:tc>
    </w:tr>
  </w:tbl>
  <w:p w14:paraId="10A26C67"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463500226">
    <w:abstractNumId w:val="23"/>
  </w:num>
  <w:num w:numId="2" w16cid:durableId="217589854">
    <w:abstractNumId w:val="8"/>
  </w:num>
  <w:num w:numId="3" w16cid:durableId="1661807291">
    <w:abstractNumId w:val="33"/>
  </w:num>
  <w:num w:numId="4" w16cid:durableId="1880311441">
    <w:abstractNumId w:val="11"/>
  </w:num>
  <w:num w:numId="5" w16cid:durableId="1615792066">
    <w:abstractNumId w:val="1"/>
  </w:num>
  <w:num w:numId="6" w16cid:durableId="996835227">
    <w:abstractNumId w:val="31"/>
  </w:num>
  <w:num w:numId="7" w16cid:durableId="1155872492">
    <w:abstractNumId w:val="25"/>
  </w:num>
  <w:num w:numId="8" w16cid:durableId="811144332">
    <w:abstractNumId w:val="19"/>
  </w:num>
  <w:num w:numId="9" w16cid:durableId="19014662">
    <w:abstractNumId w:val="0"/>
  </w:num>
  <w:num w:numId="10" w16cid:durableId="604654668">
    <w:abstractNumId w:val="39"/>
  </w:num>
  <w:num w:numId="11" w16cid:durableId="1220901796">
    <w:abstractNumId w:val="5"/>
  </w:num>
  <w:num w:numId="12" w16cid:durableId="456795472">
    <w:abstractNumId w:val="26"/>
  </w:num>
  <w:num w:numId="13" w16cid:durableId="432479943">
    <w:abstractNumId w:val="28"/>
  </w:num>
  <w:num w:numId="14" w16cid:durableId="1953319066">
    <w:abstractNumId w:val="27"/>
  </w:num>
  <w:num w:numId="15" w16cid:durableId="81800285">
    <w:abstractNumId w:val="14"/>
  </w:num>
  <w:num w:numId="16" w16cid:durableId="925967447">
    <w:abstractNumId w:val="22"/>
  </w:num>
  <w:num w:numId="17" w16cid:durableId="1475181130">
    <w:abstractNumId w:val="6"/>
  </w:num>
  <w:num w:numId="18" w16cid:durableId="1117871804">
    <w:abstractNumId w:val="30"/>
  </w:num>
  <w:num w:numId="19" w16cid:durableId="192157075">
    <w:abstractNumId w:val="3"/>
  </w:num>
  <w:num w:numId="20" w16cid:durableId="1517696962">
    <w:abstractNumId w:val="29"/>
  </w:num>
  <w:num w:numId="21" w16cid:durableId="1280449753">
    <w:abstractNumId w:val="35"/>
  </w:num>
  <w:num w:numId="22" w16cid:durableId="1873228479">
    <w:abstractNumId w:val="38"/>
  </w:num>
  <w:num w:numId="23" w16cid:durableId="2011982271">
    <w:abstractNumId w:val="18"/>
  </w:num>
  <w:num w:numId="24" w16cid:durableId="206916030">
    <w:abstractNumId w:val="2"/>
  </w:num>
  <w:num w:numId="25" w16cid:durableId="914436756">
    <w:abstractNumId w:val="37"/>
  </w:num>
  <w:num w:numId="26" w16cid:durableId="463892256">
    <w:abstractNumId w:val="34"/>
  </w:num>
  <w:num w:numId="27" w16cid:durableId="2016222417">
    <w:abstractNumId w:val="10"/>
  </w:num>
  <w:num w:numId="28" w16cid:durableId="1052657946">
    <w:abstractNumId w:val="36"/>
  </w:num>
  <w:num w:numId="29" w16cid:durableId="622658449">
    <w:abstractNumId w:val="13"/>
  </w:num>
  <w:num w:numId="30" w16cid:durableId="328484770">
    <w:abstractNumId w:val="15"/>
  </w:num>
  <w:num w:numId="31" w16cid:durableId="1745562843">
    <w:abstractNumId w:val="32"/>
  </w:num>
  <w:num w:numId="32" w16cid:durableId="207768140">
    <w:abstractNumId w:val="24"/>
  </w:num>
  <w:num w:numId="33" w16cid:durableId="2003896433">
    <w:abstractNumId w:val="16"/>
  </w:num>
  <w:num w:numId="34" w16cid:durableId="139081954">
    <w:abstractNumId w:val="17"/>
  </w:num>
  <w:num w:numId="35" w16cid:durableId="2048068703">
    <w:abstractNumId w:val="4"/>
  </w:num>
  <w:num w:numId="36" w16cid:durableId="973021389">
    <w:abstractNumId w:val="7"/>
  </w:num>
  <w:num w:numId="37" w16cid:durableId="256406387">
    <w:abstractNumId w:val="20"/>
  </w:num>
  <w:num w:numId="38" w16cid:durableId="1281954281">
    <w:abstractNumId w:val="9"/>
  </w:num>
  <w:num w:numId="39" w16cid:durableId="1003121249">
    <w:abstractNumId w:val="12"/>
  </w:num>
  <w:num w:numId="40" w16cid:durableId="12269880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01E1"/>
    <w:rsid w:val="00012C60"/>
    <w:rsid w:val="00251D15"/>
    <w:rsid w:val="002901E1"/>
    <w:rsid w:val="00386BD1"/>
    <w:rsid w:val="003D67FC"/>
    <w:rsid w:val="00437BBB"/>
    <w:rsid w:val="00507005"/>
    <w:rsid w:val="00592277"/>
    <w:rsid w:val="00773352"/>
    <w:rsid w:val="00787FD3"/>
    <w:rsid w:val="009A0222"/>
    <w:rsid w:val="00A052D4"/>
    <w:rsid w:val="00AF13AA"/>
    <w:rsid w:val="00B729EE"/>
    <w:rsid w:val="00BA0120"/>
    <w:rsid w:val="00C1364A"/>
    <w:rsid w:val="00E50C0C"/>
    <w:rsid w:val="00E60760"/>
    <w:rsid w:val="00EE0A21"/>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D1E538"/>
  <w15:chartTrackingRefBased/>
  <w15:docId w15:val="{47ABDCBE-DC01-44DF-8AFB-DFA3BD34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27</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FCC First Notice of Death</vt:lpstr>
    </vt:vector>
  </TitlesOfParts>
  <Company>Veterans Benefits Administration</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FCC First Notice of Death</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2024-03-28T13:47:00Z</dcterms:created>
  <dcterms:modified xsi:type="dcterms:W3CDTF">2024-03-28T13:47:00Z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