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AF866" w14:textId="77777777" w:rsidR="003269D9" w:rsidRDefault="003269D9" w:rsidP="003269D9">
      <w:pPr>
        <w:pStyle w:val="VBAILTCoverService"/>
        <w:spacing w:after="360"/>
      </w:pPr>
      <w:r>
        <w:t>Education Service</w:t>
      </w:r>
    </w:p>
    <w:p w14:paraId="4A783EDD" w14:textId="77777777" w:rsidR="003269D9" w:rsidRPr="006C1528" w:rsidRDefault="003269D9" w:rsidP="003269D9">
      <w:pPr>
        <w:pStyle w:val="VBAILTBody"/>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C1528">
        <w:rPr>
          <w:rFonts w:ascii="Arial" w:eastAsia="ヒラギノ角ゴ Pro W3" w:hAnsi="Arial" w:cs="Arial"/>
          <w:b/>
          <w:bCs/>
          <w:color w:val="000000" w:themeColor="text1"/>
          <w:kern w:val="24"/>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Processing Housing Relief Requests for Colmery Cases</w:t>
      </w:r>
    </w:p>
    <w:p w14:paraId="02108E03" w14:textId="77777777" w:rsidR="003269D9" w:rsidRDefault="003269D9" w:rsidP="003269D9">
      <w:pPr>
        <w:pStyle w:val="VBAILTCoverdoctypecourse"/>
        <w:spacing w:after="360"/>
      </w:pPr>
      <w:r>
        <w:t>Lesson Plan</w:t>
      </w:r>
    </w:p>
    <w:p w14:paraId="5024C7E1" w14:textId="77777777" w:rsidR="003269D9" w:rsidRDefault="003269D9" w:rsidP="003269D9">
      <w:pPr>
        <w:pStyle w:val="VBAILTBody"/>
      </w:pPr>
    </w:p>
    <w:p w14:paraId="2E14E4D3" w14:textId="77777777" w:rsidR="003269D9" w:rsidRDefault="003269D9" w:rsidP="003269D9">
      <w:pPr>
        <w:pStyle w:val="VBAILTBody"/>
      </w:pPr>
    </w:p>
    <w:p w14:paraId="729B3436" w14:textId="3BCD68F8" w:rsidR="003269D9" w:rsidRDefault="003269D9" w:rsidP="003269D9">
      <w:pPr>
        <w:pStyle w:val="VBAILTBody"/>
      </w:pPr>
    </w:p>
    <w:p w14:paraId="5240CA49" w14:textId="1A9D2458" w:rsidR="003269D9" w:rsidRDefault="003269D9" w:rsidP="003269D9">
      <w:pPr>
        <w:pStyle w:val="VBAILTBody"/>
      </w:pPr>
    </w:p>
    <w:p w14:paraId="198804EF" w14:textId="12320ACF" w:rsidR="003269D9" w:rsidRDefault="003269D9" w:rsidP="003269D9">
      <w:pPr>
        <w:pStyle w:val="VBAILTBody"/>
      </w:pPr>
    </w:p>
    <w:p w14:paraId="24D573B4" w14:textId="2BC48554" w:rsidR="003269D9" w:rsidRDefault="003269D9" w:rsidP="003269D9">
      <w:pPr>
        <w:pStyle w:val="VBAILTBody"/>
      </w:pPr>
    </w:p>
    <w:p w14:paraId="2D3B9F30" w14:textId="6356CCB4" w:rsidR="003269D9" w:rsidRDefault="003269D9" w:rsidP="003269D9">
      <w:pPr>
        <w:pStyle w:val="VBAILTBody"/>
      </w:pPr>
    </w:p>
    <w:p w14:paraId="13F7EE2F" w14:textId="29793DEB" w:rsidR="003269D9" w:rsidRDefault="003269D9" w:rsidP="003269D9">
      <w:pPr>
        <w:pStyle w:val="VBAILTBody"/>
      </w:pPr>
    </w:p>
    <w:p w14:paraId="2B4926BB" w14:textId="305F9CEA" w:rsidR="003269D9" w:rsidRDefault="003269D9" w:rsidP="003269D9">
      <w:pPr>
        <w:pStyle w:val="VBAILTBody"/>
      </w:pPr>
    </w:p>
    <w:p w14:paraId="5F1393B3" w14:textId="77777777" w:rsidR="003269D9" w:rsidRDefault="003269D9" w:rsidP="003269D9">
      <w:pPr>
        <w:pStyle w:val="VBAILTBody"/>
      </w:pPr>
    </w:p>
    <w:p w14:paraId="472EF959" w14:textId="4D813767" w:rsidR="003269D9" w:rsidRPr="005E7FD7" w:rsidRDefault="00967750" w:rsidP="003269D9">
      <w:pPr>
        <w:pStyle w:val="VBAILTBody"/>
        <w:jc w:val="center"/>
        <w:rPr>
          <w:sz w:val="28"/>
          <w:szCs w:val="28"/>
        </w:rPr>
      </w:pPr>
      <w:r>
        <w:rPr>
          <w:sz w:val="28"/>
          <w:szCs w:val="28"/>
        </w:rPr>
        <w:t>March</w:t>
      </w:r>
      <w:r w:rsidR="003269D9">
        <w:rPr>
          <w:sz w:val="28"/>
          <w:szCs w:val="28"/>
        </w:rPr>
        <w:t xml:space="preserve"> 2020</w:t>
      </w:r>
    </w:p>
    <w:p w14:paraId="6FE603BB" w14:textId="70209D60" w:rsidR="00C30F06" w:rsidRPr="00C214A9" w:rsidRDefault="003269D9" w:rsidP="003269D9">
      <w:pPr>
        <w:pStyle w:val="VBAILTCoverdoctypecourse"/>
        <w:spacing w:after="6240"/>
      </w:pPr>
      <w:r w:rsidRPr="005E7FD7">
        <w:rPr>
          <w:szCs w:val="28"/>
        </w:rPr>
        <w:t>Version 1.0</w:t>
      </w:r>
    </w:p>
    <w:p w14:paraId="6FE603BE"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864"/>
        <w:gridCol w:w="7496"/>
      </w:tblGrid>
      <w:tr w:rsidR="003B118F" w14:paraId="6FE603C1" w14:textId="77777777" w:rsidTr="003269D9">
        <w:trPr>
          <w:cantSplit/>
          <w:tblHeader/>
        </w:trPr>
        <w:tc>
          <w:tcPr>
            <w:tcW w:w="1864" w:type="dxa"/>
            <w:shd w:val="clear" w:color="auto" w:fill="BDD6EE" w:themeFill="accent1" w:themeFillTint="66"/>
          </w:tcPr>
          <w:p w14:paraId="6FE603BF" w14:textId="77777777" w:rsidR="003B118F" w:rsidRDefault="003B118F" w:rsidP="003B118F">
            <w:pPr>
              <w:pStyle w:val="VBAILTTableHeading1"/>
            </w:pPr>
            <w:r>
              <w:t>Topic</w:t>
            </w:r>
          </w:p>
        </w:tc>
        <w:tc>
          <w:tcPr>
            <w:tcW w:w="7496" w:type="dxa"/>
            <w:shd w:val="clear" w:color="auto" w:fill="BDD6EE" w:themeFill="accent1" w:themeFillTint="66"/>
          </w:tcPr>
          <w:p w14:paraId="6FE603C0" w14:textId="77777777" w:rsidR="003B118F" w:rsidRDefault="003B118F" w:rsidP="003B118F">
            <w:pPr>
              <w:pStyle w:val="VBAILTTableHeading1"/>
            </w:pPr>
            <w:r>
              <w:t>Description</w:t>
            </w:r>
          </w:p>
        </w:tc>
      </w:tr>
      <w:tr w:rsidR="00267BA2" w14:paraId="6FE603C4" w14:textId="77777777" w:rsidTr="003269D9">
        <w:trPr>
          <w:cantSplit/>
          <w:trHeight w:val="782"/>
        </w:trPr>
        <w:tc>
          <w:tcPr>
            <w:tcW w:w="1864" w:type="dxa"/>
          </w:tcPr>
          <w:p w14:paraId="6FE603C2" w14:textId="2BA3C990" w:rsidR="00267BA2" w:rsidRDefault="00267BA2" w:rsidP="00C3302E">
            <w:pPr>
              <w:pStyle w:val="VBAILTBody"/>
            </w:pPr>
            <w:r>
              <w:t xml:space="preserve">Time </w:t>
            </w:r>
            <w:r w:rsidR="003269D9">
              <w:t>E</w:t>
            </w:r>
            <w:r>
              <w:t>stimate</w:t>
            </w:r>
            <w:r w:rsidR="00077BE7">
              <w:t>:</w:t>
            </w:r>
          </w:p>
        </w:tc>
        <w:tc>
          <w:tcPr>
            <w:tcW w:w="7496" w:type="dxa"/>
          </w:tcPr>
          <w:p w14:paraId="6FE603C3" w14:textId="316F9A12" w:rsidR="00267BA2" w:rsidRDefault="003269D9" w:rsidP="00C3302E">
            <w:pPr>
              <w:pStyle w:val="VBAILTBody"/>
            </w:pPr>
            <w:r>
              <w:t>1 hour</w:t>
            </w:r>
          </w:p>
        </w:tc>
      </w:tr>
      <w:tr w:rsidR="002D1DCE" w14:paraId="6FE603C7" w14:textId="77777777" w:rsidTr="003269D9">
        <w:trPr>
          <w:cantSplit/>
        </w:trPr>
        <w:tc>
          <w:tcPr>
            <w:tcW w:w="1864" w:type="dxa"/>
          </w:tcPr>
          <w:p w14:paraId="6FE603C5" w14:textId="77777777" w:rsidR="002D1DCE" w:rsidRDefault="00267BA2" w:rsidP="001262F7">
            <w:pPr>
              <w:pStyle w:val="VBAILTBody"/>
            </w:pPr>
            <w:r>
              <w:t>Purpose of the Lesson:</w:t>
            </w:r>
          </w:p>
        </w:tc>
        <w:tc>
          <w:tcPr>
            <w:tcW w:w="7496" w:type="dxa"/>
          </w:tcPr>
          <w:p w14:paraId="6FE603C6" w14:textId="00247D67" w:rsidR="002D1DCE" w:rsidRDefault="003269D9" w:rsidP="001262F7">
            <w:pPr>
              <w:pStyle w:val="VBAILTBody"/>
            </w:pPr>
            <w:r w:rsidRPr="0097134A">
              <w:t xml:space="preserve">The purpose of this lesson is to provide the Regional Processing Offices (RPO) the procedures needed to </w:t>
            </w:r>
            <w:r>
              <w:t>review</w:t>
            </w:r>
            <w:r w:rsidRPr="0097134A">
              <w:t xml:space="preserve"> Colmery Housing Relief claims under a consolidated equitable relief package and </w:t>
            </w:r>
            <w:r>
              <w:t xml:space="preserve">submit approvals to the </w:t>
            </w:r>
            <w:r w:rsidRPr="00145486">
              <w:t>Secretary of Veterans Affairs (SecVA)</w:t>
            </w:r>
            <w:r>
              <w:t xml:space="preserve"> for consideration.</w:t>
            </w:r>
          </w:p>
        </w:tc>
      </w:tr>
      <w:tr w:rsidR="002D1DCE" w14:paraId="6FE603CA" w14:textId="77777777" w:rsidTr="003269D9">
        <w:trPr>
          <w:cantSplit/>
        </w:trPr>
        <w:tc>
          <w:tcPr>
            <w:tcW w:w="1864" w:type="dxa"/>
          </w:tcPr>
          <w:p w14:paraId="6FE603C8" w14:textId="77777777" w:rsidR="002D1DCE" w:rsidRDefault="001262F7" w:rsidP="001262F7">
            <w:pPr>
              <w:pStyle w:val="VBAILTBody"/>
            </w:pPr>
            <w:r>
              <w:t>Prerequisite Training Requirements:</w:t>
            </w:r>
          </w:p>
        </w:tc>
        <w:tc>
          <w:tcPr>
            <w:tcW w:w="7496" w:type="dxa"/>
          </w:tcPr>
          <w:p w14:paraId="6FE603C9" w14:textId="77777777" w:rsidR="002D1DCE" w:rsidRDefault="00EB3E2A" w:rsidP="00954748">
            <w:pPr>
              <w:pStyle w:val="VBAILTBody"/>
            </w:pPr>
            <w:r>
              <w:t>None</w:t>
            </w:r>
          </w:p>
        </w:tc>
      </w:tr>
      <w:tr w:rsidR="001262F7" w14:paraId="6FE603CF" w14:textId="77777777" w:rsidTr="003269D9">
        <w:trPr>
          <w:cantSplit/>
        </w:trPr>
        <w:tc>
          <w:tcPr>
            <w:tcW w:w="1864" w:type="dxa"/>
          </w:tcPr>
          <w:p w14:paraId="6FE603CB" w14:textId="77777777" w:rsidR="001262F7" w:rsidRDefault="001262F7" w:rsidP="001262F7">
            <w:pPr>
              <w:pStyle w:val="VBAILTBody"/>
            </w:pPr>
            <w:r>
              <w:t>Target Audience:</w:t>
            </w:r>
          </w:p>
        </w:tc>
        <w:tc>
          <w:tcPr>
            <w:tcW w:w="7496" w:type="dxa"/>
          </w:tcPr>
          <w:p w14:paraId="6FE603CC" w14:textId="77777777" w:rsidR="001262F7" w:rsidRDefault="00EB3E2A" w:rsidP="001262F7">
            <w:pPr>
              <w:pStyle w:val="VBAILTBody"/>
            </w:pPr>
            <w:r>
              <w:t>This lesson is designed for the following audiences:</w:t>
            </w:r>
          </w:p>
          <w:p w14:paraId="6FE603CE" w14:textId="27ACC73B" w:rsidR="00EB3E2A" w:rsidRDefault="00403716" w:rsidP="003269D9">
            <w:pPr>
              <w:pStyle w:val="VBAILTBody"/>
              <w:numPr>
                <w:ilvl w:val="0"/>
                <w:numId w:val="2"/>
              </w:numPr>
            </w:pPr>
            <w:r>
              <w:t>Veterans Claims Examiners</w:t>
            </w:r>
            <w:r w:rsidR="00D45BB7">
              <w:t xml:space="preserve"> </w:t>
            </w:r>
          </w:p>
        </w:tc>
      </w:tr>
      <w:tr w:rsidR="003269D9" w14:paraId="6FE603D3" w14:textId="77777777" w:rsidTr="003269D9">
        <w:trPr>
          <w:cantSplit/>
        </w:trPr>
        <w:tc>
          <w:tcPr>
            <w:tcW w:w="1864" w:type="dxa"/>
          </w:tcPr>
          <w:p w14:paraId="6FE603D0" w14:textId="77777777" w:rsidR="003269D9" w:rsidRDefault="003269D9" w:rsidP="003269D9">
            <w:pPr>
              <w:pStyle w:val="VBAILTBody"/>
            </w:pPr>
            <w:r>
              <w:t>Lesson References:</w:t>
            </w:r>
          </w:p>
        </w:tc>
        <w:tc>
          <w:tcPr>
            <w:tcW w:w="7496" w:type="dxa"/>
          </w:tcPr>
          <w:p w14:paraId="6FE603D2" w14:textId="772C4A7C" w:rsidR="003269D9" w:rsidRDefault="003269D9" w:rsidP="003269D9">
            <w:pPr>
              <w:pStyle w:val="VBAILTBody"/>
              <w:numPr>
                <w:ilvl w:val="0"/>
                <w:numId w:val="2"/>
              </w:numPr>
            </w:pPr>
            <w:r>
              <w:t>Procedural Advisory: Colmery Housing Relief for Section 501</w:t>
            </w:r>
          </w:p>
        </w:tc>
      </w:tr>
      <w:tr w:rsidR="002D1DCE" w14:paraId="6FE603D8" w14:textId="77777777" w:rsidTr="003269D9">
        <w:trPr>
          <w:cantSplit/>
        </w:trPr>
        <w:tc>
          <w:tcPr>
            <w:tcW w:w="1864" w:type="dxa"/>
          </w:tcPr>
          <w:p w14:paraId="6FE603D4" w14:textId="77777777" w:rsidR="002D1DCE" w:rsidRDefault="001262F7" w:rsidP="001262F7">
            <w:pPr>
              <w:pStyle w:val="VBAILTBody"/>
            </w:pPr>
            <w:r>
              <w:t>Lesson Objectives:</w:t>
            </w:r>
          </w:p>
        </w:tc>
        <w:tc>
          <w:tcPr>
            <w:tcW w:w="7496" w:type="dxa"/>
          </w:tcPr>
          <w:p w14:paraId="78505B5C" w14:textId="77777777" w:rsidR="00D63610" w:rsidRPr="00E02BE7" w:rsidRDefault="00D63610" w:rsidP="00D63610">
            <w:pPr>
              <w:pStyle w:val="VBAILTBody"/>
            </w:pPr>
            <w:r w:rsidRPr="00E02BE7">
              <w:t xml:space="preserve">After you have completed the </w:t>
            </w:r>
            <w:r>
              <w:t>Processing Housing Relief Requests for Colmery Cases Presentation</w:t>
            </w:r>
            <w:r w:rsidRPr="00E02BE7">
              <w:t>, you will be able to:</w:t>
            </w:r>
          </w:p>
          <w:p w14:paraId="3DCDC0F3" w14:textId="77777777" w:rsidR="00D63610" w:rsidRPr="008B0AD4" w:rsidRDefault="00D63610" w:rsidP="00D63610">
            <w:pPr>
              <w:pStyle w:val="VBAILTBody"/>
              <w:numPr>
                <w:ilvl w:val="0"/>
                <w:numId w:val="3"/>
              </w:numPr>
            </w:pPr>
            <w:r>
              <w:t>Identify and process claimants who have submitted a request for Colmery Housing Relief under Section 501/107</w:t>
            </w:r>
          </w:p>
          <w:p w14:paraId="196FECBE" w14:textId="77777777" w:rsidR="00D63610" w:rsidRPr="00145486" w:rsidRDefault="00D63610" w:rsidP="00D63610">
            <w:pPr>
              <w:pStyle w:val="VBAILTBody"/>
              <w:numPr>
                <w:ilvl w:val="0"/>
                <w:numId w:val="3"/>
              </w:numPr>
            </w:pPr>
            <w:r w:rsidRPr="00145486">
              <w:t>Submit approvals via SharePoint to the Quality Assurance Team (QAT) in Education Service for consideration by the Secretary of Veterans Affairs (SecVA).</w:t>
            </w:r>
          </w:p>
          <w:p w14:paraId="0D54707A" w14:textId="6C3BB13D" w:rsidR="001262F7" w:rsidRDefault="00680B47" w:rsidP="00D45BB7">
            <w:pPr>
              <w:pStyle w:val="VBAILTBody"/>
              <w:numPr>
                <w:ilvl w:val="0"/>
                <w:numId w:val="3"/>
              </w:numPr>
            </w:pPr>
            <w:r>
              <w:t>If denied, n</w:t>
            </w:r>
            <w:r w:rsidR="00D63610" w:rsidRPr="00145486">
              <w:t>otify the claimant of denial of their housing relief request</w:t>
            </w:r>
            <w:r>
              <w:t xml:space="preserve">. </w:t>
            </w:r>
          </w:p>
          <w:p w14:paraId="6FE603D7" w14:textId="30C56909" w:rsidR="00680B47" w:rsidRDefault="00680B47" w:rsidP="00D45BB7">
            <w:pPr>
              <w:pStyle w:val="VBAILTBody"/>
              <w:numPr>
                <w:ilvl w:val="0"/>
                <w:numId w:val="3"/>
              </w:numPr>
            </w:pPr>
            <w:r>
              <w:t>If approved by the SecVA, process the approval and notify the claimant of the approval.</w:t>
            </w:r>
          </w:p>
        </w:tc>
      </w:tr>
      <w:tr w:rsidR="00556A52" w14:paraId="6FE603DB" w14:textId="77777777" w:rsidTr="003269D9">
        <w:trPr>
          <w:cantSplit/>
        </w:trPr>
        <w:tc>
          <w:tcPr>
            <w:tcW w:w="1864" w:type="dxa"/>
          </w:tcPr>
          <w:p w14:paraId="6FE603D9" w14:textId="77777777" w:rsidR="00556A52" w:rsidRDefault="00556A52" w:rsidP="00556A52">
            <w:pPr>
              <w:pStyle w:val="VBAILTBody"/>
            </w:pPr>
            <w:r>
              <w:t>What You Need:</w:t>
            </w:r>
          </w:p>
        </w:tc>
        <w:tc>
          <w:tcPr>
            <w:tcW w:w="7496" w:type="dxa"/>
          </w:tcPr>
          <w:p w14:paraId="6FE603DA" w14:textId="0BD245B1" w:rsidR="00556A52" w:rsidRDefault="00556A52" w:rsidP="00556A52">
            <w:pPr>
              <w:pStyle w:val="VBAILTBody"/>
            </w:pPr>
            <w:r w:rsidRPr="0043590B">
              <w:rPr>
                <w:bCs/>
              </w:rPr>
              <w:t>Processing Housing Relief Requests for Colmery Cases</w:t>
            </w:r>
            <w:r w:rsidRPr="0043590B">
              <w:t xml:space="preserve"> </w:t>
            </w:r>
            <w:r>
              <w:t>Training Presentation</w:t>
            </w:r>
          </w:p>
        </w:tc>
      </w:tr>
      <w:tr w:rsidR="00556A52" w14:paraId="6FE603E0" w14:textId="77777777" w:rsidTr="003269D9">
        <w:trPr>
          <w:cantSplit/>
        </w:trPr>
        <w:tc>
          <w:tcPr>
            <w:tcW w:w="1864" w:type="dxa"/>
          </w:tcPr>
          <w:p w14:paraId="6FE603DC" w14:textId="77777777" w:rsidR="00556A52" w:rsidRDefault="00556A52" w:rsidP="00556A52">
            <w:pPr>
              <w:pStyle w:val="VBAILTBody"/>
            </w:pPr>
            <w:r>
              <w:lastRenderedPageBreak/>
              <w:t>Post Training Requirements:</w:t>
            </w:r>
          </w:p>
        </w:tc>
        <w:tc>
          <w:tcPr>
            <w:tcW w:w="7496" w:type="dxa"/>
          </w:tcPr>
          <w:p w14:paraId="702D8593" w14:textId="77777777" w:rsidR="00556A52" w:rsidRDefault="00556A52" w:rsidP="00556A52">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1D6A528A" w14:textId="77777777" w:rsidR="00556A52" w:rsidRDefault="00556A52" w:rsidP="00556A52">
            <w:pPr>
              <w:pStyle w:val="QSTBody"/>
              <w:jc w:val="left"/>
              <w:rPr>
                <w:bCs/>
              </w:rPr>
            </w:pPr>
            <w:r>
              <w:rPr>
                <w:bCs/>
              </w:rPr>
              <w:t>To demonstrate successful completion of the lesson participants must pass the assessment with a score of at least 80%.</w:t>
            </w:r>
          </w:p>
          <w:p w14:paraId="6FE603DF" w14:textId="12ED2E9C" w:rsidR="00556A52" w:rsidRDefault="00556A52" w:rsidP="00556A52">
            <w:pPr>
              <w:pStyle w:val="VBAILTBody"/>
            </w:pPr>
            <w:r>
              <w:rPr>
                <w:bCs/>
              </w:rPr>
              <w:t>Participants must also complete the online survey to earn credit for completion of the lesson.</w:t>
            </w:r>
          </w:p>
        </w:tc>
      </w:tr>
    </w:tbl>
    <w:p w14:paraId="6FE603E2" w14:textId="499FBDD0" w:rsidR="001262F7" w:rsidRDefault="001262F7" w:rsidP="001262F7">
      <w:pPr>
        <w:pStyle w:val="VBAILTBody"/>
      </w:pPr>
    </w:p>
    <w:p w14:paraId="10419FA5" w14:textId="101A6211" w:rsidR="00F060E5" w:rsidRDefault="00F060E5" w:rsidP="001262F7">
      <w:pPr>
        <w:pStyle w:val="VBAILTBody"/>
      </w:pPr>
    </w:p>
    <w:p w14:paraId="5F30CEDC" w14:textId="5E680DFB" w:rsidR="00F060E5" w:rsidRDefault="00F060E5" w:rsidP="001262F7">
      <w:pPr>
        <w:pStyle w:val="VBAILTBody"/>
      </w:pPr>
    </w:p>
    <w:p w14:paraId="58ED3F15" w14:textId="227A920B" w:rsidR="00F060E5" w:rsidRDefault="00F060E5" w:rsidP="001262F7">
      <w:pPr>
        <w:pStyle w:val="VBAILTBody"/>
      </w:pPr>
    </w:p>
    <w:p w14:paraId="534181BE" w14:textId="38EE465E" w:rsidR="00F060E5" w:rsidRDefault="00F060E5" w:rsidP="001262F7">
      <w:pPr>
        <w:pStyle w:val="VBAILTBody"/>
      </w:pPr>
    </w:p>
    <w:p w14:paraId="280E4BA2" w14:textId="30862E3A" w:rsidR="00F060E5" w:rsidRDefault="00F060E5" w:rsidP="001262F7">
      <w:pPr>
        <w:pStyle w:val="VBAILTBody"/>
      </w:pPr>
    </w:p>
    <w:p w14:paraId="26A83765" w14:textId="2D8B5D82" w:rsidR="00F060E5" w:rsidRDefault="00F060E5" w:rsidP="001262F7">
      <w:pPr>
        <w:pStyle w:val="VBAILTBody"/>
      </w:pPr>
    </w:p>
    <w:p w14:paraId="568F00C4" w14:textId="63F96B80" w:rsidR="00F060E5" w:rsidRDefault="00F060E5" w:rsidP="001262F7">
      <w:pPr>
        <w:pStyle w:val="VBAILTBody"/>
      </w:pPr>
    </w:p>
    <w:p w14:paraId="729DE683" w14:textId="19020C2A" w:rsidR="00F060E5" w:rsidRDefault="00F060E5" w:rsidP="001262F7">
      <w:pPr>
        <w:pStyle w:val="VBAILTBody"/>
      </w:pPr>
    </w:p>
    <w:p w14:paraId="7E9957E2" w14:textId="51EF5634" w:rsidR="00F060E5" w:rsidRDefault="00F060E5" w:rsidP="001262F7">
      <w:pPr>
        <w:pStyle w:val="VBAILTBody"/>
      </w:pPr>
    </w:p>
    <w:p w14:paraId="65CAE3B4" w14:textId="35AAE1B9" w:rsidR="00F060E5" w:rsidRDefault="00F060E5" w:rsidP="001262F7">
      <w:pPr>
        <w:pStyle w:val="VBAILTBody"/>
      </w:pPr>
    </w:p>
    <w:p w14:paraId="77A247BA" w14:textId="6F48BD3B" w:rsidR="00F060E5" w:rsidRDefault="00F060E5" w:rsidP="001262F7">
      <w:pPr>
        <w:pStyle w:val="VBAILTBody"/>
      </w:pPr>
    </w:p>
    <w:p w14:paraId="54908043" w14:textId="1657DC43" w:rsidR="00F060E5" w:rsidRDefault="00F060E5" w:rsidP="001262F7">
      <w:pPr>
        <w:pStyle w:val="VBAILTBody"/>
      </w:pPr>
    </w:p>
    <w:p w14:paraId="43A9AEC3" w14:textId="248EA26C" w:rsidR="00F060E5" w:rsidRDefault="00F060E5" w:rsidP="001262F7">
      <w:pPr>
        <w:pStyle w:val="VBAILTBody"/>
      </w:pPr>
    </w:p>
    <w:p w14:paraId="0EF9C28F" w14:textId="32F6DC53" w:rsidR="00F060E5" w:rsidRDefault="00F060E5" w:rsidP="001262F7">
      <w:pPr>
        <w:pStyle w:val="VBAILTBody"/>
      </w:pPr>
    </w:p>
    <w:p w14:paraId="436F2E46" w14:textId="0B3C1635" w:rsidR="00F060E5" w:rsidRDefault="00F060E5" w:rsidP="001262F7">
      <w:pPr>
        <w:pStyle w:val="VBAILTBody"/>
      </w:pPr>
    </w:p>
    <w:p w14:paraId="1B2CB40A" w14:textId="4FCBB678" w:rsidR="00F060E5" w:rsidRDefault="00F060E5" w:rsidP="001262F7">
      <w:pPr>
        <w:pStyle w:val="VBAILTBody"/>
      </w:pPr>
    </w:p>
    <w:p w14:paraId="55240544" w14:textId="58A61B31" w:rsidR="00F060E5" w:rsidRDefault="00F060E5" w:rsidP="001262F7">
      <w:pPr>
        <w:pStyle w:val="VBAILTBody"/>
      </w:pPr>
    </w:p>
    <w:p w14:paraId="776E031C" w14:textId="4F2BDFA1" w:rsidR="00F060E5" w:rsidRDefault="00F060E5" w:rsidP="001262F7">
      <w:pPr>
        <w:pStyle w:val="VBAILTBody"/>
      </w:pPr>
    </w:p>
    <w:p w14:paraId="612F0126" w14:textId="0DD47279" w:rsidR="00F060E5" w:rsidRDefault="00F060E5" w:rsidP="001262F7">
      <w:pPr>
        <w:pStyle w:val="VBAILTBody"/>
      </w:pPr>
    </w:p>
    <w:p w14:paraId="2A385217" w14:textId="729AEC08" w:rsidR="00F060E5" w:rsidRDefault="00F060E5" w:rsidP="001262F7">
      <w:pPr>
        <w:pStyle w:val="VBAILTBody"/>
      </w:pPr>
    </w:p>
    <w:p w14:paraId="3C5DDF4D" w14:textId="0B05FAAF" w:rsidR="00F060E5" w:rsidRDefault="00F060E5" w:rsidP="001262F7">
      <w:pPr>
        <w:pStyle w:val="VBAILTBody"/>
      </w:pPr>
    </w:p>
    <w:p w14:paraId="7F6EB049" w14:textId="77777777" w:rsidR="00F060E5" w:rsidRDefault="00F060E5" w:rsidP="001262F7">
      <w:pPr>
        <w:pStyle w:val="VBAILTBody"/>
      </w:pPr>
    </w:p>
    <w:tbl>
      <w:tblPr>
        <w:tblStyle w:val="TableGrid"/>
        <w:tblW w:w="10616"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218"/>
        <w:gridCol w:w="5398"/>
      </w:tblGrid>
      <w:tr w:rsidR="009F361E" w14:paraId="6FE603E5" w14:textId="77777777" w:rsidTr="005D68B2">
        <w:trPr>
          <w:cantSplit/>
          <w:tblHeader/>
          <w:jc w:val="center"/>
        </w:trPr>
        <w:tc>
          <w:tcPr>
            <w:tcW w:w="5218" w:type="dxa"/>
            <w:tcBorders>
              <w:right w:val="dashSmallGap" w:sz="4" w:space="0" w:color="auto"/>
            </w:tcBorders>
            <w:shd w:val="clear" w:color="auto" w:fill="BDD6EE" w:themeFill="accent1" w:themeFillTint="66"/>
          </w:tcPr>
          <w:p w14:paraId="6FE603E3" w14:textId="77777777" w:rsidR="009F361E" w:rsidRPr="006E54AE" w:rsidRDefault="009F361E" w:rsidP="006E54AE">
            <w:pPr>
              <w:pStyle w:val="VBAILTTableHeading1"/>
            </w:pPr>
            <w:r>
              <w:lastRenderedPageBreak/>
              <w:t>PowerPoint Slides</w:t>
            </w:r>
          </w:p>
        </w:tc>
        <w:tc>
          <w:tcPr>
            <w:tcW w:w="5398" w:type="dxa"/>
            <w:tcBorders>
              <w:left w:val="dashSmallGap" w:sz="4" w:space="0" w:color="auto"/>
            </w:tcBorders>
            <w:shd w:val="clear" w:color="auto" w:fill="BDD6EE" w:themeFill="accent1" w:themeFillTint="66"/>
          </w:tcPr>
          <w:p w14:paraId="6FE603E4" w14:textId="77777777" w:rsidR="009F361E" w:rsidRDefault="009F361E" w:rsidP="006E54AE">
            <w:pPr>
              <w:pStyle w:val="VBAILTTableHeading1"/>
            </w:pPr>
            <w:r>
              <w:t>Instructor Activities</w:t>
            </w:r>
          </w:p>
        </w:tc>
      </w:tr>
      <w:tr w:rsidR="009F361E" w14:paraId="6FE603EB" w14:textId="77777777" w:rsidTr="005D68B2">
        <w:trPr>
          <w:cantSplit/>
          <w:jc w:val="center"/>
        </w:trPr>
        <w:tc>
          <w:tcPr>
            <w:tcW w:w="5218" w:type="dxa"/>
            <w:tcBorders>
              <w:right w:val="dashSmallGap" w:sz="4" w:space="0" w:color="auto"/>
            </w:tcBorders>
          </w:tcPr>
          <w:p w14:paraId="6FE603E7" w14:textId="499B9EAE" w:rsidR="00626C3C" w:rsidRPr="00626C3C" w:rsidRDefault="00CF5CFC" w:rsidP="00626C3C">
            <w:pPr>
              <w:pStyle w:val="VBAILTBody"/>
            </w:pPr>
            <w:r w:rsidRPr="00CF5CFC">
              <w:rPr>
                <w:noProof/>
              </w:rPr>
              <w:drawing>
                <wp:inline distT="0" distB="0" distL="0" distR="0" wp14:anchorId="722350A6" wp14:editId="4FD9EF88">
                  <wp:extent cx="3167380" cy="2375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7EE4F652" w14:textId="77777777" w:rsidR="00556A52" w:rsidRPr="00492765" w:rsidRDefault="00556A52" w:rsidP="00556A52">
            <w:pPr>
              <w:pStyle w:val="VBAILTBody"/>
            </w:pPr>
            <w:r w:rsidRPr="009F361E">
              <w:rPr>
                <w:rStyle w:val="Strong"/>
              </w:rPr>
              <w:t>DISPLAY</w:t>
            </w:r>
            <w:r>
              <w:t xml:space="preserve"> slide </w:t>
            </w:r>
            <w:r>
              <w:rPr>
                <w:rStyle w:val="Strong"/>
              </w:rPr>
              <w:t xml:space="preserve">1. </w:t>
            </w:r>
            <w:r>
              <w:rPr>
                <w:rStyle w:val="Strong"/>
                <w:b w:val="0"/>
              </w:rPr>
              <w:t>“Processing Housing Relief Requests for Colmery Cases”</w:t>
            </w:r>
          </w:p>
          <w:p w14:paraId="30CAB1F5" w14:textId="77777777" w:rsidR="00556A52" w:rsidRDefault="00556A52" w:rsidP="00556A52">
            <w:pPr>
              <w:pStyle w:val="VBAILTBody"/>
            </w:pPr>
            <w:r w:rsidRPr="00492765">
              <w:rPr>
                <w:b/>
              </w:rPr>
              <w:t>INTRODUCE</w:t>
            </w:r>
            <w:r>
              <w:t xml:space="preserve"> yourself as the instructor and fellow instructors (if any).</w:t>
            </w:r>
          </w:p>
          <w:p w14:paraId="6FE603EA" w14:textId="6B19DBBE" w:rsidR="00492765" w:rsidRPr="00492765" w:rsidRDefault="00556A52" w:rsidP="00556A52">
            <w:pPr>
              <w:pStyle w:val="VBAILTBody"/>
            </w:pPr>
            <w:r>
              <w:rPr>
                <w:b/>
              </w:rPr>
              <w:t>INTRODUCE</w:t>
            </w:r>
            <w:r>
              <w:t xml:space="preserve"> the lesson.</w:t>
            </w:r>
          </w:p>
        </w:tc>
      </w:tr>
      <w:tr w:rsidR="00077BE7" w14:paraId="6FE603F3" w14:textId="77777777" w:rsidTr="005D68B2">
        <w:trPr>
          <w:cantSplit/>
          <w:jc w:val="center"/>
        </w:trPr>
        <w:tc>
          <w:tcPr>
            <w:tcW w:w="5218" w:type="dxa"/>
            <w:tcBorders>
              <w:right w:val="dashSmallGap" w:sz="4" w:space="0" w:color="auto"/>
            </w:tcBorders>
          </w:tcPr>
          <w:p w14:paraId="6FE603EE" w14:textId="4B93DF54" w:rsidR="00077BE7" w:rsidRDefault="009850DD" w:rsidP="00F060E5">
            <w:pPr>
              <w:pStyle w:val="VBAILTBody"/>
            </w:pPr>
            <w:r w:rsidRPr="009850DD">
              <w:rPr>
                <w:noProof/>
              </w:rPr>
              <w:drawing>
                <wp:inline distT="0" distB="0" distL="0" distR="0" wp14:anchorId="02EB6F03" wp14:editId="1D0E833C">
                  <wp:extent cx="3167380" cy="2375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3EF" w14:textId="6C3F0F86" w:rsidR="00141EDD" w:rsidRPr="003960CC" w:rsidRDefault="00141EDD" w:rsidP="00141EDD">
            <w:pPr>
              <w:pStyle w:val="VBAILTBody"/>
            </w:pPr>
            <w:r w:rsidRPr="009F361E">
              <w:rPr>
                <w:rStyle w:val="Strong"/>
              </w:rPr>
              <w:t>DISPLAY</w:t>
            </w:r>
            <w:r>
              <w:t xml:space="preserve"> slide</w:t>
            </w:r>
            <w:r w:rsidR="00626C3C">
              <w:t xml:space="preserve"> </w:t>
            </w:r>
            <w:r w:rsidR="00E05139">
              <w:rPr>
                <w:rStyle w:val="Strong"/>
              </w:rPr>
              <w:t>2.</w:t>
            </w:r>
            <w:r w:rsidR="003960CC">
              <w:rPr>
                <w:rStyle w:val="Strong"/>
              </w:rPr>
              <w:t xml:space="preserve"> </w:t>
            </w:r>
            <w:r w:rsidR="003960CC">
              <w:rPr>
                <w:rStyle w:val="Strong"/>
                <w:b w:val="0"/>
              </w:rPr>
              <w:t>“</w:t>
            </w:r>
            <w:r w:rsidR="00CD0E98">
              <w:rPr>
                <w:rStyle w:val="Strong"/>
                <w:b w:val="0"/>
              </w:rPr>
              <w:t>Overview</w:t>
            </w:r>
            <w:r w:rsidR="003960CC">
              <w:rPr>
                <w:rStyle w:val="Strong"/>
                <w:b w:val="0"/>
              </w:rPr>
              <w:t>”</w:t>
            </w:r>
          </w:p>
          <w:p w14:paraId="1EBBC7C1" w14:textId="77777777" w:rsidR="001B679C" w:rsidRPr="001B679C" w:rsidRDefault="003960CC" w:rsidP="001B679C">
            <w:pPr>
              <w:pStyle w:val="VBAILTBody"/>
            </w:pPr>
            <w:r>
              <w:rPr>
                <w:rStyle w:val="Strong"/>
                <w:bCs w:val="0"/>
              </w:rPr>
              <w:t>EXPLAIN</w:t>
            </w:r>
            <w:r>
              <w:rPr>
                <w:rStyle w:val="Strong"/>
                <w:b w:val="0"/>
                <w:bCs w:val="0"/>
              </w:rPr>
              <w:t xml:space="preserve"> </w:t>
            </w:r>
            <w:r w:rsidR="001B679C" w:rsidRPr="001B679C">
              <w:t>The purpose of this lesson is to provide the Regional Processing Offices (RPOs):</w:t>
            </w:r>
          </w:p>
          <w:p w14:paraId="7B28896D" w14:textId="77777777" w:rsidR="00FD2F62" w:rsidRPr="00FD2F62" w:rsidRDefault="00FD2F62" w:rsidP="00FD2F62">
            <w:pPr>
              <w:pStyle w:val="VBAILTBody"/>
              <w:numPr>
                <w:ilvl w:val="0"/>
                <w:numId w:val="10"/>
              </w:numPr>
            </w:pPr>
            <w:r w:rsidRPr="00FD2F62">
              <w:t>Procedures for processing Colmery Housing Equitable Relief requests;</w:t>
            </w:r>
          </w:p>
          <w:p w14:paraId="5D2D1328" w14:textId="77777777" w:rsidR="00FD2F62" w:rsidRPr="00FD2F62" w:rsidRDefault="00FD2F62" w:rsidP="00FD2F62">
            <w:pPr>
              <w:pStyle w:val="VBAILTBody"/>
              <w:numPr>
                <w:ilvl w:val="0"/>
                <w:numId w:val="10"/>
              </w:numPr>
            </w:pPr>
            <w:r w:rsidRPr="00FD2F62">
              <w:t>Documentation to be submitted to Education Service after processing is completed;</w:t>
            </w:r>
          </w:p>
          <w:p w14:paraId="2544C96A" w14:textId="77777777" w:rsidR="00FD2F62" w:rsidRPr="00FD2F62" w:rsidRDefault="00FD2F62" w:rsidP="00FD2F62">
            <w:pPr>
              <w:pStyle w:val="VBAILTBody"/>
              <w:numPr>
                <w:ilvl w:val="0"/>
                <w:numId w:val="10"/>
              </w:numPr>
            </w:pPr>
            <w:r w:rsidRPr="00FD2F62">
              <w:t xml:space="preserve">Procedures for paying the request upon approval by the Secretary of the VA; and </w:t>
            </w:r>
          </w:p>
          <w:p w14:paraId="6FE603F2" w14:textId="7ACD5660" w:rsidR="003960CC" w:rsidRPr="003960CC" w:rsidRDefault="00FD2F62" w:rsidP="00FD2F62">
            <w:pPr>
              <w:pStyle w:val="VBAILTBody"/>
              <w:numPr>
                <w:ilvl w:val="0"/>
                <w:numId w:val="10"/>
              </w:numPr>
              <w:rPr>
                <w:rStyle w:val="Strong"/>
                <w:b w:val="0"/>
                <w:bCs w:val="0"/>
              </w:rPr>
            </w:pPr>
            <w:r w:rsidRPr="00FD2F62">
              <w:t xml:space="preserve">Guidance on the notification to beneficiaries regarding the decision. </w:t>
            </w:r>
          </w:p>
        </w:tc>
      </w:tr>
      <w:tr w:rsidR="00CF50B0" w14:paraId="6FE603FD" w14:textId="77777777" w:rsidTr="005D68B2">
        <w:trPr>
          <w:cantSplit/>
          <w:jc w:val="center"/>
        </w:trPr>
        <w:tc>
          <w:tcPr>
            <w:tcW w:w="5218" w:type="dxa"/>
            <w:tcBorders>
              <w:right w:val="dashSmallGap" w:sz="4" w:space="0" w:color="auto"/>
            </w:tcBorders>
          </w:tcPr>
          <w:p w14:paraId="6FE603F8" w14:textId="52573809" w:rsidR="00CF50B0" w:rsidRDefault="009850DD" w:rsidP="00FF24FD">
            <w:pPr>
              <w:pStyle w:val="VBAILTBodyStrong"/>
            </w:pPr>
            <w:r w:rsidRPr="009850DD">
              <w:rPr>
                <w:noProof/>
              </w:rPr>
              <w:lastRenderedPageBreak/>
              <w:drawing>
                <wp:inline distT="0" distB="0" distL="0" distR="0" wp14:anchorId="770D882F" wp14:editId="5D2E67E3">
                  <wp:extent cx="3167380" cy="2375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3F9" w14:textId="393C3C4F" w:rsidR="00141EDD" w:rsidRPr="00F4746C" w:rsidRDefault="00141EDD" w:rsidP="00141EDD">
            <w:pPr>
              <w:pStyle w:val="VBAILTBody"/>
            </w:pPr>
            <w:r w:rsidRPr="009F361E">
              <w:rPr>
                <w:rStyle w:val="Strong"/>
              </w:rPr>
              <w:t>DISPLAY</w:t>
            </w:r>
            <w:r>
              <w:t xml:space="preserve"> slide</w:t>
            </w:r>
            <w:r w:rsidR="00626C3C">
              <w:t xml:space="preserve"> </w:t>
            </w:r>
            <w:r w:rsidR="00E05139">
              <w:rPr>
                <w:rStyle w:val="Strong"/>
              </w:rPr>
              <w:t>3.</w:t>
            </w:r>
            <w:r w:rsidR="00F4746C">
              <w:rPr>
                <w:rStyle w:val="Strong"/>
              </w:rPr>
              <w:t xml:space="preserve"> </w:t>
            </w:r>
            <w:r w:rsidR="00F4746C">
              <w:rPr>
                <w:rStyle w:val="Strong"/>
                <w:b w:val="0"/>
              </w:rPr>
              <w:t>“</w:t>
            </w:r>
            <w:r w:rsidR="00F55129">
              <w:rPr>
                <w:rStyle w:val="Strong"/>
                <w:b w:val="0"/>
              </w:rPr>
              <w:t>Lesson Objectives</w:t>
            </w:r>
            <w:r w:rsidR="00F4746C">
              <w:rPr>
                <w:rStyle w:val="Strong"/>
                <w:b w:val="0"/>
              </w:rPr>
              <w:t>”</w:t>
            </w:r>
          </w:p>
          <w:p w14:paraId="15B79D2A" w14:textId="517AD47C" w:rsidR="0051022F" w:rsidRDefault="00F55129" w:rsidP="0051022F">
            <w:pPr>
              <w:pStyle w:val="VBAILTBody"/>
              <w:rPr>
                <w:rStyle w:val="Strong"/>
                <w:b w:val="0"/>
                <w:bCs w:val="0"/>
              </w:rPr>
            </w:pPr>
            <w:r>
              <w:rPr>
                <w:rStyle w:val="Strong"/>
                <w:bCs w:val="0"/>
              </w:rPr>
              <w:t>EXPLAIN</w:t>
            </w:r>
            <w:r w:rsidR="00106333">
              <w:rPr>
                <w:rStyle w:val="Strong"/>
                <w:bCs w:val="0"/>
              </w:rPr>
              <w:t xml:space="preserve"> </w:t>
            </w:r>
            <w:r w:rsidR="00106333">
              <w:rPr>
                <w:rStyle w:val="Strong"/>
                <w:b w:val="0"/>
                <w:bCs w:val="0"/>
              </w:rPr>
              <w:t xml:space="preserve">That </w:t>
            </w:r>
            <w:r w:rsidR="000E460A">
              <w:rPr>
                <w:rStyle w:val="Strong"/>
                <w:b w:val="0"/>
                <w:bCs w:val="0"/>
              </w:rPr>
              <w:t xml:space="preserve">you will </w:t>
            </w:r>
            <w:r w:rsidR="00736B61">
              <w:rPr>
                <w:rStyle w:val="Strong"/>
                <w:b w:val="0"/>
                <w:bCs w:val="0"/>
              </w:rPr>
              <w:t>go over</w:t>
            </w:r>
            <w:r w:rsidR="000E460A">
              <w:rPr>
                <w:rStyle w:val="Strong"/>
                <w:b w:val="0"/>
                <w:bCs w:val="0"/>
              </w:rPr>
              <w:t xml:space="preserve"> how to:</w:t>
            </w:r>
          </w:p>
          <w:p w14:paraId="4CF8D506" w14:textId="77777777" w:rsidR="00FD2F62" w:rsidRPr="00FD2F62" w:rsidRDefault="00FD2F62" w:rsidP="00FD2F62">
            <w:pPr>
              <w:pStyle w:val="VBAILTBody"/>
              <w:numPr>
                <w:ilvl w:val="0"/>
                <w:numId w:val="5"/>
              </w:numPr>
            </w:pPr>
            <w:r w:rsidRPr="00FD2F62">
              <w:t>Identify beneficiaries who have submitted a request for Colmery Housing Equitable Relief under Section 107/501.</w:t>
            </w:r>
          </w:p>
          <w:p w14:paraId="011128BE" w14:textId="77777777" w:rsidR="00FD2F62" w:rsidRPr="00FD2F62" w:rsidRDefault="00FD2F62" w:rsidP="00FD2F62">
            <w:pPr>
              <w:pStyle w:val="VBAILTBody"/>
              <w:numPr>
                <w:ilvl w:val="0"/>
                <w:numId w:val="5"/>
              </w:numPr>
            </w:pPr>
            <w:r w:rsidRPr="00FD2F62">
              <w:t>Process and submit housing equitable relief requests via SharePoint to the Education Service Quality Assurance Team (QAT) for consideration by the Secretary of Veterans Affairs (SecVA).</w:t>
            </w:r>
          </w:p>
          <w:p w14:paraId="0A54A12C" w14:textId="77777777" w:rsidR="00FD2F62" w:rsidRPr="00FD2F62" w:rsidRDefault="00FD2F62" w:rsidP="00FD2F62">
            <w:pPr>
              <w:pStyle w:val="VBAILTBody"/>
              <w:numPr>
                <w:ilvl w:val="0"/>
                <w:numId w:val="5"/>
              </w:numPr>
            </w:pPr>
            <w:r w:rsidRPr="00FD2F62">
              <w:t>Process the equitable relief housing payment once approved by the SecVA</w:t>
            </w:r>
          </w:p>
          <w:p w14:paraId="6FE603FC" w14:textId="52074D3A" w:rsidR="00F4746C" w:rsidRPr="00F4746C" w:rsidRDefault="00FD2F62" w:rsidP="00FD2F62">
            <w:pPr>
              <w:pStyle w:val="VBAILTBody"/>
              <w:numPr>
                <w:ilvl w:val="0"/>
                <w:numId w:val="5"/>
              </w:numPr>
              <w:rPr>
                <w:rStyle w:val="Strong"/>
                <w:b w:val="0"/>
                <w:bCs w:val="0"/>
              </w:rPr>
            </w:pPr>
            <w:r w:rsidRPr="00FD2F62">
              <w:t>Notify the claimant of the decision in response to the housing equitable relief request.</w:t>
            </w:r>
          </w:p>
        </w:tc>
      </w:tr>
      <w:tr w:rsidR="00BF37BB" w14:paraId="6FE60405" w14:textId="77777777" w:rsidTr="005D68B2">
        <w:trPr>
          <w:cantSplit/>
          <w:jc w:val="center"/>
        </w:trPr>
        <w:tc>
          <w:tcPr>
            <w:tcW w:w="5218" w:type="dxa"/>
            <w:tcBorders>
              <w:right w:val="dashSmallGap" w:sz="4" w:space="0" w:color="auto"/>
            </w:tcBorders>
          </w:tcPr>
          <w:p w14:paraId="6FE60401" w14:textId="3CA3EB80" w:rsidR="00BF37BB" w:rsidRDefault="009850DD" w:rsidP="00FF24FD">
            <w:pPr>
              <w:pStyle w:val="VBAILTBodyStrong"/>
            </w:pPr>
            <w:r w:rsidRPr="009850DD">
              <w:rPr>
                <w:noProof/>
              </w:rPr>
              <w:drawing>
                <wp:inline distT="0" distB="0" distL="0" distR="0" wp14:anchorId="778E6264" wp14:editId="2C618ED0">
                  <wp:extent cx="3167380" cy="2375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02" w14:textId="5AF523D5" w:rsidR="00BF37BB" w:rsidRPr="00F4746C" w:rsidRDefault="00BF37BB" w:rsidP="00BF37BB">
            <w:pPr>
              <w:pStyle w:val="VBAILTBody"/>
            </w:pPr>
            <w:r w:rsidRPr="009F361E">
              <w:rPr>
                <w:rStyle w:val="Strong"/>
              </w:rPr>
              <w:t>DISPLAY</w:t>
            </w:r>
            <w:r>
              <w:t xml:space="preserve"> slide</w:t>
            </w:r>
            <w:r w:rsidR="00626C3C">
              <w:t xml:space="preserve"> </w:t>
            </w:r>
            <w:r w:rsidR="005024A0">
              <w:rPr>
                <w:rStyle w:val="Strong"/>
              </w:rPr>
              <w:t>4.</w:t>
            </w:r>
            <w:r w:rsidR="00F4746C">
              <w:rPr>
                <w:rStyle w:val="Strong"/>
              </w:rPr>
              <w:t xml:space="preserve"> </w:t>
            </w:r>
            <w:r w:rsidR="00F4746C">
              <w:rPr>
                <w:rStyle w:val="Strong"/>
                <w:b w:val="0"/>
              </w:rPr>
              <w:t>”</w:t>
            </w:r>
            <w:r w:rsidR="00A27D29">
              <w:rPr>
                <w:rStyle w:val="Strong"/>
                <w:b w:val="0"/>
              </w:rPr>
              <w:t>Background”</w:t>
            </w:r>
          </w:p>
          <w:p w14:paraId="54CC7896" w14:textId="23AEB48F" w:rsidR="008C7015" w:rsidRDefault="008C7015" w:rsidP="008C7015">
            <w:pPr>
              <w:pStyle w:val="VBAILTBody"/>
              <w:rPr>
                <w:rStyle w:val="Strong"/>
                <w:b w:val="0"/>
              </w:rPr>
            </w:pPr>
            <w:r>
              <w:rPr>
                <w:rStyle w:val="Strong"/>
                <w:bCs w:val="0"/>
              </w:rPr>
              <w:t>INFORM</w:t>
            </w:r>
            <w:r>
              <w:rPr>
                <w:rStyle w:val="Strong"/>
                <w:b w:val="0"/>
                <w:bCs w:val="0"/>
              </w:rPr>
              <w:t xml:space="preserve"> the class </w:t>
            </w:r>
            <w:r>
              <w:rPr>
                <w:rStyle w:val="Strong"/>
                <w:b w:val="0"/>
              </w:rPr>
              <w:t xml:space="preserve">that the per </w:t>
            </w:r>
            <w:r w:rsidR="001C496E">
              <w:rPr>
                <w:rStyle w:val="Strong"/>
                <w:b w:val="0"/>
              </w:rPr>
              <w:t>P</w:t>
            </w:r>
            <w:r>
              <w:rPr>
                <w:rStyle w:val="Strong"/>
                <w:b w:val="0"/>
              </w:rPr>
              <w:t>rocedural Advisory “Colmery Housing Relief for Section 501” LTS was modified to reflect DoD rates as a result of Section 501 of the Colmery Act</w:t>
            </w:r>
          </w:p>
          <w:p w14:paraId="5FBB0148" w14:textId="6E119641" w:rsidR="008C7015" w:rsidRDefault="008C7015" w:rsidP="008C7015">
            <w:pPr>
              <w:pStyle w:val="VBAILTBody"/>
              <w:rPr>
                <w:rStyle w:val="Strong"/>
                <w:b w:val="0"/>
              </w:rPr>
            </w:pPr>
            <w:r w:rsidRPr="008C7015">
              <w:rPr>
                <w:rStyle w:val="Strong"/>
              </w:rPr>
              <w:t>EXPLAIN</w:t>
            </w:r>
            <w:r>
              <w:rPr>
                <w:rStyle w:val="Strong"/>
                <w:b w:val="0"/>
              </w:rPr>
              <w:t xml:space="preserve"> this change resulted in some claimants seeing their MHA decrease</w:t>
            </w:r>
            <w:r w:rsidR="001C496E">
              <w:rPr>
                <w:rStyle w:val="Strong"/>
                <w:b w:val="0"/>
              </w:rPr>
              <w:t xml:space="preserve"> </w:t>
            </w:r>
          </w:p>
          <w:p w14:paraId="6FE60404" w14:textId="0FCE0074" w:rsidR="00F4746C" w:rsidRPr="00F4746C" w:rsidRDefault="00101FFD" w:rsidP="00101FFD">
            <w:pPr>
              <w:pStyle w:val="VBAILTBody"/>
              <w:rPr>
                <w:rStyle w:val="Strong"/>
                <w:b w:val="0"/>
              </w:rPr>
            </w:pPr>
            <w:r w:rsidRPr="00101FFD">
              <w:rPr>
                <w:rStyle w:val="Strong"/>
              </w:rPr>
              <w:t>EXPLAIN</w:t>
            </w:r>
            <w:r>
              <w:rPr>
                <w:rStyle w:val="Strong"/>
                <w:b w:val="0"/>
              </w:rPr>
              <w:t xml:space="preserve"> this program is a temporary plan to assist the claimants transition from the old</w:t>
            </w:r>
            <w:r w:rsidR="00736B61">
              <w:rPr>
                <w:rStyle w:val="Strong"/>
                <w:b w:val="0"/>
              </w:rPr>
              <w:t xml:space="preserve"> MHA</w:t>
            </w:r>
            <w:r>
              <w:rPr>
                <w:rStyle w:val="Strong"/>
                <w:b w:val="0"/>
              </w:rPr>
              <w:t xml:space="preserve"> rate to the new rate</w:t>
            </w:r>
            <w:r w:rsidR="00736B61">
              <w:rPr>
                <w:rStyle w:val="Strong"/>
                <w:b w:val="0"/>
              </w:rPr>
              <w:t xml:space="preserve"> based on the Colmery change</w:t>
            </w:r>
          </w:p>
        </w:tc>
      </w:tr>
      <w:tr w:rsidR="00946AF4" w14:paraId="6FE60413" w14:textId="77777777" w:rsidTr="005D68B2">
        <w:trPr>
          <w:cantSplit/>
          <w:jc w:val="center"/>
        </w:trPr>
        <w:tc>
          <w:tcPr>
            <w:tcW w:w="5218" w:type="dxa"/>
            <w:tcBorders>
              <w:right w:val="dashSmallGap" w:sz="4" w:space="0" w:color="auto"/>
            </w:tcBorders>
          </w:tcPr>
          <w:p w14:paraId="6FE6040C" w14:textId="05A450FD" w:rsidR="00946AF4" w:rsidRDefault="009850DD" w:rsidP="00824C38">
            <w:pPr>
              <w:pStyle w:val="VBAILTBody"/>
            </w:pPr>
            <w:r w:rsidRPr="009850DD">
              <w:rPr>
                <w:noProof/>
              </w:rPr>
              <w:lastRenderedPageBreak/>
              <w:drawing>
                <wp:inline distT="0" distB="0" distL="0" distR="0" wp14:anchorId="0BC3B555" wp14:editId="6E1032ED">
                  <wp:extent cx="3167380" cy="2375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0D" w14:textId="292CD0FE" w:rsidR="00946AF4" w:rsidRPr="00D83753" w:rsidRDefault="00946AF4" w:rsidP="00C3302E">
            <w:pPr>
              <w:pStyle w:val="VBAILTBody"/>
            </w:pPr>
            <w:r w:rsidRPr="009F361E">
              <w:rPr>
                <w:rStyle w:val="Strong"/>
              </w:rPr>
              <w:t>DISPLAY</w:t>
            </w:r>
            <w:r>
              <w:t xml:space="preserve"> slide </w:t>
            </w:r>
            <w:r w:rsidR="00B47354">
              <w:rPr>
                <w:rStyle w:val="Strong"/>
              </w:rPr>
              <w:t>5</w:t>
            </w:r>
            <w:r w:rsidR="00D83753">
              <w:rPr>
                <w:rStyle w:val="Strong"/>
                <w:b w:val="0"/>
              </w:rPr>
              <w:t xml:space="preserve"> “</w:t>
            </w:r>
            <w:r w:rsidR="00824C38">
              <w:rPr>
                <w:rStyle w:val="Strong"/>
                <w:b w:val="0"/>
              </w:rPr>
              <w:t>Application Process</w:t>
            </w:r>
            <w:r w:rsidR="00D83753">
              <w:rPr>
                <w:rStyle w:val="Strong"/>
                <w:b w:val="0"/>
              </w:rPr>
              <w:t>”</w:t>
            </w:r>
          </w:p>
          <w:p w14:paraId="2757B3CC" w14:textId="421C3C49" w:rsidR="00824C38" w:rsidRDefault="00824C38" w:rsidP="00824C38">
            <w:pPr>
              <w:pStyle w:val="VBAILTBody"/>
              <w:rPr>
                <w:rStyle w:val="Strong"/>
                <w:b w:val="0"/>
              </w:rPr>
            </w:pPr>
            <w:r>
              <w:rPr>
                <w:rStyle w:val="Strong"/>
              </w:rPr>
              <w:t xml:space="preserve">SHOW </w:t>
            </w:r>
            <w:r>
              <w:rPr>
                <w:rStyle w:val="Strong"/>
                <w:b w:val="0"/>
              </w:rPr>
              <w:t>the class what the Colmery Housing Request form looks like</w:t>
            </w:r>
            <w:r w:rsidR="00D83753">
              <w:rPr>
                <w:rStyle w:val="Strong"/>
                <w:b w:val="0"/>
              </w:rPr>
              <w:t xml:space="preserve"> </w:t>
            </w:r>
          </w:p>
          <w:p w14:paraId="2E774F9D" w14:textId="081D5938" w:rsidR="00824C38" w:rsidRDefault="00C91EE5" w:rsidP="00824C38">
            <w:pPr>
              <w:pStyle w:val="VBAILTBody"/>
              <w:rPr>
                <w:rStyle w:val="Strong"/>
                <w:b w:val="0"/>
              </w:rPr>
            </w:pPr>
            <w:r>
              <w:rPr>
                <w:rStyle w:val="Strong"/>
                <w:bCs w:val="0"/>
              </w:rPr>
              <w:t>EXPLAIN</w:t>
            </w:r>
            <w:r>
              <w:rPr>
                <w:rStyle w:val="Strong"/>
                <w:b w:val="0"/>
                <w:bCs w:val="0"/>
              </w:rPr>
              <w:t xml:space="preserve"> </w:t>
            </w:r>
            <w:r w:rsidR="00824C38">
              <w:rPr>
                <w:rStyle w:val="Strong"/>
                <w:b w:val="0"/>
              </w:rPr>
              <w:t>that a Colmery Housing Request should be completed on this Housing Relief Request Form (VA Form 22-10204)</w:t>
            </w:r>
          </w:p>
          <w:p w14:paraId="68F469AC" w14:textId="2C3D32E8" w:rsidR="009F0690" w:rsidRDefault="009F0690" w:rsidP="00824C38">
            <w:pPr>
              <w:pStyle w:val="VBAILTBody"/>
              <w:rPr>
                <w:rStyle w:val="Strong"/>
                <w:b w:val="0"/>
              </w:rPr>
            </w:pPr>
            <w:r w:rsidRPr="009F0690">
              <w:rPr>
                <w:rStyle w:val="Strong"/>
              </w:rPr>
              <w:t>REMIND</w:t>
            </w:r>
            <w:r>
              <w:rPr>
                <w:rStyle w:val="Strong"/>
                <w:b w:val="0"/>
              </w:rPr>
              <w:t xml:space="preserve"> the class that a request can only be processed if the VA Form 22-10204 is on file</w:t>
            </w:r>
          </w:p>
          <w:p w14:paraId="42D6AB59" w14:textId="475018C1" w:rsidR="00806EB7" w:rsidRDefault="00806EB7" w:rsidP="00824C38">
            <w:pPr>
              <w:pStyle w:val="VBAILTBody"/>
              <w:rPr>
                <w:rStyle w:val="Strong"/>
                <w:b w:val="0"/>
              </w:rPr>
            </w:pPr>
            <w:r w:rsidRPr="003336DE">
              <w:rPr>
                <w:rStyle w:val="Strong"/>
                <w:bCs w:val="0"/>
              </w:rPr>
              <w:t>INFORM</w:t>
            </w:r>
            <w:r>
              <w:rPr>
                <w:rStyle w:val="Strong"/>
                <w:b w:val="0"/>
              </w:rPr>
              <w:t xml:space="preserve"> the class that this form can be submitted through three different possible sources:</w:t>
            </w:r>
          </w:p>
          <w:p w14:paraId="3FC71582" w14:textId="77777777" w:rsidR="00806EB7" w:rsidRPr="00806EB7" w:rsidRDefault="00806EB7" w:rsidP="00806EB7">
            <w:pPr>
              <w:pStyle w:val="VBAILTBody"/>
              <w:numPr>
                <w:ilvl w:val="0"/>
                <w:numId w:val="8"/>
              </w:numPr>
              <w:rPr>
                <w:bCs/>
              </w:rPr>
            </w:pPr>
            <w:r w:rsidRPr="00806EB7">
              <w:rPr>
                <w:bCs/>
              </w:rPr>
              <w:t>The GI Bill Oracle System (formerly Right Now Web (RNW))</w:t>
            </w:r>
          </w:p>
          <w:p w14:paraId="5390EE7F" w14:textId="77777777" w:rsidR="00806EB7" w:rsidRPr="00806EB7" w:rsidRDefault="00806EB7" w:rsidP="00806EB7">
            <w:pPr>
              <w:pStyle w:val="VBAILTBody"/>
              <w:numPr>
                <w:ilvl w:val="0"/>
                <w:numId w:val="8"/>
              </w:numPr>
              <w:rPr>
                <w:bCs/>
              </w:rPr>
            </w:pPr>
            <w:r w:rsidRPr="00806EB7">
              <w:rPr>
                <w:bCs/>
              </w:rPr>
              <w:t xml:space="preserve">The Education Call Center </w:t>
            </w:r>
          </w:p>
          <w:p w14:paraId="6FE60412" w14:textId="7512C88E" w:rsidR="00C91EE5" w:rsidRPr="005B715C" w:rsidRDefault="00806EB7" w:rsidP="00806EB7">
            <w:pPr>
              <w:pStyle w:val="VBAILTBody"/>
              <w:numPr>
                <w:ilvl w:val="0"/>
                <w:numId w:val="8"/>
              </w:numPr>
              <w:rPr>
                <w:rStyle w:val="Strong"/>
                <w:b w:val="0"/>
              </w:rPr>
            </w:pPr>
            <w:r w:rsidRPr="00806EB7">
              <w:rPr>
                <w:bCs/>
              </w:rPr>
              <w:t xml:space="preserve">Forms mailed directly to the RPOs and received by Upstream for intake. </w:t>
            </w:r>
          </w:p>
        </w:tc>
      </w:tr>
      <w:tr w:rsidR="00CD43BD" w14:paraId="6FE60421" w14:textId="77777777" w:rsidTr="005D68B2">
        <w:trPr>
          <w:cantSplit/>
          <w:jc w:val="center"/>
        </w:trPr>
        <w:tc>
          <w:tcPr>
            <w:tcW w:w="5218" w:type="dxa"/>
            <w:tcBorders>
              <w:right w:val="dashSmallGap" w:sz="4" w:space="0" w:color="auto"/>
            </w:tcBorders>
          </w:tcPr>
          <w:p w14:paraId="6FE60419" w14:textId="55CBCA02" w:rsidR="00CD43BD" w:rsidRDefault="009850DD" w:rsidP="00C3302E">
            <w:pPr>
              <w:pStyle w:val="VBAILTBodyStrong"/>
            </w:pPr>
            <w:r w:rsidRPr="009850DD">
              <w:rPr>
                <w:rFonts w:eastAsia="Calibri" w:cs="Times New Roman"/>
                <w:noProof/>
              </w:rPr>
              <w:drawing>
                <wp:inline distT="0" distB="0" distL="0" distR="0" wp14:anchorId="0611A471" wp14:editId="6DDE443C">
                  <wp:extent cx="3167380" cy="23755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1A" w14:textId="65BE897C" w:rsidR="00CD43BD" w:rsidRDefault="00CD43BD" w:rsidP="00C3302E">
            <w:pPr>
              <w:pStyle w:val="VBAILTBody"/>
              <w:rPr>
                <w:rStyle w:val="Strong"/>
                <w:b w:val="0"/>
              </w:rPr>
            </w:pPr>
            <w:r>
              <w:rPr>
                <w:rStyle w:val="Strong"/>
              </w:rPr>
              <w:t xml:space="preserve">DISPLAY </w:t>
            </w:r>
            <w:r>
              <w:rPr>
                <w:rStyle w:val="Strong"/>
                <w:b w:val="0"/>
              </w:rPr>
              <w:t xml:space="preserve">slide </w:t>
            </w:r>
            <w:r>
              <w:rPr>
                <w:rStyle w:val="Strong"/>
              </w:rPr>
              <w:t>6</w:t>
            </w:r>
            <w:r>
              <w:rPr>
                <w:rStyle w:val="Strong"/>
                <w:b w:val="0"/>
              </w:rPr>
              <w:t xml:space="preserve"> “</w:t>
            </w:r>
            <w:r w:rsidR="00824C38">
              <w:rPr>
                <w:rStyle w:val="Strong"/>
                <w:b w:val="0"/>
              </w:rPr>
              <w:t>Claim Process</w:t>
            </w:r>
            <w:r>
              <w:rPr>
                <w:rStyle w:val="Strong"/>
                <w:b w:val="0"/>
              </w:rPr>
              <w:t>”</w:t>
            </w:r>
          </w:p>
          <w:p w14:paraId="6FE6041D" w14:textId="3BC595EB" w:rsidR="00CD43BD" w:rsidRDefault="004F158E" w:rsidP="00CD43BD">
            <w:pPr>
              <w:pStyle w:val="QSTBody"/>
              <w:spacing w:before="0" w:after="0"/>
              <w:jc w:val="left"/>
            </w:pPr>
            <w:r>
              <w:rPr>
                <w:rStyle w:val="Strong"/>
                <w:bCs w:val="0"/>
              </w:rPr>
              <w:t>EXPLAIN</w:t>
            </w:r>
            <w:r w:rsidR="00CD43BD">
              <w:t xml:space="preserve"> </w:t>
            </w:r>
            <w:r w:rsidR="003E4FF1">
              <w:t>that you will</w:t>
            </w:r>
            <w:r w:rsidR="00313F76">
              <w:t xml:space="preserve"> now</w:t>
            </w:r>
            <w:r w:rsidR="003E4FF1">
              <w:t xml:space="preserve"> be going over the steps that need to be taken once </w:t>
            </w:r>
            <w:r w:rsidR="00313F76">
              <w:t>a</w:t>
            </w:r>
            <w:r w:rsidR="003E4FF1">
              <w:t xml:space="preserve"> VA Form 22-10204</w:t>
            </w:r>
            <w:r w:rsidR="00313F76">
              <w:t xml:space="preserve"> is received</w:t>
            </w:r>
          </w:p>
          <w:p w14:paraId="6FE6041E" w14:textId="77777777" w:rsidR="00CD43BD" w:rsidRDefault="00CD43BD" w:rsidP="00CD43BD">
            <w:pPr>
              <w:pStyle w:val="QSTBody"/>
              <w:spacing w:before="0" w:after="0"/>
              <w:jc w:val="left"/>
            </w:pPr>
          </w:p>
          <w:p w14:paraId="6FE60420" w14:textId="62E4CAFF" w:rsidR="00CD43BD" w:rsidRPr="00CD43BD" w:rsidRDefault="00CD43BD" w:rsidP="00A73070">
            <w:pPr>
              <w:pStyle w:val="QSTBody"/>
              <w:spacing w:before="0" w:after="0"/>
              <w:jc w:val="left"/>
              <w:rPr>
                <w:rStyle w:val="Strong"/>
                <w:b w:val="0"/>
              </w:rPr>
            </w:pPr>
          </w:p>
        </w:tc>
      </w:tr>
      <w:tr w:rsidR="00CD43BD" w14:paraId="6FE6042E" w14:textId="77777777" w:rsidTr="005D68B2">
        <w:trPr>
          <w:cantSplit/>
          <w:jc w:val="center"/>
        </w:trPr>
        <w:tc>
          <w:tcPr>
            <w:tcW w:w="5218" w:type="dxa"/>
            <w:tcBorders>
              <w:right w:val="dashSmallGap" w:sz="4" w:space="0" w:color="auto"/>
            </w:tcBorders>
          </w:tcPr>
          <w:p w14:paraId="6FE60427" w14:textId="73A5C28B" w:rsidR="00CD43BD" w:rsidRPr="00CD43BD" w:rsidRDefault="009850DD" w:rsidP="00FF24FD">
            <w:pPr>
              <w:pStyle w:val="QSTBody"/>
              <w:jc w:val="left"/>
            </w:pPr>
            <w:r w:rsidRPr="009850DD">
              <w:rPr>
                <w:b/>
                <w:noProof/>
              </w:rPr>
              <w:lastRenderedPageBreak/>
              <w:drawing>
                <wp:inline distT="0" distB="0" distL="0" distR="0" wp14:anchorId="392556CB" wp14:editId="687F6CCE">
                  <wp:extent cx="3167380" cy="23755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28" w14:textId="2C31BDC9" w:rsidR="00CD43BD" w:rsidRDefault="00CD43BD" w:rsidP="00CD43BD">
            <w:pPr>
              <w:pStyle w:val="QSTBody"/>
              <w:spacing w:before="0" w:after="0"/>
              <w:jc w:val="left"/>
            </w:pPr>
            <w:r>
              <w:rPr>
                <w:b/>
              </w:rPr>
              <w:t xml:space="preserve">Display </w:t>
            </w:r>
            <w:r w:rsidRPr="00CD2CF6">
              <w:t xml:space="preserve">slide </w:t>
            </w:r>
            <w:r>
              <w:t>7</w:t>
            </w:r>
            <w:r>
              <w:rPr>
                <w:b/>
              </w:rPr>
              <w:t xml:space="preserve"> </w:t>
            </w:r>
            <w:r w:rsidRPr="00CD2CF6">
              <w:t>“</w:t>
            </w:r>
            <w:r w:rsidR="00865EE5">
              <w:t>Claim Process”</w:t>
            </w:r>
          </w:p>
          <w:p w14:paraId="6FE60429" w14:textId="77777777" w:rsidR="00CD43BD" w:rsidRDefault="00CD43BD" w:rsidP="00CD43BD">
            <w:pPr>
              <w:pStyle w:val="QSTBody"/>
              <w:spacing w:before="0" w:after="0"/>
              <w:jc w:val="left"/>
            </w:pPr>
          </w:p>
          <w:p w14:paraId="3B2864EF" w14:textId="77777777" w:rsidR="00613084" w:rsidRDefault="00A81AB0" w:rsidP="00CD43BD">
            <w:pPr>
              <w:pStyle w:val="QSTBody"/>
              <w:spacing w:before="0" w:after="0"/>
              <w:jc w:val="left"/>
            </w:pPr>
            <w:r>
              <w:rPr>
                <w:b/>
              </w:rPr>
              <w:t>E</w:t>
            </w:r>
            <w:r w:rsidR="00613084">
              <w:rPr>
                <w:b/>
              </w:rPr>
              <w:t>XPLAIN</w:t>
            </w:r>
            <w:r w:rsidR="00CD43BD">
              <w:t xml:space="preserve"> </w:t>
            </w:r>
            <w:r w:rsidR="00613084">
              <w:t>that once a request has been identified as a Housing Relief request, the following steps should occur:</w:t>
            </w:r>
          </w:p>
          <w:p w14:paraId="6FE6042A" w14:textId="1C389769" w:rsidR="00CD43BD" w:rsidRDefault="00613084" w:rsidP="00613084">
            <w:pPr>
              <w:pStyle w:val="QSTBody"/>
              <w:numPr>
                <w:ilvl w:val="0"/>
                <w:numId w:val="6"/>
              </w:numPr>
              <w:spacing w:before="0" w:after="0"/>
              <w:jc w:val="left"/>
            </w:pPr>
            <w:r>
              <w:t xml:space="preserve">Request captured into TIMS and labeled </w:t>
            </w:r>
            <w:r w:rsidRPr="00613084">
              <w:rPr>
                <w:b/>
              </w:rPr>
              <w:t>COLEREL</w:t>
            </w:r>
            <w:r>
              <w:t xml:space="preserve"> using the description “Colmery MHA Relief Request” in the Remarks Field</w:t>
            </w:r>
          </w:p>
          <w:p w14:paraId="42155483" w14:textId="5B2A1041" w:rsidR="00613084" w:rsidRDefault="00613084" w:rsidP="00613084">
            <w:pPr>
              <w:pStyle w:val="QSTBody"/>
              <w:numPr>
                <w:ilvl w:val="0"/>
                <w:numId w:val="6"/>
              </w:numPr>
              <w:spacing w:before="0" w:after="0"/>
              <w:jc w:val="left"/>
            </w:pPr>
            <w:r>
              <w:t xml:space="preserve">The token should then be routed to the </w:t>
            </w:r>
            <w:r w:rsidRPr="00613084">
              <w:rPr>
                <w:b/>
              </w:rPr>
              <w:t>EQRCOLMERY</w:t>
            </w:r>
            <w:r>
              <w:t xml:space="preserve"> queue either manually or by TIMS</w:t>
            </w:r>
          </w:p>
          <w:p w14:paraId="6FE6042D" w14:textId="7C85E6AD" w:rsidR="00CD43BD" w:rsidRDefault="008D4B6B" w:rsidP="00CD43BD">
            <w:pPr>
              <w:pStyle w:val="VBAILTBody"/>
              <w:rPr>
                <w:rStyle w:val="Strong"/>
              </w:rPr>
            </w:pPr>
            <w:r>
              <w:rPr>
                <w:b/>
              </w:rPr>
              <w:t>EXPLAIN</w:t>
            </w:r>
            <w:r w:rsidR="00CD43BD">
              <w:t xml:space="preserve"> t</w:t>
            </w:r>
            <w:r>
              <w:t xml:space="preserve">hat </w:t>
            </w:r>
            <w:r w:rsidR="00613084">
              <w:t>a specialized team should process these requests</w:t>
            </w:r>
            <w:r>
              <w:t xml:space="preserve"> </w:t>
            </w:r>
          </w:p>
        </w:tc>
      </w:tr>
      <w:tr w:rsidR="00F36D21" w14:paraId="6FE60448" w14:textId="77777777" w:rsidTr="005D68B2">
        <w:trPr>
          <w:cantSplit/>
          <w:jc w:val="center"/>
        </w:trPr>
        <w:tc>
          <w:tcPr>
            <w:tcW w:w="5218" w:type="dxa"/>
            <w:tcBorders>
              <w:right w:val="dashSmallGap" w:sz="4" w:space="0" w:color="auto"/>
            </w:tcBorders>
          </w:tcPr>
          <w:p w14:paraId="6FE6043C" w14:textId="5BFDA06A" w:rsidR="00F36D21" w:rsidRDefault="009850DD" w:rsidP="00FF24FD">
            <w:pPr>
              <w:pStyle w:val="QSTBody"/>
              <w:jc w:val="left"/>
              <w:rPr>
                <w:b/>
              </w:rPr>
            </w:pPr>
            <w:r w:rsidRPr="009850DD">
              <w:rPr>
                <w:b/>
                <w:noProof/>
              </w:rPr>
              <w:drawing>
                <wp:inline distT="0" distB="0" distL="0" distR="0" wp14:anchorId="2BFFFAE2" wp14:editId="16486F58">
                  <wp:extent cx="3167380" cy="23755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3D" w14:textId="77777777" w:rsidR="00F36D21" w:rsidRDefault="00F36D21" w:rsidP="00F36D21">
            <w:pPr>
              <w:pStyle w:val="QSTBody"/>
              <w:spacing w:before="0" w:after="0"/>
              <w:jc w:val="left"/>
              <w:rPr>
                <w:b/>
              </w:rPr>
            </w:pPr>
          </w:p>
          <w:p w14:paraId="6FE6043E" w14:textId="39890BBF" w:rsidR="00F36D21" w:rsidRDefault="00F36D21" w:rsidP="00F36D21">
            <w:pPr>
              <w:pStyle w:val="QSTBody"/>
              <w:spacing w:before="0" w:after="0"/>
              <w:jc w:val="left"/>
            </w:pPr>
            <w:r>
              <w:rPr>
                <w:b/>
              </w:rPr>
              <w:t xml:space="preserve">DISPLAY </w:t>
            </w:r>
            <w:r w:rsidRPr="00CD2CF6">
              <w:t xml:space="preserve">slide </w:t>
            </w:r>
            <w:r>
              <w:rPr>
                <w:b/>
              </w:rPr>
              <w:t xml:space="preserve">8 </w:t>
            </w:r>
            <w:r w:rsidRPr="00CD2CF6">
              <w:t>“</w:t>
            </w:r>
            <w:r w:rsidR="0069780C">
              <w:t>Claims Process</w:t>
            </w:r>
            <w:r>
              <w:t>”</w:t>
            </w:r>
          </w:p>
          <w:p w14:paraId="6FE6043F" w14:textId="77777777" w:rsidR="00F36D21" w:rsidRDefault="00F36D21" w:rsidP="00F36D21">
            <w:pPr>
              <w:pStyle w:val="QSTBody"/>
              <w:spacing w:before="0" w:after="0"/>
              <w:jc w:val="left"/>
            </w:pPr>
          </w:p>
          <w:p w14:paraId="195872D9" w14:textId="3D4C9EF6" w:rsidR="00A4736A" w:rsidRDefault="0069780C" w:rsidP="008616F4">
            <w:pPr>
              <w:pStyle w:val="QSTBody"/>
              <w:spacing w:before="0" w:after="0"/>
              <w:jc w:val="left"/>
            </w:pPr>
            <w:r>
              <w:rPr>
                <w:b/>
              </w:rPr>
              <w:t>EXPLAIN</w:t>
            </w:r>
            <w:r w:rsidR="00E52808">
              <w:rPr>
                <w:b/>
              </w:rPr>
              <w:t xml:space="preserve"> </w:t>
            </w:r>
            <w:r w:rsidR="008616F4">
              <w:t xml:space="preserve">that </w:t>
            </w:r>
            <w:r>
              <w:t>before processing the request, the “Section 501 Overpayment All” spreadsheet should be reviewed to see if claimant’s name is on it</w:t>
            </w:r>
          </w:p>
          <w:p w14:paraId="3F7B0DEC" w14:textId="77777777" w:rsidR="0069780C" w:rsidRDefault="0069780C" w:rsidP="008616F4">
            <w:pPr>
              <w:pStyle w:val="QSTBody"/>
              <w:spacing w:before="0" w:after="0"/>
              <w:jc w:val="left"/>
            </w:pPr>
          </w:p>
          <w:p w14:paraId="474966CB" w14:textId="05129F74" w:rsidR="006B193B" w:rsidRDefault="00A4736A" w:rsidP="008616F4">
            <w:pPr>
              <w:pStyle w:val="QSTBody"/>
              <w:spacing w:before="0" w:after="0"/>
              <w:jc w:val="left"/>
            </w:pPr>
            <w:r>
              <w:rPr>
                <w:b/>
              </w:rPr>
              <w:t>E</w:t>
            </w:r>
            <w:r w:rsidR="0069780C">
              <w:rPr>
                <w:b/>
              </w:rPr>
              <w:t>XPLAIN</w:t>
            </w:r>
            <w:r w:rsidR="006B193B">
              <w:t xml:space="preserve"> that</w:t>
            </w:r>
            <w:r>
              <w:t xml:space="preserve"> </w:t>
            </w:r>
            <w:r w:rsidR="0069780C">
              <w:t>if the claimant’s name is on the list, it is okay to process the request for equitable relief</w:t>
            </w:r>
          </w:p>
          <w:p w14:paraId="367BC9A2" w14:textId="45F310EF" w:rsidR="0069780C" w:rsidRDefault="0069780C" w:rsidP="008616F4">
            <w:pPr>
              <w:pStyle w:val="QSTBody"/>
              <w:spacing w:before="0" w:after="0"/>
              <w:jc w:val="left"/>
            </w:pPr>
          </w:p>
          <w:p w14:paraId="6FE60443" w14:textId="45DB3805" w:rsidR="0066297E" w:rsidRDefault="0069780C" w:rsidP="0066297E">
            <w:pPr>
              <w:pStyle w:val="QSTBody"/>
              <w:spacing w:before="0" w:after="0"/>
              <w:jc w:val="left"/>
            </w:pPr>
            <w:r w:rsidRPr="009D0E6F">
              <w:rPr>
                <w:b/>
              </w:rPr>
              <w:t>EXPLAIN</w:t>
            </w:r>
            <w:r>
              <w:t xml:space="preserve"> that if the claimant’s name is not on the list, VCE must determine if </w:t>
            </w:r>
            <w:r w:rsidR="009D0E6F">
              <w:t>the criteria for a 501 adjustment has been met. If so,  VCE can continue with processing the request</w:t>
            </w:r>
          </w:p>
          <w:p w14:paraId="6FE60447" w14:textId="77777777" w:rsidR="00F36D21" w:rsidRDefault="00F36D21" w:rsidP="00B7426A">
            <w:pPr>
              <w:pStyle w:val="QSTBody"/>
              <w:spacing w:before="0" w:after="0"/>
              <w:jc w:val="left"/>
              <w:rPr>
                <w:b/>
              </w:rPr>
            </w:pPr>
          </w:p>
        </w:tc>
      </w:tr>
      <w:tr w:rsidR="00A93695" w14:paraId="6FE60453" w14:textId="77777777" w:rsidTr="005D68B2">
        <w:trPr>
          <w:cantSplit/>
          <w:jc w:val="center"/>
        </w:trPr>
        <w:tc>
          <w:tcPr>
            <w:tcW w:w="5218" w:type="dxa"/>
            <w:tcBorders>
              <w:right w:val="dashSmallGap" w:sz="4" w:space="0" w:color="auto"/>
            </w:tcBorders>
          </w:tcPr>
          <w:p w14:paraId="6FE6044B" w14:textId="5F6FD04A" w:rsidR="00A93695" w:rsidRPr="00A93695" w:rsidRDefault="009850DD" w:rsidP="00CD43BD">
            <w:pPr>
              <w:pStyle w:val="QSTBody"/>
              <w:jc w:val="left"/>
            </w:pPr>
            <w:r w:rsidRPr="009850DD">
              <w:rPr>
                <w:b/>
                <w:noProof/>
              </w:rPr>
              <w:drawing>
                <wp:inline distT="0" distB="0" distL="0" distR="0" wp14:anchorId="5F9698FF" wp14:editId="2F7860FB">
                  <wp:extent cx="3167380" cy="23755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4C" w14:textId="77777777" w:rsidR="00A93695" w:rsidRDefault="00A93695" w:rsidP="00A93695">
            <w:pPr>
              <w:pStyle w:val="QSTBody"/>
              <w:spacing w:before="0" w:after="0"/>
              <w:jc w:val="left"/>
              <w:rPr>
                <w:b/>
              </w:rPr>
            </w:pPr>
          </w:p>
          <w:p w14:paraId="6FE6044D" w14:textId="4B9FC996" w:rsidR="00A93695" w:rsidRDefault="00A93695" w:rsidP="00A93695">
            <w:pPr>
              <w:pStyle w:val="QSTBody"/>
              <w:spacing w:before="0" w:after="0"/>
              <w:jc w:val="left"/>
            </w:pPr>
            <w:r>
              <w:rPr>
                <w:b/>
              </w:rPr>
              <w:t xml:space="preserve">DISPLAY </w:t>
            </w:r>
            <w:r w:rsidRPr="00CD2CF6">
              <w:t xml:space="preserve">slide </w:t>
            </w:r>
            <w:r w:rsidRPr="00A93695">
              <w:rPr>
                <w:b/>
              </w:rPr>
              <w:t>9</w:t>
            </w:r>
            <w:r>
              <w:rPr>
                <w:b/>
              </w:rPr>
              <w:t xml:space="preserve"> </w:t>
            </w:r>
            <w:r w:rsidRPr="00CD2CF6">
              <w:t>“</w:t>
            </w:r>
            <w:r w:rsidR="008450FE">
              <w:t>Claims Process</w:t>
            </w:r>
            <w:r>
              <w:t>”</w:t>
            </w:r>
          </w:p>
          <w:p w14:paraId="6FE6044E" w14:textId="77777777" w:rsidR="00A93695" w:rsidRDefault="00A93695" w:rsidP="00A93695">
            <w:pPr>
              <w:pStyle w:val="QSTBody"/>
              <w:spacing w:before="0" w:after="0"/>
              <w:jc w:val="left"/>
            </w:pPr>
          </w:p>
          <w:p w14:paraId="679EDCF8" w14:textId="77777777" w:rsidR="00181F22" w:rsidRDefault="00181F22" w:rsidP="00181F22">
            <w:pPr>
              <w:pStyle w:val="QSTBody"/>
              <w:spacing w:before="0" w:after="0"/>
              <w:jc w:val="left"/>
            </w:pPr>
            <w:r>
              <w:rPr>
                <w:b/>
              </w:rPr>
              <w:t xml:space="preserve">EXPLAIN </w:t>
            </w:r>
            <w:r>
              <w:t>how claimants not on the “Section 501 Overpayment All” spreadsheet could still be entitled to housing relief if they meet the criteria found on this slide</w:t>
            </w:r>
          </w:p>
          <w:p w14:paraId="548FF7B9" w14:textId="77777777" w:rsidR="00181F22" w:rsidRDefault="00181F22" w:rsidP="00181F22">
            <w:pPr>
              <w:pStyle w:val="QSTBody"/>
              <w:spacing w:before="0" w:after="0"/>
              <w:jc w:val="left"/>
            </w:pPr>
          </w:p>
          <w:p w14:paraId="6FE60450" w14:textId="77777777" w:rsidR="00A93695" w:rsidRDefault="00A93695" w:rsidP="00A93695">
            <w:pPr>
              <w:pStyle w:val="QSTBody"/>
              <w:spacing w:before="0" w:after="0"/>
              <w:jc w:val="left"/>
            </w:pPr>
          </w:p>
          <w:p w14:paraId="6FE60452" w14:textId="77777777" w:rsidR="00A93695" w:rsidRPr="00A93695" w:rsidRDefault="00A93695" w:rsidP="008450FE">
            <w:pPr>
              <w:pStyle w:val="QSTBody"/>
              <w:spacing w:before="0" w:after="0"/>
              <w:jc w:val="left"/>
            </w:pPr>
          </w:p>
        </w:tc>
      </w:tr>
      <w:tr w:rsidR="00E36CB5" w14:paraId="56DFE246" w14:textId="77777777" w:rsidTr="005D68B2">
        <w:trPr>
          <w:cantSplit/>
          <w:jc w:val="center"/>
        </w:trPr>
        <w:tc>
          <w:tcPr>
            <w:tcW w:w="5218" w:type="dxa"/>
            <w:tcBorders>
              <w:right w:val="dashSmallGap" w:sz="4" w:space="0" w:color="auto"/>
            </w:tcBorders>
          </w:tcPr>
          <w:p w14:paraId="3F62322A" w14:textId="05AF7C70" w:rsidR="00E36CB5" w:rsidRPr="00FF24FD" w:rsidRDefault="00922F0B" w:rsidP="00CD43BD">
            <w:pPr>
              <w:pStyle w:val="QSTBody"/>
              <w:jc w:val="left"/>
              <w:rPr>
                <w:b/>
              </w:rPr>
            </w:pPr>
            <w:r w:rsidRPr="00922F0B">
              <w:rPr>
                <w:b/>
                <w:noProof/>
              </w:rPr>
              <w:lastRenderedPageBreak/>
              <w:drawing>
                <wp:inline distT="0" distB="0" distL="0" distR="0" wp14:anchorId="38458BD6" wp14:editId="5F125E97">
                  <wp:extent cx="3167380" cy="23755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1BC13139" w14:textId="7B385F3C" w:rsidR="00E36CB5" w:rsidRDefault="00E36CB5" w:rsidP="00E36CB5">
            <w:pPr>
              <w:pStyle w:val="QSTBody"/>
              <w:spacing w:before="0" w:after="0"/>
              <w:jc w:val="left"/>
            </w:pPr>
            <w:r>
              <w:rPr>
                <w:b/>
              </w:rPr>
              <w:t xml:space="preserve">DISPLAY </w:t>
            </w:r>
            <w:r w:rsidRPr="00CD2CF6">
              <w:t xml:space="preserve">slide </w:t>
            </w:r>
            <w:r w:rsidRPr="000576BE">
              <w:rPr>
                <w:b/>
                <w:bCs/>
              </w:rPr>
              <w:t>10</w:t>
            </w:r>
            <w:r>
              <w:rPr>
                <w:b/>
              </w:rPr>
              <w:t xml:space="preserve"> </w:t>
            </w:r>
            <w:r w:rsidRPr="00CD2CF6">
              <w:t>“</w:t>
            </w:r>
            <w:r w:rsidR="008450FE">
              <w:t>Claims Proces</w:t>
            </w:r>
            <w:r w:rsidR="00C6233C">
              <w:t>s</w:t>
            </w:r>
            <w:r>
              <w:t>”</w:t>
            </w:r>
          </w:p>
          <w:p w14:paraId="7C9C1418" w14:textId="77777777" w:rsidR="00D90280" w:rsidRDefault="00D90280" w:rsidP="00E36CB5">
            <w:pPr>
              <w:pStyle w:val="QSTBody"/>
              <w:spacing w:before="0" w:after="0"/>
              <w:jc w:val="left"/>
            </w:pPr>
          </w:p>
          <w:p w14:paraId="0E191B8A" w14:textId="77777777" w:rsidR="00181F22" w:rsidRDefault="00181F22" w:rsidP="00181F22">
            <w:pPr>
              <w:pStyle w:val="QSTBody"/>
              <w:spacing w:before="0" w:after="0"/>
              <w:jc w:val="left"/>
            </w:pPr>
            <w:r>
              <w:rPr>
                <w:b/>
              </w:rPr>
              <w:t>INFORM</w:t>
            </w:r>
            <w:r>
              <w:t xml:space="preserve"> the class that if the claimant cannot be identified as having been affected by a 501 adjustment, deny their request. </w:t>
            </w:r>
          </w:p>
          <w:p w14:paraId="744228F7" w14:textId="77777777" w:rsidR="00181F22" w:rsidRDefault="00181F22" w:rsidP="00181F22">
            <w:pPr>
              <w:pStyle w:val="QSTBody"/>
              <w:spacing w:before="0" w:after="0"/>
              <w:jc w:val="left"/>
            </w:pPr>
          </w:p>
          <w:p w14:paraId="292A6F89" w14:textId="77777777" w:rsidR="00181F22" w:rsidRDefault="00181F22" w:rsidP="00181F22">
            <w:pPr>
              <w:pStyle w:val="QSTBody"/>
              <w:spacing w:before="0" w:after="0"/>
              <w:jc w:val="left"/>
            </w:pPr>
            <w:r>
              <w:t xml:space="preserve">Do not grant appellate rights. </w:t>
            </w:r>
          </w:p>
          <w:p w14:paraId="56B1AC18" w14:textId="77777777" w:rsidR="00181F22" w:rsidRDefault="00181F22" w:rsidP="00C025B9">
            <w:pPr>
              <w:pStyle w:val="QSTBody"/>
              <w:spacing w:before="0" w:after="0"/>
              <w:jc w:val="left"/>
            </w:pPr>
          </w:p>
          <w:p w14:paraId="0FFC88AE" w14:textId="77777777" w:rsidR="00E36CB5" w:rsidRDefault="00E36CB5" w:rsidP="00A93695">
            <w:pPr>
              <w:pStyle w:val="QSTBody"/>
              <w:spacing w:before="0" w:after="0"/>
              <w:jc w:val="left"/>
              <w:rPr>
                <w:b/>
              </w:rPr>
            </w:pPr>
          </w:p>
          <w:p w14:paraId="4FE8B6B0" w14:textId="77777777" w:rsidR="002258C8" w:rsidRDefault="002258C8" w:rsidP="002258C8">
            <w:pPr>
              <w:pStyle w:val="QSTBody"/>
              <w:spacing w:before="0" w:after="0"/>
              <w:jc w:val="left"/>
            </w:pPr>
          </w:p>
          <w:p w14:paraId="352B3D6A" w14:textId="5F09A49A" w:rsidR="002258C8" w:rsidRDefault="002258C8" w:rsidP="00A93695">
            <w:pPr>
              <w:pStyle w:val="QSTBody"/>
              <w:spacing w:before="0" w:after="0"/>
              <w:jc w:val="left"/>
              <w:rPr>
                <w:b/>
              </w:rPr>
            </w:pPr>
          </w:p>
        </w:tc>
      </w:tr>
      <w:tr w:rsidR="00922F0B" w14:paraId="57FB9437" w14:textId="77777777" w:rsidTr="005D68B2">
        <w:trPr>
          <w:cantSplit/>
          <w:jc w:val="center"/>
        </w:trPr>
        <w:tc>
          <w:tcPr>
            <w:tcW w:w="5218" w:type="dxa"/>
            <w:tcBorders>
              <w:right w:val="dashSmallGap" w:sz="4" w:space="0" w:color="auto"/>
            </w:tcBorders>
          </w:tcPr>
          <w:p w14:paraId="686EFECA" w14:textId="25E1D1A0" w:rsidR="00922F0B" w:rsidRPr="00922F0B" w:rsidRDefault="00922F0B" w:rsidP="00CD43BD">
            <w:pPr>
              <w:pStyle w:val="QSTBody"/>
              <w:jc w:val="left"/>
              <w:rPr>
                <w:b/>
                <w:noProof/>
              </w:rPr>
            </w:pPr>
            <w:r w:rsidRPr="00922F0B">
              <w:rPr>
                <w:b/>
                <w:noProof/>
              </w:rPr>
              <w:drawing>
                <wp:inline distT="0" distB="0" distL="0" distR="0" wp14:anchorId="6333BCD7" wp14:editId="52E07C84">
                  <wp:extent cx="3167380" cy="23755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588D6FE" w14:textId="7666536D" w:rsidR="00FD2F62" w:rsidRDefault="00FD2F62" w:rsidP="00FD2F62">
            <w:pPr>
              <w:pStyle w:val="QSTBody"/>
              <w:spacing w:before="0" w:after="0"/>
              <w:jc w:val="left"/>
            </w:pPr>
            <w:r>
              <w:rPr>
                <w:b/>
              </w:rPr>
              <w:t xml:space="preserve">DISPLAY </w:t>
            </w:r>
            <w:r w:rsidRPr="00CD2CF6">
              <w:t xml:space="preserve">slide </w:t>
            </w:r>
            <w:r w:rsidRPr="000576BE">
              <w:rPr>
                <w:b/>
                <w:bCs/>
              </w:rPr>
              <w:t>11</w:t>
            </w:r>
            <w:r>
              <w:rPr>
                <w:b/>
              </w:rPr>
              <w:t xml:space="preserve"> </w:t>
            </w:r>
            <w:r w:rsidRPr="00CD2CF6">
              <w:t>“</w:t>
            </w:r>
            <w:r>
              <w:t>Claims Process”</w:t>
            </w:r>
          </w:p>
          <w:p w14:paraId="52B9FD42" w14:textId="77777777" w:rsidR="00181F22" w:rsidRDefault="00181F22" w:rsidP="00E36CB5">
            <w:pPr>
              <w:pStyle w:val="QSTBody"/>
              <w:spacing w:before="0" w:after="0"/>
              <w:jc w:val="left"/>
              <w:rPr>
                <w:b/>
              </w:rPr>
            </w:pPr>
          </w:p>
          <w:p w14:paraId="05318658" w14:textId="2A8099AD" w:rsidR="00D9593E" w:rsidRDefault="00D9593E" w:rsidP="00E36CB5">
            <w:pPr>
              <w:pStyle w:val="QSTBody"/>
              <w:spacing w:before="0" w:after="0"/>
              <w:jc w:val="left"/>
              <w:rPr>
                <w:b/>
              </w:rPr>
            </w:pPr>
            <w:r>
              <w:rPr>
                <w:b/>
              </w:rPr>
              <w:t xml:space="preserve">EXPLAIN </w:t>
            </w:r>
            <w:r w:rsidRPr="00D9593E">
              <w:rPr>
                <w:bCs/>
              </w:rPr>
              <w:t>this is</w:t>
            </w:r>
            <w:r>
              <w:rPr>
                <w:b/>
              </w:rPr>
              <w:t xml:space="preserve"> </w:t>
            </w:r>
            <w:r>
              <w:rPr>
                <w:bCs/>
              </w:rPr>
              <w:t xml:space="preserve">a sample copy </w:t>
            </w:r>
            <w:r w:rsidR="008C6CEC">
              <w:rPr>
                <w:bCs/>
              </w:rPr>
              <w:t>of the denial letter that</w:t>
            </w:r>
            <w:r>
              <w:rPr>
                <w:bCs/>
              </w:rPr>
              <w:t xml:space="preserve"> is sent </w:t>
            </w:r>
            <w:r w:rsidR="008C6CEC">
              <w:rPr>
                <w:bCs/>
              </w:rPr>
              <w:t>if the claimant does not meet the eligibility requirements for housing relief.</w:t>
            </w:r>
          </w:p>
        </w:tc>
      </w:tr>
      <w:tr w:rsidR="00922F0B" w14:paraId="0B8747E0" w14:textId="77777777" w:rsidTr="005D68B2">
        <w:trPr>
          <w:cantSplit/>
          <w:jc w:val="center"/>
        </w:trPr>
        <w:tc>
          <w:tcPr>
            <w:tcW w:w="5218" w:type="dxa"/>
            <w:tcBorders>
              <w:right w:val="dashSmallGap" w:sz="4" w:space="0" w:color="auto"/>
            </w:tcBorders>
          </w:tcPr>
          <w:p w14:paraId="4609F40E" w14:textId="49D4259C" w:rsidR="00922F0B" w:rsidRPr="00922F0B" w:rsidRDefault="00922F0B" w:rsidP="00CD43BD">
            <w:pPr>
              <w:pStyle w:val="QSTBody"/>
              <w:jc w:val="left"/>
              <w:rPr>
                <w:b/>
                <w:noProof/>
              </w:rPr>
            </w:pPr>
            <w:r w:rsidRPr="00922F0B">
              <w:rPr>
                <w:b/>
                <w:noProof/>
              </w:rPr>
              <w:drawing>
                <wp:inline distT="0" distB="0" distL="0" distR="0" wp14:anchorId="6AB3A3CA" wp14:editId="089F7F96">
                  <wp:extent cx="3167380" cy="23755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E9B669F" w14:textId="75985310" w:rsidR="00FD2F62" w:rsidRDefault="00FD2F62" w:rsidP="00FD2F62">
            <w:pPr>
              <w:pStyle w:val="QSTBody"/>
              <w:spacing w:before="0" w:after="0"/>
              <w:jc w:val="left"/>
            </w:pPr>
            <w:r>
              <w:rPr>
                <w:b/>
              </w:rPr>
              <w:t xml:space="preserve">DISPLAY </w:t>
            </w:r>
            <w:r w:rsidRPr="00CD2CF6">
              <w:t xml:space="preserve">slide </w:t>
            </w:r>
            <w:r w:rsidRPr="000576BE">
              <w:rPr>
                <w:b/>
                <w:bCs/>
              </w:rPr>
              <w:t>12</w:t>
            </w:r>
            <w:r>
              <w:rPr>
                <w:b/>
              </w:rPr>
              <w:t xml:space="preserve"> </w:t>
            </w:r>
            <w:r w:rsidRPr="00CD2CF6">
              <w:t>“</w:t>
            </w:r>
            <w:r>
              <w:t>Claims Process”</w:t>
            </w:r>
          </w:p>
          <w:p w14:paraId="59417602" w14:textId="77777777" w:rsidR="00922F0B" w:rsidRDefault="00922F0B" w:rsidP="00E36CB5">
            <w:pPr>
              <w:pStyle w:val="QSTBody"/>
              <w:spacing w:before="0" w:after="0"/>
              <w:jc w:val="left"/>
              <w:rPr>
                <w:b/>
              </w:rPr>
            </w:pPr>
          </w:p>
          <w:p w14:paraId="65159E17" w14:textId="77777777" w:rsidR="00A747D8" w:rsidRDefault="00A747D8" w:rsidP="00A747D8">
            <w:pPr>
              <w:pStyle w:val="QSTBody"/>
              <w:spacing w:before="0" w:after="0"/>
              <w:jc w:val="left"/>
              <w:rPr>
                <w:b/>
              </w:rPr>
            </w:pPr>
            <w:r>
              <w:rPr>
                <w:b/>
              </w:rPr>
              <w:t xml:space="preserve">EMPHASIZE </w:t>
            </w:r>
            <w:r>
              <w:rPr>
                <w:bCs/>
              </w:rPr>
              <w:t xml:space="preserve">that appellate rights should not be given. </w:t>
            </w:r>
            <w:r>
              <w:rPr>
                <w:b/>
              </w:rPr>
              <w:t xml:space="preserve"> </w:t>
            </w:r>
          </w:p>
          <w:p w14:paraId="124E49AC" w14:textId="77777777" w:rsidR="00A747D8" w:rsidRDefault="00A747D8" w:rsidP="00A747D8">
            <w:pPr>
              <w:pStyle w:val="QSTBody"/>
              <w:spacing w:before="0" w:after="0"/>
              <w:jc w:val="left"/>
              <w:rPr>
                <w:b/>
              </w:rPr>
            </w:pPr>
          </w:p>
          <w:p w14:paraId="06E49DD2" w14:textId="2DD3AD77" w:rsidR="00A747D8" w:rsidRPr="00A747D8" w:rsidRDefault="00A747D8" w:rsidP="00A747D8">
            <w:pPr>
              <w:pStyle w:val="QSTBody"/>
              <w:spacing w:before="0" w:after="0"/>
              <w:jc w:val="left"/>
              <w:rPr>
                <w:bCs/>
              </w:rPr>
            </w:pPr>
            <w:r>
              <w:rPr>
                <w:b/>
              </w:rPr>
              <w:t xml:space="preserve">INFORM </w:t>
            </w:r>
            <w:r>
              <w:rPr>
                <w:bCs/>
              </w:rPr>
              <w:t xml:space="preserve">the class no EP credit should be taken but that they can deduct the time they took for processing the denial. </w:t>
            </w:r>
          </w:p>
        </w:tc>
      </w:tr>
      <w:tr w:rsidR="00922F0B" w14:paraId="0C6EE822" w14:textId="77777777" w:rsidTr="005D68B2">
        <w:trPr>
          <w:cantSplit/>
          <w:jc w:val="center"/>
        </w:trPr>
        <w:tc>
          <w:tcPr>
            <w:tcW w:w="5218" w:type="dxa"/>
            <w:tcBorders>
              <w:right w:val="dashSmallGap" w:sz="4" w:space="0" w:color="auto"/>
            </w:tcBorders>
          </w:tcPr>
          <w:p w14:paraId="562E62A4" w14:textId="0E38F29B" w:rsidR="00922F0B" w:rsidRPr="00922F0B" w:rsidRDefault="00922F0B" w:rsidP="00CD43BD">
            <w:pPr>
              <w:pStyle w:val="QSTBody"/>
              <w:jc w:val="left"/>
              <w:rPr>
                <w:b/>
                <w:noProof/>
              </w:rPr>
            </w:pPr>
            <w:r w:rsidRPr="00922F0B">
              <w:rPr>
                <w:b/>
                <w:noProof/>
              </w:rPr>
              <w:lastRenderedPageBreak/>
              <w:drawing>
                <wp:inline distT="0" distB="0" distL="0" distR="0" wp14:anchorId="39BFE378" wp14:editId="11864988">
                  <wp:extent cx="3167380" cy="23755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28233E40" w14:textId="0C55F9BF" w:rsidR="000576BE" w:rsidRDefault="000576BE" w:rsidP="000576BE">
            <w:pPr>
              <w:pStyle w:val="QSTBody"/>
              <w:spacing w:before="0" w:after="0"/>
              <w:jc w:val="left"/>
            </w:pPr>
            <w:r>
              <w:rPr>
                <w:b/>
              </w:rPr>
              <w:t xml:space="preserve">DISPLAY </w:t>
            </w:r>
            <w:r w:rsidRPr="00CD2CF6">
              <w:t xml:space="preserve">slide </w:t>
            </w:r>
            <w:r w:rsidRPr="000576BE">
              <w:rPr>
                <w:b/>
                <w:bCs/>
              </w:rPr>
              <w:t>13</w:t>
            </w:r>
            <w:r>
              <w:rPr>
                <w:b/>
              </w:rPr>
              <w:t xml:space="preserve"> </w:t>
            </w:r>
            <w:r w:rsidRPr="00CD2CF6">
              <w:t>“</w:t>
            </w:r>
            <w:r>
              <w:t>Claims Process”</w:t>
            </w:r>
          </w:p>
          <w:p w14:paraId="73ABBA48" w14:textId="77777777" w:rsidR="00922F0B" w:rsidRDefault="00922F0B" w:rsidP="00E36CB5">
            <w:pPr>
              <w:pStyle w:val="QSTBody"/>
              <w:spacing w:before="0" w:after="0"/>
              <w:jc w:val="left"/>
              <w:rPr>
                <w:b/>
              </w:rPr>
            </w:pPr>
          </w:p>
          <w:p w14:paraId="5910582B" w14:textId="77777777" w:rsidR="005933E5" w:rsidRDefault="005933E5" w:rsidP="00E36CB5">
            <w:pPr>
              <w:pStyle w:val="QSTBody"/>
              <w:spacing w:before="0" w:after="0"/>
              <w:jc w:val="left"/>
              <w:rPr>
                <w:bCs/>
              </w:rPr>
            </w:pPr>
            <w:r>
              <w:rPr>
                <w:b/>
              </w:rPr>
              <w:t xml:space="preserve">EXPLAIN </w:t>
            </w:r>
            <w:r w:rsidRPr="005933E5">
              <w:rPr>
                <w:bCs/>
              </w:rPr>
              <w:t xml:space="preserve">If a request for housing equitable relief is received, </w:t>
            </w:r>
            <w:r>
              <w:rPr>
                <w:bCs/>
              </w:rPr>
              <w:t xml:space="preserve">but there is </w:t>
            </w:r>
            <w:r w:rsidRPr="005933E5">
              <w:rPr>
                <w:bCs/>
              </w:rPr>
              <w:t>no Spring 2020 enrollment is on file, the claimant must be advised no action can be taken on the</w:t>
            </w:r>
            <w:r>
              <w:rPr>
                <w:bCs/>
              </w:rPr>
              <w:t>ir</w:t>
            </w:r>
            <w:r w:rsidRPr="005933E5">
              <w:rPr>
                <w:bCs/>
              </w:rPr>
              <w:t xml:space="preserve"> request.</w:t>
            </w:r>
          </w:p>
          <w:p w14:paraId="0A597EA9" w14:textId="77777777" w:rsidR="005933E5" w:rsidRDefault="005933E5" w:rsidP="00E36CB5">
            <w:pPr>
              <w:pStyle w:val="QSTBody"/>
              <w:spacing w:before="0" w:after="0"/>
              <w:jc w:val="left"/>
              <w:rPr>
                <w:bCs/>
              </w:rPr>
            </w:pPr>
          </w:p>
          <w:p w14:paraId="27F82EFC" w14:textId="77777777" w:rsidR="005933E5" w:rsidRDefault="005933E5" w:rsidP="00E36CB5">
            <w:pPr>
              <w:pStyle w:val="QSTBody"/>
              <w:spacing w:before="0" w:after="0"/>
              <w:jc w:val="left"/>
              <w:rPr>
                <w:bCs/>
              </w:rPr>
            </w:pPr>
            <w:r w:rsidRPr="005933E5">
              <w:rPr>
                <w:b/>
              </w:rPr>
              <w:t>REMIND</w:t>
            </w:r>
            <w:r>
              <w:rPr>
                <w:bCs/>
              </w:rPr>
              <w:t xml:space="preserve"> the class not to give appellate rights and no EP credit can be taken.</w:t>
            </w:r>
          </w:p>
          <w:p w14:paraId="68E784F4" w14:textId="77777777" w:rsidR="005933E5" w:rsidRDefault="005933E5" w:rsidP="00E36CB5">
            <w:pPr>
              <w:pStyle w:val="QSTBody"/>
              <w:spacing w:before="0" w:after="0"/>
              <w:jc w:val="left"/>
              <w:rPr>
                <w:bCs/>
              </w:rPr>
            </w:pPr>
          </w:p>
          <w:p w14:paraId="28161B61" w14:textId="77777777" w:rsidR="005933E5" w:rsidRPr="005933E5" w:rsidRDefault="005933E5" w:rsidP="005933E5">
            <w:pPr>
              <w:pStyle w:val="QSTBody"/>
              <w:spacing w:before="0"/>
              <w:rPr>
                <w:bCs/>
              </w:rPr>
            </w:pPr>
            <w:r w:rsidRPr="005933E5">
              <w:rPr>
                <w:b/>
              </w:rPr>
              <w:t>EXPLAIN</w:t>
            </w:r>
            <w:r>
              <w:rPr>
                <w:bCs/>
              </w:rPr>
              <w:t xml:space="preserve"> </w:t>
            </w:r>
            <w:r w:rsidRPr="005933E5">
              <w:rPr>
                <w:bCs/>
              </w:rPr>
              <w:t xml:space="preserve">Deductible time may be granted with supervisory approval for the processing of the delay. </w:t>
            </w:r>
          </w:p>
          <w:p w14:paraId="4C8B05EB" w14:textId="60E764E2" w:rsidR="005933E5" w:rsidRPr="005933E5" w:rsidRDefault="005933E5" w:rsidP="00E36CB5">
            <w:pPr>
              <w:pStyle w:val="QSTBody"/>
              <w:spacing w:before="0" w:after="0"/>
              <w:jc w:val="left"/>
              <w:rPr>
                <w:bCs/>
              </w:rPr>
            </w:pPr>
          </w:p>
        </w:tc>
      </w:tr>
      <w:tr w:rsidR="00922F0B" w14:paraId="6221654C" w14:textId="77777777" w:rsidTr="005D68B2">
        <w:trPr>
          <w:cantSplit/>
          <w:jc w:val="center"/>
        </w:trPr>
        <w:tc>
          <w:tcPr>
            <w:tcW w:w="5218" w:type="dxa"/>
            <w:tcBorders>
              <w:right w:val="dashSmallGap" w:sz="4" w:space="0" w:color="auto"/>
            </w:tcBorders>
          </w:tcPr>
          <w:p w14:paraId="51A1B370" w14:textId="7C3EA8FF" w:rsidR="00922F0B" w:rsidRPr="00922F0B" w:rsidRDefault="00922F0B" w:rsidP="00CD43BD">
            <w:pPr>
              <w:pStyle w:val="QSTBody"/>
              <w:jc w:val="left"/>
              <w:rPr>
                <w:b/>
                <w:noProof/>
              </w:rPr>
            </w:pPr>
            <w:r w:rsidRPr="00922F0B">
              <w:rPr>
                <w:b/>
                <w:noProof/>
              </w:rPr>
              <w:drawing>
                <wp:inline distT="0" distB="0" distL="0" distR="0" wp14:anchorId="0AE63EB1" wp14:editId="3DFFD01D">
                  <wp:extent cx="3167380" cy="23755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95ABE92" w14:textId="087157F4" w:rsidR="000576BE" w:rsidRDefault="000576BE" w:rsidP="000576BE">
            <w:pPr>
              <w:pStyle w:val="QSTBody"/>
              <w:spacing w:before="0" w:after="0"/>
              <w:jc w:val="left"/>
            </w:pPr>
            <w:r>
              <w:rPr>
                <w:b/>
              </w:rPr>
              <w:t xml:space="preserve">DISPLAY </w:t>
            </w:r>
            <w:r w:rsidRPr="00CD2CF6">
              <w:t xml:space="preserve">slide </w:t>
            </w:r>
            <w:r w:rsidRPr="000576BE">
              <w:rPr>
                <w:b/>
                <w:bCs/>
              </w:rPr>
              <w:t>14</w:t>
            </w:r>
            <w:r>
              <w:rPr>
                <w:b/>
              </w:rPr>
              <w:t xml:space="preserve"> </w:t>
            </w:r>
            <w:r w:rsidRPr="00CD2CF6">
              <w:t>“</w:t>
            </w:r>
            <w:r>
              <w:t>Claims Process”</w:t>
            </w:r>
          </w:p>
          <w:p w14:paraId="0D31ABA1" w14:textId="77777777" w:rsidR="00922F0B" w:rsidRDefault="00922F0B" w:rsidP="00E36CB5">
            <w:pPr>
              <w:pStyle w:val="QSTBody"/>
              <w:spacing w:before="0" w:after="0"/>
              <w:jc w:val="left"/>
              <w:rPr>
                <w:b/>
              </w:rPr>
            </w:pPr>
          </w:p>
          <w:p w14:paraId="436DB0B8" w14:textId="5D324DC1" w:rsidR="00D9593E" w:rsidRDefault="00D9593E" w:rsidP="00D9593E">
            <w:pPr>
              <w:pStyle w:val="QSTBody"/>
              <w:spacing w:before="0" w:after="0"/>
              <w:jc w:val="left"/>
              <w:rPr>
                <w:b/>
              </w:rPr>
            </w:pPr>
            <w:r>
              <w:rPr>
                <w:b/>
              </w:rPr>
              <w:t xml:space="preserve">EXPLAIN </w:t>
            </w:r>
            <w:r w:rsidRPr="00D9593E">
              <w:rPr>
                <w:bCs/>
              </w:rPr>
              <w:t>this is</w:t>
            </w:r>
            <w:r>
              <w:rPr>
                <w:b/>
              </w:rPr>
              <w:t xml:space="preserve"> </w:t>
            </w:r>
            <w:r>
              <w:rPr>
                <w:bCs/>
              </w:rPr>
              <w:t xml:space="preserve">a sample copy of the letter that is sent when the claimant’s Spring 2020 term has not been processed yet. </w:t>
            </w:r>
          </w:p>
        </w:tc>
      </w:tr>
      <w:tr w:rsidR="00A93695" w14:paraId="6FE60463" w14:textId="77777777" w:rsidTr="005D68B2">
        <w:trPr>
          <w:cantSplit/>
          <w:jc w:val="center"/>
        </w:trPr>
        <w:tc>
          <w:tcPr>
            <w:tcW w:w="5218" w:type="dxa"/>
            <w:tcBorders>
              <w:right w:val="dashSmallGap" w:sz="4" w:space="0" w:color="auto"/>
            </w:tcBorders>
          </w:tcPr>
          <w:p w14:paraId="6FE60458" w14:textId="0E74A3CD" w:rsidR="00A93695" w:rsidRDefault="00922F0B" w:rsidP="00FF24FD">
            <w:pPr>
              <w:pStyle w:val="QSTBody"/>
              <w:rPr>
                <w:b/>
              </w:rPr>
            </w:pPr>
            <w:r w:rsidRPr="00922F0B">
              <w:rPr>
                <w:b/>
                <w:noProof/>
              </w:rPr>
              <w:drawing>
                <wp:inline distT="0" distB="0" distL="0" distR="0" wp14:anchorId="2BBC9F47" wp14:editId="7E373C48">
                  <wp:extent cx="3167380" cy="237553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59" w14:textId="77777777" w:rsidR="00A93695" w:rsidRDefault="00A93695" w:rsidP="00A93695">
            <w:pPr>
              <w:pStyle w:val="QSTBody"/>
              <w:spacing w:before="0" w:after="0"/>
              <w:jc w:val="left"/>
              <w:rPr>
                <w:b/>
              </w:rPr>
            </w:pPr>
          </w:p>
          <w:p w14:paraId="6FE6045A" w14:textId="24DAE048" w:rsidR="00A93695" w:rsidRDefault="00A93695" w:rsidP="00A93695">
            <w:pPr>
              <w:pStyle w:val="QSTBody"/>
              <w:spacing w:before="0" w:after="0"/>
              <w:jc w:val="left"/>
            </w:pPr>
            <w:r>
              <w:rPr>
                <w:b/>
              </w:rPr>
              <w:t xml:space="preserve">DISPLAY </w:t>
            </w:r>
            <w:r w:rsidRPr="00CD2CF6">
              <w:t xml:space="preserve">slide </w:t>
            </w:r>
            <w:r w:rsidR="000576BE">
              <w:rPr>
                <w:b/>
              </w:rPr>
              <w:t>15</w:t>
            </w:r>
            <w:r>
              <w:rPr>
                <w:b/>
              </w:rPr>
              <w:t xml:space="preserve"> </w:t>
            </w:r>
            <w:r w:rsidRPr="00CD2CF6">
              <w:t>“</w:t>
            </w:r>
            <w:r w:rsidR="00171C34">
              <w:t>Claims Processing</w:t>
            </w:r>
            <w:r>
              <w:t>”</w:t>
            </w:r>
          </w:p>
          <w:p w14:paraId="6FE6045B" w14:textId="77777777" w:rsidR="00A93695" w:rsidRDefault="00A93695" w:rsidP="00A93695">
            <w:pPr>
              <w:pStyle w:val="QSTBody"/>
              <w:spacing w:before="0" w:after="0"/>
              <w:jc w:val="left"/>
              <w:rPr>
                <w:b/>
              </w:rPr>
            </w:pPr>
          </w:p>
          <w:p w14:paraId="6FE6045E" w14:textId="00592B46" w:rsidR="00A93695" w:rsidRDefault="00A93695" w:rsidP="00C67AB4">
            <w:pPr>
              <w:pStyle w:val="QSTBody"/>
              <w:spacing w:before="0" w:after="0"/>
              <w:jc w:val="left"/>
            </w:pPr>
            <w:r>
              <w:rPr>
                <w:b/>
              </w:rPr>
              <w:t>EXPLAIN</w:t>
            </w:r>
            <w:r>
              <w:t xml:space="preserve"> </w:t>
            </w:r>
            <w:r w:rsidR="00171C34">
              <w:t>that if the claimant has multiple or overlapping Spring 2020 terms, only the first one will be considered</w:t>
            </w:r>
          </w:p>
          <w:p w14:paraId="6FE6045F" w14:textId="77777777" w:rsidR="00A93695" w:rsidRDefault="00A93695" w:rsidP="00A93695">
            <w:pPr>
              <w:pStyle w:val="QSTBody"/>
              <w:spacing w:before="0" w:after="0"/>
              <w:jc w:val="left"/>
            </w:pPr>
          </w:p>
          <w:p w14:paraId="6FE60462" w14:textId="5D211B49" w:rsidR="00E36CB5" w:rsidRPr="009C0B2E" w:rsidRDefault="00171C34" w:rsidP="00171C34">
            <w:pPr>
              <w:pStyle w:val="QSTBody"/>
              <w:spacing w:before="0" w:after="0"/>
              <w:jc w:val="left"/>
            </w:pPr>
            <w:r>
              <w:rPr>
                <w:b/>
              </w:rPr>
              <w:t>INFORM</w:t>
            </w:r>
            <w:r w:rsidR="009C0B2E">
              <w:rPr>
                <w:b/>
              </w:rPr>
              <w:t xml:space="preserve"> </w:t>
            </w:r>
            <w:r w:rsidR="009C0B2E">
              <w:t>the</w:t>
            </w:r>
            <w:r>
              <w:t xml:space="preserve"> class that this provision ends July 31, 2020 and after this date, claimants will no longer receive the higher “protected” rate</w:t>
            </w:r>
            <w:r w:rsidR="009C0B2E">
              <w:t xml:space="preserve"> </w:t>
            </w:r>
          </w:p>
        </w:tc>
      </w:tr>
      <w:tr w:rsidR="00153B7E" w14:paraId="6FE60470" w14:textId="77777777" w:rsidTr="005D68B2">
        <w:trPr>
          <w:cantSplit/>
          <w:jc w:val="center"/>
        </w:trPr>
        <w:tc>
          <w:tcPr>
            <w:tcW w:w="5218" w:type="dxa"/>
            <w:tcBorders>
              <w:right w:val="dashSmallGap" w:sz="4" w:space="0" w:color="auto"/>
            </w:tcBorders>
          </w:tcPr>
          <w:p w14:paraId="6FE60467" w14:textId="78CC1C64" w:rsidR="00153B7E" w:rsidRPr="00153B7E" w:rsidRDefault="00922F0B" w:rsidP="00CD43BD">
            <w:pPr>
              <w:pStyle w:val="QSTBody"/>
              <w:jc w:val="left"/>
            </w:pPr>
            <w:r w:rsidRPr="00922F0B">
              <w:rPr>
                <w:b/>
                <w:noProof/>
              </w:rPr>
              <w:lastRenderedPageBreak/>
              <w:drawing>
                <wp:inline distT="0" distB="0" distL="0" distR="0" wp14:anchorId="496A3019" wp14:editId="09C40E05">
                  <wp:extent cx="3167380" cy="23755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68" w14:textId="77777777" w:rsidR="00153B7E" w:rsidRDefault="00153B7E" w:rsidP="00A93695">
            <w:pPr>
              <w:pStyle w:val="QSTBody"/>
              <w:spacing w:before="0" w:after="0"/>
              <w:jc w:val="left"/>
              <w:rPr>
                <w:b/>
              </w:rPr>
            </w:pPr>
          </w:p>
          <w:p w14:paraId="6FE60469" w14:textId="183E6CF7" w:rsidR="00153B7E" w:rsidRDefault="00153B7E" w:rsidP="00A93695">
            <w:pPr>
              <w:pStyle w:val="QSTBody"/>
              <w:spacing w:before="0" w:after="0"/>
              <w:jc w:val="left"/>
            </w:pPr>
            <w:r>
              <w:rPr>
                <w:b/>
              </w:rPr>
              <w:t xml:space="preserve">DISPLAY </w:t>
            </w:r>
            <w:r>
              <w:t xml:space="preserve">slide </w:t>
            </w:r>
            <w:r>
              <w:rPr>
                <w:b/>
              </w:rPr>
              <w:t>1</w:t>
            </w:r>
            <w:r w:rsidR="000576BE">
              <w:rPr>
                <w:b/>
              </w:rPr>
              <w:t>6</w:t>
            </w:r>
            <w:r>
              <w:t xml:space="preserve"> “</w:t>
            </w:r>
            <w:r w:rsidR="00A33796">
              <w:t>Claims Process</w:t>
            </w:r>
            <w:r w:rsidR="001E0C16">
              <w:t>”</w:t>
            </w:r>
          </w:p>
          <w:p w14:paraId="6FE6046A" w14:textId="77777777" w:rsidR="00153B7E" w:rsidRDefault="00153B7E" w:rsidP="00A93695">
            <w:pPr>
              <w:pStyle w:val="QSTBody"/>
              <w:spacing w:before="0" w:after="0"/>
              <w:jc w:val="left"/>
            </w:pPr>
          </w:p>
          <w:p w14:paraId="6FE6046B" w14:textId="388CB2EF" w:rsidR="00153B7E" w:rsidRDefault="00DB47D9" w:rsidP="00A93695">
            <w:pPr>
              <w:pStyle w:val="QSTBody"/>
              <w:spacing w:before="0" w:after="0"/>
              <w:jc w:val="left"/>
            </w:pPr>
            <w:r>
              <w:rPr>
                <w:b/>
              </w:rPr>
              <w:t>INFORM</w:t>
            </w:r>
            <w:r w:rsidR="00846C46">
              <w:rPr>
                <w:b/>
              </w:rPr>
              <w:t xml:space="preserve"> </w:t>
            </w:r>
            <w:r w:rsidR="002E13AA">
              <w:t>the class that once it is determined the claimant has been affected by the 501 housing change, they would need to complete a Calculations Audit Sheet</w:t>
            </w:r>
            <w:r w:rsidR="00593F51">
              <w:t xml:space="preserve"> </w:t>
            </w:r>
            <w:r w:rsidR="009475D3">
              <w:t>using their available audit worksheet</w:t>
            </w:r>
          </w:p>
          <w:p w14:paraId="54E01BEB" w14:textId="349BE754" w:rsidR="005F2690" w:rsidRDefault="005F2690" w:rsidP="00A93695">
            <w:pPr>
              <w:pStyle w:val="QSTBody"/>
              <w:spacing w:before="0" w:after="0"/>
              <w:jc w:val="left"/>
            </w:pPr>
          </w:p>
          <w:p w14:paraId="5C065D00" w14:textId="068341FF" w:rsidR="005F2690" w:rsidRDefault="005F2690" w:rsidP="00A93695">
            <w:pPr>
              <w:pStyle w:val="QSTBody"/>
              <w:spacing w:before="0" w:after="0"/>
              <w:jc w:val="left"/>
            </w:pPr>
            <w:r w:rsidRPr="005F2690">
              <w:rPr>
                <w:b/>
                <w:bCs/>
              </w:rPr>
              <w:t>EXPLAIN</w:t>
            </w:r>
            <w:r>
              <w:t xml:space="preserve"> that the </w:t>
            </w:r>
            <w:r w:rsidR="005507A3">
              <w:t>works</w:t>
            </w:r>
            <w:r>
              <w:t xml:space="preserve">heet </w:t>
            </w:r>
            <w:r w:rsidR="009475D3">
              <w:t xml:space="preserve">will need to be </w:t>
            </w:r>
            <w:r>
              <w:t xml:space="preserve">used to compare the new housing rate vs. the prior housing rate. </w:t>
            </w:r>
          </w:p>
          <w:p w14:paraId="6FE6046C" w14:textId="77777777" w:rsidR="007126D5" w:rsidRDefault="007126D5" w:rsidP="00A93695">
            <w:pPr>
              <w:pStyle w:val="QSTBody"/>
              <w:spacing w:before="0" w:after="0"/>
              <w:jc w:val="left"/>
            </w:pPr>
          </w:p>
          <w:p w14:paraId="477B3016" w14:textId="77777777" w:rsidR="001E1739" w:rsidRDefault="001E1739" w:rsidP="00593F51">
            <w:pPr>
              <w:pStyle w:val="QSTBody"/>
              <w:spacing w:before="0" w:after="0"/>
              <w:jc w:val="left"/>
            </w:pPr>
          </w:p>
          <w:p w14:paraId="6FE6046F" w14:textId="46CF2468" w:rsidR="007126D5" w:rsidRPr="007126D5" w:rsidRDefault="007126D5" w:rsidP="00BE7616">
            <w:pPr>
              <w:pStyle w:val="QSTBody"/>
              <w:spacing w:before="0" w:after="0"/>
              <w:jc w:val="left"/>
            </w:pPr>
          </w:p>
        </w:tc>
      </w:tr>
      <w:tr w:rsidR="008C5A92" w14:paraId="74A71F37" w14:textId="77777777" w:rsidTr="005D68B2">
        <w:trPr>
          <w:cantSplit/>
          <w:jc w:val="center"/>
        </w:trPr>
        <w:tc>
          <w:tcPr>
            <w:tcW w:w="5218" w:type="dxa"/>
            <w:tcBorders>
              <w:right w:val="dashSmallGap" w:sz="4" w:space="0" w:color="auto"/>
            </w:tcBorders>
          </w:tcPr>
          <w:p w14:paraId="076066F8" w14:textId="2B4DB654" w:rsidR="008C5A92" w:rsidRPr="008C5A92" w:rsidRDefault="00922F0B" w:rsidP="00CD43BD">
            <w:pPr>
              <w:pStyle w:val="QSTBody"/>
              <w:jc w:val="left"/>
              <w:rPr>
                <w:b/>
                <w:noProof/>
              </w:rPr>
            </w:pPr>
            <w:r w:rsidRPr="00922F0B">
              <w:rPr>
                <w:b/>
                <w:noProof/>
              </w:rPr>
              <w:drawing>
                <wp:inline distT="0" distB="0" distL="0" distR="0" wp14:anchorId="5F587E18" wp14:editId="60EA46CB">
                  <wp:extent cx="3167380" cy="23755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213A5E7" w14:textId="77777777" w:rsidR="004C6D71" w:rsidRDefault="004C6D71" w:rsidP="004C6D71">
            <w:pPr>
              <w:pStyle w:val="QSTBody"/>
              <w:spacing w:before="0" w:after="0"/>
              <w:jc w:val="left"/>
              <w:rPr>
                <w:b/>
              </w:rPr>
            </w:pPr>
          </w:p>
          <w:p w14:paraId="63C8257D" w14:textId="0F88CFE1" w:rsidR="004C6D71" w:rsidRDefault="004C6D71" w:rsidP="004C6D71">
            <w:pPr>
              <w:pStyle w:val="QSTBody"/>
              <w:spacing w:before="0" w:after="0"/>
              <w:jc w:val="left"/>
            </w:pPr>
            <w:r>
              <w:rPr>
                <w:b/>
              </w:rPr>
              <w:t xml:space="preserve">DISPLAY </w:t>
            </w:r>
            <w:r>
              <w:t xml:space="preserve">slide </w:t>
            </w:r>
            <w:r>
              <w:rPr>
                <w:b/>
              </w:rPr>
              <w:t>1</w:t>
            </w:r>
            <w:r w:rsidR="000576BE">
              <w:rPr>
                <w:b/>
              </w:rPr>
              <w:t>7</w:t>
            </w:r>
            <w:r>
              <w:t xml:space="preserve"> “Claims Process”</w:t>
            </w:r>
          </w:p>
          <w:p w14:paraId="10532280" w14:textId="77777777" w:rsidR="004C6D71" w:rsidRDefault="004C6D71" w:rsidP="004C6D71">
            <w:pPr>
              <w:pStyle w:val="QSTBody"/>
              <w:spacing w:before="0" w:after="0"/>
              <w:jc w:val="left"/>
            </w:pPr>
          </w:p>
          <w:p w14:paraId="5EAFF48B" w14:textId="7ABB57A2" w:rsidR="00BE7616" w:rsidRPr="007126D5" w:rsidRDefault="00BE7616" w:rsidP="00BE7616">
            <w:pPr>
              <w:pStyle w:val="QSTBody"/>
              <w:spacing w:before="0" w:after="0"/>
              <w:jc w:val="left"/>
            </w:pPr>
            <w:r w:rsidRPr="001E1739">
              <w:rPr>
                <w:b/>
              </w:rPr>
              <w:t>DISCUSS</w:t>
            </w:r>
            <w:r>
              <w:t xml:space="preserve"> what information should be input on the </w:t>
            </w:r>
            <w:r w:rsidR="005507A3">
              <w:t>audit work</w:t>
            </w:r>
            <w:r>
              <w:t xml:space="preserve">sheet </w:t>
            </w:r>
          </w:p>
          <w:p w14:paraId="347DF1BF" w14:textId="77777777" w:rsidR="00BE7616" w:rsidRDefault="00BE7616" w:rsidP="00A93695">
            <w:pPr>
              <w:pStyle w:val="QSTBody"/>
              <w:spacing w:before="0" w:after="0"/>
              <w:jc w:val="left"/>
              <w:rPr>
                <w:b/>
              </w:rPr>
            </w:pPr>
          </w:p>
          <w:p w14:paraId="1083D07D" w14:textId="52B8D610" w:rsidR="00F10645" w:rsidRDefault="00F10645" w:rsidP="00F10645">
            <w:pPr>
              <w:pStyle w:val="QSTBody"/>
              <w:spacing w:before="0" w:after="0"/>
              <w:jc w:val="left"/>
            </w:pPr>
            <w:r w:rsidRPr="00F10645">
              <w:rPr>
                <w:b/>
              </w:rPr>
              <w:t>ADVISE</w:t>
            </w:r>
            <w:r>
              <w:t xml:space="preserve"> the class that the information</w:t>
            </w:r>
            <w:r w:rsidR="005507A3">
              <w:t xml:space="preserve"> on</w:t>
            </w:r>
            <w:r>
              <w:t xml:space="preserve"> the spreadsheet </w:t>
            </w:r>
            <w:r w:rsidR="005507A3">
              <w:t>is then</w:t>
            </w:r>
            <w:r>
              <w:t xml:space="preserve"> added to the Colmery Tracker that will be forwarded to Education Services and that a copy of the spreadsheet should captured into the claimant’s TIMS file</w:t>
            </w:r>
          </w:p>
          <w:p w14:paraId="17722259" w14:textId="77777777" w:rsidR="00ED229E" w:rsidRDefault="00ED229E" w:rsidP="00F10645">
            <w:pPr>
              <w:pStyle w:val="QSTBody"/>
              <w:spacing w:before="0" w:after="0"/>
              <w:jc w:val="left"/>
            </w:pPr>
          </w:p>
          <w:p w14:paraId="109C695B" w14:textId="187249F3" w:rsidR="00ED229E" w:rsidRDefault="00ED229E" w:rsidP="00ED229E">
            <w:pPr>
              <w:pStyle w:val="QSTBody"/>
              <w:spacing w:before="0" w:after="0"/>
              <w:jc w:val="left"/>
            </w:pPr>
            <w:r>
              <w:rPr>
                <w:b/>
              </w:rPr>
              <w:t xml:space="preserve">EXPLAIN </w:t>
            </w:r>
            <w:r>
              <w:t>That the Tracker that needs to be updated will be labeled as “Colmery Tracker – Updated 022420”</w:t>
            </w:r>
          </w:p>
          <w:p w14:paraId="185AF649" w14:textId="2BE1FB4A" w:rsidR="00ED229E" w:rsidRPr="00F10645" w:rsidRDefault="00ED229E" w:rsidP="00F10645">
            <w:pPr>
              <w:pStyle w:val="QSTBody"/>
              <w:spacing w:before="0" w:after="0"/>
              <w:jc w:val="left"/>
            </w:pPr>
          </w:p>
        </w:tc>
      </w:tr>
      <w:tr w:rsidR="00565FCF" w14:paraId="4E7F7068" w14:textId="77777777" w:rsidTr="005D68B2">
        <w:trPr>
          <w:cantSplit/>
          <w:jc w:val="center"/>
        </w:trPr>
        <w:tc>
          <w:tcPr>
            <w:tcW w:w="5218" w:type="dxa"/>
            <w:tcBorders>
              <w:right w:val="dashSmallGap" w:sz="4" w:space="0" w:color="auto"/>
            </w:tcBorders>
          </w:tcPr>
          <w:p w14:paraId="38397B8B" w14:textId="1ECE8C91" w:rsidR="00565FCF" w:rsidRPr="00DE5904" w:rsidRDefault="00922F0B" w:rsidP="00CD43BD">
            <w:pPr>
              <w:pStyle w:val="QSTBody"/>
              <w:jc w:val="left"/>
              <w:rPr>
                <w:b/>
                <w:noProof/>
              </w:rPr>
            </w:pPr>
            <w:r w:rsidRPr="00922F0B">
              <w:rPr>
                <w:b/>
                <w:noProof/>
              </w:rPr>
              <w:drawing>
                <wp:inline distT="0" distB="0" distL="0" distR="0" wp14:anchorId="74F34774" wp14:editId="3409107F">
                  <wp:extent cx="3167380" cy="23755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318C038D" w14:textId="77777777" w:rsidR="00565FCF" w:rsidRDefault="00565FCF" w:rsidP="004C6D71">
            <w:pPr>
              <w:pStyle w:val="QSTBody"/>
              <w:spacing w:before="0" w:after="0"/>
              <w:jc w:val="left"/>
              <w:rPr>
                <w:b/>
              </w:rPr>
            </w:pPr>
          </w:p>
          <w:p w14:paraId="63711402" w14:textId="02A9FA50" w:rsidR="00565FCF" w:rsidRDefault="00565FCF" w:rsidP="00565FCF">
            <w:pPr>
              <w:pStyle w:val="QSTBody"/>
              <w:spacing w:before="0" w:after="0"/>
              <w:jc w:val="left"/>
            </w:pPr>
            <w:r>
              <w:rPr>
                <w:b/>
              </w:rPr>
              <w:t xml:space="preserve">DISPLAY </w:t>
            </w:r>
            <w:r>
              <w:t xml:space="preserve">slide </w:t>
            </w:r>
            <w:r>
              <w:rPr>
                <w:b/>
              </w:rPr>
              <w:t>1</w:t>
            </w:r>
            <w:r w:rsidR="000576BE">
              <w:rPr>
                <w:b/>
              </w:rPr>
              <w:t>8</w:t>
            </w:r>
            <w:r>
              <w:t xml:space="preserve"> “Knowledge Check”</w:t>
            </w:r>
          </w:p>
          <w:p w14:paraId="1E9EF483" w14:textId="5316FF82" w:rsidR="00565FCF" w:rsidRDefault="00565FCF" w:rsidP="00565FCF">
            <w:pPr>
              <w:pStyle w:val="QSTBody"/>
              <w:spacing w:before="0" w:after="0"/>
              <w:jc w:val="left"/>
            </w:pPr>
          </w:p>
          <w:p w14:paraId="345507BA" w14:textId="42E6C096" w:rsidR="00565FCF" w:rsidRDefault="00565FCF" w:rsidP="00565FCF">
            <w:pPr>
              <w:pStyle w:val="QSTBody"/>
              <w:spacing w:before="0" w:after="0"/>
              <w:jc w:val="left"/>
            </w:pPr>
            <w:r w:rsidRPr="00565FCF">
              <w:rPr>
                <w:b/>
                <w:bCs/>
              </w:rPr>
              <w:t>INFORM</w:t>
            </w:r>
            <w:r>
              <w:t xml:space="preserve"> the class that you will now have a knowledge check to go over what they have learned so far.</w:t>
            </w:r>
          </w:p>
          <w:p w14:paraId="104552A0" w14:textId="04C91735" w:rsidR="00565FCF" w:rsidRDefault="00565FCF" w:rsidP="004C6D71">
            <w:pPr>
              <w:pStyle w:val="QSTBody"/>
              <w:spacing w:before="0" w:after="0"/>
              <w:jc w:val="left"/>
              <w:rPr>
                <w:b/>
              </w:rPr>
            </w:pPr>
          </w:p>
        </w:tc>
      </w:tr>
      <w:tr w:rsidR="008C5A92" w14:paraId="7AD1818B" w14:textId="77777777" w:rsidTr="005D68B2">
        <w:trPr>
          <w:cantSplit/>
          <w:jc w:val="center"/>
        </w:trPr>
        <w:tc>
          <w:tcPr>
            <w:tcW w:w="5218" w:type="dxa"/>
            <w:tcBorders>
              <w:right w:val="dashSmallGap" w:sz="4" w:space="0" w:color="auto"/>
            </w:tcBorders>
          </w:tcPr>
          <w:p w14:paraId="66E5DE43" w14:textId="18D100E3" w:rsidR="008C5A92" w:rsidRPr="008C5A92" w:rsidRDefault="00922F0B" w:rsidP="00CD43BD">
            <w:pPr>
              <w:pStyle w:val="QSTBody"/>
              <w:jc w:val="left"/>
              <w:rPr>
                <w:b/>
                <w:noProof/>
              </w:rPr>
            </w:pPr>
            <w:r w:rsidRPr="00922F0B">
              <w:rPr>
                <w:b/>
                <w:noProof/>
              </w:rPr>
              <w:lastRenderedPageBreak/>
              <w:drawing>
                <wp:inline distT="0" distB="0" distL="0" distR="0" wp14:anchorId="251BD2D8" wp14:editId="37745BCC">
                  <wp:extent cx="3167380" cy="23755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067D5310" w14:textId="77777777" w:rsidR="008C5A92" w:rsidRDefault="008C5A92" w:rsidP="00A93695">
            <w:pPr>
              <w:pStyle w:val="QSTBody"/>
              <w:spacing w:before="0" w:after="0"/>
              <w:jc w:val="left"/>
              <w:rPr>
                <w:b/>
              </w:rPr>
            </w:pPr>
          </w:p>
          <w:p w14:paraId="10E845FC" w14:textId="376C0361" w:rsidR="004C6D71" w:rsidRDefault="004C6D71" w:rsidP="004C6D71">
            <w:pPr>
              <w:pStyle w:val="QSTBody"/>
              <w:spacing w:before="0" w:after="0"/>
              <w:jc w:val="left"/>
            </w:pPr>
            <w:r>
              <w:rPr>
                <w:b/>
              </w:rPr>
              <w:t xml:space="preserve">DISPLAY </w:t>
            </w:r>
            <w:r>
              <w:t xml:space="preserve">slide </w:t>
            </w:r>
            <w:r>
              <w:rPr>
                <w:b/>
              </w:rPr>
              <w:t>1</w:t>
            </w:r>
            <w:r w:rsidR="000576BE">
              <w:rPr>
                <w:b/>
              </w:rPr>
              <w:t>9</w:t>
            </w:r>
            <w:r>
              <w:t xml:space="preserve"> “</w:t>
            </w:r>
            <w:r w:rsidR="00A21346">
              <w:t>Knowledge Check</w:t>
            </w:r>
            <w:r>
              <w:t>”</w:t>
            </w:r>
          </w:p>
          <w:p w14:paraId="3AE5F0EC" w14:textId="22585E22" w:rsidR="00A21346" w:rsidRDefault="00A21346" w:rsidP="004C6D71">
            <w:pPr>
              <w:pStyle w:val="QSTBody"/>
              <w:spacing w:before="0" w:after="0"/>
              <w:jc w:val="left"/>
            </w:pPr>
          </w:p>
          <w:p w14:paraId="3320145F" w14:textId="257F183F" w:rsidR="00A21346" w:rsidRDefault="00957A58" w:rsidP="004C6D71">
            <w:pPr>
              <w:pStyle w:val="QSTBody"/>
              <w:spacing w:before="0" w:after="0"/>
              <w:jc w:val="left"/>
            </w:pPr>
            <w:r>
              <w:rPr>
                <w:b/>
              </w:rPr>
              <w:t xml:space="preserve">ASK </w:t>
            </w:r>
            <w:r>
              <w:rPr>
                <w:bCs/>
              </w:rPr>
              <w:t xml:space="preserve">class, based on the scenario on this slide, what enrollment period would be eligible for Colmery Relief? </w:t>
            </w:r>
          </w:p>
          <w:p w14:paraId="39D19EBA" w14:textId="77777777" w:rsidR="004C6D71" w:rsidRDefault="004C6D71" w:rsidP="004C6D71">
            <w:pPr>
              <w:pStyle w:val="QSTBody"/>
              <w:spacing w:before="0" w:after="0"/>
              <w:jc w:val="left"/>
            </w:pPr>
          </w:p>
          <w:p w14:paraId="1B8C9233" w14:textId="06D0774C" w:rsidR="004C6D71" w:rsidRDefault="004C6D71" w:rsidP="00A93695">
            <w:pPr>
              <w:pStyle w:val="QSTBody"/>
              <w:spacing w:before="0" w:after="0"/>
              <w:jc w:val="left"/>
              <w:rPr>
                <w:b/>
              </w:rPr>
            </w:pPr>
          </w:p>
        </w:tc>
      </w:tr>
      <w:tr w:rsidR="008C5A92" w14:paraId="731BE3C7" w14:textId="77777777" w:rsidTr="005D68B2">
        <w:trPr>
          <w:cantSplit/>
          <w:jc w:val="center"/>
        </w:trPr>
        <w:tc>
          <w:tcPr>
            <w:tcW w:w="5218" w:type="dxa"/>
            <w:tcBorders>
              <w:right w:val="dashSmallGap" w:sz="4" w:space="0" w:color="auto"/>
            </w:tcBorders>
          </w:tcPr>
          <w:p w14:paraId="65025881" w14:textId="1E5347FE" w:rsidR="008C5A92" w:rsidRPr="008C5A92" w:rsidRDefault="00922F0B" w:rsidP="00CD43BD">
            <w:pPr>
              <w:pStyle w:val="QSTBody"/>
              <w:jc w:val="left"/>
              <w:rPr>
                <w:b/>
                <w:noProof/>
              </w:rPr>
            </w:pPr>
            <w:r w:rsidRPr="00922F0B">
              <w:rPr>
                <w:b/>
                <w:noProof/>
              </w:rPr>
              <w:drawing>
                <wp:inline distT="0" distB="0" distL="0" distR="0" wp14:anchorId="7BFD90D8" wp14:editId="49AAA9CD">
                  <wp:extent cx="3167380" cy="23755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0C961C76" w14:textId="77777777" w:rsidR="008C5A92" w:rsidRDefault="008C5A92" w:rsidP="00A93695">
            <w:pPr>
              <w:pStyle w:val="QSTBody"/>
              <w:spacing w:before="0" w:after="0"/>
              <w:jc w:val="left"/>
              <w:rPr>
                <w:b/>
              </w:rPr>
            </w:pPr>
          </w:p>
          <w:p w14:paraId="6F587B5C" w14:textId="7FAB227C" w:rsidR="004C6D71" w:rsidRDefault="004C6D71" w:rsidP="004C6D71">
            <w:pPr>
              <w:pStyle w:val="QSTBody"/>
              <w:spacing w:before="0" w:after="0"/>
              <w:jc w:val="left"/>
            </w:pPr>
            <w:r>
              <w:rPr>
                <w:b/>
              </w:rPr>
              <w:t xml:space="preserve">DISPLAY </w:t>
            </w:r>
            <w:r>
              <w:t xml:space="preserve">slide </w:t>
            </w:r>
            <w:r w:rsidR="000576BE">
              <w:rPr>
                <w:b/>
              </w:rPr>
              <w:t>20</w:t>
            </w:r>
            <w:r>
              <w:t xml:space="preserve"> “</w:t>
            </w:r>
            <w:r w:rsidR="008F327A">
              <w:t>Knowledge Check</w:t>
            </w:r>
            <w:r>
              <w:t>”</w:t>
            </w:r>
          </w:p>
          <w:p w14:paraId="30815F60" w14:textId="77777777" w:rsidR="004C6D71" w:rsidRDefault="004C6D71" w:rsidP="004C6D71">
            <w:pPr>
              <w:pStyle w:val="QSTBody"/>
              <w:spacing w:before="0" w:after="0"/>
              <w:jc w:val="left"/>
            </w:pPr>
          </w:p>
          <w:p w14:paraId="014DA7EF" w14:textId="77777777" w:rsidR="004C6D71" w:rsidRDefault="008F327A" w:rsidP="00A93695">
            <w:pPr>
              <w:pStyle w:val="QSTBody"/>
              <w:spacing w:before="0" w:after="0"/>
              <w:jc w:val="left"/>
            </w:pPr>
            <w:r>
              <w:rPr>
                <w:b/>
              </w:rPr>
              <w:t xml:space="preserve">DISCUSS </w:t>
            </w:r>
            <w:r>
              <w:t>the answer to the Knowledge Check</w:t>
            </w:r>
          </w:p>
          <w:p w14:paraId="247EF888" w14:textId="77777777" w:rsidR="008F327A" w:rsidRDefault="008F327A" w:rsidP="00A93695">
            <w:pPr>
              <w:pStyle w:val="QSTBody"/>
              <w:spacing w:before="0" w:after="0"/>
              <w:jc w:val="left"/>
            </w:pPr>
          </w:p>
          <w:p w14:paraId="260A4593" w14:textId="7DCD10C9" w:rsidR="008F327A" w:rsidRPr="008F327A" w:rsidRDefault="008F327A" w:rsidP="00A93695">
            <w:pPr>
              <w:pStyle w:val="QSTBody"/>
              <w:spacing w:before="0" w:after="0"/>
              <w:jc w:val="left"/>
            </w:pPr>
            <w:r w:rsidRPr="008F327A">
              <w:rPr>
                <w:b/>
              </w:rPr>
              <w:t>ASK</w:t>
            </w:r>
            <w:r>
              <w:t xml:space="preserve"> if there are any questions about what has been discussed so far before moving on to the next topic</w:t>
            </w:r>
          </w:p>
        </w:tc>
      </w:tr>
      <w:tr w:rsidR="008C5A92" w14:paraId="091DEA14" w14:textId="77777777" w:rsidTr="005D68B2">
        <w:trPr>
          <w:cantSplit/>
          <w:jc w:val="center"/>
        </w:trPr>
        <w:tc>
          <w:tcPr>
            <w:tcW w:w="5218" w:type="dxa"/>
            <w:tcBorders>
              <w:right w:val="dashSmallGap" w:sz="4" w:space="0" w:color="auto"/>
            </w:tcBorders>
          </w:tcPr>
          <w:p w14:paraId="19B80B2A" w14:textId="1BD8D358" w:rsidR="008C5A92" w:rsidRPr="008C5A92" w:rsidRDefault="00922F0B" w:rsidP="00CD43BD">
            <w:pPr>
              <w:pStyle w:val="QSTBody"/>
              <w:jc w:val="left"/>
              <w:rPr>
                <w:b/>
                <w:noProof/>
              </w:rPr>
            </w:pPr>
            <w:r w:rsidRPr="00922F0B">
              <w:rPr>
                <w:b/>
                <w:noProof/>
              </w:rPr>
              <w:drawing>
                <wp:inline distT="0" distB="0" distL="0" distR="0" wp14:anchorId="68309156" wp14:editId="2A447D31">
                  <wp:extent cx="3167380" cy="237553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763EBD15" w14:textId="77777777" w:rsidR="008C5A92" w:rsidRDefault="008C5A92" w:rsidP="00A93695">
            <w:pPr>
              <w:pStyle w:val="QSTBody"/>
              <w:spacing w:before="0" w:after="0"/>
              <w:jc w:val="left"/>
              <w:rPr>
                <w:b/>
              </w:rPr>
            </w:pPr>
          </w:p>
          <w:p w14:paraId="11C1700D" w14:textId="341F44A6" w:rsidR="004C6D71" w:rsidRDefault="004C6D71" w:rsidP="004C6D71">
            <w:pPr>
              <w:pStyle w:val="QSTBody"/>
              <w:spacing w:before="0" w:after="0"/>
              <w:jc w:val="left"/>
            </w:pPr>
            <w:r>
              <w:rPr>
                <w:b/>
              </w:rPr>
              <w:t xml:space="preserve">DISPLAY </w:t>
            </w:r>
            <w:r>
              <w:t xml:space="preserve">slide </w:t>
            </w:r>
            <w:r w:rsidR="000576BE">
              <w:rPr>
                <w:b/>
              </w:rPr>
              <w:t>21</w:t>
            </w:r>
            <w:r>
              <w:t xml:space="preserve"> “</w:t>
            </w:r>
            <w:r w:rsidR="00021A87">
              <w:t>Example</w:t>
            </w:r>
            <w:r>
              <w:t>”</w:t>
            </w:r>
          </w:p>
          <w:p w14:paraId="44F46BEE" w14:textId="77777777" w:rsidR="004C6D71" w:rsidRDefault="004C6D71" w:rsidP="004C6D71">
            <w:pPr>
              <w:pStyle w:val="QSTBody"/>
              <w:spacing w:before="0" w:after="0"/>
              <w:jc w:val="left"/>
            </w:pPr>
          </w:p>
          <w:p w14:paraId="4490FBEF" w14:textId="4D2BAAD0" w:rsidR="004C6D71" w:rsidRPr="007A279F" w:rsidRDefault="007A279F" w:rsidP="00A93695">
            <w:pPr>
              <w:pStyle w:val="QSTBody"/>
              <w:spacing w:before="0" w:after="0"/>
              <w:jc w:val="left"/>
              <w:rPr>
                <w:bCs/>
              </w:rPr>
            </w:pPr>
            <w:r>
              <w:rPr>
                <w:b/>
              </w:rPr>
              <w:t xml:space="preserve">EXPLAIN </w:t>
            </w:r>
            <w:r>
              <w:rPr>
                <w:bCs/>
              </w:rPr>
              <w:t>that you will now go over an example case where the claimant is eligible for Colmery Relief</w:t>
            </w:r>
          </w:p>
        </w:tc>
      </w:tr>
      <w:tr w:rsidR="008C5A92" w14:paraId="3AA677F3" w14:textId="77777777" w:rsidTr="005D68B2">
        <w:trPr>
          <w:cantSplit/>
          <w:jc w:val="center"/>
        </w:trPr>
        <w:tc>
          <w:tcPr>
            <w:tcW w:w="5218" w:type="dxa"/>
            <w:tcBorders>
              <w:right w:val="dashSmallGap" w:sz="4" w:space="0" w:color="auto"/>
            </w:tcBorders>
          </w:tcPr>
          <w:p w14:paraId="1A06485E" w14:textId="2A172552" w:rsidR="008C5A92" w:rsidRPr="008C5A92" w:rsidRDefault="00922F0B" w:rsidP="00CD43BD">
            <w:pPr>
              <w:pStyle w:val="QSTBody"/>
              <w:jc w:val="left"/>
              <w:rPr>
                <w:b/>
                <w:noProof/>
              </w:rPr>
            </w:pPr>
            <w:r w:rsidRPr="00922F0B">
              <w:rPr>
                <w:b/>
                <w:noProof/>
              </w:rPr>
              <w:lastRenderedPageBreak/>
              <w:drawing>
                <wp:inline distT="0" distB="0" distL="0" distR="0" wp14:anchorId="54FF93F4" wp14:editId="6BDBD752">
                  <wp:extent cx="3167380" cy="23755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1B934E82" w14:textId="77777777" w:rsidR="008C5A92" w:rsidRDefault="008C5A92" w:rsidP="00A93695">
            <w:pPr>
              <w:pStyle w:val="QSTBody"/>
              <w:spacing w:before="0" w:after="0"/>
              <w:jc w:val="left"/>
              <w:rPr>
                <w:b/>
              </w:rPr>
            </w:pPr>
          </w:p>
          <w:p w14:paraId="7FCE1B4C" w14:textId="7BB8131C" w:rsidR="004C6D71" w:rsidRDefault="004C6D71" w:rsidP="004C6D71">
            <w:pPr>
              <w:pStyle w:val="QSTBody"/>
              <w:spacing w:before="0" w:after="0"/>
              <w:jc w:val="left"/>
            </w:pPr>
            <w:r>
              <w:rPr>
                <w:b/>
              </w:rPr>
              <w:t xml:space="preserve">DISPLAY </w:t>
            </w:r>
            <w:r>
              <w:t xml:space="preserve">slide </w:t>
            </w:r>
            <w:r w:rsidR="000576BE">
              <w:rPr>
                <w:b/>
              </w:rPr>
              <w:t>22</w:t>
            </w:r>
            <w:r>
              <w:t xml:space="preserve"> “</w:t>
            </w:r>
            <w:r w:rsidR="00631A3E">
              <w:t>Example</w:t>
            </w:r>
            <w:r>
              <w:t>”</w:t>
            </w:r>
          </w:p>
          <w:p w14:paraId="20FA2C72" w14:textId="77777777" w:rsidR="004C6D71" w:rsidRDefault="004C6D71" w:rsidP="004C6D71">
            <w:pPr>
              <w:pStyle w:val="QSTBody"/>
              <w:spacing w:before="0" w:after="0"/>
              <w:jc w:val="left"/>
            </w:pPr>
          </w:p>
          <w:p w14:paraId="7E1304A7" w14:textId="5B36118A" w:rsidR="004C6D71" w:rsidRPr="007A279F" w:rsidRDefault="007A279F" w:rsidP="00A93695">
            <w:pPr>
              <w:pStyle w:val="QSTBody"/>
              <w:spacing w:before="0" w:after="0"/>
              <w:jc w:val="left"/>
              <w:rPr>
                <w:bCs/>
              </w:rPr>
            </w:pPr>
            <w:r>
              <w:rPr>
                <w:b/>
              </w:rPr>
              <w:t xml:space="preserve">DISCUSS </w:t>
            </w:r>
            <w:r>
              <w:rPr>
                <w:bCs/>
              </w:rPr>
              <w:t xml:space="preserve">why the claimant is entitled </w:t>
            </w:r>
            <w:r w:rsidR="009D538E">
              <w:rPr>
                <w:bCs/>
              </w:rPr>
              <w:t xml:space="preserve">to </w:t>
            </w:r>
            <w:r>
              <w:rPr>
                <w:bCs/>
              </w:rPr>
              <w:t xml:space="preserve">Colmery Relief based on the scenario shown on this slide. </w:t>
            </w:r>
          </w:p>
        </w:tc>
      </w:tr>
      <w:tr w:rsidR="008C5A92" w14:paraId="16BA1A8B" w14:textId="77777777" w:rsidTr="005D68B2">
        <w:trPr>
          <w:cantSplit/>
          <w:jc w:val="center"/>
        </w:trPr>
        <w:tc>
          <w:tcPr>
            <w:tcW w:w="5218" w:type="dxa"/>
            <w:tcBorders>
              <w:right w:val="dashSmallGap" w:sz="4" w:space="0" w:color="auto"/>
            </w:tcBorders>
          </w:tcPr>
          <w:p w14:paraId="504DB10C" w14:textId="4C60C2B0" w:rsidR="008C5A92" w:rsidRPr="008C5A92" w:rsidRDefault="00922F0B" w:rsidP="00CD43BD">
            <w:pPr>
              <w:pStyle w:val="QSTBody"/>
              <w:jc w:val="left"/>
              <w:rPr>
                <w:b/>
                <w:noProof/>
              </w:rPr>
            </w:pPr>
            <w:r w:rsidRPr="00922F0B">
              <w:rPr>
                <w:b/>
                <w:noProof/>
              </w:rPr>
              <w:drawing>
                <wp:inline distT="0" distB="0" distL="0" distR="0" wp14:anchorId="3719B7AC" wp14:editId="70A8243D">
                  <wp:extent cx="3167380" cy="237553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D9E9939" w14:textId="77777777" w:rsidR="008C5A92" w:rsidRDefault="008C5A92" w:rsidP="00A93695">
            <w:pPr>
              <w:pStyle w:val="QSTBody"/>
              <w:spacing w:before="0" w:after="0"/>
              <w:jc w:val="left"/>
              <w:rPr>
                <w:b/>
              </w:rPr>
            </w:pPr>
          </w:p>
          <w:p w14:paraId="7EFB3741" w14:textId="4872DF21" w:rsidR="004C6D71" w:rsidRDefault="004C6D71" w:rsidP="004C6D71">
            <w:pPr>
              <w:pStyle w:val="QSTBody"/>
              <w:spacing w:before="0" w:after="0"/>
              <w:jc w:val="left"/>
            </w:pPr>
            <w:r>
              <w:rPr>
                <w:b/>
              </w:rPr>
              <w:t xml:space="preserve">DISPLAY </w:t>
            </w:r>
            <w:r>
              <w:t xml:space="preserve">slide </w:t>
            </w:r>
            <w:r w:rsidR="000576BE">
              <w:rPr>
                <w:b/>
                <w:bCs/>
              </w:rPr>
              <w:t>23</w:t>
            </w:r>
            <w:r>
              <w:t xml:space="preserve"> “</w:t>
            </w:r>
            <w:r w:rsidR="00631A3E">
              <w:t>Example</w:t>
            </w:r>
            <w:r>
              <w:t>”</w:t>
            </w:r>
          </w:p>
          <w:p w14:paraId="0683B73F" w14:textId="77777777" w:rsidR="004C6D71" w:rsidRDefault="004C6D71" w:rsidP="004C6D71">
            <w:pPr>
              <w:pStyle w:val="QSTBody"/>
              <w:spacing w:before="0" w:after="0"/>
              <w:jc w:val="left"/>
            </w:pPr>
          </w:p>
          <w:p w14:paraId="4F8E0747" w14:textId="0C274D37" w:rsidR="004C6D71" w:rsidRPr="007A279F" w:rsidRDefault="007A279F" w:rsidP="00A93695">
            <w:pPr>
              <w:pStyle w:val="QSTBody"/>
              <w:spacing w:before="0" w:after="0"/>
              <w:jc w:val="left"/>
              <w:rPr>
                <w:bCs/>
              </w:rPr>
            </w:pPr>
            <w:r>
              <w:rPr>
                <w:b/>
              </w:rPr>
              <w:t xml:space="preserve">DISCUSS </w:t>
            </w:r>
            <w:r>
              <w:rPr>
                <w:bCs/>
              </w:rPr>
              <w:t xml:space="preserve">what actions the student should take after determining the claimant is entitled to Colmery Relief. </w:t>
            </w:r>
          </w:p>
        </w:tc>
      </w:tr>
      <w:tr w:rsidR="008C5A92" w14:paraId="17297231" w14:textId="77777777" w:rsidTr="005D68B2">
        <w:trPr>
          <w:cantSplit/>
          <w:jc w:val="center"/>
        </w:trPr>
        <w:tc>
          <w:tcPr>
            <w:tcW w:w="5218" w:type="dxa"/>
            <w:tcBorders>
              <w:right w:val="dashSmallGap" w:sz="4" w:space="0" w:color="auto"/>
            </w:tcBorders>
          </w:tcPr>
          <w:p w14:paraId="1EFB5836" w14:textId="4E193B55" w:rsidR="008C5A92" w:rsidRPr="008C5A92" w:rsidRDefault="00922F0B" w:rsidP="00CD43BD">
            <w:pPr>
              <w:pStyle w:val="QSTBody"/>
              <w:jc w:val="left"/>
              <w:rPr>
                <w:b/>
                <w:noProof/>
              </w:rPr>
            </w:pPr>
            <w:r w:rsidRPr="00922F0B">
              <w:rPr>
                <w:b/>
                <w:noProof/>
              </w:rPr>
              <w:drawing>
                <wp:inline distT="0" distB="0" distL="0" distR="0" wp14:anchorId="3905FE60" wp14:editId="35FC8231">
                  <wp:extent cx="3167380" cy="237553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16B05F35" w14:textId="77777777" w:rsidR="008C5A92" w:rsidRDefault="004C6D71" w:rsidP="00A93695">
            <w:pPr>
              <w:pStyle w:val="QSTBody"/>
              <w:spacing w:before="0" w:after="0"/>
              <w:jc w:val="left"/>
              <w:rPr>
                <w:b/>
              </w:rPr>
            </w:pPr>
            <w:r>
              <w:rPr>
                <w:b/>
              </w:rPr>
              <w:t xml:space="preserve"> </w:t>
            </w:r>
          </w:p>
          <w:p w14:paraId="5D87A739" w14:textId="27CA1EFB" w:rsidR="004C6D71" w:rsidRDefault="004C6D71" w:rsidP="004C6D71">
            <w:pPr>
              <w:pStyle w:val="QSTBody"/>
              <w:spacing w:before="0" w:after="0"/>
              <w:jc w:val="left"/>
            </w:pPr>
            <w:r>
              <w:rPr>
                <w:b/>
              </w:rPr>
              <w:t xml:space="preserve">DISPLAY </w:t>
            </w:r>
            <w:r>
              <w:t xml:space="preserve">slide </w:t>
            </w:r>
            <w:r w:rsidR="00D16EF0">
              <w:rPr>
                <w:b/>
              </w:rPr>
              <w:t>2</w:t>
            </w:r>
            <w:r w:rsidR="000576BE">
              <w:rPr>
                <w:b/>
              </w:rPr>
              <w:t>4</w:t>
            </w:r>
            <w:r>
              <w:t xml:space="preserve"> “</w:t>
            </w:r>
            <w:r w:rsidR="00631A3E">
              <w:t>Example</w:t>
            </w:r>
            <w:r>
              <w:t>”</w:t>
            </w:r>
          </w:p>
          <w:p w14:paraId="382726A0" w14:textId="77777777" w:rsidR="004C6D71" w:rsidRDefault="004C6D71" w:rsidP="004C6D71">
            <w:pPr>
              <w:pStyle w:val="QSTBody"/>
              <w:spacing w:before="0" w:after="0"/>
              <w:jc w:val="left"/>
            </w:pPr>
          </w:p>
          <w:p w14:paraId="1DE1774B" w14:textId="77777777" w:rsidR="001654C7" w:rsidRDefault="001654C7" w:rsidP="001654C7">
            <w:pPr>
              <w:pStyle w:val="QSTBody"/>
              <w:spacing w:before="0" w:after="0"/>
              <w:jc w:val="left"/>
            </w:pPr>
            <w:r>
              <w:rPr>
                <w:b/>
                <w:bCs/>
              </w:rPr>
              <w:t xml:space="preserve">DISCUSS </w:t>
            </w:r>
            <w:r>
              <w:t xml:space="preserve">what action should be taken after the spreadsheets are completed. </w:t>
            </w:r>
          </w:p>
          <w:p w14:paraId="6DAA3FCD" w14:textId="77777777" w:rsidR="001654C7" w:rsidRDefault="001654C7" w:rsidP="001654C7">
            <w:pPr>
              <w:pStyle w:val="QSTBody"/>
              <w:spacing w:before="0" w:after="0"/>
              <w:jc w:val="left"/>
            </w:pPr>
          </w:p>
          <w:p w14:paraId="375E8738" w14:textId="77777777" w:rsidR="001654C7" w:rsidRPr="004D7A4D" w:rsidRDefault="001654C7" w:rsidP="001654C7">
            <w:pPr>
              <w:pStyle w:val="QSTBody"/>
              <w:spacing w:before="0" w:after="0"/>
              <w:jc w:val="left"/>
            </w:pPr>
            <w:r w:rsidRPr="001654C7">
              <w:rPr>
                <w:b/>
                <w:bCs/>
              </w:rPr>
              <w:t>EXPLAIN</w:t>
            </w:r>
            <w:r>
              <w:t xml:space="preserve"> if the claimant is not eligible for Colmery Relief, there is a separate tab on the Colmery Tracker that needs to be completed. </w:t>
            </w:r>
          </w:p>
          <w:p w14:paraId="2B73DE71" w14:textId="6EE9E41F" w:rsidR="00D16EF0" w:rsidRPr="00D16EF0" w:rsidRDefault="00D16EF0" w:rsidP="00A93695">
            <w:pPr>
              <w:pStyle w:val="QSTBody"/>
              <w:spacing w:before="0" w:after="0"/>
              <w:jc w:val="left"/>
              <w:rPr>
                <w:bCs/>
              </w:rPr>
            </w:pPr>
          </w:p>
        </w:tc>
      </w:tr>
      <w:tr w:rsidR="008C5A92" w14:paraId="1224AD47" w14:textId="77777777" w:rsidTr="005D68B2">
        <w:trPr>
          <w:cantSplit/>
          <w:jc w:val="center"/>
        </w:trPr>
        <w:tc>
          <w:tcPr>
            <w:tcW w:w="5218" w:type="dxa"/>
            <w:tcBorders>
              <w:right w:val="dashSmallGap" w:sz="4" w:space="0" w:color="auto"/>
            </w:tcBorders>
          </w:tcPr>
          <w:p w14:paraId="2C18EAB8" w14:textId="6FB6D900" w:rsidR="008C5A92" w:rsidRPr="008C5A92" w:rsidRDefault="00922F0B" w:rsidP="00CD43BD">
            <w:pPr>
              <w:pStyle w:val="QSTBody"/>
              <w:jc w:val="left"/>
              <w:rPr>
                <w:b/>
                <w:noProof/>
              </w:rPr>
            </w:pPr>
            <w:r w:rsidRPr="00922F0B">
              <w:rPr>
                <w:b/>
                <w:noProof/>
              </w:rPr>
              <w:lastRenderedPageBreak/>
              <w:drawing>
                <wp:inline distT="0" distB="0" distL="0" distR="0" wp14:anchorId="54AFC6E4" wp14:editId="766DF643">
                  <wp:extent cx="3167380" cy="23755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287CD4B0" w14:textId="77777777" w:rsidR="008C5A92" w:rsidRDefault="008C5A92" w:rsidP="00A93695">
            <w:pPr>
              <w:pStyle w:val="QSTBody"/>
              <w:spacing w:before="0" w:after="0"/>
              <w:jc w:val="left"/>
              <w:rPr>
                <w:b/>
              </w:rPr>
            </w:pPr>
          </w:p>
          <w:p w14:paraId="6ACB6C52" w14:textId="4F9A1B3C" w:rsidR="002C66DC" w:rsidRDefault="002C66DC" w:rsidP="002C66DC">
            <w:pPr>
              <w:pStyle w:val="QSTBody"/>
              <w:spacing w:before="0" w:after="0"/>
              <w:jc w:val="left"/>
            </w:pPr>
            <w:r>
              <w:rPr>
                <w:b/>
              </w:rPr>
              <w:t xml:space="preserve">DISPLAY </w:t>
            </w:r>
            <w:r>
              <w:t xml:space="preserve">slide </w:t>
            </w:r>
            <w:r>
              <w:rPr>
                <w:b/>
              </w:rPr>
              <w:t>2</w:t>
            </w:r>
            <w:r w:rsidR="000576BE">
              <w:rPr>
                <w:b/>
              </w:rPr>
              <w:t>5</w:t>
            </w:r>
            <w:r>
              <w:t xml:space="preserve"> “</w:t>
            </w:r>
            <w:r w:rsidR="00631A3E">
              <w:t>Example</w:t>
            </w:r>
            <w:r>
              <w:t>”</w:t>
            </w:r>
          </w:p>
          <w:p w14:paraId="19077642" w14:textId="77777777" w:rsidR="002C66DC" w:rsidRDefault="002C66DC" w:rsidP="002C66DC">
            <w:pPr>
              <w:pStyle w:val="QSTBody"/>
              <w:spacing w:before="0" w:after="0"/>
              <w:jc w:val="left"/>
            </w:pPr>
          </w:p>
          <w:p w14:paraId="4CC208CC" w14:textId="77777777" w:rsidR="002C66DC" w:rsidRDefault="0013411C" w:rsidP="00A93695">
            <w:pPr>
              <w:pStyle w:val="QSTBody"/>
              <w:spacing w:before="0" w:after="0"/>
              <w:jc w:val="left"/>
              <w:rPr>
                <w:bCs/>
              </w:rPr>
            </w:pPr>
            <w:r>
              <w:rPr>
                <w:b/>
              </w:rPr>
              <w:t xml:space="preserve">EXPLAIN </w:t>
            </w:r>
            <w:r>
              <w:rPr>
                <w:bCs/>
              </w:rPr>
              <w:t>this is a sample of the Colmery Tracker that is to be completed and forwarded to Eductation Services on a bi-weekly basis</w:t>
            </w:r>
          </w:p>
          <w:p w14:paraId="6A6C682D" w14:textId="77777777" w:rsidR="0013411C" w:rsidRDefault="0013411C" w:rsidP="00A93695">
            <w:pPr>
              <w:pStyle w:val="QSTBody"/>
              <w:spacing w:before="0" w:after="0"/>
              <w:jc w:val="left"/>
              <w:rPr>
                <w:bCs/>
              </w:rPr>
            </w:pPr>
          </w:p>
          <w:p w14:paraId="52F167B7" w14:textId="6684C07B" w:rsidR="0013411C" w:rsidRPr="0013411C" w:rsidRDefault="0013411C" w:rsidP="00A93695">
            <w:pPr>
              <w:pStyle w:val="QSTBody"/>
              <w:spacing w:before="0" w:after="0"/>
              <w:jc w:val="left"/>
              <w:rPr>
                <w:bCs/>
              </w:rPr>
            </w:pPr>
            <w:r w:rsidRPr="0013411C">
              <w:rPr>
                <w:b/>
              </w:rPr>
              <w:t>NOTE</w:t>
            </w:r>
            <w:r>
              <w:rPr>
                <w:bCs/>
              </w:rPr>
              <w:t xml:space="preserve"> that eact RPO has their own tab to complete and that all denials will be input on the same tab</w:t>
            </w:r>
          </w:p>
        </w:tc>
      </w:tr>
      <w:tr w:rsidR="008C5A92" w14:paraId="3CB1B5BE" w14:textId="77777777" w:rsidTr="005D68B2">
        <w:trPr>
          <w:cantSplit/>
          <w:jc w:val="center"/>
        </w:trPr>
        <w:tc>
          <w:tcPr>
            <w:tcW w:w="5218" w:type="dxa"/>
            <w:tcBorders>
              <w:right w:val="dashSmallGap" w:sz="4" w:space="0" w:color="auto"/>
            </w:tcBorders>
          </w:tcPr>
          <w:p w14:paraId="6FC0EB3D" w14:textId="75064CC9" w:rsidR="008C5A92" w:rsidRPr="008C5A92" w:rsidRDefault="00922F0B" w:rsidP="00CD43BD">
            <w:pPr>
              <w:pStyle w:val="QSTBody"/>
              <w:jc w:val="left"/>
              <w:rPr>
                <w:b/>
                <w:noProof/>
              </w:rPr>
            </w:pPr>
            <w:r w:rsidRPr="00922F0B">
              <w:rPr>
                <w:b/>
                <w:noProof/>
              </w:rPr>
              <w:drawing>
                <wp:inline distT="0" distB="0" distL="0" distR="0" wp14:anchorId="0DBCA50C" wp14:editId="191471BD">
                  <wp:extent cx="3167380" cy="237553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2AFD848C" w14:textId="77777777" w:rsidR="008C5A92" w:rsidRDefault="008C5A92" w:rsidP="00A93695">
            <w:pPr>
              <w:pStyle w:val="QSTBody"/>
              <w:spacing w:before="0" w:after="0"/>
              <w:jc w:val="left"/>
              <w:rPr>
                <w:b/>
              </w:rPr>
            </w:pPr>
          </w:p>
          <w:p w14:paraId="0C314F72" w14:textId="1A5CD35B" w:rsidR="002C66DC" w:rsidRDefault="002C66DC" w:rsidP="002C66DC">
            <w:pPr>
              <w:pStyle w:val="QSTBody"/>
              <w:spacing w:before="0" w:after="0"/>
              <w:jc w:val="left"/>
            </w:pPr>
            <w:r>
              <w:rPr>
                <w:b/>
              </w:rPr>
              <w:t xml:space="preserve">DISPLAY </w:t>
            </w:r>
            <w:r>
              <w:t xml:space="preserve">slide </w:t>
            </w:r>
            <w:r w:rsidR="00631A3E">
              <w:rPr>
                <w:b/>
              </w:rPr>
              <w:t>2</w:t>
            </w:r>
            <w:r w:rsidR="000576BE">
              <w:rPr>
                <w:b/>
              </w:rPr>
              <w:t>6</w:t>
            </w:r>
            <w:r>
              <w:t xml:space="preserve"> “</w:t>
            </w:r>
            <w:r w:rsidR="00631A3E">
              <w:t>Scenarios</w:t>
            </w:r>
            <w:r>
              <w:t>”</w:t>
            </w:r>
          </w:p>
          <w:p w14:paraId="5AC17BD0" w14:textId="77777777" w:rsidR="002C66DC" w:rsidRDefault="002C66DC" w:rsidP="002C66DC">
            <w:pPr>
              <w:pStyle w:val="QSTBody"/>
              <w:spacing w:before="0" w:after="0"/>
              <w:jc w:val="left"/>
            </w:pPr>
          </w:p>
          <w:p w14:paraId="570D84EF" w14:textId="3B874C86" w:rsidR="002C66DC" w:rsidRPr="00C20754" w:rsidRDefault="00C20754" w:rsidP="00A93695">
            <w:pPr>
              <w:pStyle w:val="QSTBody"/>
              <w:spacing w:before="0" w:after="0"/>
              <w:jc w:val="left"/>
              <w:rPr>
                <w:bCs/>
              </w:rPr>
            </w:pPr>
            <w:r>
              <w:rPr>
                <w:b/>
              </w:rPr>
              <w:t xml:space="preserve">EXPLAIN </w:t>
            </w:r>
            <w:r>
              <w:rPr>
                <w:bCs/>
              </w:rPr>
              <w:t xml:space="preserve">that these next several slides will go over different scenarios that the processor may come across. </w:t>
            </w:r>
          </w:p>
        </w:tc>
      </w:tr>
      <w:tr w:rsidR="008C5A92" w14:paraId="20FB7AE1" w14:textId="77777777" w:rsidTr="005D68B2">
        <w:trPr>
          <w:cantSplit/>
          <w:jc w:val="center"/>
        </w:trPr>
        <w:tc>
          <w:tcPr>
            <w:tcW w:w="5218" w:type="dxa"/>
            <w:tcBorders>
              <w:right w:val="dashSmallGap" w:sz="4" w:space="0" w:color="auto"/>
            </w:tcBorders>
          </w:tcPr>
          <w:p w14:paraId="18A26415" w14:textId="528070C1" w:rsidR="008C5A92" w:rsidRPr="008C5A92" w:rsidRDefault="00922F0B" w:rsidP="00CD43BD">
            <w:pPr>
              <w:pStyle w:val="QSTBody"/>
              <w:jc w:val="left"/>
              <w:rPr>
                <w:b/>
                <w:noProof/>
              </w:rPr>
            </w:pPr>
            <w:r w:rsidRPr="00922F0B">
              <w:rPr>
                <w:b/>
                <w:noProof/>
              </w:rPr>
              <w:drawing>
                <wp:inline distT="0" distB="0" distL="0" distR="0" wp14:anchorId="2472750E" wp14:editId="560164DD">
                  <wp:extent cx="3167380" cy="237553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50BBCFF" w14:textId="77777777" w:rsidR="008C5A92" w:rsidRDefault="008C5A92" w:rsidP="00A93695">
            <w:pPr>
              <w:pStyle w:val="QSTBody"/>
              <w:spacing w:before="0" w:after="0"/>
              <w:jc w:val="left"/>
              <w:rPr>
                <w:b/>
              </w:rPr>
            </w:pPr>
          </w:p>
          <w:p w14:paraId="4A08D42D" w14:textId="06302AA6" w:rsidR="002C66DC" w:rsidRDefault="002C66DC" w:rsidP="002C66DC">
            <w:pPr>
              <w:pStyle w:val="QSTBody"/>
              <w:spacing w:before="0" w:after="0"/>
              <w:jc w:val="left"/>
            </w:pPr>
            <w:r>
              <w:rPr>
                <w:b/>
              </w:rPr>
              <w:t xml:space="preserve">DISPLAY </w:t>
            </w:r>
            <w:r>
              <w:t xml:space="preserve">slide </w:t>
            </w:r>
            <w:r w:rsidR="00631A3E">
              <w:rPr>
                <w:b/>
              </w:rPr>
              <w:t>2</w:t>
            </w:r>
            <w:r w:rsidR="000576BE">
              <w:rPr>
                <w:b/>
              </w:rPr>
              <w:t>7</w:t>
            </w:r>
            <w:r>
              <w:t xml:space="preserve"> “</w:t>
            </w:r>
            <w:r w:rsidR="00631A3E">
              <w:t>Scenarios</w:t>
            </w:r>
            <w:r>
              <w:t>”</w:t>
            </w:r>
          </w:p>
          <w:p w14:paraId="7624699E" w14:textId="6DF4D359" w:rsidR="00AF696B" w:rsidRDefault="00AF696B" w:rsidP="002C66DC">
            <w:pPr>
              <w:pStyle w:val="QSTBody"/>
              <w:spacing w:before="0" w:after="0"/>
              <w:jc w:val="left"/>
            </w:pPr>
          </w:p>
          <w:p w14:paraId="645CEE66" w14:textId="2A6742DB" w:rsidR="00AF696B" w:rsidRDefault="003154C3" w:rsidP="002C66DC">
            <w:pPr>
              <w:pStyle w:val="QSTBody"/>
              <w:spacing w:before="0" w:after="0"/>
              <w:jc w:val="left"/>
            </w:pPr>
            <w:r w:rsidRPr="003154C3">
              <w:rPr>
                <w:b/>
                <w:bCs/>
              </w:rPr>
              <w:t>DISCUSS</w:t>
            </w:r>
            <w:r>
              <w:t xml:space="preserve"> the scenario found on this slide</w:t>
            </w:r>
          </w:p>
          <w:p w14:paraId="567C8E05" w14:textId="03613415" w:rsidR="003154C3" w:rsidRDefault="003154C3" w:rsidP="002C66DC">
            <w:pPr>
              <w:pStyle w:val="QSTBody"/>
              <w:spacing w:before="0" w:after="0"/>
              <w:jc w:val="left"/>
            </w:pPr>
          </w:p>
          <w:p w14:paraId="4317AA13" w14:textId="5D71F4D5" w:rsidR="003154C3" w:rsidRDefault="003154C3" w:rsidP="002C66DC">
            <w:pPr>
              <w:pStyle w:val="QSTBody"/>
              <w:spacing w:before="0" w:after="0"/>
              <w:jc w:val="left"/>
            </w:pPr>
            <w:r w:rsidRPr="003154C3">
              <w:rPr>
                <w:b/>
                <w:bCs/>
              </w:rPr>
              <w:t>EXPLAIN</w:t>
            </w:r>
            <w:r>
              <w:t xml:space="preserve"> how the decision was reached</w:t>
            </w:r>
          </w:p>
          <w:p w14:paraId="4FC0A15B" w14:textId="77777777" w:rsidR="002C66DC" w:rsidRDefault="002C66DC" w:rsidP="002C66DC">
            <w:pPr>
              <w:pStyle w:val="QSTBody"/>
              <w:spacing w:before="0" w:after="0"/>
              <w:jc w:val="left"/>
            </w:pPr>
          </w:p>
          <w:p w14:paraId="28E62A8F" w14:textId="4BB7CBA1" w:rsidR="002C66DC" w:rsidRDefault="002C66DC" w:rsidP="00A93695">
            <w:pPr>
              <w:pStyle w:val="QSTBody"/>
              <w:spacing w:before="0" w:after="0"/>
              <w:jc w:val="left"/>
              <w:rPr>
                <w:b/>
              </w:rPr>
            </w:pPr>
          </w:p>
        </w:tc>
      </w:tr>
      <w:tr w:rsidR="008C5A92" w14:paraId="2FEEB7F8" w14:textId="77777777" w:rsidTr="005D68B2">
        <w:trPr>
          <w:cantSplit/>
          <w:jc w:val="center"/>
        </w:trPr>
        <w:tc>
          <w:tcPr>
            <w:tcW w:w="5218" w:type="dxa"/>
            <w:tcBorders>
              <w:right w:val="dashSmallGap" w:sz="4" w:space="0" w:color="auto"/>
            </w:tcBorders>
          </w:tcPr>
          <w:p w14:paraId="50B3346A" w14:textId="77C1ABF6" w:rsidR="008C5A92" w:rsidRPr="008C5A92" w:rsidRDefault="00922F0B" w:rsidP="00CD43BD">
            <w:pPr>
              <w:pStyle w:val="QSTBody"/>
              <w:jc w:val="left"/>
              <w:rPr>
                <w:b/>
                <w:noProof/>
              </w:rPr>
            </w:pPr>
            <w:r w:rsidRPr="00922F0B">
              <w:rPr>
                <w:b/>
                <w:noProof/>
              </w:rPr>
              <w:lastRenderedPageBreak/>
              <w:drawing>
                <wp:inline distT="0" distB="0" distL="0" distR="0" wp14:anchorId="5BEEEFC1" wp14:editId="7870B4D3">
                  <wp:extent cx="3167380" cy="237553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8292904" w14:textId="77777777" w:rsidR="008C5A92" w:rsidRDefault="008C5A92" w:rsidP="00A93695">
            <w:pPr>
              <w:pStyle w:val="QSTBody"/>
              <w:spacing w:before="0" w:after="0"/>
              <w:jc w:val="left"/>
              <w:rPr>
                <w:b/>
              </w:rPr>
            </w:pPr>
          </w:p>
          <w:p w14:paraId="47AF7A29" w14:textId="4DC39C53" w:rsidR="002C66DC" w:rsidRDefault="002C66DC" w:rsidP="002C66DC">
            <w:pPr>
              <w:pStyle w:val="QSTBody"/>
              <w:spacing w:before="0" w:after="0"/>
              <w:jc w:val="left"/>
            </w:pPr>
            <w:r>
              <w:rPr>
                <w:b/>
              </w:rPr>
              <w:t xml:space="preserve">DISPLAY </w:t>
            </w:r>
            <w:r>
              <w:t xml:space="preserve">slide </w:t>
            </w:r>
            <w:r w:rsidR="00CA00E2">
              <w:rPr>
                <w:b/>
              </w:rPr>
              <w:t>2</w:t>
            </w:r>
            <w:r w:rsidR="000576BE">
              <w:rPr>
                <w:b/>
              </w:rPr>
              <w:t>8</w:t>
            </w:r>
            <w:r>
              <w:t xml:space="preserve"> </w:t>
            </w:r>
            <w:r w:rsidR="00631A3E">
              <w:t>“Scenarios”</w:t>
            </w:r>
          </w:p>
          <w:p w14:paraId="5C45A9C7" w14:textId="77777777" w:rsidR="002C66DC" w:rsidRDefault="002C66DC" w:rsidP="00A93695">
            <w:pPr>
              <w:pStyle w:val="QSTBody"/>
              <w:spacing w:before="0" w:after="0"/>
              <w:jc w:val="left"/>
              <w:rPr>
                <w:b/>
              </w:rPr>
            </w:pPr>
          </w:p>
          <w:p w14:paraId="778F28CE" w14:textId="77777777" w:rsidR="00B97A2A" w:rsidRDefault="00B97A2A" w:rsidP="00B97A2A">
            <w:pPr>
              <w:pStyle w:val="QSTBody"/>
              <w:spacing w:before="0" w:after="0"/>
              <w:jc w:val="left"/>
            </w:pPr>
            <w:r w:rsidRPr="003154C3">
              <w:rPr>
                <w:b/>
                <w:bCs/>
              </w:rPr>
              <w:t>DISCUSS</w:t>
            </w:r>
            <w:r>
              <w:t xml:space="preserve"> the scenario found on this slide</w:t>
            </w:r>
          </w:p>
          <w:p w14:paraId="4A1D6E28" w14:textId="77777777" w:rsidR="00B97A2A" w:rsidRDefault="00B97A2A" w:rsidP="00B97A2A">
            <w:pPr>
              <w:pStyle w:val="QSTBody"/>
              <w:spacing w:before="0" w:after="0"/>
              <w:jc w:val="left"/>
            </w:pPr>
          </w:p>
          <w:p w14:paraId="6617D02B" w14:textId="77777777" w:rsidR="00B97A2A" w:rsidRDefault="00B97A2A" w:rsidP="00B97A2A">
            <w:pPr>
              <w:pStyle w:val="QSTBody"/>
              <w:spacing w:before="0" w:after="0"/>
              <w:jc w:val="left"/>
            </w:pPr>
            <w:r w:rsidRPr="003154C3">
              <w:rPr>
                <w:b/>
                <w:bCs/>
              </w:rPr>
              <w:t>EXPLAIN</w:t>
            </w:r>
            <w:r>
              <w:t xml:space="preserve"> how the decision was reached</w:t>
            </w:r>
          </w:p>
          <w:p w14:paraId="3A99E115" w14:textId="77777777" w:rsidR="00B97A2A" w:rsidRDefault="00B97A2A" w:rsidP="00B97A2A">
            <w:pPr>
              <w:pStyle w:val="QSTBody"/>
              <w:spacing w:before="0" w:after="0"/>
              <w:jc w:val="left"/>
            </w:pPr>
          </w:p>
          <w:p w14:paraId="05EEA9A4" w14:textId="69722D6D" w:rsidR="00B97A2A" w:rsidRDefault="00B97A2A" w:rsidP="00A93695">
            <w:pPr>
              <w:pStyle w:val="QSTBody"/>
              <w:spacing w:before="0" w:after="0"/>
              <w:jc w:val="left"/>
              <w:rPr>
                <w:b/>
              </w:rPr>
            </w:pPr>
          </w:p>
        </w:tc>
      </w:tr>
      <w:tr w:rsidR="008C5A92" w14:paraId="05098DA5" w14:textId="77777777" w:rsidTr="005D68B2">
        <w:trPr>
          <w:cantSplit/>
          <w:jc w:val="center"/>
        </w:trPr>
        <w:tc>
          <w:tcPr>
            <w:tcW w:w="5218" w:type="dxa"/>
            <w:tcBorders>
              <w:right w:val="dashSmallGap" w:sz="4" w:space="0" w:color="auto"/>
            </w:tcBorders>
          </w:tcPr>
          <w:p w14:paraId="467B6754" w14:textId="509F07B3" w:rsidR="008C5A92" w:rsidRPr="008C5A92" w:rsidRDefault="00922F0B" w:rsidP="00CD43BD">
            <w:pPr>
              <w:pStyle w:val="QSTBody"/>
              <w:jc w:val="left"/>
              <w:rPr>
                <w:b/>
                <w:noProof/>
              </w:rPr>
            </w:pPr>
            <w:r w:rsidRPr="00922F0B">
              <w:rPr>
                <w:b/>
                <w:noProof/>
              </w:rPr>
              <w:drawing>
                <wp:inline distT="0" distB="0" distL="0" distR="0" wp14:anchorId="7FF74DBE" wp14:editId="4D6E6B8F">
                  <wp:extent cx="3167380" cy="237553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1C90E582" w14:textId="77777777" w:rsidR="008C5A92" w:rsidRDefault="008C5A92" w:rsidP="00A93695">
            <w:pPr>
              <w:pStyle w:val="QSTBody"/>
              <w:spacing w:before="0" w:after="0"/>
              <w:jc w:val="left"/>
              <w:rPr>
                <w:b/>
              </w:rPr>
            </w:pPr>
          </w:p>
          <w:p w14:paraId="3D60F1D3" w14:textId="3BED8953" w:rsidR="002C66DC" w:rsidRDefault="002C66DC" w:rsidP="002C66DC">
            <w:pPr>
              <w:pStyle w:val="QSTBody"/>
              <w:spacing w:before="0" w:after="0"/>
              <w:jc w:val="left"/>
            </w:pPr>
            <w:r>
              <w:rPr>
                <w:b/>
              </w:rPr>
              <w:t xml:space="preserve">DISPLAY </w:t>
            </w:r>
            <w:r>
              <w:t xml:space="preserve">slide </w:t>
            </w:r>
            <w:r w:rsidR="00606773">
              <w:rPr>
                <w:b/>
              </w:rPr>
              <w:t>2</w:t>
            </w:r>
            <w:r w:rsidR="0003310B">
              <w:rPr>
                <w:b/>
              </w:rPr>
              <w:t>9</w:t>
            </w:r>
            <w:r>
              <w:t xml:space="preserve"> </w:t>
            </w:r>
            <w:r w:rsidR="00631A3E">
              <w:t>“Scenarios”</w:t>
            </w:r>
          </w:p>
          <w:p w14:paraId="028BA25B" w14:textId="77777777" w:rsidR="002C66DC" w:rsidRDefault="002C66DC" w:rsidP="00A93695">
            <w:pPr>
              <w:pStyle w:val="QSTBody"/>
              <w:spacing w:before="0" w:after="0"/>
              <w:jc w:val="left"/>
              <w:rPr>
                <w:b/>
              </w:rPr>
            </w:pPr>
          </w:p>
          <w:p w14:paraId="73838BF3" w14:textId="77777777" w:rsidR="00400A1B" w:rsidRDefault="00400A1B" w:rsidP="00400A1B">
            <w:pPr>
              <w:pStyle w:val="QSTBody"/>
              <w:spacing w:before="0" w:after="0"/>
              <w:jc w:val="left"/>
            </w:pPr>
            <w:r w:rsidRPr="003154C3">
              <w:rPr>
                <w:b/>
                <w:bCs/>
              </w:rPr>
              <w:t>DISCUSS</w:t>
            </w:r>
            <w:r>
              <w:t xml:space="preserve"> the scenario found on this slide</w:t>
            </w:r>
          </w:p>
          <w:p w14:paraId="189CDBFF" w14:textId="77777777" w:rsidR="00400A1B" w:rsidRDefault="00400A1B" w:rsidP="00400A1B">
            <w:pPr>
              <w:pStyle w:val="QSTBody"/>
              <w:spacing w:before="0" w:after="0"/>
              <w:jc w:val="left"/>
            </w:pPr>
          </w:p>
          <w:p w14:paraId="54B07CB5" w14:textId="77777777" w:rsidR="00400A1B" w:rsidRDefault="00400A1B" w:rsidP="00400A1B">
            <w:pPr>
              <w:pStyle w:val="QSTBody"/>
              <w:spacing w:before="0" w:after="0"/>
              <w:jc w:val="left"/>
            </w:pPr>
            <w:r w:rsidRPr="003154C3">
              <w:rPr>
                <w:b/>
                <w:bCs/>
              </w:rPr>
              <w:t>EXPLAIN</w:t>
            </w:r>
            <w:r>
              <w:t xml:space="preserve"> how the decision was reached</w:t>
            </w:r>
          </w:p>
          <w:p w14:paraId="11AD1901" w14:textId="77777777" w:rsidR="00400A1B" w:rsidRDefault="00400A1B" w:rsidP="00400A1B">
            <w:pPr>
              <w:pStyle w:val="QSTBody"/>
              <w:spacing w:before="0" w:after="0"/>
              <w:jc w:val="left"/>
            </w:pPr>
          </w:p>
          <w:p w14:paraId="0737DC42" w14:textId="7120633A" w:rsidR="00400A1B" w:rsidRDefault="00400A1B" w:rsidP="00A93695">
            <w:pPr>
              <w:pStyle w:val="QSTBody"/>
              <w:spacing w:before="0" w:after="0"/>
              <w:jc w:val="left"/>
              <w:rPr>
                <w:b/>
              </w:rPr>
            </w:pPr>
          </w:p>
        </w:tc>
      </w:tr>
      <w:tr w:rsidR="008C5A92" w14:paraId="6C2014B8" w14:textId="77777777" w:rsidTr="005D68B2">
        <w:trPr>
          <w:cantSplit/>
          <w:jc w:val="center"/>
        </w:trPr>
        <w:tc>
          <w:tcPr>
            <w:tcW w:w="5218" w:type="dxa"/>
            <w:tcBorders>
              <w:right w:val="dashSmallGap" w:sz="4" w:space="0" w:color="auto"/>
            </w:tcBorders>
          </w:tcPr>
          <w:p w14:paraId="17B2ED19" w14:textId="64AADA07" w:rsidR="008C5A92" w:rsidRPr="008C5A92" w:rsidRDefault="00922F0B" w:rsidP="00CD43BD">
            <w:pPr>
              <w:pStyle w:val="QSTBody"/>
              <w:jc w:val="left"/>
              <w:rPr>
                <w:b/>
                <w:noProof/>
              </w:rPr>
            </w:pPr>
            <w:r w:rsidRPr="00922F0B">
              <w:rPr>
                <w:b/>
                <w:noProof/>
              </w:rPr>
              <w:drawing>
                <wp:inline distT="0" distB="0" distL="0" distR="0" wp14:anchorId="097B3083" wp14:editId="5600CFA1">
                  <wp:extent cx="3167380" cy="237553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2293BD6B" w14:textId="77777777" w:rsidR="008C5A92" w:rsidRDefault="008C5A92" w:rsidP="00A93695">
            <w:pPr>
              <w:pStyle w:val="QSTBody"/>
              <w:spacing w:before="0" w:after="0"/>
              <w:jc w:val="left"/>
              <w:rPr>
                <w:b/>
              </w:rPr>
            </w:pPr>
          </w:p>
          <w:p w14:paraId="34646061" w14:textId="5D33101F" w:rsidR="002C66DC" w:rsidRDefault="002C66DC" w:rsidP="002C66DC">
            <w:pPr>
              <w:pStyle w:val="QSTBody"/>
              <w:spacing w:before="0" w:after="0"/>
              <w:jc w:val="left"/>
            </w:pPr>
            <w:r>
              <w:rPr>
                <w:b/>
              </w:rPr>
              <w:t xml:space="preserve">DISPLAY </w:t>
            </w:r>
            <w:r>
              <w:t xml:space="preserve">slide </w:t>
            </w:r>
            <w:r w:rsidR="0003310B" w:rsidRPr="0003310B">
              <w:rPr>
                <w:b/>
                <w:bCs/>
              </w:rPr>
              <w:t>30</w:t>
            </w:r>
            <w:r>
              <w:t xml:space="preserve"> </w:t>
            </w:r>
            <w:r w:rsidR="00631A3E">
              <w:t>“Scenarios”</w:t>
            </w:r>
          </w:p>
          <w:p w14:paraId="09D24687" w14:textId="77777777" w:rsidR="002C66DC" w:rsidRDefault="002C66DC" w:rsidP="002C66DC">
            <w:pPr>
              <w:pStyle w:val="QSTBody"/>
              <w:spacing w:before="0" w:after="0"/>
              <w:jc w:val="left"/>
            </w:pPr>
          </w:p>
          <w:p w14:paraId="38A4E865" w14:textId="77777777" w:rsidR="00400A1B" w:rsidRDefault="00400A1B" w:rsidP="00400A1B">
            <w:pPr>
              <w:pStyle w:val="QSTBody"/>
              <w:spacing w:before="0" w:after="0"/>
              <w:jc w:val="left"/>
            </w:pPr>
            <w:r w:rsidRPr="003154C3">
              <w:rPr>
                <w:b/>
                <w:bCs/>
              </w:rPr>
              <w:t>DISCUSS</w:t>
            </w:r>
            <w:r>
              <w:t xml:space="preserve"> the scenario found on this slide</w:t>
            </w:r>
          </w:p>
          <w:p w14:paraId="29744AE7" w14:textId="77777777" w:rsidR="00400A1B" w:rsidRDefault="00400A1B" w:rsidP="00400A1B">
            <w:pPr>
              <w:pStyle w:val="QSTBody"/>
              <w:spacing w:before="0" w:after="0"/>
              <w:jc w:val="left"/>
            </w:pPr>
          </w:p>
          <w:p w14:paraId="6D6A3C15" w14:textId="77777777" w:rsidR="00400A1B" w:rsidRDefault="00400A1B" w:rsidP="00400A1B">
            <w:pPr>
              <w:pStyle w:val="QSTBody"/>
              <w:spacing w:before="0" w:after="0"/>
              <w:jc w:val="left"/>
            </w:pPr>
            <w:r w:rsidRPr="003154C3">
              <w:rPr>
                <w:b/>
                <w:bCs/>
              </w:rPr>
              <w:t>EXPLAIN</w:t>
            </w:r>
            <w:r>
              <w:t xml:space="preserve"> how the decision was reached</w:t>
            </w:r>
          </w:p>
          <w:p w14:paraId="1F8FEC5D" w14:textId="77777777" w:rsidR="00400A1B" w:rsidRDefault="00400A1B" w:rsidP="00400A1B">
            <w:pPr>
              <w:pStyle w:val="QSTBody"/>
              <w:spacing w:before="0" w:after="0"/>
              <w:jc w:val="left"/>
            </w:pPr>
          </w:p>
          <w:p w14:paraId="463EA3D6" w14:textId="4B29EDC7" w:rsidR="002C66DC" w:rsidRDefault="002C66DC" w:rsidP="00A93695">
            <w:pPr>
              <w:pStyle w:val="QSTBody"/>
              <w:spacing w:before="0" w:after="0"/>
              <w:jc w:val="left"/>
              <w:rPr>
                <w:b/>
              </w:rPr>
            </w:pPr>
          </w:p>
        </w:tc>
      </w:tr>
      <w:tr w:rsidR="008C5A92" w14:paraId="6C12F884" w14:textId="77777777" w:rsidTr="005D68B2">
        <w:trPr>
          <w:cantSplit/>
          <w:jc w:val="center"/>
        </w:trPr>
        <w:tc>
          <w:tcPr>
            <w:tcW w:w="5218" w:type="dxa"/>
            <w:tcBorders>
              <w:right w:val="dashSmallGap" w:sz="4" w:space="0" w:color="auto"/>
            </w:tcBorders>
          </w:tcPr>
          <w:p w14:paraId="450DC963" w14:textId="22C90B6A" w:rsidR="008C5A92" w:rsidRPr="008C5A92" w:rsidRDefault="00922F0B" w:rsidP="00CD43BD">
            <w:pPr>
              <w:pStyle w:val="QSTBody"/>
              <w:jc w:val="left"/>
              <w:rPr>
                <w:b/>
                <w:noProof/>
              </w:rPr>
            </w:pPr>
            <w:r w:rsidRPr="00922F0B">
              <w:rPr>
                <w:b/>
                <w:noProof/>
              </w:rPr>
              <w:lastRenderedPageBreak/>
              <w:drawing>
                <wp:inline distT="0" distB="0" distL="0" distR="0" wp14:anchorId="15C7A758" wp14:editId="276B9989">
                  <wp:extent cx="3167380" cy="237553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0804028D" w14:textId="77777777" w:rsidR="008C5A92" w:rsidRDefault="008C5A92" w:rsidP="00A93695">
            <w:pPr>
              <w:pStyle w:val="QSTBody"/>
              <w:spacing w:before="0" w:after="0"/>
              <w:jc w:val="left"/>
              <w:rPr>
                <w:b/>
              </w:rPr>
            </w:pPr>
          </w:p>
          <w:p w14:paraId="0C3EC438" w14:textId="30610C4F" w:rsidR="002C66DC" w:rsidRDefault="002C66DC" w:rsidP="002C66DC">
            <w:pPr>
              <w:pStyle w:val="QSTBody"/>
              <w:spacing w:before="0" w:after="0"/>
              <w:jc w:val="left"/>
            </w:pPr>
            <w:r>
              <w:rPr>
                <w:b/>
              </w:rPr>
              <w:t xml:space="preserve">DISPLAY </w:t>
            </w:r>
            <w:r>
              <w:t xml:space="preserve">slide </w:t>
            </w:r>
            <w:r w:rsidR="0003310B">
              <w:rPr>
                <w:b/>
              </w:rPr>
              <w:t>31</w:t>
            </w:r>
            <w:r>
              <w:t xml:space="preserve"> </w:t>
            </w:r>
            <w:r w:rsidR="00631A3E">
              <w:t>“Scenarios”</w:t>
            </w:r>
          </w:p>
          <w:p w14:paraId="5EFA5C4D" w14:textId="23B7275E" w:rsidR="002C66DC" w:rsidRDefault="002C66DC" w:rsidP="002C66DC">
            <w:pPr>
              <w:pStyle w:val="QSTBody"/>
              <w:spacing w:before="0" w:after="0"/>
              <w:jc w:val="left"/>
            </w:pPr>
          </w:p>
          <w:p w14:paraId="4B201AD8" w14:textId="77777777" w:rsidR="00400A1B" w:rsidRDefault="00400A1B" w:rsidP="00400A1B">
            <w:pPr>
              <w:pStyle w:val="QSTBody"/>
              <w:spacing w:before="0" w:after="0"/>
              <w:jc w:val="left"/>
            </w:pPr>
            <w:r w:rsidRPr="003154C3">
              <w:rPr>
                <w:b/>
                <w:bCs/>
              </w:rPr>
              <w:t>DISCUSS</w:t>
            </w:r>
            <w:r>
              <w:t xml:space="preserve"> the scenario found on this slide</w:t>
            </w:r>
          </w:p>
          <w:p w14:paraId="29B2C0CA" w14:textId="77777777" w:rsidR="00400A1B" w:rsidRDefault="00400A1B" w:rsidP="00400A1B">
            <w:pPr>
              <w:pStyle w:val="QSTBody"/>
              <w:spacing w:before="0" w:after="0"/>
              <w:jc w:val="left"/>
            </w:pPr>
          </w:p>
          <w:p w14:paraId="499AC393" w14:textId="77777777" w:rsidR="00400A1B" w:rsidRDefault="00400A1B" w:rsidP="00400A1B">
            <w:pPr>
              <w:pStyle w:val="QSTBody"/>
              <w:spacing w:before="0" w:after="0"/>
              <w:jc w:val="left"/>
            </w:pPr>
            <w:r w:rsidRPr="003154C3">
              <w:rPr>
                <w:b/>
                <w:bCs/>
              </w:rPr>
              <w:t>EXPLAIN</w:t>
            </w:r>
            <w:r>
              <w:t xml:space="preserve"> how the decision was reached</w:t>
            </w:r>
          </w:p>
          <w:p w14:paraId="514DAF19" w14:textId="77777777" w:rsidR="00400A1B" w:rsidRDefault="00400A1B" w:rsidP="00400A1B">
            <w:pPr>
              <w:pStyle w:val="QSTBody"/>
              <w:spacing w:before="0" w:after="0"/>
              <w:jc w:val="left"/>
            </w:pPr>
          </w:p>
          <w:p w14:paraId="446E00C3" w14:textId="77777777" w:rsidR="00400A1B" w:rsidRDefault="00400A1B" w:rsidP="002C66DC">
            <w:pPr>
              <w:pStyle w:val="QSTBody"/>
              <w:spacing w:before="0" w:after="0"/>
              <w:jc w:val="left"/>
            </w:pPr>
          </w:p>
          <w:p w14:paraId="3CF3B27B" w14:textId="62E861FD" w:rsidR="002C66DC" w:rsidRDefault="002C66DC" w:rsidP="00A93695">
            <w:pPr>
              <w:pStyle w:val="QSTBody"/>
              <w:spacing w:before="0" w:after="0"/>
              <w:jc w:val="left"/>
              <w:rPr>
                <w:b/>
              </w:rPr>
            </w:pPr>
          </w:p>
        </w:tc>
      </w:tr>
      <w:tr w:rsidR="008C5A92" w14:paraId="00D82653" w14:textId="77777777" w:rsidTr="005D68B2">
        <w:trPr>
          <w:cantSplit/>
          <w:jc w:val="center"/>
        </w:trPr>
        <w:tc>
          <w:tcPr>
            <w:tcW w:w="5218" w:type="dxa"/>
            <w:tcBorders>
              <w:right w:val="dashSmallGap" w:sz="4" w:space="0" w:color="auto"/>
            </w:tcBorders>
          </w:tcPr>
          <w:p w14:paraId="5A91A460" w14:textId="5EA2B2B4" w:rsidR="008C5A92" w:rsidRPr="008C5A92" w:rsidRDefault="00922F0B" w:rsidP="00CD43BD">
            <w:pPr>
              <w:pStyle w:val="QSTBody"/>
              <w:jc w:val="left"/>
              <w:rPr>
                <w:b/>
                <w:noProof/>
              </w:rPr>
            </w:pPr>
            <w:r w:rsidRPr="00922F0B">
              <w:rPr>
                <w:b/>
                <w:noProof/>
              </w:rPr>
              <w:drawing>
                <wp:inline distT="0" distB="0" distL="0" distR="0" wp14:anchorId="22AE9A27" wp14:editId="1F5CA030">
                  <wp:extent cx="3167380" cy="237553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22851EB4" w14:textId="77777777" w:rsidR="008C5A92" w:rsidRDefault="008C5A92" w:rsidP="00A93695">
            <w:pPr>
              <w:pStyle w:val="QSTBody"/>
              <w:spacing w:before="0" w:after="0"/>
              <w:jc w:val="left"/>
              <w:rPr>
                <w:b/>
              </w:rPr>
            </w:pPr>
          </w:p>
          <w:p w14:paraId="2D5FDDD6" w14:textId="4FB75C3F" w:rsidR="002C66DC" w:rsidRDefault="002C66DC" w:rsidP="002C66DC">
            <w:pPr>
              <w:pStyle w:val="QSTBody"/>
              <w:spacing w:before="0" w:after="0"/>
              <w:jc w:val="left"/>
            </w:pPr>
            <w:r>
              <w:rPr>
                <w:b/>
              </w:rPr>
              <w:t xml:space="preserve">DISPLAY </w:t>
            </w:r>
            <w:r>
              <w:t xml:space="preserve">slide </w:t>
            </w:r>
            <w:r w:rsidR="0003310B">
              <w:rPr>
                <w:b/>
              </w:rPr>
              <w:t>32</w:t>
            </w:r>
            <w:r>
              <w:t xml:space="preserve"> </w:t>
            </w:r>
            <w:r w:rsidR="00631A3E">
              <w:t>“Scenarios”</w:t>
            </w:r>
          </w:p>
          <w:p w14:paraId="51CE31BC" w14:textId="77777777" w:rsidR="002C66DC" w:rsidRDefault="002C66DC" w:rsidP="002C66DC">
            <w:pPr>
              <w:pStyle w:val="QSTBody"/>
              <w:spacing w:before="0" w:after="0"/>
              <w:jc w:val="left"/>
            </w:pPr>
          </w:p>
          <w:p w14:paraId="555E0C13" w14:textId="77777777" w:rsidR="00400A1B" w:rsidRDefault="00400A1B" w:rsidP="00400A1B">
            <w:pPr>
              <w:pStyle w:val="QSTBody"/>
              <w:spacing w:before="0" w:after="0"/>
              <w:jc w:val="left"/>
            </w:pPr>
            <w:r w:rsidRPr="003154C3">
              <w:rPr>
                <w:b/>
                <w:bCs/>
              </w:rPr>
              <w:t>DISCUSS</w:t>
            </w:r>
            <w:r>
              <w:t xml:space="preserve"> the scenario found on this slide</w:t>
            </w:r>
          </w:p>
          <w:p w14:paraId="1402084D" w14:textId="77777777" w:rsidR="00400A1B" w:rsidRDefault="00400A1B" w:rsidP="00400A1B">
            <w:pPr>
              <w:pStyle w:val="QSTBody"/>
              <w:spacing w:before="0" w:after="0"/>
              <w:jc w:val="left"/>
            </w:pPr>
          </w:p>
          <w:p w14:paraId="2D052BD2" w14:textId="77777777" w:rsidR="00400A1B" w:rsidRDefault="00400A1B" w:rsidP="00400A1B">
            <w:pPr>
              <w:pStyle w:val="QSTBody"/>
              <w:spacing w:before="0" w:after="0"/>
              <w:jc w:val="left"/>
            </w:pPr>
            <w:r w:rsidRPr="003154C3">
              <w:rPr>
                <w:b/>
                <w:bCs/>
              </w:rPr>
              <w:t>EXPLAIN</w:t>
            </w:r>
            <w:r>
              <w:t xml:space="preserve"> how the decision was reached</w:t>
            </w:r>
          </w:p>
          <w:p w14:paraId="3A6ED375" w14:textId="77777777" w:rsidR="00400A1B" w:rsidRDefault="00400A1B" w:rsidP="00400A1B">
            <w:pPr>
              <w:pStyle w:val="QSTBody"/>
              <w:spacing w:before="0" w:after="0"/>
              <w:jc w:val="left"/>
            </w:pPr>
          </w:p>
          <w:p w14:paraId="205BE7CB" w14:textId="45B3EC82" w:rsidR="002C66DC" w:rsidRDefault="002C66DC" w:rsidP="00A93695">
            <w:pPr>
              <w:pStyle w:val="QSTBody"/>
              <w:spacing w:before="0" w:after="0"/>
              <w:jc w:val="left"/>
              <w:rPr>
                <w:b/>
              </w:rPr>
            </w:pPr>
          </w:p>
        </w:tc>
      </w:tr>
      <w:tr w:rsidR="008C5A92" w14:paraId="2EB9AC6F" w14:textId="77777777" w:rsidTr="005D68B2">
        <w:trPr>
          <w:cantSplit/>
          <w:jc w:val="center"/>
        </w:trPr>
        <w:tc>
          <w:tcPr>
            <w:tcW w:w="5218" w:type="dxa"/>
            <w:tcBorders>
              <w:right w:val="dashSmallGap" w:sz="4" w:space="0" w:color="auto"/>
            </w:tcBorders>
          </w:tcPr>
          <w:p w14:paraId="1A14B919" w14:textId="49845A48" w:rsidR="008C5A92" w:rsidRPr="008C5A92" w:rsidRDefault="00922F0B" w:rsidP="00CD43BD">
            <w:pPr>
              <w:pStyle w:val="QSTBody"/>
              <w:jc w:val="left"/>
              <w:rPr>
                <w:b/>
                <w:noProof/>
              </w:rPr>
            </w:pPr>
            <w:r w:rsidRPr="00922F0B">
              <w:rPr>
                <w:b/>
                <w:noProof/>
              </w:rPr>
              <w:drawing>
                <wp:inline distT="0" distB="0" distL="0" distR="0" wp14:anchorId="7588540B" wp14:editId="0A0D2CAD">
                  <wp:extent cx="3167380" cy="237553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A80B4CB" w14:textId="77777777" w:rsidR="008C5A92" w:rsidRDefault="008C5A92" w:rsidP="00A93695">
            <w:pPr>
              <w:pStyle w:val="QSTBody"/>
              <w:spacing w:before="0" w:after="0"/>
              <w:jc w:val="left"/>
              <w:rPr>
                <w:b/>
              </w:rPr>
            </w:pPr>
          </w:p>
          <w:p w14:paraId="257F2EAE" w14:textId="033FFB05" w:rsidR="002C66DC" w:rsidRDefault="002C66DC" w:rsidP="002C66DC">
            <w:pPr>
              <w:pStyle w:val="QSTBody"/>
              <w:spacing w:before="0" w:after="0"/>
              <w:jc w:val="left"/>
            </w:pPr>
            <w:r>
              <w:rPr>
                <w:b/>
              </w:rPr>
              <w:t xml:space="preserve">DISPLAY </w:t>
            </w:r>
            <w:r>
              <w:t xml:space="preserve">slide </w:t>
            </w:r>
            <w:r w:rsidR="0003310B">
              <w:rPr>
                <w:b/>
              </w:rPr>
              <w:t>33</w:t>
            </w:r>
            <w:r>
              <w:t xml:space="preserve"> </w:t>
            </w:r>
            <w:r w:rsidR="00631A3E">
              <w:t>“Scenarios”</w:t>
            </w:r>
          </w:p>
          <w:p w14:paraId="1B2E8B4D" w14:textId="77777777" w:rsidR="002C66DC" w:rsidRDefault="002C66DC" w:rsidP="002C66DC">
            <w:pPr>
              <w:pStyle w:val="QSTBody"/>
              <w:spacing w:before="0" w:after="0"/>
              <w:jc w:val="left"/>
            </w:pPr>
          </w:p>
          <w:p w14:paraId="65A2F967" w14:textId="77777777" w:rsidR="00D16ABB" w:rsidRDefault="00D16ABB" w:rsidP="00D16ABB">
            <w:pPr>
              <w:pStyle w:val="QSTBody"/>
              <w:spacing w:before="0" w:after="0"/>
              <w:jc w:val="left"/>
            </w:pPr>
            <w:r w:rsidRPr="003154C3">
              <w:rPr>
                <w:b/>
                <w:bCs/>
              </w:rPr>
              <w:t>DISCUSS</w:t>
            </w:r>
            <w:r>
              <w:t xml:space="preserve"> the scenario found on this slide</w:t>
            </w:r>
          </w:p>
          <w:p w14:paraId="3846DFD3" w14:textId="77777777" w:rsidR="00D16ABB" w:rsidRDefault="00D16ABB" w:rsidP="00D16ABB">
            <w:pPr>
              <w:pStyle w:val="QSTBody"/>
              <w:spacing w:before="0" w:after="0"/>
              <w:jc w:val="left"/>
            </w:pPr>
          </w:p>
          <w:p w14:paraId="120581B7" w14:textId="77777777" w:rsidR="00D16ABB" w:rsidRDefault="00D16ABB" w:rsidP="00D16ABB">
            <w:pPr>
              <w:pStyle w:val="QSTBody"/>
              <w:spacing w:before="0" w:after="0"/>
              <w:jc w:val="left"/>
            </w:pPr>
            <w:r w:rsidRPr="003154C3">
              <w:rPr>
                <w:b/>
                <w:bCs/>
              </w:rPr>
              <w:t>EXPLAIN</w:t>
            </w:r>
            <w:r>
              <w:t xml:space="preserve"> how the decision was reached</w:t>
            </w:r>
          </w:p>
          <w:p w14:paraId="784DF7B5" w14:textId="77777777" w:rsidR="00D16ABB" w:rsidRDefault="00D16ABB" w:rsidP="00D16ABB">
            <w:pPr>
              <w:pStyle w:val="QSTBody"/>
              <w:spacing w:before="0" w:after="0"/>
              <w:jc w:val="left"/>
            </w:pPr>
          </w:p>
          <w:p w14:paraId="280DA683" w14:textId="3BE1A4EC" w:rsidR="002C66DC" w:rsidRDefault="002C66DC" w:rsidP="00A93695">
            <w:pPr>
              <w:pStyle w:val="QSTBody"/>
              <w:spacing w:before="0" w:after="0"/>
              <w:jc w:val="left"/>
              <w:rPr>
                <w:b/>
              </w:rPr>
            </w:pPr>
          </w:p>
        </w:tc>
      </w:tr>
      <w:tr w:rsidR="008C5A92" w14:paraId="1D430264" w14:textId="77777777" w:rsidTr="005D68B2">
        <w:trPr>
          <w:cantSplit/>
          <w:jc w:val="center"/>
        </w:trPr>
        <w:tc>
          <w:tcPr>
            <w:tcW w:w="5218" w:type="dxa"/>
            <w:tcBorders>
              <w:right w:val="dashSmallGap" w:sz="4" w:space="0" w:color="auto"/>
            </w:tcBorders>
          </w:tcPr>
          <w:p w14:paraId="6E46FCA7" w14:textId="0BFE7BF6" w:rsidR="008C5A92" w:rsidRPr="008C5A92" w:rsidRDefault="00922F0B" w:rsidP="00CD43BD">
            <w:pPr>
              <w:pStyle w:val="QSTBody"/>
              <w:jc w:val="left"/>
              <w:rPr>
                <w:b/>
                <w:noProof/>
              </w:rPr>
            </w:pPr>
            <w:r w:rsidRPr="00922F0B">
              <w:rPr>
                <w:b/>
                <w:noProof/>
              </w:rPr>
              <w:lastRenderedPageBreak/>
              <w:drawing>
                <wp:inline distT="0" distB="0" distL="0" distR="0" wp14:anchorId="3CE64131" wp14:editId="685FD0D0">
                  <wp:extent cx="3167380" cy="237553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A9C64D6" w14:textId="77777777" w:rsidR="008C5A92" w:rsidRDefault="008C5A92" w:rsidP="00A93695">
            <w:pPr>
              <w:pStyle w:val="QSTBody"/>
              <w:spacing w:before="0" w:after="0"/>
              <w:jc w:val="left"/>
              <w:rPr>
                <w:b/>
              </w:rPr>
            </w:pPr>
          </w:p>
          <w:p w14:paraId="63AACC64" w14:textId="7F1BCBF3" w:rsidR="002C66DC" w:rsidRDefault="002C66DC" w:rsidP="002C66DC">
            <w:pPr>
              <w:pStyle w:val="QSTBody"/>
              <w:spacing w:before="0" w:after="0"/>
              <w:jc w:val="left"/>
            </w:pPr>
            <w:r>
              <w:rPr>
                <w:b/>
              </w:rPr>
              <w:t xml:space="preserve">DISPLAY </w:t>
            </w:r>
            <w:r>
              <w:t xml:space="preserve">slide </w:t>
            </w:r>
            <w:r w:rsidR="00631A3E">
              <w:rPr>
                <w:b/>
              </w:rPr>
              <w:t>3</w:t>
            </w:r>
            <w:r w:rsidR="0003310B">
              <w:rPr>
                <w:b/>
              </w:rPr>
              <w:t>4</w:t>
            </w:r>
            <w:r>
              <w:t xml:space="preserve"> “</w:t>
            </w:r>
            <w:r w:rsidR="00631A3E">
              <w:t>Final Steps</w:t>
            </w:r>
            <w:r>
              <w:t>”</w:t>
            </w:r>
          </w:p>
          <w:p w14:paraId="2A6FFAB6" w14:textId="77777777" w:rsidR="002C66DC" w:rsidRDefault="002C66DC" w:rsidP="002C66DC">
            <w:pPr>
              <w:pStyle w:val="QSTBody"/>
              <w:spacing w:before="0" w:after="0"/>
              <w:jc w:val="left"/>
            </w:pPr>
          </w:p>
          <w:p w14:paraId="34578982" w14:textId="4103A289" w:rsidR="002C66DC" w:rsidRPr="002D5616" w:rsidRDefault="002D5616" w:rsidP="00A93695">
            <w:pPr>
              <w:pStyle w:val="QSTBody"/>
              <w:spacing w:before="0" w:after="0"/>
              <w:jc w:val="left"/>
              <w:rPr>
                <w:bCs/>
              </w:rPr>
            </w:pPr>
            <w:r>
              <w:rPr>
                <w:b/>
              </w:rPr>
              <w:t xml:space="preserve">EXPLAIN </w:t>
            </w:r>
            <w:r>
              <w:rPr>
                <w:bCs/>
              </w:rPr>
              <w:t xml:space="preserve">that you will now </w:t>
            </w:r>
            <w:r w:rsidR="00301E97">
              <w:rPr>
                <w:bCs/>
              </w:rPr>
              <w:t>discuss</w:t>
            </w:r>
            <w:r>
              <w:rPr>
                <w:bCs/>
              </w:rPr>
              <w:t xml:space="preserve"> what happens after the Colmery Tracker is completed and forwarded to Education Services</w:t>
            </w:r>
          </w:p>
        </w:tc>
      </w:tr>
      <w:tr w:rsidR="008C5A92" w14:paraId="318E5FAE" w14:textId="77777777" w:rsidTr="005D68B2">
        <w:trPr>
          <w:cantSplit/>
          <w:jc w:val="center"/>
        </w:trPr>
        <w:tc>
          <w:tcPr>
            <w:tcW w:w="5218" w:type="dxa"/>
            <w:tcBorders>
              <w:right w:val="dashSmallGap" w:sz="4" w:space="0" w:color="auto"/>
            </w:tcBorders>
          </w:tcPr>
          <w:p w14:paraId="70A4EA45" w14:textId="7B45CD47" w:rsidR="008C5A92" w:rsidRPr="008C5A92" w:rsidRDefault="00922F0B" w:rsidP="00CD43BD">
            <w:pPr>
              <w:pStyle w:val="QSTBody"/>
              <w:jc w:val="left"/>
              <w:rPr>
                <w:b/>
                <w:noProof/>
              </w:rPr>
            </w:pPr>
            <w:r w:rsidRPr="00922F0B">
              <w:rPr>
                <w:b/>
                <w:noProof/>
              </w:rPr>
              <w:drawing>
                <wp:inline distT="0" distB="0" distL="0" distR="0" wp14:anchorId="3FE11368" wp14:editId="38B244F0">
                  <wp:extent cx="3167380" cy="237553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DF3972B" w14:textId="77777777" w:rsidR="008C5A92" w:rsidRDefault="008C5A92" w:rsidP="00A93695">
            <w:pPr>
              <w:pStyle w:val="QSTBody"/>
              <w:spacing w:before="0" w:after="0"/>
              <w:jc w:val="left"/>
              <w:rPr>
                <w:b/>
              </w:rPr>
            </w:pPr>
          </w:p>
          <w:p w14:paraId="1EA045E4" w14:textId="15C5A4C9" w:rsidR="002C66DC" w:rsidRDefault="002C66DC" w:rsidP="002C66DC">
            <w:pPr>
              <w:pStyle w:val="QSTBody"/>
              <w:spacing w:before="0" w:after="0"/>
              <w:jc w:val="left"/>
            </w:pPr>
            <w:r>
              <w:rPr>
                <w:b/>
              </w:rPr>
              <w:t xml:space="preserve">DISPLAY </w:t>
            </w:r>
            <w:r>
              <w:t xml:space="preserve">slide </w:t>
            </w:r>
            <w:r w:rsidR="00631A3E">
              <w:rPr>
                <w:b/>
              </w:rPr>
              <w:t>3</w:t>
            </w:r>
            <w:r w:rsidR="0003310B">
              <w:rPr>
                <w:b/>
              </w:rPr>
              <w:t>5</w:t>
            </w:r>
            <w:r>
              <w:t xml:space="preserve"> </w:t>
            </w:r>
            <w:r w:rsidR="00631A3E">
              <w:t>“Final Steps”</w:t>
            </w:r>
          </w:p>
          <w:p w14:paraId="77666F1A" w14:textId="2FC1264B" w:rsidR="00407B55" w:rsidRDefault="00407B55" w:rsidP="002C66DC">
            <w:pPr>
              <w:pStyle w:val="QSTBody"/>
              <w:spacing w:before="0" w:after="0"/>
              <w:jc w:val="left"/>
            </w:pPr>
          </w:p>
          <w:p w14:paraId="1FE6C9D0" w14:textId="2D82C0C3" w:rsidR="00407B55" w:rsidRDefault="00407B55" w:rsidP="002C66DC">
            <w:pPr>
              <w:pStyle w:val="QSTBody"/>
              <w:spacing w:before="0" w:after="0"/>
              <w:jc w:val="left"/>
            </w:pPr>
            <w:r w:rsidRPr="00AF2ADA">
              <w:rPr>
                <w:b/>
                <w:bCs/>
              </w:rPr>
              <w:t>EXPLAIN</w:t>
            </w:r>
            <w:r>
              <w:t xml:space="preserve"> that since no actual award action has been taken yet, </w:t>
            </w:r>
            <w:r w:rsidR="007236A5">
              <w:t xml:space="preserve">no EP credit can be taken and </w:t>
            </w:r>
            <w:r>
              <w:t xml:space="preserve">the processor will need to deduct the amount of time they spent working on the project. </w:t>
            </w:r>
          </w:p>
          <w:p w14:paraId="1C009A64" w14:textId="5E2FA7A6" w:rsidR="00407B55" w:rsidRDefault="00407B55" w:rsidP="002C66DC">
            <w:pPr>
              <w:pStyle w:val="QSTBody"/>
              <w:spacing w:before="0" w:after="0"/>
              <w:jc w:val="left"/>
            </w:pPr>
          </w:p>
          <w:p w14:paraId="653F636B" w14:textId="4C6C4779" w:rsidR="00407B55" w:rsidRDefault="00407B55" w:rsidP="002C66DC">
            <w:pPr>
              <w:pStyle w:val="QSTBody"/>
              <w:spacing w:before="0" w:after="0"/>
              <w:jc w:val="left"/>
            </w:pPr>
            <w:r w:rsidRPr="00AF2ADA">
              <w:rPr>
                <w:b/>
                <w:bCs/>
              </w:rPr>
              <w:t>EXPLAIN</w:t>
            </w:r>
            <w:r>
              <w:t xml:space="preserve"> that once the Secretary of the VA approves the cases, the processors who work the awards in BDN, will then be able to take End Product credit for the station and themselves. </w:t>
            </w:r>
          </w:p>
          <w:p w14:paraId="05A603D7" w14:textId="77777777" w:rsidR="002C66DC" w:rsidRDefault="002C66DC" w:rsidP="002C66DC">
            <w:pPr>
              <w:pStyle w:val="QSTBody"/>
              <w:spacing w:before="0" w:after="0"/>
              <w:jc w:val="left"/>
            </w:pPr>
          </w:p>
          <w:p w14:paraId="01BC5826" w14:textId="24F1DE8D" w:rsidR="002C66DC" w:rsidRDefault="002C66DC" w:rsidP="00A93695">
            <w:pPr>
              <w:pStyle w:val="QSTBody"/>
              <w:spacing w:before="0" w:after="0"/>
              <w:jc w:val="left"/>
              <w:rPr>
                <w:b/>
              </w:rPr>
            </w:pPr>
          </w:p>
        </w:tc>
      </w:tr>
      <w:tr w:rsidR="008C5A92" w14:paraId="108F0068" w14:textId="77777777" w:rsidTr="005D68B2">
        <w:trPr>
          <w:cantSplit/>
          <w:jc w:val="center"/>
        </w:trPr>
        <w:tc>
          <w:tcPr>
            <w:tcW w:w="5218" w:type="dxa"/>
            <w:tcBorders>
              <w:right w:val="dashSmallGap" w:sz="4" w:space="0" w:color="auto"/>
            </w:tcBorders>
          </w:tcPr>
          <w:p w14:paraId="7EE6B38E" w14:textId="5A13B1C0" w:rsidR="008C5A92" w:rsidRPr="008C5A92" w:rsidRDefault="00922F0B" w:rsidP="00CD43BD">
            <w:pPr>
              <w:pStyle w:val="QSTBody"/>
              <w:jc w:val="left"/>
              <w:rPr>
                <w:b/>
                <w:noProof/>
              </w:rPr>
            </w:pPr>
            <w:r w:rsidRPr="00922F0B">
              <w:rPr>
                <w:b/>
                <w:noProof/>
              </w:rPr>
              <w:drawing>
                <wp:inline distT="0" distB="0" distL="0" distR="0" wp14:anchorId="4096FE33" wp14:editId="7BA2B022">
                  <wp:extent cx="3167380" cy="237553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F595D28" w14:textId="77777777" w:rsidR="008C5A92" w:rsidRDefault="008C5A92" w:rsidP="00A93695">
            <w:pPr>
              <w:pStyle w:val="QSTBody"/>
              <w:spacing w:before="0" w:after="0"/>
              <w:jc w:val="left"/>
              <w:rPr>
                <w:b/>
              </w:rPr>
            </w:pPr>
          </w:p>
          <w:p w14:paraId="662F6495" w14:textId="33A301BB" w:rsidR="002C66DC" w:rsidRDefault="002C66DC" w:rsidP="002C66DC">
            <w:pPr>
              <w:pStyle w:val="QSTBody"/>
              <w:spacing w:before="0" w:after="0"/>
              <w:jc w:val="left"/>
            </w:pPr>
            <w:r>
              <w:rPr>
                <w:b/>
              </w:rPr>
              <w:t xml:space="preserve">DISPLAY </w:t>
            </w:r>
            <w:r>
              <w:t xml:space="preserve">slide </w:t>
            </w:r>
            <w:r w:rsidR="00E32680">
              <w:rPr>
                <w:b/>
              </w:rPr>
              <w:t>3</w:t>
            </w:r>
            <w:r w:rsidR="0003310B">
              <w:rPr>
                <w:b/>
              </w:rPr>
              <w:t>6</w:t>
            </w:r>
            <w:r>
              <w:t xml:space="preserve"> </w:t>
            </w:r>
            <w:r w:rsidR="00631A3E">
              <w:t>“Final Steps”</w:t>
            </w:r>
          </w:p>
          <w:p w14:paraId="43328843" w14:textId="157DAF86" w:rsidR="002C66DC" w:rsidRDefault="002C66DC" w:rsidP="002C66DC">
            <w:pPr>
              <w:pStyle w:val="QSTBody"/>
              <w:spacing w:before="0" w:after="0"/>
              <w:jc w:val="left"/>
            </w:pPr>
          </w:p>
          <w:p w14:paraId="11C36E31" w14:textId="0B6235E4" w:rsidR="00AF2ADA" w:rsidRDefault="00AF2ADA" w:rsidP="002C66DC">
            <w:pPr>
              <w:pStyle w:val="QSTBody"/>
              <w:spacing w:before="0" w:after="0"/>
              <w:jc w:val="left"/>
            </w:pPr>
            <w:r w:rsidRPr="00187CE2">
              <w:rPr>
                <w:b/>
                <w:bCs/>
              </w:rPr>
              <w:t>EXPLAIN</w:t>
            </w:r>
            <w:r>
              <w:t xml:space="preserve"> what information needs to be captured into TIMS. </w:t>
            </w:r>
          </w:p>
          <w:p w14:paraId="73835634" w14:textId="4CEDF192" w:rsidR="002C66DC" w:rsidRDefault="002C66DC" w:rsidP="00A93695">
            <w:pPr>
              <w:pStyle w:val="QSTBody"/>
              <w:spacing w:before="0" w:after="0"/>
              <w:jc w:val="left"/>
              <w:rPr>
                <w:b/>
              </w:rPr>
            </w:pPr>
          </w:p>
        </w:tc>
      </w:tr>
      <w:tr w:rsidR="008C5A92" w14:paraId="6E9F5C70" w14:textId="77777777" w:rsidTr="005D68B2">
        <w:trPr>
          <w:cantSplit/>
          <w:jc w:val="center"/>
        </w:trPr>
        <w:tc>
          <w:tcPr>
            <w:tcW w:w="5218" w:type="dxa"/>
            <w:tcBorders>
              <w:right w:val="dashSmallGap" w:sz="4" w:space="0" w:color="auto"/>
            </w:tcBorders>
          </w:tcPr>
          <w:p w14:paraId="3F366E20" w14:textId="3038174E" w:rsidR="008C5A92" w:rsidRPr="008C5A92" w:rsidRDefault="00922F0B" w:rsidP="00CD43BD">
            <w:pPr>
              <w:pStyle w:val="QSTBody"/>
              <w:jc w:val="left"/>
              <w:rPr>
                <w:b/>
                <w:noProof/>
              </w:rPr>
            </w:pPr>
            <w:r w:rsidRPr="00922F0B">
              <w:rPr>
                <w:b/>
                <w:noProof/>
              </w:rPr>
              <w:lastRenderedPageBreak/>
              <w:drawing>
                <wp:inline distT="0" distB="0" distL="0" distR="0" wp14:anchorId="72E2E519" wp14:editId="057BE127">
                  <wp:extent cx="3167380" cy="23755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1936F68" w14:textId="77777777" w:rsidR="008C5A92" w:rsidRDefault="008C5A92" w:rsidP="00A93695">
            <w:pPr>
              <w:pStyle w:val="QSTBody"/>
              <w:spacing w:before="0" w:after="0"/>
              <w:jc w:val="left"/>
              <w:rPr>
                <w:b/>
              </w:rPr>
            </w:pPr>
          </w:p>
          <w:p w14:paraId="3AAE5BD1" w14:textId="2B7D2D9D" w:rsidR="002C66DC" w:rsidRDefault="002C66DC" w:rsidP="002C66DC">
            <w:pPr>
              <w:pStyle w:val="QSTBody"/>
              <w:spacing w:before="0" w:after="0"/>
              <w:jc w:val="left"/>
            </w:pPr>
            <w:r>
              <w:rPr>
                <w:b/>
              </w:rPr>
              <w:t xml:space="preserve">DISPLAY </w:t>
            </w:r>
            <w:r>
              <w:t xml:space="preserve">slide </w:t>
            </w:r>
            <w:r w:rsidR="00E32680">
              <w:rPr>
                <w:b/>
              </w:rPr>
              <w:t>3</w:t>
            </w:r>
            <w:r w:rsidR="0003310B">
              <w:rPr>
                <w:b/>
              </w:rPr>
              <w:t>7</w:t>
            </w:r>
            <w:r>
              <w:t xml:space="preserve"> </w:t>
            </w:r>
            <w:r w:rsidR="00631A3E">
              <w:t>“Final Steps”</w:t>
            </w:r>
          </w:p>
          <w:p w14:paraId="4E052662" w14:textId="77777777" w:rsidR="002C66DC" w:rsidRDefault="002C66DC" w:rsidP="002C66DC">
            <w:pPr>
              <w:pStyle w:val="QSTBody"/>
              <w:spacing w:before="0" w:after="0"/>
              <w:jc w:val="left"/>
            </w:pPr>
          </w:p>
          <w:p w14:paraId="3C66D3DF" w14:textId="77777777" w:rsidR="002C66DC" w:rsidRDefault="009A5F96" w:rsidP="00A93695">
            <w:pPr>
              <w:pStyle w:val="QSTBody"/>
              <w:spacing w:before="0" w:after="0"/>
              <w:jc w:val="left"/>
              <w:rPr>
                <w:bCs/>
              </w:rPr>
            </w:pPr>
            <w:r>
              <w:rPr>
                <w:b/>
              </w:rPr>
              <w:t xml:space="preserve">EXPLAIN </w:t>
            </w:r>
            <w:r>
              <w:rPr>
                <w:bCs/>
              </w:rPr>
              <w:t>that the person assigned to submit the Tracker to CO will be required to do it via SharePoint</w:t>
            </w:r>
          </w:p>
          <w:p w14:paraId="1D1B15EC" w14:textId="77777777" w:rsidR="009A5F96" w:rsidRDefault="009A5F96" w:rsidP="00A93695">
            <w:pPr>
              <w:pStyle w:val="QSTBody"/>
              <w:spacing w:before="0" w:after="0"/>
              <w:jc w:val="left"/>
              <w:rPr>
                <w:bCs/>
              </w:rPr>
            </w:pPr>
          </w:p>
          <w:p w14:paraId="262B8523" w14:textId="0D0EC033" w:rsidR="009A5F96" w:rsidRPr="009A5F96" w:rsidRDefault="009A5F96" w:rsidP="00A93695">
            <w:pPr>
              <w:pStyle w:val="QSTBody"/>
              <w:spacing w:before="0" w:after="0"/>
              <w:jc w:val="left"/>
              <w:rPr>
                <w:bCs/>
              </w:rPr>
            </w:pPr>
            <w:r>
              <w:rPr>
                <w:b/>
              </w:rPr>
              <w:t>REMIND</w:t>
            </w:r>
            <w:r>
              <w:rPr>
                <w:bCs/>
              </w:rPr>
              <w:t xml:space="preserve"> the class that the tracker needs to be uploaded to the RPOs respective folder  </w:t>
            </w:r>
          </w:p>
        </w:tc>
      </w:tr>
      <w:tr w:rsidR="00DF5FB8" w14:paraId="08B06A71" w14:textId="77777777" w:rsidTr="005D68B2">
        <w:trPr>
          <w:cantSplit/>
          <w:jc w:val="center"/>
        </w:trPr>
        <w:tc>
          <w:tcPr>
            <w:tcW w:w="5218" w:type="dxa"/>
            <w:tcBorders>
              <w:right w:val="dashSmallGap" w:sz="4" w:space="0" w:color="auto"/>
            </w:tcBorders>
          </w:tcPr>
          <w:p w14:paraId="5CBDCEE1" w14:textId="3A6DD302" w:rsidR="00DF5FB8" w:rsidRPr="00DF5FB8" w:rsidRDefault="00D143C4" w:rsidP="00CD43BD">
            <w:pPr>
              <w:pStyle w:val="QSTBody"/>
              <w:jc w:val="left"/>
              <w:rPr>
                <w:b/>
                <w:noProof/>
              </w:rPr>
            </w:pPr>
            <w:r w:rsidRPr="00D143C4">
              <w:rPr>
                <w:b/>
                <w:noProof/>
              </w:rPr>
              <w:drawing>
                <wp:inline distT="0" distB="0" distL="0" distR="0" wp14:anchorId="2244CE2B" wp14:editId="44A60450">
                  <wp:extent cx="3167380" cy="23755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17306214" w14:textId="77777777" w:rsidR="00DF5FB8" w:rsidRDefault="00DF5FB8" w:rsidP="00A93695">
            <w:pPr>
              <w:pStyle w:val="QSTBody"/>
              <w:spacing w:before="0" w:after="0"/>
              <w:jc w:val="left"/>
              <w:rPr>
                <w:b/>
              </w:rPr>
            </w:pPr>
          </w:p>
          <w:p w14:paraId="30452574" w14:textId="7C3B652E" w:rsidR="002C66DC" w:rsidRDefault="002C66DC" w:rsidP="002C66DC">
            <w:pPr>
              <w:pStyle w:val="QSTBody"/>
              <w:spacing w:before="0" w:after="0"/>
              <w:jc w:val="left"/>
            </w:pPr>
            <w:r>
              <w:rPr>
                <w:b/>
              </w:rPr>
              <w:t xml:space="preserve">DISPLAY </w:t>
            </w:r>
            <w:r>
              <w:t xml:space="preserve">slide </w:t>
            </w:r>
            <w:r w:rsidR="00796D86">
              <w:rPr>
                <w:b/>
              </w:rPr>
              <w:t>3</w:t>
            </w:r>
            <w:r w:rsidR="0003310B">
              <w:rPr>
                <w:b/>
              </w:rPr>
              <w:t>8</w:t>
            </w:r>
            <w:r>
              <w:t xml:space="preserve"> </w:t>
            </w:r>
            <w:r w:rsidR="00631A3E">
              <w:t>“Education Service Process”</w:t>
            </w:r>
          </w:p>
          <w:p w14:paraId="56446904" w14:textId="197D9BAB" w:rsidR="00FA393E" w:rsidRDefault="00FA393E" w:rsidP="002C66DC">
            <w:pPr>
              <w:pStyle w:val="QSTBody"/>
              <w:spacing w:before="0" w:after="0"/>
              <w:jc w:val="left"/>
            </w:pPr>
          </w:p>
          <w:p w14:paraId="02C9A11A" w14:textId="6FE22CEB" w:rsidR="00FA393E" w:rsidRPr="00FA393E" w:rsidRDefault="00FA393E" w:rsidP="002C66DC">
            <w:pPr>
              <w:pStyle w:val="QSTBody"/>
              <w:spacing w:before="0" w:after="0"/>
              <w:jc w:val="left"/>
            </w:pPr>
            <w:r w:rsidRPr="00FA393E">
              <w:rPr>
                <w:b/>
                <w:bCs/>
              </w:rPr>
              <w:t>EXPLAIN</w:t>
            </w:r>
            <w:r>
              <w:rPr>
                <w:b/>
                <w:bCs/>
              </w:rPr>
              <w:t xml:space="preserve"> </w:t>
            </w:r>
            <w:r>
              <w:t>That you will now be going over the process Education Services will take once they receive the Tracker from the RPOs</w:t>
            </w:r>
          </w:p>
          <w:p w14:paraId="67BAA8EE" w14:textId="77777777" w:rsidR="002C66DC" w:rsidRDefault="002C66DC" w:rsidP="002C66DC">
            <w:pPr>
              <w:pStyle w:val="QSTBody"/>
              <w:spacing w:before="0" w:after="0"/>
              <w:jc w:val="left"/>
            </w:pPr>
          </w:p>
          <w:p w14:paraId="78B66793" w14:textId="0C118538" w:rsidR="002C66DC" w:rsidRDefault="002C66DC" w:rsidP="00A93695">
            <w:pPr>
              <w:pStyle w:val="QSTBody"/>
              <w:spacing w:before="0" w:after="0"/>
              <w:jc w:val="left"/>
              <w:rPr>
                <w:b/>
              </w:rPr>
            </w:pPr>
          </w:p>
        </w:tc>
      </w:tr>
      <w:tr w:rsidR="00DF5FB8" w14:paraId="6E6C7C80" w14:textId="77777777" w:rsidTr="005D68B2">
        <w:trPr>
          <w:cantSplit/>
          <w:jc w:val="center"/>
        </w:trPr>
        <w:tc>
          <w:tcPr>
            <w:tcW w:w="5218" w:type="dxa"/>
            <w:tcBorders>
              <w:right w:val="dashSmallGap" w:sz="4" w:space="0" w:color="auto"/>
            </w:tcBorders>
          </w:tcPr>
          <w:p w14:paraId="0E2174A8" w14:textId="3200456D" w:rsidR="00DF5FB8" w:rsidRPr="00DF5FB8" w:rsidRDefault="00406CDE" w:rsidP="00CD43BD">
            <w:pPr>
              <w:pStyle w:val="QSTBody"/>
              <w:jc w:val="left"/>
              <w:rPr>
                <w:b/>
                <w:noProof/>
              </w:rPr>
            </w:pPr>
            <w:r w:rsidRPr="00406CDE">
              <w:rPr>
                <w:b/>
                <w:noProof/>
              </w:rPr>
              <w:drawing>
                <wp:inline distT="0" distB="0" distL="0" distR="0" wp14:anchorId="4F742769" wp14:editId="3618C58E">
                  <wp:extent cx="3167380" cy="237553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C8656DA" w14:textId="77777777" w:rsidR="00DF5FB8" w:rsidRDefault="00DF5FB8" w:rsidP="00A93695">
            <w:pPr>
              <w:pStyle w:val="QSTBody"/>
              <w:spacing w:before="0" w:after="0"/>
              <w:jc w:val="left"/>
              <w:rPr>
                <w:b/>
              </w:rPr>
            </w:pPr>
          </w:p>
          <w:p w14:paraId="7284BA51" w14:textId="21786628" w:rsidR="002C66DC" w:rsidRDefault="002C66DC" w:rsidP="002C66DC">
            <w:pPr>
              <w:pStyle w:val="QSTBody"/>
              <w:spacing w:before="0" w:after="0"/>
              <w:jc w:val="left"/>
            </w:pPr>
            <w:r>
              <w:rPr>
                <w:b/>
              </w:rPr>
              <w:t xml:space="preserve">DISPLAY </w:t>
            </w:r>
            <w:r>
              <w:t xml:space="preserve">slide </w:t>
            </w:r>
            <w:r w:rsidR="008B3F01">
              <w:rPr>
                <w:b/>
              </w:rPr>
              <w:t>3</w:t>
            </w:r>
            <w:r w:rsidR="0003310B">
              <w:rPr>
                <w:b/>
              </w:rPr>
              <w:t>9</w:t>
            </w:r>
            <w:r>
              <w:t xml:space="preserve"> </w:t>
            </w:r>
            <w:r w:rsidR="00631A3E">
              <w:t>“Education Service Process”</w:t>
            </w:r>
          </w:p>
          <w:p w14:paraId="68ECA49E" w14:textId="77777777" w:rsidR="002C66DC" w:rsidRDefault="002C66DC" w:rsidP="002C66DC">
            <w:pPr>
              <w:pStyle w:val="QSTBody"/>
              <w:spacing w:before="0" w:after="0"/>
              <w:jc w:val="left"/>
            </w:pPr>
          </w:p>
          <w:p w14:paraId="3485070E" w14:textId="305560D4" w:rsidR="002C66DC" w:rsidRPr="006D227C" w:rsidRDefault="006D227C" w:rsidP="00A93695">
            <w:pPr>
              <w:pStyle w:val="QSTBody"/>
              <w:spacing w:before="0" w:after="0"/>
              <w:jc w:val="left"/>
              <w:rPr>
                <w:bCs/>
              </w:rPr>
            </w:pPr>
            <w:r>
              <w:rPr>
                <w:b/>
              </w:rPr>
              <w:t xml:space="preserve">LIST </w:t>
            </w:r>
            <w:r>
              <w:rPr>
                <w:bCs/>
              </w:rPr>
              <w:t>the steps that</w:t>
            </w:r>
            <w:r w:rsidR="00A20C09">
              <w:rPr>
                <w:bCs/>
              </w:rPr>
              <w:t xml:space="preserve"> will be followed by Education Service after they have received the trackers from the RPOs</w:t>
            </w:r>
          </w:p>
        </w:tc>
      </w:tr>
      <w:tr w:rsidR="00DF5FB8" w14:paraId="16577F21" w14:textId="77777777" w:rsidTr="005D68B2">
        <w:trPr>
          <w:cantSplit/>
          <w:jc w:val="center"/>
        </w:trPr>
        <w:tc>
          <w:tcPr>
            <w:tcW w:w="5218" w:type="dxa"/>
            <w:tcBorders>
              <w:right w:val="dashSmallGap" w:sz="4" w:space="0" w:color="auto"/>
            </w:tcBorders>
          </w:tcPr>
          <w:p w14:paraId="40FE6B45" w14:textId="213B9F4F" w:rsidR="00DF5FB8" w:rsidRPr="00DF5FB8" w:rsidRDefault="00406CDE" w:rsidP="00CD43BD">
            <w:pPr>
              <w:pStyle w:val="QSTBody"/>
              <w:jc w:val="left"/>
              <w:rPr>
                <w:b/>
                <w:noProof/>
              </w:rPr>
            </w:pPr>
            <w:r w:rsidRPr="00406CDE">
              <w:rPr>
                <w:b/>
                <w:noProof/>
              </w:rPr>
              <w:lastRenderedPageBreak/>
              <w:drawing>
                <wp:inline distT="0" distB="0" distL="0" distR="0" wp14:anchorId="075B6801" wp14:editId="58B19AB8">
                  <wp:extent cx="3167380" cy="237553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976201A" w14:textId="77777777" w:rsidR="00DF5FB8" w:rsidRDefault="00DF5FB8" w:rsidP="00A93695">
            <w:pPr>
              <w:pStyle w:val="QSTBody"/>
              <w:spacing w:before="0" w:after="0"/>
              <w:jc w:val="left"/>
              <w:rPr>
                <w:b/>
              </w:rPr>
            </w:pPr>
          </w:p>
          <w:p w14:paraId="65DC2026" w14:textId="264160CA" w:rsidR="002C66DC" w:rsidRDefault="002C66DC" w:rsidP="002C66DC">
            <w:pPr>
              <w:pStyle w:val="QSTBody"/>
              <w:spacing w:before="0" w:after="0"/>
              <w:jc w:val="left"/>
            </w:pPr>
            <w:r>
              <w:rPr>
                <w:b/>
              </w:rPr>
              <w:t xml:space="preserve">DISPLAY </w:t>
            </w:r>
            <w:r>
              <w:t xml:space="preserve">slide </w:t>
            </w:r>
            <w:r w:rsidR="0003310B">
              <w:rPr>
                <w:b/>
              </w:rPr>
              <w:t>40</w:t>
            </w:r>
            <w:r>
              <w:t xml:space="preserve"> </w:t>
            </w:r>
            <w:r w:rsidR="00631A3E">
              <w:t>“Education Service Process”</w:t>
            </w:r>
          </w:p>
          <w:p w14:paraId="48CA50E2" w14:textId="77777777" w:rsidR="002C66DC" w:rsidRDefault="002C66DC" w:rsidP="002C66DC">
            <w:pPr>
              <w:pStyle w:val="QSTBody"/>
              <w:spacing w:before="0" w:after="0"/>
              <w:jc w:val="left"/>
            </w:pPr>
          </w:p>
          <w:p w14:paraId="7B661599" w14:textId="0BCAF1D6" w:rsidR="002C66DC" w:rsidRPr="000C5E61" w:rsidRDefault="000C5E61" w:rsidP="00A93695">
            <w:pPr>
              <w:pStyle w:val="QSTBody"/>
              <w:spacing w:before="0" w:after="0"/>
              <w:jc w:val="left"/>
              <w:rPr>
                <w:bCs/>
              </w:rPr>
            </w:pPr>
            <w:r>
              <w:rPr>
                <w:b/>
              </w:rPr>
              <w:t xml:space="preserve">CONTINUE </w:t>
            </w:r>
            <w:r>
              <w:rPr>
                <w:bCs/>
              </w:rPr>
              <w:t xml:space="preserve">listing the steps that Education Services will follow after the tracker is received. </w:t>
            </w:r>
          </w:p>
        </w:tc>
      </w:tr>
      <w:tr w:rsidR="00E32680" w14:paraId="44F395C8" w14:textId="77777777" w:rsidTr="005D68B2">
        <w:trPr>
          <w:cantSplit/>
          <w:jc w:val="center"/>
        </w:trPr>
        <w:tc>
          <w:tcPr>
            <w:tcW w:w="5218" w:type="dxa"/>
            <w:tcBorders>
              <w:right w:val="dashSmallGap" w:sz="4" w:space="0" w:color="auto"/>
            </w:tcBorders>
          </w:tcPr>
          <w:p w14:paraId="000D7A83" w14:textId="6D64E2AF" w:rsidR="00E32680" w:rsidRPr="00344C83" w:rsidRDefault="008B3F01" w:rsidP="00CD43BD">
            <w:pPr>
              <w:pStyle w:val="QSTBody"/>
              <w:jc w:val="left"/>
              <w:rPr>
                <w:b/>
                <w:noProof/>
              </w:rPr>
            </w:pPr>
            <w:r w:rsidRPr="008B3F01">
              <w:rPr>
                <w:b/>
                <w:noProof/>
              </w:rPr>
              <w:drawing>
                <wp:inline distT="0" distB="0" distL="0" distR="0" wp14:anchorId="5259343B" wp14:editId="4335A190">
                  <wp:extent cx="3167380" cy="23755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7519EA4F" w14:textId="77777777" w:rsidR="00E32680" w:rsidRDefault="00E32680" w:rsidP="00E32680">
            <w:pPr>
              <w:pStyle w:val="QSTBody"/>
              <w:spacing w:before="0" w:after="0"/>
              <w:jc w:val="left"/>
              <w:rPr>
                <w:b/>
              </w:rPr>
            </w:pPr>
          </w:p>
          <w:p w14:paraId="59F6F01B" w14:textId="7FBBA960" w:rsidR="00E32680" w:rsidRDefault="00E32680" w:rsidP="00E32680">
            <w:pPr>
              <w:pStyle w:val="QSTBody"/>
              <w:spacing w:before="0" w:after="0"/>
              <w:jc w:val="left"/>
            </w:pPr>
            <w:r>
              <w:rPr>
                <w:b/>
              </w:rPr>
              <w:t xml:space="preserve">DISPLAY </w:t>
            </w:r>
            <w:r>
              <w:t xml:space="preserve">slide </w:t>
            </w:r>
            <w:r w:rsidR="0003310B">
              <w:rPr>
                <w:b/>
              </w:rPr>
              <w:t>41</w:t>
            </w:r>
            <w:r>
              <w:t xml:space="preserve"> “</w:t>
            </w:r>
            <w:r w:rsidR="00E66927">
              <w:t>Flow Chart</w:t>
            </w:r>
            <w:r>
              <w:t>”</w:t>
            </w:r>
          </w:p>
          <w:p w14:paraId="4616292F" w14:textId="77777777" w:rsidR="00E32680" w:rsidRDefault="00E32680" w:rsidP="00A93695">
            <w:pPr>
              <w:pStyle w:val="QSTBody"/>
              <w:spacing w:before="0" w:after="0"/>
              <w:jc w:val="left"/>
              <w:rPr>
                <w:b/>
              </w:rPr>
            </w:pPr>
          </w:p>
          <w:p w14:paraId="51657732" w14:textId="77777777" w:rsidR="00452968" w:rsidRDefault="00452968" w:rsidP="00A93695">
            <w:pPr>
              <w:pStyle w:val="QSTBody"/>
              <w:spacing w:before="0" w:after="0"/>
              <w:jc w:val="left"/>
              <w:rPr>
                <w:bCs/>
              </w:rPr>
            </w:pPr>
            <w:r>
              <w:rPr>
                <w:b/>
              </w:rPr>
              <w:t xml:space="preserve">SHOW </w:t>
            </w:r>
            <w:r>
              <w:rPr>
                <w:bCs/>
              </w:rPr>
              <w:t>the flow chart of the Colmery Relief Process</w:t>
            </w:r>
          </w:p>
          <w:p w14:paraId="148176F2" w14:textId="77777777" w:rsidR="00452968" w:rsidRDefault="00452968" w:rsidP="00A93695">
            <w:pPr>
              <w:pStyle w:val="QSTBody"/>
              <w:spacing w:before="0" w:after="0"/>
              <w:jc w:val="left"/>
              <w:rPr>
                <w:bCs/>
              </w:rPr>
            </w:pPr>
          </w:p>
          <w:p w14:paraId="20219F93" w14:textId="081AF515" w:rsidR="00452968" w:rsidRPr="00452968" w:rsidRDefault="00452968" w:rsidP="00A93695">
            <w:pPr>
              <w:pStyle w:val="QSTBody"/>
              <w:spacing w:before="0" w:after="0"/>
              <w:jc w:val="left"/>
              <w:rPr>
                <w:bCs/>
              </w:rPr>
            </w:pPr>
            <w:r w:rsidRPr="00452968">
              <w:rPr>
                <w:b/>
              </w:rPr>
              <w:t>INFORM</w:t>
            </w:r>
            <w:r>
              <w:rPr>
                <w:bCs/>
              </w:rPr>
              <w:t xml:space="preserve"> the class that the bottom half of the flow chart is on the next slide</w:t>
            </w:r>
          </w:p>
        </w:tc>
      </w:tr>
      <w:tr w:rsidR="00E32680" w14:paraId="0C00A613" w14:textId="77777777" w:rsidTr="005D68B2">
        <w:trPr>
          <w:cantSplit/>
          <w:jc w:val="center"/>
        </w:trPr>
        <w:tc>
          <w:tcPr>
            <w:tcW w:w="5218" w:type="dxa"/>
            <w:tcBorders>
              <w:right w:val="dashSmallGap" w:sz="4" w:space="0" w:color="auto"/>
            </w:tcBorders>
          </w:tcPr>
          <w:p w14:paraId="74C2BD21" w14:textId="2E26F167" w:rsidR="00E32680" w:rsidRPr="00E32680" w:rsidRDefault="008B3F01" w:rsidP="00CD43BD">
            <w:pPr>
              <w:pStyle w:val="QSTBody"/>
              <w:jc w:val="left"/>
              <w:rPr>
                <w:b/>
                <w:noProof/>
              </w:rPr>
            </w:pPr>
            <w:r w:rsidRPr="008B3F01">
              <w:rPr>
                <w:b/>
                <w:noProof/>
              </w:rPr>
              <w:drawing>
                <wp:inline distT="0" distB="0" distL="0" distR="0" wp14:anchorId="2707BB36" wp14:editId="6EA5C255">
                  <wp:extent cx="3167380" cy="237553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7B222B6" w14:textId="77777777" w:rsidR="00E32680" w:rsidRDefault="00E32680" w:rsidP="00E32680">
            <w:pPr>
              <w:pStyle w:val="QSTBody"/>
              <w:spacing w:before="0" w:after="0"/>
              <w:jc w:val="left"/>
              <w:rPr>
                <w:b/>
              </w:rPr>
            </w:pPr>
          </w:p>
          <w:p w14:paraId="5451F861" w14:textId="4CF37D3E" w:rsidR="00E32680" w:rsidRDefault="00E32680" w:rsidP="00E32680">
            <w:pPr>
              <w:pStyle w:val="QSTBody"/>
              <w:spacing w:before="0" w:after="0"/>
              <w:jc w:val="left"/>
            </w:pPr>
            <w:r>
              <w:rPr>
                <w:b/>
              </w:rPr>
              <w:t xml:space="preserve">DISPLAY </w:t>
            </w:r>
            <w:r>
              <w:t xml:space="preserve">slide </w:t>
            </w:r>
            <w:r w:rsidR="0003310B">
              <w:rPr>
                <w:b/>
              </w:rPr>
              <w:t>42</w:t>
            </w:r>
            <w:r>
              <w:t xml:space="preserve"> “</w:t>
            </w:r>
            <w:r w:rsidR="00E66927">
              <w:t>Flow Chart</w:t>
            </w:r>
            <w:r>
              <w:t>”</w:t>
            </w:r>
          </w:p>
          <w:p w14:paraId="5A0AA617" w14:textId="77777777" w:rsidR="00E32680" w:rsidRDefault="00E32680" w:rsidP="00A93695">
            <w:pPr>
              <w:pStyle w:val="QSTBody"/>
              <w:spacing w:before="0" w:after="0"/>
              <w:jc w:val="left"/>
              <w:rPr>
                <w:b/>
              </w:rPr>
            </w:pPr>
          </w:p>
          <w:p w14:paraId="6DDE80D0" w14:textId="59B806B7" w:rsidR="00C55006" w:rsidRPr="00C55006" w:rsidRDefault="00C55006" w:rsidP="00A93695">
            <w:pPr>
              <w:pStyle w:val="QSTBody"/>
              <w:spacing w:before="0" w:after="0"/>
              <w:jc w:val="left"/>
              <w:rPr>
                <w:bCs/>
              </w:rPr>
            </w:pPr>
            <w:r>
              <w:rPr>
                <w:b/>
              </w:rPr>
              <w:t xml:space="preserve">DISCUSS </w:t>
            </w:r>
            <w:r>
              <w:rPr>
                <w:bCs/>
              </w:rPr>
              <w:t>the bottom half of the Colmery Relief Flow Chart.</w:t>
            </w:r>
          </w:p>
        </w:tc>
      </w:tr>
      <w:tr w:rsidR="00DF5FB8" w14:paraId="2BDF5AF3" w14:textId="77777777" w:rsidTr="005D68B2">
        <w:trPr>
          <w:cantSplit/>
          <w:jc w:val="center"/>
        </w:trPr>
        <w:tc>
          <w:tcPr>
            <w:tcW w:w="5218" w:type="dxa"/>
            <w:tcBorders>
              <w:right w:val="dashSmallGap" w:sz="4" w:space="0" w:color="auto"/>
            </w:tcBorders>
          </w:tcPr>
          <w:p w14:paraId="0B82AD65" w14:textId="16B7B971" w:rsidR="00DF5FB8" w:rsidRPr="00DF5FB8" w:rsidRDefault="00406CDE" w:rsidP="00CD43BD">
            <w:pPr>
              <w:pStyle w:val="QSTBody"/>
              <w:jc w:val="left"/>
              <w:rPr>
                <w:b/>
                <w:noProof/>
              </w:rPr>
            </w:pPr>
            <w:r w:rsidRPr="00406CDE">
              <w:rPr>
                <w:b/>
                <w:noProof/>
              </w:rPr>
              <w:lastRenderedPageBreak/>
              <w:drawing>
                <wp:inline distT="0" distB="0" distL="0" distR="0" wp14:anchorId="2151CF49" wp14:editId="5A89F5F0">
                  <wp:extent cx="3167380" cy="237553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1E983616" w14:textId="77777777" w:rsidR="00DF5FB8" w:rsidRDefault="00DF5FB8" w:rsidP="00A93695">
            <w:pPr>
              <w:pStyle w:val="QSTBody"/>
              <w:spacing w:before="0" w:after="0"/>
              <w:jc w:val="left"/>
              <w:rPr>
                <w:b/>
              </w:rPr>
            </w:pPr>
          </w:p>
          <w:p w14:paraId="27096821" w14:textId="20AB1347" w:rsidR="002C66DC" w:rsidRDefault="002C66DC" w:rsidP="002C66DC">
            <w:pPr>
              <w:pStyle w:val="QSTBody"/>
              <w:spacing w:before="0" w:after="0"/>
              <w:jc w:val="left"/>
            </w:pPr>
            <w:r>
              <w:rPr>
                <w:b/>
              </w:rPr>
              <w:t xml:space="preserve">DISPLAY </w:t>
            </w:r>
            <w:r>
              <w:t xml:space="preserve">slide </w:t>
            </w:r>
            <w:r w:rsidR="0003310B">
              <w:rPr>
                <w:b/>
              </w:rPr>
              <w:t>43</w:t>
            </w:r>
            <w:r>
              <w:t xml:space="preserve"> </w:t>
            </w:r>
            <w:r w:rsidR="00E66927">
              <w:t>“Important Links”</w:t>
            </w:r>
          </w:p>
          <w:p w14:paraId="6B7571D3" w14:textId="77777777" w:rsidR="002C66DC" w:rsidRDefault="002C66DC" w:rsidP="00A93695">
            <w:pPr>
              <w:pStyle w:val="QSTBody"/>
              <w:spacing w:before="0" w:after="0"/>
              <w:jc w:val="left"/>
              <w:rPr>
                <w:b/>
              </w:rPr>
            </w:pPr>
          </w:p>
          <w:p w14:paraId="2F42AC79" w14:textId="472F130F" w:rsidR="00377EBA" w:rsidRPr="00377EBA" w:rsidRDefault="00377EBA" w:rsidP="00A93695">
            <w:pPr>
              <w:pStyle w:val="QSTBody"/>
              <w:spacing w:before="0" w:after="0"/>
              <w:jc w:val="left"/>
              <w:rPr>
                <w:bCs/>
              </w:rPr>
            </w:pPr>
            <w:r>
              <w:rPr>
                <w:b/>
              </w:rPr>
              <w:t xml:space="preserve">EXPLAIN </w:t>
            </w:r>
            <w:r>
              <w:rPr>
                <w:bCs/>
              </w:rPr>
              <w:t xml:space="preserve">that this slide contains links to the SharePoint site where each RPO can submit their bi-weekly tracker. </w:t>
            </w:r>
          </w:p>
        </w:tc>
      </w:tr>
      <w:tr w:rsidR="00DF5FB8" w14:paraId="3CD4B643" w14:textId="77777777" w:rsidTr="005D68B2">
        <w:trPr>
          <w:cantSplit/>
          <w:jc w:val="center"/>
        </w:trPr>
        <w:tc>
          <w:tcPr>
            <w:tcW w:w="5218" w:type="dxa"/>
            <w:tcBorders>
              <w:right w:val="dashSmallGap" w:sz="4" w:space="0" w:color="auto"/>
            </w:tcBorders>
          </w:tcPr>
          <w:p w14:paraId="502B640E" w14:textId="1487A0CC" w:rsidR="00DF5FB8" w:rsidRPr="00DF5FB8" w:rsidRDefault="00406CDE" w:rsidP="00CD43BD">
            <w:pPr>
              <w:pStyle w:val="QSTBody"/>
              <w:jc w:val="left"/>
              <w:rPr>
                <w:b/>
                <w:noProof/>
              </w:rPr>
            </w:pPr>
            <w:r w:rsidRPr="00406CDE">
              <w:rPr>
                <w:b/>
                <w:noProof/>
              </w:rPr>
              <w:drawing>
                <wp:inline distT="0" distB="0" distL="0" distR="0" wp14:anchorId="32307924" wp14:editId="08A43B6A">
                  <wp:extent cx="3167380" cy="237553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12D0903" w14:textId="77777777" w:rsidR="00DF5FB8" w:rsidRDefault="00DF5FB8" w:rsidP="00A93695">
            <w:pPr>
              <w:pStyle w:val="QSTBody"/>
              <w:spacing w:before="0" w:after="0"/>
              <w:jc w:val="left"/>
              <w:rPr>
                <w:b/>
              </w:rPr>
            </w:pPr>
          </w:p>
          <w:p w14:paraId="36F9763D" w14:textId="0AE002B7" w:rsidR="002C66DC" w:rsidRDefault="002C66DC" w:rsidP="002C66DC">
            <w:pPr>
              <w:pStyle w:val="QSTBody"/>
              <w:spacing w:before="0" w:after="0"/>
              <w:jc w:val="left"/>
            </w:pPr>
            <w:r>
              <w:rPr>
                <w:b/>
              </w:rPr>
              <w:t xml:space="preserve">DISPLAY </w:t>
            </w:r>
            <w:r>
              <w:t xml:space="preserve">slide </w:t>
            </w:r>
            <w:r w:rsidR="005318EB">
              <w:rPr>
                <w:b/>
              </w:rPr>
              <w:t>4</w:t>
            </w:r>
            <w:r w:rsidR="0003310B">
              <w:rPr>
                <w:b/>
              </w:rPr>
              <w:t>4</w:t>
            </w:r>
            <w:r>
              <w:t xml:space="preserve"> </w:t>
            </w:r>
            <w:r w:rsidR="005318EB">
              <w:t>“</w:t>
            </w:r>
            <w:r w:rsidR="00E66927">
              <w:t>Important Links</w:t>
            </w:r>
            <w:r w:rsidR="005318EB">
              <w:t>”</w:t>
            </w:r>
          </w:p>
          <w:p w14:paraId="1B39D27C" w14:textId="77777777" w:rsidR="002C66DC" w:rsidRDefault="002C66DC" w:rsidP="002C66DC">
            <w:pPr>
              <w:pStyle w:val="QSTBody"/>
              <w:spacing w:before="0" w:after="0"/>
              <w:jc w:val="left"/>
            </w:pPr>
          </w:p>
          <w:p w14:paraId="2BAA3C36" w14:textId="1E5087F7" w:rsidR="002C66DC" w:rsidRPr="00377EBA" w:rsidRDefault="00377EBA" w:rsidP="00A93695">
            <w:pPr>
              <w:pStyle w:val="QSTBody"/>
              <w:spacing w:before="0" w:after="0"/>
              <w:jc w:val="left"/>
              <w:rPr>
                <w:bCs/>
              </w:rPr>
            </w:pPr>
            <w:r>
              <w:rPr>
                <w:b/>
              </w:rPr>
              <w:t xml:space="preserve">EXPLAIN </w:t>
            </w:r>
            <w:r>
              <w:rPr>
                <w:bCs/>
              </w:rPr>
              <w:t xml:space="preserve">that processers can find the Colmery Relief Granted and Denial letter as well as procedures to follow by clicking on the link on this slide. </w:t>
            </w:r>
          </w:p>
        </w:tc>
      </w:tr>
      <w:tr w:rsidR="00A81285" w14:paraId="5CE366EB" w14:textId="77777777" w:rsidTr="005D68B2">
        <w:trPr>
          <w:cantSplit/>
          <w:jc w:val="center"/>
        </w:trPr>
        <w:tc>
          <w:tcPr>
            <w:tcW w:w="5218" w:type="dxa"/>
            <w:tcBorders>
              <w:right w:val="dashSmallGap" w:sz="4" w:space="0" w:color="auto"/>
            </w:tcBorders>
          </w:tcPr>
          <w:p w14:paraId="11C06AF3" w14:textId="65DB6BFC" w:rsidR="00A81285" w:rsidRPr="007B0A8F" w:rsidRDefault="00406CDE" w:rsidP="00CD43BD">
            <w:pPr>
              <w:pStyle w:val="QSTBody"/>
              <w:jc w:val="left"/>
              <w:rPr>
                <w:b/>
                <w:noProof/>
              </w:rPr>
            </w:pPr>
            <w:r w:rsidRPr="00406CDE">
              <w:rPr>
                <w:b/>
                <w:noProof/>
              </w:rPr>
              <w:drawing>
                <wp:inline distT="0" distB="0" distL="0" distR="0" wp14:anchorId="2DCA98C9" wp14:editId="5054229F">
                  <wp:extent cx="3167380" cy="237553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0ABFB949" w14:textId="77777777" w:rsidR="00A81285" w:rsidRDefault="00A81285" w:rsidP="00A93695">
            <w:pPr>
              <w:pStyle w:val="QSTBody"/>
              <w:spacing w:before="0" w:after="0"/>
              <w:jc w:val="left"/>
              <w:rPr>
                <w:b/>
              </w:rPr>
            </w:pPr>
          </w:p>
          <w:p w14:paraId="0E96637C" w14:textId="56B77DCE" w:rsidR="008D140B" w:rsidRDefault="008D140B" w:rsidP="008D140B">
            <w:pPr>
              <w:pStyle w:val="QSTBody"/>
              <w:spacing w:before="0" w:after="0"/>
              <w:jc w:val="left"/>
            </w:pPr>
            <w:r>
              <w:rPr>
                <w:b/>
              </w:rPr>
              <w:t xml:space="preserve">DISPLAY </w:t>
            </w:r>
            <w:r>
              <w:t xml:space="preserve">slide </w:t>
            </w:r>
            <w:r>
              <w:rPr>
                <w:b/>
              </w:rPr>
              <w:t>4</w:t>
            </w:r>
            <w:r w:rsidR="0003310B">
              <w:rPr>
                <w:b/>
              </w:rPr>
              <w:t>5</w:t>
            </w:r>
            <w:r>
              <w:t xml:space="preserve"> “Returned SecVA Colmery Relief Requests”</w:t>
            </w:r>
          </w:p>
          <w:p w14:paraId="4BC0552A" w14:textId="77777777" w:rsidR="008D140B" w:rsidRDefault="008D140B" w:rsidP="00A93695">
            <w:pPr>
              <w:pStyle w:val="QSTBody"/>
              <w:spacing w:before="0" w:after="0"/>
              <w:jc w:val="left"/>
              <w:rPr>
                <w:b/>
              </w:rPr>
            </w:pPr>
          </w:p>
          <w:p w14:paraId="1DD3AEBE" w14:textId="2987A34E" w:rsidR="00DF7A11" w:rsidRDefault="00DF7A11" w:rsidP="00A93695">
            <w:pPr>
              <w:pStyle w:val="QSTBody"/>
              <w:spacing w:before="0" w:after="0"/>
              <w:jc w:val="left"/>
              <w:rPr>
                <w:b/>
              </w:rPr>
            </w:pPr>
            <w:r>
              <w:rPr>
                <w:b/>
              </w:rPr>
              <w:t xml:space="preserve">EXPLAIN </w:t>
            </w:r>
            <w:r>
              <w:rPr>
                <w:bCs/>
              </w:rPr>
              <w:t xml:space="preserve">that </w:t>
            </w:r>
            <w:r w:rsidR="00B75946">
              <w:rPr>
                <w:bCs/>
              </w:rPr>
              <w:t xml:space="preserve">these next several slides will be going over how to process Colmery Housing Relief requests that have been reviewed by the SecVA, approved, and returned for processing. </w:t>
            </w:r>
          </w:p>
        </w:tc>
      </w:tr>
      <w:tr w:rsidR="00A81285" w14:paraId="429FB5DE" w14:textId="77777777" w:rsidTr="005D68B2">
        <w:trPr>
          <w:cantSplit/>
          <w:jc w:val="center"/>
        </w:trPr>
        <w:tc>
          <w:tcPr>
            <w:tcW w:w="5218" w:type="dxa"/>
            <w:tcBorders>
              <w:right w:val="dashSmallGap" w:sz="4" w:space="0" w:color="auto"/>
            </w:tcBorders>
          </w:tcPr>
          <w:p w14:paraId="3A63357C" w14:textId="5E399A36" w:rsidR="00A81285" w:rsidRPr="00A81285" w:rsidRDefault="00406CDE" w:rsidP="00CD43BD">
            <w:pPr>
              <w:pStyle w:val="QSTBody"/>
              <w:jc w:val="left"/>
              <w:rPr>
                <w:b/>
                <w:noProof/>
              </w:rPr>
            </w:pPr>
            <w:r w:rsidRPr="00406CDE">
              <w:rPr>
                <w:b/>
                <w:noProof/>
              </w:rPr>
              <w:lastRenderedPageBreak/>
              <w:drawing>
                <wp:inline distT="0" distB="0" distL="0" distR="0" wp14:anchorId="62DDF6B6" wp14:editId="784E8FF0">
                  <wp:extent cx="3167380" cy="2375535"/>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67EF188" w14:textId="77777777" w:rsidR="008D140B" w:rsidRDefault="008D140B" w:rsidP="008D140B">
            <w:pPr>
              <w:pStyle w:val="QSTBody"/>
              <w:spacing w:before="0" w:after="0"/>
              <w:jc w:val="left"/>
              <w:rPr>
                <w:b/>
              </w:rPr>
            </w:pPr>
          </w:p>
          <w:p w14:paraId="579CFCA8" w14:textId="483F952F" w:rsidR="008D140B" w:rsidRDefault="008D140B" w:rsidP="008D140B">
            <w:pPr>
              <w:pStyle w:val="QSTBody"/>
              <w:spacing w:before="0" w:after="0"/>
              <w:jc w:val="left"/>
            </w:pPr>
            <w:r>
              <w:rPr>
                <w:b/>
              </w:rPr>
              <w:t xml:space="preserve">DISPLAY </w:t>
            </w:r>
            <w:r>
              <w:t xml:space="preserve">slide </w:t>
            </w:r>
            <w:r>
              <w:rPr>
                <w:b/>
              </w:rPr>
              <w:t>4</w:t>
            </w:r>
            <w:r w:rsidR="0003310B">
              <w:rPr>
                <w:b/>
              </w:rPr>
              <w:t>6</w:t>
            </w:r>
            <w:r>
              <w:t xml:space="preserve"> “Returned SecVA Colmery Relief Requests”</w:t>
            </w:r>
          </w:p>
          <w:p w14:paraId="51304FDC" w14:textId="77777777" w:rsidR="00A81285" w:rsidRDefault="00A81285" w:rsidP="00A93695">
            <w:pPr>
              <w:pStyle w:val="QSTBody"/>
              <w:spacing w:before="0" w:after="0"/>
              <w:jc w:val="left"/>
              <w:rPr>
                <w:b/>
              </w:rPr>
            </w:pPr>
          </w:p>
          <w:p w14:paraId="0B07BB0E" w14:textId="7FE2242C" w:rsidR="00E21328" w:rsidRPr="00E21328" w:rsidRDefault="00E21328" w:rsidP="00A93695">
            <w:pPr>
              <w:pStyle w:val="QSTBody"/>
              <w:spacing w:before="0" w:after="0"/>
              <w:jc w:val="left"/>
              <w:rPr>
                <w:bCs/>
              </w:rPr>
            </w:pPr>
            <w:r>
              <w:rPr>
                <w:b/>
              </w:rPr>
              <w:t xml:space="preserve">EXPLAIN </w:t>
            </w:r>
            <w:r w:rsidR="00A15D22">
              <w:rPr>
                <w:bCs/>
              </w:rPr>
              <w:t>You will be going over the procedures of awarding housing relief benefits after they have been approved by the SecVA</w:t>
            </w:r>
          </w:p>
        </w:tc>
      </w:tr>
      <w:tr w:rsidR="00A81285" w14:paraId="7C6BFF21" w14:textId="77777777" w:rsidTr="005D68B2">
        <w:trPr>
          <w:cantSplit/>
          <w:jc w:val="center"/>
        </w:trPr>
        <w:tc>
          <w:tcPr>
            <w:tcW w:w="5218" w:type="dxa"/>
            <w:tcBorders>
              <w:right w:val="dashSmallGap" w:sz="4" w:space="0" w:color="auto"/>
            </w:tcBorders>
          </w:tcPr>
          <w:p w14:paraId="2A8FE0F0" w14:textId="645995BA" w:rsidR="00A81285" w:rsidRPr="00A81285" w:rsidRDefault="00406CDE" w:rsidP="00CD43BD">
            <w:pPr>
              <w:pStyle w:val="QSTBody"/>
              <w:jc w:val="left"/>
              <w:rPr>
                <w:b/>
                <w:noProof/>
              </w:rPr>
            </w:pPr>
            <w:r w:rsidRPr="00406CDE">
              <w:rPr>
                <w:b/>
                <w:noProof/>
              </w:rPr>
              <w:drawing>
                <wp:inline distT="0" distB="0" distL="0" distR="0" wp14:anchorId="5BD1F109" wp14:editId="2018D8C3">
                  <wp:extent cx="3167380" cy="237553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588D88E" w14:textId="77777777" w:rsidR="008D140B" w:rsidRDefault="008D140B" w:rsidP="008D140B">
            <w:pPr>
              <w:pStyle w:val="QSTBody"/>
              <w:spacing w:before="0" w:after="0"/>
              <w:jc w:val="left"/>
              <w:rPr>
                <w:b/>
              </w:rPr>
            </w:pPr>
          </w:p>
          <w:p w14:paraId="5CC33516" w14:textId="399965EA" w:rsidR="008D140B" w:rsidRDefault="008D140B" w:rsidP="008D140B">
            <w:pPr>
              <w:pStyle w:val="QSTBody"/>
              <w:spacing w:before="0" w:after="0"/>
              <w:jc w:val="left"/>
            </w:pPr>
            <w:r>
              <w:rPr>
                <w:b/>
              </w:rPr>
              <w:t xml:space="preserve">DISPLAY </w:t>
            </w:r>
            <w:r>
              <w:t xml:space="preserve">slide </w:t>
            </w:r>
            <w:r>
              <w:rPr>
                <w:b/>
              </w:rPr>
              <w:t>4</w:t>
            </w:r>
            <w:r w:rsidR="0003310B">
              <w:rPr>
                <w:b/>
              </w:rPr>
              <w:t>7</w:t>
            </w:r>
            <w:r>
              <w:t xml:space="preserve"> “Returned SecVA Colmery Relief Requests”</w:t>
            </w:r>
          </w:p>
          <w:p w14:paraId="131DFC9A" w14:textId="77777777" w:rsidR="00A81285" w:rsidRDefault="00A81285" w:rsidP="00A93695">
            <w:pPr>
              <w:pStyle w:val="QSTBody"/>
              <w:spacing w:before="0" w:after="0"/>
              <w:jc w:val="left"/>
              <w:rPr>
                <w:b/>
              </w:rPr>
            </w:pPr>
          </w:p>
          <w:p w14:paraId="428B1728" w14:textId="02A8C6A6" w:rsidR="00636DD9" w:rsidRDefault="00636DD9" w:rsidP="00A93695">
            <w:pPr>
              <w:pStyle w:val="QSTBody"/>
              <w:spacing w:before="0" w:after="0"/>
              <w:jc w:val="left"/>
              <w:rPr>
                <w:bCs/>
              </w:rPr>
            </w:pPr>
            <w:r>
              <w:rPr>
                <w:b/>
              </w:rPr>
              <w:t xml:space="preserve">INFORM </w:t>
            </w:r>
            <w:r>
              <w:rPr>
                <w:bCs/>
              </w:rPr>
              <w:t>the class</w:t>
            </w:r>
            <w:r>
              <w:rPr>
                <w:b/>
              </w:rPr>
              <w:t xml:space="preserve"> </w:t>
            </w:r>
            <w:r>
              <w:rPr>
                <w:bCs/>
              </w:rPr>
              <w:t>that once the returned requests are received, RPO</w:t>
            </w:r>
            <w:r w:rsidR="00301E97">
              <w:rPr>
                <w:bCs/>
              </w:rPr>
              <w:t>s</w:t>
            </w:r>
            <w:r>
              <w:rPr>
                <w:bCs/>
              </w:rPr>
              <w:t xml:space="preserve"> must process payments and send the claimant an award letter advising them of the decision and the amount they will receive.</w:t>
            </w:r>
          </w:p>
          <w:p w14:paraId="5225B85C" w14:textId="77777777" w:rsidR="00636DD9" w:rsidRDefault="00636DD9" w:rsidP="00A93695">
            <w:pPr>
              <w:pStyle w:val="QSTBody"/>
              <w:spacing w:before="0" w:after="0"/>
              <w:jc w:val="left"/>
              <w:rPr>
                <w:bCs/>
              </w:rPr>
            </w:pPr>
          </w:p>
          <w:p w14:paraId="6CB5257C" w14:textId="31D15B32" w:rsidR="00636DD9" w:rsidRPr="00636DD9" w:rsidRDefault="00636DD9" w:rsidP="00A93695">
            <w:pPr>
              <w:pStyle w:val="QSTBody"/>
              <w:spacing w:before="0" w:after="0"/>
              <w:jc w:val="left"/>
              <w:rPr>
                <w:bCs/>
              </w:rPr>
            </w:pPr>
          </w:p>
        </w:tc>
      </w:tr>
      <w:tr w:rsidR="00A81285" w14:paraId="4BCF87E7" w14:textId="77777777" w:rsidTr="005D68B2">
        <w:trPr>
          <w:cantSplit/>
          <w:jc w:val="center"/>
        </w:trPr>
        <w:tc>
          <w:tcPr>
            <w:tcW w:w="5218" w:type="dxa"/>
            <w:tcBorders>
              <w:right w:val="dashSmallGap" w:sz="4" w:space="0" w:color="auto"/>
            </w:tcBorders>
          </w:tcPr>
          <w:p w14:paraId="1F87FE7D" w14:textId="69226C17" w:rsidR="00A81285" w:rsidRPr="00A81285" w:rsidRDefault="00406CDE" w:rsidP="00CD43BD">
            <w:pPr>
              <w:pStyle w:val="QSTBody"/>
              <w:jc w:val="left"/>
              <w:rPr>
                <w:b/>
                <w:noProof/>
              </w:rPr>
            </w:pPr>
            <w:r w:rsidRPr="00406CDE">
              <w:rPr>
                <w:b/>
                <w:noProof/>
              </w:rPr>
              <w:drawing>
                <wp:inline distT="0" distB="0" distL="0" distR="0" wp14:anchorId="68999588" wp14:editId="670A60D0">
                  <wp:extent cx="3167380" cy="237553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07EB7DA6" w14:textId="77777777" w:rsidR="00A81285" w:rsidRDefault="00A81285" w:rsidP="00A93695">
            <w:pPr>
              <w:pStyle w:val="QSTBody"/>
              <w:spacing w:before="0" w:after="0"/>
              <w:jc w:val="left"/>
              <w:rPr>
                <w:b/>
              </w:rPr>
            </w:pPr>
          </w:p>
          <w:p w14:paraId="703FFF1A" w14:textId="6D18FC94" w:rsidR="00087EF9" w:rsidRDefault="00087EF9" w:rsidP="00087EF9">
            <w:pPr>
              <w:pStyle w:val="QSTBody"/>
              <w:spacing w:before="0" w:after="0"/>
              <w:jc w:val="left"/>
            </w:pPr>
            <w:r>
              <w:rPr>
                <w:b/>
              </w:rPr>
              <w:t xml:space="preserve">DISPLAY </w:t>
            </w:r>
            <w:r>
              <w:t xml:space="preserve">slide </w:t>
            </w:r>
            <w:r>
              <w:rPr>
                <w:b/>
              </w:rPr>
              <w:t>4</w:t>
            </w:r>
            <w:r w:rsidR="0003310B">
              <w:rPr>
                <w:b/>
              </w:rPr>
              <w:t>8</w:t>
            </w:r>
            <w:r>
              <w:t xml:space="preserve"> “Processing SecVA Approved Colmery Relief Requests”</w:t>
            </w:r>
          </w:p>
          <w:p w14:paraId="63A6DF06" w14:textId="77777777" w:rsidR="00087EF9" w:rsidRDefault="00087EF9" w:rsidP="00A93695">
            <w:pPr>
              <w:pStyle w:val="QSTBody"/>
              <w:spacing w:before="0" w:after="0"/>
              <w:jc w:val="left"/>
              <w:rPr>
                <w:b/>
              </w:rPr>
            </w:pPr>
          </w:p>
          <w:p w14:paraId="3F3ABF73" w14:textId="5B9F9827" w:rsidR="00A85EEF" w:rsidRPr="00DB5D12" w:rsidRDefault="00A85EEF" w:rsidP="00A93695">
            <w:pPr>
              <w:pStyle w:val="QSTBody"/>
              <w:spacing w:before="0" w:after="0"/>
              <w:jc w:val="left"/>
              <w:rPr>
                <w:bCs/>
              </w:rPr>
            </w:pPr>
            <w:r>
              <w:rPr>
                <w:b/>
              </w:rPr>
              <w:t xml:space="preserve">EXPLAIN </w:t>
            </w:r>
            <w:r w:rsidR="00DB5D12">
              <w:rPr>
                <w:bCs/>
              </w:rPr>
              <w:t xml:space="preserve">that you will be now be going over the steps that the class will take to process the relief payments in LTS. </w:t>
            </w:r>
          </w:p>
        </w:tc>
      </w:tr>
      <w:tr w:rsidR="00235BF1" w14:paraId="280BAF3E" w14:textId="77777777" w:rsidTr="005D68B2">
        <w:trPr>
          <w:cantSplit/>
          <w:jc w:val="center"/>
        </w:trPr>
        <w:tc>
          <w:tcPr>
            <w:tcW w:w="5218" w:type="dxa"/>
            <w:tcBorders>
              <w:right w:val="dashSmallGap" w:sz="4" w:space="0" w:color="auto"/>
            </w:tcBorders>
          </w:tcPr>
          <w:p w14:paraId="14666D80" w14:textId="1B172321" w:rsidR="00235BF1" w:rsidRPr="00A81285" w:rsidRDefault="00406CDE" w:rsidP="00CD43BD">
            <w:pPr>
              <w:pStyle w:val="QSTBody"/>
              <w:jc w:val="left"/>
              <w:rPr>
                <w:b/>
                <w:noProof/>
              </w:rPr>
            </w:pPr>
            <w:r w:rsidRPr="00406CDE">
              <w:rPr>
                <w:b/>
                <w:noProof/>
              </w:rPr>
              <w:lastRenderedPageBreak/>
              <w:drawing>
                <wp:inline distT="0" distB="0" distL="0" distR="0" wp14:anchorId="61AB65AE" wp14:editId="0768A300">
                  <wp:extent cx="3167380" cy="237553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326E9912" w14:textId="77777777" w:rsidR="00F07E9F" w:rsidRDefault="00F07E9F" w:rsidP="00F07E9F">
            <w:pPr>
              <w:pStyle w:val="QSTBody"/>
              <w:spacing w:before="0" w:after="0"/>
              <w:jc w:val="left"/>
              <w:rPr>
                <w:b/>
              </w:rPr>
            </w:pPr>
          </w:p>
          <w:p w14:paraId="5D68D457" w14:textId="4BE16CFB" w:rsidR="00F07E9F" w:rsidRDefault="00F07E9F" w:rsidP="00F07E9F">
            <w:pPr>
              <w:pStyle w:val="QSTBody"/>
              <w:spacing w:before="0" w:after="0"/>
              <w:jc w:val="left"/>
            </w:pPr>
            <w:r>
              <w:rPr>
                <w:b/>
              </w:rPr>
              <w:t xml:space="preserve">DISPLAY </w:t>
            </w:r>
            <w:r>
              <w:t xml:space="preserve">slide </w:t>
            </w:r>
            <w:r w:rsidR="004D537F">
              <w:rPr>
                <w:b/>
                <w:bCs/>
              </w:rPr>
              <w:t>4</w:t>
            </w:r>
            <w:r w:rsidR="0003310B">
              <w:rPr>
                <w:b/>
                <w:bCs/>
              </w:rPr>
              <w:t>9</w:t>
            </w:r>
            <w:r>
              <w:t xml:space="preserve"> “Processing SecVA Approved Colmery Relief Requests”</w:t>
            </w:r>
          </w:p>
          <w:p w14:paraId="009407D9" w14:textId="77777777" w:rsidR="00235BF1" w:rsidRDefault="00235BF1" w:rsidP="00A93695">
            <w:pPr>
              <w:pStyle w:val="QSTBody"/>
              <w:spacing w:before="0" w:after="0"/>
              <w:jc w:val="left"/>
              <w:rPr>
                <w:b/>
              </w:rPr>
            </w:pPr>
          </w:p>
          <w:p w14:paraId="3883817F" w14:textId="1007E275" w:rsidR="00B72C9A" w:rsidRPr="00B72C9A" w:rsidRDefault="00B72C9A" w:rsidP="00A93695">
            <w:pPr>
              <w:pStyle w:val="QSTBody"/>
              <w:spacing w:before="0" w:after="0"/>
              <w:jc w:val="left"/>
              <w:rPr>
                <w:bCs/>
              </w:rPr>
            </w:pPr>
            <w:r>
              <w:rPr>
                <w:b/>
              </w:rPr>
              <w:t xml:space="preserve">EXPLAIN </w:t>
            </w:r>
            <w:r>
              <w:rPr>
                <w:bCs/>
              </w:rPr>
              <w:t>that by processing the manual awards in LTS, the RPOs will be able to make the payments directly to claimants</w:t>
            </w:r>
          </w:p>
        </w:tc>
      </w:tr>
      <w:tr w:rsidR="00235BF1" w14:paraId="2CEAA7E4" w14:textId="77777777" w:rsidTr="005D68B2">
        <w:trPr>
          <w:cantSplit/>
          <w:jc w:val="center"/>
        </w:trPr>
        <w:tc>
          <w:tcPr>
            <w:tcW w:w="5218" w:type="dxa"/>
            <w:tcBorders>
              <w:right w:val="dashSmallGap" w:sz="4" w:space="0" w:color="auto"/>
            </w:tcBorders>
          </w:tcPr>
          <w:p w14:paraId="447C050C" w14:textId="294ABC41" w:rsidR="00235BF1" w:rsidRPr="00235BF1" w:rsidRDefault="00406CDE" w:rsidP="00CD43BD">
            <w:pPr>
              <w:pStyle w:val="QSTBody"/>
              <w:jc w:val="left"/>
              <w:rPr>
                <w:b/>
                <w:noProof/>
              </w:rPr>
            </w:pPr>
            <w:r w:rsidRPr="00406CDE">
              <w:rPr>
                <w:b/>
                <w:noProof/>
              </w:rPr>
              <w:drawing>
                <wp:inline distT="0" distB="0" distL="0" distR="0" wp14:anchorId="3324CDB9" wp14:editId="25F51052">
                  <wp:extent cx="3167380" cy="237553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905BA09" w14:textId="62456564" w:rsidR="00F07E9F" w:rsidRDefault="00F07E9F" w:rsidP="00F07E9F">
            <w:pPr>
              <w:pStyle w:val="QSTBody"/>
              <w:spacing w:before="0" w:after="0"/>
              <w:jc w:val="left"/>
            </w:pPr>
            <w:r>
              <w:rPr>
                <w:b/>
              </w:rPr>
              <w:t xml:space="preserve">DISPLAY </w:t>
            </w:r>
            <w:r>
              <w:t xml:space="preserve">slide </w:t>
            </w:r>
            <w:r w:rsidR="0003310B">
              <w:rPr>
                <w:b/>
              </w:rPr>
              <w:t>50</w:t>
            </w:r>
            <w:r>
              <w:t xml:space="preserve"> “Processing SecVA Approved Colmery Relief Requests”</w:t>
            </w:r>
          </w:p>
          <w:p w14:paraId="7733F8C7" w14:textId="77777777" w:rsidR="00235BF1" w:rsidRDefault="00235BF1" w:rsidP="00A93695">
            <w:pPr>
              <w:pStyle w:val="QSTBody"/>
              <w:spacing w:before="0" w:after="0"/>
              <w:jc w:val="left"/>
              <w:rPr>
                <w:b/>
              </w:rPr>
            </w:pPr>
          </w:p>
          <w:p w14:paraId="64DA7C97" w14:textId="0F538372" w:rsidR="00B72C9A" w:rsidRPr="00B72C9A" w:rsidRDefault="00B72C9A" w:rsidP="00A93695">
            <w:pPr>
              <w:pStyle w:val="QSTBody"/>
              <w:spacing w:before="0" w:after="0"/>
              <w:jc w:val="left"/>
              <w:rPr>
                <w:bCs/>
              </w:rPr>
            </w:pPr>
            <w:r>
              <w:rPr>
                <w:b/>
              </w:rPr>
              <w:t xml:space="preserve">DISCUSS </w:t>
            </w:r>
            <w:r>
              <w:rPr>
                <w:bCs/>
              </w:rPr>
              <w:t>the first step that will be taken to process the relief payment in LTS.</w:t>
            </w:r>
          </w:p>
        </w:tc>
      </w:tr>
      <w:tr w:rsidR="00235BF1" w14:paraId="4114C890" w14:textId="77777777" w:rsidTr="005D68B2">
        <w:trPr>
          <w:cantSplit/>
          <w:jc w:val="center"/>
        </w:trPr>
        <w:tc>
          <w:tcPr>
            <w:tcW w:w="5218" w:type="dxa"/>
            <w:tcBorders>
              <w:right w:val="dashSmallGap" w:sz="4" w:space="0" w:color="auto"/>
            </w:tcBorders>
          </w:tcPr>
          <w:p w14:paraId="004208B3" w14:textId="7E23711B" w:rsidR="00235BF1" w:rsidRPr="00235BF1" w:rsidRDefault="00406CDE" w:rsidP="00CD43BD">
            <w:pPr>
              <w:pStyle w:val="QSTBody"/>
              <w:jc w:val="left"/>
              <w:rPr>
                <w:b/>
                <w:noProof/>
              </w:rPr>
            </w:pPr>
            <w:r w:rsidRPr="00406CDE">
              <w:rPr>
                <w:b/>
                <w:noProof/>
              </w:rPr>
              <w:drawing>
                <wp:inline distT="0" distB="0" distL="0" distR="0" wp14:anchorId="30B71052" wp14:editId="79F9E8D6">
                  <wp:extent cx="3167380" cy="2375535"/>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3D013AEC" w14:textId="77777777" w:rsidR="00F07E9F" w:rsidRDefault="00F07E9F" w:rsidP="00F07E9F">
            <w:pPr>
              <w:pStyle w:val="QSTBody"/>
              <w:spacing w:before="0" w:after="0"/>
              <w:jc w:val="left"/>
              <w:rPr>
                <w:b/>
              </w:rPr>
            </w:pPr>
          </w:p>
          <w:p w14:paraId="6BD7F5B1" w14:textId="0E9F25A8" w:rsidR="00F07E9F" w:rsidRDefault="00F07E9F" w:rsidP="00F07E9F">
            <w:pPr>
              <w:pStyle w:val="QSTBody"/>
              <w:spacing w:before="0" w:after="0"/>
              <w:jc w:val="left"/>
            </w:pPr>
            <w:r>
              <w:rPr>
                <w:b/>
              </w:rPr>
              <w:t xml:space="preserve">DISPLAY </w:t>
            </w:r>
            <w:r>
              <w:t xml:space="preserve">slide </w:t>
            </w:r>
            <w:r w:rsidR="0003310B">
              <w:rPr>
                <w:b/>
              </w:rPr>
              <w:t>51</w:t>
            </w:r>
            <w:r>
              <w:t xml:space="preserve"> “Processing SecVA Approved Colmery Relief Requests”</w:t>
            </w:r>
          </w:p>
          <w:p w14:paraId="521B7D58" w14:textId="77777777" w:rsidR="00235BF1" w:rsidRDefault="00235BF1" w:rsidP="00A93695">
            <w:pPr>
              <w:pStyle w:val="QSTBody"/>
              <w:spacing w:before="0" w:after="0"/>
              <w:jc w:val="left"/>
              <w:rPr>
                <w:b/>
              </w:rPr>
            </w:pPr>
          </w:p>
          <w:p w14:paraId="0054678A" w14:textId="70DD26B6" w:rsidR="004C0A7F" w:rsidRDefault="004C0A7F" w:rsidP="00A93695">
            <w:pPr>
              <w:pStyle w:val="QSTBody"/>
              <w:spacing w:before="0" w:after="0"/>
              <w:jc w:val="left"/>
              <w:rPr>
                <w:b/>
              </w:rPr>
            </w:pPr>
            <w:r>
              <w:rPr>
                <w:b/>
              </w:rPr>
              <w:t xml:space="preserve">DISCUSS </w:t>
            </w:r>
            <w:r>
              <w:rPr>
                <w:bCs/>
              </w:rPr>
              <w:t>the next two steps that will be taken to process the relief payment in LTS.</w:t>
            </w:r>
          </w:p>
        </w:tc>
      </w:tr>
      <w:tr w:rsidR="00235BF1" w14:paraId="15A31CB4" w14:textId="77777777" w:rsidTr="005D68B2">
        <w:trPr>
          <w:cantSplit/>
          <w:jc w:val="center"/>
        </w:trPr>
        <w:tc>
          <w:tcPr>
            <w:tcW w:w="5218" w:type="dxa"/>
            <w:tcBorders>
              <w:right w:val="dashSmallGap" w:sz="4" w:space="0" w:color="auto"/>
            </w:tcBorders>
          </w:tcPr>
          <w:p w14:paraId="49260A65" w14:textId="5140087D" w:rsidR="00235BF1" w:rsidRPr="00235BF1" w:rsidRDefault="00406CDE" w:rsidP="00CD43BD">
            <w:pPr>
              <w:pStyle w:val="QSTBody"/>
              <w:jc w:val="left"/>
              <w:rPr>
                <w:b/>
                <w:noProof/>
              </w:rPr>
            </w:pPr>
            <w:r w:rsidRPr="00406CDE">
              <w:rPr>
                <w:b/>
                <w:noProof/>
              </w:rPr>
              <w:lastRenderedPageBreak/>
              <w:drawing>
                <wp:inline distT="0" distB="0" distL="0" distR="0" wp14:anchorId="2092938B" wp14:editId="3232FB7C">
                  <wp:extent cx="3167380" cy="237553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DB6B766" w14:textId="77777777" w:rsidR="00F07E9F" w:rsidRDefault="00F07E9F" w:rsidP="00F07E9F">
            <w:pPr>
              <w:pStyle w:val="QSTBody"/>
              <w:spacing w:before="0" w:after="0"/>
              <w:jc w:val="left"/>
              <w:rPr>
                <w:b/>
              </w:rPr>
            </w:pPr>
          </w:p>
          <w:p w14:paraId="3325B585" w14:textId="631205F8" w:rsidR="00F07E9F" w:rsidRDefault="00F07E9F" w:rsidP="00F07E9F">
            <w:pPr>
              <w:pStyle w:val="QSTBody"/>
              <w:spacing w:before="0" w:after="0"/>
              <w:jc w:val="left"/>
            </w:pPr>
            <w:r>
              <w:rPr>
                <w:b/>
              </w:rPr>
              <w:t xml:space="preserve">DISPLAY </w:t>
            </w:r>
            <w:r>
              <w:t xml:space="preserve">slide </w:t>
            </w:r>
            <w:r w:rsidR="0003310B">
              <w:rPr>
                <w:b/>
              </w:rPr>
              <w:t>52</w:t>
            </w:r>
            <w:r>
              <w:t xml:space="preserve"> “Processing SecVA Approved Colmery Relief Requests”</w:t>
            </w:r>
          </w:p>
          <w:p w14:paraId="309E649D" w14:textId="77777777" w:rsidR="00235BF1" w:rsidRDefault="00235BF1" w:rsidP="00A93695">
            <w:pPr>
              <w:pStyle w:val="QSTBody"/>
              <w:spacing w:before="0" w:after="0"/>
              <w:jc w:val="left"/>
              <w:rPr>
                <w:b/>
              </w:rPr>
            </w:pPr>
          </w:p>
          <w:p w14:paraId="53699C6E" w14:textId="2EF9B88D" w:rsidR="004C0A7F" w:rsidRDefault="004C0A7F" w:rsidP="00A93695">
            <w:pPr>
              <w:pStyle w:val="QSTBody"/>
              <w:spacing w:before="0" w:after="0"/>
              <w:jc w:val="left"/>
              <w:rPr>
                <w:b/>
              </w:rPr>
            </w:pPr>
            <w:r>
              <w:rPr>
                <w:b/>
              </w:rPr>
              <w:t xml:space="preserve">DISCUSS </w:t>
            </w:r>
            <w:r>
              <w:rPr>
                <w:bCs/>
              </w:rPr>
              <w:t>the final step that will be taken to process the relief payment in LTS.</w:t>
            </w:r>
          </w:p>
        </w:tc>
      </w:tr>
      <w:tr w:rsidR="00235BF1" w14:paraId="0169758F" w14:textId="77777777" w:rsidTr="005D68B2">
        <w:trPr>
          <w:cantSplit/>
          <w:jc w:val="center"/>
        </w:trPr>
        <w:tc>
          <w:tcPr>
            <w:tcW w:w="5218" w:type="dxa"/>
            <w:tcBorders>
              <w:right w:val="dashSmallGap" w:sz="4" w:space="0" w:color="auto"/>
            </w:tcBorders>
          </w:tcPr>
          <w:p w14:paraId="7C643A8F" w14:textId="3CC97A25" w:rsidR="00235BF1" w:rsidRPr="00235BF1" w:rsidRDefault="00406CDE" w:rsidP="00CD43BD">
            <w:pPr>
              <w:pStyle w:val="QSTBody"/>
              <w:jc w:val="left"/>
              <w:rPr>
                <w:b/>
                <w:noProof/>
              </w:rPr>
            </w:pPr>
            <w:r w:rsidRPr="00406CDE">
              <w:rPr>
                <w:b/>
                <w:noProof/>
              </w:rPr>
              <w:drawing>
                <wp:inline distT="0" distB="0" distL="0" distR="0" wp14:anchorId="185FC140" wp14:editId="2C8565A1">
                  <wp:extent cx="3167380" cy="2375535"/>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86EEDE8" w14:textId="77777777" w:rsidR="00F07E9F" w:rsidRDefault="00F07E9F" w:rsidP="00F07E9F">
            <w:pPr>
              <w:pStyle w:val="QSTBody"/>
              <w:spacing w:before="0" w:after="0"/>
              <w:jc w:val="left"/>
              <w:rPr>
                <w:b/>
              </w:rPr>
            </w:pPr>
          </w:p>
          <w:p w14:paraId="7A012A99" w14:textId="435222A6" w:rsidR="00F07E9F" w:rsidRDefault="00F07E9F" w:rsidP="00F07E9F">
            <w:pPr>
              <w:pStyle w:val="QSTBody"/>
              <w:spacing w:before="0" w:after="0"/>
              <w:jc w:val="left"/>
            </w:pPr>
            <w:r>
              <w:rPr>
                <w:b/>
              </w:rPr>
              <w:t xml:space="preserve">DISPLAY </w:t>
            </w:r>
            <w:r>
              <w:t xml:space="preserve">slide </w:t>
            </w:r>
            <w:r w:rsidR="0003310B">
              <w:rPr>
                <w:b/>
              </w:rPr>
              <w:t>53</w:t>
            </w:r>
            <w:r>
              <w:t xml:space="preserve"> “Processing SecVA Approved Colmery Relief Requests”</w:t>
            </w:r>
          </w:p>
          <w:p w14:paraId="06EC5180" w14:textId="77777777" w:rsidR="00235BF1" w:rsidRDefault="00235BF1" w:rsidP="00A93695">
            <w:pPr>
              <w:pStyle w:val="QSTBody"/>
              <w:spacing w:before="0" w:after="0"/>
              <w:jc w:val="left"/>
              <w:rPr>
                <w:b/>
              </w:rPr>
            </w:pPr>
          </w:p>
          <w:p w14:paraId="2AB3EFB3" w14:textId="0C8BFEA2" w:rsidR="004C0A7F" w:rsidRDefault="004C0A7F" w:rsidP="00A93695">
            <w:pPr>
              <w:pStyle w:val="QSTBody"/>
              <w:spacing w:before="0" w:after="0"/>
              <w:jc w:val="left"/>
              <w:rPr>
                <w:bCs/>
              </w:rPr>
            </w:pPr>
            <w:r>
              <w:rPr>
                <w:b/>
              </w:rPr>
              <w:t xml:space="preserve">EMPHASIZE </w:t>
            </w:r>
            <w:r>
              <w:rPr>
                <w:bCs/>
              </w:rPr>
              <w:t xml:space="preserve">that the award </w:t>
            </w:r>
            <w:r w:rsidR="0077652F">
              <w:rPr>
                <w:bCs/>
              </w:rPr>
              <w:t xml:space="preserve">requires </w:t>
            </w:r>
            <w:r>
              <w:rPr>
                <w:bCs/>
              </w:rPr>
              <w:t xml:space="preserve">two </w:t>
            </w:r>
            <w:r w:rsidR="0077652F">
              <w:rPr>
                <w:bCs/>
              </w:rPr>
              <w:t>signatures</w:t>
            </w:r>
            <w:r>
              <w:rPr>
                <w:bCs/>
              </w:rPr>
              <w:t xml:space="preserve">. </w:t>
            </w:r>
            <w:r w:rsidR="0077652F">
              <w:rPr>
                <w:bCs/>
              </w:rPr>
              <w:t xml:space="preserve">They </w:t>
            </w:r>
            <w:r>
              <w:rPr>
                <w:bCs/>
              </w:rPr>
              <w:t>must verify that the amount to be paid is correct and listed on the Colmery Housing Relief Housing spreadsheet and that the request has been approved for payment.</w:t>
            </w:r>
          </w:p>
          <w:p w14:paraId="0AE4E451" w14:textId="77777777" w:rsidR="004C0A7F" w:rsidRDefault="004C0A7F" w:rsidP="00A93695">
            <w:pPr>
              <w:pStyle w:val="QSTBody"/>
              <w:spacing w:before="0" w:after="0"/>
              <w:jc w:val="left"/>
              <w:rPr>
                <w:bCs/>
              </w:rPr>
            </w:pPr>
          </w:p>
          <w:p w14:paraId="2C277969" w14:textId="52336D9B" w:rsidR="004C0A7F" w:rsidRPr="004C0A7F" w:rsidRDefault="004C0A7F" w:rsidP="00A93695">
            <w:pPr>
              <w:pStyle w:val="QSTBody"/>
              <w:spacing w:before="0" w:after="0"/>
              <w:jc w:val="left"/>
              <w:rPr>
                <w:bCs/>
              </w:rPr>
            </w:pPr>
            <w:r w:rsidRPr="004C0A7F">
              <w:rPr>
                <w:b/>
              </w:rPr>
              <w:t>REMIND</w:t>
            </w:r>
            <w:r>
              <w:rPr>
                <w:bCs/>
              </w:rPr>
              <w:t xml:space="preserve"> the class that once the payment has been authorized, a letter advising the claimant of the action taken will need to be sent out. </w:t>
            </w:r>
          </w:p>
        </w:tc>
      </w:tr>
      <w:tr w:rsidR="00235BF1" w14:paraId="40ACC033" w14:textId="77777777" w:rsidTr="005D68B2">
        <w:trPr>
          <w:cantSplit/>
          <w:jc w:val="center"/>
        </w:trPr>
        <w:tc>
          <w:tcPr>
            <w:tcW w:w="5218" w:type="dxa"/>
            <w:tcBorders>
              <w:right w:val="dashSmallGap" w:sz="4" w:space="0" w:color="auto"/>
            </w:tcBorders>
          </w:tcPr>
          <w:p w14:paraId="1C6F1182" w14:textId="03A2A7F5" w:rsidR="00235BF1" w:rsidRPr="00235BF1" w:rsidRDefault="00406CDE" w:rsidP="00CD43BD">
            <w:pPr>
              <w:pStyle w:val="QSTBody"/>
              <w:jc w:val="left"/>
              <w:rPr>
                <w:b/>
                <w:noProof/>
              </w:rPr>
            </w:pPr>
            <w:r w:rsidRPr="00406CDE">
              <w:rPr>
                <w:b/>
                <w:noProof/>
              </w:rPr>
              <w:drawing>
                <wp:inline distT="0" distB="0" distL="0" distR="0" wp14:anchorId="12121A5A" wp14:editId="5B89B8F3">
                  <wp:extent cx="3167380" cy="237553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0B44C04" w14:textId="77777777" w:rsidR="00F07E9F" w:rsidRDefault="00F07E9F" w:rsidP="00F07E9F">
            <w:pPr>
              <w:pStyle w:val="QSTBody"/>
              <w:spacing w:before="0" w:after="0"/>
              <w:jc w:val="left"/>
              <w:rPr>
                <w:b/>
              </w:rPr>
            </w:pPr>
          </w:p>
          <w:p w14:paraId="1B9CB6AD" w14:textId="423EF96C" w:rsidR="00F07E9F" w:rsidRDefault="00F07E9F" w:rsidP="00F07E9F">
            <w:pPr>
              <w:pStyle w:val="QSTBody"/>
              <w:spacing w:before="0" w:after="0"/>
              <w:jc w:val="left"/>
            </w:pPr>
            <w:r>
              <w:rPr>
                <w:b/>
              </w:rPr>
              <w:t xml:space="preserve">DISPLAY </w:t>
            </w:r>
            <w:r>
              <w:t xml:space="preserve">slide </w:t>
            </w:r>
            <w:r w:rsidR="0003310B">
              <w:rPr>
                <w:b/>
              </w:rPr>
              <w:t>54</w:t>
            </w:r>
            <w:r>
              <w:t xml:space="preserve"> “Processing SecVA Approved Colmery Relief Requests”</w:t>
            </w:r>
          </w:p>
          <w:p w14:paraId="2775372D" w14:textId="77777777" w:rsidR="00235BF1" w:rsidRDefault="00235BF1" w:rsidP="00A93695">
            <w:pPr>
              <w:pStyle w:val="QSTBody"/>
              <w:spacing w:before="0" w:after="0"/>
              <w:jc w:val="left"/>
              <w:rPr>
                <w:b/>
              </w:rPr>
            </w:pPr>
          </w:p>
          <w:p w14:paraId="68E456E3" w14:textId="77777777" w:rsidR="004C0A7F" w:rsidRDefault="004C0A7F" w:rsidP="00A93695">
            <w:pPr>
              <w:pStyle w:val="QSTBody"/>
              <w:spacing w:before="0" w:after="0"/>
              <w:jc w:val="left"/>
              <w:rPr>
                <w:bCs/>
              </w:rPr>
            </w:pPr>
            <w:r>
              <w:rPr>
                <w:b/>
              </w:rPr>
              <w:t xml:space="preserve">EXPLAIN </w:t>
            </w:r>
            <w:r>
              <w:rPr>
                <w:bCs/>
              </w:rPr>
              <w:t xml:space="preserve">that this slide shows what the final award letter looks like. </w:t>
            </w:r>
          </w:p>
          <w:p w14:paraId="0C930313" w14:textId="77777777" w:rsidR="008E45DA" w:rsidRDefault="008E45DA" w:rsidP="00A93695">
            <w:pPr>
              <w:pStyle w:val="QSTBody"/>
              <w:spacing w:before="0" w:after="0"/>
              <w:jc w:val="left"/>
              <w:rPr>
                <w:bCs/>
              </w:rPr>
            </w:pPr>
          </w:p>
          <w:p w14:paraId="6BFF6AB0" w14:textId="12FB8631" w:rsidR="008E45DA" w:rsidRPr="004C0A7F" w:rsidRDefault="008E45DA" w:rsidP="00A93695">
            <w:pPr>
              <w:pStyle w:val="QSTBody"/>
              <w:spacing w:before="0" w:after="0"/>
              <w:jc w:val="left"/>
              <w:rPr>
                <w:bCs/>
              </w:rPr>
            </w:pPr>
            <w:r w:rsidRPr="004C0A7F">
              <w:rPr>
                <w:b/>
              </w:rPr>
              <w:t>REMIND</w:t>
            </w:r>
            <w:r>
              <w:rPr>
                <w:bCs/>
              </w:rPr>
              <w:t xml:space="preserve"> the class that because this an equitable relief claim, the claimant </w:t>
            </w:r>
            <w:r w:rsidR="0077652F">
              <w:rPr>
                <w:bCs/>
              </w:rPr>
              <w:t xml:space="preserve">is not </w:t>
            </w:r>
            <w:r>
              <w:rPr>
                <w:bCs/>
              </w:rPr>
              <w:t xml:space="preserve"> given appellate rights.</w:t>
            </w:r>
          </w:p>
        </w:tc>
      </w:tr>
      <w:tr w:rsidR="00644AB9" w14:paraId="13EA50FF" w14:textId="77777777" w:rsidTr="005D68B2">
        <w:trPr>
          <w:cantSplit/>
          <w:jc w:val="center"/>
        </w:trPr>
        <w:tc>
          <w:tcPr>
            <w:tcW w:w="5218" w:type="dxa"/>
            <w:tcBorders>
              <w:right w:val="dashSmallGap" w:sz="4" w:space="0" w:color="auto"/>
            </w:tcBorders>
          </w:tcPr>
          <w:p w14:paraId="11E6E832" w14:textId="582044C0" w:rsidR="00644AB9" w:rsidRPr="00644AB9" w:rsidRDefault="00406CDE" w:rsidP="00CD43BD">
            <w:pPr>
              <w:pStyle w:val="QSTBody"/>
              <w:jc w:val="left"/>
              <w:rPr>
                <w:b/>
                <w:noProof/>
              </w:rPr>
            </w:pPr>
            <w:r w:rsidRPr="00406CDE">
              <w:rPr>
                <w:b/>
                <w:noProof/>
              </w:rPr>
              <w:lastRenderedPageBreak/>
              <w:drawing>
                <wp:inline distT="0" distB="0" distL="0" distR="0" wp14:anchorId="68FA5828" wp14:editId="6714F1A3">
                  <wp:extent cx="3167380" cy="237553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4F8201A" w14:textId="77777777" w:rsidR="00644AB9" w:rsidRDefault="00644AB9" w:rsidP="00A93695">
            <w:pPr>
              <w:pStyle w:val="QSTBody"/>
              <w:spacing w:before="0" w:after="0"/>
              <w:jc w:val="left"/>
              <w:rPr>
                <w:b/>
              </w:rPr>
            </w:pPr>
          </w:p>
          <w:p w14:paraId="02808836" w14:textId="0AD9C05B" w:rsidR="002C66DC" w:rsidRDefault="002C66DC" w:rsidP="002C66DC">
            <w:pPr>
              <w:pStyle w:val="QSTBody"/>
              <w:spacing w:before="0" w:after="0"/>
              <w:jc w:val="left"/>
            </w:pPr>
            <w:r>
              <w:rPr>
                <w:b/>
              </w:rPr>
              <w:t xml:space="preserve">DISPLAY </w:t>
            </w:r>
            <w:r>
              <w:t xml:space="preserve">slide </w:t>
            </w:r>
            <w:r w:rsidR="00F07E9F" w:rsidRPr="00F07E9F">
              <w:rPr>
                <w:b/>
                <w:bCs/>
              </w:rPr>
              <w:t>5</w:t>
            </w:r>
            <w:r w:rsidR="0003310B">
              <w:rPr>
                <w:b/>
                <w:bCs/>
              </w:rPr>
              <w:t>5</w:t>
            </w:r>
            <w:r>
              <w:t xml:space="preserve"> “</w:t>
            </w:r>
            <w:r w:rsidR="00C61110">
              <w:t>Summary</w:t>
            </w:r>
            <w:r>
              <w:t>”</w:t>
            </w:r>
          </w:p>
          <w:p w14:paraId="17F63737" w14:textId="77777777" w:rsidR="002C66DC" w:rsidRDefault="002C66DC" w:rsidP="002C66DC">
            <w:pPr>
              <w:pStyle w:val="QSTBody"/>
              <w:spacing w:before="0" w:after="0"/>
              <w:jc w:val="left"/>
            </w:pPr>
          </w:p>
          <w:p w14:paraId="6266918A" w14:textId="794DBA1B" w:rsidR="002C66DC" w:rsidRPr="00377EBA" w:rsidRDefault="00377EBA" w:rsidP="00A93695">
            <w:pPr>
              <w:pStyle w:val="QSTBody"/>
              <w:spacing w:before="0" w:after="0"/>
              <w:jc w:val="left"/>
              <w:rPr>
                <w:bCs/>
              </w:rPr>
            </w:pPr>
            <w:r>
              <w:rPr>
                <w:b/>
              </w:rPr>
              <w:t xml:space="preserve">SUMMARIZE </w:t>
            </w:r>
            <w:r>
              <w:rPr>
                <w:bCs/>
              </w:rPr>
              <w:t>what was discussed in training today</w:t>
            </w:r>
          </w:p>
        </w:tc>
      </w:tr>
      <w:tr w:rsidR="00644AB9" w14:paraId="5B45EC13" w14:textId="77777777" w:rsidTr="005D68B2">
        <w:trPr>
          <w:cantSplit/>
          <w:jc w:val="center"/>
        </w:trPr>
        <w:tc>
          <w:tcPr>
            <w:tcW w:w="5218" w:type="dxa"/>
            <w:tcBorders>
              <w:right w:val="dashSmallGap" w:sz="4" w:space="0" w:color="auto"/>
            </w:tcBorders>
          </w:tcPr>
          <w:p w14:paraId="3FA20AF3" w14:textId="07F67DEB" w:rsidR="00644AB9" w:rsidRPr="00644AB9" w:rsidRDefault="004D537F" w:rsidP="00CD43BD">
            <w:pPr>
              <w:pStyle w:val="QSTBody"/>
              <w:jc w:val="left"/>
              <w:rPr>
                <w:b/>
                <w:noProof/>
              </w:rPr>
            </w:pPr>
            <w:r w:rsidRPr="004D537F">
              <w:rPr>
                <w:b/>
                <w:noProof/>
              </w:rPr>
              <w:drawing>
                <wp:inline distT="0" distB="0" distL="0" distR="0" wp14:anchorId="16494CA8" wp14:editId="150E89EC">
                  <wp:extent cx="3167380" cy="237553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31E439B5" w14:textId="77777777" w:rsidR="00644AB9" w:rsidRDefault="00644AB9" w:rsidP="00A93695">
            <w:pPr>
              <w:pStyle w:val="QSTBody"/>
              <w:spacing w:before="0" w:after="0"/>
              <w:jc w:val="left"/>
              <w:rPr>
                <w:b/>
              </w:rPr>
            </w:pPr>
          </w:p>
          <w:p w14:paraId="2E9B7054" w14:textId="64B8513B" w:rsidR="002C66DC" w:rsidRDefault="002C66DC" w:rsidP="002C66DC">
            <w:pPr>
              <w:pStyle w:val="QSTBody"/>
              <w:spacing w:before="0" w:after="0"/>
              <w:jc w:val="left"/>
            </w:pPr>
            <w:r>
              <w:rPr>
                <w:b/>
              </w:rPr>
              <w:t xml:space="preserve">DISPLAY </w:t>
            </w:r>
            <w:r>
              <w:t xml:space="preserve">slide </w:t>
            </w:r>
            <w:r w:rsidR="00F07E9F">
              <w:rPr>
                <w:b/>
              </w:rPr>
              <w:t>5</w:t>
            </w:r>
            <w:r w:rsidR="0003310B">
              <w:rPr>
                <w:b/>
              </w:rPr>
              <w:t>6</w:t>
            </w:r>
            <w:r>
              <w:t xml:space="preserve"> “</w:t>
            </w:r>
            <w:r w:rsidR="005318EB">
              <w:t>Questions</w:t>
            </w:r>
            <w:r>
              <w:t>”</w:t>
            </w:r>
          </w:p>
          <w:p w14:paraId="1C31145E" w14:textId="77777777" w:rsidR="002C66DC" w:rsidRDefault="002C66DC" w:rsidP="002C66DC">
            <w:pPr>
              <w:pStyle w:val="QSTBody"/>
              <w:spacing w:before="0" w:after="0"/>
              <w:jc w:val="left"/>
            </w:pPr>
          </w:p>
          <w:p w14:paraId="468AF0D5" w14:textId="26C5E89A" w:rsidR="002C66DC" w:rsidRPr="00377EBA" w:rsidRDefault="00377EBA" w:rsidP="00A93695">
            <w:pPr>
              <w:pStyle w:val="QSTBody"/>
              <w:spacing w:before="0" w:after="0"/>
              <w:jc w:val="left"/>
              <w:rPr>
                <w:bCs/>
              </w:rPr>
            </w:pPr>
            <w:r>
              <w:rPr>
                <w:b/>
              </w:rPr>
              <w:t xml:space="preserve">ASK </w:t>
            </w:r>
            <w:r>
              <w:rPr>
                <w:bCs/>
              </w:rPr>
              <w:t>if there are any questions</w:t>
            </w:r>
            <w:r w:rsidR="003B758D">
              <w:rPr>
                <w:bCs/>
              </w:rPr>
              <w:t xml:space="preserve"> regarding this training.</w:t>
            </w:r>
          </w:p>
        </w:tc>
      </w:tr>
      <w:tr w:rsidR="00A43B84" w14:paraId="4AC6D04A" w14:textId="77777777" w:rsidTr="005D68B2">
        <w:trPr>
          <w:cantSplit/>
          <w:jc w:val="center"/>
        </w:trPr>
        <w:tc>
          <w:tcPr>
            <w:tcW w:w="5218" w:type="dxa"/>
            <w:tcBorders>
              <w:right w:val="dashSmallGap" w:sz="4" w:space="0" w:color="auto"/>
            </w:tcBorders>
          </w:tcPr>
          <w:p w14:paraId="376B5E5B" w14:textId="74D93FE7" w:rsidR="00A43B84" w:rsidRPr="00344C83" w:rsidRDefault="004D537F" w:rsidP="00CD43BD">
            <w:pPr>
              <w:pStyle w:val="QSTBody"/>
              <w:jc w:val="left"/>
              <w:rPr>
                <w:b/>
                <w:noProof/>
              </w:rPr>
            </w:pPr>
            <w:r w:rsidRPr="004D537F">
              <w:rPr>
                <w:b/>
                <w:noProof/>
              </w:rPr>
              <w:drawing>
                <wp:inline distT="0" distB="0" distL="0" distR="0" wp14:anchorId="4D75785A" wp14:editId="2E970337">
                  <wp:extent cx="3167380" cy="2375535"/>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1E63DFB" w14:textId="77777777" w:rsidR="00A43B84" w:rsidRDefault="00A43B84" w:rsidP="00A93695">
            <w:pPr>
              <w:pStyle w:val="QSTBody"/>
              <w:spacing w:before="0" w:after="0"/>
              <w:jc w:val="left"/>
              <w:rPr>
                <w:b/>
              </w:rPr>
            </w:pPr>
          </w:p>
          <w:p w14:paraId="08E4B4EE" w14:textId="468BBE02" w:rsidR="00A43B84" w:rsidRDefault="00A43B84" w:rsidP="00A43B84">
            <w:pPr>
              <w:pStyle w:val="QSTBody"/>
              <w:spacing w:before="0" w:after="0"/>
              <w:jc w:val="left"/>
            </w:pPr>
            <w:r>
              <w:rPr>
                <w:b/>
              </w:rPr>
              <w:t xml:space="preserve">DISPLAY </w:t>
            </w:r>
            <w:r>
              <w:t xml:space="preserve">slide </w:t>
            </w:r>
            <w:r w:rsidR="00F07E9F">
              <w:rPr>
                <w:b/>
              </w:rPr>
              <w:t>5</w:t>
            </w:r>
            <w:r w:rsidR="0003310B">
              <w:rPr>
                <w:b/>
              </w:rPr>
              <w:t>7</w:t>
            </w:r>
            <w:r>
              <w:t xml:space="preserve"> “</w:t>
            </w:r>
            <w:r w:rsidR="00E66927">
              <w:t>TMS Assessment and Survey</w:t>
            </w:r>
            <w:r>
              <w:t>”</w:t>
            </w:r>
          </w:p>
          <w:p w14:paraId="48FDD3C5" w14:textId="77777777" w:rsidR="00A43B84" w:rsidRDefault="00A43B84" w:rsidP="00A43B84">
            <w:pPr>
              <w:pStyle w:val="QSTBody"/>
              <w:spacing w:before="0" w:after="0"/>
              <w:jc w:val="left"/>
            </w:pPr>
          </w:p>
          <w:p w14:paraId="2D0F9B55" w14:textId="6D1D8AB9" w:rsidR="00A43B84" w:rsidRPr="00377EBA" w:rsidRDefault="00377EBA" w:rsidP="00A93695">
            <w:pPr>
              <w:pStyle w:val="QSTBody"/>
              <w:spacing w:before="0" w:after="0"/>
              <w:jc w:val="left"/>
              <w:rPr>
                <w:bCs/>
              </w:rPr>
            </w:pPr>
            <w:r>
              <w:rPr>
                <w:b/>
              </w:rPr>
              <w:t xml:space="preserve">INFORM </w:t>
            </w:r>
            <w:r>
              <w:rPr>
                <w:bCs/>
              </w:rPr>
              <w:t xml:space="preserve">the class that they will need to go to </w:t>
            </w:r>
            <w:r w:rsidR="003B758D">
              <w:rPr>
                <w:bCs/>
              </w:rPr>
              <w:t>TMS to take the assessment and survey to get credit for this training</w:t>
            </w:r>
            <w:r w:rsidR="003B758D">
              <w:rPr>
                <w:b/>
              </w:rPr>
              <w:t>.</w:t>
            </w:r>
          </w:p>
        </w:tc>
      </w:tr>
    </w:tbl>
    <w:p w14:paraId="6FE605BF" w14:textId="77777777" w:rsidR="00CF50B0" w:rsidRPr="00C214A9" w:rsidRDefault="00CF50B0" w:rsidP="00CF50B0">
      <w:pPr>
        <w:pStyle w:val="VBAILTBody"/>
      </w:pPr>
    </w:p>
    <w:sectPr w:rsidR="00CF50B0" w:rsidRPr="00C214A9" w:rsidSect="00045B50">
      <w:headerReference w:type="default" r:id="rId69"/>
      <w:footerReference w:type="default" r:id="rId70"/>
      <w:headerReference w:type="first" r:id="rId71"/>
      <w:pgSz w:w="12240" w:h="15840"/>
      <w:pgMar w:top="1440" w:right="1440" w:bottom="3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9294B" w14:textId="77777777" w:rsidR="002121AF" w:rsidRDefault="002121AF" w:rsidP="00C214A9">
      <w:pPr>
        <w:spacing w:after="0" w:line="240" w:lineRule="auto"/>
      </w:pPr>
      <w:r>
        <w:separator/>
      </w:r>
    </w:p>
  </w:endnote>
  <w:endnote w:type="continuationSeparator" w:id="0">
    <w:p w14:paraId="70B9BB40" w14:textId="77777777" w:rsidR="002121AF" w:rsidRDefault="002121AF"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605C6" w14:textId="3A9CA3E5" w:rsidR="00C3302E" w:rsidRPr="00C214A9" w:rsidRDefault="009850DD" w:rsidP="0024084E">
    <w:pPr>
      <w:pStyle w:val="VBAILTFooter"/>
    </w:pPr>
    <w:r>
      <w:t>June</w:t>
    </w:r>
    <w:r w:rsidR="00B53780">
      <w:t>, 2020</w:t>
    </w:r>
    <w:r w:rsidR="00C3302E">
      <w:t>;</w:t>
    </w:r>
    <w:r w:rsidR="00C3302E" w:rsidRPr="00C214A9">
      <w:t xml:space="preserve"> </w:t>
    </w:r>
    <w:r w:rsidR="00C3302E">
      <w:t>V</w:t>
    </w:r>
    <w:r w:rsidR="00C3302E" w:rsidRPr="00C214A9">
      <w:t>ersion</w:t>
    </w:r>
    <w:r w:rsidR="00C3302E">
      <w:t xml:space="preserve"> 1.0</w:t>
    </w:r>
    <w:r w:rsidR="00C3302E">
      <w:tab/>
    </w:r>
    <w:r w:rsidR="00C3302E" w:rsidRPr="00C214A9">
      <w:fldChar w:fldCharType="begin"/>
    </w:r>
    <w:r w:rsidR="00C3302E" w:rsidRPr="00C214A9">
      <w:instrText xml:space="preserve"> PAGE   \* MERGEFORMAT </w:instrText>
    </w:r>
    <w:r w:rsidR="00C3302E" w:rsidRPr="00C214A9">
      <w:fldChar w:fldCharType="separate"/>
    </w:r>
    <w:r w:rsidR="00593F51" w:rsidRPr="00593F51">
      <w:rPr>
        <w:b/>
        <w:bCs/>
        <w:noProof/>
      </w:rPr>
      <w:t>6</w:t>
    </w:r>
    <w:r w:rsidR="00C3302E" w:rsidRPr="00C214A9">
      <w:rPr>
        <w:b/>
        <w:bCs/>
        <w:noProof/>
      </w:rPr>
      <w:fldChar w:fldCharType="end"/>
    </w:r>
    <w:r w:rsidR="00C3302E" w:rsidRPr="00C214A9">
      <w:rPr>
        <w:b/>
        <w:bCs/>
      </w:rPr>
      <w:t xml:space="preserve"> </w:t>
    </w:r>
    <w:r w:rsidR="00C3302E" w:rsidRPr="00C214A9">
      <w:t>|</w:t>
    </w:r>
    <w:r w:rsidR="00C3302E" w:rsidRPr="00C214A9">
      <w:rPr>
        <w:b/>
        <w:bCs/>
      </w:rPr>
      <w:t xml:space="preserve"> </w:t>
    </w:r>
    <w:r w:rsidR="00C3302E"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8C05C" w14:textId="77777777" w:rsidR="002121AF" w:rsidRDefault="002121AF" w:rsidP="00C214A9">
      <w:pPr>
        <w:spacing w:after="0" w:line="240" w:lineRule="auto"/>
      </w:pPr>
      <w:r>
        <w:separator/>
      </w:r>
    </w:p>
  </w:footnote>
  <w:footnote w:type="continuationSeparator" w:id="0">
    <w:p w14:paraId="67E21259" w14:textId="77777777" w:rsidR="002121AF" w:rsidRDefault="002121AF"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605C4" w14:textId="159A71D5" w:rsidR="00C3302E" w:rsidRPr="002D1DCE" w:rsidRDefault="00967750" w:rsidP="002D1DCE">
    <w:pPr>
      <w:pStyle w:val="VBAILTHeader"/>
    </w:pPr>
    <w:r>
      <w:t>Processing Housing Relief Requests for Colmery Claims</w:t>
    </w:r>
  </w:p>
  <w:p w14:paraId="6FE605C5" w14:textId="77777777" w:rsidR="00C3302E" w:rsidRPr="002D1DCE" w:rsidRDefault="00C3302E"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605C7" w14:textId="77777777" w:rsidR="00C3302E" w:rsidRDefault="00C3302E">
    <w:pPr>
      <w:pStyle w:val="Header"/>
    </w:pPr>
    <w:r>
      <w:rPr>
        <w:noProof/>
      </w:rPr>
      <w:drawing>
        <wp:anchor distT="0" distB="0" distL="114300" distR="114300" simplePos="0" relativeHeight="251657216" behindDoc="1" locked="0" layoutInCell="1" allowOverlap="1" wp14:anchorId="6FE605C8" wp14:editId="6FE605C9">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F75D1"/>
    <w:multiLevelType w:val="hybridMultilevel"/>
    <w:tmpl w:val="25BC023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C75202C"/>
    <w:multiLevelType w:val="hybridMultilevel"/>
    <w:tmpl w:val="CD04BF86"/>
    <w:lvl w:ilvl="0" w:tplc="EEFA87C4">
      <w:start w:val="1"/>
      <w:numFmt w:val="bullet"/>
      <w:lvlText w:val="•"/>
      <w:lvlJc w:val="left"/>
      <w:pPr>
        <w:tabs>
          <w:tab w:val="num" w:pos="720"/>
        </w:tabs>
        <w:ind w:left="720" w:hanging="360"/>
      </w:pPr>
      <w:rPr>
        <w:rFonts w:ascii="Arial" w:hAnsi="Arial" w:hint="default"/>
      </w:rPr>
    </w:lvl>
    <w:lvl w:ilvl="1" w:tplc="D330909E" w:tentative="1">
      <w:start w:val="1"/>
      <w:numFmt w:val="bullet"/>
      <w:lvlText w:val="•"/>
      <w:lvlJc w:val="left"/>
      <w:pPr>
        <w:tabs>
          <w:tab w:val="num" w:pos="1440"/>
        </w:tabs>
        <w:ind w:left="1440" w:hanging="360"/>
      </w:pPr>
      <w:rPr>
        <w:rFonts w:ascii="Arial" w:hAnsi="Arial" w:hint="default"/>
      </w:rPr>
    </w:lvl>
    <w:lvl w:ilvl="2" w:tplc="6F46325A" w:tentative="1">
      <w:start w:val="1"/>
      <w:numFmt w:val="bullet"/>
      <w:lvlText w:val="•"/>
      <w:lvlJc w:val="left"/>
      <w:pPr>
        <w:tabs>
          <w:tab w:val="num" w:pos="2160"/>
        </w:tabs>
        <w:ind w:left="2160" w:hanging="360"/>
      </w:pPr>
      <w:rPr>
        <w:rFonts w:ascii="Arial" w:hAnsi="Arial" w:hint="default"/>
      </w:rPr>
    </w:lvl>
    <w:lvl w:ilvl="3" w:tplc="F2CC42D4" w:tentative="1">
      <w:start w:val="1"/>
      <w:numFmt w:val="bullet"/>
      <w:lvlText w:val="•"/>
      <w:lvlJc w:val="left"/>
      <w:pPr>
        <w:tabs>
          <w:tab w:val="num" w:pos="2880"/>
        </w:tabs>
        <w:ind w:left="2880" w:hanging="360"/>
      </w:pPr>
      <w:rPr>
        <w:rFonts w:ascii="Arial" w:hAnsi="Arial" w:hint="default"/>
      </w:rPr>
    </w:lvl>
    <w:lvl w:ilvl="4" w:tplc="3E84B8D4" w:tentative="1">
      <w:start w:val="1"/>
      <w:numFmt w:val="bullet"/>
      <w:lvlText w:val="•"/>
      <w:lvlJc w:val="left"/>
      <w:pPr>
        <w:tabs>
          <w:tab w:val="num" w:pos="3600"/>
        </w:tabs>
        <w:ind w:left="3600" w:hanging="360"/>
      </w:pPr>
      <w:rPr>
        <w:rFonts w:ascii="Arial" w:hAnsi="Arial" w:hint="default"/>
      </w:rPr>
    </w:lvl>
    <w:lvl w:ilvl="5" w:tplc="2F262692" w:tentative="1">
      <w:start w:val="1"/>
      <w:numFmt w:val="bullet"/>
      <w:lvlText w:val="•"/>
      <w:lvlJc w:val="left"/>
      <w:pPr>
        <w:tabs>
          <w:tab w:val="num" w:pos="4320"/>
        </w:tabs>
        <w:ind w:left="4320" w:hanging="360"/>
      </w:pPr>
      <w:rPr>
        <w:rFonts w:ascii="Arial" w:hAnsi="Arial" w:hint="default"/>
      </w:rPr>
    </w:lvl>
    <w:lvl w:ilvl="6" w:tplc="1772E174" w:tentative="1">
      <w:start w:val="1"/>
      <w:numFmt w:val="bullet"/>
      <w:lvlText w:val="•"/>
      <w:lvlJc w:val="left"/>
      <w:pPr>
        <w:tabs>
          <w:tab w:val="num" w:pos="5040"/>
        </w:tabs>
        <w:ind w:left="5040" w:hanging="360"/>
      </w:pPr>
      <w:rPr>
        <w:rFonts w:ascii="Arial" w:hAnsi="Arial" w:hint="default"/>
      </w:rPr>
    </w:lvl>
    <w:lvl w:ilvl="7" w:tplc="D038A254" w:tentative="1">
      <w:start w:val="1"/>
      <w:numFmt w:val="bullet"/>
      <w:lvlText w:val="•"/>
      <w:lvlJc w:val="left"/>
      <w:pPr>
        <w:tabs>
          <w:tab w:val="num" w:pos="5760"/>
        </w:tabs>
        <w:ind w:left="5760" w:hanging="360"/>
      </w:pPr>
      <w:rPr>
        <w:rFonts w:ascii="Arial" w:hAnsi="Arial" w:hint="default"/>
      </w:rPr>
    </w:lvl>
    <w:lvl w:ilvl="8" w:tplc="E1FE59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732465"/>
    <w:multiLevelType w:val="hybridMultilevel"/>
    <w:tmpl w:val="F7FAC6E0"/>
    <w:lvl w:ilvl="0" w:tplc="5FE417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41547"/>
    <w:multiLevelType w:val="hybridMultilevel"/>
    <w:tmpl w:val="CF9E644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19395065"/>
    <w:multiLevelType w:val="hybridMultilevel"/>
    <w:tmpl w:val="EE42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F2BB5"/>
    <w:multiLevelType w:val="hybridMultilevel"/>
    <w:tmpl w:val="E03C0FB0"/>
    <w:lvl w:ilvl="0" w:tplc="349A79CA">
      <w:start w:val="1"/>
      <w:numFmt w:val="bullet"/>
      <w:lvlText w:val="•"/>
      <w:lvlJc w:val="left"/>
      <w:pPr>
        <w:tabs>
          <w:tab w:val="num" w:pos="720"/>
        </w:tabs>
        <w:ind w:left="720" w:hanging="360"/>
      </w:pPr>
      <w:rPr>
        <w:rFonts w:ascii="Arial" w:hAnsi="Arial" w:hint="default"/>
      </w:rPr>
    </w:lvl>
    <w:lvl w:ilvl="1" w:tplc="BDE467AA">
      <w:start w:val="1"/>
      <w:numFmt w:val="bullet"/>
      <w:lvlText w:val="•"/>
      <w:lvlJc w:val="left"/>
      <w:pPr>
        <w:tabs>
          <w:tab w:val="num" w:pos="1440"/>
        </w:tabs>
        <w:ind w:left="1440" w:hanging="360"/>
      </w:pPr>
      <w:rPr>
        <w:rFonts w:ascii="Arial" w:hAnsi="Arial" w:hint="default"/>
      </w:rPr>
    </w:lvl>
    <w:lvl w:ilvl="2" w:tplc="81DA2BEE" w:tentative="1">
      <w:start w:val="1"/>
      <w:numFmt w:val="bullet"/>
      <w:lvlText w:val="•"/>
      <w:lvlJc w:val="left"/>
      <w:pPr>
        <w:tabs>
          <w:tab w:val="num" w:pos="2160"/>
        </w:tabs>
        <w:ind w:left="2160" w:hanging="360"/>
      </w:pPr>
      <w:rPr>
        <w:rFonts w:ascii="Arial" w:hAnsi="Arial" w:hint="default"/>
      </w:rPr>
    </w:lvl>
    <w:lvl w:ilvl="3" w:tplc="D3F86302" w:tentative="1">
      <w:start w:val="1"/>
      <w:numFmt w:val="bullet"/>
      <w:lvlText w:val="•"/>
      <w:lvlJc w:val="left"/>
      <w:pPr>
        <w:tabs>
          <w:tab w:val="num" w:pos="2880"/>
        </w:tabs>
        <w:ind w:left="2880" w:hanging="360"/>
      </w:pPr>
      <w:rPr>
        <w:rFonts w:ascii="Arial" w:hAnsi="Arial" w:hint="default"/>
      </w:rPr>
    </w:lvl>
    <w:lvl w:ilvl="4" w:tplc="980EE03E" w:tentative="1">
      <w:start w:val="1"/>
      <w:numFmt w:val="bullet"/>
      <w:lvlText w:val="•"/>
      <w:lvlJc w:val="left"/>
      <w:pPr>
        <w:tabs>
          <w:tab w:val="num" w:pos="3600"/>
        </w:tabs>
        <w:ind w:left="3600" w:hanging="360"/>
      </w:pPr>
      <w:rPr>
        <w:rFonts w:ascii="Arial" w:hAnsi="Arial" w:hint="default"/>
      </w:rPr>
    </w:lvl>
    <w:lvl w:ilvl="5" w:tplc="2C148B1C" w:tentative="1">
      <w:start w:val="1"/>
      <w:numFmt w:val="bullet"/>
      <w:lvlText w:val="•"/>
      <w:lvlJc w:val="left"/>
      <w:pPr>
        <w:tabs>
          <w:tab w:val="num" w:pos="4320"/>
        </w:tabs>
        <w:ind w:left="4320" w:hanging="360"/>
      </w:pPr>
      <w:rPr>
        <w:rFonts w:ascii="Arial" w:hAnsi="Arial" w:hint="default"/>
      </w:rPr>
    </w:lvl>
    <w:lvl w:ilvl="6" w:tplc="2EBC64E2" w:tentative="1">
      <w:start w:val="1"/>
      <w:numFmt w:val="bullet"/>
      <w:lvlText w:val="•"/>
      <w:lvlJc w:val="left"/>
      <w:pPr>
        <w:tabs>
          <w:tab w:val="num" w:pos="5040"/>
        </w:tabs>
        <w:ind w:left="5040" w:hanging="360"/>
      </w:pPr>
      <w:rPr>
        <w:rFonts w:ascii="Arial" w:hAnsi="Arial" w:hint="default"/>
      </w:rPr>
    </w:lvl>
    <w:lvl w:ilvl="7" w:tplc="CEDA0894" w:tentative="1">
      <w:start w:val="1"/>
      <w:numFmt w:val="bullet"/>
      <w:lvlText w:val="•"/>
      <w:lvlJc w:val="left"/>
      <w:pPr>
        <w:tabs>
          <w:tab w:val="num" w:pos="5760"/>
        </w:tabs>
        <w:ind w:left="5760" w:hanging="360"/>
      </w:pPr>
      <w:rPr>
        <w:rFonts w:ascii="Arial" w:hAnsi="Arial" w:hint="default"/>
      </w:rPr>
    </w:lvl>
    <w:lvl w:ilvl="8" w:tplc="89C4A45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DE5F21"/>
    <w:multiLevelType w:val="hybridMultilevel"/>
    <w:tmpl w:val="5F8C1B96"/>
    <w:lvl w:ilvl="0" w:tplc="8CB2F5B4">
      <w:start w:val="1"/>
      <w:numFmt w:val="bullet"/>
      <w:lvlText w:val="•"/>
      <w:lvlJc w:val="left"/>
      <w:pPr>
        <w:tabs>
          <w:tab w:val="num" w:pos="720"/>
        </w:tabs>
        <w:ind w:left="720" w:hanging="360"/>
      </w:pPr>
      <w:rPr>
        <w:rFonts w:ascii="Arial" w:hAnsi="Arial" w:hint="default"/>
      </w:rPr>
    </w:lvl>
    <w:lvl w:ilvl="1" w:tplc="A4284072">
      <w:start w:val="1"/>
      <w:numFmt w:val="bullet"/>
      <w:lvlText w:val="•"/>
      <w:lvlJc w:val="left"/>
      <w:pPr>
        <w:tabs>
          <w:tab w:val="num" w:pos="1440"/>
        </w:tabs>
        <w:ind w:left="1440" w:hanging="360"/>
      </w:pPr>
      <w:rPr>
        <w:rFonts w:ascii="Arial" w:hAnsi="Arial" w:hint="default"/>
      </w:rPr>
    </w:lvl>
    <w:lvl w:ilvl="2" w:tplc="D3005AF4" w:tentative="1">
      <w:start w:val="1"/>
      <w:numFmt w:val="bullet"/>
      <w:lvlText w:val="•"/>
      <w:lvlJc w:val="left"/>
      <w:pPr>
        <w:tabs>
          <w:tab w:val="num" w:pos="2160"/>
        </w:tabs>
        <w:ind w:left="2160" w:hanging="360"/>
      </w:pPr>
      <w:rPr>
        <w:rFonts w:ascii="Arial" w:hAnsi="Arial" w:hint="default"/>
      </w:rPr>
    </w:lvl>
    <w:lvl w:ilvl="3" w:tplc="C9426B42" w:tentative="1">
      <w:start w:val="1"/>
      <w:numFmt w:val="bullet"/>
      <w:lvlText w:val="•"/>
      <w:lvlJc w:val="left"/>
      <w:pPr>
        <w:tabs>
          <w:tab w:val="num" w:pos="2880"/>
        </w:tabs>
        <w:ind w:left="2880" w:hanging="360"/>
      </w:pPr>
      <w:rPr>
        <w:rFonts w:ascii="Arial" w:hAnsi="Arial" w:hint="default"/>
      </w:rPr>
    </w:lvl>
    <w:lvl w:ilvl="4" w:tplc="2C3412A8" w:tentative="1">
      <w:start w:val="1"/>
      <w:numFmt w:val="bullet"/>
      <w:lvlText w:val="•"/>
      <w:lvlJc w:val="left"/>
      <w:pPr>
        <w:tabs>
          <w:tab w:val="num" w:pos="3600"/>
        </w:tabs>
        <w:ind w:left="3600" w:hanging="360"/>
      </w:pPr>
      <w:rPr>
        <w:rFonts w:ascii="Arial" w:hAnsi="Arial" w:hint="default"/>
      </w:rPr>
    </w:lvl>
    <w:lvl w:ilvl="5" w:tplc="2D5A440A" w:tentative="1">
      <w:start w:val="1"/>
      <w:numFmt w:val="bullet"/>
      <w:lvlText w:val="•"/>
      <w:lvlJc w:val="left"/>
      <w:pPr>
        <w:tabs>
          <w:tab w:val="num" w:pos="4320"/>
        </w:tabs>
        <w:ind w:left="4320" w:hanging="360"/>
      </w:pPr>
      <w:rPr>
        <w:rFonts w:ascii="Arial" w:hAnsi="Arial" w:hint="default"/>
      </w:rPr>
    </w:lvl>
    <w:lvl w:ilvl="6" w:tplc="B99AC23C" w:tentative="1">
      <w:start w:val="1"/>
      <w:numFmt w:val="bullet"/>
      <w:lvlText w:val="•"/>
      <w:lvlJc w:val="left"/>
      <w:pPr>
        <w:tabs>
          <w:tab w:val="num" w:pos="5040"/>
        </w:tabs>
        <w:ind w:left="5040" w:hanging="360"/>
      </w:pPr>
      <w:rPr>
        <w:rFonts w:ascii="Arial" w:hAnsi="Arial" w:hint="default"/>
      </w:rPr>
    </w:lvl>
    <w:lvl w:ilvl="7" w:tplc="177A209E" w:tentative="1">
      <w:start w:val="1"/>
      <w:numFmt w:val="bullet"/>
      <w:lvlText w:val="•"/>
      <w:lvlJc w:val="left"/>
      <w:pPr>
        <w:tabs>
          <w:tab w:val="num" w:pos="5760"/>
        </w:tabs>
        <w:ind w:left="5760" w:hanging="360"/>
      </w:pPr>
      <w:rPr>
        <w:rFonts w:ascii="Arial" w:hAnsi="Arial" w:hint="default"/>
      </w:rPr>
    </w:lvl>
    <w:lvl w:ilvl="8" w:tplc="BFC20C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831F8C"/>
    <w:multiLevelType w:val="hybridMultilevel"/>
    <w:tmpl w:val="D854C7F2"/>
    <w:lvl w:ilvl="0" w:tplc="DAFA5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41025"/>
    <w:multiLevelType w:val="hybridMultilevel"/>
    <w:tmpl w:val="2F10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F3A7D"/>
    <w:multiLevelType w:val="hybridMultilevel"/>
    <w:tmpl w:val="14988838"/>
    <w:lvl w:ilvl="0" w:tplc="54A4A28C">
      <w:start w:val="1"/>
      <w:numFmt w:val="bullet"/>
      <w:lvlText w:val="•"/>
      <w:lvlJc w:val="left"/>
      <w:pPr>
        <w:tabs>
          <w:tab w:val="num" w:pos="720"/>
        </w:tabs>
        <w:ind w:left="720" w:hanging="360"/>
      </w:pPr>
      <w:rPr>
        <w:rFonts w:ascii="Arial" w:hAnsi="Arial" w:hint="default"/>
      </w:rPr>
    </w:lvl>
    <w:lvl w:ilvl="1" w:tplc="4E9E8E2C">
      <w:start w:val="1"/>
      <w:numFmt w:val="bullet"/>
      <w:lvlText w:val="•"/>
      <w:lvlJc w:val="left"/>
      <w:pPr>
        <w:tabs>
          <w:tab w:val="num" w:pos="1440"/>
        </w:tabs>
        <w:ind w:left="1440" w:hanging="360"/>
      </w:pPr>
      <w:rPr>
        <w:rFonts w:ascii="Arial" w:hAnsi="Arial" w:hint="default"/>
      </w:rPr>
    </w:lvl>
    <w:lvl w:ilvl="2" w:tplc="9AD45064" w:tentative="1">
      <w:start w:val="1"/>
      <w:numFmt w:val="bullet"/>
      <w:lvlText w:val="•"/>
      <w:lvlJc w:val="left"/>
      <w:pPr>
        <w:tabs>
          <w:tab w:val="num" w:pos="2160"/>
        </w:tabs>
        <w:ind w:left="2160" w:hanging="360"/>
      </w:pPr>
      <w:rPr>
        <w:rFonts w:ascii="Arial" w:hAnsi="Arial" w:hint="default"/>
      </w:rPr>
    </w:lvl>
    <w:lvl w:ilvl="3" w:tplc="9EE6782A" w:tentative="1">
      <w:start w:val="1"/>
      <w:numFmt w:val="bullet"/>
      <w:lvlText w:val="•"/>
      <w:lvlJc w:val="left"/>
      <w:pPr>
        <w:tabs>
          <w:tab w:val="num" w:pos="2880"/>
        </w:tabs>
        <w:ind w:left="2880" w:hanging="360"/>
      </w:pPr>
      <w:rPr>
        <w:rFonts w:ascii="Arial" w:hAnsi="Arial" w:hint="default"/>
      </w:rPr>
    </w:lvl>
    <w:lvl w:ilvl="4" w:tplc="6D76A77C" w:tentative="1">
      <w:start w:val="1"/>
      <w:numFmt w:val="bullet"/>
      <w:lvlText w:val="•"/>
      <w:lvlJc w:val="left"/>
      <w:pPr>
        <w:tabs>
          <w:tab w:val="num" w:pos="3600"/>
        </w:tabs>
        <w:ind w:left="3600" w:hanging="360"/>
      </w:pPr>
      <w:rPr>
        <w:rFonts w:ascii="Arial" w:hAnsi="Arial" w:hint="default"/>
      </w:rPr>
    </w:lvl>
    <w:lvl w:ilvl="5" w:tplc="ACF23E34" w:tentative="1">
      <w:start w:val="1"/>
      <w:numFmt w:val="bullet"/>
      <w:lvlText w:val="•"/>
      <w:lvlJc w:val="left"/>
      <w:pPr>
        <w:tabs>
          <w:tab w:val="num" w:pos="4320"/>
        </w:tabs>
        <w:ind w:left="4320" w:hanging="360"/>
      </w:pPr>
      <w:rPr>
        <w:rFonts w:ascii="Arial" w:hAnsi="Arial" w:hint="default"/>
      </w:rPr>
    </w:lvl>
    <w:lvl w:ilvl="6" w:tplc="D2627A20" w:tentative="1">
      <w:start w:val="1"/>
      <w:numFmt w:val="bullet"/>
      <w:lvlText w:val="•"/>
      <w:lvlJc w:val="left"/>
      <w:pPr>
        <w:tabs>
          <w:tab w:val="num" w:pos="5040"/>
        </w:tabs>
        <w:ind w:left="5040" w:hanging="360"/>
      </w:pPr>
      <w:rPr>
        <w:rFonts w:ascii="Arial" w:hAnsi="Arial" w:hint="default"/>
      </w:rPr>
    </w:lvl>
    <w:lvl w:ilvl="7" w:tplc="9D485FB2" w:tentative="1">
      <w:start w:val="1"/>
      <w:numFmt w:val="bullet"/>
      <w:lvlText w:val="•"/>
      <w:lvlJc w:val="left"/>
      <w:pPr>
        <w:tabs>
          <w:tab w:val="num" w:pos="5760"/>
        </w:tabs>
        <w:ind w:left="5760" w:hanging="360"/>
      </w:pPr>
      <w:rPr>
        <w:rFonts w:ascii="Arial" w:hAnsi="Arial" w:hint="default"/>
      </w:rPr>
    </w:lvl>
    <w:lvl w:ilvl="8" w:tplc="B61E2A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776F1E"/>
    <w:multiLevelType w:val="hybridMultilevel"/>
    <w:tmpl w:val="49C6AB2C"/>
    <w:lvl w:ilvl="0" w:tplc="494C6450">
      <w:start w:val="1"/>
      <w:numFmt w:val="bullet"/>
      <w:lvlText w:val="•"/>
      <w:lvlJc w:val="left"/>
      <w:pPr>
        <w:tabs>
          <w:tab w:val="num" w:pos="720"/>
        </w:tabs>
        <w:ind w:left="720" w:hanging="360"/>
      </w:pPr>
      <w:rPr>
        <w:rFonts w:ascii="Arial" w:hAnsi="Arial" w:hint="default"/>
      </w:rPr>
    </w:lvl>
    <w:lvl w:ilvl="1" w:tplc="E700AC4E" w:tentative="1">
      <w:start w:val="1"/>
      <w:numFmt w:val="bullet"/>
      <w:lvlText w:val="•"/>
      <w:lvlJc w:val="left"/>
      <w:pPr>
        <w:tabs>
          <w:tab w:val="num" w:pos="1440"/>
        </w:tabs>
        <w:ind w:left="1440" w:hanging="360"/>
      </w:pPr>
      <w:rPr>
        <w:rFonts w:ascii="Arial" w:hAnsi="Arial" w:hint="default"/>
      </w:rPr>
    </w:lvl>
    <w:lvl w:ilvl="2" w:tplc="DB04B42C" w:tentative="1">
      <w:start w:val="1"/>
      <w:numFmt w:val="bullet"/>
      <w:lvlText w:val="•"/>
      <w:lvlJc w:val="left"/>
      <w:pPr>
        <w:tabs>
          <w:tab w:val="num" w:pos="2160"/>
        </w:tabs>
        <w:ind w:left="2160" w:hanging="360"/>
      </w:pPr>
      <w:rPr>
        <w:rFonts w:ascii="Arial" w:hAnsi="Arial" w:hint="default"/>
      </w:rPr>
    </w:lvl>
    <w:lvl w:ilvl="3" w:tplc="8C3A3864" w:tentative="1">
      <w:start w:val="1"/>
      <w:numFmt w:val="bullet"/>
      <w:lvlText w:val="•"/>
      <w:lvlJc w:val="left"/>
      <w:pPr>
        <w:tabs>
          <w:tab w:val="num" w:pos="2880"/>
        </w:tabs>
        <w:ind w:left="2880" w:hanging="360"/>
      </w:pPr>
      <w:rPr>
        <w:rFonts w:ascii="Arial" w:hAnsi="Arial" w:hint="default"/>
      </w:rPr>
    </w:lvl>
    <w:lvl w:ilvl="4" w:tplc="AC54C68A" w:tentative="1">
      <w:start w:val="1"/>
      <w:numFmt w:val="bullet"/>
      <w:lvlText w:val="•"/>
      <w:lvlJc w:val="left"/>
      <w:pPr>
        <w:tabs>
          <w:tab w:val="num" w:pos="3600"/>
        </w:tabs>
        <w:ind w:left="3600" w:hanging="360"/>
      </w:pPr>
      <w:rPr>
        <w:rFonts w:ascii="Arial" w:hAnsi="Arial" w:hint="default"/>
      </w:rPr>
    </w:lvl>
    <w:lvl w:ilvl="5" w:tplc="406E385E" w:tentative="1">
      <w:start w:val="1"/>
      <w:numFmt w:val="bullet"/>
      <w:lvlText w:val="•"/>
      <w:lvlJc w:val="left"/>
      <w:pPr>
        <w:tabs>
          <w:tab w:val="num" w:pos="4320"/>
        </w:tabs>
        <w:ind w:left="4320" w:hanging="360"/>
      </w:pPr>
      <w:rPr>
        <w:rFonts w:ascii="Arial" w:hAnsi="Arial" w:hint="default"/>
      </w:rPr>
    </w:lvl>
    <w:lvl w:ilvl="6" w:tplc="C06EB4F4" w:tentative="1">
      <w:start w:val="1"/>
      <w:numFmt w:val="bullet"/>
      <w:lvlText w:val="•"/>
      <w:lvlJc w:val="left"/>
      <w:pPr>
        <w:tabs>
          <w:tab w:val="num" w:pos="5040"/>
        </w:tabs>
        <w:ind w:left="5040" w:hanging="360"/>
      </w:pPr>
      <w:rPr>
        <w:rFonts w:ascii="Arial" w:hAnsi="Arial" w:hint="default"/>
      </w:rPr>
    </w:lvl>
    <w:lvl w:ilvl="7" w:tplc="AC9C8D18" w:tentative="1">
      <w:start w:val="1"/>
      <w:numFmt w:val="bullet"/>
      <w:lvlText w:val="•"/>
      <w:lvlJc w:val="left"/>
      <w:pPr>
        <w:tabs>
          <w:tab w:val="num" w:pos="5760"/>
        </w:tabs>
        <w:ind w:left="5760" w:hanging="360"/>
      </w:pPr>
      <w:rPr>
        <w:rFonts w:ascii="Arial" w:hAnsi="Arial" w:hint="default"/>
      </w:rPr>
    </w:lvl>
    <w:lvl w:ilvl="8" w:tplc="3900FC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E0970A2"/>
    <w:multiLevelType w:val="hybridMultilevel"/>
    <w:tmpl w:val="A1F25DAC"/>
    <w:lvl w:ilvl="0" w:tplc="F62CADD6">
      <w:start w:val="1"/>
      <w:numFmt w:val="bullet"/>
      <w:lvlText w:val="•"/>
      <w:lvlJc w:val="left"/>
      <w:pPr>
        <w:tabs>
          <w:tab w:val="num" w:pos="720"/>
        </w:tabs>
        <w:ind w:left="720" w:hanging="360"/>
      </w:pPr>
      <w:rPr>
        <w:rFonts w:ascii="Arial" w:hAnsi="Arial" w:hint="default"/>
      </w:rPr>
    </w:lvl>
    <w:lvl w:ilvl="1" w:tplc="758CF544" w:tentative="1">
      <w:start w:val="1"/>
      <w:numFmt w:val="bullet"/>
      <w:lvlText w:val="•"/>
      <w:lvlJc w:val="left"/>
      <w:pPr>
        <w:tabs>
          <w:tab w:val="num" w:pos="1440"/>
        </w:tabs>
        <w:ind w:left="1440" w:hanging="360"/>
      </w:pPr>
      <w:rPr>
        <w:rFonts w:ascii="Arial" w:hAnsi="Arial" w:hint="default"/>
      </w:rPr>
    </w:lvl>
    <w:lvl w:ilvl="2" w:tplc="F64C7120" w:tentative="1">
      <w:start w:val="1"/>
      <w:numFmt w:val="bullet"/>
      <w:lvlText w:val="•"/>
      <w:lvlJc w:val="left"/>
      <w:pPr>
        <w:tabs>
          <w:tab w:val="num" w:pos="2160"/>
        </w:tabs>
        <w:ind w:left="2160" w:hanging="360"/>
      </w:pPr>
      <w:rPr>
        <w:rFonts w:ascii="Arial" w:hAnsi="Arial" w:hint="default"/>
      </w:rPr>
    </w:lvl>
    <w:lvl w:ilvl="3" w:tplc="6B089BE4" w:tentative="1">
      <w:start w:val="1"/>
      <w:numFmt w:val="bullet"/>
      <w:lvlText w:val="•"/>
      <w:lvlJc w:val="left"/>
      <w:pPr>
        <w:tabs>
          <w:tab w:val="num" w:pos="2880"/>
        </w:tabs>
        <w:ind w:left="2880" w:hanging="360"/>
      </w:pPr>
      <w:rPr>
        <w:rFonts w:ascii="Arial" w:hAnsi="Arial" w:hint="default"/>
      </w:rPr>
    </w:lvl>
    <w:lvl w:ilvl="4" w:tplc="F0743D34" w:tentative="1">
      <w:start w:val="1"/>
      <w:numFmt w:val="bullet"/>
      <w:lvlText w:val="•"/>
      <w:lvlJc w:val="left"/>
      <w:pPr>
        <w:tabs>
          <w:tab w:val="num" w:pos="3600"/>
        </w:tabs>
        <w:ind w:left="3600" w:hanging="360"/>
      </w:pPr>
      <w:rPr>
        <w:rFonts w:ascii="Arial" w:hAnsi="Arial" w:hint="default"/>
      </w:rPr>
    </w:lvl>
    <w:lvl w:ilvl="5" w:tplc="4F4EE7EC" w:tentative="1">
      <w:start w:val="1"/>
      <w:numFmt w:val="bullet"/>
      <w:lvlText w:val="•"/>
      <w:lvlJc w:val="left"/>
      <w:pPr>
        <w:tabs>
          <w:tab w:val="num" w:pos="4320"/>
        </w:tabs>
        <w:ind w:left="4320" w:hanging="360"/>
      </w:pPr>
      <w:rPr>
        <w:rFonts w:ascii="Arial" w:hAnsi="Arial" w:hint="default"/>
      </w:rPr>
    </w:lvl>
    <w:lvl w:ilvl="6" w:tplc="F16A0A36" w:tentative="1">
      <w:start w:val="1"/>
      <w:numFmt w:val="bullet"/>
      <w:lvlText w:val="•"/>
      <w:lvlJc w:val="left"/>
      <w:pPr>
        <w:tabs>
          <w:tab w:val="num" w:pos="5040"/>
        </w:tabs>
        <w:ind w:left="5040" w:hanging="360"/>
      </w:pPr>
      <w:rPr>
        <w:rFonts w:ascii="Arial" w:hAnsi="Arial" w:hint="default"/>
      </w:rPr>
    </w:lvl>
    <w:lvl w:ilvl="7" w:tplc="21CACC7C" w:tentative="1">
      <w:start w:val="1"/>
      <w:numFmt w:val="bullet"/>
      <w:lvlText w:val="•"/>
      <w:lvlJc w:val="left"/>
      <w:pPr>
        <w:tabs>
          <w:tab w:val="num" w:pos="5760"/>
        </w:tabs>
        <w:ind w:left="5760" w:hanging="360"/>
      </w:pPr>
      <w:rPr>
        <w:rFonts w:ascii="Arial" w:hAnsi="Arial" w:hint="default"/>
      </w:rPr>
    </w:lvl>
    <w:lvl w:ilvl="8" w:tplc="5F8837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B05A8F"/>
    <w:multiLevelType w:val="hybridMultilevel"/>
    <w:tmpl w:val="AAD400EE"/>
    <w:lvl w:ilvl="0" w:tplc="DAFA5CD0">
      <w:start w:val="1"/>
      <w:numFmt w:val="bullet"/>
      <w:lvlText w:val="•"/>
      <w:lvlJc w:val="left"/>
      <w:pPr>
        <w:tabs>
          <w:tab w:val="num" w:pos="720"/>
        </w:tabs>
        <w:ind w:left="720" w:hanging="360"/>
      </w:pPr>
      <w:rPr>
        <w:rFonts w:ascii="Arial" w:hAnsi="Arial" w:hint="default"/>
      </w:rPr>
    </w:lvl>
    <w:lvl w:ilvl="1" w:tplc="EBA6DEE8" w:tentative="1">
      <w:start w:val="1"/>
      <w:numFmt w:val="bullet"/>
      <w:lvlText w:val="•"/>
      <w:lvlJc w:val="left"/>
      <w:pPr>
        <w:tabs>
          <w:tab w:val="num" w:pos="1440"/>
        </w:tabs>
        <w:ind w:left="1440" w:hanging="360"/>
      </w:pPr>
      <w:rPr>
        <w:rFonts w:ascii="Arial" w:hAnsi="Arial" w:hint="default"/>
      </w:rPr>
    </w:lvl>
    <w:lvl w:ilvl="2" w:tplc="2FCC3514" w:tentative="1">
      <w:start w:val="1"/>
      <w:numFmt w:val="bullet"/>
      <w:lvlText w:val="•"/>
      <w:lvlJc w:val="left"/>
      <w:pPr>
        <w:tabs>
          <w:tab w:val="num" w:pos="2160"/>
        </w:tabs>
        <w:ind w:left="2160" w:hanging="360"/>
      </w:pPr>
      <w:rPr>
        <w:rFonts w:ascii="Arial" w:hAnsi="Arial" w:hint="default"/>
      </w:rPr>
    </w:lvl>
    <w:lvl w:ilvl="3" w:tplc="C2BC1788" w:tentative="1">
      <w:start w:val="1"/>
      <w:numFmt w:val="bullet"/>
      <w:lvlText w:val="•"/>
      <w:lvlJc w:val="left"/>
      <w:pPr>
        <w:tabs>
          <w:tab w:val="num" w:pos="2880"/>
        </w:tabs>
        <w:ind w:left="2880" w:hanging="360"/>
      </w:pPr>
      <w:rPr>
        <w:rFonts w:ascii="Arial" w:hAnsi="Arial" w:hint="default"/>
      </w:rPr>
    </w:lvl>
    <w:lvl w:ilvl="4" w:tplc="09C8AFA6" w:tentative="1">
      <w:start w:val="1"/>
      <w:numFmt w:val="bullet"/>
      <w:lvlText w:val="•"/>
      <w:lvlJc w:val="left"/>
      <w:pPr>
        <w:tabs>
          <w:tab w:val="num" w:pos="3600"/>
        </w:tabs>
        <w:ind w:left="3600" w:hanging="360"/>
      </w:pPr>
      <w:rPr>
        <w:rFonts w:ascii="Arial" w:hAnsi="Arial" w:hint="default"/>
      </w:rPr>
    </w:lvl>
    <w:lvl w:ilvl="5" w:tplc="EE7C93E8" w:tentative="1">
      <w:start w:val="1"/>
      <w:numFmt w:val="bullet"/>
      <w:lvlText w:val="•"/>
      <w:lvlJc w:val="left"/>
      <w:pPr>
        <w:tabs>
          <w:tab w:val="num" w:pos="4320"/>
        </w:tabs>
        <w:ind w:left="4320" w:hanging="360"/>
      </w:pPr>
      <w:rPr>
        <w:rFonts w:ascii="Arial" w:hAnsi="Arial" w:hint="default"/>
      </w:rPr>
    </w:lvl>
    <w:lvl w:ilvl="6" w:tplc="915E5E26" w:tentative="1">
      <w:start w:val="1"/>
      <w:numFmt w:val="bullet"/>
      <w:lvlText w:val="•"/>
      <w:lvlJc w:val="left"/>
      <w:pPr>
        <w:tabs>
          <w:tab w:val="num" w:pos="5040"/>
        </w:tabs>
        <w:ind w:left="5040" w:hanging="360"/>
      </w:pPr>
      <w:rPr>
        <w:rFonts w:ascii="Arial" w:hAnsi="Arial" w:hint="default"/>
      </w:rPr>
    </w:lvl>
    <w:lvl w:ilvl="7" w:tplc="5CE8B1A6" w:tentative="1">
      <w:start w:val="1"/>
      <w:numFmt w:val="bullet"/>
      <w:lvlText w:val="•"/>
      <w:lvlJc w:val="left"/>
      <w:pPr>
        <w:tabs>
          <w:tab w:val="num" w:pos="5760"/>
        </w:tabs>
        <w:ind w:left="5760" w:hanging="360"/>
      </w:pPr>
      <w:rPr>
        <w:rFonts w:ascii="Arial" w:hAnsi="Arial" w:hint="default"/>
      </w:rPr>
    </w:lvl>
    <w:lvl w:ilvl="8" w:tplc="BC02425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3"/>
  </w:num>
  <w:num w:numId="4">
    <w:abstractNumId w:val="5"/>
  </w:num>
  <w:num w:numId="5">
    <w:abstractNumId w:val="8"/>
  </w:num>
  <w:num w:numId="6">
    <w:abstractNumId w:val="4"/>
  </w:num>
  <w:num w:numId="7">
    <w:abstractNumId w:val="0"/>
  </w:num>
  <w:num w:numId="8">
    <w:abstractNumId w:val="9"/>
  </w:num>
  <w:num w:numId="9">
    <w:abstractNumId w:val="6"/>
  </w:num>
  <w:num w:numId="10">
    <w:abstractNumId w:val="1"/>
  </w:num>
  <w:num w:numId="11">
    <w:abstractNumId w:val="7"/>
  </w:num>
  <w:num w:numId="12">
    <w:abstractNumId w:val="11"/>
  </w:num>
  <w:num w:numId="13">
    <w:abstractNumId w:val="10"/>
  </w:num>
  <w:num w:numId="1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3E2A"/>
    <w:rsid w:val="000034E1"/>
    <w:rsid w:val="0002110C"/>
    <w:rsid w:val="00021A87"/>
    <w:rsid w:val="00032E9F"/>
    <w:rsid w:val="0003310B"/>
    <w:rsid w:val="00043A91"/>
    <w:rsid w:val="00045B50"/>
    <w:rsid w:val="000576BE"/>
    <w:rsid w:val="0007089F"/>
    <w:rsid w:val="00077BE7"/>
    <w:rsid w:val="000850D6"/>
    <w:rsid w:val="00087EF9"/>
    <w:rsid w:val="000C5E61"/>
    <w:rsid w:val="000D5927"/>
    <w:rsid w:val="000E460A"/>
    <w:rsid w:val="000E69D0"/>
    <w:rsid w:val="00101FFD"/>
    <w:rsid w:val="00106333"/>
    <w:rsid w:val="001262F7"/>
    <w:rsid w:val="00130C56"/>
    <w:rsid w:val="0013411C"/>
    <w:rsid w:val="001361C4"/>
    <w:rsid w:val="00141EDD"/>
    <w:rsid w:val="00143CCF"/>
    <w:rsid w:val="00152CE6"/>
    <w:rsid w:val="00153B7E"/>
    <w:rsid w:val="0015564A"/>
    <w:rsid w:val="001654C7"/>
    <w:rsid w:val="00170A79"/>
    <w:rsid w:val="00171C34"/>
    <w:rsid w:val="00181F22"/>
    <w:rsid w:val="00187CE2"/>
    <w:rsid w:val="001B20B6"/>
    <w:rsid w:val="001B679C"/>
    <w:rsid w:val="001C496E"/>
    <w:rsid w:val="001D2E6A"/>
    <w:rsid w:val="001D383E"/>
    <w:rsid w:val="001D5A75"/>
    <w:rsid w:val="001E0C16"/>
    <w:rsid w:val="001E1739"/>
    <w:rsid w:val="001E22D9"/>
    <w:rsid w:val="002066D2"/>
    <w:rsid w:val="002121AF"/>
    <w:rsid w:val="00213B3D"/>
    <w:rsid w:val="002258C8"/>
    <w:rsid w:val="00235BF1"/>
    <w:rsid w:val="0024084E"/>
    <w:rsid w:val="002456D3"/>
    <w:rsid w:val="00246A5B"/>
    <w:rsid w:val="00250FEF"/>
    <w:rsid w:val="00263F77"/>
    <w:rsid w:val="00267BA2"/>
    <w:rsid w:val="00272B1B"/>
    <w:rsid w:val="00296BA8"/>
    <w:rsid w:val="002C3FE7"/>
    <w:rsid w:val="002C66DC"/>
    <w:rsid w:val="002D1DCE"/>
    <w:rsid w:val="002D2D00"/>
    <w:rsid w:val="002D51A9"/>
    <w:rsid w:val="002D5616"/>
    <w:rsid w:val="002E13AA"/>
    <w:rsid w:val="002E3812"/>
    <w:rsid w:val="002E7FD3"/>
    <w:rsid w:val="00301B29"/>
    <w:rsid w:val="00301E97"/>
    <w:rsid w:val="00313F76"/>
    <w:rsid w:val="003149E1"/>
    <w:rsid w:val="003154C3"/>
    <w:rsid w:val="00320B56"/>
    <w:rsid w:val="003269D9"/>
    <w:rsid w:val="003270C1"/>
    <w:rsid w:val="003336DE"/>
    <w:rsid w:val="00335C28"/>
    <w:rsid w:val="003444B0"/>
    <w:rsid w:val="00344C83"/>
    <w:rsid w:val="00360F79"/>
    <w:rsid w:val="003742FD"/>
    <w:rsid w:val="00377EBA"/>
    <w:rsid w:val="003960CC"/>
    <w:rsid w:val="003A03D9"/>
    <w:rsid w:val="003B118F"/>
    <w:rsid w:val="003B3180"/>
    <w:rsid w:val="003B758D"/>
    <w:rsid w:val="003B7EE0"/>
    <w:rsid w:val="003D2833"/>
    <w:rsid w:val="003E3D02"/>
    <w:rsid w:val="003E4FF1"/>
    <w:rsid w:val="003E5553"/>
    <w:rsid w:val="00400A1B"/>
    <w:rsid w:val="00403716"/>
    <w:rsid w:val="00406CDE"/>
    <w:rsid w:val="00407B55"/>
    <w:rsid w:val="00412B6E"/>
    <w:rsid w:val="00416682"/>
    <w:rsid w:val="00435AAC"/>
    <w:rsid w:val="00442D1A"/>
    <w:rsid w:val="00452968"/>
    <w:rsid w:val="004539CB"/>
    <w:rsid w:val="00474ADE"/>
    <w:rsid w:val="00483A47"/>
    <w:rsid w:val="0049007C"/>
    <w:rsid w:val="0049127B"/>
    <w:rsid w:val="00492765"/>
    <w:rsid w:val="004A04C5"/>
    <w:rsid w:val="004A358E"/>
    <w:rsid w:val="004A691E"/>
    <w:rsid w:val="004C0A7F"/>
    <w:rsid w:val="004C3558"/>
    <w:rsid w:val="004C6D71"/>
    <w:rsid w:val="004D537F"/>
    <w:rsid w:val="004D7A4D"/>
    <w:rsid w:val="004F158E"/>
    <w:rsid w:val="005024A0"/>
    <w:rsid w:val="00502C3B"/>
    <w:rsid w:val="0051005E"/>
    <w:rsid w:val="0051022F"/>
    <w:rsid w:val="00514796"/>
    <w:rsid w:val="00523A12"/>
    <w:rsid w:val="005318EB"/>
    <w:rsid w:val="00540459"/>
    <w:rsid w:val="0054100B"/>
    <w:rsid w:val="005507A3"/>
    <w:rsid w:val="005526C3"/>
    <w:rsid w:val="00556A52"/>
    <w:rsid w:val="00565FCF"/>
    <w:rsid w:val="005848A0"/>
    <w:rsid w:val="005933E5"/>
    <w:rsid w:val="00593F51"/>
    <w:rsid w:val="005B6B12"/>
    <w:rsid w:val="005B715C"/>
    <w:rsid w:val="005D2B98"/>
    <w:rsid w:val="005D68B2"/>
    <w:rsid w:val="005E0CE2"/>
    <w:rsid w:val="005F2690"/>
    <w:rsid w:val="00606773"/>
    <w:rsid w:val="0061228E"/>
    <w:rsid w:val="00613084"/>
    <w:rsid w:val="00622460"/>
    <w:rsid w:val="00626C3C"/>
    <w:rsid w:val="00631A3E"/>
    <w:rsid w:val="00636DD9"/>
    <w:rsid w:val="00644AB9"/>
    <w:rsid w:val="00646CCB"/>
    <w:rsid w:val="0066297E"/>
    <w:rsid w:val="00672B78"/>
    <w:rsid w:val="00680B47"/>
    <w:rsid w:val="0069780C"/>
    <w:rsid w:val="006B193B"/>
    <w:rsid w:val="006B7783"/>
    <w:rsid w:val="006C2F0F"/>
    <w:rsid w:val="006D227C"/>
    <w:rsid w:val="006D6CB0"/>
    <w:rsid w:val="006E54AE"/>
    <w:rsid w:val="006F3599"/>
    <w:rsid w:val="00701694"/>
    <w:rsid w:val="00704B99"/>
    <w:rsid w:val="007126D5"/>
    <w:rsid w:val="007236A5"/>
    <w:rsid w:val="00735E2D"/>
    <w:rsid w:val="00736B61"/>
    <w:rsid w:val="00764401"/>
    <w:rsid w:val="00770E14"/>
    <w:rsid w:val="0077652F"/>
    <w:rsid w:val="00782135"/>
    <w:rsid w:val="00783565"/>
    <w:rsid w:val="00786DC8"/>
    <w:rsid w:val="00796D86"/>
    <w:rsid w:val="007A279F"/>
    <w:rsid w:val="007B0A8F"/>
    <w:rsid w:val="00802125"/>
    <w:rsid w:val="00806EB7"/>
    <w:rsid w:val="00824C38"/>
    <w:rsid w:val="00826390"/>
    <w:rsid w:val="008450FE"/>
    <w:rsid w:val="00846C46"/>
    <w:rsid w:val="00860653"/>
    <w:rsid w:val="008616F4"/>
    <w:rsid w:val="00863C39"/>
    <w:rsid w:val="00865EE5"/>
    <w:rsid w:val="008715F0"/>
    <w:rsid w:val="008A3AF8"/>
    <w:rsid w:val="008B3F01"/>
    <w:rsid w:val="008C5A92"/>
    <w:rsid w:val="008C6CEC"/>
    <w:rsid w:val="008C7015"/>
    <w:rsid w:val="008D140B"/>
    <w:rsid w:val="008D4B6B"/>
    <w:rsid w:val="008D7B0C"/>
    <w:rsid w:val="008E45DA"/>
    <w:rsid w:val="008F327A"/>
    <w:rsid w:val="00901469"/>
    <w:rsid w:val="00904147"/>
    <w:rsid w:val="0091339C"/>
    <w:rsid w:val="009169B6"/>
    <w:rsid w:val="00920032"/>
    <w:rsid w:val="00922F0B"/>
    <w:rsid w:val="00924339"/>
    <w:rsid w:val="00930F7F"/>
    <w:rsid w:val="009428CF"/>
    <w:rsid w:val="0094410C"/>
    <w:rsid w:val="00946AF4"/>
    <w:rsid w:val="009475D3"/>
    <w:rsid w:val="00954748"/>
    <w:rsid w:val="00957A58"/>
    <w:rsid w:val="009636B7"/>
    <w:rsid w:val="00967750"/>
    <w:rsid w:val="009850DD"/>
    <w:rsid w:val="00986823"/>
    <w:rsid w:val="00987BA6"/>
    <w:rsid w:val="00990B6C"/>
    <w:rsid w:val="0099438C"/>
    <w:rsid w:val="00997379"/>
    <w:rsid w:val="009A30A6"/>
    <w:rsid w:val="009A5F96"/>
    <w:rsid w:val="009A6A2F"/>
    <w:rsid w:val="009C0B2E"/>
    <w:rsid w:val="009D0E6F"/>
    <w:rsid w:val="009D538E"/>
    <w:rsid w:val="009D7616"/>
    <w:rsid w:val="009F0690"/>
    <w:rsid w:val="009F361E"/>
    <w:rsid w:val="00A03870"/>
    <w:rsid w:val="00A04FA7"/>
    <w:rsid w:val="00A15D22"/>
    <w:rsid w:val="00A20C09"/>
    <w:rsid w:val="00A21346"/>
    <w:rsid w:val="00A27D29"/>
    <w:rsid w:val="00A33796"/>
    <w:rsid w:val="00A43B84"/>
    <w:rsid w:val="00A4736A"/>
    <w:rsid w:val="00A66DFB"/>
    <w:rsid w:val="00A73070"/>
    <w:rsid w:val="00A747D8"/>
    <w:rsid w:val="00A76299"/>
    <w:rsid w:val="00A81285"/>
    <w:rsid w:val="00A81AB0"/>
    <w:rsid w:val="00A85EEF"/>
    <w:rsid w:val="00A93695"/>
    <w:rsid w:val="00AD7D0D"/>
    <w:rsid w:val="00AE569F"/>
    <w:rsid w:val="00AF2ADA"/>
    <w:rsid w:val="00AF467D"/>
    <w:rsid w:val="00AF696B"/>
    <w:rsid w:val="00B034A4"/>
    <w:rsid w:val="00B111CA"/>
    <w:rsid w:val="00B269C3"/>
    <w:rsid w:val="00B371A6"/>
    <w:rsid w:val="00B47354"/>
    <w:rsid w:val="00B53780"/>
    <w:rsid w:val="00B65641"/>
    <w:rsid w:val="00B663D9"/>
    <w:rsid w:val="00B72C9A"/>
    <w:rsid w:val="00B7426A"/>
    <w:rsid w:val="00B75946"/>
    <w:rsid w:val="00B804CD"/>
    <w:rsid w:val="00B91CD5"/>
    <w:rsid w:val="00B94ED3"/>
    <w:rsid w:val="00B97A2A"/>
    <w:rsid w:val="00BA0B5B"/>
    <w:rsid w:val="00BA3752"/>
    <w:rsid w:val="00BE327E"/>
    <w:rsid w:val="00BE7616"/>
    <w:rsid w:val="00BF37BB"/>
    <w:rsid w:val="00C025B9"/>
    <w:rsid w:val="00C03645"/>
    <w:rsid w:val="00C16E15"/>
    <w:rsid w:val="00C20754"/>
    <w:rsid w:val="00C214A9"/>
    <w:rsid w:val="00C278FC"/>
    <w:rsid w:val="00C30F06"/>
    <w:rsid w:val="00C3302E"/>
    <w:rsid w:val="00C504FC"/>
    <w:rsid w:val="00C52A3B"/>
    <w:rsid w:val="00C55006"/>
    <w:rsid w:val="00C57719"/>
    <w:rsid w:val="00C61110"/>
    <w:rsid w:val="00C6233C"/>
    <w:rsid w:val="00C67AB4"/>
    <w:rsid w:val="00C738A0"/>
    <w:rsid w:val="00C764DB"/>
    <w:rsid w:val="00C76C21"/>
    <w:rsid w:val="00C77D7C"/>
    <w:rsid w:val="00C8779F"/>
    <w:rsid w:val="00C90127"/>
    <w:rsid w:val="00C91EE5"/>
    <w:rsid w:val="00C94F91"/>
    <w:rsid w:val="00CA00E2"/>
    <w:rsid w:val="00CD0E98"/>
    <w:rsid w:val="00CD43BD"/>
    <w:rsid w:val="00CD5111"/>
    <w:rsid w:val="00CF50B0"/>
    <w:rsid w:val="00CF5CFC"/>
    <w:rsid w:val="00D02FCA"/>
    <w:rsid w:val="00D0604E"/>
    <w:rsid w:val="00D143C4"/>
    <w:rsid w:val="00D16ABB"/>
    <w:rsid w:val="00D16EF0"/>
    <w:rsid w:val="00D20ABA"/>
    <w:rsid w:val="00D22140"/>
    <w:rsid w:val="00D3412C"/>
    <w:rsid w:val="00D35B29"/>
    <w:rsid w:val="00D40F9C"/>
    <w:rsid w:val="00D44799"/>
    <w:rsid w:val="00D45BB7"/>
    <w:rsid w:val="00D47636"/>
    <w:rsid w:val="00D52CD6"/>
    <w:rsid w:val="00D577A1"/>
    <w:rsid w:val="00D63610"/>
    <w:rsid w:val="00D71D62"/>
    <w:rsid w:val="00D76895"/>
    <w:rsid w:val="00D77B6C"/>
    <w:rsid w:val="00D83753"/>
    <w:rsid w:val="00D90280"/>
    <w:rsid w:val="00D9593E"/>
    <w:rsid w:val="00DA57FB"/>
    <w:rsid w:val="00DB47D9"/>
    <w:rsid w:val="00DB5D12"/>
    <w:rsid w:val="00DC073E"/>
    <w:rsid w:val="00DE5904"/>
    <w:rsid w:val="00DF5FB8"/>
    <w:rsid w:val="00DF7A11"/>
    <w:rsid w:val="00E02BE7"/>
    <w:rsid w:val="00E05139"/>
    <w:rsid w:val="00E0585C"/>
    <w:rsid w:val="00E21328"/>
    <w:rsid w:val="00E241B0"/>
    <w:rsid w:val="00E32680"/>
    <w:rsid w:val="00E36CB5"/>
    <w:rsid w:val="00E43C51"/>
    <w:rsid w:val="00E47922"/>
    <w:rsid w:val="00E52808"/>
    <w:rsid w:val="00E66927"/>
    <w:rsid w:val="00E72937"/>
    <w:rsid w:val="00E73091"/>
    <w:rsid w:val="00E96A11"/>
    <w:rsid w:val="00EA0E85"/>
    <w:rsid w:val="00EB3E2A"/>
    <w:rsid w:val="00EB6BD4"/>
    <w:rsid w:val="00EC11FB"/>
    <w:rsid w:val="00EC40E2"/>
    <w:rsid w:val="00ED229E"/>
    <w:rsid w:val="00EE41B8"/>
    <w:rsid w:val="00EF0F94"/>
    <w:rsid w:val="00F03526"/>
    <w:rsid w:val="00F05ABE"/>
    <w:rsid w:val="00F060E5"/>
    <w:rsid w:val="00F07748"/>
    <w:rsid w:val="00F07E9F"/>
    <w:rsid w:val="00F10645"/>
    <w:rsid w:val="00F13829"/>
    <w:rsid w:val="00F1408C"/>
    <w:rsid w:val="00F33870"/>
    <w:rsid w:val="00F36D21"/>
    <w:rsid w:val="00F4746C"/>
    <w:rsid w:val="00F55129"/>
    <w:rsid w:val="00F60EBC"/>
    <w:rsid w:val="00F80C43"/>
    <w:rsid w:val="00FA393E"/>
    <w:rsid w:val="00FB32CF"/>
    <w:rsid w:val="00FB5257"/>
    <w:rsid w:val="00FC1366"/>
    <w:rsid w:val="00FC359C"/>
    <w:rsid w:val="00FD2F62"/>
    <w:rsid w:val="00FE2425"/>
    <w:rsid w:val="00FF2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603B9"/>
  <w15:docId w15:val="{54D7A0E2-C4CC-49B7-AFC8-88A851540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3960CC"/>
    <w:rPr>
      <w:color w:val="0563C1" w:themeColor="hyperlink"/>
      <w:u w:val="single"/>
    </w:rPr>
  </w:style>
  <w:style w:type="paragraph" w:customStyle="1" w:styleId="QSTTitle">
    <w:name w:val="QST Title"/>
    <w:basedOn w:val="Title"/>
    <w:next w:val="QSTBody"/>
    <w:qFormat/>
    <w:rsid w:val="00CD43B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CD43B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D43B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E05139"/>
    <w:rPr>
      <w:color w:val="954F72" w:themeColor="followedHyperlink"/>
      <w:u w:val="single"/>
    </w:rPr>
  </w:style>
  <w:style w:type="character" w:styleId="UnresolvedMention">
    <w:name w:val="Unresolved Mention"/>
    <w:basedOn w:val="DefaultParagraphFont"/>
    <w:uiPriority w:val="99"/>
    <w:semiHidden/>
    <w:unhideWhenUsed/>
    <w:rsid w:val="00E05139"/>
    <w:rPr>
      <w:color w:val="808080"/>
      <w:shd w:val="clear" w:color="auto" w:fill="E6E6E6"/>
    </w:rPr>
  </w:style>
  <w:style w:type="paragraph" w:styleId="NormalWeb">
    <w:name w:val="Normal (Web)"/>
    <w:basedOn w:val="Normal"/>
    <w:uiPriority w:val="99"/>
    <w:semiHidden/>
    <w:unhideWhenUsed/>
    <w:rsid w:val="00CD0E9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72937"/>
    <w:rPr>
      <w:sz w:val="16"/>
      <w:szCs w:val="16"/>
    </w:rPr>
  </w:style>
  <w:style w:type="paragraph" w:styleId="CommentText">
    <w:name w:val="annotation text"/>
    <w:basedOn w:val="Normal"/>
    <w:link w:val="CommentTextChar"/>
    <w:uiPriority w:val="99"/>
    <w:semiHidden/>
    <w:unhideWhenUsed/>
    <w:rsid w:val="00E72937"/>
    <w:pPr>
      <w:spacing w:line="240" w:lineRule="auto"/>
    </w:pPr>
    <w:rPr>
      <w:sz w:val="20"/>
      <w:szCs w:val="20"/>
    </w:rPr>
  </w:style>
  <w:style w:type="character" w:customStyle="1" w:styleId="CommentTextChar">
    <w:name w:val="Comment Text Char"/>
    <w:basedOn w:val="DefaultParagraphFont"/>
    <w:link w:val="CommentText"/>
    <w:uiPriority w:val="99"/>
    <w:semiHidden/>
    <w:rsid w:val="00E72937"/>
    <w:rPr>
      <w:sz w:val="20"/>
      <w:szCs w:val="20"/>
    </w:rPr>
  </w:style>
  <w:style w:type="paragraph" w:styleId="CommentSubject">
    <w:name w:val="annotation subject"/>
    <w:basedOn w:val="CommentText"/>
    <w:next w:val="CommentText"/>
    <w:link w:val="CommentSubjectChar"/>
    <w:uiPriority w:val="99"/>
    <w:semiHidden/>
    <w:unhideWhenUsed/>
    <w:rsid w:val="00E72937"/>
    <w:rPr>
      <w:b/>
      <w:bCs/>
    </w:rPr>
  </w:style>
  <w:style w:type="character" w:customStyle="1" w:styleId="CommentSubjectChar">
    <w:name w:val="Comment Subject Char"/>
    <w:basedOn w:val="CommentTextChar"/>
    <w:link w:val="CommentSubject"/>
    <w:uiPriority w:val="99"/>
    <w:semiHidden/>
    <w:rsid w:val="00E729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75409">
      <w:bodyDiv w:val="1"/>
      <w:marLeft w:val="0"/>
      <w:marRight w:val="0"/>
      <w:marTop w:val="0"/>
      <w:marBottom w:val="0"/>
      <w:divBdr>
        <w:top w:val="none" w:sz="0" w:space="0" w:color="auto"/>
        <w:left w:val="none" w:sz="0" w:space="0" w:color="auto"/>
        <w:bottom w:val="none" w:sz="0" w:space="0" w:color="auto"/>
        <w:right w:val="none" w:sz="0" w:space="0" w:color="auto"/>
      </w:divBdr>
      <w:divsChild>
        <w:div w:id="372577719">
          <w:marLeft w:val="547"/>
          <w:marRight w:val="0"/>
          <w:marTop w:val="115"/>
          <w:marBottom w:val="0"/>
          <w:divBdr>
            <w:top w:val="none" w:sz="0" w:space="0" w:color="auto"/>
            <w:left w:val="none" w:sz="0" w:space="0" w:color="auto"/>
            <w:bottom w:val="none" w:sz="0" w:space="0" w:color="auto"/>
            <w:right w:val="none" w:sz="0" w:space="0" w:color="auto"/>
          </w:divBdr>
        </w:div>
        <w:div w:id="71201920">
          <w:marLeft w:val="547"/>
          <w:marRight w:val="0"/>
          <w:marTop w:val="115"/>
          <w:marBottom w:val="0"/>
          <w:divBdr>
            <w:top w:val="none" w:sz="0" w:space="0" w:color="auto"/>
            <w:left w:val="none" w:sz="0" w:space="0" w:color="auto"/>
            <w:bottom w:val="none" w:sz="0" w:space="0" w:color="auto"/>
            <w:right w:val="none" w:sz="0" w:space="0" w:color="auto"/>
          </w:divBdr>
        </w:div>
      </w:divsChild>
    </w:div>
    <w:div w:id="117453420">
      <w:bodyDiv w:val="1"/>
      <w:marLeft w:val="0"/>
      <w:marRight w:val="0"/>
      <w:marTop w:val="0"/>
      <w:marBottom w:val="0"/>
      <w:divBdr>
        <w:top w:val="none" w:sz="0" w:space="0" w:color="auto"/>
        <w:left w:val="none" w:sz="0" w:space="0" w:color="auto"/>
        <w:bottom w:val="none" w:sz="0" w:space="0" w:color="auto"/>
        <w:right w:val="none" w:sz="0" w:space="0" w:color="auto"/>
      </w:divBdr>
    </w:div>
    <w:div w:id="147480767">
      <w:bodyDiv w:val="1"/>
      <w:marLeft w:val="0"/>
      <w:marRight w:val="0"/>
      <w:marTop w:val="0"/>
      <w:marBottom w:val="0"/>
      <w:divBdr>
        <w:top w:val="none" w:sz="0" w:space="0" w:color="auto"/>
        <w:left w:val="none" w:sz="0" w:space="0" w:color="auto"/>
        <w:bottom w:val="none" w:sz="0" w:space="0" w:color="auto"/>
        <w:right w:val="none" w:sz="0" w:space="0" w:color="auto"/>
      </w:divBdr>
      <w:divsChild>
        <w:div w:id="1395161336">
          <w:marLeft w:val="446"/>
          <w:marRight w:val="0"/>
          <w:marTop w:val="0"/>
          <w:marBottom w:val="0"/>
          <w:divBdr>
            <w:top w:val="none" w:sz="0" w:space="0" w:color="auto"/>
            <w:left w:val="none" w:sz="0" w:space="0" w:color="auto"/>
            <w:bottom w:val="none" w:sz="0" w:space="0" w:color="auto"/>
            <w:right w:val="none" w:sz="0" w:space="0" w:color="auto"/>
          </w:divBdr>
        </w:div>
        <w:div w:id="1596749585">
          <w:marLeft w:val="446"/>
          <w:marRight w:val="0"/>
          <w:marTop w:val="0"/>
          <w:marBottom w:val="0"/>
          <w:divBdr>
            <w:top w:val="none" w:sz="0" w:space="0" w:color="auto"/>
            <w:left w:val="none" w:sz="0" w:space="0" w:color="auto"/>
            <w:bottom w:val="none" w:sz="0" w:space="0" w:color="auto"/>
            <w:right w:val="none" w:sz="0" w:space="0" w:color="auto"/>
          </w:divBdr>
        </w:div>
        <w:div w:id="274799922">
          <w:marLeft w:val="446"/>
          <w:marRight w:val="0"/>
          <w:marTop w:val="0"/>
          <w:marBottom w:val="0"/>
          <w:divBdr>
            <w:top w:val="none" w:sz="0" w:space="0" w:color="auto"/>
            <w:left w:val="none" w:sz="0" w:space="0" w:color="auto"/>
            <w:bottom w:val="none" w:sz="0" w:space="0" w:color="auto"/>
            <w:right w:val="none" w:sz="0" w:space="0" w:color="auto"/>
          </w:divBdr>
        </w:div>
      </w:divsChild>
    </w:div>
    <w:div w:id="175846006">
      <w:bodyDiv w:val="1"/>
      <w:marLeft w:val="0"/>
      <w:marRight w:val="0"/>
      <w:marTop w:val="0"/>
      <w:marBottom w:val="0"/>
      <w:divBdr>
        <w:top w:val="none" w:sz="0" w:space="0" w:color="auto"/>
        <w:left w:val="none" w:sz="0" w:space="0" w:color="auto"/>
        <w:bottom w:val="none" w:sz="0" w:space="0" w:color="auto"/>
        <w:right w:val="none" w:sz="0" w:space="0" w:color="auto"/>
      </w:divBdr>
    </w:div>
    <w:div w:id="217984253">
      <w:bodyDiv w:val="1"/>
      <w:marLeft w:val="0"/>
      <w:marRight w:val="0"/>
      <w:marTop w:val="0"/>
      <w:marBottom w:val="0"/>
      <w:divBdr>
        <w:top w:val="none" w:sz="0" w:space="0" w:color="auto"/>
        <w:left w:val="none" w:sz="0" w:space="0" w:color="auto"/>
        <w:bottom w:val="none" w:sz="0" w:space="0" w:color="auto"/>
        <w:right w:val="none" w:sz="0" w:space="0" w:color="auto"/>
      </w:divBdr>
      <w:divsChild>
        <w:div w:id="674041915">
          <w:marLeft w:val="446"/>
          <w:marRight w:val="0"/>
          <w:marTop w:val="0"/>
          <w:marBottom w:val="0"/>
          <w:divBdr>
            <w:top w:val="none" w:sz="0" w:space="0" w:color="auto"/>
            <w:left w:val="none" w:sz="0" w:space="0" w:color="auto"/>
            <w:bottom w:val="none" w:sz="0" w:space="0" w:color="auto"/>
            <w:right w:val="none" w:sz="0" w:space="0" w:color="auto"/>
          </w:divBdr>
        </w:div>
        <w:div w:id="343898680">
          <w:marLeft w:val="446"/>
          <w:marRight w:val="0"/>
          <w:marTop w:val="0"/>
          <w:marBottom w:val="0"/>
          <w:divBdr>
            <w:top w:val="none" w:sz="0" w:space="0" w:color="auto"/>
            <w:left w:val="none" w:sz="0" w:space="0" w:color="auto"/>
            <w:bottom w:val="none" w:sz="0" w:space="0" w:color="auto"/>
            <w:right w:val="none" w:sz="0" w:space="0" w:color="auto"/>
          </w:divBdr>
        </w:div>
        <w:div w:id="377971866">
          <w:marLeft w:val="446"/>
          <w:marRight w:val="0"/>
          <w:marTop w:val="0"/>
          <w:marBottom w:val="0"/>
          <w:divBdr>
            <w:top w:val="none" w:sz="0" w:space="0" w:color="auto"/>
            <w:left w:val="none" w:sz="0" w:space="0" w:color="auto"/>
            <w:bottom w:val="none" w:sz="0" w:space="0" w:color="auto"/>
            <w:right w:val="none" w:sz="0" w:space="0" w:color="auto"/>
          </w:divBdr>
        </w:div>
      </w:divsChild>
    </w:div>
    <w:div w:id="225727649">
      <w:bodyDiv w:val="1"/>
      <w:marLeft w:val="0"/>
      <w:marRight w:val="0"/>
      <w:marTop w:val="0"/>
      <w:marBottom w:val="0"/>
      <w:divBdr>
        <w:top w:val="none" w:sz="0" w:space="0" w:color="auto"/>
        <w:left w:val="none" w:sz="0" w:space="0" w:color="auto"/>
        <w:bottom w:val="none" w:sz="0" w:space="0" w:color="auto"/>
        <w:right w:val="none" w:sz="0" w:space="0" w:color="auto"/>
      </w:divBdr>
    </w:div>
    <w:div w:id="228660113">
      <w:bodyDiv w:val="1"/>
      <w:marLeft w:val="0"/>
      <w:marRight w:val="0"/>
      <w:marTop w:val="0"/>
      <w:marBottom w:val="0"/>
      <w:divBdr>
        <w:top w:val="none" w:sz="0" w:space="0" w:color="auto"/>
        <w:left w:val="none" w:sz="0" w:space="0" w:color="auto"/>
        <w:bottom w:val="none" w:sz="0" w:space="0" w:color="auto"/>
        <w:right w:val="none" w:sz="0" w:space="0" w:color="auto"/>
      </w:divBdr>
    </w:div>
    <w:div w:id="250435036">
      <w:bodyDiv w:val="1"/>
      <w:marLeft w:val="0"/>
      <w:marRight w:val="0"/>
      <w:marTop w:val="0"/>
      <w:marBottom w:val="0"/>
      <w:divBdr>
        <w:top w:val="none" w:sz="0" w:space="0" w:color="auto"/>
        <w:left w:val="none" w:sz="0" w:space="0" w:color="auto"/>
        <w:bottom w:val="none" w:sz="0" w:space="0" w:color="auto"/>
        <w:right w:val="none" w:sz="0" w:space="0" w:color="auto"/>
      </w:divBdr>
      <w:divsChild>
        <w:div w:id="1590581119">
          <w:marLeft w:val="547"/>
          <w:marRight w:val="0"/>
          <w:marTop w:val="115"/>
          <w:marBottom w:val="0"/>
          <w:divBdr>
            <w:top w:val="none" w:sz="0" w:space="0" w:color="auto"/>
            <w:left w:val="none" w:sz="0" w:space="0" w:color="auto"/>
            <w:bottom w:val="none" w:sz="0" w:space="0" w:color="auto"/>
            <w:right w:val="none" w:sz="0" w:space="0" w:color="auto"/>
          </w:divBdr>
        </w:div>
        <w:div w:id="625697432">
          <w:marLeft w:val="547"/>
          <w:marRight w:val="0"/>
          <w:marTop w:val="115"/>
          <w:marBottom w:val="0"/>
          <w:divBdr>
            <w:top w:val="none" w:sz="0" w:space="0" w:color="auto"/>
            <w:left w:val="none" w:sz="0" w:space="0" w:color="auto"/>
            <w:bottom w:val="none" w:sz="0" w:space="0" w:color="auto"/>
            <w:right w:val="none" w:sz="0" w:space="0" w:color="auto"/>
          </w:divBdr>
        </w:div>
      </w:divsChild>
    </w:div>
    <w:div w:id="272637319">
      <w:bodyDiv w:val="1"/>
      <w:marLeft w:val="0"/>
      <w:marRight w:val="0"/>
      <w:marTop w:val="0"/>
      <w:marBottom w:val="0"/>
      <w:divBdr>
        <w:top w:val="none" w:sz="0" w:space="0" w:color="auto"/>
        <w:left w:val="none" w:sz="0" w:space="0" w:color="auto"/>
        <w:bottom w:val="none" w:sz="0" w:space="0" w:color="auto"/>
        <w:right w:val="none" w:sz="0" w:space="0" w:color="auto"/>
      </w:divBdr>
      <w:divsChild>
        <w:div w:id="187765219">
          <w:marLeft w:val="547"/>
          <w:marRight w:val="0"/>
          <w:marTop w:val="115"/>
          <w:marBottom w:val="0"/>
          <w:divBdr>
            <w:top w:val="none" w:sz="0" w:space="0" w:color="auto"/>
            <w:left w:val="none" w:sz="0" w:space="0" w:color="auto"/>
            <w:bottom w:val="none" w:sz="0" w:space="0" w:color="auto"/>
            <w:right w:val="none" w:sz="0" w:space="0" w:color="auto"/>
          </w:divBdr>
        </w:div>
        <w:div w:id="637535736">
          <w:marLeft w:val="547"/>
          <w:marRight w:val="0"/>
          <w:marTop w:val="115"/>
          <w:marBottom w:val="0"/>
          <w:divBdr>
            <w:top w:val="none" w:sz="0" w:space="0" w:color="auto"/>
            <w:left w:val="none" w:sz="0" w:space="0" w:color="auto"/>
            <w:bottom w:val="none" w:sz="0" w:space="0" w:color="auto"/>
            <w:right w:val="none" w:sz="0" w:space="0" w:color="auto"/>
          </w:divBdr>
        </w:div>
      </w:divsChild>
    </w:div>
    <w:div w:id="283267674">
      <w:bodyDiv w:val="1"/>
      <w:marLeft w:val="0"/>
      <w:marRight w:val="0"/>
      <w:marTop w:val="0"/>
      <w:marBottom w:val="0"/>
      <w:divBdr>
        <w:top w:val="none" w:sz="0" w:space="0" w:color="auto"/>
        <w:left w:val="none" w:sz="0" w:space="0" w:color="auto"/>
        <w:bottom w:val="none" w:sz="0" w:space="0" w:color="auto"/>
        <w:right w:val="none" w:sz="0" w:space="0" w:color="auto"/>
      </w:divBdr>
      <w:divsChild>
        <w:div w:id="77947471">
          <w:marLeft w:val="446"/>
          <w:marRight w:val="0"/>
          <w:marTop w:val="0"/>
          <w:marBottom w:val="0"/>
          <w:divBdr>
            <w:top w:val="none" w:sz="0" w:space="0" w:color="auto"/>
            <w:left w:val="none" w:sz="0" w:space="0" w:color="auto"/>
            <w:bottom w:val="none" w:sz="0" w:space="0" w:color="auto"/>
            <w:right w:val="none" w:sz="0" w:space="0" w:color="auto"/>
          </w:divBdr>
        </w:div>
        <w:div w:id="1528955064">
          <w:marLeft w:val="446"/>
          <w:marRight w:val="0"/>
          <w:marTop w:val="0"/>
          <w:marBottom w:val="0"/>
          <w:divBdr>
            <w:top w:val="none" w:sz="0" w:space="0" w:color="auto"/>
            <w:left w:val="none" w:sz="0" w:space="0" w:color="auto"/>
            <w:bottom w:val="none" w:sz="0" w:space="0" w:color="auto"/>
            <w:right w:val="none" w:sz="0" w:space="0" w:color="auto"/>
          </w:divBdr>
        </w:div>
      </w:divsChild>
    </w:div>
    <w:div w:id="296229949">
      <w:bodyDiv w:val="1"/>
      <w:marLeft w:val="0"/>
      <w:marRight w:val="0"/>
      <w:marTop w:val="0"/>
      <w:marBottom w:val="0"/>
      <w:divBdr>
        <w:top w:val="none" w:sz="0" w:space="0" w:color="auto"/>
        <w:left w:val="none" w:sz="0" w:space="0" w:color="auto"/>
        <w:bottom w:val="none" w:sz="0" w:space="0" w:color="auto"/>
        <w:right w:val="none" w:sz="0" w:space="0" w:color="auto"/>
      </w:divBdr>
      <w:divsChild>
        <w:div w:id="1340962750">
          <w:marLeft w:val="547"/>
          <w:marRight w:val="0"/>
          <w:marTop w:val="115"/>
          <w:marBottom w:val="0"/>
          <w:divBdr>
            <w:top w:val="none" w:sz="0" w:space="0" w:color="auto"/>
            <w:left w:val="none" w:sz="0" w:space="0" w:color="auto"/>
            <w:bottom w:val="none" w:sz="0" w:space="0" w:color="auto"/>
            <w:right w:val="none" w:sz="0" w:space="0" w:color="auto"/>
          </w:divBdr>
        </w:div>
        <w:div w:id="1169979477">
          <w:marLeft w:val="547"/>
          <w:marRight w:val="0"/>
          <w:marTop w:val="115"/>
          <w:marBottom w:val="0"/>
          <w:divBdr>
            <w:top w:val="none" w:sz="0" w:space="0" w:color="auto"/>
            <w:left w:val="none" w:sz="0" w:space="0" w:color="auto"/>
            <w:bottom w:val="none" w:sz="0" w:space="0" w:color="auto"/>
            <w:right w:val="none" w:sz="0" w:space="0" w:color="auto"/>
          </w:divBdr>
        </w:div>
      </w:divsChild>
    </w:div>
    <w:div w:id="385379351">
      <w:bodyDiv w:val="1"/>
      <w:marLeft w:val="0"/>
      <w:marRight w:val="0"/>
      <w:marTop w:val="0"/>
      <w:marBottom w:val="0"/>
      <w:divBdr>
        <w:top w:val="none" w:sz="0" w:space="0" w:color="auto"/>
        <w:left w:val="none" w:sz="0" w:space="0" w:color="auto"/>
        <w:bottom w:val="none" w:sz="0" w:space="0" w:color="auto"/>
        <w:right w:val="none" w:sz="0" w:space="0" w:color="auto"/>
      </w:divBdr>
      <w:divsChild>
        <w:div w:id="940527047">
          <w:marLeft w:val="547"/>
          <w:marRight w:val="0"/>
          <w:marTop w:val="144"/>
          <w:marBottom w:val="0"/>
          <w:divBdr>
            <w:top w:val="none" w:sz="0" w:space="0" w:color="auto"/>
            <w:left w:val="none" w:sz="0" w:space="0" w:color="auto"/>
            <w:bottom w:val="none" w:sz="0" w:space="0" w:color="auto"/>
            <w:right w:val="none" w:sz="0" w:space="0" w:color="auto"/>
          </w:divBdr>
        </w:div>
        <w:div w:id="1334726555">
          <w:marLeft w:val="547"/>
          <w:marRight w:val="0"/>
          <w:marTop w:val="144"/>
          <w:marBottom w:val="0"/>
          <w:divBdr>
            <w:top w:val="none" w:sz="0" w:space="0" w:color="auto"/>
            <w:left w:val="none" w:sz="0" w:space="0" w:color="auto"/>
            <w:bottom w:val="none" w:sz="0" w:space="0" w:color="auto"/>
            <w:right w:val="none" w:sz="0" w:space="0" w:color="auto"/>
          </w:divBdr>
        </w:div>
        <w:div w:id="1072003741">
          <w:marLeft w:val="547"/>
          <w:marRight w:val="0"/>
          <w:marTop w:val="144"/>
          <w:marBottom w:val="0"/>
          <w:divBdr>
            <w:top w:val="none" w:sz="0" w:space="0" w:color="auto"/>
            <w:left w:val="none" w:sz="0" w:space="0" w:color="auto"/>
            <w:bottom w:val="none" w:sz="0" w:space="0" w:color="auto"/>
            <w:right w:val="none" w:sz="0" w:space="0" w:color="auto"/>
          </w:divBdr>
        </w:div>
      </w:divsChild>
    </w:div>
    <w:div w:id="477961991">
      <w:bodyDiv w:val="1"/>
      <w:marLeft w:val="0"/>
      <w:marRight w:val="0"/>
      <w:marTop w:val="0"/>
      <w:marBottom w:val="0"/>
      <w:divBdr>
        <w:top w:val="none" w:sz="0" w:space="0" w:color="auto"/>
        <w:left w:val="none" w:sz="0" w:space="0" w:color="auto"/>
        <w:bottom w:val="none" w:sz="0" w:space="0" w:color="auto"/>
        <w:right w:val="none" w:sz="0" w:space="0" w:color="auto"/>
      </w:divBdr>
      <w:divsChild>
        <w:div w:id="1078284101">
          <w:marLeft w:val="720"/>
          <w:marRight w:val="0"/>
          <w:marTop w:val="120"/>
          <w:marBottom w:val="120"/>
          <w:divBdr>
            <w:top w:val="none" w:sz="0" w:space="0" w:color="auto"/>
            <w:left w:val="none" w:sz="0" w:space="0" w:color="auto"/>
            <w:bottom w:val="none" w:sz="0" w:space="0" w:color="auto"/>
            <w:right w:val="none" w:sz="0" w:space="0" w:color="auto"/>
          </w:divBdr>
        </w:div>
        <w:div w:id="790248143">
          <w:marLeft w:val="720"/>
          <w:marRight w:val="0"/>
          <w:marTop w:val="120"/>
          <w:marBottom w:val="120"/>
          <w:divBdr>
            <w:top w:val="none" w:sz="0" w:space="0" w:color="auto"/>
            <w:left w:val="none" w:sz="0" w:space="0" w:color="auto"/>
            <w:bottom w:val="none" w:sz="0" w:space="0" w:color="auto"/>
            <w:right w:val="none" w:sz="0" w:space="0" w:color="auto"/>
          </w:divBdr>
        </w:div>
        <w:div w:id="609319515">
          <w:marLeft w:val="720"/>
          <w:marRight w:val="0"/>
          <w:marTop w:val="120"/>
          <w:marBottom w:val="120"/>
          <w:divBdr>
            <w:top w:val="none" w:sz="0" w:space="0" w:color="auto"/>
            <w:left w:val="none" w:sz="0" w:space="0" w:color="auto"/>
            <w:bottom w:val="none" w:sz="0" w:space="0" w:color="auto"/>
            <w:right w:val="none" w:sz="0" w:space="0" w:color="auto"/>
          </w:divBdr>
        </w:div>
      </w:divsChild>
    </w:div>
    <w:div w:id="527180544">
      <w:bodyDiv w:val="1"/>
      <w:marLeft w:val="0"/>
      <w:marRight w:val="0"/>
      <w:marTop w:val="0"/>
      <w:marBottom w:val="0"/>
      <w:divBdr>
        <w:top w:val="none" w:sz="0" w:space="0" w:color="auto"/>
        <w:left w:val="none" w:sz="0" w:space="0" w:color="auto"/>
        <w:bottom w:val="none" w:sz="0" w:space="0" w:color="auto"/>
        <w:right w:val="none" w:sz="0" w:space="0" w:color="auto"/>
      </w:divBdr>
      <w:divsChild>
        <w:div w:id="201788319">
          <w:marLeft w:val="446"/>
          <w:marRight w:val="0"/>
          <w:marTop w:val="0"/>
          <w:marBottom w:val="0"/>
          <w:divBdr>
            <w:top w:val="none" w:sz="0" w:space="0" w:color="auto"/>
            <w:left w:val="none" w:sz="0" w:space="0" w:color="auto"/>
            <w:bottom w:val="none" w:sz="0" w:space="0" w:color="auto"/>
            <w:right w:val="none" w:sz="0" w:space="0" w:color="auto"/>
          </w:divBdr>
        </w:div>
        <w:div w:id="2020698176">
          <w:marLeft w:val="446"/>
          <w:marRight w:val="0"/>
          <w:marTop w:val="0"/>
          <w:marBottom w:val="0"/>
          <w:divBdr>
            <w:top w:val="none" w:sz="0" w:space="0" w:color="auto"/>
            <w:left w:val="none" w:sz="0" w:space="0" w:color="auto"/>
            <w:bottom w:val="none" w:sz="0" w:space="0" w:color="auto"/>
            <w:right w:val="none" w:sz="0" w:space="0" w:color="auto"/>
          </w:divBdr>
        </w:div>
        <w:div w:id="1833327532">
          <w:marLeft w:val="446"/>
          <w:marRight w:val="0"/>
          <w:marTop w:val="0"/>
          <w:marBottom w:val="0"/>
          <w:divBdr>
            <w:top w:val="none" w:sz="0" w:space="0" w:color="auto"/>
            <w:left w:val="none" w:sz="0" w:space="0" w:color="auto"/>
            <w:bottom w:val="none" w:sz="0" w:space="0" w:color="auto"/>
            <w:right w:val="none" w:sz="0" w:space="0" w:color="auto"/>
          </w:divBdr>
        </w:div>
        <w:div w:id="984747243">
          <w:marLeft w:val="446"/>
          <w:marRight w:val="0"/>
          <w:marTop w:val="0"/>
          <w:marBottom w:val="0"/>
          <w:divBdr>
            <w:top w:val="none" w:sz="0" w:space="0" w:color="auto"/>
            <w:left w:val="none" w:sz="0" w:space="0" w:color="auto"/>
            <w:bottom w:val="none" w:sz="0" w:space="0" w:color="auto"/>
            <w:right w:val="none" w:sz="0" w:space="0" w:color="auto"/>
          </w:divBdr>
        </w:div>
      </w:divsChild>
    </w:div>
    <w:div w:id="595479687">
      <w:bodyDiv w:val="1"/>
      <w:marLeft w:val="0"/>
      <w:marRight w:val="0"/>
      <w:marTop w:val="0"/>
      <w:marBottom w:val="0"/>
      <w:divBdr>
        <w:top w:val="none" w:sz="0" w:space="0" w:color="auto"/>
        <w:left w:val="none" w:sz="0" w:space="0" w:color="auto"/>
        <w:bottom w:val="none" w:sz="0" w:space="0" w:color="auto"/>
        <w:right w:val="none" w:sz="0" w:space="0" w:color="auto"/>
      </w:divBdr>
      <w:divsChild>
        <w:div w:id="637733209">
          <w:marLeft w:val="533"/>
          <w:marRight w:val="0"/>
          <w:marTop w:val="115"/>
          <w:marBottom w:val="0"/>
          <w:divBdr>
            <w:top w:val="none" w:sz="0" w:space="0" w:color="auto"/>
            <w:left w:val="none" w:sz="0" w:space="0" w:color="auto"/>
            <w:bottom w:val="none" w:sz="0" w:space="0" w:color="auto"/>
            <w:right w:val="none" w:sz="0" w:space="0" w:color="auto"/>
          </w:divBdr>
        </w:div>
      </w:divsChild>
    </w:div>
    <w:div w:id="603734437">
      <w:bodyDiv w:val="1"/>
      <w:marLeft w:val="0"/>
      <w:marRight w:val="0"/>
      <w:marTop w:val="0"/>
      <w:marBottom w:val="0"/>
      <w:divBdr>
        <w:top w:val="none" w:sz="0" w:space="0" w:color="auto"/>
        <w:left w:val="none" w:sz="0" w:space="0" w:color="auto"/>
        <w:bottom w:val="none" w:sz="0" w:space="0" w:color="auto"/>
        <w:right w:val="none" w:sz="0" w:space="0" w:color="auto"/>
      </w:divBdr>
      <w:divsChild>
        <w:div w:id="8026343">
          <w:marLeft w:val="547"/>
          <w:marRight w:val="0"/>
          <w:marTop w:val="115"/>
          <w:marBottom w:val="0"/>
          <w:divBdr>
            <w:top w:val="none" w:sz="0" w:space="0" w:color="auto"/>
            <w:left w:val="none" w:sz="0" w:space="0" w:color="auto"/>
            <w:bottom w:val="none" w:sz="0" w:space="0" w:color="auto"/>
            <w:right w:val="none" w:sz="0" w:space="0" w:color="auto"/>
          </w:divBdr>
        </w:div>
        <w:div w:id="1035153359">
          <w:marLeft w:val="547"/>
          <w:marRight w:val="0"/>
          <w:marTop w:val="115"/>
          <w:marBottom w:val="0"/>
          <w:divBdr>
            <w:top w:val="none" w:sz="0" w:space="0" w:color="auto"/>
            <w:left w:val="none" w:sz="0" w:space="0" w:color="auto"/>
            <w:bottom w:val="none" w:sz="0" w:space="0" w:color="auto"/>
            <w:right w:val="none" w:sz="0" w:space="0" w:color="auto"/>
          </w:divBdr>
        </w:div>
      </w:divsChild>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82508981">
      <w:bodyDiv w:val="1"/>
      <w:marLeft w:val="0"/>
      <w:marRight w:val="0"/>
      <w:marTop w:val="0"/>
      <w:marBottom w:val="0"/>
      <w:divBdr>
        <w:top w:val="none" w:sz="0" w:space="0" w:color="auto"/>
        <w:left w:val="none" w:sz="0" w:space="0" w:color="auto"/>
        <w:bottom w:val="none" w:sz="0" w:space="0" w:color="auto"/>
        <w:right w:val="none" w:sz="0" w:space="0" w:color="auto"/>
      </w:divBdr>
      <w:divsChild>
        <w:div w:id="136150862">
          <w:marLeft w:val="547"/>
          <w:marRight w:val="0"/>
          <w:marTop w:val="115"/>
          <w:marBottom w:val="0"/>
          <w:divBdr>
            <w:top w:val="none" w:sz="0" w:space="0" w:color="auto"/>
            <w:left w:val="none" w:sz="0" w:space="0" w:color="auto"/>
            <w:bottom w:val="none" w:sz="0" w:space="0" w:color="auto"/>
            <w:right w:val="none" w:sz="0" w:space="0" w:color="auto"/>
          </w:divBdr>
        </w:div>
        <w:div w:id="1675034746">
          <w:marLeft w:val="547"/>
          <w:marRight w:val="0"/>
          <w:marTop w:val="115"/>
          <w:marBottom w:val="0"/>
          <w:divBdr>
            <w:top w:val="none" w:sz="0" w:space="0" w:color="auto"/>
            <w:left w:val="none" w:sz="0" w:space="0" w:color="auto"/>
            <w:bottom w:val="none" w:sz="0" w:space="0" w:color="auto"/>
            <w:right w:val="none" w:sz="0" w:space="0" w:color="auto"/>
          </w:divBdr>
        </w:div>
        <w:div w:id="89666660">
          <w:marLeft w:val="547"/>
          <w:marRight w:val="0"/>
          <w:marTop w:val="115"/>
          <w:marBottom w:val="0"/>
          <w:divBdr>
            <w:top w:val="none" w:sz="0" w:space="0" w:color="auto"/>
            <w:left w:val="none" w:sz="0" w:space="0" w:color="auto"/>
            <w:bottom w:val="none" w:sz="0" w:space="0" w:color="auto"/>
            <w:right w:val="none" w:sz="0" w:space="0" w:color="auto"/>
          </w:divBdr>
        </w:div>
        <w:div w:id="1565605279">
          <w:marLeft w:val="547"/>
          <w:marRight w:val="0"/>
          <w:marTop w:val="115"/>
          <w:marBottom w:val="0"/>
          <w:divBdr>
            <w:top w:val="none" w:sz="0" w:space="0" w:color="auto"/>
            <w:left w:val="none" w:sz="0" w:space="0" w:color="auto"/>
            <w:bottom w:val="none" w:sz="0" w:space="0" w:color="auto"/>
            <w:right w:val="none" w:sz="0" w:space="0" w:color="auto"/>
          </w:divBdr>
        </w:div>
        <w:div w:id="870337469">
          <w:marLeft w:val="547"/>
          <w:marRight w:val="0"/>
          <w:marTop w:val="115"/>
          <w:marBottom w:val="0"/>
          <w:divBdr>
            <w:top w:val="none" w:sz="0" w:space="0" w:color="auto"/>
            <w:left w:val="none" w:sz="0" w:space="0" w:color="auto"/>
            <w:bottom w:val="none" w:sz="0" w:space="0" w:color="auto"/>
            <w:right w:val="none" w:sz="0" w:space="0" w:color="auto"/>
          </w:divBdr>
        </w:div>
      </w:divsChild>
    </w:div>
    <w:div w:id="749235633">
      <w:bodyDiv w:val="1"/>
      <w:marLeft w:val="0"/>
      <w:marRight w:val="0"/>
      <w:marTop w:val="0"/>
      <w:marBottom w:val="0"/>
      <w:divBdr>
        <w:top w:val="none" w:sz="0" w:space="0" w:color="auto"/>
        <w:left w:val="none" w:sz="0" w:space="0" w:color="auto"/>
        <w:bottom w:val="none" w:sz="0" w:space="0" w:color="auto"/>
        <w:right w:val="none" w:sz="0" w:space="0" w:color="auto"/>
      </w:divBdr>
      <w:divsChild>
        <w:div w:id="874318644">
          <w:marLeft w:val="446"/>
          <w:marRight w:val="0"/>
          <w:marTop w:val="0"/>
          <w:marBottom w:val="0"/>
          <w:divBdr>
            <w:top w:val="none" w:sz="0" w:space="0" w:color="auto"/>
            <w:left w:val="none" w:sz="0" w:space="0" w:color="auto"/>
            <w:bottom w:val="none" w:sz="0" w:space="0" w:color="auto"/>
            <w:right w:val="none" w:sz="0" w:space="0" w:color="auto"/>
          </w:divBdr>
        </w:div>
        <w:div w:id="1449623260">
          <w:marLeft w:val="446"/>
          <w:marRight w:val="0"/>
          <w:marTop w:val="0"/>
          <w:marBottom w:val="0"/>
          <w:divBdr>
            <w:top w:val="none" w:sz="0" w:space="0" w:color="auto"/>
            <w:left w:val="none" w:sz="0" w:space="0" w:color="auto"/>
            <w:bottom w:val="none" w:sz="0" w:space="0" w:color="auto"/>
            <w:right w:val="none" w:sz="0" w:space="0" w:color="auto"/>
          </w:divBdr>
        </w:div>
        <w:div w:id="505023333">
          <w:marLeft w:val="446"/>
          <w:marRight w:val="0"/>
          <w:marTop w:val="0"/>
          <w:marBottom w:val="0"/>
          <w:divBdr>
            <w:top w:val="none" w:sz="0" w:space="0" w:color="auto"/>
            <w:left w:val="none" w:sz="0" w:space="0" w:color="auto"/>
            <w:bottom w:val="none" w:sz="0" w:space="0" w:color="auto"/>
            <w:right w:val="none" w:sz="0" w:space="0" w:color="auto"/>
          </w:divBdr>
        </w:div>
      </w:divsChild>
    </w:div>
    <w:div w:id="852301826">
      <w:bodyDiv w:val="1"/>
      <w:marLeft w:val="0"/>
      <w:marRight w:val="0"/>
      <w:marTop w:val="0"/>
      <w:marBottom w:val="0"/>
      <w:divBdr>
        <w:top w:val="none" w:sz="0" w:space="0" w:color="auto"/>
        <w:left w:val="none" w:sz="0" w:space="0" w:color="auto"/>
        <w:bottom w:val="none" w:sz="0" w:space="0" w:color="auto"/>
        <w:right w:val="none" w:sz="0" w:space="0" w:color="auto"/>
      </w:divBdr>
    </w:div>
    <w:div w:id="859319222">
      <w:bodyDiv w:val="1"/>
      <w:marLeft w:val="0"/>
      <w:marRight w:val="0"/>
      <w:marTop w:val="0"/>
      <w:marBottom w:val="0"/>
      <w:divBdr>
        <w:top w:val="none" w:sz="0" w:space="0" w:color="auto"/>
        <w:left w:val="none" w:sz="0" w:space="0" w:color="auto"/>
        <w:bottom w:val="none" w:sz="0" w:space="0" w:color="auto"/>
        <w:right w:val="none" w:sz="0" w:space="0" w:color="auto"/>
      </w:divBdr>
      <w:divsChild>
        <w:div w:id="629938116">
          <w:marLeft w:val="547"/>
          <w:marRight w:val="0"/>
          <w:marTop w:val="115"/>
          <w:marBottom w:val="0"/>
          <w:divBdr>
            <w:top w:val="none" w:sz="0" w:space="0" w:color="auto"/>
            <w:left w:val="none" w:sz="0" w:space="0" w:color="auto"/>
            <w:bottom w:val="none" w:sz="0" w:space="0" w:color="auto"/>
            <w:right w:val="none" w:sz="0" w:space="0" w:color="auto"/>
          </w:divBdr>
        </w:div>
        <w:div w:id="1944800539">
          <w:marLeft w:val="547"/>
          <w:marRight w:val="0"/>
          <w:marTop w:val="115"/>
          <w:marBottom w:val="0"/>
          <w:divBdr>
            <w:top w:val="none" w:sz="0" w:space="0" w:color="auto"/>
            <w:left w:val="none" w:sz="0" w:space="0" w:color="auto"/>
            <w:bottom w:val="none" w:sz="0" w:space="0" w:color="auto"/>
            <w:right w:val="none" w:sz="0" w:space="0" w:color="auto"/>
          </w:divBdr>
        </w:div>
      </w:divsChild>
    </w:div>
    <w:div w:id="874151671">
      <w:bodyDiv w:val="1"/>
      <w:marLeft w:val="0"/>
      <w:marRight w:val="0"/>
      <w:marTop w:val="0"/>
      <w:marBottom w:val="0"/>
      <w:divBdr>
        <w:top w:val="none" w:sz="0" w:space="0" w:color="auto"/>
        <w:left w:val="none" w:sz="0" w:space="0" w:color="auto"/>
        <w:bottom w:val="none" w:sz="0" w:space="0" w:color="auto"/>
        <w:right w:val="none" w:sz="0" w:space="0" w:color="auto"/>
      </w:divBdr>
      <w:divsChild>
        <w:div w:id="1870751950">
          <w:marLeft w:val="547"/>
          <w:marRight w:val="0"/>
          <w:marTop w:val="115"/>
          <w:marBottom w:val="0"/>
          <w:divBdr>
            <w:top w:val="none" w:sz="0" w:space="0" w:color="auto"/>
            <w:left w:val="none" w:sz="0" w:space="0" w:color="auto"/>
            <w:bottom w:val="none" w:sz="0" w:space="0" w:color="auto"/>
            <w:right w:val="none" w:sz="0" w:space="0" w:color="auto"/>
          </w:divBdr>
        </w:div>
        <w:div w:id="50077180">
          <w:marLeft w:val="547"/>
          <w:marRight w:val="0"/>
          <w:marTop w:val="115"/>
          <w:marBottom w:val="0"/>
          <w:divBdr>
            <w:top w:val="none" w:sz="0" w:space="0" w:color="auto"/>
            <w:left w:val="none" w:sz="0" w:space="0" w:color="auto"/>
            <w:bottom w:val="none" w:sz="0" w:space="0" w:color="auto"/>
            <w:right w:val="none" w:sz="0" w:space="0" w:color="auto"/>
          </w:divBdr>
        </w:div>
        <w:div w:id="1332366880">
          <w:marLeft w:val="547"/>
          <w:marRight w:val="0"/>
          <w:marTop w:val="115"/>
          <w:marBottom w:val="0"/>
          <w:divBdr>
            <w:top w:val="none" w:sz="0" w:space="0" w:color="auto"/>
            <w:left w:val="none" w:sz="0" w:space="0" w:color="auto"/>
            <w:bottom w:val="none" w:sz="0" w:space="0" w:color="auto"/>
            <w:right w:val="none" w:sz="0" w:space="0" w:color="auto"/>
          </w:divBdr>
        </w:div>
      </w:divsChild>
    </w:div>
    <w:div w:id="923149345">
      <w:bodyDiv w:val="1"/>
      <w:marLeft w:val="0"/>
      <w:marRight w:val="0"/>
      <w:marTop w:val="0"/>
      <w:marBottom w:val="0"/>
      <w:divBdr>
        <w:top w:val="none" w:sz="0" w:space="0" w:color="auto"/>
        <w:left w:val="none" w:sz="0" w:space="0" w:color="auto"/>
        <w:bottom w:val="none" w:sz="0" w:space="0" w:color="auto"/>
        <w:right w:val="none" w:sz="0" w:space="0" w:color="auto"/>
      </w:divBdr>
    </w:div>
    <w:div w:id="930508638">
      <w:bodyDiv w:val="1"/>
      <w:marLeft w:val="0"/>
      <w:marRight w:val="0"/>
      <w:marTop w:val="0"/>
      <w:marBottom w:val="0"/>
      <w:divBdr>
        <w:top w:val="none" w:sz="0" w:space="0" w:color="auto"/>
        <w:left w:val="none" w:sz="0" w:space="0" w:color="auto"/>
        <w:bottom w:val="none" w:sz="0" w:space="0" w:color="auto"/>
        <w:right w:val="none" w:sz="0" w:space="0" w:color="auto"/>
      </w:divBdr>
      <w:divsChild>
        <w:div w:id="448358536">
          <w:marLeft w:val="446"/>
          <w:marRight w:val="0"/>
          <w:marTop w:val="0"/>
          <w:marBottom w:val="0"/>
          <w:divBdr>
            <w:top w:val="none" w:sz="0" w:space="0" w:color="auto"/>
            <w:left w:val="none" w:sz="0" w:space="0" w:color="auto"/>
            <w:bottom w:val="none" w:sz="0" w:space="0" w:color="auto"/>
            <w:right w:val="none" w:sz="0" w:space="0" w:color="auto"/>
          </w:divBdr>
        </w:div>
        <w:div w:id="1629505121">
          <w:marLeft w:val="446"/>
          <w:marRight w:val="0"/>
          <w:marTop w:val="0"/>
          <w:marBottom w:val="0"/>
          <w:divBdr>
            <w:top w:val="none" w:sz="0" w:space="0" w:color="auto"/>
            <w:left w:val="none" w:sz="0" w:space="0" w:color="auto"/>
            <w:bottom w:val="none" w:sz="0" w:space="0" w:color="auto"/>
            <w:right w:val="none" w:sz="0" w:space="0" w:color="auto"/>
          </w:divBdr>
        </w:div>
        <w:div w:id="1174222990">
          <w:marLeft w:val="446"/>
          <w:marRight w:val="0"/>
          <w:marTop w:val="0"/>
          <w:marBottom w:val="0"/>
          <w:divBdr>
            <w:top w:val="none" w:sz="0" w:space="0" w:color="auto"/>
            <w:left w:val="none" w:sz="0" w:space="0" w:color="auto"/>
            <w:bottom w:val="none" w:sz="0" w:space="0" w:color="auto"/>
            <w:right w:val="none" w:sz="0" w:space="0" w:color="auto"/>
          </w:divBdr>
        </w:div>
        <w:div w:id="1950818204">
          <w:marLeft w:val="446"/>
          <w:marRight w:val="0"/>
          <w:marTop w:val="0"/>
          <w:marBottom w:val="0"/>
          <w:divBdr>
            <w:top w:val="none" w:sz="0" w:space="0" w:color="auto"/>
            <w:left w:val="none" w:sz="0" w:space="0" w:color="auto"/>
            <w:bottom w:val="none" w:sz="0" w:space="0" w:color="auto"/>
            <w:right w:val="none" w:sz="0" w:space="0" w:color="auto"/>
          </w:divBdr>
        </w:div>
      </w:divsChild>
    </w:div>
    <w:div w:id="931430113">
      <w:bodyDiv w:val="1"/>
      <w:marLeft w:val="0"/>
      <w:marRight w:val="0"/>
      <w:marTop w:val="0"/>
      <w:marBottom w:val="0"/>
      <w:divBdr>
        <w:top w:val="none" w:sz="0" w:space="0" w:color="auto"/>
        <w:left w:val="none" w:sz="0" w:space="0" w:color="auto"/>
        <w:bottom w:val="none" w:sz="0" w:space="0" w:color="auto"/>
        <w:right w:val="none" w:sz="0" w:space="0" w:color="auto"/>
      </w:divBdr>
      <w:divsChild>
        <w:div w:id="1140659086">
          <w:marLeft w:val="878"/>
          <w:marRight w:val="0"/>
          <w:marTop w:val="120"/>
          <w:marBottom w:val="120"/>
          <w:divBdr>
            <w:top w:val="none" w:sz="0" w:space="0" w:color="auto"/>
            <w:left w:val="none" w:sz="0" w:space="0" w:color="auto"/>
            <w:bottom w:val="none" w:sz="0" w:space="0" w:color="auto"/>
            <w:right w:val="none" w:sz="0" w:space="0" w:color="auto"/>
          </w:divBdr>
        </w:div>
        <w:div w:id="2129348986">
          <w:marLeft w:val="878"/>
          <w:marRight w:val="0"/>
          <w:marTop w:val="120"/>
          <w:marBottom w:val="120"/>
          <w:divBdr>
            <w:top w:val="none" w:sz="0" w:space="0" w:color="auto"/>
            <w:left w:val="none" w:sz="0" w:space="0" w:color="auto"/>
            <w:bottom w:val="none" w:sz="0" w:space="0" w:color="auto"/>
            <w:right w:val="none" w:sz="0" w:space="0" w:color="auto"/>
          </w:divBdr>
        </w:div>
        <w:div w:id="1952011782">
          <w:marLeft w:val="878"/>
          <w:marRight w:val="0"/>
          <w:marTop w:val="120"/>
          <w:marBottom w:val="120"/>
          <w:divBdr>
            <w:top w:val="none" w:sz="0" w:space="0" w:color="auto"/>
            <w:left w:val="none" w:sz="0" w:space="0" w:color="auto"/>
            <w:bottom w:val="none" w:sz="0" w:space="0" w:color="auto"/>
            <w:right w:val="none" w:sz="0" w:space="0" w:color="auto"/>
          </w:divBdr>
        </w:div>
        <w:div w:id="508259243">
          <w:marLeft w:val="878"/>
          <w:marRight w:val="0"/>
          <w:marTop w:val="120"/>
          <w:marBottom w:val="120"/>
          <w:divBdr>
            <w:top w:val="none" w:sz="0" w:space="0" w:color="auto"/>
            <w:left w:val="none" w:sz="0" w:space="0" w:color="auto"/>
            <w:bottom w:val="none" w:sz="0" w:space="0" w:color="auto"/>
            <w:right w:val="none" w:sz="0" w:space="0" w:color="auto"/>
          </w:divBdr>
        </w:div>
      </w:divsChild>
    </w:div>
    <w:div w:id="935789635">
      <w:bodyDiv w:val="1"/>
      <w:marLeft w:val="0"/>
      <w:marRight w:val="0"/>
      <w:marTop w:val="0"/>
      <w:marBottom w:val="0"/>
      <w:divBdr>
        <w:top w:val="none" w:sz="0" w:space="0" w:color="auto"/>
        <w:left w:val="none" w:sz="0" w:space="0" w:color="auto"/>
        <w:bottom w:val="none" w:sz="0" w:space="0" w:color="auto"/>
        <w:right w:val="none" w:sz="0" w:space="0" w:color="auto"/>
      </w:divBdr>
    </w:div>
    <w:div w:id="977028488">
      <w:bodyDiv w:val="1"/>
      <w:marLeft w:val="0"/>
      <w:marRight w:val="0"/>
      <w:marTop w:val="0"/>
      <w:marBottom w:val="0"/>
      <w:divBdr>
        <w:top w:val="none" w:sz="0" w:space="0" w:color="auto"/>
        <w:left w:val="none" w:sz="0" w:space="0" w:color="auto"/>
        <w:bottom w:val="none" w:sz="0" w:space="0" w:color="auto"/>
        <w:right w:val="none" w:sz="0" w:space="0" w:color="auto"/>
      </w:divBdr>
    </w:div>
    <w:div w:id="1111127349">
      <w:bodyDiv w:val="1"/>
      <w:marLeft w:val="0"/>
      <w:marRight w:val="0"/>
      <w:marTop w:val="0"/>
      <w:marBottom w:val="0"/>
      <w:divBdr>
        <w:top w:val="none" w:sz="0" w:space="0" w:color="auto"/>
        <w:left w:val="none" w:sz="0" w:space="0" w:color="auto"/>
        <w:bottom w:val="none" w:sz="0" w:space="0" w:color="auto"/>
        <w:right w:val="none" w:sz="0" w:space="0" w:color="auto"/>
      </w:divBdr>
      <w:divsChild>
        <w:div w:id="1885631421">
          <w:marLeft w:val="446"/>
          <w:marRight w:val="0"/>
          <w:marTop w:val="0"/>
          <w:marBottom w:val="0"/>
          <w:divBdr>
            <w:top w:val="none" w:sz="0" w:space="0" w:color="auto"/>
            <w:left w:val="none" w:sz="0" w:space="0" w:color="auto"/>
            <w:bottom w:val="none" w:sz="0" w:space="0" w:color="auto"/>
            <w:right w:val="none" w:sz="0" w:space="0" w:color="auto"/>
          </w:divBdr>
        </w:div>
      </w:divsChild>
    </w:div>
    <w:div w:id="1172180789">
      <w:bodyDiv w:val="1"/>
      <w:marLeft w:val="0"/>
      <w:marRight w:val="0"/>
      <w:marTop w:val="0"/>
      <w:marBottom w:val="0"/>
      <w:divBdr>
        <w:top w:val="none" w:sz="0" w:space="0" w:color="auto"/>
        <w:left w:val="none" w:sz="0" w:space="0" w:color="auto"/>
        <w:bottom w:val="none" w:sz="0" w:space="0" w:color="auto"/>
        <w:right w:val="none" w:sz="0" w:space="0" w:color="auto"/>
      </w:divBdr>
      <w:divsChild>
        <w:div w:id="342320609">
          <w:marLeft w:val="446"/>
          <w:marRight w:val="0"/>
          <w:marTop w:val="115"/>
          <w:marBottom w:val="0"/>
          <w:divBdr>
            <w:top w:val="none" w:sz="0" w:space="0" w:color="auto"/>
            <w:left w:val="none" w:sz="0" w:space="0" w:color="auto"/>
            <w:bottom w:val="none" w:sz="0" w:space="0" w:color="auto"/>
            <w:right w:val="none" w:sz="0" w:space="0" w:color="auto"/>
          </w:divBdr>
        </w:div>
        <w:div w:id="830947123">
          <w:marLeft w:val="446"/>
          <w:marRight w:val="0"/>
          <w:marTop w:val="115"/>
          <w:marBottom w:val="0"/>
          <w:divBdr>
            <w:top w:val="none" w:sz="0" w:space="0" w:color="auto"/>
            <w:left w:val="none" w:sz="0" w:space="0" w:color="auto"/>
            <w:bottom w:val="none" w:sz="0" w:space="0" w:color="auto"/>
            <w:right w:val="none" w:sz="0" w:space="0" w:color="auto"/>
          </w:divBdr>
        </w:div>
        <w:div w:id="1180388713">
          <w:marLeft w:val="446"/>
          <w:marRight w:val="0"/>
          <w:marTop w:val="115"/>
          <w:marBottom w:val="0"/>
          <w:divBdr>
            <w:top w:val="none" w:sz="0" w:space="0" w:color="auto"/>
            <w:left w:val="none" w:sz="0" w:space="0" w:color="auto"/>
            <w:bottom w:val="none" w:sz="0" w:space="0" w:color="auto"/>
            <w:right w:val="none" w:sz="0" w:space="0" w:color="auto"/>
          </w:divBdr>
        </w:div>
        <w:div w:id="1127317465">
          <w:marLeft w:val="446"/>
          <w:marRight w:val="0"/>
          <w:marTop w:val="115"/>
          <w:marBottom w:val="0"/>
          <w:divBdr>
            <w:top w:val="none" w:sz="0" w:space="0" w:color="auto"/>
            <w:left w:val="none" w:sz="0" w:space="0" w:color="auto"/>
            <w:bottom w:val="none" w:sz="0" w:space="0" w:color="auto"/>
            <w:right w:val="none" w:sz="0" w:space="0" w:color="auto"/>
          </w:divBdr>
        </w:div>
      </w:divsChild>
    </w:div>
    <w:div w:id="1234311525">
      <w:bodyDiv w:val="1"/>
      <w:marLeft w:val="0"/>
      <w:marRight w:val="0"/>
      <w:marTop w:val="0"/>
      <w:marBottom w:val="0"/>
      <w:divBdr>
        <w:top w:val="none" w:sz="0" w:space="0" w:color="auto"/>
        <w:left w:val="none" w:sz="0" w:space="0" w:color="auto"/>
        <w:bottom w:val="none" w:sz="0" w:space="0" w:color="auto"/>
        <w:right w:val="none" w:sz="0" w:space="0" w:color="auto"/>
      </w:divBdr>
      <w:divsChild>
        <w:div w:id="613948417">
          <w:marLeft w:val="446"/>
          <w:marRight w:val="0"/>
          <w:marTop w:val="0"/>
          <w:marBottom w:val="0"/>
          <w:divBdr>
            <w:top w:val="none" w:sz="0" w:space="0" w:color="auto"/>
            <w:left w:val="none" w:sz="0" w:space="0" w:color="auto"/>
            <w:bottom w:val="none" w:sz="0" w:space="0" w:color="auto"/>
            <w:right w:val="none" w:sz="0" w:space="0" w:color="auto"/>
          </w:divBdr>
        </w:div>
        <w:div w:id="578172896">
          <w:marLeft w:val="446"/>
          <w:marRight w:val="0"/>
          <w:marTop w:val="0"/>
          <w:marBottom w:val="0"/>
          <w:divBdr>
            <w:top w:val="none" w:sz="0" w:space="0" w:color="auto"/>
            <w:left w:val="none" w:sz="0" w:space="0" w:color="auto"/>
            <w:bottom w:val="none" w:sz="0" w:space="0" w:color="auto"/>
            <w:right w:val="none" w:sz="0" w:space="0" w:color="auto"/>
          </w:divBdr>
        </w:div>
        <w:div w:id="1217282901">
          <w:marLeft w:val="446"/>
          <w:marRight w:val="0"/>
          <w:marTop w:val="0"/>
          <w:marBottom w:val="0"/>
          <w:divBdr>
            <w:top w:val="none" w:sz="0" w:space="0" w:color="auto"/>
            <w:left w:val="none" w:sz="0" w:space="0" w:color="auto"/>
            <w:bottom w:val="none" w:sz="0" w:space="0" w:color="auto"/>
            <w:right w:val="none" w:sz="0" w:space="0" w:color="auto"/>
          </w:divBdr>
        </w:div>
        <w:div w:id="1364557214">
          <w:marLeft w:val="1166"/>
          <w:marRight w:val="0"/>
          <w:marTop w:val="0"/>
          <w:marBottom w:val="0"/>
          <w:divBdr>
            <w:top w:val="none" w:sz="0" w:space="0" w:color="auto"/>
            <w:left w:val="none" w:sz="0" w:space="0" w:color="auto"/>
            <w:bottom w:val="none" w:sz="0" w:space="0" w:color="auto"/>
            <w:right w:val="none" w:sz="0" w:space="0" w:color="auto"/>
          </w:divBdr>
        </w:div>
      </w:divsChild>
    </w:div>
    <w:div w:id="1243219232">
      <w:bodyDiv w:val="1"/>
      <w:marLeft w:val="0"/>
      <w:marRight w:val="0"/>
      <w:marTop w:val="0"/>
      <w:marBottom w:val="0"/>
      <w:divBdr>
        <w:top w:val="none" w:sz="0" w:space="0" w:color="auto"/>
        <w:left w:val="none" w:sz="0" w:space="0" w:color="auto"/>
        <w:bottom w:val="none" w:sz="0" w:space="0" w:color="auto"/>
        <w:right w:val="none" w:sz="0" w:space="0" w:color="auto"/>
      </w:divBdr>
      <w:divsChild>
        <w:div w:id="889070214">
          <w:marLeft w:val="446"/>
          <w:marRight w:val="0"/>
          <w:marTop w:val="0"/>
          <w:marBottom w:val="0"/>
          <w:divBdr>
            <w:top w:val="none" w:sz="0" w:space="0" w:color="auto"/>
            <w:left w:val="none" w:sz="0" w:space="0" w:color="auto"/>
            <w:bottom w:val="none" w:sz="0" w:space="0" w:color="auto"/>
            <w:right w:val="none" w:sz="0" w:space="0" w:color="auto"/>
          </w:divBdr>
        </w:div>
        <w:div w:id="1314601014">
          <w:marLeft w:val="446"/>
          <w:marRight w:val="0"/>
          <w:marTop w:val="0"/>
          <w:marBottom w:val="0"/>
          <w:divBdr>
            <w:top w:val="none" w:sz="0" w:space="0" w:color="auto"/>
            <w:left w:val="none" w:sz="0" w:space="0" w:color="auto"/>
            <w:bottom w:val="none" w:sz="0" w:space="0" w:color="auto"/>
            <w:right w:val="none" w:sz="0" w:space="0" w:color="auto"/>
          </w:divBdr>
        </w:div>
        <w:div w:id="1441493195">
          <w:marLeft w:val="446"/>
          <w:marRight w:val="0"/>
          <w:marTop w:val="0"/>
          <w:marBottom w:val="0"/>
          <w:divBdr>
            <w:top w:val="none" w:sz="0" w:space="0" w:color="auto"/>
            <w:left w:val="none" w:sz="0" w:space="0" w:color="auto"/>
            <w:bottom w:val="none" w:sz="0" w:space="0" w:color="auto"/>
            <w:right w:val="none" w:sz="0" w:space="0" w:color="auto"/>
          </w:divBdr>
        </w:div>
        <w:div w:id="203369073">
          <w:marLeft w:val="446"/>
          <w:marRight w:val="0"/>
          <w:marTop w:val="0"/>
          <w:marBottom w:val="0"/>
          <w:divBdr>
            <w:top w:val="none" w:sz="0" w:space="0" w:color="auto"/>
            <w:left w:val="none" w:sz="0" w:space="0" w:color="auto"/>
            <w:bottom w:val="none" w:sz="0" w:space="0" w:color="auto"/>
            <w:right w:val="none" w:sz="0" w:space="0" w:color="auto"/>
          </w:divBdr>
        </w:div>
      </w:divsChild>
    </w:div>
    <w:div w:id="1249071517">
      <w:bodyDiv w:val="1"/>
      <w:marLeft w:val="0"/>
      <w:marRight w:val="0"/>
      <w:marTop w:val="0"/>
      <w:marBottom w:val="0"/>
      <w:divBdr>
        <w:top w:val="none" w:sz="0" w:space="0" w:color="auto"/>
        <w:left w:val="none" w:sz="0" w:space="0" w:color="auto"/>
        <w:bottom w:val="none" w:sz="0" w:space="0" w:color="auto"/>
        <w:right w:val="none" w:sz="0" w:space="0" w:color="auto"/>
      </w:divBdr>
      <w:divsChild>
        <w:div w:id="1165632875">
          <w:marLeft w:val="878"/>
          <w:marRight w:val="0"/>
          <w:marTop w:val="120"/>
          <w:marBottom w:val="120"/>
          <w:divBdr>
            <w:top w:val="none" w:sz="0" w:space="0" w:color="auto"/>
            <w:left w:val="none" w:sz="0" w:space="0" w:color="auto"/>
            <w:bottom w:val="none" w:sz="0" w:space="0" w:color="auto"/>
            <w:right w:val="none" w:sz="0" w:space="0" w:color="auto"/>
          </w:divBdr>
        </w:div>
        <w:div w:id="676424056">
          <w:marLeft w:val="878"/>
          <w:marRight w:val="0"/>
          <w:marTop w:val="120"/>
          <w:marBottom w:val="120"/>
          <w:divBdr>
            <w:top w:val="none" w:sz="0" w:space="0" w:color="auto"/>
            <w:left w:val="none" w:sz="0" w:space="0" w:color="auto"/>
            <w:bottom w:val="none" w:sz="0" w:space="0" w:color="auto"/>
            <w:right w:val="none" w:sz="0" w:space="0" w:color="auto"/>
          </w:divBdr>
        </w:div>
        <w:div w:id="707413905">
          <w:marLeft w:val="878"/>
          <w:marRight w:val="0"/>
          <w:marTop w:val="120"/>
          <w:marBottom w:val="120"/>
          <w:divBdr>
            <w:top w:val="none" w:sz="0" w:space="0" w:color="auto"/>
            <w:left w:val="none" w:sz="0" w:space="0" w:color="auto"/>
            <w:bottom w:val="none" w:sz="0" w:space="0" w:color="auto"/>
            <w:right w:val="none" w:sz="0" w:space="0" w:color="auto"/>
          </w:divBdr>
        </w:div>
        <w:div w:id="359865665">
          <w:marLeft w:val="878"/>
          <w:marRight w:val="0"/>
          <w:marTop w:val="120"/>
          <w:marBottom w:val="120"/>
          <w:divBdr>
            <w:top w:val="none" w:sz="0" w:space="0" w:color="auto"/>
            <w:left w:val="none" w:sz="0" w:space="0" w:color="auto"/>
            <w:bottom w:val="none" w:sz="0" w:space="0" w:color="auto"/>
            <w:right w:val="none" w:sz="0" w:space="0" w:color="auto"/>
          </w:divBdr>
        </w:div>
      </w:divsChild>
    </w:div>
    <w:div w:id="1285652312">
      <w:bodyDiv w:val="1"/>
      <w:marLeft w:val="0"/>
      <w:marRight w:val="0"/>
      <w:marTop w:val="0"/>
      <w:marBottom w:val="0"/>
      <w:divBdr>
        <w:top w:val="none" w:sz="0" w:space="0" w:color="auto"/>
        <w:left w:val="none" w:sz="0" w:space="0" w:color="auto"/>
        <w:bottom w:val="none" w:sz="0" w:space="0" w:color="auto"/>
        <w:right w:val="none" w:sz="0" w:space="0" w:color="auto"/>
      </w:divBdr>
      <w:divsChild>
        <w:div w:id="1992051911">
          <w:marLeft w:val="547"/>
          <w:marRight w:val="0"/>
          <w:marTop w:val="134"/>
          <w:marBottom w:val="0"/>
          <w:divBdr>
            <w:top w:val="none" w:sz="0" w:space="0" w:color="auto"/>
            <w:left w:val="none" w:sz="0" w:space="0" w:color="auto"/>
            <w:bottom w:val="none" w:sz="0" w:space="0" w:color="auto"/>
            <w:right w:val="none" w:sz="0" w:space="0" w:color="auto"/>
          </w:divBdr>
        </w:div>
        <w:div w:id="1358391914">
          <w:marLeft w:val="547"/>
          <w:marRight w:val="0"/>
          <w:marTop w:val="134"/>
          <w:marBottom w:val="0"/>
          <w:divBdr>
            <w:top w:val="none" w:sz="0" w:space="0" w:color="auto"/>
            <w:left w:val="none" w:sz="0" w:space="0" w:color="auto"/>
            <w:bottom w:val="none" w:sz="0" w:space="0" w:color="auto"/>
            <w:right w:val="none" w:sz="0" w:space="0" w:color="auto"/>
          </w:divBdr>
        </w:div>
        <w:div w:id="346059749">
          <w:marLeft w:val="547"/>
          <w:marRight w:val="0"/>
          <w:marTop w:val="134"/>
          <w:marBottom w:val="0"/>
          <w:divBdr>
            <w:top w:val="none" w:sz="0" w:space="0" w:color="auto"/>
            <w:left w:val="none" w:sz="0" w:space="0" w:color="auto"/>
            <w:bottom w:val="none" w:sz="0" w:space="0" w:color="auto"/>
            <w:right w:val="none" w:sz="0" w:space="0" w:color="auto"/>
          </w:divBdr>
        </w:div>
      </w:divsChild>
    </w:div>
    <w:div w:id="1292053131">
      <w:bodyDiv w:val="1"/>
      <w:marLeft w:val="0"/>
      <w:marRight w:val="0"/>
      <w:marTop w:val="0"/>
      <w:marBottom w:val="0"/>
      <w:divBdr>
        <w:top w:val="none" w:sz="0" w:space="0" w:color="auto"/>
        <w:left w:val="none" w:sz="0" w:space="0" w:color="auto"/>
        <w:bottom w:val="none" w:sz="0" w:space="0" w:color="auto"/>
        <w:right w:val="none" w:sz="0" w:space="0" w:color="auto"/>
      </w:divBdr>
      <w:divsChild>
        <w:div w:id="1169908868">
          <w:marLeft w:val="547"/>
          <w:marRight w:val="0"/>
          <w:marTop w:val="106"/>
          <w:marBottom w:val="0"/>
          <w:divBdr>
            <w:top w:val="none" w:sz="0" w:space="0" w:color="auto"/>
            <w:left w:val="none" w:sz="0" w:space="0" w:color="auto"/>
            <w:bottom w:val="none" w:sz="0" w:space="0" w:color="auto"/>
            <w:right w:val="none" w:sz="0" w:space="0" w:color="auto"/>
          </w:divBdr>
        </w:div>
        <w:div w:id="292911884">
          <w:marLeft w:val="547"/>
          <w:marRight w:val="0"/>
          <w:marTop w:val="106"/>
          <w:marBottom w:val="0"/>
          <w:divBdr>
            <w:top w:val="none" w:sz="0" w:space="0" w:color="auto"/>
            <w:left w:val="none" w:sz="0" w:space="0" w:color="auto"/>
            <w:bottom w:val="none" w:sz="0" w:space="0" w:color="auto"/>
            <w:right w:val="none" w:sz="0" w:space="0" w:color="auto"/>
          </w:divBdr>
        </w:div>
        <w:div w:id="2121413112">
          <w:marLeft w:val="547"/>
          <w:marRight w:val="0"/>
          <w:marTop w:val="106"/>
          <w:marBottom w:val="0"/>
          <w:divBdr>
            <w:top w:val="none" w:sz="0" w:space="0" w:color="auto"/>
            <w:left w:val="none" w:sz="0" w:space="0" w:color="auto"/>
            <w:bottom w:val="none" w:sz="0" w:space="0" w:color="auto"/>
            <w:right w:val="none" w:sz="0" w:space="0" w:color="auto"/>
          </w:divBdr>
        </w:div>
        <w:div w:id="2078479453">
          <w:marLeft w:val="547"/>
          <w:marRight w:val="0"/>
          <w:marTop w:val="106"/>
          <w:marBottom w:val="0"/>
          <w:divBdr>
            <w:top w:val="none" w:sz="0" w:space="0" w:color="auto"/>
            <w:left w:val="none" w:sz="0" w:space="0" w:color="auto"/>
            <w:bottom w:val="none" w:sz="0" w:space="0" w:color="auto"/>
            <w:right w:val="none" w:sz="0" w:space="0" w:color="auto"/>
          </w:divBdr>
        </w:div>
      </w:divsChild>
    </w:div>
    <w:div w:id="1310282443">
      <w:bodyDiv w:val="1"/>
      <w:marLeft w:val="0"/>
      <w:marRight w:val="0"/>
      <w:marTop w:val="0"/>
      <w:marBottom w:val="0"/>
      <w:divBdr>
        <w:top w:val="none" w:sz="0" w:space="0" w:color="auto"/>
        <w:left w:val="none" w:sz="0" w:space="0" w:color="auto"/>
        <w:bottom w:val="none" w:sz="0" w:space="0" w:color="auto"/>
        <w:right w:val="none" w:sz="0" w:space="0" w:color="auto"/>
      </w:divBdr>
    </w:div>
    <w:div w:id="1312951609">
      <w:bodyDiv w:val="1"/>
      <w:marLeft w:val="0"/>
      <w:marRight w:val="0"/>
      <w:marTop w:val="0"/>
      <w:marBottom w:val="0"/>
      <w:divBdr>
        <w:top w:val="none" w:sz="0" w:space="0" w:color="auto"/>
        <w:left w:val="none" w:sz="0" w:space="0" w:color="auto"/>
        <w:bottom w:val="none" w:sz="0" w:space="0" w:color="auto"/>
        <w:right w:val="none" w:sz="0" w:space="0" w:color="auto"/>
      </w:divBdr>
      <w:divsChild>
        <w:div w:id="1510213675">
          <w:marLeft w:val="202"/>
          <w:marRight w:val="0"/>
          <w:marTop w:val="115"/>
          <w:marBottom w:val="0"/>
          <w:divBdr>
            <w:top w:val="none" w:sz="0" w:space="0" w:color="auto"/>
            <w:left w:val="none" w:sz="0" w:space="0" w:color="auto"/>
            <w:bottom w:val="none" w:sz="0" w:space="0" w:color="auto"/>
            <w:right w:val="none" w:sz="0" w:space="0" w:color="auto"/>
          </w:divBdr>
        </w:div>
        <w:div w:id="1213929203">
          <w:marLeft w:val="202"/>
          <w:marRight w:val="0"/>
          <w:marTop w:val="115"/>
          <w:marBottom w:val="0"/>
          <w:divBdr>
            <w:top w:val="none" w:sz="0" w:space="0" w:color="auto"/>
            <w:left w:val="none" w:sz="0" w:space="0" w:color="auto"/>
            <w:bottom w:val="none" w:sz="0" w:space="0" w:color="auto"/>
            <w:right w:val="none" w:sz="0" w:space="0" w:color="auto"/>
          </w:divBdr>
        </w:div>
        <w:div w:id="1327976568">
          <w:marLeft w:val="202"/>
          <w:marRight w:val="0"/>
          <w:marTop w:val="115"/>
          <w:marBottom w:val="0"/>
          <w:divBdr>
            <w:top w:val="none" w:sz="0" w:space="0" w:color="auto"/>
            <w:left w:val="none" w:sz="0" w:space="0" w:color="auto"/>
            <w:bottom w:val="none" w:sz="0" w:space="0" w:color="auto"/>
            <w:right w:val="none" w:sz="0" w:space="0" w:color="auto"/>
          </w:divBdr>
        </w:div>
        <w:div w:id="2027903411">
          <w:marLeft w:val="202"/>
          <w:marRight w:val="0"/>
          <w:marTop w:val="115"/>
          <w:marBottom w:val="0"/>
          <w:divBdr>
            <w:top w:val="none" w:sz="0" w:space="0" w:color="auto"/>
            <w:left w:val="none" w:sz="0" w:space="0" w:color="auto"/>
            <w:bottom w:val="none" w:sz="0" w:space="0" w:color="auto"/>
            <w:right w:val="none" w:sz="0" w:space="0" w:color="auto"/>
          </w:divBdr>
        </w:div>
      </w:divsChild>
    </w:div>
    <w:div w:id="1329287749">
      <w:bodyDiv w:val="1"/>
      <w:marLeft w:val="0"/>
      <w:marRight w:val="0"/>
      <w:marTop w:val="0"/>
      <w:marBottom w:val="0"/>
      <w:divBdr>
        <w:top w:val="none" w:sz="0" w:space="0" w:color="auto"/>
        <w:left w:val="none" w:sz="0" w:space="0" w:color="auto"/>
        <w:bottom w:val="none" w:sz="0" w:space="0" w:color="auto"/>
        <w:right w:val="none" w:sz="0" w:space="0" w:color="auto"/>
      </w:divBdr>
      <w:divsChild>
        <w:div w:id="686829211">
          <w:marLeft w:val="547"/>
          <w:marRight w:val="0"/>
          <w:marTop w:val="115"/>
          <w:marBottom w:val="0"/>
          <w:divBdr>
            <w:top w:val="none" w:sz="0" w:space="0" w:color="auto"/>
            <w:left w:val="none" w:sz="0" w:space="0" w:color="auto"/>
            <w:bottom w:val="none" w:sz="0" w:space="0" w:color="auto"/>
            <w:right w:val="none" w:sz="0" w:space="0" w:color="auto"/>
          </w:divBdr>
        </w:div>
        <w:div w:id="986935129">
          <w:marLeft w:val="547"/>
          <w:marRight w:val="0"/>
          <w:marTop w:val="115"/>
          <w:marBottom w:val="0"/>
          <w:divBdr>
            <w:top w:val="none" w:sz="0" w:space="0" w:color="auto"/>
            <w:left w:val="none" w:sz="0" w:space="0" w:color="auto"/>
            <w:bottom w:val="none" w:sz="0" w:space="0" w:color="auto"/>
            <w:right w:val="none" w:sz="0" w:space="0" w:color="auto"/>
          </w:divBdr>
        </w:div>
      </w:divsChild>
    </w:div>
    <w:div w:id="1457217063">
      <w:bodyDiv w:val="1"/>
      <w:marLeft w:val="0"/>
      <w:marRight w:val="0"/>
      <w:marTop w:val="0"/>
      <w:marBottom w:val="0"/>
      <w:divBdr>
        <w:top w:val="none" w:sz="0" w:space="0" w:color="auto"/>
        <w:left w:val="none" w:sz="0" w:space="0" w:color="auto"/>
        <w:bottom w:val="none" w:sz="0" w:space="0" w:color="auto"/>
        <w:right w:val="none" w:sz="0" w:space="0" w:color="auto"/>
      </w:divBdr>
      <w:divsChild>
        <w:div w:id="945380468">
          <w:marLeft w:val="547"/>
          <w:marRight w:val="0"/>
          <w:marTop w:val="115"/>
          <w:marBottom w:val="0"/>
          <w:divBdr>
            <w:top w:val="none" w:sz="0" w:space="0" w:color="auto"/>
            <w:left w:val="none" w:sz="0" w:space="0" w:color="auto"/>
            <w:bottom w:val="none" w:sz="0" w:space="0" w:color="auto"/>
            <w:right w:val="none" w:sz="0" w:space="0" w:color="auto"/>
          </w:divBdr>
        </w:div>
        <w:div w:id="1895507796">
          <w:marLeft w:val="547"/>
          <w:marRight w:val="0"/>
          <w:marTop w:val="115"/>
          <w:marBottom w:val="0"/>
          <w:divBdr>
            <w:top w:val="none" w:sz="0" w:space="0" w:color="auto"/>
            <w:left w:val="none" w:sz="0" w:space="0" w:color="auto"/>
            <w:bottom w:val="none" w:sz="0" w:space="0" w:color="auto"/>
            <w:right w:val="none" w:sz="0" w:space="0" w:color="auto"/>
          </w:divBdr>
        </w:div>
      </w:divsChild>
    </w:div>
    <w:div w:id="1484422357">
      <w:bodyDiv w:val="1"/>
      <w:marLeft w:val="0"/>
      <w:marRight w:val="0"/>
      <w:marTop w:val="0"/>
      <w:marBottom w:val="0"/>
      <w:divBdr>
        <w:top w:val="none" w:sz="0" w:space="0" w:color="auto"/>
        <w:left w:val="none" w:sz="0" w:space="0" w:color="auto"/>
        <w:bottom w:val="none" w:sz="0" w:space="0" w:color="auto"/>
        <w:right w:val="none" w:sz="0" w:space="0" w:color="auto"/>
      </w:divBdr>
      <w:divsChild>
        <w:div w:id="884413936">
          <w:marLeft w:val="446"/>
          <w:marRight w:val="0"/>
          <w:marTop w:val="0"/>
          <w:marBottom w:val="0"/>
          <w:divBdr>
            <w:top w:val="none" w:sz="0" w:space="0" w:color="auto"/>
            <w:left w:val="none" w:sz="0" w:space="0" w:color="auto"/>
            <w:bottom w:val="none" w:sz="0" w:space="0" w:color="auto"/>
            <w:right w:val="none" w:sz="0" w:space="0" w:color="auto"/>
          </w:divBdr>
        </w:div>
        <w:div w:id="1931017">
          <w:marLeft w:val="446"/>
          <w:marRight w:val="0"/>
          <w:marTop w:val="0"/>
          <w:marBottom w:val="0"/>
          <w:divBdr>
            <w:top w:val="none" w:sz="0" w:space="0" w:color="auto"/>
            <w:left w:val="none" w:sz="0" w:space="0" w:color="auto"/>
            <w:bottom w:val="none" w:sz="0" w:space="0" w:color="auto"/>
            <w:right w:val="none" w:sz="0" w:space="0" w:color="auto"/>
          </w:divBdr>
        </w:div>
        <w:div w:id="928581535">
          <w:marLeft w:val="446"/>
          <w:marRight w:val="0"/>
          <w:marTop w:val="0"/>
          <w:marBottom w:val="0"/>
          <w:divBdr>
            <w:top w:val="none" w:sz="0" w:space="0" w:color="auto"/>
            <w:left w:val="none" w:sz="0" w:space="0" w:color="auto"/>
            <w:bottom w:val="none" w:sz="0" w:space="0" w:color="auto"/>
            <w:right w:val="none" w:sz="0" w:space="0" w:color="auto"/>
          </w:divBdr>
        </w:div>
      </w:divsChild>
    </w:div>
    <w:div w:id="1527255772">
      <w:bodyDiv w:val="1"/>
      <w:marLeft w:val="0"/>
      <w:marRight w:val="0"/>
      <w:marTop w:val="0"/>
      <w:marBottom w:val="0"/>
      <w:divBdr>
        <w:top w:val="none" w:sz="0" w:space="0" w:color="auto"/>
        <w:left w:val="none" w:sz="0" w:space="0" w:color="auto"/>
        <w:bottom w:val="none" w:sz="0" w:space="0" w:color="auto"/>
        <w:right w:val="none" w:sz="0" w:space="0" w:color="auto"/>
      </w:divBdr>
    </w:div>
    <w:div w:id="1599287807">
      <w:bodyDiv w:val="1"/>
      <w:marLeft w:val="0"/>
      <w:marRight w:val="0"/>
      <w:marTop w:val="0"/>
      <w:marBottom w:val="0"/>
      <w:divBdr>
        <w:top w:val="none" w:sz="0" w:space="0" w:color="auto"/>
        <w:left w:val="none" w:sz="0" w:space="0" w:color="auto"/>
        <w:bottom w:val="none" w:sz="0" w:space="0" w:color="auto"/>
        <w:right w:val="none" w:sz="0" w:space="0" w:color="auto"/>
      </w:divBdr>
    </w:div>
    <w:div w:id="1619482144">
      <w:bodyDiv w:val="1"/>
      <w:marLeft w:val="0"/>
      <w:marRight w:val="0"/>
      <w:marTop w:val="0"/>
      <w:marBottom w:val="0"/>
      <w:divBdr>
        <w:top w:val="none" w:sz="0" w:space="0" w:color="auto"/>
        <w:left w:val="none" w:sz="0" w:space="0" w:color="auto"/>
        <w:bottom w:val="none" w:sz="0" w:space="0" w:color="auto"/>
        <w:right w:val="none" w:sz="0" w:space="0" w:color="auto"/>
      </w:divBdr>
      <w:divsChild>
        <w:div w:id="745809084">
          <w:marLeft w:val="547"/>
          <w:marRight w:val="0"/>
          <w:marTop w:val="115"/>
          <w:marBottom w:val="0"/>
          <w:divBdr>
            <w:top w:val="none" w:sz="0" w:space="0" w:color="auto"/>
            <w:left w:val="none" w:sz="0" w:space="0" w:color="auto"/>
            <w:bottom w:val="none" w:sz="0" w:space="0" w:color="auto"/>
            <w:right w:val="none" w:sz="0" w:space="0" w:color="auto"/>
          </w:divBdr>
        </w:div>
      </w:divsChild>
    </w:div>
    <w:div w:id="1633948760">
      <w:bodyDiv w:val="1"/>
      <w:marLeft w:val="0"/>
      <w:marRight w:val="0"/>
      <w:marTop w:val="0"/>
      <w:marBottom w:val="0"/>
      <w:divBdr>
        <w:top w:val="none" w:sz="0" w:space="0" w:color="auto"/>
        <w:left w:val="none" w:sz="0" w:space="0" w:color="auto"/>
        <w:bottom w:val="none" w:sz="0" w:space="0" w:color="auto"/>
        <w:right w:val="none" w:sz="0" w:space="0" w:color="auto"/>
      </w:divBdr>
    </w:div>
    <w:div w:id="1706834163">
      <w:bodyDiv w:val="1"/>
      <w:marLeft w:val="0"/>
      <w:marRight w:val="0"/>
      <w:marTop w:val="0"/>
      <w:marBottom w:val="0"/>
      <w:divBdr>
        <w:top w:val="none" w:sz="0" w:space="0" w:color="auto"/>
        <w:left w:val="none" w:sz="0" w:space="0" w:color="auto"/>
        <w:bottom w:val="none" w:sz="0" w:space="0" w:color="auto"/>
        <w:right w:val="none" w:sz="0" w:space="0" w:color="auto"/>
      </w:divBdr>
    </w:div>
    <w:div w:id="1707098024">
      <w:bodyDiv w:val="1"/>
      <w:marLeft w:val="0"/>
      <w:marRight w:val="0"/>
      <w:marTop w:val="0"/>
      <w:marBottom w:val="0"/>
      <w:divBdr>
        <w:top w:val="none" w:sz="0" w:space="0" w:color="auto"/>
        <w:left w:val="none" w:sz="0" w:space="0" w:color="auto"/>
        <w:bottom w:val="none" w:sz="0" w:space="0" w:color="auto"/>
        <w:right w:val="none" w:sz="0" w:space="0" w:color="auto"/>
      </w:divBdr>
    </w:div>
    <w:div w:id="1837106289">
      <w:bodyDiv w:val="1"/>
      <w:marLeft w:val="0"/>
      <w:marRight w:val="0"/>
      <w:marTop w:val="0"/>
      <w:marBottom w:val="0"/>
      <w:divBdr>
        <w:top w:val="none" w:sz="0" w:space="0" w:color="auto"/>
        <w:left w:val="none" w:sz="0" w:space="0" w:color="auto"/>
        <w:bottom w:val="none" w:sz="0" w:space="0" w:color="auto"/>
        <w:right w:val="none" w:sz="0" w:space="0" w:color="auto"/>
      </w:divBdr>
      <w:divsChild>
        <w:div w:id="1251423748">
          <w:marLeft w:val="446"/>
          <w:marRight w:val="0"/>
          <w:marTop w:val="0"/>
          <w:marBottom w:val="0"/>
          <w:divBdr>
            <w:top w:val="none" w:sz="0" w:space="0" w:color="auto"/>
            <w:left w:val="none" w:sz="0" w:space="0" w:color="auto"/>
            <w:bottom w:val="none" w:sz="0" w:space="0" w:color="auto"/>
            <w:right w:val="none" w:sz="0" w:space="0" w:color="auto"/>
          </w:divBdr>
        </w:div>
        <w:div w:id="2019847499">
          <w:marLeft w:val="446"/>
          <w:marRight w:val="0"/>
          <w:marTop w:val="0"/>
          <w:marBottom w:val="0"/>
          <w:divBdr>
            <w:top w:val="none" w:sz="0" w:space="0" w:color="auto"/>
            <w:left w:val="none" w:sz="0" w:space="0" w:color="auto"/>
            <w:bottom w:val="none" w:sz="0" w:space="0" w:color="auto"/>
            <w:right w:val="none" w:sz="0" w:space="0" w:color="auto"/>
          </w:divBdr>
        </w:div>
      </w:divsChild>
    </w:div>
    <w:div w:id="1962498247">
      <w:bodyDiv w:val="1"/>
      <w:marLeft w:val="0"/>
      <w:marRight w:val="0"/>
      <w:marTop w:val="0"/>
      <w:marBottom w:val="0"/>
      <w:divBdr>
        <w:top w:val="none" w:sz="0" w:space="0" w:color="auto"/>
        <w:left w:val="none" w:sz="0" w:space="0" w:color="auto"/>
        <w:bottom w:val="none" w:sz="0" w:space="0" w:color="auto"/>
        <w:right w:val="none" w:sz="0" w:space="0" w:color="auto"/>
      </w:divBdr>
      <w:divsChild>
        <w:div w:id="1945528352">
          <w:marLeft w:val="446"/>
          <w:marRight w:val="0"/>
          <w:marTop w:val="0"/>
          <w:marBottom w:val="0"/>
          <w:divBdr>
            <w:top w:val="none" w:sz="0" w:space="0" w:color="auto"/>
            <w:left w:val="none" w:sz="0" w:space="0" w:color="auto"/>
            <w:bottom w:val="none" w:sz="0" w:space="0" w:color="auto"/>
            <w:right w:val="none" w:sz="0" w:space="0" w:color="auto"/>
          </w:divBdr>
        </w:div>
        <w:div w:id="2119595289">
          <w:marLeft w:val="446"/>
          <w:marRight w:val="0"/>
          <w:marTop w:val="0"/>
          <w:marBottom w:val="0"/>
          <w:divBdr>
            <w:top w:val="none" w:sz="0" w:space="0" w:color="auto"/>
            <w:left w:val="none" w:sz="0" w:space="0" w:color="auto"/>
            <w:bottom w:val="none" w:sz="0" w:space="0" w:color="auto"/>
            <w:right w:val="none" w:sz="0" w:space="0" w:color="auto"/>
          </w:divBdr>
        </w:div>
      </w:divsChild>
    </w:div>
    <w:div w:id="2000965480">
      <w:bodyDiv w:val="1"/>
      <w:marLeft w:val="0"/>
      <w:marRight w:val="0"/>
      <w:marTop w:val="0"/>
      <w:marBottom w:val="0"/>
      <w:divBdr>
        <w:top w:val="none" w:sz="0" w:space="0" w:color="auto"/>
        <w:left w:val="none" w:sz="0" w:space="0" w:color="auto"/>
        <w:bottom w:val="none" w:sz="0" w:space="0" w:color="auto"/>
        <w:right w:val="none" w:sz="0" w:space="0" w:color="auto"/>
      </w:divBdr>
    </w:div>
    <w:div w:id="2006349143">
      <w:bodyDiv w:val="1"/>
      <w:marLeft w:val="0"/>
      <w:marRight w:val="0"/>
      <w:marTop w:val="0"/>
      <w:marBottom w:val="0"/>
      <w:divBdr>
        <w:top w:val="none" w:sz="0" w:space="0" w:color="auto"/>
        <w:left w:val="none" w:sz="0" w:space="0" w:color="auto"/>
        <w:bottom w:val="none" w:sz="0" w:space="0" w:color="auto"/>
        <w:right w:val="none" w:sz="0" w:space="0" w:color="auto"/>
      </w:divBdr>
      <w:divsChild>
        <w:div w:id="1662344260">
          <w:marLeft w:val="446"/>
          <w:marRight w:val="0"/>
          <w:marTop w:val="0"/>
          <w:marBottom w:val="0"/>
          <w:divBdr>
            <w:top w:val="none" w:sz="0" w:space="0" w:color="auto"/>
            <w:left w:val="none" w:sz="0" w:space="0" w:color="auto"/>
            <w:bottom w:val="none" w:sz="0" w:space="0" w:color="auto"/>
            <w:right w:val="none" w:sz="0" w:space="0" w:color="auto"/>
          </w:divBdr>
        </w:div>
        <w:div w:id="582372587">
          <w:marLeft w:val="446"/>
          <w:marRight w:val="0"/>
          <w:marTop w:val="0"/>
          <w:marBottom w:val="0"/>
          <w:divBdr>
            <w:top w:val="none" w:sz="0" w:space="0" w:color="auto"/>
            <w:left w:val="none" w:sz="0" w:space="0" w:color="auto"/>
            <w:bottom w:val="none" w:sz="0" w:space="0" w:color="auto"/>
            <w:right w:val="none" w:sz="0" w:space="0" w:color="auto"/>
          </w:divBdr>
        </w:div>
        <w:div w:id="359866670">
          <w:marLeft w:val="446"/>
          <w:marRight w:val="0"/>
          <w:marTop w:val="0"/>
          <w:marBottom w:val="0"/>
          <w:divBdr>
            <w:top w:val="none" w:sz="0" w:space="0" w:color="auto"/>
            <w:left w:val="none" w:sz="0" w:space="0" w:color="auto"/>
            <w:bottom w:val="none" w:sz="0" w:space="0" w:color="auto"/>
            <w:right w:val="none" w:sz="0" w:space="0" w:color="auto"/>
          </w:divBdr>
        </w:div>
      </w:divsChild>
    </w:div>
    <w:div w:id="2007904805">
      <w:bodyDiv w:val="1"/>
      <w:marLeft w:val="0"/>
      <w:marRight w:val="0"/>
      <w:marTop w:val="0"/>
      <w:marBottom w:val="0"/>
      <w:divBdr>
        <w:top w:val="none" w:sz="0" w:space="0" w:color="auto"/>
        <w:left w:val="none" w:sz="0" w:space="0" w:color="auto"/>
        <w:bottom w:val="none" w:sz="0" w:space="0" w:color="auto"/>
        <w:right w:val="none" w:sz="0" w:space="0" w:color="auto"/>
      </w:divBdr>
      <w:divsChild>
        <w:div w:id="1080130679">
          <w:marLeft w:val="547"/>
          <w:marRight w:val="0"/>
          <w:marTop w:val="115"/>
          <w:marBottom w:val="0"/>
          <w:divBdr>
            <w:top w:val="none" w:sz="0" w:space="0" w:color="auto"/>
            <w:left w:val="none" w:sz="0" w:space="0" w:color="auto"/>
            <w:bottom w:val="none" w:sz="0" w:space="0" w:color="auto"/>
            <w:right w:val="none" w:sz="0" w:space="0" w:color="auto"/>
          </w:divBdr>
        </w:div>
        <w:div w:id="370957455">
          <w:marLeft w:val="547"/>
          <w:marRight w:val="0"/>
          <w:marTop w:val="115"/>
          <w:marBottom w:val="0"/>
          <w:divBdr>
            <w:top w:val="none" w:sz="0" w:space="0" w:color="auto"/>
            <w:left w:val="none" w:sz="0" w:space="0" w:color="auto"/>
            <w:bottom w:val="none" w:sz="0" w:space="0" w:color="auto"/>
            <w:right w:val="none" w:sz="0" w:space="0" w:color="auto"/>
          </w:divBdr>
        </w:div>
      </w:divsChild>
    </w:div>
    <w:div w:id="2057729455">
      <w:bodyDiv w:val="1"/>
      <w:marLeft w:val="0"/>
      <w:marRight w:val="0"/>
      <w:marTop w:val="0"/>
      <w:marBottom w:val="0"/>
      <w:divBdr>
        <w:top w:val="none" w:sz="0" w:space="0" w:color="auto"/>
        <w:left w:val="none" w:sz="0" w:space="0" w:color="auto"/>
        <w:bottom w:val="none" w:sz="0" w:space="0" w:color="auto"/>
        <w:right w:val="none" w:sz="0" w:space="0" w:color="auto"/>
      </w:divBdr>
      <w:divsChild>
        <w:div w:id="419180133">
          <w:marLeft w:val="446"/>
          <w:marRight w:val="0"/>
          <w:marTop w:val="0"/>
          <w:marBottom w:val="0"/>
          <w:divBdr>
            <w:top w:val="none" w:sz="0" w:space="0" w:color="auto"/>
            <w:left w:val="none" w:sz="0" w:space="0" w:color="auto"/>
            <w:bottom w:val="none" w:sz="0" w:space="0" w:color="auto"/>
            <w:right w:val="none" w:sz="0" w:space="0" w:color="auto"/>
          </w:divBdr>
        </w:div>
        <w:div w:id="1681472604">
          <w:marLeft w:val="446"/>
          <w:marRight w:val="0"/>
          <w:marTop w:val="0"/>
          <w:marBottom w:val="0"/>
          <w:divBdr>
            <w:top w:val="none" w:sz="0" w:space="0" w:color="auto"/>
            <w:left w:val="none" w:sz="0" w:space="0" w:color="auto"/>
            <w:bottom w:val="none" w:sz="0" w:space="0" w:color="auto"/>
            <w:right w:val="none" w:sz="0" w:space="0" w:color="auto"/>
          </w:divBdr>
        </w:div>
        <w:div w:id="1265960553">
          <w:marLeft w:val="446"/>
          <w:marRight w:val="0"/>
          <w:marTop w:val="0"/>
          <w:marBottom w:val="0"/>
          <w:divBdr>
            <w:top w:val="none" w:sz="0" w:space="0" w:color="auto"/>
            <w:left w:val="none" w:sz="0" w:space="0" w:color="auto"/>
            <w:bottom w:val="none" w:sz="0" w:space="0" w:color="auto"/>
            <w:right w:val="none" w:sz="0" w:space="0" w:color="auto"/>
          </w:divBdr>
        </w:div>
      </w:divsChild>
    </w:div>
    <w:div w:id="2098550377">
      <w:bodyDiv w:val="1"/>
      <w:marLeft w:val="0"/>
      <w:marRight w:val="0"/>
      <w:marTop w:val="0"/>
      <w:marBottom w:val="0"/>
      <w:divBdr>
        <w:top w:val="none" w:sz="0" w:space="0" w:color="auto"/>
        <w:left w:val="none" w:sz="0" w:space="0" w:color="auto"/>
        <w:bottom w:val="none" w:sz="0" w:space="0" w:color="auto"/>
        <w:right w:val="none" w:sz="0" w:space="0" w:color="auto"/>
      </w:divBdr>
    </w:div>
    <w:div w:id="2106413487">
      <w:bodyDiv w:val="1"/>
      <w:marLeft w:val="0"/>
      <w:marRight w:val="0"/>
      <w:marTop w:val="0"/>
      <w:marBottom w:val="0"/>
      <w:divBdr>
        <w:top w:val="none" w:sz="0" w:space="0" w:color="auto"/>
        <w:left w:val="none" w:sz="0" w:space="0" w:color="auto"/>
        <w:bottom w:val="none" w:sz="0" w:space="0" w:color="auto"/>
        <w:right w:val="none" w:sz="0" w:space="0" w:color="auto"/>
      </w:divBdr>
    </w:div>
    <w:div w:id="2112553313">
      <w:bodyDiv w:val="1"/>
      <w:marLeft w:val="0"/>
      <w:marRight w:val="0"/>
      <w:marTop w:val="0"/>
      <w:marBottom w:val="0"/>
      <w:divBdr>
        <w:top w:val="none" w:sz="0" w:space="0" w:color="auto"/>
        <w:left w:val="none" w:sz="0" w:space="0" w:color="auto"/>
        <w:bottom w:val="none" w:sz="0" w:space="0" w:color="auto"/>
        <w:right w:val="none" w:sz="0" w:space="0" w:color="auto"/>
      </w:divBdr>
      <w:divsChild>
        <w:div w:id="1631089071">
          <w:marLeft w:val="547"/>
          <w:marRight w:val="0"/>
          <w:marTop w:val="115"/>
          <w:marBottom w:val="0"/>
          <w:divBdr>
            <w:top w:val="none" w:sz="0" w:space="0" w:color="auto"/>
            <w:left w:val="none" w:sz="0" w:space="0" w:color="auto"/>
            <w:bottom w:val="none" w:sz="0" w:space="0" w:color="auto"/>
            <w:right w:val="none" w:sz="0" w:space="0" w:color="auto"/>
          </w:divBdr>
        </w:div>
        <w:div w:id="5343210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F2B3667126CE4BA3AFC2BE0E88478B" ma:contentTypeVersion="0" ma:contentTypeDescription="Create a new document." ma:contentTypeScope="" ma:versionID="11c1a27d2741310326e3fb1ebbfd7120">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EDUSHARE-1968543002-96</_dlc_DocId>
    <_dlc_DocIdUrl xmlns="ced1f988-d16c-4eb7-9443-312b8723c36c">
      <Url>https://vaww.infoshare.va.gov/sites/educationservice/225/225A/_layouts/15/DocIdRedir.aspx?ID=EDUSHARE-1968543002-96</Url>
      <Description>EDUSHARE-1968543002-96</Description>
    </_dlc_DocIdUrl>
  </documentManagement>
</p:properties>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30573866-1EC3-420F-B0BD-F5A202E444EE}">
  <ds:schemaRefs>
    <ds:schemaRef ds:uri="http://schemas.openxmlformats.org/officeDocument/2006/bibliography"/>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E538EE08-86F2-44CE-AEEF-444CC99D3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2127</Words>
  <Characters>12125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Processing Housing Relief Requests for Colmery Cases Lesson Plan</vt:lpstr>
    </vt:vector>
  </TitlesOfParts>
  <Company>Veterans Benefits Administration</Company>
  <LinksUpToDate>false</LinksUpToDate>
  <CharactersWithSpaces>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Housing Relief Requests for Colmery Cases Lesson Plan</dc:title>
  <dc:subject>ETQS, Lead SVCE, SVCE, VCE</dc:subject>
  <dc:creator>Department of Veterans Affairs, Veterans Benefits Administration, Education Service, STAFF</dc:creator>
  <cp:lastModifiedBy>Kathy Poole</cp:lastModifiedBy>
  <cp:revision>4</cp:revision>
  <dcterms:created xsi:type="dcterms:W3CDTF">2020-06-22T16:30:00Z</dcterms:created>
  <dcterms:modified xsi:type="dcterms:W3CDTF">2020-07-17T17:46:00Z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0x010100A5F2B3667126CE4BA3AFC2BE0E88478B</vt:lpwstr>
  </property>
  <property fmtid="{D5CDD505-2E9C-101B-9397-08002B2CF9AE}" pid="3" name="Language">
    <vt:lpwstr>English (U.S.)</vt:lpwstr>
  </property>
  <property fmtid="{D5CDD505-2E9C-101B-9397-08002B2CF9AE}" pid="4" name="_dlc_DocIdItemGuid">
    <vt:lpwstr>3e033827-4519-49e6-bf81-d5b52b2f9eb2</vt:lpwstr>
  </property>
  <property fmtid="{D5CDD505-2E9C-101B-9397-08002B2CF9AE}" pid="5" name="Type">
    <vt:lpwstr>Teaching Material</vt:lpwstr>
  </property>
</Properties>
</file>