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r>
        <w:t xml:space="preserve">Education </w:t>
      </w:r>
      <w:r w:rsidR="00C8779F">
        <w:t>Service</w:t>
      </w:r>
    </w:p>
    <w:p w14:paraId="25B64B2B" w14:textId="1944710E" w:rsidR="004071AB" w:rsidRDefault="00857F36"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Pr>
          <w:rFonts w:ascii="Arial" w:eastAsiaTheme="minorEastAsia" w:hAnsi="Arial" w:cs="Arial"/>
          <w:b/>
          <w:bCs/>
          <w:color w:val="000000" w:themeColor="text1"/>
          <w:kern w:val="24"/>
          <w:sz w:val="40"/>
          <w:szCs w:val="40"/>
        </w:rPr>
        <w:t>Equitable Relief Training</w:t>
      </w:r>
    </w:p>
    <w:p w14:paraId="6EED8518" w14:textId="77777777" w:rsidR="00D91A6C" w:rsidRPr="004071AB" w:rsidRDefault="00D91A6C"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p>
    <w:p w14:paraId="48B7E4D3" w14:textId="77777777" w:rsidR="00E667B2" w:rsidRPr="00E667B2" w:rsidRDefault="00E667B2" w:rsidP="00E667B2">
      <w:pPr>
        <w:pStyle w:val="VBAILTBody"/>
      </w:pPr>
    </w:p>
    <w:p w14:paraId="1E5F794E" w14:textId="5E434AF1" w:rsidR="00B54571" w:rsidRPr="007C3883" w:rsidRDefault="00954748" w:rsidP="00D91A6C">
      <w:pPr>
        <w:pStyle w:val="VBAILTCoverdoctypecourse"/>
        <w:spacing w:after="40"/>
        <w:rPr>
          <w:sz w:val="40"/>
          <w:szCs w:val="40"/>
        </w:rPr>
      </w:pPr>
      <w:r w:rsidRPr="007C3883">
        <w:rPr>
          <w:sz w:val="40"/>
          <w:szCs w:val="40"/>
        </w:rPr>
        <w:t>Lesson Plan</w:t>
      </w:r>
    </w:p>
    <w:p w14:paraId="785CF579" w14:textId="77777777" w:rsidR="00D10566" w:rsidRPr="00D10566" w:rsidRDefault="00D10566" w:rsidP="00D10566">
      <w:pPr>
        <w:pStyle w:val="VBAILTBody"/>
      </w:pPr>
    </w:p>
    <w:p w14:paraId="7D4C5BAE" w14:textId="5E1487CC" w:rsidR="00D10566" w:rsidRDefault="00D10566" w:rsidP="00D10566">
      <w:pPr>
        <w:pStyle w:val="VBAILTBody"/>
        <w:jc w:val="right"/>
      </w:pPr>
    </w:p>
    <w:p w14:paraId="54AA81BD" w14:textId="60448D9E" w:rsidR="007C3883" w:rsidRDefault="007C3883" w:rsidP="00D10566">
      <w:pPr>
        <w:pStyle w:val="VBAILTBody"/>
        <w:jc w:val="right"/>
      </w:pPr>
    </w:p>
    <w:p w14:paraId="40F9CFF9" w14:textId="4F9CD1E5" w:rsidR="007C3883" w:rsidRDefault="007C3883" w:rsidP="00D10566">
      <w:pPr>
        <w:pStyle w:val="VBAILTBody"/>
        <w:jc w:val="right"/>
      </w:pPr>
    </w:p>
    <w:p w14:paraId="4E2D0F43" w14:textId="77777777" w:rsidR="007C3883" w:rsidRDefault="007C3883" w:rsidP="00D10566">
      <w:pPr>
        <w:pStyle w:val="VBAILTBody"/>
        <w:jc w:val="right"/>
      </w:pPr>
    </w:p>
    <w:p w14:paraId="75660BDB" w14:textId="77777777" w:rsidR="00D10566" w:rsidRPr="00D10566" w:rsidRDefault="00D10566" w:rsidP="00D10566">
      <w:pPr>
        <w:pStyle w:val="VBAILTBody"/>
      </w:pPr>
    </w:p>
    <w:p w14:paraId="66E1D51B" w14:textId="7E2EA8DE" w:rsidR="001D2E6A" w:rsidRDefault="00857F36" w:rsidP="00C8779F">
      <w:pPr>
        <w:pStyle w:val="VBAILTCoverMisc"/>
      </w:pPr>
      <w:r>
        <w:t>May</w:t>
      </w:r>
      <w:r w:rsidR="001D40FA">
        <w:t xml:space="preserve"> 2019</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rsidRPr="007C3883" w14:paraId="213B0BB7" w14:textId="77777777" w:rsidTr="00826390">
        <w:trPr>
          <w:cantSplit/>
        </w:trPr>
        <w:tc>
          <w:tcPr>
            <w:tcW w:w="1908" w:type="dxa"/>
          </w:tcPr>
          <w:p w14:paraId="1DFCF06D" w14:textId="77777777" w:rsidR="00267BA2" w:rsidRPr="007C3883" w:rsidRDefault="00267BA2" w:rsidP="007E47FA">
            <w:pPr>
              <w:pStyle w:val="VBAILTBody"/>
              <w:rPr>
                <w:rFonts w:ascii="Arial" w:hAnsi="Arial" w:cs="Arial"/>
                <w:sz w:val="19"/>
                <w:szCs w:val="19"/>
              </w:rPr>
            </w:pPr>
            <w:r w:rsidRPr="007C3883">
              <w:rPr>
                <w:rFonts w:ascii="Arial" w:hAnsi="Arial" w:cs="Arial"/>
                <w:sz w:val="19"/>
                <w:szCs w:val="19"/>
              </w:rPr>
              <w:t>Time Estimate</w:t>
            </w:r>
            <w:r w:rsidR="00077BE7" w:rsidRPr="007C3883">
              <w:rPr>
                <w:rFonts w:ascii="Arial" w:hAnsi="Arial" w:cs="Arial"/>
                <w:sz w:val="19"/>
                <w:szCs w:val="19"/>
              </w:rPr>
              <w:t>:</w:t>
            </w:r>
          </w:p>
        </w:tc>
        <w:tc>
          <w:tcPr>
            <w:tcW w:w="7452" w:type="dxa"/>
          </w:tcPr>
          <w:p w14:paraId="0BA05720" w14:textId="2DA0438D" w:rsidR="00267BA2" w:rsidRPr="007C3883" w:rsidRDefault="00857F36" w:rsidP="009D036E">
            <w:pPr>
              <w:pStyle w:val="VBAILTBody"/>
              <w:rPr>
                <w:rFonts w:ascii="Arial" w:hAnsi="Arial" w:cs="Arial"/>
                <w:sz w:val="19"/>
                <w:szCs w:val="19"/>
              </w:rPr>
            </w:pPr>
            <w:r>
              <w:rPr>
                <w:rFonts w:ascii="Arial" w:hAnsi="Arial" w:cs="Arial"/>
                <w:sz w:val="19"/>
                <w:szCs w:val="19"/>
              </w:rPr>
              <w:t>1.5 hours</w:t>
            </w:r>
          </w:p>
        </w:tc>
      </w:tr>
      <w:tr w:rsidR="002D1DCE" w:rsidRPr="007C3883" w14:paraId="6AEAE740" w14:textId="77777777" w:rsidTr="00826390">
        <w:trPr>
          <w:cantSplit/>
        </w:trPr>
        <w:tc>
          <w:tcPr>
            <w:tcW w:w="1908" w:type="dxa"/>
          </w:tcPr>
          <w:p w14:paraId="713D41F2" w14:textId="77777777" w:rsidR="002D1DCE" w:rsidRPr="007C3883" w:rsidRDefault="00267BA2" w:rsidP="001262F7">
            <w:pPr>
              <w:pStyle w:val="VBAILTBody"/>
              <w:rPr>
                <w:rFonts w:ascii="Arial" w:hAnsi="Arial" w:cs="Arial"/>
                <w:sz w:val="20"/>
                <w:szCs w:val="19"/>
              </w:rPr>
            </w:pPr>
            <w:r w:rsidRPr="007C3883">
              <w:rPr>
                <w:rFonts w:ascii="Arial" w:hAnsi="Arial" w:cs="Arial"/>
                <w:sz w:val="20"/>
                <w:szCs w:val="19"/>
              </w:rPr>
              <w:t>Purpose of the Lesson:</w:t>
            </w:r>
          </w:p>
        </w:tc>
        <w:tc>
          <w:tcPr>
            <w:tcW w:w="7452" w:type="dxa"/>
          </w:tcPr>
          <w:p w14:paraId="5617D248" w14:textId="338AD64B" w:rsidR="002D1DCE" w:rsidRPr="00022D87" w:rsidRDefault="000A2075" w:rsidP="00857F36">
            <w:pPr>
              <w:pStyle w:val="VBAILTBody"/>
              <w:rPr>
                <w:rFonts w:ascii="Arial" w:hAnsi="Arial" w:cs="Arial"/>
                <w:sz w:val="20"/>
                <w:szCs w:val="20"/>
              </w:rPr>
            </w:pPr>
            <w:r w:rsidRPr="00022D87">
              <w:rPr>
                <w:rFonts w:ascii="Arial" w:eastAsia="Times New Roman" w:hAnsi="Arial" w:cs="Arial"/>
                <w:sz w:val="20"/>
                <w:szCs w:val="20"/>
              </w:rPr>
              <w:t xml:space="preserve">Provide </w:t>
            </w:r>
            <w:r w:rsidR="00857F36" w:rsidRPr="00857F36">
              <w:rPr>
                <w:rFonts w:ascii="Arial" w:eastAsia="Times New Roman" w:hAnsi="Arial" w:cs="Arial"/>
                <w:sz w:val="20"/>
                <w:szCs w:val="20"/>
              </w:rPr>
              <w:t>Regional Processing Offices (RPOs) with guidance on identifying, processing and submitting Equitable Relief requests to Education Service’s Quality Assurance (QA) Team.</w:t>
            </w:r>
          </w:p>
        </w:tc>
      </w:tr>
      <w:tr w:rsidR="002D1DCE" w:rsidRPr="007C3883" w14:paraId="42B67DAC" w14:textId="77777777" w:rsidTr="00826390">
        <w:trPr>
          <w:cantSplit/>
        </w:trPr>
        <w:tc>
          <w:tcPr>
            <w:tcW w:w="1908" w:type="dxa"/>
          </w:tcPr>
          <w:p w14:paraId="50B66CF2"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Prerequisite Training Requirements:</w:t>
            </w:r>
          </w:p>
        </w:tc>
        <w:tc>
          <w:tcPr>
            <w:tcW w:w="7452" w:type="dxa"/>
          </w:tcPr>
          <w:p w14:paraId="017E72EF" w14:textId="77777777" w:rsidR="00DD1A92" w:rsidRPr="007C3883" w:rsidRDefault="00DD1A92" w:rsidP="00DD1A92">
            <w:pPr>
              <w:pStyle w:val="QSTBody"/>
              <w:jc w:val="left"/>
              <w:rPr>
                <w:rFonts w:ascii="Arial" w:hAnsi="Arial" w:cs="Arial"/>
                <w:bCs/>
                <w:sz w:val="20"/>
                <w:szCs w:val="19"/>
              </w:rPr>
            </w:pPr>
            <w:r w:rsidRPr="007C3883">
              <w:rPr>
                <w:rFonts w:ascii="Arial" w:hAnsi="Arial" w:cs="Arial"/>
                <w:bCs/>
                <w:sz w:val="20"/>
                <w:szCs w:val="19"/>
              </w:rPr>
              <w:t>The following prerequisite training is required:</w:t>
            </w:r>
          </w:p>
          <w:p w14:paraId="6B0BE754" w14:textId="77777777" w:rsidR="002D1DCE" w:rsidRPr="007C3883" w:rsidRDefault="001C7B81" w:rsidP="00DD1A92">
            <w:pPr>
              <w:pStyle w:val="VBAILTBody"/>
              <w:rPr>
                <w:rFonts w:ascii="Arial" w:hAnsi="Arial" w:cs="Arial"/>
                <w:sz w:val="20"/>
                <w:szCs w:val="19"/>
              </w:rPr>
            </w:pPr>
            <w:r w:rsidRPr="007C3883">
              <w:rPr>
                <w:rFonts w:ascii="Arial" w:hAnsi="Arial" w:cs="Arial"/>
                <w:sz w:val="20"/>
                <w:szCs w:val="19"/>
              </w:rPr>
              <w:t>None</w:t>
            </w:r>
          </w:p>
        </w:tc>
      </w:tr>
      <w:tr w:rsidR="001262F7" w:rsidRPr="007C3883" w14:paraId="79B9E283" w14:textId="77777777" w:rsidTr="00826390">
        <w:trPr>
          <w:cantSplit/>
        </w:trPr>
        <w:tc>
          <w:tcPr>
            <w:tcW w:w="1908" w:type="dxa"/>
          </w:tcPr>
          <w:p w14:paraId="6E0013F6" w14:textId="77777777" w:rsidR="001262F7" w:rsidRPr="007C3883" w:rsidRDefault="001262F7" w:rsidP="001262F7">
            <w:pPr>
              <w:pStyle w:val="VBAILTBody"/>
              <w:rPr>
                <w:rFonts w:ascii="Arial" w:hAnsi="Arial" w:cs="Arial"/>
                <w:sz w:val="20"/>
                <w:szCs w:val="19"/>
              </w:rPr>
            </w:pPr>
            <w:r w:rsidRPr="007C3883">
              <w:rPr>
                <w:rFonts w:ascii="Arial" w:hAnsi="Arial" w:cs="Arial"/>
                <w:sz w:val="20"/>
                <w:szCs w:val="19"/>
              </w:rPr>
              <w:t>Target Audience:</w:t>
            </w:r>
          </w:p>
        </w:tc>
        <w:tc>
          <w:tcPr>
            <w:tcW w:w="7452" w:type="dxa"/>
          </w:tcPr>
          <w:p w14:paraId="140AB477" w14:textId="304C9ADE" w:rsidR="001262F7" w:rsidRPr="007C3883" w:rsidRDefault="00236A08" w:rsidP="001262F7">
            <w:pPr>
              <w:pStyle w:val="VBAILTBody"/>
              <w:rPr>
                <w:rFonts w:ascii="Arial" w:hAnsi="Arial" w:cs="Arial"/>
                <w:sz w:val="20"/>
                <w:szCs w:val="19"/>
              </w:rPr>
            </w:pPr>
            <w:r>
              <w:rPr>
                <w:rFonts w:ascii="Arial" w:hAnsi="Arial" w:cs="Arial"/>
                <w:sz w:val="20"/>
                <w:szCs w:val="20"/>
              </w:rPr>
              <w:t xml:space="preserve">Regional Processing Office (RPO) </w:t>
            </w:r>
            <w:r w:rsidR="00857F36">
              <w:rPr>
                <w:rFonts w:ascii="Arial" w:hAnsi="Arial" w:cs="Arial"/>
                <w:sz w:val="20"/>
                <w:szCs w:val="20"/>
              </w:rPr>
              <w:t>Equitable Relief</w:t>
            </w:r>
            <w:r>
              <w:rPr>
                <w:rFonts w:ascii="Arial" w:hAnsi="Arial" w:cs="Arial"/>
                <w:sz w:val="20"/>
                <w:szCs w:val="20"/>
              </w:rPr>
              <w:t xml:space="preserve"> Team(s)</w:t>
            </w:r>
          </w:p>
        </w:tc>
      </w:tr>
      <w:tr w:rsidR="002D1DCE" w:rsidRPr="007C3883" w14:paraId="34096D15" w14:textId="77777777" w:rsidTr="00826390">
        <w:trPr>
          <w:cantSplit/>
        </w:trPr>
        <w:tc>
          <w:tcPr>
            <w:tcW w:w="1908" w:type="dxa"/>
          </w:tcPr>
          <w:p w14:paraId="6B33BF03" w14:textId="77777777" w:rsidR="002D1DCE" w:rsidRPr="007C3883" w:rsidRDefault="00077BE7" w:rsidP="001262F7">
            <w:pPr>
              <w:pStyle w:val="VBAILTBody"/>
              <w:rPr>
                <w:rFonts w:ascii="Arial" w:hAnsi="Arial" w:cs="Arial"/>
                <w:sz w:val="20"/>
                <w:szCs w:val="19"/>
              </w:rPr>
            </w:pPr>
            <w:r w:rsidRPr="007C3883">
              <w:rPr>
                <w:rFonts w:ascii="Arial" w:hAnsi="Arial" w:cs="Arial"/>
                <w:sz w:val="20"/>
                <w:szCs w:val="19"/>
              </w:rPr>
              <w:t>Lesson References:</w:t>
            </w:r>
          </w:p>
        </w:tc>
        <w:tc>
          <w:tcPr>
            <w:tcW w:w="7452" w:type="dxa"/>
          </w:tcPr>
          <w:p w14:paraId="3B33C6DC" w14:textId="70EE93B1" w:rsidR="00DD1A92" w:rsidRDefault="00DD1A92" w:rsidP="00DD1A92">
            <w:pPr>
              <w:pStyle w:val="QSTBody"/>
              <w:jc w:val="left"/>
              <w:rPr>
                <w:rFonts w:ascii="Arial" w:hAnsi="Arial" w:cs="Arial"/>
                <w:bCs/>
                <w:sz w:val="20"/>
                <w:szCs w:val="19"/>
              </w:rPr>
            </w:pPr>
            <w:r w:rsidRPr="007C3883">
              <w:rPr>
                <w:rFonts w:ascii="Arial" w:hAnsi="Arial" w:cs="Arial"/>
                <w:bCs/>
                <w:sz w:val="20"/>
                <w:szCs w:val="19"/>
              </w:rPr>
              <w:t>The following references support the lesson content:</w:t>
            </w:r>
          </w:p>
          <w:p w14:paraId="6CFA6EA1"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12" w:history="1">
              <w:r w:rsidR="00857F36" w:rsidRPr="00857F36">
                <w:rPr>
                  <w:rStyle w:val="Hyperlink"/>
                  <w:rFonts w:ascii="Arial" w:hAnsi="Arial" w:cs="Arial"/>
                  <w:sz w:val="20"/>
                  <w:szCs w:val="20"/>
                </w:rPr>
                <w:t>10 U.S.C. 109</w:t>
              </w:r>
            </w:hyperlink>
          </w:p>
          <w:p w14:paraId="5E7302E8"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13" w:history="1">
              <w:r w:rsidR="00857F36" w:rsidRPr="00857F36">
                <w:rPr>
                  <w:rStyle w:val="Hyperlink"/>
                  <w:rFonts w:ascii="Arial" w:hAnsi="Arial" w:cs="Arial"/>
                  <w:sz w:val="20"/>
                  <w:szCs w:val="20"/>
                </w:rPr>
                <w:t>10 U.S.C. 2107(b)</w:t>
              </w:r>
            </w:hyperlink>
          </w:p>
          <w:p w14:paraId="7D437830"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14" w:history="1">
              <w:r w:rsidR="00857F36" w:rsidRPr="00857F36">
                <w:rPr>
                  <w:rStyle w:val="Hyperlink"/>
                  <w:rFonts w:ascii="Arial" w:hAnsi="Arial" w:cs="Arial"/>
                  <w:sz w:val="20"/>
                  <w:szCs w:val="20"/>
                </w:rPr>
                <w:t>38 U.S.C. 503(b)</w:t>
              </w:r>
            </w:hyperlink>
          </w:p>
          <w:p w14:paraId="2066B796"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15" w:history="1">
              <w:r w:rsidR="00857F36" w:rsidRPr="00857F36">
                <w:rPr>
                  <w:rStyle w:val="Hyperlink"/>
                  <w:rFonts w:ascii="Arial" w:hAnsi="Arial" w:cs="Arial"/>
                  <w:sz w:val="20"/>
                  <w:szCs w:val="20"/>
                </w:rPr>
                <w:t>38 U.S.C. 3311(d)</w:t>
              </w:r>
            </w:hyperlink>
          </w:p>
          <w:p w14:paraId="4637944E" w14:textId="41DC18DF" w:rsidR="00F66958" w:rsidRDefault="00C90435" w:rsidP="00C01B80">
            <w:pPr>
              <w:pStyle w:val="QSTBody"/>
              <w:numPr>
                <w:ilvl w:val="0"/>
                <w:numId w:val="2"/>
              </w:numPr>
              <w:rPr>
                <w:rStyle w:val="Hyperlink"/>
                <w:rFonts w:ascii="Arial" w:hAnsi="Arial" w:cs="Arial"/>
                <w:sz w:val="20"/>
                <w:szCs w:val="20"/>
              </w:rPr>
            </w:pPr>
            <w:hyperlink r:id="rId16" w:history="1">
              <w:r w:rsidR="00F66958" w:rsidRPr="00F66958">
                <w:rPr>
                  <w:rStyle w:val="Hyperlink"/>
                  <w:rFonts w:ascii="Arial" w:hAnsi="Arial" w:cs="Arial"/>
                  <w:sz w:val="20"/>
                  <w:szCs w:val="20"/>
                </w:rPr>
                <w:t>M22-4, Part 3, Chapter 1, 1.14</w:t>
              </w:r>
            </w:hyperlink>
          </w:p>
          <w:p w14:paraId="1F9DA992" w14:textId="313B2CEF" w:rsidR="00857F36" w:rsidRPr="00857F36" w:rsidRDefault="00C90435" w:rsidP="00C01B80">
            <w:pPr>
              <w:pStyle w:val="QSTBody"/>
              <w:numPr>
                <w:ilvl w:val="0"/>
                <w:numId w:val="2"/>
              </w:numPr>
              <w:rPr>
                <w:rFonts w:ascii="Arial" w:hAnsi="Arial" w:cs="Arial"/>
                <w:color w:val="0000FF"/>
                <w:sz w:val="20"/>
                <w:szCs w:val="20"/>
                <w:u w:val="single"/>
              </w:rPr>
            </w:pPr>
            <w:hyperlink r:id="rId17" w:history="1">
              <w:r w:rsidR="00857F36" w:rsidRPr="00857F36">
                <w:rPr>
                  <w:rStyle w:val="Hyperlink"/>
                  <w:rFonts w:ascii="Arial" w:hAnsi="Arial" w:cs="Arial"/>
                  <w:sz w:val="20"/>
                  <w:szCs w:val="20"/>
                </w:rPr>
                <w:t>M22-4, Part 3, Chapter 2, 2.06</w:t>
              </w:r>
            </w:hyperlink>
          </w:p>
          <w:p w14:paraId="7E7F02BA"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18" w:history="1">
              <w:r w:rsidR="00857F36" w:rsidRPr="00857F36">
                <w:rPr>
                  <w:rStyle w:val="Hyperlink"/>
                  <w:rFonts w:ascii="Arial" w:hAnsi="Arial" w:cs="Arial"/>
                  <w:sz w:val="20"/>
                  <w:szCs w:val="20"/>
                </w:rPr>
                <w:t>M22-4, Part 12 – Chapter 33, 02 – Eligibility, Sub-Chapter 5, 5.02(a)</w:t>
              </w:r>
            </w:hyperlink>
          </w:p>
          <w:p w14:paraId="69989EB7"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19" w:history="1">
              <w:r w:rsidR="00857F36" w:rsidRPr="00857F36">
                <w:rPr>
                  <w:rStyle w:val="Hyperlink"/>
                  <w:rFonts w:ascii="Arial" w:hAnsi="Arial" w:cs="Arial"/>
                  <w:sz w:val="20"/>
                  <w:szCs w:val="20"/>
                </w:rPr>
                <w:t>Procedural Advisory: Equitable Relief Claims with a Pending Appeal</w:t>
              </w:r>
            </w:hyperlink>
            <w:hyperlink r:id="rId20" w:history="1">
              <w:r w:rsidR="00857F36" w:rsidRPr="00857F36">
                <w:rPr>
                  <w:rStyle w:val="Hyperlink"/>
                  <w:rFonts w:ascii="Arial" w:hAnsi="Arial" w:cs="Arial"/>
                  <w:sz w:val="20"/>
                  <w:szCs w:val="20"/>
                </w:rPr>
                <w:t xml:space="preserve"> (March 22, 2016)</w:t>
              </w:r>
            </w:hyperlink>
            <w:r w:rsidR="00857F36" w:rsidRPr="00857F36">
              <w:rPr>
                <w:rFonts w:ascii="Arial" w:hAnsi="Arial" w:cs="Arial"/>
                <w:color w:val="0000FF"/>
                <w:sz w:val="20"/>
                <w:szCs w:val="20"/>
                <w:u w:val="single"/>
              </w:rPr>
              <w:t xml:space="preserve"> </w:t>
            </w:r>
          </w:p>
          <w:p w14:paraId="1F0DCA25"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21" w:history="1">
              <w:r w:rsidR="00857F36" w:rsidRPr="00857F36">
                <w:rPr>
                  <w:rStyle w:val="Hyperlink"/>
                  <w:rFonts w:ascii="Arial" w:hAnsi="Arial" w:cs="Arial"/>
                  <w:sz w:val="20"/>
                  <w:szCs w:val="20"/>
                </w:rPr>
                <w:t>Procedural Advisory: Submission of Equitable Relief Claims, October 7, 2014</w:t>
              </w:r>
            </w:hyperlink>
          </w:p>
          <w:p w14:paraId="6F10A3FD" w14:textId="77777777" w:rsidR="00857F36" w:rsidRPr="00857F36" w:rsidRDefault="00C90435" w:rsidP="00C01B80">
            <w:pPr>
              <w:pStyle w:val="QSTBody"/>
              <w:numPr>
                <w:ilvl w:val="0"/>
                <w:numId w:val="2"/>
              </w:numPr>
              <w:rPr>
                <w:rFonts w:ascii="Arial" w:hAnsi="Arial" w:cs="Arial"/>
                <w:color w:val="0000FF"/>
                <w:sz w:val="20"/>
                <w:szCs w:val="20"/>
                <w:u w:val="single"/>
              </w:rPr>
            </w:pPr>
            <w:hyperlink r:id="rId22" w:history="1">
              <w:r w:rsidR="00857F36" w:rsidRPr="00857F36">
                <w:rPr>
                  <w:rStyle w:val="Hyperlink"/>
                  <w:rFonts w:ascii="Arial" w:hAnsi="Arial" w:cs="Arial"/>
                  <w:sz w:val="20"/>
                  <w:szCs w:val="20"/>
                </w:rPr>
                <w:t>Revised Training Reminder: Processing Deductible Service Under the Post-9/11 GI Bill (Chapter 33) in the Long Term Solution (April 25, 2013)</w:t>
              </w:r>
            </w:hyperlink>
          </w:p>
          <w:p w14:paraId="759D711D" w14:textId="280594A8" w:rsidR="00AF16A6" w:rsidRPr="007C3883" w:rsidRDefault="00C90435" w:rsidP="00C01B80">
            <w:pPr>
              <w:pStyle w:val="QSTBody"/>
              <w:numPr>
                <w:ilvl w:val="0"/>
                <w:numId w:val="2"/>
              </w:numPr>
              <w:rPr>
                <w:rFonts w:ascii="Arial" w:hAnsi="Arial" w:cs="Arial"/>
                <w:sz w:val="20"/>
                <w:szCs w:val="19"/>
              </w:rPr>
            </w:pPr>
            <w:hyperlink r:id="rId23" w:history="1">
              <w:r w:rsidR="00857F36" w:rsidRPr="00857F36">
                <w:rPr>
                  <w:rStyle w:val="Hyperlink"/>
                  <w:rFonts w:ascii="Arial" w:hAnsi="Arial" w:cs="Arial"/>
                  <w:sz w:val="20"/>
                  <w:szCs w:val="20"/>
                </w:rPr>
                <w:t xml:space="preserve">Training Reminder:  Service Academy Attendance, Graduation, and Eligibility for the Post-9/11 GI Bill (March 18, 2014) </w:t>
              </w:r>
            </w:hyperlink>
          </w:p>
        </w:tc>
      </w:tr>
      <w:tr w:rsidR="002D1DCE" w:rsidRPr="007C3883" w14:paraId="07E3A942" w14:textId="77777777" w:rsidTr="00826390">
        <w:trPr>
          <w:cantSplit/>
        </w:trPr>
        <w:tc>
          <w:tcPr>
            <w:tcW w:w="1908" w:type="dxa"/>
          </w:tcPr>
          <w:p w14:paraId="68AA88BB"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Lesson Objectives:</w:t>
            </w:r>
          </w:p>
        </w:tc>
        <w:tc>
          <w:tcPr>
            <w:tcW w:w="7452" w:type="dxa"/>
          </w:tcPr>
          <w:p w14:paraId="3E9646BE" w14:textId="77777777" w:rsidR="00857F36" w:rsidRPr="00857F36" w:rsidRDefault="00857F36" w:rsidP="00857F36">
            <w:pPr>
              <w:pStyle w:val="QSTBody"/>
              <w:rPr>
                <w:rFonts w:ascii="Arial" w:hAnsi="Arial" w:cs="Arial"/>
                <w:bCs/>
                <w:sz w:val="20"/>
                <w:szCs w:val="19"/>
              </w:rPr>
            </w:pPr>
            <w:r w:rsidRPr="00857F36">
              <w:rPr>
                <w:rFonts w:ascii="Arial" w:hAnsi="Arial" w:cs="Arial"/>
                <w:bCs/>
                <w:sz w:val="20"/>
                <w:szCs w:val="19"/>
              </w:rPr>
              <w:t>At the end of this lesson, you will be able to:</w:t>
            </w:r>
          </w:p>
          <w:p w14:paraId="2624AD15" w14:textId="77777777" w:rsidR="00857F36" w:rsidRPr="00857F36"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Define Equitable Relief</w:t>
            </w:r>
          </w:p>
          <w:p w14:paraId="6810D219" w14:textId="77777777" w:rsidR="00857F36" w:rsidRPr="00857F36"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Understand the Secretary of Veterans Affairs’ authority</w:t>
            </w:r>
          </w:p>
          <w:p w14:paraId="6858F042" w14:textId="77777777" w:rsidR="00857F36" w:rsidRPr="00857F36"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Identify the Equitable Relief document type</w:t>
            </w:r>
          </w:p>
          <w:p w14:paraId="3705F263" w14:textId="77777777" w:rsidR="00857F36" w:rsidRPr="00857F36"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Request documentation to support an Equitable Relief claim</w:t>
            </w:r>
          </w:p>
          <w:p w14:paraId="7A3094B5" w14:textId="77777777" w:rsidR="00857F36" w:rsidRPr="00857F36"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 xml:space="preserve">Prepare an Equitable Relief package </w:t>
            </w:r>
          </w:p>
          <w:p w14:paraId="34C5CE4E" w14:textId="77777777" w:rsidR="00857F36" w:rsidRPr="00857F36"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 xml:space="preserve">Complete follow-up actions with Education Service </w:t>
            </w:r>
          </w:p>
          <w:p w14:paraId="7CC0B4C3" w14:textId="1AD873F0" w:rsidR="006A40FF" w:rsidRPr="00236A08" w:rsidRDefault="00857F36" w:rsidP="00C01B80">
            <w:pPr>
              <w:pStyle w:val="QSTBody"/>
              <w:numPr>
                <w:ilvl w:val="0"/>
                <w:numId w:val="2"/>
              </w:numPr>
              <w:rPr>
                <w:rFonts w:ascii="Arial" w:hAnsi="Arial" w:cs="Arial"/>
                <w:bCs/>
                <w:sz w:val="20"/>
                <w:szCs w:val="19"/>
              </w:rPr>
            </w:pPr>
            <w:r w:rsidRPr="00857F36">
              <w:rPr>
                <w:rFonts w:ascii="Arial" w:hAnsi="Arial" w:cs="Arial"/>
                <w:bCs/>
                <w:sz w:val="20"/>
                <w:szCs w:val="19"/>
              </w:rPr>
              <w:t>Process an Equitable Relief decision</w:t>
            </w:r>
          </w:p>
        </w:tc>
      </w:tr>
      <w:tr w:rsidR="00267BA2" w:rsidRPr="007C3883" w14:paraId="5DF7F5DD" w14:textId="77777777" w:rsidTr="00826390">
        <w:trPr>
          <w:cantSplit/>
        </w:trPr>
        <w:tc>
          <w:tcPr>
            <w:tcW w:w="1908" w:type="dxa"/>
          </w:tcPr>
          <w:p w14:paraId="43E10B97" w14:textId="77777777" w:rsidR="00267BA2" w:rsidRPr="007C3883" w:rsidRDefault="00267BA2" w:rsidP="001262F7">
            <w:pPr>
              <w:pStyle w:val="VBAILTBody"/>
              <w:rPr>
                <w:rFonts w:ascii="Arial" w:hAnsi="Arial" w:cs="Arial"/>
                <w:sz w:val="20"/>
                <w:szCs w:val="19"/>
              </w:rPr>
            </w:pPr>
            <w:r w:rsidRPr="007C3883">
              <w:rPr>
                <w:rFonts w:ascii="Arial" w:hAnsi="Arial" w:cs="Arial"/>
                <w:sz w:val="20"/>
                <w:szCs w:val="19"/>
              </w:rPr>
              <w:lastRenderedPageBreak/>
              <w:t>What You Need:</w:t>
            </w:r>
          </w:p>
        </w:tc>
        <w:tc>
          <w:tcPr>
            <w:tcW w:w="7452" w:type="dxa"/>
          </w:tcPr>
          <w:p w14:paraId="2B8665B1" w14:textId="6904F5F9" w:rsidR="00077BE7" w:rsidRPr="00D719CB" w:rsidRDefault="00857F36" w:rsidP="006D6B44">
            <w:pPr>
              <w:pStyle w:val="VBAILTbullet1"/>
              <w:rPr>
                <w:rFonts w:ascii="Arial" w:hAnsi="Arial" w:cs="Arial"/>
                <w:sz w:val="20"/>
                <w:szCs w:val="20"/>
              </w:rPr>
            </w:pPr>
            <w:r>
              <w:rPr>
                <w:rFonts w:ascii="Arial" w:hAnsi="Arial" w:cs="Arial"/>
                <w:sz w:val="20"/>
                <w:szCs w:val="20"/>
              </w:rPr>
              <w:t>Equitable Relief</w:t>
            </w:r>
            <w:r w:rsidR="0047358E">
              <w:rPr>
                <w:rFonts w:ascii="Arial" w:hAnsi="Arial" w:cs="Arial"/>
                <w:sz w:val="20"/>
                <w:szCs w:val="20"/>
              </w:rPr>
              <w:t xml:space="preserve"> Lesson Plan. </w:t>
            </w:r>
            <w:r w:rsidR="00D719CB" w:rsidRPr="00D719CB">
              <w:rPr>
                <w:rFonts w:ascii="Arial" w:hAnsi="Arial" w:cs="Arial"/>
                <w:sz w:val="20"/>
                <w:szCs w:val="20"/>
              </w:rPr>
              <w:t xml:space="preserve">Provide </w:t>
            </w:r>
            <w:r w:rsidR="0047358E">
              <w:rPr>
                <w:rFonts w:ascii="Arial" w:hAnsi="Arial" w:cs="Arial"/>
                <w:sz w:val="20"/>
                <w:szCs w:val="20"/>
              </w:rPr>
              <w:t>instructions and directions on how to print PowerPoint presentation from a saved location.  Refer to lesson plan and have Subjec</w:t>
            </w:r>
            <w:r w:rsidR="00057285">
              <w:rPr>
                <w:rFonts w:ascii="Arial" w:hAnsi="Arial" w:cs="Arial"/>
                <w:sz w:val="20"/>
                <w:szCs w:val="20"/>
              </w:rPr>
              <w:t>t</w:t>
            </w:r>
            <w:r w:rsidR="0047358E">
              <w:rPr>
                <w:rFonts w:ascii="Arial" w:hAnsi="Arial" w:cs="Arial"/>
                <w:sz w:val="20"/>
                <w:szCs w:val="20"/>
              </w:rPr>
              <w:t xml:space="preserve"> Matter E</w:t>
            </w:r>
            <w:r w:rsidR="00D719CB" w:rsidRPr="00D719CB">
              <w:rPr>
                <w:rFonts w:ascii="Arial" w:hAnsi="Arial" w:cs="Arial"/>
                <w:sz w:val="20"/>
                <w:szCs w:val="20"/>
              </w:rPr>
              <w:t xml:space="preserve">xpert (SME) available if primary presenter is not an SME to assist with answering questions. Training should be </w:t>
            </w:r>
            <w:r w:rsidR="0047358E">
              <w:rPr>
                <w:rFonts w:ascii="Arial" w:hAnsi="Arial" w:cs="Arial"/>
                <w:sz w:val="20"/>
                <w:szCs w:val="20"/>
              </w:rPr>
              <w:t xml:space="preserve">Instructor-led with </w:t>
            </w:r>
            <w:r w:rsidR="00D719CB" w:rsidRPr="00D719CB">
              <w:rPr>
                <w:rFonts w:ascii="Arial" w:hAnsi="Arial" w:cs="Arial"/>
                <w:sz w:val="20"/>
                <w:szCs w:val="20"/>
              </w:rPr>
              <w:t xml:space="preserve">a means to ask questions during the training. It </w:t>
            </w:r>
            <w:r w:rsidR="00236A08">
              <w:rPr>
                <w:rFonts w:ascii="Arial" w:hAnsi="Arial" w:cs="Arial"/>
                <w:sz w:val="20"/>
                <w:szCs w:val="20"/>
              </w:rPr>
              <w:t xml:space="preserve">will be delivered virtually. </w:t>
            </w:r>
            <w:r w:rsidR="00D719CB" w:rsidRPr="00D719CB">
              <w:rPr>
                <w:rFonts w:ascii="Arial" w:hAnsi="Arial" w:cs="Arial"/>
                <w:sz w:val="20"/>
                <w:szCs w:val="20"/>
              </w:rPr>
              <w:t>Individauls that view a recorded live session to make-up the training should be provided a POC who is available for questions while the employee is taking the lesson.</w:t>
            </w:r>
          </w:p>
        </w:tc>
      </w:tr>
      <w:tr w:rsidR="008B17B4" w:rsidRPr="007C3883" w14:paraId="61AB2163" w14:textId="77777777" w:rsidTr="00826390">
        <w:trPr>
          <w:cantSplit/>
        </w:trPr>
        <w:tc>
          <w:tcPr>
            <w:tcW w:w="1908" w:type="dxa"/>
          </w:tcPr>
          <w:p w14:paraId="0CA012D4" w14:textId="77777777" w:rsidR="008B17B4" w:rsidRPr="007C3883" w:rsidRDefault="008B17B4" w:rsidP="001262F7">
            <w:pPr>
              <w:pStyle w:val="VBAILTBody"/>
              <w:rPr>
                <w:rFonts w:ascii="Arial" w:hAnsi="Arial" w:cs="Arial"/>
                <w:sz w:val="20"/>
                <w:szCs w:val="19"/>
              </w:rPr>
            </w:pPr>
            <w:r w:rsidRPr="007C3883">
              <w:rPr>
                <w:rFonts w:ascii="Arial" w:hAnsi="Arial" w:cs="Arial"/>
                <w:sz w:val="20"/>
                <w:szCs w:val="19"/>
              </w:rPr>
              <w:t>Post Training Requirements:</w:t>
            </w:r>
          </w:p>
        </w:tc>
        <w:tc>
          <w:tcPr>
            <w:tcW w:w="7452" w:type="dxa"/>
          </w:tcPr>
          <w:p w14:paraId="506481EE" w14:textId="0F991D81" w:rsidR="00DB566A" w:rsidRPr="00DB566A" w:rsidRDefault="00DB566A" w:rsidP="00C01B80">
            <w:pPr>
              <w:pStyle w:val="QSTBody"/>
              <w:numPr>
                <w:ilvl w:val="0"/>
                <w:numId w:val="3"/>
              </w:numPr>
              <w:jc w:val="left"/>
              <w:rPr>
                <w:rFonts w:ascii="Arial" w:hAnsi="Arial" w:cs="Arial"/>
                <w:bCs/>
                <w:sz w:val="20"/>
                <w:szCs w:val="20"/>
              </w:rPr>
            </w:pPr>
            <w:r w:rsidRPr="00DB566A">
              <w:rPr>
                <w:rFonts w:ascii="Arial" w:hAnsi="Arial" w:cs="Arial"/>
                <w:bCs/>
                <w:sz w:val="20"/>
                <w:szCs w:val="20"/>
              </w:rPr>
              <w:t xml:space="preserve">Upon completion of the </w:t>
            </w:r>
            <w:r w:rsidR="0047358E">
              <w:rPr>
                <w:rFonts w:ascii="Arial" w:hAnsi="Arial" w:cs="Arial"/>
                <w:bCs/>
                <w:sz w:val="20"/>
                <w:szCs w:val="20"/>
              </w:rPr>
              <w:t xml:space="preserve">Webinar, </w:t>
            </w:r>
            <w:r w:rsidRPr="00DB566A">
              <w:rPr>
                <w:rFonts w:ascii="Arial" w:hAnsi="Arial" w:cs="Arial"/>
                <w:bCs/>
                <w:sz w:val="20"/>
                <w:szCs w:val="20"/>
              </w:rPr>
              <w:t xml:space="preserve">participants are required to complete an online lesson assessment and survey in Talent Management System (TMS). </w:t>
            </w:r>
          </w:p>
          <w:p w14:paraId="3AD96127" w14:textId="717B3988" w:rsidR="00DB566A" w:rsidRPr="00DB566A" w:rsidRDefault="00DB566A" w:rsidP="00C01B80">
            <w:pPr>
              <w:pStyle w:val="QSTBody"/>
              <w:numPr>
                <w:ilvl w:val="0"/>
                <w:numId w:val="3"/>
              </w:numPr>
              <w:jc w:val="left"/>
              <w:rPr>
                <w:rFonts w:ascii="Arial" w:hAnsi="Arial" w:cs="Arial"/>
                <w:bCs/>
                <w:sz w:val="20"/>
                <w:szCs w:val="20"/>
              </w:rPr>
            </w:pPr>
            <w:r w:rsidRPr="00DB566A">
              <w:rPr>
                <w:rFonts w:ascii="Arial" w:hAnsi="Arial" w:cs="Arial"/>
                <w:bCs/>
                <w:sz w:val="20"/>
                <w:szCs w:val="20"/>
              </w:rPr>
              <w:t>To demonstrate successful completion of the lesson</w:t>
            </w:r>
            <w:r w:rsidR="00857F36">
              <w:rPr>
                <w:rFonts w:ascii="Arial" w:hAnsi="Arial" w:cs="Arial"/>
                <w:bCs/>
                <w:sz w:val="20"/>
                <w:szCs w:val="20"/>
              </w:rPr>
              <w:t>,</w:t>
            </w:r>
            <w:r w:rsidRPr="00DB566A">
              <w:rPr>
                <w:rFonts w:ascii="Arial" w:hAnsi="Arial" w:cs="Arial"/>
                <w:bCs/>
                <w:sz w:val="20"/>
                <w:szCs w:val="20"/>
              </w:rPr>
              <w:t xml:space="preserve"> participants must pass the assessment with a score of at least 80%.</w:t>
            </w:r>
          </w:p>
          <w:p w14:paraId="508D8EC6" w14:textId="4070D8E7" w:rsidR="008B17B4" w:rsidRPr="007C3883" w:rsidRDefault="00DB566A" w:rsidP="00C01B80">
            <w:pPr>
              <w:pStyle w:val="VBAILTBody"/>
              <w:numPr>
                <w:ilvl w:val="0"/>
                <w:numId w:val="3"/>
              </w:numPr>
              <w:rPr>
                <w:rFonts w:ascii="Arial" w:hAnsi="Arial" w:cs="Arial"/>
                <w:sz w:val="20"/>
                <w:szCs w:val="19"/>
              </w:rPr>
            </w:pPr>
            <w:r w:rsidRPr="00DB566A">
              <w:rPr>
                <w:rFonts w:ascii="Arial" w:hAnsi="Arial" w:cs="Arial"/>
                <w:bCs/>
                <w:sz w:val="20"/>
                <w:szCs w:val="20"/>
              </w:rPr>
              <w:t>Participants must also complete the online survey to earn credit for completion of the lesson.</w:t>
            </w:r>
          </w:p>
        </w:tc>
      </w:tr>
    </w:tbl>
    <w:p w14:paraId="51FBE6D0" w14:textId="77777777" w:rsidR="007C3883" w:rsidRDefault="007C3883">
      <w:pPr>
        <w:rPr>
          <w:rFonts w:ascii="Arial" w:eastAsia="Calibri" w:hAnsi="Arial" w:cs="Arial"/>
          <w:b/>
          <w:sz w:val="24"/>
          <w:szCs w:val="24"/>
        </w:rPr>
      </w:pPr>
      <w:r>
        <w:rPr>
          <w:rFonts w:ascii="Arial" w:hAnsi="Arial" w:cs="Arial"/>
        </w:rPr>
        <w:br w:type="page"/>
      </w:r>
    </w:p>
    <w:p w14:paraId="7D2CBC89" w14:textId="16CD0314" w:rsidR="00C214A9" w:rsidRPr="007C3883" w:rsidRDefault="001262F7" w:rsidP="00805B45">
      <w:pPr>
        <w:pStyle w:val="QSTHeading3"/>
        <w:rPr>
          <w:rFonts w:ascii="Arial" w:hAnsi="Arial" w:cs="Arial"/>
        </w:rPr>
      </w:pPr>
      <w:r w:rsidRPr="007C3883">
        <w:rPr>
          <w:rFonts w:ascii="Arial" w:hAnsi="Arial" w:cs="Arial"/>
        </w:rPr>
        <w:lastRenderedPageBreak/>
        <w:t>Instructor Notes</w:t>
      </w:r>
      <w:r w:rsidR="00805B45" w:rsidRPr="007C3883">
        <w:rPr>
          <w:rFonts w:ascii="Arial" w:hAnsi="Arial" w:cs="Arial"/>
        </w:rPr>
        <w:tab/>
      </w:r>
    </w:p>
    <w:p w14:paraId="6FEBA2DC" w14:textId="77777777" w:rsidR="00857F36" w:rsidRPr="00857F36" w:rsidRDefault="00F978D9" w:rsidP="00857F36">
      <w:pPr>
        <w:pStyle w:val="QSTBody"/>
        <w:rPr>
          <w:rFonts w:ascii="Arial" w:hAnsi="Arial" w:cs="Arial"/>
          <w:sz w:val="20"/>
          <w:szCs w:val="20"/>
        </w:rPr>
      </w:pPr>
      <w:r>
        <w:rPr>
          <w:bCs/>
          <w:sz w:val="20"/>
        </w:rPr>
        <w:t xml:space="preserve">The lesson will </w:t>
      </w:r>
      <w:r w:rsidR="00DB7206">
        <w:rPr>
          <w:bCs/>
          <w:sz w:val="20"/>
        </w:rPr>
        <w:t xml:space="preserve">provide </w:t>
      </w:r>
      <w:r w:rsidR="00857F36" w:rsidRPr="00857F36">
        <w:rPr>
          <w:rFonts w:ascii="Arial" w:eastAsia="Times New Roman" w:hAnsi="Arial" w:cs="Arial"/>
          <w:sz w:val="20"/>
          <w:szCs w:val="20"/>
        </w:rPr>
        <w:t>Regional Processing Offices (RPOs) with guidance on identifying, processing and submitting Equitable Relief requests to Education Service’s Quality Assurance (QA) Team.</w:t>
      </w:r>
    </w:p>
    <w:tbl>
      <w:tblPr>
        <w:tblStyle w:val="TableGrid"/>
        <w:tblW w:w="1097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35"/>
        <w:gridCol w:w="5939"/>
      </w:tblGrid>
      <w:tr w:rsidR="009F361E" w14:paraId="0C04F05F" w14:textId="77777777" w:rsidTr="003D4BCA">
        <w:trPr>
          <w:cantSplit/>
          <w:trHeight w:val="61"/>
          <w:tblHeader/>
          <w:jc w:val="center"/>
        </w:trPr>
        <w:tc>
          <w:tcPr>
            <w:tcW w:w="5035"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39"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3D4BCA">
        <w:trPr>
          <w:cantSplit/>
          <w:trHeight w:val="61"/>
          <w:jc w:val="center"/>
        </w:trPr>
        <w:tc>
          <w:tcPr>
            <w:tcW w:w="5035" w:type="dxa"/>
            <w:tcBorders>
              <w:right w:val="dashSmallGap" w:sz="4" w:space="0" w:color="auto"/>
            </w:tcBorders>
            <w:vAlign w:val="center"/>
          </w:tcPr>
          <w:p w14:paraId="69645918" w14:textId="6593FE49" w:rsidR="00B563A8" w:rsidRDefault="00857F36" w:rsidP="00B563A8">
            <w:pPr>
              <w:pStyle w:val="VBAILTBody"/>
              <w:spacing w:before="0" w:after="0"/>
              <w:jc w:val="center"/>
              <w:rPr>
                <w:b/>
                <w:bCs/>
                <w:sz w:val="20"/>
              </w:rPr>
            </w:pPr>
            <w:r>
              <w:rPr>
                <w:noProof/>
              </w:rPr>
              <w:drawing>
                <wp:inline distT="0" distB="0" distL="0" distR="0" wp14:anchorId="798F312D" wp14:editId="055E7274">
                  <wp:extent cx="3051175" cy="2284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1175" cy="2284730"/>
                          </a:xfrm>
                          <a:prstGeom prst="rect">
                            <a:avLst/>
                          </a:prstGeom>
                        </pic:spPr>
                      </pic:pic>
                    </a:graphicData>
                  </a:graphic>
                </wp:inline>
              </w:drawing>
            </w:r>
          </w:p>
          <w:p w14:paraId="34863112" w14:textId="01E90AAF" w:rsidR="00B563A8" w:rsidRPr="00626C3C" w:rsidRDefault="00B563A8" w:rsidP="0059620B">
            <w:pPr>
              <w:pStyle w:val="VBAILTBody"/>
              <w:spacing w:before="0" w:after="0"/>
              <w:jc w:val="center"/>
            </w:pPr>
          </w:p>
        </w:tc>
        <w:tc>
          <w:tcPr>
            <w:tcW w:w="5939" w:type="dxa"/>
            <w:tcBorders>
              <w:left w:val="dashSmallGap" w:sz="4" w:space="0" w:color="auto"/>
            </w:tcBorders>
            <w:vAlign w:val="center"/>
          </w:tcPr>
          <w:p w14:paraId="1B156119" w14:textId="77777777" w:rsidR="00106E3D" w:rsidRPr="007C3883" w:rsidRDefault="00106E3D" w:rsidP="007E47FA">
            <w:pPr>
              <w:pStyle w:val="QSTBody"/>
              <w:spacing w:before="0" w:after="0"/>
              <w:jc w:val="left"/>
              <w:rPr>
                <w:rFonts w:ascii="Arial" w:hAnsi="Arial" w:cs="Arial"/>
                <w:b/>
                <w:sz w:val="20"/>
                <w:szCs w:val="20"/>
              </w:rPr>
            </w:pPr>
            <w:r w:rsidRPr="007C3883">
              <w:rPr>
                <w:rFonts w:ascii="Arial" w:hAnsi="Arial" w:cs="Arial"/>
                <w:b/>
                <w:sz w:val="20"/>
                <w:szCs w:val="20"/>
              </w:rPr>
              <w:t>DISPLAY</w:t>
            </w:r>
            <w:r w:rsidRPr="007C3883">
              <w:rPr>
                <w:rFonts w:ascii="Arial" w:hAnsi="Arial" w:cs="Arial"/>
                <w:sz w:val="20"/>
                <w:szCs w:val="20"/>
              </w:rPr>
              <w:t xml:space="preserve"> slide </w:t>
            </w:r>
            <w:r w:rsidRPr="007C3883">
              <w:rPr>
                <w:rFonts w:ascii="Arial" w:hAnsi="Arial" w:cs="Arial"/>
                <w:b/>
                <w:sz w:val="20"/>
                <w:szCs w:val="20"/>
              </w:rPr>
              <w:t>1</w:t>
            </w:r>
            <w:r w:rsidRPr="007C3883">
              <w:rPr>
                <w:rFonts w:ascii="Arial" w:hAnsi="Arial" w:cs="Arial"/>
                <w:sz w:val="20"/>
                <w:szCs w:val="20"/>
              </w:rPr>
              <w:t xml:space="preserve"> </w:t>
            </w:r>
            <w:r w:rsidRPr="007C3883">
              <w:rPr>
                <w:rFonts w:ascii="Arial" w:hAnsi="Arial" w:cs="Arial"/>
                <w:sz w:val="20"/>
                <w:szCs w:val="20"/>
              </w:rPr>
              <w:br/>
            </w:r>
          </w:p>
          <w:p w14:paraId="1E3AC298"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yourself as the instructor and introduce any fellow instructors.</w:t>
            </w:r>
          </w:p>
          <w:p w14:paraId="4F47F1C6" w14:textId="77777777" w:rsidR="00106E3D" w:rsidRPr="007C3883" w:rsidRDefault="00106E3D" w:rsidP="007E47FA">
            <w:pPr>
              <w:pStyle w:val="QSTBody"/>
              <w:spacing w:before="0" w:after="0"/>
              <w:jc w:val="left"/>
              <w:rPr>
                <w:rFonts w:ascii="Arial" w:hAnsi="Arial" w:cs="Arial"/>
                <w:b/>
                <w:sz w:val="20"/>
                <w:szCs w:val="20"/>
              </w:rPr>
            </w:pPr>
          </w:p>
          <w:p w14:paraId="16130762"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the lesson.</w:t>
            </w:r>
          </w:p>
          <w:p w14:paraId="730EF4E5" w14:textId="77777777" w:rsidR="00106E3D" w:rsidRPr="00805B45" w:rsidRDefault="00106E3D" w:rsidP="009F361E">
            <w:pPr>
              <w:pStyle w:val="VBAILTBody"/>
              <w:rPr>
                <w:sz w:val="18"/>
                <w:szCs w:val="18"/>
              </w:rPr>
            </w:pPr>
          </w:p>
        </w:tc>
      </w:tr>
      <w:tr w:rsidR="00106E3D" w14:paraId="78D2200E" w14:textId="77777777" w:rsidTr="003D4BCA">
        <w:trPr>
          <w:cantSplit/>
          <w:trHeight w:val="61"/>
          <w:jc w:val="center"/>
        </w:trPr>
        <w:tc>
          <w:tcPr>
            <w:tcW w:w="5035" w:type="dxa"/>
            <w:tcBorders>
              <w:right w:val="dashSmallGap" w:sz="4" w:space="0" w:color="auto"/>
            </w:tcBorders>
            <w:vAlign w:val="center"/>
          </w:tcPr>
          <w:p w14:paraId="1A9A9C08" w14:textId="2DB0C696" w:rsidR="00106E3D" w:rsidRPr="00994E01" w:rsidRDefault="0074296B" w:rsidP="00B31E1F">
            <w:pPr>
              <w:pStyle w:val="VBAILTBody"/>
              <w:rPr>
                <w:sz w:val="20"/>
              </w:rPr>
            </w:pPr>
            <w:r>
              <w:rPr>
                <w:noProof/>
              </w:rPr>
              <w:drawing>
                <wp:inline distT="0" distB="0" distL="0" distR="0" wp14:anchorId="71BF404E" wp14:editId="5112EC0B">
                  <wp:extent cx="3051175" cy="2287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1175" cy="2287270"/>
                          </a:xfrm>
                          <a:prstGeom prst="rect">
                            <a:avLst/>
                          </a:prstGeom>
                        </pic:spPr>
                      </pic:pic>
                    </a:graphicData>
                  </a:graphic>
                </wp:inline>
              </w:drawing>
            </w:r>
          </w:p>
        </w:tc>
        <w:tc>
          <w:tcPr>
            <w:tcW w:w="5939" w:type="dxa"/>
            <w:tcBorders>
              <w:left w:val="dashSmallGap" w:sz="4" w:space="0" w:color="auto"/>
            </w:tcBorders>
            <w:vAlign w:val="center"/>
          </w:tcPr>
          <w:p w14:paraId="2C7BE6A9" w14:textId="77777777" w:rsidR="0074296B" w:rsidRPr="00D936B1" w:rsidRDefault="002F7113" w:rsidP="0074296B">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w:t>
            </w:r>
            <w:r>
              <w:rPr>
                <w:rFonts w:ascii="Arial" w:hAnsi="Arial" w:cs="Arial"/>
                <w:sz w:val="20"/>
                <w:szCs w:val="20"/>
              </w:rPr>
              <w:t xml:space="preserve"> </w:t>
            </w:r>
            <w:r w:rsidRPr="002F7113">
              <w:rPr>
                <w:rFonts w:ascii="Arial" w:hAnsi="Arial" w:cs="Arial"/>
                <w:b/>
                <w:sz w:val="20"/>
                <w:szCs w:val="20"/>
              </w:rPr>
              <w:t>2</w:t>
            </w:r>
            <w:r w:rsidRPr="007D11FC">
              <w:rPr>
                <w:rFonts w:ascii="Arial" w:hAnsi="Arial" w:cs="Arial"/>
                <w:sz w:val="20"/>
                <w:szCs w:val="20"/>
              </w:rPr>
              <w:br/>
            </w:r>
            <w:r w:rsidR="0074296B">
              <w:rPr>
                <w:rFonts w:ascii="Arial" w:hAnsi="Arial" w:cs="Arial"/>
                <w:sz w:val="20"/>
                <w:szCs w:val="20"/>
              </w:rPr>
              <w:t>Overview of Today’s Training</w:t>
            </w:r>
          </w:p>
          <w:p w14:paraId="6E77A61F" w14:textId="4041C8B6" w:rsidR="0074296B" w:rsidRPr="0074296B" w:rsidRDefault="0074296B" w:rsidP="0074296B">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students</w:t>
            </w:r>
            <w:r>
              <w:rPr>
                <w:rFonts w:ascii="Arial" w:hAnsi="Arial" w:cs="Arial"/>
                <w:b/>
                <w:sz w:val="20"/>
                <w:szCs w:val="20"/>
              </w:rPr>
              <w:t xml:space="preserve">: </w:t>
            </w:r>
            <w:r w:rsidRPr="0074296B">
              <w:rPr>
                <w:rFonts w:ascii="Arial" w:hAnsi="Arial" w:cs="Arial"/>
                <w:sz w:val="20"/>
                <w:szCs w:val="20"/>
              </w:rPr>
              <w:t>The purpose of today’s lesson is to provide Regional Processing Offices (RPOs) with guidance on identifying, processing and submitting Equitable Relief requests to Education Service’s Quality Assurance (QA) Team.</w:t>
            </w:r>
          </w:p>
          <w:p w14:paraId="7FE1143B" w14:textId="47504BC5" w:rsidR="00994E01" w:rsidRPr="00805B45" w:rsidRDefault="00994E01" w:rsidP="002F7113">
            <w:pPr>
              <w:pStyle w:val="VBAILTBody"/>
              <w:rPr>
                <w:rStyle w:val="Strong"/>
                <w:b w:val="0"/>
                <w:bCs w:val="0"/>
                <w:sz w:val="18"/>
                <w:szCs w:val="18"/>
              </w:rPr>
            </w:pPr>
          </w:p>
        </w:tc>
      </w:tr>
      <w:tr w:rsidR="00106E3D" w:rsidRPr="007D11FC" w14:paraId="53060CA2" w14:textId="77777777" w:rsidTr="003D4BCA">
        <w:trPr>
          <w:cantSplit/>
          <w:trHeight w:val="61"/>
          <w:jc w:val="center"/>
        </w:trPr>
        <w:tc>
          <w:tcPr>
            <w:tcW w:w="5035" w:type="dxa"/>
            <w:tcBorders>
              <w:right w:val="dashSmallGap" w:sz="4" w:space="0" w:color="auto"/>
            </w:tcBorders>
            <w:vAlign w:val="center"/>
          </w:tcPr>
          <w:p w14:paraId="13229F34" w14:textId="53C27A33" w:rsidR="00106E3D" w:rsidRPr="007D11FC" w:rsidRDefault="0074296B" w:rsidP="00B31E1F">
            <w:pPr>
              <w:pStyle w:val="QSTBody"/>
              <w:rPr>
                <w:rFonts w:ascii="Arial" w:hAnsi="Arial" w:cs="Arial"/>
                <w:sz w:val="20"/>
                <w:szCs w:val="20"/>
              </w:rPr>
            </w:pPr>
            <w:r>
              <w:rPr>
                <w:noProof/>
              </w:rPr>
              <w:lastRenderedPageBreak/>
              <w:drawing>
                <wp:inline distT="0" distB="0" distL="0" distR="0" wp14:anchorId="66D6E3FF" wp14:editId="5CF595EF">
                  <wp:extent cx="3051175" cy="2277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1175" cy="2277745"/>
                          </a:xfrm>
                          <a:prstGeom prst="rect">
                            <a:avLst/>
                          </a:prstGeom>
                        </pic:spPr>
                      </pic:pic>
                    </a:graphicData>
                  </a:graphic>
                </wp:inline>
              </w:drawing>
            </w:r>
          </w:p>
        </w:tc>
        <w:tc>
          <w:tcPr>
            <w:tcW w:w="5939" w:type="dxa"/>
            <w:tcBorders>
              <w:left w:val="dashSmallGap" w:sz="4" w:space="0" w:color="auto"/>
            </w:tcBorders>
            <w:vAlign w:val="center"/>
          </w:tcPr>
          <w:p w14:paraId="6293DB07" w14:textId="77777777" w:rsidR="0074296B" w:rsidRPr="00D936B1" w:rsidRDefault="00106E3D" w:rsidP="0074296B">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sz w:val="20"/>
                <w:szCs w:val="20"/>
              </w:rPr>
              <w:t>3</w:t>
            </w:r>
            <w:r w:rsidRPr="007D11FC">
              <w:rPr>
                <w:rFonts w:ascii="Arial" w:hAnsi="Arial" w:cs="Arial"/>
                <w:sz w:val="20"/>
                <w:szCs w:val="20"/>
              </w:rPr>
              <w:br/>
            </w:r>
            <w:r w:rsidR="0074296B">
              <w:rPr>
                <w:rFonts w:ascii="Arial" w:hAnsi="Arial" w:cs="Arial"/>
                <w:sz w:val="20"/>
                <w:szCs w:val="20"/>
              </w:rPr>
              <w:t>Lesson Objectives</w:t>
            </w:r>
          </w:p>
          <w:p w14:paraId="5D469347" w14:textId="77777777" w:rsidR="0074296B" w:rsidRPr="007D11FC" w:rsidRDefault="0074296B" w:rsidP="0074296B">
            <w:pPr>
              <w:pStyle w:val="QSTBody"/>
              <w:jc w:val="left"/>
              <w:rPr>
                <w:rFonts w:ascii="Arial" w:hAnsi="Arial" w:cs="Arial"/>
                <w:b/>
                <w:sz w:val="20"/>
                <w:szCs w:val="20"/>
              </w:rPr>
            </w:pPr>
            <w:r w:rsidRPr="007D11FC">
              <w:rPr>
                <w:rFonts w:ascii="Arial" w:hAnsi="Arial" w:cs="Arial"/>
                <w:b/>
                <w:sz w:val="20"/>
                <w:szCs w:val="20"/>
              </w:rPr>
              <w:t xml:space="preserve">REVIEW </w:t>
            </w:r>
            <w:r w:rsidRPr="007D11FC">
              <w:rPr>
                <w:rFonts w:ascii="Arial" w:hAnsi="Arial" w:cs="Arial"/>
                <w:sz w:val="20"/>
                <w:szCs w:val="20"/>
              </w:rPr>
              <w:t xml:space="preserve">the lesson objectives and assure </w:t>
            </w:r>
            <w:r>
              <w:rPr>
                <w:rFonts w:ascii="Arial" w:hAnsi="Arial" w:cs="Arial"/>
                <w:sz w:val="20"/>
                <w:szCs w:val="20"/>
              </w:rPr>
              <w:t>VCEs</w:t>
            </w:r>
            <w:r w:rsidRPr="007D11FC">
              <w:rPr>
                <w:rFonts w:ascii="Arial" w:hAnsi="Arial" w:cs="Arial"/>
                <w:sz w:val="20"/>
                <w:szCs w:val="20"/>
              </w:rPr>
              <w:t xml:space="preserve"> will have opportunities to practice what they learn</w:t>
            </w:r>
          </w:p>
          <w:p w14:paraId="07ECEB86" w14:textId="77777777" w:rsidR="0074296B" w:rsidRPr="0074296B" w:rsidRDefault="0074296B" w:rsidP="0074296B">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students</w:t>
            </w:r>
            <w:r>
              <w:rPr>
                <w:rFonts w:ascii="Arial" w:hAnsi="Arial" w:cs="Arial"/>
                <w:b/>
                <w:sz w:val="20"/>
                <w:szCs w:val="20"/>
              </w:rPr>
              <w:t xml:space="preserve">:  </w:t>
            </w:r>
            <w:r w:rsidRPr="0074296B">
              <w:rPr>
                <w:rFonts w:ascii="Arial" w:hAnsi="Arial" w:cs="Arial"/>
                <w:sz w:val="20"/>
                <w:szCs w:val="20"/>
              </w:rPr>
              <w:t>At the end of this lesson, you will be able to:</w:t>
            </w:r>
          </w:p>
          <w:p w14:paraId="27142822" w14:textId="77777777" w:rsidR="00667AC3" w:rsidRPr="0074296B" w:rsidRDefault="00C01B80" w:rsidP="00C01B80">
            <w:pPr>
              <w:pStyle w:val="QSTBody"/>
              <w:numPr>
                <w:ilvl w:val="0"/>
                <w:numId w:val="4"/>
              </w:numPr>
              <w:rPr>
                <w:rFonts w:ascii="Arial" w:hAnsi="Arial" w:cs="Arial"/>
                <w:sz w:val="20"/>
                <w:szCs w:val="20"/>
              </w:rPr>
            </w:pPr>
            <w:r w:rsidRPr="0074296B">
              <w:rPr>
                <w:rFonts w:ascii="Arial" w:hAnsi="Arial" w:cs="Arial"/>
                <w:sz w:val="20"/>
                <w:szCs w:val="20"/>
              </w:rPr>
              <w:t>Define Equitable Relief</w:t>
            </w:r>
          </w:p>
          <w:p w14:paraId="4B545986" w14:textId="77777777" w:rsidR="00667AC3" w:rsidRPr="0074296B" w:rsidRDefault="00C01B80" w:rsidP="00C01B80">
            <w:pPr>
              <w:pStyle w:val="QSTBody"/>
              <w:numPr>
                <w:ilvl w:val="0"/>
                <w:numId w:val="4"/>
              </w:numPr>
              <w:rPr>
                <w:rFonts w:ascii="Arial" w:hAnsi="Arial" w:cs="Arial"/>
                <w:sz w:val="20"/>
                <w:szCs w:val="20"/>
              </w:rPr>
            </w:pPr>
            <w:r w:rsidRPr="0074296B">
              <w:rPr>
                <w:rFonts w:ascii="Arial" w:hAnsi="Arial" w:cs="Arial"/>
                <w:sz w:val="20"/>
                <w:szCs w:val="20"/>
              </w:rPr>
              <w:t xml:space="preserve">Understand the Secretary of Veterans Affairs’ authority </w:t>
            </w:r>
            <w:r w:rsidRPr="0074296B">
              <w:rPr>
                <w:rFonts w:ascii="Arial" w:hAnsi="Arial" w:cs="Arial"/>
                <w:b/>
                <w:bCs/>
                <w:sz w:val="20"/>
                <w:szCs w:val="20"/>
              </w:rPr>
              <w:t>[regarding Equitable Relief decisions]</w:t>
            </w:r>
          </w:p>
          <w:p w14:paraId="7DFB33DB" w14:textId="77777777" w:rsidR="00667AC3" w:rsidRPr="0074296B" w:rsidRDefault="00C01B80" w:rsidP="00C01B80">
            <w:pPr>
              <w:pStyle w:val="QSTBody"/>
              <w:numPr>
                <w:ilvl w:val="0"/>
                <w:numId w:val="4"/>
              </w:numPr>
              <w:rPr>
                <w:rFonts w:ascii="Arial" w:hAnsi="Arial" w:cs="Arial"/>
                <w:sz w:val="20"/>
                <w:szCs w:val="20"/>
              </w:rPr>
            </w:pPr>
            <w:r w:rsidRPr="0074296B">
              <w:rPr>
                <w:rFonts w:ascii="Arial" w:hAnsi="Arial" w:cs="Arial"/>
                <w:sz w:val="20"/>
                <w:szCs w:val="20"/>
              </w:rPr>
              <w:t>Identify the Equitable Relief document type</w:t>
            </w:r>
          </w:p>
          <w:p w14:paraId="29015205" w14:textId="77777777" w:rsidR="00667AC3" w:rsidRPr="0074296B" w:rsidRDefault="00C01B80" w:rsidP="00C01B80">
            <w:pPr>
              <w:pStyle w:val="QSTBody"/>
              <w:numPr>
                <w:ilvl w:val="0"/>
                <w:numId w:val="4"/>
              </w:numPr>
              <w:rPr>
                <w:rFonts w:ascii="Arial" w:hAnsi="Arial" w:cs="Arial"/>
                <w:sz w:val="20"/>
                <w:szCs w:val="20"/>
              </w:rPr>
            </w:pPr>
            <w:r w:rsidRPr="0074296B">
              <w:rPr>
                <w:rFonts w:ascii="Arial" w:hAnsi="Arial" w:cs="Arial"/>
                <w:sz w:val="20"/>
                <w:szCs w:val="20"/>
              </w:rPr>
              <w:t>Request documentation to support an Equitable Relief claim</w:t>
            </w:r>
          </w:p>
          <w:p w14:paraId="32B44E3A" w14:textId="77777777" w:rsidR="00667AC3" w:rsidRPr="0074296B" w:rsidRDefault="00C01B80" w:rsidP="00C01B80">
            <w:pPr>
              <w:pStyle w:val="QSTBody"/>
              <w:numPr>
                <w:ilvl w:val="0"/>
                <w:numId w:val="4"/>
              </w:numPr>
              <w:rPr>
                <w:rFonts w:ascii="Arial" w:hAnsi="Arial" w:cs="Arial"/>
                <w:sz w:val="20"/>
                <w:szCs w:val="20"/>
              </w:rPr>
            </w:pPr>
            <w:r w:rsidRPr="0074296B">
              <w:rPr>
                <w:rFonts w:ascii="Arial" w:hAnsi="Arial" w:cs="Arial"/>
                <w:sz w:val="20"/>
                <w:szCs w:val="20"/>
              </w:rPr>
              <w:t xml:space="preserve">Prepare an Equitable Relief package </w:t>
            </w:r>
          </w:p>
          <w:p w14:paraId="4A29DAB1" w14:textId="77777777" w:rsidR="00667AC3" w:rsidRPr="0074296B" w:rsidRDefault="00C01B80" w:rsidP="00C01B80">
            <w:pPr>
              <w:pStyle w:val="QSTBody"/>
              <w:numPr>
                <w:ilvl w:val="0"/>
                <w:numId w:val="4"/>
              </w:numPr>
              <w:rPr>
                <w:rFonts w:ascii="Arial" w:hAnsi="Arial" w:cs="Arial"/>
                <w:sz w:val="20"/>
                <w:szCs w:val="20"/>
              </w:rPr>
            </w:pPr>
            <w:r w:rsidRPr="0074296B">
              <w:rPr>
                <w:rFonts w:ascii="Arial" w:hAnsi="Arial" w:cs="Arial"/>
                <w:sz w:val="20"/>
                <w:szCs w:val="20"/>
              </w:rPr>
              <w:t>Complete follow-up actions with Education Service</w:t>
            </w:r>
          </w:p>
          <w:p w14:paraId="33F4D7C2" w14:textId="5485EC08" w:rsidR="00106E3D" w:rsidRPr="00D936B1" w:rsidRDefault="00C01B80" w:rsidP="00C01B80">
            <w:pPr>
              <w:pStyle w:val="QSTBody"/>
              <w:numPr>
                <w:ilvl w:val="0"/>
                <w:numId w:val="4"/>
              </w:numPr>
              <w:rPr>
                <w:rStyle w:val="Strong"/>
                <w:rFonts w:ascii="Arial" w:hAnsi="Arial" w:cs="Arial"/>
                <w:b w:val="0"/>
                <w:bCs w:val="0"/>
                <w:sz w:val="20"/>
                <w:szCs w:val="20"/>
              </w:rPr>
            </w:pPr>
            <w:r w:rsidRPr="0074296B">
              <w:rPr>
                <w:rFonts w:ascii="Arial" w:hAnsi="Arial" w:cs="Arial"/>
                <w:sz w:val="20"/>
                <w:szCs w:val="20"/>
              </w:rPr>
              <w:t>Process an Equitable Relief decision</w:t>
            </w:r>
          </w:p>
        </w:tc>
      </w:tr>
      <w:tr w:rsidR="00106E3D" w:rsidRPr="007D11FC" w14:paraId="2F352296" w14:textId="77777777" w:rsidTr="003D4BCA">
        <w:trPr>
          <w:cantSplit/>
          <w:trHeight w:val="61"/>
          <w:jc w:val="center"/>
        </w:trPr>
        <w:tc>
          <w:tcPr>
            <w:tcW w:w="5035" w:type="dxa"/>
            <w:tcBorders>
              <w:right w:val="dashSmallGap" w:sz="4" w:space="0" w:color="auto"/>
            </w:tcBorders>
            <w:vAlign w:val="center"/>
          </w:tcPr>
          <w:p w14:paraId="2931DA20" w14:textId="0F90F4AC" w:rsidR="00811CF3" w:rsidRPr="007D11FC" w:rsidRDefault="002D751D" w:rsidP="00B31E1F">
            <w:pPr>
              <w:pStyle w:val="QSTBody"/>
              <w:rPr>
                <w:rFonts w:ascii="Arial" w:hAnsi="Arial" w:cs="Arial"/>
                <w:sz w:val="20"/>
                <w:szCs w:val="20"/>
              </w:rPr>
            </w:pPr>
            <w:r>
              <w:rPr>
                <w:noProof/>
              </w:rPr>
              <w:drawing>
                <wp:inline distT="0" distB="0" distL="0" distR="0" wp14:anchorId="470729E0" wp14:editId="78DE4379">
                  <wp:extent cx="3051175" cy="23139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1175" cy="2313940"/>
                          </a:xfrm>
                          <a:prstGeom prst="rect">
                            <a:avLst/>
                          </a:prstGeom>
                        </pic:spPr>
                      </pic:pic>
                    </a:graphicData>
                  </a:graphic>
                </wp:inline>
              </w:drawing>
            </w:r>
          </w:p>
        </w:tc>
        <w:tc>
          <w:tcPr>
            <w:tcW w:w="5939" w:type="dxa"/>
            <w:tcBorders>
              <w:left w:val="dashSmallGap" w:sz="4" w:space="0" w:color="auto"/>
            </w:tcBorders>
          </w:tcPr>
          <w:p w14:paraId="44FD8457" w14:textId="1CFD9EE5" w:rsidR="00627E87" w:rsidRDefault="00627E87" w:rsidP="00627E87">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Pr>
                <w:rFonts w:ascii="Arial" w:hAnsi="Arial" w:cs="Arial"/>
                <w:sz w:val="20"/>
                <w:szCs w:val="20"/>
              </w:rPr>
              <w:t>4</w:t>
            </w:r>
          </w:p>
          <w:p w14:paraId="6F4216C9" w14:textId="26899FA1" w:rsidR="00627E87" w:rsidRDefault="0074296B" w:rsidP="00627E87">
            <w:pPr>
              <w:pStyle w:val="QSTBody"/>
              <w:spacing w:before="0" w:after="0"/>
              <w:jc w:val="left"/>
              <w:rPr>
                <w:rFonts w:ascii="Arial" w:hAnsi="Arial" w:cs="Arial"/>
                <w:sz w:val="20"/>
                <w:szCs w:val="20"/>
              </w:rPr>
            </w:pPr>
            <w:r>
              <w:rPr>
                <w:rFonts w:ascii="Arial" w:hAnsi="Arial" w:cs="Arial"/>
                <w:sz w:val="20"/>
                <w:szCs w:val="20"/>
              </w:rPr>
              <w:t>Background</w:t>
            </w:r>
          </w:p>
          <w:p w14:paraId="0D167282" w14:textId="77777777" w:rsidR="0074296B" w:rsidRPr="00D936B1" w:rsidRDefault="0074296B" w:rsidP="00627E87">
            <w:pPr>
              <w:pStyle w:val="QSTBody"/>
              <w:spacing w:before="0" w:after="0"/>
              <w:jc w:val="left"/>
              <w:rPr>
                <w:rFonts w:ascii="Arial" w:hAnsi="Arial" w:cs="Arial"/>
                <w:sz w:val="20"/>
                <w:szCs w:val="20"/>
              </w:rPr>
            </w:pPr>
          </w:p>
          <w:p w14:paraId="308BB2EB" w14:textId="77777777" w:rsidR="003C6507" w:rsidRDefault="0074296B" w:rsidP="0074296B">
            <w:pPr>
              <w:pStyle w:val="QSTBody"/>
              <w:rPr>
                <w:rFonts w:ascii="Arial" w:hAnsi="Arial" w:cs="Arial"/>
                <w:sz w:val="20"/>
                <w:szCs w:val="20"/>
              </w:rPr>
            </w:pPr>
            <w:r w:rsidRPr="0074296B">
              <w:rPr>
                <w:rFonts w:ascii="Arial" w:hAnsi="Arial" w:cs="Arial"/>
                <w:b/>
                <w:bCs/>
                <w:sz w:val="20"/>
                <w:szCs w:val="20"/>
              </w:rPr>
              <w:t xml:space="preserve">READ/SUMMARIZE </w:t>
            </w:r>
            <w:r w:rsidRPr="0074296B">
              <w:rPr>
                <w:rFonts w:ascii="Arial" w:hAnsi="Arial" w:cs="Arial"/>
                <w:sz w:val="20"/>
                <w:szCs w:val="20"/>
              </w:rPr>
              <w:t xml:space="preserve">slide: </w:t>
            </w:r>
          </w:p>
          <w:p w14:paraId="4C372722" w14:textId="01CF75A4" w:rsidR="0074296B" w:rsidRPr="0074296B" w:rsidRDefault="0074296B" w:rsidP="0074296B">
            <w:pPr>
              <w:pStyle w:val="QSTBody"/>
              <w:rPr>
                <w:rFonts w:ascii="Arial" w:hAnsi="Arial" w:cs="Arial"/>
                <w:sz w:val="20"/>
                <w:szCs w:val="20"/>
              </w:rPr>
            </w:pPr>
            <w:r w:rsidRPr="0074296B">
              <w:rPr>
                <w:rFonts w:ascii="Arial" w:hAnsi="Arial" w:cs="Arial"/>
                <w:sz w:val="20"/>
                <w:szCs w:val="20"/>
              </w:rPr>
              <w:t>Equitable Relief (ER) claims should be submitted to Education Service’s Q</w:t>
            </w:r>
            <w:r w:rsidR="00C96FCD">
              <w:rPr>
                <w:rFonts w:ascii="Arial" w:hAnsi="Arial" w:cs="Arial"/>
                <w:sz w:val="20"/>
                <w:szCs w:val="20"/>
              </w:rPr>
              <w:t>A (Q</w:t>
            </w:r>
            <w:r w:rsidRPr="0074296B">
              <w:rPr>
                <w:rFonts w:ascii="Arial" w:hAnsi="Arial" w:cs="Arial"/>
                <w:sz w:val="20"/>
                <w:szCs w:val="20"/>
              </w:rPr>
              <w:t>uality Assurance</w:t>
            </w:r>
            <w:r w:rsidR="00C96FCD">
              <w:rPr>
                <w:rFonts w:ascii="Arial" w:hAnsi="Arial" w:cs="Arial"/>
                <w:sz w:val="20"/>
                <w:szCs w:val="20"/>
              </w:rPr>
              <w:t>)</w:t>
            </w:r>
            <w:r w:rsidRPr="0074296B">
              <w:rPr>
                <w:rFonts w:ascii="Arial" w:hAnsi="Arial" w:cs="Arial"/>
                <w:sz w:val="20"/>
                <w:szCs w:val="20"/>
              </w:rPr>
              <w:t xml:space="preserve"> Team within 30 days of the initial request. When development is required, RPOs must include a detailed account of the development action(s) taken. The following guidance is to ensure the documentation used to render an Equitable Relief decision and assist with identifying the timelessness of development action(s) are included.  </w:t>
            </w:r>
          </w:p>
          <w:p w14:paraId="4163DD7F" w14:textId="35C6679F" w:rsidR="009A16D6" w:rsidRPr="007D11FC" w:rsidRDefault="009A16D6" w:rsidP="00627E87">
            <w:pPr>
              <w:pStyle w:val="QSTBody"/>
              <w:spacing w:before="0" w:after="0"/>
              <w:jc w:val="left"/>
              <w:rPr>
                <w:rFonts w:ascii="Arial" w:hAnsi="Arial" w:cs="Arial"/>
                <w:sz w:val="20"/>
                <w:szCs w:val="20"/>
              </w:rPr>
            </w:pPr>
          </w:p>
        </w:tc>
      </w:tr>
      <w:tr w:rsidR="00AF16A6" w:rsidRPr="007D11FC" w14:paraId="40601BFE" w14:textId="77777777" w:rsidTr="003D4BCA">
        <w:trPr>
          <w:cantSplit/>
          <w:trHeight w:val="61"/>
          <w:jc w:val="center"/>
        </w:trPr>
        <w:tc>
          <w:tcPr>
            <w:tcW w:w="5035" w:type="dxa"/>
            <w:tcBorders>
              <w:right w:val="dashSmallGap" w:sz="4" w:space="0" w:color="auto"/>
            </w:tcBorders>
            <w:vAlign w:val="center"/>
          </w:tcPr>
          <w:p w14:paraId="6B8FD6F9" w14:textId="7C6DD6D4" w:rsidR="00AF16A6" w:rsidRPr="007D11FC" w:rsidRDefault="00D46847" w:rsidP="00B31E1F">
            <w:pPr>
              <w:pStyle w:val="QSTBody"/>
              <w:rPr>
                <w:rFonts w:ascii="Arial" w:hAnsi="Arial" w:cs="Arial"/>
                <w:noProof/>
                <w:sz w:val="20"/>
                <w:szCs w:val="20"/>
              </w:rPr>
            </w:pPr>
            <w:r>
              <w:rPr>
                <w:noProof/>
              </w:rPr>
              <w:drawing>
                <wp:inline distT="0" distB="0" distL="0" distR="0" wp14:anchorId="1CD77EE0" wp14:editId="122B1498">
                  <wp:extent cx="3051175" cy="2297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1175" cy="2297430"/>
                          </a:xfrm>
                          <a:prstGeom prst="rect">
                            <a:avLst/>
                          </a:prstGeom>
                        </pic:spPr>
                      </pic:pic>
                    </a:graphicData>
                  </a:graphic>
                </wp:inline>
              </w:drawing>
            </w:r>
          </w:p>
        </w:tc>
        <w:tc>
          <w:tcPr>
            <w:tcW w:w="5939" w:type="dxa"/>
            <w:tcBorders>
              <w:left w:val="dashSmallGap" w:sz="4" w:space="0" w:color="auto"/>
            </w:tcBorders>
          </w:tcPr>
          <w:p w14:paraId="1B7A1306" w14:textId="77777777" w:rsidR="00B269A7" w:rsidRDefault="00243C6F" w:rsidP="00243C6F">
            <w:pPr>
              <w:pStyle w:val="QSTBody"/>
              <w:spacing w:before="0" w:after="0"/>
              <w:jc w:val="left"/>
              <w:rPr>
                <w:rFonts w:ascii="Arial" w:hAnsi="Arial" w:cs="Arial"/>
                <w:b/>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5</w:t>
            </w:r>
          </w:p>
          <w:p w14:paraId="041DE580" w14:textId="77777777" w:rsidR="00D46847" w:rsidRDefault="0074296B" w:rsidP="00D46847">
            <w:pPr>
              <w:pStyle w:val="QSTBody"/>
              <w:spacing w:before="0" w:after="0"/>
              <w:jc w:val="left"/>
              <w:rPr>
                <w:rFonts w:ascii="Arial" w:hAnsi="Arial" w:cs="Arial"/>
                <w:b/>
                <w:bCs/>
                <w:sz w:val="20"/>
                <w:szCs w:val="20"/>
              </w:rPr>
            </w:pPr>
            <w:r>
              <w:rPr>
                <w:rFonts w:ascii="Arial" w:hAnsi="Arial" w:cs="Arial"/>
                <w:sz w:val="20"/>
                <w:szCs w:val="20"/>
              </w:rPr>
              <w:t>Equitable Relief</w:t>
            </w:r>
            <w:r w:rsidR="00243C6F" w:rsidRPr="00B269A7">
              <w:rPr>
                <w:rFonts w:ascii="Arial" w:hAnsi="Arial" w:cs="Arial"/>
                <w:sz w:val="20"/>
                <w:szCs w:val="20"/>
              </w:rPr>
              <w:br/>
            </w:r>
          </w:p>
          <w:p w14:paraId="222BDA1F" w14:textId="4E1B306F" w:rsidR="00D46847" w:rsidRPr="008B7E8A" w:rsidRDefault="00D46847" w:rsidP="00D46847">
            <w:pPr>
              <w:pStyle w:val="QSTBody"/>
              <w:spacing w:before="0" w:after="0"/>
              <w:jc w:val="left"/>
              <w:rPr>
                <w:rFonts w:ascii="Arial" w:hAnsi="Arial" w:cs="Arial"/>
                <w:sz w:val="20"/>
                <w:szCs w:val="20"/>
              </w:rPr>
            </w:pPr>
            <w:r w:rsidRPr="00D46847">
              <w:rPr>
                <w:rFonts w:ascii="Arial" w:hAnsi="Arial" w:cs="Arial"/>
                <w:b/>
                <w:bCs/>
                <w:sz w:val="20"/>
                <w:szCs w:val="20"/>
              </w:rPr>
              <w:t xml:space="preserve">ASK </w:t>
            </w:r>
            <w:r w:rsidRPr="008B7E8A">
              <w:rPr>
                <w:rFonts w:ascii="Arial" w:hAnsi="Arial" w:cs="Arial"/>
                <w:sz w:val="20"/>
                <w:szCs w:val="20"/>
              </w:rPr>
              <w:t>the question “What is Equitable Relief?”</w:t>
            </w:r>
          </w:p>
          <w:p w14:paraId="0836FBA2" w14:textId="41E25035" w:rsidR="009A16D6" w:rsidRPr="007D11FC" w:rsidRDefault="009A16D6" w:rsidP="00E93D4C">
            <w:pPr>
              <w:pStyle w:val="QSTBody"/>
              <w:rPr>
                <w:rFonts w:ascii="Arial" w:hAnsi="Arial" w:cs="Arial"/>
                <w:b/>
                <w:sz w:val="20"/>
                <w:szCs w:val="20"/>
              </w:rPr>
            </w:pPr>
          </w:p>
        </w:tc>
      </w:tr>
      <w:tr w:rsidR="00106E3D" w:rsidRPr="007D11FC" w14:paraId="341EAA4B" w14:textId="77777777" w:rsidTr="003D4BCA">
        <w:trPr>
          <w:cantSplit/>
          <w:trHeight w:val="61"/>
          <w:jc w:val="center"/>
        </w:trPr>
        <w:tc>
          <w:tcPr>
            <w:tcW w:w="5035" w:type="dxa"/>
            <w:tcBorders>
              <w:right w:val="dashSmallGap" w:sz="4" w:space="0" w:color="auto"/>
            </w:tcBorders>
            <w:vAlign w:val="center"/>
          </w:tcPr>
          <w:p w14:paraId="20531101" w14:textId="59F2E8AD" w:rsidR="00106E3D" w:rsidRPr="007D11FC" w:rsidRDefault="00510074" w:rsidP="001D5D6F">
            <w:pPr>
              <w:pStyle w:val="QSTBodyIndentBullet1"/>
              <w:numPr>
                <w:ilvl w:val="0"/>
                <w:numId w:val="0"/>
              </w:numPr>
              <w:ind w:left="388" w:hanging="360"/>
              <w:rPr>
                <w:rFonts w:ascii="Arial" w:hAnsi="Arial" w:cs="Arial"/>
                <w:b/>
                <w:bCs/>
                <w:sz w:val="20"/>
                <w:szCs w:val="20"/>
              </w:rPr>
            </w:pPr>
            <w:r>
              <w:rPr>
                <w:noProof/>
              </w:rPr>
              <w:lastRenderedPageBreak/>
              <w:drawing>
                <wp:inline distT="0" distB="0" distL="0" distR="0" wp14:anchorId="56D509F7" wp14:editId="45EC2FC2">
                  <wp:extent cx="3051175" cy="2294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1175" cy="2294255"/>
                          </a:xfrm>
                          <a:prstGeom prst="rect">
                            <a:avLst/>
                          </a:prstGeom>
                        </pic:spPr>
                      </pic:pic>
                    </a:graphicData>
                  </a:graphic>
                </wp:inline>
              </w:drawing>
            </w:r>
          </w:p>
        </w:tc>
        <w:tc>
          <w:tcPr>
            <w:tcW w:w="5939" w:type="dxa"/>
            <w:tcBorders>
              <w:left w:val="dashSmallGap" w:sz="4" w:space="0" w:color="auto"/>
            </w:tcBorders>
          </w:tcPr>
          <w:p w14:paraId="2DC0294F" w14:textId="2B71455C" w:rsidR="00106E3D"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6</w:t>
            </w:r>
            <w:r w:rsidRPr="007D11FC">
              <w:rPr>
                <w:rFonts w:ascii="Arial" w:hAnsi="Arial" w:cs="Arial"/>
                <w:sz w:val="20"/>
                <w:szCs w:val="20"/>
              </w:rPr>
              <w:br/>
            </w:r>
            <w:r w:rsidR="00D46847">
              <w:rPr>
                <w:rFonts w:ascii="Arial" w:hAnsi="Arial" w:cs="Arial"/>
                <w:sz w:val="20"/>
                <w:szCs w:val="20"/>
              </w:rPr>
              <w:t>Equitable Relief</w:t>
            </w:r>
          </w:p>
          <w:p w14:paraId="0A1D8D76" w14:textId="2D57EF3C" w:rsidR="00D46847" w:rsidRPr="00D46847" w:rsidRDefault="00D46847" w:rsidP="00D46847">
            <w:pPr>
              <w:pStyle w:val="QSTBody"/>
              <w:rPr>
                <w:rFonts w:ascii="Arial" w:hAnsi="Arial" w:cs="Arial"/>
                <w:b/>
                <w:sz w:val="20"/>
                <w:szCs w:val="20"/>
              </w:rPr>
            </w:pPr>
            <w:r w:rsidRPr="00D46847">
              <w:rPr>
                <w:rFonts w:ascii="Arial" w:hAnsi="Arial" w:cs="Arial"/>
                <w:b/>
                <w:bCs/>
                <w:sz w:val="20"/>
                <w:szCs w:val="20"/>
              </w:rPr>
              <w:t xml:space="preserve">SUMMARIZE </w:t>
            </w:r>
            <w:r w:rsidRPr="00D46847">
              <w:rPr>
                <w:rFonts w:ascii="Arial" w:hAnsi="Arial" w:cs="Arial"/>
                <w:sz w:val="20"/>
                <w:szCs w:val="20"/>
              </w:rPr>
              <w:t>slide</w:t>
            </w:r>
          </w:p>
          <w:p w14:paraId="2AC89773" w14:textId="4F877EAF" w:rsidR="00D46847" w:rsidRPr="00510074" w:rsidRDefault="00D46847" w:rsidP="00D46847">
            <w:pPr>
              <w:pStyle w:val="QSTBody"/>
              <w:rPr>
                <w:rFonts w:ascii="Arial" w:hAnsi="Arial" w:cs="Arial"/>
                <w:sz w:val="20"/>
                <w:szCs w:val="20"/>
              </w:rPr>
            </w:pPr>
            <w:r w:rsidRPr="00D46847">
              <w:rPr>
                <w:rFonts w:ascii="Arial" w:hAnsi="Arial" w:cs="Arial"/>
                <w:b/>
                <w:bCs/>
                <w:sz w:val="20"/>
                <w:szCs w:val="20"/>
              </w:rPr>
              <w:t>INFORM</w:t>
            </w:r>
            <w:r w:rsidRPr="00510074">
              <w:rPr>
                <w:rFonts w:ascii="Arial" w:hAnsi="Arial" w:cs="Arial"/>
                <w:sz w:val="20"/>
                <w:szCs w:val="20"/>
              </w:rPr>
              <w:t>: Anyone can act on the claimant’s behalf, to include an individual in claims processing.</w:t>
            </w:r>
          </w:p>
          <w:p w14:paraId="120A6703" w14:textId="6C66D75D" w:rsidR="00864281" w:rsidRPr="007D11FC" w:rsidRDefault="00D46847" w:rsidP="00D46847">
            <w:pPr>
              <w:pStyle w:val="QSTBody"/>
              <w:spacing w:before="0" w:after="0"/>
              <w:jc w:val="left"/>
              <w:rPr>
                <w:rFonts w:ascii="Arial" w:hAnsi="Arial" w:cs="Arial"/>
                <w:b/>
                <w:sz w:val="20"/>
                <w:szCs w:val="20"/>
              </w:rPr>
            </w:pPr>
            <w:r w:rsidRPr="00D46847">
              <w:rPr>
                <w:rFonts w:ascii="Arial" w:hAnsi="Arial" w:cs="Arial"/>
                <w:b/>
                <w:sz w:val="20"/>
                <w:szCs w:val="20"/>
              </w:rPr>
              <w:t xml:space="preserve"> </w:t>
            </w:r>
          </w:p>
        </w:tc>
      </w:tr>
      <w:tr w:rsidR="00106E3D" w:rsidRPr="007D11FC" w14:paraId="37CA155D" w14:textId="77777777" w:rsidTr="003D4BCA">
        <w:trPr>
          <w:cantSplit/>
          <w:trHeight w:val="61"/>
          <w:jc w:val="center"/>
        </w:trPr>
        <w:tc>
          <w:tcPr>
            <w:tcW w:w="5035" w:type="dxa"/>
            <w:tcBorders>
              <w:right w:val="dashSmallGap" w:sz="4" w:space="0" w:color="auto"/>
            </w:tcBorders>
            <w:vAlign w:val="center"/>
          </w:tcPr>
          <w:p w14:paraId="17D01CD9" w14:textId="27645387" w:rsidR="00106E3D" w:rsidRPr="007D11FC" w:rsidRDefault="00510074" w:rsidP="008547B9">
            <w:pPr>
              <w:pStyle w:val="QSTBody"/>
              <w:jc w:val="left"/>
              <w:rPr>
                <w:rFonts w:ascii="Arial" w:hAnsi="Arial" w:cs="Arial"/>
                <w:b/>
                <w:sz w:val="20"/>
                <w:szCs w:val="20"/>
              </w:rPr>
            </w:pPr>
            <w:r>
              <w:rPr>
                <w:noProof/>
              </w:rPr>
              <w:drawing>
                <wp:inline distT="0" distB="0" distL="0" distR="0" wp14:anchorId="4EE530B8" wp14:editId="498AD20B">
                  <wp:extent cx="3051175" cy="2290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1175" cy="2290445"/>
                          </a:xfrm>
                          <a:prstGeom prst="rect">
                            <a:avLst/>
                          </a:prstGeom>
                        </pic:spPr>
                      </pic:pic>
                    </a:graphicData>
                  </a:graphic>
                </wp:inline>
              </w:drawing>
            </w:r>
          </w:p>
        </w:tc>
        <w:tc>
          <w:tcPr>
            <w:tcW w:w="5939" w:type="dxa"/>
            <w:tcBorders>
              <w:left w:val="dashSmallGap" w:sz="4" w:space="0" w:color="auto"/>
            </w:tcBorders>
          </w:tcPr>
          <w:p w14:paraId="25EF735F" w14:textId="38F67D42"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7</w:t>
            </w:r>
            <w:r w:rsidRPr="007D11FC">
              <w:rPr>
                <w:rFonts w:ascii="Arial" w:hAnsi="Arial" w:cs="Arial"/>
                <w:sz w:val="20"/>
                <w:szCs w:val="20"/>
              </w:rPr>
              <w:br/>
            </w:r>
            <w:r w:rsidR="00D46847">
              <w:rPr>
                <w:rFonts w:ascii="Arial" w:hAnsi="Arial" w:cs="Arial"/>
                <w:sz w:val="20"/>
                <w:szCs w:val="20"/>
              </w:rPr>
              <w:t>Equitable Relief</w:t>
            </w:r>
          </w:p>
          <w:p w14:paraId="49991C23" w14:textId="77777777" w:rsidR="00510074" w:rsidRDefault="00510074" w:rsidP="003479AA">
            <w:pPr>
              <w:pStyle w:val="QSTBody"/>
              <w:spacing w:before="0" w:after="0"/>
              <w:jc w:val="left"/>
              <w:rPr>
                <w:rFonts w:ascii="Arial" w:hAnsi="Arial" w:cs="Arial"/>
                <w:b/>
                <w:sz w:val="20"/>
                <w:szCs w:val="20"/>
              </w:rPr>
            </w:pPr>
          </w:p>
          <w:p w14:paraId="58B55B04" w14:textId="77777777" w:rsidR="00BA5768" w:rsidRDefault="00510074" w:rsidP="00510074">
            <w:pPr>
              <w:pStyle w:val="QSTBody"/>
              <w:spacing w:before="0" w:after="0"/>
              <w:rPr>
                <w:rFonts w:ascii="Arial" w:hAnsi="Arial" w:cs="Arial"/>
                <w:sz w:val="20"/>
                <w:szCs w:val="20"/>
              </w:rPr>
            </w:pPr>
            <w:r w:rsidRPr="00510074">
              <w:rPr>
                <w:rFonts w:ascii="Arial" w:hAnsi="Arial" w:cs="Arial"/>
                <w:b/>
                <w:bCs/>
                <w:sz w:val="20"/>
                <w:szCs w:val="20"/>
              </w:rPr>
              <w:t>READ</w:t>
            </w:r>
            <w:r w:rsidR="003C2F50">
              <w:rPr>
                <w:rFonts w:ascii="Arial" w:hAnsi="Arial" w:cs="Arial"/>
                <w:b/>
                <w:bCs/>
                <w:sz w:val="20"/>
                <w:szCs w:val="20"/>
              </w:rPr>
              <w:t>/SUMMARIZE</w:t>
            </w:r>
            <w:r w:rsidRPr="00510074">
              <w:rPr>
                <w:rFonts w:ascii="Arial" w:hAnsi="Arial" w:cs="Arial"/>
                <w:b/>
                <w:bCs/>
                <w:sz w:val="20"/>
                <w:szCs w:val="20"/>
              </w:rPr>
              <w:t xml:space="preserve"> </w:t>
            </w:r>
            <w:r w:rsidRPr="00510074">
              <w:rPr>
                <w:rFonts w:ascii="Arial" w:hAnsi="Arial" w:cs="Arial"/>
                <w:sz w:val="20"/>
                <w:szCs w:val="20"/>
              </w:rPr>
              <w:t xml:space="preserve">slide: </w:t>
            </w:r>
          </w:p>
          <w:p w14:paraId="61661D76" w14:textId="77777777" w:rsidR="00BA5768" w:rsidRDefault="00BA5768" w:rsidP="00510074">
            <w:pPr>
              <w:pStyle w:val="QSTBody"/>
              <w:spacing w:before="0" w:after="0"/>
              <w:rPr>
                <w:rFonts w:ascii="Arial" w:hAnsi="Arial" w:cs="Arial"/>
                <w:sz w:val="20"/>
                <w:szCs w:val="20"/>
              </w:rPr>
            </w:pPr>
          </w:p>
          <w:p w14:paraId="6CDB704A" w14:textId="40719B78" w:rsidR="00510074" w:rsidRDefault="00510074" w:rsidP="00510074">
            <w:pPr>
              <w:pStyle w:val="QSTBody"/>
              <w:spacing w:before="0" w:after="0"/>
              <w:rPr>
                <w:rFonts w:ascii="Arial" w:hAnsi="Arial" w:cs="Arial"/>
                <w:sz w:val="20"/>
                <w:szCs w:val="20"/>
              </w:rPr>
            </w:pPr>
            <w:r w:rsidRPr="00510074">
              <w:rPr>
                <w:rFonts w:ascii="Arial" w:hAnsi="Arial" w:cs="Arial"/>
                <w:sz w:val="20"/>
                <w:szCs w:val="20"/>
              </w:rPr>
              <w:t xml:space="preserve">Equitable Relief is governed by 38 USC 503(b) which states: </w:t>
            </w:r>
          </w:p>
          <w:p w14:paraId="3BE78253" w14:textId="77777777" w:rsidR="00C958D5" w:rsidRDefault="00C958D5" w:rsidP="00510074">
            <w:pPr>
              <w:pStyle w:val="QSTBody"/>
              <w:spacing w:before="0" w:after="0"/>
              <w:rPr>
                <w:rFonts w:ascii="Arial" w:hAnsi="Arial" w:cs="Arial"/>
                <w:sz w:val="20"/>
                <w:szCs w:val="20"/>
              </w:rPr>
            </w:pPr>
          </w:p>
          <w:p w14:paraId="0B24908A" w14:textId="25853406" w:rsidR="009236AF" w:rsidRPr="00510074" w:rsidRDefault="00510074" w:rsidP="00BA5768">
            <w:pPr>
              <w:pStyle w:val="QSTBody"/>
              <w:spacing w:before="0" w:after="0"/>
              <w:rPr>
                <w:rFonts w:ascii="Arial" w:hAnsi="Arial" w:cs="Arial"/>
                <w:sz w:val="20"/>
                <w:szCs w:val="20"/>
              </w:rPr>
            </w:pPr>
            <w:r w:rsidRPr="00510074">
              <w:rPr>
                <w:rFonts w:ascii="Arial" w:hAnsi="Arial" w:cs="Arial"/>
                <w:sz w:val="20"/>
                <w:szCs w:val="20"/>
              </w:rPr>
              <w:t xml:space="preserve">If the Secretary determines that a Veteran, surviving spouse, child of a Veteran or other person has suffered loss as a consequence of reliance upon a determination by the Department of eligibility or entitlement to benefits, without knowledge that it was erroneously made, the Secretary may provide such relief on account of such error as the Secretary determines is equitable, including the payment of moneys to any person whom the Secretary determines is equitably entitled to such moneys. </w:t>
            </w:r>
          </w:p>
          <w:p w14:paraId="123FE1E7" w14:textId="77777777" w:rsidR="00106E3D" w:rsidRPr="007D11FC" w:rsidRDefault="00106E3D" w:rsidP="006860C8">
            <w:pPr>
              <w:pStyle w:val="QSTBody"/>
              <w:spacing w:before="0" w:after="0"/>
              <w:jc w:val="left"/>
              <w:rPr>
                <w:rFonts w:ascii="Arial" w:hAnsi="Arial" w:cs="Arial"/>
                <w:b/>
                <w:sz w:val="20"/>
                <w:szCs w:val="20"/>
              </w:rPr>
            </w:pPr>
          </w:p>
        </w:tc>
      </w:tr>
      <w:tr w:rsidR="00106E3D" w:rsidRPr="007D11FC" w14:paraId="03702C18" w14:textId="77777777" w:rsidTr="003D4BCA">
        <w:trPr>
          <w:cantSplit/>
          <w:trHeight w:val="61"/>
          <w:jc w:val="center"/>
        </w:trPr>
        <w:tc>
          <w:tcPr>
            <w:tcW w:w="5035" w:type="dxa"/>
            <w:tcBorders>
              <w:right w:val="dashSmallGap" w:sz="4" w:space="0" w:color="auto"/>
            </w:tcBorders>
            <w:vAlign w:val="center"/>
          </w:tcPr>
          <w:p w14:paraId="77434E78" w14:textId="6DEDC59C" w:rsidR="00106E3D" w:rsidRPr="007D11FC" w:rsidRDefault="008B7E8A" w:rsidP="001D5D6F">
            <w:pPr>
              <w:pStyle w:val="QSTBodyIndentBullet1"/>
              <w:numPr>
                <w:ilvl w:val="0"/>
                <w:numId w:val="0"/>
              </w:numPr>
              <w:ind w:left="388" w:hanging="360"/>
              <w:rPr>
                <w:rFonts w:ascii="Arial" w:hAnsi="Arial" w:cs="Arial"/>
                <w:b/>
                <w:sz w:val="20"/>
                <w:szCs w:val="20"/>
              </w:rPr>
            </w:pPr>
            <w:r>
              <w:rPr>
                <w:noProof/>
              </w:rPr>
              <w:drawing>
                <wp:inline distT="0" distB="0" distL="0" distR="0" wp14:anchorId="55C2D8C6" wp14:editId="2F02FB5F">
                  <wp:extent cx="3051175"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1175" cy="2286000"/>
                          </a:xfrm>
                          <a:prstGeom prst="rect">
                            <a:avLst/>
                          </a:prstGeom>
                        </pic:spPr>
                      </pic:pic>
                    </a:graphicData>
                  </a:graphic>
                </wp:inline>
              </w:drawing>
            </w:r>
          </w:p>
        </w:tc>
        <w:tc>
          <w:tcPr>
            <w:tcW w:w="5939" w:type="dxa"/>
            <w:tcBorders>
              <w:left w:val="dashSmallGap" w:sz="4" w:space="0" w:color="auto"/>
            </w:tcBorders>
          </w:tcPr>
          <w:p w14:paraId="7D17EDF0" w14:textId="3CF4AB64" w:rsidR="00D46847" w:rsidRPr="008B7E8A"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8</w:t>
            </w:r>
            <w:r w:rsidRPr="007D11FC">
              <w:rPr>
                <w:rFonts w:ascii="Arial" w:hAnsi="Arial" w:cs="Arial"/>
                <w:sz w:val="20"/>
                <w:szCs w:val="20"/>
              </w:rPr>
              <w:br/>
            </w:r>
            <w:r w:rsidR="00D46847">
              <w:rPr>
                <w:rFonts w:ascii="Arial" w:hAnsi="Arial" w:cs="Arial"/>
                <w:sz w:val="20"/>
                <w:szCs w:val="20"/>
              </w:rPr>
              <w:t>Equitable Relief</w:t>
            </w:r>
            <w:r w:rsidR="00D46847" w:rsidRPr="007D11FC">
              <w:rPr>
                <w:rFonts w:ascii="Arial" w:hAnsi="Arial" w:cs="Arial"/>
                <w:sz w:val="20"/>
                <w:szCs w:val="20"/>
              </w:rPr>
              <w:t xml:space="preserve"> </w:t>
            </w:r>
          </w:p>
          <w:p w14:paraId="48D1F1F6" w14:textId="77777777" w:rsidR="00BA5768" w:rsidRDefault="008B7E8A" w:rsidP="008B7E8A">
            <w:pPr>
              <w:spacing w:before="240" w:after="240"/>
              <w:rPr>
                <w:rFonts w:ascii="Arial" w:eastAsia="+mn-ea" w:hAnsi="Arial" w:cs="Arial"/>
                <w:color w:val="000000"/>
                <w:kern w:val="24"/>
                <w:sz w:val="20"/>
                <w:szCs w:val="20"/>
              </w:rPr>
            </w:pPr>
            <w:r w:rsidRPr="008B7E8A">
              <w:rPr>
                <w:rFonts w:ascii="Arial" w:eastAsia="+mn-ea" w:hAnsi="Arial" w:cs="Arial"/>
                <w:b/>
                <w:bCs/>
                <w:color w:val="000000"/>
                <w:kern w:val="24"/>
                <w:sz w:val="20"/>
                <w:szCs w:val="20"/>
              </w:rPr>
              <w:t xml:space="preserve">SUMMARIZE </w:t>
            </w:r>
            <w:r w:rsidRPr="008B7E8A">
              <w:rPr>
                <w:rFonts w:ascii="Arial" w:eastAsia="+mn-ea" w:hAnsi="Arial" w:cs="Arial"/>
                <w:color w:val="000000"/>
                <w:kern w:val="24"/>
                <w:sz w:val="20"/>
                <w:szCs w:val="20"/>
              </w:rPr>
              <w:t xml:space="preserve">slide: </w:t>
            </w:r>
          </w:p>
          <w:p w14:paraId="0E231FB3" w14:textId="00E413A3" w:rsidR="008B7E8A" w:rsidRPr="008B7E8A" w:rsidRDefault="008B7E8A" w:rsidP="008B7E8A">
            <w:pPr>
              <w:spacing w:before="240" w:after="240"/>
              <w:rPr>
                <w:rFonts w:ascii="Arial" w:eastAsia="Times New Roman" w:hAnsi="Arial" w:cs="Arial"/>
                <w:sz w:val="20"/>
                <w:szCs w:val="20"/>
              </w:rPr>
            </w:pPr>
            <w:r w:rsidRPr="008B7E8A">
              <w:rPr>
                <w:rFonts w:ascii="Arial" w:eastAsia="+mn-ea" w:hAnsi="Arial" w:cs="Arial"/>
                <w:color w:val="000000"/>
                <w:kern w:val="24"/>
                <w:sz w:val="20"/>
                <w:szCs w:val="20"/>
              </w:rPr>
              <w:t xml:space="preserve">Therefore, the authority to grant or deny Equitable Relief rests solely with the Secretary of VA.  The Secretary will determine what is equitable based on the facts and circumstances </w:t>
            </w:r>
            <w:r w:rsidRPr="008B7E8A">
              <w:rPr>
                <w:rFonts w:ascii="Arial" w:eastAsia="+mn-ea" w:hAnsi="Arial" w:cs="Arial"/>
                <w:b/>
                <w:bCs/>
                <w:color w:val="000000"/>
                <w:kern w:val="24"/>
                <w:sz w:val="20"/>
                <w:szCs w:val="20"/>
              </w:rPr>
              <w:t>[of the claimant’s case]</w:t>
            </w:r>
            <w:r w:rsidRPr="008B7E8A">
              <w:rPr>
                <w:rFonts w:ascii="Arial" w:eastAsia="+mn-ea" w:hAnsi="Arial" w:cs="Arial"/>
                <w:color w:val="000000"/>
                <w:kern w:val="24"/>
                <w:sz w:val="20"/>
                <w:szCs w:val="20"/>
              </w:rPr>
              <w:t xml:space="preserve">.  </w:t>
            </w:r>
          </w:p>
          <w:p w14:paraId="40273D1E" w14:textId="7A05D723" w:rsidR="00796E6F" w:rsidRPr="008B7E8A" w:rsidRDefault="008B7E8A" w:rsidP="008B7E8A">
            <w:pPr>
              <w:spacing w:before="240" w:after="240"/>
              <w:rPr>
                <w:rFonts w:ascii="Arial" w:hAnsi="Arial" w:cs="Arial"/>
                <w:sz w:val="20"/>
                <w:szCs w:val="20"/>
              </w:rPr>
            </w:pPr>
            <w:r w:rsidRPr="008B7E8A">
              <w:rPr>
                <w:rFonts w:ascii="Arial" w:eastAsia="+mn-ea" w:hAnsi="Arial" w:cs="Arial"/>
                <w:color w:val="000000"/>
                <w:kern w:val="24"/>
                <w:sz w:val="20"/>
                <w:szCs w:val="20"/>
              </w:rPr>
              <w:t xml:space="preserve">The Secretary’s decision is final and not subject to appeal to the Board of Veterans Appeals, Court of Appeals for Veterans Claims, or any other body.  </w:t>
            </w:r>
          </w:p>
          <w:p w14:paraId="5C249B8C" w14:textId="5633F360" w:rsidR="00796E6F" w:rsidRPr="007D11FC" w:rsidRDefault="00796E6F" w:rsidP="00B11295">
            <w:pPr>
              <w:pStyle w:val="QSTBody"/>
              <w:spacing w:before="0" w:after="0"/>
              <w:jc w:val="left"/>
              <w:rPr>
                <w:rFonts w:ascii="Arial" w:hAnsi="Arial" w:cs="Arial"/>
                <w:sz w:val="20"/>
                <w:szCs w:val="20"/>
              </w:rPr>
            </w:pPr>
          </w:p>
        </w:tc>
      </w:tr>
      <w:tr w:rsidR="00106E3D" w:rsidRPr="007D11FC" w14:paraId="4AA4685F" w14:textId="77777777" w:rsidTr="003D4BCA">
        <w:trPr>
          <w:cantSplit/>
          <w:trHeight w:val="3653"/>
          <w:jc w:val="center"/>
        </w:trPr>
        <w:tc>
          <w:tcPr>
            <w:tcW w:w="5035" w:type="dxa"/>
            <w:tcBorders>
              <w:right w:val="dashSmallGap" w:sz="4" w:space="0" w:color="auto"/>
            </w:tcBorders>
            <w:vAlign w:val="center"/>
          </w:tcPr>
          <w:p w14:paraId="77E1D261" w14:textId="4D613F5B" w:rsidR="00106E3D" w:rsidRPr="007D11FC" w:rsidRDefault="008B7E8A" w:rsidP="00C43CDE">
            <w:pPr>
              <w:pStyle w:val="QSTBodyIndentBullet1"/>
              <w:numPr>
                <w:ilvl w:val="0"/>
                <w:numId w:val="0"/>
              </w:numPr>
              <w:ind w:left="28"/>
              <w:rPr>
                <w:rFonts w:ascii="Arial" w:hAnsi="Arial" w:cs="Arial"/>
                <w:sz w:val="20"/>
                <w:szCs w:val="20"/>
              </w:rPr>
            </w:pPr>
            <w:r>
              <w:rPr>
                <w:noProof/>
              </w:rPr>
              <w:lastRenderedPageBreak/>
              <w:drawing>
                <wp:inline distT="0" distB="0" distL="0" distR="0" wp14:anchorId="26C85B1B" wp14:editId="6F5BD480">
                  <wp:extent cx="3051175" cy="2310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1175" cy="2310130"/>
                          </a:xfrm>
                          <a:prstGeom prst="rect">
                            <a:avLst/>
                          </a:prstGeom>
                        </pic:spPr>
                      </pic:pic>
                    </a:graphicData>
                  </a:graphic>
                </wp:inline>
              </w:drawing>
            </w:r>
          </w:p>
        </w:tc>
        <w:tc>
          <w:tcPr>
            <w:tcW w:w="5939" w:type="dxa"/>
            <w:tcBorders>
              <w:left w:val="dashSmallGap" w:sz="4" w:space="0" w:color="auto"/>
            </w:tcBorders>
          </w:tcPr>
          <w:p w14:paraId="2D50C535" w14:textId="522923BD"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D83C09">
              <w:rPr>
                <w:rFonts w:ascii="Arial" w:hAnsi="Arial" w:cs="Arial"/>
                <w:b/>
                <w:sz w:val="20"/>
                <w:szCs w:val="20"/>
              </w:rPr>
              <w:t>9</w:t>
            </w:r>
            <w:r w:rsidRPr="007D11FC">
              <w:rPr>
                <w:rFonts w:ascii="Arial" w:hAnsi="Arial" w:cs="Arial"/>
                <w:sz w:val="20"/>
                <w:szCs w:val="20"/>
              </w:rPr>
              <w:br/>
            </w:r>
            <w:r w:rsidR="008B7E8A">
              <w:rPr>
                <w:rFonts w:ascii="Arial" w:hAnsi="Arial" w:cs="Arial"/>
                <w:sz w:val="20"/>
                <w:szCs w:val="20"/>
              </w:rPr>
              <w:t>Processing ER claims</w:t>
            </w:r>
          </w:p>
          <w:p w14:paraId="644456A6" w14:textId="77777777" w:rsidR="003021E5" w:rsidRDefault="003021E5" w:rsidP="008B7E8A">
            <w:pPr>
              <w:pStyle w:val="QSTBodyIndentBullet1"/>
              <w:numPr>
                <w:ilvl w:val="0"/>
                <w:numId w:val="0"/>
              </w:numPr>
              <w:ind w:left="388" w:hanging="360"/>
              <w:rPr>
                <w:rFonts w:ascii="Arial" w:hAnsi="Arial" w:cs="Arial"/>
                <w:b/>
                <w:sz w:val="20"/>
                <w:szCs w:val="20"/>
              </w:rPr>
            </w:pPr>
          </w:p>
          <w:p w14:paraId="577BFCF7" w14:textId="75CA12E8" w:rsidR="008F7C22" w:rsidRPr="008F7C22" w:rsidRDefault="008B7E8A" w:rsidP="008B7E8A">
            <w:pPr>
              <w:pStyle w:val="QSTBodyIndentBullet1"/>
              <w:numPr>
                <w:ilvl w:val="0"/>
                <w:numId w:val="0"/>
              </w:numPr>
              <w:ind w:left="388" w:hanging="360"/>
              <w:rPr>
                <w:rFonts w:ascii="Arial" w:hAnsi="Arial" w:cs="Arial"/>
                <w:bCs/>
                <w:sz w:val="20"/>
                <w:szCs w:val="20"/>
              </w:rPr>
            </w:pPr>
            <w:r>
              <w:rPr>
                <w:rFonts w:ascii="Arial" w:hAnsi="Arial" w:cs="Arial"/>
                <w:b/>
                <w:sz w:val="20"/>
                <w:szCs w:val="20"/>
              </w:rPr>
              <w:t>INTRODUCE</w:t>
            </w:r>
            <w:r w:rsidR="00AB77B6" w:rsidRPr="007D11FC">
              <w:rPr>
                <w:rFonts w:ascii="Arial" w:hAnsi="Arial" w:cs="Arial"/>
                <w:bCs/>
                <w:color w:val="FF0000"/>
                <w:sz w:val="20"/>
                <w:szCs w:val="20"/>
              </w:rPr>
              <w:t xml:space="preserve"> </w:t>
            </w:r>
            <w:r>
              <w:rPr>
                <w:rFonts w:ascii="Arial" w:hAnsi="Arial" w:cs="Arial"/>
                <w:sz w:val="20"/>
                <w:szCs w:val="20"/>
              </w:rPr>
              <w:t>slide</w:t>
            </w:r>
          </w:p>
        </w:tc>
      </w:tr>
      <w:tr w:rsidR="00E44E4E" w:rsidRPr="007D11FC" w14:paraId="4A5FA51C" w14:textId="77777777" w:rsidTr="003D4BCA">
        <w:trPr>
          <w:cantSplit/>
          <w:trHeight w:val="61"/>
          <w:jc w:val="center"/>
        </w:trPr>
        <w:tc>
          <w:tcPr>
            <w:tcW w:w="5035" w:type="dxa"/>
            <w:tcBorders>
              <w:right w:val="dashSmallGap" w:sz="4" w:space="0" w:color="auto"/>
            </w:tcBorders>
            <w:vAlign w:val="center"/>
          </w:tcPr>
          <w:p w14:paraId="166612E3" w14:textId="04CCB9C0" w:rsidR="00E44E4E" w:rsidRPr="007D11FC" w:rsidRDefault="001E64CE" w:rsidP="00C43CDE">
            <w:pPr>
              <w:pStyle w:val="QSTBodyIndentBullet1"/>
              <w:numPr>
                <w:ilvl w:val="0"/>
                <w:numId w:val="0"/>
              </w:numPr>
              <w:ind w:left="28"/>
              <w:rPr>
                <w:rFonts w:ascii="Arial" w:hAnsi="Arial" w:cs="Arial"/>
                <w:noProof/>
                <w:sz w:val="20"/>
                <w:szCs w:val="20"/>
              </w:rPr>
            </w:pPr>
            <w:r>
              <w:rPr>
                <w:noProof/>
              </w:rPr>
              <w:drawing>
                <wp:inline distT="0" distB="0" distL="0" distR="0" wp14:anchorId="3CFEB75E" wp14:editId="12CD68F8">
                  <wp:extent cx="3051175" cy="2296795"/>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1175" cy="2296795"/>
                          </a:xfrm>
                          <a:prstGeom prst="rect">
                            <a:avLst/>
                          </a:prstGeom>
                        </pic:spPr>
                      </pic:pic>
                    </a:graphicData>
                  </a:graphic>
                </wp:inline>
              </w:drawing>
            </w:r>
          </w:p>
        </w:tc>
        <w:tc>
          <w:tcPr>
            <w:tcW w:w="5939" w:type="dxa"/>
            <w:tcBorders>
              <w:left w:val="dashSmallGap" w:sz="4" w:space="0" w:color="auto"/>
            </w:tcBorders>
          </w:tcPr>
          <w:p w14:paraId="370166A2" w14:textId="0C876EC7" w:rsidR="00E44E4E" w:rsidRPr="007D11FC" w:rsidRDefault="00E44E4E" w:rsidP="00E44E4E">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1</w:t>
            </w:r>
            <w:r w:rsidR="00D83C09">
              <w:rPr>
                <w:rFonts w:ascii="Arial" w:hAnsi="Arial" w:cs="Arial"/>
                <w:b/>
                <w:sz w:val="20"/>
                <w:szCs w:val="20"/>
              </w:rPr>
              <w:t>0</w:t>
            </w:r>
            <w:r w:rsidRPr="007D11FC">
              <w:rPr>
                <w:rFonts w:ascii="Arial" w:hAnsi="Arial" w:cs="Arial"/>
                <w:sz w:val="20"/>
                <w:szCs w:val="20"/>
              </w:rPr>
              <w:t xml:space="preserve"> </w:t>
            </w:r>
          </w:p>
          <w:p w14:paraId="4BCB2B52" w14:textId="5636C85E" w:rsidR="00E44E4E" w:rsidRPr="007D11FC" w:rsidRDefault="008B7E8A" w:rsidP="00E44E4E">
            <w:pPr>
              <w:pStyle w:val="QSTBody"/>
              <w:spacing w:before="0" w:after="0"/>
              <w:jc w:val="left"/>
              <w:rPr>
                <w:rFonts w:ascii="Arial" w:hAnsi="Arial" w:cs="Arial"/>
                <w:sz w:val="20"/>
                <w:szCs w:val="20"/>
              </w:rPr>
            </w:pPr>
            <w:r>
              <w:rPr>
                <w:rFonts w:ascii="Arial" w:hAnsi="Arial" w:cs="Arial"/>
                <w:sz w:val="20"/>
                <w:szCs w:val="20"/>
              </w:rPr>
              <w:t>Processing ER claims</w:t>
            </w:r>
          </w:p>
          <w:p w14:paraId="03A23551" w14:textId="77777777" w:rsidR="00BA5768" w:rsidRDefault="00554F43" w:rsidP="008B7E8A">
            <w:pPr>
              <w:pStyle w:val="QSTBody"/>
              <w:rPr>
                <w:rFonts w:ascii="Arial" w:hAnsi="Arial" w:cs="Arial"/>
                <w:sz w:val="20"/>
                <w:szCs w:val="20"/>
              </w:rPr>
            </w:pPr>
            <w:bookmarkStart w:id="0" w:name="_Hlk2222235"/>
            <w:r>
              <w:rPr>
                <w:rFonts w:ascii="Arial" w:hAnsi="Arial" w:cs="Arial"/>
                <w:b/>
                <w:sz w:val="20"/>
                <w:szCs w:val="20"/>
              </w:rPr>
              <w:t>READ/</w:t>
            </w:r>
            <w:r w:rsidR="008E401B">
              <w:rPr>
                <w:rFonts w:ascii="Arial" w:hAnsi="Arial" w:cs="Arial"/>
                <w:b/>
                <w:sz w:val="20"/>
                <w:szCs w:val="20"/>
              </w:rPr>
              <w:t>SUMMARIZE</w:t>
            </w:r>
            <w:r w:rsidR="00BA5768">
              <w:rPr>
                <w:rFonts w:ascii="Arial" w:hAnsi="Arial" w:cs="Arial"/>
                <w:b/>
                <w:sz w:val="20"/>
                <w:szCs w:val="20"/>
              </w:rPr>
              <w:t xml:space="preserve"> </w:t>
            </w:r>
            <w:r w:rsidR="00BA5768">
              <w:rPr>
                <w:rFonts w:ascii="Arial" w:hAnsi="Arial" w:cs="Arial"/>
                <w:sz w:val="20"/>
                <w:szCs w:val="20"/>
              </w:rPr>
              <w:t xml:space="preserve">slide: </w:t>
            </w:r>
          </w:p>
          <w:p w14:paraId="52F7E5B6" w14:textId="4ED39289" w:rsidR="00180F15" w:rsidRPr="00180F15" w:rsidRDefault="0071156E" w:rsidP="00180F15">
            <w:pPr>
              <w:pStyle w:val="QSTBody"/>
              <w:rPr>
                <w:rFonts w:ascii="Arial" w:hAnsi="Arial" w:cs="Arial"/>
                <w:bCs/>
                <w:sz w:val="20"/>
                <w:szCs w:val="20"/>
              </w:rPr>
            </w:pPr>
            <w:r>
              <w:rPr>
                <w:rFonts w:ascii="Arial" w:hAnsi="Arial" w:cs="Arial"/>
                <w:bCs/>
                <w:sz w:val="20"/>
                <w:szCs w:val="20"/>
              </w:rPr>
              <w:t>The designated person(s) responsible for ER will not accept an ER request if the claimant</w:t>
            </w:r>
            <w:r w:rsidR="00180F15" w:rsidRPr="00180F15">
              <w:rPr>
                <w:rFonts w:ascii="Arial" w:hAnsi="Arial" w:cs="Arial"/>
                <w:bCs/>
                <w:sz w:val="20"/>
                <w:szCs w:val="20"/>
              </w:rPr>
              <w:t xml:space="preserve">: </w:t>
            </w:r>
          </w:p>
          <w:p w14:paraId="0B3450F6" w14:textId="77777777" w:rsidR="00180F15" w:rsidRPr="00180F15" w:rsidRDefault="00180F15" w:rsidP="00180F15">
            <w:pPr>
              <w:pStyle w:val="QSTBody"/>
              <w:numPr>
                <w:ilvl w:val="0"/>
                <w:numId w:val="37"/>
              </w:numPr>
              <w:rPr>
                <w:rFonts w:ascii="Arial" w:hAnsi="Arial" w:cs="Arial"/>
                <w:bCs/>
                <w:sz w:val="20"/>
                <w:szCs w:val="20"/>
              </w:rPr>
            </w:pPr>
            <w:r w:rsidRPr="00180F15">
              <w:rPr>
                <w:rFonts w:ascii="Arial" w:hAnsi="Arial" w:cs="Arial"/>
                <w:bCs/>
                <w:sz w:val="20"/>
                <w:szCs w:val="20"/>
              </w:rPr>
              <w:t>Has a pending appeal or</w:t>
            </w:r>
          </w:p>
          <w:p w14:paraId="711298AC" w14:textId="77777777" w:rsidR="00180F15" w:rsidRPr="00180F15" w:rsidRDefault="00180F15" w:rsidP="00180F15">
            <w:pPr>
              <w:pStyle w:val="QSTBody"/>
              <w:numPr>
                <w:ilvl w:val="0"/>
                <w:numId w:val="37"/>
              </w:numPr>
              <w:rPr>
                <w:rFonts w:ascii="Arial" w:hAnsi="Arial" w:cs="Arial"/>
                <w:bCs/>
                <w:sz w:val="20"/>
                <w:szCs w:val="20"/>
              </w:rPr>
            </w:pPr>
            <w:r w:rsidRPr="00180F15">
              <w:rPr>
                <w:rFonts w:ascii="Arial" w:hAnsi="Arial" w:cs="Arial"/>
                <w:bCs/>
                <w:sz w:val="20"/>
                <w:szCs w:val="20"/>
              </w:rPr>
              <w:t>Is within the one year window to submit an appeal</w:t>
            </w:r>
          </w:p>
          <w:p w14:paraId="7177FE3C" w14:textId="03437B08" w:rsidR="00180F15" w:rsidRPr="00180F15" w:rsidRDefault="0071156E" w:rsidP="00180F15">
            <w:pPr>
              <w:pStyle w:val="QSTBody"/>
              <w:rPr>
                <w:rFonts w:ascii="Arial" w:hAnsi="Arial" w:cs="Arial"/>
                <w:bCs/>
                <w:sz w:val="20"/>
                <w:szCs w:val="20"/>
              </w:rPr>
            </w:pPr>
            <w:r>
              <w:rPr>
                <w:rFonts w:ascii="Arial" w:hAnsi="Arial" w:cs="Arial"/>
                <w:bCs/>
                <w:sz w:val="20"/>
                <w:szCs w:val="20"/>
              </w:rPr>
              <w:t>The designated person(s)</w:t>
            </w:r>
            <w:r w:rsidR="00180F15" w:rsidRPr="00180F15">
              <w:rPr>
                <w:rFonts w:ascii="Arial" w:hAnsi="Arial" w:cs="Arial"/>
                <w:bCs/>
                <w:sz w:val="20"/>
                <w:szCs w:val="20"/>
              </w:rPr>
              <w:t xml:space="preserve"> responsible for</w:t>
            </w:r>
            <w:r w:rsidR="001E64CE">
              <w:rPr>
                <w:rFonts w:ascii="Arial" w:hAnsi="Arial" w:cs="Arial"/>
                <w:bCs/>
                <w:sz w:val="20"/>
                <w:szCs w:val="20"/>
              </w:rPr>
              <w:t xml:space="preserve"> </w:t>
            </w:r>
            <w:r w:rsidR="00180F15" w:rsidRPr="00180F15">
              <w:rPr>
                <w:rFonts w:ascii="Arial" w:hAnsi="Arial" w:cs="Arial"/>
                <w:bCs/>
                <w:sz w:val="20"/>
                <w:szCs w:val="20"/>
              </w:rPr>
              <w:t xml:space="preserve">ER will: </w:t>
            </w:r>
          </w:p>
          <w:p w14:paraId="23613876" w14:textId="1B482360" w:rsidR="00180F15" w:rsidRPr="00180F15" w:rsidRDefault="00180F15" w:rsidP="00180F15">
            <w:pPr>
              <w:pStyle w:val="QSTBody"/>
              <w:numPr>
                <w:ilvl w:val="0"/>
                <w:numId w:val="38"/>
              </w:numPr>
              <w:rPr>
                <w:rFonts w:ascii="Arial" w:hAnsi="Arial" w:cs="Arial"/>
                <w:bCs/>
                <w:sz w:val="20"/>
                <w:szCs w:val="20"/>
              </w:rPr>
            </w:pPr>
            <w:r w:rsidRPr="00180F15">
              <w:rPr>
                <w:rFonts w:ascii="Arial" w:hAnsi="Arial" w:cs="Arial"/>
                <w:bCs/>
                <w:sz w:val="20"/>
                <w:szCs w:val="20"/>
              </w:rPr>
              <w:t xml:space="preserve">Send the Appeal/Equitable Relief letter if ER requests are received during a pending appeal or within the one year window </w:t>
            </w:r>
            <w:r>
              <w:rPr>
                <w:rFonts w:ascii="Arial" w:hAnsi="Arial" w:cs="Arial"/>
                <w:b/>
                <w:bCs/>
                <w:sz w:val="20"/>
                <w:szCs w:val="20"/>
              </w:rPr>
              <w:t xml:space="preserve">[to submit an appeal] </w:t>
            </w:r>
            <w:r w:rsidRPr="00180F15">
              <w:rPr>
                <w:rFonts w:ascii="Arial" w:hAnsi="Arial" w:cs="Arial"/>
                <w:bCs/>
                <w:sz w:val="20"/>
                <w:szCs w:val="20"/>
              </w:rPr>
              <w:t xml:space="preserve">to inform the claimant:   </w:t>
            </w:r>
          </w:p>
          <w:p w14:paraId="63BFD9A9" w14:textId="77777777" w:rsidR="00180F15" w:rsidRPr="00180F15" w:rsidRDefault="00180F15" w:rsidP="00180F15">
            <w:pPr>
              <w:pStyle w:val="QSTBody"/>
              <w:numPr>
                <w:ilvl w:val="1"/>
                <w:numId w:val="38"/>
              </w:numPr>
              <w:rPr>
                <w:rFonts w:ascii="Arial" w:hAnsi="Arial" w:cs="Arial"/>
                <w:bCs/>
                <w:sz w:val="20"/>
                <w:szCs w:val="20"/>
              </w:rPr>
            </w:pPr>
            <w:r w:rsidRPr="00180F15">
              <w:rPr>
                <w:rFonts w:ascii="Arial" w:hAnsi="Arial" w:cs="Arial"/>
                <w:bCs/>
                <w:sz w:val="20"/>
                <w:szCs w:val="20"/>
              </w:rPr>
              <w:t xml:space="preserve">He/she must wait for the outcome of their appeal   </w:t>
            </w:r>
          </w:p>
          <w:p w14:paraId="520E1D95" w14:textId="77777777" w:rsidR="00180F15" w:rsidRPr="00180F15" w:rsidRDefault="00180F15" w:rsidP="00180F15">
            <w:pPr>
              <w:pStyle w:val="QSTBody"/>
              <w:numPr>
                <w:ilvl w:val="1"/>
                <w:numId w:val="38"/>
              </w:numPr>
              <w:rPr>
                <w:rFonts w:ascii="Arial" w:hAnsi="Arial" w:cs="Arial"/>
                <w:bCs/>
                <w:sz w:val="20"/>
                <w:szCs w:val="20"/>
              </w:rPr>
            </w:pPr>
            <w:r w:rsidRPr="00180F15">
              <w:rPr>
                <w:rFonts w:ascii="Arial" w:hAnsi="Arial" w:cs="Arial"/>
                <w:bCs/>
                <w:sz w:val="20"/>
                <w:szCs w:val="20"/>
              </w:rPr>
              <w:t>The loss of appellant rights when moving forward with ER</w:t>
            </w:r>
          </w:p>
          <w:p w14:paraId="0291BA45" w14:textId="77777777" w:rsidR="00180F15" w:rsidRPr="00180F15" w:rsidRDefault="00180F15" w:rsidP="00180F15">
            <w:pPr>
              <w:pStyle w:val="QSTBody"/>
              <w:numPr>
                <w:ilvl w:val="1"/>
                <w:numId w:val="38"/>
              </w:numPr>
              <w:rPr>
                <w:rFonts w:ascii="Arial" w:hAnsi="Arial" w:cs="Arial"/>
                <w:bCs/>
                <w:sz w:val="20"/>
                <w:szCs w:val="20"/>
              </w:rPr>
            </w:pPr>
            <w:r w:rsidRPr="00180F15">
              <w:rPr>
                <w:rFonts w:ascii="Arial" w:hAnsi="Arial" w:cs="Arial"/>
                <w:bCs/>
                <w:sz w:val="20"/>
                <w:szCs w:val="20"/>
              </w:rPr>
              <w:t xml:space="preserve">A request to withdraw an appeal to pursue ER must be in writing </w:t>
            </w:r>
          </w:p>
          <w:p w14:paraId="2BA39414" w14:textId="77777777" w:rsidR="00180F15" w:rsidRPr="00180F15" w:rsidRDefault="00180F15" w:rsidP="00180F15">
            <w:pPr>
              <w:pStyle w:val="QSTBody"/>
              <w:numPr>
                <w:ilvl w:val="1"/>
                <w:numId w:val="38"/>
              </w:numPr>
              <w:rPr>
                <w:rFonts w:ascii="Arial" w:hAnsi="Arial" w:cs="Arial"/>
                <w:bCs/>
                <w:sz w:val="20"/>
                <w:szCs w:val="20"/>
              </w:rPr>
            </w:pPr>
            <w:r w:rsidRPr="00180F15">
              <w:rPr>
                <w:rFonts w:ascii="Arial" w:hAnsi="Arial" w:cs="Arial"/>
                <w:bCs/>
                <w:sz w:val="20"/>
                <w:szCs w:val="20"/>
              </w:rPr>
              <w:t xml:space="preserve">A request to withdraw the appeal forfeits any further right to appeal </w:t>
            </w:r>
          </w:p>
          <w:p w14:paraId="64EF460F" w14:textId="0E75F73E" w:rsidR="00D719CB" w:rsidRPr="00D719CB" w:rsidRDefault="008B7E8A" w:rsidP="00AB25F0">
            <w:pPr>
              <w:pStyle w:val="QSTBody"/>
              <w:rPr>
                <w:rFonts w:ascii="Arial" w:hAnsi="Arial" w:cs="Arial"/>
                <w:sz w:val="20"/>
                <w:szCs w:val="20"/>
              </w:rPr>
            </w:pPr>
            <w:r w:rsidRPr="008B7E8A">
              <w:rPr>
                <w:rFonts w:ascii="Arial" w:hAnsi="Arial" w:cs="Arial"/>
                <w:b/>
                <w:bCs/>
                <w:sz w:val="20"/>
                <w:szCs w:val="20"/>
                <w:u w:val="single"/>
              </w:rPr>
              <w:t>Note</w:t>
            </w:r>
            <w:r w:rsidRPr="008B7E8A">
              <w:rPr>
                <w:rFonts w:ascii="Arial" w:hAnsi="Arial" w:cs="Arial"/>
                <w:bCs/>
                <w:sz w:val="20"/>
                <w:szCs w:val="20"/>
              </w:rPr>
              <w:t xml:space="preserve">: Follow the guidance </w:t>
            </w:r>
            <w:r w:rsidR="00AB25F0">
              <w:rPr>
                <w:rFonts w:ascii="Arial" w:hAnsi="Arial" w:cs="Arial"/>
                <w:bCs/>
                <w:sz w:val="20"/>
                <w:szCs w:val="20"/>
              </w:rPr>
              <w:t xml:space="preserve">is </w:t>
            </w:r>
            <w:r w:rsidRPr="008B7E8A">
              <w:rPr>
                <w:rFonts w:ascii="Arial" w:hAnsi="Arial" w:cs="Arial"/>
                <w:bCs/>
                <w:sz w:val="20"/>
                <w:szCs w:val="20"/>
              </w:rPr>
              <w:t>outline</w:t>
            </w:r>
            <w:r w:rsidR="00AB25F0">
              <w:rPr>
                <w:rFonts w:ascii="Arial" w:hAnsi="Arial" w:cs="Arial"/>
                <w:bCs/>
                <w:sz w:val="20"/>
                <w:szCs w:val="20"/>
              </w:rPr>
              <w:t>d</w:t>
            </w:r>
            <w:r w:rsidRPr="008B7E8A">
              <w:rPr>
                <w:rFonts w:ascii="Arial" w:hAnsi="Arial" w:cs="Arial"/>
                <w:bCs/>
                <w:sz w:val="20"/>
                <w:szCs w:val="20"/>
              </w:rPr>
              <w:t xml:space="preserve"> in Procedural Advisory: Equitable Relief Claims with a Pending Appeal (March 22, 2016).</w:t>
            </w:r>
            <w:bookmarkEnd w:id="0"/>
          </w:p>
        </w:tc>
      </w:tr>
      <w:tr w:rsidR="00E44E4E" w:rsidRPr="007D11FC" w14:paraId="2C6E9147" w14:textId="77777777" w:rsidTr="003D4BCA">
        <w:trPr>
          <w:cantSplit/>
          <w:trHeight w:val="61"/>
          <w:jc w:val="center"/>
        </w:trPr>
        <w:tc>
          <w:tcPr>
            <w:tcW w:w="5035" w:type="dxa"/>
            <w:tcBorders>
              <w:right w:val="dashSmallGap" w:sz="4" w:space="0" w:color="auto"/>
            </w:tcBorders>
            <w:vAlign w:val="center"/>
          </w:tcPr>
          <w:p w14:paraId="065F60C0" w14:textId="4E293D3E" w:rsidR="00E44E4E" w:rsidRPr="007D11FC" w:rsidRDefault="00CC1A94" w:rsidP="00C43CDE">
            <w:pPr>
              <w:pStyle w:val="QSTBodyIndentBullet1"/>
              <w:numPr>
                <w:ilvl w:val="0"/>
                <w:numId w:val="0"/>
              </w:numPr>
              <w:ind w:left="28"/>
              <w:rPr>
                <w:rFonts w:ascii="Arial" w:hAnsi="Arial" w:cs="Arial"/>
                <w:noProof/>
                <w:sz w:val="20"/>
                <w:szCs w:val="20"/>
              </w:rPr>
            </w:pPr>
            <w:r>
              <w:rPr>
                <w:noProof/>
              </w:rPr>
              <w:lastRenderedPageBreak/>
              <w:drawing>
                <wp:inline distT="0" distB="0" distL="0" distR="0" wp14:anchorId="1F1F45CC" wp14:editId="0DC56786">
                  <wp:extent cx="3051175" cy="22821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1175" cy="2282190"/>
                          </a:xfrm>
                          <a:prstGeom prst="rect">
                            <a:avLst/>
                          </a:prstGeom>
                        </pic:spPr>
                      </pic:pic>
                    </a:graphicData>
                  </a:graphic>
                </wp:inline>
              </w:drawing>
            </w:r>
          </w:p>
        </w:tc>
        <w:tc>
          <w:tcPr>
            <w:tcW w:w="5939" w:type="dxa"/>
            <w:tcBorders>
              <w:left w:val="dashSmallGap" w:sz="4" w:space="0" w:color="auto"/>
            </w:tcBorders>
          </w:tcPr>
          <w:p w14:paraId="428345C4" w14:textId="7F067EB8" w:rsidR="00E44E4E" w:rsidRPr="007D11FC" w:rsidRDefault="00E44E4E" w:rsidP="00E44E4E">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sidR="00D83C09">
              <w:rPr>
                <w:rFonts w:ascii="Arial" w:hAnsi="Arial" w:cs="Arial"/>
                <w:b/>
                <w:sz w:val="20"/>
                <w:szCs w:val="20"/>
              </w:rPr>
              <w:t>1</w:t>
            </w:r>
            <w:r w:rsidRPr="007D11FC">
              <w:rPr>
                <w:rFonts w:ascii="Arial" w:hAnsi="Arial" w:cs="Arial"/>
                <w:sz w:val="20"/>
                <w:szCs w:val="20"/>
              </w:rPr>
              <w:t xml:space="preserve"> </w:t>
            </w:r>
          </w:p>
          <w:p w14:paraId="411853EF" w14:textId="4654EE27" w:rsidR="00E44E4E" w:rsidRPr="007D11FC" w:rsidRDefault="0048205D" w:rsidP="00E44E4E">
            <w:pPr>
              <w:pStyle w:val="QSTBody"/>
              <w:spacing w:before="0" w:after="0"/>
              <w:jc w:val="left"/>
              <w:rPr>
                <w:rFonts w:ascii="Arial" w:hAnsi="Arial" w:cs="Arial"/>
                <w:sz w:val="20"/>
                <w:szCs w:val="20"/>
              </w:rPr>
            </w:pPr>
            <w:r>
              <w:rPr>
                <w:rFonts w:ascii="Arial" w:hAnsi="Arial" w:cs="Arial"/>
                <w:sz w:val="20"/>
                <w:szCs w:val="20"/>
              </w:rPr>
              <w:t>Processing ER Claims</w:t>
            </w:r>
          </w:p>
          <w:p w14:paraId="00D9B7CA" w14:textId="77777777" w:rsidR="00BA5768" w:rsidRDefault="008E401B" w:rsidP="00554F43">
            <w:pPr>
              <w:pStyle w:val="QSTBody"/>
              <w:rPr>
                <w:rFonts w:ascii="Arial" w:hAnsi="Arial" w:cs="Arial"/>
                <w:sz w:val="20"/>
                <w:szCs w:val="20"/>
              </w:rPr>
            </w:pPr>
            <w:bookmarkStart w:id="1" w:name="_Hlk2222423"/>
            <w:r>
              <w:rPr>
                <w:rFonts w:ascii="Arial" w:hAnsi="Arial" w:cs="Arial"/>
                <w:b/>
                <w:sz w:val="20"/>
                <w:szCs w:val="20"/>
              </w:rPr>
              <w:t>SUMMARIZE</w:t>
            </w:r>
            <w:r w:rsidR="00BA5768">
              <w:rPr>
                <w:rFonts w:ascii="Arial" w:hAnsi="Arial" w:cs="Arial"/>
                <w:sz w:val="20"/>
                <w:szCs w:val="20"/>
              </w:rPr>
              <w:t xml:space="preserve"> slide:</w:t>
            </w:r>
          </w:p>
          <w:p w14:paraId="0649D41F" w14:textId="7E9490C8" w:rsidR="00554F43" w:rsidRPr="00554F43" w:rsidRDefault="00554F43" w:rsidP="00554F43">
            <w:pPr>
              <w:pStyle w:val="QSTBody"/>
              <w:rPr>
                <w:rFonts w:ascii="Arial" w:hAnsi="Arial" w:cs="Arial"/>
                <w:bCs/>
                <w:sz w:val="20"/>
                <w:szCs w:val="20"/>
              </w:rPr>
            </w:pPr>
            <w:r w:rsidRPr="00554F43">
              <w:rPr>
                <w:rFonts w:ascii="Arial" w:hAnsi="Arial" w:cs="Arial"/>
                <w:bCs/>
                <w:sz w:val="20"/>
                <w:szCs w:val="20"/>
              </w:rPr>
              <w:t>Equitable Relief request</w:t>
            </w:r>
            <w:r w:rsidR="00CC1A94">
              <w:rPr>
                <w:rFonts w:ascii="Arial" w:hAnsi="Arial" w:cs="Arial"/>
                <w:bCs/>
                <w:sz w:val="20"/>
                <w:szCs w:val="20"/>
              </w:rPr>
              <w:t>s</w:t>
            </w:r>
            <w:r w:rsidRPr="00554F43">
              <w:rPr>
                <w:rFonts w:ascii="Arial" w:hAnsi="Arial" w:cs="Arial"/>
                <w:bCs/>
                <w:sz w:val="20"/>
                <w:szCs w:val="20"/>
              </w:rPr>
              <w:t xml:space="preserve"> are normally received by VA during supplemental processing.  </w:t>
            </w:r>
          </w:p>
          <w:p w14:paraId="595B6E6B" w14:textId="77777777" w:rsidR="00554F43" w:rsidRPr="00554F43" w:rsidRDefault="00554F43" w:rsidP="00554F43">
            <w:pPr>
              <w:pStyle w:val="QSTBody"/>
              <w:rPr>
                <w:rFonts w:ascii="Arial" w:hAnsi="Arial" w:cs="Arial"/>
                <w:bCs/>
                <w:sz w:val="20"/>
                <w:szCs w:val="20"/>
              </w:rPr>
            </w:pPr>
            <w:r w:rsidRPr="00554F43">
              <w:rPr>
                <w:rFonts w:ascii="Arial" w:hAnsi="Arial" w:cs="Arial"/>
                <w:bCs/>
                <w:sz w:val="20"/>
                <w:szCs w:val="20"/>
              </w:rPr>
              <w:t>If an ER request is labeled Appeals (APPLS), Miscellaneous (MISC) or Correspondence (CORRA) in The Image Management System (TIMS), Claims Processors will:</w:t>
            </w:r>
          </w:p>
          <w:p w14:paraId="23A7F1D0" w14:textId="77777777" w:rsidR="00667AC3" w:rsidRPr="00554F43" w:rsidRDefault="00C01B80" w:rsidP="00C01B80">
            <w:pPr>
              <w:pStyle w:val="QSTBody"/>
              <w:numPr>
                <w:ilvl w:val="0"/>
                <w:numId w:val="7"/>
              </w:numPr>
              <w:rPr>
                <w:rFonts w:ascii="Arial" w:hAnsi="Arial" w:cs="Arial"/>
                <w:bCs/>
                <w:sz w:val="20"/>
                <w:szCs w:val="20"/>
              </w:rPr>
            </w:pPr>
            <w:r w:rsidRPr="00554F43">
              <w:rPr>
                <w:rFonts w:ascii="Arial" w:hAnsi="Arial" w:cs="Arial"/>
                <w:bCs/>
                <w:sz w:val="20"/>
                <w:szCs w:val="20"/>
              </w:rPr>
              <w:t xml:space="preserve">Change the document type to “EQRELIEF” </w:t>
            </w:r>
            <w:r w:rsidRPr="00554F43">
              <w:rPr>
                <w:rFonts w:ascii="Arial" w:hAnsi="Arial" w:cs="Arial"/>
                <w:b/>
                <w:bCs/>
                <w:sz w:val="20"/>
                <w:szCs w:val="20"/>
              </w:rPr>
              <w:t xml:space="preserve">[when ER documents are identified] </w:t>
            </w:r>
            <w:r w:rsidRPr="00554F43">
              <w:rPr>
                <w:rFonts w:ascii="Arial" w:hAnsi="Arial" w:cs="Arial"/>
                <w:bCs/>
                <w:sz w:val="20"/>
                <w:szCs w:val="20"/>
              </w:rPr>
              <w:t>and</w:t>
            </w:r>
          </w:p>
          <w:p w14:paraId="140F5CFA" w14:textId="4BCAC367" w:rsidR="00E44E4E" w:rsidRPr="007D11FC" w:rsidRDefault="00C01B80" w:rsidP="00BA5768">
            <w:pPr>
              <w:pStyle w:val="QSTBody"/>
              <w:numPr>
                <w:ilvl w:val="0"/>
                <w:numId w:val="7"/>
              </w:numPr>
              <w:rPr>
                <w:rFonts w:ascii="Arial" w:hAnsi="Arial" w:cs="Arial"/>
                <w:b/>
                <w:sz w:val="20"/>
                <w:szCs w:val="20"/>
              </w:rPr>
            </w:pPr>
            <w:r w:rsidRPr="00554F43">
              <w:rPr>
                <w:rFonts w:ascii="Arial" w:hAnsi="Arial" w:cs="Arial"/>
                <w:bCs/>
                <w:sz w:val="20"/>
                <w:szCs w:val="20"/>
              </w:rPr>
              <w:t xml:space="preserve">Route the </w:t>
            </w:r>
            <w:r w:rsidRPr="00554F43">
              <w:rPr>
                <w:rFonts w:ascii="Arial" w:hAnsi="Arial" w:cs="Arial"/>
                <w:b/>
                <w:bCs/>
                <w:sz w:val="20"/>
                <w:szCs w:val="20"/>
              </w:rPr>
              <w:t xml:space="preserve">[claimant’s] </w:t>
            </w:r>
            <w:r w:rsidRPr="00554F43">
              <w:rPr>
                <w:rFonts w:ascii="Arial" w:hAnsi="Arial" w:cs="Arial"/>
                <w:bCs/>
                <w:sz w:val="20"/>
                <w:szCs w:val="20"/>
              </w:rPr>
              <w:t xml:space="preserve">TIMS folder to the RPO’s designated ER queue </w:t>
            </w:r>
            <w:r w:rsidRPr="00554F43">
              <w:rPr>
                <w:rFonts w:ascii="Arial" w:hAnsi="Arial" w:cs="Arial"/>
                <w:b/>
                <w:bCs/>
                <w:sz w:val="20"/>
                <w:szCs w:val="20"/>
              </w:rPr>
              <w:t xml:space="preserve">[for </w:t>
            </w:r>
            <w:r w:rsidR="006D3C53">
              <w:rPr>
                <w:rFonts w:ascii="Arial" w:hAnsi="Arial" w:cs="Arial"/>
                <w:b/>
                <w:bCs/>
                <w:sz w:val="20"/>
                <w:szCs w:val="20"/>
              </w:rPr>
              <w:t xml:space="preserve">assignment </w:t>
            </w:r>
            <w:r w:rsidRPr="00554F43">
              <w:rPr>
                <w:rFonts w:ascii="Arial" w:hAnsi="Arial" w:cs="Arial"/>
                <w:b/>
                <w:bCs/>
                <w:sz w:val="20"/>
                <w:szCs w:val="20"/>
              </w:rPr>
              <w:t>and processing]</w:t>
            </w:r>
            <w:bookmarkEnd w:id="1"/>
            <w:r w:rsidR="00554F43" w:rsidRPr="00554F43">
              <w:rPr>
                <w:rFonts w:ascii="Arial" w:hAnsi="Arial" w:cs="Arial"/>
                <w:bCs/>
                <w:sz w:val="20"/>
                <w:szCs w:val="20"/>
              </w:rPr>
              <w:t xml:space="preserve"> </w:t>
            </w:r>
          </w:p>
        </w:tc>
      </w:tr>
      <w:tr w:rsidR="00106E3D" w:rsidRPr="007D11FC" w14:paraId="3006159E" w14:textId="77777777" w:rsidTr="003D4BCA">
        <w:trPr>
          <w:cantSplit/>
          <w:trHeight w:val="61"/>
          <w:jc w:val="center"/>
        </w:trPr>
        <w:tc>
          <w:tcPr>
            <w:tcW w:w="5035" w:type="dxa"/>
            <w:tcBorders>
              <w:right w:val="dashSmallGap" w:sz="4" w:space="0" w:color="auto"/>
            </w:tcBorders>
            <w:vAlign w:val="center"/>
          </w:tcPr>
          <w:p w14:paraId="646E5835" w14:textId="0F30E466" w:rsidR="00106E3D" w:rsidRPr="007D11FC" w:rsidRDefault="001E64CE" w:rsidP="0053123A">
            <w:pPr>
              <w:pStyle w:val="QSTBody"/>
              <w:jc w:val="left"/>
              <w:rPr>
                <w:rFonts w:ascii="Arial" w:hAnsi="Arial" w:cs="Arial"/>
                <w:sz w:val="20"/>
                <w:szCs w:val="20"/>
              </w:rPr>
            </w:pPr>
            <w:r>
              <w:rPr>
                <w:noProof/>
              </w:rPr>
              <w:drawing>
                <wp:inline distT="0" distB="0" distL="0" distR="0" wp14:anchorId="61B6C6F0" wp14:editId="3BFAD3A2">
                  <wp:extent cx="3051175" cy="230378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1175" cy="2303780"/>
                          </a:xfrm>
                          <a:prstGeom prst="rect">
                            <a:avLst/>
                          </a:prstGeom>
                        </pic:spPr>
                      </pic:pic>
                    </a:graphicData>
                  </a:graphic>
                </wp:inline>
              </w:drawing>
            </w:r>
          </w:p>
        </w:tc>
        <w:tc>
          <w:tcPr>
            <w:tcW w:w="5939" w:type="dxa"/>
            <w:tcBorders>
              <w:left w:val="dashSmallGap" w:sz="4" w:space="0" w:color="auto"/>
            </w:tcBorders>
          </w:tcPr>
          <w:p w14:paraId="783AC6FC" w14:textId="02797179"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B41777" w:rsidRPr="007D11FC">
              <w:rPr>
                <w:rFonts w:ascii="Arial" w:hAnsi="Arial" w:cs="Arial"/>
                <w:b/>
                <w:sz w:val="20"/>
                <w:szCs w:val="20"/>
              </w:rPr>
              <w:t>1</w:t>
            </w:r>
            <w:r w:rsidR="002944C0">
              <w:rPr>
                <w:rFonts w:ascii="Arial" w:hAnsi="Arial" w:cs="Arial"/>
                <w:b/>
                <w:sz w:val="20"/>
                <w:szCs w:val="20"/>
              </w:rPr>
              <w:t>2</w:t>
            </w:r>
            <w:r w:rsidRPr="007D11FC">
              <w:rPr>
                <w:rFonts w:ascii="Arial" w:hAnsi="Arial" w:cs="Arial"/>
                <w:sz w:val="20"/>
                <w:szCs w:val="20"/>
              </w:rPr>
              <w:t xml:space="preserve"> </w:t>
            </w:r>
          </w:p>
          <w:p w14:paraId="01F0BAAB" w14:textId="4CB2AD0D" w:rsidR="0053123A" w:rsidRPr="007D11FC" w:rsidRDefault="009F40F1" w:rsidP="007E47FA">
            <w:pPr>
              <w:pStyle w:val="QSTBody"/>
              <w:spacing w:before="0" w:after="0"/>
              <w:jc w:val="left"/>
              <w:rPr>
                <w:rFonts w:ascii="Arial" w:hAnsi="Arial" w:cs="Arial"/>
                <w:sz w:val="20"/>
                <w:szCs w:val="20"/>
              </w:rPr>
            </w:pPr>
            <w:r>
              <w:rPr>
                <w:rFonts w:ascii="Arial" w:hAnsi="Arial" w:cs="Arial"/>
                <w:sz w:val="20"/>
                <w:szCs w:val="20"/>
              </w:rPr>
              <w:t>Processing ER Claims</w:t>
            </w:r>
          </w:p>
          <w:p w14:paraId="21FD9BEF" w14:textId="0D3873AD" w:rsidR="00BA5768" w:rsidRDefault="009F40F1" w:rsidP="009F40F1">
            <w:pPr>
              <w:pStyle w:val="QSTBody"/>
              <w:rPr>
                <w:rFonts w:ascii="Arial" w:hAnsi="Arial" w:cs="Arial"/>
                <w:b/>
                <w:bCs/>
                <w:sz w:val="20"/>
                <w:szCs w:val="20"/>
              </w:rPr>
            </w:pPr>
            <w:r w:rsidRPr="009F40F1">
              <w:rPr>
                <w:rFonts w:ascii="Arial" w:hAnsi="Arial" w:cs="Arial"/>
                <w:b/>
                <w:bCs/>
                <w:sz w:val="20"/>
                <w:szCs w:val="20"/>
              </w:rPr>
              <w:t>READ/SUMMARIZE</w:t>
            </w:r>
            <w:r w:rsidR="00BA5768">
              <w:rPr>
                <w:rFonts w:ascii="Arial" w:hAnsi="Arial" w:cs="Arial"/>
                <w:b/>
                <w:bCs/>
                <w:sz w:val="20"/>
                <w:szCs w:val="20"/>
              </w:rPr>
              <w:t xml:space="preserve"> </w:t>
            </w:r>
            <w:r w:rsidR="00BA5768">
              <w:rPr>
                <w:rFonts w:ascii="Arial" w:hAnsi="Arial" w:cs="Arial"/>
                <w:bCs/>
                <w:sz w:val="20"/>
                <w:szCs w:val="20"/>
              </w:rPr>
              <w:t>slide:</w:t>
            </w:r>
            <w:r w:rsidRPr="009F40F1">
              <w:rPr>
                <w:rFonts w:ascii="Arial" w:hAnsi="Arial" w:cs="Arial"/>
                <w:b/>
                <w:bCs/>
                <w:sz w:val="20"/>
                <w:szCs w:val="20"/>
              </w:rPr>
              <w:t xml:space="preserve"> </w:t>
            </w:r>
          </w:p>
          <w:p w14:paraId="61731AB9" w14:textId="25A96731" w:rsidR="009F40F1" w:rsidRPr="009F40F1" w:rsidRDefault="005D3062" w:rsidP="009F40F1">
            <w:pPr>
              <w:pStyle w:val="QSTBody"/>
              <w:rPr>
                <w:rFonts w:ascii="Arial" w:hAnsi="Arial" w:cs="Arial"/>
                <w:b/>
                <w:sz w:val="20"/>
                <w:szCs w:val="20"/>
              </w:rPr>
            </w:pPr>
            <w:r>
              <w:rPr>
                <w:rFonts w:ascii="Arial" w:hAnsi="Arial" w:cs="Arial"/>
                <w:sz w:val="20"/>
                <w:szCs w:val="20"/>
              </w:rPr>
              <w:t xml:space="preserve">The designated person(s) responsible for </w:t>
            </w:r>
            <w:r w:rsidR="00180F15">
              <w:rPr>
                <w:rFonts w:ascii="Arial" w:hAnsi="Arial" w:cs="Arial"/>
                <w:sz w:val="20"/>
                <w:szCs w:val="20"/>
              </w:rPr>
              <w:t xml:space="preserve">ER must review the ER request and ensure the following documents have been received: </w:t>
            </w:r>
            <w:r w:rsidR="009F40F1" w:rsidRPr="009F40F1">
              <w:rPr>
                <w:rFonts w:ascii="Arial" w:hAnsi="Arial" w:cs="Arial"/>
                <w:b/>
                <w:sz w:val="20"/>
                <w:szCs w:val="20"/>
              </w:rPr>
              <w:t xml:space="preserve"> </w:t>
            </w:r>
          </w:p>
          <w:p w14:paraId="17D5287D" w14:textId="77777777" w:rsidR="00667AC3" w:rsidRPr="009F40F1" w:rsidRDefault="00C01B80" w:rsidP="00C01B80">
            <w:pPr>
              <w:pStyle w:val="QSTBody"/>
              <w:numPr>
                <w:ilvl w:val="0"/>
                <w:numId w:val="8"/>
              </w:numPr>
              <w:rPr>
                <w:rFonts w:ascii="Arial" w:hAnsi="Arial" w:cs="Arial"/>
                <w:sz w:val="20"/>
                <w:szCs w:val="20"/>
              </w:rPr>
            </w:pPr>
            <w:r w:rsidRPr="009F40F1">
              <w:rPr>
                <w:rFonts w:ascii="Arial" w:hAnsi="Arial" w:cs="Arial"/>
                <w:sz w:val="20"/>
                <w:szCs w:val="20"/>
              </w:rPr>
              <w:t>Claimant’s written request to withdraw and pursue ER:</w:t>
            </w:r>
          </w:p>
          <w:p w14:paraId="677F11DC" w14:textId="64E4DCF1" w:rsidR="00667AC3" w:rsidRPr="009F40F1" w:rsidRDefault="00C01B80" w:rsidP="00C01B80">
            <w:pPr>
              <w:pStyle w:val="QSTBody"/>
              <w:numPr>
                <w:ilvl w:val="1"/>
                <w:numId w:val="8"/>
              </w:numPr>
              <w:rPr>
                <w:rFonts w:ascii="Arial" w:hAnsi="Arial" w:cs="Arial"/>
                <w:sz w:val="20"/>
                <w:szCs w:val="20"/>
              </w:rPr>
            </w:pPr>
            <w:r w:rsidRPr="009F40F1">
              <w:rPr>
                <w:rFonts w:ascii="Arial" w:hAnsi="Arial" w:cs="Arial"/>
                <w:sz w:val="20"/>
                <w:szCs w:val="20"/>
              </w:rPr>
              <w:t xml:space="preserve">Applicable if the ER request is received during a pending appeal or within the </w:t>
            </w:r>
            <w:r w:rsidR="00AB25F0">
              <w:rPr>
                <w:rFonts w:ascii="Arial" w:hAnsi="Arial" w:cs="Arial"/>
                <w:sz w:val="20"/>
                <w:szCs w:val="20"/>
              </w:rPr>
              <w:t xml:space="preserve">one </w:t>
            </w:r>
            <w:r w:rsidRPr="009F40F1">
              <w:rPr>
                <w:rFonts w:ascii="Arial" w:hAnsi="Arial" w:cs="Arial"/>
                <w:sz w:val="20"/>
                <w:szCs w:val="20"/>
              </w:rPr>
              <w:t>year window to submit an appeal</w:t>
            </w:r>
          </w:p>
          <w:p w14:paraId="10DD0595" w14:textId="77777777" w:rsidR="00667AC3" w:rsidRPr="009F40F1" w:rsidRDefault="00C01B80" w:rsidP="00C01B80">
            <w:pPr>
              <w:pStyle w:val="QSTBody"/>
              <w:numPr>
                <w:ilvl w:val="0"/>
                <w:numId w:val="8"/>
              </w:numPr>
              <w:rPr>
                <w:rFonts w:ascii="Arial" w:hAnsi="Arial" w:cs="Arial"/>
                <w:sz w:val="20"/>
                <w:szCs w:val="20"/>
              </w:rPr>
            </w:pPr>
            <w:r w:rsidRPr="009F40F1">
              <w:rPr>
                <w:rFonts w:ascii="Arial" w:hAnsi="Arial" w:cs="Arial"/>
                <w:sz w:val="20"/>
                <w:szCs w:val="20"/>
              </w:rPr>
              <w:t>Expenses incurred based on an erroneous decision made by VA</w:t>
            </w:r>
          </w:p>
          <w:p w14:paraId="0A2BE4BF" w14:textId="77777777" w:rsidR="00667AC3" w:rsidRPr="009F40F1" w:rsidRDefault="00C01B80" w:rsidP="00C01B80">
            <w:pPr>
              <w:pStyle w:val="QSTBody"/>
              <w:numPr>
                <w:ilvl w:val="0"/>
                <w:numId w:val="8"/>
              </w:numPr>
              <w:rPr>
                <w:rFonts w:ascii="Arial" w:hAnsi="Arial" w:cs="Arial"/>
                <w:sz w:val="20"/>
                <w:szCs w:val="20"/>
              </w:rPr>
            </w:pPr>
            <w:r w:rsidRPr="009F40F1">
              <w:rPr>
                <w:rFonts w:ascii="Arial" w:hAnsi="Arial" w:cs="Arial"/>
                <w:sz w:val="20"/>
                <w:szCs w:val="20"/>
              </w:rPr>
              <w:t>Claimant’s explanation of how he or she mitigated the loss</w:t>
            </w:r>
          </w:p>
          <w:p w14:paraId="50F32F07" w14:textId="77777777" w:rsidR="00667AC3" w:rsidRPr="009F40F1" w:rsidRDefault="00C01B80" w:rsidP="00C01B80">
            <w:pPr>
              <w:pStyle w:val="QSTBody"/>
              <w:numPr>
                <w:ilvl w:val="0"/>
                <w:numId w:val="8"/>
              </w:numPr>
              <w:rPr>
                <w:rFonts w:ascii="Arial" w:hAnsi="Arial" w:cs="Arial"/>
                <w:sz w:val="20"/>
                <w:szCs w:val="20"/>
              </w:rPr>
            </w:pPr>
            <w:r w:rsidRPr="009F40F1">
              <w:rPr>
                <w:rFonts w:ascii="Arial" w:hAnsi="Arial" w:cs="Arial"/>
                <w:sz w:val="20"/>
                <w:szCs w:val="20"/>
              </w:rPr>
              <w:t>Educational needs (e.g. tuition, fees, books, etc.)</w:t>
            </w:r>
          </w:p>
          <w:p w14:paraId="1C600FDD" w14:textId="77777777" w:rsidR="00667AC3" w:rsidRPr="009F40F1" w:rsidRDefault="00C01B80" w:rsidP="00C01B80">
            <w:pPr>
              <w:pStyle w:val="QSTBody"/>
              <w:numPr>
                <w:ilvl w:val="0"/>
                <w:numId w:val="8"/>
              </w:numPr>
              <w:rPr>
                <w:rFonts w:ascii="Arial" w:hAnsi="Arial" w:cs="Arial"/>
                <w:sz w:val="20"/>
                <w:szCs w:val="20"/>
              </w:rPr>
            </w:pPr>
            <w:r w:rsidRPr="009F40F1">
              <w:rPr>
                <w:rFonts w:ascii="Arial" w:hAnsi="Arial" w:cs="Arial"/>
                <w:sz w:val="20"/>
                <w:szCs w:val="20"/>
              </w:rPr>
              <w:t>Specific dollar amounts and extent of the financial loss</w:t>
            </w:r>
          </w:p>
          <w:p w14:paraId="0B35F509" w14:textId="49BA6753" w:rsidR="00D719CB" w:rsidRPr="007D11FC" w:rsidRDefault="00C01B80" w:rsidP="00BA5768">
            <w:pPr>
              <w:pStyle w:val="QSTBody"/>
              <w:numPr>
                <w:ilvl w:val="0"/>
                <w:numId w:val="8"/>
              </w:numPr>
              <w:rPr>
                <w:rFonts w:ascii="Arial" w:hAnsi="Arial" w:cs="Arial"/>
                <w:b/>
                <w:sz w:val="20"/>
                <w:szCs w:val="20"/>
              </w:rPr>
            </w:pPr>
            <w:r w:rsidRPr="009F40F1">
              <w:rPr>
                <w:rFonts w:ascii="Arial" w:hAnsi="Arial" w:cs="Arial"/>
                <w:sz w:val="20"/>
                <w:szCs w:val="20"/>
              </w:rPr>
              <w:t>Time period in which the dollar amounts were expended</w:t>
            </w:r>
            <w:r w:rsidR="009F40F1" w:rsidRPr="009F40F1">
              <w:rPr>
                <w:rFonts w:ascii="Arial" w:hAnsi="Arial" w:cs="Arial"/>
                <w:b/>
                <w:sz w:val="20"/>
                <w:szCs w:val="20"/>
              </w:rPr>
              <w:t xml:space="preserve"> </w:t>
            </w:r>
          </w:p>
        </w:tc>
      </w:tr>
      <w:tr w:rsidR="0099163C" w:rsidRPr="007D11FC" w14:paraId="26FD59FB" w14:textId="77777777" w:rsidTr="003D4BCA">
        <w:trPr>
          <w:cantSplit/>
          <w:trHeight w:val="61"/>
          <w:jc w:val="center"/>
        </w:trPr>
        <w:tc>
          <w:tcPr>
            <w:tcW w:w="5035" w:type="dxa"/>
            <w:tcBorders>
              <w:right w:val="dashSmallGap" w:sz="4" w:space="0" w:color="auto"/>
            </w:tcBorders>
            <w:vAlign w:val="center"/>
          </w:tcPr>
          <w:p w14:paraId="18FFE53F" w14:textId="15A3DE00" w:rsidR="0099163C" w:rsidRPr="007D11FC" w:rsidRDefault="005D3062" w:rsidP="0053123A">
            <w:pPr>
              <w:pStyle w:val="QSTBody"/>
              <w:jc w:val="left"/>
              <w:rPr>
                <w:rFonts w:ascii="Arial" w:hAnsi="Arial" w:cs="Arial"/>
                <w:sz w:val="20"/>
                <w:szCs w:val="20"/>
              </w:rPr>
            </w:pPr>
            <w:r>
              <w:rPr>
                <w:noProof/>
              </w:rPr>
              <w:lastRenderedPageBreak/>
              <w:drawing>
                <wp:inline distT="0" distB="0" distL="0" distR="0" wp14:anchorId="4A886F6E" wp14:editId="6F27A919">
                  <wp:extent cx="3051175" cy="22898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1175" cy="2289810"/>
                          </a:xfrm>
                          <a:prstGeom prst="rect">
                            <a:avLst/>
                          </a:prstGeom>
                        </pic:spPr>
                      </pic:pic>
                    </a:graphicData>
                  </a:graphic>
                </wp:inline>
              </w:drawing>
            </w:r>
          </w:p>
        </w:tc>
        <w:tc>
          <w:tcPr>
            <w:tcW w:w="5939" w:type="dxa"/>
            <w:tcBorders>
              <w:left w:val="dashSmallGap" w:sz="4" w:space="0" w:color="auto"/>
            </w:tcBorders>
          </w:tcPr>
          <w:p w14:paraId="5009E78C" w14:textId="1B1BDFC6" w:rsidR="0099163C" w:rsidRPr="007D11FC" w:rsidRDefault="0099163C" w:rsidP="0099163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sidR="00EC68C7">
              <w:rPr>
                <w:rFonts w:ascii="Arial" w:hAnsi="Arial" w:cs="Arial"/>
                <w:b/>
                <w:sz w:val="20"/>
                <w:szCs w:val="20"/>
              </w:rPr>
              <w:t>3</w:t>
            </w:r>
            <w:r w:rsidRPr="007D11FC">
              <w:rPr>
                <w:rFonts w:ascii="Arial" w:hAnsi="Arial" w:cs="Arial"/>
                <w:sz w:val="20"/>
                <w:szCs w:val="20"/>
              </w:rPr>
              <w:t xml:space="preserve"> </w:t>
            </w:r>
          </w:p>
          <w:p w14:paraId="2704CD6A" w14:textId="6333D398" w:rsidR="0099163C" w:rsidRPr="007D11FC" w:rsidRDefault="00A3377E" w:rsidP="0099163C">
            <w:pPr>
              <w:pStyle w:val="QSTBody"/>
              <w:spacing w:before="0" w:after="0"/>
              <w:jc w:val="left"/>
              <w:rPr>
                <w:rFonts w:ascii="Arial" w:hAnsi="Arial" w:cs="Arial"/>
                <w:sz w:val="20"/>
                <w:szCs w:val="20"/>
              </w:rPr>
            </w:pPr>
            <w:r>
              <w:rPr>
                <w:rFonts w:ascii="Arial" w:hAnsi="Arial" w:cs="Arial"/>
                <w:sz w:val="20"/>
                <w:szCs w:val="20"/>
              </w:rPr>
              <w:t>Processing ER Claims</w:t>
            </w:r>
          </w:p>
          <w:p w14:paraId="6A33ED0A" w14:textId="77777777" w:rsidR="00BA5768" w:rsidRDefault="00226D8E" w:rsidP="00A3377E">
            <w:pPr>
              <w:pStyle w:val="QSTBody"/>
              <w:rPr>
                <w:rFonts w:ascii="Arial" w:hAnsi="Arial" w:cs="Arial"/>
                <w:sz w:val="20"/>
                <w:szCs w:val="20"/>
              </w:rPr>
            </w:pPr>
            <w:r>
              <w:rPr>
                <w:rFonts w:ascii="Arial" w:hAnsi="Arial" w:cs="Arial"/>
                <w:b/>
                <w:sz w:val="20"/>
                <w:szCs w:val="20"/>
              </w:rPr>
              <w:t xml:space="preserve">READ/SUMMARIZE </w:t>
            </w:r>
            <w:r>
              <w:rPr>
                <w:rFonts w:ascii="Arial" w:hAnsi="Arial" w:cs="Arial"/>
                <w:sz w:val="20"/>
                <w:szCs w:val="20"/>
              </w:rPr>
              <w:t>slide</w:t>
            </w:r>
            <w:r w:rsidR="00AB25F0">
              <w:rPr>
                <w:rFonts w:ascii="Arial" w:hAnsi="Arial" w:cs="Arial"/>
                <w:sz w:val="20"/>
                <w:szCs w:val="20"/>
              </w:rPr>
              <w:t xml:space="preserve">: </w:t>
            </w:r>
          </w:p>
          <w:p w14:paraId="0540B88F" w14:textId="24E116C9" w:rsidR="00AB25F0" w:rsidRDefault="00AB25F0" w:rsidP="00A3377E">
            <w:pPr>
              <w:pStyle w:val="QSTBody"/>
              <w:rPr>
                <w:rFonts w:ascii="Arial" w:hAnsi="Arial" w:cs="Arial"/>
                <w:b/>
                <w:sz w:val="20"/>
                <w:szCs w:val="20"/>
                <w:u w:val="single"/>
              </w:rPr>
            </w:pPr>
            <w:r>
              <w:rPr>
                <w:rFonts w:ascii="Arial" w:hAnsi="Arial" w:cs="Arial"/>
                <w:b/>
                <w:sz w:val="20"/>
                <w:szCs w:val="20"/>
                <w:u w:val="single"/>
              </w:rPr>
              <w:t>ER Developmment:</w:t>
            </w:r>
          </w:p>
          <w:p w14:paraId="797AE623" w14:textId="2095BDA7" w:rsidR="005D3062" w:rsidRPr="005D3062" w:rsidRDefault="005D3062" w:rsidP="005D3062">
            <w:pPr>
              <w:pStyle w:val="QSTBody"/>
              <w:rPr>
                <w:rFonts w:ascii="Arial" w:hAnsi="Arial" w:cs="Arial"/>
                <w:sz w:val="20"/>
                <w:szCs w:val="20"/>
              </w:rPr>
            </w:pPr>
            <w:r w:rsidRPr="005D3062">
              <w:rPr>
                <w:rFonts w:ascii="Arial" w:hAnsi="Arial" w:cs="Arial"/>
                <w:sz w:val="20"/>
                <w:szCs w:val="20"/>
              </w:rPr>
              <w:t>The designated person(s) responsible for ER will develop with the claimant’s school for:</w:t>
            </w:r>
          </w:p>
          <w:p w14:paraId="7ADBC39F" w14:textId="77777777" w:rsidR="00897AB5" w:rsidRPr="005D3062" w:rsidRDefault="00372674" w:rsidP="005D3062">
            <w:pPr>
              <w:pStyle w:val="QSTBody"/>
              <w:numPr>
                <w:ilvl w:val="0"/>
                <w:numId w:val="43"/>
              </w:numPr>
              <w:rPr>
                <w:rFonts w:ascii="Arial" w:hAnsi="Arial" w:cs="Arial"/>
                <w:sz w:val="20"/>
                <w:szCs w:val="20"/>
              </w:rPr>
            </w:pPr>
            <w:r w:rsidRPr="005D3062">
              <w:rPr>
                <w:rFonts w:ascii="Arial" w:hAnsi="Arial" w:cs="Arial"/>
                <w:sz w:val="20"/>
                <w:szCs w:val="20"/>
              </w:rPr>
              <w:t xml:space="preserve">Costs of tuition and fees </w:t>
            </w:r>
          </w:p>
          <w:p w14:paraId="5BECB527" w14:textId="77777777" w:rsidR="00897AB5" w:rsidRPr="005D3062" w:rsidRDefault="00372674" w:rsidP="005D3062">
            <w:pPr>
              <w:pStyle w:val="QSTBody"/>
              <w:numPr>
                <w:ilvl w:val="0"/>
                <w:numId w:val="43"/>
              </w:numPr>
              <w:rPr>
                <w:rFonts w:ascii="Arial" w:hAnsi="Arial" w:cs="Arial"/>
                <w:sz w:val="20"/>
                <w:szCs w:val="20"/>
              </w:rPr>
            </w:pPr>
            <w:r w:rsidRPr="005D3062">
              <w:rPr>
                <w:rFonts w:ascii="Arial" w:hAnsi="Arial" w:cs="Arial"/>
                <w:sz w:val="20"/>
                <w:szCs w:val="20"/>
              </w:rPr>
              <w:t>School refund policy and actual dates of enrollment</w:t>
            </w:r>
          </w:p>
          <w:p w14:paraId="22EE85E4" w14:textId="77777777" w:rsidR="00897AB5" w:rsidRPr="005D3062" w:rsidRDefault="00372674" w:rsidP="005D3062">
            <w:pPr>
              <w:pStyle w:val="QSTBody"/>
              <w:numPr>
                <w:ilvl w:val="0"/>
                <w:numId w:val="43"/>
              </w:numPr>
              <w:rPr>
                <w:rFonts w:ascii="Arial" w:hAnsi="Arial" w:cs="Arial"/>
                <w:sz w:val="20"/>
                <w:szCs w:val="20"/>
              </w:rPr>
            </w:pPr>
            <w:r w:rsidRPr="005D3062">
              <w:rPr>
                <w:rFonts w:ascii="Arial" w:hAnsi="Arial" w:cs="Arial"/>
                <w:sz w:val="20"/>
                <w:szCs w:val="20"/>
              </w:rPr>
              <w:t>Flight certifications or certifications of lessons completed (if applicable)</w:t>
            </w:r>
          </w:p>
          <w:p w14:paraId="339344CF" w14:textId="77777777" w:rsidR="005D3062" w:rsidRPr="005D3062" w:rsidRDefault="005D3062" w:rsidP="005D3062">
            <w:pPr>
              <w:pStyle w:val="QSTBody"/>
              <w:rPr>
                <w:rFonts w:ascii="Arial" w:hAnsi="Arial" w:cs="Arial"/>
                <w:sz w:val="20"/>
                <w:szCs w:val="20"/>
              </w:rPr>
            </w:pPr>
            <w:r w:rsidRPr="005D3062">
              <w:rPr>
                <w:rFonts w:ascii="Arial" w:hAnsi="Arial" w:cs="Arial"/>
                <w:sz w:val="20"/>
                <w:szCs w:val="20"/>
              </w:rPr>
              <w:t>Complete and timely development:</w:t>
            </w:r>
          </w:p>
          <w:p w14:paraId="33C38FE4" w14:textId="1BEE1F36" w:rsidR="00897AB5" w:rsidRPr="005D3062" w:rsidRDefault="00372674" w:rsidP="005D3062">
            <w:pPr>
              <w:pStyle w:val="QSTBody"/>
              <w:numPr>
                <w:ilvl w:val="0"/>
                <w:numId w:val="44"/>
              </w:numPr>
              <w:rPr>
                <w:rFonts w:ascii="Arial" w:hAnsi="Arial" w:cs="Arial"/>
                <w:sz w:val="20"/>
                <w:szCs w:val="20"/>
              </w:rPr>
            </w:pPr>
            <w:r w:rsidRPr="005D3062">
              <w:rPr>
                <w:rFonts w:ascii="Arial" w:hAnsi="Arial" w:cs="Arial"/>
                <w:sz w:val="20"/>
                <w:szCs w:val="20"/>
              </w:rPr>
              <w:t>Must be performed before routing the ER claim for a Coach’s review</w:t>
            </w:r>
            <w:r w:rsidR="005D3062">
              <w:rPr>
                <w:rFonts w:ascii="Arial" w:hAnsi="Arial" w:cs="Arial"/>
                <w:sz w:val="20"/>
                <w:szCs w:val="20"/>
              </w:rPr>
              <w:t xml:space="preserve"> </w:t>
            </w:r>
            <w:r w:rsidR="005D3062">
              <w:rPr>
                <w:rFonts w:ascii="Arial" w:hAnsi="Arial" w:cs="Arial"/>
                <w:b/>
                <w:sz w:val="20"/>
                <w:szCs w:val="20"/>
              </w:rPr>
              <w:t>[and]</w:t>
            </w:r>
          </w:p>
          <w:p w14:paraId="2C0A6CD1" w14:textId="0EA4168C" w:rsidR="0099163C" w:rsidRPr="007D11FC" w:rsidRDefault="00372674" w:rsidP="005D3062">
            <w:pPr>
              <w:pStyle w:val="QSTBody"/>
              <w:numPr>
                <w:ilvl w:val="0"/>
                <w:numId w:val="44"/>
              </w:numPr>
              <w:rPr>
                <w:rFonts w:ascii="Arial" w:hAnsi="Arial" w:cs="Arial"/>
                <w:b/>
                <w:sz w:val="20"/>
                <w:szCs w:val="20"/>
              </w:rPr>
            </w:pPr>
            <w:r w:rsidRPr="005D3062">
              <w:rPr>
                <w:rFonts w:ascii="Arial" w:hAnsi="Arial" w:cs="Arial"/>
                <w:sz w:val="20"/>
                <w:szCs w:val="20"/>
              </w:rPr>
              <w:t>Will ensure the Secretary makes the correct decision, even if the evidence of record (after proper development) shows an unfavorable decision</w:t>
            </w:r>
          </w:p>
        </w:tc>
      </w:tr>
      <w:tr w:rsidR="0099163C" w:rsidRPr="007D11FC" w14:paraId="4FE0DEAC" w14:textId="77777777" w:rsidTr="003D4BCA">
        <w:trPr>
          <w:cantSplit/>
          <w:trHeight w:val="61"/>
          <w:jc w:val="center"/>
        </w:trPr>
        <w:tc>
          <w:tcPr>
            <w:tcW w:w="5035" w:type="dxa"/>
            <w:tcBorders>
              <w:right w:val="dashSmallGap" w:sz="4" w:space="0" w:color="auto"/>
            </w:tcBorders>
            <w:vAlign w:val="center"/>
          </w:tcPr>
          <w:p w14:paraId="69E3BD1E" w14:textId="6ADD110B" w:rsidR="0099163C" w:rsidRPr="007D11FC" w:rsidRDefault="00A3377E" w:rsidP="0053123A">
            <w:pPr>
              <w:pStyle w:val="QSTBody"/>
              <w:jc w:val="left"/>
              <w:rPr>
                <w:rFonts w:ascii="Arial" w:hAnsi="Arial" w:cs="Arial"/>
                <w:sz w:val="20"/>
                <w:szCs w:val="20"/>
              </w:rPr>
            </w:pPr>
            <w:r>
              <w:rPr>
                <w:noProof/>
              </w:rPr>
              <w:drawing>
                <wp:inline distT="0" distB="0" distL="0" distR="0" wp14:anchorId="3DE3D080" wp14:editId="67C2A1EE">
                  <wp:extent cx="3051175" cy="2283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1175" cy="2283460"/>
                          </a:xfrm>
                          <a:prstGeom prst="rect">
                            <a:avLst/>
                          </a:prstGeom>
                        </pic:spPr>
                      </pic:pic>
                    </a:graphicData>
                  </a:graphic>
                </wp:inline>
              </w:drawing>
            </w:r>
          </w:p>
        </w:tc>
        <w:tc>
          <w:tcPr>
            <w:tcW w:w="5939" w:type="dxa"/>
            <w:tcBorders>
              <w:left w:val="dashSmallGap" w:sz="4" w:space="0" w:color="auto"/>
            </w:tcBorders>
          </w:tcPr>
          <w:p w14:paraId="576B61B4" w14:textId="47848A98" w:rsidR="0099163C" w:rsidRPr="007D11FC" w:rsidRDefault="0099163C" w:rsidP="0099163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sidR="00EC68C7">
              <w:rPr>
                <w:rFonts w:ascii="Arial" w:hAnsi="Arial" w:cs="Arial"/>
                <w:b/>
                <w:sz w:val="20"/>
                <w:szCs w:val="20"/>
              </w:rPr>
              <w:t>4</w:t>
            </w:r>
            <w:r w:rsidRPr="007D11FC">
              <w:rPr>
                <w:rFonts w:ascii="Arial" w:hAnsi="Arial" w:cs="Arial"/>
                <w:sz w:val="20"/>
                <w:szCs w:val="20"/>
              </w:rPr>
              <w:t xml:space="preserve"> </w:t>
            </w:r>
          </w:p>
          <w:p w14:paraId="4D9023B6" w14:textId="65983272" w:rsidR="0099163C" w:rsidRPr="007D11FC" w:rsidRDefault="00A3377E" w:rsidP="0099163C">
            <w:pPr>
              <w:pStyle w:val="QSTBody"/>
              <w:spacing w:before="0" w:after="0"/>
              <w:jc w:val="left"/>
              <w:rPr>
                <w:rFonts w:ascii="Arial" w:hAnsi="Arial" w:cs="Arial"/>
                <w:sz w:val="20"/>
                <w:szCs w:val="20"/>
              </w:rPr>
            </w:pPr>
            <w:r>
              <w:rPr>
                <w:rFonts w:ascii="Arial" w:hAnsi="Arial" w:cs="Arial"/>
                <w:sz w:val="20"/>
                <w:szCs w:val="20"/>
              </w:rPr>
              <w:t>ER Package</w:t>
            </w:r>
          </w:p>
          <w:p w14:paraId="5C2E3764" w14:textId="2E3218AE" w:rsidR="00226D8E" w:rsidRPr="00226D8E" w:rsidRDefault="00A3377E" w:rsidP="00A3377E">
            <w:pPr>
              <w:pStyle w:val="QSTBody"/>
              <w:rPr>
                <w:rFonts w:ascii="Arial" w:hAnsi="Arial" w:cs="Arial"/>
                <w:sz w:val="20"/>
                <w:szCs w:val="20"/>
              </w:rPr>
            </w:pPr>
            <w:r>
              <w:rPr>
                <w:rFonts w:ascii="Arial" w:hAnsi="Arial" w:cs="Arial"/>
                <w:b/>
                <w:sz w:val="20"/>
                <w:szCs w:val="20"/>
              </w:rPr>
              <w:t>INTRODUCE</w:t>
            </w:r>
            <w:r w:rsidR="00226D8E">
              <w:rPr>
                <w:rFonts w:ascii="Arial" w:hAnsi="Arial" w:cs="Arial"/>
                <w:b/>
                <w:sz w:val="20"/>
                <w:szCs w:val="20"/>
              </w:rPr>
              <w:t xml:space="preserve"> </w:t>
            </w:r>
            <w:r>
              <w:rPr>
                <w:rFonts w:ascii="Arial" w:hAnsi="Arial" w:cs="Arial"/>
                <w:sz w:val="20"/>
                <w:szCs w:val="20"/>
              </w:rPr>
              <w:t>slide</w:t>
            </w:r>
          </w:p>
          <w:p w14:paraId="60DB15D1" w14:textId="4A4173CD" w:rsidR="0099163C" w:rsidRPr="007D11FC" w:rsidRDefault="0099163C" w:rsidP="0099163C">
            <w:pPr>
              <w:pStyle w:val="QSTBody"/>
              <w:spacing w:before="0" w:after="0"/>
              <w:jc w:val="left"/>
              <w:rPr>
                <w:rFonts w:ascii="Arial" w:hAnsi="Arial" w:cs="Arial"/>
                <w:b/>
                <w:sz w:val="20"/>
                <w:szCs w:val="20"/>
              </w:rPr>
            </w:pPr>
          </w:p>
        </w:tc>
      </w:tr>
      <w:tr w:rsidR="00106E3D" w:rsidRPr="007D11FC" w14:paraId="59B3060D" w14:textId="77777777" w:rsidTr="003D4BCA">
        <w:trPr>
          <w:cantSplit/>
          <w:trHeight w:val="61"/>
          <w:jc w:val="center"/>
        </w:trPr>
        <w:tc>
          <w:tcPr>
            <w:tcW w:w="5035" w:type="dxa"/>
            <w:tcBorders>
              <w:right w:val="dashSmallGap" w:sz="4" w:space="0" w:color="auto"/>
            </w:tcBorders>
            <w:vAlign w:val="center"/>
          </w:tcPr>
          <w:p w14:paraId="5F783772" w14:textId="4A599151" w:rsidR="0053123A" w:rsidRPr="007D11FC" w:rsidRDefault="00774B8E" w:rsidP="00267BD3">
            <w:pPr>
              <w:pStyle w:val="QSTBody"/>
              <w:rPr>
                <w:rFonts w:ascii="Arial" w:hAnsi="Arial" w:cs="Arial"/>
                <w:sz w:val="20"/>
                <w:szCs w:val="20"/>
              </w:rPr>
            </w:pPr>
            <w:r>
              <w:rPr>
                <w:noProof/>
              </w:rPr>
              <w:lastRenderedPageBreak/>
              <w:drawing>
                <wp:inline distT="0" distB="0" distL="0" distR="0" wp14:anchorId="6928A924" wp14:editId="57EDA650">
                  <wp:extent cx="3051175" cy="22866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1175" cy="2286635"/>
                          </a:xfrm>
                          <a:prstGeom prst="rect">
                            <a:avLst/>
                          </a:prstGeom>
                        </pic:spPr>
                      </pic:pic>
                    </a:graphicData>
                  </a:graphic>
                </wp:inline>
              </w:drawing>
            </w:r>
          </w:p>
        </w:tc>
        <w:tc>
          <w:tcPr>
            <w:tcW w:w="5939" w:type="dxa"/>
            <w:tcBorders>
              <w:left w:val="dashSmallGap" w:sz="4" w:space="0" w:color="auto"/>
            </w:tcBorders>
          </w:tcPr>
          <w:p w14:paraId="21F3F592" w14:textId="03C7918E" w:rsidR="00106E3D" w:rsidRPr="007D11FC" w:rsidRDefault="00106E3D" w:rsidP="007E47FA">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 xml:space="preserve">slide </w:t>
            </w:r>
            <w:r w:rsidRPr="007D11FC">
              <w:rPr>
                <w:rFonts w:ascii="Arial" w:hAnsi="Arial" w:cs="Arial"/>
                <w:b/>
                <w:sz w:val="20"/>
                <w:szCs w:val="20"/>
              </w:rPr>
              <w:t>1</w:t>
            </w:r>
            <w:r w:rsidR="00EC68C7">
              <w:rPr>
                <w:rFonts w:ascii="Arial" w:hAnsi="Arial" w:cs="Arial"/>
                <w:b/>
                <w:sz w:val="20"/>
                <w:szCs w:val="20"/>
              </w:rPr>
              <w:t>5</w:t>
            </w:r>
          </w:p>
          <w:p w14:paraId="27209DC2" w14:textId="6BCA155D" w:rsidR="00106E3D" w:rsidRPr="00226D8E" w:rsidRDefault="00A3377E" w:rsidP="007E47FA">
            <w:pPr>
              <w:pStyle w:val="QSTBody"/>
              <w:spacing w:before="0" w:after="0"/>
              <w:jc w:val="left"/>
              <w:rPr>
                <w:rFonts w:ascii="Arial" w:hAnsi="Arial" w:cs="Arial"/>
                <w:sz w:val="20"/>
                <w:szCs w:val="20"/>
              </w:rPr>
            </w:pPr>
            <w:bookmarkStart w:id="2" w:name="_Hlk2223353"/>
            <w:r>
              <w:rPr>
                <w:rFonts w:ascii="Arial" w:hAnsi="Arial" w:cs="Arial"/>
                <w:sz w:val="20"/>
                <w:szCs w:val="20"/>
              </w:rPr>
              <w:t>ER Package</w:t>
            </w:r>
          </w:p>
          <w:p w14:paraId="4D821703" w14:textId="77777777" w:rsidR="00A928F9" w:rsidRDefault="00A928F9" w:rsidP="00A928F9">
            <w:pPr>
              <w:pStyle w:val="QSTBody"/>
              <w:rPr>
                <w:rFonts w:ascii="Arial" w:hAnsi="Arial" w:cs="Arial"/>
                <w:sz w:val="20"/>
                <w:szCs w:val="20"/>
              </w:rPr>
            </w:pPr>
            <w:r>
              <w:rPr>
                <w:rFonts w:ascii="Arial" w:hAnsi="Arial" w:cs="Arial"/>
                <w:b/>
                <w:sz w:val="20"/>
                <w:szCs w:val="20"/>
              </w:rPr>
              <w:t xml:space="preserve">READ/SUMMARIZE </w:t>
            </w:r>
            <w:r>
              <w:rPr>
                <w:rFonts w:ascii="Arial" w:hAnsi="Arial" w:cs="Arial"/>
                <w:sz w:val="20"/>
                <w:szCs w:val="20"/>
              </w:rPr>
              <w:t xml:space="preserve">slide: </w:t>
            </w:r>
          </w:p>
          <w:p w14:paraId="15833ADE" w14:textId="02468FA6" w:rsidR="00A928F9" w:rsidRPr="00A928F9" w:rsidRDefault="00A928F9" w:rsidP="00A928F9">
            <w:pPr>
              <w:pStyle w:val="QSTBody"/>
              <w:rPr>
                <w:rFonts w:ascii="Arial" w:hAnsi="Arial" w:cs="Arial"/>
                <w:sz w:val="20"/>
                <w:szCs w:val="20"/>
              </w:rPr>
            </w:pPr>
            <w:r w:rsidRPr="00A928F9">
              <w:rPr>
                <w:rFonts w:ascii="Arial" w:hAnsi="Arial" w:cs="Arial"/>
                <w:sz w:val="20"/>
                <w:szCs w:val="20"/>
              </w:rPr>
              <w:t xml:space="preserve">After development is complete and </w:t>
            </w:r>
            <w:r w:rsidR="00793638">
              <w:rPr>
                <w:rFonts w:ascii="Arial" w:hAnsi="Arial" w:cs="Arial"/>
                <w:sz w:val="20"/>
                <w:szCs w:val="20"/>
              </w:rPr>
              <w:t>the</w:t>
            </w:r>
            <w:r w:rsidRPr="00A928F9">
              <w:rPr>
                <w:rFonts w:ascii="Arial" w:hAnsi="Arial" w:cs="Arial"/>
                <w:sz w:val="20"/>
                <w:szCs w:val="20"/>
              </w:rPr>
              <w:t xml:space="preserve"> applicable documentation has been received (i.e. from the claimant, DoD, claimant’s school, etc.), The next course of action is for </w:t>
            </w:r>
            <w:r w:rsidR="0047671D">
              <w:rPr>
                <w:rFonts w:ascii="Arial" w:hAnsi="Arial" w:cs="Arial"/>
                <w:sz w:val="20"/>
                <w:szCs w:val="20"/>
              </w:rPr>
              <w:t xml:space="preserve">the </w:t>
            </w:r>
            <w:r w:rsidR="005D3062">
              <w:rPr>
                <w:rFonts w:ascii="Arial" w:hAnsi="Arial" w:cs="Arial"/>
                <w:sz w:val="20"/>
                <w:szCs w:val="20"/>
              </w:rPr>
              <w:t>designated person(s)</w:t>
            </w:r>
            <w:r w:rsidR="0047671D">
              <w:rPr>
                <w:rFonts w:ascii="Arial" w:hAnsi="Arial" w:cs="Arial"/>
                <w:sz w:val="20"/>
                <w:szCs w:val="20"/>
              </w:rPr>
              <w:t xml:space="preserve"> responsible for </w:t>
            </w:r>
            <w:r w:rsidR="00774B8E">
              <w:rPr>
                <w:rFonts w:ascii="Arial" w:hAnsi="Arial" w:cs="Arial"/>
                <w:sz w:val="20"/>
                <w:szCs w:val="20"/>
              </w:rPr>
              <w:t>an</w:t>
            </w:r>
            <w:r w:rsidR="00774B8E">
              <w:rPr>
                <w:rFonts w:ascii="Arial" w:hAnsi="Arial" w:cs="Arial"/>
                <w:b/>
                <w:sz w:val="20"/>
                <w:szCs w:val="20"/>
              </w:rPr>
              <w:t xml:space="preserve"> </w:t>
            </w:r>
            <w:r w:rsidR="0047671D">
              <w:rPr>
                <w:rFonts w:ascii="Arial" w:hAnsi="Arial" w:cs="Arial"/>
                <w:sz w:val="20"/>
                <w:szCs w:val="20"/>
              </w:rPr>
              <w:t xml:space="preserve">ER </w:t>
            </w:r>
            <w:r w:rsidRPr="00A928F9">
              <w:rPr>
                <w:rFonts w:ascii="Arial" w:hAnsi="Arial" w:cs="Arial"/>
                <w:sz w:val="20"/>
                <w:szCs w:val="20"/>
              </w:rPr>
              <w:t xml:space="preserve">to prepare </w:t>
            </w:r>
            <w:r w:rsidR="005D3062">
              <w:rPr>
                <w:rFonts w:ascii="Arial" w:hAnsi="Arial" w:cs="Arial"/>
                <w:sz w:val="20"/>
                <w:szCs w:val="20"/>
              </w:rPr>
              <w:t>a</w:t>
            </w:r>
            <w:r w:rsidRPr="00A928F9">
              <w:rPr>
                <w:rFonts w:ascii="Arial" w:hAnsi="Arial" w:cs="Arial"/>
                <w:sz w:val="20"/>
                <w:szCs w:val="20"/>
              </w:rPr>
              <w:t xml:space="preserve"> cover letter</w:t>
            </w:r>
            <w:r w:rsidR="00934AF2">
              <w:rPr>
                <w:rFonts w:ascii="Arial" w:hAnsi="Arial" w:cs="Arial"/>
                <w:sz w:val="20"/>
                <w:szCs w:val="20"/>
              </w:rPr>
              <w:t xml:space="preserve"> and it should </w:t>
            </w:r>
            <w:r w:rsidRPr="00A928F9">
              <w:rPr>
                <w:rFonts w:ascii="Arial" w:hAnsi="Arial" w:cs="Arial"/>
                <w:sz w:val="20"/>
                <w:szCs w:val="20"/>
              </w:rPr>
              <w:t xml:space="preserve"> include:  </w:t>
            </w:r>
          </w:p>
          <w:p w14:paraId="66761AC2" w14:textId="77777777" w:rsidR="00667AC3" w:rsidRPr="00A928F9" w:rsidRDefault="00C01B80" w:rsidP="00C01B80">
            <w:pPr>
              <w:pStyle w:val="QSTBody"/>
              <w:numPr>
                <w:ilvl w:val="0"/>
                <w:numId w:val="11"/>
              </w:numPr>
              <w:rPr>
                <w:rFonts w:ascii="Arial" w:hAnsi="Arial" w:cs="Arial"/>
                <w:sz w:val="20"/>
                <w:szCs w:val="20"/>
              </w:rPr>
            </w:pPr>
            <w:r w:rsidRPr="00A928F9">
              <w:rPr>
                <w:rFonts w:ascii="Arial" w:hAnsi="Arial" w:cs="Arial"/>
                <w:sz w:val="20"/>
                <w:szCs w:val="20"/>
              </w:rPr>
              <w:t>Date of the initial request</w:t>
            </w:r>
          </w:p>
          <w:p w14:paraId="5BED6296" w14:textId="77777777" w:rsidR="00667AC3" w:rsidRPr="00A928F9" w:rsidRDefault="00C01B80" w:rsidP="00C01B80">
            <w:pPr>
              <w:pStyle w:val="QSTBody"/>
              <w:numPr>
                <w:ilvl w:val="0"/>
                <w:numId w:val="11"/>
              </w:numPr>
              <w:rPr>
                <w:rFonts w:ascii="Arial" w:hAnsi="Arial" w:cs="Arial"/>
                <w:sz w:val="20"/>
                <w:szCs w:val="20"/>
              </w:rPr>
            </w:pPr>
            <w:r w:rsidRPr="00A928F9">
              <w:rPr>
                <w:rFonts w:ascii="Arial" w:hAnsi="Arial" w:cs="Arial"/>
                <w:sz w:val="20"/>
                <w:szCs w:val="20"/>
              </w:rPr>
              <w:t>Chronological list of facts and circumstances</w:t>
            </w:r>
            <w:r w:rsidRPr="00A928F9">
              <w:rPr>
                <w:rFonts w:ascii="Arial" w:hAnsi="Arial" w:cs="Arial"/>
                <w:b/>
                <w:sz w:val="20"/>
                <w:szCs w:val="20"/>
              </w:rPr>
              <w:t xml:space="preserve"> </w:t>
            </w:r>
            <w:r w:rsidRPr="00A928F9">
              <w:rPr>
                <w:rFonts w:ascii="Arial" w:hAnsi="Arial" w:cs="Arial"/>
                <w:b/>
                <w:bCs/>
                <w:sz w:val="20"/>
                <w:szCs w:val="20"/>
              </w:rPr>
              <w:t xml:space="preserve">[of alleged error] </w:t>
            </w:r>
            <w:r w:rsidRPr="00A928F9">
              <w:rPr>
                <w:rFonts w:ascii="Arial" w:hAnsi="Arial" w:cs="Arial"/>
                <w:sz w:val="20"/>
                <w:szCs w:val="20"/>
              </w:rPr>
              <w:t>including dates</w:t>
            </w:r>
          </w:p>
          <w:p w14:paraId="3CEBF3BA" w14:textId="77777777" w:rsidR="00667AC3" w:rsidRPr="00A928F9" w:rsidRDefault="00C01B80" w:rsidP="00C01B80">
            <w:pPr>
              <w:pStyle w:val="QSTBody"/>
              <w:numPr>
                <w:ilvl w:val="0"/>
                <w:numId w:val="11"/>
              </w:numPr>
              <w:rPr>
                <w:rFonts w:ascii="Arial" w:hAnsi="Arial" w:cs="Arial"/>
                <w:sz w:val="20"/>
                <w:szCs w:val="20"/>
              </w:rPr>
            </w:pPr>
            <w:r w:rsidRPr="00A928F9">
              <w:rPr>
                <w:rFonts w:ascii="Arial" w:hAnsi="Arial" w:cs="Arial"/>
                <w:sz w:val="20"/>
                <w:szCs w:val="20"/>
              </w:rPr>
              <w:t>Monetary amount requested by the claimant</w:t>
            </w:r>
          </w:p>
          <w:p w14:paraId="42F1FB3D" w14:textId="77777777" w:rsidR="00667AC3" w:rsidRPr="00A928F9" w:rsidRDefault="00C01B80" w:rsidP="00C01B80">
            <w:pPr>
              <w:pStyle w:val="QSTBody"/>
              <w:numPr>
                <w:ilvl w:val="0"/>
                <w:numId w:val="11"/>
              </w:numPr>
              <w:rPr>
                <w:rFonts w:ascii="Arial" w:hAnsi="Arial" w:cs="Arial"/>
                <w:sz w:val="20"/>
                <w:szCs w:val="20"/>
              </w:rPr>
            </w:pPr>
            <w:r w:rsidRPr="00A928F9">
              <w:rPr>
                <w:rFonts w:ascii="Arial" w:hAnsi="Arial" w:cs="Arial"/>
                <w:sz w:val="20"/>
                <w:szCs w:val="20"/>
              </w:rPr>
              <w:t>Summary of benefit payment(s) potentially due</w:t>
            </w:r>
          </w:p>
          <w:p w14:paraId="584036BD" w14:textId="77777777" w:rsidR="00667AC3" w:rsidRPr="00A928F9" w:rsidRDefault="00C01B80" w:rsidP="00C01B80">
            <w:pPr>
              <w:pStyle w:val="QSTBody"/>
              <w:numPr>
                <w:ilvl w:val="0"/>
                <w:numId w:val="11"/>
              </w:numPr>
              <w:rPr>
                <w:rFonts w:ascii="Arial" w:hAnsi="Arial" w:cs="Arial"/>
                <w:sz w:val="20"/>
                <w:szCs w:val="20"/>
              </w:rPr>
            </w:pPr>
            <w:r w:rsidRPr="00A928F9">
              <w:rPr>
                <w:rFonts w:ascii="Arial" w:hAnsi="Arial" w:cs="Arial"/>
                <w:sz w:val="20"/>
                <w:szCs w:val="20"/>
              </w:rPr>
              <w:t>Recommendation of approval or disapproval of ER request</w:t>
            </w:r>
          </w:p>
          <w:p w14:paraId="3280D9DC" w14:textId="77777777" w:rsidR="00667AC3" w:rsidRPr="00A928F9" w:rsidRDefault="00C01B80" w:rsidP="00C01B80">
            <w:pPr>
              <w:pStyle w:val="QSTBody"/>
              <w:numPr>
                <w:ilvl w:val="0"/>
                <w:numId w:val="11"/>
              </w:numPr>
              <w:rPr>
                <w:rFonts w:ascii="Arial" w:hAnsi="Arial" w:cs="Arial"/>
                <w:sz w:val="20"/>
                <w:szCs w:val="20"/>
              </w:rPr>
            </w:pPr>
            <w:r w:rsidRPr="00A928F9">
              <w:rPr>
                <w:rFonts w:ascii="Arial" w:hAnsi="Arial" w:cs="Arial"/>
                <w:sz w:val="20"/>
                <w:szCs w:val="20"/>
              </w:rPr>
              <w:t>Written certification of training and/or other corrective action(s)</w:t>
            </w:r>
          </w:p>
          <w:p w14:paraId="1432A7AA" w14:textId="77777777" w:rsidR="00667AC3" w:rsidRPr="00A928F9" w:rsidRDefault="00C01B80" w:rsidP="00C01B80">
            <w:pPr>
              <w:pStyle w:val="QSTBody"/>
              <w:numPr>
                <w:ilvl w:val="1"/>
                <w:numId w:val="11"/>
              </w:numPr>
              <w:rPr>
                <w:rFonts w:ascii="Arial" w:hAnsi="Arial" w:cs="Arial"/>
                <w:sz w:val="20"/>
                <w:szCs w:val="20"/>
              </w:rPr>
            </w:pPr>
            <w:r w:rsidRPr="00A928F9">
              <w:rPr>
                <w:rFonts w:ascii="Arial" w:hAnsi="Arial" w:cs="Arial"/>
                <w:sz w:val="20"/>
                <w:szCs w:val="20"/>
              </w:rPr>
              <w:t>If no training, provide a justification detailing the circumstances which warrants no additional action.</w:t>
            </w:r>
          </w:p>
          <w:p w14:paraId="6535BD7B" w14:textId="12B9B44C" w:rsidR="00D719CB" w:rsidRPr="007D11FC" w:rsidRDefault="00A928F9" w:rsidP="00A928F9">
            <w:pPr>
              <w:pStyle w:val="QSTBody"/>
              <w:rPr>
                <w:rFonts w:ascii="Arial" w:hAnsi="Arial" w:cs="Arial"/>
                <w:sz w:val="20"/>
                <w:szCs w:val="20"/>
              </w:rPr>
            </w:pPr>
            <w:r w:rsidRPr="00A928F9">
              <w:rPr>
                <w:rFonts w:ascii="Arial" w:hAnsi="Arial" w:cs="Arial"/>
                <w:b/>
                <w:bCs/>
                <w:sz w:val="20"/>
                <w:szCs w:val="20"/>
                <w:u w:val="single"/>
              </w:rPr>
              <w:t>NOTE:</w:t>
            </w:r>
            <w:r w:rsidRPr="00A928F9">
              <w:rPr>
                <w:rFonts w:ascii="Arial" w:hAnsi="Arial" w:cs="Arial"/>
                <w:b/>
                <w:sz w:val="20"/>
                <w:szCs w:val="20"/>
              </w:rPr>
              <w:t xml:space="preserve"> </w:t>
            </w:r>
            <w:r w:rsidRPr="00A928F9">
              <w:rPr>
                <w:rFonts w:ascii="Arial" w:hAnsi="Arial" w:cs="Arial"/>
                <w:sz w:val="20"/>
                <w:szCs w:val="20"/>
              </w:rPr>
              <w:t>When determining if a request should be recommended for approval/denial, consideration should be given not just to the fact that an error was committed, but when the claimant was notified of the error and his/her ability to negate/mitigate any potential loss (i.e. if the term already started, what is the school’s refund policy, etc.)</w:t>
            </w:r>
            <w:bookmarkEnd w:id="2"/>
          </w:p>
        </w:tc>
      </w:tr>
      <w:tr w:rsidR="00106E3D" w:rsidRPr="007D11FC" w14:paraId="40ACE4F9" w14:textId="77777777" w:rsidTr="003D4BCA">
        <w:trPr>
          <w:cantSplit/>
          <w:trHeight w:val="61"/>
          <w:jc w:val="center"/>
        </w:trPr>
        <w:tc>
          <w:tcPr>
            <w:tcW w:w="5035" w:type="dxa"/>
            <w:tcBorders>
              <w:right w:val="dashSmallGap" w:sz="4" w:space="0" w:color="auto"/>
            </w:tcBorders>
            <w:vAlign w:val="center"/>
          </w:tcPr>
          <w:p w14:paraId="767EEA33" w14:textId="2850394D" w:rsidR="00106E3D" w:rsidRPr="007D11FC" w:rsidRDefault="00AE264D" w:rsidP="008D5B5C">
            <w:pPr>
              <w:pStyle w:val="QSTBodyIndentBullet1"/>
              <w:numPr>
                <w:ilvl w:val="0"/>
                <w:numId w:val="0"/>
              </w:numPr>
              <w:ind w:left="388" w:hanging="360"/>
              <w:rPr>
                <w:rFonts w:ascii="Arial" w:hAnsi="Arial" w:cs="Arial"/>
                <w:sz w:val="20"/>
                <w:szCs w:val="20"/>
              </w:rPr>
            </w:pPr>
            <w:r>
              <w:rPr>
                <w:noProof/>
              </w:rPr>
              <w:drawing>
                <wp:inline distT="0" distB="0" distL="0" distR="0" wp14:anchorId="28B2FE83" wp14:editId="75DAC2A0">
                  <wp:extent cx="3051175" cy="2286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1175" cy="2286635"/>
                          </a:xfrm>
                          <a:prstGeom prst="rect">
                            <a:avLst/>
                          </a:prstGeom>
                        </pic:spPr>
                      </pic:pic>
                    </a:graphicData>
                  </a:graphic>
                </wp:inline>
              </w:drawing>
            </w:r>
          </w:p>
        </w:tc>
        <w:tc>
          <w:tcPr>
            <w:tcW w:w="5939" w:type="dxa"/>
            <w:tcBorders>
              <w:left w:val="dashSmallGap" w:sz="4" w:space="0" w:color="auto"/>
            </w:tcBorders>
          </w:tcPr>
          <w:p w14:paraId="7DEB926C" w14:textId="3FCBE176" w:rsidR="00106E3D" w:rsidRPr="007D11FC" w:rsidRDefault="00106E3D"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Pr="007D11FC">
              <w:rPr>
                <w:rFonts w:ascii="Arial" w:hAnsi="Arial" w:cs="Arial"/>
                <w:b/>
                <w:sz w:val="20"/>
                <w:szCs w:val="20"/>
              </w:rPr>
              <w:t xml:space="preserve"> 1</w:t>
            </w:r>
            <w:r w:rsidR="00EC68C7">
              <w:rPr>
                <w:rFonts w:ascii="Arial" w:hAnsi="Arial" w:cs="Arial"/>
                <w:b/>
                <w:sz w:val="20"/>
                <w:szCs w:val="20"/>
              </w:rPr>
              <w:t>6</w:t>
            </w:r>
          </w:p>
          <w:p w14:paraId="515D28A7" w14:textId="7AC38E54" w:rsidR="00106E3D" w:rsidRPr="00226D8E" w:rsidRDefault="00A3377E" w:rsidP="00B3532E">
            <w:pPr>
              <w:pStyle w:val="QSTBody"/>
              <w:spacing w:before="0" w:after="0"/>
              <w:jc w:val="left"/>
              <w:rPr>
                <w:rFonts w:ascii="Arial" w:hAnsi="Arial" w:cs="Arial"/>
                <w:sz w:val="20"/>
                <w:szCs w:val="20"/>
              </w:rPr>
            </w:pPr>
            <w:bookmarkStart w:id="3" w:name="_Hlk2227238"/>
            <w:r>
              <w:rPr>
                <w:rFonts w:ascii="Arial" w:hAnsi="Arial" w:cs="Arial"/>
                <w:sz w:val="20"/>
                <w:szCs w:val="20"/>
              </w:rPr>
              <w:t>ER Package</w:t>
            </w:r>
          </w:p>
          <w:p w14:paraId="21D28911" w14:textId="77777777" w:rsidR="00BA5768" w:rsidRDefault="00C231A0" w:rsidP="00C231A0">
            <w:pPr>
              <w:pStyle w:val="QSTBody"/>
              <w:rPr>
                <w:rFonts w:ascii="Arial" w:hAnsi="Arial" w:cs="Arial"/>
                <w:bCs/>
                <w:sz w:val="20"/>
                <w:szCs w:val="20"/>
              </w:rPr>
            </w:pPr>
            <w:r w:rsidRPr="00C231A0">
              <w:rPr>
                <w:rFonts w:ascii="Arial" w:hAnsi="Arial" w:cs="Arial"/>
                <w:b/>
                <w:bCs/>
                <w:sz w:val="20"/>
                <w:szCs w:val="20"/>
              </w:rPr>
              <w:t>READ/SUMMARIZE</w:t>
            </w:r>
            <w:r w:rsidR="00BA5768">
              <w:rPr>
                <w:rFonts w:ascii="Arial" w:hAnsi="Arial" w:cs="Arial"/>
                <w:bCs/>
                <w:sz w:val="20"/>
                <w:szCs w:val="20"/>
              </w:rPr>
              <w:t xml:space="preserve"> slide:</w:t>
            </w:r>
          </w:p>
          <w:p w14:paraId="3DBDF8A6" w14:textId="4D2D6FD4" w:rsidR="00C231A0" w:rsidRPr="00C231A0" w:rsidRDefault="0047671D" w:rsidP="00C231A0">
            <w:pPr>
              <w:pStyle w:val="QSTBody"/>
              <w:rPr>
                <w:rFonts w:ascii="Arial" w:hAnsi="Arial" w:cs="Arial"/>
                <w:sz w:val="20"/>
                <w:szCs w:val="20"/>
              </w:rPr>
            </w:pPr>
            <w:r>
              <w:rPr>
                <w:rFonts w:ascii="Arial" w:hAnsi="Arial" w:cs="Arial"/>
                <w:sz w:val="20"/>
                <w:szCs w:val="20"/>
              </w:rPr>
              <w:t xml:space="preserve">The </w:t>
            </w:r>
            <w:r w:rsidR="005D3062">
              <w:rPr>
                <w:rFonts w:ascii="Arial" w:hAnsi="Arial" w:cs="Arial"/>
                <w:sz w:val="20"/>
                <w:szCs w:val="20"/>
              </w:rPr>
              <w:t xml:space="preserve">designated person(s) </w:t>
            </w:r>
            <w:r>
              <w:rPr>
                <w:rFonts w:ascii="Arial" w:hAnsi="Arial" w:cs="Arial"/>
                <w:sz w:val="20"/>
                <w:szCs w:val="20"/>
              </w:rPr>
              <w:t>responsible for</w:t>
            </w:r>
            <w:r w:rsidR="005D3062">
              <w:rPr>
                <w:rFonts w:ascii="Arial" w:hAnsi="Arial" w:cs="Arial"/>
                <w:sz w:val="20"/>
                <w:szCs w:val="20"/>
              </w:rPr>
              <w:t xml:space="preserve"> </w:t>
            </w:r>
            <w:r w:rsidR="00774B8E">
              <w:rPr>
                <w:rFonts w:ascii="Arial" w:hAnsi="Arial" w:cs="Arial"/>
                <w:sz w:val="20"/>
                <w:szCs w:val="20"/>
              </w:rPr>
              <w:t xml:space="preserve">an </w:t>
            </w:r>
            <w:r>
              <w:rPr>
                <w:rFonts w:ascii="Arial" w:hAnsi="Arial" w:cs="Arial"/>
                <w:sz w:val="20"/>
                <w:szCs w:val="20"/>
              </w:rPr>
              <w:t xml:space="preserve">ER </w:t>
            </w:r>
            <w:r w:rsidR="00C231A0" w:rsidRPr="00C231A0">
              <w:rPr>
                <w:rFonts w:ascii="Arial" w:hAnsi="Arial" w:cs="Arial"/>
                <w:sz w:val="20"/>
                <w:szCs w:val="20"/>
              </w:rPr>
              <w:t xml:space="preserve">will also prepare </w:t>
            </w:r>
            <w:r>
              <w:rPr>
                <w:rFonts w:ascii="Arial" w:hAnsi="Arial" w:cs="Arial"/>
                <w:sz w:val="20"/>
                <w:szCs w:val="20"/>
              </w:rPr>
              <w:t>an e</w:t>
            </w:r>
            <w:r w:rsidR="00C231A0" w:rsidRPr="00C231A0">
              <w:rPr>
                <w:rFonts w:ascii="Arial" w:hAnsi="Arial" w:cs="Arial"/>
                <w:sz w:val="20"/>
                <w:szCs w:val="20"/>
              </w:rPr>
              <w:t xml:space="preserve">xecutive </w:t>
            </w:r>
            <w:r>
              <w:rPr>
                <w:rFonts w:ascii="Arial" w:hAnsi="Arial" w:cs="Arial"/>
                <w:sz w:val="20"/>
                <w:szCs w:val="20"/>
              </w:rPr>
              <w:t>s</w:t>
            </w:r>
            <w:r w:rsidR="00C231A0" w:rsidRPr="00C231A0">
              <w:rPr>
                <w:rFonts w:ascii="Arial" w:hAnsi="Arial" w:cs="Arial"/>
                <w:sz w:val="20"/>
                <w:szCs w:val="20"/>
              </w:rPr>
              <w:t>ummary which should include</w:t>
            </w:r>
            <w:r w:rsidR="009512C7">
              <w:rPr>
                <w:rFonts w:ascii="Arial" w:hAnsi="Arial" w:cs="Arial"/>
                <w:sz w:val="20"/>
                <w:szCs w:val="20"/>
              </w:rPr>
              <w:t>:</w:t>
            </w:r>
            <w:r w:rsidR="00C231A0" w:rsidRPr="00C231A0">
              <w:rPr>
                <w:rFonts w:ascii="Arial" w:hAnsi="Arial" w:cs="Arial"/>
                <w:sz w:val="20"/>
                <w:szCs w:val="20"/>
              </w:rPr>
              <w:t xml:space="preserve">    </w:t>
            </w:r>
          </w:p>
          <w:p w14:paraId="3BF8DE0F" w14:textId="4B09CBE0" w:rsidR="00667AC3" w:rsidRPr="00C231A0" w:rsidRDefault="009512C7" w:rsidP="00C01B80">
            <w:pPr>
              <w:pStyle w:val="QSTBody"/>
              <w:numPr>
                <w:ilvl w:val="0"/>
                <w:numId w:val="12"/>
              </w:numPr>
              <w:rPr>
                <w:rFonts w:ascii="Arial" w:hAnsi="Arial" w:cs="Arial"/>
                <w:sz w:val="20"/>
                <w:szCs w:val="20"/>
              </w:rPr>
            </w:pPr>
            <w:r>
              <w:rPr>
                <w:rFonts w:ascii="Arial" w:hAnsi="Arial" w:cs="Arial"/>
                <w:b/>
                <w:sz w:val="20"/>
                <w:szCs w:val="20"/>
              </w:rPr>
              <w:t xml:space="preserve">[A] </w:t>
            </w:r>
            <w:r w:rsidR="00C01B80" w:rsidRPr="00C231A0">
              <w:rPr>
                <w:rFonts w:ascii="Arial" w:hAnsi="Arial" w:cs="Arial"/>
                <w:sz w:val="20"/>
                <w:szCs w:val="20"/>
              </w:rPr>
              <w:t>Brief summary of</w:t>
            </w:r>
            <w:r w:rsidR="00C01B80" w:rsidRPr="00C231A0">
              <w:rPr>
                <w:rFonts w:ascii="Arial" w:hAnsi="Arial" w:cs="Arial"/>
                <w:bCs/>
                <w:sz w:val="20"/>
                <w:szCs w:val="20"/>
              </w:rPr>
              <w:t xml:space="preserve"> </w:t>
            </w:r>
            <w:r w:rsidR="00C01B80" w:rsidRPr="00C231A0">
              <w:rPr>
                <w:rFonts w:ascii="Arial" w:hAnsi="Arial" w:cs="Arial"/>
                <w:sz w:val="20"/>
                <w:szCs w:val="20"/>
              </w:rPr>
              <w:t>the claim (limit to one or two paragraphs)</w:t>
            </w:r>
          </w:p>
          <w:p w14:paraId="556BB28D" w14:textId="77777777" w:rsidR="00667AC3" w:rsidRPr="00C231A0" w:rsidRDefault="00C01B80" w:rsidP="00C01B80">
            <w:pPr>
              <w:pStyle w:val="QSTBody"/>
              <w:numPr>
                <w:ilvl w:val="0"/>
                <w:numId w:val="12"/>
              </w:numPr>
              <w:rPr>
                <w:rFonts w:ascii="Arial" w:hAnsi="Arial" w:cs="Arial"/>
                <w:sz w:val="20"/>
                <w:szCs w:val="20"/>
              </w:rPr>
            </w:pPr>
            <w:r w:rsidRPr="00C231A0">
              <w:rPr>
                <w:rFonts w:ascii="Arial" w:hAnsi="Arial" w:cs="Arial"/>
                <w:sz w:val="20"/>
                <w:szCs w:val="20"/>
              </w:rPr>
              <w:t xml:space="preserve">Action(s) taken to prevent future occurrence </w:t>
            </w:r>
          </w:p>
          <w:p w14:paraId="1FADA18B" w14:textId="06AE181C" w:rsidR="00667AC3" w:rsidRPr="00C231A0" w:rsidRDefault="009512C7" w:rsidP="00C01B80">
            <w:pPr>
              <w:pStyle w:val="QSTBody"/>
              <w:numPr>
                <w:ilvl w:val="0"/>
                <w:numId w:val="12"/>
              </w:numPr>
              <w:rPr>
                <w:rFonts w:ascii="Arial" w:hAnsi="Arial" w:cs="Arial"/>
                <w:sz w:val="20"/>
                <w:szCs w:val="20"/>
              </w:rPr>
            </w:pPr>
            <w:r>
              <w:rPr>
                <w:rFonts w:ascii="Arial" w:hAnsi="Arial" w:cs="Arial"/>
                <w:b/>
                <w:sz w:val="20"/>
                <w:szCs w:val="20"/>
              </w:rPr>
              <w:t xml:space="preserve">[An] </w:t>
            </w:r>
            <w:r w:rsidR="00C01B80" w:rsidRPr="00C231A0">
              <w:rPr>
                <w:rFonts w:ascii="Arial" w:hAnsi="Arial" w:cs="Arial"/>
                <w:sz w:val="20"/>
                <w:szCs w:val="20"/>
              </w:rPr>
              <w:t xml:space="preserve">Explanation for the delay </w:t>
            </w:r>
            <w:r w:rsidR="00C01B80" w:rsidRPr="009512C7">
              <w:rPr>
                <w:rFonts w:ascii="Arial" w:hAnsi="Arial" w:cs="Arial"/>
                <w:b/>
                <w:sz w:val="20"/>
                <w:szCs w:val="20"/>
                <w:u w:val="single"/>
              </w:rPr>
              <w:t>if</w:t>
            </w:r>
            <w:r w:rsidR="00C01B80" w:rsidRPr="00C231A0">
              <w:rPr>
                <w:rFonts w:ascii="Arial" w:hAnsi="Arial" w:cs="Arial"/>
                <w:sz w:val="20"/>
                <w:szCs w:val="20"/>
              </w:rPr>
              <w:t xml:space="preserve"> the ER packet was not forwarded to the QA Team within 30 days of the initial request </w:t>
            </w:r>
          </w:p>
          <w:p w14:paraId="631B0E90" w14:textId="77777777" w:rsidR="00C231A0" w:rsidRPr="00C231A0" w:rsidRDefault="00C231A0" w:rsidP="00C231A0">
            <w:pPr>
              <w:pStyle w:val="QSTBody"/>
              <w:rPr>
                <w:rFonts w:ascii="Arial" w:hAnsi="Arial" w:cs="Arial"/>
                <w:sz w:val="20"/>
                <w:szCs w:val="20"/>
              </w:rPr>
            </w:pPr>
            <w:r w:rsidRPr="00C231A0">
              <w:rPr>
                <w:rFonts w:ascii="Arial" w:hAnsi="Arial" w:cs="Arial"/>
                <w:sz w:val="20"/>
                <w:szCs w:val="20"/>
              </w:rPr>
              <w:t>Route the TIMS folder to the RPO’s designated ER queue a Coach’s review.</w:t>
            </w:r>
          </w:p>
          <w:p w14:paraId="0A06C47F" w14:textId="0176A758" w:rsidR="00005745" w:rsidRPr="007D11FC" w:rsidRDefault="00C231A0" w:rsidP="00005745">
            <w:pPr>
              <w:pStyle w:val="QSTBody"/>
              <w:rPr>
                <w:rFonts w:ascii="Arial" w:hAnsi="Arial" w:cs="Arial"/>
                <w:sz w:val="20"/>
                <w:szCs w:val="20"/>
              </w:rPr>
            </w:pPr>
            <w:r w:rsidRPr="00C231A0">
              <w:rPr>
                <w:rFonts w:ascii="Arial" w:hAnsi="Arial" w:cs="Arial"/>
                <w:b/>
                <w:bCs/>
                <w:sz w:val="20"/>
                <w:szCs w:val="20"/>
                <w:u w:val="single"/>
              </w:rPr>
              <w:t>NOTE:</w:t>
            </w:r>
            <w:r w:rsidR="00DC14C9">
              <w:rPr>
                <w:rFonts w:ascii="Arial" w:hAnsi="Arial" w:cs="Arial"/>
                <w:b/>
                <w:sz w:val="20"/>
                <w:szCs w:val="20"/>
              </w:rPr>
              <w:t xml:space="preserve"> </w:t>
            </w:r>
            <w:r w:rsidRPr="00C231A0">
              <w:rPr>
                <w:rFonts w:ascii="Arial" w:hAnsi="Arial" w:cs="Arial"/>
                <w:sz w:val="20"/>
                <w:szCs w:val="20"/>
              </w:rPr>
              <w:t xml:space="preserve">Cover letter and executive summary templates are located in M22-4, Part 3, Chapter 2, 2.06 and Procedural Advisory: Submission of Equitable Relief Claims, October 7, 2014.  </w:t>
            </w:r>
            <w:bookmarkEnd w:id="3"/>
            <w:r w:rsidR="00005745" w:rsidRPr="006C2C6B">
              <w:rPr>
                <w:rFonts w:ascii="Arial" w:hAnsi="Arial" w:cs="Arial"/>
                <w:b/>
                <w:sz w:val="20"/>
                <w:szCs w:val="20"/>
              </w:rPr>
              <w:t>All RPOs must use these templates.</w:t>
            </w:r>
          </w:p>
        </w:tc>
      </w:tr>
      <w:tr w:rsidR="00106E3D" w:rsidRPr="007D11FC" w14:paraId="75614B5D" w14:textId="77777777" w:rsidTr="003D4BCA">
        <w:trPr>
          <w:cantSplit/>
          <w:trHeight w:val="61"/>
          <w:jc w:val="center"/>
        </w:trPr>
        <w:tc>
          <w:tcPr>
            <w:tcW w:w="5035" w:type="dxa"/>
            <w:tcBorders>
              <w:right w:val="dashSmallGap" w:sz="4" w:space="0" w:color="auto"/>
            </w:tcBorders>
            <w:vAlign w:val="center"/>
          </w:tcPr>
          <w:p w14:paraId="527468A5" w14:textId="1D013C52" w:rsidR="00106E3D" w:rsidRPr="007D11FC" w:rsidRDefault="00196FBC" w:rsidP="00FF5567">
            <w:pPr>
              <w:pStyle w:val="QSTBody"/>
              <w:rPr>
                <w:rFonts w:ascii="Arial" w:hAnsi="Arial" w:cs="Arial"/>
                <w:b/>
                <w:sz w:val="20"/>
                <w:szCs w:val="20"/>
              </w:rPr>
            </w:pPr>
            <w:r>
              <w:rPr>
                <w:noProof/>
              </w:rPr>
              <w:lastRenderedPageBreak/>
              <w:drawing>
                <wp:inline distT="0" distB="0" distL="0" distR="0" wp14:anchorId="5373C598" wp14:editId="1B702DB7">
                  <wp:extent cx="3051175" cy="229997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1175" cy="2299970"/>
                          </a:xfrm>
                          <a:prstGeom prst="rect">
                            <a:avLst/>
                          </a:prstGeom>
                        </pic:spPr>
                      </pic:pic>
                    </a:graphicData>
                  </a:graphic>
                </wp:inline>
              </w:drawing>
            </w:r>
          </w:p>
        </w:tc>
        <w:tc>
          <w:tcPr>
            <w:tcW w:w="5939" w:type="dxa"/>
            <w:tcBorders>
              <w:left w:val="dashSmallGap" w:sz="4" w:space="0" w:color="auto"/>
            </w:tcBorders>
          </w:tcPr>
          <w:p w14:paraId="56DF5D34" w14:textId="63819F52" w:rsidR="00106E3D" w:rsidRPr="007D11FC" w:rsidRDefault="00106E3D"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00C62957">
              <w:rPr>
                <w:rFonts w:ascii="Arial" w:hAnsi="Arial" w:cs="Arial"/>
                <w:b/>
                <w:sz w:val="20"/>
                <w:szCs w:val="20"/>
              </w:rPr>
              <w:t xml:space="preserve"> 1</w:t>
            </w:r>
            <w:r w:rsidR="00EC68C7">
              <w:rPr>
                <w:rFonts w:ascii="Arial" w:hAnsi="Arial" w:cs="Arial"/>
                <w:b/>
                <w:sz w:val="20"/>
                <w:szCs w:val="20"/>
              </w:rPr>
              <w:t>7</w:t>
            </w:r>
          </w:p>
          <w:p w14:paraId="520776DF" w14:textId="7ABD3973" w:rsidR="00106E3D" w:rsidRPr="00DB6229" w:rsidRDefault="00A3377E" w:rsidP="00B3532E">
            <w:pPr>
              <w:pStyle w:val="QSTBody"/>
              <w:spacing w:before="0" w:after="0"/>
              <w:jc w:val="left"/>
              <w:rPr>
                <w:rFonts w:ascii="Arial" w:hAnsi="Arial" w:cs="Arial"/>
                <w:sz w:val="20"/>
                <w:szCs w:val="20"/>
              </w:rPr>
            </w:pPr>
            <w:r>
              <w:rPr>
                <w:rFonts w:ascii="Arial" w:hAnsi="Arial" w:cs="Arial"/>
                <w:sz w:val="20"/>
                <w:szCs w:val="20"/>
              </w:rPr>
              <w:t>ER Package</w:t>
            </w:r>
          </w:p>
          <w:p w14:paraId="65265CF5" w14:textId="77777777" w:rsidR="00BA5768" w:rsidRDefault="00C231A0" w:rsidP="00C231A0">
            <w:pPr>
              <w:pStyle w:val="QSTBody"/>
              <w:rPr>
                <w:rFonts w:ascii="Arial" w:hAnsi="Arial" w:cs="Arial"/>
                <w:bCs/>
                <w:sz w:val="20"/>
                <w:szCs w:val="20"/>
              </w:rPr>
            </w:pPr>
            <w:r w:rsidRPr="00C231A0">
              <w:rPr>
                <w:rFonts w:ascii="Arial" w:hAnsi="Arial" w:cs="Arial"/>
                <w:b/>
                <w:bCs/>
                <w:sz w:val="20"/>
                <w:szCs w:val="20"/>
              </w:rPr>
              <w:t>READ/SUMMARIZE</w:t>
            </w:r>
            <w:r w:rsidR="00BA5768">
              <w:rPr>
                <w:rFonts w:ascii="Arial" w:hAnsi="Arial" w:cs="Arial"/>
                <w:b/>
                <w:bCs/>
                <w:sz w:val="20"/>
                <w:szCs w:val="20"/>
              </w:rPr>
              <w:t xml:space="preserve"> </w:t>
            </w:r>
            <w:r w:rsidR="00BA5768">
              <w:rPr>
                <w:rFonts w:ascii="Arial" w:hAnsi="Arial" w:cs="Arial"/>
                <w:bCs/>
                <w:sz w:val="20"/>
                <w:szCs w:val="20"/>
              </w:rPr>
              <w:t xml:space="preserve">slide: </w:t>
            </w:r>
          </w:p>
          <w:p w14:paraId="63125086" w14:textId="12FF3F26" w:rsidR="00C231A0" w:rsidRPr="00793638" w:rsidRDefault="00C231A0" w:rsidP="00C231A0">
            <w:pPr>
              <w:pStyle w:val="QSTBody"/>
              <w:rPr>
                <w:rFonts w:ascii="Arial" w:hAnsi="Arial" w:cs="Arial"/>
                <w:sz w:val="20"/>
                <w:szCs w:val="20"/>
              </w:rPr>
            </w:pPr>
            <w:r w:rsidRPr="00793638">
              <w:rPr>
                <w:rFonts w:ascii="Arial" w:hAnsi="Arial" w:cs="Arial"/>
                <w:sz w:val="20"/>
                <w:szCs w:val="20"/>
              </w:rPr>
              <w:t xml:space="preserve">The Coach will:     </w:t>
            </w:r>
          </w:p>
          <w:p w14:paraId="50A80F3A" w14:textId="56F9369E" w:rsidR="00667AC3" w:rsidRPr="00C231A0" w:rsidRDefault="00C01B80" w:rsidP="00C01B80">
            <w:pPr>
              <w:pStyle w:val="QSTBody"/>
              <w:numPr>
                <w:ilvl w:val="0"/>
                <w:numId w:val="13"/>
              </w:numPr>
              <w:rPr>
                <w:rFonts w:ascii="Arial" w:hAnsi="Arial" w:cs="Arial"/>
                <w:b/>
                <w:sz w:val="20"/>
                <w:szCs w:val="20"/>
              </w:rPr>
            </w:pPr>
            <w:r w:rsidRPr="00793638">
              <w:rPr>
                <w:rFonts w:ascii="Arial" w:hAnsi="Arial" w:cs="Arial"/>
                <w:sz w:val="20"/>
                <w:szCs w:val="20"/>
              </w:rPr>
              <w:t>R</w:t>
            </w:r>
            <w:r w:rsidRPr="00C231A0">
              <w:rPr>
                <w:rFonts w:ascii="Arial" w:hAnsi="Arial" w:cs="Arial"/>
                <w:sz w:val="20"/>
                <w:szCs w:val="20"/>
              </w:rPr>
              <w:t>eview and capture the cover letter</w:t>
            </w:r>
            <w:r w:rsidR="00793638">
              <w:rPr>
                <w:rFonts w:ascii="Arial" w:hAnsi="Arial" w:cs="Arial"/>
                <w:sz w:val="20"/>
                <w:szCs w:val="20"/>
              </w:rPr>
              <w:t xml:space="preserve"> </w:t>
            </w:r>
            <w:r w:rsidR="00793638">
              <w:rPr>
                <w:rFonts w:ascii="Arial" w:hAnsi="Arial" w:cs="Arial"/>
                <w:b/>
                <w:sz w:val="20"/>
                <w:szCs w:val="20"/>
              </w:rPr>
              <w:t>[to ensure]</w:t>
            </w:r>
          </w:p>
          <w:p w14:paraId="5A5D0926" w14:textId="221AB6A0" w:rsidR="00667AC3" w:rsidRPr="00C231A0" w:rsidRDefault="00C01B80" w:rsidP="00C01B80">
            <w:pPr>
              <w:pStyle w:val="QSTBody"/>
              <w:numPr>
                <w:ilvl w:val="1"/>
                <w:numId w:val="13"/>
              </w:numPr>
              <w:rPr>
                <w:rFonts w:ascii="Arial" w:hAnsi="Arial" w:cs="Arial"/>
                <w:b/>
                <w:sz w:val="20"/>
                <w:szCs w:val="20"/>
              </w:rPr>
            </w:pPr>
            <w:r w:rsidRPr="00C231A0">
              <w:rPr>
                <w:rFonts w:ascii="Arial" w:hAnsi="Arial" w:cs="Arial"/>
                <w:sz w:val="20"/>
                <w:szCs w:val="20"/>
              </w:rPr>
              <w:t>Facts and circumstances of the claim (including dates)</w:t>
            </w:r>
            <w:r w:rsidRPr="00C231A0">
              <w:rPr>
                <w:rFonts w:ascii="Arial" w:hAnsi="Arial" w:cs="Arial"/>
                <w:b/>
                <w:sz w:val="20"/>
                <w:szCs w:val="20"/>
              </w:rPr>
              <w:t xml:space="preserve"> </w:t>
            </w:r>
            <w:r w:rsidRPr="00C231A0">
              <w:rPr>
                <w:rFonts w:ascii="Arial" w:hAnsi="Arial" w:cs="Arial"/>
                <w:b/>
                <w:bCs/>
                <w:sz w:val="20"/>
                <w:szCs w:val="20"/>
              </w:rPr>
              <w:t xml:space="preserve">[and] </w:t>
            </w:r>
            <w:r w:rsidRPr="00C231A0">
              <w:rPr>
                <w:rFonts w:ascii="Arial" w:hAnsi="Arial" w:cs="Arial"/>
                <w:sz w:val="20"/>
                <w:szCs w:val="20"/>
              </w:rPr>
              <w:t>calculated dollar amount(s) identified as equitable</w:t>
            </w:r>
            <w:r w:rsidRPr="00C231A0">
              <w:rPr>
                <w:rFonts w:ascii="Arial" w:hAnsi="Arial" w:cs="Arial"/>
                <w:b/>
                <w:sz w:val="20"/>
                <w:szCs w:val="20"/>
              </w:rPr>
              <w:t xml:space="preserve"> </w:t>
            </w:r>
            <w:r w:rsidRPr="00C231A0">
              <w:rPr>
                <w:rFonts w:ascii="Arial" w:hAnsi="Arial" w:cs="Arial"/>
                <w:b/>
                <w:bCs/>
                <w:sz w:val="20"/>
                <w:szCs w:val="20"/>
              </w:rPr>
              <w:t>[are accurate</w:t>
            </w:r>
            <w:r w:rsidR="00793638">
              <w:rPr>
                <w:rFonts w:ascii="Arial" w:hAnsi="Arial" w:cs="Arial"/>
                <w:b/>
                <w:bCs/>
                <w:sz w:val="20"/>
                <w:szCs w:val="20"/>
              </w:rPr>
              <w:t>/correct</w:t>
            </w:r>
            <w:r w:rsidRPr="00C231A0">
              <w:rPr>
                <w:rFonts w:ascii="Arial" w:hAnsi="Arial" w:cs="Arial"/>
                <w:b/>
                <w:bCs/>
                <w:sz w:val="20"/>
                <w:szCs w:val="20"/>
              </w:rPr>
              <w:t>]</w:t>
            </w:r>
          </w:p>
          <w:p w14:paraId="3E34D1EB" w14:textId="5E3D7985" w:rsidR="00667AC3" w:rsidRPr="00C231A0" w:rsidRDefault="00C01B80" w:rsidP="00C01B80">
            <w:pPr>
              <w:pStyle w:val="QSTBody"/>
              <w:numPr>
                <w:ilvl w:val="0"/>
                <w:numId w:val="13"/>
              </w:numPr>
              <w:rPr>
                <w:rFonts w:ascii="Arial" w:hAnsi="Arial" w:cs="Arial"/>
                <w:sz w:val="20"/>
                <w:szCs w:val="20"/>
              </w:rPr>
            </w:pPr>
            <w:r w:rsidRPr="00C231A0">
              <w:rPr>
                <w:rFonts w:ascii="Arial" w:hAnsi="Arial" w:cs="Arial"/>
                <w:sz w:val="20"/>
                <w:szCs w:val="20"/>
              </w:rPr>
              <w:t xml:space="preserve">Review and capture the executive summary </w:t>
            </w:r>
          </w:p>
          <w:p w14:paraId="0B65F96B" w14:textId="799C8EC8" w:rsidR="00667AC3" w:rsidRPr="00C231A0" w:rsidRDefault="00C01B80" w:rsidP="00C01B80">
            <w:pPr>
              <w:pStyle w:val="QSTBody"/>
              <w:numPr>
                <w:ilvl w:val="1"/>
                <w:numId w:val="13"/>
              </w:numPr>
              <w:rPr>
                <w:rFonts w:ascii="Arial" w:hAnsi="Arial" w:cs="Arial"/>
                <w:sz w:val="20"/>
                <w:szCs w:val="20"/>
              </w:rPr>
            </w:pPr>
            <w:r w:rsidRPr="00C231A0">
              <w:rPr>
                <w:rFonts w:ascii="Arial" w:hAnsi="Arial" w:cs="Arial"/>
                <w:sz w:val="20"/>
                <w:szCs w:val="20"/>
              </w:rPr>
              <w:t xml:space="preserve">Ensure </w:t>
            </w:r>
            <w:r w:rsidR="002F11D6">
              <w:rPr>
                <w:rFonts w:ascii="Arial" w:hAnsi="Arial" w:cs="Arial"/>
                <w:sz w:val="20"/>
                <w:szCs w:val="20"/>
              </w:rPr>
              <w:t xml:space="preserve">an </w:t>
            </w:r>
            <w:r w:rsidRPr="00C231A0">
              <w:rPr>
                <w:rFonts w:ascii="Arial" w:hAnsi="Arial" w:cs="Arial"/>
                <w:sz w:val="20"/>
                <w:szCs w:val="20"/>
              </w:rPr>
              <w:t xml:space="preserve">explanation for </w:t>
            </w:r>
            <w:r w:rsidR="002F11D6">
              <w:rPr>
                <w:rFonts w:ascii="Arial" w:hAnsi="Arial" w:cs="Arial"/>
                <w:sz w:val="20"/>
                <w:szCs w:val="20"/>
              </w:rPr>
              <w:t xml:space="preserve">the </w:t>
            </w:r>
            <w:r w:rsidRPr="00C231A0">
              <w:rPr>
                <w:rFonts w:ascii="Arial" w:hAnsi="Arial" w:cs="Arial"/>
                <w:sz w:val="20"/>
                <w:szCs w:val="20"/>
              </w:rPr>
              <w:t>delay is included (if applicable)</w:t>
            </w:r>
          </w:p>
          <w:p w14:paraId="621E3790" w14:textId="77777777" w:rsidR="00667AC3" w:rsidRPr="00C231A0" w:rsidRDefault="00C01B80" w:rsidP="00C01B80">
            <w:pPr>
              <w:pStyle w:val="QSTBody"/>
              <w:numPr>
                <w:ilvl w:val="0"/>
                <w:numId w:val="13"/>
              </w:numPr>
              <w:rPr>
                <w:rFonts w:ascii="Arial" w:hAnsi="Arial" w:cs="Arial"/>
                <w:sz w:val="20"/>
                <w:szCs w:val="20"/>
              </w:rPr>
            </w:pPr>
            <w:r w:rsidRPr="00C231A0">
              <w:rPr>
                <w:rFonts w:ascii="Arial" w:hAnsi="Arial" w:cs="Arial"/>
                <w:sz w:val="20"/>
                <w:szCs w:val="20"/>
              </w:rPr>
              <w:t>Verify all supporting documents were captured in the TIMS file</w:t>
            </w:r>
          </w:p>
          <w:p w14:paraId="3C468A45" w14:textId="77777777" w:rsidR="00667AC3" w:rsidRPr="00C231A0" w:rsidRDefault="00C01B80" w:rsidP="00C01B80">
            <w:pPr>
              <w:pStyle w:val="QSTBody"/>
              <w:numPr>
                <w:ilvl w:val="0"/>
                <w:numId w:val="13"/>
              </w:numPr>
              <w:rPr>
                <w:rFonts w:ascii="Arial" w:hAnsi="Arial" w:cs="Arial"/>
                <w:sz w:val="20"/>
                <w:szCs w:val="20"/>
              </w:rPr>
            </w:pPr>
            <w:r w:rsidRPr="00C231A0">
              <w:rPr>
                <w:rFonts w:ascii="Arial" w:hAnsi="Arial" w:cs="Arial"/>
                <w:sz w:val="20"/>
                <w:szCs w:val="20"/>
              </w:rPr>
              <w:t>Review the ER package for accuracy and completeness</w:t>
            </w:r>
          </w:p>
          <w:p w14:paraId="793355AD" w14:textId="49AADA16" w:rsidR="00667AC3" w:rsidRPr="00C231A0" w:rsidRDefault="00C01B80" w:rsidP="00C01B80">
            <w:pPr>
              <w:pStyle w:val="QSTBody"/>
              <w:numPr>
                <w:ilvl w:val="0"/>
                <w:numId w:val="13"/>
              </w:numPr>
              <w:rPr>
                <w:rFonts w:ascii="Arial" w:hAnsi="Arial" w:cs="Arial"/>
                <w:sz w:val="20"/>
                <w:szCs w:val="20"/>
              </w:rPr>
            </w:pPr>
            <w:r w:rsidRPr="00C231A0">
              <w:rPr>
                <w:rFonts w:ascii="Arial" w:hAnsi="Arial" w:cs="Arial"/>
                <w:sz w:val="20"/>
                <w:szCs w:val="20"/>
              </w:rPr>
              <w:t xml:space="preserve">E-mail the ER package to the RPO Director in accordance with local </w:t>
            </w:r>
            <w:r w:rsidR="00067784">
              <w:rPr>
                <w:rFonts w:ascii="Arial" w:hAnsi="Arial" w:cs="Arial"/>
                <w:sz w:val="20"/>
                <w:szCs w:val="20"/>
              </w:rPr>
              <w:t>policy</w:t>
            </w:r>
            <w:r w:rsidR="00EA616D">
              <w:rPr>
                <w:rFonts w:ascii="Arial" w:hAnsi="Arial" w:cs="Arial"/>
                <w:sz w:val="20"/>
                <w:szCs w:val="20"/>
              </w:rPr>
              <w:t xml:space="preserve"> </w:t>
            </w:r>
            <w:r w:rsidR="00EA616D">
              <w:rPr>
                <w:rFonts w:ascii="Arial" w:hAnsi="Arial" w:cs="Arial"/>
                <w:b/>
                <w:sz w:val="20"/>
                <w:szCs w:val="20"/>
              </w:rPr>
              <w:t>[and]</w:t>
            </w:r>
            <w:r w:rsidRPr="00C231A0">
              <w:rPr>
                <w:rFonts w:ascii="Arial" w:hAnsi="Arial" w:cs="Arial"/>
                <w:sz w:val="20"/>
                <w:szCs w:val="20"/>
              </w:rPr>
              <w:t>:</w:t>
            </w:r>
          </w:p>
          <w:p w14:paraId="416ABB2B" w14:textId="77777777" w:rsidR="00667AC3" w:rsidRPr="00C231A0" w:rsidRDefault="00C01B80" w:rsidP="00C01B80">
            <w:pPr>
              <w:pStyle w:val="QSTBody"/>
              <w:numPr>
                <w:ilvl w:val="1"/>
                <w:numId w:val="13"/>
              </w:numPr>
              <w:rPr>
                <w:rFonts w:ascii="Arial" w:hAnsi="Arial" w:cs="Arial"/>
                <w:sz w:val="20"/>
                <w:szCs w:val="20"/>
              </w:rPr>
            </w:pPr>
            <w:r w:rsidRPr="00C231A0">
              <w:rPr>
                <w:rFonts w:ascii="Arial" w:hAnsi="Arial" w:cs="Arial"/>
                <w:sz w:val="20"/>
                <w:szCs w:val="20"/>
              </w:rPr>
              <w:t>Attach a PDF version of the cover letter and executive summary</w:t>
            </w:r>
          </w:p>
          <w:p w14:paraId="65BF4259" w14:textId="431B8FEF" w:rsidR="00911068" w:rsidRPr="007D11FC" w:rsidRDefault="00C01B80" w:rsidP="00067784">
            <w:pPr>
              <w:pStyle w:val="QSTBody"/>
              <w:numPr>
                <w:ilvl w:val="1"/>
                <w:numId w:val="13"/>
              </w:numPr>
              <w:rPr>
                <w:rFonts w:ascii="Arial" w:hAnsi="Arial" w:cs="Arial"/>
                <w:sz w:val="20"/>
                <w:szCs w:val="20"/>
              </w:rPr>
            </w:pPr>
            <w:r w:rsidRPr="00C231A0">
              <w:rPr>
                <w:rFonts w:ascii="Arial" w:hAnsi="Arial" w:cs="Arial"/>
                <w:sz w:val="20"/>
                <w:szCs w:val="20"/>
              </w:rPr>
              <w:t>Enter</w:t>
            </w:r>
            <w:r w:rsidRPr="00C231A0">
              <w:rPr>
                <w:rFonts w:ascii="Arial" w:hAnsi="Arial" w:cs="Arial"/>
                <w:b/>
                <w:sz w:val="20"/>
                <w:szCs w:val="20"/>
              </w:rPr>
              <w:t xml:space="preserve"> </w:t>
            </w:r>
            <w:r w:rsidRPr="00C231A0">
              <w:rPr>
                <w:rFonts w:ascii="Arial" w:hAnsi="Arial" w:cs="Arial"/>
                <w:b/>
                <w:bCs/>
                <w:sz w:val="20"/>
                <w:szCs w:val="20"/>
              </w:rPr>
              <w:t xml:space="preserve">Equitable Relief </w:t>
            </w:r>
            <w:r w:rsidRPr="00C231A0">
              <w:rPr>
                <w:rFonts w:ascii="Arial" w:hAnsi="Arial" w:cs="Arial"/>
                <w:sz w:val="20"/>
                <w:szCs w:val="20"/>
              </w:rPr>
              <w:t>and</w:t>
            </w:r>
            <w:r w:rsidRPr="00C231A0">
              <w:rPr>
                <w:rFonts w:ascii="Arial" w:hAnsi="Arial" w:cs="Arial"/>
                <w:b/>
                <w:sz w:val="20"/>
                <w:szCs w:val="20"/>
              </w:rPr>
              <w:t xml:space="preserve"> </w:t>
            </w:r>
            <w:r w:rsidRPr="00C231A0">
              <w:rPr>
                <w:rFonts w:ascii="Arial" w:hAnsi="Arial" w:cs="Arial"/>
                <w:b/>
                <w:bCs/>
                <w:sz w:val="20"/>
                <w:szCs w:val="20"/>
              </w:rPr>
              <w:t xml:space="preserve">Veteran’s initials </w:t>
            </w:r>
            <w:r w:rsidRPr="00C231A0">
              <w:rPr>
                <w:rFonts w:ascii="Arial" w:hAnsi="Arial" w:cs="Arial"/>
                <w:sz w:val="20"/>
                <w:szCs w:val="20"/>
              </w:rPr>
              <w:t xml:space="preserve">in the subject field </w:t>
            </w:r>
          </w:p>
        </w:tc>
      </w:tr>
      <w:tr w:rsidR="00106E3D" w:rsidRPr="007D11FC" w14:paraId="22E9CC81" w14:textId="77777777" w:rsidTr="003D4BCA">
        <w:trPr>
          <w:cantSplit/>
          <w:trHeight w:val="61"/>
          <w:jc w:val="center"/>
        </w:trPr>
        <w:tc>
          <w:tcPr>
            <w:tcW w:w="5035" w:type="dxa"/>
            <w:tcBorders>
              <w:right w:val="dashSmallGap" w:sz="4" w:space="0" w:color="auto"/>
            </w:tcBorders>
            <w:vAlign w:val="center"/>
          </w:tcPr>
          <w:p w14:paraId="4572B6DB" w14:textId="2CF384F2" w:rsidR="00106E3D" w:rsidRPr="007D11FC" w:rsidRDefault="00E44B63" w:rsidP="00593C78">
            <w:pPr>
              <w:pStyle w:val="QSTBody"/>
              <w:jc w:val="left"/>
              <w:rPr>
                <w:rFonts w:ascii="Arial" w:hAnsi="Arial" w:cs="Arial"/>
                <w:b/>
                <w:sz w:val="20"/>
                <w:szCs w:val="20"/>
              </w:rPr>
            </w:pPr>
            <w:r>
              <w:rPr>
                <w:noProof/>
              </w:rPr>
              <w:drawing>
                <wp:inline distT="0" distB="0" distL="0" distR="0" wp14:anchorId="153FFE93" wp14:editId="53160BE4">
                  <wp:extent cx="3051175" cy="22904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1175" cy="2290445"/>
                          </a:xfrm>
                          <a:prstGeom prst="rect">
                            <a:avLst/>
                          </a:prstGeom>
                        </pic:spPr>
                      </pic:pic>
                    </a:graphicData>
                  </a:graphic>
                </wp:inline>
              </w:drawing>
            </w:r>
          </w:p>
        </w:tc>
        <w:tc>
          <w:tcPr>
            <w:tcW w:w="5939" w:type="dxa"/>
            <w:tcBorders>
              <w:left w:val="dashSmallGap" w:sz="4" w:space="0" w:color="auto"/>
            </w:tcBorders>
          </w:tcPr>
          <w:p w14:paraId="5CDDD2B0" w14:textId="4CF398B3" w:rsidR="00106E3D" w:rsidRPr="007D11FC" w:rsidRDefault="00106E3D"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00EC68C7">
              <w:rPr>
                <w:rFonts w:ascii="Arial" w:hAnsi="Arial" w:cs="Arial"/>
                <w:b/>
                <w:sz w:val="20"/>
                <w:szCs w:val="20"/>
              </w:rPr>
              <w:t xml:space="preserve"> 18</w:t>
            </w:r>
          </w:p>
          <w:p w14:paraId="62E71F8F" w14:textId="322D4C2B" w:rsidR="00A60C9C" w:rsidRPr="007D11FC" w:rsidRDefault="00A3377E" w:rsidP="00B3532E">
            <w:pPr>
              <w:pStyle w:val="QSTBody"/>
              <w:spacing w:before="0" w:after="0"/>
              <w:jc w:val="left"/>
              <w:rPr>
                <w:rFonts w:ascii="Arial" w:hAnsi="Arial" w:cs="Arial"/>
                <w:sz w:val="20"/>
                <w:szCs w:val="20"/>
              </w:rPr>
            </w:pPr>
            <w:r>
              <w:rPr>
                <w:rFonts w:ascii="Arial" w:hAnsi="Arial" w:cs="Arial"/>
                <w:sz w:val="20"/>
                <w:szCs w:val="20"/>
              </w:rPr>
              <w:t>ER Package</w:t>
            </w:r>
          </w:p>
          <w:p w14:paraId="283E63E1" w14:textId="77777777" w:rsidR="00DA2710" w:rsidRPr="00DA2710" w:rsidRDefault="00C231A0" w:rsidP="00DA2710">
            <w:pPr>
              <w:pStyle w:val="QSTBody"/>
              <w:rPr>
                <w:rFonts w:ascii="Arial" w:hAnsi="Arial" w:cs="Arial"/>
                <w:sz w:val="20"/>
                <w:szCs w:val="20"/>
              </w:rPr>
            </w:pPr>
            <w:r w:rsidRPr="00C231A0">
              <w:rPr>
                <w:rFonts w:ascii="Arial" w:hAnsi="Arial" w:cs="Arial"/>
                <w:b/>
                <w:bCs/>
                <w:sz w:val="20"/>
                <w:szCs w:val="20"/>
              </w:rPr>
              <w:t xml:space="preserve">STRESS: </w:t>
            </w:r>
            <w:r w:rsidR="00DA2710" w:rsidRPr="00DA2710">
              <w:rPr>
                <w:rFonts w:ascii="Arial" w:hAnsi="Arial" w:cs="Arial"/>
                <w:sz w:val="20"/>
                <w:szCs w:val="20"/>
              </w:rPr>
              <w:t>RPOs should capture all e-mail correspondence, sent to and received from the QA Team, into the claimant’s TIMS folder.</w:t>
            </w:r>
          </w:p>
          <w:p w14:paraId="77B10F54" w14:textId="241A83C8" w:rsidR="0047671D" w:rsidRDefault="00C231A0" w:rsidP="00C231A0">
            <w:pPr>
              <w:pStyle w:val="QSTBody"/>
              <w:rPr>
                <w:rFonts w:ascii="Arial" w:hAnsi="Arial" w:cs="Arial"/>
                <w:sz w:val="20"/>
                <w:szCs w:val="20"/>
              </w:rPr>
            </w:pPr>
            <w:r w:rsidRPr="00C231A0">
              <w:rPr>
                <w:rFonts w:ascii="Arial" w:hAnsi="Arial" w:cs="Arial"/>
                <w:b/>
                <w:bCs/>
                <w:sz w:val="20"/>
                <w:szCs w:val="20"/>
              </w:rPr>
              <w:t>READ/SUMMARIZE</w:t>
            </w:r>
            <w:r w:rsidRPr="00C231A0">
              <w:rPr>
                <w:rFonts w:ascii="Arial" w:hAnsi="Arial" w:cs="Arial"/>
                <w:b/>
                <w:sz w:val="20"/>
                <w:szCs w:val="20"/>
              </w:rPr>
              <w:t xml:space="preserve">: </w:t>
            </w:r>
            <w:r w:rsidRPr="00C231A0">
              <w:rPr>
                <w:rFonts w:ascii="Arial" w:hAnsi="Arial" w:cs="Arial"/>
                <w:sz w:val="20"/>
                <w:szCs w:val="20"/>
              </w:rPr>
              <w:t>The RPO Director, or designatee, will e-mail the ER package to Education Service’s QA mailbox (</w:t>
            </w:r>
            <w:hyperlink r:id="rId42" w:history="1">
              <w:r w:rsidRPr="00C231A0">
                <w:rPr>
                  <w:rStyle w:val="Hyperlink"/>
                  <w:rFonts w:ascii="Arial" w:hAnsi="Arial" w:cs="Arial"/>
                  <w:sz w:val="20"/>
                  <w:szCs w:val="20"/>
                </w:rPr>
                <w:t>222B.VBAVACO@va.gov</w:t>
              </w:r>
            </w:hyperlink>
            <w:r w:rsidRPr="00C231A0">
              <w:rPr>
                <w:rFonts w:ascii="Arial" w:hAnsi="Arial" w:cs="Arial"/>
                <w:sz w:val="20"/>
                <w:szCs w:val="20"/>
              </w:rPr>
              <w:t>)</w:t>
            </w:r>
            <w:r w:rsidR="0047671D">
              <w:rPr>
                <w:rFonts w:ascii="Arial" w:hAnsi="Arial" w:cs="Arial"/>
                <w:sz w:val="20"/>
                <w:szCs w:val="20"/>
              </w:rPr>
              <w:t>.</w:t>
            </w:r>
          </w:p>
          <w:p w14:paraId="43D2E0DC" w14:textId="789E1E2F" w:rsidR="00C231A0" w:rsidRPr="00C231A0" w:rsidRDefault="0047671D" w:rsidP="00C231A0">
            <w:pPr>
              <w:pStyle w:val="QSTBody"/>
              <w:rPr>
                <w:rFonts w:ascii="Arial" w:hAnsi="Arial" w:cs="Arial"/>
                <w:sz w:val="20"/>
                <w:szCs w:val="20"/>
              </w:rPr>
            </w:pPr>
            <w:r>
              <w:rPr>
                <w:rFonts w:ascii="Arial" w:hAnsi="Arial" w:cs="Arial"/>
                <w:sz w:val="20"/>
                <w:szCs w:val="20"/>
              </w:rPr>
              <w:t xml:space="preserve">The </w:t>
            </w:r>
            <w:r w:rsidR="00E25231">
              <w:rPr>
                <w:rFonts w:ascii="Arial" w:hAnsi="Arial" w:cs="Arial"/>
                <w:sz w:val="20"/>
                <w:szCs w:val="20"/>
              </w:rPr>
              <w:t>designated person(s)</w:t>
            </w:r>
            <w:r>
              <w:rPr>
                <w:rFonts w:ascii="Arial" w:hAnsi="Arial" w:cs="Arial"/>
                <w:sz w:val="20"/>
                <w:szCs w:val="20"/>
              </w:rPr>
              <w:t xml:space="preserve"> responsible </w:t>
            </w:r>
            <w:r w:rsidR="00E44B63">
              <w:rPr>
                <w:rFonts w:ascii="Arial" w:hAnsi="Arial" w:cs="Arial"/>
                <w:sz w:val="20"/>
                <w:szCs w:val="20"/>
              </w:rPr>
              <w:t xml:space="preserve">for </w:t>
            </w:r>
            <w:r w:rsidR="00E25231">
              <w:rPr>
                <w:rFonts w:ascii="Arial" w:hAnsi="Arial" w:cs="Arial"/>
                <w:sz w:val="20"/>
                <w:szCs w:val="20"/>
              </w:rPr>
              <w:t xml:space="preserve">the </w:t>
            </w:r>
            <w:r>
              <w:rPr>
                <w:rFonts w:ascii="Arial" w:hAnsi="Arial" w:cs="Arial"/>
                <w:sz w:val="20"/>
                <w:szCs w:val="20"/>
              </w:rPr>
              <w:t xml:space="preserve">ER will place the claim token in AWAIT </w:t>
            </w:r>
            <w:r w:rsidR="00E25231">
              <w:rPr>
                <w:rFonts w:ascii="Arial" w:hAnsi="Arial" w:cs="Arial"/>
                <w:sz w:val="20"/>
                <w:szCs w:val="20"/>
              </w:rPr>
              <w:t xml:space="preserve">MAIL </w:t>
            </w:r>
            <w:r>
              <w:rPr>
                <w:rFonts w:ascii="Arial" w:hAnsi="Arial" w:cs="Arial"/>
                <w:sz w:val="20"/>
                <w:szCs w:val="20"/>
              </w:rPr>
              <w:t xml:space="preserve">for 10 days. </w:t>
            </w:r>
          </w:p>
          <w:p w14:paraId="4DDFEF3D" w14:textId="584E5B85" w:rsidR="00DB6229" w:rsidRPr="007D11FC" w:rsidRDefault="00DB6229" w:rsidP="00C231A0">
            <w:pPr>
              <w:pStyle w:val="QSTBody"/>
              <w:rPr>
                <w:rFonts w:ascii="Arial" w:hAnsi="Arial" w:cs="Arial"/>
                <w:b/>
                <w:sz w:val="20"/>
                <w:szCs w:val="20"/>
              </w:rPr>
            </w:pPr>
          </w:p>
        </w:tc>
      </w:tr>
      <w:tr w:rsidR="00294C74" w:rsidRPr="007D11FC" w14:paraId="4A7A7641" w14:textId="77777777" w:rsidTr="003D4BCA">
        <w:trPr>
          <w:cantSplit/>
          <w:trHeight w:val="1645"/>
          <w:jc w:val="center"/>
        </w:trPr>
        <w:tc>
          <w:tcPr>
            <w:tcW w:w="5035" w:type="dxa"/>
            <w:tcBorders>
              <w:right w:val="dashSmallGap" w:sz="4" w:space="0" w:color="auto"/>
            </w:tcBorders>
            <w:vAlign w:val="center"/>
          </w:tcPr>
          <w:p w14:paraId="7D1413E9" w14:textId="315A0933" w:rsidR="00294C74" w:rsidRPr="007D11FC" w:rsidRDefault="00AE264D" w:rsidP="00C620D6">
            <w:pPr>
              <w:pStyle w:val="QSTBody"/>
              <w:rPr>
                <w:rFonts w:ascii="Arial" w:hAnsi="Arial" w:cs="Arial"/>
                <w:bCs/>
                <w:sz w:val="20"/>
                <w:szCs w:val="20"/>
              </w:rPr>
            </w:pPr>
            <w:r>
              <w:rPr>
                <w:noProof/>
              </w:rPr>
              <w:lastRenderedPageBreak/>
              <w:drawing>
                <wp:inline distT="0" distB="0" distL="0" distR="0" wp14:anchorId="661FC9BC" wp14:editId="6C8B13D3">
                  <wp:extent cx="3051175" cy="2300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1175" cy="2300605"/>
                          </a:xfrm>
                          <a:prstGeom prst="rect">
                            <a:avLst/>
                          </a:prstGeom>
                        </pic:spPr>
                      </pic:pic>
                    </a:graphicData>
                  </a:graphic>
                </wp:inline>
              </w:drawing>
            </w:r>
          </w:p>
        </w:tc>
        <w:tc>
          <w:tcPr>
            <w:tcW w:w="5939" w:type="dxa"/>
            <w:tcBorders>
              <w:left w:val="dashSmallGap" w:sz="4" w:space="0" w:color="auto"/>
            </w:tcBorders>
          </w:tcPr>
          <w:p w14:paraId="6F9C15F9" w14:textId="40C4D724" w:rsidR="00294C74" w:rsidRPr="007D11FC" w:rsidRDefault="0099163C"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slide </w:t>
            </w:r>
            <w:r w:rsidR="00EC68C7">
              <w:rPr>
                <w:rFonts w:ascii="Arial" w:hAnsi="Arial" w:cs="Arial"/>
                <w:b/>
                <w:sz w:val="20"/>
                <w:szCs w:val="20"/>
              </w:rPr>
              <w:t>19</w:t>
            </w:r>
          </w:p>
          <w:p w14:paraId="5203E4FF" w14:textId="25DEE8AB" w:rsidR="00294C74" w:rsidRPr="00DB6229" w:rsidRDefault="00A3377E" w:rsidP="00B3532E">
            <w:pPr>
              <w:pStyle w:val="QSTBody"/>
              <w:spacing w:before="0" w:after="0"/>
              <w:jc w:val="left"/>
              <w:rPr>
                <w:rFonts w:ascii="Arial" w:hAnsi="Arial" w:cs="Arial"/>
                <w:sz w:val="20"/>
                <w:szCs w:val="20"/>
              </w:rPr>
            </w:pPr>
            <w:r>
              <w:rPr>
                <w:rFonts w:ascii="Arial" w:hAnsi="Arial" w:cs="Arial"/>
                <w:sz w:val="20"/>
                <w:szCs w:val="20"/>
              </w:rPr>
              <w:t>ER Package</w:t>
            </w:r>
          </w:p>
          <w:p w14:paraId="31E324EC" w14:textId="77777777" w:rsidR="00DD1411" w:rsidRDefault="00DD1411" w:rsidP="00B3532E">
            <w:pPr>
              <w:pStyle w:val="QSTBody"/>
              <w:spacing w:before="0" w:after="0"/>
              <w:jc w:val="left"/>
              <w:rPr>
                <w:rStyle w:val="Strong"/>
                <w:rFonts w:ascii="Arial" w:hAnsi="Arial" w:cs="Arial"/>
                <w:bCs w:val="0"/>
                <w:sz w:val="20"/>
                <w:szCs w:val="20"/>
              </w:rPr>
            </w:pPr>
          </w:p>
          <w:p w14:paraId="32D50178" w14:textId="77777777" w:rsidR="00496031" w:rsidRPr="00496031" w:rsidRDefault="000F1B99" w:rsidP="000F1B99">
            <w:pPr>
              <w:pStyle w:val="QSTBody"/>
              <w:rPr>
                <w:rFonts w:ascii="Arial" w:hAnsi="Arial" w:cs="Arial"/>
                <w:sz w:val="20"/>
                <w:szCs w:val="20"/>
              </w:rPr>
            </w:pPr>
            <w:r w:rsidRPr="000F1B99">
              <w:rPr>
                <w:rFonts w:ascii="Arial" w:hAnsi="Arial" w:cs="Arial"/>
                <w:b/>
                <w:bCs/>
                <w:sz w:val="20"/>
                <w:szCs w:val="20"/>
              </w:rPr>
              <w:t xml:space="preserve">READ/SUMMARIZE </w:t>
            </w:r>
            <w:r w:rsidRPr="00496031">
              <w:rPr>
                <w:rFonts w:ascii="Arial" w:hAnsi="Arial" w:cs="Arial"/>
                <w:sz w:val="20"/>
                <w:szCs w:val="20"/>
              </w:rPr>
              <w:t xml:space="preserve">slide: </w:t>
            </w:r>
          </w:p>
          <w:p w14:paraId="4E2A3892" w14:textId="488509C7" w:rsidR="000F1B99" w:rsidRPr="000F1B99" w:rsidRDefault="000F1B99" w:rsidP="000F1B99">
            <w:pPr>
              <w:pStyle w:val="QSTBody"/>
              <w:rPr>
                <w:rFonts w:ascii="Arial" w:hAnsi="Arial" w:cs="Arial"/>
                <w:sz w:val="20"/>
                <w:szCs w:val="20"/>
              </w:rPr>
            </w:pPr>
            <w:r w:rsidRPr="000F1B99">
              <w:rPr>
                <w:rFonts w:ascii="Arial" w:hAnsi="Arial" w:cs="Arial"/>
                <w:sz w:val="20"/>
                <w:szCs w:val="20"/>
              </w:rPr>
              <w:t>Upon receipt of an ER package, the QA Team will:</w:t>
            </w:r>
          </w:p>
          <w:p w14:paraId="44C9235D" w14:textId="77777777" w:rsidR="00667AC3" w:rsidRPr="000F1B99" w:rsidRDefault="00C01B80" w:rsidP="00C01B80">
            <w:pPr>
              <w:pStyle w:val="QSTBody"/>
              <w:numPr>
                <w:ilvl w:val="0"/>
                <w:numId w:val="14"/>
              </w:numPr>
              <w:rPr>
                <w:rFonts w:ascii="Arial" w:hAnsi="Arial" w:cs="Arial"/>
                <w:sz w:val="20"/>
                <w:szCs w:val="20"/>
              </w:rPr>
            </w:pPr>
            <w:r w:rsidRPr="000F1B99">
              <w:rPr>
                <w:rFonts w:ascii="Arial" w:hAnsi="Arial" w:cs="Arial"/>
                <w:sz w:val="20"/>
                <w:szCs w:val="20"/>
              </w:rPr>
              <w:t>Review the ER package for completeness and accuracy</w:t>
            </w:r>
          </w:p>
          <w:p w14:paraId="735E76F5" w14:textId="77777777" w:rsidR="00667AC3" w:rsidRPr="000F1B99" w:rsidRDefault="00C01B80" w:rsidP="00C01B80">
            <w:pPr>
              <w:pStyle w:val="QSTBody"/>
              <w:numPr>
                <w:ilvl w:val="0"/>
                <w:numId w:val="14"/>
              </w:numPr>
              <w:rPr>
                <w:rFonts w:ascii="Arial" w:hAnsi="Arial" w:cs="Arial"/>
                <w:sz w:val="20"/>
                <w:szCs w:val="20"/>
              </w:rPr>
            </w:pPr>
            <w:r w:rsidRPr="000F1B99">
              <w:rPr>
                <w:rFonts w:ascii="Arial" w:hAnsi="Arial" w:cs="Arial"/>
                <w:sz w:val="20"/>
                <w:szCs w:val="20"/>
              </w:rPr>
              <w:t>Send an acknowledgement of receipt e-mail to the RPO’s Education Division Corporate mailbox</w:t>
            </w:r>
          </w:p>
          <w:p w14:paraId="0A067C7C" w14:textId="77777777" w:rsidR="00667AC3" w:rsidRPr="000F1B99" w:rsidRDefault="00C01B80" w:rsidP="00C01B80">
            <w:pPr>
              <w:pStyle w:val="QSTBody"/>
              <w:numPr>
                <w:ilvl w:val="0"/>
                <w:numId w:val="14"/>
              </w:numPr>
              <w:rPr>
                <w:rFonts w:ascii="Arial" w:hAnsi="Arial" w:cs="Arial"/>
                <w:sz w:val="20"/>
                <w:szCs w:val="20"/>
              </w:rPr>
            </w:pPr>
            <w:r w:rsidRPr="000F1B99">
              <w:rPr>
                <w:rFonts w:ascii="Arial" w:hAnsi="Arial" w:cs="Arial"/>
                <w:sz w:val="20"/>
                <w:szCs w:val="20"/>
              </w:rPr>
              <w:t>Prepare the ER package for higher level concurrence</w:t>
            </w:r>
          </w:p>
          <w:p w14:paraId="35E24EAE" w14:textId="77777777" w:rsidR="00667AC3" w:rsidRPr="000F1B99" w:rsidRDefault="00C01B80" w:rsidP="00C01B80">
            <w:pPr>
              <w:pStyle w:val="QSTBody"/>
              <w:numPr>
                <w:ilvl w:val="0"/>
                <w:numId w:val="14"/>
              </w:numPr>
              <w:rPr>
                <w:rFonts w:ascii="Arial" w:hAnsi="Arial" w:cs="Arial"/>
                <w:sz w:val="20"/>
                <w:szCs w:val="20"/>
              </w:rPr>
            </w:pPr>
            <w:r w:rsidRPr="000F1B99">
              <w:rPr>
                <w:rFonts w:ascii="Arial" w:hAnsi="Arial" w:cs="Arial"/>
                <w:sz w:val="20"/>
                <w:szCs w:val="20"/>
              </w:rPr>
              <w:t xml:space="preserve">Forward the ER package to the Education Service Director </w:t>
            </w:r>
          </w:p>
          <w:p w14:paraId="45F13470" w14:textId="77777777" w:rsidR="000F1B99" w:rsidRPr="000F1B99" w:rsidRDefault="000F1B99" w:rsidP="000F1B99">
            <w:pPr>
              <w:pStyle w:val="QSTBody"/>
              <w:rPr>
                <w:rFonts w:ascii="Arial" w:hAnsi="Arial" w:cs="Arial"/>
                <w:sz w:val="20"/>
                <w:szCs w:val="20"/>
              </w:rPr>
            </w:pPr>
            <w:r w:rsidRPr="000F1B99">
              <w:rPr>
                <w:rFonts w:ascii="Arial" w:hAnsi="Arial" w:cs="Arial"/>
                <w:sz w:val="20"/>
                <w:szCs w:val="20"/>
              </w:rPr>
              <w:t>The QA Team will return an ER requests to the RPO if:</w:t>
            </w:r>
          </w:p>
          <w:p w14:paraId="36271A7B" w14:textId="77777777" w:rsidR="00AE264D" w:rsidRDefault="00AE264D" w:rsidP="00C01B80">
            <w:pPr>
              <w:pStyle w:val="QSTBody"/>
              <w:numPr>
                <w:ilvl w:val="0"/>
                <w:numId w:val="15"/>
              </w:numPr>
              <w:rPr>
                <w:rFonts w:ascii="Arial" w:hAnsi="Arial" w:cs="Arial"/>
                <w:sz w:val="20"/>
                <w:szCs w:val="20"/>
              </w:rPr>
            </w:pPr>
            <w:r>
              <w:rPr>
                <w:rFonts w:ascii="Arial" w:hAnsi="Arial" w:cs="Arial"/>
                <w:sz w:val="20"/>
                <w:szCs w:val="20"/>
              </w:rPr>
              <w:t>Incomplete package</w:t>
            </w:r>
          </w:p>
          <w:p w14:paraId="5175949D" w14:textId="6FEB6FA6" w:rsidR="00667AC3" w:rsidRPr="000F1B99" w:rsidRDefault="00C01B80" w:rsidP="00C01B80">
            <w:pPr>
              <w:pStyle w:val="QSTBody"/>
              <w:numPr>
                <w:ilvl w:val="0"/>
                <w:numId w:val="15"/>
              </w:numPr>
              <w:rPr>
                <w:rFonts w:ascii="Arial" w:hAnsi="Arial" w:cs="Arial"/>
                <w:sz w:val="20"/>
                <w:szCs w:val="20"/>
              </w:rPr>
            </w:pPr>
            <w:r w:rsidRPr="000F1B99">
              <w:rPr>
                <w:rFonts w:ascii="Arial" w:hAnsi="Arial" w:cs="Arial"/>
                <w:sz w:val="20"/>
                <w:szCs w:val="20"/>
              </w:rPr>
              <w:t>Development is incomplete</w:t>
            </w:r>
          </w:p>
          <w:p w14:paraId="26D32267" w14:textId="77777777" w:rsidR="00667AC3" w:rsidRPr="000F1B99" w:rsidRDefault="00C01B80" w:rsidP="00C01B80">
            <w:pPr>
              <w:pStyle w:val="QSTBody"/>
              <w:numPr>
                <w:ilvl w:val="0"/>
                <w:numId w:val="15"/>
              </w:numPr>
              <w:rPr>
                <w:rFonts w:ascii="Arial" w:hAnsi="Arial" w:cs="Arial"/>
                <w:sz w:val="20"/>
                <w:szCs w:val="20"/>
              </w:rPr>
            </w:pPr>
            <w:r w:rsidRPr="000F1B99">
              <w:rPr>
                <w:rFonts w:ascii="Arial" w:hAnsi="Arial" w:cs="Arial"/>
                <w:sz w:val="20"/>
                <w:szCs w:val="20"/>
              </w:rPr>
              <w:t xml:space="preserve">Mistakes were made in the calculated amount(s) </w:t>
            </w:r>
          </w:p>
          <w:p w14:paraId="064CC6FC" w14:textId="630C6CCA" w:rsidR="00294C74" w:rsidRPr="00AE264D" w:rsidRDefault="00C01B80" w:rsidP="00AE264D">
            <w:pPr>
              <w:pStyle w:val="QSTBody"/>
              <w:numPr>
                <w:ilvl w:val="0"/>
                <w:numId w:val="15"/>
              </w:numPr>
              <w:rPr>
                <w:rFonts w:ascii="Arial" w:hAnsi="Arial" w:cs="Arial"/>
                <w:sz w:val="20"/>
                <w:szCs w:val="20"/>
              </w:rPr>
            </w:pPr>
            <w:r w:rsidRPr="000F1B99">
              <w:rPr>
                <w:rFonts w:ascii="Arial" w:hAnsi="Arial" w:cs="Arial"/>
                <w:sz w:val="20"/>
                <w:szCs w:val="20"/>
              </w:rPr>
              <w:t>Errors were identified in facts and circumstances</w:t>
            </w:r>
          </w:p>
        </w:tc>
      </w:tr>
      <w:tr w:rsidR="00294C74" w:rsidRPr="007D11FC" w14:paraId="6ED0001D" w14:textId="77777777" w:rsidTr="003D4BCA">
        <w:trPr>
          <w:cantSplit/>
          <w:trHeight w:val="1791"/>
          <w:jc w:val="center"/>
        </w:trPr>
        <w:tc>
          <w:tcPr>
            <w:tcW w:w="5035" w:type="dxa"/>
            <w:tcBorders>
              <w:right w:val="dashSmallGap" w:sz="4" w:space="0" w:color="auto"/>
            </w:tcBorders>
            <w:vAlign w:val="center"/>
          </w:tcPr>
          <w:p w14:paraId="6BFFF35A" w14:textId="2CC882A4" w:rsidR="00294C74" w:rsidRPr="007D11FC" w:rsidRDefault="00AE264D" w:rsidP="00C620D6">
            <w:pPr>
              <w:pStyle w:val="QSTBody"/>
              <w:rPr>
                <w:rFonts w:ascii="Arial" w:hAnsi="Arial" w:cs="Arial"/>
                <w:bCs/>
                <w:sz w:val="20"/>
                <w:szCs w:val="20"/>
              </w:rPr>
            </w:pPr>
            <w:r>
              <w:rPr>
                <w:noProof/>
              </w:rPr>
              <w:drawing>
                <wp:inline distT="0" distB="0" distL="0" distR="0" wp14:anchorId="23489895" wp14:editId="33125F27">
                  <wp:extent cx="3051175" cy="2300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1175" cy="2300605"/>
                          </a:xfrm>
                          <a:prstGeom prst="rect">
                            <a:avLst/>
                          </a:prstGeom>
                        </pic:spPr>
                      </pic:pic>
                    </a:graphicData>
                  </a:graphic>
                </wp:inline>
              </w:drawing>
            </w:r>
          </w:p>
        </w:tc>
        <w:tc>
          <w:tcPr>
            <w:tcW w:w="5939" w:type="dxa"/>
            <w:tcBorders>
              <w:left w:val="dashSmallGap" w:sz="4" w:space="0" w:color="auto"/>
            </w:tcBorders>
          </w:tcPr>
          <w:p w14:paraId="48F26168" w14:textId="196F88F7" w:rsidR="00294C74" w:rsidRPr="001975FF" w:rsidRDefault="0099163C" w:rsidP="00C620D6">
            <w:pPr>
              <w:pStyle w:val="QSTBody"/>
              <w:spacing w:before="0" w:after="0"/>
              <w:jc w:val="left"/>
              <w:rPr>
                <w:rFonts w:ascii="Arial" w:hAnsi="Arial" w:cs="Arial"/>
                <w:b/>
                <w:sz w:val="20"/>
                <w:szCs w:val="20"/>
              </w:rPr>
            </w:pPr>
            <w:r w:rsidRPr="001975FF">
              <w:rPr>
                <w:rFonts w:ascii="Arial" w:hAnsi="Arial" w:cs="Arial"/>
                <w:b/>
                <w:sz w:val="20"/>
                <w:szCs w:val="20"/>
              </w:rPr>
              <w:t>DISPLAY slide 2</w:t>
            </w:r>
            <w:r w:rsidR="00EC68C7">
              <w:rPr>
                <w:rFonts w:ascii="Arial" w:hAnsi="Arial" w:cs="Arial"/>
                <w:b/>
                <w:sz w:val="20"/>
                <w:szCs w:val="20"/>
              </w:rPr>
              <w:t>0</w:t>
            </w:r>
          </w:p>
          <w:p w14:paraId="67DA3348" w14:textId="18EDADED" w:rsidR="00A60C9C" w:rsidRPr="00DB6229" w:rsidRDefault="00A3377E" w:rsidP="00C620D6">
            <w:pPr>
              <w:pStyle w:val="QSTBody"/>
              <w:spacing w:before="0" w:after="0"/>
              <w:jc w:val="left"/>
              <w:rPr>
                <w:rFonts w:ascii="Arial" w:hAnsi="Arial" w:cs="Arial"/>
                <w:sz w:val="20"/>
                <w:szCs w:val="20"/>
              </w:rPr>
            </w:pPr>
            <w:r>
              <w:rPr>
                <w:rFonts w:ascii="Arial" w:hAnsi="Arial" w:cs="Arial"/>
                <w:sz w:val="20"/>
                <w:szCs w:val="20"/>
              </w:rPr>
              <w:t>ER Package</w:t>
            </w:r>
          </w:p>
          <w:p w14:paraId="2BDCB890" w14:textId="7EC0E102" w:rsidR="00DB6229" w:rsidRDefault="00DB6229" w:rsidP="001079B6">
            <w:pPr>
              <w:spacing w:before="120" w:after="120"/>
              <w:rPr>
                <w:rFonts w:ascii="Arial" w:eastAsia="Calibri" w:hAnsi="Arial" w:cs="Arial"/>
                <w:b/>
                <w:sz w:val="20"/>
                <w:szCs w:val="20"/>
              </w:rPr>
            </w:pPr>
            <w:r>
              <w:rPr>
                <w:rFonts w:ascii="Arial" w:eastAsia="Calibri" w:hAnsi="Arial" w:cs="Arial"/>
                <w:b/>
                <w:sz w:val="20"/>
                <w:szCs w:val="20"/>
              </w:rPr>
              <w:t xml:space="preserve">READ/SUMMARIZE </w:t>
            </w:r>
            <w:r w:rsidRPr="00DB6229">
              <w:rPr>
                <w:rFonts w:ascii="Arial" w:eastAsia="Calibri" w:hAnsi="Arial" w:cs="Arial"/>
                <w:sz w:val="20"/>
                <w:szCs w:val="20"/>
              </w:rPr>
              <w:t>slide</w:t>
            </w:r>
            <w:r w:rsidR="00496031">
              <w:rPr>
                <w:rFonts w:ascii="Arial" w:eastAsia="Calibri" w:hAnsi="Arial" w:cs="Arial"/>
                <w:sz w:val="20"/>
                <w:szCs w:val="20"/>
              </w:rPr>
              <w:t>:</w:t>
            </w:r>
          </w:p>
          <w:p w14:paraId="2839664C" w14:textId="4A301E35" w:rsidR="0097562C" w:rsidRPr="0097562C" w:rsidRDefault="0097562C" w:rsidP="0097562C">
            <w:pPr>
              <w:spacing w:before="120" w:after="120"/>
              <w:rPr>
                <w:rFonts w:ascii="Arial" w:eastAsia="Calibri" w:hAnsi="Arial" w:cs="Arial"/>
                <w:sz w:val="20"/>
                <w:szCs w:val="20"/>
              </w:rPr>
            </w:pPr>
            <w:r w:rsidRPr="0097562C">
              <w:rPr>
                <w:rFonts w:ascii="Arial" w:eastAsia="Calibri" w:hAnsi="Arial" w:cs="Arial"/>
                <w:sz w:val="20"/>
                <w:szCs w:val="20"/>
              </w:rPr>
              <w:t xml:space="preserve">If an ER package is returned to the RPO for correction or development, the </w:t>
            </w:r>
            <w:r w:rsidR="00E15D94">
              <w:rPr>
                <w:rFonts w:ascii="Arial" w:eastAsia="Calibri" w:hAnsi="Arial" w:cs="Arial"/>
                <w:sz w:val="20"/>
                <w:szCs w:val="20"/>
              </w:rPr>
              <w:t>designated person(s)</w:t>
            </w:r>
            <w:r w:rsidR="0047671D">
              <w:rPr>
                <w:rFonts w:ascii="Arial" w:eastAsia="Calibri" w:hAnsi="Arial" w:cs="Arial"/>
                <w:sz w:val="20"/>
                <w:szCs w:val="20"/>
              </w:rPr>
              <w:t xml:space="preserve"> responsible for the ER </w:t>
            </w:r>
            <w:r w:rsidRPr="0097562C">
              <w:rPr>
                <w:rFonts w:ascii="Arial" w:eastAsia="Calibri" w:hAnsi="Arial" w:cs="Arial"/>
                <w:sz w:val="20"/>
                <w:szCs w:val="20"/>
              </w:rPr>
              <w:t>will:</w:t>
            </w:r>
          </w:p>
          <w:p w14:paraId="3D163113" w14:textId="605B0F59" w:rsidR="00667AC3" w:rsidRPr="00AE264D" w:rsidRDefault="00C01B80" w:rsidP="00C01B80">
            <w:pPr>
              <w:numPr>
                <w:ilvl w:val="0"/>
                <w:numId w:val="16"/>
              </w:numPr>
              <w:spacing w:before="120" w:after="120"/>
              <w:rPr>
                <w:rFonts w:ascii="Arial" w:eastAsia="Calibri" w:hAnsi="Arial" w:cs="Arial"/>
                <w:b/>
                <w:sz w:val="20"/>
                <w:szCs w:val="20"/>
              </w:rPr>
            </w:pPr>
            <w:r w:rsidRPr="0097562C">
              <w:rPr>
                <w:rFonts w:ascii="Arial" w:eastAsia="Calibri" w:hAnsi="Arial" w:cs="Arial"/>
                <w:sz w:val="20"/>
                <w:szCs w:val="20"/>
              </w:rPr>
              <w:t>Complete</w:t>
            </w:r>
            <w:r w:rsidRPr="0097562C">
              <w:rPr>
                <w:rFonts w:ascii="Arial" w:eastAsia="Calibri" w:hAnsi="Arial" w:cs="Arial"/>
                <w:b/>
                <w:sz w:val="20"/>
                <w:szCs w:val="20"/>
              </w:rPr>
              <w:t xml:space="preserve"> </w:t>
            </w:r>
            <w:r w:rsidR="00AE264D">
              <w:rPr>
                <w:rFonts w:ascii="Arial" w:eastAsia="Calibri" w:hAnsi="Arial" w:cs="Arial"/>
                <w:sz w:val="20"/>
                <w:szCs w:val="20"/>
              </w:rPr>
              <w:t xml:space="preserve">requested action(s) </w:t>
            </w:r>
            <w:r w:rsidR="00AE264D" w:rsidRPr="00AE264D">
              <w:rPr>
                <w:rFonts w:ascii="Arial" w:eastAsia="Calibri" w:hAnsi="Arial" w:cs="Arial"/>
                <w:b/>
                <w:sz w:val="20"/>
                <w:szCs w:val="20"/>
              </w:rPr>
              <w:t>[i.e. ne</w:t>
            </w:r>
            <w:r w:rsidRPr="00AE264D">
              <w:rPr>
                <w:rFonts w:ascii="Arial" w:eastAsia="Calibri" w:hAnsi="Arial" w:cs="Arial"/>
                <w:b/>
                <w:sz w:val="20"/>
                <w:szCs w:val="20"/>
              </w:rPr>
              <w:t>cessary development</w:t>
            </w:r>
            <w:r w:rsidR="00AE264D" w:rsidRPr="00AE264D">
              <w:rPr>
                <w:rFonts w:ascii="Arial" w:eastAsia="Calibri" w:hAnsi="Arial" w:cs="Arial"/>
                <w:b/>
                <w:sz w:val="20"/>
                <w:szCs w:val="20"/>
              </w:rPr>
              <w:t>]</w:t>
            </w:r>
            <w:r w:rsidRPr="00AE264D">
              <w:rPr>
                <w:rFonts w:ascii="Arial" w:eastAsia="Calibri" w:hAnsi="Arial" w:cs="Arial"/>
                <w:b/>
                <w:sz w:val="20"/>
                <w:szCs w:val="20"/>
              </w:rPr>
              <w:t xml:space="preserve"> </w:t>
            </w:r>
          </w:p>
          <w:p w14:paraId="176579FA" w14:textId="77777777" w:rsidR="00667AC3" w:rsidRPr="0097562C" w:rsidRDefault="00C01B80" w:rsidP="00C01B80">
            <w:pPr>
              <w:numPr>
                <w:ilvl w:val="0"/>
                <w:numId w:val="16"/>
              </w:numPr>
              <w:spacing w:before="120" w:after="120"/>
              <w:rPr>
                <w:rFonts w:ascii="Arial" w:eastAsia="Calibri" w:hAnsi="Arial" w:cs="Arial"/>
                <w:sz w:val="20"/>
                <w:szCs w:val="20"/>
              </w:rPr>
            </w:pPr>
            <w:r w:rsidRPr="0097562C">
              <w:rPr>
                <w:rFonts w:ascii="Arial" w:eastAsia="Calibri" w:hAnsi="Arial" w:cs="Arial"/>
                <w:sz w:val="20"/>
                <w:szCs w:val="20"/>
              </w:rPr>
              <w:t>Make</w:t>
            </w:r>
            <w:r w:rsidRPr="0097562C">
              <w:rPr>
                <w:rFonts w:ascii="Arial" w:eastAsia="Calibri" w:hAnsi="Arial" w:cs="Arial"/>
                <w:b/>
                <w:sz w:val="20"/>
                <w:szCs w:val="20"/>
              </w:rPr>
              <w:t xml:space="preserve"> </w:t>
            </w:r>
            <w:r w:rsidRPr="0097562C">
              <w:rPr>
                <w:rFonts w:ascii="Arial" w:eastAsia="Calibri" w:hAnsi="Arial" w:cs="Arial"/>
                <w:b/>
                <w:bCs/>
                <w:sz w:val="20"/>
                <w:szCs w:val="20"/>
              </w:rPr>
              <w:t>[the]</w:t>
            </w:r>
            <w:r w:rsidRPr="0097562C">
              <w:rPr>
                <w:rFonts w:ascii="Arial" w:eastAsia="Calibri" w:hAnsi="Arial" w:cs="Arial"/>
                <w:b/>
                <w:sz w:val="20"/>
                <w:szCs w:val="20"/>
              </w:rPr>
              <w:t xml:space="preserve"> </w:t>
            </w:r>
            <w:r w:rsidRPr="0097562C">
              <w:rPr>
                <w:rFonts w:ascii="Arial" w:eastAsia="Calibri" w:hAnsi="Arial" w:cs="Arial"/>
                <w:sz w:val="20"/>
                <w:szCs w:val="20"/>
              </w:rPr>
              <w:t>adjudicative corrections to errors</w:t>
            </w:r>
          </w:p>
          <w:p w14:paraId="2B0517A8" w14:textId="77777777" w:rsidR="00667AC3" w:rsidRPr="0097562C" w:rsidRDefault="00C01B80" w:rsidP="00C01B80">
            <w:pPr>
              <w:numPr>
                <w:ilvl w:val="0"/>
                <w:numId w:val="16"/>
              </w:numPr>
              <w:spacing w:before="120" w:after="120"/>
              <w:rPr>
                <w:rFonts w:ascii="Arial" w:eastAsia="Calibri" w:hAnsi="Arial" w:cs="Arial"/>
                <w:b/>
                <w:sz w:val="20"/>
                <w:szCs w:val="20"/>
              </w:rPr>
            </w:pPr>
            <w:r w:rsidRPr="0097562C">
              <w:rPr>
                <w:rFonts w:ascii="Arial" w:eastAsia="Calibri" w:hAnsi="Arial" w:cs="Arial"/>
                <w:sz w:val="20"/>
                <w:szCs w:val="20"/>
              </w:rPr>
              <w:t xml:space="preserve">Prepare updated cover letter and executive summary </w:t>
            </w:r>
            <w:r w:rsidRPr="0097562C">
              <w:rPr>
                <w:rFonts w:ascii="Arial" w:eastAsia="Calibri" w:hAnsi="Arial" w:cs="Arial"/>
                <w:b/>
                <w:bCs/>
                <w:sz w:val="20"/>
                <w:szCs w:val="20"/>
              </w:rPr>
              <w:t>[to reflect changes/corrections]</w:t>
            </w:r>
          </w:p>
          <w:p w14:paraId="7D694578" w14:textId="4925D529" w:rsidR="00667AC3" w:rsidRPr="0097562C" w:rsidRDefault="00C01B80" w:rsidP="00C01B80">
            <w:pPr>
              <w:numPr>
                <w:ilvl w:val="0"/>
                <w:numId w:val="16"/>
              </w:numPr>
              <w:spacing w:before="120" w:after="120"/>
              <w:rPr>
                <w:rFonts w:ascii="Arial" w:eastAsia="Calibri" w:hAnsi="Arial" w:cs="Arial"/>
                <w:sz w:val="20"/>
                <w:szCs w:val="20"/>
              </w:rPr>
            </w:pPr>
            <w:r w:rsidRPr="0097562C">
              <w:rPr>
                <w:rFonts w:ascii="Arial" w:eastAsia="Calibri" w:hAnsi="Arial" w:cs="Arial"/>
                <w:sz w:val="20"/>
                <w:szCs w:val="20"/>
              </w:rPr>
              <w:t>Capture corrected documents in the</w:t>
            </w:r>
            <w:r w:rsidRPr="0097562C">
              <w:rPr>
                <w:rFonts w:ascii="Arial" w:eastAsia="Calibri" w:hAnsi="Arial" w:cs="Arial"/>
                <w:b/>
                <w:sz w:val="20"/>
                <w:szCs w:val="20"/>
              </w:rPr>
              <w:t xml:space="preserve"> </w:t>
            </w:r>
            <w:r w:rsidR="0097562C">
              <w:rPr>
                <w:rFonts w:ascii="Arial" w:eastAsia="Calibri" w:hAnsi="Arial" w:cs="Arial"/>
                <w:b/>
                <w:sz w:val="20"/>
                <w:szCs w:val="20"/>
              </w:rPr>
              <w:t>[</w:t>
            </w:r>
            <w:r w:rsidRPr="0097562C">
              <w:rPr>
                <w:rFonts w:ascii="Arial" w:eastAsia="Calibri" w:hAnsi="Arial" w:cs="Arial"/>
                <w:b/>
                <w:sz w:val="20"/>
                <w:szCs w:val="20"/>
              </w:rPr>
              <w:t>claimant’s</w:t>
            </w:r>
            <w:r w:rsidR="0097562C">
              <w:rPr>
                <w:rFonts w:ascii="Arial" w:eastAsia="Calibri" w:hAnsi="Arial" w:cs="Arial"/>
                <w:b/>
                <w:sz w:val="20"/>
                <w:szCs w:val="20"/>
              </w:rPr>
              <w:t>]</w:t>
            </w:r>
            <w:r w:rsidRPr="0097562C">
              <w:rPr>
                <w:rFonts w:ascii="Arial" w:eastAsia="Calibri" w:hAnsi="Arial" w:cs="Arial"/>
                <w:b/>
                <w:sz w:val="20"/>
                <w:szCs w:val="20"/>
              </w:rPr>
              <w:t xml:space="preserve"> </w:t>
            </w:r>
            <w:r w:rsidRPr="0097562C">
              <w:rPr>
                <w:rFonts w:ascii="Arial" w:eastAsia="Calibri" w:hAnsi="Arial" w:cs="Arial"/>
                <w:sz w:val="20"/>
                <w:szCs w:val="20"/>
              </w:rPr>
              <w:t>TIMS folder</w:t>
            </w:r>
          </w:p>
          <w:p w14:paraId="4A9B0AB3" w14:textId="77777777" w:rsidR="00667AC3" w:rsidRPr="0097562C" w:rsidRDefault="00C01B80" w:rsidP="00C01B80">
            <w:pPr>
              <w:numPr>
                <w:ilvl w:val="0"/>
                <w:numId w:val="16"/>
              </w:numPr>
              <w:spacing w:before="120" w:after="120"/>
              <w:rPr>
                <w:rFonts w:ascii="Arial" w:eastAsia="Calibri" w:hAnsi="Arial" w:cs="Arial"/>
                <w:sz w:val="20"/>
                <w:szCs w:val="20"/>
              </w:rPr>
            </w:pPr>
            <w:r w:rsidRPr="0097562C">
              <w:rPr>
                <w:rFonts w:ascii="Arial" w:eastAsia="Calibri" w:hAnsi="Arial" w:cs="Arial"/>
                <w:sz w:val="20"/>
                <w:szCs w:val="20"/>
              </w:rPr>
              <w:t>Route deleted documents to Fix Index (if applicable)</w:t>
            </w:r>
          </w:p>
          <w:p w14:paraId="5527B177" w14:textId="770F9AF5" w:rsidR="00DD1411" w:rsidRPr="007D11FC" w:rsidRDefault="0015227D" w:rsidP="00306899">
            <w:pPr>
              <w:numPr>
                <w:ilvl w:val="0"/>
                <w:numId w:val="16"/>
              </w:numPr>
              <w:spacing w:before="120" w:after="120"/>
              <w:rPr>
                <w:rFonts w:ascii="Arial" w:hAnsi="Arial" w:cs="Arial"/>
                <w:b/>
                <w:sz w:val="20"/>
                <w:szCs w:val="20"/>
              </w:rPr>
            </w:pPr>
            <w:r>
              <w:rPr>
                <w:rFonts w:ascii="Arial" w:eastAsia="Calibri" w:hAnsi="Arial" w:cs="Arial"/>
                <w:sz w:val="20"/>
                <w:szCs w:val="20"/>
              </w:rPr>
              <w:t>Route</w:t>
            </w:r>
            <w:r w:rsidR="00C01B80" w:rsidRPr="0097562C">
              <w:rPr>
                <w:rFonts w:ascii="Arial" w:eastAsia="Calibri" w:hAnsi="Arial" w:cs="Arial"/>
                <w:sz w:val="20"/>
                <w:szCs w:val="20"/>
              </w:rPr>
              <w:t xml:space="preserve"> to the RPO’s designated ER queue for a Coach’s review</w:t>
            </w:r>
          </w:p>
        </w:tc>
      </w:tr>
      <w:tr w:rsidR="00294C74" w:rsidRPr="007D11FC" w14:paraId="5CD3A69D" w14:textId="77777777" w:rsidTr="003D4BCA">
        <w:trPr>
          <w:cantSplit/>
          <w:trHeight w:val="1626"/>
          <w:jc w:val="center"/>
        </w:trPr>
        <w:tc>
          <w:tcPr>
            <w:tcW w:w="5035" w:type="dxa"/>
            <w:tcBorders>
              <w:right w:val="dashSmallGap" w:sz="4" w:space="0" w:color="auto"/>
            </w:tcBorders>
            <w:vAlign w:val="center"/>
          </w:tcPr>
          <w:p w14:paraId="4A1A22E7" w14:textId="5BDF7903" w:rsidR="00294C74" w:rsidRPr="007D11FC" w:rsidRDefault="009E5683" w:rsidP="00C620D6">
            <w:pPr>
              <w:pStyle w:val="QSTBody"/>
              <w:rPr>
                <w:rFonts w:ascii="Arial" w:hAnsi="Arial" w:cs="Arial"/>
                <w:bCs/>
                <w:sz w:val="20"/>
                <w:szCs w:val="20"/>
              </w:rPr>
            </w:pPr>
            <w:r>
              <w:rPr>
                <w:noProof/>
              </w:rPr>
              <w:lastRenderedPageBreak/>
              <w:drawing>
                <wp:inline distT="0" distB="0" distL="0" distR="0" wp14:anchorId="273258B5" wp14:editId="5181F1D1">
                  <wp:extent cx="3051175" cy="2295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1175" cy="2295525"/>
                          </a:xfrm>
                          <a:prstGeom prst="rect">
                            <a:avLst/>
                          </a:prstGeom>
                        </pic:spPr>
                      </pic:pic>
                    </a:graphicData>
                  </a:graphic>
                </wp:inline>
              </w:drawing>
            </w:r>
          </w:p>
        </w:tc>
        <w:tc>
          <w:tcPr>
            <w:tcW w:w="5939" w:type="dxa"/>
            <w:tcBorders>
              <w:left w:val="dashSmallGap" w:sz="4" w:space="0" w:color="auto"/>
            </w:tcBorders>
          </w:tcPr>
          <w:p w14:paraId="67A1FE38" w14:textId="3C474527" w:rsidR="001079B6" w:rsidRPr="001079B6" w:rsidRDefault="001079B6" w:rsidP="001079B6">
            <w:pPr>
              <w:rPr>
                <w:rFonts w:ascii="Arial" w:eastAsia="Calibri" w:hAnsi="Arial" w:cs="Arial"/>
                <w:b/>
                <w:sz w:val="20"/>
                <w:szCs w:val="20"/>
              </w:rPr>
            </w:pPr>
            <w:r w:rsidRPr="001079B6">
              <w:rPr>
                <w:rFonts w:ascii="Arial" w:eastAsia="Calibri" w:hAnsi="Arial" w:cs="Arial"/>
                <w:b/>
                <w:sz w:val="20"/>
                <w:szCs w:val="20"/>
              </w:rPr>
              <w:t>DISPLAY slide 2</w:t>
            </w:r>
            <w:r w:rsidR="00EC68C7">
              <w:rPr>
                <w:rFonts w:ascii="Arial" w:eastAsia="Calibri" w:hAnsi="Arial" w:cs="Arial"/>
                <w:b/>
                <w:sz w:val="20"/>
                <w:szCs w:val="20"/>
              </w:rPr>
              <w:t>1</w:t>
            </w:r>
          </w:p>
          <w:p w14:paraId="17CA81FC" w14:textId="096FAF6E" w:rsidR="00A60C9C" w:rsidRPr="00EC39E7" w:rsidRDefault="00A3377E" w:rsidP="001079B6">
            <w:pPr>
              <w:rPr>
                <w:rFonts w:ascii="Arial" w:eastAsia="Calibri" w:hAnsi="Arial" w:cs="Arial"/>
                <w:sz w:val="20"/>
                <w:szCs w:val="20"/>
              </w:rPr>
            </w:pPr>
            <w:r>
              <w:rPr>
                <w:rFonts w:ascii="Arial" w:eastAsia="Calibri" w:hAnsi="Arial" w:cs="Arial"/>
                <w:sz w:val="20"/>
                <w:szCs w:val="20"/>
              </w:rPr>
              <w:t>ER Package</w:t>
            </w:r>
          </w:p>
          <w:p w14:paraId="2089E284" w14:textId="77777777" w:rsidR="00EC39E7" w:rsidRDefault="00EC39E7" w:rsidP="001079B6">
            <w:pPr>
              <w:pStyle w:val="QSTBody"/>
              <w:spacing w:before="0" w:after="0"/>
              <w:jc w:val="left"/>
              <w:rPr>
                <w:rFonts w:ascii="Arial" w:eastAsiaTheme="minorHAnsi" w:hAnsi="Arial" w:cs="Arial"/>
                <w:b/>
                <w:sz w:val="20"/>
                <w:szCs w:val="20"/>
              </w:rPr>
            </w:pPr>
          </w:p>
          <w:p w14:paraId="6566A3A2" w14:textId="0F594FFC" w:rsidR="00CC0EEA" w:rsidRPr="00CC0EEA" w:rsidRDefault="00CC0EEA" w:rsidP="00CC0EEA">
            <w:pPr>
              <w:pStyle w:val="QSTBody"/>
              <w:rPr>
                <w:rFonts w:ascii="Arial" w:hAnsi="Arial" w:cs="Arial"/>
                <w:sz w:val="20"/>
                <w:szCs w:val="20"/>
              </w:rPr>
            </w:pPr>
            <w:r w:rsidRPr="00CC0EEA">
              <w:rPr>
                <w:rFonts w:ascii="Arial" w:hAnsi="Arial" w:cs="Arial"/>
                <w:b/>
                <w:bCs/>
                <w:sz w:val="20"/>
                <w:szCs w:val="20"/>
              </w:rPr>
              <w:t>READ/SUMMARIZE</w:t>
            </w:r>
            <w:r>
              <w:rPr>
                <w:rFonts w:ascii="Arial" w:hAnsi="Arial" w:cs="Arial"/>
                <w:b/>
                <w:bCs/>
                <w:sz w:val="20"/>
                <w:szCs w:val="20"/>
              </w:rPr>
              <w:t xml:space="preserve"> </w:t>
            </w:r>
            <w:r w:rsidRPr="00CC0EEA">
              <w:rPr>
                <w:rFonts w:ascii="Arial" w:hAnsi="Arial" w:cs="Arial"/>
                <w:bCs/>
                <w:sz w:val="20"/>
                <w:szCs w:val="20"/>
              </w:rPr>
              <w:t>slide</w:t>
            </w:r>
            <w:r w:rsidRPr="00CC0EEA">
              <w:rPr>
                <w:rFonts w:ascii="Arial" w:hAnsi="Arial" w:cs="Arial"/>
                <w:sz w:val="20"/>
                <w:szCs w:val="20"/>
              </w:rPr>
              <w:t xml:space="preserve">: </w:t>
            </w:r>
          </w:p>
          <w:p w14:paraId="017A08C6" w14:textId="77777777" w:rsidR="00B12588" w:rsidRPr="00B12588" w:rsidRDefault="00B12588" w:rsidP="00B12588">
            <w:pPr>
              <w:pStyle w:val="QSTBody"/>
              <w:rPr>
                <w:rFonts w:ascii="Arial" w:hAnsi="Arial" w:cs="Arial"/>
                <w:sz w:val="20"/>
                <w:szCs w:val="20"/>
              </w:rPr>
            </w:pPr>
            <w:r w:rsidRPr="00B12588">
              <w:rPr>
                <w:rFonts w:ascii="Arial" w:hAnsi="Arial" w:cs="Arial"/>
                <w:sz w:val="20"/>
                <w:szCs w:val="20"/>
              </w:rPr>
              <w:t>The Coach will:</w:t>
            </w:r>
          </w:p>
          <w:p w14:paraId="41AF4E39" w14:textId="77777777" w:rsidR="00897AB5" w:rsidRPr="00B12588" w:rsidRDefault="00372674" w:rsidP="00B12588">
            <w:pPr>
              <w:pStyle w:val="QSTBody"/>
              <w:numPr>
                <w:ilvl w:val="0"/>
                <w:numId w:val="39"/>
              </w:numPr>
              <w:rPr>
                <w:rFonts w:ascii="Arial" w:hAnsi="Arial" w:cs="Arial"/>
                <w:sz w:val="20"/>
                <w:szCs w:val="20"/>
              </w:rPr>
            </w:pPr>
            <w:r w:rsidRPr="00B12588">
              <w:rPr>
                <w:rFonts w:ascii="Arial" w:hAnsi="Arial" w:cs="Arial"/>
                <w:sz w:val="20"/>
                <w:szCs w:val="20"/>
              </w:rPr>
              <w:t>Review corrections or development action(s) for accuracy and completeness</w:t>
            </w:r>
          </w:p>
          <w:p w14:paraId="7D58C6AF" w14:textId="77777777" w:rsidR="00897AB5" w:rsidRPr="00B12588" w:rsidRDefault="00372674" w:rsidP="00B12588">
            <w:pPr>
              <w:pStyle w:val="QSTBody"/>
              <w:numPr>
                <w:ilvl w:val="0"/>
                <w:numId w:val="39"/>
              </w:numPr>
              <w:rPr>
                <w:rFonts w:ascii="Arial" w:hAnsi="Arial" w:cs="Arial"/>
                <w:sz w:val="20"/>
                <w:szCs w:val="20"/>
              </w:rPr>
            </w:pPr>
            <w:r w:rsidRPr="00B12588">
              <w:rPr>
                <w:rFonts w:ascii="Arial" w:hAnsi="Arial" w:cs="Arial"/>
                <w:sz w:val="20"/>
                <w:szCs w:val="20"/>
              </w:rPr>
              <w:t>Review updated cover letter and executive summary</w:t>
            </w:r>
          </w:p>
          <w:p w14:paraId="51CB150B" w14:textId="12372180" w:rsidR="00897AB5" w:rsidRPr="00B12588" w:rsidRDefault="00372674" w:rsidP="00B12588">
            <w:pPr>
              <w:pStyle w:val="QSTBody"/>
              <w:numPr>
                <w:ilvl w:val="0"/>
                <w:numId w:val="39"/>
              </w:numPr>
              <w:rPr>
                <w:rFonts w:ascii="Arial" w:hAnsi="Arial" w:cs="Arial"/>
                <w:sz w:val="20"/>
                <w:szCs w:val="20"/>
              </w:rPr>
            </w:pPr>
            <w:r w:rsidRPr="00B12588">
              <w:rPr>
                <w:rFonts w:ascii="Arial" w:hAnsi="Arial" w:cs="Arial"/>
                <w:sz w:val="20"/>
                <w:szCs w:val="20"/>
              </w:rPr>
              <w:t xml:space="preserve">Ensure </w:t>
            </w:r>
            <w:r w:rsidR="009E5683">
              <w:rPr>
                <w:rFonts w:ascii="Arial" w:hAnsi="Arial" w:cs="Arial"/>
                <w:sz w:val="20"/>
                <w:szCs w:val="20"/>
              </w:rPr>
              <w:t>correct</w:t>
            </w:r>
            <w:r w:rsidRPr="00B12588">
              <w:rPr>
                <w:rFonts w:ascii="Arial" w:hAnsi="Arial" w:cs="Arial"/>
                <w:sz w:val="20"/>
                <w:szCs w:val="20"/>
              </w:rPr>
              <w:t xml:space="preserve"> documents </w:t>
            </w:r>
            <w:r w:rsidR="009E5683">
              <w:rPr>
                <w:rFonts w:ascii="Arial" w:hAnsi="Arial" w:cs="Arial"/>
                <w:sz w:val="20"/>
                <w:szCs w:val="20"/>
              </w:rPr>
              <w:t>were</w:t>
            </w:r>
            <w:r w:rsidRPr="00B12588">
              <w:rPr>
                <w:rFonts w:ascii="Arial" w:hAnsi="Arial" w:cs="Arial"/>
                <w:sz w:val="20"/>
                <w:szCs w:val="20"/>
              </w:rPr>
              <w:t xml:space="preserve"> captured</w:t>
            </w:r>
            <w:r w:rsidR="009E5683">
              <w:rPr>
                <w:rFonts w:ascii="Arial" w:hAnsi="Arial" w:cs="Arial"/>
                <w:sz w:val="20"/>
                <w:szCs w:val="20"/>
              </w:rPr>
              <w:t xml:space="preserve"> in TIMS</w:t>
            </w:r>
          </w:p>
          <w:p w14:paraId="76F32F5E" w14:textId="3DB827B0" w:rsidR="00897AB5" w:rsidRPr="00B12588" w:rsidRDefault="00372674" w:rsidP="00B12588">
            <w:pPr>
              <w:pStyle w:val="QSTBody"/>
              <w:numPr>
                <w:ilvl w:val="0"/>
                <w:numId w:val="39"/>
              </w:numPr>
              <w:rPr>
                <w:rFonts w:ascii="Arial" w:hAnsi="Arial" w:cs="Arial"/>
                <w:sz w:val="20"/>
                <w:szCs w:val="20"/>
              </w:rPr>
            </w:pPr>
            <w:r w:rsidRPr="00B12588">
              <w:rPr>
                <w:rFonts w:ascii="Arial" w:hAnsi="Arial" w:cs="Arial"/>
                <w:sz w:val="20"/>
                <w:szCs w:val="20"/>
              </w:rPr>
              <w:t xml:space="preserve">Ensure </w:t>
            </w:r>
            <w:r w:rsidR="00E15D94">
              <w:rPr>
                <w:rFonts w:ascii="Arial" w:hAnsi="Arial" w:cs="Arial"/>
                <w:sz w:val="20"/>
                <w:szCs w:val="20"/>
              </w:rPr>
              <w:t>incorrect</w:t>
            </w:r>
            <w:r w:rsidRPr="00B12588">
              <w:rPr>
                <w:rFonts w:ascii="Arial" w:hAnsi="Arial" w:cs="Arial"/>
                <w:sz w:val="20"/>
                <w:szCs w:val="20"/>
              </w:rPr>
              <w:t xml:space="preserve"> documents </w:t>
            </w:r>
            <w:r w:rsidR="00E15D94">
              <w:rPr>
                <w:rFonts w:ascii="Arial" w:hAnsi="Arial" w:cs="Arial"/>
                <w:sz w:val="20"/>
                <w:szCs w:val="20"/>
              </w:rPr>
              <w:t>were deleted</w:t>
            </w:r>
            <w:r w:rsidRPr="00B12588">
              <w:rPr>
                <w:rFonts w:ascii="Arial" w:hAnsi="Arial" w:cs="Arial"/>
                <w:sz w:val="20"/>
                <w:szCs w:val="20"/>
              </w:rPr>
              <w:t xml:space="preserve"> (if applicable)</w:t>
            </w:r>
          </w:p>
          <w:p w14:paraId="6A6D2A53" w14:textId="3B33F616" w:rsidR="00897AB5" w:rsidRPr="00B12588" w:rsidRDefault="00372674" w:rsidP="00B12588">
            <w:pPr>
              <w:pStyle w:val="QSTBody"/>
              <w:numPr>
                <w:ilvl w:val="0"/>
                <w:numId w:val="39"/>
              </w:numPr>
              <w:rPr>
                <w:rFonts w:ascii="Arial" w:hAnsi="Arial" w:cs="Arial"/>
                <w:sz w:val="20"/>
                <w:szCs w:val="20"/>
              </w:rPr>
            </w:pPr>
            <w:r w:rsidRPr="00B12588">
              <w:rPr>
                <w:rFonts w:ascii="Arial" w:hAnsi="Arial" w:cs="Arial"/>
                <w:sz w:val="20"/>
                <w:szCs w:val="20"/>
              </w:rPr>
              <w:t xml:space="preserve">Return </w:t>
            </w:r>
            <w:r w:rsidR="00D91B59">
              <w:rPr>
                <w:rFonts w:ascii="Arial" w:hAnsi="Arial" w:cs="Arial"/>
                <w:b/>
                <w:sz w:val="20"/>
                <w:szCs w:val="20"/>
              </w:rPr>
              <w:t xml:space="preserve">[to designated person responsible for the ER] </w:t>
            </w:r>
            <w:r w:rsidRPr="00B12588">
              <w:rPr>
                <w:rFonts w:ascii="Arial" w:hAnsi="Arial" w:cs="Arial"/>
                <w:sz w:val="20"/>
                <w:szCs w:val="20"/>
              </w:rPr>
              <w:t>for corrections (if applicable)</w:t>
            </w:r>
          </w:p>
          <w:p w14:paraId="78FD91AF" w14:textId="77777777" w:rsidR="00897AB5" w:rsidRPr="00B12588" w:rsidRDefault="00372674" w:rsidP="00B12588">
            <w:pPr>
              <w:pStyle w:val="QSTBody"/>
              <w:numPr>
                <w:ilvl w:val="0"/>
                <w:numId w:val="39"/>
              </w:numPr>
              <w:rPr>
                <w:rFonts w:ascii="Arial" w:hAnsi="Arial" w:cs="Arial"/>
                <w:sz w:val="20"/>
                <w:szCs w:val="20"/>
              </w:rPr>
            </w:pPr>
            <w:r w:rsidRPr="00B12588">
              <w:rPr>
                <w:rFonts w:ascii="Arial" w:hAnsi="Arial" w:cs="Arial"/>
                <w:sz w:val="20"/>
                <w:szCs w:val="20"/>
              </w:rPr>
              <w:t>Email the ER package to the RPO Director in accordance with local policy:</w:t>
            </w:r>
          </w:p>
          <w:p w14:paraId="32CAD71E" w14:textId="77777777" w:rsidR="00897AB5" w:rsidRPr="00B12588" w:rsidRDefault="00372674" w:rsidP="00B12588">
            <w:pPr>
              <w:pStyle w:val="QSTBody"/>
              <w:numPr>
                <w:ilvl w:val="1"/>
                <w:numId w:val="39"/>
              </w:numPr>
              <w:rPr>
                <w:rFonts w:ascii="Arial" w:hAnsi="Arial" w:cs="Arial"/>
                <w:sz w:val="20"/>
                <w:szCs w:val="20"/>
              </w:rPr>
            </w:pPr>
            <w:r w:rsidRPr="00B12588">
              <w:rPr>
                <w:rFonts w:ascii="Arial" w:hAnsi="Arial" w:cs="Arial"/>
                <w:sz w:val="20"/>
                <w:szCs w:val="20"/>
              </w:rPr>
              <w:t>Attach a PDF version of the updated cover letter and executive summary</w:t>
            </w:r>
          </w:p>
          <w:p w14:paraId="2AAB6D25" w14:textId="77777777" w:rsidR="00897AB5" w:rsidRPr="00B12588" w:rsidRDefault="00372674" w:rsidP="00B12588">
            <w:pPr>
              <w:pStyle w:val="QSTBody"/>
              <w:numPr>
                <w:ilvl w:val="1"/>
                <w:numId w:val="39"/>
              </w:numPr>
              <w:rPr>
                <w:rFonts w:ascii="Arial" w:hAnsi="Arial" w:cs="Arial"/>
                <w:sz w:val="20"/>
                <w:szCs w:val="20"/>
              </w:rPr>
            </w:pPr>
            <w:r w:rsidRPr="00B12588">
              <w:rPr>
                <w:rFonts w:ascii="Arial" w:hAnsi="Arial" w:cs="Arial"/>
                <w:sz w:val="20"/>
                <w:szCs w:val="20"/>
              </w:rPr>
              <w:t xml:space="preserve">Enter </w:t>
            </w:r>
            <w:r w:rsidRPr="00B12588">
              <w:rPr>
                <w:rFonts w:ascii="Arial" w:hAnsi="Arial" w:cs="Arial"/>
                <w:b/>
                <w:bCs/>
                <w:sz w:val="20"/>
                <w:szCs w:val="20"/>
              </w:rPr>
              <w:t xml:space="preserve">Equitable Relief </w:t>
            </w:r>
            <w:r w:rsidRPr="00B12588">
              <w:rPr>
                <w:rFonts w:ascii="Arial" w:hAnsi="Arial" w:cs="Arial"/>
                <w:sz w:val="20"/>
                <w:szCs w:val="20"/>
              </w:rPr>
              <w:t xml:space="preserve">and </w:t>
            </w:r>
            <w:r w:rsidRPr="00B12588">
              <w:rPr>
                <w:rFonts w:ascii="Arial" w:hAnsi="Arial" w:cs="Arial"/>
                <w:b/>
                <w:bCs/>
                <w:sz w:val="20"/>
                <w:szCs w:val="20"/>
              </w:rPr>
              <w:t xml:space="preserve">Veteran’s initials </w:t>
            </w:r>
            <w:r w:rsidRPr="00B12588">
              <w:rPr>
                <w:rFonts w:ascii="Arial" w:hAnsi="Arial" w:cs="Arial"/>
                <w:sz w:val="20"/>
                <w:szCs w:val="20"/>
              </w:rPr>
              <w:t xml:space="preserve">in the subject field </w:t>
            </w:r>
          </w:p>
          <w:p w14:paraId="67B9C551" w14:textId="2B02CE6C" w:rsidR="001079B6" w:rsidRPr="001079B6" w:rsidRDefault="00CC0EEA" w:rsidP="00CC0EEA">
            <w:pPr>
              <w:pStyle w:val="QSTBody"/>
              <w:rPr>
                <w:rFonts w:ascii="Arial" w:hAnsi="Arial" w:cs="Arial"/>
                <w:b/>
                <w:sz w:val="20"/>
                <w:szCs w:val="20"/>
              </w:rPr>
            </w:pPr>
            <w:r w:rsidRPr="00CC0EEA">
              <w:rPr>
                <w:rFonts w:ascii="Arial" w:hAnsi="Arial" w:cs="Arial"/>
                <w:b/>
                <w:bCs/>
                <w:sz w:val="20"/>
                <w:szCs w:val="20"/>
              </w:rPr>
              <w:t xml:space="preserve">STRESS: </w:t>
            </w:r>
            <w:r w:rsidRPr="00CC0EEA">
              <w:rPr>
                <w:rFonts w:ascii="Arial" w:hAnsi="Arial" w:cs="Arial"/>
                <w:sz w:val="20"/>
                <w:szCs w:val="20"/>
              </w:rPr>
              <w:t>Capture any additional e-mail correspondence, sent to and received from the QA Team, into</w:t>
            </w:r>
            <w:r w:rsidR="00306899">
              <w:rPr>
                <w:rFonts w:ascii="Arial" w:hAnsi="Arial" w:cs="Arial"/>
                <w:sz w:val="20"/>
                <w:szCs w:val="20"/>
              </w:rPr>
              <w:t xml:space="preserve"> the </w:t>
            </w:r>
            <w:r w:rsidR="00306899" w:rsidRPr="00306899">
              <w:rPr>
                <w:rFonts w:ascii="Arial" w:hAnsi="Arial" w:cs="Arial"/>
                <w:sz w:val="20"/>
                <w:szCs w:val="20"/>
              </w:rPr>
              <w:t>claimant’s</w:t>
            </w:r>
            <w:r w:rsidR="00306899">
              <w:rPr>
                <w:rFonts w:ascii="Arial" w:hAnsi="Arial" w:cs="Arial"/>
                <w:b/>
                <w:sz w:val="20"/>
                <w:szCs w:val="20"/>
              </w:rPr>
              <w:t xml:space="preserve"> </w:t>
            </w:r>
            <w:r w:rsidRPr="00CC0EEA">
              <w:rPr>
                <w:rFonts w:ascii="Arial" w:hAnsi="Arial" w:cs="Arial"/>
                <w:sz w:val="20"/>
                <w:szCs w:val="20"/>
              </w:rPr>
              <w:t>TIMS folder.</w:t>
            </w:r>
          </w:p>
        </w:tc>
      </w:tr>
      <w:tr w:rsidR="001079B6" w:rsidRPr="007D11FC" w14:paraId="1E282C20" w14:textId="77777777" w:rsidTr="003D4BCA">
        <w:trPr>
          <w:cantSplit/>
          <w:trHeight w:val="1626"/>
          <w:jc w:val="center"/>
        </w:trPr>
        <w:tc>
          <w:tcPr>
            <w:tcW w:w="5035" w:type="dxa"/>
            <w:tcBorders>
              <w:right w:val="dashSmallGap" w:sz="4" w:space="0" w:color="auto"/>
            </w:tcBorders>
            <w:vAlign w:val="center"/>
          </w:tcPr>
          <w:p w14:paraId="6E8FDEFA" w14:textId="4A410BE2" w:rsidR="001079B6" w:rsidRPr="007D11FC" w:rsidRDefault="00E44B63" w:rsidP="00C620D6">
            <w:pPr>
              <w:pStyle w:val="QSTBody"/>
              <w:rPr>
                <w:rFonts w:ascii="Arial" w:hAnsi="Arial" w:cs="Arial"/>
                <w:bCs/>
                <w:noProof/>
                <w:sz w:val="20"/>
                <w:szCs w:val="20"/>
              </w:rPr>
            </w:pPr>
            <w:r>
              <w:rPr>
                <w:noProof/>
              </w:rPr>
              <w:drawing>
                <wp:inline distT="0" distB="0" distL="0" distR="0" wp14:anchorId="3C71B212" wp14:editId="70C935A0">
                  <wp:extent cx="3051175" cy="22891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1175" cy="2289175"/>
                          </a:xfrm>
                          <a:prstGeom prst="rect">
                            <a:avLst/>
                          </a:prstGeom>
                        </pic:spPr>
                      </pic:pic>
                    </a:graphicData>
                  </a:graphic>
                </wp:inline>
              </w:drawing>
            </w:r>
          </w:p>
        </w:tc>
        <w:tc>
          <w:tcPr>
            <w:tcW w:w="5939" w:type="dxa"/>
            <w:tcBorders>
              <w:left w:val="dashSmallGap" w:sz="4" w:space="0" w:color="auto"/>
            </w:tcBorders>
          </w:tcPr>
          <w:p w14:paraId="3C1834BF" w14:textId="18598C14" w:rsidR="00BE5134" w:rsidRPr="00BE5134" w:rsidRDefault="00BE5134" w:rsidP="00BE5134">
            <w:pPr>
              <w:rPr>
                <w:rFonts w:ascii="Arial" w:eastAsia="Calibri" w:hAnsi="Arial" w:cs="Arial"/>
                <w:b/>
                <w:sz w:val="20"/>
                <w:szCs w:val="20"/>
              </w:rPr>
            </w:pPr>
            <w:r w:rsidRPr="00BE5134">
              <w:rPr>
                <w:rFonts w:ascii="Arial" w:eastAsia="Calibri" w:hAnsi="Arial" w:cs="Arial"/>
                <w:b/>
                <w:sz w:val="20"/>
                <w:szCs w:val="20"/>
              </w:rPr>
              <w:t>DISPLAY slide 2</w:t>
            </w:r>
            <w:r w:rsidR="00EC68C7">
              <w:rPr>
                <w:rFonts w:ascii="Arial" w:eastAsia="Calibri" w:hAnsi="Arial" w:cs="Arial"/>
                <w:b/>
                <w:sz w:val="20"/>
                <w:szCs w:val="20"/>
              </w:rPr>
              <w:t>2</w:t>
            </w:r>
          </w:p>
          <w:p w14:paraId="66243D0A" w14:textId="77FB8F19" w:rsidR="00EC39E7" w:rsidRPr="00EC39E7" w:rsidRDefault="00A3377E" w:rsidP="00EC39E7">
            <w:pPr>
              <w:rPr>
                <w:rFonts w:ascii="Arial" w:eastAsia="Calibri" w:hAnsi="Arial" w:cs="Arial"/>
                <w:sz w:val="20"/>
                <w:szCs w:val="20"/>
              </w:rPr>
            </w:pPr>
            <w:r>
              <w:rPr>
                <w:rFonts w:ascii="Arial" w:eastAsia="Calibri" w:hAnsi="Arial" w:cs="Arial"/>
                <w:sz w:val="20"/>
                <w:szCs w:val="20"/>
              </w:rPr>
              <w:t>ER Package</w:t>
            </w:r>
          </w:p>
          <w:p w14:paraId="17469069" w14:textId="77777777" w:rsidR="00EC39E7" w:rsidRDefault="00EC39E7" w:rsidP="00EC39E7">
            <w:pPr>
              <w:pStyle w:val="QSTBody"/>
              <w:spacing w:before="0" w:after="0"/>
              <w:jc w:val="left"/>
              <w:rPr>
                <w:rFonts w:ascii="Arial" w:eastAsiaTheme="minorHAnsi" w:hAnsi="Arial" w:cs="Arial"/>
                <w:b/>
                <w:sz w:val="20"/>
                <w:szCs w:val="20"/>
              </w:rPr>
            </w:pPr>
          </w:p>
          <w:p w14:paraId="6DE7977A" w14:textId="77777777" w:rsidR="004834B9" w:rsidRPr="00496031" w:rsidRDefault="004834B9" w:rsidP="004834B9">
            <w:pPr>
              <w:pStyle w:val="QSTBody"/>
              <w:spacing w:before="0" w:after="0"/>
              <w:rPr>
                <w:rFonts w:ascii="Arial" w:hAnsi="Arial" w:cs="Arial"/>
                <w:sz w:val="20"/>
                <w:szCs w:val="20"/>
              </w:rPr>
            </w:pPr>
            <w:r w:rsidRPr="004834B9">
              <w:rPr>
                <w:rFonts w:ascii="Arial" w:hAnsi="Arial" w:cs="Arial"/>
                <w:b/>
                <w:bCs/>
                <w:sz w:val="20"/>
                <w:szCs w:val="20"/>
              </w:rPr>
              <w:t xml:space="preserve">READ/SUMMARIZE </w:t>
            </w:r>
            <w:r w:rsidRPr="00496031">
              <w:rPr>
                <w:rFonts w:ascii="Arial" w:hAnsi="Arial" w:cs="Arial"/>
                <w:sz w:val="20"/>
                <w:szCs w:val="20"/>
              </w:rPr>
              <w:t>slide:</w:t>
            </w:r>
          </w:p>
          <w:p w14:paraId="10FCA27C" w14:textId="77777777" w:rsidR="00903669" w:rsidRPr="00903669" w:rsidRDefault="00903669" w:rsidP="00903669">
            <w:pPr>
              <w:pStyle w:val="QSTBody"/>
              <w:rPr>
                <w:rFonts w:ascii="Arial" w:hAnsi="Arial" w:cs="Arial"/>
                <w:sz w:val="20"/>
                <w:szCs w:val="20"/>
              </w:rPr>
            </w:pPr>
            <w:r w:rsidRPr="00903669">
              <w:rPr>
                <w:rFonts w:ascii="Arial" w:hAnsi="Arial" w:cs="Arial"/>
                <w:sz w:val="20"/>
                <w:szCs w:val="20"/>
              </w:rPr>
              <w:t>The QA Team will send an acknowledgement e-mail to the RPO once the ER package is accepted.</w:t>
            </w:r>
          </w:p>
          <w:p w14:paraId="46F22538" w14:textId="319E200D" w:rsidR="00903669" w:rsidRPr="00903669" w:rsidRDefault="00903669" w:rsidP="00903669">
            <w:pPr>
              <w:pStyle w:val="QSTBody"/>
              <w:rPr>
                <w:rFonts w:ascii="Arial" w:hAnsi="Arial" w:cs="Arial"/>
                <w:sz w:val="20"/>
                <w:szCs w:val="20"/>
              </w:rPr>
            </w:pPr>
            <w:r w:rsidRPr="00903669">
              <w:rPr>
                <w:rFonts w:ascii="Arial" w:hAnsi="Arial" w:cs="Arial"/>
                <w:sz w:val="20"/>
                <w:szCs w:val="20"/>
              </w:rPr>
              <w:t xml:space="preserve">The designated person(s) responsible for </w:t>
            </w:r>
            <w:r w:rsidR="00E44B63">
              <w:rPr>
                <w:rFonts w:ascii="Arial" w:hAnsi="Arial" w:cs="Arial"/>
                <w:sz w:val="20"/>
                <w:szCs w:val="20"/>
              </w:rPr>
              <w:t xml:space="preserve">the </w:t>
            </w:r>
            <w:r w:rsidRPr="00903669">
              <w:rPr>
                <w:rFonts w:ascii="Arial" w:hAnsi="Arial" w:cs="Arial"/>
                <w:sz w:val="20"/>
                <w:szCs w:val="20"/>
              </w:rPr>
              <w:t xml:space="preserve">ER will: </w:t>
            </w:r>
          </w:p>
          <w:p w14:paraId="528ABBB2" w14:textId="77777777" w:rsidR="00897AB5" w:rsidRPr="00903669" w:rsidRDefault="00372674" w:rsidP="00903669">
            <w:pPr>
              <w:pStyle w:val="QSTBody"/>
              <w:numPr>
                <w:ilvl w:val="0"/>
                <w:numId w:val="18"/>
              </w:numPr>
              <w:rPr>
                <w:rFonts w:ascii="Arial" w:hAnsi="Arial" w:cs="Arial"/>
                <w:sz w:val="20"/>
                <w:szCs w:val="20"/>
              </w:rPr>
            </w:pPr>
            <w:r w:rsidRPr="00903669">
              <w:rPr>
                <w:rFonts w:ascii="Arial" w:hAnsi="Arial" w:cs="Arial"/>
                <w:sz w:val="20"/>
                <w:szCs w:val="20"/>
              </w:rPr>
              <w:t xml:space="preserve">Create a future diary in the Benefit Delivery Network (BDN) by entering the following data: </w:t>
            </w:r>
          </w:p>
          <w:p w14:paraId="2F4F7A26" w14:textId="77777777" w:rsidR="00897AB5" w:rsidRPr="00903669" w:rsidRDefault="00372674" w:rsidP="00903669">
            <w:pPr>
              <w:pStyle w:val="QSTBody"/>
              <w:numPr>
                <w:ilvl w:val="1"/>
                <w:numId w:val="18"/>
              </w:numPr>
              <w:rPr>
                <w:rFonts w:ascii="Arial" w:hAnsi="Arial" w:cs="Arial"/>
                <w:sz w:val="20"/>
                <w:szCs w:val="20"/>
              </w:rPr>
            </w:pPr>
            <w:r w:rsidRPr="00903669">
              <w:rPr>
                <w:rFonts w:ascii="Arial" w:hAnsi="Arial" w:cs="Arial"/>
                <w:sz w:val="20"/>
                <w:szCs w:val="20"/>
              </w:rPr>
              <w:t>Appropriate supplemental EP based on the benefit type</w:t>
            </w:r>
          </w:p>
          <w:p w14:paraId="170DDF85" w14:textId="77777777" w:rsidR="00897AB5" w:rsidRPr="00903669" w:rsidRDefault="00372674" w:rsidP="00903669">
            <w:pPr>
              <w:pStyle w:val="QSTBody"/>
              <w:numPr>
                <w:ilvl w:val="1"/>
                <w:numId w:val="18"/>
              </w:numPr>
              <w:rPr>
                <w:rFonts w:ascii="Arial" w:hAnsi="Arial" w:cs="Arial"/>
                <w:sz w:val="20"/>
                <w:szCs w:val="20"/>
              </w:rPr>
            </w:pPr>
            <w:r w:rsidRPr="00903669">
              <w:rPr>
                <w:rFonts w:ascii="Arial" w:hAnsi="Arial" w:cs="Arial"/>
                <w:sz w:val="20"/>
                <w:szCs w:val="20"/>
              </w:rPr>
              <w:t>Control code “39” in Future Reason field</w:t>
            </w:r>
          </w:p>
          <w:p w14:paraId="0A44B162" w14:textId="77777777" w:rsidR="00897AB5" w:rsidRPr="00903669" w:rsidRDefault="00372674" w:rsidP="00903669">
            <w:pPr>
              <w:pStyle w:val="QSTBody"/>
              <w:numPr>
                <w:ilvl w:val="1"/>
                <w:numId w:val="18"/>
              </w:numPr>
              <w:rPr>
                <w:rFonts w:ascii="Arial" w:hAnsi="Arial" w:cs="Arial"/>
                <w:sz w:val="20"/>
                <w:szCs w:val="20"/>
              </w:rPr>
            </w:pPr>
            <w:r w:rsidRPr="00903669">
              <w:rPr>
                <w:rFonts w:ascii="Arial" w:hAnsi="Arial" w:cs="Arial"/>
                <w:sz w:val="20"/>
                <w:szCs w:val="20"/>
              </w:rPr>
              <w:t xml:space="preserve">Suspense Date </w:t>
            </w:r>
          </w:p>
          <w:p w14:paraId="0855BBB2" w14:textId="77777777" w:rsidR="00897AB5" w:rsidRPr="00903669" w:rsidRDefault="00372674" w:rsidP="00903669">
            <w:pPr>
              <w:pStyle w:val="QSTBody"/>
              <w:numPr>
                <w:ilvl w:val="2"/>
                <w:numId w:val="18"/>
              </w:numPr>
              <w:rPr>
                <w:rFonts w:ascii="Arial" w:hAnsi="Arial" w:cs="Arial"/>
                <w:sz w:val="20"/>
                <w:szCs w:val="20"/>
              </w:rPr>
            </w:pPr>
            <w:r w:rsidRPr="00903669">
              <w:rPr>
                <w:rFonts w:ascii="Arial" w:hAnsi="Arial" w:cs="Arial"/>
                <w:sz w:val="20"/>
                <w:szCs w:val="20"/>
              </w:rPr>
              <w:t>6 months from the date the QA Team’s acknowledgement e-mail was received</w:t>
            </w:r>
          </w:p>
          <w:p w14:paraId="5C0E4CE4" w14:textId="77777777" w:rsidR="00897AB5" w:rsidRPr="00903669" w:rsidRDefault="00372674" w:rsidP="00903669">
            <w:pPr>
              <w:pStyle w:val="QSTBody"/>
              <w:numPr>
                <w:ilvl w:val="1"/>
                <w:numId w:val="18"/>
              </w:numPr>
              <w:rPr>
                <w:rFonts w:ascii="Arial" w:hAnsi="Arial" w:cs="Arial"/>
                <w:sz w:val="20"/>
                <w:szCs w:val="20"/>
              </w:rPr>
            </w:pPr>
            <w:r w:rsidRPr="00903669">
              <w:rPr>
                <w:rFonts w:ascii="Arial" w:hAnsi="Arial" w:cs="Arial"/>
                <w:sz w:val="20"/>
                <w:szCs w:val="20"/>
              </w:rPr>
              <w:t>Disposition code “O-ER”</w:t>
            </w:r>
          </w:p>
          <w:p w14:paraId="206A0400" w14:textId="3B0883BB" w:rsidR="001079B6" w:rsidRPr="00B12588" w:rsidRDefault="00372674" w:rsidP="00903669">
            <w:pPr>
              <w:pStyle w:val="QSTBody"/>
              <w:numPr>
                <w:ilvl w:val="0"/>
                <w:numId w:val="18"/>
              </w:numPr>
              <w:rPr>
                <w:rFonts w:ascii="Arial" w:hAnsi="Arial" w:cs="Arial"/>
                <w:sz w:val="20"/>
                <w:szCs w:val="20"/>
              </w:rPr>
            </w:pPr>
            <w:r w:rsidRPr="00903669">
              <w:rPr>
                <w:rFonts w:ascii="Arial" w:hAnsi="Arial" w:cs="Arial"/>
                <w:sz w:val="20"/>
                <w:szCs w:val="20"/>
              </w:rPr>
              <w:t xml:space="preserve">Add a FLASH in TIMS with </w:t>
            </w:r>
            <w:r w:rsidRPr="00903669">
              <w:rPr>
                <w:rFonts w:ascii="Arial" w:hAnsi="Arial" w:cs="Arial"/>
                <w:b/>
                <w:bCs/>
                <w:sz w:val="20"/>
                <w:szCs w:val="20"/>
              </w:rPr>
              <w:t xml:space="preserve">Pending ER Decision </w:t>
            </w:r>
            <w:r w:rsidRPr="00903669">
              <w:rPr>
                <w:rFonts w:ascii="Arial" w:hAnsi="Arial" w:cs="Arial"/>
                <w:sz w:val="20"/>
                <w:szCs w:val="20"/>
              </w:rPr>
              <w:t>message</w:t>
            </w:r>
            <w:r w:rsidR="00903669" w:rsidRPr="00903669">
              <w:rPr>
                <w:rFonts w:ascii="Arial" w:hAnsi="Arial" w:cs="Arial"/>
                <w:sz w:val="20"/>
                <w:szCs w:val="20"/>
              </w:rPr>
              <w:t xml:space="preserve"> </w:t>
            </w:r>
            <w:r w:rsidR="00903669" w:rsidRPr="00903669">
              <w:rPr>
                <w:rFonts w:ascii="Arial" w:hAnsi="Arial" w:cs="Arial"/>
                <w:b/>
                <w:sz w:val="20"/>
                <w:szCs w:val="20"/>
              </w:rPr>
              <w:t xml:space="preserve">[and] </w:t>
            </w:r>
            <w:r w:rsidRPr="00903669">
              <w:rPr>
                <w:rFonts w:ascii="Arial" w:hAnsi="Arial" w:cs="Arial"/>
                <w:sz w:val="20"/>
                <w:szCs w:val="20"/>
              </w:rPr>
              <w:t>Finish the claim token</w:t>
            </w:r>
          </w:p>
        </w:tc>
      </w:tr>
      <w:tr w:rsidR="001079B6" w:rsidRPr="007D11FC" w14:paraId="08013388" w14:textId="77777777" w:rsidTr="003D4BCA">
        <w:trPr>
          <w:cantSplit/>
          <w:trHeight w:val="1626"/>
          <w:jc w:val="center"/>
        </w:trPr>
        <w:tc>
          <w:tcPr>
            <w:tcW w:w="5035" w:type="dxa"/>
            <w:tcBorders>
              <w:right w:val="dashSmallGap" w:sz="4" w:space="0" w:color="auto"/>
            </w:tcBorders>
            <w:vAlign w:val="center"/>
          </w:tcPr>
          <w:p w14:paraId="1A4E873C" w14:textId="21B31DF3" w:rsidR="001079B6" w:rsidRPr="007D11FC" w:rsidRDefault="000F612E" w:rsidP="00C620D6">
            <w:pPr>
              <w:pStyle w:val="QSTBody"/>
              <w:rPr>
                <w:rFonts w:ascii="Arial" w:hAnsi="Arial" w:cs="Arial"/>
                <w:bCs/>
                <w:noProof/>
                <w:sz w:val="20"/>
                <w:szCs w:val="20"/>
              </w:rPr>
            </w:pPr>
            <w:r>
              <w:rPr>
                <w:noProof/>
              </w:rPr>
              <w:lastRenderedPageBreak/>
              <w:drawing>
                <wp:inline distT="0" distB="0" distL="0" distR="0" wp14:anchorId="6F90BBA8" wp14:editId="1E7C07B5">
                  <wp:extent cx="3051175" cy="2298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51175" cy="2298065"/>
                          </a:xfrm>
                          <a:prstGeom prst="rect">
                            <a:avLst/>
                          </a:prstGeom>
                        </pic:spPr>
                      </pic:pic>
                    </a:graphicData>
                  </a:graphic>
                </wp:inline>
              </w:drawing>
            </w:r>
          </w:p>
        </w:tc>
        <w:tc>
          <w:tcPr>
            <w:tcW w:w="5939" w:type="dxa"/>
            <w:tcBorders>
              <w:left w:val="dashSmallGap" w:sz="4" w:space="0" w:color="auto"/>
            </w:tcBorders>
          </w:tcPr>
          <w:p w14:paraId="2ECEA8C4" w14:textId="0A3633D1" w:rsidR="006D5F3F" w:rsidRPr="001975FF" w:rsidRDefault="006D5F3F" w:rsidP="006D5F3F">
            <w:pPr>
              <w:rPr>
                <w:rFonts w:ascii="Arial" w:eastAsia="Calibri" w:hAnsi="Arial" w:cs="Arial"/>
                <w:b/>
                <w:sz w:val="20"/>
                <w:szCs w:val="20"/>
              </w:rPr>
            </w:pPr>
            <w:r w:rsidRPr="001975FF">
              <w:rPr>
                <w:rFonts w:ascii="Arial" w:eastAsia="Calibri" w:hAnsi="Arial" w:cs="Arial"/>
                <w:b/>
                <w:sz w:val="20"/>
                <w:szCs w:val="20"/>
              </w:rPr>
              <w:t>DISPLAY slide 2</w:t>
            </w:r>
            <w:r w:rsidR="00EC68C7">
              <w:rPr>
                <w:rFonts w:ascii="Arial" w:eastAsia="Calibri" w:hAnsi="Arial" w:cs="Arial"/>
                <w:b/>
                <w:sz w:val="20"/>
                <w:szCs w:val="20"/>
              </w:rPr>
              <w:t>3</w:t>
            </w:r>
          </w:p>
          <w:p w14:paraId="29C20F96" w14:textId="294255F6" w:rsidR="00EC39E7" w:rsidRPr="00EC39E7" w:rsidRDefault="000F612E" w:rsidP="00EC39E7">
            <w:pPr>
              <w:rPr>
                <w:rFonts w:ascii="Arial" w:eastAsia="Calibri" w:hAnsi="Arial" w:cs="Arial"/>
                <w:sz w:val="20"/>
                <w:szCs w:val="20"/>
              </w:rPr>
            </w:pPr>
            <w:r>
              <w:rPr>
                <w:rFonts w:ascii="Arial" w:eastAsia="Calibri" w:hAnsi="Arial" w:cs="Arial"/>
                <w:sz w:val="20"/>
                <w:szCs w:val="20"/>
              </w:rPr>
              <w:t>Follow-up Actions (Claims Processing)</w:t>
            </w:r>
          </w:p>
          <w:p w14:paraId="14DCB607" w14:textId="77777777" w:rsidR="00EC39E7" w:rsidRDefault="00EC39E7" w:rsidP="00EC39E7">
            <w:pPr>
              <w:pStyle w:val="QSTBody"/>
              <w:spacing w:before="0" w:after="0"/>
              <w:jc w:val="left"/>
              <w:rPr>
                <w:rFonts w:ascii="Arial" w:eastAsiaTheme="minorHAnsi" w:hAnsi="Arial" w:cs="Arial"/>
                <w:b/>
                <w:sz w:val="20"/>
                <w:szCs w:val="20"/>
              </w:rPr>
            </w:pPr>
          </w:p>
          <w:p w14:paraId="723FD76C" w14:textId="688C2EDE" w:rsidR="00EC39E7" w:rsidRPr="001079B6" w:rsidRDefault="000F612E" w:rsidP="00EC39E7">
            <w:pPr>
              <w:pStyle w:val="QSTBody"/>
              <w:spacing w:before="0" w:after="0"/>
              <w:jc w:val="left"/>
              <w:rPr>
                <w:rFonts w:ascii="Arial" w:hAnsi="Arial" w:cs="Arial"/>
                <w:sz w:val="20"/>
                <w:szCs w:val="20"/>
              </w:rPr>
            </w:pPr>
            <w:r>
              <w:rPr>
                <w:rFonts w:ascii="Arial" w:eastAsiaTheme="minorHAnsi" w:hAnsi="Arial" w:cs="Arial"/>
                <w:b/>
                <w:sz w:val="20"/>
                <w:szCs w:val="20"/>
              </w:rPr>
              <w:t>INTRODUCE</w:t>
            </w:r>
            <w:r w:rsidR="00EC39E7">
              <w:rPr>
                <w:rFonts w:ascii="Arial" w:eastAsiaTheme="minorHAnsi" w:hAnsi="Arial" w:cs="Arial"/>
                <w:b/>
                <w:sz w:val="20"/>
                <w:szCs w:val="20"/>
              </w:rPr>
              <w:t xml:space="preserve"> </w:t>
            </w:r>
            <w:r w:rsidR="00EC39E7">
              <w:rPr>
                <w:rFonts w:ascii="Arial" w:eastAsiaTheme="minorHAnsi" w:hAnsi="Arial" w:cs="Arial"/>
                <w:sz w:val="20"/>
                <w:szCs w:val="20"/>
              </w:rPr>
              <w:t>slide</w:t>
            </w:r>
          </w:p>
          <w:p w14:paraId="51A6D333" w14:textId="67C4AFAD" w:rsidR="00D6693B" w:rsidRPr="007D11FC" w:rsidRDefault="00D6693B" w:rsidP="000F612E">
            <w:pPr>
              <w:rPr>
                <w:rFonts w:ascii="Arial" w:hAnsi="Arial" w:cs="Arial"/>
                <w:b/>
                <w:sz w:val="20"/>
                <w:szCs w:val="20"/>
              </w:rPr>
            </w:pPr>
          </w:p>
        </w:tc>
      </w:tr>
      <w:tr w:rsidR="003E5171" w:rsidRPr="007D11FC" w14:paraId="5D648760" w14:textId="77777777" w:rsidTr="003D4BCA">
        <w:trPr>
          <w:cantSplit/>
          <w:trHeight w:val="1626"/>
          <w:jc w:val="center"/>
        </w:trPr>
        <w:tc>
          <w:tcPr>
            <w:tcW w:w="5035" w:type="dxa"/>
            <w:tcBorders>
              <w:right w:val="dashSmallGap" w:sz="4" w:space="0" w:color="auto"/>
            </w:tcBorders>
            <w:vAlign w:val="center"/>
          </w:tcPr>
          <w:p w14:paraId="667A4DEC" w14:textId="04A7797D" w:rsidR="003E5171" w:rsidRPr="007D11FC" w:rsidRDefault="00A24680" w:rsidP="00C620D6">
            <w:pPr>
              <w:pStyle w:val="QSTBody"/>
              <w:rPr>
                <w:rFonts w:ascii="Arial" w:hAnsi="Arial" w:cs="Arial"/>
                <w:bCs/>
                <w:noProof/>
                <w:sz w:val="20"/>
                <w:szCs w:val="20"/>
              </w:rPr>
            </w:pPr>
            <w:r>
              <w:rPr>
                <w:noProof/>
              </w:rPr>
              <w:drawing>
                <wp:inline distT="0" distB="0" distL="0" distR="0" wp14:anchorId="27EC6EAD" wp14:editId="345EBA84">
                  <wp:extent cx="3051175" cy="230060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51175" cy="2300605"/>
                          </a:xfrm>
                          <a:prstGeom prst="rect">
                            <a:avLst/>
                          </a:prstGeom>
                        </pic:spPr>
                      </pic:pic>
                    </a:graphicData>
                  </a:graphic>
                </wp:inline>
              </w:drawing>
            </w:r>
          </w:p>
        </w:tc>
        <w:tc>
          <w:tcPr>
            <w:tcW w:w="5939" w:type="dxa"/>
            <w:tcBorders>
              <w:left w:val="dashSmallGap" w:sz="4" w:space="0" w:color="auto"/>
            </w:tcBorders>
          </w:tcPr>
          <w:p w14:paraId="304D63E9" w14:textId="7A8DE993"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4</w:t>
            </w:r>
          </w:p>
          <w:p w14:paraId="26218589" w14:textId="40D51D42" w:rsidR="00F871B2" w:rsidRPr="00EC39E7" w:rsidRDefault="000F612E" w:rsidP="00F871B2">
            <w:pPr>
              <w:rPr>
                <w:rFonts w:ascii="Arial" w:eastAsia="Calibri" w:hAnsi="Arial" w:cs="Arial"/>
                <w:sz w:val="20"/>
                <w:szCs w:val="20"/>
              </w:rPr>
            </w:pPr>
            <w:r>
              <w:rPr>
                <w:rFonts w:ascii="Arial" w:eastAsia="Calibri" w:hAnsi="Arial" w:cs="Arial"/>
                <w:sz w:val="20"/>
                <w:szCs w:val="20"/>
              </w:rPr>
              <w:t>Follow-up Actions (Claims Processing)</w:t>
            </w:r>
          </w:p>
          <w:p w14:paraId="6F0CA99D" w14:textId="77777777" w:rsidR="00F871B2" w:rsidRDefault="00F871B2" w:rsidP="00F871B2">
            <w:pPr>
              <w:pStyle w:val="QSTBody"/>
              <w:spacing w:before="0" w:after="0"/>
              <w:jc w:val="left"/>
              <w:rPr>
                <w:rFonts w:ascii="Arial" w:eastAsiaTheme="minorHAnsi" w:hAnsi="Arial" w:cs="Arial"/>
                <w:b/>
                <w:sz w:val="20"/>
                <w:szCs w:val="20"/>
              </w:rPr>
            </w:pPr>
          </w:p>
          <w:p w14:paraId="53D3EBDD" w14:textId="09519436" w:rsidR="00F871B2" w:rsidRPr="001079B6" w:rsidRDefault="00F871B2" w:rsidP="00F871B2">
            <w:pPr>
              <w:pStyle w:val="QSTBody"/>
              <w:spacing w:before="0" w:after="0"/>
              <w:jc w:val="left"/>
              <w:rPr>
                <w:rFonts w:ascii="Arial" w:hAnsi="Arial" w:cs="Arial"/>
                <w:sz w:val="20"/>
                <w:szCs w:val="20"/>
              </w:rPr>
            </w:pPr>
            <w:r>
              <w:rPr>
                <w:rFonts w:ascii="Arial" w:eastAsiaTheme="minorHAnsi" w:hAnsi="Arial" w:cs="Arial"/>
                <w:b/>
                <w:sz w:val="20"/>
                <w:szCs w:val="20"/>
              </w:rPr>
              <w:t xml:space="preserve">READ/SUMMARIZE </w:t>
            </w:r>
            <w:r>
              <w:rPr>
                <w:rFonts w:ascii="Arial" w:eastAsiaTheme="minorHAnsi" w:hAnsi="Arial" w:cs="Arial"/>
                <w:sz w:val="20"/>
                <w:szCs w:val="20"/>
              </w:rPr>
              <w:t>slide</w:t>
            </w:r>
            <w:r w:rsidR="00496031">
              <w:rPr>
                <w:rFonts w:ascii="Arial" w:eastAsiaTheme="minorHAnsi" w:hAnsi="Arial" w:cs="Arial"/>
                <w:sz w:val="20"/>
                <w:szCs w:val="20"/>
              </w:rPr>
              <w:t>:</w:t>
            </w:r>
          </w:p>
          <w:p w14:paraId="7DCA2B34" w14:textId="77777777" w:rsidR="000F612E" w:rsidRDefault="000F612E" w:rsidP="000F612E">
            <w:pPr>
              <w:rPr>
                <w:rFonts w:ascii="Arial" w:eastAsia="Calibri" w:hAnsi="Arial" w:cs="Arial"/>
                <w:b/>
                <w:sz w:val="20"/>
                <w:szCs w:val="20"/>
              </w:rPr>
            </w:pPr>
          </w:p>
          <w:p w14:paraId="63A7EFEC" w14:textId="77777777" w:rsidR="00614145" w:rsidRPr="00614145" w:rsidRDefault="00614145" w:rsidP="00614145">
            <w:pPr>
              <w:rPr>
                <w:rFonts w:ascii="Arial" w:eastAsia="Calibri" w:hAnsi="Arial" w:cs="Arial"/>
                <w:sz w:val="20"/>
                <w:szCs w:val="20"/>
              </w:rPr>
            </w:pPr>
            <w:r w:rsidRPr="00614145">
              <w:rPr>
                <w:rFonts w:ascii="Arial" w:eastAsia="Calibri" w:hAnsi="Arial" w:cs="Arial"/>
                <w:sz w:val="20"/>
                <w:szCs w:val="20"/>
              </w:rPr>
              <w:t xml:space="preserve">RPOs should send a status request e-mail to the QA mailbox with the subject line </w:t>
            </w:r>
            <w:r w:rsidRPr="00614145">
              <w:rPr>
                <w:rFonts w:ascii="Arial" w:eastAsia="Calibri" w:hAnsi="Arial" w:cs="Arial"/>
                <w:b/>
                <w:bCs/>
                <w:sz w:val="20"/>
                <w:szCs w:val="20"/>
              </w:rPr>
              <w:t xml:space="preserve">Equitable Relief Status </w:t>
            </w:r>
            <w:r w:rsidRPr="00614145">
              <w:rPr>
                <w:rFonts w:ascii="Arial" w:eastAsia="Calibri" w:hAnsi="Arial" w:cs="Arial"/>
                <w:sz w:val="20"/>
                <w:szCs w:val="20"/>
              </w:rPr>
              <w:t xml:space="preserve">and the </w:t>
            </w:r>
            <w:r w:rsidRPr="00614145">
              <w:rPr>
                <w:rFonts w:ascii="Arial" w:eastAsia="Calibri" w:hAnsi="Arial" w:cs="Arial"/>
                <w:b/>
                <w:bCs/>
                <w:sz w:val="20"/>
                <w:szCs w:val="20"/>
              </w:rPr>
              <w:t xml:space="preserve">Veteran’s initials </w:t>
            </w:r>
            <w:r w:rsidRPr="00614145">
              <w:rPr>
                <w:rFonts w:ascii="Arial" w:eastAsia="Calibri" w:hAnsi="Arial" w:cs="Arial"/>
                <w:sz w:val="20"/>
                <w:szCs w:val="20"/>
              </w:rPr>
              <w:t xml:space="preserve">if an: </w:t>
            </w:r>
          </w:p>
          <w:p w14:paraId="3CAC23AD" w14:textId="77777777" w:rsidR="00897AB5" w:rsidRPr="00614145" w:rsidRDefault="00372674" w:rsidP="00614145">
            <w:pPr>
              <w:numPr>
                <w:ilvl w:val="0"/>
                <w:numId w:val="41"/>
              </w:numPr>
              <w:rPr>
                <w:rFonts w:ascii="Arial" w:eastAsia="Calibri" w:hAnsi="Arial" w:cs="Arial"/>
                <w:sz w:val="20"/>
                <w:szCs w:val="20"/>
              </w:rPr>
            </w:pPr>
            <w:r w:rsidRPr="00614145">
              <w:rPr>
                <w:rFonts w:ascii="Arial" w:eastAsia="Calibri" w:hAnsi="Arial" w:cs="Arial"/>
                <w:sz w:val="20"/>
                <w:szCs w:val="20"/>
              </w:rPr>
              <w:t>Acknowledgement of receipt e-mail is not received within 10-days or</w:t>
            </w:r>
          </w:p>
          <w:p w14:paraId="32E16FC0" w14:textId="77777777" w:rsidR="00897AB5" w:rsidRPr="00614145" w:rsidRDefault="00372674" w:rsidP="00614145">
            <w:pPr>
              <w:numPr>
                <w:ilvl w:val="0"/>
                <w:numId w:val="41"/>
              </w:numPr>
              <w:rPr>
                <w:rFonts w:ascii="Arial" w:eastAsia="Calibri" w:hAnsi="Arial" w:cs="Arial"/>
                <w:sz w:val="20"/>
                <w:szCs w:val="20"/>
              </w:rPr>
            </w:pPr>
            <w:r w:rsidRPr="00614145">
              <w:rPr>
                <w:rFonts w:ascii="Arial" w:eastAsia="Calibri" w:hAnsi="Arial" w:cs="Arial"/>
                <w:sz w:val="20"/>
                <w:szCs w:val="20"/>
              </w:rPr>
              <w:t>ER decision has not been received within 6 months from the acknowledgement e-mail</w:t>
            </w:r>
          </w:p>
          <w:p w14:paraId="0D88F2AB" w14:textId="0980E4EF" w:rsidR="00614145" w:rsidRPr="00614145" w:rsidRDefault="00614145" w:rsidP="00614145">
            <w:pPr>
              <w:rPr>
                <w:rFonts w:ascii="Arial" w:eastAsia="Calibri" w:hAnsi="Arial" w:cs="Arial"/>
                <w:sz w:val="20"/>
                <w:szCs w:val="20"/>
              </w:rPr>
            </w:pPr>
            <w:r w:rsidRPr="00614145">
              <w:rPr>
                <w:rFonts w:ascii="Arial" w:eastAsia="Calibri" w:hAnsi="Arial" w:cs="Arial"/>
                <w:sz w:val="20"/>
                <w:szCs w:val="20"/>
              </w:rPr>
              <w:t xml:space="preserve">The </w:t>
            </w:r>
            <w:r w:rsidR="00A24680">
              <w:rPr>
                <w:rFonts w:ascii="Arial" w:eastAsia="Calibri" w:hAnsi="Arial" w:cs="Arial"/>
                <w:sz w:val="20"/>
                <w:szCs w:val="20"/>
              </w:rPr>
              <w:t>designated person(s)</w:t>
            </w:r>
            <w:r w:rsidRPr="00614145">
              <w:rPr>
                <w:rFonts w:ascii="Arial" w:eastAsia="Calibri" w:hAnsi="Arial" w:cs="Arial"/>
                <w:sz w:val="20"/>
                <w:szCs w:val="20"/>
              </w:rPr>
              <w:t xml:space="preserve"> responsible </w:t>
            </w:r>
            <w:r w:rsidR="00A24680">
              <w:rPr>
                <w:rFonts w:ascii="Arial" w:eastAsia="Calibri" w:hAnsi="Arial" w:cs="Arial"/>
                <w:sz w:val="20"/>
                <w:szCs w:val="20"/>
              </w:rPr>
              <w:t>for</w:t>
            </w:r>
            <w:r w:rsidR="00DA2D5E">
              <w:rPr>
                <w:rFonts w:ascii="Arial" w:eastAsia="Calibri" w:hAnsi="Arial" w:cs="Arial"/>
                <w:sz w:val="20"/>
                <w:szCs w:val="20"/>
              </w:rPr>
              <w:t xml:space="preserve"> the </w:t>
            </w:r>
            <w:r w:rsidRPr="00614145">
              <w:rPr>
                <w:rFonts w:ascii="Arial" w:eastAsia="Calibri" w:hAnsi="Arial" w:cs="Arial"/>
                <w:sz w:val="20"/>
                <w:szCs w:val="20"/>
              </w:rPr>
              <w:t>ER will:</w:t>
            </w:r>
          </w:p>
          <w:p w14:paraId="59D23C66" w14:textId="77777777" w:rsidR="00897AB5" w:rsidRPr="00614145" w:rsidRDefault="00372674" w:rsidP="00614145">
            <w:pPr>
              <w:numPr>
                <w:ilvl w:val="0"/>
                <w:numId w:val="42"/>
              </w:numPr>
              <w:rPr>
                <w:rFonts w:ascii="Arial" w:eastAsia="Calibri" w:hAnsi="Arial" w:cs="Arial"/>
                <w:sz w:val="20"/>
                <w:szCs w:val="20"/>
              </w:rPr>
            </w:pPr>
            <w:r w:rsidRPr="00614145">
              <w:rPr>
                <w:rFonts w:ascii="Arial" w:eastAsia="Calibri" w:hAnsi="Arial" w:cs="Arial"/>
                <w:sz w:val="20"/>
                <w:szCs w:val="20"/>
              </w:rPr>
              <w:t>Update the diary’s suspense date in BDN</w:t>
            </w:r>
          </w:p>
          <w:p w14:paraId="7163EA52" w14:textId="714BE9AE" w:rsidR="00897AB5" w:rsidRPr="00614145" w:rsidRDefault="00372674" w:rsidP="00614145">
            <w:pPr>
              <w:numPr>
                <w:ilvl w:val="0"/>
                <w:numId w:val="42"/>
              </w:numPr>
              <w:rPr>
                <w:rFonts w:ascii="Arial" w:eastAsia="Calibri" w:hAnsi="Arial" w:cs="Arial"/>
                <w:sz w:val="20"/>
                <w:szCs w:val="20"/>
              </w:rPr>
            </w:pPr>
            <w:r w:rsidRPr="00614145">
              <w:rPr>
                <w:rFonts w:ascii="Arial" w:eastAsia="Calibri" w:hAnsi="Arial" w:cs="Arial"/>
                <w:sz w:val="20"/>
                <w:szCs w:val="20"/>
              </w:rPr>
              <w:t>Capture all e-mail correspondence, sent to and received from the QA Team, into the claimant’s TIMS folder</w:t>
            </w:r>
          </w:p>
          <w:p w14:paraId="7D0C56A2" w14:textId="12AF2194" w:rsidR="00D6693B" w:rsidRPr="00D6693B" w:rsidRDefault="00D6693B" w:rsidP="0093786D">
            <w:pPr>
              <w:rPr>
                <w:rFonts w:ascii="Arial" w:eastAsia="Calibri" w:hAnsi="Arial" w:cs="Arial"/>
                <w:sz w:val="20"/>
                <w:szCs w:val="20"/>
              </w:rPr>
            </w:pPr>
          </w:p>
        </w:tc>
      </w:tr>
      <w:tr w:rsidR="003E5171" w:rsidRPr="007D11FC" w14:paraId="690B95E8" w14:textId="77777777" w:rsidTr="003D4BCA">
        <w:trPr>
          <w:cantSplit/>
          <w:trHeight w:val="1626"/>
          <w:jc w:val="center"/>
        </w:trPr>
        <w:tc>
          <w:tcPr>
            <w:tcW w:w="5035" w:type="dxa"/>
            <w:tcBorders>
              <w:right w:val="dashSmallGap" w:sz="4" w:space="0" w:color="auto"/>
            </w:tcBorders>
            <w:vAlign w:val="center"/>
          </w:tcPr>
          <w:p w14:paraId="02C22EA7" w14:textId="63028B29" w:rsidR="003E5171" w:rsidRPr="007D11FC" w:rsidRDefault="00EA7794" w:rsidP="00C620D6">
            <w:pPr>
              <w:pStyle w:val="QSTBody"/>
              <w:rPr>
                <w:rFonts w:ascii="Arial" w:hAnsi="Arial" w:cs="Arial"/>
                <w:bCs/>
                <w:noProof/>
                <w:sz w:val="20"/>
                <w:szCs w:val="20"/>
              </w:rPr>
            </w:pPr>
            <w:r>
              <w:rPr>
                <w:noProof/>
              </w:rPr>
              <w:lastRenderedPageBreak/>
              <w:drawing>
                <wp:inline distT="0" distB="0" distL="0" distR="0" wp14:anchorId="73A195EF" wp14:editId="1901DD33">
                  <wp:extent cx="3051175" cy="2292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1175" cy="2292985"/>
                          </a:xfrm>
                          <a:prstGeom prst="rect">
                            <a:avLst/>
                          </a:prstGeom>
                        </pic:spPr>
                      </pic:pic>
                    </a:graphicData>
                  </a:graphic>
                </wp:inline>
              </w:drawing>
            </w:r>
          </w:p>
        </w:tc>
        <w:tc>
          <w:tcPr>
            <w:tcW w:w="5939" w:type="dxa"/>
            <w:tcBorders>
              <w:left w:val="dashSmallGap" w:sz="4" w:space="0" w:color="auto"/>
            </w:tcBorders>
          </w:tcPr>
          <w:p w14:paraId="7CF9BF55" w14:textId="1DD25C0E"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5</w:t>
            </w:r>
          </w:p>
          <w:p w14:paraId="090F649C" w14:textId="6615CEFE" w:rsidR="00F871B2" w:rsidRPr="00EC39E7" w:rsidRDefault="000F612E" w:rsidP="00F871B2">
            <w:pPr>
              <w:rPr>
                <w:rFonts w:ascii="Arial" w:eastAsia="Calibri" w:hAnsi="Arial" w:cs="Arial"/>
                <w:sz w:val="20"/>
                <w:szCs w:val="20"/>
              </w:rPr>
            </w:pPr>
            <w:r>
              <w:rPr>
                <w:rFonts w:ascii="Arial" w:eastAsia="Calibri" w:hAnsi="Arial" w:cs="Arial"/>
                <w:sz w:val="20"/>
                <w:szCs w:val="20"/>
              </w:rPr>
              <w:t>Follow-up Actions (Claims Processing</w:t>
            </w:r>
            <w:r w:rsidR="008E247B">
              <w:rPr>
                <w:rFonts w:ascii="Arial" w:eastAsia="Calibri" w:hAnsi="Arial" w:cs="Arial"/>
                <w:sz w:val="20"/>
                <w:szCs w:val="20"/>
              </w:rPr>
              <w:t>)</w:t>
            </w:r>
          </w:p>
          <w:p w14:paraId="2E93726A" w14:textId="77777777" w:rsidR="00F871B2" w:rsidRDefault="00F871B2" w:rsidP="00F871B2">
            <w:pPr>
              <w:pStyle w:val="QSTBody"/>
              <w:spacing w:before="0" w:after="0"/>
              <w:jc w:val="left"/>
              <w:rPr>
                <w:rFonts w:ascii="Arial" w:eastAsiaTheme="minorHAnsi" w:hAnsi="Arial" w:cs="Arial"/>
                <w:b/>
                <w:sz w:val="20"/>
                <w:szCs w:val="20"/>
              </w:rPr>
            </w:pPr>
          </w:p>
          <w:p w14:paraId="699919C2" w14:textId="19AF8CFF" w:rsidR="00F871B2" w:rsidRPr="001079B6" w:rsidRDefault="00F871B2" w:rsidP="00F871B2">
            <w:pPr>
              <w:pStyle w:val="QSTBody"/>
              <w:spacing w:before="0" w:after="0"/>
              <w:jc w:val="left"/>
              <w:rPr>
                <w:rFonts w:ascii="Arial" w:hAnsi="Arial" w:cs="Arial"/>
                <w:sz w:val="20"/>
                <w:szCs w:val="20"/>
              </w:rPr>
            </w:pPr>
            <w:r>
              <w:rPr>
                <w:rFonts w:ascii="Arial" w:eastAsiaTheme="minorHAnsi" w:hAnsi="Arial" w:cs="Arial"/>
                <w:b/>
                <w:sz w:val="20"/>
                <w:szCs w:val="20"/>
              </w:rPr>
              <w:t xml:space="preserve">READ/SUMMARIZE </w:t>
            </w:r>
            <w:r>
              <w:rPr>
                <w:rFonts w:ascii="Arial" w:eastAsiaTheme="minorHAnsi" w:hAnsi="Arial" w:cs="Arial"/>
                <w:sz w:val="20"/>
                <w:szCs w:val="20"/>
              </w:rPr>
              <w:t>slide</w:t>
            </w:r>
            <w:r w:rsidR="00496031">
              <w:rPr>
                <w:rFonts w:ascii="Arial" w:eastAsiaTheme="minorHAnsi" w:hAnsi="Arial" w:cs="Arial"/>
                <w:sz w:val="20"/>
                <w:szCs w:val="20"/>
              </w:rPr>
              <w:t>:</w:t>
            </w:r>
          </w:p>
          <w:p w14:paraId="0CF9DB7A" w14:textId="77777777" w:rsidR="003E5171" w:rsidRPr="000F612E" w:rsidRDefault="003E5171" w:rsidP="006D5F3F">
            <w:pPr>
              <w:rPr>
                <w:rFonts w:ascii="Arial" w:eastAsia="Calibri" w:hAnsi="Arial" w:cs="Arial"/>
                <w:sz w:val="20"/>
                <w:szCs w:val="20"/>
              </w:rPr>
            </w:pPr>
          </w:p>
          <w:p w14:paraId="0CC53614" w14:textId="77777777" w:rsidR="000302B9" w:rsidRPr="000302B9" w:rsidRDefault="000302B9" w:rsidP="000302B9">
            <w:pPr>
              <w:rPr>
                <w:rFonts w:ascii="Arial" w:eastAsia="Calibri" w:hAnsi="Arial" w:cs="Arial"/>
                <w:sz w:val="20"/>
                <w:szCs w:val="20"/>
              </w:rPr>
            </w:pPr>
            <w:r w:rsidRPr="000302B9">
              <w:rPr>
                <w:rFonts w:ascii="Arial" w:eastAsia="Calibri" w:hAnsi="Arial" w:cs="Arial"/>
                <w:sz w:val="20"/>
                <w:szCs w:val="20"/>
              </w:rPr>
              <w:t>ER decision notifications are e-mailed from the QA Team to the RPO Director with a courtesy copy to the Education Division’s Corporate mailbox.</w:t>
            </w:r>
          </w:p>
          <w:p w14:paraId="6138FE8E" w14:textId="77777777" w:rsidR="00DA2D5E" w:rsidRDefault="00DA2D5E" w:rsidP="000302B9">
            <w:pPr>
              <w:rPr>
                <w:rFonts w:ascii="Arial" w:eastAsia="Calibri" w:hAnsi="Arial" w:cs="Arial"/>
                <w:sz w:val="20"/>
                <w:szCs w:val="20"/>
              </w:rPr>
            </w:pPr>
          </w:p>
          <w:p w14:paraId="04B8680C" w14:textId="628A847F" w:rsidR="000302B9" w:rsidRPr="000302B9" w:rsidRDefault="000302B9" w:rsidP="000302B9">
            <w:pPr>
              <w:rPr>
                <w:rFonts w:ascii="Arial" w:eastAsia="Calibri" w:hAnsi="Arial" w:cs="Arial"/>
                <w:sz w:val="20"/>
                <w:szCs w:val="20"/>
              </w:rPr>
            </w:pPr>
            <w:r w:rsidRPr="000302B9">
              <w:rPr>
                <w:rFonts w:ascii="Arial" w:eastAsia="Calibri" w:hAnsi="Arial" w:cs="Arial"/>
                <w:sz w:val="20"/>
                <w:szCs w:val="20"/>
              </w:rPr>
              <w:t>When the RPO receives an ER decision, the designated person(s) responsible for the ER will:</w:t>
            </w:r>
          </w:p>
          <w:p w14:paraId="22FA8BD3" w14:textId="550DA9A2" w:rsidR="00667AC3" w:rsidRPr="000302B9" w:rsidRDefault="00372674" w:rsidP="00AE264D">
            <w:pPr>
              <w:numPr>
                <w:ilvl w:val="0"/>
                <w:numId w:val="20"/>
              </w:numPr>
              <w:rPr>
                <w:rFonts w:ascii="Arial" w:eastAsia="Calibri" w:hAnsi="Arial" w:cs="Arial"/>
                <w:b/>
                <w:sz w:val="20"/>
                <w:szCs w:val="20"/>
              </w:rPr>
            </w:pPr>
            <w:r w:rsidRPr="000302B9">
              <w:rPr>
                <w:rFonts w:ascii="Arial" w:eastAsia="Calibri" w:hAnsi="Arial" w:cs="Arial"/>
                <w:sz w:val="20"/>
                <w:szCs w:val="20"/>
              </w:rPr>
              <w:t>Take the appropriate adjudicative action(s)</w:t>
            </w:r>
            <w:r w:rsidR="000302B9" w:rsidRPr="000302B9">
              <w:rPr>
                <w:rFonts w:ascii="Arial" w:eastAsia="Calibri" w:hAnsi="Arial" w:cs="Arial"/>
                <w:sz w:val="20"/>
                <w:szCs w:val="20"/>
              </w:rPr>
              <w:t xml:space="preserve"> </w:t>
            </w:r>
            <w:r w:rsidR="00C01B80" w:rsidRPr="000302B9">
              <w:rPr>
                <w:rFonts w:ascii="Arial" w:eastAsia="Calibri" w:hAnsi="Arial" w:cs="Arial"/>
                <w:b/>
                <w:bCs/>
                <w:sz w:val="20"/>
                <w:szCs w:val="20"/>
              </w:rPr>
              <w:t>[based on the Secretary’s decision]</w:t>
            </w:r>
          </w:p>
          <w:p w14:paraId="00D2E06B" w14:textId="77777777" w:rsidR="00667AC3" w:rsidRPr="000F612E" w:rsidRDefault="00C01B80" w:rsidP="000302B9">
            <w:pPr>
              <w:numPr>
                <w:ilvl w:val="0"/>
                <w:numId w:val="20"/>
              </w:numPr>
              <w:rPr>
                <w:rFonts w:ascii="Arial" w:eastAsia="Calibri" w:hAnsi="Arial" w:cs="Arial"/>
                <w:sz w:val="20"/>
                <w:szCs w:val="20"/>
              </w:rPr>
            </w:pPr>
            <w:r w:rsidRPr="000F612E">
              <w:rPr>
                <w:rFonts w:ascii="Arial" w:eastAsia="Calibri" w:hAnsi="Arial" w:cs="Arial"/>
                <w:sz w:val="20"/>
                <w:szCs w:val="20"/>
              </w:rPr>
              <w:t>Provide the claimant with the final ER decision letter</w:t>
            </w:r>
          </w:p>
          <w:p w14:paraId="34F81647" w14:textId="77777777" w:rsidR="00667AC3" w:rsidRPr="000F612E" w:rsidRDefault="00C01B80" w:rsidP="000302B9">
            <w:pPr>
              <w:numPr>
                <w:ilvl w:val="1"/>
                <w:numId w:val="20"/>
              </w:numPr>
              <w:rPr>
                <w:rFonts w:ascii="Arial" w:eastAsia="Calibri" w:hAnsi="Arial" w:cs="Arial"/>
                <w:sz w:val="20"/>
                <w:szCs w:val="20"/>
              </w:rPr>
            </w:pPr>
            <w:r w:rsidRPr="000F612E">
              <w:rPr>
                <w:rFonts w:ascii="Arial" w:eastAsia="Calibri" w:hAnsi="Arial" w:cs="Arial"/>
                <w:sz w:val="20"/>
                <w:szCs w:val="20"/>
              </w:rPr>
              <w:t>Remember to inform the claimant the Secretary’s decision</w:t>
            </w:r>
            <w:r w:rsidRPr="000F612E">
              <w:rPr>
                <w:rFonts w:ascii="Arial" w:eastAsia="Calibri" w:hAnsi="Arial" w:cs="Arial"/>
                <w:b/>
                <w:sz w:val="20"/>
                <w:szCs w:val="20"/>
              </w:rPr>
              <w:t xml:space="preserve"> </w:t>
            </w:r>
            <w:r w:rsidRPr="000F612E">
              <w:rPr>
                <w:rFonts w:ascii="Arial" w:eastAsia="Calibri" w:hAnsi="Arial" w:cs="Arial"/>
                <w:b/>
                <w:bCs/>
                <w:sz w:val="20"/>
                <w:szCs w:val="20"/>
              </w:rPr>
              <w:t xml:space="preserve">is not </w:t>
            </w:r>
            <w:r w:rsidRPr="000F612E">
              <w:rPr>
                <w:rFonts w:ascii="Arial" w:eastAsia="Calibri" w:hAnsi="Arial" w:cs="Arial"/>
                <w:sz w:val="20"/>
                <w:szCs w:val="20"/>
              </w:rPr>
              <w:t>subject to appellate review</w:t>
            </w:r>
          </w:p>
          <w:p w14:paraId="15930C0A" w14:textId="77777777" w:rsidR="00897AB5" w:rsidRPr="000302B9" w:rsidRDefault="00372674" w:rsidP="000302B9">
            <w:pPr>
              <w:numPr>
                <w:ilvl w:val="0"/>
                <w:numId w:val="20"/>
              </w:numPr>
              <w:rPr>
                <w:rFonts w:ascii="Arial" w:eastAsia="Calibri" w:hAnsi="Arial" w:cs="Arial"/>
                <w:sz w:val="20"/>
                <w:szCs w:val="20"/>
              </w:rPr>
            </w:pPr>
            <w:r w:rsidRPr="000302B9">
              <w:rPr>
                <w:rFonts w:ascii="Arial" w:eastAsia="Calibri" w:hAnsi="Arial" w:cs="Arial"/>
                <w:sz w:val="20"/>
                <w:szCs w:val="20"/>
              </w:rPr>
              <w:t>E-mail the QA mailbox via the RPO Director’s office once all action(s) are completed</w:t>
            </w:r>
          </w:p>
          <w:p w14:paraId="4541A849" w14:textId="77777777" w:rsidR="00897AB5" w:rsidRPr="000302B9" w:rsidRDefault="00372674" w:rsidP="000302B9">
            <w:pPr>
              <w:numPr>
                <w:ilvl w:val="0"/>
                <w:numId w:val="20"/>
              </w:numPr>
              <w:rPr>
                <w:rFonts w:ascii="Arial" w:eastAsia="Calibri" w:hAnsi="Arial" w:cs="Arial"/>
                <w:sz w:val="20"/>
                <w:szCs w:val="20"/>
              </w:rPr>
            </w:pPr>
            <w:r w:rsidRPr="000302B9">
              <w:rPr>
                <w:rFonts w:ascii="Arial" w:eastAsia="Calibri" w:hAnsi="Arial" w:cs="Arial"/>
                <w:sz w:val="20"/>
                <w:szCs w:val="20"/>
              </w:rPr>
              <w:t>PCLR EP</w:t>
            </w:r>
          </w:p>
          <w:p w14:paraId="02E1CB65" w14:textId="77777777" w:rsidR="00897AB5" w:rsidRPr="000302B9" w:rsidRDefault="00372674" w:rsidP="000302B9">
            <w:pPr>
              <w:numPr>
                <w:ilvl w:val="0"/>
                <w:numId w:val="20"/>
              </w:numPr>
              <w:rPr>
                <w:rFonts w:ascii="Arial" w:eastAsia="Calibri" w:hAnsi="Arial" w:cs="Arial"/>
                <w:sz w:val="20"/>
                <w:szCs w:val="20"/>
              </w:rPr>
            </w:pPr>
            <w:r w:rsidRPr="000302B9">
              <w:rPr>
                <w:rFonts w:ascii="Arial" w:eastAsia="Calibri" w:hAnsi="Arial" w:cs="Arial"/>
                <w:sz w:val="20"/>
                <w:szCs w:val="20"/>
              </w:rPr>
              <w:t>Capture all correspondence in the TIMS folder</w:t>
            </w:r>
          </w:p>
          <w:p w14:paraId="2B44911F" w14:textId="740543C8" w:rsidR="00897AB5" w:rsidRPr="000302B9" w:rsidRDefault="00372674" w:rsidP="000302B9">
            <w:pPr>
              <w:numPr>
                <w:ilvl w:val="0"/>
                <w:numId w:val="20"/>
              </w:numPr>
              <w:rPr>
                <w:rFonts w:ascii="Arial" w:eastAsia="Calibri" w:hAnsi="Arial" w:cs="Arial"/>
                <w:sz w:val="20"/>
                <w:szCs w:val="20"/>
              </w:rPr>
            </w:pPr>
            <w:r w:rsidRPr="000302B9">
              <w:rPr>
                <w:rFonts w:ascii="Arial" w:eastAsia="Calibri" w:hAnsi="Arial" w:cs="Arial"/>
                <w:sz w:val="20"/>
                <w:szCs w:val="20"/>
              </w:rPr>
              <w:t>Remove FLASH message</w:t>
            </w:r>
            <w:r w:rsidR="00EA7794">
              <w:rPr>
                <w:rFonts w:ascii="Arial" w:eastAsia="Calibri" w:hAnsi="Arial" w:cs="Arial"/>
                <w:sz w:val="20"/>
                <w:szCs w:val="20"/>
              </w:rPr>
              <w:t xml:space="preserve"> </w:t>
            </w:r>
            <w:r w:rsidR="00EA7794" w:rsidRPr="00EA7794">
              <w:rPr>
                <w:rFonts w:ascii="Arial" w:eastAsia="Calibri" w:hAnsi="Arial" w:cs="Arial"/>
                <w:b/>
                <w:sz w:val="20"/>
                <w:szCs w:val="20"/>
              </w:rPr>
              <w:t>[</w:t>
            </w:r>
            <w:r w:rsidRPr="00EA7794">
              <w:rPr>
                <w:rFonts w:ascii="Arial" w:eastAsia="Calibri" w:hAnsi="Arial" w:cs="Arial"/>
                <w:b/>
                <w:sz w:val="20"/>
                <w:szCs w:val="20"/>
              </w:rPr>
              <w:t>from the TIMS folder</w:t>
            </w:r>
            <w:r w:rsidR="00EA7794" w:rsidRPr="00EA7794">
              <w:rPr>
                <w:rFonts w:ascii="Arial" w:eastAsia="Calibri" w:hAnsi="Arial" w:cs="Arial"/>
                <w:b/>
                <w:sz w:val="20"/>
                <w:szCs w:val="20"/>
              </w:rPr>
              <w:t>]</w:t>
            </w:r>
          </w:p>
          <w:p w14:paraId="6E846B0C" w14:textId="7F086062" w:rsidR="003D4BCA" w:rsidRPr="001975FF" w:rsidRDefault="00372674" w:rsidP="000302B9">
            <w:pPr>
              <w:numPr>
                <w:ilvl w:val="0"/>
                <w:numId w:val="20"/>
              </w:numPr>
              <w:rPr>
                <w:rFonts w:ascii="Arial" w:eastAsia="Calibri" w:hAnsi="Arial" w:cs="Arial"/>
                <w:b/>
                <w:sz w:val="20"/>
                <w:szCs w:val="20"/>
              </w:rPr>
            </w:pPr>
            <w:r w:rsidRPr="000302B9">
              <w:rPr>
                <w:rFonts w:ascii="Arial" w:eastAsia="Calibri" w:hAnsi="Arial" w:cs="Arial"/>
                <w:sz w:val="20"/>
                <w:szCs w:val="20"/>
              </w:rPr>
              <w:t>Finish claim token if no additional adjudicative action is pending</w:t>
            </w:r>
          </w:p>
        </w:tc>
      </w:tr>
      <w:tr w:rsidR="003E5171" w:rsidRPr="007D11FC" w14:paraId="39F72F8B" w14:textId="77777777" w:rsidTr="003D4BCA">
        <w:trPr>
          <w:cantSplit/>
          <w:trHeight w:val="1626"/>
          <w:jc w:val="center"/>
        </w:trPr>
        <w:tc>
          <w:tcPr>
            <w:tcW w:w="5035" w:type="dxa"/>
            <w:tcBorders>
              <w:right w:val="dashSmallGap" w:sz="4" w:space="0" w:color="auto"/>
            </w:tcBorders>
            <w:vAlign w:val="center"/>
          </w:tcPr>
          <w:p w14:paraId="3A9628D1" w14:textId="69A8B2E4" w:rsidR="003E5171" w:rsidRPr="007D11FC" w:rsidRDefault="00C05791" w:rsidP="00C620D6">
            <w:pPr>
              <w:pStyle w:val="QSTBody"/>
              <w:rPr>
                <w:rFonts w:ascii="Arial" w:hAnsi="Arial" w:cs="Arial"/>
                <w:bCs/>
                <w:noProof/>
                <w:sz w:val="20"/>
                <w:szCs w:val="20"/>
              </w:rPr>
            </w:pPr>
            <w:r>
              <w:rPr>
                <w:noProof/>
              </w:rPr>
              <w:drawing>
                <wp:inline distT="0" distB="0" distL="0" distR="0" wp14:anchorId="07E3D555" wp14:editId="4A7BE50F">
                  <wp:extent cx="3051175" cy="22701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51175" cy="2270125"/>
                          </a:xfrm>
                          <a:prstGeom prst="rect">
                            <a:avLst/>
                          </a:prstGeom>
                        </pic:spPr>
                      </pic:pic>
                    </a:graphicData>
                  </a:graphic>
                </wp:inline>
              </w:drawing>
            </w:r>
          </w:p>
        </w:tc>
        <w:tc>
          <w:tcPr>
            <w:tcW w:w="5939" w:type="dxa"/>
            <w:tcBorders>
              <w:left w:val="dashSmallGap" w:sz="4" w:space="0" w:color="auto"/>
            </w:tcBorders>
          </w:tcPr>
          <w:p w14:paraId="287D5646" w14:textId="5A16A7AB"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6</w:t>
            </w:r>
          </w:p>
          <w:p w14:paraId="6B637D97" w14:textId="04BC4809" w:rsidR="00552438" w:rsidRPr="00F871B2" w:rsidRDefault="000F612E"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5968DE0E" w14:textId="77777777" w:rsidR="00B33328" w:rsidRDefault="00B33328" w:rsidP="00F871B2">
            <w:pPr>
              <w:rPr>
                <w:rFonts w:ascii="Arial" w:eastAsia="Calibri" w:hAnsi="Arial" w:cs="Arial"/>
                <w:b/>
                <w:sz w:val="20"/>
                <w:szCs w:val="20"/>
              </w:rPr>
            </w:pPr>
          </w:p>
          <w:p w14:paraId="6B653311" w14:textId="07E289CB" w:rsidR="00552438" w:rsidRPr="001975FF" w:rsidRDefault="00C05791" w:rsidP="00F871B2">
            <w:pPr>
              <w:rPr>
                <w:rFonts w:ascii="Arial" w:hAnsi="Arial" w:cs="Arial"/>
                <w:sz w:val="20"/>
                <w:szCs w:val="20"/>
              </w:rPr>
            </w:pPr>
            <w:r>
              <w:rPr>
                <w:rFonts w:ascii="Arial" w:eastAsia="Calibri" w:hAnsi="Arial" w:cs="Arial"/>
                <w:b/>
                <w:sz w:val="20"/>
                <w:szCs w:val="20"/>
              </w:rPr>
              <w:t>INTRODUCE</w:t>
            </w:r>
            <w:r w:rsidR="00552438" w:rsidRPr="001975FF">
              <w:rPr>
                <w:rFonts w:ascii="Arial" w:eastAsia="Calibri" w:hAnsi="Arial" w:cs="Arial"/>
                <w:b/>
                <w:sz w:val="20"/>
                <w:szCs w:val="20"/>
              </w:rPr>
              <w:t xml:space="preserve"> </w:t>
            </w:r>
            <w:r w:rsidR="00F871B2">
              <w:rPr>
                <w:rFonts w:ascii="Arial" w:eastAsia="Calibri" w:hAnsi="Arial" w:cs="Arial"/>
                <w:sz w:val="20"/>
                <w:szCs w:val="20"/>
              </w:rPr>
              <w:t xml:space="preserve">slide. </w:t>
            </w:r>
            <w:r w:rsidR="00552438" w:rsidRPr="001975FF">
              <w:rPr>
                <w:rFonts w:ascii="Arial" w:eastAsia="Calibri" w:hAnsi="Arial" w:cs="Arial"/>
                <w:sz w:val="20"/>
                <w:szCs w:val="20"/>
              </w:rPr>
              <w:t xml:space="preserve"> </w:t>
            </w:r>
          </w:p>
          <w:p w14:paraId="6CBD93B5" w14:textId="77777777" w:rsidR="003E5171" w:rsidRDefault="003E5171" w:rsidP="006D5F3F">
            <w:pPr>
              <w:rPr>
                <w:rFonts w:ascii="Arial" w:eastAsia="Calibri" w:hAnsi="Arial" w:cs="Arial"/>
                <w:b/>
                <w:sz w:val="20"/>
                <w:szCs w:val="20"/>
              </w:rPr>
            </w:pPr>
          </w:p>
          <w:p w14:paraId="2DA8A60E" w14:textId="0A7536A7" w:rsidR="00847D83" w:rsidRPr="008569BD" w:rsidRDefault="008569BD" w:rsidP="006D5F3F">
            <w:pPr>
              <w:rPr>
                <w:rFonts w:ascii="Arial" w:eastAsia="Calibri" w:hAnsi="Arial" w:cs="Arial"/>
                <w:sz w:val="20"/>
                <w:szCs w:val="20"/>
              </w:rPr>
            </w:pPr>
            <w:r>
              <w:rPr>
                <w:rFonts w:ascii="Arial" w:eastAsia="Calibri" w:hAnsi="Arial" w:cs="Arial"/>
                <w:b/>
                <w:sz w:val="20"/>
                <w:szCs w:val="20"/>
              </w:rPr>
              <w:t xml:space="preserve">INFORM:  </w:t>
            </w:r>
            <w:r w:rsidR="00FA70D6">
              <w:rPr>
                <w:rFonts w:ascii="Arial" w:eastAsia="Calibri" w:hAnsi="Arial" w:cs="Arial"/>
                <w:sz w:val="20"/>
                <w:szCs w:val="20"/>
              </w:rPr>
              <w:t xml:space="preserve">Next, we </w:t>
            </w:r>
            <w:r w:rsidR="003F10E3">
              <w:rPr>
                <w:rFonts w:ascii="Arial" w:eastAsia="Calibri" w:hAnsi="Arial" w:cs="Arial"/>
                <w:sz w:val="20"/>
                <w:szCs w:val="20"/>
              </w:rPr>
              <w:t xml:space="preserve">are </w:t>
            </w:r>
            <w:r w:rsidR="00FA70D6">
              <w:rPr>
                <w:rFonts w:ascii="Arial" w:eastAsia="Calibri" w:hAnsi="Arial" w:cs="Arial"/>
                <w:sz w:val="20"/>
                <w:szCs w:val="20"/>
              </w:rPr>
              <w:t xml:space="preserve">going to review two ER claims along and provide some processing reminders and tips to assist with identifying, processing and submitting ER requests to Education Service’s Quality Assurance Team.  </w:t>
            </w:r>
            <w:r w:rsidR="00614145">
              <w:rPr>
                <w:rFonts w:ascii="Arial" w:eastAsia="Calibri" w:hAnsi="Arial" w:cs="Arial"/>
                <w:sz w:val="20"/>
                <w:szCs w:val="20"/>
              </w:rPr>
              <w:t xml:space="preserve"> </w:t>
            </w:r>
          </w:p>
        </w:tc>
      </w:tr>
      <w:tr w:rsidR="003E5171" w:rsidRPr="007D11FC" w14:paraId="112EAF61" w14:textId="77777777" w:rsidTr="003D4BCA">
        <w:trPr>
          <w:cantSplit/>
          <w:trHeight w:val="1626"/>
          <w:jc w:val="center"/>
        </w:trPr>
        <w:tc>
          <w:tcPr>
            <w:tcW w:w="5035" w:type="dxa"/>
            <w:tcBorders>
              <w:right w:val="dashSmallGap" w:sz="4" w:space="0" w:color="auto"/>
            </w:tcBorders>
            <w:vAlign w:val="center"/>
          </w:tcPr>
          <w:p w14:paraId="32AF6295" w14:textId="4BC6DF26" w:rsidR="003E5171" w:rsidRPr="007D11FC" w:rsidRDefault="00E126DC" w:rsidP="00C620D6">
            <w:pPr>
              <w:pStyle w:val="QSTBody"/>
              <w:rPr>
                <w:rFonts w:ascii="Arial" w:hAnsi="Arial" w:cs="Arial"/>
                <w:bCs/>
                <w:noProof/>
                <w:sz w:val="20"/>
                <w:szCs w:val="20"/>
              </w:rPr>
            </w:pPr>
            <w:r>
              <w:rPr>
                <w:noProof/>
              </w:rPr>
              <w:lastRenderedPageBreak/>
              <w:drawing>
                <wp:inline distT="0" distB="0" distL="0" distR="0" wp14:anchorId="276B838E" wp14:editId="62A2B4C0">
                  <wp:extent cx="3051175" cy="22802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51175" cy="2280285"/>
                          </a:xfrm>
                          <a:prstGeom prst="rect">
                            <a:avLst/>
                          </a:prstGeom>
                        </pic:spPr>
                      </pic:pic>
                    </a:graphicData>
                  </a:graphic>
                </wp:inline>
              </w:drawing>
            </w:r>
          </w:p>
        </w:tc>
        <w:tc>
          <w:tcPr>
            <w:tcW w:w="5939" w:type="dxa"/>
            <w:tcBorders>
              <w:left w:val="dashSmallGap" w:sz="4" w:space="0" w:color="auto"/>
            </w:tcBorders>
          </w:tcPr>
          <w:p w14:paraId="47844191" w14:textId="3D54D7E7"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7</w:t>
            </w:r>
          </w:p>
          <w:p w14:paraId="7D94511A" w14:textId="77777777" w:rsidR="000F612E" w:rsidRPr="00F871B2" w:rsidRDefault="000F612E" w:rsidP="000F612E">
            <w:pPr>
              <w:rPr>
                <w:rFonts w:ascii="Arial" w:eastAsia="Calibri" w:hAnsi="Arial" w:cs="Arial"/>
                <w:sz w:val="20"/>
                <w:szCs w:val="20"/>
              </w:rPr>
            </w:pPr>
            <w:r>
              <w:rPr>
                <w:rFonts w:ascii="Arial" w:eastAsia="Calibri" w:hAnsi="Arial" w:cs="Arial"/>
                <w:sz w:val="20"/>
                <w:szCs w:val="20"/>
              </w:rPr>
              <w:t>ER Claims Review, Processing Reminders and Tips</w:t>
            </w:r>
          </w:p>
          <w:p w14:paraId="3095E22E" w14:textId="77777777" w:rsidR="00B33328" w:rsidRDefault="00B33328" w:rsidP="00B33328">
            <w:pPr>
              <w:rPr>
                <w:rFonts w:ascii="Arial" w:eastAsia="Calibri" w:hAnsi="Arial" w:cs="Arial"/>
                <w:b/>
                <w:sz w:val="20"/>
                <w:szCs w:val="20"/>
              </w:rPr>
            </w:pPr>
          </w:p>
          <w:p w14:paraId="0112CE10" w14:textId="0FD1369F" w:rsidR="00B33328" w:rsidRPr="001975FF" w:rsidRDefault="00B33328" w:rsidP="00B33328">
            <w:pPr>
              <w:rPr>
                <w:rFonts w:ascii="Arial" w:hAnsi="Arial" w:cs="Arial"/>
                <w:sz w:val="20"/>
                <w:szCs w:val="20"/>
              </w:rPr>
            </w:pPr>
            <w:r>
              <w:rPr>
                <w:rFonts w:ascii="Arial" w:eastAsia="Calibri" w:hAnsi="Arial" w:cs="Arial"/>
                <w:b/>
                <w:sz w:val="20"/>
                <w:szCs w:val="20"/>
              </w:rPr>
              <w:t>SUMMARIZE</w:t>
            </w:r>
            <w:r w:rsidRPr="001975FF">
              <w:rPr>
                <w:rFonts w:ascii="Arial" w:eastAsia="Calibri" w:hAnsi="Arial" w:cs="Arial"/>
                <w:b/>
                <w:sz w:val="20"/>
                <w:szCs w:val="20"/>
              </w:rPr>
              <w:t xml:space="preserve"> </w:t>
            </w:r>
            <w:r w:rsidR="008569BD">
              <w:rPr>
                <w:rFonts w:ascii="Arial" w:eastAsia="Calibri" w:hAnsi="Arial" w:cs="Arial"/>
                <w:sz w:val="20"/>
                <w:szCs w:val="20"/>
              </w:rPr>
              <w:t>ER claim review:</w:t>
            </w:r>
            <w:r>
              <w:rPr>
                <w:rFonts w:ascii="Arial" w:eastAsia="Calibri" w:hAnsi="Arial" w:cs="Arial"/>
                <w:sz w:val="20"/>
                <w:szCs w:val="20"/>
              </w:rPr>
              <w:t xml:space="preserve"> </w:t>
            </w:r>
            <w:r w:rsidRPr="001975FF">
              <w:rPr>
                <w:rFonts w:ascii="Arial" w:eastAsia="Calibri" w:hAnsi="Arial" w:cs="Arial"/>
                <w:sz w:val="20"/>
                <w:szCs w:val="20"/>
              </w:rPr>
              <w:t xml:space="preserve"> </w:t>
            </w:r>
          </w:p>
          <w:p w14:paraId="7186BB0A" w14:textId="77777777" w:rsidR="008569BD" w:rsidRDefault="008569BD" w:rsidP="00E126DC">
            <w:pPr>
              <w:spacing w:before="120" w:after="120" w:line="276" w:lineRule="auto"/>
              <w:rPr>
                <w:rFonts w:ascii="Arial" w:eastAsia="Calibri" w:hAnsi="Arial" w:cs="Arial"/>
                <w:b/>
                <w:sz w:val="20"/>
                <w:szCs w:val="20"/>
                <w:u w:val="single"/>
              </w:rPr>
            </w:pPr>
            <w:r>
              <w:rPr>
                <w:rFonts w:ascii="Arial" w:eastAsia="Calibri" w:hAnsi="Arial" w:cs="Arial"/>
                <w:b/>
                <w:sz w:val="20"/>
                <w:szCs w:val="20"/>
                <w:u w:val="single"/>
              </w:rPr>
              <w:t>ER Claims Review – Scenario 1</w:t>
            </w:r>
          </w:p>
          <w:p w14:paraId="0C5215C2" w14:textId="4DBE6A93" w:rsidR="00E126DC" w:rsidRPr="00E126DC" w:rsidRDefault="00E126DC" w:rsidP="00E126DC">
            <w:pPr>
              <w:spacing w:before="120" w:after="120" w:line="276" w:lineRule="auto"/>
              <w:rPr>
                <w:rFonts w:ascii="Arial" w:eastAsia="Calibri" w:hAnsi="Arial" w:cs="Arial"/>
                <w:sz w:val="20"/>
                <w:szCs w:val="20"/>
              </w:rPr>
            </w:pPr>
            <w:r w:rsidRPr="00E126DC">
              <w:rPr>
                <w:rFonts w:ascii="Arial" w:eastAsia="Calibri" w:hAnsi="Arial" w:cs="Arial"/>
                <w:sz w:val="20"/>
                <w:szCs w:val="20"/>
              </w:rPr>
              <w:t>The application and documents in TIMS showed the claimant:</w:t>
            </w:r>
          </w:p>
          <w:p w14:paraId="44195D83" w14:textId="77777777" w:rsidR="00667AC3" w:rsidRPr="00E126DC" w:rsidRDefault="00C01B80" w:rsidP="00C01B80">
            <w:pPr>
              <w:numPr>
                <w:ilvl w:val="0"/>
                <w:numId w:val="21"/>
              </w:numPr>
              <w:spacing w:before="120" w:after="120" w:line="276" w:lineRule="auto"/>
              <w:rPr>
                <w:rFonts w:ascii="Arial" w:eastAsia="Calibri" w:hAnsi="Arial" w:cs="Arial"/>
                <w:sz w:val="20"/>
                <w:szCs w:val="20"/>
              </w:rPr>
            </w:pPr>
            <w:r w:rsidRPr="00E126DC">
              <w:rPr>
                <w:rFonts w:ascii="Arial" w:eastAsia="Calibri" w:hAnsi="Arial" w:cs="Arial"/>
                <w:sz w:val="20"/>
                <w:szCs w:val="20"/>
              </w:rPr>
              <w:t>Applied for Post-9/11 GI Bill (Chapter 33) on 10/17/2016</w:t>
            </w:r>
          </w:p>
          <w:p w14:paraId="1C25409C" w14:textId="77777777" w:rsidR="00667AC3" w:rsidRPr="00E126DC" w:rsidRDefault="00C01B80" w:rsidP="00C01B80">
            <w:pPr>
              <w:numPr>
                <w:ilvl w:val="0"/>
                <w:numId w:val="21"/>
              </w:numPr>
              <w:spacing w:before="120" w:after="120" w:line="276" w:lineRule="auto"/>
              <w:rPr>
                <w:rFonts w:ascii="Arial" w:eastAsia="Calibri" w:hAnsi="Arial" w:cs="Arial"/>
                <w:sz w:val="20"/>
                <w:szCs w:val="20"/>
              </w:rPr>
            </w:pPr>
            <w:r w:rsidRPr="00E126DC">
              <w:rPr>
                <w:rFonts w:ascii="Arial" w:eastAsia="Calibri" w:hAnsi="Arial" w:cs="Arial"/>
                <w:sz w:val="20"/>
                <w:szCs w:val="20"/>
              </w:rPr>
              <w:t>Attended the United States Military Academy from 6/30/2003 until  12/19/2008</w:t>
            </w:r>
          </w:p>
          <w:p w14:paraId="5C2C683A" w14:textId="77777777" w:rsidR="00667AC3" w:rsidRPr="00E126DC" w:rsidRDefault="00C01B80" w:rsidP="00C01B80">
            <w:pPr>
              <w:numPr>
                <w:ilvl w:val="0"/>
                <w:numId w:val="21"/>
              </w:numPr>
              <w:spacing w:before="120" w:after="120" w:line="276" w:lineRule="auto"/>
              <w:rPr>
                <w:rFonts w:ascii="Arial" w:eastAsia="Calibri" w:hAnsi="Arial" w:cs="Arial"/>
                <w:sz w:val="20"/>
                <w:szCs w:val="20"/>
              </w:rPr>
            </w:pPr>
            <w:r w:rsidRPr="00E126DC">
              <w:rPr>
                <w:rFonts w:ascii="Arial" w:eastAsia="Calibri" w:hAnsi="Arial" w:cs="Arial"/>
                <w:sz w:val="20"/>
                <w:szCs w:val="20"/>
              </w:rPr>
              <w:t>Graduated from the Military Academy in 2008</w:t>
            </w:r>
          </w:p>
          <w:p w14:paraId="2EA764D2" w14:textId="77777777" w:rsidR="00667AC3" w:rsidRPr="00E126DC" w:rsidRDefault="00C01B80" w:rsidP="00C01B80">
            <w:pPr>
              <w:numPr>
                <w:ilvl w:val="0"/>
                <w:numId w:val="21"/>
              </w:numPr>
              <w:spacing w:before="120" w:after="120" w:line="276" w:lineRule="auto"/>
              <w:rPr>
                <w:rFonts w:ascii="Arial" w:eastAsia="Calibri" w:hAnsi="Arial" w:cs="Arial"/>
                <w:b/>
                <w:sz w:val="20"/>
                <w:szCs w:val="20"/>
              </w:rPr>
            </w:pPr>
            <w:r w:rsidRPr="00E126DC">
              <w:rPr>
                <w:rFonts w:ascii="Arial" w:eastAsia="Calibri" w:hAnsi="Arial" w:cs="Arial"/>
                <w:b/>
                <w:bCs/>
                <w:sz w:val="20"/>
                <w:szCs w:val="20"/>
              </w:rPr>
              <w:t xml:space="preserve">[Had] </w:t>
            </w:r>
            <w:r w:rsidRPr="00E126DC">
              <w:rPr>
                <w:rFonts w:ascii="Arial" w:eastAsia="Calibri" w:hAnsi="Arial" w:cs="Arial"/>
                <w:sz w:val="20"/>
                <w:szCs w:val="20"/>
              </w:rPr>
              <w:t>Post-9/11 service from 12/19/2008 to 3/15/2015</w:t>
            </w:r>
            <w:r w:rsidRPr="00E126DC">
              <w:rPr>
                <w:rFonts w:ascii="Arial" w:eastAsia="Calibri" w:hAnsi="Arial" w:cs="Arial"/>
                <w:b/>
                <w:sz w:val="20"/>
                <w:szCs w:val="20"/>
              </w:rPr>
              <w:t xml:space="preserve"> </w:t>
            </w:r>
            <w:r w:rsidRPr="00E126DC">
              <w:rPr>
                <w:rFonts w:ascii="Arial" w:eastAsia="Calibri" w:hAnsi="Arial" w:cs="Arial"/>
                <w:b/>
                <w:bCs/>
                <w:sz w:val="20"/>
                <w:szCs w:val="20"/>
              </w:rPr>
              <w:t>[with]</w:t>
            </w:r>
          </w:p>
          <w:p w14:paraId="0D65B072" w14:textId="1CCB3E35" w:rsidR="0024547E" w:rsidRPr="001975FF" w:rsidRDefault="00C01B80" w:rsidP="00AB7FD7">
            <w:pPr>
              <w:numPr>
                <w:ilvl w:val="0"/>
                <w:numId w:val="21"/>
              </w:numPr>
              <w:spacing w:before="120" w:after="120" w:line="276" w:lineRule="auto"/>
              <w:rPr>
                <w:rFonts w:ascii="Arial" w:eastAsia="Calibri" w:hAnsi="Arial" w:cs="Arial"/>
                <w:b/>
                <w:sz w:val="20"/>
                <w:szCs w:val="20"/>
              </w:rPr>
            </w:pPr>
            <w:r w:rsidRPr="00E126DC">
              <w:rPr>
                <w:rFonts w:ascii="Arial" w:eastAsia="Calibri" w:hAnsi="Arial" w:cs="Arial"/>
                <w:sz w:val="20"/>
                <w:szCs w:val="20"/>
              </w:rPr>
              <w:t>Obligated military service began 12/19/2008 to 12/19/2013</w:t>
            </w:r>
          </w:p>
        </w:tc>
      </w:tr>
      <w:tr w:rsidR="003E5171" w:rsidRPr="007D11FC" w14:paraId="3818E7A7" w14:textId="77777777" w:rsidTr="003D4BCA">
        <w:trPr>
          <w:cantSplit/>
          <w:trHeight w:val="1626"/>
          <w:jc w:val="center"/>
        </w:trPr>
        <w:tc>
          <w:tcPr>
            <w:tcW w:w="5035" w:type="dxa"/>
            <w:tcBorders>
              <w:right w:val="dashSmallGap" w:sz="4" w:space="0" w:color="auto"/>
            </w:tcBorders>
            <w:vAlign w:val="center"/>
          </w:tcPr>
          <w:p w14:paraId="541782DF" w14:textId="08C7F6EB" w:rsidR="003E5171" w:rsidRPr="007D11FC" w:rsidRDefault="00E126DC" w:rsidP="00C620D6">
            <w:pPr>
              <w:pStyle w:val="QSTBody"/>
              <w:rPr>
                <w:rFonts w:ascii="Arial" w:hAnsi="Arial" w:cs="Arial"/>
                <w:bCs/>
                <w:noProof/>
                <w:sz w:val="20"/>
                <w:szCs w:val="20"/>
              </w:rPr>
            </w:pPr>
            <w:r>
              <w:rPr>
                <w:noProof/>
              </w:rPr>
              <w:drawing>
                <wp:inline distT="0" distB="0" distL="0" distR="0" wp14:anchorId="7A584D90" wp14:editId="28A4965C">
                  <wp:extent cx="3051175" cy="2273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1175" cy="2273300"/>
                          </a:xfrm>
                          <a:prstGeom prst="rect">
                            <a:avLst/>
                          </a:prstGeom>
                        </pic:spPr>
                      </pic:pic>
                    </a:graphicData>
                  </a:graphic>
                </wp:inline>
              </w:drawing>
            </w:r>
          </w:p>
        </w:tc>
        <w:tc>
          <w:tcPr>
            <w:tcW w:w="5939" w:type="dxa"/>
            <w:tcBorders>
              <w:left w:val="dashSmallGap" w:sz="4" w:space="0" w:color="auto"/>
            </w:tcBorders>
          </w:tcPr>
          <w:p w14:paraId="0A6BE697" w14:textId="5531ECF3"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8</w:t>
            </w:r>
          </w:p>
          <w:p w14:paraId="5E6E8AEC" w14:textId="74ECA544" w:rsidR="00B33328" w:rsidRPr="00F871B2" w:rsidRDefault="00C05791" w:rsidP="00B33328">
            <w:pPr>
              <w:rPr>
                <w:rFonts w:ascii="Arial" w:eastAsia="Calibri" w:hAnsi="Arial" w:cs="Arial"/>
                <w:sz w:val="20"/>
                <w:szCs w:val="20"/>
              </w:rPr>
            </w:pPr>
            <w:r>
              <w:rPr>
                <w:rFonts w:ascii="Arial" w:eastAsia="Calibri" w:hAnsi="Arial" w:cs="Arial"/>
                <w:sz w:val="20"/>
                <w:szCs w:val="20"/>
              </w:rPr>
              <w:t>ER Claims Review, Processing Reminders and Tips</w:t>
            </w:r>
          </w:p>
          <w:p w14:paraId="2A49C0AF" w14:textId="77777777" w:rsidR="00DB791B" w:rsidRDefault="00DB791B" w:rsidP="00B33328">
            <w:pPr>
              <w:rPr>
                <w:rFonts w:ascii="Arial" w:eastAsia="Calibri" w:hAnsi="Arial" w:cs="Arial"/>
                <w:b/>
                <w:sz w:val="20"/>
                <w:szCs w:val="20"/>
              </w:rPr>
            </w:pPr>
          </w:p>
          <w:p w14:paraId="5E965EDE" w14:textId="106DF9D3" w:rsidR="00B33328" w:rsidRPr="001975FF" w:rsidRDefault="00B33328" w:rsidP="00B33328">
            <w:pPr>
              <w:rPr>
                <w:rFonts w:ascii="Arial" w:hAnsi="Arial" w:cs="Arial"/>
                <w:sz w:val="20"/>
                <w:szCs w:val="20"/>
              </w:rPr>
            </w:pPr>
            <w:r>
              <w:rPr>
                <w:rFonts w:ascii="Arial" w:eastAsia="Calibri" w:hAnsi="Arial" w:cs="Arial"/>
                <w:b/>
                <w:sz w:val="20"/>
                <w:szCs w:val="20"/>
              </w:rPr>
              <w:t>SUMMARIZE</w:t>
            </w:r>
            <w:r w:rsidRPr="001975FF">
              <w:rPr>
                <w:rFonts w:ascii="Arial" w:eastAsia="Calibri" w:hAnsi="Arial" w:cs="Arial"/>
                <w:b/>
                <w:sz w:val="20"/>
                <w:szCs w:val="20"/>
              </w:rPr>
              <w:t xml:space="preserve"> </w:t>
            </w:r>
            <w:r w:rsidR="008569BD">
              <w:rPr>
                <w:rFonts w:ascii="Arial" w:eastAsia="Calibri" w:hAnsi="Arial" w:cs="Arial"/>
                <w:sz w:val="20"/>
                <w:szCs w:val="20"/>
              </w:rPr>
              <w:t xml:space="preserve">ER </w:t>
            </w:r>
            <w:r w:rsidR="00DF6DE1">
              <w:rPr>
                <w:rFonts w:ascii="Arial" w:eastAsia="Calibri" w:hAnsi="Arial" w:cs="Arial"/>
                <w:sz w:val="20"/>
                <w:szCs w:val="20"/>
              </w:rPr>
              <w:t>C</w:t>
            </w:r>
            <w:r w:rsidR="008569BD">
              <w:rPr>
                <w:rFonts w:ascii="Arial" w:eastAsia="Calibri" w:hAnsi="Arial" w:cs="Arial"/>
                <w:sz w:val="20"/>
                <w:szCs w:val="20"/>
              </w:rPr>
              <w:t xml:space="preserve">laims </w:t>
            </w:r>
            <w:r w:rsidR="00DF6DE1">
              <w:rPr>
                <w:rFonts w:ascii="Arial" w:eastAsia="Calibri" w:hAnsi="Arial" w:cs="Arial"/>
                <w:sz w:val="20"/>
                <w:szCs w:val="20"/>
              </w:rPr>
              <w:t>R</w:t>
            </w:r>
            <w:r w:rsidR="008569BD">
              <w:rPr>
                <w:rFonts w:ascii="Arial" w:eastAsia="Calibri" w:hAnsi="Arial" w:cs="Arial"/>
                <w:sz w:val="20"/>
                <w:szCs w:val="20"/>
              </w:rPr>
              <w:t>eview</w:t>
            </w:r>
            <w:r w:rsidR="008E247B">
              <w:rPr>
                <w:rFonts w:ascii="Arial" w:eastAsia="Calibri" w:hAnsi="Arial" w:cs="Arial"/>
                <w:sz w:val="20"/>
                <w:szCs w:val="20"/>
              </w:rPr>
              <w:t>:</w:t>
            </w:r>
            <w:r>
              <w:rPr>
                <w:rFonts w:ascii="Arial" w:eastAsia="Calibri" w:hAnsi="Arial" w:cs="Arial"/>
                <w:sz w:val="20"/>
                <w:szCs w:val="20"/>
              </w:rPr>
              <w:t xml:space="preserve"> </w:t>
            </w:r>
            <w:r w:rsidRPr="001975FF">
              <w:rPr>
                <w:rFonts w:ascii="Arial" w:eastAsia="Calibri" w:hAnsi="Arial" w:cs="Arial"/>
                <w:sz w:val="20"/>
                <w:szCs w:val="20"/>
              </w:rPr>
              <w:t xml:space="preserve"> </w:t>
            </w:r>
          </w:p>
          <w:p w14:paraId="48122037" w14:textId="77777777" w:rsidR="00552438" w:rsidRPr="001975FF" w:rsidRDefault="00552438" w:rsidP="00552438">
            <w:pPr>
              <w:rPr>
                <w:rFonts w:ascii="Arial" w:eastAsia="Calibri" w:hAnsi="Arial" w:cs="Arial"/>
                <w:sz w:val="20"/>
                <w:szCs w:val="20"/>
              </w:rPr>
            </w:pPr>
          </w:p>
          <w:p w14:paraId="6566DA48" w14:textId="77777777" w:rsidR="008569BD" w:rsidRDefault="008569BD" w:rsidP="00E126DC">
            <w:pPr>
              <w:rPr>
                <w:rFonts w:ascii="Arial" w:eastAsia="Calibri" w:hAnsi="Arial" w:cs="Arial"/>
                <w:b/>
                <w:sz w:val="20"/>
                <w:szCs w:val="20"/>
                <w:u w:val="single"/>
              </w:rPr>
            </w:pPr>
            <w:r>
              <w:rPr>
                <w:rFonts w:ascii="Arial" w:eastAsia="Calibri" w:hAnsi="Arial" w:cs="Arial"/>
                <w:b/>
                <w:sz w:val="20"/>
                <w:szCs w:val="20"/>
                <w:u w:val="single"/>
              </w:rPr>
              <w:t>ER Claims Review – Scenario 1 (Initial Processing)</w:t>
            </w:r>
          </w:p>
          <w:p w14:paraId="0CFD469E" w14:textId="21195F39" w:rsidR="00E126DC" w:rsidRPr="00E126DC" w:rsidRDefault="00E126DC" w:rsidP="00E126DC">
            <w:pPr>
              <w:rPr>
                <w:rFonts w:ascii="Arial" w:eastAsia="Calibri" w:hAnsi="Arial" w:cs="Arial"/>
                <w:sz w:val="20"/>
                <w:szCs w:val="20"/>
              </w:rPr>
            </w:pPr>
            <w:r w:rsidRPr="00E126DC">
              <w:rPr>
                <w:rFonts w:ascii="Arial" w:eastAsia="Calibri" w:hAnsi="Arial" w:cs="Arial"/>
                <w:sz w:val="20"/>
                <w:szCs w:val="20"/>
              </w:rPr>
              <w:t>The VCE TIMS captured the claimant’s:</w:t>
            </w:r>
          </w:p>
          <w:p w14:paraId="6B8AC189" w14:textId="77777777" w:rsidR="00667AC3" w:rsidRPr="00E126DC" w:rsidRDefault="00C01B80" w:rsidP="00C01B80">
            <w:pPr>
              <w:numPr>
                <w:ilvl w:val="0"/>
                <w:numId w:val="22"/>
              </w:numPr>
              <w:rPr>
                <w:rFonts w:ascii="Arial" w:eastAsia="Calibri" w:hAnsi="Arial" w:cs="Arial"/>
                <w:sz w:val="20"/>
                <w:szCs w:val="20"/>
              </w:rPr>
            </w:pPr>
            <w:r w:rsidRPr="00E126DC">
              <w:rPr>
                <w:rFonts w:ascii="Arial" w:eastAsia="Calibri" w:hAnsi="Arial" w:cs="Arial"/>
                <w:sz w:val="20"/>
                <w:szCs w:val="20"/>
              </w:rPr>
              <w:t>BDN 30D screen (00 Ineligible, $0.00)</w:t>
            </w:r>
          </w:p>
          <w:p w14:paraId="452F9011" w14:textId="5DD8FDEA" w:rsidR="00667AC3" w:rsidRPr="00D81F18" w:rsidRDefault="00C01B80" w:rsidP="00C01B80">
            <w:pPr>
              <w:numPr>
                <w:ilvl w:val="0"/>
                <w:numId w:val="22"/>
              </w:numPr>
              <w:rPr>
                <w:rFonts w:ascii="Arial" w:eastAsia="Calibri" w:hAnsi="Arial" w:cs="Arial"/>
                <w:sz w:val="20"/>
                <w:szCs w:val="20"/>
              </w:rPr>
            </w:pPr>
            <w:r w:rsidRPr="00E126DC">
              <w:rPr>
                <w:rFonts w:ascii="Arial" w:eastAsia="Calibri" w:hAnsi="Arial" w:cs="Arial"/>
                <w:sz w:val="20"/>
                <w:szCs w:val="20"/>
              </w:rPr>
              <w:t>Veterans Information System (VIS) data</w:t>
            </w:r>
            <w:r w:rsidRPr="00E126DC">
              <w:rPr>
                <w:rFonts w:ascii="Arial" w:eastAsia="Calibri" w:hAnsi="Arial" w:cs="Arial"/>
                <w:b/>
                <w:sz w:val="20"/>
                <w:szCs w:val="20"/>
              </w:rPr>
              <w:t xml:space="preserve"> </w:t>
            </w:r>
            <w:r w:rsidRPr="00E126DC">
              <w:rPr>
                <w:rFonts w:ascii="Arial" w:eastAsia="Calibri" w:hAnsi="Arial" w:cs="Arial"/>
                <w:b/>
                <w:bCs/>
                <w:sz w:val="20"/>
                <w:szCs w:val="20"/>
              </w:rPr>
              <w:t>[which indicated the claimant was]</w:t>
            </w:r>
            <w:r w:rsidRPr="00D81F18">
              <w:rPr>
                <w:rFonts w:ascii="Arial" w:eastAsia="Calibri" w:hAnsi="Arial" w:cs="Arial"/>
                <w:sz w:val="20"/>
                <w:szCs w:val="20"/>
              </w:rPr>
              <w:t>:</w:t>
            </w:r>
          </w:p>
          <w:p w14:paraId="4CB6BA36" w14:textId="6942373F" w:rsidR="00667AC3" w:rsidRPr="00D81F18" w:rsidRDefault="00C01B80" w:rsidP="00C01B80">
            <w:pPr>
              <w:numPr>
                <w:ilvl w:val="1"/>
                <w:numId w:val="22"/>
              </w:numPr>
              <w:rPr>
                <w:rFonts w:ascii="Arial" w:eastAsia="Calibri" w:hAnsi="Arial" w:cs="Arial"/>
                <w:sz w:val="20"/>
                <w:szCs w:val="20"/>
              </w:rPr>
            </w:pPr>
            <w:r w:rsidRPr="00D81F18">
              <w:rPr>
                <w:rFonts w:ascii="Arial" w:eastAsia="Calibri" w:hAnsi="Arial" w:cs="Arial"/>
                <w:sz w:val="20"/>
                <w:szCs w:val="20"/>
              </w:rPr>
              <w:t xml:space="preserve">Service Academy from 06/30/2003 </w:t>
            </w:r>
            <w:r w:rsidR="003D31B4">
              <w:rPr>
                <w:rFonts w:ascii="Arial" w:eastAsia="Calibri" w:hAnsi="Arial" w:cs="Arial"/>
                <w:sz w:val="20"/>
                <w:szCs w:val="20"/>
              </w:rPr>
              <w:t>to</w:t>
            </w:r>
            <w:r w:rsidRPr="00D81F18">
              <w:rPr>
                <w:rFonts w:ascii="Arial" w:eastAsia="Calibri" w:hAnsi="Arial" w:cs="Arial"/>
                <w:sz w:val="20"/>
                <w:szCs w:val="20"/>
              </w:rPr>
              <w:t xml:space="preserve"> 8/14/2008</w:t>
            </w:r>
          </w:p>
          <w:p w14:paraId="191281E3" w14:textId="61082B76" w:rsidR="00667AC3" w:rsidRPr="00D81F18" w:rsidRDefault="00C01B80" w:rsidP="00C01B80">
            <w:pPr>
              <w:numPr>
                <w:ilvl w:val="1"/>
                <w:numId w:val="22"/>
              </w:numPr>
              <w:rPr>
                <w:rFonts w:ascii="Arial" w:eastAsia="Calibri" w:hAnsi="Arial" w:cs="Arial"/>
                <w:sz w:val="20"/>
                <w:szCs w:val="20"/>
              </w:rPr>
            </w:pPr>
            <w:r w:rsidRPr="00D81F18">
              <w:rPr>
                <w:rFonts w:ascii="Arial" w:eastAsia="Calibri" w:hAnsi="Arial" w:cs="Arial"/>
                <w:sz w:val="20"/>
                <w:szCs w:val="20"/>
              </w:rPr>
              <w:t xml:space="preserve">Active duty service period from 12/19/2008 </w:t>
            </w:r>
            <w:r w:rsidR="003D31B4">
              <w:rPr>
                <w:rFonts w:ascii="Arial" w:eastAsia="Calibri" w:hAnsi="Arial" w:cs="Arial"/>
                <w:sz w:val="20"/>
                <w:szCs w:val="20"/>
              </w:rPr>
              <w:t>to</w:t>
            </w:r>
            <w:r w:rsidRPr="00D81F18">
              <w:rPr>
                <w:rFonts w:ascii="Arial" w:eastAsia="Calibri" w:hAnsi="Arial" w:cs="Arial"/>
                <w:sz w:val="20"/>
                <w:szCs w:val="20"/>
              </w:rPr>
              <w:t xml:space="preserve"> 3/15/2015 </w:t>
            </w:r>
          </w:p>
          <w:p w14:paraId="760D93E3" w14:textId="673D1E6E" w:rsidR="00667AC3" w:rsidRPr="00D81F18" w:rsidRDefault="00C01B80" w:rsidP="00C01B80">
            <w:pPr>
              <w:numPr>
                <w:ilvl w:val="1"/>
                <w:numId w:val="22"/>
              </w:numPr>
              <w:rPr>
                <w:rFonts w:ascii="Arial" w:eastAsia="Calibri" w:hAnsi="Arial" w:cs="Arial"/>
                <w:sz w:val="20"/>
                <w:szCs w:val="20"/>
              </w:rPr>
            </w:pPr>
            <w:r w:rsidRPr="00D81F18">
              <w:rPr>
                <w:rFonts w:ascii="Arial" w:eastAsia="Calibri" w:hAnsi="Arial" w:cs="Arial"/>
                <w:sz w:val="20"/>
                <w:szCs w:val="20"/>
              </w:rPr>
              <w:t xml:space="preserve">Obligated Service Period from 12/19/2008 </w:t>
            </w:r>
            <w:r w:rsidR="003D31B4">
              <w:rPr>
                <w:rFonts w:ascii="Arial" w:eastAsia="Calibri" w:hAnsi="Arial" w:cs="Arial"/>
                <w:sz w:val="20"/>
                <w:szCs w:val="20"/>
              </w:rPr>
              <w:t>to</w:t>
            </w:r>
            <w:r w:rsidRPr="00D81F18">
              <w:rPr>
                <w:rFonts w:ascii="Arial" w:eastAsia="Calibri" w:hAnsi="Arial" w:cs="Arial"/>
                <w:sz w:val="20"/>
                <w:szCs w:val="20"/>
              </w:rPr>
              <w:t xml:space="preserve"> 12/19/2013</w:t>
            </w:r>
          </w:p>
          <w:p w14:paraId="01EF750A" w14:textId="77777777" w:rsidR="00E126DC" w:rsidRPr="00D81F18" w:rsidRDefault="00E126DC" w:rsidP="00E126DC">
            <w:pPr>
              <w:rPr>
                <w:rFonts w:ascii="Arial" w:eastAsia="Calibri" w:hAnsi="Arial" w:cs="Arial"/>
                <w:sz w:val="20"/>
                <w:szCs w:val="20"/>
              </w:rPr>
            </w:pPr>
            <w:r w:rsidRPr="00D81F18">
              <w:rPr>
                <w:rFonts w:ascii="Arial" w:eastAsia="Calibri" w:hAnsi="Arial" w:cs="Arial"/>
                <w:sz w:val="20"/>
                <w:szCs w:val="20"/>
              </w:rPr>
              <w:t>In the Long Term Solution (LTS), the VCE:</w:t>
            </w:r>
          </w:p>
          <w:p w14:paraId="5A69A0A0" w14:textId="63E0C5FB" w:rsidR="00667AC3" w:rsidRPr="00D81F18" w:rsidRDefault="00C01B80" w:rsidP="00C01B80">
            <w:pPr>
              <w:numPr>
                <w:ilvl w:val="0"/>
                <w:numId w:val="23"/>
              </w:numPr>
              <w:rPr>
                <w:rFonts w:ascii="Arial" w:eastAsia="Calibri" w:hAnsi="Arial" w:cs="Arial"/>
                <w:sz w:val="20"/>
                <w:szCs w:val="20"/>
              </w:rPr>
            </w:pPr>
            <w:r w:rsidRPr="00D81F18">
              <w:rPr>
                <w:rFonts w:ascii="Arial" w:eastAsia="Calibri" w:hAnsi="Arial" w:cs="Arial"/>
                <w:sz w:val="20"/>
                <w:szCs w:val="20"/>
              </w:rPr>
              <w:t xml:space="preserve">Entered the Service Academy period from 6/30/2003 </w:t>
            </w:r>
            <w:r w:rsidR="003D31B4">
              <w:rPr>
                <w:rFonts w:ascii="Arial" w:eastAsia="Calibri" w:hAnsi="Arial" w:cs="Arial"/>
                <w:sz w:val="20"/>
                <w:szCs w:val="20"/>
              </w:rPr>
              <w:t>to</w:t>
            </w:r>
            <w:r w:rsidRPr="00D81F18">
              <w:rPr>
                <w:rFonts w:ascii="Arial" w:eastAsia="Calibri" w:hAnsi="Arial" w:cs="Arial"/>
                <w:sz w:val="20"/>
                <w:szCs w:val="20"/>
              </w:rPr>
              <w:t xml:space="preserve"> 8/14/2008 as training </w:t>
            </w:r>
          </w:p>
          <w:p w14:paraId="21440979" w14:textId="77777777" w:rsidR="00667AC3" w:rsidRPr="00D81F18" w:rsidRDefault="00C01B80" w:rsidP="00C01B80">
            <w:pPr>
              <w:numPr>
                <w:ilvl w:val="0"/>
                <w:numId w:val="23"/>
              </w:numPr>
              <w:rPr>
                <w:rFonts w:ascii="Arial" w:eastAsia="Calibri" w:hAnsi="Arial" w:cs="Arial"/>
                <w:sz w:val="20"/>
                <w:szCs w:val="20"/>
              </w:rPr>
            </w:pPr>
            <w:r w:rsidRPr="00D81F18">
              <w:rPr>
                <w:rFonts w:ascii="Arial" w:eastAsia="Calibri" w:hAnsi="Arial" w:cs="Arial"/>
                <w:sz w:val="20"/>
                <w:szCs w:val="20"/>
              </w:rPr>
              <w:t>Entered active duty dates from 12/19/2008 to 3/15/2015</w:t>
            </w:r>
          </w:p>
          <w:p w14:paraId="4A2C2E4A" w14:textId="77777777" w:rsidR="00667AC3" w:rsidRPr="00D81F18" w:rsidRDefault="00C01B80" w:rsidP="00C01B80">
            <w:pPr>
              <w:numPr>
                <w:ilvl w:val="0"/>
                <w:numId w:val="23"/>
              </w:numPr>
              <w:rPr>
                <w:rFonts w:ascii="Arial" w:eastAsia="Calibri" w:hAnsi="Arial" w:cs="Arial"/>
                <w:sz w:val="20"/>
                <w:szCs w:val="20"/>
              </w:rPr>
            </w:pPr>
            <w:r w:rsidRPr="00D81F18">
              <w:rPr>
                <w:rFonts w:ascii="Arial" w:eastAsia="Calibri" w:hAnsi="Arial" w:cs="Arial"/>
                <w:sz w:val="20"/>
                <w:szCs w:val="20"/>
              </w:rPr>
              <w:t xml:space="preserve">Excluded five years of obligated service for the Service Academy </w:t>
            </w:r>
          </w:p>
          <w:p w14:paraId="12CBC3AF" w14:textId="77777777" w:rsidR="008569BD" w:rsidRPr="008569BD" w:rsidRDefault="008569BD" w:rsidP="00E126DC">
            <w:pPr>
              <w:rPr>
                <w:rFonts w:ascii="Arial" w:eastAsia="Calibri" w:hAnsi="Arial" w:cs="Arial"/>
                <w:bCs/>
                <w:sz w:val="20"/>
                <w:szCs w:val="20"/>
              </w:rPr>
            </w:pPr>
          </w:p>
          <w:p w14:paraId="1BF8A3BA" w14:textId="56B5AD72" w:rsidR="00E126DC" w:rsidRPr="008569BD" w:rsidRDefault="00E126DC" w:rsidP="00E126DC">
            <w:pPr>
              <w:rPr>
                <w:rFonts w:ascii="Arial" w:eastAsia="Calibri" w:hAnsi="Arial" w:cs="Arial"/>
                <w:sz w:val="20"/>
                <w:szCs w:val="20"/>
              </w:rPr>
            </w:pPr>
            <w:r w:rsidRPr="008569BD">
              <w:rPr>
                <w:rFonts w:ascii="Arial" w:eastAsia="Calibri" w:hAnsi="Arial" w:cs="Arial"/>
                <w:bCs/>
                <w:sz w:val="20"/>
                <w:szCs w:val="20"/>
              </w:rPr>
              <w:t xml:space="preserve">LTS established eligibility at the 100% benefit level. </w:t>
            </w:r>
          </w:p>
          <w:p w14:paraId="25047C15" w14:textId="6AB71714" w:rsidR="003E5171" w:rsidRPr="001975FF" w:rsidRDefault="003E5171" w:rsidP="0024547E">
            <w:pPr>
              <w:rPr>
                <w:rFonts w:ascii="Arial" w:eastAsia="Calibri" w:hAnsi="Arial" w:cs="Arial"/>
                <w:b/>
                <w:sz w:val="20"/>
                <w:szCs w:val="20"/>
              </w:rPr>
            </w:pPr>
          </w:p>
        </w:tc>
      </w:tr>
      <w:tr w:rsidR="003E5171" w:rsidRPr="007D11FC" w14:paraId="59AE9291" w14:textId="77777777" w:rsidTr="003D4BCA">
        <w:trPr>
          <w:cantSplit/>
          <w:trHeight w:val="1626"/>
          <w:jc w:val="center"/>
        </w:trPr>
        <w:tc>
          <w:tcPr>
            <w:tcW w:w="5035" w:type="dxa"/>
            <w:tcBorders>
              <w:right w:val="dashSmallGap" w:sz="4" w:space="0" w:color="auto"/>
            </w:tcBorders>
            <w:vAlign w:val="center"/>
          </w:tcPr>
          <w:p w14:paraId="13FE3FB8" w14:textId="07F79D72" w:rsidR="003E5171" w:rsidRPr="007D11FC" w:rsidRDefault="002D1207" w:rsidP="00C620D6">
            <w:pPr>
              <w:pStyle w:val="QSTBody"/>
              <w:rPr>
                <w:rFonts w:ascii="Arial" w:hAnsi="Arial" w:cs="Arial"/>
                <w:bCs/>
                <w:noProof/>
                <w:sz w:val="20"/>
                <w:szCs w:val="20"/>
              </w:rPr>
            </w:pPr>
            <w:r>
              <w:rPr>
                <w:noProof/>
              </w:rPr>
              <w:lastRenderedPageBreak/>
              <w:drawing>
                <wp:inline distT="0" distB="0" distL="0" distR="0" wp14:anchorId="415FE093" wp14:editId="16375028">
                  <wp:extent cx="3051175" cy="22783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51175" cy="2278380"/>
                          </a:xfrm>
                          <a:prstGeom prst="rect">
                            <a:avLst/>
                          </a:prstGeom>
                        </pic:spPr>
                      </pic:pic>
                    </a:graphicData>
                  </a:graphic>
                </wp:inline>
              </w:drawing>
            </w:r>
          </w:p>
        </w:tc>
        <w:tc>
          <w:tcPr>
            <w:tcW w:w="5939" w:type="dxa"/>
            <w:tcBorders>
              <w:left w:val="dashSmallGap" w:sz="4" w:space="0" w:color="auto"/>
            </w:tcBorders>
          </w:tcPr>
          <w:p w14:paraId="2F57FF25" w14:textId="4F1BAF90"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9</w:t>
            </w:r>
          </w:p>
          <w:p w14:paraId="5DE3F5B2" w14:textId="74BE8A08" w:rsidR="00552438" w:rsidRDefault="00D81F18"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3AC0839F" w14:textId="77777777" w:rsidR="00644D65" w:rsidRPr="00644D65" w:rsidRDefault="00644D65" w:rsidP="00552438">
            <w:pPr>
              <w:rPr>
                <w:rFonts w:ascii="Arial" w:eastAsia="Calibri" w:hAnsi="Arial" w:cs="Arial"/>
                <w:sz w:val="20"/>
                <w:szCs w:val="20"/>
              </w:rPr>
            </w:pPr>
          </w:p>
          <w:p w14:paraId="61038E61" w14:textId="3494F32A" w:rsidR="00552438" w:rsidRDefault="00644D65" w:rsidP="002D1207">
            <w:pPr>
              <w:rPr>
                <w:rFonts w:ascii="Arial" w:eastAsia="Calibri" w:hAnsi="Arial" w:cs="Arial"/>
                <w:sz w:val="20"/>
                <w:szCs w:val="20"/>
              </w:rPr>
            </w:pPr>
            <w:r>
              <w:rPr>
                <w:rFonts w:ascii="Arial" w:eastAsia="Calibri" w:hAnsi="Arial" w:cs="Arial"/>
                <w:b/>
                <w:sz w:val="20"/>
                <w:szCs w:val="20"/>
              </w:rPr>
              <w:t xml:space="preserve">SUMMARIZE </w:t>
            </w:r>
            <w:r w:rsidR="008569BD">
              <w:rPr>
                <w:rFonts w:ascii="Arial" w:eastAsia="Calibri" w:hAnsi="Arial" w:cs="Arial"/>
                <w:sz w:val="20"/>
                <w:szCs w:val="20"/>
              </w:rPr>
              <w:t>processing reminder</w:t>
            </w:r>
            <w:r w:rsidR="00BF43B1">
              <w:rPr>
                <w:rFonts w:ascii="Arial" w:eastAsia="Calibri" w:hAnsi="Arial" w:cs="Arial"/>
                <w:sz w:val="20"/>
                <w:szCs w:val="20"/>
              </w:rPr>
              <w:t xml:space="preserve"> and obligated service</w:t>
            </w:r>
            <w:r w:rsidR="00D81F18">
              <w:rPr>
                <w:rFonts w:ascii="Arial" w:eastAsia="Calibri" w:hAnsi="Arial" w:cs="Arial"/>
                <w:sz w:val="20"/>
                <w:szCs w:val="20"/>
              </w:rPr>
              <w:t>:</w:t>
            </w:r>
            <w:r>
              <w:rPr>
                <w:rFonts w:ascii="Arial" w:eastAsia="Calibri" w:hAnsi="Arial" w:cs="Arial"/>
                <w:sz w:val="20"/>
                <w:szCs w:val="20"/>
              </w:rPr>
              <w:t xml:space="preserve"> </w:t>
            </w:r>
            <w:r w:rsidR="00552438" w:rsidRPr="001975FF">
              <w:rPr>
                <w:rFonts w:ascii="Arial" w:eastAsia="Calibri" w:hAnsi="Arial" w:cs="Arial"/>
                <w:sz w:val="20"/>
                <w:szCs w:val="20"/>
              </w:rPr>
              <w:t xml:space="preserve"> </w:t>
            </w:r>
          </w:p>
          <w:p w14:paraId="3E8E31EA" w14:textId="77777777" w:rsidR="00770041" w:rsidRPr="001975FF" w:rsidRDefault="00770041" w:rsidP="002D1207">
            <w:pPr>
              <w:rPr>
                <w:rFonts w:ascii="Arial" w:hAnsi="Arial" w:cs="Arial"/>
                <w:sz w:val="20"/>
                <w:szCs w:val="20"/>
              </w:rPr>
            </w:pPr>
          </w:p>
          <w:p w14:paraId="733F4F5E" w14:textId="77777777" w:rsidR="008569BD" w:rsidRDefault="008569BD" w:rsidP="00D81F18">
            <w:pPr>
              <w:rPr>
                <w:rFonts w:ascii="Arial" w:eastAsia="Calibri" w:hAnsi="Arial" w:cs="Arial"/>
                <w:b/>
                <w:sz w:val="20"/>
                <w:szCs w:val="20"/>
                <w:u w:val="single"/>
              </w:rPr>
            </w:pPr>
            <w:r>
              <w:rPr>
                <w:rFonts w:ascii="Arial" w:eastAsia="Calibri" w:hAnsi="Arial" w:cs="Arial"/>
                <w:b/>
                <w:sz w:val="20"/>
                <w:szCs w:val="20"/>
                <w:u w:val="single"/>
              </w:rPr>
              <w:t>Processing Reminder</w:t>
            </w:r>
          </w:p>
          <w:p w14:paraId="21ADF0EE" w14:textId="77777777" w:rsidR="008569BD" w:rsidRDefault="008569BD" w:rsidP="00D81F18">
            <w:pPr>
              <w:rPr>
                <w:rFonts w:ascii="Arial" w:eastAsia="Calibri" w:hAnsi="Arial" w:cs="Arial"/>
                <w:sz w:val="20"/>
                <w:szCs w:val="20"/>
              </w:rPr>
            </w:pPr>
          </w:p>
          <w:p w14:paraId="61E342F3" w14:textId="508D9029" w:rsidR="00D81F18" w:rsidRPr="00A36978" w:rsidRDefault="00D81F18" w:rsidP="00D81F18">
            <w:pPr>
              <w:rPr>
                <w:rFonts w:ascii="Arial" w:eastAsia="Calibri" w:hAnsi="Arial" w:cs="Arial"/>
                <w:sz w:val="20"/>
                <w:szCs w:val="20"/>
              </w:rPr>
            </w:pPr>
            <w:r w:rsidRPr="00A36978">
              <w:rPr>
                <w:rFonts w:ascii="Arial" w:eastAsia="Calibri" w:hAnsi="Arial" w:cs="Arial"/>
                <w:sz w:val="20"/>
                <w:szCs w:val="20"/>
              </w:rPr>
              <w:t>Revised Training Remainder</w:t>
            </w:r>
            <w:r w:rsidR="00E01C8A">
              <w:rPr>
                <w:rFonts w:ascii="Arial" w:eastAsia="Calibri" w:hAnsi="Arial" w:cs="Arial"/>
                <w:sz w:val="20"/>
                <w:szCs w:val="20"/>
              </w:rPr>
              <w:t xml:space="preserve">: Processing Deductible Service Under the Post-9/11 GI Bill (Chapter 33) in the the LTS </w:t>
            </w:r>
            <w:r w:rsidR="00E01C8A">
              <w:rPr>
                <w:rFonts w:ascii="Arial" w:eastAsia="Calibri" w:hAnsi="Arial" w:cs="Arial"/>
                <w:b/>
                <w:sz w:val="20"/>
                <w:szCs w:val="20"/>
              </w:rPr>
              <w:t xml:space="preserve">[dated April 25, 2013] </w:t>
            </w:r>
            <w:r w:rsidR="00E01C8A">
              <w:rPr>
                <w:rFonts w:ascii="Arial" w:eastAsia="Calibri" w:hAnsi="Arial" w:cs="Arial"/>
                <w:sz w:val="20"/>
                <w:szCs w:val="20"/>
              </w:rPr>
              <w:t xml:space="preserve">covers </w:t>
            </w:r>
            <w:r w:rsidRPr="00A36978">
              <w:rPr>
                <w:rFonts w:ascii="Arial" w:eastAsia="Calibri" w:hAnsi="Arial" w:cs="Arial"/>
                <w:sz w:val="20"/>
                <w:szCs w:val="20"/>
              </w:rPr>
              <w:t xml:space="preserve">periods of service that should be excluded from eligibility determinations.  It was issued to the RPOs to assist in the identification and </w:t>
            </w:r>
            <w:r w:rsidRPr="002D1207">
              <w:rPr>
                <w:rFonts w:ascii="Arial" w:eastAsia="Calibri" w:hAnsi="Arial" w:cs="Arial"/>
                <w:sz w:val="20"/>
                <w:szCs w:val="20"/>
              </w:rPr>
              <w:t>deduction of excluded periods of service in the LTS</w:t>
            </w:r>
            <w:r w:rsidR="002D1207" w:rsidRPr="002D1207">
              <w:rPr>
                <w:rFonts w:ascii="Arial" w:eastAsia="Calibri" w:hAnsi="Arial" w:cs="Arial"/>
                <w:sz w:val="20"/>
                <w:szCs w:val="20"/>
              </w:rPr>
              <w:t xml:space="preserve"> since </w:t>
            </w:r>
            <w:r w:rsidRPr="002D1207">
              <w:rPr>
                <w:rFonts w:ascii="Arial" w:eastAsia="Calibri" w:hAnsi="Arial" w:cs="Arial"/>
                <w:sz w:val="20"/>
                <w:szCs w:val="20"/>
              </w:rPr>
              <w:t>certain periods of active duty service are prohibited from being used to establish eligibility.</w:t>
            </w:r>
            <w:r w:rsidRPr="00D81F18">
              <w:rPr>
                <w:rFonts w:ascii="Arial" w:eastAsia="Calibri" w:hAnsi="Arial" w:cs="Arial"/>
                <w:b/>
                <w:sz w:val="20"/>
                <w:szCs w:val="20"/>
              </w:rPr>
              <w:t xml:space="preserve">  </w:t>
            </w:r>
            <w:r w:rsidRPr="00A36978">
              <w:rPr>
                <w:rFonts w:ascii="Arial" w:eastAsia="Calibri" w:hAnsi="Arial" w:cs="Arial"/>
                <w:sz w:val="20"/>
                <w:szCs w:val="20"/>
              </w:rPr>
              <w:t>These periods</w:t>
            </w:r>
            <w:r w:rsidR="00E01C8A">
              <w:rPr>
                <w:rFonts w:ascii="Arial" w:eastAsia="Calibri" w:hAnsi="Arial" w:cs="Arial"/>
                <w:sz w:val="20"/>
                <w:szCs w:val="20"/>
              </w:rPr>
              <w:t xml:space="preserve"> of service</w:t>
            </w:r>
            <w:r w:rsidRPr="00A36978">
              <w:rPr>
                <w:rFonts w:ascii="Arial" w:eastAsia="Calibri" w:hAnsi="Arial" w:cs="Arial"/>
                <w:sz w:val="20"/>
                <w:szCs w:val="20"/>
              </w:rPr>
              <w:t xml:space="preserve"> include:</w:t>
            </w:r>
          </w:p>
          <w:p w14:paraId="668C5E2F" w14:textId="77777777" w:rsidR="00667AC3" w:rsidRPr="00A36978" w:rsidRDefault="00C01B80" w:rsidP="00C01B80">
            <w:pPr>
              <w:numPr>
                <w:ilvl w:val="0"/>
                <w:numId w:val="24"/>
              </w:numPr>
              <w:rPr>
                <w:rFonts w:ascii="Arial" w:eastAsia="Calibri" w:hAnsi="Arial" w:cs="Arial"/>
                <w:sz w:val="20"/>
                <w:szCs w:val="20"/>
              </w:rPr>
            </w:pPr>
            <w:r w:rsidRPr="00A36978">
              <w:rPr>
                <w:rFonts w:ascii="Arial" w:eastAsia="Calibri" w:hAnsi="Arial" w:cs="Arial"/>
                <w:sz w:val="20"/>
                <w:szCs w:val="20"/>
              </w:rPr>
              <w:t>Obligated service pursuant to being commissioned through a Reserve Officers Training Corps (ROTC) scholarship program under 10 U.S.C. 2107(b). The obligated period is 4 years.</w:t>
            </w:r>
          </w:p>
          <w:p w14:paraId="32061F38" w14:textId="77777777" w:rsidR="00667AC3" w:rsidRPr="00A36978" w:rsidRDefault="00C01B80" w:rsidP="00C01B80">
            <w:pPr>
              <w:numPr>
                <w:ilvl w:val="0"/>
                <w:numId w:val="24"/>
              </w:numPr>
              <w:rPr>
                <w:rFonts w:ascii="Arial" w:eastAsia="Calibri" w:hAnsi="Arial" w:cs="Arial"/>
                <w:sz w:val="20"/>
                <w:szCs w:val="20"/>
              </w:rPr>
            </w:pPr>
            <w:r w:rsidRPr="00A36978">
              <w:rPr>
                <w:rFonts w:ascii="Arial" w:eastAsia="Calibri" w:hAnsi="Arial" w:cs="Arial"/>
                <w:sz w:val="20"/>
                <w:szCs w:val="20"/>
              </w:rPr>
              <w:t>Obligated service pursuant to a commission upon graduating from a Service Academy. The obligated period is 5 years. [NOTE: The obligated service is only deducted for Coast Guard claimants if the active duty commitment commences on or after January 2, 2011].</w:t>
            </w:r>
          </w:p>
          <w:p w14:paraId="1BDF1ED5" w14:textId="600EE5C8" w:rsidR="003E5171" w:rsidRPr="002D1207" w:rsidRDefault="00D81F18" w:rsidP="00C01B80">
            <w:pPr>
              <w:pStyle w:val="ListParagraph"/>
              <w:numPr>
                <w:ilvl w:val="0"/>
                <w:numId w:val="24"/>
              </w:numPr>
              <w:rPr>
                <w:rFonts w:ascii="Arial" w:eastAsia="Calibri" w:hAnsi="Arial" w:cs="Arial"/>
                <w:b/>
                <w:sz w:val="20"/>
                <w:szCs w:val="20"/>
              </w:rPr>
            </w:pPr>
            <w:r w:rsidRPr="002D1207">
              <w:rPr>
                <w:rFonts w:ascii="Arial" w:eastAsia="Calibri" w:hAnsi="Arial" w:cs="Arial"/>
                <w:sz w:val="20"/>
                <w:szCs w:val="20"/>
              </w:rPr>
              <w:t>Obligated service pursuant to the repayment of education loans under 10 U.S.C. 109. The obligated period is 3 years.</w:t>
            </w:r>
          </w:p>
        </w:tc>
      </w:tr>
      <w:tr w:rsidR="003E5171" w:rsidRPr="007D11FC" w14:paraId="6A861EA8" w14:textId="77777777" w:rsidTr="003D4BCA">
        <w:trPr>
          <w:cantSplit/>
          <w:trHeight w:val="1626"/>
          <w:jc w:val="center"/>
        </w:trPr>
        <w:tc>
          <w:tcPr>
            <w:tcW w:w="5035" w:type="dxa"/>
            <w:tcBorders>
              <w:right w:val="dashSmallGap" w:sz="4" w:space="0" w:color="auto"/>
            </w:tcBorders>
            <w:vAlign w:val="center"/>
          </w:tcPr>
          <w:p w14:paraId="2A135FC3" w14:textId="5C7115F4" w:rsidR="003E5171" w:rsidRPr="007D11FC" w:rsidRDefault="00DB1E1A" w:rsidP="00C620D6">
            <w:pPr>
              <w:pStyle w:val="QSTBody"/>
              <w:rPr>
                <w:rFonts w:ascii="Arial" w:hAnsi="Arial" w:cs="Arial"/>
                <w:bCs/>
                <w:noProof/>
                <w:sz w:val="20"/>
                <w:szCs w:val="20"/>
              </w:rPr>
            </w:pPr>
            <w:r>
              <w:rPr>
                <w:noProof/>
              </w:rPr>
              <w:drawing>
                <wp:inline distT="0" distB="0" distL="0" distR="0" wp14:anchorId="7964184A" wp14:editId="1004C93E">
                  <wp:extent cx="3051175" cy="2288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51175" cy="2288540"/>
                          </a:xfrm>
                          <a:prstGeom prst="rect">
                            <a:avLst/>
                          </a:prstGeom>
                        </pic:spPr>
                      </pic:pic>
                    </a:graphicData>
                  </a:graphic>
                </wp:inline>
              </w:drawing>
            </w:r>
          </w:p>
        </w:tc>
        <w:tc>
          <w:tcPr>
            <w:tcW w:w="5939" w:type="dxa"/>
            <w:tcBorders>
              <w:left w:val="dashSmallGap" w:sz="4" w:space="0" w:color="auto"/>
            </w:tcBorders>
          </w:tcPr>
          <w:p w14:paraId="386DD586" w14:textId="79BE8FE2"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Pr>
                <w:rFonts w:ascii="Arial" w:eastAsia="Calibri" w:hAnsi="Arial" w:cs="Arial"/>
                <w:b/>
                <w:sz w:val="20"/>
                <w:szCs w:val="20"/>
              </w:rPr>
              <w:t>30</w:t>
            </w:r>
          </w:p>
          <w:p w14:paraId="7FA82AF4" w14:textId="340A2D11" w:rsidR="00560FEC" w:rsidRPr="00226D8E" w:rsidRDefault="003557C1" w:rsidP="00560FEC">
            <w:pPr>
              <w:pStyle w:val="QSTBody"/>
              <w:spacing w:before="0" w:after="0"/>
              <w:jc w:val="left"/>
              <w:rPr>
                <w:rFonts w:ascii="Arial" w:hAnsi="Arial" w:cs="Arial"/>
                <w:sz w:val="20"/>
                <w:szCs w:val="20"/>
              </w:rPr>
            </w:pPr>
            <w:r>
              <w:rPr>
                <w:rFonts w:ascii="Arial" w:hAnsi="Arial" w:cs="Arial"/>
                <w:sz w:val="20"/>
                <w:szCs w:val="20"/>
              </w:rPr>
              <w:t>ER Claims Review, Processing Reminde</w:t>
            </w:r>
            <w:r w:rsidR="00E23991">
              <w:rPr>
                <w:rFonts w:ascii="Arial" w:hAnsi="Arial" w:cs="Arial"/>
                <w:sz w:val="20"/>
                <w:szCs w:val="20"/>
              </w:rPr>
              <w:t>r</w:t>
            </w:r>
            <w:r>
              <w:rPr>
                <w:rFonts w:ascii="Arial" w:hAnsi="Arial" w:cs="Arial"/>
                <w:sz w:val="20"/>
                <w:szCs w:val="20"/>
              </w:rPr>
              <w:t>s and Tips</w:t>
            </w:r>
          </w:p>
          <w:p w14:paraId="57767D42" w14:textId="53C12FC6" w:rsidR="00770041" w:rsidRDefault="003557C1" w:rsidP="003557C1">
            <w:pPr>
              <w:pStyle w:val="QSTBody"/>
              <w:rPr>
                <w:rFonts w:ascii="Arial" w:hAnsi="Arial" w:cs="Arial"/>
                <w:sz w:val="20"/>
                <w:szCs w:val="20"/>
              </w:rPr>
            </w:pPr>
            <w:r>
              <w:rPr>
                <w:rFonts w:ascii="Arial" w:hAnsi="Arial" w:cs="Arial"/>
                <w:b/>
                <w:sz w:val="20"/>
                <w:szCs w:val="20"/>
              </w:rPr>
              <w:t xml:space="preserve">SUMMARIZE </w:t>
            </w:r>
            <w:r w:rsidR="003D31B4">
              <w:rPr>
                <w:rFonts w:ascii="Arial" w:hAnsi="Arial" w:cs="Arial"/>
                <w:sz w:val="20"/>
                <w:szCs w:val="20"/>
              </w:rPr>
              <w:t>processing reminder and LTS instructions</w:t>
            </w:r>
            <w:r>
              <w:rPr>
                <w:rFonts w:ascii="Arial" w:hAnsi="Arial" w:cs="Arial"/>
                <w:sz w:val="20"/>
                <w:szCs w:val="20"/>
              </w:rPr>
              <w:t xml:space="preserve">: </w:t>
            </w:r>
          </w:p>
          <w:p w14:paraId="32A5D656" w14:textId="5141686D" w:rsidR="003557C1" w:rsidRPr="00BF43B1" w:rsidRDefault="003557C1" w:rsidP="003557C1">
            <w:pPr>
              <w:pStyle w:val="QSTBody"/>
              <w:rPr>
                <w:rFonts w:ascii="Arial" w:hAnsi="Arial" w:cs="Arial"/>
                <w:b/>
                <w:bCs/>
                <w:sz w:val="20"/>
                <w:szCs w:val="20"/>
                <w:u w:val="single"/>
              </w:rPr>
            </w:pPr>
            <w:r w:rsidRPr="00BF43B1">
              <w:rPr>
                <w:rFonts w:ascii="Arial" w:hAnsi="Arial" w:cs="Arial"/>
                <w:b/>
                <w:bCs/>
                <w:sz w:val="20"/>
                <w:szCs w:val="20"/>
                <w:u w:val="single"/>
              </w:rPr>
              <w:t>Processing Reminder</w:t>
            </w:r>
          </w:p>
          <w:p w14:paraId="68CF75FB" w14:textId="0DBEB4C7" w:rsidR="003557C1" w:rsidRPr="003557C1" w:rsidRDefault="003557C1" w:rsidP="003557C1">
            <w:pPr>
              <w:pStyle w:val="QSTBody"/>
              <w:rPr>
                <w:rFonts w:ascii="Arial" w:hAnsi="Arial" w:cs="Arial"/>
                <w:sz w:val="20"/>
                <w:szCs w:val="20"/>
              </w:rPr>
            </w:pPr>
            <w:r w:rsidRPr="003557C1">
              <w:rPr>
                <w:rFonts w:ascii="Arial" w:hAnsi="Arial" w:cs="Arial"/>
                <w:bCs/>
                <w:sz w:val="20"/>
                <w:szCs w:val="20"/>
              </w:rPr>
              <w:t>The LTS instructions</w:t>
            </w:r>
            <w:r w:rsidRPr="003557C1">
              <w:rPr>
                <w:rFonts w:ascii="Arial" w:hAnsi="Arial" w:cs="Arial"/>
                <w:sz w:val="20"/>
                <w:szCs w:val="20"/>
              </w:rPr>
              <w:t xml:space="preserve"> for processing deductible service </w:t>
            </w:r>
            <w:r w:rsidR="00275BDB" w:rsidRPr="00275BDB">
              <w:rPr>
                <w:rFonts w:ascii="Arial" w:hAnsi="Arial" w:cs="Arial"/>
                <w:b/>
                <w:sz w:val="20"/>
                <w:szCs w:val="20"/>
              </w:rPr>
              <w:t>[</w:t>
            </w:r>
            <w:r w:rsidRPr="00275BDB">
              <w:rPr>
                <w:rFonts w:ascii="Arial" w:hAnsi="Arial" w:cs="Arial"/>
                <w:b/>
                <w:sz w:val="20"/>
                <w:szCs w:val="20"/>
              </w:rPr>
              <w:t xml:space="preserve">under the </w:t>
            </w:r>
            <w:r w:rsidR="00275BDB" w:rsidRPr="00275BDB">
              <w:rPr>
                <w:rFonts w:ascii="Arial" w:hAnsi="Arial" w:cs="Arial"/>
                <w:b/>
                <w:sz w:val="20"/>
                <w:szCs w:val="20"/>
              </w:rPr>
              <w:t xml:space="preserve">Chapter 33 </w:t>
            </w:r>
            <w:r w:rsidRPr="003557C1">
              <w:rPr>
                <w:rFonts w:ascii="Arial" w:hAnsi="Arial" w:cs="Arial"/>
                <w:b/>
                <w:bCs/>
                <w:sz w:val="20"/>
                <w:szCs w:val="20"/>
              </w:rPr>
              <w:t>outlined in this training reminder]</w:t>
            </w:r>
            <w:r w:rsidRPr="003557C1">
              <w:rPr>
                <w:rFonts w:ascii="Arial" w:hAnsi="Arial" w:cs="Arial"/>
                <w:sz w:val="20"/>
                <w:szCs w:val="20"/>
              </w:rPr>
              <w:t xml:space="preserve"> </w:t>
            </w:r>
            <w:r w:rsidR="00275BDB">
              <w:rPr>
                <w:rFonts w:ascii="Arial" w:hAnsi="Arial" w:cs="Arial"/>
                <w:sz w:val="20"/>
                <w:szCs w:val="20"/>
              </w:rPr>
              <w:t>indicates</w:t>
            </w:r>
            <w:r w:rsidRPr="003557C1">
              <w:rPr>
                <w:rFonts w:ascii="Arial" w:hAnsi="Arial" w:cs="Arial"/>
                <w:sz w:val="20"/>
                <w:szCs w:val="20"/>
              </w:rPr>
              <w:t>:</w:t>
            </w:r>
          </w:p>
          <w:p w14:paraId="3BE8D1FA" w14:textId="4918A3E8" w:rsidR="00667AC3" w:rsidRPr="003557C1" w:rsidRDefault="00C01B80" w:rsidP="00C01B80">
            <w:pPr>
              <w:pStyle w:val="QSTBody"/>
              <w:numPr>
                <w:ilvl w:val="0"/>
                <w:numId w:val="25"/>
              </w:numPr>
              <w:rPr>
                <w:rFonts w:ascii="Arial" w:hAnsi="Arial" w:cs="Arial"/>
                <w:sz w:val="20"/>
                <w:szCs w:val="20"/>
              </w:rPr>
            </w:pPr>
            <w:r w:rsidRPr="003557C1">
              <w:rPr>
                <w:rFonts w:ascii="Arial" w:hAnsi="Arial" w:cs="Arial"/>
                <w:sz w:val="20"/>
                <w:szCs w:val="20"/>
              </w:rPr>
              <w:t>Exclude</w:t>
            </w:r>
            <w:r w:rsidR="00275BDB">
              <w:rPr>
                <w:rFonts w:ascii="Arial" w:hAnsi="Arial" w:cs="Arial"/>
                <w:sz w:val="20"/>
                <w:szCs w:val="20"/>
              </w:rPr>
              <w:t>d</w:t>
            </w:r>
            <w:r w:rsidRPr="003557C1">
              <w:rPr>
                <w:rFonts w:ascii="Arial" w:hAnsi="Arial" w:cs="Arial"/>
                <w:sz w:val="20"/>
                <w:szCs w:val="20"/>
              </w:rPr>
              <w:t xml:space="preserve"> periods of service should be omitted from LTS eligibility calculations by: </w:t>
            </w:r>
          </w:p>
          <w:p w14:paraId="6DCC4467" w14:textId="77777777" w:rsidR="00667AC3" w:rsidRPr="003557C1" w:rsidRDefault="00C01B80" w:rsidP="00C01B80">
            <w:pPr>
              <w:pStyle w:val="QSTBody"/>
              <w:numPr>
                <w:ilvl w:val="1"/>
                <w:numId w:val="25"/>
              </w:numPr>
              <w:rPr>
                <w:rFonts w:ascii="Arial" w:hAnsi="Arial" w:cs="Arial"/>
                <w:sz w:val="20"/>
                <w:szCs w:val="20"/>
              </w:rPr>
            </w:pPr>
            <w:r w:rsidRPr="003557C1">
              <w:rPr>
                <w:rFonts w:ascii="Arial" w:hAnsi="Arial" w:cs="Arial"/>
                <w:sz w:val="20"/>
                <w:szCs w:val="20"/>
              </w:rPr>
              <w:t xml:space="preserve">Entering the entire service period on the </w:t>
            </w:r>
            <w:r w:rsidRPr="003557C1">
              <w:rPr>
                <w:rFonts w:ascii="Arial" w:hAnsi="Arial" w:cs="Arial"/>
                <w:b/>
                <w:bCs/>
                <w:sz w:val="20"/>
                <w:szCs w:val="20"/>
              </w:rPr>
              <w:t xml:space="preserve">Service Data </w:t>
            </w:r>
            <w:r w:rsidRPr="003557C1">
              <w:rPr>
                <w:rFonts w:ascii="Arial" w:hAnsi="Arial" w:cs="Arial"/>
                <w:sz w:val="20"/>
                <w:szCs w:val="20"/>
              </w:rPr>
              <w:t xml:space="preserve">screen by clicking the </w:t>
            </w:r>
            <w:r w:rsidRPr="003557C1">
              <w:rPr>
                <w:rFonts w:ascii="Arial" w:hAnsi="Arial" w:cs="Arial"/>
                <w:b/>
                <w:bCs/>
                <w:sz w:val="20"/>
                <w:szCs w:val="20"/>
              </w:rPr>
              <w:t xml:space="preserve">Add Service </w:t>
            </w:r>
            <w:r w:rsidRPr="003557C1">
              <w:rPr>
                <w:rFonts w:ascii="Arial" w:hAnsi="Arial" w:cs="Arial"/>
                <w:sz w:val="20"/>
                <w:szCs w:val="20"/>
              </w:rPr>
              <w:t>button</w:t>
            </w:r>
          </w:p>
          <w:p w14:paraId="5069026D" w14:textId="77777777" w:rsidR="00667AC3" w:rsidRPr="003557C1" w:rsidRDefault="00C01B80" w:rsidP="00C01B80">
            <w:pPr>
              <w:pStyle w:val="QSTBody"/>
              <w:numPr>
                <w:ilvl w:val="1"/>
                <w:numId w:val="25"/>
              </w:numPr>
              <w:rPr>
                <w:rFonts w:ascii="Arial" w:hAnsi="Arial" w:cs="Arial"/>
                <w:sz w:val="20"/>
                <w:szCs w:val="20"/>
              </w:rPr>
            </w:pPr>
            <w:r w:rsidRPr="003557C1">
              <w:rPr>
                <w:rFonts w:ascii="Arial" w:hAnsi="Arial" w:cs="Arial"/>
                <w:sz w:val="20"/>
                <w:szCs w:val="20"/>
              </w:rPr>
              <w:t xml:space="preserve">Selecting </w:t>
            </w:r>
            <w:r w:rsidRPr="003557C1">
              <w:rPr>
                <w:rFonts w:ascii="Arial" w:hAnsi="Arial" w:cs="Arial"/>
                <w:b/>
                <w:bCs/>
                <w:sz w:val="20"/>
                <w:szCs w:val="20"/>
              </w:rPr>
              <w:t>Add Training/Excluded</w:t>
            </w:r>
            <w:r w:rsidRPr="003557C1">
              <w:rPr>
                <w:rFonts w:ascii="Arial" w:hAnsi="Arial" w:cs="Arial"/>
                <w:sz w:val="20"/>
                <w:szCs w:val="20"/>
              </w:rPr>
              <w:t xml:space="preserve"> and under the </w:t>
            </w:r>
            <w:r w:rsidRPr="003557C1">
              <w:rPr>
                <w:rFonts w:ascii="Arial" w:hAnsi="Arial" w:cs="Arial"/>
                <w:b/>
                <w:bCs/>
                <w:sz w:val="20"/>
                <w:szCs w:val="20"/>
              </w:rPr>
              <w:t>Type</w:t>
            </w:r>
            <w:r w:rsidRPr="003557C1">
              <w:rPr>
                <w:rFonts w:ascii="Arial" w:hAnsi="Arial" w:cs="Arial"/>
                <w:sz w:val="20"/>
                <w:szCs w:val="20"/>
              </w:rPr>
              <w:t xml:space="preserve"> tab select </w:t>
            </w:r>
            <w:r w:rsidRPr="003557C1">
              <w:rPr>
                <w:rFonts w:ascii="Arial" w:hAnsi="Arial" w:cs="Arial"/>
                <w:b/>
                <w:bCs/>
                <w:sz w:val="20"/>
                <w:szCs w:val="20"/>
              </w:rPr>
              <w:t>Excluded</w:t>
            </w:r>
          </w:p>
          <w:p w14:paraId="678EF5B9" w14:textId="77777777" w:rsidR="00667AC3" w:rsidRPr="003557C1" w:rsidRDefault="00C01B80" w:rsidP="00C01B80">
            <w:pPr>
              <w:pStyle w:val="QSTBody"/>
              <w:numPr>
                <w:ilvl w:val="1"/>
                <w:numId w:val="25"/>
              </w:numPr>
              <w:rPr>
                <w:rFonts w:ascii="Arial" w:hAnsi="Arial" w:cs="Arial"/>
                <w:sz w:val="20"/>
                <w:szCs w:val="20"/>
              </w:rPr>
            </w:pPr>
            <w:r w:rsidRPr="003557C1">
              <w:rPr>
                <w:rFonts w:ascii="Arial" w:hAnsi="Arial" w:cs="Arial"/>
                <w:sz w:val="20"/>
                <w:szCs w:val="20"/>
              </w:rPr>
              <w:t>Enter the obligated service period from the Entry on Duty (EOD) date until the end date of their service obligation</w:t>
            </w:r>
          </w:p>
          <w:p w14:paraId="444D74C9" w14:textId="22C76502" w:rsidR="003E5171" w:rsidRPr="001975FF" w:rsidRDefault="003557C1" w:rsidP="003557C1">
            <w:pPr>
              <w:pStyle w:val="QSTBody"/>
              <w:rPr>
                <w:rFonts w:ascii="Arial" w:hAnsi="Arial" w:cs="Arial"/>
                <w:b/>
                <w:sz w:val="20"/>
                <w:szCs w:val="20"/>
              </w:rPr>
            </w:pPr>
            <w:r w:rsidRPr="003557C1">
              <w:rPr>
                <w:rFonts w:ascii="Arial" w:hAnsi="Arial" w:cs="Arial"/>
                <w:b/>
                <w:bCs/>
                <w:sz w:val="20"/>
                <w:szCs w:val="20"/>
                <w:u w:val="single"/>
              </w:rPr>
              <w:t>Note</w:t>
            </w:r>
            <w:r w:rsidRPr="003557C1">
              <w:rPr>
                <w:rFonts w:ascii="Arial" w:hAnsi="Arial" w:cs="Arial"/>
                <w:b/>
                <w:bCs/>
                <w:sz w:val="20"/>
                <w:szCs w:val="20"/>
              </w:rPr>
              <w:t xml:space="preserve">:  </w:t>
            </w:r>
            <w:r w:rsidRPr="003557C1">
              <w:rPr>
                <w:rFonts w:ascii="Arial" w:hAnsi="Arial" w:cs="Arial"/>
                <w:sz w:val="20"/>
                <w:szCs w:val="20"/>
              </w:rPr>
              <w:t xml:space="preserve">Periods of ROTC and/or Service Academy attendance are not included as active duty service, neither qualifying nor non-qualifying, and should be excluded from the LTS eligibility calculation.   </w:t>
            </w:r>
          </w:p>
        </w:tc>
      </w:tr>
      <w:tr w:rsidR="003E5171" w:rsidRPr="007D11FC" w14:paraId="39D6BBAC" w14:textId="77777777" w:rsidTr="003D4BCA">
        <w:trPr>
          <w:cantSplit/>
          <w:trHeight w:val="1626"/>
          <w:jc w:val="center"/>
        </w:trPr>
        <w:tc>
          <w:tcPr>
            <w:tcW w:w="5035" w:type="dxa"/>
            <w:tcBorders>
              <w:right w:val="dashSmallGap" w:sz="4" w:space="0" w:color="auto"/>
            </w:tcBorders>
            <w:vAlign w:val="center"/>
          </w:tcPr>
          <w:p w14:paraId="1DE3CE9E" w14:textId="41E1FDA1" w:rsidR="003E5171" w:rsidRPr="007D11FC" w:rsidRDefault="00B9094D" w:rsidP="00C620D6">
            <w:pPr>
              <w:pStyle w:val="QSTBody"/>
              <w:rPr>
                <w:rFonts w:ascii="Arial" w:hAnsi="Arial" w:cs="Arial"/>
                <w:bCs/>
                <w:noProof/>
                <w:sz w:val="20"/>
                <w:szCs w:val="20"/>
              </w:rPr>
            </w:pPr>
            <w:r>
              <w:rPr>
                <w:noProof/>
              </w:rPr>
              <w:lastRenderedPageBreak/>
              <w:drawing>
                <wp:inline distT="0" distB="0" distL="0" distR="0" wp14:anchorId="15CBD83E" wp14:editId="48337254">
                  <wp:extent cx="3051175" cy="2289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51175" cy="2289810"/>
                          </a:xfrm>
                          <a:prstGeom prst="rect">
                            <a:avLst/>
                          </a:prstGeom>
                        </pic:spPr>
                      </pic:pic>
                    </a:graphicData>
                  </a:graphic>
                </wp:inline>
              </w:drawing>
            </w:r>
          </w:p>
        </w:tc>
        <w:tc>
          <w:tcPr>
            <w:tcW w:w="5939" w:type="dxa"/>
            <w:tcBorders>
              <w:left w:val="dashSmallGap" w:sz="4" w:space="0" w:color="auto"/>
            </w:tcBorders>
          </w:tcPr>
          <w:p w14:paraId="0EB9BADA" w14:textId="4DE0A561" w:rsidR="00552438" w:rsidRPr="001975FF" w:rsidRDefault="00552438" w:rsidP="00552438">
            <w:pPr>
              <w:rPr>
                <w:rFonts w:ascii="Arial" w:eastAsia="Calibri" w:hAnsi="Arial" w:cs="Arial"/>
                <w:b/>
                <w:sz w:val="20"/>
                <w:szCs w:val="20"/>
              </w:rPr>
            </w:pPr>
            <w:r>
              <w:rPr>
                <w:rFonts w:ascii="Arial" w:eastAsia="Calibri" w:hAnsi="Arial" w:cs="Arial"/>
                <w:b/>
                <w:sz w:val="20"/>
                <w:szCs w:val="20"/>
              </w:rPr>
              <w:t>DISPLAY slide 31</w:t>
            </w:r>
          </w:p>
          <w:p w14:paraId="3EE375CC" w14:textId="5FA4241E" w:rsidR="00560FEC" w:rsidRPr="00226D8E" w:rsidRDefault="00127FB7" w:rsidP="00560FEC">
            <w:pPr>
              <w:pStyle w:val="QSTBody"/>
              <w:spacing w:before="0" w:after="0"/>
              <w:jc w:val="left"/>
              <w:rPr>
                <w:rFonts w:ascii="Arial" w:hAnsi="Arial" w:cs="Arial"/>
                <w:sz w:val="20"/>
                <w:szCs w:val="20"/>
              </w:rPr>
            </w:pPr>
            <w:r>
              <w:rPr>
                <w:rFonts w:ascii="Arial" w:hAnsi="Arial" w:cs="Arial"/>
                <w:sz w:val="20"/>
                <w:szCs w:val="20"/>
              </w:rPr>
              <w:t>ER Claims Review, Processing Reminders and Tips</w:t>
            </w:r>
          </w:p>
          <w:p w14:paraId="27CC43B6" w14:textId="16A34278" w:rsidR="00DF6DE1" w:rsidRDefault="00770041" w:rsidP="00770041">
            <w:pPr>
              <w:pStyle w:val="QSTBody"/>
              <w:rPr>
                <w:rFonts w:ascii="Arial" w:hAnsi="Arial" w:cs="Arial"/>
                <w:sz w:val="20"/>
                <w:szCs w:val="20"/>
              </w:rPr>
            </w:pPr>
            <w:r>
              <w:rPr>
                <w:rFonts w:ascii="Arial" w:hAnsi="Arial" w:cs="Arial"/>
                <w:b/>
                <w:sz w:val="20"/>
                <w:szCs w:val="20"/>
              </w:rPr>
              <w:t xml:space="preserve">SUMMARIZE </w:t>
            </w:r>
            <w:r w:rsidR="003D31B4">
              <w:rPr>
                <w:rFonts w:ascii="Arial" w:hAnsi="Arial" w:cs="Arial"/>
                <w:sz w:val="20"/>
                <w:szCs w:val="20"/>
              </w:rPr>
              <w:t>ER Claim</w:t>
            </w:r>
            <w:r w:rsidR="00DF6DE1">
              <w:rPr>
                <w:rFonts w:ascii="Arial" w:hAnsi="Arial" w:cs="Arial"/>
                <w:sz w:val="20"/>
                <w:szCs w:val="20"/>
              </w:rPr>
              <w:t>s</w:t>
            </w:r>
            <w:r w:rsidR="003D31B4">
              <w:rPr>
                <w:rFonts w:ascii="Arial" w:hAnsi="Arial" w:cs="Arial"/>
                <w:sz w:val="20"/>
                <w:szCs w:val="20"/>
              </w:rPr>
              <w:t xml:space="preserve"> Review</w:t>
            </w:r>
            <w:r w:rsidR="008E247B">
              <w:rPr>
                <w:rFonts w:ascii="Arial" w:hAnsi="Arial" w:cs="Arial"/>
                <w:sz w:val="20"/>
                <w:szCs w:val="20"/>
              </w:rPr>
              <w:t>:</w:t>
            </w:r>
            <w:r w:rsidR="003D31B4">
              <w:rPr>
                <w:rFonts w:ascii="Arial" w:hAnsi="Arial" w:cs="Arial"/>
                <w:sz w:val="20"/>
                <w:szCs w:val="20"/>
              </w:rPr>
              <w:t xml:space="preserve"> </w:t>
            </w:r>
          </w:p>
          <w:p w14:paraId="03435A47" w14:textId="59E7774E" w:rsidR="00770041" w:rsidRPr="008E247B" w:rsidRDefault="00DF6DE1" w:rsidP="00770041">
            <w:pPr>
              <w:pStyle w:val="QSTBody"/>
              <w:rPr>
                <w:rFonts w:ascii="Arial" w:hAnsi="Arial" w:cs="Arial"/>
                <w:b/>
                <w:sz w:val="20"/>
                <w:szCs w:val="20"/>
                <w:u w:val="single"/>
              </w:rPr>
            </w:pPr>
            <w:r w:rsidRPr="008E247B">
              <w:rPr>
                <w:rFonts w:ascii="Arial" w:hAnsi="Arial" w:cs="Arial"/>
                <w:b/>
                <w:sz w:val="20"/>
                <w:szCs w:val="20"/>
                <w:u w:val="single"/>
              </w:rPr>
              <w:t xml:space="preserve">ER Claims Review </w:t>
            </w:r>
            <w:r w:rsidR="003D31B4" w:rsidRPr="008E247B">
              <w:rPr>
                <w:rFonts w:ascii="Arial" w:hAnsi="Arial" w:cs="Arial"/>
                <w:b/>
                <w:sz w:val="20"/>
                <w:szCs w:val="20"/>
                <w:u w:val="single"/>
              </w:rPr>
              <w:t>– Scenario 1 (Supplemental Processing)</w:t>
            </w:r>
            <w:r w:rsidR="00560FEC" w:rsidRPr="008E247B">
              <w:rPr>
                <w:rFonts w:ascii="Arial" w:hAnsi="Arial" w:cs="Arial"/>
                <w:b/>
                <w:sz w:val="20"/>
                <w:szCs w:val="20"/>
                <w:u w:val="single"/>
              </w:rPr>
              <w:t xml:space="preserve"> </w:t>
            </w:r>
          </w:p>
          <w:p w14:paraId="02F30803" w14:textId="24CA62F7" w:rsidR="00770041" w:rsidRPr="00770041" w:rsidRDefault="00770041" w:rsidP="00770041">
            <w:pPr>
              <w:pStyle w:val="QSTBody"/>
              <w:rPr>
                <w:rFonts w:ascii="Arial" w:hAnsi="Arial" w:cs="Arial"/>
                <w:sz w:val="20"/>
                <w:szCs w:val="20"/>
              </w:rPr>
            </w:pPr>
            <w:r w:rsidRPr="00770041">
              <w:rPr>
                <w:rFonts w:ascii="Arial" w:hAnsi="Arial" w:cs="Arial"/>
                <w:sz w:val="20"/>
                <w:szCs w:val="20"/>
              </w:rPr>
              <w:t xml:space="preserve">VA Form 22-1999 was received by VA April 13, 2017 and the VCE:   </w:t>
            </w:r>
          </w:p>
          <w:p w14:paraId="4086FE4E" w14:textId="77777777" w:rsidR="00667AC3" w:rsidRPr="00770041" w:rsidRDefault="00C01B80" w:rsidP="00C01B80">
            <w:pPr>
              <w:pStyle w:val="QSTBody"/>
              <w:numPr>
                <w:ilvl w:val="0"/>
                <w:numId w:val="27"/>
              </w:numPr>
              <w:rPr>
                <w:rFonts w:ascii="Arial" w:hAnsi="Arial" w:cs="Arial"/>
                <w:sz w:val="20"/>
                <w:szCs w:val="20"/>
              </w:rPr>
            </w:pPr>
            <w:r w:rsidRPr="00770041">
              <w:rPr>
                <w:rFonts w:ascii="Arial" w:hAnsi="Arial" w:cs="Arial"/>
                <w:sz w:val="20"/>
                <w:szCs w:val="20"/>
              </w:rPr>
              <w:t xml:space="preserve">Deleted the Service Academy dates  from 6/30/2003 - 8/14/2008 </w:t>
            </w:r>
            <w:r w:rsidRPr="00770041">
              <w:rPr>
                <w:rFonts w:ascii="Arial" w:hAnsi="Arial" w:cs="Arial"/>
                <w:b/>
                <w:bCs/>
                <w:sz w:val="20"/>
                <w:szCs w:val="20"/>
              </w:rPr>
              <w:t xml:space="preserve">[since periods of ROTC and/or Service Academy attendance are not included as active duty service, neither qualifying nor non-qualifying, in LTS]   </w:t>
            </w:r>
          </w:p>
          <w:p w14:paraId="15D6DE6B" w14:textId="64C214B5" w:rsidR="00667AC3" w:rsidRPr="00770041" w:rsidRDefault="00C01B80" w:rsidP="00C01B80">
            <w:pPr>
              <w:pStyle w:val="QSTBody"/>
              <w:numPr>
                <w:ilvl w:val="0"/>
                <w:numId w:val="27"/>
              </w:numPr>
              <w:rPr>
                <w:rFonts w:ascii="Arial" w:hAnsi="Arial" w:cs="Arial"/>
                <w:sz w:val="20"/>
                <w:szCs w:val="20"/>
              </w:rPr>
            </w:pPr>
            <w:r w:rsidRPr="00770041">
              <w:rPr>
                <w:rFonts w:ascii="Arial" w:hAnsi="Arial" w:cs="Arial"/>
                <w:sz w:val="20"/>
                <w:szCs w:val="20"/>
              </w:rPr>
              <w:t xml:space="preserve">Entered the active duty service period from 12/19/2008 </w:t>
            </w:r>
            <w:r w:rsidR="003D31B4">
              <w:rPr>
                <w:rFonts w:ascii="Arial" w:hAnsi="Arial" w:cs="Arial"/>
                <w:sz w:val="20"/>
                <w:szCs w:val="20"/>
              </w:rPr>
              <w:t>to</w:t>
            </w:r>
            <w:r w:rsidRPr="00770041">
              <w:rPr>
                <w:rFonts w:ascii="Arial" w:hAnsi="Arial" w:cs="Arial"/>
                <w:sz w:val="20"/>
                <w:szCs w:val="20"/>
              </w:rPr>
              <w:t xml:space="preserve"> 3/15/2015</w:t>
            </w:r>
          </w:p>
          <w:p w14:paraId="6F1F5E73" w14:textId="3D92CFB2" w:rsidR="00667AC3" w:rsidRPr="00770041" w:rsidRDefault="00C01B80" w:rsidP="00C01B80">
            <w:pPr>
              <w:pStyle w:val="QSTBody"/>
              <w:numPr>
                <w:ilvl w:val="0"/>
                <w:numId w:val="27"/>
              </w:numPr>
              <w:rPr>
                <w:rFonts w:ascii="Arial" w:hAnsi="Arial" w:cs="Arial"/>
                <w:sz w:val="20"/>
                <w:szCs w:val="20"/>
              </w:rPr>
            </w:pPr>
            <w:r w:rsidRPr="00770041">
              <w:rPr>
                <w:rFonts w:ascii="Arial" w:hAnsi="Arial" w:cs="Arial"/>
                <w:sz w:val="20"/>
                <w:szCs w:val="20"/>
              </w:rPr>
              <w:t xml:space="preserve">Excluded the obligated service dates from 12/19/2008 </w:t>
            </w:r>
            <w:r w:rsidR="003D31B4">
              <w:rPr>
                <w:rFonts w:ascii="Arial" w:hAnsi="Arial" w:cs="Arial"/>
                <w:sz w:val="20"/>
                <w:szCs w:val="20"/>
              </w:rPr>
              <w:t>to</w:t>
            </w:r>
            <w:r w:rsidRPr="00770041">
              <w:rPr>
                <w:rFonts w:ascii="Arial" w:hAnsi="Arial" w:cs="Arial"/>
                <w:sz w:val="20"/>
                <w:szCs w:val="20"/>
              </w:rPr>
              <w:t xml:space="preserve"> 12/19/2013</w:t>
            </w:r>
          </w:p>
          <w:p w14:paraId="217748BB" w14:textId="77777777" w:rsidR="00667AC3" w:rsidRPr="00770041" w:rsidRDefault="00C01B80" w:rsidP="00C01B80">
            <w:pPr>
              <w:pStyle w:val="QSTBody"/>
              <w:numPr>
                <w:ilvl w:val="1"/>
                <w:numId w:val="27"/>
              </w:numPr>
              <w:rPr>
                <w:rFonts w:ascii="Arial" w:hAnsi="Arial" w:cs="Arial"/>
                <w:sz w:val="20"/>
                <w:szCs w:val="20"/>
              </w:rPr>
            </w:pPr>
            <w:r w:rsidRPr="00770041">
              <w:rPr>
                <w:rFonts w:ascii="Arial" w:hAnsi="Arial" w:cs="Arial"/>
                <w:sz w:val="20"/>
                <w:szCs w:val="20"/>
              </w:rPr>
              <w:t xml:space="preserve">Excluded periods of service (i.e. Service Academy) should be omitted from LTS eligibility calculations </w:t>
            </w:r>
          </w:p>
          <w:p w14:paraId="782DF796" w14:textId="77777777" w:rsidR="00770041" w:rsidRPr="00770041" w:rsidRDefault="00770041" w:rsidP="00770041">
            <w:pPr>
              <w:pStyle w:val="QSTBody"/>
              <w:rPr>
                <w:rFonts w:ascii="Arial" w:hAnsi="Arial" w:cs="Arial"/>
                <w:sz w:val="20"/>
                <w:szCs w:val="20"/>
              </w:rPr>
            </w:pPr>
            <w:r w:rsidRPr="00770041">
              <w:rPr>
                <w:rFonts w:ascii="Arial" w:hAnsi="Arial" w:cs="Arial"/>
                <w:sz w:val="20"/>
                <w:szCs w:val="20"/>
              </w:rPr>
              <w:t>The LTS calculated the credible days correctly and awarded benefits at the 60% benefit level</w:t>
            </w:r>
          </w:p>
          <w:p w14:paraId="477A4C87" w14:textId="543EA955" w:rsidR="003E5171" w:rsidRPr="001975FF" w:rsidRDefault="003E5171" w:rsidP="006D5F3F">
            <w:pPr>
              <w:rPr>
                <w:rFonts w:ascii="Arial" w:eastAsia="Calibri" w:hAnsi="Arial" w:cs="Arial"/>
                <w:b/>
                <w:sz w:val="20"/>
                <w:szCs w:val="20"/>
              </w:rPr>
            </w:pPr>
          </w:p>
        </w:tc>
      </w:tr>
      <w:tr w:rsidR="003E5171" w:rsidRPr="007D11FC" w14:paraId="0AB314A2" w14:textId="77777777" w:rsidTr="003D4BCA">
        <w:trPr>
          <w:cantSplit/>
          <w:trHeight w:val="1626"/>
          <w:jc w:val="center"/>
        </w:trPr>
        <w:tc>
          <w:tcPr>
            <w:tcW w:w="5035" w:type="dxa"/>
            <w:tcBorders>
              <w:right w:val="dashSmallGap" w:sz="4" w:space="0" w:color="auto"/>
            </w:tcBorders>
            <w:vAlign w:val="center"/>
          </w:tcPr>
          <w:p w14:paraId="7AD0F899" w14:textId="44E5DC9A" w:rsidR="003E5171" w:rsidRPr="007D11FC" w:rsidRDefault="00CA77E8" w:rsidP="00C620D6">
            <w:pPr>
              <w:pStyle w:val="QSTBody"/>
              <w:rPr>
                <w:rFonts w:ascii="Arial" w:hAnsi="Arial" w:cs="Arial"/>
                <w:bCs/>
                <w:noProof/>
                <w:sz w:val="20"/>
                <w:szCs w:val="20"/>
              </w:rPr>
            </w:pPr>
            <w:r>
              <w:rPr>
                <w:noProof/>
              </w:rPr>
              <w:drawing>
                <wp:inline distT="0" distB="0" distL="0" distR="0" wp14:anchorId="414CD810" wp14:editId="3C09A8AB">
                  <wp:extent cx="3051175" cy="2305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51175" cy="2305050"/>
                          </a:xfrm>
                          <a:prstGeom prst="rect">
                            <a:avLst/>
                          </a:prstGeom>
                        </pic:spPr>
                      </pic:pic>
                    </a:graphicData>
                  </a:graphic>
                </wp:inline>
              </w:drawing>
            </w:r>
          </w:p>
        </w:tc>
        <w:tc>
          <w:tcPr>
            <w:tcW w:w="5939" w:type="dxa"/>
            <w:tcBorders>
              <w:left w:val="dashSmallGap" w:sz="4" w:space="0" w:color="auto"/>
            </w:tcBorders>
          </w:tcPr>
          <w:p w14:paraId="5F269428" w14:textId="59E05B1D"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Pr>
                <w:rFonts w:ascii="Arial" w:eastAsia="Calibri" w:hAnsi="Arial" w:cs="Arial"/>
                <w:b/>
                <w:sz w:val="20"/>
                <w:szCs w:val="20"/>
              </w:rPr>
              <w:t>32</w:t>
            </w:r>
          </w:p>
          <w:p w14:paraId="660EBB3D" w14:textId="0F633ED8" w:rsidR="00552438" w:rsidRPr="00560FEC" w:rsidRDefault="002810E8"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05C12FAF" w14:textId="77777777" w:rsidR="002810E8" w:rsidRDefault="002810E8" w:rsidP="00560FEC">
            <w:pPr>
              <w:rPr>
                <w:rFonts w:ascii="Arial" w:eastAsia="Calibri" w:hAnsi="Arial" w:cs="Arial"/>
                <w:b/>
                <w:sz w:val="20"/>
                <w:szCs w:val="20"/>
              </w:rPr>
            </w:pPr>
          </w:p>
          <w:p w14:paraId="6F1E9E97" w14:textId="7A9202D0" w:rsidR="00552438" w:rsidRPr="001975FF" w:rsidRDefault="00770041" w:rsidP="00560FEC">
            <w:pPr>
              <w:rPr>
                <w:rFonts w:ascii="Arial" w:hAnsi="Arial" w:cs="Arial"/>
                <w:sz w:val="20"/>
                <w:szCs w:val="20"/>
              </w:rPr>
            </w:pPr>
            <w:r>
              <w:rPr>
                <w:rFonts w:ascii="Arial" w:eastAsia="Calibri" w:hAnsi="Arial" w:cs="Arial"/>
                <w:b/>
                <w:sz w:val="20"/>
                <w:szCs w:val="20"/>
              </w:rPr>
              <w:t>SUMMARIZE</w:t>
            </w:r>
            <w:r w:rsidR="00552438" w:rsidRPr="001975FF">
              <w:rPr>
                <w:rFonts w:ascii="Arial" w:eastAsia="Calibri" w:hAnsi="Arial" w:cs="Arial"/>
                <w:b/>
                <w:sz w:val="20"/>
                <w:szCs w:val="20"/>
              </w:rPr>
              <w:t xml:space="preserve"> </w:t>
            </w:r>
            <w:r w:rsidR="00560FEC">
              <w:rPr>
                <w:rFonts w:ascii="Arial" w:eastAsia="Calibri" w:hAnsi="Arial" w:cs="Arial"/>
                <w:sz w:val="20"/>
                <w:szCs w:val="20"/>
              </w:rPr>
              <w:t>slide</w:t>
            </w:r>
            <w:r>
              <w:rPr>
                <w:rFonts w:ascii="Arial" w:hAnsi="Arial" w:cs="Arial"/>
                <w:sz w:val="20"/>
                <w:szCs w:val="20"/>
              </w:rPr>
              <w:t xml:space="preserve">: </w:t>
            </w:r>
          </w:p>
          <w:p w14:paraId="55A3B519" w14:textId="77777777" w:rsidR="00DF6DE1" w:rsidRDefault="00DF6DE1" w:rsidP="00770041">
            <w:pPr>
              <w:rPr>
                <w:rFonts w:ascii="Arial" w:eastAsia="Calibri" w:hAnsi="Arial" w:cs="Arial"/>
                <w:sz w:val="20"/>
                <w:szCs w:val="20"/>
              </w:rPr>
            </w:pPr>
          </w:p>
          <w:p w14:paraId="120F9504" w14:textId="77777777" w:rsidR="008E247B" w:rsidRDefault="008E247B" w:rsidP="00770041">
            <w:pPr>
              <w:rPr>
                <w:rFonts w:ascii="Arial" w:eastAsia="Calibri" w:hAnsi="Arial" w:cs="Arial"/>
                <w:b/>
                <w:sz w:val="20"/>
                <w:szCs w:val="20"/>
                <w:u w:val="single"/>
              </w:rPr>
            </w:pPr>
            <w:r>
              <w:rPr>
                <w:rFonts w:ascii="Arial" w:eastAsia="Calibri" w:hAnsi="Arial" w:cs="Arial"/>
                <w:b/>
                <w:sz w:val="20"/>
                <w:szCs w:val="20"/>
                <w:u w:val="single"/>
              </w:rPr>
              <w:t>ER Claims Review – Scenario 1 (Supplemental Processing)</w:t>
            </w:r>
          </w:p>
          <w:p w14:paraId="453ED5F7" w14:textId="77777777" w:rsidR="008E247B" w:rsidRDefault="008E247B" w:rsidP="00770041">
            <w:pPr>
              <w:rPr>
                <w:rFonts w:ascii="Arial" w:eastAsia="Calibri" w:hAnsi="Arial" w:cs="Arial"/>
                <w:sz w:val="20"/>
                <w:szCs w:val="20"/>
              </w:rPr>
            </w:pPr>
          </w:p>
          <w:p w14:paraId="3633560D" w14:textId="080E14C5" w:rsidR="00770041" w:rsidRPr="00770041" w:rsidRDefault="00770041" w:rsidP="00770041">
            <w:pPr>
              <w:rPr>
                <w:rFonts w:ascii="Arial" w:eastAsia="Calibri" w:hAnsi="Arial" w:cs="Arial"/>
                <w:sz w:val="20"/>
                <w:szCs w:val="20"/>
              </w:rPr>
            </w:pPr>
            <w:r w:rsidRPr="00770041">
              <w:rPr>
                <w:rFonts w:ascii="Arial" w:eastAsia="Calibri" w:hAnsi="Arial" w:cs="Arial"/>
                <w:sz w:val="20"/>
                <w:szCs w:val="20"/>
              </w:rPr>
              <w:t xml:space="preserve">As a result, the claimant called Call Center on 5/1/2017 and 5/25/17 requesting an explanation as to why </w:t>
            </w:r>
            <w:r w:rsidR="00DF6DE1">
              <w:rPr>
                <w:rFonts w:ascii="Arial" w:eastAsia="Calibri" w:hAnsi="Arial" w:cs="Arial"/>
                <w:sz w:val="20"/>
                <w:szCs w:val="20"/>
              </w:rPr>
              <w:t>their</w:t>
            </w:r>
            <w:r w:rsidRPr="00770041">
              <w:rPr>
                <w:rFonts w:ascii="Arial" w:eastAsia="Calibri" w:hAnsi="Arial" w:cs="Arial"/>
                <w:sz w:val="20"/>
                <w:szCs w:val="20"/>
              </w:rPr>
              <w:t xml:space="preserve"> benefit level was changed from 100% to 60%. </w:t>
            </w:r>
            <w:r w:rsidR="00CA77E8">
              <w:rPr>
                <w:rFonts w:ascii="Arial" w:eastAsia="Calibri" w:hAnsi="Arial" w:cs="Arial"/>
                <w:sz w:val="20"/>
                <w:szCs w:val="20"/>
              </w:rPr>
              <w:t xml:space="preserve">The response </w:t>
            </w:r>
            <w:r w:rsidR="003F10E3">
              <w:rPr>
                <w:rFonts w:ascii="Arial" w:eastAsia="Calibri" w:hAnsi="Arial" w:cs="Arial"/>
                <w:sz w:val="20"/>
                <w:szCs w:val="20"/>
              </w:rPr>
              <w:t xml:space="preserve">to the claimant regarding their </w:t>
            </w:r>
            <w:r w:rsidRPr="00770041">
              <w:rPr>
                <w:rFonts w:ascii="Arial" w:eastAsia="Calibri" w:hAnsi="Arial" w:cs="Arial"/>
                <w:sz w:val="20"/>
                <w:szCs w:val="20"/>
              </w:rPr>
              <w:t xml:space="preserve">inquiry </w:t>
            </w:r>
            <w:r w:rsidR="00CA77E8">
              <w:rPr>
                <w:rFonts w:ascii="Arial" w:eastAsia="Calibri" w:hAnsi="Arial" w:cs="Arial"/>
                <w:sz w:val="20"/>
                <w:szCs w:val="20"/>
              </w:rPr>
              <w:t>state</w:t>
            </w:r>
            <w:r w:rsidR="003F10E3">
              <w:rPr>
                <w:rFonts w:ascii="Arial" w:eastAsia="Calibri" w:hAnsi="Arial" w:cs="Arial"/>
                <w:sz w:val="20"/>
                <w:szCs w:val="20"/>
              </w:rPr>
              <w:t>d</w:t>
            </w:r>
            <w:r w:rsidR="006C2C6B">
              <w:rPr>
                <w:rFonts w:ascii="Arial" w:eastAsia="Calibri" w:hAnsi="Arial" w:cs="Arial"/>
                <w:sz w:val="20"/>
                <w:szCs w:val="20"/>
              </w:rPr>
              <w:t xml:space="preserve">, </w:t>
            </w:r>
            <w:r w:rsidRPr="00770041">
              <w:rPr>
                <w:rFonts w:ascii="Arial" w:eastAsia="Calibri" w:hAnsi="Arial" w:cs="Arial"/>
                <w:sz w:val="20"/>
                <w:szCs w:val="20"/>
              </w:rPr>
              <w:t xml:space="preserve">“there was an oversight in the processing of your initial Certificate of Eligibility.”  </w:t>
            </w:r>
          </w:p>
          <w:p w14:paraId="3DDE0D5A" w14:textId="77777777" w:rsidR="003E5171" w:rsidRPr="001975FF" w:rsidRDefault="003E5171" w:rsidP="006D5F3F">
            <w:pPr>
              <w:rPr>
                <w:rFonts w:ascii="Arial" w:eastAsia="Calibri" w:hAnsi="Arial" w:cs="Arial"/>
                <w:b/>
                <w:sz w:val="20"/>
                <w:szCs w:val="20"/>
              </w:rPr>
            </w:pPr>
          </w:p>
        </w:tc>
      </w:tr>
      <w:tr w:rsidR="003E5171" w:rsidRPr="007D11FC" w14:paraId="201626FF" w14:textId="77777777" w:rsidTr="003D4BCA">
        <w:trPr>
          <w:cantSplit/>
          <w:trHeight w:val="1626"/>
          <w:jc w:val="center"/>
        </w:trPr>
        <w:tc>
          <w:tcPr>
            <w:tcW w:w="5035" w:type="dxa"/>
            <w:tcBorders>
              <w:right w:val="dashSmallGap" w:sz="4" w:space="0" w:color="auto"/>
            </w:tcBorders>
            <w:vAlign w:val="center"/>
          </w:tcPr>
          <w:p w14:paraId="33A0679B" w14:textId="116EF9F3" w:rsidR="003E5171" w:rsidRPr="007D11FC" w:rsidRDefault="00DF6DE1" w:rsidP="00C620D6">
            <w:pPr>
              <w:pStyle w:val="QSTBody"/>
              <w:rPr>
                <w:rFonts w:ascii="Arial" w:hAnsi="Arial" w:cs="Arial"/>
                <w:bCs/>
                <w:noProof/>
                <w:sz w:val="20"/>
                <w:szCs w:val="20"/>
              </w:rPr>
            </w:pPr>
            <w:r>
              <w:rPr>
                <w:noProof/>
              </w:rPr>
              <w:lastRenderedPageBreak/>
              <w:drawing>
                <wp:inline distT="0" distB="0" distL="0" distR="0" wp14:anchorId="6977A688" wp14:editId="2E3CA5A5">
                  <wp:extent cx="3051175" cy="2291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51175" cy="2291715"/>
                          </a:xfrm>
                          <a:prstGeom prst="rect">
                            <a:avLst/>
                          </a:prstGeom>
                        </pic:spPr>
                      </pic:pic>
                    </a:graphicData>
                  </a:graphic>
                </wp:inline>
              </w:drawing>
            </w:r>
          </w:p>
        </w:tc>
        <w:tc>
          <w:tcPr>
            <w:tcW w:w="5939" w:type="dxa"/>
            <w:tcBorders>
              <w:left w:val="dashSmallGap" w:sz="4" w:space="0" w:color="auto"/>
            </w:tcBorders>
          </w:tcPr>
          <w:p w14:paraId="4464100A" w14:textId="54A78DB7"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Pr>
                <w:rFonts w:ascii="Arial" w:eastAsia="Calibri" w:hAnsi="Arial" w:cs="Arial"/>
                <w:b/>
                <w:sz w:val="20"/>
                <w:szCs w:val="20"/>
              </w:rPr>
              <w:t>33</w:t>
            </w:r>
          </w:p>
          <w:p w14:paraId="455EBAAE" w14:textId="7BDBDCC6" w:rsidR="00560FEC" w:rsidRPr="00560FEC" w:rsidRDefault="002810E8" w:rsidP="00560FEC">
            <w:pPr>
              <w:rPr>
                <w:rFonts w:ascii="Arial" w:eastAsia="Calibri" w:hAnsi="Arial" w:cs="Arial"/>
                <w:sz w:val="20"/>
                <w:szCs w:val="20"/>
              </w:rPr>
            </w:pPr>
            <w:r>
              <w:rPr>
                <w:rFonts w:ascii="Arial" w:eastAsia="Calibri" w:hAnsi="Arial" w:cs="Arial"/>
                <w:sz w:val="20"/>
                <w:szCs w:val="20"/>
              </w:rPr>
              <w:t>ER Claims Review, Processing Reminders and Tips</w:t>
            </w:r>
          </w:p>
          <w:p w14:paraId="4DC8305D" w14:textId="77777777" w:rsidR="00552438" w:rsidRPr="001975FF" w:rsidRDefault="00552438" w:rsidP="00552438">
            <w:pPr>
              <w:rPr>
                <w:rFonts w:ascii="Arial" w:eastAsia="Calibri" w:hAnsi="Arial" w:cs="Arial"/>
                <w:b/>
                <w:sz w:val="20"/>
                <w:szCs w:val="20"/>
              </w:rPr>
            </w:pPr>
          </w:p>
          <w:p w14:paraId="13F44CBC" w14:textId="551155EF" w:rsidR="00560FEC" w:rsidRPr="001975FF" w:rsidRDefault="00560FEC" w:rsidP="00560FEC">
            <w:pPr>
              <w:rPr>
                <w:rFonts w:ascii="Arial" w:eastAsia="Calibri" w:hAnsi="Arial" w:cs="Arial"/>
                <w:sz w:val="20"/>
                <w:szCs w:val="20"/>
              </w:rPr>
            </w:pPr>
            <w:r>
              <w:rPr>
                <w:rFonts w:ascii="Arial" w:eastAsia="Calibri" w:hAnsi="Arial" w:cs="Arial"/>
                <w:b/>
                <w:sz w:val="20"/>
                <w:szCs w:val="20"/>
              </w:rPr>
              <w:t>SUMMARIZE</w:t>
            </w:r>
            <w:r w:rsidR="00552438" w:rsidRPr="001975FF">
              <w:rPr>
                <w:rFonts w:ascii="Arial" w:eastAsia="Calibri" w:hAnsi="Arial" w:cs="Arial"/>
                <w:b/>
                <w:sz w:val="20"/>
                <w:szCs w:val="20"/>
              </w:rPr>
              <w:t xml:space="preserve"> </w:t>
            </w:r>
            <w:r w:rsidR="00DF6DE1">
              <w:rPr>
                <w:rFonts w:ascii="Arial" w:eastAsia="Calibri" w:hAnsi="Arial" w:cs="Arial"/>
                <w:sz w:val="20"/>
                <w:szCs w:val="20"/>
              </w:rPr>
              <w:t>Claims Review</w:t>
            </w:r>
            <w:r w:rsidR="008E247B">
              <w:rPr>
                <w:rFonts w:ascii="Arial" w:eastAsia="Calibri" w:hAnsi="Arial" w:cs="Arial"/>
                <w:sz w:val="20"/>
                <w:szCs w:val="20"/>
              </w:rPr>
              <w:t>:</w:t>
            </w:r>
            <w:r>
              <w:rPr>
                <w:rFonts w:ascii="Arial" w:eastAsia="Calibri" w:hAnsi="Arial" w:cs="Arial"/>
                <w:sz w:val="20"/>
                <w:szCs w:val="20"/>
              </w:rPr>
              <w:t xml:space="preserve"> </w:t>
            </w:r>
          </w:p>
          <w:p w14:paraId="5F123FD8" w14:textId="54893517" w:rsidR="003E5171" w:rsidRDefault="003E5171" w:rsidP="00560FEC">
            <w:pPr>
              <w:rPr>
                <w:rFonts w:ascii="Arial" w:eastAsia="Calibri" w:hAnsi="Arial" w:cs="Arial"/>
                <w:b/>
                <w:sz w:val="20"/>
                <w:szCs w:val="20"/>
              </w:rPr>
            </w:pPr>
          </w:p>
          <w:p w14:paraId="2EC69AFC" w14:textId="55F47622" w:rsidR="00DF6DE1" w:rsidRPr="00DF6DE1" w:rsidRDefault="00DF6DE1" w:rsidP="00560FEC">
            <w:pPr>
              <w:rPr>
                <w:rFonts w:ascii="Arial" w:eastAsia="Calibri" w:hAnsi="Arial" w:cs="Arial"/>
                <w:b/>
                <w:sz w:val="20"/>
                <w:szCs w:val="20"/>
                <w:u w:val="single"/>
              </w:rPr>
            </w:pPr>
            <w:r>
              <w:rPr>
                <w:rFonts w:ascii="Arial" w:eastAsia="Calibri" w:hAnsi="Arial" w:cs="Arial"/>
                <w:b/>
                <w:sz w:val="20"/>
                <w:szCs w:val="20"/>
                <w:u w:val="single"/>
              </w:rPr>
              <w:t>ER Claims Review – Scenario 1</w:t>
            </w:r>
          </w:p>
          <w:p w14:paraId="7B124BD8" w14:textId="0FB227FA" w:rsidR="00DB791B" w:rsidRPr="00DB791B" w:rsidRDefault="00DF6DE1" w:rsidP="00DB791B">
            <w:pPr>
              <w:rPr>
                <w:rFonts w:ascii="Arial" w:eastAsia="Calibri" w:hAnsi="Arial" w:cs="Arial"/>
                <w:sz w:val="20"/>
                <w:szCs w:val="20"/>
              </w:rPr>
            </w:pPr>
            <w:r>
              <w:rPr>
                <w:rFonts w:ascii="Arial" w:eastAsia="Calibri" w:hAnsi="Arial" w:cs="Arial"/>
                <w:sz w:val="20"/>
                <w:szCs w:val="20"/>
              </w:rPr>
              <w:t>Course of action that followed</w:t>
            </w:r>
            <w:r w:rsidR="00DB791B" w:rsidRPr="00DB791B">
              <w:rPr>
                <w:rFonts w:ascii="Arial" w:eastAsia="Calibri" w:hAnsi="Arial" w:cs="Arial"/>
                <w:sz w:val="20"/>
                <w:szCs w:val="20"/>
              </w:rPr>
              <w:t xml:space="preserve"> includes:</w:t>
            </w:r>
          </w:p>
          <w:p w14:paraId="07F490CA" w14:textId="77777777" w:rsidR="00667AC3" w:rsidRPr="00DB791B" w:rsidRDefault="00C01B80" w:rsidP="00C01B80">
            <w:pPr>
              <w:numPr>
                <w:ilvl w:val="0"/>
                <w:numId w:val="28"/>
              </w:numPr>
              <w:rPr>
                <w:rFonts w:ascii="Arial" w:eastAsia="Calibri" w:hAnsi="Arial" w:cs="Arial"/>
                <w:sz w:val="20"/>
                <w:szCs w:val="20"/>
              </w:rPr>
            </w:pPr>
            <w:r w:rsidRPr="00DB791B">
              <w:rPr>
                <w:rFonts w:ascii="Arial" w:eastAsia="Calibri" w:hAnsi="Arial" w:cs="Arial"/>
                <w:sz w:val="20"/>
                <w:szCs w:val="20"/>
              </w:rPr>
              <w:t>VA received the claimants ER request on 10/5/2017.</w:t>
            </w:r>
          </w:p>
          <w:p w14:paraId="4C63377A" w14:textId="40B45D04" w:rsidR="00667AC3" w:rsidRPr="00DB791B" w:rsidRDefault="00C01B80" w:rsidP="00C01B80">
            <w:pPr>
              <w:numPr>
                <w:ilvl w:val="0"/>
                <w:numId w:val="28"/>
              </w:numPr>
              <w:rPr>
                <w:rFonts w:ascii="Arial" w:eastAsia="Calibri" w:hAnsi="Arial" w:cs="Arial"/>
                <w:sz w:val="20"/>
                <w:szCs w:val="20"/>
              </w:rPr>
            </w:pPr>
            <w:r w:rsidRPr="00DB791B">
              <w:rPr>
                <w:rFonts w:ascii="Arial" w:eastAsia="Calibri" w:hAnsi="Arial" w:cs="Arial"/>
                <w:sz w:val="20"/>
                <w:szCs w:val="20"/>
              </w:rPr>
              <w:t>Claimant contacted the Call Center on 11/29/2017 to request VA review the ER received on 10/5/2017</w:t>
            </w:r>
          </w:p>
          <w:p w14:paraId="15540F9A" w14:textId="626128F5" w:rsidR="00667AC3" w:rsidRPr="00DB791B" w:rsidRDefault="00C01B80" w:rsidP="00C01B80">
            <w:pPr>
              <w:numPr>
                <w:ilvl w:val="0"/>
                <w:numId w:val="28"/>
              </w:numPr>
              <w:rPr>
                <w:rFonts w:ascii="Arial" w:eastAsia="Calibri" w:hAnsi="Arial" w:cs="Arial"/>
                <w:sz w:val="20"/>
                <w:szCs w:val="20"/>
              </w:rPr>
            </w:pPr>
            <w:r w:rsidRPr="00DB791B">
              <w:rPr>
                <w:rFonts w:ascii="Arial" w:eastAsia="Calibri" w:hAnsi="Arial" w:cs="Arial"/>
                <w:sz w:val="20"/>
                <w:szCs w:val="20"/>
              </w:rPr>
              <w:t>No action taken and VA continued paying the 60% benefit level through 6/6/2018</w:t>
            </w:r>
          </w:p>
          <w:p w14:paraId="54E736F9" w14:textId="68926C93" w:rsidR="00667AC3" w:rsidRPr="00DB791B" w:rsidRDefault="00C01B80" w:rsidP="00C01B80">
            <w:pPr>
              <w:numPr>
                <w:ilvl w:val="0"/>
                <w:numId w:val="28"/>
              </w:numPr>
              <w:rPr>
                <w:rFonts w:ascii="Arial" w:eastAsia="Calibri" w:hAnsi="Arial" w:cs="Arial"/>
                <w:sz w:val="20"/>
                <w:szCs w:val="20"/>
              </w:rPr>
            </w:pPr>
            <w:r w:rsidRPr="00DB791B">
              <w:rPr>
                <w:rFonts w:ascii="Arial" w:eastAsia="Calibri" w:hAnsi="Arial" w:cs="Arial"/>
                <w:sz w:val="20"/>
                <w:szCs w:val="20"/>
              </w:rPr>
              <w:t xml:space="preserve">VA received a duplicate ER request on 5/16/2018 </w:t>
            </w:r>
            <w:r w:rsidR="00DF6DE1">
              <w:rPr>
                <w:rFonts w:ascii="Arial" w:eastAsia="Calibri" w:hAnsi="Arial" w:cs="Arial"/>
                <w:b/>
                <w:sz w:val="20"/>
                <w:szCs w:val="20"/>
              </w:rPr>
              <w:t>[and]</w:t>
            </w:r>
          </w:p>
          <w:p w14:paraId="4534D8DB" w14:textId="545C33B8" w:rsidR="00667AC3" w:rsidRDefault="00C01B80" w:rsidP="00C01B80">
            <w:pPr>
              <w:numPr>
                <w:ilvl w:val="0"/>
                <w:numId w:val="28"/>
              </w:numPr>
              <w:rPr>
                <w:rFonts w:ascii="Arial" w:eastAsia="Calibri" w:hAnsi="Arial" w:cs="Arial"/>
                <w:sz w:val="20"/>
                <w:szCs w:val="20"/>
              </w:rPr>
            </w:pPr>
            <w:r w:rsidRPr="00DB791B">
              <w:rPr>
                <w:rFonts w:ascii="Arial" w:eastAsia="Calibri" w:hAnsi="Arial" w:cs="Arial"/>
                <w:sz w:val="20"/>
                <w:szCs w:val="20"/>
              </w:rPr>
              <w:t>VCE initiated development on 5/24/2018</w:t>
            </w:r>
          </w:p>
          <w:p w14:paraId="71DD6C5D" w14:textId="77777777" w:rsidR="00DB791B" w:rsidRPr="00DB791B" w:rsidRDefault="00DB791B" w:rsidP="00DB791B">
            <w:pPr>
              <w:ind w:left="720"/>
              <w:rPr>
                <w:rFonts w:ascii="Arial" w:eastAsia="Calibri" w:hAnsi="Arial" w:cs="Arial"/>
                <w:sz w:val="20"/>
                <w:szCs w:val="20"/>
              </w:rPr>
            </w:pPr>
          </w:p>
          <w:p w14:paraId="177020B4" w14:textId="38E3B8BE" w:rsidR="00DB791B" w:rsidRPr="00DB791B" w:rsidRDefault="00AB7FD7" w:rsidP="00DB791B">
            <w:pPr>
              <w:rPr>
                <w:rFonts w:ascii="Arial" w:eastAsia="Calibri" w:hAnsi="Arial" w:cs="Arial"/>
                <w:sz w:val="20"/>
                <w:szCs w:val="20"/>
              </w:rPr>
            </w:pPr>
            <w:r>
              <w:rPr>
                <w:rFonts w:ascii="Arial" w:eastAsia="Calibri" w:hAnsi="Arial" w:cs="Arial"/>
                <w:b/>
                <w:sz w:val="20"/>
                <w:szCs w:val="20"/>
              </w:rPr>
              <w:t xml:space="preserve">[The] </w:t>
            </w:r>
            <w:r w:rsidR="00DB791B" w:rsidRPr="00DB791B">
              <w:rPr>
                <w:rFonts w:ascii="Arial" w:eastAsia="Calibri" w:hAnsi="Arial" w:cs="Arial"/>
                <w:sz w:val="20"/>
                <w:szCs w:val="20"/>
              </w:rPr>
              <w:t xml:space="preserve">QA Team received </w:t>
            </w:r>
            <w:r>
              <w:rPr>
                <w:rFonts w:ascii="Arial" w:eastAsia="Calibri" w:hAnsi="Arial" w:cs="Arial"/>
                <w:b/>
                <w:sz w:val="20"/>
                <w:szCs w:val="20"/>
              </w:rPr>
              <w:t>[th</w:t>
            </w:r>
            <w:r w:rsidR="00E23991">
              <w:rPr>
                <w:rFonts w:ascii="Arial" w:eastAsia="Calibri" w:hAnsi="Arial" w:cs="Arial"/>
                <w:b/>
                <w:sz w:val="20"/>
                <w:szCs w:val="20"/>
              </w:rPr>
              <w:t>is</w:t>
            </w:r>
            <w:r>
              <w:rPr>
                <w:rFonts w:ascii="Arial" w:eastAsia="Calibri" w:hAnsi="Arial" w:cs="Arial"/>
                <w:b/>
                <w:sz w:val="20"/>
                <w:szCs w:val="20"/>
              </w:rPr>
              <w:t xml:space="preserve">] </w:t>
            </w:r>
            <w:r w:rsidR="00DB791B" w:rsidRPr="00DB791B">
              <w:rPr>
                <w:rFonts w:ascii="Arial" w:eastAsia="Calibri" w:hAnsi="Arial" w:cs="Arial"/>
                <w:sz w:val="20"/>
                <w:szCs w:val="20"/>
              </w:rPr>
              <w:t xml:space="preserve">ER package from RPO 7/23/18, however a detailed account of the development action(s) was not included. </w:t>
            </w:r>
          </w:p>
          <w:p w14:paraId="2BB37ED9" w14:textId="5C485C85" w:rsidR="00DB791B" w:rsidRPr="001975FF" w:rsidRDefault="00DB791B" w:rsidP="00560FEC">
            <w:pPr>
              <w:rPr>
                <w:rFonts w:ascii="Arial" w:eastAsia="Calibri" w:hAnsi="Arial" w:cs="Arial"/>
                <w:b/>
                <w:sz w:val="20"/>
                <w:szCs w:val="20"/>
              </w:rPr>
            </w:pPr>
          </w:p>
        </w:tc>
      </w:tr>
      <w:tr w:rsidR="003E5171" w:rsidRPr="007D11FC" w14:paraId="046ADF6F" w14:textId="77777777" w:rsidTr="003D4BCA">
        <w:trPr>
          <w:cantSplit/>
          <w:trHeight w:val="1626"/>
          <w:jc w:val="center"/>
        </w:trPr>
        <w:tc>
          <w:tcPr>
            <w:tcW w:w="5035" w:type="dxa"/>
            <w:tcBorders>
              <w:right w:val="dashSmallGap" w:sz="4" w:space="0" w:color="auto"/>
            </w:tcBorders>
            <w:vAlign w:val="center"/>
          </w:tcPr>
          <w:p w14:paraId="4076F88F" w14:textId="3B4E487B" w:rsidR="003E5171" w:rsidRPr="007D11FC" w:rsidRDefault="00774B8E" w:rsidP="00C620D6">
            <w:pPr>
              <w:pStyle w:val="QSTBody"/>
              <w:rPr>
                <w:rFonts w:ascii="Arial" w:hAnsi="Arial" w:cs="Arial"/>
                <w:bCs/>
                <w:noProof/>
                <w:sz w:val="20"/>
                <w:szCs w:val="20"/>
              </w:rPr>
            </w:pPr>
            <w:r>
              <w:rPr>
                <w:noProof/>
              </w:rPr>
              <w:drawing>
                <wp:inline distT="0" distB="0" distL="0" distR="0" wp14:anchorId="453F76F7" wp14:editId="2EC3CB3B">
                  <wp:extent cx="3051175" cy="22891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51175" cy="2289175"/>
                          </a:xfrm>
                          <a:prstGeom prst="rect">
                            <a:avLst/>
                          </a:prstGeom>
                        </pic:spPr>
                      </pic:pic>
                    </a:graphicData>
                  </a:graphic>
                </wp:inline>
              </w:drawing>
            </w:r>
          </w:p>
        </w:tc>
        <w:tc>
          <w:tcPr>
            <w:tcW w:w="5939" w:type="dxa"/>
            <w:tcBorders>
              <w:left w:val="dashSmallGap" w:sz="4" w:space="0" w:color="auto"/>
            </w:tcBorders>
          </w:tcPr>
          <w:p w14:paraId="3BA1E2A4" w14:textId="38C9F11C"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3</w:t>
            </w:r>
            <w:r w:rsidR="004F44A8">
              <w:rPr>
                <w:rFonts w:ascii="Arial" w:eastAsia="Calibri" w:hAnsi="Arial" w:cs="Arial"/>
                <w:b/>
                <w:sz w:val="20"/>
                <w:szCs w:val="20"/>
              </w:rPr>
              <w:t>4</w:t>
            </w:r>
          </w:p>
          <w:p w14:paraId="4C808099" w14:textId="35B0A4B3" w:rsidR="00552438" w:rsidRPr="007865B2" w:rsidRDefault="002810E8"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323BB235" w14:textId="77777777" w:rsidR="007865B2" w:rsidRDefault="007865B2" w:rsidP="00552438">
            <w:pPr>
              <w:rPr>
                <w:rFonts w:ascii="Arial" w:eastAsia="Calibri" w:hAnsi="Arial" w:cs="Arial"/>
                <w:b/>
                <w:sz w:val="20"/>
                <w:szCs w:val="20"/>
              </w:rPr>
            </w:pPr>
          </w:p>
          <w:p w14:paraId="1B3FC107" w14:textId="08BFF523" w:rsidR="00DB791B" w:rsidRDefault="007865B2" w:rsidP="007865B2">
            <w:pPr>
              <w:rPr>
                <w:rFonts w:ascii="Arial" w:eastAsia="Calibri" w:hAnsi="Arial" w:cs="Arial"/>
                <w:sz w:val="20"/>
                <w:szCs w:val="20"/>
              </w:rPr>
            </w:pPr>
            <w:r>
              <w:rPr>
                <w:rFonts w:ascii="Arial" w:eastAsia="Calibri" w:hAnsi="Arial" w:cs="Arial"/>
                <w:b/>
                <w:sz w:val="20"/>
                <w:szCs w:val="20"/>
              </w:rPr>
              <w:t xml:space="preserve">SUMMARIZE </w:t>
            </w:r>
            <w:r w:rsidR="007332D1">
              <w:rPr>
                <w:rFonts w:ascii="Arial" w:eastAsia="Calibri" w:hAnsi="Arial" w:cs="Arial"/>
                <w:sz w:val="20"/>
                <w:szCs w:val="20"/>
              </w:rPr>
              <w:t>processing tips</w:t>
            </w:r>
            <w:r w:rsidR="00DB791B">
              <w:rPr>
                <w:rFonts w:ascii="Arial" w:eastAsia="Calibri" w:hAnsi="Arial" w:cs="Arial"/>
                <w:sz w:val="20"/>
                <w:szCs w:val="20"/>
              </w:rPr>
              <w:t>:</w:t>
            </w:r>
          </w:p>
          <w:p w14:paraId="6EEF9C4C" w14:textId="77777777" w:rsidR="00DB791B" w:rsidRDefault="00DB791B" w:rsidP="007865B2">
            <w:pPr>
              <w:rPr>
                <w:rFonts w:ascii="Arial" w:eastAsia="Calibri" w:hAnsi="Arial" w:cs="Arial"/>
                <w:sz w:val="20"/>
                <w:szCs w:val="20"/>
              </w:rPr>
            </w:pPr>
          </w:p>
          <w:p w14:paraId="41D94D5B" w14:textId="472BF1B1" w:rsidR="00DB791B" w:rsidRPr="007332D1" w:rsidRDefault="00DB791B" w:rsidP="00DB791B">
            <w:pPr>
              <w:rPr>
                <w:rFonts w:ascii="Arial" w:eastAsia="Calibri" w:hAnsi="Arial" w:cs="Arial"/>
                <w:b/>
                <w:sz w:val="20"/>
                <w:szCs w:val="20"/>
                <w:u w:val="single"/>
              </w:rPr>
            </w:pPr>
            <w:r w:rsidRPr="007332D1">
              <w:rPr>
                <w:rFonts w:ascii="Arial" w:eastAsia="Calibri" w:hAnsi="Arial" w:cs="Arial"/>
                <w:b/>
                <w:sz w:val="20"/>
                <w:szCs w:val="20"/>
                <w:u w:val="single"/>
              </w:rPr>
              <w:t>Processing Tips</w:t>
            </w:r>
          </w:p>
          <w:p w14:paraId="48798568" w14:textId="4FFEBCFB" w:rsidR="00667AC3" w:rsidRPr="00DB791B" w:rsidRDefault="007332D1" w:rsidP="00C01B80">
            <w:pPr>
              <w:numPr>
                <w:ilvl w:val="0"/>
                <w:numId w:val="29"/>
              </w:numPr>
              <w:rPr>
                <w:rFonts w:ascii="Arial" w:eastAsia="Calibri" w:hAnsi="Arial" w:cs="Arial"/>
                <w:sz w:val="20"/>
                <w:szCs w:val="20"/>
              </w:rPr>
            </w:pPr>
            <w:r>
              <w:rPr>
                <w:rFonts w:ascii="Arial" w:eastAsia="Calibri" w:hAnsi="Arial" w:cs="Arial"/>
                <w:sz w:val="20"/>
                <w:szCs w:val="20"/>
              </w:rPr>
              <w:t>Submit</w:t>
            </w:r>
            <w:r w:rsidR="00C01B80" w:rsidRPr="00DB791B">
              <w:rPr>
                <w:rFonts w:ascii="Arial" w:eastAsia="Calibri" w:hAnsi="Arial" w:cs="Arial"/>
                <w:sz w:val="20"/>
                <w:szCs w:val="20"/>
              </w:rPr>
              <w:t xml:space="preserve"> ER requests to the QA Team 30 days from the date of initial request</w:t>
            </w:r>
            <w:r>
              <w:rPr>
                <w:rFonts w:ascii="Arial" w:eastAsia="Calibri" w:hAnsi="Arial" w:cs="Arial"/>
                <w:sz w:val="20"/>
                <w:szCs w:val="20"/>
              </w:rPr>
              <w:t xml:space="preserve"> and provide an explanation for </w:t>
            </w:r>
            <w:r>
              <w:rPr>
                <w:rFonts w:ascii="Arial" w:eastAsia="Calibri" w:hAnsi="Arial" w:cs="Arial"/>
                <w:b/>
                <w:sz w:val="20"/>
                <w:szCs w:val="20"/>
              </w:rPr>
              <w:t xml:space="preserve">[the] </w:t>
            </w:r>
            <w:r>
              <w:rPr>
                <w:rFonts w:ascii="Arial" w:eastAsia="Calibri" w:hAnsi="Arial" w:cs="Arial"/>
                <w:sz w:val="20"/>
                <w:szCs w:val="20"/>
              </w:rPr>
              <w:t xml:space="preserve">delay if </w:t>
            </w:r>
            <w:r>
              <w:rPr>
                <w:rFonts w:ascii="Arial" w:eastAsia="Calibri" w:hAnsi="Arial" w:cs="Arial"/>
                <w:b/>
                <w:sz w:val="20"/>
                <w:szCs w:val="20"/>
              </w:rPr>
              <w:t xml:space="preserve">[the] </w:t>
            </w:r>
            <w:r>
              <w:rPr>
                <w:rFonts w:ascii="Arial" w:eastAsia="Calibri" w:hAnsi="Arial" w:cs="Arial"/>
                <w:sz w:val="20"/>
                <w:szCs w:val="20"/>
              </w:rPr>
              <w:t>ER claim is not submitted within 30 days of the initial request.</w:t>
            </w:r>
          </w:p>
          <w:p w14:paraId="08C68BD5" w14:textId="13486238" w:rsidR="00DB791B" w:rsidRPr="00DB791B" w:rsidRDefault="003F10E3" w:rsidP="00DB791B">
            <w:pPr>
              <w:rPr>
                <w:rFonts w:ascii="Arial" w:eastAsia="Calibri" w:hAnsi="Arial" w:cs="Arial"/>
                <w:sz w:val="20"/>
                <w:szCs w:val="20"/>
              </w:rPr>
            </w:pPr>
            <w:r>
              <w:rPr>
                <w:rFonts w:ascii="Arial" w:eastAsia="Calibri" w:hAnsi="Arial" w:cs="Arial"/>
                <w:sz w:val="20"/>
                <w:szCs w:val="20"/>
              </w:rPr>
              <w:t>The designated person(s) responsible for ER</w:t>
            </w:r>
            <w:r w:rsidR="00DB791B" w:rsidRPr="00DB791B">
              <w:rPr>
                <w:rFonts w:ascii="Arial" w:eastAsia="Calibri" w:hAnsi="Arial" w:cs="Arial"/>
                <w:sz w:val="20"/>
                <w:szCs w:val="20"/>
              </w:rPr>
              <w:t xml:space="preserve"> should:</w:t>
            </w:r>
          </w:p>
          <w:p w14:paraId="43EF1311" w14:textId="497901FF" w:rsidR="00667AC3" w:rsidRPr="00DB791B" w:rsidRDefault="00C01B80" w:rsidP="007332D1">
            <w:pPr>
              <w:numPr>
                <w:ilvl w:val="0"/>
                <w:numId w:val="36"/>
              </w:numPr>
              <w:rPr>
                <w:rFonts w:ascii="Arial" w:eastAsia="Calibri" w:hAnsi="Arial" w:cs="Arial"/>
                <w:sz w:val="20"/>
                <w:szCs w:val="20"/>
              </w:rPr>
            </w:pPr>
            <w:r w:rsidRPr="00DB791B">
              <w:rPr>
                <w:rFonts w:ascii="Arial" w:eastAsia="Calibri" w:hAnsi="Arial" w:cs="Arial"/>
                <w:sz w:val="20"/>
                <w:szCs w:val="20"/>
              </w:rPr>
              <w:t>Review TIMS documents in its entirety</w:t>
            </w:r>
          </w:p>
          <w:p w14:paraId="45BB3EDA" w14:textId="4BBADE03" w:rsidR="00667AC3" w:rsidRPr="00DB791B" w:rsidRDefault="00C01B80" w:rsidP="007332D1">
            <w:pPr>
              <w:numPr>
                <w:ilvl w:val="0"/>
                <w:numId w:val="36"/>
              </w:numPr>
              <w:rPr>
                <w:rFonts w:ascii="Arial" w:eastAsia="Calibri" w:hAnsi="Arial" w:cs="Arial"/>
                <w:sz w:val="20"/>
                <w:szCs w:val="20"/>
              </w:rPr>
            </w:pPr>
            <w:r w:rsidRPr="00DB791B">
              <w:rPr>
                <w:rFonts w:ascii="Arial" w:eastAsia="Calibri" w:hAnsi="Arial" w:cs="Arial"/>
                <w:sz w:val="20"/>
                <w:szCs w:val="20"/>
              </w:rPr>
              <w:t xml:space="preserve">Change ER documents to “EQRELIEF” and route the TIMS folder to the RPO’s designated ER queue for </w:t>
            </w:r>
            <w:r w:rsidR="007332D1" w:rsidRPr="007332D1">
              <w:rPr>
                <w:rFonts w:ascii="Arial" w:eastAsia="Calibri" w:hAnsi="Arial" w:cs="Arial"/>
                <w:b/>
                <w:sz w:val="20"/>
                <w:szCs w:val="20"/>
              </w:rPr>
              <w:t>[assignment</w:t>
            </w:r>
            <w:r w:rsidRPr="007332D1">
              <w:rPr>
                <w:rFonts w:ascii="Arial" w:eastAsia="Calibri" w:hAnsi="Arial" w:cs="Arial"/>
                <w:b/>
                <w:sz w:val="20"/>
                <w:szCs w:val="20"/>
              </w:rPr>
              <w:t xml:space="preserve"> and processing</w:t>
            </w:r>
            <w:r w:rsidR="007332D1" w:rsidRPr="007332D1">
              <w:rPr>
                <w:rFonts w:ascii="Arial" w:eastAsia="Calibri" w:hAnsi="Arial" w:cs="Arial"/>
                <w:b/>
                <w:sz w:val="20"/>
                <w:szCs w:val="20"/>
              </w:rPr>
              <w:t>]</w:t>
            </w:r>
          </w:p>
          <w:p w14:paraId="3B671C91" w14:textId="77F30F41" w:rsidR="00667AC3" w:rsidRPr="00DB791B" w:rsidRDefault="00C01B80" w:rsidP="007332D1">
            <w:pPr>
              <w:numPr>
                <w:ilvl w:val="0"/>
                <w:numId w:val="36"/>
              </w:numPr>
              <w:rPr>
                <w:rFonts w:ascii="Arial" w:eastAsia="Calibri" w:hAnsi="Arial" w:cs="Arial"/>
                <w:sz w:val="20"/>
                <w:szCs w:val="20"/>
              </w:rPr>
            </w:pPr>
            <w:r w:rsidRPr="00DB791B">
              <w:rPr>
                <w:rFonts w:ascii="Arial" w:eastAsia="Calibri" w:hAnsi="Arial" w:cs="Arial"/>
                <w:sz w:val="20"/>
                <w:szCs w:val="20"/>
              </w:rPr>
              <w:t xml:space="preserve">Refer to Revised Training Reminder: Processing Deductible Service Under the Post-9/11 Bill (Chapter 33) in LTS (April 25, 2013) </w:t>
            </w:r>
            <w:r w:rsidRPr="00DB791B">
              <w:rPr>
                <w:rFonts w:ascii="Arial" w:eastAsia="Calibri" w:hAnsi="Arial" w:cs="Arial"/>
                <w:b/>
                <w:bCs/>
                <w:sz w:val="20"/>
                <w:szCs w:val="20"/>
              </w:rPr>
              <w:t xml:space="preserve">[to assist </w:t>
            </w:r>
            <w:r w:rsidR="007332D1">
              <w:rPr>
                <w:rFonts w:ascii="Arial" w:eastAsia="Calibri" w:hAnsi="Arial" w:cs="Arial"/>
                <w:b/>
                <w:bCs/>
                <w:sz w:val="20"/>
                <w:szCs w:val="20"/>
              </w:rPr>
              <w:t>with</w:t>
            </w:r>
            <w:r w:rsidRPr="00DB791B">
              <w:rPr>
                <w:rFonts w:ascii="Arial" w:eastAsia="Calibri" w:hAnsi="Arial" w:cs="Arial"/>
                <w:b/>
                <w:bCs/>
                <w:sz w:val="20"/>
                <w:szCs w:val="20"/>
              </w:rPr>
              <w:t xml:space="preserve"> the identification and deduction of excluded periods of service in the LTS]</w:t>
            </w:r>
            <w:r w:rsidRPr="00DB791B">
              <w:rPr>
                <w:rFonts w:ascii="Arial" w:eastAsia="Calibri" w:hAnsi="Arial" w:cs="Arial"/>
                <w:sz w:val="20"/>
                <w:szCs w:val="20"/>
              </w:rPr>
              <w:t>.</w:t>
            </w:r>
          </w:p>
          <w:p w14:paraId="7DBFCBAD" w14:textId="77EA2145" w:rsidR="00667AC3" w:rsidRPr="00DB791B" w:rsidRDefault="00C01B80" w:rsidP="007332D1">
            <w:pPr>
              <w:numPr>
                <w:ilvl w:val="0"/>
                <w:numId w:val="36"/>
              </w:numPr>
              <w:rPr>
                <w:rFonts w:ascii="Arial" w:eastAsia="Calibri" w:hAnsi="Arial" w:cs="Arial"/>
                <w:sz w:val="20"/>
                <w:szCs w:val="20"/>
              </w:rPr>
            </w:pPr>
            <w:r w:rsidRPr="00DB791B">
              <w:rPr>
                <w:rFonts w:ascii="Arial" w:eastAsia="Calibri" w:hAnsi="Arial" w:cs="Arial"/>
                <w:sz w:val="20"/>
                <w:szCs w:val="20"/>
              </w:rPr>
              <w:t xml:space="preserve">Refer to Training Reminder: Service Academy Attendance, Graduation, and Eligibility for the Post-9/11 GI Bill (March 18, 2014) </w:t>
            </w:r>
            <w:r w:rsidRPr="00DB791B">
              <w:rPr>
                <w:rFonts w:ascii="Arial" w:eastAsia="Calibri" w:hAnsi="Arial" w:cs="Arial"/>
                <w:b/>
                <w:bCs/>
                <w:sz w:val="20"/>
                <w:szCs w:val="20"/>
              </w:rPr>
              <w:t xml:space="preserve">[which </w:t>
            </w:r>
            <w:r w:rsidR="007332D1">
              <w:rPr>
                <w:rFonts w:ascii="Arial" w:eastAsia="Calibri" w:hAnsi="Arial" w:cs="Arial"/>
                <w:b/>
                <w:bCs/>
                <w:sz w:val="20"/>
                <w:szCs w:val="20"/>
              </w:rPr>
              <w:t>indicatges</w:t>
            </w:r>
            <w:r w:rsidRPr="00DB791B">
              <w:rPr>
                <w:rFonts w:ascii="Arial" w:eastAsia="Calibri" w:hAnsi="Arial" w:cs="Arial"/>
                <w:b/>
                <w:bCs/>
                <w:sz w:val="20"/>
                <w:szCs w:val="20"/>
              </w:rPr>
              <w:t xml:space="preserve"> time spent attending a service academy and obligated periods of service following graduation cannot be used to establish Chapter 33 eligibility]</w:t>
            </w:r>
            <w:r w:rsidRPr="00DB791B">
              <w:rPr>
                <w:rFonts w:ascii="Arial" w:eastAsia="Calibri" w:hAnsi="Arial" w:cs="Arial"/>
                <w:sz w:val="20"/>
                <w:szCs w:val="20"/>
              </w:rPr>
              <w:t>.</w:t>
            </w:r>
            <w:r w:rsidRPr="00DB791B">
              <w:rPr>
                <w:rFonts w:ascii="Arial" w:eastAsia="Calibri" w:hAnsi="Arial" w:cs="Arial"/>
                <w:b/>
                <w:bCs/>
                <w:sz w:val="20"/>
                <w:szCs w:val="20"/>
              </w:rPr>
              <w:t xml:space="preserve"> </w:t>
            </w:r>
          </w:p>
          <w:p w14:paraId="2F2A4A23" w14:textId="6B45D4E4" w:rsidR="004F44A8" w:rsidRPr="001975FF" w:rsidRDefault="00C01B80" w:rsidP="00FA70D6">
            <w:pPr>
              <w:numPr>
                <w:ilvl w:val="0"/>
                <w:numId w:val="36"/>
              </w:numPr>
              <w:rPr>
                <w:rFonts w:ascii="Arial" w:eastAsia="Calibri" w:hAnsi="Arial" w:cs="Arial"/>
                <w:b/>
                <w:sz w:val="20"/>
                <w:szCs w:val="20"/>
              </w:rPr>
            </w:pPr>
            <w:r w:rsidRPr="006D3C53">
              <w:rPr>
                <w:rFonts w:ascii="Arial" w:eastAsia="Calibri" w:hAnsi="Arial" w:cs="Arial"/>
                <w:sz w:val="20"/>
                <w:szCs w:val="20"/>
              </w:rPr>
              <w:t xml:space="preserve">Always seek guidance or assistance from your Coach </w:t>
            </w:r>
            <w:r w:rsidRPr="006D3C53">
              <w:rPr>
                <w:rFonts w:ascii="Arial" w:eastAsia="Calibri" w:hAnsi="Arial" w:cs="Arial"/>
                <w:b/>
                <w:bCs/>
                <w:sz w:val="20"/>
                <w:szCs w:val="20"/>
              </w:rPr>
              <w:t>[</w:t>
            </w:r>
            <w:r w:rsidR="007332D1">
              <w:rPr>
                <w:rFonts w:ascii="Arial" w:eastAsia="Calibri" w:hAnsi="Arial" w:cs="Arial"/>
                <w:b/>
                <w:bCs/>
                <w:sz w:val="20"/>
                <w:szCs w:val="20"/>
              </w:rPr>
              <w:t xml:space="preserve">when unsure about </w:t>
            </w:r>
            <w:r w:rsidRPr="006D3C53">
              <w:rPr>
                <w:rFonts w:ascii="Arial" w:eastAsia="Calibri" w:hAnsi="Arial" w:cs="Arial"/>
                <w:b/>
                <w:bCs/>
                <w:sz w:val="20"/>
                <w:szCs w:val="20"/>
              </w:rPr>
              <w:t>how to proceed]</w:t>
            </w:r>
            <w:r w:rsidRPr="006D3C53">
              <w:rPr>
                <w:rFonts w:ascii="Arial" w:eastAsia="Calibri" w:hAnsi="Arial" w:cs="Arial"/>
                <w:sz w:val="20"/>
                <w:szCs w:val="20"/>
              </w:rPr>
              <w:t>.</w:t>
            </w:r>
          </w:p>
        </w:tc>
      </w:tr>
      <w:tr w:rsidR="003E5171" w:rsidRPr="007D11FC" w14:paraId="375B11B6" w14:textId="77777777" w:rsidTr="003D4BCA">
        <w:trPr>
          <w:cantSplit/>
          <w:trHeight w:val="1626"/>
          <w:jc w:val="center"/>
        </w:trPr>
        <w:tc>
          <w:tcPr>
            <w:tcW w:w="5035" w:type="dxa"/>
            <w:tcBorders>
              <w:right w:val="dashSmallGap" w:sz="4" w:space="0" w:color="auto"/>
            </w:tcBorders>
            <w:vAlign w:val="center"/>
          </w:tcPr>
          <w:p w14:paraId="7AD4CE8B" w14:textId="0EB4BFD8" w:rsidR="003E5171" w:rsidRPr="007D11FC" w:rsidRDefault="00B73D8C" w:rsidP="00C620D6">
            <w:pPr>
              <w:pStyle w:val="QSTBody"/>
              <w:rPr>
                <w:rFonts w:ascii="Arial" w:hAnsi="Arial" w:cs="Arial"/>
                <w:bCs/>
                <w:noProof/>
                <w:sz w:val="20"/>
                <w:szCs w:val="20"/>
              </w:rPr>
            </w:pPr>
            <w:r>
              <w:rPr>
                <w:noProof/>
              </w:rPr>
              <w:lastRenderedPageBreak/>
              <w:drawing>
                <wp:inline distT="0" distB="0" distL="0" distR="0" wp14:anchorId="47307492" wp14:editId="28F4DA3C">
                  <wp:extent cx="3051175" cy="22999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51175" cy="2299970"/>
                          </a:xfrm>
                          <a:prstGeom prst="rect">
                            <a:avLst/>
                          </a:prstGeom>
                        </pic:spPr>
                      </pic:pic>
                    </a:graphicData>
                  </a:graphic>
                </wp:inline>
              </w:drawing>
            </w:r>
          </w:p>
        </w:tc>
        <w:tc>
          <w:tcPr>
            <w:tcW w:w="5939" w:type="dxa"/>
            <w:tcBorders>
              <w:left w:val="dashSmallGap" w:sz="4" w:space="0" w:color="auto"/>
            </w:tcBorders>
          </w:tcPr>
          <w:p w14:paraId="5B81FCA5" w14:textId="5DC4F289"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3</w:t>
            </w:r>
            <w:r w:rsidR="004F44A8">
              <w:rPr>
                <w:rFonts w:ascii="Arial" w:eastAsia="Calibri" w:hAnsi="Arial" w:cs="Arial"/>
                <w:b/>
                <w:sz w:val="20"/>
                <w:szCs w:val="20"/>
              </w:rPr>
              <w:t>5</w:t>
            </w:r>
          </w:p>
          <w:p w14:paraId="24C62E52" w14:textId="54699921" w:rsidR="00552438" w:rsidRDefault="002810E8"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794E970F" w14:textId="77777777" w:rsidR="007865B2" w:rsidRPr="007865B2" w:rsidRDefault="007865B2" w:rsidP="00552438">
            <w:pPr>
              <w:rPr>
                <w:rFonts w:ascii="Arial" w:eastAsia="Calibri" w:hAnsi="Arial" w:cs="Arial"/>
                <w:sz w:val="20"/>
                <w:szCs w:val="20"/>
              </w:rPr>
            </w:pPr>
          </w:p>
          <w:p w14:paraId="19BCBFE0" w14:textId="55450274" w:rsidR="00DB791B" w:rsidRDefault="007865B2" w:rsidP="007865B2">
            <w:pPr>
              <w:rPr>
                <w:rFonts w:ascii="Arial" w:eastAsia="Calibri" w:hAnsi="Arial" w:cs="Arial"/>
                <w:bCs/>
                <w:sz w:val="20"/>
                <w:szCs w:val="20"/>
              </w:rPr>
            </w:pPr>
            <w:r>
              <w:rPr>
                <w:rFonts w:ascii="Arial" w:eastAsia="Calibri" w:hAnsi="Arial" w:cs="Arial"/>
                <w:b/>
                <w:bCs/>
                <w:sz w:val="20"/>
                <w:szCs w:val="20"/>
              </w:rPr>
              <w:t>SUMMARIZE</w:t>
            </w:r>
            <w:r w:rsidRPr="007865B2">
              <w:rPr>
                <w:rFonts w:ascii="Arial" w:eastAsia="Calibri" w:hAnsi="Arial" w:cs="Arial"/>
                <w:b/>
                <w:bCs/>
                <w:sz w:val="20"/>
                <w:szCs w:val="20"/>
              </w:rPr>
              <w:t xml:space="preserve"> </w:t>
            </w:r>
            <w:r w:rsidR="00B04394">
              <w:rPr>
                <w:rFonts w:ascii="Arial" w:eastAsia="Calibri" w:hAnsi="Arial" w:cs="Arial"/>
                <w:bCs/>
                <w:sz w:val="20"/>
                <w:szCs w:val="20"/>
              </w:rPr>
              <w:t>ER Claim Review</w:t>
            </w:r>
            <w:r w:rsidR="008E247B">
              <w:rPr>
                <w:rFonts w:ascii="Arial" w:eastAsia="Calibri" w:hAnsi="Arial" w:cs="Arial"/>
                <w:bCs/>
                <w:sz w:val="20"/>
                <w:szCs w:val="20"/>
              </w:rPr>
              <w:t>:</w:t>
            </w:r>
          </w:p>
          <w:p w14:paraId="6B7F42E1" w14:textId="77777777" w:rsidR="00DB791B" w:rsidRDefault="00DB791B" w:rsidP="007865B2">
            <w:pPr>
              <w:rPr>
                <w:rFonts w:ascii="Arial" w:eastAsia="Calibri" w:hAnsi="Arial" w:cs="Arial"/>
                <w:b/>
                <w:bCs/>
                <w:sz w:val="20"/>
                <w:szCs w:val="20"/>
              </w:rPr>
            </w:pPr>
          </w:p>
          <w:p w14:paraId="4BFE6D6A" w14:textId="7282BE4B" w:rsidR="00DB791B" w:rsidRPr="00AB7FD7" w:rsidRDefault="00DB791B" w:rsidP="00DB791B">
            <w:pPr>
              <w:rPr>
                <w:rFonts w:ascii="Arial" w:eastAsia="Calibri" w:hAnsi="Arial" w:cs="Arial"/>
                <w:b/>
                <w:bCs/>
                <w:sz w:val="20"/>
                <w:szCs w:val="20"/>
              </w:rPr>
            </w:pPr>
            <w:r w:rsidRPr="00AB7FD7">
              <w:rPr>
                <w:rFonts w:ascii="Arial" w:eastAsia="Calibri" w:hAnsi="Arial" w:cs="Arial"/>
                <w:b/>
                <w:bCs/>
                <w:sz w:val="20"/>
                <w:szCs w:val="20"/>
                <w:u w:val="single"/>
              </w:rPr>
              <w:t>ER Claims Review - Scenario 2</w:t>
            </w:r>
            <w:r w:rsidR="00AB7FD7">
              <w:rPr>
                <w:rFonts w:ascii="Arial" w:eastAsia="Calibri" w:hAnsi="Arial" w:cs="Arial"/>
                <w:b/>
                <w:bCs/>
                <w:sz w:val="20"/>
                <w:szCs w:val="20"/>
                <w:u w:val="single"/>
              </w:rPr>
              <w:t xml:space="preserve"> (Initial Processing)</w:t>
            </w:r>
          </w:p>
          <w:p w14:paraId="7AB85EA2" w14:textId="47882E55" w:rsidR="00DB791B" w:rsidRPr="00DB791B" w:rsidRDefault="00DB791B" w:rsidP="00DB791B">
            <w:pPr>
              <w:rPr>
                <w:rFonts w:ascii="Arial" w:eastAsia="Calibri" w:hAnsi="Arial" w:cs="Arial"/>
                <w:b/>
                <w:bCs/>
                <w:sz w:val="20"/>
                <w:szCs w:val="20"/>
              </w:rPr>
            </w:pPr>
            <w:r w:rsidRPr="00DB791B">
              <w:rPr>
                <w:rFonts w:ascii="Arial" w:eastAsia="Calibri" w:hAnsi="Arial" w:cs="Arial"/>
                <w:bCs/>
                <w:sz w:val="20"/>
                <w:szCs w:val="20"/>
              </w:rPr>
              <w:t>The application and documents in TIMS showed</w:t>
            </w:r>
            <w:r w:rsidR="00AB7FD7">
              <w:rPr>
                <w:rFonts w:ascii="Arial" w:eastAsia="Calibri" w:hAnsi="Arial" w:cs="Arial"/>
                <w:bCs/>
                <w:sz w:val="20"/>
                <w:szCs w:val="20"/>
              </w:rPr>
              <w:t xml:space="preserve"> the claimant:</w:t>
            </w:r>
            <w:r w:rsidRPr="00DB791B">
              <w:rPr>
                <w:rFonts w:ascii="Arial" w:eastAsia="Calibri" w:hAnsi="Arial" w:cs="Arial"/>
                <w:b/>
                <w:bCs/>
                <w:sz w:val="20"/>
                <w:szCs w:val="20"/>
              </w:rPr>
              <w:t xml:space="preserve"> </w:t>
            </w:r>
          </w:p>
          <w:p w14:paraId="0E1378F9" w14:textId="77777777" w:rsidR="00667AC3" w:rsidRPr="00DB791B" w:rsidRDefault="00C01B80" w:rsidP="00C01B80">
            <w:pPr>
              <w:numPr>
                <w:ilvl w:val="0"/>
                <w:numId w:val="31"/>
              </w:numPr>
              <w:rPr>
                <w:rFonts w:ascii="Arial" w:eastAsia="Calibri" w:hAnsi="Arial" w:cs="Arial"/>
                <w:bCs/>
                <w:sz w:val="20"/>
                <w:szCs w:val="20"/>
              </w:rPr>
            </w:pPr>
            <w:r w:rsidRPr="00DB791B">
              <w:rPr>
                <w:rFonts w:ascii="Arial" w:eastAsia="Calibri" w:hAnsi="Arial" w:cs="Arial"/>
                <w:bCs/>
                <w:sz w:val="20"/>
                <w:szCs w:val="20"/>
              </w:rPr>
              <w:t>Applied for Post-9/11 GI Bill (Chapter 33) on 1/2/2010</w:t>
            </w:r>
          </w:p>
          <w:p w14:paraId="1C148F59" w14:textId="77777777" w:rsidR="00667AC3" w:rsidRPr="00DB791B" w:rsidRDefault="00C01B80" w:rsidP="00C01B80">
            <w:pPr>
              <w:numPr>
                <w:ilvl w:val="0"/>
                <w:numId w:val="31"/>
              </w:numPr>
              <w:rPr>
                <w:rFonts w:ascii="Arial" w:eastAsia="Calibri" w:hAnsi="Arial" w:cs="Arial"/>
                <w:bCs/>
                <w:sz w:val="20"/>
                <w:szCs w:val="20"/>
              </w:rPr>
            </w:pPr>
            <w:r w:rsidRPr="00DB791B">
              <w:rPr>
                <w:rFonts w:ascii="Arial" w:eastAsia="Calibri" w:hAnsi="Arial" w:cs="Arial"/>
                <w:bCs/>
                <w:sz w:val="20"/>
                <w:szCs w:val="20"/>
              </w:rPr>
              <w:t>Post-9/11 service from 3/4/2004 to 4/27/2006</w:t>
            </w:r>
          </w:p>
          <w:p w14:paraId="5BCC0739" w14:textId="77777777" w:rsidR="00667AC3" w:rsidRPr="00DB791B" w:rsidRDefault="00C01B80" w:rsidP="00C01B80">
            <w:pPr>
              <w:numPr>
                <w:ilvl w:val="0"/>
                <w:numId w:val="31"/>
              </w:numPr>
              <w:rPr>
                <w:rFonts w:ascii="Arial" w:eastAsia="Calibri" w:hAnsi="Arial" w:cs="Arial"/>
                <w:bCs/>
                <w:sz w:val="20"/>
                <w:szCs w:val="20"/>
              </w:rPr>
            </w:pPr>
            <w:r w:rsidRPr="00DB791B">
              <w:rPr>
                <w:rFonts w:ascii="Arial" w:eastAsia="Calibri" w:hAnsi="Arial" w:cs="Arial"/>
                <w:bCs/>
                <w:sz w:val="20"/>
                <w:szCs w:val="20"/>
              </w:rPr>
              <w:t>Entered “Yes” on application for repayment of education loan</w:t>
            </w:r>
          </w:p>
          <w:p w14:paraId="3D3DF0E5" w14:textId="77777777" w:rsidR="00667AC3" w:rsidRPr="00DB791B" w:rsidRDefault="00C01B80" w:rsidP="00C01B80">
            <w:pPr>
              <w:numPr>
                <w:ilvl w:val="0"/>
                <w:numId w:val="31"/>
              </w:numPr>
              <w:rPr>
                <w:rFonts w:ascii="Arial" w:eastAsia="Calibri" w:hAnsi="Arial" w:cs="Arial"/>
                <w:bCs/>
                <w:sz w:val="20"/>
                <w:szCs w:val="20"/>
              </w:rPr>
            </w:pPr>
            <w:r w:rsidRPr="00DB791B">
              <w:rPr>
                <w:rFonts w:ascii="Arial" w:eastAsia="Calibri" w:hAnsi="Arial" w:cs="Arial"/>
                <w:bCs/>
                <w:sz w:val="20"/>
                <w:szCs w:val="20"/>
              </w:rPr>
              <w:t>Entered loan repayment start and end date of 3/4/2004 to 4/27/2006</w:t>
            </w:r>
          </w:p>
          <w:p w14:paraId="0C4F5D35" w14:textId="5556F998" w:rsidR="00667AC3" w:rsidRDefault="00C01B80" w:rsidP="00C01B80">
            <w:pPr>
              <w:numPr>
                <w:ilvl w:val="0"/>
                <w:numId w:val="31"/>
              </w:numPr>
              <w:rPr>
                <w:rFonts w:ascii="Arial" w:eastAsia="Calibri" w:hAnsi="Arial" w:cs="Arial"/>
                <w:b/>
                <w:bCs/>
                <w:sz w:val="20"/>
                <w:szCs w:val="20"/>
              </w:rPr>
            </w:pPr>
            <w:r w:rsidRPr="00DB791B">
              <w:rPr>
                <w:rFonts w:ascii="Arial" w:eastAsia="Calibri" w:hAnsi="Arial" w:cs="Arial"/>
                <w:bCs/>
                <w:sz w:val="20"/>
                <w:szCs w:val="20"/>
              </w:rPr>
              <w:t>Loan repayment was not excluded in LTS</w:t>
            </w:r>
            <w:r w:rsidRPr="00DB791B">
              <w:rPr>
                <w:rFonts w:ascii="Arial" w:eastAsia="Calibri" w:hAnsi="Arial" w:cs="Arial"/>
                <w:b/>
                <w:bCs/>
                <w:sz w:val="20"/>
                <w:szCs w:val="20"/>
              </w:rPr>
              <w:t xml:space="preserve"> [LRP timeframe would have been from 3/4/2004 until 3/4/2007]</w:t>
            </w:r>
          </w:p>
          <w:p w14:paraId="04B22CC4" w14:textId="77777777" w:rsidR="00DB791B" w:rsidRPr="00DB791B" w:rsidRDefault="00DB791B" w:rsidP="00DB791B">
            <w:pPr>
              <w:ind w:left="720"/>
              <w:rPr>
                <w:rFonts w:ascii="Arial" w:eastAsia="Calibri" w:hAnsi="Arial" w:cs="Arial"/>
                <w:b/>
                <w:bCs/>
                <w:sz w:val="20"/>
                <w:szCs w:val="20"/>
              </w:rPr>
            </w:pPr>
          </w:p>
          <w:p w14:paraId="5BB76FD4" w14:textId="77777777" w:rsidR="00DB791B" w:rsidRPr="00AB7FD7" w:rsidRDefault="00DB791B" w:rsidP="00DB791B">
            <w:pPr>
              <w:rPr>
                <w:rFonts w:ascii="Arial" w:eastAsia="Calibri" w:hAnsi="Arial" w:cs="Arial"/>
                <w:bCs/>
                <w:sz w:val="20"/>
                <w:szCs w:val="20"/>
              </w:rPr>
            </w:pPr>
            <w:r w:rsidRPr="00AB7FD7">
              <w:rPr>
                <w:rFonts w:ascii="Arial" w:eastAsia="Calibri" w:hAnsi="Arial" w:cs="Arial"/>
                <w:bCs/>
                <w:sz w:val="20"/>
                <w:szCs w:val="20"/>
              </w:rPr>
              <w:t xml:space="preserve">LTS established eligibility at the 80% benefit level. </w:t>
            </w:r>
          </w:p>
          <w:p w14:paraId="510491D2" w14:textId="77777777" w:rsidR="003E5171" w:rsidRPr="001975FF" w:rsidRDefault="003E5171" w:rsidP="006D5F3F">
            <w:pPr>
              <w:rPr>
                <w:rFonts w:ascii="Arial" w:eastAsia="Calibri" w:hAnsi="Arial" w:cs="Arial"/>
                <w:b/>
                <w:sz w:val="20"/>
                <w:szCs w:val="20"/>
              </w:rPr>
            </w:pPr>
          </w:p>
        </w:tc>
      </w:tr>
      <w:tr w:rsidR="003E5171" w:rsidRPr="007D11FC" w14:paraId="471A28F5" w14:textId="77777777" w:rsidTr="003D4BCA">
        <w:trPr>
          <w:cantSplit/>
          <w:trHeight w:val="1626"/>
          <w:jc w:val="center"/>
        </w:trPr>
        <w:tc>
          <w:tcPr>
            <w:tcW w:w="5035" w:type="dxa"/>
            <w:tcBorders>
              <w:right w:val="dashSmallGap" w:sz="4" w:space="0" w:color="auto"/>
            </w:tcBorders>
            <w:vAlign w:val="center"/>
          </w:tcPr>
          <w:p w14:paraId="776C8E19" w14:textId="400ED2E8" w:rsidR="003E5171" w:rsidRPr="007D11FC" w:rsidRDefault="004F4C60" w:rsidP="00C620D6">
            <w:pPr>
              <w:pStyle w:val="QSTBody"/>
              <w:rPr>
                <w:rFonts w:ascii="Arial" w:hAnsi="Arial" w:cs="Arial"/>
                <w:bCs/>
                <w:noProof/>
                <w:sz w:val="20"/>
                <w:szCs w:val="20"/>
              </w:rPr>
            </w:pPr>
            <w:r>
              <w:rPr>
                <w:noProof/>
              </w:rPr>
              <w:drawing>
                <wp:inline distT="0" distB="0" distL="0" distR="0" wp14:anchorId="13BDE068" wp14:editId="7656AC40">
                  <wp:extent cx="3051175" cy="2282825"/>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51175" cy="2282825"/>
                          </a:xfrm>
                          <a:prstGeom prst="rect">
                            <a:avLst/>
                          </a:prstGeom>
                        </pic:spPr>
                      </pic:pic>
                    </a:graphicData>
                  </a:graphic>
                </wp:inline>
              </w:drawing>
            </w:r>
          </w:p>
        </w:tc>
        <w:tc>
          <w:tcPr>
            <w:tcW w:w="5939" w:type="dxa"/>
            <w:tcBorders>
              <w:left w:val="dashSmallGap" w:sz="4" w:space="0" w:color="auto"/>
            </w:tcBorders>
          </w:tcPr>
          <w:p w14:paraId="74FD5B87" w14:textId="4FD89781"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4F44A8">
              <w:rPr>
                <w:rFonts w:ascii="Arial" w:eastAsia="Calibri" w:hAnsi="Arial" w:cs="Arial"/>
                <w:b/>
                <w:sz w:val="20"/>
                <w:szCs w:val="20"/>
              </w:rPr>
              <w:t>36</w:t>
            </w:r>
          </w:p>
          <w:p w14:paraId="61967A17" w14:textId="4C848537" w:rsidR="000D0BA0" w:rsidRDefault="004F4C60" w:rsidP="00DF098A">
            <w:pPr>
              <w:rPr>
                <w:rFonts w:ascii="Arial" w:eastAsia="Calibri" w:hAnsi="Arial" w:cs="Arial"/>
                <w:sz w:val="20"/>
                <w:szCs w:val="20"/>
              </w:rPr>
            </w:pPr>
            <w:r>
              <w:rPr>
                <w:rFonts w:ascii="Arial" w:eastAsia="Calibri" w:hAnsi="Arial" w:cs="Arial"/>
                <w:sz w:val="20"/>
                <w:szCs w:val="20"/>
              </w:rPr>
              <w:t>ER Claims Review, Processing Reminders</w:t>
            </w:r>
            <w:r w:rsidR="002810E8">
              <w:rPr>
                <w:rFonts w:ascii="Arial" w:eastAsia="Calibri" w:hAnsi="Arial" w:cs="Arial"/>
                <w:sz w:val="20"/>
                <w:szCs w:val="20"/>
              </w:rPr>
              <w:t xml:space="preserve"> and Tips</w:t>
            </w:r>
          </w:p>
          <w:p w14:paraId="3900B4F4" w14:textId="77777777" w:rsidR="000D0BA0" w:rsidRDefault="000D0BA0" w:rsidP="00DF098A">
            <w:pPr>
              <w:rPr>
                <w:rFonts w:ascii="Arial" w:eastAsia="Calibri" w:hAnsi="Arial" w:cs="Arial"/>
                <w:sz w:val="20"/>
                <w:szCs w:val="20"/>
              </w:rPr>
            </w:pPr>
          </w:p>
          <w:p w14:paraId="65590E07" w14:textId="67F532C7" w:rsidR="00DB791B" w:rsidRDefault="00DB791B" w:rsidP="00DB791B">
            <w:pPr>
              <w:rPr>
                <w:rFonts w:ascii="Arial" w:eastAsia="Calibri" w:hAnsi="Arial" w:cs="Arial"/>
                <w:sz w:val="20"/>
                <w:szCs w:val="20"/>
              </w:rPr>
            </w:pPr>
            <w:r w:rsidRPr="00DB791B">
              <w:rPr>
                <w:rFonts w:ascii="Arial" w:eastAsia="Calibri" w:hAnsi="Arial" w:cs="Arial"/>
                <w:b/>
                <w:bCs/>
                <w:sz w:val="20"/>
                <w:szCs w:val="20"/>
              </w:rPr>
              <w:t xml:space="preserve">SUMMARIZE </w:t>
            </w:r>
            <w:r w:rsidR="00030238">
              <w:rPr>
                <w:rFonts w:ascii="Arial" w:eastAsia="Calibri" w:hAnsi="Arial" w:cs="Arial"/>
                <w:sz w:val="20"/>
                <w:szCs w:val="20"/>
              </w:rPr>
              <w:t>ER Claims Review</w:t>
            </w:r>
            <w:r w:rsidRPr="00DB791B">
              <w:rPr>
                <w:rFonts w:ascii="Arial" w:eastAsia="Calibri" w:hAnsi="Arial" w:cs="Arial"/>
                <w:sz w:val="20"/>
                <w:szCs w:val="20"/>
              </w:rPr>
              <w:t xml:space="preserve">:  </w:t>
            </w:r>
          </w:p>
          <w:p w14:paraId="4781DFC0" w14:textId="77777777" w:rsidR="00DB791B" w:rsidRDefault="00DB791B" w:rsidP="00DB791B">
            <w:pPr>
              <w:rPr>
                <w:rFonts w:ascii="Arial" w:eastAsia="Calibri" w:hAnsi="Arial" w:cs="Arial"/>
                <w:sz w:val="20"/>
                <w:szCs w:val="20"/>
              </w:rPr>
            </w:pPr>
          </w:p>
          <w:p w14:paraId="655A8C07" w14:textId="77777777" w:rsidR="00030238" w:rsidRDefault="00030238" w:rsidP="00DB791B">
            <w:pPr>
              <w:rPr>
                <w:rFonts w:ascii="Arial" w:eastAsia="Calibri" w:hAnsi="Arial" w:cs="Arial"/>
                <w:b/>
                <w:sz w:val="20"/>
                <w:szCs w:val="20"/>
                <w:u w:val="single"/>
              </w:rPr>
            </w:pPr>
            <w:r>
              <w:rPr>
                <w:rFonts w:ascii="Arial" w:eastAsia="Calibri" w:hAnsi="Arial" w:cs="Arial"/>
                <w:b/>
                <w:sz w:val="20"/>
                <w:szCs w:val="20"/>
                <w:u w:val="single"/>
              </w:rPr>
              <w:t>ER Claims Review – Scenario 2 (Supplemental Processing)</w:t>
            </w:r>
          </w:p>
          <w:p w14:paraId="6132F619" w14:textId="77777777" w:rsidR="00030238" w:rsidRDefault="00030238" w:rsidP="00DB791B">
            <w:pPr>
              <w:rPr>
                <w:rFonts w:ascii="Arial" w:eastAsia="Calibri" w:hAnsi="Arial" w:cs="Arial"/>
                <w:sz w:val="20"/>
                <w:szCs w:val="20"/>
              </w:rPr>
            </w:pPr>
          </w:p>
          <w:p w14:paraId="5B9BC0E5" w14:textId="6EC423FC" w:rsidR="00DB791B" w:rsidRPr="00DB791B" w:rsidRDefault="00DB791B" w:rsidP="00DB791B">
            <w:pPr>
              <w:rPr>
                <w:rFonts w:ascii="Arial" w:eastAsia="Calibri" w:hAnsi="Arial" w:cs="Arial"/>
                <w:sz w:val="20"/>
                <w:szCs w:val="20"/>
              </w:rPr>
            </w:pPr>
            <w:r w:rsidRPr="00DB791B">
              <w:rPr>
                <w:rFonts w:ascii="Arial" w:eastAsia="Calibri" w:hAnsi="Arial" w:cs="Arial"/>
                <w:sz w:val="20"/>
                <w:szCs w:val="20"/>
              </w:rPr>
              <w:t xml:space="preserve">VA received </w:t>
            </w:r>
            <w:r w:rsidR="00030238">
              <w:rPr>
                <w:rFonts w:ascii="Arial" w:eastAsia="Calibri" w:hAnsi="Arial" w:cs="Arial"/>
                <w:sz w:val="20"/>
                <w:szCs w:val="20"/>
              </w:rPr>
              <w:t>an enrollment certification</w:t>
            </w:r>
            <w:r w:rsidRPr="00DB791B">
              <w:rPr>
                <w:rFonts w:ascii="Arial" w:eastAsia="Calibri" w:hAnsi="Arial" w:cs="Arial"/>
                <w:sz w:val="20"/>
                <w:szCs w:val="20"/>
              </w:rPr>
              <w:t xml:space="preserve"> for Fall 2010 on 7/30/2010 and </w:t>
            </w:r>
            <w:r w:rsidRPr="00DB791B">
              <w:rPr>
                <w:rFonts w:ascii="Arial" w:eastAsia="Calibri" w:hAnsi="Arial" w:cs="Arial"/>
                <w:b/>
                <w:bCs/>
                <w:sz w:val="20"/>
                <w:szCs w:val="20"/>
              </w:rPr>
              <w:t xml:space="preserve">[the claimant was] </w:t>
            </w:r>
            <w:r w:rsidRPr="00DB791B">
              <w:rPr>
                <w:rFonts w:ascii="Arial" w:eastAsia="Calibri" w:hAnsi="Arial" w:cs="Arial"/>
                <w:sz w:val="20"/>
                <w:szCs w:val="20"/>
              </w:rPr>
              <w:t>awarded benefits at the 80% benefit level since LRP was not deducted.</w:t>
            </w:r>
          </w:p>
          <w:p w14:paraId="735C7E59" w14:textId="695BE92F" w:rsidR="003E5171" w:rsidRPr="00DB791B" w:rsidRDefault="00DB791B" w:rsidP="006D3C53">
            <w:pPr>
              <w:rPr>
                <w:rFonts w:ascii="Arial" w:eastAsia="Calibri" w:hAnsi="Arial" w:cs="Arial"/>
                <w:sz w:val="20"/>
                <w:szCs w:val="20"/>
              </w:rPr>
            </w:pPr>
            <w:r w:rsidRPr="00DB791B">
              <w:rPr>
                <w:rFonts w:ascii="Arial" w:eastAsia="Calibri" w:hAnsi="Arial" w:cs="Arial"/>
                <w:sz w:val="20"/>
                <w:szCs w:val="20"/>
              </w:rPr>
              <w:t xml:space="preserve">On September 2, 2010, VIS </w:t>
            </w:r>
            <w:r w:rsidRPr="00DB791B">
              <w:rPr>
                <w:rFonts w:ascii="Arial" w:eastAsia="Calibri" w:hAnsi="Arial" w:cs="Arial"/>
                <w:b/>
                <w:bCs/>
                <w:sz w:val="20"/>
                <w:szCs w:val="20"/>
              </w:rPr>
              <w:t xml:space="preserve">[was] </w:t>
            </w:r>
            <w:r w:rsidRPr="00DB791B">
              <w:rPr>
                <w:rFonts w:ascii="Arial" w:eastAsia="Calibri" w:hAnsi="Arial" w:cs="Arial"/>
                <w:sz w:val="20"/>
                <w:szCs w:val="20"/>
              </w:rPr>
              <w:t xml:space="preserve">captured </w:t>
            </w:r>
            <w:r w:rsidRPr="00DB791B">
              <w:rPr>
                <w:rFonts w:ascii="Arial" w:eastAsia="Calibri" w:hAnsi="Arial" w:cs="Arial"/>
                <w:b/>
                <w:bCs/>
                <w:sz w:val="20"/>
                <w:szCs w:val="20"/>
              </w:rPr>
              <w:t xml:space="preserve">[in the claimant’s TIMS folder] </w:t>
            </w:r>
            <w:r w:rsidRPr="00DB791B">
              <w:rPr>
                <w:rFonts w:ascii="Arial" w:eastAsia="Calibri" w:hAnsi="Arial" w:cs="Arial"/>
                <w:sz w:val="20"/>
                <w:szCs w:val="20"/>
              </w:rPr>
              <w:t xml:space="preserve">and eligibility determination was corrected.  The claimant was denied </w:t>
            </w:r>
            <w:r w:rsidRPr="00DB791B">
              <w:rPr>
                <w:rFonts w:ascii="Arial" w:eastAsia="Calibri" w:hAnsi="Arial" w:cs="Arial"/>
                <w:b/>
                <w:bCs/>
                <w:sz w:val="20"/>
                <w:szCs w:val="20"/>
              </w:rPr>
              <w:t xml:space="preserve">[benefits] </w:t>
            </w:r>
            <w:r w:rsidRPr="00DB791B">
              <w:rPr>
                <w:rFonts w:ascii="Arial" w:eastAsia="Calibri" w:hAnsi="Arial" w:cs="Arial"/>
                <w:sz w:val="20"/>
                <w:szCs w:val="20"/>
              </w:rPr>
              <w:t>for insufficient qualifying service and incurred a housing allowance and books/supplies debt of $328.08.</w:t>
            </w:r>
          </w:p>
        </w:tc>
      </w:tr>
      <w:tr w:rsidR="004F44A8" w:rsidRPr="007D11FC" w14:paraId="0AAE6DE6" w14:textId="77777777" w:rsidTr="003D4BCA">
        <w:trPr>
          <w:cantSplit/>
          <w:trHeight w:val="1626"/>
          <w:jc w:val="center"/>
        </w:trPr>
        <w:tc>
          <w:tcPr>
            <w:tcW w:w="5035" w:type="dxa"/>
            <w:tcBorders>
              <w:right w:val="dashSmallGap" w:sz="4" w:space="0" w:color="auto"/>
            </w:tcBorders>
            <w:vAlign w:val="center"/>
          </w:tcPr>
          <w:p w14:paraId="445FDCE3" w14:textId="1F81711C" w:rsidR="004F44A8" w:rsidRDefault="00E50963" w:rsidP="00C620D6">
            <w:pPr>
              <w:pStyle w:val="QSTBody"/>
              <w:rPr>
                <w:noProof/>
              </w:rPr>
            </w:pPr>
            <w:r>
              <w:rPr>
                <w:noProof/>
              </w:rPr>
              <w:lastRenderedPageBreak/>
              <w:drawing>
                <wp:inline distT="0" distB="0" distL="0" distR="0" wp14:anchorId="43DCFFAF" wp14:editId="1049C57A">
                  <wp:extent cx="3051175" cy="22987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51175" cy="2298700"/>
                          </a:xfrm>
                          <a:prstGeom prst="rect">
                            <a:avLst/>
                          </a:prstGeom>
                        </pic:spPr>
                      </pic:pic>
                    </a:graphicData>
                  </a:graphic>
                </wp:inline>
              </w:drawing>
            </w:r>
          </w:p>
        </w:tc>
        <w:tc>
          <w:tcPr>
            <w:tcW w:w="5939" w:type="dxa"/>
            <w:tcBorders>
              <w:left w:val="dashSmallGap" w:sz="4" w:space="0" w:color="auto"/>
            </w:tcBorders>
          </w:tcPr>
          <w:p w14:paraId="3621093B" w14:textId="4F72C7D0" w:rsidR="004F44A8" w:rsidRPr="001975FF" w:rsidRDefault="004F44A8" w:rsidP="004F44A8">
            <w:pPr>
              <w:rPr>
                <w:rFonts w:ascii="Arial" w:eastAsia="Calibri" w:hAnsi="Arial" w:cs="Arial"/>
                <w:b/>
                <w:sz w:val="20"/>
                <w:szCs w:val="20"/>
              </w:rPr>
            </w:pPr>
            <w:r w:rsidRPr="001975FF">
              <w:rPr>
                <w:rFonts w:ascii="Arial" w:eastAsia="Calibri" w:hAnsi="Arial" w:cs="Arial"/>
                <w:b/>
                <w:sz w:val="20"/>
                <w:szCs w:val="20"/>
              </w:rPr>
              <w:t xml:space="preserve">DISPLAY slide </w:t>
            </w:r>
            <w:r>
              <w:rPr>
                <w:rFonts w:ascii="Arial" w:eastAsia="Calibri" w:hAnsi="Arial" w:cs="Arial"/>
                <w:b/>
                <w:sz w:val="20"/>
                <w:szCs w:val="20"/>
              </w:rPr>
              <w:t>37</w:t>
            </w:r>
          </w:p>
          <w:p w14:paraId="421EEC45" w14:textId="57FDCC57" w:rsidR="004F44A8" w:rsidRDefault="004F4C60" w:rsidP="004F44A8">
            <w:pPr>
              <w:rPr>
                <w:rFonts w:ascii="Arial" w:eastAsia="Calibri" w:hAnsi="Arial" w:cs="Arial"/>
                <w:sz w:val="20"/>
                <w:szCs w:val="20"/>
              </w:rPr>
            </w:pPr>
            <w:r>
              <w:rPr>
                <w:rFonts w:ascii="Arial" w:eastAsia="Calibri" w:hAnsi="Arial" w:cs="Arial"/>
                <w:sz w:val="20"/>
                <w:szCs w:val="20"/>
              </w:rPr>
              <w:t>ER Claims Processing Reminders and Tips</w:t>
            </w:r>
          </w:p>
          <w:p w14:paraId="375AE830" w14:textId="77777777" w:rsidR="004F44A8" w:rsidRDefault="004F44A8" w:rsidP="004F44A8">
            <w:pPr>
              <w:rPr>
                <w:rFonts w:ascii="Arial" w:eastAsia="Calibri" w:hAnsi="Arial" w:cs="Arial"/>
                <w:sz w:val="20"/>
                <w:szCs w:val="20"/>
              </w:rPr>
            </w:pPr>
          </w:p>
          <w:p w14:paraId="2CA9D71E" w14:textId="1720A7F3" w:rsidR="00BB63E1" w:rsidRDefault="004F44A8" w:rsidP="004F44A8">
            <w:pPr>
              <w:rPr>
                <w:rFonts w:ascii="Arial" w:eastAsia="Calibri" w:hAnsi="Arial" w:cs="Arial"/>
                <w:b/>
                <w:sz w:val="20"/>
                <w:szCs w:val="20"/>
              </w:rPr>
            </w:pPr>
            <w:r>
              <w:rPr>
                <w:rFonts w:ascii="Arial" w:eastAsia="Calibri" w:hAnsi="Arial" w:cs="Arial"/>
                <w:b/>
                <w:sz w:val="20"/>
                <w:szCs w:val="20"/>
              </w:rPr>
              <w:t xml:space="preserve">READ/SUMMARIZE </w:t>
            </w:r>
            <w:r w:rsidR="00030238">
              <w:rPr>
                <w:rFonts w:ascii="Arial" w:eastAsia="Calibri" w:hAnsi="Arial" w:cs="Arial"/>
                <w:sz w:val="20"/>
                <w:szCs w:val="20"/>
              </w:rPr>
              <w:t>ER Claims Review:</w:t>
            </w:r>
            <w:r>
              <w:rPr>
                <w:rFonts w:ascii="Arial" w:eastAsia="Calibri" w:hAnsi="Arial" w:cs="Arial"/>
                <w:sz w:val="20"/>
                <w:szCs w:val="20"/>
              </w:rPr>
              <w:t xml:space="preserve"> </w:t>
            </w:r>
            <w:r w:rsidRPr="001975FF">
              <w:rPr>
                <w:rFonts w:ascii="Arial" w:eastAsia="Calibri" w:hAnsi="Arial" w:cs="Arial"/>
                <w:b/>
                <w:sz w:val="20"/>
                <w:szCs w:val="20"/>
              </w:rPr>
              <w:t xml:space="preserve"> </w:t>
            </w:r>
          </w:p>
          <w:p w14:paraId="4E25D4E7" w14:textId="1C6576E4" w:rsidR="00BB63E1" w:rsidRDefault="00BB63E1" w:rsidP="00BB63E1">
            <w:pPr>
              <w:rPr>
                <w:rFonts w:ascii="Arial" w:eastAsia="Calibri" w:hAnsi="Arial" w:cs="Arial"/>
                <w:sz w:val="20"/>
                <w:szCs w:val="20"/>
              </w:rPr>
            </w:pPr>
          </w:p>
          <w:p w14:paraId="161A947A" w14:textId="77777777" w:rsidR="00BB63E1" w:rsidRPr="00BB63E1" w:rsidRDefault="00BB63E1" w:rsidP="00BB63E1">
            <w:pPr>
              <w:rPr>
                <w:rFonts w:ascii="Arial" w:eastAsia="Calibri" w:hAnsi="Arial" w:cs="Arial"/>
                <w:sz w:val="20"/>
                <w:szCs w:val="20"/>
              </w:rPr>
            </w:pPr>
            <w:r w:rsidRPr="00BB63E1">
              <w:rPr>
                <w:rFonts w:ascii="Arial" w:eastAsia="Calibri" w:hAnsi="Arial" w:cs="Arial"/>
                <w:b/>
                <w:bCs/>
                <w:sz w:val="20"/>
                <w:szCs w:val="20"/>
                <w:u w:val="single"/>
              </w:rPr>
              <w:t xml:space="preserve">ER Claims Review - Scenario 2 </w:t>
            </w:r>
          </w:p>
          <w:p w14:paraId="14BEC8CA" w14:textId="77777777" w:rsidR="00BB63E1" w:rsidRPr="00BB63E1" w:rsidRDefault="00BB63E1" w:rsidP="00BB63E1">
            <w:pPr>
              <w:rPr>
                <w:rFonts w:ascii="Arial" w:eastAsia="Calibri" w:hAnsi="Arial" w:cs="Arial"/>
                <w:sz w:val="20"/>
                <w:szCs w:val="20"/>
              </w:rPr>
            </w:pPr>
            <w:r w:rsidRPr="00BB63E1">
              <w:rPr>
                <w:rFonts w:ascii="Arial" w:eastAsia="Calibri" w:hAnsi="Arial" w:cs="Arial"/>
                <w:sz w:val="20"/>
                <w:szCs w:val="20"/>
              </w:rPr>
              <w:t>The course of actions that followed:</w:t>
            </w:r>
          </w:p>
          <w:p w14:paraId="7629B742" w14:textId="77777777" w:rsidR="00BB63E1" w:rsidRPr="00BB63E1" w:rsidRDefault="00BB63E1" w:rsidP="00BB63E1">
            <w:pPr>
              <w:numPr>
                <w:ilvl w:val="0"/>
                <w:numId w:val="32"/>
              </w:numPr>
              <w:rPr>
                <w:rFonts w:ascii="Arial" w:eastAsia="Calibri" w:hAnsi="Arial" w:cs="Arial"/>
                <w:sz w:val="20"/>
                <w:szCs w:val="20"/>
              </w:rPr>
            </w:pPr>
            <w:r w:rsidRPr="00BB63E1">
              <w:rPr>
                <w:rFonts w:ascii="Arial" w:eastAsia="Calibri" w:hAnsi="Arial" w:cs="Arial"/>
                <w:sz w:val="20"/>
                <w:szCs w:val="20"/>
              </w:rPr>
              <w:t>Claimant filed a Congressional on 9/10/2010 for suffering a loss due to an erroneous decision made by VA</w:t>
            </w:r>
          </w:p>
          <w:p w14:paraId="396862ED" w14:textId="77777777" w:rsidR="00BB63E1" w:rsidRPr="00BB63E1" w:rsidRDefault="00BB63E1" w:rsidP="00BB63E1">
            <w:pPr>
              <w:numPr>
                <w:ilvl w:val="0"/>
                <w:numId w:val="32"/>
              </w:numPr>
              <w:rPr>
                <w:rFonts w:ascii="Arial" w:eastAsia="Calibri" w:hAnsi="Arial" w:cs="Arial"/>
                <w:sz w:val="20"/>
                <w:szCs w:val="20"/>
              </w:rPr>
            </w:pPr>
            <w:r w:rsidRPr="00BB63E1">
              <w:rPr>
                <w:rFonts w:ascii="Arial" w:eastAsia="Calibri" w:hAnsi="Arial" w:cs="Arial"/>
                <w:sz w:val="20"/>
                <w:szCs w:val="20"/>
              </w:rPr>
              <w:t xml:space="preserve">Congressional completed and answered on  11/20/2010.  </w:t>
            </w:r>
          </w:p>
          <w:p w14:paraId="74A7F2FD" w14:textId="77777777" w:rsidR="00BB63E1" w:rsidRPr="00BB63E1" w:rsidRDefault="00BB63E1" w:rsidP="00BB63E1">
            <w:pPr>
              <w:numPr>
                <w:ilvl w:val="0"/>
                <w:numId w:val="32"/>
              </w:numPr>
              <w:rPr>
                <w:rFonts w:ascii="Arial" w:eastAsia="Calibri" w:hAnsi="Arial" w:cs="Arial"/>
                <w:sz w:val="20"/>
                <w:szCs w:val="20"/>
              </w:rPr>
            </w:pPr>
            <w:r w:rsidRPr="00BB63E1">
              <w:rPr>
                <w:rFonts w:ascii="Arial" w:eastAsia="Calibri" w:hAnsi="Arial" w:cs="Arial"/>
                <w:sz w:val="20"/>
                <w:szCs w:val="20"/>
              </w:rPr>
              <w:t>VA received claimant’s ER request on 7/8/2014 and process initiated</w:t>
            </w:r>
          </w:p>
          <w:p w14:paraId="6A21CC65" w14:textId="77777777" w:rsidR="00BB63E1" w:rsidRPr="00BB63E1" w:rsidRDefault="00BB63E1" w:rsidP="00BB63E1">
            <w:pPr>
              <w:numPr>
                <w:ilvl w:val="0"/>
                <w:numId w:val="32"/>
              </w:numPr>
              <w:rPr>
                <w:rFonts w:ascii="Arial" w:eastAsia="Calibri" w:hAnsi="Arial" w:cs="Arial"/>
                <w:sz w:val="20"/>
                <w:szCs w:val="20"/>
              </w:rPr>
            </w:pPr>
            <w:r w:rsidRPr="00BB63E1">
              <w:rPr>
                <w:rFonts w:ascii="Arial" w:eastAsia="Calibri" w:hAnsi="Arial" w:cs="Arial"/>
                <w:sz w:val="20"/>
                <w:szCs w:val="20"/>
              </w:rPr>
              <w:t>ER supporting documents captured in TIMS and labelled COPYA</w:t>
            </w:r>
          </w:p>
          <w:p w14:paraId="7B8EBB8D" w14:textId="3C83371F" w:rsidR="004F44A8" w:rsidRPr="00BB63E1" w:rsidRDefault="00BB63E1" w:rsidP="00030238">
            <w:pPr>
              <w:numPr>
                <w:ilvl w:val="0"/>
                <w:numId w:val="32"/>
              </w:numPr>
              <w:rPr>
                <w:rFonts w:ascii="Arial" w:eastAsia="Calibri" w:hAnsi="Arial" w:cs="Arial"/>
                <w:sz w:val="20"/>
                <w:szCs w:val="20"/>
              </w:rPr>
            </w:pPr>
            <w:r w:rsidRPr="00BB63E1">
              <w:rPr>
                <w:rFonts w:ascii="Arial" w:eastAsia="Calibri" w:hAnsi="Arial" w:cs="Arial"/>
                <w:sz w:val="20"/>
                <w:szCs w:val="20"/>
              </w:rPr>
              <w:t xml:space="preserve">Administrative Error (AE) processed 9/2/2014 and AE letter informed claimant their ER request was under review </w:t>
            </w:r>
          </w:p>
        </w:tc>
      </w:tr>
      <w:tr w:rsidR="003E5171" w:rsidRPr="007D11FC" w14:paraId="0F2171AB" w14:textId="77777777" w:rsidTr="003D4BCA">
        <w:trPr>
          <w:cantSplit/>
          <w:trHeight w:val="1626"/>
          <w:jc w:val="center"/>
        </w:trPr>
        <w:tc>
          <w:tcPr>
            <w:tcW w:w="5035" w:type="dxa"/>
            <w:tcBorders>
              <w:right w:val="dashSmallGap" w:sz="4" w:space="0" w:color="auto"/>
            </w:tcBorders>
            <w:vAlign w:val="center"/>
          </w:tcPr>
          <w:p w14:paraId="0CFE2124" w14:textId="492A2549" w:rsidR="003E5171" w:rsidRPr="007D11FC" w:rsidRDefault="00CA4A4C" w:rsidP="00C620D6">
            <w:pPr>
              <w:pStyle w:val="QSTBody"/>
              <w:rPr>
                <w:rFonts w:ascii="Arial" w:hAnsi="Arial" w:cs="Arial"/>
                <w:bCs/>
                <w:noProof/>
                <w:sz w:val="20"/>
                <w:szCs w:val="20"/>
              </w:rPr>
            </w:pPr>
            <w:r>
              <w:rPr>
                <w:noProof/>
              </w:rPr>
              <w:drawing>
                <wp:inline distT="0" distB="0" distL="0" distR="0" wp14:anchorId="70E55030" wp14:editId="28422625">
                  <wp:extent cx="3051175" cy="22987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51175" cy="2298700"/>
                          </a:xfrm>
                          <a:prstGeom prst="rect">
                            <a:avLst/>
                          </a:prstGeom>
                        </pic:spPr>
                      </pic:pic>
                    </a:graphicData>
                  </a:graphic>
                </wp:inline>
              </w:drawing>
            </w:r>
          </w:p>
        </w:tc>
        <w:tc>
          <w:tcPr>
            <w:tcW w:w="5939" w:type="dxa"/>
            <w:tcBorders>
              <w:left w:val="dashSmallGap" w:sz="4" w:space="0" w:color="auto"/>
            </w:tcBorders>
          </w:tcPr>
          <w:p w14:paraId="3E999110" w14:textId="05B7F306"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3</w:t>
            </w:r>
            <w:r w:rsidR="00E57568">
              <w:rPr>
                <w:rFonts w:ascii="Arial" w:eastAsia="Calibri" w:hAnsi="Arial" w:cs="Arial"/>
                <w:b/>
                <w:sz w:val="20"/>
                <w:szCs w:val="20"/>
              </w:rPr>
              <w:t>8</w:t>
            </w:r>
          </w:p>
          <w:p w14:paraId="245EDE6B" w14:textId="71A957A1" w:rsidR="00552438" w:rsidRPr="003D4BCA" w:rsidRDefault="006D3C53" w:rsidP="00552438">
            <w:pPr>
              <w:rPr>
                <w:rFonts w:ascii="Arial" w:eastAsia="Calibri" w:hAnsi="Arial" w:cs="Arial"/>
                <w:sz w:val="20"/>
                <w:szCs w:val="20"/>
              </w:rPr>
            </w:pPr>
            <w:r>
              <w:rPr>
                <w:rFonts w:ascii="Arial" w:eastAsia="Calibri" w:hAnsi="Arial" w:cs="Arial"/>
                <w:sz w:val="20"/>
                <w:szCs w:val="20"/>
              </w:rPr>
              <w:t>ER Claims Processing Reminders and Tips</w:t>
            </w:r>
          </w:p>
          <w:p w14:paraId="494B6BD4" w14:textId="77777777" w:rsidR="000D0BA0" w:rsidRDefault="000D0BA0" w:rsidP="00552438">
            <w:pPr>
              <w:rPr>
                <w:rFonts w:ascii="Arial" w:eastAsia="Calibri" w:hAnsi="Arial" w:cs="Arial"/>
                <w:b/>
                <w:sz w:val="20"/>
                <w:szCs w:val="20"/>
              </w:rPr>
            </w:pPr>
          </w:p>
          <w:p w14:paraId="598BF094" w14:textId="277B8935" w:rsidR="003D4BCA" w:rsidRDefault="003D4BCA" w:rsidP="00552438">
            <w:pPr>
              <w:rPr>
                <w:rFonts w:ascii="Arial" w:eastAsia="Calibri" w:hAnsi="Arial" w:cs="Arial"/>
                <w:sz w:val="20"/>
                <w:szCs w:val="20"/>
              </w:rPr>
            </w:pPr>
            <w:r>
              <w:rPr>
                <w:rFonts w:ascii="Arial" w:eastAsia="Calibri" w:hAnsi="Arial" w:cs="Arial"/>
                <w:b/>
                <w:sz w:val="20"/>
                <w:szCs w:val="20"/>
              </w:rPr>
              <w:t xml:space="preserve">READ/SUMMARIZE </w:t>
            </w:r>
            <w:r>
              <w:rPr>
                <w:rFonts w:ascii="Arial" w:eastAsia="Calibri" w:hAnsi="Arial" w:cs="Arial"/>
                <w:sz w:val="20"/>
                <w:szCs w:val="20"/>
              </w:rPr>
              <w:t>slide.</w:t>
            </w:r>
          </w:p>
          <w:p w14:paraId="4C2C6912" w14:textId="77777777" w:rsidR="003D4BCA" w:rsidRDefault="003D4BCA" w:rsidP="00552438">
            <w:pPr>
              <w:rPr>
                <w:rFonts w:ascii="Arial" w:eastAsia="Calibri" w:hAnsi="Arial" w:cs="Arial"/>
                <w:sz w:val="20"/>
                <w:szCs w:val="20"/>
              </w:rPr>
            </w:pPr>
          </w:p>
          <w:p w14:paraId="1FFB8127" w14:textId="77777777" w:rsidR="006D3C53" w:rsidRPr="006D3C53" w:rsidRDefault="006D3C53" w:rsidP="006D3C53">
            <w:pPr>
              <w:rPr>
                <w:rFonts w:ascii="Arial" w:eastAsia="Calibri" w:hAnsi="Arial" w:cs="Arial"/>
                <w:b/>
                <w:sz w:val="20"/>
                <w:szCs w:val="20"/>
              </w:rPr>
            </w:pPr>
            <w:r w:rsidRPr="006D3C53">
              <w:rPr>
                <w:rFonts w:ascii="Arial" w:eastAsia="Calibri" w:hAnsi="Arial" w:cs="Arial"/>
                <w:b/>
                <w:bCs/>
                <w:sz w:val="20"/>
                <w:szCs w:val="20"/>
                <w:u w:val="single"/>
              </w:rPr>
              <w:t xml:space="preserve">ER Claims Review - Scenario 2 </w:t>
            </w:r>
          </w:p>
          <w:p w14:paraId="0E966A25" w14:textId="77777777" w:rsidR="006D3C53" w:rsidRPr="006D3C53" w:rsidRDefault="006D3C53" w:rsidP="006D3C53">
            <w:pPr>
              <w:rPr>
                <w:rFonts w:ascii="Arial" w:eastAsia="Calibri" w:hAnsi="Arial" w:cs="Arial"/>
                <w:sz w:val="20"/>
                <w:szCs w:val="20"/>
              </w:rPr>
            </w:pPr>
            <w:r w:rsidRPr="006D3C53">
              <w:rPr>
                <w:rFonts w:ascii="Arial" w:eastAsia="Calibri" w:hAnsi="Arial" w:cs="Arial"/>
                <w:sz w:val="20"/>
                <w:szCs w:val="20"/>
              </w:rPr>
              <w:t>The course of actions that followed:</w:t>
            </w:r>
          </w:p>
          <w:p w14:paraId="3B72D107" w14:textId="77777777" w:rsidR="008B3F0F" w:rsidRPr="006D3C53" w:rsidRDefault="00E23991" w:rsidP="006D3C53">
            <w:pPr>
              <w:numPr>
                <w:ilvl w:val="0"/>
                <w:numId w:val="33"/>
              </w:numPr>
              <w:rPr>
                <w:rFonts w:ascii="Arial" w:eastAsia="Calibri" w:hAnsi="Arial" w:cs="Arial"/>
                <w:sz w:val="20"/>
                <w:szCs w:val="20"/>
              </w:rPr>
            </w:pPr>
            <w:r w:rsidRPr="006D3C53">
              <w:rPr>
                <w:rFonts w:ascii="Arial" w:eastAsia="Calibri" w:hAnsi="Arial" w:cs="Arial"/>
                <w:sz w:val="20"/>
                <w:szCs w:val="20"/>
              </w:rPr>
              <w:t xml:space="preserve">Cover letter captured in TIMS on 9/5/2014 but no further evidence of e-mail acknowledgment from QA Team or follow-up action(s) by RPO </w:t>
            </w:r>
          </w:p>
          <w:p w14:paraId="3EC9CD3D" w14:textId="77777777" w:rsidR="008B3F0F" w:rsidRPr="006D3C53" w:rsidRDefault="00E23991" w:rsidP="006D3C53">
            <w:pPr>
              <w:numPr>
                <w:ilvl w:val="0"/>
                <w:numId w:val="33"/>
              </w:numPr>
              <w:rPr>
                <w:rFonts w:ascii="Arial" w:eastAsia="Calibri" w:hAnsi="Arial" w:cs="Arial"/>
                <w:sz w:val="20"/>
                <w:szCs w:val="20"/>
              </w:rPr>
            </w:pPr>
            <w:r w:rsidRPr="006D3C53">
              <w:rPr>
                <w:rFonts w:ascii="Arial" w:eastAsia="Calibri" w:hAnsi="Arial" w:cs="Arial"/>
                <w:sz w:val="20"/>
                <w:szCs w:val="20"/>
              </w:rPr>
              <w:t xml:space="preserve">Claimant contacted VA for a status of their ER request on 8/22/2016 but no action taken.  </w:t>
            </w:r>
          </w:p>
          <w:p w14:paraId="0C4A07FF" w14:textId="2904CB5F" w:rsidR="003E5171" w:rsidRPr="001975FF" w:rsidRDefault="00E23991" w:rsidP="006D3C53">
            <w:pPr>
              <w:numPr>
                <w:ilvl w:val="0"/>
                <w:numId w:val="33"/>
              </w:numPr>
              <w:rPr>
                <w:rFonts w:ascii="Arial" w:eastAsia="Calibri" w:hAnsi="Arial" w:cs="Arial"/>
                <w:b/>
                <w:sz w:val="20"/>
                <w:szCs w:val="20"/>
              </w:rPr>
            </w:pPr>
            <w:r w:rsidRPr="006D3C53">
              <w:rPr>
                <w:rFonts w:ascii="Arial" w:eastAsia="Calibri" w:hAnsi="Arial" w:cs="Arial"/>
                <w:sz w:val="20"/>
                <w:szCs w:val="20"/>
              </w:rPr>
              <w:t>ER request submitted to the QA Team on 2/1/2018 and granted by the Secretary 7/25/2018</w:t>
            </w:r>
          </w:p>
        </w:tc>
        <w:bookmarkStart w:id="4" w:name="_GoBack"/>
        <w:bookmarkEnd w:id="4"/>
      </w:tr>
      <w:tr w:rsidR="003E5171" w:rsidRPr="007D11FC" w14:paraId="3D43E7A0" w14:textId="77777777" w:rsidTr="003D4BCA">
        <w:trPr>
          <w:cantSplit/>
          <w:trHeight w:val="1626"/>
          <w:jc w:val="center"/>
        </w:trPr>
        <w:tc>
          <w:tcPr>
            <w:tcW w:w="5035" w:type="dxa"/>
            <w:tcBorders>
              <w:right w:val="dashSmallGap" w:sz="4" w:space="0" w:color="auto"/>
            </w:tcBorders>
            <w:vAlign w:val="center"/>
          </w:tcPr>
          <w:p w14:paraId="2875267D" w14:textId="2DCC9A2F" w:rsidR="003E5171" w:rsidRPr="007D11FC" w:rsidRDefault="00CA4A4C" w:rsidP="00C620D6">
            <w:pPr>
              <w:pStyle w:val="QSTBody"/>
              <w:rPr>
                <w:rFonts w:ascii="Arial" w:hAnsi="Arial" w:cs="Arial"/>
                <w:bCs/>
                <w:noProof/>
                <w:sz w:val="20"/>
                <w:szCs w:val="20"/>
              </w:rPr>
            </w:pPr>
            <w:r>
              <w:rPr>
                <w:noProof/>
              </w:rPr>
              <w:drawing>
                <wp:inline distT="0" distB="0" distL="0" distR="0" wp14:anchorId="1D43B832" wp14:editId="49FE15B4">
                  <wp:extent cx="3051175" cy="22917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1175" cy="2291715"/>
                          </a:xfrm>
                          <a:prstGeom prst="rect">
                            <a:avLst/>
                          </a:prstGeom>
                        </pic:spPr>
                      </pic:pic>
                    </a:graphicData>
                  </a:graphic>
                </wp:inline>
              </w:drawing>
            </w:r>
          </w:p>
        </w:tc>
        <w:tc>
          <w:tcPr>
            <w:tcW w:w="5939" w:type="dxa"/>
            <w:tcBorders>
              <w:left w:val="dashSmallGap" w:sz="4" w:space="0" w:color="auto"/>
            </w:tcBorders>
          </w:tcPr>
          <w:p w14:paraId="383BD2E6" w14:textId="314F17FB"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39</w:t>
            </w:r>
          </w:p>
          <w:p w14:paraId="6A16922D" w14:textId="17FB667B" w:rsidR="00552438" w:rsidRDefault="004F4C60"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038CDEC6" w14:textId="77777777" w:rsidR="003D4BCA" w:rsidRDefault="003D4BCA" w:rsidP="00552438">
            <w:pPr>
              <w:rPr>
                <w:rFonts w:ascii="Arial" w:eastAsia="Calibri" w:hAnsi="Arial" w:cs="Arial"/>
                <w:sz w:val="20"/>
                <w:szCs w:val="20"/>
              </w:rPr>
            </w:pPr>
          </w:p>
          <w:p w14:paraId="31524C3F" w14:textId="0C32F54A" w:rsidR="00FC1270" w:rsidRDefault="003D4BCA" w:rsidP="003D4BCA">
            <w:pPr>
              <w:rPr>
                <w:rFonts w:ascii="Arial" w:eastAsia="Calibri" w:hAnsi="Arial" w:cs="Arial"/>
                <w:b/>
                <w:sz w:val="20"/>
                <w:szCs w:val="20"/>
              </w:rPr>
            </w:pPr>
            <w:r w:rsidRPr="003D4BCA">
              <w:rPr>
                <w:rFonts w:ascii="Arial" w:eastAsia="Calibri" w:hAnsi="Arial" w:cs="Arial"/>
                <w:b/>
                <w:sz w:val="20"/>
                <w:szCs w:val="20"/>
              </w:rPr>
              <w:t>READ/SUMMARIZE</w:t>
            </w:r>
            <w:r>
              <w:rPr>
                <w:rFonts w:ascii="Arial" w:eastAsia="Calibri" w:hAnsi="Arial" w:cs="Arial"/>
                <w:sz w:val="20"/>
                <w:szCs w:val="20"/>
              </w:rPr>
              <w:t xml:space="preserve"> </w:t>
            </w:r>
            <w:r w:rsidR="006D3C53">
              <w:rPr>
                <w:rFonts w:ascii="Arial" w:eastAsia="Calibri" w:hAnsi="Arial" w:cs="Arial"/>
                <w:sz w:val="20"/>
                <w:szCs w:val="20"/>
              </w:rPr>
              <w:t>reference material for LRP</w:t>
            </w:r>
            <w:r>
              <w:rPr>
                <w:rFonts w:ascii="Arial" w:eastAsia="Calibri" w:hAnsi="Arial" w:cs="Arial"/>
                <w:sz w:val="20"/>
                <w:szCs w:val="20"/>
              </w:rPr>
              <w:t xml:space="preserve"> </w:t>
            </w:r>
          </w:p>
          <w:p w14:paraId="196F806F" w14:textId="6425F2C7" w:rsidR="00FC1270" w:rsidRDefault="00FC1270" w:rsidP="00FC1270">
            <w:pPr>
              <w:rPr>
                <w:rFonts w:ascii="Arial" w:eastAsia="Calibri" w:hAnsi="Arial" w:cs="Arial"/>
                <w:sz w:val="20"/>
                <w:szCs w:val="20"/>
              </w:rPr>
            </w:pPr>
          </w:p>
          <w:p w14:paraId="50256463" w14:textId="77777777" w:rsidR="008B3F0F" w:rsidRPr="006D3C53" w:rsidRDefault="00E23991" w:rsidP="006C360D">
            <w:pPr>
              <w:rPr>
                <w:rFonts w:ascii="Arial" w:eastAsia="Calibri" w:hAnsi="Arial" w:cs="Arial"/>
                <w:sz w:val="20"/>
                <w:szCs w:val="20"/>
              </w:rPr>
            </w:pPr>
            <w:r w:rsidRPr="006D3C53">
              <w:rPr>
                <w:rFonts w:ascii="Arial" w:eastAsia="Calibri" w:hAnsi="Arial" w:cs="Arial"/>
                <w:sz w:val="20"/>
                <w:szCs w:val="20"/>
              </w:rPr>
              <w:t xml:space="preserve">Reference for loan repayment can be found in the M22-4, Part 12 – Chapter 33, 02 – Eligibility, Sub-Chapter 5, 5.02(a). </w:t>
            </w:r>
          </w:p>
          <w:p w14:paraId="0A2D339A" w14:textId="77777777" w:rsidR="006C360D" w:rsidRDefault="006C360D" w:rsidP="006C360D">
            <w:pPr>
              <w:rPr>
                <w:rFonts w:ascii="Arial" w:eastAsia="Calibri" w:hAnsi="Arial" w:cs="Arial"/>
                <w:sz w:val="20"/>
                <w:szCs w:val="20"/>
              </w:rPr>
            </w:pPr>
          </w:p>
          <w:p w14:paraId="45890959" w14:textId="05E7F917" w:rsidR="008B3F0F" w:rsidRPr="006D3C53" w:rsidRDefault="00E23991" w:rsidP="006C360D">
            <w:pPr>
              <w:rPr>
                <w:rFonts w:ascii="Arial" w:eastAsia="Calibri" w:hAnsi="Arial" w:cs="Arial"/>
                <w:b/>
                <w:sz w:val="20"/>
                <w:szCs w:val="20"/>
              </w:rPr>
            </w:pPr>
            <w:r w:rsidRPr="006D3C53">
              <w:rPr>
                <w:rFonts w:ascii="Arial" w:eastAsia="Calibri" w:hAnsi="Arial" w:cs="Arial"/>
                <w:sz w:val="20"/>
                <w:szCs w:val="20"/>
              </w:rPr>
              <w:t>Refer to Revised Training Reminder: Processing Deductible Service Under the Post-9/11 Bill (Chapter 33) in LTS (April 25, 2013</w:t>
            </w:r>
            <w:r w:rsidRPr="006D3C53">
              <w:rPr>
                <w:rFonts w:ascii="Arial" w:eastAsia="Calibri" w:hAnsi="Arial" w:cs="Arial"/>
                <w:b/>
                <w:sz w:val="20"/>
                <w:szCs w:val="20"/>
              </w:rPr>
              <w:t xml:space="preserve">) </w:t>
            </w:r>
            <w:r w:rsidRPr="006D3C53">
              <w:rPr>
                <w:rFonts w:ascii="Arial" w:eastAsia="Calibri" w:hAnsi="Arial" w:cs="Arial"/>
                <w:b/>
                <w:bCs/>
                <w:sz w:val="20"/>
                <w:szCs w:val="20"/>
              </w:rPr>
              <w:t xml:space="preserve">[to assist </w:t>
            </w:r>
            <w:r w:rsidR="006C360D">
              <w:rPr>
                <w:rFonts w:ascii="Arial" w:eastAsia="Calibri" w:hAnsi="Arial" w:cs="Arial"/>
                <w:b/>
                <w:bCs/>
                <w:sz w:val="20"/>
                <w:szCs w:val="20"/>
              </w:rPr>
              <w:t>with</w:t>
            </w:r>
            <w:r w:rsidRPr="006D3C53">
              <w:rPr>
                <w:rFonts w:ascii="Arial" w:eastAsia="Calibri" w:hAnsi="Arial" w:cs="Arial"/>
                <w:b/>
                <w:bCs/>
                <w:sz w:val="20"/>
                <w:szCs w:val="20"/>
              </w:rPr>
              <w:t xml:space="preserve"> the identification and deduction of excluded periods of service in the LTS]</w:t>
            </w:r>
            <w:r w:rsidRPr="006D3C53">
              <w:rPr>
                <w:rFonts w:ascii="Arial" w:eastAsia="Calibri" w:hAnsi="Arial" w:cs="Arial"/>
                <w:b/>
                <w:sz w:val="20"/>
                <w:szCs w:val="20"/>
              </w:rPr>
              <w:t>.</w:t>
            </w:r>
          </w:p>
          <w:p w14:paraId="606FE2E2" w14:textId="77777777" w:rsidR="003E5171" w:rsidRPr="00FC1270" w:rsidRDefault="003E5171" w:rsidP="00FC1270">
            <w:pPr>
              <w:rPr>
                <w:rFonts w:ascii="Arial" w:eastAsia="Calibri" w:hAnsi="Arial" w:cs="Arial"/>
                <w:sz w:val="20"/>
                <w:szCs w:val="20"/>
              </w:rPr>
            </w:pPr>
          </w:p>
        </w:tc>
      </w:tr>
      <w:tr w:rsidR="003E5171" w:rsidRPr="007D11FC" w14:paraId="4FF8CF54" w14:textId="77777777" w:rsidTr="003D4BCA">
        <w:trPr>
          <w:cantSplit/>
          <w:trHeight w:val="1626"/>
          <w:jc w:val="center"/>
        </w:trPr>
        <w:tc>
          <w:tcPr>
            <w:tcW w:w="5035" w:type="dxa"/>
            <w:tcBorders>
              <w:right w:val="dashSmallGap" w:sz="4" w:space="0" w:color="auto"/>
            </w:tcBorders>
            <w:vAlign w:val="center"/>
          </w:tcPr>
          <w:p w14:paraId="7ECAEC43" w14:textId="4385070A" w:rsidR="003E5171" w:rsidRPr="007D11FC" w:rsidRDefault="00CA4A4C" w:rsidP="00C620D6">
            <w:pPr>
              <w:pStyle w:val="QSTBody"/>
              <w:rPr>
                <w:rFonts w:ascii="Arial" w:hAnsi="Arial" w:cs="Arial"/>
                <w:bCs/>
                <w:noProof/>
                <w:sz w:val="20"/>
                <w:szCs w:val="20"/>
              </w:rPr>
            </w:pPr>
            <w:r>
              <w:rPr>
                <w:noProof/>
              </w:rPr>
              <w:lastRenderedPageBreak/>
              <w:drawing>
                <wp:inline distT="0" distB="0" distL="0" distR="0" wp14:anchorId="616BE512" wp14:editId="033FC699">
                  <wp:extent cx="3051175" cy="23056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51175" cy="2305685"/>
                          </a:xfrm>
                          <a:prstGeom prst="rect">
                            <a:avLst/>
                          </a:prstGeom>
                        </pic:spPr>
                      </pic:pic>
                    </a:graphicData>
                  </a:graphic>
                </wp:inline>
              </w:drawing>
            </w:r>
          </w:p>
        </w:tc>
        <w:tc>
          <w:tcPr>
            <w:tcW w:w="5939" w:type="dxa"/>
            <w:tcBorders>
              <w:left w:val="dashSmallGap" w:sz="4" w:space="0" w:color="auto"/>
            </w:tcBorders>
          </w:tcPr>
          <w:p w14:paraId="56B1EEFD" w14:textId="447B089D"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40</w:t>
            </w:r>
          </w:p>
          <w:p w14:paraId="032A46A4" w14:textId="1F422E7B" w:rsidR="00552438" w:rsidRDefault="004F4C60" w:rsidP="00552438">
            <w:pPr>
              <w:rPr>
                <w:rFonts w:ascii="Arial" w:eastAsia="Calibri" w:hAnsi="Arial" w:cs="Arial"/>
                <w:sz w:val="20"/>
                <w:szCs w:val="20"/>
              </w:rPr>
            </w:pPr>
            <w:r>
              <w:rPr>
                <w:rFonts w:ascii="Arial" w:eastAsia="Calibri" w:hAnsi="Arial" w:cs="Arial"/>
                <w:sz w:val="20"/>
                <w:szCs w:val="20"/>
              </w:rPr>
              <w:t>ER Claims Review, Processing Reminders and Tips</w:t>
            </w:r>
          </w:p>
          <w:p w14:paraId="141E5939" w14:textId="77777777" w:rsidR="003D4BCA" w:rsidRPr="003D4BCA" w:rsidRDefault="003D4BCA" w:rsidP="00552438">
            <w:pPr>
              <w:rPr>
                <w:rFonts w:ascii="Arial" w:eastAsia="Calibri" w:hAnsi="Arial" w:cs="Arial"/>
                <w:sz w:val="20"/>
                <w:szCs w:val="20"/>
              </w:rPr>
            </w:pPr>
          </w:p>
          <w:p w14:paraId="49D6C964" w14:textId="6022A602" w:rsidR="003D4BCA" w:rsidRDefault="003D4BCA" w:rsidP="003D4BCA">
            <w:pPr>
              <w:rPr>
                <w:rFonts w:ascii="Arial" w:eastAsia="Calibri" w:hAnsi="Arial" w:cs="Arial"/>
                <w:b/>
                <w:sz w:val="20"/>
                <w:szCs w:val="20"/>
              </w:rPr>
            </w:pPr>
            <w:r>
              <w:rPr>
                <w:rFonts w:ascii="Arial" w:eastAsia="Calibri" w:hAnsi="Arial" w:cs="Arial"/>
                <w:b/>
                <w:sz w:val="20"/>
                <w:szCs w:val="20"/>
              </w:rPr>
              <w:t xml:space="preserve">READ/SUMMARIZE </w:t>
            </w:r>
            <w:r w:rsidR="008036B9">
              <w:rPr>
                <w:rFonts w:ascii="Arial" w:eastAsia="Calibri" w:hAnsi="Arial" w:cs="Arial"/>
                <w:sz w:val="20"/>
                <w:szCs w:val="20"/>
              </w:rPr>
              <w:t>processing tips</w:t>
            </w:r>
            <w:r>
              <w:rPr>
                <w:rFonts w:ascii="Arial" w:eastAsia="Calibri" w:hAnsi="Arial" w:cs="Arial"/>
                <w:sz w:val="20"/>
                <w:szCs w:val="20"/>
              </w:rPr>
              <w:t xml:space="preserve">. </w:t>
            </w:r>
            <w:r w:rsidR="00552438" w:rsidRPr="001975FF">
              <w:rPr>
                <w:rFonts w:ascii="Arial" w:eastAsia="Calibri" w:hAnsi="Arial" w:cs="Arial"/>
                <w:sz w:val="20"/>
                <w:szCs w:val="20"/>
              </w:rPr>
              <w:t xml:space="preserve"> </w:t>
            </w:r>
          </w:p>
          <w:p w14:paraId="742C1F50" w14:textId="45D75B57" w:rsidR="003D4BCA" w:rsidRDefault="003D4BCA" w:rsidP="003D4BCA">
            <w:pPr>
              <w:rPr>
                <w:rFonts w:ascii="Arial" w:eastAsia="Calibri" w:hAnsi="Arial" w:cs="Arial"/>
                <w:sz w:val="20"/>
                <w:szCs w:val="20"/>
              </w:rPr>
            </w:pPr>
          </w:p>
          <w:p w14:paraId="190E7DEB" w14:textId="77777777" w:rsidR="006D3C53" w:rsidRPr="006D3C53" w:rsidRDefault="006D3C53" w:rsidP="006D3C53">
            <w:pPr>
              <w:rPr>
                <w:rFonts w:ascii="Arial" w:eastAsia="Calibri" w:hAnsi="Arial" w:cs="Arial"/>
                <w:b/>
                <w:sz w:val="20"/>
                <w:szCs w:val="20"/>
              </w:rPr>
            </w:pPr>
            <w:r w:rsidRPr="006D3C53">
              <w:rPr>
                <w:rFonts w:ascii="Arial" w:eastAsia="Calibri" w:hAnsi="Arial" w:cs="Arial"/>
                <w:b/>
                <w:bCs/>
                <w:sz w:val="20"/>
                <w:szCs w:val="20"/>
                <w:u w:val="single"/>
              </w:rPr>
              <w:t>Processing Tips</w:t>
            </w:r>
          </w:p>
          <w:p w14:paraId="5C0151AC" w14:textId="77777777" w:rsidR="006D3C53" w:rsidRPr="006D3C53" w:rsidRDefault="006D3C53" w:rsidP="006D3C53">
            <w:pPr>
              <w:rPr>
                <w:rFonts w:ascii="Arial" w:eastAsia="Calibri" w:hAnsi="Arial" w:cs="Arial"/>
                <w:sz w:val="20"/>
                <w:szCs w:val="20"/>
              </w:rPr>
            </w:pPr>
            <w:r w:rsidRPr="006D3C53">
              <w:rPr>
                <w:rFonts w:ascii="Arial" w:eastAsia="Calibri" w:hAnsi="Arial" w:cs="Arial"/>
                <w:sz w:val="20"/>
                <w:szCs w:val="20"/>
              </w:rPr>
              <w:t>Always use “EQRELIEF” for ER documents</w:t>
            </w:r>
          </w:p>
          <w:p w14:paraId="39A72141" w14:textId="77777777" w:rsidR="006D3C53" w:rsidRPr="006D3C53" w:rsidRDefault="006D3C53" w:rsidP="006D3C53">
            <w:pPr>
              <w:rPr>
                <w:rFonts w:ascii="Arial" w:eastAsia="Calibri" w:hAnsi="Arial" w:cs="Arial"/>
                <w:sz w:val="20"/>
                <w:szCs w:val="20"/>
              </w:rPr>
            </w:pPr>
            <w:r w:rsidRPr="006D3C53">
              <w:rPr>
                <w:rFonts w:ascii="Arial" w:eastAsia="Calibri" w:hAnsi="Arial" w:cs="Arial"/>
                <w:sz w:val="20"/>
                <w:szCs w:val="20"/>
              </w:rPr>
              <w:t>Send a follow-up email to the QA mailbox if:</w:t>
            </w:r>
          </w:p>
          <w:p w14:paraId="5BB3986C" w14:textId="77777777" w:rsidR="008B3F0F" w:rsidRPr="006D3C53" w:rsidRDefault="00E23991" w:rsidP="006D3C53">
            <w:pPr>
              <w:numPr>
                <w:ilvl w:val="0"/>
                <w:numId w:val="35"/>
              </w:numPr>
              <w:rPr>
                <w:rFonts w:ascii="Arial" w:eastAsia="Calibri" w:hAnsi="Arial" w:cs="Arial"/>
                <w:sz w:val="20"/>
                <w:szCs w:val="20"/>
              </w:rPr>
            </w:pPr>
            <w:r w:rsidRPr="006D3C53">
              <w:rPr>
                <w:rFonts w:ascii="Arial" w:eastAsia="Calibri" w:hAnsi="Arial" w:cs="Arial"/>
                <w:sz w:val="20"/>
                <w:szCs w:val="20"/>
              </w:rPr>
              <w:t>Acknowledgement of receipt e-mail is not received within 10-days</w:t>
            </w:r>
          </w:p>
          <w:p w14:paraId="13EB50F6" w14:textId="77777777" w:rsidR="008B3F0F" w:rsidRPr="006D3C53" w:rsidRDefault="00E23991" w:rsidP="006D3C53">
            <w:pPr>
              <w:numPr>
                <w:ilvl w:val="0"/>
                <w:numId w:val="35"/>
              </w:numPr>
              <w:rPr>
                <w:rFonts w:ascii="Arial" w:eastAsia="Calibri" w:hAnsi="Arial" w:cs="Arial"/>
                <w:sz w:val="20"/>
                <w:szCs w:val="20"/>
              </w:rPr>
            </w:pPr>
            <w:r w:rsidRPr="006D3C53">
              <w:rPr>
                <w:rFonts w:ascii="Arial" w:eastAsia="Calibri" w:hAnsi="Arial" w:cs="Arial"/>
                <w:sz w:val="20"/>
                <w:szCs w:val="20"/>
              </w:rPr>
              <w:t xml:space="preserve">ER decision has not been received within 6-months from the acknowledgement e-mail </w:t>
            </w:r>
          </w:p>
          <w:p w14:paraId="03FFE66F" w14:textId="77777777" w:rsidR="00ED6F1D" w:rsidRDefault="00ED6F1D" w:rsidP="006D3C53">
            <w:pPr>
              <w:rPr>
                <w:rFonts w:ascii="Arial" w:eastAsia="Calibri" w:hAnsi="Arial" w:cs="Arial"/>
                <w:sz w:val="20"/>
                <w:szCs w:val="20"/>
              </w:rPr>
            </w:pPr>
          </w:p>
          <w:p w14:paraId="458DAC28" w14:textId="1F831D18" w:rsidR="006D3C53" w:rsidRPr="006D3C53" w:rsidRDefault="006D3C53" w:rsidP="006D3C53">
            <w:pPr>
              <w:rPr>
                <w:rFonts w:ascii="Arial" w:eastAsia="Calibri" w:hAnsi="Arial" w:cs="Arial"/>
                <w:sz w:val="20"/>
                <w:szCs w:val="20"/>
              </w:rPr>
            </w:pPr>
            <w:r w:rsidRPr="006D3C53">
              <w:rPr>
                <w:rFonts w:ascii="Arial" w:eastAsia="Calibri" w:hAnsi="Arial" w:cs="Arial"/>
                <w:sz w:val="20"/>
                <w:szCs w:val="20"/>
              </w:rPr>
              <w:t>Capture e-mail correspondence, sent to and received from the QA Team, into the TIMS folder</w:t>
            </w:r>
          </w:p>
          <w:p w14:paraId="4906A8B6" w14:textId="77777777" w:rsidR="00ED6F1D" w:rsidRDefault="00ED6F1D" w:rsidP="006D3C53">
            <w:pPr>
              <w:rPr>
                <w:rFonts w:ascii="Arial" w:eastAsia="Calibri" w:hAnsi="Arial" w:cs="Arial"/>
                <w:sz w:val="20"/>
                <w:szCs w:val="20"/>
              </w:rPr>
            </w:pPr>
          </w:p>
          <w:p w14:paraId="67125C9C" w14:textId="54C29CD0" w:rsidR="006D3C53" w:rsidRPr="006D3C53" w:rsidRDefault="006D3C53" w:rsidP="006D3C53">
            <w:pPr>
              <w:rPr>
                <w:rFonts w:ascii="Arial" w:eastAsia="Calibri" w:hAnsi="Arial" w:cs="Arial"/>
                <w:sz w:val="20"/>
                <w:szCs w:val="20"/>
              </w:rPr>
            </w:pPr>
            <w:r w:rsidRPr="006D3C53">
              <w:rPr>
                <w:rFonts w:ascii="Arial" w:eastAsia="Calibri" w:hAnsi="Arial" w:cs="Arial"/>
                <w:sz w:val="20"/>
                <w:szCs w:val="20"/>
              </w:rPr>
              <w:t>Create a future diary in the BDN and set the suspense date 6 months from the date the QA Team’s acknowledgement e-mail was received</w:t>
            </w:r>
          </w:p>
          <w:p w14:paraId="7FA414E5" w14:textId="77777777" w:rsidR="00ED6F1D" w:rsidRDefault="00ED6F1D" w:rsidP="00ED6F1D">
            <w:pPr>
              <w:rPr>
                <w:rFonts w:ascii="Arial" w:eastAsia="Calibri" w:hAnsi="Arial" w:cs="Arial"/>
                <w:sz w:val="20"/>
                <w:szCs w:val="20"/>
              </w:rPr>
            </w:pPr>
          </w:p>
          <w:p w14:paraId="41DF2E26" w14:textId="29FA3A87" w:rsidR="00ED6F1D" w:rsidRPr="006D3C53" w:rsidRDefault="00ED6F1D" w:rsidP="00ED6F1D">
            <w:pPr>
              <w:rPr>
                <w:rFonts w:ascii="Arial" w:eastAsia="Calibri" w:hAnsi="Arial" w:cs="Arial"/>
                <w:sz w:val="20"/>
                <w:szCs w:val="20"/>
              </w:rPr>
            </w:pPr>
            <w:r w:rsidRPr="006D3C53">
              <w:rPr>
                <w:rFonts w:ascii="Arial" w:eastAsia="Calibri" w:hAnsi="Arial" w:cs="Arial"/>
                <w:sz w:val="20"/>
                <w:szCs w:val="20"/>
              </w:rPr>
              <w:t xml:space="preserve">Always seek guidance or assistance from your Coach </w:t>
            </w:r>
            <w:r w:rsidRPr="006D3C53">
              <w:rPr>
                <w:rFonts w:ascii="Arial" w:eastAsia="Calibri" w:hAnsi="Arial" w:cs="Arial"/>
                <w:b/>
                <w:bCs/>
                <w:sz w:val="20"/>
                <w:szCs w:val="20"/>
              </w:rPr>
              <w:t>[</w:t>
            </w:r>
            <w:r>
              <w:rPr>
                <w:rFonts w:ascii="Arial" w:eastAsia="Calibri" w:hAnsi="Arial" w:cs="Arial"/>
                <w:b/>
                <w:bCs/>
                <w:sz w:val="20"/>
                <w:szCs w:val="20"/>
              </w:rPr>
              <w:t xml:space="preserve">when unsure about </w:t>
            </w:r>
            <w:r w:rsidRPr="006D3C53">
              <w:rPr>
                <w:rFonts w:ascii="Arial" w:eastAsia="Calibri" w:hAnsi="Arial" w:cs="Arial"/>
                <w:b/>
                <w:bCs/>
                <w:sz w:val="20"/>
                <w:szCs w:val="20"/>
              </w:rPr>
              <w:t>how to proceed]</w:t>
            </w:r>
            <w:r w:rsidRPr="006D3C53">
              <w:rPr>
                <w:rFonts w:ascii="Arial" w:eastAsia="Calibri" w:hAnsi="Arial" w:cs="Arial"/>
                <w:sz w:val="20"/>
                <w:szCs w:val="20"/>
              </w:rPr>
              <w:t>.</w:t>
            </w:r>
          </w:p>
          <w:p w14:paraId="71D7FAFC" w14:textId="5D04B7DD" w:rsidR="003E5171" w:rsidRPr="003D4BCA" w:rsidRDefault="003E5171" w:rsidP="003D4BCA">
            <w:pPr>
              <w:rPr>
                <w:rFonts w:ascii="Arial" w:eastAsia="Calibri" w:hAnsi="Arial" w:cs="Arial"/>
                <w:sz w:val="20"/>
                <w:szCs w:val="20"/>
              </w:rPr>
            </w:pPr>
          </w:p>
        </w:tc>
      </w:tr>
      <w:tr w:rsidR="003E5171" w:rsidRPr="007D11FC" w14:paraId="29F9D84C" w14:textId="77777777" w:rsidTr="003D4BCA">
        <w:trPr>
          <w:cantSplit/>
          <w:trHeight w:val="1626"/>
          <w:jc w:val="center"/>
        </w:trPr>
        <w:tc>
          <w:tcPr>
            <w:tcW w:w="5035" w:type="dxa"/>
            <w:tcBorders>
              <w:right w:val="dashSmallGap" w:sz="4" w:space="0" w:color="auto"/>
            </w:tcBorders>
            <w:vAlign w:val="center"/>
          </w:tcPr>
          <w:p w14:paraId="54A0E120" w14:textId="46C572B7" w:rsidR="003E5171" w:rsidRPr="007D11FC" w:rsidRDefault="00DE4FDE" w:rsidP="00C620D6">
            <w:pPr>
              <w:pStyle w:val="QSTBody"/>
              <w:rPr>
                <w:rFonts w:ascii="Arial" w:hAnsi="Arial" w:cs="Arial"/>
                <w:bCs/>
                <w:noProof/>
                <w:sz w:val="20"/>
                <w:szCs w:val="20"/>
              </w:rPr>
            </w:pPr>
            <w:r>
              <w:rPr>
                <w:noProof/>
              </w:rPr>
              <w:drawing>
                <wp:inline distT="0" distB="0" distL="0" distR="0" wp14:anchorId="1FCEB75D" wp14:editId="585D3F4E">
                  <wp:extent cx="3051175" cy="22840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51175" cy="2284095"/>
                          </a:xfrm>
                          <a:prstGeom prst="rect">
                            <a:avLst/>
                          </a:prstGeom>
                        </pic:spPr>
                      </pic:pic>
                    </a:graphicData>
                  </a:graphic>
                </wp:inline>
              </w:drawing>
            </w:r>
          </w:p>
        </w:tc>
        <w:tc>
          <w:tcPr>
            <w:tcW w:w="5939" w:type="dxa"/>
            <w:tcBorders>
              <w:left w:val="dashSmallGap" w:sz="4" w:space="0" w:color="auto"/>
            </w:tcBorders>
          </w:tcPr>
          <w:p w14:paraId="2A99EAA8" w14:textId="217E25FC"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41</w:t>
            </w:r>
          </w:p>
          <w:p w14:paraId="2ADD6955" w14:textId="77777777" w:rsidR="000D0BA0" w:rsidRPr="00226D8E" w:rsidRDefault="000D0BA0" w:rsidP="000D0BA0">
            <w:pPr>
              <w:pStyle w:val="QSTBody"/>
              <w:spacing w:before="0" w:after="0"/>
              <w:jc w:val="left"/>
              <w:rPr>
                <w:rFonts w:ascii="Arial" w:hAnsi="Arial" w:cs="Arial"/>
                <w:sz w:val="20"/>
                <w:szCs w:val="20"/>
              </w:rPr>
            </w:pPr>
            <w:r w:rsidRPr="00226D8E">
              <w:rPr>
                <w:rFonts w:ascii="Arial" w:hAnsi="Arial" w:cs="Arial"/>
                <w:sz w:val="20"/>
                <w:szCs w:val="20"/>
              </w:rPr>
              <w:t>Knowledge Check</w:t>
            </w:r>
          </w:p>
          <w:p w14:paraId="1B42BC81" w14:textId="77777777" w:rsidR="006D3C53" w:rsidRDefault="006D3C53" w:rsidP="00F66094">
            <w:pPr>
              <w:pStyle w:val="QSTBody"/>
              <w:rPr>
                <w:rFonts w:ascii="Arial" w:hAnsi="Arial" w:cs="Arial"/>
                <w:b/>
                <w:sz w:val="20"/>
                <w:szCs w:val="20"/>
              </w:rPr>
            </w:pPr>
            <w:r>
              <w:rPr>
                <w:rFonts w:ascii="Arial" w:hAnsi="Arial" w:cs="Arial"/>
                <w:b/>
                <w:sz w:val="20"/>
                <w:szCs w:val="20"/>
              </w:rPr>
              <w:t>INTRODUCE KNOWLEDGE CHECKS</w:t>
            </w:r>
          </w:p>
          <w:p w14:paraId="17F43322" w14:textId="625CC01B" w:rsidR="00F66094" w:rsidRPr="00D719CB" w:rsidRDefault="00F66094" w:rsidP="00F66094">
            <w:pPr>
              <w:pStyle w:val="QSTBody"/>
              <w:rPr>
                <w:rFonts w:ascii="Arial" w:hAnsi="Arial" w:cs="Arial"/>
                <w:b/>
                <w:sz w:val="20"/>
                <w:szCs w:val="20"/>
              </w:rPr>
            </w:pPr>
            <w:r>
              <w:rPr>
                <w:rFonts w:ascii="Arial" w:hAnsi="Arial" w:cs="Arial"/>
                <w:b/>
                <w:sz w:val="20"/>
                <w:szCs w:val="20"/>
              </w:rPr>
              <w:t xml:space="preserve">ASK </w:t>
            </w:r>
            <w:r>
              <w:rPr>
                <w:rFonts w:ascii="Arial" w:hAnsi="Arial" w:cs="Arial"/>
                <w:sz w:val="20"/>
                <w:szCs w:val="20"/>
              </w:rPr>
              <w:t xml:space="preserve">the question and have student’s type response in the Webinar’s QA box </w:t>
            </w:r>
          </w:p>
          <w:p w14:paraId="0E5A56E0" w14:textId="77777777" w:rsidR="00F66094" w:rsidRDefault="00F66094" w:rsidP="00F66094">
            <w:pPr>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 in the Webinar’s QA box</w:t>
            </w:r>
          </w:p>
          <w:p w14:paraId="3AE979FE" w14:textId="77777777" w:rsidR="003E5171" w:rsidRPr="001975FF" w:rsidRDefault="003E5171" w:rsidP="006D5F3F">
            <w:pPr>
              <w:rPr>
                <w:rFonts w:ascii="Arial" w:eastAsia="Calibri" w:hAnsi="Arial" w:cs="Arial"/>
                <w:b/>
                <w:sz w:val="20"/>
                <w:szCs w:val="20"/>
              </w:rPr>
            </w:pPr>
          </w:p>
        </w:tc>
      </w:tr>
      <w:tr w:rsidR="003E5171" w:rsidRPr="007D11FC" w14:paraId="361CB9E6" w14:textId="77777777" w:rsidTr="003D4BCA">
        <w:trPr>
          <w:cantSplit/>
          <w:trHeight w:val="1626"/>
          <w:jc w:val="center"/>
        </w:trPr>
        <w:tc>
          <w:tcPr>
            <w:tcW w:w="5035" w:type="dxa"/>
            <w:tcBorders>
              <w:right w:val="dashSmallGap" w:sz="4" w:space="0" w:color="auto"/>
            </w:tcBorders>
            <w:vAlign w:val="center"/>
          </w:tcPr>
          <w:p w14:paraId="4356CE0A" w14:textId="4D52210C" w:rsidR="003E5171" w:rsidRPr="007D11FC" w:rsidRDefault="00DE4FDE" w:rsidP="00C620D6">
            <w:pPr>
              <w:pStyle w:val="QSTBody"/>
              <w:rPr>
                <w:rFonts w:ascii="Arial" w:hAnsi="Arial" w:cs="Arial"/>
                <w:bCs/>
                <w:noProof/>
                <w:sz w:val="20"/>
                <w:szCs w:val="20"/>
              </w:rPr>
            </w:pPr>
            <w:r>
              <w:rPr>
                <w:noProof/>
              </w:rPr>
              <w:lastRenderedPageBreak/>
              <w:drawing>
                <wp:inline distT="0" distB="0" distL="0" distR="0" wp14:anchorId="62CAAC86" wp14:editId="14498D10">
                  <wp:extent cx="3051175" cy="22898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51175" cy="2289810"/>
                          </a:xfrm>
                          <a:prstGeom prst="rect">
                            <a:avLst/>
                          </a:prstGeom>
                        </pic:spPr>
                      </pic:pic>
                    </a:graphicData>
                  </a:graphic>
                </wp:inline>
              </w:drawing>
            </w:r>
          </w:p>
        </w:tc>
        <w:tc>
          <w:tcPr>
            <w:tcW w:w="5939" w:type="dxa"/>
            <w:tcBorders>
              <w:left w:val="dashSmallGap" w:sz="4" w:space="0" w:color="auto"/>
            </w:tcBorders>
          </w:tcPr>
          <w:p w14:paraId="6B903102" w14:textId="5185F23C"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42</w:t>
            </w:r>
          </w:p>
          <w:p w14:paraId="51E59F27" w14:textId="77777777" w:rsidR="000D0BA0" w:rsidRPr="00226D8E" w:rsidRDefault="000D0BA0" w:rsidP="000D0BA0">
            <w:pPr>
              <w:pStyle w:val="QSTBody"/>
              <w:spacing w:before="0" w:after="0"/>
              <w:jc w:val="left"/>
              <w:rPr>
                <w:rFonts w:ascii="Arial" w:hAnsi="Arial" w:cs="Arial"/>
                <w:sz w:val="20"/>
                <w:szCs w:val="20"/>
              </w:rPr>
            </w:pPr>
            <w:r w:rsidRPr="00226D8E">
              <w:rPr>
                <w:rFonts w:ascii="Arial" w:hAnsi="Arial" w:cs="Arial"/>
                <w:sz w:val="20"/>
                <w:szCs w:val="20"/>
              </w:rPr>
              <w:t>Knowledge Check</w:t>
            </w:r>
          </w:p>
          <w:p w14:paraId="71178830" w14:textId="77777777" w:rsidR="000D0BA0" w:rsidRPr="00794B38" w:rsidRDefault="000D0BA0" w:rsidP="000D0BA0">
            <w:pPr>
              <w:pStyle w:val="QSTBody"/>
              <w:rPr>
                <w:rFonts w:ascii="Arial" w:hAnsi="Arial" w:cs="Arial"/>
                <w:sz w:val="20"/>
                <w:szCs w:val="20"/>
              </w:rPr>
            </w:pPr>
            <w:r>
              <w:rPr>
                <w:rFonts w:ascii="Arial" w:hAnsi="Arial" w:cs="Arial"/>
                <w:b/>
                <w:sz w:val="20"/>
                <w:szCs w:val="20"/>
              </w:rPr>
              <w:t xml:space="preserve">PROVIDE </w:t>
            </w:r>
            <w:r w:rsidRPr="00794B38">
              <w:rPr>
                <w:rFonts w:ascii="Arial" w:hAnsi="Arial" w:cs="Arial"/>
                <w:sz w:val="20"/>
                <w:szCs w:val="20"/>
              </w:rPr>
              <w:t>the answer</w:t>
            </w:r>
            <w:r>
              <w:rPr>
                <w:rFonts w:ascii="Arial" w:hAnsi="Arial" w:cs="Arial"/>
                <w:sz w:val="20"/>
                <w:szCs w:val="20"/>
              </w:rPr>
              <w:t xml:space="preserve">. </w:t>
            </w:r>
          </w:p>
          <w:p w14:paraId="2ED07E4B" w14:textId="77777777" w:rsidR="000D0BA0" w:rsidRPr="00D719CB" w:rsidRDefault="000D0BA0" w:rsidP="000D0BA0">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283252DD" w14:textId="77777777" w:rsidR="003E5171" w:rsidRDefault="003E5171" w:rsidP="006D5F3F">
            <w:pPr>
              <w:rPr>
                <w:rFonts w:ascii="Arial" w:eastAsia="Calibri" w:hAnsi="Arial" w:cs="Arial"/>
                <w:b/>
                <w:sz w:val="20"/>
                <w:szCs w:val="20"/>
              </w:rPr>
            </w:pPr>
          </w:p>
          <w:p w14:paraId="293CD273" w14:textId="5DF1B117" w:rsidR="006D3C53" w:rsidRPr="006D3C53" w:rsidRDefault="00FD79EB" w:rsidP="006D3C53">
            <w:pPr>
              <w:rPr>
                <w:rFonts w:ascii="Arial" w:eastAsia="Calibri" w:hAnsi="Arial" w:cs="Arial"/>
                <w:sz w:val="20"/>
                <w:szCs w:val="20"/>
              </w:rPr>
            </w:pPr>
            <w:r>
              <w:rPr>
                <w:rFonts w:ascii="Arial" w:eastAsia="Calibri" w:hAnsi="Arial" w:cs="Arial"/>
                <w:b/>
                <w:sz w:val="20"/>
                <w:szCs w:val="20"/>
              </w:rPr>
              <w:t>INFORM</w:t>
            </w:r>
            <w:r w:rsidR="006D3C53">
              <w:rPr>
                <w:rFonts w:ascii="Arial" w:eastAsia="Calibri" w:hAnsi="Arial" w:cs="Arial"/>
                <w:b/>
                <w:sz w:val="20"/>
                <w:szCs w:val="20"/>
              </w:rPr>
              <w:t xml:space="preserve">: </w:t>
            </w:r>
            <w:r w:rsidR="006D3C53" w:rsidRPr="006D3C53">
              <w:rPr>
                <w:rFonts w:ascii="Arial" w:eastAsia="Calibri" w:hAnsi="Arial" w:cs="Arial"/>
                <w:sz w:val="20"/>
                <w:szCs w:val="20"/>
              </w:rPr>
              <w:t>The authority to grant or deny Equitable Relief rests solely with the Secretary of Veterans Affairs. The Secretary will determine what is equitable based on the facts in the individual case</w:t>
            </w:r>
            <w:r w:rsidR="006C360D">
              <w:rPr>
                <w:rFonts w:ascii="Arial" w:eastAsia="Calibri" w:hAnsi="Arial" w:cs="Arial"/>
                <w:sz w:val="20"/>
                <w:szCs w:val="20"/>
              </w:rPr>
              <w:t xml:space="preserve"> </w:t>
            </w:r>
            <w:r w:rsidR="006C360D">
              <w:rPr>
                <w:rFonts w:ascii="Arial" w:eastAsia="Calibri" w:hAnsi="Arial" w:cs="Arial"/>
                <w:b/>
                <w:sz w:val="20"/>
                <w:szCs w:val="20"/>
              </w:rPr>
              <w:t xml:space="preserve">[and] </w:t>
            </w:r>
            <w:r w:rsidR="006C360D">
              <w:rPr>
                <w:rFonts w:ascii="Arial" w:eastAsia="Calibri" w:hAnsi="Arial" w:cs="Arial"/>
                <w:sz w:val="20"/>
                <w:szCs w:val="20"/>
              </w:rPr>
              <w:t>t</w:t>
            </w:r>
            <w:r w:rsidR="006D3C53" w:rsidRPr="006D3C53">
              <w:rPr>
                <w:rFonts w:ascii="Arial" w:eastAsia="Calibri" w:hAnsi="Arial" w:cs="Arial"/>
                <w:sz w:val="20"/>
                <w:szCs w:val="20"/>
              </w:rPr>
              <w:t>his decision is final and not subject to appeal to the Board of Veterans Appeals (BVA), the Court of Appeals for Veterans Claims, or any other body.</w:t>
            </w:r>
          </w:p>
          <w:p w14:paraId="742B244E" w14:textId="1F069235" w:rsidR="006D3C53" w:rsidRPr="001975FF" w:rsidRDefault="006D3C53" w:rsidP="006D5F3F">
            <w:pPr>
              <w:rPr>
                <w:rFonts w:ascii="Arial" w:eastAsia="Calibri" w:hAnsi="Arial" w:cs="Arial"/>
                <w:b/>
                <w:sz w:val="20"/>
                <w:szCs w:val="20"/>
              </w:rPr>
            </w:pPr>
          </w:p>
        </w:tc>
      </w:tr>
      <w:tr w:rsidR="003E5171" w:rsidRPr="007D11FC" w14:paraId="2F9B70DA" w14:textId="77777777" w:rsidTr="003D4BCA">
        <w:trPr>
          <w:cantSplit/>
          <w:trHeight w:val="1626"/>
          <w:jc w:val="center"/>
        </w:trPr>
        <w:tc>
          <w:tcPr>
            <w:tcW w:w="5035" w:type="dxa"/>
            <w:tcBorders>
              <w:right w:val="dashSmallGap" w:sz="4" w:space="0" w:color="auto"/>
            </w:tcBorders>
            <w:vAlign w:val="center"/>
          </w:tcPr>
          <w:p w14:paraId="41AC375E" w14:textId="103BB851" w:rsidR="003E5171" w:rsidRPr="007D11FC" w:rsidRDefault="00CA4A4C" w:rsidP="00C620D6">
            <w:pPr>
              <w:pStyle w:val="QSTBody"/>
              <w:rPr>
                <w:rFonts w:ascii="Arial" w:hAnsi="Arial" w:cs="Arial"/>
                <w:bCs/>
                <w:noProof/>
                <w:sz w:val="20"/>
                <w:szCs w:val="20"/>
              </w:rPr>
            </w:pPr>
            <w:r>
              <w:rPr>
                <w:noProof/>
              </w:rPr>
              <w:drawing>
                <wp:inline distT="0" distB="0" distL="0" distR="0" wp14:anchorId="5E1AC1DB" wp14:editId="438BE4DF">
                  <wp:extent cx="3051175" cy="229679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51175" cy="2296795"/>
                          </a:xfrm>
                          <a:prstGeom prst="rect">
                            <a:avLst/>
                          </a:prstGeom>
                        </pic:spPr>
                      </pic:pic>
                    </a:graphicData>
                  </a:graphic>
                </wp:inline>
              </w:drawing>
            </w:r>
          </w:p>
        </w:tc>
        <w:tc>
          <w:tcPr>
            <w:tcW w:w="5939" w:type="dxa"/>
            <w:tcBorders>
              <w:left w:val="dashSmallGap" w:sz="4" w:space="0" w:color="auto"/>
            </w:tcBorders>
          </w:tcPr>
          <w:p w14:paraId="48A27690" w14:textId="0E925FC3"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43</w:t>
            </w:r>
          </w:p>
          <w:p w14:paraId="1BAB3E24" w14:textId="03A26644" w:rsidR="00552438" w:rsidRPr="000D0BA0" w:rsidRDefault="004F4C60" w:rsidP="00552438">
            <w:pPr>
              <w:rPr>
                <w:rFonts w:ascii="Arial" w:eastAsia="Calibri" w:hAnsi="Arial" w:cs="Arial"/>
                <w:sz w:val="20"/>
                <w:szCs w:val="20"/>
              </w:rPr>
            </w:pPr>
            <w:r>
              <w:rPr>
                <w:rFonts w:ascii="Arial" w:eastAsia="Calibri" w:hAnsi="Arial" w:cs="Arial"/>
                <w:sz w:val="20"/>
                <w:szCs w:val="20"/>
              </w:rPr>
              <w:t>Knowledge Check</w:t>
            </w:r>
          </w:p>
          <w:p w14:paraId="3D0162F0" w14:textId="77777777" w:rsidR="000D0BA0" w:rsidRPr="001975FF" w:rsidRDefault="000D0BA0" w:rsidP="00552438">
            <w:pPr>
              <w:rPr>
                <w:rFonts w:ascii="Arial" w:eastAsia="Calibri" w:hAnsi="Arial" w:cs="Arial"/>
                <w:b/>
                <w:sz w:val="20"/>
                <w:szCs w:val="20"/>
              </w:rPr>
            </w:pPr>
          </w:p>
          <w:p w14:paraId="0506A4F7" w14:textId="77777777" w:rsidR="00CA4A4C" w:rsidRPr="00D719CB" w:rsidRDefault="00CA4A4C" w:rsidP="00CA4A4C">
            <w:pPr>
              <w:pStyle w:val="QSTBody"/>
              <w:rPr>
                <w:rFonts w:ascii="Arial" w:hAnsi="Arial" w:cs="Arial"/>
                <w:b/>
                <w:sz w:val="20"/>
                <w:szCs w:val="20"/>
              </w:rPr>
            </w:pPr>
            <w:r>
              <w:rPr>
                <w:rFonts w:ascii="Arial" w:hAnsi="Arial" w:cs="Arial"/>
                <w:b/>
                <w:sz w:val="20"/>
                <w:szCs w:val="20"/>
              </w:rPr>
              <w:t xml:space="preserve">ASK </w:t>
            </w:r>
            <w:r>
              <w:rPr>
                <w:rFonts w:ascii="Arial" w:hAnsi="Arial" w:cs="Arial"/>
                <w:sz w:val="20"/>
                <w:szCs w:val="20"/>
              </w:rPr>
              <w:t xml:space="preserve">the question and have student’s type response in the Webinar’s QA box </w:t>
            </w:r>
          </w:p>
          <w:p w14:paraId="6AF35445" w14:textId="77777777" w:rsidR="00CA4A4C" w:rsidRDefault="00CA4A4C" w:rsidP="00CA4A4C">
            <w:pPr>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 in the Webinar’s QA box</w:t>
            </w:r>
          </w:p>
          <w:p w14:paraId="33B47FC4" w14:textId="77777777" w:rsidR="003E5171" w:rsidRDefault="003E5171" w:rsidP="000D0BA0">
            <w:pPr>
              <w:rPr>
                <w:rFonts w:ascii="Arial" w:eastAsia="Calibri" w:hAnsi="Arial" w:cs="Arial"/>
                <w:b/>
                <w:sz w:val="20"/>
                <w:szCs w:val="20"/>
              </w:rPr>
            </w:pPr>
          </w:p>
          <w:p w14:paraId="06D4DFD4" w14:textId="7365CD93" w:rsidR="006D3C53" w:rsidRPr="001975FF" w:rsidRDefault="006D3C53" w:rsidP="000D0BA0">
            <w:pPr>
              <w:rPr>
                <w:rFonts w:ascii="Arial" w:eastAsia="Calibri" w:hAnsi="Arial" w:cs="Arial"/>
                <w:b/>
                <w:sz w:val="20"/>
                <w:szCs w:val="20"/>
              </w:rPr>
            </w:pPr>
          </w:p>
        </w:tc>
      </w:tr>
      <w:tr w:rsidR="003E5171" w:rsidRPr="007D11FC" w14:paraId="66FD2A1B" w14:textId="77777777" w:rsidTr="003D4BCA">
        <w:trPr>
          <w:cantSplit/>
          <w:trHeight w:val="1626"/>
          <w:jc w:val="center"/>
        </w:trPr>
        <w:tc>
          <w:tcPr>
            <w:tcW w:w="5035" w:type="dxa"/>
            <w:tcBorders>
              <w:right w:val="dashSmallGap" w:sz="4" w:space="0" w:color="auto"/>
            </w:tcBorders>
            <w:vAlign w:val="center"/>
          </w:tcPr>
          <w:p w14:paraId="29BD7175" w14:textId="1A735610" w:rsidR="003E5171" w:rsidRPr="007D11FC" w:rsidRDefault="00CA4A4C" w:rsidP="00C620D6">
            <w:pPr>
              <w:pStyle w:val="QSTBody"/>
              <w:rPr>
                <w:rFonts w:ascii="Arial" w:hAnsi="Arial" w:cs="Arial"/>
                <w:bCs/>
                <w:noProof/>
                <w:sz w:val="20"/>
                <w:szCs w:val="20"/>
              </w:rPr>
            </w:pPr>
            <w:r>
              <w:rPr>
                <w:noProof/>
              </w:rPr>
              <w:lastRenderedPageBreak/>
              <w:drawing>
                <wp:inline distT="0" distB="0" distL="0" distR="0" wp14:anchorId="55B97542" wp14:editId="46D44FD3">
                  <wp:extent cx="3051175" cy="22898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51175" cy="2289810"/>
                          </a:xfrm>
                          <a:prstGeom prst="rect">
                            <a:avLst/>
                          </a:prstGeom>
                        </pic:spPr>
                      </pic:pic>
                    </a:graphicData>
                  </a:graphic>
                </wp:inline>
              </w:drawing>
            </w:r>
          </w:p>
        </w:tc>
        <w:tc>
          <w:tcPr>
            <w:tcW w:w="5939" w:type="dxa"/>
            <w:tcBorders>
              <w:left w:val="dashSmallGap" w:sz="4" w:space="0" w:color="auto"/>
            </w:tcBorders>
          </w:tcPr>
          <w:p w14:paraId="591651DE" w14:textId="41779959"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120DCF">
              <w:rPr>
                <w:rFonts w:ascii="Arial" w:eastAsia="Calibri" w:hAnsi="Arial" w:cs="Arial"/>
                <w:b/>
                <w:sz w:val="20"/>
                <w:szCs w:val="20"/>
              </w:rPr>
              <w:t>44</w:t>
            </w:r>
          </w:p>
          <w:p w14:paraId="70D76207" w14:textId="3BDE23AF" w:rsidR="00E57568" w:rsidRPr="000D0BA0" w:rsidRDefault="004F4C60" w:rsidP="000D0BA0">
            <w:pPr>
              <w:rPr>
                <w:rFonts w:ascii="Arial" w:eastAsia="Calibri" w:hAnsi="Arial" w:cs="Arial"/>
                <w:sz w:val="20"/>
                <w:szCs w:val="20"/>
              </w:rPr>
            </w:pPr>
            <w:r>
              <w:rPr>
                <w:rFonts w:ascii="Arial" w:eastAsia="Calibri" w:hAnsi="Arial" w:cs="Arial"/>
                <w:sz w:val="20"/>
                <w:szCs w:val="20"/>
              </w:rPr>
              <w:t>Knowledge Check</w:t>
            </w:r>
          </w:p>
          <w:p w14:paraId="39430E30" w14:textId="77777777" w:rsidR="000D0BA0" w:rsidRPr="001975FF" w:rsidRDefault="000D0BA0" w:rsidP="000D0BA0">
            <w:pPr>
              <w:rPr>
                <w:rFonts w:ascii="Arial" w:eastAsia="Calibri" w:hAnsi="Arial" w:cs="Arial"/>
                <w:b/>
                <w:sz w:val="20"/>
                <w:szCs w:val="20"/>
              </w:rPr>
            </w:pPr>
          </w:p>
          <w:p w14:paraId="098BD802" w14:textId="77777777" w:rsidR="00CA4A4C" w:rsidRPr="00794B38" w:rsidRDefault="00CA4A4C" w:rsidP="00CA4A4C">
            <w:pPr>
              <w:pStyle w:val="QSTBody"/>
              <w:rPr>
                <w:rFonts w:ascii="Arial" w:hAnsi="Arial" w:cs="Arial"/>
                <w:sz w:val="20"/>
                <w:szCs w:val="20"/>
              </w:rPr>
            </w:pPr>
            <w:r>
              <w:rPr>
                <w:rFonts w:ascii="Arial" w:hAnsi="Arial" w:cs="Arial"/>
                <w:b/>
                <w:sz w:val="20"/>
                <w:szCs w:val="20"/>
              </w:rPr>
              <w:t xml:space="preserve">PROVIDE </w:t>
            </w:r>
            <w:r w:rsidRPr="00794B38">
              <w:rPr>
                <w:rFonts w:ascii="Arial" w:hAnsi="Arial" w:cs="Arial"/>
                <w:sz w:val="20"/>
                <w:szCs w:val="20"/>
              </w:rPr>
              <w:t>the answer</w:t>
            </w:r>
            <w:r>
              <w:rPr>
                <w:rFonts w:ascii="Arial" w:hAnsi="Arial" w:cs="Arial"/>
                <w:sz w:val="20"/>
                <w:szCs w:val="20"/>
              </w:rPr>
              <w:t xml:space="preserve">. </w:t>
            </w:r>
          </w:p>
          <w:p w14:paraId="54EA6A1D" w14:textId="1C5CE8FA" w:rsidR="00CA4A4C" w:rsidRPr="00D719CB" w:rsidRDefault="00CA4A4C" w:rsidP="00CA4A4C">
            <w:pPr>
              <w:pStyle w:val="QSTBody"/>
              <w:rPr>
                <w:rFonts w:ascii="Arial" w:hAnsi="Arial" w:cs="Arial"/>
                <w:sz w:val="20"/>
                <w:szCs w:val="20"/>
              </w:rPr>
            </w:pPr>
            <w:r>
              <w:rPr>
                <w:rFonts w:ascii="Arial" w:hAnsi="Arial" w:cs="Arial"/>
                <w:b/>
                <w:sz w:val="20"/>
                <w:szCs w:val="20"/>
              </w:rPr>
              <w:t>CLARIFY</w:t>
            </w:r>
            <w:r w:rsidR="006C360D">
              <w:rPr>
                <w:rFonts w:ascii="Arial" w:hAnsi="Arial" w:cs="Arial"/>
                <w:b/>
                <w:sz w:val="20"/>
                <w:szCs w:val="20"/>
              </w:rPr>
              <w:t xml:space="preserve"> </w:t>
            </w:r>
            <w:r>
              <w:rPr>
                <w:rFonts w:ascii="Arial" w:hAnsi="Arial" w:cs="Arial"/>
                <w:sz w:val="20"/>
                <w:szCs w:val="20"/>
              </w:rPr>
              <w:t>responses as needed and paraphrase a “correct” response for each question.</w:t>
            </w:r>
          </w:p>
          <w:p w14:paraId="5FC5119F" w14:textId="1ABCE88C" w:rsidR="006D3C53" w:rsidRPr="00554F43" w:rsidRDefault="00FD79EB" w:rsidP="006D3C53">
            <w:pPr>
              <w:pStyle w:val="QSTBody"/>
              <w:rPr>
                <w:rFonts w:ascii="Arial" w:hAnsi="Arial" w:cs="Arial"/>
                <w:bCs/>
                <w:sz w:val="20"/>
                <w:szCs w:val="20"/>
              </w:rPr>
            </w:pPr>
            <w:r>
              <w:rPr>
                <w:rFonts w:ascii="Arial" w:hAnsi="Arial" w:cs="Arial"/>
                <w:b/>
                <w:sz w:val="20"/>
                <w:szCs w:val="20"/>
              </w:rPr>
              <w:t>INFORM</w:t>
            </w:r>
            <w:r w:rsidR="006D3C53">
              <w:rPr>
                <w:rFonts w:ascii="Arial" w:hAnsi="Arial" w:cs="Arial"/>
                <w:b/>
                <w:sz w:val="20"/>
                <w:szCs w:val="20"/>
              </w:rPr>
              <w:t xml:space="preserve">: </w:t>
            </w:r>
            <w:r w:rsidR="006C360D" w:rsidRPr="006C360D">
              <w:rPr>
                <w:rFonts w:ascii="Arial" w:hAnsi="Arial" w:cs="Arial"/>
                <w:sz w:val="20"/>
                <w:szCs w:val="20"/>
              </w:rPr>
              <w:t xml:space="preserve">As mentioned in an earlier slide, </w:t>
            </w:r>
            <w:r w:rsidR="006D3C53" w:rsidRPr="006C360D">
              <w:rPr>
                <w:rFonts w:ascii="Arial" w:hAnsi="Arial" w:cs="Arial"/>
                <w:bCs/>
                <w:sz w:val="20"/>
                <w:szCs w:val="20"/>
              </w:rPr>
              <w:t>Equitable</w:t>
            </w:r>
            <w:r w:rsidR="006D3C53" w:rsidRPr="00554F43">
              <w:rPr>
                <w:rFonts w:ascii="Arial" w:hAnsi="Arial" w:cs="Arial"/>
                <w:bCs/>
                <w:sz w:val="20"/>
                <w:szCs w:val="20"/>
              </w:rPr>
              <w:t xml:space="preserve"> Relief request are normally received by VA during supplemental processing.  </w:t>
            </w:r>
          </w:p>
          <w:p w14:paraId="2641DCED" w14:textId="5C31F057" w:rsidR="006D3C53" w:rsidRPr="00554F43" w:rsidRDefault="006D3C53" w:rsidP="006D3C53">
            <w:pPr>
              <w:pStyle w:val="QSTBody"/>
              <w:rPr>
                <w:rFonts w:ascii="Arial" w:hAnsi="Arial" w:cs="Arial"/>
                <w:bCs/>
                <w:sz w:val="20"/>
                <w:szCs w:val="20"/>
              </w:rPr>
            </w:pPr>
            <w:r w:rsidRPr="00554F43">
              <w:rPr>
                <w:rFonts w:ascii="Arial" w:hAnsi="Arial" w:cs="Arial"/>
                <w:bCs/>
                <w:sz w:val="20"/>
                <w:szCs w:val="20"/>
              </w:rPr>
              <w:t>If an ER request is labeled Appeals (APPLS), Miscellaneous (MISC) or Correspondence (CORRA)</w:t>
            </w:r>
            <w:r w:rsidR="006C360D">
              <w:rPr>
                <w:rFonts w:ascii="Arial" w:hAnsi="Arial" w:cs="Arial"/>
                <w:bCs/>
                <w:sz w:val="20"/>
                <w:szCs w:val="20"/>
              </w:rPr>
              <w:t xml:space="preserve"> </w:t>
            </w:r>
            <w:r w:rsidRPr="00554F43">
              <w:rPr>
                <w:rFonts w:ascii="Arial" w:hAnsi="Arial" w:cs="Arial"/>
                <w:bCs/>
                <w:sz w:val="20"/>
                <w:szCs w:val="20"/>
              </w:rPr>
              <w:t xml:space="preserve"> in The Image Management System (TIMS), Claims Processors will:</w:t>
            </w:r>
          </w:p>
          <w:p w14:paraId="47C5339C" w14:textId="77777777" w:rsidR="006D3C53" w:rsidRPr="00554F43" w:rsidRDefault="006D3C53" w:rsidP="006D3C53">
            <w:pPr>
              <w:pStyle w:val="QSTBody"/>
              <w:numPr>
                <w:ilvl w:val="0"/>
                <w:numId w:val="7"/>
              </w:numPr>
              <w:rPr>
                <w:rFonts w:ascii="Arial" w:hAnsi="Arial" w:cs="Arial"/>
                <w:bCs/>
                <w:sz w:val="20"/>
                <w:szCs w:val="20"/>
              </w:rPr>
            </w:pPr>
            <w:r w:rsidRPr="00554F43">
              <w:rPr>
                <w:rFonts w:ascii="Arial" w:hAnsi="Arial" w:cs="Arial"/>
                <w:bCs/>
                <w:sz w:val="20"/>
                <w:szCs w:val="20"/>
              </w:rPr>
              <w:t xml:space="preserve">Change the document type to “EQRELIEF” </w:t>
            </w:r>
            <w:r w:rsidRPr="00554F43">
              <w:rPr>
                <w:rFonts w:ascii="Arial" w:hAnsi="Arial" w:cs="Arial"/>
                <w:b/>
                <w:bCs/>
                <w:sz w:val="20"/>
                <w:szCs w:val="20"/>
              </w:rPr>
              <w:t xml:space="preserve">[when ER documents are identified] </w:t>
            </w:r>
            <w:r w:rsidRPr="00554F43">
              <w:rPr>
                <w:rFonts w:ascii="Arial" w:hAnsi="Arial" w:cs="Arial"/>
                <w:bCs/>
                <w:sz w:val="20"/>
                <w:szCs w:val="20"/>
              </w:rPr>
              <w:t>and</w:t>
            </w:r>
          </w:p>
          <w:p w14:paraId="63B662E7" w14:textId="6BD2CFE4" w:rsidR="003E5171" w:rsidRPr="00FD79EB" w:rsidRDefault="006D3C53" w:rsidP="00FD79EB">
            <w:pPr>
              <w:pStyle w:val="QSTBody"/>
              <w:numPr>
                <w:ilvl w:val="0"/>
                <w:numId w:val="7"/>
              </w:numPr>
              <w:rPr>
                <w:rFonts w:ascii="Arial" w:hAnsi="Arial" w:cs="Arial"/>
                <w:bCs/>
                <w:sz w:val="20"/>
                <w:szCs w:val="20"/>
              </w:rPr>
            </w:pPr>
            <w:r w:rsidRPr="00554F43">
              <w:rPr>
                <w:rFonts w:ascii="Arial" w:hAnsi="Arial" w:cs="Arial"/>
                <w:bCs/>
                <w:sz w:val="20"/>
                <w:szCs w:val="20"/>
              </w:rPr>
              <w:t xml:space="preserve">Route the </w:t>
            </w:r>
            <w:r w:rsidRPr="00554F43">
              <w:rPr>
                <w:rFonts w:ascii="Arial" w:hAnsi="Arial" w:cs="Arial"/>
                <w:b/>
                <w:bCs/>
                <w:sz w:val="20"/>
                <w:szCs w:val="20"/>
              </w:rPr>
              <w:t xml:space="preserve">[claimant’s] </w:t>
            </w:r>
            <w:r w:rsidRPr="00554F43">
              <w:rPr>
                <w:rFonts w:ascii="Arial" w:hAnsi="Arial" w:cs="Arial"/>
                <w:bCs/>
                <w:sz w:val="20"/>
                <w:szCs w:val="20"/>
              </w:rPr>
              <w:t xml:space="preserve">TIMS folder to the RPO’s designated ER queue </w:t>
            </w:r>
            <w:r w:rsidRPr="00554F43">
              <w:rPr>
                <w:rFonts w:ascii="Arial" w:hAnsi="Arial" w:cs="Arial"/>
                <w:b/>
                <w:bCs/>
                <w:sz w:val="20"/>
                <w:szCs w:val="20"/>
              </w:rPr>
              <w:t xml:space="preserve">[for </w:t>
            </w:r>
            <w:r>
              <w:rPr>
                <w:rFonts w:ascii="Arial" w:hAnsi="Arial" w:cs="Arial"/>
                <w:b/>
                <w:bCs/>
                <w:sz w:val="20"/>
                <w:szCs w:val="20"/>
              </w:rPr>
              <w:t xml:space="preserve">assignment </w:t>
            </w:r>
            <w:r w:rsidRPr="00554F43">
              <w:rPr>
                <w:rFonts w:ascii="Arial" w:hAnsi="Arial" w:cs="Arial"/>
                <w:b/>
                <w:bCs/>
                <w:sz w:val="20"/>
                <w:szCs w:val="20"/>
              </w:rPr>
              <w:t>and processing]</w:t>
            </w:r>
          </w:p>
        </w:tc>
      </w:tr>
      <w:tr w:rsidR="00552438" w:rsidRPr="007D11FC" w14:paraId="32213A08" w14:textId="77777777" w:rsidTr="003D4BCA">
        <w:trPr>
          <w:cantSplit/>
          <w:trHeight w:val="1626"/>
          <w:jc w:val="center"/>
        </w:trPr>
        <w:tc>
          <w:tcPr>
            <w:tcW w:w="5035" w:type="dxa"/>
            <w:tcBorders>
              <w:right w:val="dashSmallGap" w:sz="4" w:space="0" w:color="auto"/>
            </w:tcBorders>
            <w:vAlign w:val="center"/>
          </w:tcPr>
          <w:p w14:paraId="7B0C7721" w14:textId="18720834" w:rsidR="00552438" w:rsidRPr="007D11FC" w:rsidRDefault="00194500" w:rsidP="00C620D6">
            <w:pPr>
              <w:pStyle w:val="QSTBody"/>
              <w:rPr>
                <w:rFonts w:ascii="Arial" w:hAnsi="Arial" w:cs="Arial"/>
                <w:bCs/>
                <w:noProof/>
                <w:sz w:val="20"/>
                <w:szCs w:val="20"/>
              </w:rPr>
            </w:pPr>
            <w:r>
              <w:rPr>
                <w:noProof/>
              </w:rPr>
              <w:drawing>
                <wp:inline distT="0" distB="0" distL="0" distR="0" wp14:anchorId="69B1720E" wp14:editId="577161A5">
                  <wp:extent cx="3051175" cy="22974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51175" cy="2297430"/>
                          </a:xfrm>
                          <a:prstGeom prst="rect">
                            <a:avLst/>
                          </a:prstGeom>
                        </pic:spPr>
                      </pic:pic>
                    </a:graphicData>
                  </a:graphic>
                </wp:inline>
              </w:drawing>
            </w:r>
          </w:p>
        </w:tc>
        <w:tc>
          <w:tcPr>
            <w:tcW w:w="5939" w:type="dxa"/>
            <w:tcBorders>
              <w:left w:val="dashSmallGap" w:sz="4" w:space="0" w:color="auto"/>
            </w:tcBorders>
          </w:tcPr>
          <w:p w14:paraId="57118849" w14:textId="73A75F84" w:rsidR="00120DCF" w:rsidRPr="001975FF" w:rsidRDefault="00120DCF" w:rsidP="00120DCF">
            <w:pPr>
              <w:rPr>
                <w:rFonts w:ascii="Arial" w:eastAsia="Calibri" w:hAnsi="Arial" w:cs="Arial"/>
                <w:b/>
                <w:sz w:val="20"/>
                <w:szCs w:val="20"/>
              </w:rPr>
            </w:pPr>
            <w:r w:rsidRPr="001975FF">
              <w:rPr>
                <w:rFonts w:ascii="Arial" w:eastAsia="Calibri" w:hAnsi="Arial" w:cs="Arial"/>
                <w:b/>
                <w:sz w:val="20"/>
                <w:szCs w:val="20"/>
              </w:rPr>
              <w:t xml:space="preserve">DISPLAY slide </w:t>
            </w:r>
            <w:r>
              <w:rPr>
                <w:rFonts w:ascii="Arial" w:eastAsia="Calibri" w:hAnsi="Arial" w:cs="Arial"/>
                <w:b/>
                <w:sz w:val="20"/>
                <w:szCs w:val="20"/>
              </w:rPr>
              <w:t>45</w:t>
            </w:r>
          </w:p>
          <w:p w14:paraId="56A63BA6" w14:textId="475300A1" w:rsidR="00120DCF" w:rsidRDefault="004F4C60" w:rsidP="00120DCF">
            <w:pPr>
              <w:rPr>
                <w:rFonts w:ascii="Arial" w:eastAsia="Calibri" w:hAnsi="Arial" w:cs="Arial"/>
                <w:sz w:val="20"/>
                <w:szCs w:val="20"/>
              </w:rPr>
            </w:pPr>
            <w:r>
              <w:rPr>
                <w:rFonts w:ascii="Arial" w:eastAsia="Calibri" w:hAnsi="Arial" w:cs="Arial"/>
                <w:sz w:val="20"/>
                <w:szCs w:val="20"/>
              </w:rPr>
              <w:t>Knowledge Check</w:t>
            </w:r>
          </w:p>
          <w:p w14:paraId="1BDA8017" w14:textId="77777777" w:rsidR="000D0BA0" w:rsidRPr="000D0BA0" w:rsidRDefault="000D0BA0" w:rsidP="00120DCF">
            <w:pPr>
              <w:rPr>
                <w:rFonts w:ascii="Arial" w:eastAsia="Calibri" w:hAnsi="Arial" w:cs="Arial"/>
                <w:sz w:val="20"/>
                <w:szCs w:val="20"/>
              </w:rPr>
            </w:pPr>
          </w:p>
          <w:p w14:paraId="3233C755" w14:textId="77777777" w:rsidR="00CA4A4C" w:rsidRPr="00D719CB" w:rsidRDefault="00CA4A4C" w:rsidP="00CA4A4C">
            <w:pPr>
              <w:pStyle w:val="QSTBody"/>
              <w:rPr>
                <w:rFonts w:ascii="Arial" w:hAnsi="Arial" w:cs="Arial"/>
                <w:b/>
                <w:sz w:val="20"/>
                <w:szCs w:val="20"/>
              </w:rPr>
            </w:pPr>
            <w:r>
              <w:rPr>
                <w:rFonts w:ascii="Arial" w:hAnsi="Arial" w:cs="Arial"/>
                <w:b/>
                <w:sz w:val="20"/>
                <w:szCs w:val="20"/>
              </w:rPr>
              <w:t xml:space="preserve">ASK </w:t>
            </w:r>
            <w:r>
              <w:rPr>
                <w:rFonts w:ascii="Arial" w:hAnsi="Arial" w:cs="Arial"/>
                <w:sz w:val="20"/>
                <w:szCs w:val="20"/>
              </w:rPr>
              <w:t xml:space="preserve">the question and have student’s type response in the Webinar’s QA box </w:t>
            </w:r>
          </w:p>
          <w:p w14:paraId="0772E40B" w14:textId="77777777" w:rsidR="00CA4A4C" w:rsidRDefault="00CA4A4C" w:rsidP="00CA4A4C">
            <w:pPr>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 in the Webinar’s QA box</w:t>
            </w:r>
          </w:p>
          <w:p w14:paraId="28431FA1" w14:textId="13F4D248" w:rsidR="00552438" w:rsidRPr="001975FF" w:rsidRDefault="00552438" w:rsidP="000D0BA0">
            <w:pPr>
              <w:rPr>
                <w:rFonts w:ascii="Arial" w:eastAsia="Calibri" w:hAnsi="Arial" w:cs="Arial"/>
                <w:b/>
                <w:sz w:val="20"/>
                <w:szCs w:val="20"/>
              </w:rPr>
            </w:pPr>
          </w:p>
        </w:tc>
      </w:tr>
      <w:tr w:rsidR="00120DCF" w:rsidRPr="007D11FC" w14:paraId="23AB580F" w14:textId="77777777" w:rsidTr="003D4BCA">
        <w:trPr>
          <w:cantSplit/>
          <w:trHeight w:val="1626"/>
          <w:jc w:val="center"/>
        </w:trPr>
        <w:tc>
          <w:tcPr>
            <w:tcW w:w="5035" w:type="dxa"/>
            <w:tcBorders>
              <w:right w:val="dashSmallGap" w:sz="4" w:space="0" w:color="auto"/>
            </w:tcBorders>
            <w:vAlign w:val="center"/>
          </w:tcPr>
          <w:p w14:paraId="7AC6D86C" w14:textId="188188E0" w:rsidR="00120DCF" w:rsidRPr="007D11FC" w:rsidRDefault="00F66958" w:rsidP="00C620D6">
            <w:pPr>
              <w:pStyle w:val="QSTBody"/>
              <w:rPr>
                <w:rFonts w:ascii="Arial" w:hAnsi="Arial" w:cs="Arial"/>
                <w:bCs/>
                <w:noProof/>
                <w:sz w:val="20"/>
                <w:szCs w:val="20"/>
              </w:rPr>
            </w:pPr>
            <w:r>
              <w:rPr>
                <w:noProof/>
              </w:rPr>
              <w:lastRenderedPageBreak/>
              <w:drawing>
                <wp:inline distT="0" distB="0" distL="0" distR="0" wp14:anchorId="3C6CB984" wp14:editId="3215C303">
                  <wp:extent cx="3051175" cy="22821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51175" cy="2282190"/>
                          </a:xfrm>
                          <a:prstGeom prst="rect">
                            <a:avLst/>
                          </a:prstGeom>
                        </pic:spPr>
                      </pic:pic>
                    </a:graphicData>
                  </a:graphic>
                </wp:inline>
              </w:drawing>
            </w:r>
          </w:p>
        </w:tc>
        <w:tc>
          <w:tcPr>
            <w:tcW w:w="5939" w:type="dxa"/>
            <w:tcBorders>
              <w:left w:val="dashSmallGap" w:sz="4" w:space="0" w:color="auto"/>
            </w:tcBorders>
          </w:tcPr>
          <w:p w14:paraId="4552E182" w14:textId="719C827D" w:rsidR="0082523B" w:rsidRPr="001975FF" w:rsidRDefault="0082523B" w:rsidP="0082523B">
            <w:pPr>
              <w:rPr>
                <w:rFonts w:ascii="Arial" w:eastAsia="Calibri" w:hAnsi="Arial" w:cs="Arial"/>
                <w:b/>
                <w:sz w:val="20"/>
                <w:szCs w:val="20"/>
              </w:rPr>
            </w:pPr>
            <w:r>
              <w:rPr>
                <w:rFonts w:ascii="Arial" w:eastAsia="Calibri" w:hAnsi="Arial" w:cs="Arial"/>
                <w:b/>
                <w:sz w:val="20"/>
                <w:szCs w:val="20"/>
              </w:rPr>
              <w:t>DISPLAY slide 46</w:t>
            </w:r>
          </w:p>
          <w:p w14:paraId="031EF131" w14:textId="4E8E4932" w:rsidR="000D0BA0" w:rsidRPr="000D0BA0" w:rsidRDefault="004F4C60" w:rsidP="0082523B">
            <w:pPr>
              <w:rPr>
                <w:rFonts w:ascii="Arial" w:eastAsia="Calibri" w:hAnsi="Arial" w:cs="Arial"/>
                <w:sz w:val="20"/>
                <w:szCs w:val="20"/>
              </w:rPr>
            </w:pPr>
            <w:r>
              <w:rPr>
                <w:rFonts w:ascii="Arial" w:eastAsia="Calibri" w:hAnsi="Arial" w:cs="Arial"/>
                <w:sz w:val="20"/>
                <w:szCs w:val="20"/>
              </w:rPr>
              <w:t>Knowledge Check</w:t>
            </w:r>
          </w:p>
          <w:p w14:paraId="1C86366E" w14:textId="77777777" w:rsidR="00CA4A4C" w:rsidRDefault="00CA4A4C" w:rsidP="000D0BA0">
            <w:pPr>
              <w:rPr>
                <w:rFonts w:ascii="Arial" w:eastAsia="Calibri" w:hAnsi="Arial" w:cs="Arial"/>
                <w:b/>
                <w:sz w:val="20"/>
                <w:szCs w:val="20"/>
              </w:rPr>
            </w:pPr>
          </w:p>
          <w:p w14:paraId="4CA91A7B" w14:textId="77777777" w:rsidR="00CA4A4C" w:rsidRPr="00794B38" w:rsidRDefault="00CA4A4C" w:rsidP="00CA4A4C">
            <w:pPr>
              <w:pStyle w:val="QSTBody"/>
              <w:rPr>
                <w:rFonts w:ascii="Arial" w:hAnsi="Arial" w:cs="Arial"/>
                <w:sz w:val="20"/>
                <w:szCs w:val="20"/>
              </w:rPr>
            </w:pPr>
            <w:r>
              <w:rPr>
                <w:rFonts w:ascii="Arial" w:hAnsi="Arial" w:cs="Arial"/>
                <w:b/>
                <w:sz w:val="20"/>
                <w:szCs w:val="20"/>
              </w:rPr>
              <w:t xml:space="preserve">PROVIDE </w:t>
            </w:r>
            <w:r w:rsidRPr="00794B38">
              <w:rPr>
                <w:rFonts w:ascii="Arial" w:hAnsi="Arial" w:cs="Arial"/>
                <w:sz w:val="20"/>
                <w:szCs w:val="20"/>
              </w:rPr>
              <w:t>the answer</w:t>
            </w:r>
            <w:r>
              <w:rPr>
                <w:rFonts w:ascii="Arial" w:hAnsi="Arial" w:cs="Arial"/>
                <w:sz w:val="20"/>
                <w:szCs w:val="20"/>
              </w:rPr>
              <w:t xml:space="preserve">. </w:t>
            </w:r>
          </w:p>
          <w:p w14:paraId="0E69B25C" w14:textId="77777777" w:rsidR="00CA4A4C" w:rsidRPr="00D719CB" w:rsidRDefault="00CA4A4C" w:rsidP="00CA4A4C">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6BFF147A" w14:textId="5CE54E89" w:rsidR="00FD79EB" w:rsidRPr="00510074" w:rsidRDefault="00FD79EB" w:rsidP="00FD79EB">
            <w:pPr>
              <w:pStyle w:val="QSTBody"/>
              <w:rPr>
                <w:rFonts w:ascii="Arial" w:hAnsi="Arial" w:cs="Arial"/>
                <w:sz w:val="20"/>
                <w:szCs w:val="20"/>
              </w:rPr>
            </w:pPr>
            <w:r>
              <w:rPr>
                <w:rFonts w:ascii="Arial" w:hAnsi="Arial" w:cs="Arial"/>
                <w:b/>
                <w:sz w:val="20"/>
                <w:szCs w:val="20"/>
              </w:rPr>
              <w:t xml:space="preserve">INFORM: </w:t>
            </w:r>
            <w:r w:rsidRPr="00FD79EB">
              <w:rPr>
                <w:rFonts w:ascii="Arial" w:hAnsi="Arial" w:cs="Arial"/>
                <w:sz w:val="20"/>
                <w:szCs w:val="20"/>
              </w:rPr>
              <w:t xml:space="preserve">ER request can be submitted by the claimant or anyone </w:t>
            </w:r>
            <w:r>
              <w:rPr>
                <w:rFonts w:ascii="Arial" w:hAnsi="Arial" w:cs="Arial"/>
                <w:sz w:val="20"/>
                <w:szCs w:val="20"/>
              </w:rPr>
              <w:t>a</w:t>
            </w:r>
            <w:r w:rsidRPr="00510074">
              <w:rPr>
                <w:rFonts w:ascii="Arial" w:hAnsi="Arial" w:cs="Arial"/>
                <w:sz w:val="20"/>
                <w:szCs w:val="20"/>
              </w:rPr>
              <w:t>ct</w:t>
            </w:r>
            <w:r>
              <w:rPr>
                <w:rFonts w:ascii="Arial" w:hAnsi="Arial" w:cs="Arial"/>
                <w:sz w:val="20"/>
                <w:szCs w:val="20"/>
              </w:rPr>
              <w:t>ing</w:t>
            </w:r>
            <w:r w:rsidRPr="00510074">
              <w:rPr>
                <w:rFonts w:ascii="Arial" w:hAnsi="Arial" w:cs="Arial"/>
                <w:sz w:val="20"/>
                <w:szCs w:val="20"/>
              </w:rPr>
              <w:t xml:space="preserve"> on the claimant’s behalf, </w:t>
            </w:r>
            <w:r w:rsidR="006C360D">
              <w:rPr>
                <w:rFonts w:ascii="Arial" w:hAnsi="Arial" w:cs="Arial"/>
                <w:sz w:val="20"/>
                <w:szCs w:val="20"/>
              </w:rPr>
              <w:t xml:space="preserve">this includes </w:t>
            </w:r>
            <w:r w:rsidRPr="00510074">
              <w:rPr>
                <w:rFonts w:ascii="Arial" w:hAnsi="Arial" w:cs="Arial"/>
                <w:sz w:val="20"/>
                <w:szCs w:val="20"/>
              </w:rPr>
              <w:t>individual</w:t>
            </w:r>
            <w:r w:rsidR="006C360D">
              <w:rPr>
                <w:rFonts w:ascii="Arial" w:hAnsi="Arial" w:cs="Arial"/>
                <w:sz w:val="20"/>
                <w:szCs w:val="20"/>
              </w:rPr>
              <w:t>s</w:t>
            </w:r>
            <w:r w:rsidRPr="00510074">
              <w:rPr>
                <w:rFonts w:ascii="Arial" w:hAnsi="Arial" w:cs="Arial"/>
                <w:sz w:val="20"/>
                <w:szCs w:val="20"/>
              </w:rPr>
              <w:t xml:space="preserve"> in claims processing.</w:t>
            </w:r>
          </w:p>
          <w:p w14:paraId="5D1ECB66" w14:textId="1AACA33D" w:rsidR="00FD79EB" w:rsidRPr="00FD79EB" w:rsidRDefault="00FD79EB" w:rsidP="00FD79EB">
            <w:pPr>
              <w:spacing w:before="120" w:after="120" w:line="276" w:lineRule="auto"/>
              <w:rPr>
                <w:rFonts w:ascii="Arial" w:eastAsia="Calibri" w:hAnsi="Arial" w:cs="Arial"/>
                <w:b/>
                <w:sz w:val="20"/>
                <w:szCs w:val="20"/>
              </w:rPr>
            </w:pPr>
          </w:p>
          <w:p w14:paraId="39699CA6" w14:textId="117B3FDC" w:rsidR="00120DCF" w:rsidRPr="001975FF" w:rsidRDefault="00120DCF" w:rsidP="00FD79EB">
            <w:pPr>
              <w:spacing w:before="120" w:after="120" w:line="276" w:lineRule="auto"/>
              <w:rPr>
                <w:rFonts w:ascii="Arial" w:eastAsia="Calibri" w:hAnsi="Arial" w:cs="Arial"/>
                <w:b/>
                <w:sz w:val="20"/>
                <w:szCs w:val="20"/>
              </w:rPr>
            </w:pPr>
          </w:p>
        </w:tc>
      </w:tr>
      <w:tr w:rsidR="00120DCF" w:rsidRPr="007D11FC" w14:paraId="547CFC4F" w14:textId="77777777" w:rsidTr="003D4BCA">
        <w:trPr>
          <w:cantSplit/>
          <w:trHeight w:val="1626"/>
          <w:jc w:val="center"/>
        </w:trPr>
        <w:tc>
          <w:tcPr>
            <w:tcW w:w="5035" w:type="dxa"/>
            <w:tcBorders>
              <w:right w:val="dashSmallGap" w:sz="4" w:space="0" w:color="auto"/>
            </w:tcBorders>
            <w:vAlign w:val="center"/>
          </w:tcPr>
          <w:p w14:paraId="05381BD8" w14:textId="0B4E9545" w:rsidR="00120DCF" w:rsidRPr="007D11FC" w:rsidRDefault="00E51C22" w:rsidP="00C620D6">
            <w:pPr>
              <w:pStyle w:val="QSTBody"/>
              <w:rPr>
                <w:rFonts w:ascii="Arial" w:hAnsi="Arial" w:cs="Arial"/>
                <w:bCs/>
                <w:noProof/>
                <w:sz w:val="20"/>
                <w:szCs w:val="20"/>
              </w:rPr>
            </w:pPr>
            <w:r>
              <w:rPr>
                <w:noProof/>
              </w:rPr>
              <w:drawing>
                <wp:inline distT="0" distB="0" distL="0" distR="0" wp14:anchorId="60C12373" wp14:editId="6C79D322">
                  <wp:extent cx="3051175" cy="22701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51175" cy="2270125"/>
                          </a:xfrm>
                          <a:prstGeom prst="rect">
                            <a:avLst/>
                          </a:prstGeom>
                        </pic:spPr>
                      </pic:pic>
                    </a:graphicData>
                  </a:graphic>
                </wp:inline>
              </w:drawing>
            </w:r>
          </w:p>
        </w:tc>
        <w:tc>
          <w:tcPr>
            <w:tcW w:w="5939" w:type="dxa"/>
            <w:tcBorders>
              <w:left w:val="dashSmallGap" w:sz="4" w:space="0" w:color="auto"/>
            </w:tcBorders>
          </w:tcPr>
          <w:p w14:paraId="7C75B04F" w14:textId="52D57BAB" w:rsidR="0082523B" w:rsidRPr="001975FF" w:rsidRDefault="0082523B" w:rsidP="0082523B">
            <w:pPr>
              <w:rPr>
                <w:rFonts w:ascii="Arial" w:eastAsia="Calibri" w:hAnsi="Arial" w:cs="Arial"/>
                <w:b/>
                <w:sz w:val="20"/>
                <w:szCs w:val="20"/>
              </w:rPr>
            </w:pPr>
            <w:r>
              <w:rPr>
                <w:rFonts w:ascii="Arial" w:eastAsia="Calibri" w:hAnsi="Arial" w:cs="Arial"/>
                <w:b/>
                <w:sz w:val="20"/>
                <w:szCs w:val="20"/>
              </w:rPr>
              <w:t>DISPLAY slide 47</w:t>
            </w:r>
          </w:p>
          <w:p w14:paraId="32BE40F4" w14:textId="0233E992" w:rsidR="00C9592D" w:rsidRPr="00226D8E" w:rsidRDefault="004F4C60" w:rsidP="00C9592D">
            <w:pPr>
              <w:pStyle w:val="QSTBody"/>
              <w:spacing w:before="0" w:after="0"/>
              <w:jc w:val="left"/>
              <w:rPr>
                <w:rFonts w:ascii="Arial" w:hAnsi="Arial" w:cs="Arial"/>
                <w:sz w:val="20"/>
                <w:szCs w:val="20"/>
              </w:rPr>
            </w:pPr>
            <w:r>
              <w:rPr>
                <w:rFonts w:ascii="Arial" w:hAnsi="Arial" w:cs="Arial"/>
                <w:sz w:val="20"/>
                <w:szCs w:val="20"/>
              </w:rPr>
              <w:t>Lesson References</w:t>
            </w:r>
          </w:p>
          <w:p w14:paraId="3C915AF0" w14:textId="77777777" w:rsidR="004F4C60" w:rsidRPr="001975FF" w:rsidRDefault="004F4C60" w:rsidP="004F4C60">
            <w:pPr>
              <w:spacing w:before="120" w:after="120"/>
              <w:rPr>
                <w:rFonts w:ascii="Arial" w:eastAsia="Calibri" w:hAnsi="Arial" w:cs="Arial"/>
                <w:sz w:val="20"/>
                <w:szCs w:val="20"/>
              </w:rPr>
            </w:pPr>
            <w:r w:rsidRPr="001975FF">
              <w:rPr>
                <w:rFonts w:ascii="Arial" w:eastAsia="Calibri" w:hAnsi="Arial" w:cs="Arial"/>
                <w:b/>
                <w:sz w:val="20"/>
                <w:szCs w:val="20"/>
              </w:rPr>
              <w:t>INFORM</w:t>
            </w:r>
            <w:r w:rsidRPr="001975FF">
              <w:rPr>
                <w:rFonts w:ascii="Arial" w:eastAsia="Calibri" w:hAnsi="Arial" w:cs="Arial"/>
                <w:sz w:val="20"/>
                <w:szCs w:val="20"/>
              </w:rPr>
              <w:t xml:space="preserve"> </w:t>
            </w:r>
            <w:r>
              <w:rPr>
                <w:rFonts w:ascii="Arial" w:eastAsia="Calibri" w:hAnsi="Arial" w:cs="Arial"/>
                <w:sz w:val="20"/>
                <w:szCs w:val="20"/>
              </w:rPr>
              <w:t>students</w:t>
            </w:r>
            <w:r w:rsidRPr="001975FF">
              <w:rPr>
                <w:rFonts w:ascii="Arial" w:eastAsia="Calibri" w:hAnsi="Arial" w:cs="Arial"/>
                <w:sz w:val="20"/>
                <w:szCs w:val="20"/>
              </w:rPr>
              <w:t xml:space="preserve"> of lesson references.</w:t>
            </w:r>
          </w:p>
          <w:p w14:paraId="5490DD0C" w14:textId="77777777" w:rsidR="00120DCF" w:rsidRPr="001975FF" w:rsidRDefault="00120DCF" w:rsidP="00120DCF">
            <w:pPr>
              <w:rPr>
                <w:rFonts w:ascii="Arial" w:eastAsia="Calibri" w:hAnsi="Arial" w:cs="Arial"/>
                <w:b/>
                <w:sz w:val="20"/>
                <w:szCs w:val="20"/>
              </w:rPr>
            </w:pPr>
          </w:p>
        </w:tc>
      </w:tr>
      <w:tr w:rsidR="00120DCF" w:rsidRPr="007D11FC" w14:paraId="5FFCAF88" w14:textId="77777777" w:rsidTr="003D4BCA">
        <w:trPr>
          <w:cantSplit/>
          <w:trHeight w:val="1626"/>
          <w:jc w:val="center"/>
        </w:trPr>
        <w:tc>
          <w:tcPr>
            <w:tcW w:w="5035" w:type="dxa"/>
            <w:tcBorders>
              <w:right w:val="dashSmallGap" w:sz="4" w:space="0" w:color="auto"/>
            </w:tcBorders>
            <w:vAlign w:val="center"/>
          </w:tcPr>
          <w:p w14:paraId="48F9EB3E" w14:textId="147825DB" w:rsidR="00120DCF" w:rsidRPr="007D11FC" w:rsidRDefault="00CA4A4C" w:rsidP="00C620D6">
            <w:pPr>
              <w:pStyle w:val="QSTBody"/>
              <w:rPr>
                <w:rFonts w:ascii="Arial" w:hAnsi="Arial" w:cs="Arial"/>
                <w:bCs/>
                <w:noProof/>
                <w:sz w:val="20"/>
                <w:szCs w:val="20"/>
              </w:rPr>
            </w:pPr>
            <w:r>
              <w:rPr>
                <w:noProof/>
              </w:rPr>
              <w:drawing>
                <wp:inline distT="0" distB="0" distL="0" distR="0" wp14:anchorId="60510492" wp14:editId="1F292FDB">
                  <wp:extent cx="3051175" cy="229997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51175" cy="2299970"/>
                          </a:xfrm>
                          <a:prstGeom prst="rect">
                            <a:avLst/>
                          </a:prstGeom>
                        </pic:spPr>
                      </pic:pic>
                    </a:graphicData>
                  </a:graphic>
                </wp:inline>
              </w:drawing>
            </w:r>
          </w:p>
        </w:tc>
        <w:tc>
          <w:tcPr>
            <w:tcW w:w="5939" w:type="dxa"/>
            <w:tcBorders>
              <w:left w:val="dashSmallGap" w:sz="4" w:space="0" w:color="auto"/>
            </w:tcBorders>
          </w:tcPr>
          <w:p w14:paraId="667F361F" w14:textId="1D0D741F" w:rsidR="0082523B" w:rsidRPr="001975FF" w:rsidRDefault="0082523B" w:rsidP="0082523B">
            <w:pPr>
              <w:rPr>
                <w:rFonts w:ascii="Arial" w:eastAsia="Calibri" w:hAnsi="Arial" w:cs="Arial"/>
                <w:b/>
                <w:sz w:val="20"/>
                <w:szCs w:val="20"/>
              </w:rPr>
            </w:pPr>
            <w:r>
              <w:rPr>
                <w:rFonts w:ascii="Arial" w:eastAsia="Calibri" w:hAnsi="Arial" w:cs="Arial"/>
                <w:b/>
                <w:sz w:val="20"/>
                <w:szCs w:val="20"/>
              </w:rPr>
              <w:t>DISPLAY slide 48</w:t>
            </w:r>
          </w:p>
          <w:p w14:paraId="2566E2AA" w14:textId="40510DDE" w:rsidR="00C9592D" w:rsidRPr="00226D8E" w:rsidRDefault="004F4C60" w:rsidP="00C9592D">
            <w:pPr>
              <w:pStyle w:val="QSTBody"/>
              <w:spacing w:before="0" w:after="0"/>
              <w:jc w:val="left"/>
              <w:rPr>
                <w:rFonts w:ascii="Arial" w:hAnsi="Arial" w:cs="Arial"/>
                <w:sz w:val="20"/>
                <w:szCs w:val="20"/>
              </w:rPr>
            </w:pPr>
            <w:r>
              <w:rPr>
                <w:rFonts w:ascii="Arial" w:hAnsi="Arial" w:cs="Arial"/>
                <w:sz w:val="20"/>
                <w:szCs w:val="20"/>
              </w:rPr>
              <w:t>Summary</w:t>
            </w:r>
          </w:p>
          <w:p w14:paraId="5DB8622C" w14:textId="77777777" w:rsidR="004F4C60" w:rsidRDefault="004F4C60" w:rsidP="004F4C60">
            <w:pPr>
              <w:pStyle w:val="QSTBody"/>
              <w:spacing w:before="0" w:after="0"/>
              <w:jc w:val="left"/>
              <w:rPr>
                <w:rFonts w:ascii="Arial" w:eastAsiaTheme="minorHAnsi" w:hAnsi="Arial" w:cs="Arial"/>
                <w:b/>
                <w:sz w:val="20"/>
                <w:szCs w:val="20"/>
              </w:rPr>
            </w:pPr>
          </w:p>
          <w:p w14:paraId="3A6306F4" w14:textId="1A2A241E" w:rsidR="004F4C60" w:rsidRPr="001079B6" w:rsidRDefault="004F4C60" w:rsidP="004F4C60">
            <w:pPr>
              <w:pStyle w:val="QSTBody"/>
              <w:spacing w:before="0" w:after="0"/>
              <w:jc w:val="left"/>
              <w:rPr>
                <w:rFonts w:ascii="Arial" w:hAnsi="Arial" w:cs="Arial"/>
                <w:sz w:val="20"/>
                <w:szCs w:val="20"/>
              </w:rPr>
            </w:pPr>
            <w:r>
              <w:rPr>
                <w:rFonts w:ascii="Arial" w:eastAsiaTheme="minorHAnsi" w:hAnsi="Arial" w:cs="Arial"/>
                <w:b/>
                <w:sz w:val="20"/>
                <w:szCs w:val="20"/>
              </w:rPr>
              <w:t xml:space="preserve">SUMMARIZE </w:t>
            </w:r>
            <w:r>
              <w:rPr>
                <w:rFonts w:ascii="Arial" w:eastAsiaTheme="minorHAnsi" w:hAnsi="Arial" w:cs="Arial"/>
                <w:sz w:val="20"/>
                <w:szCs w:val="20"/>
              </w:rPr>
              <w:t xml:space="preserve">today’s </w:t>
            </w:r>
            <w:r w:rsidRPr="001079B6">
              <w:rPr>
                <w:rFonts w:ascii="Arial" w:eastAsiaTheme="minorHAnsi" w:hAnsi="Arial" w:cs="Arial"/>
                <w:sz w:val="20"/>
                <w:szCs w:val="20"/>
              </w:rPr>
              <w:t>lesson.</w:t>
            </w:r>
          </w:p>
          <w:p w14:paraId="040E9509" w14:textId="77777777" w:rsidR="004F4C60" w:rsidRDefault="004F4C60" w:rsidP="004F4C60">
            <w:pPr>
              <w:pStyle w:val="QSTBody"/>
              <w:spacing w:before="0" w:after="0"/>
              <w:jc w:val="left"/>
              <w:rPr>
                <w:rFonts w:ascii="Arial" w:hAnsi="Arial" w:cs="Arial"/>
                <w:sz w:val="20"/>
                <w:szCs w:val="20"/>
              </w:rPr>
            </w:pPr>
          </w:p>
          <w:p w14:paraId="3E783E4E" w14:textId="375C0CBF" w:rsidR="004F4C60" w:rsidRPr="003F2B13" w:rsidRDefault="004F4C60" w:rsidP="004F4C60">
            <w:pPr>
              <w:rPr>
                <w:rFonts w:ascii="Arial" w:eastAsia="Calibri" w:hAnsi="Arial" w:cs="Arial"/>
                <w:sz w:val="20"/>
                <w:szCs w:val="20"/>
              </w:rPr>
            </w:pPr>
            <w:r>
              <w:rPr>
                <w:rFonts w:ascii="Arial" w:hAnsi="Arial" w:cs="Arial"/>
                <w:b/>
                <w:sz w:val="20"/>
                <w:szCs w:val="20"/>
              </w:rPr>
              <w:t xml:space="preserve">INFORM </w:t>
            </w:r>
            <w:r>
              <w:rPr>
                <w:rFonts w:ascii="Arial" w:hAnsi="Arial" w:cs="Arial"/>
                <w:sz w:val="20"/>
                <w:szCs w:val="20"/>
              </w:rPr>
              <w:t>students</w:t>
            </w:r>
            <w:r>
              <w:rPr>
                <w:rFonts w:ascii="Arial" w:eastAsia="Calibri" w:hAnsi="Arial" w:cs="Arial"/>
                <w:b/>
                <w:sz w:val="20"/>
                <w:szCs w:val="20"/>
              </w:rPr>
              <w:t xml:space="preserve">:  </w:t>
            </w:r>
          </w:p>
          <w:p w14:paraId="25FB0D7B" w14:textId="696B2C12" w:rsidR="004F4C60" w:rsidRPr="004F4C60" w:rsidRDefault="004F4C60" w:rsidP="004F4C60">
            <w:pPr>
              <w:pStyle w:val="QSTBody"/>
              <w:rPr>
                <w:rFonts w:ascii="Arial" w:hAnsi="Arial" w:cs="Arial"/>
                <w:sz w:val="20"/>
                <w:szCs w:val="20"/>
              </w:rPr>
            </w:pPr>
            <w:r>
              <w:rPr>
                <w:rFonts w:ascii="Arial" w:hAnsi="Arial" w:cs="Arial"/>
                <w:sz w:val="20"/>
                <w:szCs w:val="20"/>
              </w:rPr>
              <w:t xml:space="preserve">Today </w:t>
            </w:r>
            <w:r w:rsidRPr="004F4C60">
              <w:rPr>
                <w:rFonts w:ascii="Arial" w:hAnsi="Arial" w:cs="Arial"/>
                <w:sz w:val="20"/>
                <w:szCs w:val="20"/>
              </w:rPr>
              <w:t>you learned how to:</w:t>
            </w:r>
          </w:p>
          <w:p w14:paraId="53CD140B" w14:textId="77777777" w:rsidR="004F4C60" w:rsidRPr="004F4C60" w:rsidRDefault="004F4C60" w:rsidP="00C01B80">
            <w:pPr>
              <w:numPr>
                <w:ilvl w:val="0"/>
                <w:numId w:val="26"/>
              </w:numPr>
              <w:rPr>
                <w:rFonts w:ascii="Arial" w:eastAsia="Calibri" w:hAnsi="Arial" w:cs="Arial"/>
                <w:sz w:val="20"/>
                <w:szCs w:val="20"/>
              </w:rPr>
            </w:pPr>
            <w:r w:rsidRPr="004F4C60">
              <w:rPr>
                <w:rFonts w:ascii="Arial" w:eastAsia="Calibri" w:hAnsi="Arial" w:cs="Arial"/>
                <w:b/>
                <w:bCs/>
                <w:sz w:val="20"/>
                <w:szCs w:val="20"/>
              </w:rPr>
              <w:t xml:space="preserve">READ/SUMMARIZE </w:t>
            </w:r>
            <w:r w:rsidRPr="004F4C60">
              <w:rPr>
                <w:rFonts w:ascii="Arial" w:eastAsia="Calibri" w:hAnsi="Arial" w:cs="Arial"/>
                <w:sz w:val="20"/>
                <w:szCs w:val="20"/>
              </w:rPr>
              <w:t>slide: Today you learned how to:</w:t>
            </w:r>
          </w:p>
          <w:p w14:paraId="7D86D584"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Define Equitable Relief</w:t>
            </w:r>
          </w:p>
          <w:p w14:paraId="38BA1BE5"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 xml:space="preserve">Understand the Secretary of Veterans Affairs’ authority </w:t>
            </w:r>
            <w:r w:rsidRPr="004F4C60">
              <w:rPr>
                <w:rFonts w:ascii="Arial" w:eastAsia="Calibri" w:hAnsi="Arial" w:cs="Arial"/>
                <w:b/>
                <w:bCs/>
                <w:sz w:val="20"/>
                <w:szCs w:val="20"/>
              </w:rPr>
              <w:t>[regarding an Equitable Relief decision]</w:t>
            </w:r>
          </w:p>
          <w:p w14:paraId="56CCEC3E"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Identify the Equitable Relief document type</w:t>
            </w:r>
          </w:p>
          <w:p w14:paraId="0E8FEE61"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Request documentation to support an Equitable Relief claim</w:t>
            </w:r>
          </w:p>
          <w:p w14:paraId="42B8A946"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 xml:space="preserve">Prepare an Equitable Relief package </w:t>
            </w:r>
          </w:p>
          <w:p w14:paraId="4142B873"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 xml:space="preserve">Complete follow-up actions with Education Service </w:t>
            </w:r>
          </w:p>
          <w:p w14:paraId="37AADB56" w14:textId="77777777" w:rsidR="00667AC3" w:rsidRPr="004F4C60" w:rsidRDefault="00C01B80" w:rsidP="00C01B80">
            <w:pPr>
              <w:numPr>
                <w:ilvl w:val="0"/>
                <w:numId w:val="26"/>
              </w:numPr>
              <w:rPr>
                <w:rFonts w:ascii="Arial" w:eastAsia="Calibri" w:hAnsi="Arial" w:cs="Arial"/>
                <w:sz w:val="20"/>
                <w:szCs w:val="20"/>
              </w:rPr>
            </w:pPr>
            <w:r w:rsidRPr="004F4C60">
              <w:rPr>
                <w:rFonts w:ascii="Arial" w:eastAsia="Calibri" w:hAnsi="Arial" w:cs="Arial"/>
                <w:sz w:val="20"/>
                <w:szCs w:val="20"/>
              </w:rPr>
              <w:t>Process an Equitable Relief decision</w:t>
            </w:r>
          </w:p>
          <w:p w14:paraId="36C28889" w14:textId="77777777" w:rsidR="00120DCF" w:rsidRPr="001975FF" w:rsidRDefault="00120DCF" w:rsidP="00120DCF">
            <w:pPr>
              <w:rPr>
                <w:rFonts w:ascii="Arial" w:eastAsia="Calibri" w:hAnsi="Arial" w:cs="Arial"/>
                <w:b/>
                <w:sz w:val="20"/>
                <w:szCs w:val="20"/>
              </w:rPr>
            </w:pPr>
          </w:p>
        </w:tc>
      </w:tr>
      <w:tr w:rsidR="00120DCF" w:rsidRPr="007D11FC" w14:paraId="16869C20" w14:textId="77777777" w:rsidTr="003D4BCA">
        <w:trPr>
          <w:cantSplit/>
          <w:trHeight w:val="1626"/>
          <w:jc w:val="center"/>
        </w:trPr>
        <w:tc>
          <w:tcPr>
            <w:tcW w:w="5035" w:type="dxa"/>
            <w:tcBorders>
              <w:right w:val="dashSmallGap" w:sz="4" w:space="0" w:color="auto"/>
            </w:tcBorders>
            <w:vAlign w:val="center"/>
          </w:tcPr>
          <w:p w14:paraId="2E479834" w14:textId="7CC3FA96" w:rsidR="00120DCF" w:rsidRPr="007D11FC" w:rsidRDefault="00CA4A4C" w:rsidP="00C620D6">
            <w:pPr>
              <w:pStyle w:val="QSTBody"/>
              <w:rPr>
                <w:rFonts w:ascii="Arial" w:hAnsi="Arial" w:cs="Arial"/>
                <w:bCs/>
                <w:noProof/>
                <w:sz w:val="20"/>
                <w:szCs w:val="20"/>
              </w:rPr>
            </w:pPr>
            <w:r>
              <w:rPr>
                <w:noProof/>
              </w:rPr>
              <w:lastRenderedPageBreak/>
              <w:drawing>
                <wp:inline distT="0" distB="0" distL="0" distR="0" wp14:anchorId="05714DD3" wp14:editId="66C3388B">
                  <wp:extent cx="3051175" cy="22929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51175" cy="2292985"/>
                          </a:xfrm>
                          <a:prstGeom prst="rect">
                            <a:avLst/>
                          </a:prstGeom>
                        </pic:spPr>
                      </pic:pic>
                    </a:graphicData>
                  </a:graphic>
                </wp:inline>
              </w:drawing>
            </w:r>
          </w:p>
        </w:tc>
        <w:tc>
          <w:tcPr>
            <w:tcW w:w="5939" w:type="dxa"/>
            <w:tcBorders>
              <w:left w:val="dashSmallGap" w:sz="4" w:space="0" w:color="auto"/>
            </w:tcBorders>
          </w:tcPr>
          <w:p w14:paraId="130FC696" w14:textId="07259394" w:rsidR="0082523B" w:rsidRPr="001975FF" w:rsidRDefault="0082523B" w:rsidP="0082523B">
            <w:pPr>
              <w:rPr>
                <w:rFonts w:ascii="Arial" w:eastAsia="Calibri" w:hAnsi="Arial" w:cs="Arial"/>
                <w:b/>
                <w:sz w:val="20"/>
                <w:szCs w:val="20"/>
              </w:rPr>
            </w:pPr>
            <w:r>
              <w:rPr>
                <w:rFonts w:ascii="Arial" w:eastAsia="Calibri" w:hAnsi="Arial" w:cs="Arial"/>
                <w:b/>
                <w:sz w:val="20"/>
                <w:szCs w:val="20"/>
              </w:rPr>
              <w:t>DISPLAY slide 49</w:t>
            </w:r>
          </w:p>
          <w:p w14:paraId="533CAA6A" w14:textId="13331AAE" w:rsidR="00AC212D" w:rsidRDefault="004F4C60" w:rsidP="00BA05B4">
            <w:pPr>
              <w:rPr>
                <w:rFonts w:ascii="Arial" w:eastAsia="Calibri" w:hAnsi="Arial" w:cs="Arial"/>
                <w:b/>
                <w:sz w:val="20"/>
                <w:szCs w:val="20"/>
              </w:rPr>
            </w:pPr>
            <w:r>
              <w:rPr>
                <w:rFonts w:ascii="Arial" w:eastAsia="Calibri" w:hAnsi="Arial" w:cs="Arial"/>
                <w:sz w:val="20"/>
                <w:szCs w:val="20"/>
              </w:rPr>
              <w:t>Questions</w:t>
            </w:r>
            <w:r w:rsidR="00E23991">
              <w:rPr>
                <w:rFonts w:ascii="Arial" w:eastAsia="Calibri" w:hAnsi="Arial" w:cs="Arial"/>
                <w:sz w:val="20"/>
                <w:szCs w:val="20"/>
              </w:rPr>
              <w:t>?</w:t>
            </w:r>
          </w:p>
          <w:p w14:paraId="2B437421" w14:textId="4B3A42B7" w:rsidR="004F4C60" w:rsidRPr="00BE5134" w:rsidRDefault="004F4C60" w:rsidP="004F4C60">
            <w:pPr>
              <w:spacing w:before="120" w:after="120" w:line="276" w:lineRule="auto"/>
              <w:rPr>
                <w:rFonts w:ascii="Arial" w:hAnsi="Arial" w:cs="Arial"/>
                <w:sz w:val="20"/>
                <w:szCs w:val="20"/>
              </w:rPr>
            </w:pPr>
            <w:r>
              <w:rPr>
                <w:rFonts w:ascii="Arial" w:hAnsi="Arial" w:cs="Arial"/>
                <w:b/>
                <w:sz w:val="20"/>
                <w:szCs w:val="20"/>
              </w:rPr>
              <w:t xml:space="preserve">INFORM </w:t>
            </w:r>
            <w:r>
              <w:rPr>
                <w:rFonts w:ascii="Arial" w:hAnsi="Arial" w:cs="Arial"/>
                <w:sz w:val="20"/>
                <w:szCs w:val="20"/>
              </w:rPr>
              <w:t xml:space="preserve">students that they can enter questions pertaining to this Equitable Relief training in the QA box. Please limit questions to the scope of the topic. The questions and answers will be compiled and released to employees as soon as possible.  </w:t>
            </w:r>
          </w:p>
          <w:p w14:paraId="55CAF020" w14:textId="77777777" w:rsidR="004F4C60" w:rsidRPr="001975FF" w:rsidRDefault="004F4C60" w:rsidP="004F4C60">
            <w:pPr>
              <w:spacing w:before="120" w:after="120" w:line="276" w:lineRule="auto"/>
              <w:rPr>
                <w:rFonts w:ascii="Arial" w:eastAsia="Calibri" w:hAnsi="Arial" w:cs="Arial"/>
                <w:b/>
                <w:sz w:val="20"/>
                <w:szCs w:val="20"/>
              </w:rPr>
            </w:pPr>
            <w:r>
              <w:rPr>
                <w:rFonts w:ascii="Arial" w:hAnsi="Arial" w:cs="Arial"/>
                <w:b/>
                <w:sz w:val="20"/>
                <w:szCs w:val="20"/>
              </w:rPr>
              <w:t xml:space="preserve">PRESENTER </w:t>
            </w:r>
            <w:r>
              <w:rPr>
                <w:rFonts w:ascii="Arial" w:hAnsi="Arial" w:cs="Arial"/>
                <w:sz w:val="20"/>
                <w:szCs w:val="20"/>
              </w:rPr>
              <w:t>might be asked to answer</w:t>
            </w:r>
            <w:r>
              <w:rPr>
                <w:rFonts w:ascii="Arial" w:hAnsi="Arial" w:cs="Arial"/>
                <w:b/>
                <w:sz w:val="20"/>
                <w:szCs w:val="20"/>
              </w:rPr>
              <w:t xml:space="preserve"> </w:t>
            </w:r>
          </w:p>
          <w:p w14:paraId="0BA6BBFD" w14:textId="7FAD0270" w:rsidR="00120DCF" w:rsidRPr="001975FF" w:rsidRDefault="00120DCF" w:rsidP="00BA05B4">
            <w:pPr>
              <w:rPr>
                <w:rFonts w:ascii="Arial" w:eastAsia="Calibri" w:hAnsi="Arial" w:cs="Arial"/>
                <w:b/>
                <w:sz w:val="20"/>
                <w:szCs w:val="20"/>
              </w:rPr>
            </w:pPr>
          </w:p>
        </w:tc>
      </w:tr>
      <w:tr w:rsidR="00120DCF" w:rsidRPr="007D11FC" w14:paraId="226FA7C7" w14:textId="77777777" w:rsidTr="003D4BCA">
        <w:trPr>
          <w:cantSplit/>
          <w:trHeight w:val="1626"/>
          <w:jc w:val="center"/>
        </w:trPr>
        <w:tc>
          <w:tcPr>
            <w:tcW w:w="5035" w:type="dxa"/>
            <w:tcBorders>
              <w:right w:val="dashSmallGap" w:sz="4" w:space="0" w:color="auto"/>
            </w:tcBorders>
            <w:vAlign w:val="center"/>
          </w:tcPr>
          <w:p w14:paraId="4E75FB0E" w14:textId="041F299A" w:rsidR="00120DCF" w:rsidRPr="007D11FC" w:rsidRDefault="00005745" w:rsidP="00C620D6">
            <w:pPr>
              <w:pStyle w:val="QSTBody"/>
              <w:rPr>
                <w:rFonts w:ascii="Arial" w:hAnsi="Arial" w:cs="Arial"/>
                <w:bCs/>
                <w:noProof/>
                <w:sz w:val="20"/>
                <w:szCs w:val="20"/>
              </w:rPr>
            </w:pPr>
            <w:r>
              <w:rPr>
                <w:noProof/>
              </w:rPr>
              <w:drawing>
                <wp:inline distT="0" distB="0" distL="0" distR="0" wp14:anchorId="3A8B9C50" wp14:editId="18F878B7">
                  <wp:extent cx="3051175" cy="2298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51175" cy="2298700"/>
                          </a:xfrm>
                          <a:prstGeom prst="rect">
                            <a:avLst/>
                          </a:prstGeom>
                        </pic:spPr>
                      </pic:pic>
                    </a:graphicData>
                  </a:graphic>
                </wp:inline>
              </w:drawing>
            </w:r>
          </w:p>
        </w:tc>
        <w:tc>
          <w:tcPr>
            <w:tcW w:w="5939" w:type="dxa"/>
            <w:tcBorders>
              <w:left w:val="dashSmallGap" w:sz="4" w:space="0" w:color="auto"/>
            </w:tcBorders>
          </w:tcPr>
          <w:p w14:paraId="3C679FB4" w14:textId="6BFE81DD" w:rsidR="0082523B" w:rsidRPr="001975FF" w:rsidRDefault="0082523B" w:rsidP="0082523B">
            <w:pPr>
              <w:rPr>
                <w:rFonts w:ascii="Arial" w:eastAsia="Calibri" w:hAnsi="Arial" w:cs="Arial"/>
                <w:b/>
                <w:sz w:val="20"/>
                <w:szCs w:val="20"/>
              </w:rPr>
            </w:pPr>
            <w:r>
              <w:rPr>
                <w:rFonts w:ascii="Arial" w:eastAsia="Calibri" w:hAnsi="Arial" w:cs="Arial"/>
                <w:b/>
                <w:sz w:val="20"/>
                <w:szCs w:val="20"/>
              </w:rPr>
              <w:t>DISPLAY slide 50</w:t>
            </w:r>
          </w:p>
          <w:p w14:paraId="1F3BEA3D" w14:textId="1238FDA0" w:rsidR="00E57568" w:rsidRDefault="004F4C60" w:rsidP="0082523B">
            <w:pPr>
              <w:rPr>
                <w:rFonts w:ascii="Arial" w:eastAsia="Calibri" w:hAnsi="Arial" w:cs="Arial"/>
                <w:sz w:val="20"/>
                <w:szCs w:val="20"/>
              </w:rPr>
            </w:pPr>
            <w:r>
              <w:rPr>
                <w:rFonts w:ascii="Arial" w:eastAsia="Calibri" w:hAnsi="Arial" w:cs="Arial"/>
                <w:sz w:val="20"/>
                <w:szCs w:val="20"/>
              </w:rPr>
              <w:t>TMS Assessment and Survey</w:t>
            </w:r>
          </w:p>
          <w:p w14:paraId="3258F4EE" w14:textId="77777777" w:rsidR="004F4C60" w:rsidRDefault="004F4C60" w:rsidP="0082523B">
            <w:pPr>
              <w:rPr>
                <w:rFonts w:ascii="Arial" w:eastAsia="Calibri" w:hAnsi="Arial" w:cs="Arial"/>
                <w:sz w:val="20"/>
                <w:szCs w:val="20"/>
              </w:rPr>
            </w:pPr>
          </w:p>
          <w:p w14:paraId="3F761519" w14:textId="77777777" w:rsidR="004F4C60" w:rsidRPr="001975FF" w:rsidRDefault="004F4C60" w:rsidP="004F4C60">
            <w:pPr>
              <w:rPr>
                <w:rFonts w:ascii="Arial" w:eastAsia="Calibri" w:hAnsi="Arial" w:cs="Arial"/>
                <w:b/>
                <w:sz w:val="20"/>
                <w:szCs w:val="20"/>
              </w:rPr>
            </w:pPr>
            <w:r w:rsidRPr="001975FF">
              <w:rPr>
                <w:rFonts w:ascii="Arial" w:eastAsia="Calibri" w:hAnsi="Arial" w:cs="Arial"/>
                <w:b/>
                <w:sz w:val="20"/>
                <w:szCs w:val="20"/>
              </w:rPr>
              <w:t xml:space="preserve">CONFIRM </w:t>
            </w:r>
            <w:r w:rsidRPr="001975FF">
              <w:rPr>
                <w:rFonts w:ascii="Arial" w:eastAsia="Calibri" w:hAnsi="Arial" w:cs="Arial"/>
                <w:sz w:val="20"/>
                <w:szCs w:val="20"/>
              </w:rPr>
              <w:t>that the</w:t>
            </w:r>
            <w:r w:rsidRPr="001975FF">
              <w:rPr>
                <w:rFonts w:ascii="Arial" w:eastAsia="Calibri" w:hAnsi="Arial" w:cs="Arial"/>
                <w:b/>
                <w:sz w:val="20"/>
                <w:szCs w:val="20"/>
              </w:rPr>
              <w:t xml:space="preserve"> </w:t>
            </w:r>
            <w:r w:rsidRPr="001975FF">
              <w:rPr>
                <w:rFonts w:ascii="Arial" w:eastAsia="Calibri" w:hAnsi="Arial" w:cs="Arial"/>
                <w:sz w:val="20"/>
                <w:szCs w:val="20"/>
              </w:rPr>
              <w:t>students know how to access the assessment and survey in TMS.</w:t>
            </w:r>
            <w:r w:rsidRPr="001975FF">
              <w:rPr>
                <w:rFonts w:ascii="Arial" w:eastAsia="Calibri" w:hAnsi="Arial" w:cs="Arial"/>
                <w:b/>
                <w:sz w:val="20"/>
                <w:szCs w:val="20"/>
              </w:rPr>
              <w:t xml:space="preserve"> </w:t>
            </w:r>
          </w:p>
          <w:p w14:paraId="301431C1" w14:textId="77777777" w:rsidR="004F4C60" w:rsidRPr="001975FF" w:rsidRDefault="004F4C60" w:rsidP="004F4C60">
            <w:pPr>
              <w:rPr>
                <w:rFonts w:ascii="Arial" w:eastAsia="Calibri" w:hAnsi="Arial" w:cs="Arial"/>
                <w:b/>
                <w:sz w:val="20"/>
                <w:szCs w:val="20"/>
              </w:rPr>
            </w:pPr>
          </w:p>
          <w:p w14:paraId="11C59282" w14:textId="77777777" w:rsidR="004F4C60" w:rsidRPr="001975FF" w:rsidRDefault="004F4C60" w:rsidP="004F4C60">
            <w:pPr>
              <w:rPr>
                <w:rFonts w:ascii="Arial" w:eastAsia="Calibri" w:hAnsi="Arial" w:cs="Arial"/>
                <w:sz w:val="20"/>
                <w:szCs w:val="20"/>
              </w:rPr>
            </w:pPr>
            <w:r w:rsidRPr="001975FF">
              <w:rPr>
                <w:rFonts w:ascii="Arial" w:eastAsia="Calibri" w:hAnsi="Arial" w:cs="Arial"/>
                <w:b/>
                <w:sz w:val="20"/>
                <w:szCs w:val="20"/>
              </w:rPr>
              <w:t xml:space="preserve">EXPLAIN </w:t>
            </w:r>
            <w:r w:rsidRPr="001975FF">
              <w:rPr>
                <w:rFonts w:ascii="Arial" w:eastAsia="Calibri" w:hAnsi="Arial" w:cs="Arial"/>
                <w:sz w:val="20"/>
                <w:szCs w:val="20"/>
              </w:rPr>
              <w:t>that the assessment is TMS# and will cover what they learned in class today.</w:t>
            </w:r>
          </w:p>
          <w:p w14:paraId="63922D16" w14:textId="77777777" w:rsidR="004F4C60" w:rsidRPr="001975FF" w:rsidRDefault="004F4C60" w:rsidP="004F4C60">
            <w:pPr>
              <w:rPr>
                <w:rFonts w:ascii="Arial" w:eastAsia="Calibri" w:hAnsi="Arial" w:cs="Arial"/>
                <w:sz w:val="20"/>
                <w:szCs w:val="20"/>
              </w:rPr>
            </w:pPr>
          </w:p>
          <w:p w14:paraId="79D8971B" w14:textId="77777777" w:rsidR="004F4C60" w:rsidRPr="001975FF" w:rsidRDefault="004F4C60" w:rsidP="004F4C60">
            <w:pPr>
              <w:rPr>
                <w:rFonts w:ascii="Arial" w:eastAsia="Calibri" w:hAnsi="Arial" w:cs="Arial"/>
                <w:sz w:val="20"/>
                <w:szCs w:val="20"/>
              </w:rPr>
            </w:pPr>
            <w:r w:rsidRPr="001975FF">
              <w:rPr>
                <w:rFonts w:ascii="Arial" w:eastAsia="Calibri" w:hAnsi="Arial" w:cs="Arial"/>
                <w:b/>
                <w:sz w:val="20"/>
                <w:szCs w:val="20"/>
              </w:rPr>
              <w:t xml:space="preserve">REMIND </w:t>
            </w:r>
            <w:r w:rsidRPr="001975FF">
              <w:rPr>
                <w:rFonts w:ascii="Arial" w:eastAsia="Calibri" w:hAnsi="Arial" w:cs="Arial"/>
                <w:sz w:val="20"/>
                <w:szCs w:val="20"/>
              </w:rPr>
              <w:t xml:space="preserve">them that they must complete both the assessment and the survey in order to receive credit in TMS for their training. </w:t>
            </w:r>
          </w:p>
          <w:p w14:paraId="0529D927" w14:textId="77777777" w:rsidR="004F4C60" w:rsidRPr="001975FF" w:rsidRDefault="004F4C60" w:rsidP="004F4C60">
            <w:pPr>
              <w:rPr>
                <w:rFonts w:ascii="Arial" w:eastAsia="Calibri" w:hAnsi="Arial" w:cs="Arial"/>
                <w:sz w:val="20"/>
                <w:szCs w:val="20"/>
              </w:rPr>
            </w:pPr>
          </w:p>
          <w:p w14:paraId="317C67D7" w14:textId="77777777" w:rsidR="004F4C60" w:rsidRPr="001975FF" w:rsidRDefault="004F4C60" w:rsidP="004F4C60">
            <w:pPr>
              <w:spacing w:before="120" w:after="120" w:line="276" w:lineRule="auto"/>
              <w:rPr>
                <w:rFonts w:ascii="Arial" w:hAnsi="Arial" w:cs="Arial"/>
                <w:sz w:val="20"/>
                <w:szCs w:val="20"/>
              </w:rPr>
            </w:pPr>
            <w:r w:rsidRPr="001975FF">
              <w:rPr>
                <w:rFonts w:ascii="Arial" w:hAnsi="Arial" w:cs="Arial"/>
                <w:b/>
                <w:sz w:val="20"/>
                <w:szCs w:val="20"/>
              </w:rPr>
              <w:t xml:space="preserve">TELL </w:t>
            </w:r>
            <w:r w:rsidRPr="001975FF">
              <w:rPr>
                <w:rFonts w:ascii="Arial" w:hAnsi="Arial" w:cs="Arial"/>
                <w:sz w:val="20"/>
                <w:szCs w:val="20"/>
              </w:rPr>
              <w:t>students that the survey provides them an opportunity to improve the training and that their feedback is welcome.</w:t>
            </w:r>
          </w:p>
          <w:p w14:paraId="1F2D284C" w14:textId="2BDFB02A" w:rsidR="00120DCF" w:rsidRPr="001975FF" w:rsidRDefault="00120DCF" w:rsidP="00AC212D">
            <w:pPr>
              <w:rPr>
                <w:rFonts w:ascii="Arial" w:eastAsia="Calibri" w:hAnsi="Arial" w:cs="Arial"/>
                <w:b/>
                <w:sz w:val="20"/>
                <w:szCs w:val="20"/>
              </w:rPr>
            </w:pPr>
          </w:p>
        </w:tc>
      </w:tr>
    </w:tbl>
    <w:p w14:paraId="0D701B9B" w14:textId="7C385755" w:rsidR="00243C6F" w:rsidRPr="007D11FC" w:rsidRDefault="00552438" w:rsidP="00AF16A6">
      <w:pPr>
        <w:rPr>
          <w:rFonts w:ascii="Arial" w:hAnsi="Arial" w:cs="Arial"/>
          <w:bCs/>
          <w:sz w:val="20"/>
          <w:szCs w:val="20"/>
        </w:rPr>
      </w:pPr>
      <w:r>
        <w:rPr>
          <w:rFonts w:ascii="Arial" w:hAnsi="Arial" w:cs="Arial"/>
          <w:bCs/>
          <w:sz w:val="20"/>
          <w:szCs w:val="20"/>
        </w:rPr>
        <w:tab/>
      </w:r>
    </w:p>
    <w:p w14:paraId="1D74583A" w14:textId="77777777" w:rsidR="00AF16A6" w:rsidRPr="007D11FC" w:rsidRDefault="00AF16A6" w:rsidP="00AF16A6">
      <w:pPr>
        <w:rPr>
          <w:rFonts w:ascii="Arial" w:hAnsi="Arial" w:cs="Arial"/>
          <w:b/>
          <w:sz w:val="20"/>
          <w:szCs w:val="20"/>
        </w:rPr>
      </w:pPr>
      <w:r w:rsidRPr="007D11FC">
        <w:rPr>
          <w:rFonts w:ascii="Arial" w:hAnsi="Arial" w:cs="Arial"/>
          <w:bCs/>
          <w:sz w:val="20"/>
          <w:szCs w:val="20"/>
        </w:rPr>
        <w:t>Questions about this training should be directed through your supervisor and management or Training Coordinator to the</w:t>
      </w:r>
      <w:r w:rsidRPr="007D11FC">
        <w:rPr>
          <w:rFonts w:ascii="Arial" w:hAnsi="Arial" w:cs="Arial"/>
          <w:sz w:val="20"/>
          <w:szCs w:val="20"/>
        </w:rPr>
        <w:t xml:space="preserve"> </w:t>
      </w:r>
      <w:hyperlink r:id="rId75" w:history="1">
        <w:r w:rsidRPr="007D11FC">
          <w:rPr>
            <w:rStyle w:val="Hyperlink"/>
            <w:rFonts w:ascii="Arial" w:hAnsi="Arial" w:cs="Arial"/>
            <w:sz w:val="20"/>
            <w:szCs w:val="20"/>
          </w:rPr>
          <w:t>National Training Team</w:t>
        </w:r>
      </w:hyperlink>
      <w:r w:rsidRPr="007D11FC">
        <w:rPr>
          <w:rFonts w:ascii="Arial" w:hAnsi="Arial" w:cs="Arial"/>
          <w:sz w:val="20"/>
          <w:szCs w:val="20"/>
        </w:rPr>
        <w:t>.</w:t>
      </w:r>
    </w:p>
    <w:p w14:paraId="2B2887D1" w14:textId="1E4FE6ED" w:rsidR="00CF50B0" w:rsidRPr="00C214A9" w:rsidRDefault="00CF50B0" w:rsidP="00D95844">
      <w:pPr>
        <w:pStyle w:val="VBAILTBody"/>
      </w:pPr>
    </w:p>
    <w:sectPr w:rsidR="00CF50B0" w:rsidRPr="00C214A9" w:rsidSect="00AF16A6">
      <w:headerReference w:type="default" r:id="rId76"/>
      <w:footerReference w:type="default" r:id="rId77"/>
      <w:headerReference w:type="first" r:id="rId7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2BB79" w14:textId="77777777" w:rsidR="00C90435" w:rsidRDefault="00C90435" w:rsidP="00C214A9">
      <w:pPr>
        <w:spacing w:after="0" w:line="240" w:lineRule="auto"/>
      </w:pPr>
      <w:r>
        <w:separator/>
      </w:r>
    </w:p>
  </w:endnote>
  <w:endnote w:type="continuationSeparator" w:id="0">
    <w:p w14:paraId="5F0C3A37" w14:textId="77777777" w:rsidR="00C90435" w:rsidRDefault="00C90435"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33404418" w:rsidR="00AE264D" w:rsidRPr="00C214A9" w:rsidRDefault="00AE264D" w:rsidP="0024084E">
    <w:pPr>
      <w:pStyle w:val="VBAILTFooter"/>
    </w:pPr>
    <w:r>
      <w:t>May 2019; Version 1.0</w:t>
    </w:r>
    <w:r>
      <w:tab/>
    </w:r>
    <w:r w:rsidRPr="00C214A9">
      <w:fldChar w:fldCharType="begin"/>
    </w:r>
    <w:r w:rsidRPr="00C214A9">
      <w:instrText xml:space="preserve"> PAGE   \* MERGEFORMAT </w:instrText>
    </w:r>
    <w:r w:rsidRPr="00C214A9">
      <w:fldChar w:fldCharType="separate"/>
    </w:r>
    <w:r w:rsidRPr="00622398">
      <w:rPr>
        <w:b/>
        <w:bCs/>
        <w:noProof/>
      </w:rPr>
      <w:t>22</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D24AF" w14:textId="77777777" w:rsidR="00C90435" w:rsidRDefault="00C90435" w:rsidP="00C214A9">
      <w:pPr>
        <w:spacing w:after="0" w:line="240" w:lineRule="auto"/>
      </w:pPr>
      <w:r>
        <w:separator/>
      </w:r>
    </w:p>
  </w:footnote>
  <w:footnote w:type="continuationSeparator" w:id="0">
    <w:p w14:paraId="681869EE" w14:textId="77777777" w:rsidR="00C90435" w:rsidRDefault="00C90435"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0EFD527D" w:rsidR="00AE264D" w:rsidRPr="002D1DCE" w:rsidRDefault="00AE264D" w:rsidP="002D1DCE">
    <w:pPr>
      <w:pStyle w:val="VBAILTHeader"/>
    </w:pPr>
    <w:r>
      <w:t>Equitable Relief Training</w:t>
    </w:r>
  </w:p>
  <w:p w14:paraId="52D92BE8" w14:textId="77777777" w:rsidR="00AE264D" w:rsidRPr="002D1DCE" w:rsidRDefault="00AE264D"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AE264D" w:rsidRDefault="00AE264D">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12" name="Picture 1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21E3"/>
    <w:multiLevelType w:val="hybridMultilevel"/>
    <w:tmpl w:val="6C92B848"/>
    <w:lvl w:ilvl="0" w:tplc="377E59A4">
      <w:start w:val="1"/>
      <w:numFmt w:val="bullet"/>
      <w:lvlText w:val="•"/>
      <w:lvlJc w:val="left"/>
      <w:pPr>
        <w:tabs>
          <w:tab w:val="num" w:pos="720"/>
        </w:tabs>
        <w:ind w:left="720" w:hanging="360"/>
      </w:pPr>
      <w:rPr>
        <w:rFonts w:ascii="Arial" w:hAnsi="Arial" w:hint="default"/>
      </w:rPr>
    </w:lvl>
    <w:lvl w:ilvl="1" w:tplc="5936EDF0" w:tentative="1">
      <w:start w:val="1"/>
      <w:numFmt w:val="bullet"/>
      <w:lvlText w:val="•"/>
      <w:lvlJc w:val="left"/>
      <w:pPr>
        <w:tabs>
          <w:tab w:val="num" w:pos="1440"/>
        </w:tabs>
        <w:ind w:left="1440" w:hanging="360"/>
      </w:pPr>
      <w:rPr>
        <w:rFonts w:ascii="Arial" w:hAnsi="Arial" w:hint="default"/>
      </w:rPr>
    </w:lvl>
    <w:lvl w:ilvl="2" w:tplc="9DA6806C" w:tentative="1">
      <w:start w:val="1"/>
      <w:numFmt w:val="bullet"/>
      <w:lvlText w:val="•"/>
      <w:lvlJc w:val="left"/>
      <w:pPr>
        <w:tabs>
          <w:tab w:val="num" w:pos="2160"/>
        </w:tabs>
        <w:ind w:left="2160" w:hanging="360"/>
      </w:pPr>
      <w:rPr>
        <w:rFonts w:ascii="Arial" w:hAnsi="Arial" w:hint="default"/>
      </w:rPr>
    </w:lvl>
    <w:lvl w:ilvl="3" w:tplc="56986D94" w:tentative="1">
      <w:start w:val="1"/>
      <w:numFmt w:val="bullet"/>
      <w:lvlText w:val="•"/>
      <w:lvlJc w:val="left"/>
      <w:pPr>
        <w:tabs>
          <w:tab w:val="num" w:pos="2880"/>
        </w:tabs>
        <w:ind w:left="2880" w:hanging="360"/>
      </w:pPr>
      <w:rPr>
        <w:rFonts w:ascii="Arial" w:hAnsi="Arial" w:hint="default"/>
      </w:rPr>
    </w:lvl>
    <w:lvl w:ilvl="4" w:tplc="64AC8644" w:tentative="1">
      <w:start w:val="1"/>
      <w:numFmt w:val="bullet"/>
      <w:lvlText w:val="•"/>
      <w:lvlJc w:val="left"/>
      <w:pPr>
        <w:tabs>
          <w:tab w:val="num" w:pos="3600"/>
        </w:tabs>
        <w:ind w:left="3600" w:hanging="360"/>
      </w:pPr>
      <w:rPr>
        <w:rFonts w:ascii="Arial" w:hAnsi="Arial" w:hint="default"/>
      </w:rPr>
    </w:lvl>
    <w:lvl w:ilvl="5" w:tplc="8660A66C" w:tentative="1">
      <w:start w:val="1"/>
      <w:numFmt w:val="bullet"/>
      <w:lvlText w:val="•"/>
      <w:lvlJc w:val="left"/>
      <w:pPr>
        <w:tabs>
          <w:tab w:val="num" w:pos="4320"/>
        </w:tabs>
        <w:ind w:left="4320" w:hanging="360"/>
      </w:pPr>
      <w:rPr>
        <w:rFonts w:ascii="Arial" w:hAnsi="Arial" w:hint="default"/>
      </w:rPr>
    </w:lvl>
    <w:lvl w:ilvl="6" w:tplc="F07661EA" w:tentative="1">
      <w:start w:val="1"/>
      <w:numFmt w:val="bullet"/>
      <w:lvlText w:val="•"/>
      <w:lvlJc w:val="left"/>
      <w:pPr>
        <w:tabs>
          <w:tab w:val="num" w:pos="5040"/>
        </w:tabs>
        <w:ind w:left="5040" w:hanging="360"/>
      </w:pPr>
      <w:rPr>
        <w:rFonts w:ascii="Arial" w:hAnsi="Arial" w:hint="default"/>
      </w:rPr>
    </w:lvl>
    <w:lvl w:ilvl="7" w:tplc="AFCCBF20" w:tentative="1">
      <w:start w:val="1"/>
      <w:numFmt w:val="bullet"/>
      <w:lvlText w:val="•"/>
      <w:lvlJc w:val="left"/>
      <w:pPr>
        <w:tabs>
          <w:tab w:val="num" w:pos="5760"/>
        </w:tabs>
        <w:ind w:left="5760" w:hanging="360"/>
      </w:pPr>
      <w:rPr>
        <w:rFonts w:ascii="Arial" w:hAnsi="Arial" w:hint="default"/>
      </w:rPr>
    </w:lvl>
    <w:lvl w:ilvl="8" w:tplc="B91024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0477CA"/>
    <w:multiLevelType w:val="hybridMultilevel"/>
    <w:tmpl w:val="BD364556"/>
    <w:lvl w:ilvl="0" w:tplc="74A8C0B0">
      <w:start w:val="1"/>
      <w:numFmt w:val="bullet"/>
      <w:lvlText w:val="•"/>
      <w:lvlJc w:val="left"/>
      <w:pPr>
        <w:tabs>
          <w:tab w:val="num" w:pos="720"/>
        </w:tabs>
        <w:ind w:left="720" w:hanging="360"/>
      </w:pPr>
      <w:rPr>
        <w:rFonts w:ascii="Arial" w:hAnsi="Arial" w:hint="default"/>
      </w:rPr>
    </w:lvl>
    <w:lvl w:ilvl="1" w:tplc="918AE6E8" w:tentative="1">
      <w:start w:val="1"/>
      <w:numFmt w:val="bullet"/>
      <w:lvlText w:val="•"/>
      <w:lvlJc w:val="left"/>
      <w:pPr>
        <w:tabs>
          <w:tab w:val="num" w:pos="1440"/>
        </w:tabs>
        <w:ind w:left="1440" w:hanging="360"/>
      </w:pPr>
      <w:rPr>
        <w:rFonts w:ascii="Arial" w:hAnsi="Arial" w:hint="default"/>
      </w:rPr>
    </w:lvl>
    <w:lvl w:ilvl="2" w:tplc="F2449AEE" w:tentative="1">
      <w:start w:val="1"/>
      <w:numFmt w:val="bullet"/>
      <w:lvlText w:val="•"/>
      <w:lvlJc w:val="left"/>
      <w:pPr>
        <w:tabs>
          <w:tab w:val="num" w:pos="2160"/>
        </w:tabs>
        <w:ind w:left="2160" w:hanging="360"/>
      </w:pPr>
      <w:rPr>
        <w:rFonts w:ascii="Arial" w:hAnsi="Arial" w:hint="default"/>
      </w:rPr>
    </w:lvl>
    <w:lvl w:ilvl="3" w:tplc="2B469592" w:tentative="1">
      <w:start w:val="1"/>
      <w:numFmt w:val="bullet"/>
      <w:lvlText w:val="•"/>
      <w:lvlJc w:val="left"/>
      <w:pPr>
        <w:tabs>
          <w:tab w:val="num" w:pos="2880"/>
        </w:tabs>
        <w:ind w:left="2880" w:hanging="360"/>
      </w:pPr>
      <w:rPr>
        <w:rFonts w:ascii="Arial" w:hAnsi="Arial" w:hint="default"/>
      </w:rPr>
    </w:lvl>
    <w:lvl w:ilvl="4" w:tplc="A5AE87A0" w:tentative="1">
      <w:start w:val="1"/>
      <w:numFmt w:val="bullet"/>
      <w:lvlText w:val="•"/>
      <w:lvlJc w:val="left"/>
      <w:pPr>
        <w:tabs>
          <w:tab w:val="num" w:pos="3600"/>
        </w:tabs>
        <w:ind w:left="3600" w:hanging="360"/>
      </w:pPr>
      <w:rPr>
        <w:rFonts w:ascii="Arial" w:hAnsi="Arial" w:hint="default"/>
      </w:rPr>
    </w:lvl>
    <w:lvl w:ilvl="5" w:tplc="A9F22F60" w:tentative="1">
      <w:start w:val="1"/>
      <w:numFmt w:val="bullet"/>
      <w:lvlText w:val="•"/>
      <w:lvlJc w:val="left"/>
      <w:pPr>
        <w:tabs>
          <w:tab w:val="num" w:pos="4320"/>
        </w:tabs>
        <w:ind w:left="4320" w:hanging="360"/>
      </w:pPr>
      <w:rPr>
        <w:rFonts w:ascii="Arial" w:hAnsi="Arial" w:hint="default"/>
      </w:rPr>
    </w:lvl>
    <w:lvl w:ilvl="6" w:tplc="D24AF9CC" w:tentative="1">
      <w:start w:val="1"/>
      <w:numFmt w:val="bullet"/>
      <w:lvlText w:val="•"/>
      <w:lvlJc w:val="left"/>
      <w:pPr>
        <w:tabs>
          <w:tab w:val="num" w:pos="5040"/>
        </w:tabs>
        <w:ind w:left="5040" w:hanging="360"/>
      </w:pPr>
      <w:rPr>
        <w:rFonts w:ascii="Arial" w:hAnsi="Arial" w:hint="default"/>
      </w:rPr>
    </w:lvl>
    <w:lvl w:ilvl="7" w:tplc="A5760FCE" w:tentative="1">
      <w:start w:val="1"/>
      <w:numFmt w:val="bullet"/>
      <w:lvlText w:val="•"/>
      <w:lvlJc w:val="left"/>
      <w:pPr>
        <w:tabs>
          <w:tab w:val="num" w:pos="5760"/>
        </w:tabs>
        <w:ind w:left="5760" w:hanging="360"/>
      </w:pPr>
      <w:rPr>
        <w:rFonts w:ascii="Arial" w:hAnsi="Arial" w:hint="default"/>
      </w:rPr>
    </w:lvl>
    <w:lvl w:ilvl="8" w:tplc="B84E30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04BFF"/>
    <w:multiLevelType w:val="hybridMultilevel"/>
    <w:tmpl w:val="812297DC"/>
    <w:lvl w:ilvl="0" w:tplc="5F20AC3A">
      <w:start w:val="1"/>
      <w:numFmt w:val="bullet"/>
      <w:lvlText w:val="•"/>
      <w:lvlJc w:val="left"/>
      <w:pPr>
        <w:tabs>
          <w:tab w:val="num" w:pos="720"/>
        </w:tabs>
        <w:ind w:left="720" w:hanging="360"/>
      </w:pPr>
      <w:rPr>
        <w:rFonts w:ascii="Arial" w:hAnsi="Arial" w:hint="default"/>
      </w:rPr>
    </w:lvl>
    <w:lvl w:ilvl="1" w:tplc="A896FF16" w:tentative="1">
      <w:start w:val="1"/>
      <w:numFmt w:val="bullet"/>
      <w:lvlText w:val="•"/>
      <w:lvlJc w:val="left"/>
      <w:pPr>
        <w:tabs>
          <w:tab w:val="num" w:pos="1440"/>
        </w:tabs>
        <w:ind w:left="1440" w:hanging="360"/>
      </w:pPr>
      <w:rPr>
        <w:rFonts w:ascii="Arial" w:hAnsi="Arial" w:hint="default"/>
      </w:rPr>
    </w:lvl>
    <w:lvl w:ilvl="2" w:tplc="A6407F34" w:tentative="1">
      <w:start w:val="1"/>
      <w:numFmt w:val="bullet"/>
      <w:lvlText w:val="•"/>
      <w:lvlJc w:val="left"/>
      <w:pPr>
        <w:tabs>
          <w:tab w:val="num" w:pos="2160"/>
        </w:tabs>
        <w:ind w:left="2160" w:hanging="360"/>
      </w:pPr>
      <w:rPr>
        <w:rFonts w:ascii="Arial" w:hAnsi="Arial" w:hint="default"/>
      </w:rPr>
    </w:lvl>
    <w:lvl w:ilvl="3" w:tplc="77625D5E" w:tentative="1">
      <w:start w:val="1"/>
      <w:numFmt w:val="bullet"/>
      <w:lvlText w:val="•"/>
      <w:lvlJc w:val="left"/>
      <w:pPr>
        <w:tabs>
          <w:tab w:val="num" w:pos="2880"/>
        </w:tabs>
        <w:ind w:left="2880" w:hanging="360"/>
      </w:pPr>
      <w:rPr>
        <w:rFonts w:ascii="Arial" w:hAnsi="Arial" w:hint="default"/>
      </w:rPr>
    </w:lvl>
    <w:lvl w:ilvl="4" w:tplc="4336EF88" w:tentative="1">
      <w:start w:val="1"/>
      <w:numFmt w:val="bullet"/>
      <w:lvlText w:val="•"/>
      <w:lvlJc w:val="left"/>
      <w:pPr>
        <w:tabs>
          <w:tab w:val="num" w:pos="3600"/>
        </w:tabs>
        <w:ind w:left="3600" w:hanging="360"/>
      </w:pPr>
      <w:rPr>
        <w:rFonts w:ascii="Arial" w:hAnsi="Arial" w:hint="default"/>
      </w:rPr>
    </w:lvl>
    <w:lvl w:ilvl="5" w:tplc="CC440B8E" w:tentative="1">
      <w:start w:val="1"/>
      <w:numFmt w:val="bullet"/>
      <w:lvlText w:val="•"/>
      <w:lvlJc w:val="left"/>
      <w:pPr>
        <w:tabs>
          <w:tab w:val="num" w:pos="4320"/>
        </w:tabs>
        <w:ind w:left="4320" w:hanging="360"/>
      </w:pPr>
      <w:rPr>
        <w:rFonts w:ascii="Arial" w:hAnsi="Arial" w:hint="default"/>
      </w:rPr>
    </w:lvl>
    <w:lvl w:ilvl="6" w:tplc="926006EE" w:tentative="1">
      <w:start w:val="1"/>
      <w:numFmt w:val="bullet"/>
      <w:lvlText w:val="•"/>
      <w:lvlJc w:val="left"/>
      <w:pPr>
        <w:tabs>
          <w:tab w:val="num" w:pos="5040"/>
        </w:tabs>
        <w:ind w:left="5040" w:hanging="360"/>
      </w:pPr>
      <w:rPr>
        <w:rFonts w:ascii="Arial" w:hAnsi="Arial" w:hint="default"/>
      </w:rPr>
    </w:lvl>
    <w:lvl w:ilvl="7" w:tplc="3E9C61A8" w:tentative="1">
      <w:start w:val="1"/>
      <w:numFmt w:val="bullet"/>
      <w:lvlText w:val="•"/>
      <w:lvlJc w:val="left"/>
      <w:pPr>
        <w:tabs>
          <w:tab w:val="num" w:pos="5760"/>
        </w:tabs>
        <w:ind w:left="5760" w:hanging="360"/>
      </w:pPr>
      <w:rPr>
        <w:rFonts w:ascii="Arial" w:hAnsi="Arial" w:hint="default"/>
      </w:rPr>
    </w:lvl>
    <w:lvl w:ilvl="8" w:tplc="CBA28B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7C159B"/>
    <w:multiLevelType w:val="hybridMultilevel"/>
    <w:tmpl w:val="0C323ACA"/>
    <w:lvl w:ilvl="0" w:tplc="D04EE13A">
      <w:start w:val="1"/>
      <w:numFmt w:val="bullet"/>
      <w:lvlText w:val="•"/>
      <w:lvlJc w:val="left"/>
      <w:pPr>
        <w:tabs>
          <w:tab w:val="num" w:pos="720"/>
        </w:tabs>
        <w:ind w:left="720" w:hanging="360"/>
      </w:pPr>
      <w:rPr>
        <w:rFonts w:ascii="Arial" w:hAnsi="Arial" w:hint="default"/>
      </w:rPr>
    </w:lvl>
    <w:lvl w:ilvl="1" w:tplc="2C285ABC" w:tentative="1">
      <w:start w:val="1"/>
      <w:numFmt w:val="bullet"/>
      <w:lvlText w:val="•"/>
      <w:lvlJc w:val="left"/>
      <w:pPr>
        <w:tabs>
          <w:tab w:val="num" w:pos="1440"/>
        </w:tabs>
        <w:ind w:left="1440" w:hanging="360"/>
      </w:pPr>
      <w:rPr>
        <w:rFonts w:ascii="Arial" w:hAnsi="Arial" w:hint="default"/>
      </w:rPr>
    </w:lvl>
    <w:lvl w:ilvl="2" w:tplc="4D4854E4" w:tentative="1">
      <w:start w:val="1"/>
      <w:numFmt w:val="bullet"/>
      <w:lvlText w:val="•"/>
      <w:lvlJc w:val="left"/>
      <w:pPr>
        <w:tabs>
          <w:tab w:val="num" w:pos="2160"/>
        </w:tabs>
        <w:ind w:left="2160" w:hanging="360"/>
      </w:pPr>
      <w:rPr>
        <w:rFonts w:ascii="Arial" w:hAnsi="Arial" w:hint="default"/>
      </w:rPr>
    </w:lvl>
    <w:lvl w:ilvl="3" w:tplc="07CED034" w:tentative="1">
      <w:start w:val="1"/>
      <w:numFmt w:val="bullet"/>
      <w:lvlText w:val="•"/>
      <w:lvlJc w:val="left"/>
      <w:pPr>
        <w:tabs>
          <w:tab w:val="num" w:pos="2880"/>
        </w:tabs>
        <w:ind w:left="2880" w:hanging="360"/>
      </w:pPr>
      <w:rPr>
        <w:rFonts w:ascii="Arial" w:hAnsi="Arial" w:hint="default"/>
      </w:rPr>
    </w:lvl>
    <w:lvl w:ilvl="4" w:tplc="F566124E" w:tentative="1">
      <w:start w:val="1"/>
      <w:numFmt w:val="bullet"/>
      <w:lvlText w:val="•"/>
      <w:lvlJc w:val="left"/>
      <w:pPr>
        <w:tabs>
          <w:tab w:val="num" w:pos="3600"/>
        </w:tabs>
        <w:ind w:left="3600" w:hanging="360"/>
      </w:pPr>
      <w:rPr>
        <w:rFonts w:ascii="Arial" w:hAnsi="Arial" w:hint="default"/>
      </w:rPr>
    </w:lvl>
    <w:lvl w:ilvl="5" w:tplc="806C103C" w:tentative="1">
      <w:start w:val="1"/>
      <w:numFmt w:val="bullet"/>
      <w:lvlText w:val="•"/>
      <w:lvlJc w:val="left"/>
      <w:pPr>
        <w:tabs>
          <w:tab w:val="num" w:pos="4320"/>
        </w:tabs>
        <w:ind w:left="4320" w:hanging="360"/>
      </w:pPr>
      <w:rPr>
        <w:rFonts w:ascii="Arial" w:hAnsi="Arial" w:hint="default"/>
      </w:rPr>
    </w:lvl>
    <w:lvl w:ilvl="6" w:tplc="17F43C50" w:tentative="1">
      <w:start w:val="1"/>
      <w:numFmt w:val="bullet"/>
      <w:lvlText w:val="•"/>
      <w:lvlJc w:val="left"/>
      <w:pPr>
        <w:tabs>
          <w:tab w:val="num" w:pos="5040"/>
        </w:tabs>
        <w:ind w:left="5040" w:hanging="360"/>
      </w:pPr>
      <w:rPr>
        <w:rFonts w:ascii="Arial" w:hAnsi="Arial" w:hint="default"/>
      </w:rPr>
    </w:lvl>
    <w:lvl w:ilvl="7" w:tplc="563E051E" w:tentative="1">
      <w:start w:val="1"/>
      <w:numFmt w:val="bullet"/>
      <w:lvlText w:val="•"/>
      <w:lvlJc w:val="left"/>
      <w:pPr>
        <w:tabs>
          <w:tab w:val="num" w:pos="5760"/>
        </w:tabs>
        <w:ind w:left="5760" w:hanging="360"/>
      </w:pPr>
      <w:rPr>
        <w:rFonts w:ascii="Arial" w:hAnsi="Arial" w:hint="default"/>
      </w:rPr>
    </w:lvl>
    <w:lvl w:ilvl="8" w:tplc="B2BEAB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E3427"/>
    <w:multiLevelType w:val="hybridMultilevel"/>
    <w:tmpl w:val="F1CA802C"/>
    <w:lvl w:ilvl="0" w:tplc="AD30B1BA">
      <w:start w:val="1"/>
      <w:numFmt w:val="bullet"/>
      <w:lvlText w:val="•"/>
      <w:lvlJc w:val="left"/>
      <w:pPr>
        <w:tabs>
          <w:tab w:val="num" w:pos="720"/>
        </w:tabs>
        <w:ind w:left="720" w:hanging="360"/>
      </w:pPr>
      <w:rPr>
        <w:rFonts w:ascii="Arial" w:hAnsi="Arial" w:hint="default"/>
      </w:rPr>
    </w:lvl>
    <w:lvl w:ilvl="1" w:tplc="C486F6F2" w:tentative="1">
      <w:start w:val="1"/>
      <w:numFmt w:val="bullet"/>
      <w:lvlText w:val="•"/>
      <w:lvlJc w:val="left"/>
      <w:pPr>
        <w:tabs>
          <w:tab w:val="num" w:pos="1440"/>
        </w:tabs>
        <w:ind w:left="1440" w:hanging="360"/>
      </w:pPr>
      <w:rPr>
        <w:rFonts w:ascii="Arial" w:hAnsi="Arial" w:hint="default"/>
      </w:rPr>
    </w:lvl>
    <w:lvl w:ilvl="2" w:tplc="3D265828" w:tentative="1">
      <w:start w:val="1"/>
      <w:numFmt w:val="bullet"/>
      <w:lvlText w:val="•"/>
      <w:lvlJc w:val="left"/>
      <w:pPr>
        <w:tabs>
          <w:tab w:val="num" w:pos="2160"/>
        </w:tabs>
        <w:ind w:left="2160" w:hanging="360"/>
      </w:pPr>
      <w:rPr>
        <w:rFonts w:ascii="Arial" w:hAnsi="Arial" w:hint="default"/>
      </w:rPr>
    </w:lvl>
    <w:lvl w:ilvl="3" w:tplc="8C982FC4" w:tentative="1">
      <w:start w:val="1"/>
      <w:numFmt w:val="bullet"/>
      <w:lvlText w:val="•"/>
      <w:lvlJc w:val="left"/>
      <w:pPr>
        <w:tabs>
          <w:tab w:val="num" w:pos="2880"/>
        </w:tabs>
        <w:ind w:left="2880" w:hanging="360"/>
      </w:pPr>
      <w:rPr>
        <w:rFonts w:ascii="Arial" w:hAnsi="Arial" w:hint="default"/>
      </w:rPr>
    </w:lvl>
    <w:lvl w:ilvl="4" w:tplc="D99CAE2A" w:tentative="1">
      <w:start w:val="1"/>
      <w:numFmt w:val="bullet"/>
      <w:lvlText w:val="•"/>
      <w:lvlJc w:val="left"/>
      <w:pPr>
        <w:tabs>
          <w:tab w:val="num" w:pos="3600"/>
        </w:tabs>
        <w:ind w:left="3600" w:hanging="360"/>
      </w:pPr>
      <w:rPr>
        <w:rFonts w:ascii="Arial" w:hAnsi="Arial" w:hint="default"/>
      </w:rPr>
    </w:lvl>
    <w:lvl w:ilvl="5" w:tplc="298085FE" w:tentative="1">
      <w:start w:val="1"/>
      <w:numFmt w:val="bullet"/>
      <w:lvlText w:val="•"/>
      <w:lvlJc w:val="left"/>
      <w:pPr>
        <w:tabs>
          <w:tab w:val="num" w:pos="4320"/>
        </w:tabs>
        <w:ind w:left="4320" w:hanging="360"/>
      </w:pPr>
      <w:rPr>
        <w:rFonts w:ascii="Arial" w:hAnsi="Arial" w:hint="default"/>
      </w:rPr>
    </w:lvl>
    <w:lvl w:ilvl="6" w:tplc="F466B8DA" w:tentative="1">
      <w:start w:val="1"/>
      <w:numFmt w:val="bullet"/>
      <w:lvlText w:val="•"/>
      <w:lvlJc w:val="left"/>
      <w:pPr>
        <w:tabs>
          <w:tab w:val="num" w:pos="5040"/>
        </w:tabs>
        <w:ind w:left="5040" w:hanging="360"/>
      </w:pPr>
      <w:rPr>
        <w:rFonts w:ascii="Arial" w:hAnsi="Arial" w:hint="default"/>
      </w:rPr>
    </w:lvl>
    <w:lvl w:ilvl="7" w:tplc="1E7E30F2" w:tentative="1">
      <w:start w:val="1"/>
      <w:numFmt w:val="bullet"/>
      <w:lvlText w:val="•"/>
      <w:lvlJc w:val="left"/>
      <w:pPr>
        <w:tabs>
          <w:tab w:val="num" w:pos="5760"/>
        </w:tabs>
        <w:ind w:left="5760" w:hanging="360"/>
      </w:pPr>
      <w:rPr>
        <w:rFonts w:ascii="Arial" w:hAnsi="Arial" w:hint="default"/>
      </w:rPr>
    </w:lvl>
    <w:lvl w:ilvl="8" w:tplc="1BA015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89229C"/>
    <w:multiLevelType w:val="hybridMultilevel"/>
    <w:tmpl w:val="0854C700"/>
    <w:lvl w:ilvl="0" w:tplc="FB2461BA">
      <w:start w:val="1"/>
      <w:numFmt w:val="bullet"/>
      <w:lvlText w:val="•"/>
      <w:lvlJc w:val="left"/>
      <w:pPr>
        <w:tabs>
          <w:tab w:val="num" w:pos="720"/>
        </w:tabs>
        <w:ind w:left="720" w:hanging="360"/>
      </w:pPr>
      <w:rPr>
        <w:rFonts w:ascii="Arial" w:hAnsi="Arial" w:hint="default"/>
      </w:rPr>
    </w:lvl>
    <w:lvl w:ilvl="1" w:tplc="9A14892C" w:tentative="1">
      <w:start w:val="1"/>
      <w:numFmt w:val="bullet"/>
      <w:lvlText w:val="•"/>
      <w:lvlJc w:val="left"/>
      <w:pPr>
        <w:tabs>
          <w:tab w:val="num" w:pos="1440"/>
        </w:tabs>
        <w:ind w:left="1440" w:hanging="360"/>
      </w:pPr>
      <w:rPr>
        <w:rFonts w:ascii="Arial" w:hAnsi="Arial" w:hint="default"/>
      </w:rPr>
    </w:lvl>
    <w:lvl w:ilvl="2" w:tplc="D1A40AB4" w:tentative="1">
      <w:start w:val="1"/>
      <w:numFmt w:val="bullet"/>
      <w:lvlText w:val="•"/>
      <w:lvlJc w:val="left"/>
      <w:pPr>
        <w:tabs>
          <w:tab w:val="num" w:pos="2160"/>
        </w:tabs>
        <w:ind w:left="2160" w:hanging="360"/>
      </w:pPr>
      <w:rPr>
        <w:rFonts w:ascii="Arial" w:hAnsi="Arial" w:hint="default"/>
      </w:rPr>
    </w:lvl>
    <w:lvl w:ilvl="3" w:tplc="F2565D0C" w:tentative="1">
      <w:start w:val="1"/>
      <w:numFmt w:val="bullet"/>
      <w:lvlText w:val="•"/>
      <w:lvlJc w:val="left"/>
      <w:pPr>
        <w:tabs>
          <w:tab w:val="num" w:pos="2880"/>
        </w:tabs>
        <w:ind w:left="2880" w:hanging="360"/>
      </w:pPr>
      <w:rPr>
        <w:rFonts w:ascii="Arial" w:hAnsi="Arial" w:hint="default"/>
      </w:rPr>
    </w:lvl>
    <w:lvl w:ilvl="4" w:tplc="18FE0748" w:tentative="1">
      <w:start w:val="1"/>
      <w:numFmt w:val="bullet"/>
      <w:lvlText w:val="•"/>
      <w:lvlJc w:val="left"/>
      <w:pPr>
        <w:tabs>
          <w:tab w:val="num" w:pos="3600"/>
        </w:tabs>
        <w:ind w:left="3600" w:hanging="360"/>
      </w:pPr>
      <w:rPr>
        <w:rFonts w:ascii="Arial" w:hAnsi="Arial" w:hint="default"/>
      </w:rPr>
    </w:lvl>
    <w:lvl w:ilvl="5" w:tplc="BBF6761E" w:tentative="1">
      <w:start w:val="1"/>
      <w:numFmt w:val="bullet"/>
      <w:lvlText w:val="•"/>
      <w:lvlJc w:val="left"/>
      <w:pPr>
        <w:tabs>
          <w:tab w:val="num" w:pos="4320"/>
        </w:tabs>
        <w:ind w:left="4320" w:hanging="360"/>
      </w:pPr>
      <w:rPr>
        <w:rFonts w:ascii="Arial" w:hAnsi="Arial" w:hint="default"/>
      </w:rPr>
    </w:lvl>
    <w:lvl w:ilvl="6" w:tplc="D88883BA" w:tentative="1">
      <w:start w:val="1"/>
      <w:numFmt w:val="bullet"/>
      <w:lvlText w:val="•"/>
      <w:lvlJc w:val="left"/>
      <w:pPr>
        <w:tabs>
          <w:tab w:val="num" w:pos="5040"/>
        </w:tabs>
        <w:ind w:left="5040" w:hanging="360"/>
      </w:pPr>
      <w:rPr>
        <w:rFonts w:ascii="Arial" w:hAnsi="Arial" w:hint="default"/>
      </w:rPr>
    </w:lvl>
    <w:lvl w:ilvl="7" w:tplc="042204C8" w:tentative="1">
      <w:start w:val="1"/>
      <w:numFmt w:val="bullet"/>
      <w:lvlText w:val="•"/>
      <w:lvlJc w:val="left"/>
      <w:pPr>
        <w:tabs>
          <w:tab w:val="num" w:pos="5760"/>
        </w:tabs>
        <w:ind w:left="5760" w:hanging="360"/>
      </w:pPr>
      <w:rPr>
        <w:rFonts w:ascii="Arial" w:hAnsi="Arial" w:hint="default"/>
      </w:rPr>
    </w:lvl>
    <w:lvl w:ilvl="8" w:tplc="D1067C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8D5253"/>
    <w:multiLevelType w:val="hybridMultilevel"/>
    <w:tmpl w:val="010EF3BA"/>
    <w:lvl w:ilvl="0" w:tplc="E21CD296">
      <w:start w:val="1"/>
      <w:numFmt w:val="bullet"/>
      <w:lvlText w:val="•"/>
      <w:lvlJc w:val="left"/>
      <w:pPr>
        <w:tabs>
          <w:tab w:val="num" w:pos="720"/>
        </w:tabs>
        <w:ind w:left="720" w:hanging="360"/>
      </w:pPr>
      <w:rPr>
        <w:rFonts w:ascii="Arial" w:hAnsi="Arial" w:hint="default"/>
      </w:rPr>
    </w:lvl>
    <w:lvl w:ilvl="1" w:tplc="62468AD2">
      <w:start w:val="21"/>
      <w:numFmt w:val="bullet"/>
      <w:lvlText w:val=""/>
      <w:lvlJc w:val="left"/>
      <w:pPr>
        <w:tabs>
          <w:tab w:val="num" w:pos="1440"/>
        </w:tabs>
        <w:ind w:left="1440" w:hanging="360"/>
      </w:pPr>
      <w:rPr>
        <w:rFonts w:ascii="Wingdings" w:hAnsi="Wingdings" w:hint="default"/>
      </w:rPr>
    </w:lvl>
    <w:lvl w:ilvl="2" w:tplc="0DC81B6E" w:tentative="1">
      <w:start w:val="1"/>
      <w:numFmt w:val="bullet"/>
      <w:lvlText w:val="•"/>
      <w:lvlJc w:val="left"/>
      <w:pPr>
        <w:tabs>
          <w:tab w:val="num" w:pos="2160"/>
        </w:tabs>
        <w:ind w:left="2160" w:hanging="360"/>
      </w:pPr>
      <w:rPr>
        <w:rFonts w:ascii="Arial" w:hAnsi="Arial" w:hint="default"/>
      </w:rPr>
    </w:lvl>
    <w:lvl w:ilvl="3" w:tplc="AD7E645A" w:tentative="1">
      <w:start w:val="1"/>
      <w:numFmt w:val="bullet"/>
      <w:lvlText w:val="•"/>
      <w:lvlJc w:val="left"/>
      <w:pPr>
        <w:tabs>
          <w:tab w:val="num" w:pos="2880"/>
        </w:tabs>
        <w:ind w:left="2880" w:hanging="360"/>
      </w:pPr>
      <w:rPr>
        <w:rFonts w:ascii="Arial" w:hAnsi="Arial" w:hint="default"/>
      </w:rPr>
    </w:lvl>
    <w:lvl w:ilvl="4" w:tplc="55CABE38" w:tentative="1">
      <w:start w:val="1"/>
      <w:numFmt w:val="bullet"/>
      <w:lvlText w:val="•"/>
      <w:lvlJc w:val="left"/>
      <w:pPr>
        <w:tabs>
          <w:tab w:val="num" w:pos="3600"/>
        </w:tabs>
        <w:ind w:left="3600" w:hanging="360"/>
      </w:pPr>
      <w:rPr>
        <w:rFonts w:ascii="Arial" w:hAnsi="Arial" w:hint="default"/>
      </w:rPr>
    </w:lvl>
    <w:lvl w:ilvl="5" w:tplc="09FAFE60" w:tentative="1">
      <w:start w:val="1"/>
      <w:numFmt w:val="bullet"/>
      <w:lvlText w:val="•"/>
      <w:lvlJc w:val="left"/>
      <w:pPr>
        <w:tabs>
          <w:tab w:val="num" w:pos="4320"/>
        </w:tabs>
        <w:ind w:left="4320" w:hanging="360"/>
      </w:pPr>
      <w:rPr>
        <w:rFonts w:ascii="Arial" w:hAnsi="Arial" w:hint="default"/>
      </w:rPr>
    </w:lvl>
    <w:lvl w:ilvl="6" w:tplc="6BF89204" w:tentative="1">
      <w:start w:val="1"/>
      <w:numFmt w:val="bullet"/>
      <w:lvlText w:val="•"/>
      <w:lvlJc w:val="left"/>
      <w:pPr>
        <w:tabs>
          <w:tab w:val="num" w:pos="5040"/>
        </w:tabs>
        <w:ind w:left="5040" w:hanging="360"/>
      </w:pPr>
      <w:rPr>
        <w:rFonts w:ascii="Arial" w:hAnsi="Arial" w:hint="default"/>
      </w:rPr>
    </w:lvl>
    <w:lvl w:ilvl="7" w:tplc="103898FE" w:tentative="1">
      <w:start w:val="1"/>
      <w:numFmt w:val="bullet"/>
      <w:lvlText w:val="•"/>
      <w:lvlJc w:val="left"/>
      <w:pPr>
        <w:tabs>
          <w:tab w:val="num" w:pos="5760"/>
        </w:tabs>
        <w:ind w:left="5760" w:hanging="360"/>
      </w:pPr>
      <w:rPr>
        <w:rFonts w:ascii="Arial" w:hAnsi="Arial" w:hint="default"/>
      </w:rPr>
    </w:lvl>
    <w:lvl w:ilvl="8" w:tplc="C388AD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C21211"/>
    <w:multiLevelType w:val="hybridMultilevel"/>
    <w:tmpl w:val="90EE930E"/>
    <w:lvl w:ilvl="0" w:tplc="08BC8E22">
      <w:start w:val="1"/>
      <w:numFmt w:val="bullet"/>
      <w:lvlText w:val="•"/>
      <w:lvlJc w:val="left"/>
      <w:pPr>
        <w:tabs>
          <w:tab w:val="num" w:pos="720"/>
        </w:tabs>
        <w:ind w:left="720" w:hanging="360"/>
      </w:pPr>
      <w:rPr>
        <w:rFonts w:ascii="Arial" w:hAnsi="Arial" w:hint="default"/>
      </w:rPr>
    </w:lvl>
    <w:lvl w:ilvl="1" w:tplc="124C5994" w:tentative="1">
      <w:start w:val="1"/>
      <w:numFmt w:val="bullet"/>
      <w:lvlText w:val="•"/>
      <w:lvlJc w:val="left"/>
      <w:pPr>
        <w:tabs>
          <w:tab w:val="num" w:pos="1440"/>
        </w:tabs>
        <w:ind w:left="1440" w:hanging="360"/>
      </w:pPr>
      <w:rPr>
        <w:rFonts w:ascii="Arial" w:hAnsi="Arial" w:hint="default"/>
      </w:rPr>
    </w:lvl>
    <w:lvl w:ilvl="2" w:tplc="D6702CC8" w:tentative="1">
      <w:start w:val="1"/>
      <w:numFmt w:val="bullet"/>
      <w:lvlText w:val="•"/>
      <w:lvlJc w:val="left"/>
      <w:pPr>
        <w:tabs>
          <w:tab w:val="num" w:pos="2160"/>
        </w:tabs>
        <w:ind w:left="2160" w:hanging="360"/>
      </w:pPr>
      <w:rPr>
        <w:rFonts w:ascii="Arial" w:hAnsi="Arial" w:hint="default"/>
      </w:rPr>
    </w:lvl>
    <w:lvl w:ilvl="3" w:tplc="7D5217EA" w:tentative="1">
      <w:start w:val="1"/>
      <w:numFmt w:val="bullet"/>
      <w:lvlText w:val="•"/>
      <w:lvlJc w:val="left"/>
      <w:pPr>
        <w:tabs>
          <w:tab w:val="num" w:pos="2880"/>
        </w:tabs>
        <w:ind w:left="2880" w:hanging="360"/>
      </w:pPr>
      <w:rPr>
        <w:rFonts w:ascii="Arial" w:hAnsi="Arial" w:hint="default"/>
      </w:rPr>
    </w:lvl>
    <w:lvl w:ilvl="4" w:tplc="DA9AFE8C" w:tentative="1">
      <w:start w:val="1"/>
      <w:numFmt w:val="bullet"/>
      <w:lvlText w:val="•"/>
      <w:lvlJc w:val="left"/>
      <w:pPr>
        <w:tabs>
          <w:tab w:val="num" w:pos="3600"/>
        </w:tabs>
        <w:ind w:left="3600" w:hanging="360"/>
      </w:pPr>
      <w:rPr>
        <w:rFonts w:ascii="Arial" w:hAnsi="Arial" w:hint="default"/>
      </w:rPr>
    </w:lvl>
    <w:lvl w:ilvl="5" w:tplc="D73CB258" w:tentative="1">
      <w:start w:val="1"/>
      <w:numFmt w:val="bullet"/>
      <w:lvlText w:val="•"/>
      <w:lvlJc w:val="left"/>
      <w:pPr>
        <w:tabs>
          <w:tab w:val="num" w:pos="4320"/>
        </w:tabs>
        <w:ind w:left="4320" w:hanging="360"/>
      </w:pPr>
      <w:rPr>
        <w:rFonts w:ascii="Arial" w:hAnsi="Arial" w:hint="default"/>
      </w:rPr>
    </w:lvl>
    <w:lvl w:ilvl="6" w:tplc="57DAE054" w:tentative="1">
      <w:start w:val="1"/>
      <w:numFmt w:val="bullet"/>
      <w:lvlText w:val="•"/>
      <w:lvlJc w:val="left"/>
      <w:pPr>
        <w:tabs>
          <w:tab w:val="num" w:pos="5040"/>
        </w:tabs>
        <w:ind w:left="5040" w:hanging="360"/>
      </w:pPr>
      <w:rPr>
        <w:rFonts w:ascii="Arial" w:hAnsi="Arial" w:hint="default"/>
      </w:rPr>
    </w:lvl>
    <w:lvl w:ilvl="7" w:tplc="73029754" w:tentative="1">
      <w:start w:val="1"/>
      <w:numFmt w:val="bullet"/>
      <w:lvlText w:val="•"/>
      <w:lvlJc w:val="left"/>
      <w:pPr>
        <w:tabs>
          <w:tab w:val="num" w:pos="5760"/>
        </w:tabs>
        <w:ind w:left="5760" w:hanging="360"/>
      </w:pPr>
      <w:rPr>
        <w:rFonts w:ascii="Arial" w:hAnsi="Arial" w:hint="default"/>
      </w:rPr>
    </w:lvl>
    <w:lvl w:ilvl="8" w:tplc="132A94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EA0375"/>
    <w:multiLevelType w:val="hybridMultilevel"/>
    <w:tmpl w:val="8DA21E22"/>
    <w:lvl w:ilvl="0" w:tplc="473E9B9A">
      <w:start w:val="1"/>
      <w:numFmt w:val="bullet"/>
      <w:lvlText w:val="•"/>
      <w:lvlJc w:val="left"/>
      <w:pPr>
        <w:tabs>
          <w:tab w:val="num" w:pos="720"/>
        </w:tabs>
        <w:ind w:left="720" w:hanging="360"/>
      </w:pPr>
      <w:rPr>
        <w:rFonts w:ascii="Arial" w:hAnsi="Arial" w:hint="default"/>
      </w:rPr>
    </w:lvl>
    <w:lvl w:ilvl="1" w:tplc="05FAC2D6" w:tentative="1">
      <w:start w:val="1"/>
      <w:numFmt w:val="bullet"/>
      <w:lvlText w:val="•"/>
      <w:lvlJc w:val="left"/>
      <w:pPr>
        <w:tabs>
          <w:tab w:val="num" w:pos="1440"/>
        </w:tabs>
        <w:ind w:left="1440" w:hanging="360"/>
      </w:pPr>
      <w:rPr>
        <w:rFonts w:ascii="Arial" w:hAnsi="Arial" w:hint="default"/>
      </w:rPr>
    </w:lvl>
    <w:lvl w:ilvl="2" w:tplc="05BA1340" w:tentative="1">
      <w:start w:val="1"/>
      <w:numFmt w:val="bullet"/>
      <w:lvlText w:val="•"/>
      <w:lvlJc w:val="left"/>
      <w:pPr>
        <w:tabs>
          <w:tab w:val="num" w:pos="2160"/>
        </w:tabs>
        <w:ind w:left="2160" w:hanging="360"/>
      </w:pPr>
      <w:rPr>
        <w:rFonts w:ascii="Arial" w:hAnsi="Arial" w:hint="default"/>
      </w:rPr>
    </w:lvl>
    <w:lvl w:ilvl="3" w:tplc="E654E754" w:tentative="1">
      <w:start w:val="1"/>
      <w:numFmt w:val="bullet"/>
      <w:lvlText w:val="•"/>
      <w:lvlJc w:val="left"/>
      <w:pPr>
        <w:tabs>
          <w:tab w:val="num" w:pos="2880"/>
        </w:tabs>
        <w:ind w:left="2880" w:hanging="360"/>
      </w:pPr>
      <w:rPr>
        <w:rFonts w:ascii="Arial" w:hAnsi="Arial" w:hint="default"/>
      </w:rPr>
    </w:lvl>
    <w:lvl w:ilvl="4" w:tplc="1ED2A9E6" w:tentative="1">
      <w:start w:val="1"/>
      <w:numFmt w:val="bullet"/>
      <w:lvlText w:val="•"/>
      <w:lvlJc w:val="left"/>
      <w:pPr>
        <w:tabs>
          <w:tab w:val="num" w:pos="3600"/>
        </w:tabs>
        <w:ind w:left="3600" w:hanging="360"/>
      </w:pPr>
      <w:rPr>
        <w:rFonts w:ascii="Arial" w:hAnsi="Arial" w:hint="default"/>
      </w:rPr>
    </w:lvl>
    <w:lvl w:ilvl="5" w:tplc="5DECA9E6" w:tentative="1">
      <w:start w:val="1"/>
      <w:numFmt w:val="bullet"/>
      <w:lvlText w:val="•"/>
      <w:lvlJc w:val="left"/>
      <w:pPr>
        <w:tabs>
          <w:tab w:val="num" w:pos="4320"/>
        </w:tabs>
        <w:ind w:left="4320" w:hanging="360"/>
      </w:pPr>
      <w:rPr>
        <w:rFonts w:ascii="Arial" w:hAnsi="Arial" w:hint="default"/>
      </w:rPr>
    </w:lvl>
    <w:lvl w:ilvl="6" w:tplc="608C68A2" w:tentative="1">
      <w:start w:val="1"/>
      <w:numFmt w:val="bullet"/>
      <w:lvlText w:val="•"/>
      <w:lvlJc w:val="left"/>
      <w:pPr>
        <w:tabs>
          <w:tab w:val="num" w:pos="5040"/>
        </w:tabs>
        <w:ind w:left="5040" w:hanging="360"/>
      </w:pPr>
      <w:rPr>
        <w:rFonts w:ascii="Arial" w:hAnsi="Arial" w:hint="default"/>
      </w:rPr>
    </w:lvl>
    <w:lvl w:ilvl="7" w:tplc="7264D3C2" w:tentative="1">
      <w:start w:val="1"/>
      <w:numFmt w:val="bullet"/>
      <w:lvlText w:val="•"/>
      <w:lvlJc w:val="left"/>
      <w:pPr>
        <w:tabs>
          <w:tab w:val="num" w:pos="5760"/>
        </w:tabs>
        <w:ind w:left="5760" w:hanging="360"/>
      </w:pPr>
      <w:rPr>
        <w:rFonts w:ascii="Arial" w:hAnsi="Arial" w:hint="default"/>
      </w:rPr>
    </w:lvl>
    <w:lvl w:ilvl="8" w:tplc="3120FF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B023FA"/>
    <w:multiLevelType w:val="hybridMultilevel"/>
    <w:tmpl w:val="B536840C"/>
    <w:lvl w:ilvl="0" w:tplc="660EBB86">
      <w:start w:val="1"/>
      <w:numFmt w:val="bullet"/>
      <w:lvlText w:val="•"/>
      <w:lvlJc w:val="left"/>
      <w:pPr>
        <w:tabs>
          <w:tab w:val="num" w:pos="720"/>
        </w:tabs>
        <w:ind w:left="720" w:hanging="360"/>
      </w:pPr>
      <w:rPr>
        <w:rFonts w:ascii="Arial" w:hAnsi="Arial" w:hint="default"/>
      </w:rPr>
    </w:lvl>
    <w:lvl w:ilvl="1" w:tplc="B6544DC8" w:tentative="1">
      <w:start w:val="1"/>
      <w:numFmt w:val="bullet"/>
      <w:lvlText w:val="•"/>
      <w:lvlJc w:val="left"/>
      <w:pPr>
        <w:tabs>
          <w:tab w:val="num" w:pos="1440"/>
        </w:tabs>
        <w:ind w:left="1440" w:hanging="360"/>
      </w:pPr>
      <w:rPr>
        <w:rFonts w:ascii="Arial" w:hAnsi="Arial" w:hint="default"/>
      </w:rPr>
    </w:lvl>
    <w:lvl w:ilvl="2" w:tplc="5314B8C8" w:tentative="1">
      <w:start w:val="1"/>
      <w:numFmt w:val="bullet"/>
      <w:lvlText w:val="•"/>
      <w:lvlJc w:val="left"/>
      <w:pPr>
        <w:tabs>
          <w:tab w:val="num" w:pos="2160"/>
        </w:tabs>
        <w:ind w:left="2160" w:hanging="360"/>
      </w:pPr>
      <w:rPr>
        <w:rFonts w:ascii="Arial" w:hAnsi="Arial" w:hint="default"/>
      </w:rPr>
    </w:lvl>
    <w:lvl w:ilvl="3" w:tplc="848ED9F6" w:tentative="1">
      <w:start w:val="1"/>
      <w:numFmt w:val="bullet"/>
      <w:lvlText w:val="•"/>
      <w:lvlJc w:val="left"/>
      <w:pPr>
        <w:tabs>
          <w:tab w:val="num" w:pos="2880"/>
        </w:tabs>
        <w:ind w:left="2880" w:hanging="360"/>
      </w:pPr>
      <w:rPr>
        <w:rFonts w:ascii="Arial" w:hAnsi="Arial" w:hint="default"/>
      </w:rPr>
    </w:lvl>
    <w:lvl w:ilvl="4" w:tplc="71D44498" w:tentative="1">
      <w:start w:val="1"/>
      <w:numFmt w:val="bullet"/>
      <w:lvlText w:val="•"/>
      <w:lvlJc w:val="left"/>
      <w:pPr>
        <w:tabs>
          <w:tab w:val="num" w:pos="3600"/>
        </w:tabs>
        <w:ind w:left="3600" w:hanging="360"/>
      </w:pPr>
      <w:rPr>
        <w:rFonts w:ascii="Arial" w:hAnsi="Arial" w:hint="default"/>
      </w:rPr>
    </w:lvl>
    <w:lvl w:ilvl="5" w:tplc="021A04CC" w:tentative="1">
      <w:start w:val="1"/>
      <w:numFmt w:val="bullet"/>
      <w:lvlText w:val="•"/>
      <w:lvlJc w:val="left"/>
      <w:pPr>
        <w:tabs>
          <w:tab w:val="num" w:pos="4320"/>
        </w:tabs>
        <w:ind w:left="4320" w:hanging="360"/>
      </w:pPr>
      <w:rPr>
        <w:rFonts w:ascii="Arial" w:hAnsi="Arial" w:hint="default"/>
      </w:rPr>
    </w:lvl>
    <w:lvl w:ilvl="6" w:tplc="4670BE56" w:tentative="1">
      <w:start w:val="1"/>
      <w:numFmt w:val="bullet"/>
      <w:lvlText w:val="•"/>
      <w:lvlJc w:val="left"/>
      <w:pPr>
        <w:tabs>
          <w:tab w:val="num" w:pos="5040"/>
        </w:tabs>
        <w:ind w:left="5040" w:hanging="360"/>
      </w:pPr>
      <w:rPr>
        <w:rFonts w:ascii="Arial" w:hAnsi="Arial" w:hint="default"/>
      </w:rPr>
    </w:lvl>
    <w:lvl w:ilvl="7" w:tplc="9BA6CCF8" w:tentative="1">
      <w:start w:val="1"/>
      <w:numFmt w:val="bullet"/>
      <w:lvlText w:val="•"/>
      <w:lvlJc w:val="left"/>
      <w:pPr>
        <w:tabs>
          <w:tab w:val="num" w:pos="5760"/>
        </w:tabs>
        <w:ind w:left="5760" w:hanging="360"/>
      </w:pPr>
      <w:rPr>
        <w:rFonts w:ascii="Arial" w:hAnsi="Arial" w:hint="default"/>
      </w:rPr>
    </w:lvl>
    <w:lvl w:ilvl="8" w:tplc="DEB6A6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DC5977"/>
    <w:multiLevelType w:val="hybridMultilevel"/>
    <w:tmpl w:val="CCB84936"/>
    <w:lvl w:ilvl="0" w:tplc="EFC8944A">
      <w:start w:val="1"/>
      <w:numFmt w:val="bullet"/>
      <w:lvlText w:val="•"/>
      <w:lvlJc w:val="left"/>
      <w:pPr>
        <w:tabs>
          <w:tab w:val="num" w:pos="720"/>
        </w:tabs>
        <w:ind w:left="720" w:hanging="360"/>
      </w:pPr>
      <w:rPr>
        <w:rFonts w:ascii="Arial" w:hAnsi="Arial" w:hint="default"/>
      </w:rPr>
    </w:lvl>
    <w:lvl w:ilvl="1" w:tplc="66705D2E" w:tentative="1">
      <w:start w:val="1"/>
      <w:numFmt w:val="bullet"/>
      <w:lvlText w:val="•"/>
      <w:lvlJc w:val="left"/>
      <w:pPr>
        <w:tabs>
          <w:tab w:val="num" w:pos="1440"/>
        </w:tabs>
        <w:ind w:left="1440" w:hanging="360"/>
      </w:pPr>
      <w:rPr>
        <w:rFonts w:ascii="Arial" w:hAnsi="Arial" w:hint="default"/>
      </w:rPr>
    </w:lvl>
    <w:lvl w:ilvl="2" w:tplc="26607A0C" w:tentative="1">
      <w:start w:val="1"/>
      <w:numFmt w:val="bullet"/>
      <w:lvlText w:val="•"/>
      <w:lvlJc w:val="left"/>
      <w:pPr>
        <w:tabs>
          <w:tab w:val="num" w:pos="2160"/>
        </w:tabs>
        <w:ind w:left="2160" w:hanging="360"/>
      </w:pPr>
      <w:rPr>
        <w:rFonts w:ascii="Arial" w:hAnsi="Arial" w:hint="default"/>
      </w:rPr>
    </w:lvl>
    <w:lvl w:ilvl="3" w:tplc="C3FAE98A" w:tentative="1">
      <w:start w:val="1"/>
      <w:numFmt w:val="bullet"/>
      <w:lvlText w:val="•"/>
      <w:lvlJc w:val="left"/>
      <w:pPr>
        <w:tabs>
          <w:tab w:val="num" w:pos="2880"/>
        </w:tabs>
        <w:ind w:left="2880" w:hanging="360"/>
      </w:pPr>
      <w:rPr>
        <w:rFonts w:ascii="Arial" w:hAnsi="Arial" w:hint="default"/>
      </w:rPr>
    </w:lvl>
    <w:lvl w:ilvl="4" w:tplc="D3A02742" w:tentative="1">
      <w:start w:val="1"/>
      <w:numFmt w:val="bullet"/>
      <w:lvlText w:val="•"/>
      <w:lvlJc w:val="left"/>
      <w:pPr>
        <w:tabs>
          <w:tab w:val="num" w:pos="3600"/>
        </w:tabs>
        <w:ind w:left="3600" w:hanging="360"/>
      </w:pPr>
      <w:rPr>
        <w:rFonts w:ascii="Arial" w:hAnsi="Arial" w:hint="default"/>
      </w:rPr>
    </w:lvl>
    <w:lvl w:ilvl="5" w:tplc="9C2CDE64" w:tentative="1">
      <w:start w:val="1"/>
      <w:numFmt w:val="bullet"/>
      <w:lvlText w:val="•"/>
      <w:lvlJc w:val="left"/>
      <w:pPr>
        <w:tabs>
          <w:tab w:val="num" w:pos="4320"/>
        </w:tabs>
        <w:ind w:left="4320" w:hanging="360"/>
      </w:pPr>
      <w:rPr>
        <w:rFonts w:ascii="Arial" w:hAnsi="Arial" w:hint="default"/>
      </w:rPr>
    </w:lvl>
    <w:lvl w:ilvl="6" w:tplc="3EE420C6" w:tentative="1">
      <w:start w:val="1"/>
      <w:numFmt w:val="bullet"/>
      <w:lvlText w:val="•"/>
      <w:lvlJc w:val="left"/>
      <w:pPr>
        <w:tabs>
          <w:tab w:val="num" w:pos="5040"/>
        </w:tabs>
        <w:ind w:left="5040" w:hanging="360"/>
      </w:pPr>
      <w:rPr>
        <w:rFonts w:ascii="Arial" w:hAnsi="Arial" w:hint="default"/>
      </w:rPr>
    </w:lvl>
    <w:lvl w:ilvl="7" w:tplc="CF662D22" w:tentative="1">
      <w:start w:val="1"/>
      <w:numFmt w:val="bullet"/>
      <w:lvlText w:val="•"/>
      <w:lvlJc w:val="left"/>
      <w:pPr>
        <w:tabs>
          <w:tab w:val="num" w:pos="5760"/>
        </w:tabs>
        <w:ind w:left="5760" w:hanging="360"/>
      </w:pPr>
      <w:rPr>
        <w:rFonts w:ascii="Arial" w:hAnsi="Arial" w:hint="default"/>
      </w:rPr>
    </w:lvl>
    <w:lvl w:ilvl="8" w:tplc="EF8A45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527AE5"/>
    <w:multiLevelType w:val="hybridMultilevel"/>
    <w:tmpl w:val="0C14D056"/>
    <w:lvl w:ilvl="0" w:tplc="EE969C30">
      <w:start w:val="1"/>
      <w:numFmt w:val="bullet"/>
      <w:lvlText w:val="•"/>
      <w:lvlJc w:val="left"/>
      <w:pPr>
        <w:tabs>
          <w:tab w:val="num" w:pos="720"/>
        </w:tabs>
        <w:ind w:left="720" w:hanging="360"/>
      </w:pPr>
      <w:rPr>
        <w:rFonts w:ascii="Arial" w:hAnsi="Arial" w:hint="default"/>
      </w:rPr>
    </w:lvl>
    <w:lvl w:ilvl="1" w:tplc="679E8B1E" w:tentative="1">
      <w:start w:val="1"/>
      <w:numFmt w:val="bullet"/>
      <w:lvlText w:val="•"/>
      <w:lvlJc w:val="left"/>
      <w:pPr>
        <w:tabs>
          <w:tab w:val="num" w:pos="1440"/>
        </w:tabs>
        <w:ind w:left="1440" w:hanging="360"/>
      </w:pPr>
      <w:rPr>
        <w:rFonts w:ascii="Arial" w:hAnsi="Arial" w:hint="default"/>
      </w:rPr>
    </w:lvl>
    <w:lvl w:ilvl="2" w:tplc="9A9CE370" w:tentative="1">
      <w:start w:val="1"/>
      <w:numFmt w:val="bullet"/>
      <w:lvlText w:val="•"/>
      <w:lvlJc w:val="left"/>
      <w:pPr>
        <w:tabs>
          <w:tab w:val="num" w:pos="2160"/>
        </w:tabs>
        <w:ind w:left="2160" w:hanging="360"/>
      </w:pPr>
      <w:rPr>
        <w:rFonts w:ascii="Arial" w:hAnsi="Arial" w:hint="default"/>
      </w:rPr>
    </w:lvl>
    <w:lvl w:ilvl="3" w:tplc="DD6899B0" w:tentative="1">
      <w:start w:val="1"/>
      <w:numFmt w:val="bullet"/>
      <w:lvlText w:val="•"/>
      <w:lvlJc w:val="left"/>
      <w:pPr>
        <w:tabs>
          <w:tab w:val="num" w:pos="2880"/>
        </w:tabs>
        <w:ind w:left="2880" w:hanging="360"/>
      </w:pPr>
      <w:rPr>
        <w:rFonts w:ascii="Arial" w:hAnsi="Arial" w:hint="default"/>
      </w:rPr>
    </w:lvl>
    <w:lvl w:ilvl="4" w:tplc="9E163B00" w:tentative="1">
      <w:start w:val="1"/>
      <w:numFmt w:val="bullet"/>
      <w:lvlText w:val="•"/>
      <w:lvlJc w:val="left"/>
      <w:pPr>
        <w:tabs>
          <w:tab w:val="num" w:pos="3600"/>
        </w:tabs>
        <w:ind w:left="3600" w:hanging="360"/>
      </w:pPr>
      <w:rPr>
        <w:rFonts w:ascii="Arial" w:hAnsi="Arial" w:hint="default"/>
      </w:rPr>
    </w:lvl>
    <w:lvl w:ilvl="5" w:tplc="CAC0A140" w:tentative="1">
      <w:start w:val="1"/>
      <w:numFmt w:val="bullet"/>
      <w:lvlText w:val="•"/>
      <w:lvlJc w:val="left"/>
      <w:pPr>
        <w:tabs>
          <w:tab w:val="num" w:pos="4320"/>
        </w:tabs>
        <w:ind w:left="4320" w:hanging="360"/>
      </w:pPr>
      <w:rPr>
        <w:rFonts w:ascii="Arial" w:hAnsi="Arial" w:hint="default"/>
      </w:rPr>
    </w:lvl>
    <w:lvl w:ilvl="6" w:tplc="99000902" w:tentative="1">
      <w:start w:val="1"/>
      <w:numFmt w:val="bullet"/>
      <w:lvlText w:val="•"/>
      <w:lvlJc w:val="left"/>
      <w:pPr>
        <w:tabs>
          <w:tab w:val="num" w:pos="5040"/>
        </w:tabs>
        <w:ind w:left="5040" w:hanging="360"/>
      </w:pPr>
      <w:rPr>
        <w:rFonts w:ascii="Arial" w:hAnsi="Arial" w:hint="default"/>
      </w:rPr>
    </w:lvl>
    <w:lvl w:ilvl="7" w:tplc="0AFCAA3C" w:tentative="1">
      <w:start w:val="1"/>
      <w:numFmt w:val="bullet"/>
      <w:lvlText w:val="•"/>
      <w:lvlJc w:val="left"/>
      <w:pPr>
        <w:tabs>
          <w:tab w:val="num" w:pos="5760"/>
        </w:tabs>
        <w:ind w:left="5760" w:hanging="360"/>
      </w:pPr>
      <w:rPr>
        <w:rFonts w:ascii="Arial" w:hAnsi="Arial" w:hint="default"/>
      </w:rPr>
    </w:lvl>
    <w:lvl w:ilvl="8" w:tplc="72DCE4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0F13B1"/>
    <w:multiLevelType w:val="hybridMultilevel"/>
    <w:tmpl w:val="66BCBC72"/>
    <w:lvl w:ilvl="0" w:tplc="DA00B706">
      <w:start w:val="1"/>
      <w:numFmt w:val="bullet"/>
      <w:lvlText w:val="•"/>
      <w:lvlJc w:val="left"/>
      <w:pPr>
        <w:tabs>
          <w:tab w:val="num" w:pos="720"/>
        </w:tabs>
        <w:ind w:left="720" w:hanging="360"/>
      </w:pPr>
      <w:rPr>
        <w:rFonts w:ascii="Arial" w:hAnsi="Arial" w:hint="default"/>
      </w:rPr>
    </w:lvl>
    <w:lvl w:ilvl="1" w:tplc="E3666142" w:tentative="1">
      <w:start w:val="1"/>
      <w:numFmt w:val="bullet"/>
      <w:lvlText w:val="•"/>
      <w:lvlJc w:val="left"/>
      <w:pPr>
        <w:tabs>
          <w:tab w:val="num" w:pos="1440"/>
        </w:tabs>
        <w:ind w:left="1440" w:hanging="360"/>
      </w:pPr>
      <w:rPr>
        <w:rFonts w:ascii="Arial" w:hAnsi="Arial" w:hint="default"/>
      </w:rPr>
    </w:lvl>
    <w:lvl w:ilvl="2" w:tplc="96D61CDE" w:tentative="1">
      <w:start w:val="1"/>
      <w:numFmt w:val="bullet"/>
      <w:lvlText w:val="•"/>
      <w:lvlJc w:val="left"/>
      <w:pPr>
        <w:tabs>
          <w:tab w:val="num" w:pos="2160"/>
        </w:tabs>
        <w:ind w:left="2160" w:hanging="360"/>
      </w:pPr>
      <w:rPr>
        <w:rFonts w:ascii="Arial" w:hAnsi="Arial" w:hint="default"/>
      </w:rPr>
    </w:lvl>
    <w:lvl w:ilvl="3" w:tplc="BE5439D8" w:tentative="1">
      <w:start w:val="1"/>
      <w:numFmt w:val="bullet"/>
      <w:lvlText w:val="•"/>
      <w:lvlJc w:val="left"/>
      <w:pPr>
        <w:tabs>
          <w:tab w:val="num" w:pos="2880"/>
        </w:tabs>
        <w:ind w:left="2880" w:hanging="360"/>
      </w:pPr>
      <w:rPr>
        <w:rFonts w:ascii="Arial" w:hAnsi="Arial" w:hint="default"/>
      </w:rPr>
    </w:lvl>
    <w:lvl w:ilvl="4" w:tplc="6EEA8F50" w:tentative="1">
      <w:start w:val="1"/>
      <w:numFmt w:val="bullet"/>
      <w:lvlText w:val="•"/>
      <w:lvlJc w:val="left"/>
      <w:pPr>
        <w:tabs>
          <w:tab w:val="num" w:pos="3600"/>
        </w:tabs>
        <w:ind w:left="3600" w:hanging="360"/>
      </w:pPr>
      <w:rPr>
        <w:rFonts w:ascii="Arial" w:hAnsi="Arial" w:hint="default"/>
      </w:rPr>
    </w:lvl>
    <w:lvl w:ilvl="5" w:tplc="99B2AEB4" w:tentative="1">
      <w:start w:val="1"/>
      <w:numFmt w:val="bullet"/>
      <w:lvlText w:val="•"/>
      <w:lvlJc w:val="left"/>
      <w:pPr>
        <w:tabs>
          <w:tab w:val="num" w:pos="4320"/>
        </w:tabs>
        <w:ind w:left="4320" w:hanging="360"/>
      </w:pPr>
      <w:rPr>
        <w:rFonts w:ascii="Arial" w:hAnsi="Arial" w:hint="default"/>
      </w:rPr>
    </w:lvl>
    <w:lvl w:ilvl="6" w:tplc="BA82868C" w:tentative="1">
      <w:start w:val="1"/>
      <w:numFmt w:val="bullet"/>
      <w:lvlText w:val="•"/>
      <w:lvlJc w:val="left"/>
      <w:pPr>
        <w:tabs>
          <w:tab w:val="num" w:pos="5040"/>
        </w:tabs>
        <w:ind w:left="5040" w:hanging="360"/>
      </w:pPr>
      <w:rPr>
        <w:rFonts w:ascii="Arial" w:hAnsi="Arial" w:hint="default"/>
      </w:rPr>
    </w:lvl>
    <w:lvl w:ilvl="7" w:tplc="4432B4BA" w:tentative="1">
      <w:start w:val="1"/>
      <w:numFmt w:val="bullet"/>
      <w:lvlText w:val="•"/>
      <w:lvlJc w:val="left"/>
      <w:pPr>
        <w:tabs>
          <w:tab w:val="num" w:pos="5760"/>
        </w:tabs>
        <w:ind w:left="5760" w:hanging="360"/>
      </w:pPr>
      <w:rPr>
        <w:rFonts w:ascii="Arial" w:hAnsi="Arial" w:hint="default"/>
      </w:rPr>
    </w:lvl>
    <w:lvl w:ilvl="8" w:tplc="FBBCF0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18461D"/>
    <w:multiLevelType w:val="hybridMultilevel"/>
    <w:tmpl w:val="A5E4B21A"/>
    <w:lvl w:ilvl="0" w:tplc="4BD4808E">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rPr>
    </w:lvl>
    <w:lvl w:ilvl="2" w:tplc="AFCCD4C6" w:tentative="1">
      <w:start w:val="1"/>
      <w:numFmt w:val="bullet"/>
      <w:lvlText w:val="•"/>
      <w:lvlJc w:val="left"/>
      <w:pPr>
        <w:tabs>
          <w:tab w:val="num" w:pos="2160"/>
        </w:tabs>
        <w:ind w:left="2160" w:hanging="360"/>
      </w:pPr>
      <w:rPr>
        <w:rFonts w:ascii="Arial" w:hAnsi="Arial" w:hint="default"/>
      </w:rPr>
    </w:lvl>
    <w:lvl w:ilvl="3" w:tplc="4D7281D6" w:tentative="1">
      <w:start w:val="1"/>
      <w:numFmt w:val="bullet"/>
      <w:lvlText w:val="•"/>
      <w:lvlJc w:val="left"/>
      <w:pPr>
        <w:tabs>
          <w:tab w:val="num" w:pos="2880"/>
        </w:tabs>
        <w:ind w:left="2880" w:hanging="360"/>
      </w:pPr>
      <w:rPr>
        <w:rFonts w:ascii="Arial" w:hAnsi="Arial" w:hint="default"/>
      </w:rPr>
    </w:lvl>
    <w:lvl w:ilvl="4" w:tplc="66B21A84" w:tentative="1">
      <w:start w:val="1"/>
      <w:numFmt w:val="bullet"/>
      <w:lvlText w:val="•"/>
      <w:lvlJc w:val="left"/>
      <w:pPr>
        <w:tabs>
          <w:tab w:val="num" w:pos="3600"/>
        </w:tabs>
        <w:ind w:left="3600" w:hanging="360"/>
      </w:pPr>
      <w:rPr>
        <w:rFonts w:ascii="Arial" w:hAnsi="Arial" w:hint="default"/>
      </w:rPr>
    </w:lvl>
    <w:lvl w:ilvl="5" w:tplc="A0B26678" w:tentative="1">
      <w:start w:val="1"/>
      <w:numFmt w:val="bullet"/>
      <w:lvlText w:val="•"/>
      <w:lvlJc w:val="left"/>
      <w:pPr>
        <w:tabs>
          <w:tab w:val="num" w:pos="4320"/>
        </w:tabs>
        <w:ind w:left="4320" w:hanging="360"/>
      </w:pPr>
      <w:rPr>
        <w:rFonts w:ascii="Arial" w:hAnsi="Arial" w:hint="default"/>
      </w:rPr>
    </w:lvl>
    <w:lvl w:ilvl="6" w:tplc="6212CA8A" w:tentative="1">
      <w:start w:val="1"/>
      <w:numFmt w:val="bullet"/>
      <w:lvlText w:val="•"/>
      <w:lvlJc w:val="left"/>
      <w:pPr>
        <w:tabs>
          <w:tab w:val="num" w:pos="5040"/>
        </w:tabs>
        <w:ind w:left="5040" w:hanging="360"/>
      </w:pPr>
      <w:rPr>
        <w:rFonts w:ascii="Arial" w:hAnsi="Arial" w:hint="default"/>
      </w:rPr>
    </w:lvl>
    <w:lvl w:ilvl="7" w:tplc="B89CF190" w:tentative="1">
      <w:start w:val="1"/>
      <w:numFmt w:val="bullet"/>
      <w:lvlText w:val="•"/>
      <w:lvlJc w:val="left"/>
      <w:pPr>
        <w:tabs>
          <w:tab w:val="num" w:pos="5760"/>
        </w:tabs>
        <w:ind w:left="5760" w:hanging="360"/>
      </w:pPr>
      <w:rPr>
        <w:rFonts w:ascii="Arial" w:hAnsi="Arial" w:hint="default"/>
      </w:rPr>
    </w:lvl>
    <w:lvl w:ilvl="8" w:tplc="DBAE4B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E122D0"/>
    <w:multiLevelType w:val="hybridMultilevel"/>
    <w:tmpl w:val="5EB4B0A6"/>
    <w:lvl w:ilvl="0" w:tplc="5D3C52EA">
      <w:start w:val="1"/>
      <w:numFmt w:val="bullet"/>
      <w:lvlText w:val="•"/>
      <w:lvlJc w:val="left"/>
      <w:pPr>
        <w:tabs>
          <w:tab w:val="num" w:pos="720"/>
        </w:tabs>
        <w:ind w:left="720" w:hanging="360"/>
      </w:pPr>
      <w:rPr>
        <w:rFonts w:ascii="Arial" w:hAnsi="Arial" w:hint="default"/>
      </w:rPr>
    </w:lvl>
    <w:lvl w:ilvl="1" w:tplc="34DAFCF0" w:tentative="1">
      <w:start w:val="1"/>
      <w:numFmt w:val="bullet"/>
      <w:lvlText w:val="•"/>
      <w:lvlJc w:val="left"/>
      <w:pPr>
        <w:tabs>
          <w:tab w:val="num" w:pos="1440"/>
        </w:tabs>
        <w:ind w:left="1440" w:hanging="360"/>
      </w:pPr>
      <w:rPr>
        <w:rFonts w:ascii="Arial" w:hAnsi="Arial" w:hint="default"/>
      </w:rPr>
    </w:lvl>
    <w:lvl w:ilvl="2" w:tplc="14020C84" w:tentative="1">
      <w:start w:val="1"/>
      <w:numFmt w:val="bullet"/>
      <w:lvlText w:val="•"/>
      <w:lvlJc w:val="left"/>
      <w:pPr>
        <w:tabs>
          <w:tab w:val="num" w:pos="2160"/>
        </w:tabs>
        <w:ind w:left="2160" w:hanging="360"/>
      </w:pPr>
      <w:rPr>
        <w:rFonts w:ascii="Arial" w:hAnsi="Arial" w:hint="default"/>
      </w:rPr>
    </w:lvl>
    <w:lvl w:ilvl="3" w:tplc="967ED900" w:tentative="1">
      <w:start w:val="1"/>
      <w:numFmt w:val="bullet"/>
      <w:lvlText w:val="•"/>
      <w:lvlJc w:val="left"/>
      <w:pPr>
        <w:tabs>
          <w:tab w:val="num" w:pos="2880"/>
        </w:tabs>
        <w:ind w:left="2880" w:hanging="360"/>
      </w:pPr>
      <w:rPr>
        <w:rFonts w:ascii="Arial" w:hAnsi="Arial" w:hint="default"/>
      </w:rPr>
    </w:lvl>
    <w:lvl w:ilvl="4" w:tplc="524C8ACC" w:tentative="1">
      <w:start w:val="1"/>
      <w:numFmt w:val="bullet"/>
      <w:lvlText w:val="•"/>
      <w:lvlJc w:val="left"/>
      <w:pPr>
        <w:tabs>
          <w:tab w:val="num" w:pos="3600"/>
        </w:tabs>
        <w:ind w:left="3600" w:hanging="360"/>
      </w:pPr>
      <w:rPr>
        <w:rFonts w:ascii="Arial" w:hAnsi="Arial" w:hint="default"/>
      </w:rPr>
    </w:lvl>
    <w:lvl w:ilvl="5" w:tplc="19424DC2" w:tentative="1">
      <w:start w:val="1"/>
      <w:numFmt w:val="bullet"/>
      <w:lvlText w:val="•"/>
      <w:lvlJc w:val="left"/>
      <w:pPr>
        <w:tabs>
          <w:tab w:val="num" w:pos="4320"/>
        </w:tabs>
        <w:ind w:left="4320" w:hanging="360"/>
      </w:pPr>
      <w:rPr>
        <w:rFonts w:ascii="Arial" w:hAnsi="Arial" w:hint="default"/>
      </w:rPr>
    </w:lvl>
    <w:lvl w:ilvl="6" w:tplc="6FE6673C" w:tentative="1">
      <w:start w:val="1"/>
      <w:numFmt w:val="bullet"/>
      <w:lvlText w:val="•"/>
      <w:lvlJc w:val="left"/>
      <w:pPr>
        <w:tabs>
          <w:tab w:val="num" w:pos="5040"/>
        </w:tabs>
        <w:ind w:left="5040" w:hanging="360"/>
      </w:pPr>
      <w:rPr>
        <w:rFonts w:ascii="Arial" w:hAnsi="Arial" w:hint="default"/>
      </w:rPr>
    </w:lvl>
    <w:lvl w:ilvl="7" w:tplc="FF18EEE2" w:tentative="1">
      <w:start w:val="1"/>
      <w:numFmt w:val="bullet"/>
      <w:lvlText w:val="•"/>
      <w:lvlJc w:val="left"/>
      <w:pPr>
        <w:tabs>
          <w:tab w:val="num" w:pos="5760"/>
        </w:tabs>
        <w:ind w:left="5760" w:hanging="360"/>
      </w:pPr>
      <w:rPr>
        <w:rFonts w:ascii="Arial" w:hAnsi="Arial" w:hint="default"/>
      </w:rPr>
    </w:lvl>
    <w:lvl w:ilvl="8" w:tplc="10025C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DB0E84"/>
    <w:multiLevelType w:val="hybridMultilevel"/>
    <w:tmpl w:val="380A2756"/>
    <w:lvl w:ilvl="0" w:tplc="5E6A99E0">
      <w:start w:val="1"/>
      <w:numFmt w:val="bullet"/>
      <w:lvlText w:val="•"/>
      <w:lvlJc w:val="left"/>
      <w:pPr>
        <w:tabs>
          <w:tab w:val="num" w:pos="720"/>
        </w:tabs>
        <w:ind w:left="720" w:hanging="360"/>
      </w:pPr>
      <w:rPr>
        <w:rFonts w:ascii="Arial" w:hAnsi="Arial" w:hint="default"/>
      </w:rPr>
    </w:lvl>
    <w:lvl w:ilvl="1" w:tplc="98F458E2">
      <w:start w:val="21"/>
      <w:numFmt w:val="bullet"/>
      <w:lvlText w:val=""/>
      <w:lvlJc w:val="left"/>
      <w:pPr>
        <w:tabs>
          <w:tab w:val="num" w:pos="1440"/>
        </w:tabs>
        <w:ind w:left="1440" w:hanging="360"/>
      </w:pPr>
      <w:rPr>
        <w:rFonts w:ascii="Wingdings" w:hAnsi="Wingdings" w:hint="default"/>
      </w:rPr>
    </w:lvl>
    <w:lvl w:ilvl="2" w:tplc="6E6C8ADA">
      <w:start w:val="21"/>
      <w:numFmt w:val="bullet"/>
      <w:lvlText w:val="o"/>
      <w:lvlJc w:val="left"/>
      <w:pPr>
        <w:tabs>
          <w:tab w:val="num" w:pos="2160"/>
        </w:tabs>
        <w:ind w:left="2160" w:hanging="360"/>
      </w:pPr>
      <w:rPr>
        <w:rFonts w:ascii="Courier New" w:hAnsi="Courier New" w:hint="default"/>
      </w:rPr>
    </w:lvl>
    <w:lvl w:ilvl="3" w:tplc="39721E88" w:tentative="1">
      <w:start w:val="1"/>
      <w:numFmt w:val="bullet"/>
      <w:lvlText w:val="•"/>
      <w:lvlJc w:val="left"/>
      <w:pPr>
        <w:tabs>
          <w:tab w:val="num" w:pos="2880"/>
        </w:tabs>
        <w:ind w:left="2880" w:hanging="360"/>
      </w:pPr>
      <w:rPr>
        <w:rFonts w:ascii="Arial" w:hAnsi="Arial" w:hint="default"/>
      </w:rPr>
    </w:lvl>
    <w:lvl w:ilvl="4" w:tplc="8C02BFB0" w:tentative="1">
      <w:start w:val="1"/>
      <w:numFmt w:val="bullet"/>
      <w:lvlText w:val="•"/>
      <w:lvlJc w:val="left"/>
      <w:pPr>
        <w:tabs>
          <w:tab w:val="num" w:pos="3600"/>
        </w:tabs>
        <w:ind w:left="3600" w:hanging="360"/>
      </w:pPr>
      <w:rPr>
        <w:rFonts w:ascii="Arial" w:hAnsi="Arial" w:hint="default"/>
      </w:rPr>
    </w:lvl>
    <w:lvl w:ilvl="5" w:tplc="3B241C48" w:tentative="1">
      <w:start w:val="1"/>
      <w:numFmt w:val="bullet"/>
      <w:lvlText w:val="•"/>
      <w:lvlJc w:val="left"/>
      <w:pPr>
        <w:tabs>
          <w:tab w:val="num" w:pos="4320"/>
        </w:tabs>
        <w:ind w:left="4320" w:hanging="360"/>
      </w:pPr>
      <w:rPr>
        <w:rFonts w:ascii="Arial" w:hAnsi="Arial" w:hint="default"/>
      </w:rPr>
    </w:lvl>
    <w:lvl w:ilvl="6" w:tplc="3A648A86" w:tentative="1">
      <w:start w:val="1"/>
      <w:numFmt w:val="bullet"/>
      <w:lvlText w:val="•"/>
      <w:lvlJc w:val="left"/>
      <w:pPr>
        <w:tabs>
          <w:tab w:val="num" w:pos="5040"/>
        </w:tabs>
        <w:ind w:left="5040" w:hanging="360"/>
      </w:pPr>
      <w:rPr>
        <w:rFonts w:ascii="Arial" w:hAnsi="Arial" w:hint="default"/>
      </w:rPr>
    </w:lvl>
    <w:lvl w:ilvl="7" w:tplc="C00C3DF4" w:tentative="1">
      <w:start w:val="1"/>
      <w:numFmt w:val="bullet"/>
      <w:lvlText w:val="•"/>
      <w:lvlJc w:val="left"/>
      <w:pPr>
        <w:tabs>
          <w:tab w:val="num" w:pos="5760"/>
        </w:tabs>
        <w:ind w:left="5760" w:hanging="360"/>
      </w:pPr>
      <w:rPr>
        <w:rFonts w:ascii="Arial" w:hAnsi="Arial" w:hint="default"/>
      </w:rPr>
    </w:lvl>
    <w:lvl w:ilvl="8" w:tplc="06E4B7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0E335F"/>
    <w:multiLevelType w:val="hybridMultilevel"/>
    <w:tmpl w:val="15C8F38A"/>
    <w:lvl w:ilvl="0" w:tplc="AEA683E0">
      <w:start w:val="1"/>
      <w:numFmt w:val="bullet"/>
      <w:lvlText w:val="•"/>
      <w:lvlJc w:val="left"/>
      <w:pPr>
        <w:tabs>
          <w:tab w:val="num" w:pos="720"/>
        </w:tabs>
        <w:ind w:left="720" w:hanging="360"/>
      </w:pPr>
      <w:rPr>
        <w:rFonts w:ascii="Arial" w:hAnsi="Arial" w:hint="default"/>
      </w:rPr>
    </w:lvl>
    <w:lvl w:ilvl="1" w:tplc="90323840" w:tentative="1">
      <w:start w:val="1"/>
      <w:numFmt w:val="bullet"/>
      <w:lvlText w:val="•"/>
      <w:lvlJc w:val="left"/>
      <w:pPr>
        <w:tabs>
          <w:tab w:val="num" w:pos="1440"/>
        </w:tabs>
        <w:ind w:left="1440" w:hanging="360"/>
      </w:pPr>
      <w:rPr>
        <w:rFonts w:ascii="Arial" w:hAnsi="Arial" w:hint="default"/>
      </w:rPr>
    </w:lvl>
    <w:lvl w:ilvl="2" w:tplc="522CB188" w:tentative="1">
      <w:start w:val="1"/>
      <w:numFmt w:val="bullet"/>
      <w:lvlText w:val="•"/>
      <w:lvlJc w:val="left"/>
      <w:pPr>
        <w:tabs>
          <w:tab w:val="num" w:pos="2160"/>
        </w:tabs>
        <w:ind w:left="2160" w:hanging="360"/>
      </w:pPr>
      <w:rPr>
        <w:rFonts w:ascii="Arial" w:hAnsi="Arial" w:hint="default"/>
      </w:rPr>
    </w:lvl>
    <w:lvl w:ilvl="3" w:tplc="3B3823F2" w:tentative="1">
      <w:start w:val="1"/>
      <w:numFmt w:val="bullet"/>
      <w:lvlText w:val="•"/>
      <w:lvlJc w:val="left"/>
      <w:pPr>
        <w:tabs>
          <w:tab w:val="num" w:pos="2880"/>
        </w:tabs>
        <w:ind w:left="2880" w:hanging="360"/>
      </w:pPr>
      <w:rPr>
        <w:rFonts w:ascii="Arial" w:hAnsi="Arial" w:hint="default"/>
      </w:rPr>
    </w:lvl>
    <w:lvl w:ilvl="4" w:tplc="8312DAFE" w:tentative="1">
      <w:start w:val="1"/>
      <w:numFmt w:val="bullet"/>
      <w:lvlText w:val="•"/>
      <w:lvlJc w:val="left"/>
      <w:pPr>
        <w:tabs>
          <w:tab w:val="num" w:pos="3600"/>
        </w:tabs>
        <w:ind w:left="3600" w:hanging="360"/>
      </w:pPr>
      <w:rPr>
        <w:rFonts w:ascii="Arial" w:hAnsi="Arial" w:hint="default"/>
      </w:rPr>
    </w:lvl>
    <w:lvl w:ilvl="5" w:tplc="C93A5DC4" w:tentative="1">
      <w:start w:val="1"/>
      <w:numFmt w:val="bullet"/>
      <w:lvlText w:val="•"/>
      <w:lvlJc w:val="left"/>
      <w:pPr>
        <w:tabs>
          <w:tab w:val="num" w:pos="4320"/>
        </w:tabs>
        <w:ind w:left="4320" w:hanging="360"/>
      </w:pPr>
      <w:rPr>
        <w:rFonts w:ascii="Arial" w:hAnsi="Arial" w:hint="default"/>
      </w:rPr>
    </w:lvl>
    <w:lvl w:ilvl="6" w:tplc="B338FFDA" w:tentative="1">
      <w:start w:val="1"/>
      <w:numFmt w:val="bullet"/>
      <w:lvlText w:val="•"/>
      <w:lvlJc w:val="left"/>
      <w:pPr>
        <w:tabs>
          <w:tab w:val="num" w:pos="5040"/>
        </w:tabs>
        <w:ind w:left="5040" w:hanging="360"/>
      </w:pPr>
      <w:rPr>
        <w:rFonts w:ascii="Arial" w:hAnsi="Arial" w:hint="default"/>
      </w:rPr>
    </w:lvl>
    <w:lvl w:ilvl="7" w:tplc="0C28D414" w:tentative="1">
      <w:start w:val="1"/>
      <w:numFmt w:val="bullet"/>
      <w:lvlText w:val="•"/>
      <w:lvlJc w:val="left"/>
      <w:pPr>
        <w:tabs>
          <w:tab w:val="num" w:pos="5760"/>
        </w:tabs>
        <w:ind w:left="5760" w:hanging="360"/>
      </w:pPr>
      <w:rPr>
        <w:rFonts w:ascii="Arial" w:hAnsi="Arial" w:hint="default"/>
      </w:rPr>
    </w:lvl>
    <w:lvl w:ilvl="8" w:tplc="7F5664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AC021B"/>
    <w:multiLevelType w:val="hybridMultilevel"/>
    <w:tmpl w:val="D9DE94B0"/>
    <w:lvl w:ilvl="0" w:tplc="8ACAF77E">
      <w:start w:val="1"/>
      <w:numFmt w:val="bullet"/>
      <w:lvlText w:val="•"/>
      <w:lvlJc w:val="left"/>
      <w:pPr>
        <w:tabs>
          <w:tab w:val="num" w:pos="720"/>
        </w:tabs>
        <w:ind w:left="720" w:hanging="360"/>
      </w:pPr>
      <w:rPr>
        <w:rFonts w:ascii="Arial" w:hAnsi="Arial" w:hint="default"/>
      </w:rPr>
    </w:lvl>
    <w:lvl w:ilvl="1" w:tplc="3C8896D4" w:tentative="1">
      <w:start w:val="1"/>
      <w:numFmt w:val="bullet"/>
      <w:lvlText w:val="•"/>
      <w:lvlJc w:val="left"/>
      <w:pPr>
        <w:tabs>
          <w:tab w:val="num" w:pos="1440"/>
        </w:tabs>
        <w:ind w:left="1440" w:hanging="360"/>
      </w:pPr>
      <w:rPr>
        <w:rFonts w:ascii="Arial" w:hAnsi="Arial" w:hint="default"/>
      </w:rPr>
    </w:lvl>
    <w:lvl w:ilvl="2" w:tplc="BA2A79E0" w:tentative="1">
      <w:start w:val="1"/>
      <w:numFmt w:val="bullet"/>
      <w:lvlText w:val="•"/>
      <w:lvlJc w:val="left"/>
      <w:pPr>
        <w:tabs>
          <w:tab w:val="num" w:pos="2160"/>
        </w:tabs>
        <w:ind w:left="2160" w:hanging="360"/>
      </w:pPr>
      <w:rPr>
        <w:rFonts w:ascii="Arial" w:hAnsi="Arial" w:hint="default"/>
      </w:rPr>
    </w:lvl>
    <w:lvl w:ilvl="3" w:tplc="E6420140" w:tentative="1">
      <w:start w:val="1"/>
      <w:numFmt w:val="bullet"/>
      <w:lvlText w:val="•"/>
      <w:lvlJc w:val="left"/>
      <w:pPr>
        <w:tabs>
          <w:tab w:val="num" w:pos="2880"/>
        </w:tabs>
        <w:ind w:left="2880" w:hanging="360"/>
      </w:pPr>
      <w:rPr>
        <w:rFonts w:ascii="Arial" w:hAnsi="Arial" w:hint="default"/>
      </w:rPr>
    </w:lvl>
    <w:lvl w:ilvl="4" w:tplc="59102E6C" w:tentative="1">
      <w:start w:val="1"/>
      <w:numFmt w:val="bullet"/>
      <w:lvlText w:val="•"/>
      <w:lvlJc w:val="left"/>
      <w:pPr>
        <w:tabs>
          <w:tab w:val="num" w:pos="3600"/>
        </w:tabs>
        <w:ind w:left="3600" w:hanging="360"/>
      </w:pPr>
      <w:rPr>
        <w:rFonts w:ascii="Arial" w:hAnsi="Arial" w:hint="default"/>
      </w:rPr>
    </w:lvl>
    <w:lvl w:ilvl="5" w:tplc="551EBA30" w:tentative="1">
      <w:start w:val="1"/>
      <w:numFmt w:val="bullet"/>
      <w:lvlText w:val="•"/>
      <w:lvlJc w:val="left"/>
      <w:pPr>
        <w:tabs>
          <w:tab w:val="num" w:pos="4320"/>
        </w:tabs>
        <w:ind w:left="4320" w:hanging="360"/>
      </w:pPr>
      <w:rPr>
        <w:rFonts w:ascii="Arial" w:hAnsi="Arial" w:hint="default"/>
      </w:rPr>
    </w:lvl>
    <w:lvl w:ilvl="6" w:tplc="781C3196" w:tentative="1">
      <w:start w:val="1"/>
      <w:numFmt w:val="bullet"/>
      <w:lvlText w:val="•"/>
      <w:lvlJc w:val="left"/>
      <w:pPr>
        <w:tabs>
          <w:tab w:val="num" w:pos="5040"/>
        </w:tabs>
        <w:ind w:left="5040" w:hanging="360"/>
      </w:pPr>
      <w:rPr>
        <w:rFonts w:ascii="Arial" w:hAnsi="Arial" w:hint="default"/>
      </w:rPr>
    </w:lvl>
    <w:lvl w:ilvl="7" w:tplc="8E2A6E3E" w:tentative="1">
      <w:start w:val="1"/>
      <w:numFmt w:val="bullet"/>
      <w:lvlText w:val="•"/>
      <w:lvlJc w:val="left"/>
      <w:pPr>
        <w:tabs>
          <w:tab w:val="num" w:pos="5760"/>
        </w:tabs>
        <w:ind w:left="5760" w:hanging="360"/>
      </w:pPr>
      <w:rPr>
        <w:rFonts w:ascii="Arial" w:hAnsi="Arial" w:hint="default"/>
      </w:rPr>
    </w:lvl>
    <w:lvl w:ilvl="8" w:tplc="DC0EBA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5273FD"/>
    <w:multiLevelType w:val="hybridMultilevel"/>
    <w:tmpl w:val="1BFCFAB4"/>
    <w:lvl w:ilvl="0" w:tplc="6BF04712">
      <w:start w:val="1"/>
      <w:numFmt w:val="bullet"/>
      <w:lvlText w:val="•"/>
      <w:lvlJc w:val="left"/>
      <w:pPr>
        <w:tabs>
          <w:tab w:val="num" w:pos="720"/>
        </w:tabs>
        <w:ind w:left="720" w:hanging="360"/>
      </w:pPr>
      <w:rPr>
        <w:rFonts w:ascii="Arial" w:hAnsi="Arial" w:hint="default"/>
      </w:rPr>
    </w:lvl>
    <w:lvl w:ilvl="1" w:tplc="11FEA186" w:tentative="1">
      <w:start w:val="1"/>
      <w:numFmt w:val="bullet"/>
      <w:lvlText w:val="•"/>
      <w:lvlJc w:val="left"/>
      <w:pPr>
        <w:tabs>
          <w:tab w:val="num" w:pos="1440"/>
        </w:tabs>
        <w:ind w:left="1440" w:hanging="360"/>
      </w:pPr>
      <w:rPr>
        <w:rFonts w:ascii="Arial" w:hAnsi="Arial" w:hint="default"/>
      </w:rPr>
    </w:lvl>
    <w:lvl w:ilvl="2" w:tplc="0950BFD6" w:tentative="1">
      <w:start w:val="1"/>
      <w:numFmt w:val="bullet"/>
      <w:lvlText w:val="•"/>
      <w:lvlJc w:val="left"/>
      <w:pPr>
        <w:tabs>
          <w:tab w:val="num" w:pos="2160"/>
        </w:tabs>
        <w:ind w:left="2160" w:hanging="360"/>
      </w:pPr>
      <w:rPr>
        <w:rFonts w:ascii="Arial" w:hAnsi="Arial" w:hint="default"/>
      </w:rPr>
    </w:lvl>
    <w:lvl w:ilvl="3" w:tplc="08F60BEE" w:tentative="1">
      <w:start w:val="1"/>
      <w:numFmt w:val="bullet"/>
      <w:lvlText w:val="•"/>
      <w:lvlJc w:val="left"/>
      <w:pPr>
        <w:tabs>
          <w:tab w:val="num" w:pos="2880"/>
        </w:tabs>
        <w:ind w:left="2880" w:hanging="360"/>
      </w:pPr>
      <w:rPr>
        <w:rFonts w:ascii="Arial" w:hAnsi="Arial" w:hint="default"/>
      </w:rPr>
    </w:lvl>
    <w:lvl w:ilvl="4" w:tplc="1D1622A0" w:tentative="1">
      <w:start w:val="1"/>
      <w:numFmt w:val="bullet"/>
      <w:lvlText w:val="•"/>
      <w:lvlJc w:val="left"/>
      <w:pPr>
        <w:tabs>
          <w:tab w:val="num" w:pos="3600"/>
        </w:tabs>
        <w:ind w:left="3600" w:hanging="360"/>
      </w:pPr>
      <w:rPr>
        <w:rFonts w:ascii="Arial" w:hAnsi="Arial" w:hint="default"/>
      </w:rPr>
    </w:lvl>
    <w:lvl w:ilvl="5" w:tplc="9D0C5786" w:tentative="1">
      <w:start w:val="1"/>
      <w:numFmt w:val="bullet"/>
      <w:lvlText w:val="•"/>
      <w:lvlJc w:val="left"/>
      <w:pPr>
        <w:tabs>
          <w:tab w:val="num" w:pos="4320"/>
        </w:tabs>
        <w:ind w:left="4320" w:hanging="360"/>
      </w:pPr>
      <w:rPr>
        <w:rFonts w:ascii="Arial" w:hAnsi="Arial" w:hint="default"/>
      </w:rPr>
    </w:lvl>
    <w:lvl w:ilvl="6" w:tplc="3A7AC39A" w:tentative="1">
      <w:start w:val="1"/>
      <w:numFmt w:val="bullet"/>
      <w:lvlText w:val="•"/>
      <w:lvlJc w:val="left"/>
      <w:pPr>
        <w:tabs>
          <w:tab w:val="num" w:pos="5040"/>
        </w:tabs>
        <w:ind w:left="5040" w:hanging="360"/>
      </w:pPr>
      <w:rPr>
        <w:rFonts w:ascii="Arial" w:hAnsi="Arial" w:hint="default"/>
      </w:rPr>
    </w:lvl>
    <w:lvl w:ilvl="7" w:tplc="600C3E8A" w:tentative="1">
      <w:start w:val="1"/>
      <w:numFmt w:val="bullet"/>
      <w:lvlText w:val="•"/>
      <w:lvlJc w:val="left"/>
      <w:pPr>
        <w:tabs>
          <w:tab w:val="num" w:pos="5760"/>
        </w:tabs>
        <w:ind w:left="5760" w:hanging="360"/>
      </w:pPr>
      <w:rPr>
        <w:rFonts w:ascii="Arial" w:hAnsi="Arial" w:hint="default"/>
      </w:rPr>
    </w:lvl>
    <w:lvl w:ilvl="8" w:tplc="A30479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870F74"/>
    <w:multiLevelType w:val="hybridMultilevel"/>
    <w:tmpl w:val="0E788F66"/>
    <w:lvl w:ilvl="0" w:tplc="B3A08A14">
      <w:start w:val="1"/>
      <w:numFmt w:val="bullet"/>
      <w:lvlText w:val="•"/>
      <w:lvlJc w:val="left"/>
      <w:pPr>
        <w:tabs>
          <w:tab w:val="num" w:pos="720"/>
        </w:tabs>
        <w:ind w:left="720" w:hanging="360"/>
      </w:pPr>
      <w:rPr>
        <w:rFonts w:ascii="Arial" w:hAnsi="Arial" w:hint="default"/>
      </w:rPr>
    </w:lvl>
    <w:lvl w:ilvl="1" w:tplc="B038EED6" w:tentative="1">
      <w:start w:val="1"/>
      <w:numFmt w:val="bullet"/>
      <w:lvlText w:val="•"/>
      <w:lvlJc w:val="left"/>
      <w:pPr>
        <w:tabs>
          <w:tab w:val="num" w:pos="1440"/>
        </w:tabs>
        <w:ind w:left="1440" w:hanging="360"/>
      </w:pPr>
      <w:rPr>
        <w:rFonts w:ascii="Arial" w:hAnsi="Arial" w:hint="default"/>
      </w:rPr>
    </w:lvl>
    <w:lvl w:ilvl="2" w:tplc="3956EE8E" w:tentative="1">
      <w:start w:val="1"/>
      <w:numFmt w:val="bullet"/>
      <w:lvlText w:val="•"/>
      <w:lvlJc w:val="left"/>
      <w:pPr>
        <w:tabs>
          <w:tab w:val="num" w:pos="2160"/>
        </w:tabs>
        <w:ind w:left="2160" w:hanging="360"/>
      </w:pPr>
      <w:rPr>
        <w:rFonts w:ascii="Arial" w:hAnsi="Arial" w:hint="default"/>
      </w:rPr>
    </w:lvl>
    <w:lvl w:ilvl="3" w:tplc="801C559C" w:tentative="1">
      <w:start w:val="1"/>
      <w:numFmt w:val="bullet"/>
      <w:lvlText w:val="•"/>
      <w:lvlJc w:val="left"/>
      <w:pPr>
        <w:tabs>
          <w:tab w:val="num" w:pos="2880"/>
        </w:tabs>
        <w:ind w:left="2880" w:hanging="360"/>
      </w:pPr>
      <w:rPr>
        <w:rFonts w:ascii="Arial" w:hAnsi="Arial" w:hint="default"/>
      </w:rPr>
    </w:lvl>
    <w:lvl w:ilvl="4" w:tplc="C3984F46" w:tentative="1">
      <w:start w:val="1"/>
      <w:numFmt w:val="bullet"/>
      <w:lvlText w:val="•"/>
      <w:lvlJc w:val="left"/>
      <w:pPr>
        <w:tabs>
          <w:tab w:val="num" w:pos="3600"/>
        </w:tabs>
        <w:ind w:left="3600" w:hanging="360"/>
      </w:pPr>
      <w:rPr>
        <w:rFonts w:ascii="Arial" w:hAnsi="Arial" w:hint="default"/>
      </w:rPr>
    </w:lvl>
    <w:lvl w:ilvl="5" w:tplc="9B42D942" w:tentative="1">
      <w:start w:val="1"/>
      <w:numFmt w:val="bullet"/>
      <w:lvlText w:val="•"/>
      <w:lvlJc w:val="left"/>
      <w:pPr>
        <w:tabs>
          <w:tab w:val="num" w:pos="4320"/>
        </w:tabs>
        <w:ind w:left="4320" w:hanging="360"/>
      </w:pPr>
      <w:rPr>
        <w:rFonts w:ascii="Arial" w:hAnsi="Arial" w:hint="default"/>
      </w:rPr>
    </w:lvl>
    <w:lvl w:ilvl="6" w:tplc="732CC128" w:tentative="1">
      <w:start w:val="1"/>
      <w:numFmt w:val="bullet"/>
      <w:lvlText w:val="•"/>
      <w:lvlJc w:val="left"/>
      <w:pPr>
        <w:tabs>
          <w:tab w:val="num" w:pos="5040"/>
        </w:tabs>
        <w:ind w:left="5040" w:hanging="360"/>
      </w:pPr>
      <w:rPr>
        <w:rFonts w:ascii="Arial" w:hAnsi="Arial" w:hint="default"/>
      </w:rPr>
    </w:lvl>
    <w:lvl w:ilvl="7" w:tplc="CDC47FE6" w:tentative="1">
      <w:start w:val="1"/>
      <w:numFmt w:val="bullet"/>
      <w:lvlText w:val="•"/>
      <w:lvlJc w:val="left"/>
      <w:pPr>
        <w:tabs>
          <w:tab w:val="num" w:pos="5760"/>
        </w:tabs>
        <w:ind w:left="5760" w:hanging="360"/>
      </w:pPr>
      <w:rPr>
        <w:rFonts w:ascii="Arial" w:hAnsi="Arial" w:hint="default"/>
      </w:rPr>
    </w:lvl>
    <w:lvl w:ilvl="8" w:tplc="37AC49F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676798"/>
    <w:multiLevelType w:val="hybridMultilevel"/>
    <w:tmpl w:val="0DC6AD34"/>
    <w:lvl w:ilvl="0" w:tplc="287A5786">
      <w:start w:val="1"/>
      <w:numFmt w:val="bullet"/>
      <w:lvlText w:val="•"/>
      <w:lvlJc w:val="left"/>
      <w:pPr>
        <w:tabs>
          <w:tab w:val="num" w:pos="720"/>
        </w:tabs>
        <w:ind w:left="720" w:hanging="360"/>
      </w:pPr>
      <w:rPr>
        <w:rFonts w:ascii="Arial" w:hAnsi="Arial" w:hint="default"/>
      </w:rPr>
    </w:lvl>
    <w:lvl w:ilvl="1" w:tplc="077EE99C" w:tentative="1">
      <w:start w:val="1"/>
      <w:numFmt w:val="bullet"/>
      <w:lvlText w:val="•"/>
      <w:lvlJc w:val="left"/>
      <w:pPr>
        <w:tabs>
          <w:tab w:val="num" w:pos="1440"/>
        </w:tabs>
        <w:ind w:left="1440" w:hanging="360"/>
      </w:pPr>
      <w:rPr>
        <w:rFonts w:ascii="Arial" w:hAnsi="Arial" w:hint="default"/>
      </w:rPr>
    </w:lvl>
    <w:lvl w:ilvl="2" w:tplc="904C30A8" w:tentative="1">
      <w:start w:val="1"/>
      <w:numFmt w:val="bullet"/>
      <w:lvlText w:val="•"/>
      <w:lvlJc w:val="left"/>
      <w:pPr>
        <w:tabs>
          <w:tab w:val="num" w:pos="2160"/>
        </w:tabs>
        <w:ind w:left="2160" w:hanging="360"/>
      </w:pPr>
      <w:rPr>
        <w:rFonts w:ascii="Arial" w:hAnsi="Arial" w:hint="default"/>
      </w:rPr>
    </w:lvl>
    <w:lvl w:ilvl="3" w:tplc="1DD82A84" w:tentative="1">
      <w:start w:val="1"/>
      <w:numFmt w:val="bullet"/>
      <w:lvlText w:val="•"/>
      <w:lvlJc w:val="left"/>
      <w:pPr>
        <w:tabs>
          <w:tab w:val="num" w:pos="2880"/>
        </w:tabs>
        <w:ind w:left="2880" w:hanging="360"/>
      </w:pPr>
      <w:rPr>
        <w:rFonts w:ascii="Arial" w:hAnsi="Arial" w:hint="default"/>
      </w:rPr>
    </w:lvl>
    <w:lvl w:ilvl="4" w:tplc="537E87DA" w:tentative="1">
      <w:start w:val="1"/>
      <w:numFmt w:val="bullet"/>
      <w:lvlText w:val="•"/>
      <w:lvlJc w:val="left"/>
      <w:pPr>
        <w:tabs>
          <w:tab w:val="num" w:pos="3600"/>
        </w:tabs>
        <w:ind w:left="3600" w:hanging="360"/>
      </w:pPr>
      <w:rPr>
        <w:rFonts w:ascii="Arial" w:hAnsi="Arial" w:hint="default"/>
      </w:rPr>
    </w:lvl>
    <w:lvl w:ilvl="5" w:tplc="3E5E0B5A" w:tentative="1">
      <w:start w:val="1"/>
      <w:numFmt w:val="bullet"/>
      <w:lvlText w:val="•"/>
      <w:lvlJc w:val="left"/>
      <w:pPr>
        <w:tabs>
          <w:tab w:val="num" w:pos="4320"/>
        </w:tabs>
        <w:ind w:left="4320" w:hanging="360"/>
      </w:pPr>
      <w:rPr>
        <w:rFonts w:ascii="Arial" w:hAnsi="Arial" w:hint="default"/>
      </w:rPr>
    </w:lvl>
    <w:lvl w:ilvl="6" w:tplc="F4BA0ACC" w:tentative="1">
      <w:start w:val="1"/>
      <w:numFmt w:val="bullet"/>
      <w:lvlText w:val="•"/>
      <w:lvlJc w:val="left"/>
      <w:pPr>
        <w:tabs>
          <w:tab w:val="num" w:pos="5040"/>
        </w:tabs>
        <w:ind w:left="5040" w:hanging="360"/>
      </w:pPr>
      <w:rPr>
        <w:rFonts w:ascii="Arial" w:hAnsi="Arial" w:hint="default"/>
      </w:rPr>
    </w:lvl>
    <w:lvl w:ilvl="7" w:tplc="6EE49230" w:tentative="1">
      <w:start w:val="1"/>
      <w:numFmt w:val="bullet"/>
      <w:lvlText w:val="•"/>
      <w:lvlJc w:val="left"/>
      <w:pPr>
        <w:tabs>
          <w:tab w:val="num" w:pos="5760"/>
        </w:tabs>
        <w:ind w:left="5760" w:hanging="360"/>
      </w:pPr>
      <w:rPr>
        <w:rFonts w:ascii="Arial" w:hAnsi="Arial" w:hint="default"/>
      </w:rPr>
    </w:lvl>
    <w:lvl w:ilvl="8" w:tplc="B73C21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B23E66"/>
    <w:multiLevelType w:val="hybridMultilevel"/>
    <w:tmpl w:val="14263E3C"/>
    <w:lvl w:ilvl="0" w:tplc="F5B83024">
      <w:start w:val="1"/>
      <w:numFmt w:val="bullet"/>
      <w:lvlText w:val="•"/>
      <w:lvlJc w:val="left"/>
      <w:pPr>
        <w:tabs>
          <w:tab w:val="num" w:pos="720"/>
        </w:tabs>
        <w:ind w:left="720" w:hanging="360"/>
      </w:pPr>
      <w:rPr>
        <w:rFonts w:ascii="Arial" w:hAnsi="Arial" w:hint="default"/>
      </w:rPr>
    </w:lvl>
    <w:lvl w:ilvl="1" w:tplc="1DCEC068">
      <w:start w:val="53"/>
      <w:numFmt w:val="bullet"/>
      <w:lvlText w:val=""/>
      <w:lvlJc w:val="left"/>
      <w:pPr>
        <w:tabs>
          <w:tab w:val="num" w:pos="1440"/>
        </w:tabs>
        <w:ind w:left="1440" w:hanging="360"/>
      </w:pPr>
      <w:rPr>
        <w:rFonts w:ascii="Wingdings" w:hAnsi="Wingdings" w:hint="default"/>
      </w:rPr>
    </w:lvl>
    <w:lvl w:ilvl="2" w:tplc="03E859FE" w:tentative="1">
      <w:start w:val="1"/>
      <w:numFmt w:val="bullet"/>
      <w:lvlText w:val="•"/>
      <w:lvlJc w:val="left"/>
      <w:pPr>
        <w:tabs>
          <w:tab w:val="num" w:pos="2160"/>
        </w:tabs>
        <w:ind w:left="2160" w:hanging="360"/>
      </w:pPr>
      <w:rPr>
        <w:rFonts w:ascii="Arial" w:hAnsi="Arial" w:hint="default"/>
      </w:rPr>
    </w:lvl>
    <w:lvl w:ilvl="3" w:tplc="D5EEC95A" w:tentative="1">
      <w:start w:val="1"/>
      <w:numFmt w:val="bullet"/>
      <w:lvlText w:val="•"/>
      <w:lvlJc w:val="left"/>
      <w:pPr>
        <w:tabs>
          <w:tab w:val="num" w:pos="2880"/>
        </w:tabs>
        <w:ind w:left="2880" w:hanging="360"/>
      </w:pPr>
      <w:rPr>
        <w:rFonts w:ascii="Arial" w:hAnsi="Arial" w:hint="default"/>
      </w:rPr>
    </w:lvl>
    <w:lvl w:ilvl="4" w:tplc="1C8815C8" w:tentative="1">
      <w:start w:val="1"/>
      <w:numFmt w:val="bullet"/>
      <w:lvlText w:val="•"/>
      <w:lvlJc w:val="left"/>
      <w:pPr>
        <w:tabs>
          <w:tab w:val="num" w:pos="3600"/>
        </w:tabs>
        <w:ind w:left="3600" w:hanging="360"/>
      </w:pPr>
      <w:rPr>
        <w:rFonts w:ascii="Arial" w:hAnsi="Arial" w:hint="default"/>
      </w:rPr>
    </w:lvl>
    <w:lvl w:ilvl="5" w:tplc="F84AE134" w:tentative="1">
      <w:start w:val="1"/>
      <w:numFmt w:val="bullet"/>
      <w:lvlText w:val="•"/>
      <w:lvlJc w:val="left"/>
      <w:pPr>
        <w:tabs>
          <w:tab w:val="num" w:pos="4320"/>
        </w:tabs>
        <w:ind w:left="4320" w:hanging="360"/>
      </w:pPr>
      <w:rPr>
        <w:rFonts w:ascii="Arial" w:hAnsi="Arial" w:hint="default"/>
      </w:rPr>
    </w:lvl>
    <w:lvl w:ilvl="6" w:tplc="4C46AC86" w:tentative="1">
      <w:start w:val="1"/>
      <w:numFmt w:val="bullet"/>
      <w:lvlText w:val="•"/>
      <w:lvlJc w:val="left"/>
      <w:pPr>
        <w:tabs>
          <w:tab w:val="num" w:pos="5040"/>
        </w:tabs>
        <w:ind w:left="5040" w:hanging="360"/>
      </w:pPr>
      <w:rPr>
        <w:rFonts w:ascii="Arial" w:hAnsi="Arial" w:hint="default"/>
      </w:rPr>
    </w:lvl>
    <w:lvl w:ilvl="7" w:tplc="FC0E45FC" w:tentative="1">
      <w:start w:val="1"/>
      <w:numFmt w:val="bullet"/>
      <w:lvlText w:val="•"/>
      <w:lvlJc w:val="left"/>
      <w:pPr>
        <w:tabs>
          <w:tab w:val="num" w:pos="5760"/>
        </w:tabs>
        <w:ind w:left="5760" w:hanging="360"/>
      </w:pPr>
      <w:rPr>
        <w:rFonts w:ascii="Arial" w:hAnsi="Arial" w:hint="default"/>
      </w:rPr>
    </w:lvl>
    <w:lvl w:ilvl="8" w:tplc="45F8CB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342B8E"/>
    <w:multiLevelType w:val="hybridMultilevel"/>
    <w:tmpl w:val="2872136E"/>
    <w:lvl w:ilvl="0" w:tplc="B6EC3420">
      <w:start w:val="1"/>
      <w:numFmt w:val="bullet"/>
      <w:lvlText w:val="•"/>
      <w:lvlJc w:val="left"/>
      <w:pPr>
        <w:tabs>
          <w:tab w:val="num" w:pos="720"/>
        </w:tabs>
        <w:ind w:left="720" w:hanging="360"/>
      </w:pPr>
      <w:rPr>
        <w:rFonts w:ascii="Arial" w:hAnsi="Arial" w:hint="default"/>
      </w:rPr>
    </w:lvl>
    <w:lvl w:ilvl="1" w:tplc="4014C47C" w:tentative="1">
      <w:start w:val="1"/>
      <w:numFmt w:val="bullet"/>
      <w:lvlText w:val="•"/>
      <w:lvlJc w:val="left"/>
      <w:pPr>
        <w:tabs>
          <w:tab w:val="num" w:pos="1440"/>
        </w:tabs>
        <w:ind w:left="1440" w:hanging="360"/>
      </w:pPr>
      <w:rPr>
        <w:rFonts w:ascii="Arial" w:hAnsi="Arial" w:hint="default"/>
      </w:rPr>
    </w:lvl>
    <w:lvl w:ilvl="2" w:tplc="81589BA2" w:tentative="1">
      <w:start w:val="1"/>
      <w:numFmt w:val="bullet"/>
      <w:lvlText w:val="•"/>
      <w:lvlJc w:val="left"/>
      <w:pPr>
        <w:tabs>
          <w:tab w:val="num" w:pos="2160"/>
        </w:tabs>
        <w:ind w:left="2160" w:hanging="360"/>
      </w:pPr>
      <w:rPr>
        <w:rFonts w:ascii="Arial" w:hAnsi="Arial" w:hint="default"/>
      </w:rPr>
    </w:lvl>
    <w:lvl w:ilvl="3" w:tplc="FE780EB6" w:tentative="1">
      <w:start w:val="1"/>
      <w:numFmt w:val="bullet"/>
      <w:lvlText w:val="•"/>
      <w:lvlJc w:val="left"/>
      <w:pPr>
        <w:tabs>
          <w:tab w:val="num" w:pos="2880"/>
        </w:tabs>
        <w:ind w:left="2880" w:hanging="360"/>
      </w:pPr>
      <w:rPr>
        <w:rFonts w:ascii="Arial" w:hAnsi="Arial" w:hint="default"/>
      </w:rPr>
    </w:lvl>
    <w:lvl w:ilvl="4" w:tplc="B3322EE2" w:tentative="1">
      <w:start w:val="1"/>
      <w:numFmt w:val="bullet"/>
      <w:lvlText w:val="•"/>
      <w:lvlJc w:val="left"/>
      <w:pPr>
        <w:tabs>
          <w:tab w:val="num" w:pos="3600"/>
        </w:tabs>
        <w:ind w:left="3600" w:hanging="360"/>
      </w:pPr>
      <w:rPr>
        <w:rFonts w:ascii="Arial" w:hAnsi="Arial" w:hint="default"/>
      </w:rPr>
    </w:lvl>
    <w:lvl w:ilvl="5" w:tplc="F722673A" w:tentative="1">
      <w:start w:val="1"/>
      <w:numFmt w:val="bullet"/>
      <w:lvlText w:val="•"/>
      <w:lvlJc w:val="left"/>
      <w:pPr>
        <w:tabs>
          <w:tab w:val="num" w:pos="4320"/>
        </w:tabs>
        <w:ind w:left="4320" w:hanging="360"/>
      </w:pPr>
      <w:rPr>
        <w:rFonts w:ascii="Arial" w:hAnsi="Arial" w:hint="default"/>
      </w:rPr>
    </w:lvl>
    <w:lvl w:ilvl="6" w:tplc="A30C89C2" w:tentative="1">
      <w:start w:val="1"/>
      <w:numFmt w:val="bullet"/>
      <w:lvlText w:val="•"/>
      <w:lvlJc w:val="left"/>
      <w:pPr>
        <w:tabs>
          <w:tab w:val="num" w:pos="5040"/>
        </w:tabs>
        <w:ind w:left="5040" w:hanging="360"/>
      </w:pPr>
      <w:rPr>
        <w:rFonts w:ascii="Arial" w:hAnsi="Arial" w:hint="default"/>
      </w:rPr>
    </w:lvl>
    <w:lvl w:ilvl="7" w:tplc="4B2E85B4" w:tentative="1">
      <w:start w:val="1"/>
      <w:numFmt w:val="bullet"/>
      <w:lvlText w:val="•"/>
      <w:lvlJc w:val="left"/>
      <w:pPr>
        <w:tabs>
          <w:tab w:val="num" w:pos="5760"/>
        </w:tabs>
        <w:ind w:left="5760" w:hanging="360"/>
      </w:pPr>
      <w:rPr>
        <w:rFonts w:ascii="Arial" w:hAnsi="Arial" w:hint="default"/>
      </w:rPr>
    </w:lvl>
    <w:lvl w:ilvl="8" w:tplc="EC1212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9D58FA"/>
    <w:multiLevelType w:val="hybridMultilevel"/>
    <w:tmpl w:val="71CE7DC4"/>
    <w:lvl w:ilvl="0" w:tplc="597A1D4A">
      <w:start w:val="1"/>
      <w:numFmt w:val="bullet"/>
      <w:lvlText w:val="•"/>
      <w:lvlJc w:val="left"/>
      <w:pPr>
        <w:tabs>
          <w:tab w:val="num" w:pos="720"/>
        </w:tabs>
        <w:ind w:left="720" w:hanging="360"/>
      </w:pPr>
      <w:rPr>
        <w:rFonts w:ascii="Arial" w:hAnsi="Arial" w:hint="default"/>
      </w:rPr>
    </w:lvl>
    <w:lvl w:ilvl="1" w:tplc="1FB232BA" w:tentative="1">
      <w:start w:val="1"/>
      <w:numFmt w:val="bullet"/>
      <w:lvlText w:val="•"/>
      <w:lvlJc w:val="left"/>
      <w:pPr>
        <w:tabs>
          <w:tab w:val="num" w:pos="1440"/>
        </w:tabs>
        <w:ind w:left="1440" w:hanging="360"/>
      </w:pPr>
      <w:rPr>
        <w:rFonts w:ascii="Arial" w:hAnsi="Arial" w:hint="default"/>
      </w:rPr>
    </w:lvl>
    <w:lvl w:ilvl="2" w:tplc="73DEA298" w:tentative="1">
      <w:start w:val="1"/>
      <w:numFmt w:val="bullet"/>
      <w:lvlText w:val="•"/>
      <w:lvlJc w:val="left"/>
      <w:pPr>
        <w:tabs>
          <w:tab w:val="num" w:pos="2160"/>
        </w:tabs>
        <w:ind w:left="2160" w:hanging="360"/>
      </w:pPr>
      <w:rPr>
        <w:rFonts w:ascii="Arial" w:hAnsi="Arial" w:hint="default"/>
      </w:rPr>
    </w:lvl>
    <w:lvl w:ilvl="3" w:tplc="1F043DAC" w:tentative="1">
      <w:start w:val="1"/>
      <w:numFmt w:val="bullet"/>
      <w:lvlText w:val="•"/>
      <w:lvlJc w:val="left"/>
      <w:pPr>
        <w:tabs>
          <w:tab w:val="num" w:pos="2880"/>
        </w:tabs>
        <w:ind w:left="2880" w:hanging="360"/>
      </w:pPr>
      <w:rPr>
        <w:rFonts w:ascii="Arial" w:hAnsi="Arial" w:hint="default"/>
      </w:rPr>
    </w:lvl>
    <w:lvl w:ilvl="4" w:tplc="63A2CFEC" w:tentative="1">
      <w:start w:val="1"/>
      <w:numFmt w:val="bullet"/>
      <w:lvlText w:val="•"/>
      <w:lvlJc w:val="left"/>
      <w:pPr>
        <w:tabs>
          <w:tab w:val="num" w:pos="3600"/>
        </w:tabs>
        <w:ind w:left="3600" w:hanging="360"/>
      </w:pPr>
      <w:rPr>
        <w:rFonts w:ascii="Arial" w:hAnsi="Arial" w:hint="default"/>
      </w:rPr>
    </w:lvl>
    <w:lvl w:ilvl="5" w:tplc="18782BA4" w:tentative="1">
      <w:start w:val="1"/>
      <w:numFmt w:val="bullet"/>
      <w:lvlText w:val="•"/>
      <w:lvlJc w:val="left"/>
      <w:pPr>
        <w:tabs>
          <w:tab w:val="num" w:pos="4320"/>
        </w:tabs>
        <w:ind w:left="4320" w:hanging="360"/>
      </w:pPr>
      <w:rPr>
        <w:rFonts w:ascii="Arial" w:hAnsi="Arial" w:hint="default"/>
      </w:rPr>
    </w:lvl>
    <w:lvl w:ilvl="6" w:tplc="81F063E6" w:tentative="1">
      <w:start w:val="1"/>
      <w:numFmt w:val="bullet"/>
      <w:lvlText w:val="•"/>
      <w:lvlJc w:val="left"/>
      <w:pPr>
        <w:tabs>
          <w:tab w:val="num" w:pos="5040"/>
        </w:tabs>
        <w:ind w:left="5040" w:hanging="360"/>
      </w:pPr>
      <w:rPr>
        <w:rFonts w:ascii="Arial" w:hAnsi="Arial" w:hint="default"/>
      </w:rPr>
    </w:lvl>
    <w:lvl w:ilvl="7" w:tplc="0AA0DDF0" w:tentative="1">
      <w:start w:val="1"/>
      <w:numFmt w:val="bullet"/>
      <w:lvlText w:val="•"/>
      <w:lvlJc w:val="left"/>
      <w:pPr>
        <w:tabs>
          <w:tab w:val="num" w:pos="5760"/>
        </w:tabs>
        <w:ind w:left="5760" w:hanging="360"/>
      </w:pPr>
      <w:rPr>
        <w:rFonts w:ascii="Arial" w:hAnsi="Arial" w:hint="default"/>
      </w:rPr>
    </w:lvl>
    <w:lvl w:ilvl="8" w:tplc="D8C0B76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5B2D15"/>
    <w:multiLevelType w:val="hybridMultilevel"/>
    <w:tmpl w:val="6A98A84C"/>
    <w:lvl w:ilvl="0" w:tplc="17046DF4">
      <w:start w:val="1"/>
      <w:numFmt w:val="bullet"/>
      <w:lvlText w:val="•"/>
      <w:lvlJc w:val="left"/>
      <w:pPr>
        <w:tabs>
          <w:tab w:val="num" w:pos="720"/>
        </w:tabs>
        <w:ind w:left="720" w:hanging="360"/>
      </w:pPr>
      <w:rPr>
        <w:rFonts w:ascii="Arial" w:hAnsi="Arial" w:hint="default"/>
      </w:rPr>
    </w:lvl>
    <w:lvl w:ilvl="1" w:tplc="91C234F4" w:tentative="1">
      <w:start w:val="1"/>
      <w:numFmt w:val="bullet"/>
      <w:lvlText w:val="•"/>
      <w:lvlJc w:val="left"/>
      <w:pPr>
        <w:tabs>
          <w:tab w:val="num" w:pos="1440"/>
        </w:tabs>
        <w:ind w:left="1440" w:hanging="360"/>
      </w:pPr>
      <w:rPr>
        <w:rFonts w:ascii="Arial" w:hAnsi="Arial" w:hint="default"/>
      </w:rPr>
    </w:lvl>
    <w:lvl w:ilvl="2" w:tplc="D0562F10" w:tentative="1">
      <w:start w:val="1"/>
      <w:numFmt w:val="bullet"/>
      <w:lvlText w:val="•"/>
      <w:lvlJc w:val="left"/>
      <w:pPr>
        <w:tabs>
          <w:tab w:val="num" w:pos="2160"/>
        </w:tabs>
        <w:ind w:left="2160" w:hanging="360"/>
      </w:pPr>
      <w:rPr>
        <w:rFonts w:ascii="Arial" w:hAnsi="Arial" w:hint="default"/>
      </w:rPr>
    </w:lvl>
    <w:lvl w:ilvl="3" w:tplc="FAE02120" w:tentative="1">
      <w:start w:val="1"/>
      <w:numFmt w:val="bullet"/>
      <w:lvlText w:val="•"/>
      <w:lvlJc w:val="left"/>
      <w:pPr>
        <w:tabs>
          <w:tab w:val="num" w:pos="2880"/>
        </w:tabs>
        <w:ind w:left="2880" w:hanging="360"/>
      </w:pPr>
      <w:rPr>
        <w:rFonts w:ascii="Arial" w:hAnsi="Arial" w:hint="default"/>
      </w:rPr>
    </w:lvl>
    <w:lvl w:ilvl="4" w:tplc="18583766" w:tentative="1">
      <w:start w:val="1"/>
      <w:numFmt w:val="bullet"/>
      <w:lvlText w:val="•"/>
      <w:lvlJc w:val="left"/>
      <w:pPr>
        <w:tabs>
          <w:tab w:val="num" w:pos="3600"/>
        </w:tabs>
        <w:ind w:left="3600" w:hanging="360"/>
      </w:pPr>
      <w:rPr>
        <w:rFonts w:ascii="Arial" w:hAnsi="Arial" w:hint="default"/>
      </w:rPr>
    </w:lvl>
    <w:lvl w:ilvl="5" w:tplc="B406F40E" w:tentative="1">
      <w:start w:val="1"/>
      <w:numFmt w:val="bullet"/>
      <w:lvlText w:val="•"/>
      <w:lvlJc w:val="left"/>
      <w:pPr>
        <w:tabs>
          <w:tab w:val="num" w:pos="4320"/>
        </w:tabs>
        <w:ind w:left="4320" w:hanging="360"/>
      </w:pPr>
      <w:rPr>
        <w:rFonts w:ascii="Arial" w:hAnsi="Arial" w:hint="default"/>
      </w:rPr>
    </w:lvl>
    <w:lvl w:ilvl="6" w:tplc="6AF24A34" w:tentative="1">
      <w:start w:val="1"/>
      <w:numFmt w:val="bullet"/>
      <w:lvlText w:val="•"/>
      <w:lvlJc w:val="left"/>
      <w:pPr>
        <w:tabs>
          <w:tab w:val="num" w:pos="5040"/>
        </w:tabs>
        <w:ind w:left="5040" w:hanging="360"/>
      </w:pPr>
      <w:rPr>
        <w:rFonts w:ascii="Arial" w:hAnsi="Arial" w:hint="default"/>
      </w:rPr>
    </w:lvl>
    <w:lvl w:ilvl="7" w:tplc="220EDD96" w:tentative="1">
      <w:start w:val="1"/>
      <w:numFmt w:val="bullet"/>
      <w:lvlText w:val="•"/>
      <w:lvlJc w:val="left"/>
      <w:pPr>
        <w:tabs>
          <w:tab w:val="num" w:pos="5760"/>
        </w:tabs>
        <w:ind w:left="5760" w:hanging="360"/>
      </w:pPr>
      <w:rPr>
        <w:rFonts w:ascii="Arial" w:hAnsi="Arial" w:hint="default"/>
      </w:rPr>
    </w:lvl>
    <w:lvl w:ilvl="8" w:tplc="4C0E12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C985988"/>
    <w:multiLevelType w:val="hybridMultilevel"/>
    <w:tmpl w:val="5656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A4545"/>
    <w:multiLevelType w:val="hybridMultilevel"/>
    <w:tmpl w:val="5774734A"/>
    <w:lvl w:ilvl="0" w:tplc="7B865F5A">
      <w:start w:val="1"/>
      <w:numFmt w:val="bullet"/>
      <w:lvlText w:val="•"/>
      <w:lvlJc w:val="left"/>
      <w:pPr>
        <w:tabs>
          <w:tab w:val="num" w:pos="720"/>
        </w:tabs>
        <w:ind w:left="720" w:hanging="360"/>
      </w:pPr>
      <w:rPr>
        <w:rFonts w:ascii="Arial" w:hAnsi="Arial" w:hint="default"/>
      </w:rPr>
    </w:lvl>
    <w:lvl w:ilvl="1" w:tplc="89305868">
      <w:start w:val="53"/>
      <w:numFmt w:val="bullet"/>
      <w:lvlText w:val=""/>
      <w:lvlJc w:val="left"/>
      <w:pPr>
        <w:tabs>
          <w:tab w:val="num" w:pos="1440"/>
        </w:tabs>
        <w:ind w:left="1440" w:hanging="360"/>
      </w:pPr>
      <w:rPr>
        <w:rFonts w:ascii="Wingdings" w:hAnsi="Wingdings" w:hint="default"/>
      </w:rPr>
    </w:lvl>
    <w:lvl w:ilvl="2" w:tplc="E878F298" w:tentative="1">
      <w:start w:val="1"/>
      <w:numFmt w:val="bullet"/>
      <w:lvlText w:val="•"/>
      <w:lvlJc w:val="left"/>
      <w:pPr>
        <w:tabs>
          <w:tab w:val="num" w:pos="2160"/>
        </w:tabs>
        <w:ind w:left="2160" w:hanging="360"/>
      </w:pPr>
      <w:rPr>
        <w:rFonts w:ascii="Arial" w:hAnsi="Arial" w:hint="default"/>
      </w:rPr>
    </w:lvl>
    <w:lvl w:ilvl="3" w:tplc="7B8AB9B0" w:tentative="1">
      <w:start w:val="1"/>
      <w:numFmt w:val="bullet"/>
      <w:lvlText w:val="•"/>
      <w:lvlJc w:val="left"/>
      <w:pPr>
        <w:tabs>
          <w:tab w:val="num" w:pos="2880"/>
        </w:tabs>
        <w:ind w:left="2880" w:hanging="360"/>
      </w:pPr>
      <w:rPr>
        <w:rFonts w:ascii="Arial" w:hAnsi="Arial" w:hint="default"/>
      </w:rPr>
    </w:lvl>
    <w:lvl w:ilvl="4" w:tplc="4AC49544" w:tentative="1">
      <w:start w:val="1"/>
      <w:numFmt w:val="bullet"/>
      <w:lvlText w:val="•"/>
      <w:lvlJc w:val="left"/>
      <w:pPr>
        <w:tabs>
          <w:tab w:val="num" w:pos="3600"/>
        </w:tabs>
        <w:ind w:left="3600" w:hanging="360"/>
      </w:pPr>
      <w:rPr>
        <w:rFonts w:ascii="Arial" w:hAnsi="Arial" w:hint="default"/>
      </w:rPr>
    </w:lvl>
    <w:lvl w:ilvl="5" w:tplc="E8F45A56" w:tentative="1">
      <w:start w:val="1"/>
      <w:numFmt w:val="bullet"/>
      <w:lvlText w:val="•"/>
      <w:lvlJc w:val="left"/>
      <w:pPr>
        <w:tabs>
          <w:tab w:val="num" w:pos="4320"/>
        </w:tabs>
        <w:ind w:left="4320" w:hanging="360"/>
      </w:pPr>
      <w:rPr>
        <w:rFonts w:ascii="Arial" w:hAnsi="Arial" w:hint="default"/>
      </w:rPr>
    </w:lvl>
    <w:lvl w:ilvl="6" w:tplc="F46C7936" w:tentative="1">
      <w:start w:val="1"/>
      <w:numFmt w:val="bullet"/>
      <w:lvlText w:val="•"/>
      <w:lvlJc w:val="left"/>
      <w:pPr>
        <w:tabs>
          <w:tab w:val="num" w:pos="5040"/>
        </w:tabs>
        <w:ind w:left="5040" w:hanging="360"/>
      </w:pPr>
      <w:rPr>
        <w:rFonts w:ascii="Arial" w:hAnsi="Arial" w:hint="default"/>
      </w:rPr>
    </w:lvl>
    <w:lvl w:ilvl="7" w:tplc="8112F258" w:tentative="1">
      <w:start w:val="1"/>
      <w:numFmt w:val="bullet"/>
      <w:lvlText w:val="•"/>
      <w:lvlJc w:val="left"/>
      <w:pPr>
        <w:tabs>
          <w:tab w:val="num" w:pos="5760"/>
        </w:tabs>
        <w:ind w:left="5760" w:hanging="360"/>
      </w:pPr>
      <w:rPr>
        <w:rFonts w:ascii="Arial" w:hAnsi="Arial" w:hint="default"/>
      </w:rPr>
    </w:lvl>
    <w:lvl w:ilvl="8" w:tplc="E4C862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8" w15:restartNumberingAfterBreak="0">
    <w:nsid w:val="42422FA5"/>
    <w:multiLevelType w:val="hybridMultilevel"/>
    <w:tmpl w:val="EFE6EFBE"/>
    <w:lvl w:ilvl="0" w:tplc="0C10FE42">
      <w:start w:val="1"/>
      <w:numFmt w:val="bullet"/>
      <w:lvlText w:val="•"/>
      <w:lvlJc w:val="left"/>
      <w:pPr>
        <w:tabs>
          <w:tab w:val="num" w:pos="720"/>
        </w:tabs>
        <w:ind w:left="720" w:hanging="360"/>
      </w:pPr>
      <w:rPr>
        <w:rFonts w:ascii="Arial" w:hAnsi="Arial" w:hint="default"/>
      </w:rPr>
    </w:lvl>
    <w:lvl w:ilvl="1" w:tplc="C394A3AE" w:tentative="1">
      <w:start w:val="1"/>
      <w:numFmt w:val="bullet"/>
      <w:lvlText w:val="•"/>
      <w:lvlJc w:val="left"/>
      <w:pPr>
        <w:tabs>
          <w:tab w:val="num" w:pos="1440"/>
        </w:tabs>
        <w:ind w:left="1440" w:hanging="360"/>
      </w:pPr>
      <w:rPr>
        <w:rFonts w:ascii="Arial" w:hAnsi="Arial" w:hint="default"/>
      </w:rPr>
    </w:lvl>
    <w:lvl w:ilvl="2" w:tplc="D504B720" w:tentative="1">
      <w:start w:val="1"/>
      <w:numFmt w:val="bullet"/>
      <w:lvlText w:val="•"/>
      <w:lvlJc w:val="left"/>
      <w:pPr>
        <w:tabs>
          <w:tab w:val="num" w:pos="2160"/>
        </w:tabs>
        <w:ind w:left="2160" w:hanging="360"/>
      </w:pPr>
      <w:rPr>
        <w:rFonts w:ascii="Arial" w:hAnsi="Arial" w:hint="default"/>
      </w:rPr>
    </w:lvl>
    <w:lvl w:ilvl="3" w:tplc="C7163A16" w:tentative="1">
      <w:start w:val="1"/>
      <w:numFmt w:val="bullet"/>
      <w:lvlText w:val="•"/>
      <w:lvlJc w:val="left"/>
      <w:pPr>
        <w:tabs>
          <w:tab w:val="num" w:pos="2880"/>
        </w:tabs>
        <w:ind w:left="2880" w:hanging="360"/>
      </w:pPr>
      <w:rPr>
        <w:rFonts w:ascii="Arial" w:hAnsi="Arial" w:hint="default"/>
      </w:rPr>
    </w:lvl>
    <w:lvl w:ilvl="4" w:tplc="BB6A4A2C" w:tentative="1">
      <w:start w:val="1"/>
      <w:numFmt w:val="bullet"/>
      <w:lvlText w:val="•"/>
      <w:lvlJc w:val="left"/>
      <w:pPr>
        <w:tabs>
          <w:tab w:val="num" w:pos="3600"/>
        </w:tabs>
        <w:ind w:left="3600" w:hanging="360"/>
      </w:pPr>
      <w:rPr>
        <w:rFonts w:ascii="Arial" w:hAnsi="Arial" w:hint="default"/>
      </w:rPr>
    </w:lvl>
    <w:lvl w:ilvl="5" w:tplc="C79056FA" w:tentative="1">
      <w:start w:val="1"/>
      <w:numFmt w:val="bullet"/>
      <w:lvlText w:val="•"/>
      <w:lvlJc w:val="left"/>
      <w:pPr>
        <w:tabs>
          <w:tab w:val="num" w:pos="4320"/>
        </w:tabs>
        <w:ind w:left="4320" w:hanging="360"/>
      </w:pPr>
      <w:rPr>
        <w:rFonts w:ascii="Arial" w:hAnsi="Arial" w:hint="default"/>
      </w:rPr>
    </w:lvl>
    <w:lvl w:ilvl="6" w:tplc="09624776" w:tentative="1">
      <w:start w:val="1"/>
      <w:numFmt w:val="bullet"/>
      <w:lvlText w:val="•"/>
      <w:lvlJc w:val="left"/>
      <w:pPr>
        <w:tabs>
          <w:tab w:val="num" w:pos="5040"/>
        </w:tabs>
        <w:ind w:left="5040" w:hanging="360"/>
      </w:pPr>
      <w:rPr>
        <w:rFonts w:ascii="Arial" w:hAnsi="Arial" w:hint="default"/>
      </w:rPr>
    </w:lvl>
    <w:lvl w:ilvl="7" w:tplc="F7B452DA" w:tentative="1">
      <w:start w:val="1"/>
      <w:numFmt w:val="bullet"/>
      <w:lvlText w:val="•"/>
      <w:lvlJc w:val="left"/>
      <w:pPr>
        <w:tabs>
          <w:tab w:val="num" w:pos="5760"/>
        </w:tabs>
        <w:ind w:left="5760" w:hanging="360"/>
      </w:pPr>
      <w:rPr>
        <w:rFonts w:ascii="Arial" w:hAnsi="Arial" w:hint="default"/>
      </w:rPr>
    </w:lvl>
    <w:lvl w:ilvl="8" w:tplc="D5942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0E107F"/>
    <w:multiLevelType w:val="hybridMultilevel"/>
    <w:tmpl w:val="8B747174"/>
    <w:lvl w:ilvl="0" w:tplc="FC54D246">
      <w:start w:val="1"/>
      <w:numFmt w:val="decimal"/>
      <w:lvlText w:val="%1."/>
      <w:lvlJc w:val="left"/>
      <w:pPr>
        <w:tabs>
          <w:tab w:val="num" w:pos="720"/>
        </w:tabs>
        <w:ind w:left="720" w:hanging="360"/>
      </w:pPr>
      <w:rPr>
        <w:b w:val="0"/>
      </w:rPr>
    </w:lvl>
    <w:lvl w:ilvl="1" w:tplc="EAD2FCE8" w:tentative="1">
      <w:start w:val="1"/>
      <w:numFmt w:val="decimal"/>
      <w:lvlText w:val="%2."/>
      <w:lvlJc w:val="left"/>
      <w:pPr>
        <w:tabs>
          <w:tab w:val="num" w:pos="1440"/>
        </w:tabs>
        <w:ind w:left="1440" w:hanging="360"/>
      </w:pPr>
    </w:lvl>
    <w:lvl w:ilvl="2" w:tplc="0CB61702" w:tentative="1">
      <w:start w:val="1"/>
      <w:numFmt w:val="decimal"/>
      <w:lvlText w:val="%3."/>
      <w:lvlJc w:val="left"/>
      <w:pPr>
        <w:tabs>
          <w:tab w:val="num" w:pos="2160"/>
        </w:tabs>
        <w:ind w:left="2160" w:hanging="360"/>
      </w:pPr>
    </w:lvl>
    <w:lvl w:ilvl="3" w:tplc="25BA93CC" w:tentative="1">
      <w:start w:val="1"/>
      <w:numFmt w:val="decimal"/>
      <w:lvlText w:val="%4."/>
      <w:lvlJc w:val="left"/>
      <w:pPr>
        <w:tabs>
          <w:tab w:val="num" w:pos="2880"/>
        </w:tabs>
        <w:ind w:left="2880" w:hanging="360"/>
      </w:pPr>
    </w:lvl>
    <w:lvl w:ilvl="4" w:tplc="5DD4F55C" w:tentative="1">
      <w:start w:val="1"/>
      <w:numFmt w:val="decimal"/>
      <w:lvlText w:val="%5."/>
      <w:lvlJc w:val="left"/>
      <w:pPr>
        <w:tabs>
          <w:tab w:val="num" w:pos="3600"/>
        </w:tabs>
        <w:ind w:left="3600" w:hanging="360"/>
      </w:pPr>
    </w:lvl>
    <w:lvl w:ilvl="5" w:tplc="8FAC3804" w:tentative="1">
      <w:start w:val="1"/>
      <w:numFmt w:val="decimal"/>
      <w:lvlText w:val="%6."/>
      <w:lvlJc w:val="left"/>
      <w:pPr>
        <w:tabs>
          <w:tab w:val="num" w:pos="4320"/>
        </w:tabs>
        <w:ind w:left="4320" w:hanging="360"/>
      </w:pPr>
    </w:lvl>
    <w:lvl w:ilvl="6" w:tplc="5D04CED6" w:tentative="1">
      <w:start w:val="1"/>
      <w:numFmt w:val="decimal"/>
      <w:lvlText w:val="%7."/>
      <w:lvlJc w:val="left"/>
      <w:pPr>
        <w:tabs>
          <w:tab w:val="num" w:pos="5040"/>
        </w:tabs>
        <w:ind w:left="5040" w:hanging="360"/>
      </w:pPr>
    </w:lvl>
    <w:lvl w:ilvl="7" w:tplc="6CEAEC18" w:tentative="1">
      <w:start w:val="1"/>
      <w:numFmt w:val="decimal"/>
      <w:lvlText w:val="%8."/>
      <w:lvlJc w:val="left"/>
      <w:pPr>
        <w:tabs>
          <w:tab w:val="num" w:pos="5760"/>
        </w:tabs>
        <w:ind w:left="5760" w:hanging="360"/>
      </w:pPr>
    </w:lvl>
    <w:lvl w:ilvl="8" w:tplc="170479E0" w:tentative="1">
      <w:start w:val="1"/>
      <w:numFmt w:val="decimal"/>
      <w:lvlText w:val="%9."/>
      <w:lvlJc w:val="left"/>
      <w:pPr>
        <w:tabs>
          <w:tab w:val="num" w:pos="6480"/>
        </w:tabs>
        <w:ind w:left="6480" w:hanging="360"/>
      </w:pPr>
    </w:lvl>
  </w:abstractNum>
  <w:abstractNum w:abstractNumId="30" w15:restartNumberingAfterBreak="0">
    <w:nsid w:val="452F5F66"/>
    <w:multiLevelType w:val="hybridMultilevel"/>
    <w:tmpl w:val="2796127E"/>
    <w:lvl w:ilvl="0" w:tplc="B46409AC">
      <w:start w:val="1"/>
      <w:numFmt w:val="bullet"/>
      <w:lvlText w:val="•"/>
      <w:lvlJc w:val="left"/>
      <w:pPr>
        <w:tabs>
          <w:tab w:val="num" w:pos="720"/>
        </w:tabs>
        <w:ind w:left="720" w:hanging="360"/>
      </w:pPr>
      <w:rPr>
        <w:rFonts w:ascii="Arial" w:hAnsi="Arial" w:hint="default"/>
      </w:rPr>
    </w:lvl>
    <w:lvl w:ilvl="1" w:tplc="61268E12" w:tentative="1">
      <w:start w:val="1"/>
      <w:numFmt w:val="bullet"/>
      <w:lvlText w:val="•"/>
      <w:lvlJc w:val="left"/>
      <w:pPr>
        <w:tabs>
          <w:tab w:val="num" w:pos="1440"/>
        </w:tabs>
        <w:ind w:left="1440" w:hanging="360"/>
      </w:pPr>
      <w:rPr>
        <w:rFonts w:ascii="Arial" w:hAnsi="Arial" w:hint="default"/>
      </w:rPr>
    </w:lvl>
    <w:lvl w:ilvl="2" w:tplc="C9823742" w:tentative="1">
      <w:start w:val="1"/>
      <w:numFmt w:val="bullet"/>
      <w:lvlText w:val="•"/>
      <w:lvlJc w:val="left"/>
      <w:pPr>
        <w:tabs>
          <w:tab w:val="num" w:pos="2160"/>
        </w:tabs>
        <w:ind w:left="2160" w:hanging="360"/>
      </w:pPr>
      <w:rPr>
        <w:rFonts w:ascii="Arial" w:hAnsi="Arial" w:hint="default"/>
      </w:rPr>
    </w:lvl>
    <w:lvl w:ilvl="3" w:tplc="61BE3220" w:tentative="1">
      <w:start w:val="1"/>
      <w:numFmt w:val="bullet"/>
      <w:lvlText w:val="•"/>
      <w:lvlJc w:val="left"/>
      <w:pPr>
        <w:tabs>
          <w:tab w:val="num" w:pos="2880"/>
        </w:tabs>
        <w:ind w:left="2880" w:hanging="360"/>
      </w:pPr>
      <w:rPr>
        <w:rFonts w:ascii="Arial" w:hAnsi="Arial" w:hint="default"/>
      </w:rPr>
    </w:lvl>
    <w:lvl w:ilvl="4" w:tplc="7FD0B8B0" w:tentative="1">
      <w:start w:val="1"/>
      <w:numFmt w:val="bullet"/>
      <w:lvlText w:val="•"/>
      <w:lvlJc w:val="left"/>
      <w:pPr>
        <w:tabs>
          <w:tab w:val="num" w:pos="3600"/>
        </w:tabs>
        <w:ind w:left="3600" w:hanging="360"/>
      </w:pPr>
      <w:rPr>
        <w:rFonts w:ascii="Arial" w:hAnsi="Arial" w:hint="default"/>
      </w:rPr>
    </w:lvl>
    <w:lvl w:ilvl="5" w:tplc="E552093E" w:tentative="1">
      <w:start w:val="1"/>
      <w:numFmt w:val="bullet"/>
      <w:lvlText w:val="•"/>
      <w:lvlJc w:val="left"/>
      <w:pPr>
        <w:tabs>
          <w:tab w:val="num" w:pos="4320"/>
        </w:tabs>
        <w:ind w:left="4320" w:hanging="360"/>
      </w:pPr>
      <w:rPr>
        <w:rFonts w:ascii="Arial" w:hAnsi="Arial" w:hint="default"/>
      </w:rPr>
    </w:lvl>
    <w:lvl w:ilvl="6" w:tplc="090C560C" w:tentative="1">
      <w:start w:val="1"/>
      <w:numFmt w:val="bullet"/>
      <w:lvlText w:val="•"/>
      <w:lvlJc w:val="left"/>
      <w:pPr>
        <w:tabs>
          <w:tab w:val="num" w:pos="5040"/>
        </w:tabs>
        <w:ind w:left="5040" w:hanging="360"/>
      </w:pPr>
      <w:rPr>
        <w:rFonts w:ascii="Arial" w:hAnsi="Arial" w:hint="default"/>
      </w:rPr>
    </w:lvl>
    <w:lvl w:ilvl="7" w:tplc="629C59EC" w:tentative="1">
      <w:start w:val="1"/>
      <w:numFmt w:val="bullet"/>
      <w:lvlText w:val="•"/>
      <w:lvlJc w:val="left"/>
      <w:pPr>
        <w:tabs>
          <w:tab w:val="num" w:pos="5760"/>
        </w:tabs>
        <w:ind w:left="5760" w:hanging="360"/>
      </w:pPr>
      <w:rPr>
        <w:rFonts w:ascii="Arial" w:hAnsi="Arial" w:hint="default"/>
      </w:rPr>
    </w:lvl>
    <w:lvl w:ilvl="8" w:tplc="17C2D2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C716BC"/>
    <w:multiLevelType w:val="hybridMultilevel"/>
    <w:tmpl w:val="A3D00CE2"/>
    <w:lvl w:ilvl="0" w:tplc="C0A294F4">
      <w:start w:val="1"/>
      <w:numFmt w:val="bullet"/>
      <w:lvlText w:val="•"/>
      <w:lvlJc w:val="left"/>
      <w:pPr>
        <w:tabs>
          <w:tab w:val="num" w:pos="720"/>
        </w:tabs>
        <w:ind w:left="720" w:hanging="360"/>
      </w:pPr>
      <w:rPr>
        <w:rFonts w:ascii="Arial" w:hAnsi="Arial" w:hint="default"/>
      </w:rPr>
    </w:lvl>
    <w:lvl w:ilvl="1" w:tplc="F5184B44">
      <w:start w:val="53"/>
      <w:numFmt w:val="bullet"/>
      <w:lvlText w:val=""/>
      <w:lvlJc w:val="left"/>
      <w:pPr>
        <w:tabs>
          <w:tab w:val="num" w:pos="1440"/>
        </w:tabs>
        <w:ind w:left="1440" w:hanging="360"/>
      </w:pPr>
      <w:rPr>
        <w:rFonts w:ascii="Wingdings" w:hAnsi="Wingdings" w:hint="default"/>
      </w:rPr>
    </w:lvl>
    <w:lvl w:ilvl="2" w:tplc="CB225FA4">
      <w:start w:val="53"/>
      <w:numFmt w:val="bullet"/>
      <w:lvlText w:val="o"/>
      <w:lvlJc w:val="left"/>
      <w:pPr>
        <w:tabs>
          <w:tab w:val="num" w:pos="2160"/>
        </w:tabs>
        <w:ind w:left="2160" w:hanging="360"/>
      </w:pPr>
      <w:rPr>
        <w:rFonts w:ascii="Courier New" w:hAnsi="Courier New" w:hint="default"/>
      </w:rPr>
    </w:lvl>
    <w:lvl w:ilvl="3" w:tplc="A9604576" w:tentative="1">
      <w:start w:val="1"/>
      <w:numFmt w:val="bullet"/>
      <w:lvlText w:val="•"/>
      <w:lvlJc w:val="left"/>
      <w:pPr>
        <w:tabs>
          <w:tab w:val="num" w:pos="2880"/>
        </w:tabs>
        <w:ind w:left="2880" w:hanging="360"/>
      </w:pPr>
      <w:rPr>
        <w:rFonts w:ascii="Arial" w:hAnsi="Arial" w:hint="default"/>
      </w:rPr>
    </w:lvl>
    <w:lvl w:ilvl="4" w:tplc="4814864C" w:tentative="1">
      <w:start w:val="1"/>
      <w:numFmt w:val="bullet"/>
      <w:lvlText w:val="•"/>
      <w:lvlJc w:val="left"/>
      <w:pPr>
        <w:tabs>
          <w:tab w:val="num" w:pos="3600"/>
        </w:tabs>
        <w:ind w:left="3600" w:hanging="360"/>
      </w:pPr>
      <w:rPr>
        <w:rFonts w:ascii="Arial" w:hAnsi="Arial" w:hint="default"/>
      </w:rPr>
    </w:lvl>
    <w:lvl w:ilvl="5" w:tplc="A62A38BC" w:tentative="1">
      <w:start w:val="1"/>
      <w:numFmt w:val="bullet"/>
      <w:lvlText w:val="•"/>
      <w:lvlJc w:val="left"/>
      <w:pPr>
        <w:tabs>
          <w:tab w:val="num" w:pos="4320"/>
        </w:tabs>
        <w:ind w:left="4320" w:hanging="360"/>
      </w:pPr>
      <w:rPr>
        <w:rFonts w:ascii="Arial" w:hAnsi="Arial" w:hint="default"/>
      </w:rPr>
    </w:lvl>
    <w:lvl w:ilvl="6" w:tplc="DD9A1714" w:tentative="1">
      <w:start w:val="1"/>
      <w:numFmt w:val="bullet"/>
      <w:lvlText w:val="•"/>
      <w:lvlJc w:val="left"/>
      <w:pPr>
        <w:tabs>
          <w:tab w:val="num" w:pos="5040"/>
        </w:tabs>
        <w:ind w:left="5040" w:hanging="360"/>
      </w:pPr>
      <w:rPr>
        <w:rFonts w:ascii="Arial" w:hAnsi="Arial" w:hint="default"/>
      </w:rPr>
    </w:lvl>
    <w:lvl w:ilvl="7" w:tplc="BB288006" w:tentative="1">
      <w:start w:val="1"/>
      <w:numFmt w:val="bullet"/>
      <w:lvlText w:val="•"/>
      <w:lvlJc w:val="left"/>
      <w:pPr>
        <w:tabs>
          <w:tab w:val="num" w:pos="5760"/>
        </w:tabs>
        <w:ind w:left="5760" w:hanging="360"/>
      </w:pPr>
      <w:rPr>
        <w:rFonts w:ascii="Arial" w:hAnsi="Arial" w:hint="default"/>
      </w:rPr>
    </w:lvl>
    <w:lvl w:ilvl="8" w:tplc="FCCA766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8970B56"/>
    <w:multiLevelType w:val="hybridMultilevel"/>
    <w:tmpl w:val="0202764C"/>
    <w:lvl w:ilvl="0" w:tplc="B134A60E">
      <w:start w:val="1"/>
      <w:numFmt w:val="bullet"/>
      <w:lvlText w:val="•"/>
      <w:lvlJc w:val="left"/>
      <w:pPr>
        <w:tabs>
          <w:tab w:val="num" w:pos="720"/>
        </w:tabs>
        <w:ind w:left="720" w:hanging="360"/>
      </w:pPr>
      <w:rPr>
        <w:rFonts w:ascii="Arial" w:hAnsi="Arial" w:hint="default"/>
      </w:rPr>
    </w:lvl>
    <w:lvl w:ilvl="1" w:tplc="E63895D0">
      <w:start w:val="21"/>
      <w:numFmt w:val="bullet"/>
      <w:lvlText w:val=""/>
      <w:lvlJc w:val="left"/>
      <w:pPr>
        <w:tabs>
          <w:tab w:val="num" w:pos="1440"/>
        </w:tabs>
        <w:ind w:left="1440" w:hanging="360"/>
      </w:pPr>
      <w:rPr>
        <w:rFonts w:ascii="Wingdings" w:hAnsi="Wingdings" w:hint="default"/>
      </w:rPr>
    </w:lvl>
    <w:lvl w:ilvl="2" w:tplc="F970DBF8" w:tentative="1">
      <w:start w:val="1"/>
      <w:numFmt w:val="bullet"/>
      <w:lvlText w:val="•"/>
      <w:lvlJc w:val="left"/>
      <w:pPr>
        <w:tabs>
          <w:tab w:val="num" w:pos="2160"/>
        </w:tabs>
        <w:ind w:left="2160" w:hanging="360"/>
      </w:pPr>
      <w:rPr>
        <w:rFonts w:ascii="Arial" w:hAnsi="Arial" w:hint="default"/>
      </w:rPr>
    </w:lvl>
    <w:lvl w:ilvl="3" w:tplc="5F62BA90" w:tentative="1">
      <w:start w:val="1"/>
      <w:numFmt w:val="bullet"/>
      <w:lvlText w:val="•"/>
      <w:lvlJc w:val="left"/>
      <w:pPr>
        <w:tabs>
          <w:tab w:val="num" w:pos="2880"/>
        </w:tabs>
        <w:ind w:left="2880" w:hanging="360"/>
      </w:pPr>
      <w:rPr>
        <w:rFonts w:ascii="Arial" w:hAnsi="Arial" w:hint="default"/>
      </w:rPr>
    </w:lvl>
    <w:lvl w:ilvl="4" w:tplc="CDDC2060" w:tentative="1">
      <w:start w:val="1"/>
      <w:numFmt w:val="bullet"/>
      <w:lvlText w:val="•"/>
      <w:lvlJc w:val="left"/>
      <w:pPr>
        <w:tabs>
          <w:tab w:val="num" w:pos="3600"/>
        </w:tabs>
        <w:ind w:left="3600" w:hanging="360"/>
      </w:pPr>
      <w:rPr>
        <w:rFonts w:ascii="Arial" w:hAnsi="Arial" w:hint="default"/>
      </w:rPr>
    </w:lvl>
    <w:lvl w:ilvl="5" w:tplc="78A6D83A" w:tentative="1">
      <w:start w:val="1"/>
      <w:numFmt w:val="bullet"/>
      <w:lvlText w:val="•"/>
      <w:lvlJc w:val="left"/>
      <w:pPr>
        <w:tabs>
          <w:tab w:val="num" w:pos="4320"/>
        </w:tabs>
        <w:ind w:left="4320" w:hanging="360"/>
      </w:pPr>
      <w:rPr>
        <w:rFonts w:ascii="Arial" w:hAnsi="Arial" w:hint="default"/>
      </w:rPr>
    </w:lvl>
    <w:lvl w:ilvl="6" w:tplc="E0721AE4" w:tentative="1">
      <w:start w:val="1"/>
      <w:numFmt w:val="bullet"/>
      <w:lvlText w:val="•"/>
      <w:lvlJc w:val="left"/>
      <w:pPr>
        <w:tabs>
          <w:tab w:val="num" w:pos="5040"/>
        </w:tabs>
        <w:ind w:left="5040" w:hanging="360"/>
      </w:pPr>
      <w:rPr>
        <w:rFonts w:ascii="Arial" w:hAnsi="Arial" w:hint="default"/>
      </w:rPr>
    </w:lvl>
    <w:lvl w:ilvl="7" w:tplc="07C09142" w:tentative="1">
      <w:start w:val="1"/>
      <w:numFmt w:val="bullet"/>
      <w:lvlText w:val="•"/>
      <w:lvlJc w:val="left"/>
      <w:pPr>
        <w:tabs>
          <w:tab w:val="num" w:pos="5760"/>
        </w:tabs>
        <w:ind w:left="5760" w:hanging="360"/>
      </w:pPr>
      <w:rPr>
        <w:rFonts w:ascii="Arial" w:hAnsi="Arial" w:hint="default"/>
      </w:rPr>
    </w:lvl>
    <w:lvl w:ilvl="8" w:tplc="0DFE2E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D126BF7"/>
    <w:multiLevelType w:val="hybridMultilevel"/>
    <w:tmpl w:val="829AC750"/>
    <w:lvl w:ilvl="0" w:tplc="CC7AFCB8">
      <w:start w:val="1"/>
      <w:numFmt w:val="bullet"/>
      <w:lvlText w:val="•"/>
      <w:lvlJc w:val="left"/>
      <w:pPr>
        <w:tabs>
          <w:tab w:val="num" w:pos="720"/>
        </w:tabs>
        <w:ind w:left="720" w:hanging="360"/>
      </w:pPr>
      <w:rPr>
        <w:rFonts w:ascii="Arial" w:hAnsi="Arial" w:hint="default"/>
      </w:rPr>
    </w:lvl>
    <w:lvl w:ilvl="1" w:tplc="E6A87FF6" w:tentative="1">
      <w:start w:val="1"/>
      <w:numFmt w:val="bullet"/>
      <w:lvlText w:val="•"/>
      <w:lvlJc w:val="left"/>
      <w:pPr>
        <w:tabs>
          <w:tab w:val="num" w:pos="1440"/>
        </w:tabs>
        <w:ind w:left="1440" w:hanging="360"/>
      </w:pPr>
      <w:rPr>
        <w:rFonts w:ascii="Arial" w:hAnsi="Arial" w:hint="default"/>
      </w:rPr>
    </w:lvl>
    <w:lvl w:ilvl="2" w:tplc="A88697E6" w:tentative="1">
      <w:start w:val="1"/>
      <w:numFmt w:val="bullet"/>
      <w:lvlText w:val="•"/>
      <w:lvlJc w:val="left"/>
      <w:pPr>
        <w:tabs>
          <w:tab w:val="num" w:pos="2160"/>
        </w:tabs>
        <w:ind w:left="2160" w:hanging="360"/>
      </w:pPr>
      <w:rPr>
        <w:rFonts w:ascii="Arial" w:hAnsi="Arial" w:hint="default"/>
      </w:rPr>
    </w:lvl>
    <w:lvl w:ilvl="3" w:tplc="E8BAB96E" w:tentative="1">
      <w:start w:val="1"/>
      <w:numFmt w:val="bullet"/>
      <w:lvlText w:val="•"/>
      <w:lvlJc w:val="left"/>
      <w:pPr>
        <w:tabs>
          <w:tab w:val="num" w:pos="2880"/>
        </w:tabs>
        <w:ind w:left="2880" w:hanging="360"/>
      </w:pPr>
      <w:rPr>
        <w:rFonts w:ascii="Arial" w:hAnsi="Arial" w:hint="default"/>
      </w:rPr>
    </w:lvl>
    <w:lvl w:ilvl="4" w:tplc="1F64BAE8" w:tentative="1">
      <w:start w:val="1"/>
      <w:numFmt w:val="bullet"/>
      <w:lvlText w:val="•"/>
      <w:lvlJc w:val="left"/>
      <w:pPr>
        <w:tabs>
          <w:tab w:val="num" w:pos="3600"/>
        </w:tabs>
        <w:ind w:left="3600" w:hanging="360"/>
      </w:pPr>
      <w:rPr>
        <w:rFonts w:ascii="Arial" w:hAnsi="Arial" w:hint="default"/>
      </w:rPr>
    </w:lvl>
    <w:lvl w:ilvl="5" w:tplc="E294F2A8" w:tentative="1">
      <w:start w:val="1"/>
      <w:numFmt w:val="bullet"/>
      <w:lvlText w:val="•"/>
      <w:lvlJc w:val="left"/>
      <w:pPr>
        <w:tabs>
          <w:tab w:val="num" w:pos="4320"/>
        </w:tabs>
        <w:ind w:left="4320" w:hanging="360"/>
      </w:pPr>
      <w:rPr>
        <w:rFonts w:ascii="Arial" w:hAnsi="Arial" w:hint="default"/>
      </w:rPr>
    </w:lvl>
    <w:lvl w:ilvl="6" w:tplc="B31A8582" w:tentative="1">
      <w:start w:val="1"/>
      <w:numFmt w:val="bullet"/>
      <w:lvlText w:val="•"/>
      <w:lvlJc w:val="left"/>
      <w:pPr>
        <w:tabs>
          <w:tab w:val="num" w:pos="5040"/>
        </w:tabs>
        <w:ind w:left="5040" w:hanging="360"/>
      </w:pPr>
      <w:rPr>
        <w:rFonts w:ascii="Arial" w:hAnsi="Arial" w:hint="default"/>
      </w:rPr>
    </w:lvl>
    <w:lvl w:ilvl="7" w:tplc="37BA4898" w:tentative="1">
      <w:start w:val="1"/>
      <w:numFmt w:val="bullet"/>
      <w:lvlText w:val="•"/>
      <w:lvlJc w:val="left"/>
      <w:pPr>
        <w:tabs>
          <w:tab w:val="num" w:pos="5760"/>
        </w:tabs>
        <w:ind w:left="5760" w:hanging="360"/>
      </w:pPr>
      <w:rPr>
        <w:rFonts w:ascii="Arial" w:hAnsi="Arial" w:hint="default"/>
      </w:rPr>
    </w:lvl>
    <w:lvl w:ilvl="8" w:tplc="3C7A7D9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54F1212"/>
    <w:multiLevelType w:val="hybridMultilevel"/>
    <w:tmpl w:val="C4822860"/>
    <w:lvl w:ilvl="0" w:tplc="3EB281E2">
      <w:start w:val="1"/>
      <w:numFmt w:val="bullet"/>
      <w:lvlText w:val="•"/>
      <w:lvlJc w:val="left"/>
      <w:pPr>
        <w:tabs>
          <w:tab w:val="num" w:pos="720"/>
        </w:tabs>
        <w:ind w:left="720" w:hanging="360"/>
      </w:pPr>
      <w:rPr>
        <w:rFonts w:ascii="Arial" w:hAnsi="Arial" w:hint="default"/>
      </w:rPr>
    </w:lvl>
    <w:lvl w:ilvl="1" w:tplc="59A8F682" w:tentative="1">
      <w:start w:val="1"/>
      <w:numFmt w:val="bullet"/>
      <w:lvlText w:val="•"/>
      <w:lvlJc w:val="left"/>
      <w:pPr>
        <w:tabs>
          <w:tab w:val="num" w:pos="1440"/>
        </w:tabs>
        <w:ind w:left="1440" w:hanging="360"/>
      </w:pPr>
      <w:rPr>
        <w:rFonts w:ascii="Arial" w:hAnsi="Arial" w:hint="default"/>
      </w:rPr>
    </w:lvl>
    <w:lvl w:ilvl="2" w:tplc="7AE65D5A" w:tentative="1">
      <w:start w:val="1"/>
      <w:numFmt w:val="bullet"/>
      <w:lvlText w:val="•"/>
      <w:lvlJc w:val="left"/>
      <w:pPr>
        <w:tabs>
          <w:tab w:val="num" w:pos="2160"/>
        </w:tabs>
        <w:ind w:left="2160" w:hanging="360"/>
      </w:pPr>
      <w:rPr>
        <w:rFonts w:ascii="Arial" w:hAnsi="Arial" w:hint="default"/>
      </w:rPr>
    </w:lvl>
    <w:lvl w:ilvl="3" w:tplc="B7501A80" w:tentative="1">
      <w:start w:val="1"/>
      <w:numFmt w:val="bullet"/>
      <w:lvlText w:val="•"/>
      <w:lvlJc w:val="left"/>
      <w:pPr>
        <w:tabs>
          <w:tab w:val="num" w:pos="2880"/>
        </w:tabs>
        <w:ind w:left="2880" w:hanging="360"/>
      </w:pPr>
      <w:rPr>
        <w:rFonts w:ascii="Arial" w:hAnsi="Arial" w:hint="default"/>
      </w:rPr>
    </w:lvl>
    <w:lvl w:ilvl="4" w:tplc="E384F71A" w:tentative="1">
      <w:start w:val="1"/>
      <w:numFmt w:val="bullet"/>
      <w:lvlText w:val="•"/>
      <w:lvlJc w:val="left"/>
      <w:pPr>
        <w:tabs>
          <w:tab w:val="num" w:pos="3600"/>
        </w:tabs>
        <w:ind w:left="3600" w:hanging="360"/>
      </w:pPr>
      <w:rPr>
        <w:rFonts w:ascii="Arial" w:hAnsi="Arial" w:hint="default"/>
      </w:rPr>
    </w:lvl>
    <w:lvl w:ilvl="5" w:tplc="22A8E22E" w:tentative="1">
      <w:start w:val="1"/>
      <w:numFmt w:val="bullet"/>
      <w:lvlText w:val="•"/>
      <w:lvlJc w:val="left"/>
      <w:pPr>
        <w:tabs>
          <w:tab w:val="num" w:pos="4320"/>
        </w:tabs>
        <w:ind w:left="4320" w:hanging="360"/>
      </w:pPr>
      <w:rPr>
        <w:rFonts w:ascii="Arial" w:hAnsi="Arial" w:hint="default"/>
      </w:rPr>
    </w:lvl>
    <w:lvl w:ilvl="6" w:tplc="8BC0ECF2" w:tentative="1">
      <w:start w:val="1"/>
      <w:numFmt w:val="bullet"/>
      <w:lvlText w:val="•"/>
      <w:lvlJc w:val="left"/>
      <w:pPr>
        <w:tabs>
          <w:tab w:val="num" w:pos="5040"/>
        </w:tabs>
        <w:ind w:left="5040" w:hanging="360"/>
      </w:pPr>
      <w:rPr>
        <w:rFonts w:ascii="Arial" w:hAnsi="Arial" w:hint="default"/>
      </w:rPr>
    </w:lvl>
    <w:lvl w:ilvl="7" w:tplc="996E8F3C" w:tentative="1">
      <w:start w:val="1"/>
      <w:numFmt w:val="bullet"/>
      <w:lvlText w:val="•"/>
      <w:lvlJc w:val="left"/>
      <w:pPr>
        <w:tabs>
          <w:tab w:val="num" w:pos="5760"/>
        </w:tabs>
        <w:ind w:left="5760" w:hanging="360"/>
      </w:pPr>
      <w:rPr>
        <w:rFonts w:ascii="Arial" w:hAnsi="Arial" w:hint="default"/>
      </w:rPr>
    </w:lvl>
    <w:lvl w:ilvl="8" w:tplc="8C8093A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75637D"/>
    <w:multiLevelType w:val="hybridMultilevel"/>
    <w:tmpl w:val="9AF4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454D3D"/>
    <w:multiLevelType w:val="hybridMultilevel"/>
    <w:tmpl w:val="CCB845BC"/>
    <w:lvl w:ilvl="0" w:tplc="9BD0FB48">
      <w:start w:val="1"/>
      <w:numFmt w:val="bullet"/>
      <w:lvlText w:val="•"/>
      <w:lvlJc w:val="left"/>
      <w:pPr>
        <w:tabs>
          <w:tab w:val="num" w:pos="720"/>
        </w:tabs>
        <w:ind w:left="720" w:hanging="360"/>
      </w:pPr>
      <w:rPr>
        <w:rFonts w:ascii="Arial" w:hAnsi="Arial" w:hint="default"/>
      </w:rPr>
    </w:lvl>
    <w:lvl w:ilvl="1" w:tplc="84729326">
      <w:start w:val="53"/>
      <w:numFmt w:val="bullet"/>
      <w:lvlText w:val=""/>
      <w:lvlJc w:val="left"/>
      <w:pPr>
        <w:tabs>
          <w:tab w:val="num" w:pos="1440"/>
        </w:tabs>
        <w:ind w:left="1440" w:hanging="360"/>
      </w:pPr>
      <w:rPr>
        <w:rFonts w:ascii="Wingdings" w:hAnsi="Wingdings" w:hint="default"/>
      </w:rPr>
    </w:lvl>
    <w:lvl w:ilvl="2" w:tplc="99FE3320">
      <w:start w:val="53"/>
      <w:numFmt w:val="bullet"/>
      <w:lvlText w:val="o"/>
      <w:lvlJc w:val="left"/>
      <w:pPr>
        <w:tabs>
          <w:tab w:val="num" w:pos="2160"/>
        </w:tabs>
        <w:ind w:left="2160" w:hanging="360"/>
      </w:pPr>
      <w:rPr>
        <w:rFonts w:ascii="Courier New" w:hAnsi="Courier New" w:hint="default"/>
      </w:rPr>
    </w:lvl>
    <w:lvl w:ilvl="3" w:tplc="C02C1346" w:tentative="1">
      <w:start w:val="1"/>
      <w:numFmt w:val="bullet"/>
      <w:lvlText w:val="•"/>
      <w:lvlJc w:val="left"/>
      <w:pPr>
        <w:tabs>
          <w:tab w:val="num" w:pos="2880"/>
        </w:tabs>
        <w:ind w:left="2880" w:hanging="360"/>
      </w:pPr>
      <w:rPr>
        <w:rFonts w:ascii="Arial" w:hAnsi="Arial" w:hint="default"/>
      </w:rPr>
    </w:lvl>
    <w:lvl w:ilvl="4" w:tplc="C8C83AD0" w:tentative="1">
      <w:start w:val="1"/>
      <w:numFmt w:val="bullet"/>
      <w:lvlText w:val="•"/>
      <w:lvlJc w:val="left"/>
      <w:pPr>
        <w:tabs>
          <w:tab w:val="num" w:pos="3600"/>
        </w:tabs>
        <w:ind w:left="3600" w:hanging="360"/>
      </w:pPr>
      <w:rPr>
        <w:rFonts w:ascii="Arial" w:hAnsi="Arial" w:hint="default"/>
      </w:rPr>
    </w:lvl>
    <w:lvl w:ilvl="5" w:tplc="A14A17CE" w:tentative="1">
      <w:start w:val="1"/>
      <w:numFmt w:val="bullet"/>
      <w:lvlText w:val="•"/>
      <w:lvlJc w:val="left"/>
      <w:pPr>
        <w:tabs>
          <w:tab w:val="num" w:pos="4320"/>
        </w:tabs>
        <w:ind w:left="4320" w:hanging="360"/>
      </w:pPr>
      <w:rPr>
        <w:rFonts w:ascii="Arial" w:hAnsi="Arial" w:hint="default"/>
      </w:rPr>
    </w:lvl>
    <w:lvl w:ilvl="6" w:tplc="B6DCB5BC" w:tentative="1">
      <w:start w:val="1"/>
      <w:numFmt w:val="bullet"/>
      <w:lvlText w:val="•"/>
      <w:lvlJc w:val="left"/>
      <w:pPr>
        <w:tabs>
          <w:tab w:val="num" w:pos="5040"/>
        </w:tabs>
        <w:ind w:left="5040" w:hanging="360"/>
      </w:pPr>
      <w:rPr>
        <w:rFonts w:ascii="Arial" w:hAnsi="Arial" w:hint="default"/>
      </w:rPr>
    </w:lvl>
    <w:lvl w:ilvl="7" w:tplc="8528BCF2" w:tentative="1">
      <w:start w:val="1"/>
      <w:numFmt w:val="bullet"/>
      <w:lvlText w:val="•"/>
      <w:lvlJc w:val="left"/>
      <w:pPr>
        <w:tabs>
          <w:tab w:val="num" w:pos="5760"/>
        </w:tabs>
        <w:ind w:left="5760" w:hanging="360"/>
      </w:pPr>
      <w:rPr>
        <w:rFonts w:ascii="Arial" w:hAnsi="Arial" w:hint="default"/>
      </w:rPr>
    </w:lvl>
    <w:lvl w:ilvl="8" w:tplc="2EAA9C7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6A24ED"/>
    <w:multiLevelType w:val="hybridMultilevel"/>
    <w:tmpl w:val="854E8EFC"/>
    <w:lvl w:ilvl="0" w:tplc="F2D68860">
      <w:start w:val="1"/>
      <w:numFmt w:val="bullet"/>
      <w:lvlText w:val="•"/>
      <w:lvlJc w:val="left"/>
      <w:pPr>
        <w:tabs>
          <w:tab w:val="num" w:pos="720"/>
        </w:tabs>
        <w:ind w:left="720" w:hanging="360"/>
      </w:pPr>
      <w:rPr>
        <w:rFonts w:ascii="Arial" w:hAnsi="Arial" w:hint="default"/>
      </w:rPr>
    </w:lvl>
    <w:lvl w:ilvl="1" w:tplc="6510ABD8">
      <w:start w:val="21"/>
      <w:numFmt w:val="bullet"/>
      <w:lvlText w:val=""/>
      <w:lvlJc w:val="left"/>
      <w:pPr>
        <w:tabs>
          <w:tab w:val="num" w:pos="1440"/>
        </w:tabs>
        <w:ind w:left="1440" w:hanging="360"/>
      </w:pPr>
      <w:rPr>
        <w:rFonts w:ascii="Wingdings" w:hAnsi="Wingdings" w:hint="default"/>
      </w:rPr>
    </w:lvl>
    <w:lvl w:ilvl="2" w:tplc="1390FED6" w:tentative="1">
      <w:start w:val="1"/>
      <w:numFmt w:val="bullet"/>
      <w:lvlText w:val="•"/>
      <w:lvlJc w:val="left"/>
      <w:pPr>
        <w:tabs>
          <w:tab w:val="num" w:pos="2160"/>
        </w:tabs>
        <w:ind w:left="2160" w:hanging="360"/>
      </w:pPr>
      <w:rPr>
        <w:rFonts w:ascii="Arial" w:hAnsi="Arial" w:hint="default"/>
      </w:rPr>
    </w:lvl>
    <w:lvl w:ilvl="3" w:tplc="19369B6A" w:tentative="1">
      <w:start w:val="1"/>
      <w:numFmt w:val="bullet"/>
      <w:lvlText w:val="•"/>
      <w:lvlJc w:val="left"/>
      <w:pPr>
        <w:tabs>
          <w:tab w:val="num" w:pos="2880"/>
        </w:tabs>
        <w:ind w:left="2880" w:hanging="360"/>
      </w:pPr>
      <w:rPr>
        <w:rFonts w:ascii="Arial" w:hAnsi="Arial" w:hint="default"/>
      </w:rPr>
    </w:lvl>
    <w:lvl w:ilvl="4" w:tplc="CBE48458" w:tentative="1">
      <w:start w:val="1"/>
      <w:numFmt w:val="bullet"/>
      <w:lvlText w:val="•"/>
      <w:lvlJc w:val="left"/>
      <w:pPr>
        <w:tabs>
          <w:tab w:val="num" w:pos="3600"/>
        </w:tabs>
        <w:ind w:left="3600" w:hanging="360"/>
      </w:pPr>
      <w:rPr>
        <w:rFonts w:ascii="Arial" w:hAnsi="Arial" w:hint="default"/>
      </w:rPr>
    </w:lvl>
    <w:lvl w:ilvl="5" w:tplc="8856AFB2" w:tentative="1">
      <w:start w:val="1"/>
      <w:numFmt w:val="bullet"/>
      <w:lvlText w:val="•"/>
      <w:lvlJc w:val="left"/>
      <w:pPr>
        <w:tabs>
          <w:tab w:val="num" w:pos="4320"/>
        </w:tabs>
        <w:ind w:left="4320" w:hanging="360"/>
      </w:pPr>
      <w:rPr>
        <w:rFonts w:ascii="Arial" w:hAnsi="Arial" w:hint="default"/>
      </w:rPr>
    </w:lvl>
    <w:lvl w:ilvl="6" w:tplc="CA3619D0" w:tentative="1">
      <w:start w:val="1"/>
      <w:numFmt w:val="bullet"/>
      <w:lvlText w:val="•"/>
      <w:lvlJc w:val="left"/>
      <w:pPr>
        <w:tabs>
          <w:tab w:val="num" w:pos="5040"/>
        </w:tabs>
        <w:ind w:left="5040" w:hanging="360"/>
      </w:pPr>
      <w:rPr>
        <w:rFonts w:ascii="Arial" w:hAnsi="Arial" w:hint="default"/>
      </w:rPr>
    </w:lvl>
    <w:lvl w:ilvl="7" w:tplc="A238DD48" w:tentative="1">
      <w:start w:val="1"/>
      <w:numFmt w:val="bullet"/>
      <w:lvlText w:val="•"/>
      <w:lvlJc w:val="left"/>
      <w:pPr>
        <w:tabs>
          <w:tab w:val="num" w:pos="5760"/>
        </w:tabs>
        <w:ind w:left="5760" w:hanging="360"/>
      </w:pPr>
      <w:rPr>
        <w:rFonts w:ascii="Arial" w:hAnsi="Arial" w:hint="default"/>
      </w:rPr>
    </w:lvl>
    <w:lvl w:ilvl="8" w:tplc="A5BEE54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3ED48A1"/>
    <w:multiLevelType w:val="hybridMultilevel"/>
    <w:tmpl w:val="F3629C38"/>
    <w:lvl w:ilvl="0" w:tplc="91FE27AE">
      <w:start w:val="1"/>
      <w:numFmt w:val="bullet"/>
      <w:lvlText w:val="•"/>
      <w:lvlJc w:val="left"/>
      <w:pPr>
        <w:tabs>
          <w:tab w:val="num" w:pos="720"/>
        </w:tabs>
        <w:ind w:left="720" w:hanging="360"/>
      </w:pPr>
      <w:rPr>
        <w:rFonts w:ascii="Arial" w:hAnsi="Arial" w:hint="default"/>
      </w:rPr>
    </w:lvl>
    <w:lvl w:ilvl="1" w:tplc="9F620716">
      <w:start w:val="21"/>
      <w:numFmt w:val="bullet"/>
      <w:lvlText w:val=""/>
      <w:lvlJc w:val="left"/>
      <w:pPr>
        <w:tabs>
          <w:tab w:val="num" w:pos="1440"/>
        </w:tabs>
        <w:ind w:left="1440" w:hanging="360"/>
      </w:pPr>
      <w:rPr>
        <w:rFonts w:ascii="Wingdings" w:hAnsi="Wingdings" w:hint="default"/>
      </w:rPr>
    </w:lvl>
    <w:lvl w:ilvl="2" w:tplc="263875BC" w:tentative="1">
      <w:start w:val="1"/>
      <w:numFmt w:val="bullet"/>
      <w:lvlText w:val="•"/>
      <w:lvlJc w:val="left"/>
      <w:pPr>
        <w:tabs>
          <w:tab w:val="num" w:pos="2160"/>
        </w:tabs>
        <w:ind w:left="2160" w:hanging="360"/>
      </w:pPr>
      <w:rPr>
        <w:rFonts w:ascii="Arial" w:hAnsi="Arial" w:hint="default"/>
      </w:rPr>
    </w:lvl>
    <w:lvl w:ilvl="3" w:tplc="0AC0BF30" w:tentative="1">
      <w:start w:val="1"/>
      <w:numFmt w:val="bullet"/>
      <w:lvlText w:val="•"/>
      <w:lvlJc w:val="left"/>
      <w:pPr>
        <w:tabs>
          <w:tab w:val="num" w:pos="2880"/>
        </w:tabs>
        <w:ind w:left="2880" w:hanging="360"/>
      </w:pPr>
      <w:rPr>
        <w:rFonts w:ascii="Arial" w:hAnsi="Arial" w:hint="default"/>
      </w:rPr>
    </w:lvl>
    <w:lvl w:ilvl="4" w:tplc="05F4D75A" w:tentative="1">
      <w:start w:val="1"/>
      <w:numFmt w:val="bullet"/>
      <w:lvlText w:val="•"/>
      <w:lvlJc w:val="left"/>
      <w:pPr>
        <w:tabs>
          <w:tab w:val="num" w:pos="3600"/>
        </w:tabs>
        <w:ind w:left="3600" w:hanging="360"/>
      </w:pPr>
      <w:rPr>
        <w:rFonts w:ascii="Arial" w:hAnsi="Arial" w:hint="default"/>
      </w:rPr>
    </w:lvl>
    <w:lvl w:ilvl="5" w:tplc="3FE83312" w:tentative="1">
      <w:start w:val="1"/>
      <w:numFmt w:val="bullet"/>
      <w:lvlText w:val="•"/>
      <w:lvlJc w:val="left"/>
      <w:pPr>
        <w:tabs>
          <w:tab w:val="num" w:pos="4320"/>
        </w:tabs>
        <w:ind w:left="4320" w:hanging="360"/>
      </w:pPr>
      <w:rPr>
        <w:rFonts w:ascii="Arial" w:hAnsi="Arial" w:hint="default"/>
      </w:rPr>
    </w:lvl>
    <w:lvl w:ilvl="6" w:tplc="C6E6099C" w:tentative="1">
      <w:start w:val="1"/>
      <w:numFmt w:val="bullet"/>
      <w:lvlText w:val="•"/>
      <w:lvlJc w:val="left"/>
      <w:pPr>
        <w:tabs>
          <w:tab w:val="num" w:pos="5040"/>
        </w:tabs>
        <w:ind w:left="5040" w:hanging="360"/>
      </w:pPr>
      <w:rPr>
        <w:rFonts w:ascii="Arial" w:hAnsi="Arial" w:hint="default"/>
      </w:rPr>
    </w:lvl>
    <w:lvl w:ilvl="7" w:tplc="0B8C39F0" w:tentative="1">
      <w:start w:val="1"/>
      <w:numFmt w:val="bullet"/>
      <w:lvlText w:val="•"/>
      <w:lvlJc w:val="left"/>
      <w:pPr>
        <w:tabs>
          <w:tab w:val="num" w:pos="5760"/>
        </w:tabs>
        <w:ind w:left="5760" w:hanging="360"/>
      </w:pPr>
      <w:rPr>
        <w:rFonts w:ascii="Arial" w:hAnsi="Arial" w:hint="default"/>
      </w:rPr>
    </w:lvl>
    <w:lvl w:ilvl="8" w:tplc="1FD2FB9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6A874F2"/>
    <w:multiLevelType w:val="hybridMultilevel"/>
    <w:tmpl w:val="7FEAC2B0"/>
    <w:lvl w:ilvl="0" w:tplc="7DB6236C">
      <w:start w:val="1"/>
      <w:numFmt w:val="bullet"/>
      <w:lvlText w:val="•"/>
      <w:lvlJc w:val="left"/>
      <w:pPr>
        <w:tabs>
          <w:tab w:val="num" w:pos="720"/>
        </w:tabs>
        <w:ind w:left="720" w:hanging="360"/>
      </w:pPr>
      <w:rPr>
        <w:rFonts w:ascii="Arial" w:hAnsi="Arial" w:hint="default"/>
      </w:rPr>
    </w:lvl>
    <w:lvl w:ilvl="1" w:tplc="349A4FF8">
      <w:start w:val="21"/>
      <w:numFmt w:val="bullet"/>
      <w:lvlText w:val=""/>
      <w:lvlJc w:val="left"/>
      <w:pPr>
        <w:tabs>
          <w:tab w:val="num" w:pos="1440"/>
        </w:tabs>
        <w:ind w:left="1440" w:hanging="360"/>
      </w:pPr>
      <w:rPr>
        <w:rFonts w:ascii="Wingdings" w:hAnsi="Wingdings" w:hint="default"/>
      </w:rPr>
    </w:lvl>
    <w:lvl w:ilvl="2" w:tplc="75A47ABE" w:tentative="1">
      <w:start w:val="1"/>
      <w:numFmt w:val="bullet"/>
      <w:lvlText w:val="•"/>
      <w:lvlJc w:val="left"/>
      <w:pPr>
        <w:tabs>
          <w:tab w:val="num" w:pos="2160"/>
        </w:tabs>
        <w:ind w:left="2160" w:hanging="360"/>
      </w:pPr>
      <w:rPr>
        <w:rFonts w:ascii="Arial" w:hAnsi="Arial" w:hint="default"/>
      </w:rPr>
    </w:lvl>
    <w:lvl w:ilvl="3" w:tplc="6BBA4C40" w:tentative="1">
      <w:start w:val="1"/>
      <w:numFmt w:val="bullet"/>
      <w:lvlText w:val="•"/>
      <w:lvlJc w:val="left"/>
      <w:pPr>
        <w:tabs>
          <w:tab w:val="num" w:pos="2880"/>
        </w:tabs>
        <w:ind w:left="2880" w:hanging="360"/>
      </w:pPr>
      <w:rPr>
        <w:rFonts w:ascii="Arial" w:hAnsi="Arial" w:hint="default"/>
      </w:rPr>
    </w:lvl>
    <w:lvl w:ilvl="4" w:tplc="81422A4A" w:tentative="1">
      <w:start w:val="1"/>
      <w:numFmt w:val="bullet"/>
      <w:lvlText w:val="•"/>
      <w:lvlJc w:val="left"/>
      <w:pPr>
        <w:tabs>
          <w:tab w:val="num" w:pos="3600"/>
        </w:tabs>
        <w:ind w:left="3600" w:hanging="360"/>
      </w:pPr>
      <w:rPr>
        <w:rFonts w:ascii="Arial" w:hAnsi="Arial" w:hint="default"/>
      </w:rPr>
    </w:lvl>
    <w:lvl w:ilvl="5" w:tplc="B86A6618" w:tentative="1">
      <w:start w:val="1"/>
      <w:numFmt w:val="bullet"/>
      <w:lvlText w:val="•"/>
      <w:lvlJc w:val="left"/>
      <w:pPr>
        <w:tabs>
          <w:tab w:val="num" w:pos="4320"/>
        </w:tabs>
        <w:ind w:left="4320" w:hanging="360"/>
      </w:pPr>
      <w:rPr>
        <w:rFonts w:ascii="Arial" w:hAnsi="Arial" w:hint="default"/>
      </w:rPr>
    </w:lvl>
    <w:lvl w:ilvl="6" w:tplc="4796D726" w:tentative="1">
      <w:start w:val="1"/>
      <w:numFmt w:val="bullet"/>
      <w:lvlText w:val="•"/>
      <w:lvlJc w:val="left"/>
      <w:pPr>
        <w:tabs>
          <w:tab w:val="num" w:pos="5040"/>
        </w:tabs>
        <w:ind w:left="5040" w:hanging="360"/>
      </w:pPr>
      <w:rPr>
        <w:rFonts w:ascii="Arial" w:hAnsi="Arial" w:hint="default"/>
      </w:rPr>
    </w:lvl>
    <w:lvl w:ilvl="7" w:tplc="60FACADE" w:tentative="1">
      <w:start w:val="1"/>
      <w:numFmt w:val="bullet"/>
      <w:lvlText w:val="•"/>
      <w:lvlJc w:val="left"/>
      <w:pPr>
        <w:tabs>
          <w:tab w:val="num" w:pos="5760"/>
        </w:tabs>
        <w:ind w:left="5760" w:hanging="360"/>
      </w:pPr>
      <w:rPr>
        <w:rFonts w:ascii="Arial" w:hAnsi="Arial" w:hint="default"/>
      </w:rPr>
    </w:lvl>
    <w:lvl w:ilvl="8" w:tplc="46FA58C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7C1190C"/>
    <w:multiLevelType w:val="hybridMultilevel"/>
    <w:tmpl w:val="2E8C3B1A"/>
    <w:lvl w:ilvl="0" w:tplc="D1868812">
      <w:start w:val="1"/>
      <w:numFmt w:val="bullet"/>
      <w:lvlText w:val="•"/>
      <w:lvlJc w:val="left"/>
      <w:pPr>
        <w:tabs>
          <w:tab w:val="num" w:pos="720"/>
        </w:tabs>
        <w:ind w:left="720" w:hanging="360"/>
      </w:pPr>
      <w:rPr>
        <w:rFonts w:ascii="Arial" w:hAnsi="Arial" w:hint="default"/>
      </w:rPr>
    </w:lvl>
    <w:lvl w:ilvl="1" w:tplc="8B4431C4" w:tentative="1">
      <w:start w:val="1"/>
      <w:numFmt w:val="bullet"/>
      <w:lvlText w:val="•"/>
      <w:lvlJc w:val="left"/>
      <w:pPr>
        <w:tabs>
          <w:tab w:val="num" w:pos="1440"/>
        </w:tabs>
        <w:ind w:left="1440" w:hanging="360"/>
      </w:pPr>
      <w:rPr>
        <w:rFonts w:ascii="Arial" w:hAnsi="Arial" w:hint="default"/>
      </w:rPr>
    </w:lvl>
    <w:lvl w:ilvl="2" w:tplc="81C6E968" w:tentative="1">
      <w:start w:val="1"/>
      <w:numFmt w:val="bullet"/>
      <w:lvlText w:val="•"/>
      <w:lvlJc w:val="left"/>
      <w:pPr>
        <w:tabs>
          <w:tab w:val="num" w:pos="2160"/>
        </w:tabs>
        <w:ind w:left="2160" w:hanging="360"/>
      </w:pPr>
      <w:rPr>
        <w:rFonts w:ascii="Arial" w:hAnsi="Arial" w:hint="default"/>
      </w:rPr>
    </w:lvl>
    <w:lvl w:ilvl="3" w:tplc="E2102A62" w:tentative="1">
      <w:start w:val="1"/>
      <w:numFmt w:val="bullet"/>
      <w:lvlText w:val="•"/>
      <w:lvlJc w:val="left"/>
      <w:pPr>
        <w:tabs>
          <w:tab w:val="num" w:pos="2880"/>
        </w:tabs>
        <w:ind w:left="2880" w:hanging="360"/>
      </w:pPr>
      <w:rPr>
        <w:rFonts w:ascii="Arial" w:hAnsi="Arial" w:hint="default"/>
      </w:rPr>
    </w:lvl>
    <w:lvl w:ilvl="4" w:tplc="445E3FEE" w:tentative="1">
      <w:start w:val="1"/>
      <w:numFmt w:val="bullet"/>
      <w:lvlText w:val="•"/>
      <w:lvlJc w:val="left"/>
      <w:pPr>
        <w:tabs>
          <w:tab w:val="num" w:pos="3600"/>
        </w:tabs>
        <w:ind w:left="3600" w:hanging="360"/>
      </w:pPr>
      <w:rPr>
        <w:rFonts w:ascii="Arial" w:hAnsi="Arial" w:hint="default"/>
      </w:rPr>
    </w:lvl>
    <w:lvl w:ilvl="5" w:tplc="108C210C" w:tentative="1">
      <w:start w:val="1"/>
      <w:numFmt w:val="bullet"/>
      <w:lvlText w:val="•"/>
      <w:lvlJc w:val="left"/>
      <w:pPr>
        <w:tabs>
          <w:tab w:val="num" w:pos="4320"/>
        </w:tabs>
        <w:ind w:left="4320" w:hanging="360"/>
      </w:pPr>
      <w:rPr>
        <w:rFonts w:ascii="Arial" w:hAnsi="Arial" w:hint="default"/>
      </w:rPr>
    </w:lvl>
    <w:lvl w:ilvl="6" w:tplc="0D84DE16" w:tentative="1">
      <w:start w:val="1"/>
      <w:numFmt w:val="bullet"/>
      <w:lvlText w:val="•"/>
      <w:lvlJc w:val="left"/>
      <w:pPr>
        <w:tabs>
          <w:tab w:val="num" w:pos="5040"/>
        </w:tabs>
        <w:ind w:left="5040" w:hanging="360"/>
      </w:pPr>
      <w:rPr>
        <w:rFonts w:ascii="Arial" w:hAnsi="Arial" w:hint="default"/>
      </w:rPr>
    </w:lvl>
    <w:lvl w:ilvl="7" w:tplc="A82405BE" w:tentative="1">
      <w:start w:val="1"/>
      <w:numFmt w:val="bullet"/>
      <w:lvlText w:val="•"/>
      <w:lvlJc w:val="left"/>
      <w:pPr>
        <w:tabs>
          <w:tab w:val="num" w:pos="5760"/>
        </w:tabs>
        <w:ind w:left="5760" w:hanging="360"/>
      </w:pPr>
      <w:rPr>
        <w:rFonts w:ascii="Arial" w:hAnsi="Arial" w:hint="default"/>
      </w:rPr>
    </w:lvl>
    <w:lvl w:ilvl="8" w:tplc="86780AE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C32A0C"/>
    <w:multiLevelType w:val="hybridMultilevel"/>
    <w:tmpl w:val="7FCAC83A"/>
    <w:lvl w:ilvl="0" w:tplc="CFF81C4C">
      <w:start w:val="1"/>
      <w:numFmt w:val="bullet"/>
      <w:lvlText w:val="•"/>
      <w:lvlJc w:val="left"/>
      <w:pPr>
        <w:tabs>
          <w:tab w:val="num" w:pos="720"/>
        </w:tabs>
        <w:ind w:left="720" w:hanging="360"/>
      </w:pPr>
      <w:rPr>
        <w:rFonts w:ascii="Arial" w:hAnsi="Arial" w:hint="default"/>
      </w:rPr>
    </w:lvl>
    <w:lvl w:ilvl="1" w:tplc="08B8FCC8">
      <w:start w:val="21"/>
      <w:numFmt w:val="bullet"/>
      <w:lvlText w:val=""/>
      <w:lvlJc w:val="left"/>
      <w:pPr>
        <w:tabs>
          <w:tab w:val="num" w:pos="1440"/>
        </w:tabs>
        <w:ind w:left="1440" w:hanging="360"/>
      </w:pPr>
      <w:rPr>
        <w:rFonts w:ascii="Wingdings" w:hAnsi="Wingdings" w:hint="default"/>
      </w:rPr>
    </w:lvl>
    <w:lvl w:ilvl="2" w:tplc="31480D52" w:tentative="1">
      <w:start w:val="1"/>
      <w:numFmt w:val="bullet"/>
      <w:lvlText w:val="•"/>
      <w:lvlJc w:val="left"/>
      <w:pPr>
        <w:tabs>
          <w:tab w:val="num" w:pos="2160"/>
        </w:tabs>
        <w:ind w:left="2160" w:hanging="360"/>
      </w:pPr>
      <w:rPr>
        <w:rFonts w:ascii="Arial" w:hAnsi="Arial" w:hint="default"/>
      </w:rPr>
    </w:lvl>
    <w:lvl w:ilvl="3" w:tplc="53845342" w:tentative="1">
      <w:start w:val="1"/>
      <w:numFmt w:val="bullet"/>
      <w:lvlText w:val="•"/>
      <w:lvlJc w:val="left"/>
      <w:pPr>
        <w:tabs>
          <w:tab w:val="num" w:pos="2880"/>
        </w:tabs>
        <w:ind w:left="2880" w:hanging="360"/>
      </w:pPr>
      <w:rPr>
        <w:rFonts w:ascii="Arial" w:hAnsi="Arial" w:hint="default"/>
      </w:rPr>
    </w:lvl>
    <w:lvl w:ilvl="4" w:tplc="7B1A2C12" w:tentative="1">
      <w:start w:val="1"/>
      <w:numFmt w:val="bullet"/>
      <w:lvlText w:val="•"/>
      <w:lvlJc w:val="left"/>
      <w:pPr>
        <w:tabs>
          <w:tab w:val="num" w:pos="3600"/>
        </w:tabs>
        <w:ind w:left="3600" w:hanging="360"/>
      </w:pPr>
      <w:rPr>
        <w:rFonts w:ascii="Arial" w:hAnsi="Arial" w:hint="default"/>
      </w:rPr>
    </w:lvl>
    <w:lvl w:ilvl="5" w:tplc="10E4457A" w:tentative="1">
      <w:start w:val="1"/>
      <w:numFmt w:val="bullet"/>
      <w:lvlText w:val="•"/>
      <w:lvlJc w:val="left"/>
      <w:pPr>
        <w:tabs>
          <w:tab w:val="num" w:pos="4320"/>
        </w:tabs>
        <w:ind w:left="4320" w:hanging="360"/>
      </w:pPr>
      <w:rPr>
        <w:rFonts w:ascii="Arial" w:hAnsi="Arial" w:hint="default"/>
      </w:rPr>
    </w:lvl>
    <w:lvl w:ilvl="6" w:tplc="DB389F96" w:tentative="1">
      <w:start w:val="1"/>
      <w:numFmt w:val="bullet"/>
      <w:lvlText w:val="•"/>
      <w:lvlJc w:val="left"/>
      <w:pPr>
        <w:tabs>
          <w:tab w:val="num" w:pos="5040"/>
        </w:tabs>
        <w:ind w:left="5040" w:hanging="360"/>
      </w:pPr>
      <w:rPr>
        <w:rFonts w:ascii="Arial" w:hAnsi="Arial" w:hint="default"/>
      </w:rPr>
    </w:lvl>
    <w:lvl w:ilvl="7" w:tplc="BE4860EA" w:tentative="1">
      <w:start w:val="1"/>
      <w:numFmt w:val="bullet"/>
      <w:lvlText w:val="•"/>
      <w:lvlJc w:val="left"/>
      <w:pPr>
        <w:tabs>
          <w:tab w:val="num" w:pos="5760"/>
        </w:tabs>
        <w:ind w:left="5760" w:hanging="360"/>
      </w:pPr>
      <w:rPr>
        <w:rFonts w:ascii="Arial" w:hAnsi="Arial" w:hint="default"/>
      </w:rPr>
    </w:lvl>
    <w:lvl w:ilvl="8" w:tplc="8B78EC9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6E3D5C"/>
    <w:multiLevelType w:val="hybridMultilevel"/>
    <w:tmpl w:val="4F56FF5E"/>
    <w:lvl w:ilvl="0" w:tplc="841A7C04">
      <w:start w:val="1"/>
      <w:numFmt w:val="bullet"/>
      <w:lvlText w:val="•"/>
      <w:lvlJc w:val="left"/>
      <w:pPr>
        <w:tabs>
          <w:tab w:val="num" w:pos="720"/>
        </w:tabs>
        <w:ind w:left="720" w:hanging="360"/>
      </w:pPr>
      <w:rPr>
        <w:rFonts w:ascii="Arial" w:hAnsi="Arial" w:hint="default"/>
      </w:rPr>
    </w:lvl>
    <w:lvl w:ilvl="1" w:tplc="048CB5F8" w:tentative="1">
      <w:start w:val="1"/>
      <w:numFmt w:val="bullet"/>
      <w:lvlText w:val="•"/>
      <w:lvlJc w:val="left"/>
      <w:pPr>
        <w:tabs>
          <w:tab w:val="num" w:pos="1440"/>
        </w:tabs>
        <w:ind w:left="1440" w:hanging="360"/>
      </w:pPr>
      <w:rPr>
        <w:rFonts w:ascii="Arial" w:hAnsi="Arial" w:hint="default"/>
      </w:rPr>
    </w:lvl>
    <w:lvl w:ilvl="2" w:tplc="5F2A3C22" w:tentative="1">
      <w:start w:val="1"/>
      <w:numFmt w:val="bullet"/>
      <w:lvlText w:val="•"/>
      <w:lvlJc w:val="left"/>
      <w:pPr>
        <w:tabs>
          <w:tab w:val="num" w:pos="2160"/>
        </w:tabs>
        <w:ind w:left="2160" w:hanging="360"/>
      </w:pPr>
      <w:rPr>
        <w:rFonts w:ascii="Arial" w:hAnsi="Arial" w:hint="default"/>
      </w:rPr>
    </w:lvl>
    <w:lvl w:ilvl="3" w:tplc="3F2493CE" w:tentative="1">
      <w:start w:val="1"/>
      <w:numFmt w:val="bullet"/>
      <w:lvlText w:val="•"/>
      <w:lvlJc w:val="left"/>
      <w:pPr>
        <w:tabs>
          <w:tab w:val="num" w:pos="2880"/>
        </w:tabs>
        <w:ind w:left="2880" w:hanging="360"/>
      </w:pPr>
      <w:rPr>
        <w:rFonts w:ascii="Arial" w:hAnsi="Arial" w:hint="default"/>
      </w:rPr>
    </w:lvl>
    <w:lvl w:ilvl="4" w:tplc="E3AC0172" w:tentative="1">
      <w:start w:val="1"/>
      <w:numFmt w:val="bullet"/>
      <w:lvlText w:val="•"/>
      <w:lvlJc w:val="left"/>
      <w:pPr>
        <w:tabs>
          <w:tab w:val="num" w:pos="3600"/>
        </w:tabs>
        <w:ind w:left="3600" w:hanging="360"/>
      </w:pPr>
      <w:rPr>
        <w:rFonts w:ascii="Arial" w:hAnsi="Arial" w:hint="default"/>
      </w:rPr>
    </w:lvl>
    <w:lvl w:ilvl="5" w:tplc="EE000FF8" w:tentative="1">
      <w:start w:val="1"/>
      <w:numFmt w:val="bullet"/>
      <w:lvlText w:val="•"/>
      <w:lvlJc w:val="left"/>
      <w:pPr>
        <w:tabs>
          <w:tab w:val="num" w:pos="4320"/>
        </w:tabs>
        <w:ind w:left="4320" w:hanging="360"/>
      </w:pPr>
      <w:rPr>
        <w:rFonts w:ascii="Arial" w:hAnsi="Arial" w:hint="default"/>
      </w:rPr>
    </w:lvl>
    <w:lvl w:ilvl="6" w:tplc="EF1C9BB0" w:tentative="1">
      <w:start w:val="1"/>
      <w:numFmt w:val="bullet"/>
      <w:lvlText w:val="•"/>
      <w:lvlJc w:val="left"/>
      <w:pPr>
        <w:tabs>
          <w:tab w:val="num" w:pos="5040"/>
        </w:tabs>
        <w:ind w:left="5040" w:hanging="360"/>
      </w:pPr>
      <w:rPr>
        <w:rFonts w:ascii="Arial" w:hAnsi="Arial" w:hint="default"/>
      </w:rPr>
    </w:lvl>
    <w:lvl w:ilvl="7" w:tplc="2EE44292" w:tentative="1">
      <w:start w:val="1"/>
      <w:numFmt w:val="bullet"/>
      <w:lvlText w:val="•"/>
      <w:lvlJc w:val="left"/>
      <w:pPr>
        <w:tabs>
          <w:tab w:val="num" w:pos="5760"/>
        </w:tabs>
        <w:ind w:left="5760" w:hanging="360"/>
      </w:pPr>
      <w:rPr>
        <w:rFonts w:ascii="Arial" w:hAnsi="Arial" w:hint="default"/>
      </w:rPr>
    </w:lvl>
    <w:lvl w:ilvl="8" w:tplc="4E50AB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31678A"/>
    <w:multiLevelType w:val="hybridMultilevel"/>
    <w:tmpl w:val="DE3420E0"/>
    <w:lvl w:ilvl="0" w:tplc="9BEC20A4">
      <w:start w:val="1"/>
      <w:numFmt w:val="bullet"/>
      <w:lvlText w:val="•"/>
      <w:lvlJc w:val="left"/>
      <w:pPr>
        <w:tabs>
          <w:tab w:val="num" w:pos="720"/>
        </w:tabs>
        <w:ind w:left="720" w:hanging="360"/>
      </w:pPr>
      <w:rPr>
        <w:rFonts w:ascii="Arial" w:hAnsi="Arial" w:hint="default"/>
      </w:rPr>
    </w:lvl>
    <w:lvl w:ilvl="1" w:tplc="BF48D380">
      <w:start w:val="21"/>
      <w:numFmt w:val="bullet"/>
      <w:lvlText w:val=""/>
      <w:lvlJc w:val="left"/>
      <w:pPr>
        <w:tabs>
          <w:tab w:val="num" w:pos="1440"/>
        </w:tabs>
        <w:ind w:left="1440" w:hanging="360"/>
      </w:pPr>
      <w:rPr>
        <w:rFonts w:ascii="Wingdings" w:hAnsi="Wingdings" w:hint="default"/>
      </w:rPr>
    </w:lvl>
    <w:lvl w:ilvl="2" w:tplc="86E475B2" w:tentative="1">
      <w:start w:val="1"/>
      <w:numFmt w:val="bullet"/>
      <w:lvlText w:val="•"/>
      <w:lvlJc w:val="left"/>
      <w:pPr>
        <w:tabs>
          <w:tab w:val="num" w:pos="2160"/>
        </w:tabs>
        <w:ind w:left="2160" w:hanging="360"/>
      </w:pPr>
      <w:rPr>
        <w:rFonts w:ascii="Arial" w:hAnsi="Arial" w:hint="default"/>
      </w:rPr>
    </w:lvl>
    <w:lvl w:ilvl="3" w:tplc="CCC8A1AC" w:tentative="1">
      <w:start w:val="1"/>
      <w:numFmt w:val="bullet"/>
      <w:lvlText w:val="•"/>
      <w:lvlJc w:val="left"/>
      <w:pPr>
        <w:tabs>
          <w:tab w:val="num" w:pos="2880"/>
        </w:tabs>
        <w:ind w:left="2880" w:hanging="360"/>
      </w:pPr>
      <w:rPr>
        <w:rFonts w:ascii="Arial" w:hAnsi="Arial" w:hint="default"/>
      </w:rPr>
    </w:lvl>
    <w:lvl w:ilvl="4" w:tplc="F2AEAB6E" w:tentative="1">
      <w:start w:val="1"/>
      <w:numFmt w:val="bullet"/>
      <w:lvlText w:val="•"/>
      <w:lvlJc w:val="left"/>
      <w:pPr>
        <w:tabs>
          <w:tab w:val="num" w:pos="3600"/>
        </w:tabs>
        <w:ind w:left="3600" w:hanging="360"/>
      </w:pPr>
      <w:rPr>
        <w:rFonts w:ascii="Arial" w:hAnsi="Arial" w:hint="default"/>
      </w:rPr>
    </w:lvl>
    <w:lvl w:ilvl="5" w:tplc="42DA2810" w:tentative="1">
      <w:start w:val="1"/>
      <w:numFmt w:val="bullet"/>
      <w:lvlText w:val="•"/>
      <w:lvlJc w:val="left"/>
      <w:pPr>
        <w:tabs>
          <w:tab w:val="num" w:pos="4320"/>
        </w:tabs>
        <w:ind w:left="4320" w:hanging="360"/>
      </w:pPr>
      <w:rPr>
        <w:rFonts w:ascii="Arial" w:hAnsi="Arial" w:hint="default"/>
      </w:rPr>
    </w:lvl>
    <w:lvl w:ilvl="6" w:tplc="5E882068" w:tentative="1">
      <w:start w:val="1"/>
      <w:numFmt w:val="bullet"/>
      <w:lvlText w:val="•"/>
      <w:lvlJc w:val="left"/>
      <w:pPr>
        <w:tabs>
          <w:tab w:val="num" w:pos="5040"/>
        </w:tabs>
        <w:ind w:left="5040" w:hanging="360"/>
      </w:pPr>
      <w:rPr>
        <w:rFonts w:ascii="Arial" w:hAnsi="Arial" w:hint="default"/>
      </w:rPr>
    </w:lvl>
    <w:lvl w:ilvl="7" w:tplc="B83A03E4" w:tentative="1">
      <w:start w:val="1"/>
      <w:numFmt w:val="bullet"/>
      <w:lvlText w:val="•"/>
      <w:lvlJc w:val="left"/>
      <w:pPr>
        <w:tabs>
          <w:tab w:val="num" w:pos="5760"/>
        </w:tabs>
        <w:ind w:left="5760" w:hanging="360"/>
      </w:pPr>
      <w:rPr>
        <w:rFonts w:ascii="Arial" w:hAnsi="Arial" w:hint="default"/>
      </w:rPr>
    </w:lvl>
    <w:lvl w:ilvl="8" w:tplc="82BA80C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095662"/>
    <w:multiLevelType w:val="hybridMultilevel"/>
    <w:tmpl w:val="873EDF26"/>
    <w:lvl w:ilvl="0" w:tplc="664E5BB2">
      <w:start w:val="1"/>
      <w:numFmt w:val="bullet"/>
      <w:lvlText w:val="•"/>
      <w:lvlJc w:val="left"/>
      <w:pPr>
        <w:tabs>
          <w:tab w:val="num" w:pos="720"/>
        </w:tabs>
        <w:ind w:left="720" w:hanging="360"/>
      </w:pPr>
      <w:rPr>
        <w:rFonts w:ascii="Arial" w:hAnsi="Arial" w:hint="default"/>
      </w:rPr>
    </w:lvl>
    <w:lvl w:ilvl="1" w:tplc="13DAD130" w:tentative="1">
      <w:start w:val="1"/>
      <w:numFmt w:val="bullet"/>
      <w:lvlText w:val="•"/>
      <w:lvlJc w:val="left"/>
      <w:pPr>
        <w:tabs>
          <w:tab w:val="num" w:pos="1440"/>
        </w:tabs>
        <w:ind w:left="1440" w:hanging="360"/>
      </w:pPr>
      <w:rPr>
        <w:rFonts w:ascii="Arial" w:hAnsi="Arial" w:hint="default"/>
      </w:rPr>
    </w:lvl>
    <w:lvl w:ilvl="2" w:tplc="B5FCF344" w:tentative="1">
      <w:start w:val="1"/>
      <w:numFmt w:val="bullet"/>
      <w:lvlText w:val="•"/>
      <w:lvlJc w:val="left"/>
      <w:pPr>
        <w:tabs>
          <w:tab w:val="num" w:pos="2160"/>
        </w:tabs>
        <w:ind w:left="2160" w:hanging="360"/>
      </w:pPr>
      <w:rPr>
        <w:rFonts w:ascii="Arial" w:hAnsi="Arial" w:hint="default"/>
      </w:rPr>
    </w:lvl>
    <w:lvl w:ilvl="3" w:tplc="0414DA00" w:tentative="1">
      <w:start w:val="1"/>
      <w:numFmt w:val="bullet"/>
      <w:lvlText w:val="•"/>
      <w:lvlJc w:val="left"/>
      <w:pPr>
        <w:tabs>
          <w:tab w:val="num" w:pos="2880"/>
        </w:tabs>
        <w:ind w:left="2880" w:hanging="360"/>
      </w:pPr>
      <w:rPr>
        <w:rFonts w:ascii="Arial" w:hAnsi="Arial" w:hint="default"/>
      </w:rPr>
    </w:lvl>
    <w:lvl w:ilvl="4" w:tplc="C644AED8" w:tentative="1">
      <w:start w:val="1"/>
      <w:numFmt w:val="bullet"/>
      <w:lvlText w:val="•"/>
      <w:lvlJc w:val="left"/>
      <w:pPr>
        <w:tabs>
          <w:tab w:val="num" w:pos="3600"/>
        </w:tabs>
        <w:ind w:left="3600" w:hanging="360"/>
      </w:pPr>
      <w:rPr>
        <w:rFonts w:ascii="Arial" w:hAnsi="Arial" w:hint="default"/>
      </w:rPr>
    </w:lvl>
    <w:lvl w:ilvl="5" w:tplc="0E285D8A" w:tentative="1">
      <w:start w:val="1"/>
      <w:numFmt w:val="bullet"/>
      <w:lvlText w:val="•"/>
      <w:lvlJc w:val="left"/>
      <w:pPr>
        <w:tabs>
          <w:tab w:val="num" w:pos="4320"/>
        </w:tabs>
        <w:ind w:left="4320" w:hanging="360"/>
      </w:pPr>
      <w:rPr>
        <w:rFonts w:ascii="Arial" w:hAnsi="Arial" w:hint="default"/>
      </w:rPr>
    </w:lvl>
    <w:lvl w:ilvl="6" w:tplc="D1D42BB2" w:tentative="1">
      <w:start w:val="1"/>
      <w:numFmt w:val="bullet"/>
      <w:lvlText w:val="•"/>
      <w:lvlJc w:val="left"/>
      <w:pPr>
        <w:tabs>
          <w:tab w:val="num" w:pos="5040"/>
        </w:tabs>
        <w:ind w:left="5040" w:hanging="360"/>
      </w:pPr>
      <w:rPr>
        <w:rFonts w:ascii="Arial" w:hAnsi="Arial" w:hint="default"/>
      </w:rPr>
    </w:lvl>
    <w:lvl w:ilvl="7" w:tplc="DA6871AA" w:tentative="1">
      <w:start w:val="1"/>
      <w:numFmt w:val="bullet"/>
      <w:lvlText w:val="•"/>
      <w:lvlJc w:val="left"/>
      <w:pPr>
        <w:tabs>
          <w:tab w:val="num" w:pos="5760"/>
        </w:tabs>
        <w:ind w:left="5760" w:hanging="360"/>
      </w:pPr>
      <w:rPr>
        <w:rFonts w:ascii="Arial" w:hAnsi="Arial" w:hint="default"/>
      </w:rPr>
    </w:lvl>
    <w:lvl w:ilvl="8" w:tplc="1C0432F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F04F43"/>
    <w:multiLevelType w:val="hybridMultilevel"/>
    <w:tmpl w:val="0EB469CE"/>
    <w:lvl w:ilvl="0" w:tplc="7D76B120">
      <w:start w:val="1"/>
      <w:numFmt w:val="bullet"/>
      <w:lvlText w:val="•"/>
      <w:lvlJc w:val="left"/>
      <w:pPr>
        <w:tabs>
          <w:tab w:val="num" w:pos="720"/>
        </w:tabs>
        <w:ind w:left="720" w:hanging="360"/>
      </w:pPr>
      <w:rPr>
        <w:rFonts w:ascii="Arial" w:hAnsi="Arial" w:hint="default"/>
      </w:rPr>
    </w:lvl>
    <w:lvl w:ilvl="1" w:tplc="B6A6997A" w:tentative="1">
      <w:start w:val="1"/>
      <w:numFmt w:val="bullet"/>
      <w:lvlText w:val="•"/>
      <w:lvlJc w:val="left"/>
      <w:pPr>
        <w:tabs>
          <w:tab w:val="num" w:pos="1440"/>
        </w:tabs>
        <w:ind w:left="1440" w:hanging="360"/>
      </w:pPr>
      <w:rPr>
        <w:rFonts w:ascii="Arial" w:hAnsi="Arial" w:hint="default"/>
      </w:rPr>
    </w:lvl>
    <w:lvl w:ilvl="2" w:tplc="4540FE38" w:tentative="1">
      <w:start w:val="1"/>
      <w:numFmt w:val="bullet"/>
      <w:lvlText w:val="•"/>
      <w:lvlJc w:val="left"/>
      <w:pPr>
        <w:tabs>
          <w:tab w:val="num" w:pos="2160"/>
        </w:tabs>
        <w:ind w:left="2160" w:hanging="360"/>
      </w:pPr>
      <w:rPr>
        <w:rFonts w:ascii="Arial" w:hAnsi="Arial" w:hint="default"/>
      </w:rPr>
    </w:lvl>
    <w:lvl w:ilvl="3" w:tplc="6686AFFC" w:tentative="1">
      <w:start w:val="1"/>
      <w:numFmt w:val="bullet"/>
      <w:lvlText w:val="•"/>
      <w:lvlJc w:val="left"/>
      <w:pPr>
        <w:tabs>
          <w:tab w:val="num" w:pos="2880"/>
        </w:tabs>
        <w:ind w:left="2880" w:hanging="360"/>
      </w:pPr>
      <w:rPr>
        <w:rFonts w:ascii="Arial" w:hAnsi="Arial" w:hint="default"/>
      </w:rPr>
    </w:lvl>
    <w:lvl w:ilvl="4" w:tplc="E28CC74A" w:tentative="1">
      <w:start w:val="1"/>
      <w:numFmt w:val="bullet"/>
      <w:lvlText w:val="•"/>
      <w:lvlJc w:val="left"/>
      <w:pPr>
        <w:tabs>
          <w:tab w:val="num" w:pos="3600"/>
        </w:tabs>
        <w:ind w:left="3600" w:hanging="360"/>
      </w:pPr>
      <w:rPr>
        <w:rFonts w:ascii="Arial" w:hAnsi="Arial" w:hint="default"/>
      </w:rPr>
    </w:lvl>
    <w:lvl w:ilvl="5" w:tplc="14740840" w:tentative="1">
      <w:start w:val="1"/>
      <w:numFmt w:val="bullet"/>
      <w:lvlText w:val="•"/>
      <w:lvlJc w:val="left"/>
      <w:pPr>
        <w:tabs>
          <w:tab w:val="num" w:pos="4320"/>
        </w:tabs>
        <w:ind w:left="4320" w:hanging="360"/>
      </w:pPr>
      <w:rPr>
        <w:rFonts w:ascii="Arial" w:hAnsi="Arial" w:hint="default"/>
      </w:rPr>
    </w:lvl>
    <w:lvl w:ilvl="6" w:tplc="F3E891DA" w:tentative="1">
      <w:start w:val="1"/>
      <w:numFmt w:val="bullet"/>
      <w:lvlText w:val="•"/>
      <w:lvlJc w:val="left"/>
      <w:pPr>
        <w:tabs>
          <w:tab w:val="num" w:pos="5040"/>
        </w:tabs>
        <w:ind w:left="5040" w:hanging="360"/>
      </w:pPr>
      <w:rPr>
        <w:rFonts w:ascii="Arial" w:hAnsi="Arial" w:hint="default"/>
      </w:rPr>
    </w:lvl>
    <w:lvl w:ilvl="7" w:tplc="EECE163A" w:tentative="1">
      <w:start w:val="1"/>
      <w:numFmt w:val="bullet"/>
      <w:lvlText w:val="•"/>
      <w:lvlJc w:val="left"/>
      <w:pPr>
        <w:tabs>
          <w:tab w:val="num" w:pos="5760"/>
        </w:tabs>
        <w:ind w:left="5760" w:hanging="360"/>
      </w:pPr>
      <w:rPr>
        <w:rFonts w:ascii="Arial" w:hAnsi="Arial" w:hint="default"/>
      </w:rPr>
    </w:lvl>
    <w:lvl w:ilvl="8" w:tplc="F9105F3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B472244"/>
    <w:multiLevelType w:val="hybridMultilevel"/>
    <w:tmpl w:val="605E4BDC"/>
    <w:lvl w:ilvl="0" w:tplc="0409000D">
      <w:start w:val="1"/>
      <w:numFmt w:val="bullet"/>
      <w:lvlText w:val=""/>
      <w:lvlJc w:val="left"/>
      <w:pPr>
        <w:tabs>
          <w:tab w:val="num" w:pos="720"/>
        </w:tabs>
        <w:ind w:left="720" w:hanging="360"/>
      </w:pPr>
      <w:rPr>
        <w:rFonts w:ascii="Wingdings" w:hAnsi="Wingdings" w:hint="default"/>
      </w:rPr>
    </w:lvl>
    <w:lvl w:ilvl="1" w:tplc="1FB232BA" w:tentative="1">
      <w:start w:val="1"/>
      <w:numFmt w:val="bullet"/>
      <w:lvlText w:val="•"/>
      <w:lvlJc w:val="left"/>
      <w:pPr>
        <w:tabs>
          <w:tab w:val="num" w:pos="1440"/>
        </w:tabs>
        <w:ind w:left="1440" w:hanging="360"/>
      </w:pPr>
      <w:rPr>
        <w:rFonts w:ascii="Arial" w:hAnsi="Arial" w:hint="default"/>
      </w:rPr>
    </w:lvl>
    <w:lvl w:ilvl="2" w:tplc="73DEA298" w:tentative="1">
      <w:start w:val="1"/>
      <w:numFmt w:val="bullet"/>
      <w:lvlText w:val="•"/>
      <w:lvlJc w:val="left"/>
      <w:pPr>
        <w:tabs>
          <w:tab w:val="num" w:pos="2160"/>
        </w:tabs>
        <w:ind w:left="2160" w:hanging="360"/>
      </w:pPr>
      <w:rPr>
        <w:rFonts w:ascii="Arial" w:hAnsi="Arial" w:hint="default"/>
      </w:rPr>
    </w:lvl>
    <w:lvl w:ilvl="3" w:tplc="1F043DAC" w:tentative="1">
      <w:start w:val="1"/>
      <w:numFmt w:val="bullet"/>
      <w:lvlText w:val="•"/>
      <w:lvlJc w:val="left"/>
      <w:pPr>
        <w:tabs>
          <w:tab w:val="num" w:pos="2880"/>
        </w:tabs>
        <w:ind w:left="2880" w:hanging="360"/>
      </w:pPr>
      <w:rPr>
        <w:rFonts w:ascii="Arial" w:hAnsi="Arial" w:hint="default"/>
      </w:rPr>
    </w:lvl>
    <w:lvl w:ilvl="4" w:tplc="63A2CFEC" w:tentative="1">
      <w:start w:val="1"/>
      <w:numFmt w:val="bullet"/>
      <w:lvlText w:val="•"/>
      <w:lvlJc w:val="left"/>
      <w:pPr>
        <w:tabs>
          <w:tab w:val="num" w:pos="3600"/>
        </w:tabs>
        <w:ind w:left="3600" w:hanging="360"/>
      </w:pPr>
      <w:rPr>
        <w:rFonts w:ascii="Arial" w:hAnsi="Arial" w:hint="default"/>
      </w:rPr>
    </w:lvl>
    <w:lvl w:ilvl="5" w:tplc="18782BA4" w:tentative="1">
      <w:start w:val="1"/>
      <w:numFmt w:val="bullet"/>
      <w:lvlText w:val="•"/>
      <w:lvlJc w:val="left"/>
      <w:pPr>
        <w:tabs>
          <w:tab w:val="num" w:pos="4320"/>
        </w:tabs>
        <w:ind w:left="4320" w:hanging="360"/>
      </w:pPr>
      <w:rPr>
        <w:rFonts w:ascii="Arial" w:hAnsi="Arial" w:hint="default"/>
      </w:rPr>
    </w:lvl>
    <w:lvl w:ilvl="6" w:tplc="81F063E6" w:tentative="1">
      <w:start w:val="1"/>
      <w:numFmt w:val="bullet"/>
      <w:lvlText w:val="•"/>
      <w:lvlJc w:val="left"/>
      <w:pPr>
        <w:tabs>
          <w:tab w:val="num" w:pos="5040"/>
        </w:tabs>
        <w:ind w:left="5040" w:hanging="360"/>
      </w:pPr>
      <w:rPr>
        <w:rFonts w:ascii="Arial" w:hAnsi="Arial" w:hint="default"/>
      </w:rPr>
    </w:lvl>
    <w:lvl w:ilvl="7" w:tplc="0AA0DDF0" w:tentative="1">
      <w:start w:val="1"/>
      <w:numFmt w:val="bullet"/>
      <w:lvlText w:val="•"/>
      <w:lvlJc w:val="left"/>
      <w:pPr>
        <w:tabs>
          <w:tab w:val="num" w:pos="5760"/>
        </w:tabs>
        <w:ind w:left="5760" w:hanging="360"/>
      </w:pPr>
      <w:rPr>
        <w:rFonts w:ascii="Arial" w:hAnsi="Arial" w:hint="default"/>
      </w:rPr>
    </w:lvl>
    <w:lvl w:ilvl="8" w:tplc="D8C0B76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25"/>
  </w:num>
  <w:num w:numId="3">
    <w:abstractNumId w:val="35"/>
  </w:num>
  <w:num w:numId="4">
    <w:abstractNumId w:val="1"/>
  </w:num>
  <w:num w:numId="5">
    <w:abstractNumId w:val="9"/>
  </w:num>
  <w:num w:numId="6">
    <w:abstractNumId w:val="24"/>
  </w:num>
  <w:num w:numId="7">
    <w:abstractNumId w:val="34"/>
  </w:num>
  <w:num w:numId="8">
    <w:abstractNumId w:val="6"/>
  </w:num>
  <w:num w:numId="9">
    <w:abstractNumId w:val="30"/>
  </w:num>
  <w:num w:numId="10">
    <w:abstractNumId w:val="16"/>
  </w:num>
  <w:num w:numId="11">
    <w:abstractNumId w:val="13"/>
  </w:num>
  <w:num w:numId="12">
    <w:abstractNumId w:val="22"/>
  </w:num>
  <w:num w:numId="13">
    <w:abstractNumId w:val="41"/>
  </w:num>
  <w:num w:numId="14">
    <w:abstractNumId w:val="19"/>
  </w:num>
  <w:num w:numId="15">
    <w:abstractNumId w:val="17"/>
  </w:num>
  <w:num w:numId="16">
    <w:abstractNumId w:val="33"/>
  </w:num>
  <w:num w:numId="17">
    <w:abstractNumId w:val="32"/>
  </w:num>
  <w:num w:numId="18">
    <w:abstractNumId w:val="15"/>
  </w:num>
  <w:num w:numId="19">
    <w:abstractNumId w:val="0"/>
  </w:num>
  <w:num w:numId="20">
    <w:abstractNumId w:val="37"/>
  </w:num>
  <w:num w:numId="21">
    <w:abstractNumId w:val="5"/>
  </w:num>
  <w:num w:numId="22">
    <w:abstractNumId w:val="43"/>
  </w:num>
  <w:num w:numId="23">
    <w:abstractNumId w:val="12"/>
  </w:num>
  <w:num w:numId="24">
    <w:abstractNumId w:val="29"/>
  </w:num>
  <w:num w:numId="25">
    <w:abstractNumId w:val="38"/>
  </w:num>
  <w:num w:numId="26">
    <w:abstractNumId w:val="14"/>
  </w:num>
  <w:num w:numId="27">
    <w:abstractNumId w:val="39"/>
  </w:num>
  <w:num w:numId="28">
    <w:abstractNumId w:val="4"/>
  </w:num>
  <w:num w:numId="29">
    <w:abstractNumId w:val="3"/>
  </w:num>
  <w:num w:numId="30">
    <w:abstractNumId w:val="23"/>
  </w:num>
  <w:num w:numId="31">
    <w:abstractNumId w:val="7"/>
  </w:num>
  <w:num w:numId="32">
    <w:abstractNumId w:val="10"/>
  </w:num>
  <w:num w:numId="33">
    <w:abstractNumId w:val="18"/>
  </w:num>
  <w:num w:numId="34">
    <w:abstractNumId w:val="40"/>
  </w:num>
  <w:num w:numId="35">
    <w:abstractNumId w:val="45"/>
  </w:num>
  <w:num w:numId="36">
    <w:abstractNumId w:val="46"/>
  </w:num>
  <w:num w:numId="37">
    <w:abstractNumId w:val="2"/>
  </w:num>
  <w:num w:numId="38">
    <w:abstractNumId w:val="26"/>
  </w:num>
  <w:num w:numId="39">
    <w:abstractNumId w:val="21"/>
  </w:num>
  <w:num w:numId="40">
    <w:abstractNumId w:val="31"/>
  </w:num>
  <w:num w:numId="41">
    <w:abstractNumId w:val="20"/>
  </w:num>
  <w:num w:numId="42">
    <w:abstractNumId w:val="11"/>
  </w:num>
  <w:num w:numId="43">
    <w:abstractNumId w:val="28"/>
  </w:num>
  <w:num w:numId="44">
    <w:abstractNumId w:val="42"/>
  </w:num>
  <w:num w:numId="45">
    <w:abstractNumId w:val="36"/>
  </w:num>
  <w:num w:numId="46">
    <w:abstractNumId w:val="8"/>
  </w:num>
  <w:num w:numId="47">
    <w:abstractNumId w:val="4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05745"/>
    <w:rsid w:val="00015259"/>
    <w:rsid w:val="0001766F"/>
    <w:rsid w:val="00022D87"/>
    <w:rsid w:val="00023A42"/>
    <w:rsid w:val="00025934"/>
    <w:rsid w:val="0002681D"/>
    <w:rsid w:val="00030238"/>
    <w:rsid w:val="000302B9"/>
    <w:rsid w:val="00032B2C"/>
    <w:rsid w:val="00032E9F"/>
    <w:rsid w:val="00037A4B"/>
    <w:rsid w:val="00043C8B"/>
    <w:rsid w:val="00051BA2"/>
    <w:rsid w:val="00051C83"/>
    <w:rsid w:val="0005446A"/>
    <w:rsid w:val="000568D9"/>
    <w:rsid w:val="00057285"/>
    <w:rsid w:val="00061F9B"/>
    <w:rsid w:val="00067784"/>
    <w:rsid w:val="00071D9F"/>
    <w:rsid w:val="00077BE7"/>
    <w:rsid w:val="000A2075"/>
    <w:rsid w:val="000C7FA6"/>
    <w:rsid w:val="000D0BA0"/>
    <w:rsid w:val="000E16F6"/>
    <w:rsid w:val="000F19CC"/>
    <w:rsid w:val="000F1B99"/>
    <w:rsid w:val="000F612E"/>
    <w:rsid w:val="000F69F7"/>
    <w:rsid w:val="00106C7F"/>
    <w:rsid w:val="00106E3D"/>
    <w:rsid w:val="001079B6"/>
    <w:rsid w:val="00120DCF"/>
    <w:rsid w:val="00122BA5"/>
    <w:rsid w:val="0012596E"/>
    <w:rsid w:val="001262F7"/>
    <w:rsid w:val="001272B0"/>
    <w:rsid w:val="00127FB7"/>
    <w:rsid w:val="0013537D"/>
    <w:rsid w:val="0013723C"/>
    <w:rsid w:val="00141EDD"/>
    <w:rsid w:val="001426C7"/>
    <w:rsid w:val="001429D5"/>
    <w:rsid w:val="00143CCF"/>
    <w:rsid w:val="0015227D"/>
    <w:rsid w:val="001576F8"/>
    <w:rsid w:val="00180F15"/>
    <w:rsid w:val="00194500"/>
    <w:rsid w:val="00194938"/>
    <w:rsid w:val="00196C97"/>
    <w:rsid w:val="00196FBC"/>
    <w:rsid w:val="001975FF"/>
    <w:rsid w:val="001A319E"/>
    <w:rsid w:val="001B20B0"/>
    <w:rsid w:val="001B3EED"/>
    <w:rsid w:val="001C13DE"/>
    <w:rsid w:val="001C7B81"/>
    <w:rsid w:val="001D13CB"/>
    <w:rsid w:val="001D2E6A"/>
    <w:rsid w:val="001D40FA"/>
    <w:rsid w:val="001D5A75"/>
    <w:rsid w:val="001D5D6F"/>
    <w:rsid w:val="001E1C79"/>
    <w:rsid w:val="001E22D9"/>
    <w:rsid w:val="001E64CE"/>
    <w:rsid w:val="001F7F33"/>
    <w:rsid w:val="0020341D"/>
    <w:rsid w:val="00214D18"/>
    <w:rsid w:val="00217FC6"/>
    <w:rsid w:val="0022045A"/>
    <w:rsid w:val="002249E9"/>
    <w:rsid w:val="00226D8E"/>
    <w:rsid w:val="00236A08"/>
    <w:rsid w:val="0024084E"/>
    <w:rsid w:val="00243C6F"/>
    <w:rsid w:val="0024547E"/>
    <w:rsid w:val="002456D3"/>
    <w:rsid w:val="00250785"/>
    <w:rsid w:val="00250FEF"/>
    <w:rsid w:val="00251260"/>
    <w:rsid w:val="00255597"/>
    <w:rsid w:val="00267BA2"/>
    <w:rsid w:val="00267BD3"/>
    <w:rsid w:val="0027330C"/>
    <w:rsid w:val="00275BDB"/>
    <w:rsid w:val="0027728C"/>
    <w:rsid w:val="00277DF3"/>
    <w:rsid w:val="002810E8"/>
    <w:rsid w:val="002866F4"/>
    <w:rsid w:val="002906E4"/>
    <w:rsid w:val="002944C0"/>
    <w:rsid w:val="00294C74"/>
    <w:rsid w:val="002A6595"/>
    <w:rsid w:val="002B31C7"/>
    <w:rsid w:val="002C3FE7"/>
    <w:rsid w:val="002C5103"/>
    <w:rsid w:val="002C525A"/>
    <w:rsid w:val="002C7111"/>
    <w:rsid w:val="002D1207"/>
    <w:rsid w:val="002D13F0"/>
    <w:rsid w:val="002D1DCE"/>
    <w:rsid w:val="002D62B0"/>
    <w:rsid w:val="002D751D"/>
    <w:rsid w:val="002E33E0"/>
    <w:rsid w:val="002E3812"/>
    <w:rsid w:val="002E7FD3"/>
    <w:rsid w:val="002F11D6"/>
    <w:rsid w:val="002F1251"/>
    <w:rsid w:val="002F7113"/>
    <w:rsid w:val="00301970"/>
    <w:rsid w:val="003021E5"/>
    <w:rsid w:val="00306899"/>
    <w:rsid w:val="00312B9A"/>
    <w:rsid w:val="00320D63"/>
    <w:rsid w:val="0032591A"/>
    <w:rsid w:val="003270C1"/>
    <w:rsid w:val="00333E95"/>
    <w:rsid w:val="00340616"/>
    <w:rsid w:val="00340617"/>
    <w:rsid w:val="003479AA"/>
    <w:rsid w:val="00354793"/>
    <w:rsid w:val="003557C1"/>
    <w:rsid w:val="0035788C"/>
    <w:rsid w:val="00360F79"/>
    <w:rsid w:val="00372674"/>
    <w:rsid w:val="00386E98"/>
    <w:rsid w:val="00390704"/>
    <w:rsid w:val="0039262A"/>
    <w:rsid w:val="003977E1"/>
    <w:rsid w:val="003A0F12"/>
    <w:rsid w:val="003B118F"/>
    <w:rsid w:val="003B3180"/>
    <w:rsid w:val="003B48A4"/>
    <w:rsid w:val="003C2152"/>
    <w:rsid w:val="003C2F50"/>
    <w:rsid w:val="003C3447"/>
    <w:rsid w:val="003C6507"/>
    <w:rsid w:val="003D31B4"/>
    <w:rsid w:val="003D4BCA"/>
    <w:rsid w:val="003E3D02"/>
    <w:rsid w:val="003E5171"/>
    <w:rsid w:val="003F10E3"/>
    <w:rsid w:val="003F2499"/>
    <w:rsid w:val="003F2B13"/>
    <w:rsid w:val="004021C2"/>
    <w:rsid w:val="004040C2"/>
    <w:rsid w:val="00405168"/>
    <w:rsid w:val="004071AB"/>
    <w:rsid w:val="004150AB"/>
    <w:rsid w:val="00416682"/>
    <w:rsid w:val="00424F14"/>
    <w:rsid w:val="00425A6D"/>
    <w:rsid w:val="00440E27"/>
    <w:rsid w:val="00442CE0"/>
    <w:rsid w:val="0047358E"/>
    <w:rsid w:val="0047671D"/>
    <w:rsid w:val="0048205D"/>
    <w:rsid w:val="004834B9"/>
    <w:rsid w:val="00485204"/>
    <w:rsid w:val="00491A7D"/>
    <w:rsid w:val="00496031"/>
    <w:rsid w:val="004D7508"/>
    <w:rsid w:val="004E0FF6"/>
    <w:rsid w:val="004E130F"/>
    <w:rsid w:val="004F06CB"/>
    <w:rsid w:val="004F44A8"/>
    <w:rsid w:val="004F4C60"/>
    <w:rsid w:val="004F7FE7"/>
    <w:rsid w:val="00501AE5"/>
    <w:rsid w:val="00504348"/>
    <w:rsid w:val="00510074"/>
    <w:rsid w:val="005106CA"/>
    <w:rsid w:val="0051651C"/>
    <w:rsid w:val="005268B4"/>
    <w:rsid w:val="0053123A"/>
    <w:rsid w:val="00552438"/>
    <w:rsid w:val="00554423"/>
    <w:rsid w:val="00554F43"/>
    <w:rsid w:val="0056078D"/>
    <w:rsid w:val="00560FEC"/>
    <w:rsid w:val="0056665C"/>
    <w:rsid w:val="00575E6B"/>
    <w:rsid w:val="00576C9B"/>
    <w:rsid w:val="00593C78"/>
    <w:rsid w:val="0059620B"/>
    <w:rsid w:val="005A2900"/>
    <w:rsid w:val="005A5E57"/>
    <w:rsid w:val="005A7DE3"/>
    <w:rsid w:val="005B0B46"/>
    <w:rsid w:val="005B6312"/>
    <w:rsid w:val="005D3062"/>
    <w:rsid w:val="005D4920"/>
    <w:rsid w:val="005D7656"/>
    <w:rsid w:val="005E5C0C"/>
    <w:rsid w:val="005F06BF"/>
    <w:rsid w:val="00611127"/>
    <w:rsid w:val="0061213E"/>
    <w:rsid w:val="00614145"/>
    <w:rsid w:val="00622398"/>
    <w:rsid w:val="00622460"/>
    <w:rsid w:val="006251CC"/>
    <w:rsid w:val="00626C3C"/>
    <w:rsid w:val="00627E87"/>
    <w:rsid w:val="00644D65"/>
    <w:rsid w:val="00657039"/>
    <w:rsid w:val="00667AC3"/>
    <w:rsid w:val="0067607F"/>
    <w:rsid w:val="006860C8"/>
    <w:rsid w:val="006941BC"/>
    <w:rsid w:val="00695E63"/>
    <w:rsid w:val="0069634C"/>
    <w:rsid w:val="00697576"/>
    <w:rsid w:val="006A40FF"/>
    <w:rsid w:val="006B12BA"/>
    <w:rsid w:val="006C2C6B"/>
    <w:rsid w:val="006C3374"/>
    <w:rsid w:val="006C360D"/>
    <w:rsid w:val="006C73EA"/>
    <w:rsid w:val="006D22AB"/>
    <w:rsid w:val="006D3C53"/>
    <w:rsid w:val="006D5F3F"/>
    <w:rsid w:val="006D6B44"/>
    <w:rsid w:val="006E54AE"/>
    <w:rsid w:val="006F22A1"/>
    <w:rsid w:val="00701694"/>
    <w:rsid w:val="00703C63"/>
    <w:rsid w:val="0071156E"/>
    <w:rsid w:val="007203DD"/>
    <w:rsid w:val="0072243D"/>
    <w:rsid w:val="00725BEA"/>
    <w:rsid w:val="007332D1"/>
    <w:rsid w:val="00741A0C"/>
    <w:rsid w:val="0074296B"/>
    <w:rsid w:val="00762C13"/>
    <w:rsid w:val="00763E5F"/>
    <w:rsid w:val="00770041"/>
    <w:rsid w:val="007735B6"/>
    <w:rsid w:val="00773A39"/>
    <w:rsid w:val="00774B8E"/>
    <w:rsid w:val="007860F6"/>
    <w:rsid w:val="007865B2"/>
    <w:rsid w:val="00787D64"/>
    <w:rsid w:val="00793638"/>
    <w:rsid w:val="00794B38"/>
    <w:rsid w:val="00796DCD"/>
    <w:rsid w:val="00796E6F"/>
    <w:rsid w:val="007A572A"/>
    <w:rsid w:val="007A5933"/>
    <w:rsid w:val="007C0295"/>
    <w:rsid w:val="007C3883"/>
    <w:rsid w:val="007C58B6"/>
    <w:rsid w:val="007D11FC"/>
    <w:rsid w:val="007D198E"/>
    <w:rsid w:val="007D1CE9"/>
    <w:rsid w:val="007D2F70"/>
    <w:rsid w:val="007D7E0A"/>
    <w:rsid w:val="007E47FA"/>
    <w:rsid w:val="007E7129"/>
    <w:rsid w:val="007F3CFE"/>
    <w:rsid w:val="008036B9"/>
    <w:rsid w:val="00805B45"/>
    <w:rsid w:val="00806003"/>
    <w:rsid w:val="00811CF3"/>
    <w:rsid w:val="0082025B"/>
    <w:rsid w:val="0082523B"/>
    <w:rsid w:val="00826390"/>
    <w:rsid w:val="00831AF7"/>
    <w:rsid w:val="00843427"/>
    <w:rsid w:val="00847D83"/>
    <w:rsid w:val="008547B9"/>
    <w:rsid w:val="008569BD"/>
    <w:rsid w:val="00857C1C"/>
    <w:rsid w:val="00857F36"/>
    <w:rsid w:val="008609C4"/>
    <w:rsid w:val="008637D1"/>
    <w:rsid w:val="00864281"/>
    <w:rsid w:val="00870084"/>
    <w:rsid w:val="008715F0"/>
    <w:rsid w:val="00875CFC"/>
    <w:rsid w:val="00897AB5"/>
    <w:rsid w:val="008B17B4"/>
    <w:rsid w:val="008B3F0F"/>
    <w:rsid w:val="008B7E8A"/>
    <w:rsid w:val="008D1009"/>
    <w:rsid w:val="008D186A"/>
    <w:rsid w:val="008D5B5C"/>
    <w:rsid w:val="008E247B"/>
    <w:rsid w:val="008E401B"/>
    <w:rsid w:val="008F7C22"/>
    <w:rsid w:val="00903669"/>
    <w:rsid w:val="00903AA0"/>
    <w:rsid w:val="00903C1E"/>
    <w:rsid w:val="00911068"/>
    <w:rsid w:val="009114B6"/>
    <w:rsid w:val="0091339C"/>
    <w:rsid w:val="00914698"/>
    <w:rsid w:val="009236AF"/>
    <w:rsid w:val="00930D35"/>
    <w:rsid w:val="00934AF2"/>
    <w:rsid w:val="00935D85"/>
    <w:rsid w:val="0093786D"/>
    <w:rsid w:val="00941336"/>
    <w:rsid w:val="009444FF"/>
    <w:rsid w:val="00944824"/>
    <w:rsid w:val="00946AF4"/>
    <w:rsid w:val="009512C7"/>
    <w:rsid w:val="00954748"/>
    <w:rsid w:val="00965D9F"/>
    <w:rsid w:val="00971089"/>
    <w:rsid w:val="0097562C"/>
    <w:rsid w:val="00986823"/>
    <w:rsid w:val="00990F2E"/>
    <w:rsid w:val="0099163C"/>
    <w:rsid w:val="00994E01"/>
    <w:rsid w:val="009A081B"/>
    <w:rsid w:val="009A16D6"/>
    <w:rsid w:val="009A1E4F"/>
    <w:rsid w:val="009B37CC"/>
    <w:rsid w:val="009B46CF"/>
    <w:rsid w:val="009C7396"/>
    <w:rsid w:val="009D036E"/>
    <w:rsid w:val="009D4424"/>
    <w:rsid w:val="009E1908"/>
    <w:rsid w:val="009E3507"/>
    <w:rsid w:val="009E5683"/>
    <w:rsid w:val="009F1955"/>
    <w:rsid w:val="009F361E"/>
    <w:rsid w:val="009F40F1"/>
    <w:rsid w:val="00A03870"/>
    <w:rsid w:val="00A07711"/>
    <w:rsid w:val="00A23887"/>
    <w:rsid w:val="00A244E8"/>
    <w:rsid w:val="00A24680"/>
    <w:rsid w:val="00A2564E"/>
    <w:rsid w:val="00A3377E"/>
    <w:rsid w:val="00A35197"/>
    <w:rsid w:val="00A36978"/>
    <w:rsid w:val="00A43CB0"/>
    <w:rsid w:val="00A60C9C"/>
    <w:rsid w:val="00A61902"/>
    <w:rsid w:val="00A63D6F"/>
    <w:rsid w:val="00A66DFB"/>
    <w:rsid w:val="00A837B4"/>
    <w:rsid w:val="00A84643"/>
    <w:rsid w:val="00A928F9"/>
    <w:rsid w:val="00A96893"/>
    <w:rsid w:val="00AA3B0D"/>
    <w:rsid w:val="00AA3F00"/>
    <w:rsid w:val="00AA6E5F"/>
    <w:rsid w:val="00AA71FF"/>
    <w:rsid w:val="00AA723A"/>
    <w:rsid w:val="00AB25F0"/>
    <w:rsid w:val="00AB2F20"/>
    <w:rsid w:val="00AB53E5"/>
    <w:rsid w:val="00AB77B6"/>
    <w:rsid w:val="00AB7FD7"/>
    <w:rsid w:val="00AC07D9"/>
    <w:rsid w:val="00AC212D"/>
    <w:rsid w:val="00AC7DC1"/>
    <w:rsid w:val="00AE264D"/>
    <w:rsid w:val="00AF16A6"/>
    <w:rsid w:val="00AF538D"/>
    <w:rsid w:val="00B03ED4"/>
    <w:rsid w:val="00B04394"/>
    <w:rsid w:val="00B11295"/>
    <w:rsid w:val="00B12588"/>
    <w:rsid w:val="00B269A7"/>
    <w:rsid w:val="00B31E1F"/>
    <w:rsid w:val="00B33328"/>
    <w:rsid w:val="00B3532E"/>
    <w:rsid w:val="00B41777"/>
    <w:rsid w:val="00B46C4B"/>
    <w:rsid w:val="00B54571"/>
    <w:rsid w:val="00B563A8"/>
    <w:rsid w:val="00B569B8"/>
    <w:rsid w:val="00B60E60"/>
    <w:rsid w:val="00B73D8C"/>
    <w:rsid w:val="00B75DC2"/>
    <w:rsid w:val="00B83F5A"/>
    <w:rsid w:val="00B84050"/>
    <w:rsid w:val="00B84AF4"/>
    <w:rsid w:val="00B9094D"/>
    <w:rsid w:val="00B947AA"/>
    <w:rsid w:val="00B94ED3"/>
    <w:rsid w:val="00BA05B4"/>
    <w:rsid w:val="00BA5768"/>
    <w:rsid w:val="00BB63E1"/>
    <w:rsid w:val="00BB78A5"/>
    <w:rsid w:val="00BC44DA"/>
    <w:rsid w:val="00BD04FB"/>
    <w:rsid w:val="00BD1C47"/>
    <w:rsid w:val="00BD31B4"/>
    <w:rsid w:val="00BE0BEA"/>
    <w:rsid w:val="00BE30C7"/>
    <w:rsid w:val="00BE436A"/>
    <w:rsid w:val="00BE5134"/>
    <w:rsid w:val="00BF37BB"/>
    <w:rsid w:val="00BF43B1"/>
    <w:rsid w:val="00BF4F3C"/>
    <w:rsid w:val="00C00208"/>
    <w:rsid w:val="00C01B80"/>
    <w:rsid w:val="00C05791"/>
    <w:rsid w:val="00C06A1F"/>
    <w:rsid w:val="00C16E15"/>
    <w:rsid w:val="00C214A9"/>
    <w:rsid w:val="00C231A0"/>
    <w:rsid w:val="00C30F06"/>
    <w:rsid w:val="00C35F85"/>
    <w:rsid w:val="00C36EC4"/>
    <w:rsid w:val="00C43CDE"/>
    <w:rsid w:val="00C46BFB"/>
    <w:rsid w:val="00C620D6"/>
    <w:rsid w:val="00C62957"/>
    <w:rsid w:val="00C63676"/>
    <w:rsid w:val="00C764DB"/>
    <w:rsid w:val="00C81A1C"/>
    <w:rsid w:val="00C85BAE"/>
    <w:rsid w:val="00C8779F"/>
    <w:rsid w:val="00C87E06"/>
    <w:rsid w:val="00C90127"/>
    <w:rsid w:val="00C90435"/>
    <w:rsid w:val="00C91A62"/>
    <w:rsid w:val="00C9233F"/>
    <w:rsid w:val="00C9391B"/>
    <w:rsid w:val="00C94F91"/>
    <w:rsid w:val="00C9568F"/>
    <w:rsid w:val="00C958D5"/>
    <w:rsid w:val="00C9592D"/>
    <w:rsid w:val="00C95E7A"/>
    <w:rsid w:val="00C96FCD"/>
    <w:rsid w:val="00CA3EC3"/>
    <w:rsid w:val="00CA4A4C"/>
    <w:rsid w:val="00CA77E8"/>
    <w:rsid w:val="00CA7C30"/>
    <w:rsid w:val="00CB077E"/>
    <w:rsid w:val="00CB43D7"/>
    <w:rsid w:val="00CB790C"/>
    <w:rsid w:val="00CC0EEA"/>
    <w:rsid w:val="00CC1A94"/>
    <w:rsid w:val="00CC1FFF"/>
    <w:rsid w:val="00CC696A"/>
    <w:rsid w:val="00CE737D"/>
    <w:rsid w:val="00CF1F89"/>
    <w:rsid w:val="00CF4424"/>
    <w:rsid w:val="00CF50B0"/>
    <w:rsid w:val="00D10566"/>
    <w:rsid w:val="00D146DA"/>
    <w:rsid w:val="00D2769D"/>
    <w:rsid w:val="00D362DB"/>
    <w:rsid w:val="00D444A2"/>
    <w:rsid w:val="00D46847"/>
    <w:rsid w:val="00D527AD"/>
    <w:rsid w:val="00D577A1"/>
    <w:rsid w:val="00D6693B"/>
    <w:rsid w:val="00D719CB"/>
    <w:rsid w:val="00D73909"/>
    <w:rsid w:val="00D754EB"/>
    <w:rsid w:val="00D766B8"/>
    <w:rsid w:val="00D77B6C"/>
    <w:rsid w:val="00D80C99"/>
    <w:rsid w:val="00D81945"/>
    <w:rsid w:val="00D81F18"/>
    <w:rsid w:val="00D83A6D"/>
    <w:rsid w:val="00D83C09"/>
    <w:rsid w:val="00D868B1"/>
    <w:rsid w:val="00D87CF5"/>
    <w:rsid w:val="00D91A6C"/>
    <w:rsid w:val="00D91B59"/>
    <w:rsid w:val="00D936B1"/>
    <w:rsid w:val="00D956A3"/>
    <w:rsid w:val="00D95844"/>
    <w:rsid w:val="00DA01B8"/>
    <w:rsid w:val="00DA06B6"/>
    <w:rsid w:val="00DA2710"/>
    <w:rsid w:val="00DA2D5E"/>
    <w:rsid w:val="00DB1E1A"/>
    <w:rsid w:val="00DB47A8"/>
    <w:rsid w:val="00DB4B7F"/>
    <w:rsid w:val="00DB50BD"/>
    <w:rsid w:val="00DB566A"/>
    <w:rsid w:val="00DB6229"/>
    <w:rsid w:val="00DB7206"/>
    <w:rsid w:val="00DB791B"/>
    <w:rsid w:val="00DC14C9"/>
    <w:rsid w:val="00DC359C"/>
    <w:rsid w:val="00DD1411"/>
    <w:rsid w:val="00DD1A92"/>
    <w:rsid w:val="00DD2C3C"/>
    <w:rsid w:val="00DE0CCF"/>
    <w:rsid w:val="00DE4FDE"/>
    <w:rsid w:val="00DE5EA9"/>
    <w:rsid w:val="00DF098A"/>
    <w:rsid w:val="00DF34E3"/>
    <w:rsid w:val="00DF3FDD"/>
    <w:rsid w:val="00DF6DE1"/>
    <w:rsid w:val="00E01C8A"/>
    <w:rsid w:val="00E04C8C"/>
    <w:rsid w:val="00E126DC"/>
    <w:rsid w:val="00E126F5"/>
    <w:rsid w:val="00E14C0B"/>
    <w:rsid w:val="00E15D94"/>
    <w:rsid w:val="00E170AC"/>
    <w:rsid w:val="00E177E7"/>
    <w:rsid w:val="00E23991"/>
    <w:rsid w:val="00E25231"/>
    <w:rsid w:val="00E272B2"/>
    <w:rsid w:val="00E34E08"/>
    <w:rsid w:val="00E43C51"/>
    <w:rsid w:val="00E44B63"/>
    <w:rsid w:val="00E44CBA"/>
    <w:rsid w:val="00E44E4E"/>
    <w:rsid w:val="00E50963"/>
    <w:rsid w:val="00E51C22"/>
    <w:rsid w:val="00E53E02"/>
    <w:rsid w:val="00E57568"/>
    <w:rsid w:val="00E667B2"/>
    <w:rsid w:val="00E73091"/>
    <w:rsid w:val="00E814EF"/>
    <w:rsid w:val="00E87A7D"/>
    <w:rsid w:val="00E93D4C"/>
    <w:rsid w:val="00E96F27"/>
    <w:rsid w:val="00EA616D"/>
    <w:rsid w:val="00EA67FA"/>
    <w:rsid w:val="00EA7279"/>
    <w:rsid w:val="00EA7562"/>
    <w:rsid w:val="00EA7794"/>
    <w:rsid w:val="00EB7BC0"/>
    <w:rsid w:val="00EC11FB"/>
    <w:rsid w:val="00EC39E7"/>
    <w:rsid w:val="00EC45BD"/>
    <w:rsid w:val="00EC68C7"/>
    <w:rsid w:val="00ED6F1D"/>
    <w:rsid w:val="00EF0C44"/>
    <w:rsid w:val="00F1731D"/>
    <w:rsid w:val="00F40764"/>
    <w:rsid w:val="00F4366A"/>
    <w:rsid w:val="00F46903"/>
    <w:rsid w:val="00F55B1D"/>
    <w:rsid w:val="00F66094"/>
    <w:rsid w:val="00F66958"/>
    <w:rsid w:val="00F750E4"/>
    <w:rsid w:val="00F75A58"/>
    <w:rsid w:val="00F80BB5"/>
    <w:rsid w:val="00F871B2"/>
    <w:rsid w:val="00F87E60"/>
    <w:rsid w:val="00F944A1"/>
    <w:rsid w:val="00F978D9"/>
    <w:rsid w:val="00F97E19"/>
    <w:rsid w:val="00FA65D0"/>
    <w:rsid w:val="00FA70D6"/>
    <w:rsid w:val="00FC1270"/>
    <w:rsid w:val="00FC27E1"/>
    <w:rsid w:val="00FC359C"/>
    <w:rsid w:val="00FD79EB"/>
    <w:rsid w:val="00FE3869"/>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BC392E49-B73D-48A5-9864-A6464D478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1"/>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paragraph" w:styleId="NormalWeb">
    <w:name w:val="Normal (Web)"/>
    <w:basedOn w:val="Normal"/>
    <w:uiPriority w:val="99"/>
    <w:unhideWhenUsed/>
    <w:rsid w:val="004071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17B4"/>
    <w:rPr>
      <w:i/>
      <w:iCs/>
    </w:rPr>
  </w:style>
  <w:style w:type="character" w:styleId="UnresolvedMention">
    <w:name w:val="Unresolved Mention"/>
    <w:basedOn w:val="DefaultParagraphFont"/>
    <w:uiPriority w:val="99"/>
    <w:semiHidden/>
    <w:unhideWhenUsed/>
    <w:rsid w:val="00E667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7602796">
      <w:bodyDiv w:val="1"/>
      <w:marLeft w:val="0"/>
      <w:marRight w:val="0"/>
      <w:marTop w:val="0"/>
      <w:marBottom w:val="0"/>
      <w:divBdr>
        <w:top w:val="none" w:sz="0" w:space="0" w:color="auto"/>
        <w:left w:val="none" w:sz="0" w:space="0" w:color="auto"/>
        <w:bottom w:val="none" w:sz="0" w:space="0" w:color="auto"/>
        <w:right w:val="none" w:sz="0" w:space="0" w:color="auto"/>
      </w:divBdr>
    </w:div>
    <w:div w:id="7995782">
      <w:bodyDiv w:val="1"/>
      <w:marLeft w:val="0"/>
      <w:marRight w:val="0"/>
      <w:marTop w:val="0"/>
      <w:marBottom w:val="0"/>
      <w:divBdr>
        <w:top w:val="none" w:sz="0" w:space="0" w:color="auto"/>
        <w:left w:val="none" w:sz="0" w:space="0" w:color="auto"/>
        <w:bottom w:val="none" w:sz="0" w:space="0" w:color="auto"/>
        <w:right w:val="none" w:sz="0" w:space="0" w:color="auto"/>
      </w:divBdr>
    </w:div>
    <w:div w:id="28144428">
      <w:bodyDiv w:val="1"/>
      <w:marLeft w:val="0"/>
      <w:marRight w:val="0"/>
      <w:marTop w:val="0"/>
      <w:marBottom w:val="0"/>
      <w:divBdr>
        <w:top w:val="none" w:sz="0" w:space="0" w:color="auto"/>
        <w:left w:val="none" w:sz="0" w:space="0" w:color="auto"/>
        <w:bottom w:val="none" w:sz="0" w:space="0" w:color="auto"/>
        <w:right w:val="none" w:sz="0" w:space="0" w:color="auto"/>
      </w:divBdr>
    </w:div>
    <w:div w:id="29688589">
      <w:bodyDiv w:val="1"/>
      <w:marLeft w:val="0"/>
      <w:marRight w:val="0"/>
      <w:marTop w:val="0"/>
      <w:marBottom w:val="0"/>
      <w:divBdr>
        <w:top w:val="none" w:sz="0" w:space="0" w:color="auto"/>
        <w:left w:val="none" w:sz="0" w:space="0" w:color="auto"/>
        <w:bottom w:val="none" w:sz="0" w:space="0" w:color="auto"/>
        <w:right w:val="none" w:sz="0" w:space="0" w:color="auto"/>
      </w:divBdr>
    </w:div>
    <w:div w:id="31351524">
      <w:bodyDiv w:val="1"/>
      <w:marLeft w:val="0"/>
      <w:marRight w:val="0"/>
      <w:marTop w:val="0"/>
      <w:marBottom w:val="0"/>
      <w:divBdr>
        <w:top w:val="none" w:sz="0" w:space="0" w:color="auto"/>
        <w:left w:val="none" w:sz="0" w:space="0" w:color="auto"/>
        <w:bottom w:val="none" w:sz="0" w:space="0" w:color="auto"/>
        <w:right w:val="none" w:sz="0" w:space="0" w:color="auto"/>
      </w:divBdr>
    </w:div>
    <w:div w:id="39789322">
      <w:bodyDiv w:val="1"/>
      <w:marLeft w:val="0"/>
      <w:marRight w:val="0"/>
      <w:marTop w:val="0"/>
      <w:marBottom w:val="0"/>
      <w:divBdr>
        <w:top w:val="none" w:sz="0" w:space="0" w:color="auto"/>
        <w:left w:val="none" w:sz="0" w:space="0" w:color="auto"/>
        <w:bottom w:val="none" w:sz="0" w:space="0" w:color="auto"/>
        <w:right w:val="none" w:sz="0" w:space="0" w:color="auto"/>
      </w:divBdr>
      <w:divsChild>
        <w:div w:id="209464890">
          <w:marLeft w:val="547"/>
          <w:marRight w:val="0"/>
          <w:marTop w:val="0"/>
          <w:marBottom w:val="0"/>
          <w:divBdr>
            <w:top w:val="none" w:sz="0" w:space="0" w:color="auto"/>
            <w:left w:val="none" w:sz="0" w:space="0" w:color="auto"/>
            <w:bottom w:val="none" w:sz="0" w:space="0" w:color="auto"/>
            <w:right w:val="none" w:sz="0" w:space="0" w:color="auto"/>
          </w:divBdr>
        </w:div>
      </w:divsChild>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96338728">
      <w:bodyDiv w:val="1"/>
      <w:marLeft w:val="0"/>
      <w:marRight w:val="0"/>
      <w:marTop w:val="0"/>
      <w:marBottom w:val="0"/>
      <w:divBdr>
        <w:top w:val="none" w:sz="0" w:space="0" w:color="auto"/>
        <w:left w:val="none" w:sz="0" w:space="0" w:color="auto"/>
        <w:bottom w:val="none" w:sz="0" w:space="0" w:color="auto"/>
        <w:right w:val="none" w:sz="0" w:space="0" w:color="auto"/>
      </w:divBdr>
      <w:divsChild>
        <w:div w:id="973563412">
          <w:marLeft w:val="360"/>
          <w:marRight w:val="0"/>
          <w:marTop w:val="0"/>
          <w:marBottom w:val="0"/>
          <w:divBdr>
            <w:top w:val="none" w:sz="0" w:space="0" w:color="auto"/>
            <w:left w:val="none" w:sz="0" w:space="0" w:color="auto"/>
            <w:bottom w:val="none" w:sz="0" w:space="0" w:color="auto"/>
            <w:right w:val="none" w:sz="0" w:space="0" w:color="auto"/>
          </w:divBdr>
        </w:div>
        <w:div w:id="1271281506">
          <w:marLeft w:val="1080"/>
          <w:marRight w:val="0"/>
          <w:marTop w:val="0"/>
          <w:marBottom w:val="0"/>
          <w:divBdr>
            <w:top w:val="none" w:sz="0" w:space="0" w:color="auto"/>
            <w:left w:val="none" w:sz="0" w:space="0" w:color="auto"/>
            <w:bottom w:val="none" w:sz="0" w:space="0" w:color="auto"/>
            <w:right w:val="none" w:sz="0" w:space="0" w:color="auto"/>
          </w:divBdr>
        </w:div>
        <w:div w:id="1002899687">
          <w:marLeft w:val="1080"/>
          <w:marRight w:val="0"/>
          <w:marTop w:val="0"/>
          <w:marBottom w:val="0"/>
          <w:divBdr>
            <w:top w:val="none" w:sz="0" w:space="0" w:color="auto"/>
            <w:left w:val="none" w:sz="0" w:space="0" w:color="auto"/>
            <w:bottom w:val="none" w:sz="0" w:space="0" w:color="auto"/>
            <w:right w:val="none" w:sz="0" w:space="0" w:color="auto"/>
          </w:divBdr>
        </w:div>
      </w:divsChild>
    </w:div>
    <w:div w:id="99886001">
      <w:bodyDiv w:val="1"/>
      <w:marLeft w:val="0"/>
      <w:marRight w:val="0"/>
      <w:marTop w:val="0"/>
      <w:marBottom w:val="0"/>
      <w:divBdr>
        <w:top w:val="none" w:sz="0" w:space="0" w:color="auto"/>
        <w:left w:val="none" w:sz="0" w:space="0" w:color="auto"/>
        <w:bottom w:val="none" w:sz="0" w:space="0" w:color="auto"/>
        <w:right w:val="none" w:sz="0" w:space="0" w:color="auto"/>
      </w:divBdr>
      <w:divsChild>
        <w:div w:id="822428953">
          <w:marLeft w:val="720"/>
          <w:marRight w:val="0"/>
          <w:marTop w:val="0"/>
          <w:marBottom w:val="0"/>
          <w:divBdr>
            <w:top w:val="none" w:sz="0" w:space="0" w:color="auto"/>
            <w:left w:val="none" w:sz="0" w:space="0" w:color="auto"/>
            <w:bottom w:val="none" w:sz="0" w:space="0" w:color="auto"/>
            <w:right w:val="none" w:sz="0" w:space="0" w:color="auto"/>
          </w:divBdr>
        </w:div>
        <w:div w:id="1583834863">
          <w:marLeft w:val="720"/>
          <w:marRight w:val="0"/>
          <w:marTop w:val="0"/>
          <w:marBottom w:val="0"/>
          <w:divBdr>
            <w:top w:val="none" w:sz="0" w:space="0" w:color="auto"/>
            <w:left w:val="none" w:sz="0" w:space="0" w:color="auto"/>
            <w:bottom w:val="none" w:sz="0" w:space="0" w:color="auto"/>
            <w:right w:val="none" w:sz="0" w:space="0" w:color="auto"/>
          </w:divBdr>
        </w:div>
      </w:divsChild>
    </w:div>
    <w:div w:id="126901519">
      <w:bodyDiv w:val="1"/>
      <w:marLeft w:val="0"/>
      <w:marRight w:val="0"/>
      <w:marTop w:val="0"/>
      <w:marBottom w:val="0"/>
      <w:divBdr>
        <w:top w:val="none" w:sz="0" w:space="0" w:color="auto"/>
        <w:left w:val="none" w:sz="0" w:space="0" w:color="auto"/>
        <w:bottom w:val="none" w:sz="0" w:space="0" w:color="auto"/>
        <w:right w:val="none" w:sz="0" w:space="0" w:color="auto"/>
      </w:divBdr>
      <w:divsChild>
        <w:div w:id="2001351413">
          <w:marLeft w:val="720"/>
          <w:marRight w:val="0"/>
          <w:marTop w:val="0"/>
          <w:marBottom w:val="0"/>
          <w:divBdr>
            <w:top w:val="none" w:sz="0" w:space="0" w:color="auto"/>
            <w:left w:val="none" w:sz="0" w:space="0" w:color="auto"/>
            <w:bottom w:val="none" w:sz="0" w:space="0" w:color="auto"/>
            <w:right w:val="none" w:sz="0" w:space="0" w:color="auto"/>
          </w:divBdr>
        </w:div>
        <w:div w:id="1378776137">
          <w:marLeft w:val="720"/>
          <w:marRight w:val="0"/>
          <w:marTop w:val="0"/>
          <w:marBottom w:val="0"/>
          <w:divBdr>
            <w:top w:val="none" w:sz="0" w:space="0" w:color="auto"/>
            <w:left w:val="none" w:sz="0" w:space="0" w:color="auto"/>
            <w:bottom w:val="none" w:sz="0" w:space="0" w:color="auto"/>
            <w:right w:val="none" w:sz="0" w:space="0" w:color="auto"/>
          </w:divBdr>
        </w:div>
        <w:div w:id="352079208">
          <w:marLeft w:val="547"/>
          <w:marRight w:val="0"/>
          <w:marTop w:val="0"/>
          <w:marBottom w:val="0"/>
          <w:divBdr>
            <w:top w:val="none" w:sz="0" w:space="0" w:color="auto"/>
            <w:left w:val="none" w:sz="0" w:space="0" w:color="auto"/>
            <w:bottom w:val="none" w:sz="0" w:space="0" w:color="auto"/>
            <w:right w:val="none" w:sz="0" w:space="0" w:color="auto"/>
          </w:divBdr>
        </w:div>
        <w:div w:id="1208376896">
          <w:marLeft w:val="1714"/>
          <w:marRight w:val="0"/>
          <w:marTop w:val="0"/>
          <w:marBottom w:val="0"/>
          <w:divBdr>
            <w:top w:val="none" w:sz="0" w:space="0" w:color="auto"/>
            <w:left w:val="none" w:sz="0" w:space="0" w:color="auto"/>
            <w:bottom w:val="none" w:sz="0" w:space="0" w:color="auto"/>
            <w:right w:val="none" w:sz="0" w:space="0" w:color="auto"/>
          </w:divBdr>
        </w:div>
        <w:div w:id="562176405">
          <w:marLeft w:val="1714"/>
          <w:marRight w:val="0"/>
          <w:marTop w:val="0"/>
          <w:marBottom w:val="0"/>
          <w:divBdr>
            <w:top w:val="none" w:sz="0" w:space="0" w:color="auto"/>
            <w:left w:val="none" w:sz="0" w:space="0" w:color="auto"/>
            <w:bottom w:val="none" w:sz="0" w:space="0" w:color="auto"/>
            <w:right w:val="none" w:sz="0" w:space="0" w:color="auto"/>
          </w:divBdr>
        </w:div>
        <w:div w:id="916551082">
          <w:marLeft w:val="1714"/>
          <w:marRight w:val="0"/>
          <w:marTop w:val="0"/>
          <w:marBottom w:val="0"/>
          <w:divBdr>
            <w:top w:val="none" w:sz="0" w:space="0" w:color="auto"/>
            <w:left w:val="none" w:sz="0" w:space="0" w:color="auto"/>
            <w:bottom w:val="none" w:sz="0" w:space="0" w:color="auto"/>
            <w:right w:val="none" w:sz="0" w:space="0" w:color="auto"/>
          </w:divBdr>
        </w:div>
        <w:div w:id="1847868367">
          <w:marLeft w:val="1714"/>
          <w:marRight w:val="0"/>
          <w:marTop w:val="0"/>
          <w:marBottom w:val="0"/>
          <w:divBdr>
            <w:top w:val="none" w:sz="0" w:space="0" w:color="auto"/>
            <w:left w:val="none" w:sz="0" w:space="0" w:color="auto"/>
            <w:bottom w:val="none" w:sz="0" w:space="0" w:color="auto"/>
            <w:right w:val="none" w:sz="0" w:space="0" w:color="auto"/>
          </w:divBdr>
        </w:div>
      </w:divsChild>
    </w:div>
    <w:div w:id="131680139">
      <w:bodyDiv w:val="1"/>
      <w:marLeft w:val="0"/>
      <w:marRight w:val="0"/>
      <w:marTop w:val="0"/>
      <w:marBottom w:val="0"/>
      <w:divBdr>
        <w:top w:val="none" w:sz="0" w:space="0" w:color="auto"/>
        <w:left w:val="none" w:sz="0" w:space="0" w:color="auto"/>
        <w:bottom w:val="none" w:sz="0" w:space="0" w:color="auto"/>
        <w:right w:val="none" w:sz="0" w:space="0" w:color="auto"/>
      </w:divBdr>
    </w:div>
    <w:div w:id="177044965">
      <w:bodyDiv w:val="1"/>
      <w:marLeft w:val="0"/>
      <w:marRight w:val="0"/>
      <w:marTop w:val="0"/>
      <w:marBottom w:val="0"/>
      <w:divBdr>
        <w:top w:val="none" w:sz="0" w:space="0" w:color="auto"/>
        <w:left w:val="none" w:sz="0" w:space="0" w:color="auto"/>
        <w:bottom w:val="none" w:sz="0" w:space="0" w:color="auto"/>
        <w:right w:val="none" w:sz="0" w:space="0" w:color="auto"/>
      </w:divBdr>
      <w:divsChild>
        <w:div w:id="1499076180">
          <w:marLeft w:val="274"/>
          <w:marRight w:val="0"/>
          <w:marTop w:val="0"/>
          <w:marBottom w:val="0"/>
          <w:divBdr>
            <w:top w:val="none" w:sz="0" w:space="0" w:color="auto"/>
            <w:left w:val="none" w:sz="0" w:space="0" w:color="auto"/>
            <w:bottom w:val="none" w:sz="0" w:space="0" w:color="auto"/>
            <w:right w:val="none" w:sz="0" w:space="0" w:color="auto"/>
          </w:divBdr>
        </w:div>
        <w:div w:id="2030520912">
          <w:marLeft w:val="274"/>
          <w:marRight w:val="0"/>
          <w:marTop w:val="0"/>
          <w:marBottom w:val="0"/>
          <w:divBdr>
            <w:top w:val="none" w:sz="0" w:space="0" w:color="auto"/>
            <w:left w:val="none" w:sz="0" w:space="0" w:color="auto"/>
            <w:bottom w:val="none" w:sz="0" w:space="0" w:color="auto"/>
            <w:right w:val="none" w:sz="0" w:space="0" w:color="auto"/>
          </w:divBdr>
        </w:div>
      </w:divsChild>
    </w:div>
    <w:div w:id="196162452">
      <w:bodyDiv w:val="1"/>
      <w:marLeft w:val="0"/>
      <w:marRight w:val="0"/>
      <w:marTop w:val="0"/>
      <w:marBottom w:val="0"/>
      <w:divBdr>
        <w:top w:val="none" w:sz="0" w:space="0" w:color="auto"/>
        <w:left w:val="none" w:sz="0" w:space="0" w:color="auto"/>
        <w:bottom w:val="none" w:sz="0" w:space="0" w:color="auto"/>
        <w:right w:val="none" w:sz="0" w:space="0" w:color="auto"/>
      </w:divBdr>
      <w:divsChild>
        <w:div w:id="978538561">
          <w:marLeft w:val="720"/>
          <w:marRight w:val="0"/>
          <w:marTop w:val="0"/>
          <w:marBottom w:val="0"/>
          <w:divBdr>
            <w:top w:val="none" w:sz="0" w:space="0" w:color="auto"/>
            <w:left w:val="none" w:sz="0" w:space="0" w:color="auto"/>
            <w:bottom w:val="none" w:sz="0" w:space="0" w:color="auto"/>
            <w:right w:val="none" w:sz="0" w:space="0" w:color="auto"/>
          </w:divBdr>
        </w:div>
        <w:div w:id="533346713">
          <w:marLeft w:val="720"/>
          <w:marRight w:val="0"/>
          <w:marTop w:val="0"/>
          <w:marBottom w:val="0"/>
          <w:divBdr>
            <w:top w:val="none" w:sz="0" w:space="0" w:color="auto"/>
            <w:left w:val="none" w:sz="0" w:space="0" w:color="auto"/>
            <w:bottom w:val="none" w:sz="0" w:space="0" w:color="auto"/>
            <w:right w:val="none" w:sz="0" w:space="0" w:color="auto"/>
          </w:divBdr>
        </w:div>
        <w:div w:id="633096992">
          <w:marLeft w:val="720"/>
          <w:marRight w:val="0"/>
          <w:marTop w:val="0"/>
          <w:marBottom w:val="0"/>
          <w:divBdr>
            <w:top w:val="none" w:sz="0" w:space="0" w:color="auto"/>
            <w:left w:val="none" w:sz="0" w:space="0" w:color="auto"/>
            <w:bottom w:val="none" w:sz="0" w:space="0" w:color="auto"/>
            <w:right w:val="none" w:sz="0" w:space="0" w:color="auto"/>
          </w:divBdr>
        </w:div>
        <w:div w:id="909079457">
          <w:marLeft w:val="720"/>
          <w:marRight w:val="0"/>
          <w:marTop w:val="0"/>
          <w:marBottom w:val="0"/>
          <w:divBdr>
            <w:top w:val="none" w:sz="0" w:space="0" w:color="auto"/>
            <w:left w:val="none" w:sz="0" w:space="0" w:color="auto"/>
            <w:bottom w:val="none" w:sz="0" w:space="0" w:color="auto"/>
            <w:right w:val="none" w:sz="0" w:space="0" w:color="auto"/>
          </w:divBdr>
        </w:div>
        <w:div w:id="987326311">
          <w:marLeft w:val="720"/>
          <w:marRight w:val="0"/>
          <w:marTop w:val="0"/>
          <w:marBottom w:val="0"/>
          <w:divBdr>
            <w:top w:val="none" w:sz="0" w:space="0" w:color="auto"/>
            <w:left w:val="none" w:sz="0" w:space="0" w:color="auto"/>
            <w:bottom w:val="none" w:sz="0" w:space="0" w:color="auto"/>
            <w:right w:val="none" w:sz="0" w:space="0" w:color="auto"/>
          </w:divBdr>
        </w:div>
      </w:divsChild>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07304781">
      <w:bodyDiv w:val="1"/>
      <w:marLeft w:val="0"/>
      <w:marRight w:val="0"/>
      <w:marTop w:val="0"/>
      <w:marBottom w:val="0"/>
      <w:divBdr>
        <w:top w:val="none" w:sz="0" w:space="0" w:color="auto"/>
        <w:left w:val="none" w:sz="0" w:space="0" w:color="auto"/>
        <w:bottom w:val="none" w:sz="0" w:space="0" w:color="auto"/>
        <w:right w:val="none" w:sz="0" w:space="0" w:color="auto"/>
      </w:divBdr>
    </w:div>
    <w:div w:id="228729873">
      <w:bodyDiv w:val="1"/>
      <w:marLeft w:val="0"/>
      <w:marRight w:val="0"/>
      <w:marTop w:val="0"/>
      <w:marBottom w:val="0"/>
      <w:divBdr>
        <w:top w:val="none" w:sz="0" w:space="0" w:color="auto"/>
        <w:left w:val="none" w:sz="0" w:space="0" w:color="auto"/>
        <w:bottom w:val="none" w:sz="0" w:space="0" w:color="auto"/>
        <w:right w:val="none" w:sz="0" w:space="0" w:color="auto"/>
      </w:divBdr>
      <w:divsChild>
        <w:div w:id="2023701137">
          <w:marLeft w:val="720"/>
          <w:marRight w:val="0"/>
          <w:marTop w:val="0"/>
          <w:marBottom w:val="0"/>
          <w:divBdr>
            <w:top w:val="none" w:sz="0" w:space="0" w:color="auto"/>
            <w:left w:val="none" w:sz="0" w:space="0" w:color="auto"/>
            <w:bottom w:val="none" w:sz="0" w:space="0" w:color="auto"/>
            <w:right w:val="none" w:sz="0" w:space="0" w:color="auto"/>
          </w:divBdr>
        </w:div>
        <w:div w:id="1202134822">
          <w:marLeft w:val="720"/>
          <w:marRight w:val="0"/>
          <w:marTop w:val="0"/>
          <w:marBottom w:val="0"/>
          <w:divBdr>
            <w:top w:val="none" w:sz="0" w:space="0" w:color="auto"/>
            <w:left w:val="none" w:sz="0" w:space="0" w:color="auto"/>
            <w:bottom w:val="none" w:sz="0" w:space="0" w:color="auto"/>
            <w:right w:val="none" w:sz="0" w:space="0" w:color="auto"/>
          </w:divBdr>
        </w:div>
        <w:div w:id="190725703">
          <w:marLeft w:val="1440"/>
          <w:marRight w:val="0"/>
          <w:marTop w:val="0"/>
          <w:marBottom w:val="0"/>
          <w:divBdr>
            <w:top w:val="none" w:sz="0" w:space="0" w:color="auto"/>
            <w:left w:val="none" w:sz="0" w:space="0" w:color="auto"/>
            <w:bottom w:val="none" w:sz="0" w:space="0" w:color="auto"/>
            <w:right w:val="none" w:sz="0" w:space="0" w:color="auto"/>
          </w:divBdr>
        </w:div>
        <w:div w:id="1903172859">
          <w:marLeft w:val="1440"/>
          <w:marRight w:val="0"/>
          <w:marTop w:val="0"/>
          <w:marBottom w:val="0"/>
          <w:divBdr>
            <w:top w:val="none" w:sz="0" w:space="0" w:color="auto"/>
            <w:left w:val="none" w:sz="0" w:space="0" w:color="auto"/>
            <w:bottom w:val="none" w:sz="0" w:space="0" w:color="auto"/>
            <w:right w:val="none" w:sz="0" w:space="0" w:color="auto"/>
          </w:divBdr>
        </w:div>
        <w:div w:id="1291059805">
          <w:marLeft w:val="1440"/>
          <w:marRight w:val="0"/>
          <w:marTop w:val="0"/>
          <w:marBottom w:val="0"/>
          <w:divBdr>
            <w:top w:val="none" w:sz="0" w:space="0" w:color="auto"/>
            <w:left w:val="none" w:sz="0" w:space="0" w:color="auto"/>
            <w:bottom w:val="none" w:sz="0" w:space="0" w:color="auto"/>
            <w:right w:val="none" w:sz="0" w:space="0" w:color="auto"/>
          </w:divBdr>
        </w:div>
        <w:div w:id="1510946493">
          <w:marLeft w:val="720"/>
          <w:marRight w:val="0"/>
          <w:marTop w:val="0"/>
          <w:marBottom w:val="0"/>
          <w:divBdr>
            <w:top w:val="none" w:sz="0" w:space="0" w:color="auto"/>
            <w:left w:val="none" w:sz="0" w:space="0" w:color="auto"/>
            <w:bottom w:val="none" w:sz="0" w:space="0" w:color="auto"/>
            <w:right w:val="none" w:sz="0" w:space="0" w:color="auto"/>
          </w:divBdr>
        </w:div>
        <w:div w:id="10841016">
          <w:marLeft w:val="720"/>
          <w:marRight w:val="0"/>
          <w:marTop w:val="0"/>
          <w:marBottom w:val="0"/>
          <w:divBdr>
            <w:top w:val="none" w:sz="0" w:space="0" w:color="auto"/>
            <w:left w:val="none" w:sz="0" w:space="0" w:color="auto"/>
            <w:bottom w:val="none" w:sz="0" w:space="0" w:color="auto"/>
            <w:right w:val="none" w:sz="0" w:space="0" w:color="auto"/>
          </w:divBdr>
        </w:div>
      </w:divsChild>
    </w:div>
    <w:div w:id="229733017">
      <w:bodyDiv w:val="1"/>
      <w:marLeft w:val="0"/>
      <w:marRight w:val="0"/>
      <w:marTop w:val="0"/>
      <w:marBottom w:val="0"/>
      <w:divBdr>
        <w:top w:val="none" w:sz="0" w:space="0" w:color="auto"/>
        <w:left w:val="none" w:sz="0" w:space="0" w:color="auto"/>
        <w:bottom w:val="none" w:sz="0" w:space="0" w:color="auto"/>
        <w:right w:val="none" w:sz="0" w:space="0" w:color="auto"/>
      </w:divBdr>
    </w:div>
    <w:div w:id="234166966">
      <w:bodyDiv w:val="1"/>
      <w:marLeft w:val="0"/>
      <w:marRight w:val="0"/>
      <w:marTop w:val="0"/>
      <w:marBottom w:val="0"/>
      <w:divBdr>
        <w:top w:val="none" w:sz="0" w:space="0" w:color="auto"/>
        <w:left w:val="none" w:sz="0" w:space="0" w:color="auto"/>
        <w:bottom w:val="none" w:sz="0" w:space="0" w:color="auto"/>
        <w:right w:val="none" w:sz="0" w:space="0" w:color="auto"/>
      </w:divBdr>
    </w:div>
    <w:div w:id="236020065">
      <w:bodyDiv w:val="1"/>
      <w:marLeft w:val="0"/>
      <w:marRight w:val="0"/>
      <w:marTop w:val="0"/>
      <w:marBottom w:val="0"/>
      <w:divBdr>
        <w:top w:val="none" w:sz="0" w:space="0" w:color="auto"/>
        <w:left w:val="none" w:sz="0" w:space="0" w:color="auto"/>
        <w:bottom w:val="none" w:sz="0" w:space="0" w:color="auto"/>
        <w:right w:val="none" w:sz="0" w:space="0" w:color="auto"/>
      </w:divBdr>
      <w:divsChild>
        <w:div w:id="838735736">
          <w:marLeft w:val="547"/>
          <w:marRight w:val="0"/>
          <w:marTop w:val="0"/>
          <w:marBottom w:val="0"/>
          <w:divBdr>
            <w:top w:val="none" w:sz="0" w:space="0" w:color="auto"/>
            <w:left w:val="none" w:sz="0" w:space="0" w:color="auto"/>
            <w:bottom w:val="none" w:sz="0" w:space="0" w:color="auto"/>
            <w:right w:val="none" w:sz="0" w:space="0" w:color="auto"/>
          </w:divBdr>
        </w:div>
        <w:div w:id="1975746143">
          <w:marLeft w:val="547"/>
          <w:marRight w:val="0"/>
          <w:marTop w:val="0"/>
          <w:marBottom w:val="0"/>
          <w:divBdr>
            <w:top w:val="none" w:sz="0" w:space="0" w:color="auto"/>
            <w:left w:val="none" w:sz="0" w:space="0" w:color="auto"/>
            <w:bottom w:val="none" w:sz="0" w:space="0" w:color="auto"/>
            <w:right w:val="none" w:sz="0" w:space="0" w:color="auto"/>
          </w:divBdr>
        </w:div>
        <w:div w:id="2074966992">
          <w:marLeft w:val="720"/>
          <w:marRight w:val="0"/>
          <w:marTop w:val="0"/>
          <w:marBottom w:val="0"/>
          <w:divBdr>
            <w:top w:val="none" w:sz="0" w:space="0" w:color="auto"/>
            <w:left w:val="none" w:sz="0" w:space="0" w:color="auto"/>
            <w:bottom w:val="none" w:sz="0" w:space="0" w:color="auto"/>
            <w:right w:val="none" w:sz="0" w:space="0" w:color="auto"/>
          </w:divBdr>
        </w:div>
        <w:div w:id="1404064391">
          <w:marLeft w:val="720"/>
          <w:marRight w:val="0"/>
          <w:marTop w:val="0"/>
          <w:marBottom w:val="0"/>
          <w:divBdr>
            <w:top w:val="none" w:sz="0" w:space="0" w:color="auto"/>
            <w:left w:val="none" w:sz="0" w:space="0" w:color="auto"/>
            <w:bottom w:val="none" w:sz="0" w:space="0" w:color="auto"/>
            <w:right w:val="none" w:sz="0" w:space="0" w:color="auto"/>
          </w:divBdr>
        </w:div>
        <w:div w:id="477721105">
          <w:marLeft w:val="720"/>
          <w:marRight w:val="0"/>
          <w:marTop w:val="0"/>
          <w:marBottom w:val="0"/>
          <w:divBdr>
            <w:top w:val="none" w:sz="0" w:space="0" w:color="auto"/>
            <w:left w:val="none" w:sz="0" w:space="0" w:color="auto"/>
            <w:bottom w:val="none" w:sz="0" w:space="0" w:color="auto"/>
            <w:right w:val="none" w:sz="0" w:space="0" w:color="auto"/>
          </w:divBdr>
        </w:div>
        <w:div w:id="1205949089">
          <w:marLeft w:val="720"/>
          <w:marRight w:val="0"/>
          <w:marTop w:val="0"/>
          <w:marBottom w:val="0"/>
          <w:divBdr>
            <w:top w:val="none" w:sz="0" w:space="0" w:color="auto"/>
            <w:left w:val="none" w:sz="0" w:space="0" w:color="auto"/>
            <w:bottom w:val="none" w:sz="0" w:space="0" w:color="auto"/>
            <w:right w:val="none" w:sz="0" w:space="0" w:color="auto"/>
          </w:divBdr>
        </w:div>
        <w:div w:id="2050913355">
          <w:marLeft w:val="720"/>
          <w:marRight w:val="0"/>
          <w:marTop w:val="0"/>
          <w:marBottom w:val="0"/>
          <w:divBdr>
            <w:top w:val="none" w:sz="0" w:space="0" w:color="auto"/>
            <w:left w:val="none" w:sz="0" w:space="0" w:color="auto"/>
            <w:bottom w:val="none" w:sz="0" w:space="0" w:color="auto"/>
            <w:right w:val="none" w:sz="0" w:space="0" w:color="auto"/>
          </w:divBdr>
        </w:div>
      </w:divsChild>
    </w:div>
    <w:div w:id="245001975">
      <w:bodyDiv w:val="1"/>
      <w:marLeft w:val="0"/>
      <w:marRight w:val="0"/>
      <w:marTop w:val="0"/>
      <w:marBottom w:val="0"/>
      <w:divBdr>
        <w:top w:val="none" w:sz="0" w:space="0" w:color="auto"/>
        <w:left w:val="none" w:sz="0" w:space="0" w:color="auto"/>
        <w:bottom w:val="none" w:sz="0" w:space="0" w:color="auto"/>
        <w:right w:val="none" w:sz="0" w:space="0" w:color="auto"/>
      </w:divBdr>
      <w:divsChild>
        <w:div w:id="657078735">
          <w:marLeft w:val="274"/>
          <w:marRight w:val="0"/>
          <w:marTop w:val="0"/>
          <w:marBottom w:val="0"/>
          <w:divBdr>
            <w:top w:val="none" w:sz="0" w:space="0" w:color="auto"/>
            <w:left w:val="none" w:sz="0" w:space="0" w:color="auto"/>
            <w:bottom w:val="none" w:sz="0" w:space="0" w:color="auto"/>
            <w:right w:val="none" w:sz="0" w:space="0" w:color="auto"/>
          </w:divBdr>
        </w:div>
        <w:div w:id="1046291596">
          <w:marLeft w:val="274"/>
          <w:marRight w:val="0"/>
          <w:marTop w:val="0"/>
          <w:marBottom w:val="0"/>
          <w:divBdr>
            <w:top w:val="none" w:sz="0" w:space="0" w:color="auto"/>
            <w:left w:val="none" w:sz="0" w:space="0" w:color="auto"/>
            <w:bottom w:val="none" w:sz="0" w:space="0" w:color="auto"/>
            <w:right w:val="none" w:sz="0" w:space="0" w:color="auto"/>
          </w:divBdr>
        </w:div>
      </w:divsChild>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72592100">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08244715">
      <w:bodyDiv w:val="1"/>
      <w:marLeft w:val="0"/>
      <w:marRight w:val="0"/>
      <w:marTop w:val="0"/>
      <w:marBottom w:val="0"/>
      <w:divBdr>
        <w:top w:val="none" w:sz="0" w:space="0" w:color="auto"/>
        <w:left w:val="none" w:sz="0" w:space="0" w:color="auto"/>
        <w:bottom w:val="none" w:sz="0" w:space="0" w:color="auto"/>
        <w:right w:val="none" w:sz="0" w:space="0" w:color="auto"/>
      </w:divBdr>
      <w:divsChild>
        <w:div w:id="108941426">
          <w:marLeft w:val="547"/>
          <w:marRight w:val="0"/>
          <w:marTop w:val="0"/>
          <w:marBottom w:val="0"/>
          <w:divBdr>
            <w:top w:val="none" w:sz="0" w:space="0" w:color="auto"/>
            <w:left w:val="none" w:sz="0" w:space="0" w:color="auto"/>
            <w:bottom w:val="none" w:sz="0" w:space="0" w:color="auto"/>
            <w:right w:val="none" w:sz="0" w:space="0" w:color="auto"/>
          </w:divBdr>
        </w:div>
        <w:div w:id="440684008">
          <w:marLeft w:val="547"/>
          <w:marRight w:val="0"/>
          <w:marTop w:val="0"/>
          <w:marBottom w:val="0"/>
          <w:divBdr>
            <w:top w:val="none" w:sz="0" w:space="0" w:color="auto"/>
            <w:left w:val="none" w:sz="0" w:space="0" w:color="auto"/>
            <w:bottom w:val="none" w:sz="0" w:space="0" w:color="auto"/>
            <w:right w:val="none" w:sz="0" w:space="0" w:color="auto"/>
          </w:divBdr>
        </w:div>
        <w:div w:id="1468007579">
          <w:marLeft w:val="547"/>
          <w:marRight w:val="0"/>
          <w:marTop w:val="0"/>
          <w:marBottom w:val="0"/>
          <w:divBdr>
            <w:top w:val="none" w:sz="0" w:space="0" w:color="auto"/>
            <w:left w:val="none" w:sz="0" w:space="0" w:color="auto"/>
            <w:bottom w:val="none" w:sz="0" w:space="0" w:color="auto"/>
            <w:right w:val="none" w:sz="0" w:space="0" w:color="auto"/>
          </w:divBdr>
        </w:div>
        <w:div w:id="1386028825">
          <w:marLeft w:val="547"/>
          <w:marRight w:val="0"/>
          <w:marTop w:val="0"/>
          <w:marBottom w:val="0"/>
          <w:divBdr>
            <w:top w:val="none" w:sz="0" w:space="0" w:color="auto"/>
            <w:left w:val="none" w:sz="0" w:space="0" w:color="auto"/>
            <w:bottom w:val="none" w:sz="0" w:space="0" w:color="auto"/>
            <w:right w:val="none" w:sz="0" w:space="0" w:color="auto"/>
          </w:divBdr>
        </w:div>
        <w:div w:id="1546408777">
          <w:marLeft w:val="547"/>
          <w:marRight w:val="0"/>
          <w:marTop w:val="0"/>
          <w:marBottom w:val="0"/>
          <w:divBdr>
            <w:top w:val="none" w:sz="0" w:space="0" w:color="auto"/>
            <w:left w:val="none" w:sz="0" w:space="0" w:color="auto"/>
            <w:bottom w:val="none" w:sz="0" w:space="0" w:color="auto"/>
            <w:right w:val="none" w:sz="0" w:space="0" w:color="auto"/>
          </w:divBdr>
        </w:div>
        <w:div w:id="1285035377">
          <w:marLeft w:val="547"/>
          <w:marRight w:val="0"/>
          <w:marTop w:val="0"/>
          <w:marBottom w:val="0"/>
          <w:divBdr>
            <w:top w:val="none" w:sz="0" w:space="0" w:color="auto"/>
            <w:left w:val="none" w:sz="0" w:space="0" w:color="auto"/>
            <w:bottom w:val="none" w:sz="0" w:space="0" w:color="auto"/>
            <w:right w:val="none" w:sz="0" w:space="0" w:color="auto"/>
          </w:divBdr>
        </w:div>
        <w:div w:id="1860780326">
          <w:marLeft w:val="1714"/>
          <w:marRight w:val="0"/>
          <w:marTop w:val="106"/>
          <w:marBottom w:val="0"/>
          <w:divBdr>
            <w:top w:val="none" w:sz="0" w:space="0" w:color="auto"/>
            <w:left w:val="none" w:sz="0" w:space="0" w:color="auto"/>
            <w:bottom w:val="none" w:sz="0" w:space="0" w:color="auto"/>
            <w:right w:val="none" w:sz="0" w:space="0" w:color="auto"/>
          </w:divBdr>
        </w:div>
        <w:div w:id="1579250656">
          <w:marLeft w:val="1714"/>
          <w:marRight w:val="0"/>
          <w:marTop w:val="106"/>
          <w:marBottom w:val="0"/>
          <w:divBdr>
            <w:top w:val="none" w:sz="0" w:space="0" w:color="auto"/>
            <w:left w:val="none" w:sz="0" w:space="0" w:color="auto"/>
            <w:bottom w:val="none" w:sz="0" w:space="0" w:color="auto"/>
            <w:right w:val="none" w:sz="0" w:space="0" w:color="auto"/>
          </w:divBdr>
        </w:div>
      </w:divsChild>
    </w:div>
    <w:div w:id="339166503">
      <w:bodyDiv w:val="1"/>
      <w:marLeft w:val="0"/>
      <w:marRight w:val="0"/>
      <w:marTop w:val="0"/>
      <w:marBottom w:val="0"/>
      <w:divBdr>
        <w:top w:val="none" w:sz="0" w:space="0" w:color="auto"/>
        <w:left w:val="none" w:sz="0" w:space="0" w:color="auto"/>
        <w:bottom w:val="none" w:sz="0" w:space="0" w:color="auto"/>
        <w:right w:val="none" w:sz="0" w:space="0" w:color="auto"/>
      </w:divBdr>
      <w:divsChild>
        <w:div w:id="1635063113">
          <w:marLeft w:val="720"/>
          <w:marRight w:val="0"/>
          <w:marTop w:val="120"/>
          <w:marBottom w:val="120"/>
          <w:divBdr>
            <w:top w:val="none" w:sz="0" w:space="0" w:color="auto"/>
            <w:left w:val="none" w:sz="0" w:space="0" w:color="auto"/>
            <w:bottom w:val="none" w:sz="0" w:space="0" w:color="auto"/>
            <w:right w:val="none" w:sz="0" w:space="0" w:color="auto"/>
          </w:divBdr>
        </w:div>
        <w:div w:id="758328460">
          <w:marLeft w:val="720"/>
          <w:marRight w:val="0"/>
          <w:marTop w:val="120"/>
          <w:marBottom w:val="120"/>
          <w:divBdr>
            <w:top w:val="none" w:sz="0" w:space="0" w:color="auto"/>
            <w:left w:val="none" w:sz="0" w:space="0" w:color="auto"/>
            <w:bottom w:val="none" w:sz="0" w:space="0" w:color="auto"/>
            <w:right w:val="none" w:sz="0" w:space="0" w:color="auto"/>
          </w:divBdr>
        </w:div>
        <w:div w:id="899285052">
          <w:marLeft w:val="720"/>
          <w:marRight w:val="0"/>
          <w:marTop w:val="120"/>
          <w:marBottom w:val="120"/>
          <w:divBdr>
            <w:top w:val="none" w:sz="0" w:space="0" w:color="auto"/>
            <w:left w:val="none" w:sz="0" w:space="0" w:color="auto"/>
            <w:bottom w:val="none" w:sz="0" w:space="0" w:color="auto"/>
            <w:right w:val="none" w:sz="0" w:space="0" w:color="auto"/>
          </w:divBdr>
        </w:div>
        <w:div w:id="1232738722">
          <w:marLeft w:val="720"/>
          <w:marRight w:val="0"/>
          <w:marTop w:val="120"/>
          <w:marBottom w:val="120"/>
          <w:divBdr>
            <w:top w:val="none" w:sz="0" w:space="0" w:color="auto"/>
            <w:left w:val="none" w:sz="0" w:space="0" w:color="auto"/>
            <w:bottom w:val="none" w:sz="0" w:space="0" w:color="auto"/>
            <w:right w:val="none" w:sz="0" w:space="0" w:color="auto"/>
          </w:divBdr>
        </w:div>
        <w:div w:id="651642051">
          <w:marLeft w:val="720"/>
          <w:marRight w:val="0"/>
          <w:marTop w:val="120"/>
          <w:marBottom w:val="120"/>
          <w:divBdr>
            <w:top w:val="none" w:sz="0" w:space="0" w:color="auto"/>
            <w:left w:val="none" w:sz="0" w:space="0" w:color="auto"/>
            <w:bottom w:val="none" w:sz="0" w:space="0" w:color="auto"/>
            <w:right w:val="none" w:sz="0" w:space="0" w:color="auto"/>
          </w:divBdr>
        </w:div>
        <w:div w:id="1048257601">
          <w:marLeft w:val="720"/>
          <w:marRight w:val="0"/>
          <w:marTop w:val="120"/>
          <w:marBottom w:val="120"/>
          <w:divBdr>
            <w:top w:val="none" w:sz="0" w:space="0" w:color="auto"/>
            <w:left w:val="none" w:sz="0" w:space="0" w:color="auto"/>
            <w:bottom w:val="none" w:sz="0" w:space="0" w:color="auto"/>
            <w:right w:val="none" w:sz="0" w:space="0" w:color="auto"/>
          </w:divBdr>
        </w:div>
        <w:div w:id="1809934003">
          <w:marLeft w:val="720"/>
          <w:marRight w:val="0"/>
          <w:marTop w:val="120"/>
          <w:marBottom w:val="120"/>
          <w:divBdr>
            <w:top w:val="none" w:sz="0" w:space="0" w:color="auto"/>
            <w:left w:val="none" w:sz="0" w:space="0" w:color="auto"/>
            <w:bottom w:val="none" w:sz="0" w:space="0" w:color="auto"/>
            <w:right w:val="none" w:sz="0" w:space="0" w:color="auto"/>
          </w:divBdr>
        </w:div>
      </w:divsChild>
    </w:div>
    <w:div w:id="356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7604785">
          <w:marLeft w:val="720"/>
          <w:marRight w:val="0"/>
          <w:marTop w:val="0"/>
          <w:marBottom w:val="0"/>
          <w:divBdr>
            <w:top w:val="none" w:sz="0" w:space="0" w:color="auto"/>
            <w:left w:val="none" w:sz="0" w:space="0" w:color="auto"/>
            <w:bottom w:val="none" w:sz="0" w:space="0" w:color="auto"/>
            <w:right w:val="none" w:sz="0" w:space="0" w:color="auto"/>
          </w:divBdr>
        </w:div>
        <w:div w:id="1641767041">
          <w:marLeft w:val="720"/>
          <w:marRight w:val="0"/>
          <w:marTop w:val="0"/>
          <w:marBottom w:val="0"/>
          <w:divBdr>
            <w:top w:val="none" w:sz="0" w:space="0" w:color="auto"/>
            <w:left w:val="none" w:sz="0" w:space="0" w:color="auto"/>
            <w:bottom w:val="none" w:sz="0" w:space="0" w:color="auto"/>
            <w:right w:val="none" w:sz="0" w:space="0" w:color="auto"/>
          </w:divBdr>
        </w:div>
        <w:div w:id="58601599">
          <w:marLeft w:val="720"/>
          <w:marRight w:val="0"/>
          <w:marTop w:val="0"/>
          <w:marBottom w:val="0"/>
          <w:divBdr>
            <w:top w:val="none" w:sz="0" w:space="0" w:color="auto"/>
            <w:left w:val="none" w:sz="0" w:space="0" w:color="auto"/>
            <w:bottom w:val="none" w:sz="0" w:space="0" w:color="auto"/>
            <w:right w:val="none" w:sz="0" w:space="0" w:color="auto"/>
          </w:divBdr>
        </w:div>
        <w:div w:id="2026518466">
          <w:marLeft w:val="2074"/>
          <w:marRight w:val="0"/>
          <w:marTop w:val="0"/>
          <w:marBottom w:val="0"/>
          <w:divBdr>
            <w:top w:val="none" w:sz="0" w:space="0" w:color="auto"/>
            <w:left w:val="none" w:sz="0" w:space="0" w:color="auto"/>
            <w:bottom w:val="none" w:sz="0" w:space="0" w:color="auto"/>
            <w:right w:val="none" w:sz="0" w:space="0" w:color="auto"/>
          </w:divBdr>
        </w:div>
      </w:divsChild>
    </w:div>
    <w:div w:id="415788317">
      <w:bodyDiv w:val="1"/>
      <w:marLeft w:val="0"/>
      <w:marRight w:val="0"/>
      <w:marTop w:val="0"/>
      <w:marBottom w:val="0"/>
      <w:divBdr>
        <w:top w:val="none" w:sz="0" w:space="0" w:color="auto"/>
        <w:left w:val="none" w:sz="0" w:space="0" w:color="auto"/>
        <w:bottom w:val="none" w:sz="0" w:space="0" w:color="auto"/>
        <w:right w:val="none" w:sz="0" w:space="0" w:color="auto"/>
      </w:divBdr>
    </w:div>
    <w:div w:id="417873995">
      <w:bodyDiv w:val="1"/>
      <w:marLeft w:val="0"/>
      <w:marRight w:val="0"/>
      <w:marTop w:val="0"/>
      <w:marBottom w:val="0"/>
      <w:divBdr>
        <w:top w:val="none" w:sz="0" w:space="0" w:color="auto"/>
        <w:left w:val="none" w:sz="0" w:space="0" w:color="auto"/>
        <w:bottom w:val="none" w:sz="0" w:space="0" w:color="auto"/>
        <w:right w:val="none" w:sz="0" w:space="0" w:color="auto"/>
      </w:divBdr>
      <w:divsChild>
        <w:div w:id="1657954082">
          <w:marLeft w:val="720"/>
          <w:marRight w:val="0"/>
          <w:marTop w:val="0"/>
          <w:marBottom w:val="0"/>
          <w:divBdr>
            <w:top w:val="none" w:sz="0" w:space="0" w:color="auto"/>
            <w:left w:val="none" w:sz="0" w:space="0" w:color="auto"/>
            <w:bottom w:val="none" w:sz="0" w:space="0" w:color="auto"/>
            <w:right w:val="none" w:sz="0" w:space="0" w:color="auto"/>
          </w:divBdr>
        </w:div>
        <w:div w:id="296617088">
          <w:marLeft w:val="720"/>
          <w:marRight w:val="0"/>
          <w:marTop w:val="0"/>
          <w:marBottom w:val="0"/>
          <w:divBdr>
            <w:top w:val="none" w:sz="0" w:space="0" w:color="auto"/>
            <w:left w:val="none" w:sz="0" w:space="0" w:color="auto"/>
            <w:bottom w:val="none" w:sz="0" w:space="0" w:color="auto"/>
            <w:right w:val="none" w:sz="0" w:space="0" w:color="auto"/>
          </w:divBdr>
        </w:div>
        <w:div w:id="531848839">
          <w:marLeft w:val="720"/>
          <w:marRight w:val="0"/>
          <w:marTop w:val="0"/>
          <w:marBottom w:val="0"/>
          <w:divBdr>
            <w:top w:val="none" w:sz="0" w:space="0" w:color="auto"/>
            <w:left w:val="none" w:sz="0" w:space="0" w:color="auto"/>
            <w:bottom w:val="none" w:sz="0" w:space="0" w:color="auto"/>
            <w:right w:val="none" w:sz="0" w:space="0" w:color="auto"/>
          </w:divBdr>
        </w:div>
        <w:div w:id="1919434876">
          <w:marLeft w:val="720"/>
          <w:marRight w:val="0"/>
          <w:marTop w:val="0"/>
          <w:marBottom w:val="0"/>
          <w:divBdr>
            <w:top w:val="none" w:sz="0" w:space="0" w:color="auto"/>
            <w:left w:val="none" w:sz="0" w:space="0" w:color="auto"/>
            <w:bottom w:val="none" w:sz="0" w:space="0" w:color="auto"/>
            <w:right w:val="none" w:sz="0" w:space="0" w:color="auto"/>
          </w:divBdr>
        </w:div>
        <w:div w:id="1962030849">
          <w:marLeft w:val="720"/>
          <w:marRight w:val="0"/>
          <w:marTop w:val="0"/>
          <w:marBottom w:val="0"/>
          <w:divBdr>
            <w:top w:val="none" w:sz="0" w:space="0" w:color="auto"/>
            <w:left w:val="none" w:sz="0" w:space="0" w:color="auto"/>
            <w:bottom w:val="none" w:sz="0" w:space="0" w:color="auto"/>
            <w:right w:val="none" w:sz="0" w:space="0" w:color="auto"/>
          </w:divBdr>
        </w:div>
        <w:div w:id="898398282">
          <w:marLeft w:val="720"/>
          <w:marRight w:val="0"/>
          <w:marTop w:val="0"/>
          <w:marBottom w:val="0"/>
          <w:divBdr>
            <w:top w:val="none" w:sz="0" w:space="0" w:color="auto"/>
            <w:left w:val="none" w:sz="0" w:space="0" w:color="auto"/>
            <w:bottom w:val="none" w:sz="0" w:space="0" w:color="auto"/>
            <w:right w:val="none" w:sz="0" w:space="0" w:color="auto"/>
          </w:divBdr>
        </w:div>
        <w:div w:id="2047675980">
          <w:marLeft w:val="1886"/>
          <w:marRight w:val="0"/>
          <w:marTop w:val="0"/>
          <w:marBottom w:val="0"/>
          <w:divBdr>
            <w:top w:val="none" w:sz="0" w:space="0" w:color="auto"/>
            <w:left w:val="none" w:sz="0" w:space="0" w:color="auto"/>
            <w:bottom w:val="none" w:sz="0" w:space="0" w:color="auto"/>
            <w:right w:val="none" w:sz="0" w:space="0" w:color="auto"/>
          </w:divBdr>
        </w:div>
      </w:divsChild>
    </w:div>
    <w:div w:id="465244170">
      <w:bodyDiv w:val="1"/>
      <w:marLeft w:val="0"/>
      <w:marRight w:val="0"/>
      <w:marTop w:val="0"/>
      <w:marBottom w:val="0"/>
      <w:divBdr>
        <w:top w:val="none" w:sz="0" w:space="0" w:color="auto"/>
        <w:left w:val="none" w:sz="0" w:space="0" w:color="auto"/>
        <w:bottom w:val="none" w:sz="0" w:space="0" w:color="auto"/>
        <w:right w:val="none" w:sz="0" w:space="0" w:color="auto"/>
      </w:divBdr>
      <w:divsChild>
        <w:div w:id="1372222170">
          <w:marLeft w:val="547"/>
          <w:marRight w:val="0"/>
          <w:marTop w:val="0"/>
          <w:marBottom w:val="0"/>
          <w:divBdr>
            <w:top w:val="none" w:sz="0" w:space="0" w:color="auto"/>
            <w:left w:val="none" w:sz="0" w:space="0" w:color="auto"/>
            <w:bottom w:val="none" w:sz="0" w:space="0" w:color="auto"/>
            <w:right w:val="none" w:sz="0" w:space="0" w:color="auto"/>
          </w:divBdr>
        </w:div>
        <w:div w:id="684984139">
          <w:marLeft w:val="547"/>
          <w:marRight w:val="0"/>
          <w:marTop w:val="0"/>
          <w:marBottom w:val="0"/>
          <w:divBdr>
            <w:top w:val="none" w:sz="0" w:space="0" w:color="auto"/>
            <w:left w:val="none" w:sz="0" w:space="0" w:color="auto"/>
            <w:bottom w:val="none" w:sz="0" w:space="0" w:color="auto"/>
            <w:right w:val="none" w:sz="0" w:space="0" w:color="auto"/>
          </w:divBdr>
        </w:div>
        <w:div w:id="1418330770">
          <w:marLeft w:val="547"/>
          <w:marRight w:val="0"/>
          <w:marTop w:val="0"/>
          <w:marBottom w:val="0"/>
          <w:divBdr>
            <w:top w:val="none" w:sz="0" w:space="0" w:color="auto"/>
            <w:left w:val="none" w:sz="0" w:space="0" w:color="auto"/>
            <w:bottom w:val="none" w:sz="0" w:space="0" w:color="auto"/>
            <w:right w:val="none" w:sz="0" w:space="0" w:color="auto"/>
          </w:divBdr>
        </w:div>
      </w:divsChild>
    </w:div>
    <w:div w:id="483087584">
      <w:bodyDiv w:val="1"/>
      <w:marLeft w:val="0"/>
      <w:marRight w:val="0"/>
      <w:marTop w:val="0"/>
      <w:marBottom w:val="0"/>
      <w:divBdr>
        <w:top w:val="none" w:sz="0" w:space="0" w:color="auto"/>
        <w:left w:val="none" w:sz="0" w:space="0" w:color="auto"/>
        <w:bottom w:val="none" w:sz="0" w:space="0" w:color="auto"/>
        <w:right w:val="none" w:sz="0" w:space="0" w:color="auto"/>
      </w:divBdr>
      <w:divsChild>
        <w:div w:id="1677265633">
          <w:marLeft w:val="547"/>
          <w:marRight w:val="0"/>
          <w:marTop w:val="0"/>
          <w:marBottom w:val="0"/>
          <w:divBdr>
            <w:top w:val="none" w:sz="0" w:space="0" w:color="auto"/>
            <w:left w:val="none" w:sz="0" w:space="0" w:color="auto"/>
            <w:bottom w:val="none" w:sz="0" w:space="0" w:color="auto"/>
            <w:right w:val="none" w:sz="0" w:space="0" w:color="auto"/>
          </w:divBdr>
        </w:div>
        <w:div w:id="128672176">
          <w:marLeft w:val="547"/>
          <w:marRight w:val="0"/>
          <w:marTop w:val="0"/>
          <w:marBottom w:val="0"/>
          <w:divBdr>
            <w:top w:val="none" w:sz="0" w:space="0" w:color="auto"/>
            <w:left w:val="none" w:sz="0" w:space="0" w:color="auto"/>
            <w:bottom w:val="none" w:sz="0" w:space="0" w:color="auto"/>
            <w:right w:val="none" w:sz="0" w:space="0" w:color="auto"/>
          </w:divBdr>
        </w:div>
        <w:div w:id="1127623401">
          <w:marLeft w:val="547"/>
          <w:marRight w:val="0"/>
          <w:marTop w:val="0"/>
          <w:marBottom w:val="0"/>
          <w:divBdr>
            <w:top w:val="none" w:sz="0" w:space="0" w:color="auto"/>
            <w:left w:val="none" w:sz="0" w:space="0" w:color="auto"/>
            <w:bottom w:val="none" w:sz="0" w:space="0" w:color="auto"/>
            <w:right w:val="none" w:sz="0" w:space="0" w:color="auto"/>
          </w:divBdr>
        </w:div>
        <w:div w:id="1324553141">
          <w:marLeft w:val="547"/>
          <w:marRight w:val="0"/>
          <w:marTop w:val="0"/>
          <w:marBottom w:val="0"/>
          <w:divBdr>
            <w:top w:val="none" w:sz="0" w:space="0" w:color="auto"/>
            <w:left w:val="none" w:sz="0" w:space="0" w:color="auto"/>
            <w:bottom w:val="none" w:sz="0" w:space="0" w:color="auto"/>
            <w:right w:val="none" w:sz="0" w:space="0" w:color="auto"/>
          </w:divBdr>
        </w:div>
        <w:div w:id="663437474">
          <w:marLeft w:val="547"/>
          <w:marRight w:val="0"/>
          <w:marTop w:val="0"/>
          <w:marBottom w:val="0"/>
          <w:divBdr>
            <w:top w:val="none" w:sz="0" w:space="0" w:color="auto"/>
            <w:left w:val="none" w:sz="0" w:space="0" w:color="auto"/>
            <w:bottom w:val="none" w:sz="0" w:space="0" w:color="auto"/>
            <w:right w:val="none" w:sz="0" w:space="0" w:color="auto"/>
          </w:divBdr>
        </w:div>
      </w:divsChild>
    </w:div>
    <w:div w:id="497042755">
      <w:bodyDiv w:val="1"/>
      <w:marLeft w:val="0"/>
      <w:marRight w:val="0"/>
      <w:marTop w:val="0"/>
      <w:marBottom w:val="0"/>
      <w:divBdr>
        <w:top w:val="none" w:sz="0" w:space="0" w:color="auto"/>
        <w:left w:val="none" w:sz="0" w:space="0" w:color="auto"/>
        <w:bottom w:val="none" w:sz="0" w:space="0" w:color="auto"/>
        <w:right w:val="none" w:sz="0" w:space="0" w:color="auto"/>
      </w:divBdr>
    </w:div>
    <w:div w:id="526606919">
      <w:bodyDiv w:val="1"/>
      <w:marLeft w:val="0"/>
      <w:marRight w:val="0"/>
      <w:marTop w:val="0"/>
      <w:marBottom w:val="0"/>
      <w:divBdr>
        <w:top w:val="none" w:sz="0" w:space="0" w:color="auto"/>
        <w:left w:val="none" w:sz="0" w:space="0" w:color="auto"/>
        <w:bottom w:val="none" w:sz="0" w:space="0" w:color="auto"/>
        <w:right w:val="none" w:sz="0" w:space="0" w:color="auto"/>
      </w:divBdr>
    </w:div>
    <w:div w:id="527253892">
      <w:bodyDiv w:val="1"/>
      <w:marLeft w:val="0"/>
      <w:marRight w:val="0"/>
      <w:marTop w:val="0"/>
      <w:marBottom w:val="0"/>
      <w:divBdr>
        <w:top w:val="none" w:sz="0" w:space="0" w:color="auto"/>
        <w:left w:val="none" w:sz="0" w:space="0" w:color="auto"/>
        <w:bottom w:val="none" w:sz="0" w:space="0" w:color="auto"/>
        <w:right w:val="none" w:sz="0" w:space="0" w:color="auto"/>
      </w:divBdr>
    </w:div>
    <w:div w:id="528757124">
      <w:bodyDiv w:val="1"/>
      <w:marLeft w:val="0"/>
      <w:marRight w:val="0"/>
      <w:marTop w:val="0"/>
      <w:marBottom w:val="0"/>
      <w:divBdr>
        <w:top w:val="none" w:sz="0" w:space="0" w:color="auto"/>
        <w:left w:val="none" w:sz="0" w:space="0" w:color="auto"/>
        <w:bottom w:val="none" w:sz="0" w:space="0" w:color="auto"/>
        <w:right w:val="none" w:sz="0" w:space="0" w:color="auto"/>
      </w:divBdr>
      <w:divsChild>
        <w:div w:id="295838609">
          <w:marLeft w:val="720"/>
          <w:marRight w:val="0"/>
          <w:marTop w:val="120"/>
          <w:marBottom w:val="120"/>
          <w:divBdr>
            <w:top w:val="none" w:sz="0" w:space="0" w:color="auto"/>
            <w:left w:val="none" w:sz="0" w:space="0" w:color="auto"/>
            <w:bottom w:val="none" w:sz="0" w:space="0" w:color="auto"/>
            <w:right w:val="none" w:sz="0" w:space="0" w:color="auto"/>
          </w:divBdr>
        </w:div>
        <w:div w:id="1751148205">
          <w:marLeft w:val="720"/>
          <w:marRight w:val="0"/>
          <w:marTop w:val="120"/>
          <w:marBottom w:val="120"/>
          <w:divBdr>
            <w:top w:val="none" w:sz="0" w:space="0" w:color="auto"/>
            <w:left w:val="none" w:sz="0" w:space="0" w:color="auto"/>
            <w:bottom w:val="none" w:sz="0" w:space="0" w:color="auto"/>
            <w:right w:val="none" w:sz="0" w:space="0" w:color="auto"/>
          </w:divBdr>
        </w:div>
        <w:div w:id="306516029">
          <w:marLeft w:val="720"/>
          <w:marRight w:val="0"/>
          <w:marTop w:val="120"/>
          <w:marBottom w:val="120"/>
          <w:divBdr>
            <w:top w:val="none" w:sz="0" w:space="0" w:color="auto"/>
            <w:left w:val="none" w:sz="0" w:space="0" w:color="auto"/>
            <w:bottom w:val="none" w:sz="0" w:space="0" w:color="auto"/>
            <w:right w:val="none" w:sz="0" w:space="0" w:color="auto"/>
          </w:divBdr>
        </w:div>
        <w:div w:id="184370648">
          <w:marLeft w:val="720"/>
          <w:marRight w:val="0"/>
          <w:marTop w:val="120"/>
          <w:marBottom w:val="120"/>
          <w:divBdr>
            <w:top w:val="none" w:sz="0" w:space="0" w:color="auto"/>
            <w:left w:val="none" w:sz="0" w:space="0" w:color="auto"/>
            <w:bottom w:val="none" w:sz="0" w:space="0" w:color="auto"/>
            <w:right w:val="none" w:sz="0" w:space="0" w:color="auto"/>
          </w:divBdr>
        </w:div>
        <w:div w:id="888494605">
          <w:marLeft w:val="720"/>
          <w:marRight w:val="0"/>
          <w:marTop w:val="120"/>
          <w:marBottom w:val="120"/>
          <w:divBdr>
            <w:top w:val="none" w:sz="0" w:space="0" w:color="auto"/>
            <w:left w:val="none" w:sz="0" w:space="0" w:color="auto"/>
            <w:bottom w:val="none" w:sz="0" w:space="0" w:color="auto"/>
            <w:right w:val="none" w:sz="0" w:space="0" w:color="auto"/>
          </w:divBdr>
        </w:div>
        <w:div w:id="1475444674">
          <w:marLeft w:val="720"/>
          <w:marRight w:val="0"/>
          <w:marTop w:val="120"/>
          <w:marBottom w:val="120"/>
          <w:divBdr>
            <w:top w:val="none" w:sz="0" w:space="0" w:color="auto"/>
            <w:left w:val="none" w:sz="0" w:space="0" w:color="auto"/>
            <w:bottom w:val="none" w:sz="0" w:space="0" w:color="auto"/>
            <w:right w:val="none" w:sz="0" w:space="0" w:color="auto"/>
          </w:divBdr>
        </w:div>
        <w:div w:id="2006548463">
          <w:marLeft w:val="720"/>
          <w:marRight w:val="0"/>
          <w:marTop w:val="120"/>
          <w:marBottom w:val="120"/>
          <w:divBdr>
            <w:top w:val="none" w:sz="0" w:space="0" w:color="auto"/>
            <w:left w:val="none" w:sz="0" w:space="0" w:color="auto"/>
            <w:bottom w:val="none" w:sz="0" w:space="0" w:color="auto"/>
            <w:right w:val="none" w:sz="0" w:space="0" w:color="auto"/>
          </w:divBdr>
        </w:div>
      </w:divsChild>
    </w:div>
    <w:div w:id="528957042">
      <w:bodyDiv w:val="1"/>
      <w:marLeft w:val="0"/>
      <w:marRight w:val="0"/>
      <w:marTop w:val="0"/>
      <w:marBottom w:val="0"/>
      <w:divBdr>
        <w:top w:val="none" w:sz="0" w:space="0" w:color="auto"/>
        <w:left w:val="none" w:sz="0" w:space="0" w:color="auto"/>
        <w:bottom w:val="none" w:sz="0" w:space="0" w:color="auto"/>
        <w:right w:val="none" w:sz="0" w:space="0" w:color="auto"/>
      </w:divBdr>
      <w:divsChild>
        <w:div w:id="267353179">
          <w:marLeft w:val="720"/>
          <w:marRight w:val="0"/>
          <w:marTop w:val="0"/>
          <w:marBottom w:val="0"/>
          <w:divBdr>
            <w:top w:val="none" w:sz="0" w:space="0" w:color="auto"/>
            <w:left w:val="none" w:sz="0" w:space="0" w:color="auto"/>
            <w:bottom w:val="none" w:sz="0" w:space="0" w:color="auto"/>
            <w:right w:val="none" w:sz="0" w:space="0" w:color="auto"/>
          </w:divBdr>
        </w:div>
        <w:div w:id="420565783">
          <w:marLeft w:val="720"/>
          <w:marRight w:val="0"/>
          <w:marTop w:val="0"/>
          <w:marBottom w:val="0"/>
          <w:divBdr>
            <w:top w:val="none" w:sz="0" w:space="0" w:color="auto"/>
            <w:left w:val="none" w:sz="0" w:space="0" w:color="auto"/>
            <w:bottom w:val="none" w:sz="0" w:space="0" w:color="auto"/>
            <w:right w:val="none" w:sz="0" w:space="0" w:color="auto"/>
          </w:divBdr>
        </w:div>
        <w:div w:id="1121459706">
          <w:marLeft w:val="720"/>
          <w:marRight w:val="0"/>
          <w:marTop w:val="0"/>
          <w:marBottom w:val="0"/>
          <w:divBdr>
            <w:top w:val="none" w:sz="0" w:space="0" w:color="auto"/>
            <w:left w:val="none" w:sz="0" w:space="0" w:color="auto"/>
            <w:bottom w:val="none" w:sz="0" w:space="0" w:color="auto"/>
            <w:right w:val="none" w:sz="0" w:space="0" w:color="auto"/>
          </w:divBdr>
        </w:div>
        <w:div w:id="1892496636">
          <w:marLeft w:val="720"/>
          <w:marRight w:val="0"/>
          <w:marTop w:val="0"/>
          <w:marBottom w:val="0"/>
          <w:divBdr>
            <w:top w:val="none" w:sz="0" w:space="0" w:color="auto"/>
            <w:left w:val="none" w:sz="0" w:space="0" w:color="auto"/>
            <w:bottom w:val="none" w:sz="0" w:space="0" w:color="auto"/>
            <w:right w:val="none" w:sz="0" w:space="0" w:color="auto"/>
          </w:divBdr>
        </w:div>
        <w:div w:id="1738358856">
          <w:marLeft w:val="720"/>
          <w:marRight w:val="0"/>
          <w:marTop w:val="0"/>
          <w:marBottom w:val="0"/>
          <w:divBdr>
            <w:top w:val="none" w:sz="0" w:space="0" w:color="auto"/>
            <w:left w:val="none" w:sz="0" w:space="0" w:color="auto"/>
            <w:bottom w:val="none" w:sz="0" w:space="0" w:color="auto"/>
            <w:right w:val="none" w:sz="0" w:space="0" w:color="auto"/>
          </w:divBdr>
        </w:div>
      </w:divsChild>
    </w:div>
    <w:div w:id="546333907">
      <w:bodyDiv w:val="1"/>
      <w:marLeft w:val="0"/>
      <w:marRight w:val="0"/>
      <w:marTop w:val="0"/>
      <w:marBottom w:val="0"/>
      <w:divBdr>
        <w:top w:val="none" w:sz="0" w:space="0" w:color="auto"/>
        <w:left w:val="none" w:sz="0" w:space="0" w:color="auto"/>
        <w:bottom w:val="none" w:sz="0" w:space="0" w:color="auto"/>
        <w:right w:val="none" w:sz="0" w:space="0" w:color="auto"/>
      </w:divBdr>
      <w:divsChild>
        <w:div w:id="819661864">
          <w:marLeft w:val="547"/>
          <w:marRight w:val="0"/>
          <w:marTop w:val="0"/>
          <w:marBottom w:val="0"/>
          <w:divBdr>
            <w:top w:val="none" w:sz="0" w:space="0" w:color="auto"/>
            <w:left w:val="none" w:sz="0" w:space="0" w:color="auto"/>
            <w:bottom w:val="none" w:sz="0" w:space="0" w:color="auto"/>
            <w:right w:val="none" w:sz="0" w:space="0" w:color="auto"/>
          </w:divBdr>
        </w:div>
        <w:div w:id="1477606868">
          <w:marLeft w:val="547"/>
          <w:marRight w:val="0"/>
          <w:marTop w:val="0"/>
          <w:marBottom w:val="0"/>
          <w:divBdr>
            <w:top w:val="none" w:sz="0" w:space="0" w:color="auto"/>
            <w:left w:val="none" w:sz="0" w:space="0" w:color="auto"/>
            <w:bottom w:val="none" w:sz="0" w:space="0" w:color="auto"/>
            <w:right w:val="none" w:sz="0" w:space="0" w:color="auto"/>
          </w:divBdr>
        </w:div>
        <w:div w:id="1756971890">
          <w:marLeft w:val="547"/>
          <w:marRight w:val="0"/>
          <w:marTop w:val="0"/>
          <w:marBottom w:val="0"/>
          <w:divBdr>
            <w:top w:val="none" w:sz="0" w:space="0" w:color="auto"/>
            <w:left w:val="none" w:sz="0" w:space="0" w:color="auto"/>
            <w:bottom w:val="none" w:sz="0" w:space="0" w:color="auto"/>
            <w:right w:val="none" w:sz="0" w:space="0" w:color="auto"/>
          </w:divBdr>
        </w:div>
        <w:div w:id="2046634611">
          <w:marLeft w:val="547"/>
          <w:marRight w:val="0"/>
          <w:marTop w:val="0"/>
          <w:marBottom w:val="0"/>
          <w:divBdr>
            <w:top w:val="none" w:sz="0" w:space="0" w:color="auto"/>
            <w:left w:val="none" w:sz="0" w:space="0" w:color="auto"/>
            <w:bottom w:val="none" w:sz="0" w:space="0" w:color="auto"/>
            <w:right w:val="none" w:sz="0" w:space="0" w:color="auto"/>
          </w:divBdr>
        </w:div>
        <w:div w:id="1250967754">
          <w:marLeft w:val="547"/>
          <w:marRight w:val="0"/>
          <w:marTop w:val="0"/>
          <w:marBottom w:val="0"/>
          <w:divBdr>
            <w:top w:val="none" w:sz="0" w:space="0" w:color="auto"/>
            <w:left w:val="none" w:sz="0" w:space="0" w:color="auto"/>
            <w:bottom w:val="none" w:sz="0" w:space="0" w:color="auto"/>
            <w:right w:val="none" w:sz="0" w:space="0" w:color="auto"/>
          </w:divBdr>
        </w:div>
        <w:div w:id="303123109">
          <w:marLeft w:val="1714"/>
          <w:marRight w:val="0"/>
          <w:marTop w:val="106"/>
          <w:marBottom w:val="0"/>
          <w:divBdr>
            <w:top w:val="none" w:sz="0" w:space="0" w:color="auto"/>
            <w:left w:val="none" w:sz="0" w:space="0" w:color="auto"/>
            <w:bottom w:val="none" w:sz="0" w:space="0" w:color="auto"/>
            <w:right w:val="none" w:sz="0" w:space="0" w:color="auto"/>
          </w:divBdr>
        </w:div>
        <w:div w:id="1332950754">
          <w:marLeft w:val="1714"/>
          <w:marRight w:val="0"/>
          <w:marTop w:val="106"/>
          <w:marBottom w:val="0"/>
          <w:divBdr>
            <w:top w:val="none" w:sz="0" w:space="0" w:color="auto"/>
            <w:left w:val="none" w:sz="0" w:space="0" w:color="auto"/>
            <w:bottom w:val="none" w:sz="0" w:space="0" w:color="auto"/>
            <w:right w:val="none" w:sz="0" w:space="0" w:color="auto"/>
          </w:divBdr>
        </w:div>
      </w:divsChild>
    </w:div>
    <w:div w:id="550310174">
      <w:bodyDiv w:val="1"/>
      <w:marLeft w:val="0"/>
      <w:marRight w:val="0"/>
      <w:marTop w:val="0"/>
      <w:marBottom w:val="0"/>
      <w:divBdr>
        <w:top w:val="none" w:sz="0" w:space="0" w:color="auto"/>
        <w:left w:val="none" w:sz="0" w:space="0" w:color="auto"/>
        <w:bottom w:val="none" w:sz="0" w:space="0" w:color="auto"/>
        <w:right w:val="none" w:sz="0" w:space="0" w:color="auto"/>
      </w:divBdr>
      <w:divsChild>
        <w:div w:id="939336048">
          <w:marLeft w:val="274"/>
          <w:marRight w:val="0"/>
          <w:marTop w:val="0"/>
          <w:marBottom w:val="0"/>
          <w:divBdr>
            <w:top w:val="none" w:sz="0" w:space="0" w:color="auto"/>
            <w:left w:val="none" w:sz="0" w:space="0" w:color="auto"/>
            <w:bottom w:val="none" w:sz="0" w:space="0" w:color="auto"/>
            <w:right w:val="none" w:sz="0" w:space="0" w:color="auto"/>
          </w:divBdr>
        </w:div>
        <w:div w:id="825324608">
          <w:marLeft w:val="274"/>
          <w:marRight w:val="0"/>
          <w:marTop w:val="0"/>
          <w:marBottom w:val="0"/>
          <w:divBdr>
            <w:top w:val="none" w:sz="0" w:space="0" w:color="auto"/>
            <w:left w:val="none" w:sz="0" w:space="0" w:color="auto"/>
            <w:bottom w:val="none" w:sz="0" w:space="0" w:color="auto"/>
            <w:right w:val="none" w:sz="0" w:space="0" w:color="auto"/>
          </w:divBdr>
        </w:div>
        <w:div w:id="1262953315">
          <w:marLeft w:val="274"/>
          <w:marRight w:val="0"/>
          <w:marTop w:val="0"/>
          <w:marBottom w:val="0"/>
          <w:divBdr>
            <w:top w:val="none" w:sz="0" w:space="0" w:color="auto"/>
            <w:left w:val="none" w:sz="0" w:space="0" w:color="auto"/>
            <w:bottom w:val="none" w:sz="0" w:space="0" w:color="auto"/>
            <w:right w:val="none" w:sz="0" w:space="0" w:color="auto"/>
          </w:divBdr>
        </w:div>
      </w:divsChild>
    </w:div>
    <w:div w:id="575089095">
      <w:bodyDiv w:val="1"/>
      <w:marLeft w:val="0"/>
      <w:marRight w:val="0"/>
      <w:marTop w:val="0"/>
      <w:marBottom w:val="0"/>
      <w:divBdr>
        <w:top w:val="none" w:sz="0" w:space="0" w:color="auto"/>
        <w:left w:val="none" w:sz="0" w:space="0" w:color="auto"/>
        <w:bottom w:val="none" w:sz="0" w:space="0" w:color="auto"/>
        <w:right w:val="none" w:sz="0" w:space="0" w:color="auto"/>
      </w:divBdr>
    </w:div>
    <w:div w:id="580256298">
      <w:bodyDiv w:val="1"/>
      <w:marLeft w:val="0"/>
      <w:marRight w:val="0"/>
      <w:marTop w:val="0"/>
      <w:marBottom w:val="0"/>
      <w:divBdr>
        <w:top w:val="none" w:sz="0" w:space="0" w:color="auto"/>
        <w:left w:val="none" w:sz="0" w:space="0" w:color="auto"/>
        <w:bottom w:val="none" w:sz="0" w:space="0" w:color="auto"/>
        <w:right w:val="none" w:sz="0" w:space="0" w:color="auto"/>
      </w:divBdr>
      <w:divsChild>
        <w:div w:id="1024600417">
          <w:marLeft w:val="547"/>
          <w:marRight w:val="0"/>
          <w:marTop w:val="0"/>
          <w:marBottom w:val="0"/>
          <w:divBdr>
            <w:top w:val="none" w:sz="0" w:space="0" w:color="auto"/>
            <w:left w:val="none" w:sz="0" w:space="0" w:color="auto"/>
            <w:bottom w:val="none" w:sz="0" w:space="0" w:color="auto"/>
            <w:right w:val="none" w:sz="0" w:space="0" w:color="auto"/>
          </w:divBdr>
        </w:div>
        <w:div w:id="1046485871">
          <w:marLeft w:val="547"/>
          <w:marRight w:val="0"/>
          <w:marTop w:val="0"/>
          <w:marBottom w:val="0"/>
          <w:divBdr>
            <w:top w:val="none" w:sz="0" w:space="0" w:color="auto"/>
            <w:left w:val="none" w:sz="0" w:space="0" w:color="auto"/>
            <w:bottom w:val="none" w:sz="0" w:space="0" w:color="auto"/>
            <w:right w:val="none" w:sz="0" w:space="0" w:color="auto"/>
          </w:divBdr>
        </w:div>
        <w:div w:id="220142055">
          <w:marLeft w:val="360"/>
          <w:marRight w:val="0"/>
          <w:marTop w:val="0"/>
          <w:marBottom w:val="0"/>
          <w:divBdr>
            <w:top w:val="none" w:sz="0" w:space="0" w:color="auto"/>
            <w:left w:val="none" w:sz="0" w:space="0" w:color="auto"/>
            <w:bottom w:val="none" w:sz="0" w:space="0" w:color="auto"/>
            <w:right w:val="none" w:sz="0" w:space="0" w:color="auto"/>
          </w:divBdr>
        </w:div>
        <w:div w:id="1884902739">
          <w:marLeft w:val="360"/>
          <w:marRight w:val="0"/>
          <w:marTop w:val="0"/>
          <w:marBottom w:val="0"/>
          <w:divBdr>
            <w:top w:val="none" w:sz="0" w:space="0" w:color="auto"/>
            <w:left w:val="none" w:sz="0" w:space="0" w:color="auto"/>
            <w:bottom w:val="none" w:sz="0" w:space="0" w:color="auto"/>
            <w:right w:val="none" w:sz="0" w:space="0" w:color="auto"/>
          </w:divBdr>
        </w:div>
        <w:div w:id="2088645199">
          <w:marLeft w:val="360"/>
          <w:marRight w:val="0"/>
          <w:marTop w:val="0"/>
          <w:marBottom w:val="0"/>
          <w:divBdr>
            <w:top w:val="none" w:sz="0" w:space="0" w:color="auto"/>
            <w:left w:val="none" w:sz="0" w:space="0" w:color="auto"/>
            <w:bottom w:val="none" w:sz="0" w:space="0" w:color="auto"/>
            <w:right w:val="none" w:sz="0" w:space="0" w:color="auto"/>
          </w:divBdr>
        </w:div>
      </w:divsChild>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sChild>
        <w:div w:id="584652221">
          <w:marLeft w:val="720"/>
          <w:marRight w:val="0"/>
          <w:marTop w:val="120"/>
          <w:marBottom w:val="120"/>
          <w:divBdr>
            <w:top w:val="none" w:sz="0" w:space="0" w:color="auto"/>
            <w:left w:val="none" w:sz="0" w:space="0" w:color="auto"/>
            <w:bottom w:val="none" w:sz="0" w:space="0" w:color="auto"/>
            <w:right w:val="none" w:sz="0" w:space="0" w:color="auto"/>
          </w:divBdr>
        </w:div>
        <w:div w:id="44761578">
          <w:marLeft w:val="720"/>
          <w:marRight w:val="0"/>
          <w:marTop w:val="120"/>
          <w:marBottom w:val="120"/>
          <w:divBdr>
            <w:top w:val="none" w:sz="0" w:space="0" w:color="auto"/>
            <w:left w:val="none" w:sz="0" w:space="0" w:color="auto"/>
            <w:bottom w:val="none" w:sz="0" w:space="0" w:color="auto"/>
            <w:right w:val="none" w:sz="0" w:space="0" w:color="auto"/>
          </w:divBdr>
        </w:div>
        <w:div w:id="1757701014">
          <w:marLeft w:val="720"/>
          <w:marRight w:val="0"/>
          <w:marTop w:val="120"/>
          <w:marBottom w:val="120"/>
          <w:divBdr>
            <w:top w:val="none" w:sz="0" w:space="0" w:color="auto"/>
            <w:left w:val="none" w:sz="0" w:space="0" w:color="auto"/>
            <w:bottom w:val="none" w:sz="0" w:space="0" w:color="auto"/>
            <w:right w:val="none" w:sz="0" w:space="0" w:color="auto"/>
          </w:divBdr>
        </w:div>
      </w:divsChild>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38464527">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9523500">
      <w:bodyDiv w:val="1"/>
      <w:marLeft w:val="0"/>
      <w:marRight w:val="0"/>
      <w:marTop w:val="0"/>
      <w:marBottom w:val="0"/>
      <w:divBdr>
        <w:top w:val="none" w:sz="0" w:space="0" w:color="auto"/>
        <w:left w:val="none" w:sz="0" w:space="0" w:color="auto"/>
        <w:bottom w:val="none" w:sz="0" w:space="0" w:color="auto"/>
        <w:right w:val="none" w:sz="0" w:space="0" w:color="auto"/>
      </w:divBdr>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66199289">
      <w:bodyDiv w:val="1"/>
      <w:marLeft w:val="0"/>
      <w:marRight w:val="0"/>
      <w:marTop w:val="0"/>
      <w:marBottom w:val="0"/>
      <w:divBdr>
        <w:top w:val="none" w:sz="0" w:space="0" w:color="auto"/>
        <w:left w:val="none" w:sz="0" w:space="0" w:color="auto"/>
        <w:bottom w:val="none" w:sz="0" w:space="0" w:color="auto"/>
        <w:right w:val="none" w:sz="0" w:space="0" w:color="auto"/>
      </w:divBdr>
      <w:divsChild>
        <w:div w:id="673996025">
          <w:marLeft w:val="720"/>
          <w:marRight w:val="0"/>
          <w:marTop w:val="120"/>
          <w:marBottom w:val="120"/>
          <w:divBdr>
            <w:top w:val="none" w:sz="0" w:space="0" w:color="auto"/>
            <w:left w:val="none" w:sz="0" w:space="0" w:color="auto"/>
            <w:bottom w:val="none" w:sz="0" w:space="0" w:color="auto"/>
            <w:right w:val="none" w:sz="0" w:space="0" w:color="auto"/>
          </w:divBdr>
        </w:div>
        <w:div w:id="1574310602">
          <w:marLeft w:val="720"/>
          <w:marRight w:val="0"/>
          <w:marTop w:val="120"/>
          <w:marBottom w:val="120"/>
          <w:divBdr>
            <w:top w:val="none" w:sz="0" w:space="0" w:color="auto"/>
            <w:left w:val="none" w:sz="0" w:space="0" w:color="auto"/>
            <w:bottom w:val="none" w:sz="0" w:space="0" w:color="auto"/>
            <w:right w:val="none" w:sz="0" w:space="0" w:color="auto"/>
          </w:divBdr>
        </w:div>
        <w:div w:id="1268125818">
          <w:marLeft w:val="720"/>
          <w:marRight w:val="0"/>
          <w:marTop w:val="120"/>
          <w:marBottom w:val="120"/>
          <w:divBdr>
            <w:top w:val="none" w:sz="0" w:space="0" w:color="auto"/>
            <w:left w:val="none" w:sz="0" w:space="0" w:color="auto"/>
            <w:bottom w:val="none" w:sz="0" w:space="0" w:color="auto"/>
            <w:right w:val="none" w:sz="0" w:space="0" w:color="auto"/>
          </w:divBdr>
        </w:div>
      </w:divsChild>
    </w:div>
    <w:div w:id="770856653">
      <w:bodyDiv w:val="1"/>
      <w:marLeft w:val="0"/>
      <w:marRight w:val="0"/>
      <w:marTop w:val="0"/>
      <w:marBottom w:val="0"/>
      <w:divBdr>
        <w:top w:val="none" w:sz="0" w:space="0" w:color="auto"/>
        <w:left w:val="none" w:sz="0" w:space="0" w:color="auto"/>
        <w:bottom w:val="none" w:sz="0" w:space="0" w:color="auto"/>
        <w:right w:val="none" w:sz="0" w:space="0" w:color="auto"/>
      </w:divBdr>
      <w:divsChild>
        <w:div w:id="1010328624">
          <w:marLeft w:val="547"/>
          <w:marRight w:val="0"/>
          <w:marTop w:val="115"/>
          <w:marBottom w:val="0"/>
          <w:divBdr>
            <w:top w:val="none" w:sz="0" w:space="0" w:color="auto"/>
            <w:left w:val="none" w:sz="0" w:space="0" w:color="auto"/>
            <w:bottom w:val="none" w:sz="0" w:space="0" w:color="auto"/>
            <w:right w:val="none" w:sz="0" w:space="0" w:color="auto"/>
          </w:divBdr>
        </w:div>
        <w:div w:id="2024933188">
          <w:marLeft w:val="547"/>
          <w:marRight w:val="0"/>
          <w:marTop w:val="115"/>
          <w:marBottom w:val="0"/>
          <w:divBdr>
            <w:top w:val="none" w:sz="0" w:space="0" w:color="auto"/>
            <w:left w:val="none" w:sz="0" w:space="0" w:color="auto"/>
            <w:bottom w:val="none" w:sz="0" w:space="0" w:color="auto"/>
            <w:right w:val="none" w:sz="0" w:space="0" w:color="auto"/>
          </w:divBdr>
        </w:div>
        <w:div w:id="1213348618">
          <w:marLeft w:val="547"/>
          <w:marRight w:val="0"/>
          <w:marTop w:val="115"/>
          <w:marBottom w:val="0"/>
          <w:divBdr>
            <w:top w:val="none" w:sz="0" w:space="0" w:color="auto"/>
            <w:left w:val="none" w:sz="0" w:space="0" w:color="auto"/>
            <w:bottom w:val="none" w:sz="0" w:space="0" w:color="auto"/>
            <w:right w:val="none" w:sz="0" w:space="0" w:color="auto"/>
          </w:divBdr>
        </w:div>
        <w:div w:id="2005359430">
          <w:marLeft w:val="547"/>
          <w:marRight w:val="0"/>
          <w:marTop w:val="115"/>
          <w:marBottom w:val="0"/>
          <w:divBdr>
            <w:top w:val="none" w:sz="0" w:space="0" w:color="auto"/>
            <w:left w:val="none" w:sz="0" w:space="0" w:color="auto"/>
            <w:bottom w:val="none" w:sz="0" w:space="0" w:color="auto"/>
            <w:right w:val="none" w:sz="0" w:space="0" w:color="auto"/>
          </w:divBdr>
        </w:div>
        <w:div w:id="906913199">
          <w:marLeft w:val="547"/>
          <w:marRight w:val="0"/>
          <w:marTop w:val="115"/>
          <w:marBottom w:val="0"/>
          <w:divBdr>
            <w:top w:val="none" w:sz="0" w:space="0" w:color="auto"/>
            <w:left w:val="none" w:sz="0" w:space="0" w:color="auto"/>
            <w:bottom w:val="none" w:sz="0" w:space="0" w:color="auto"/>
            <w:right w:val="none" w:sz="0" w:space="0" w:color="auto"/>
          </w:divBdr>
        </w:div>
        <w:div w:id="494491463">
          <w:marLeft w:val="547"/>
          <w:marRight w:val="0"/>
          <w:marTop w:val="115"/>
          <w:marBottom w:val="0"/>
          <w:divBdr>
            <w:top w:val="none" w:sz="0" w:space="0" w:color="auto"/>
            <w:left w:val="none" w:sz="0" w:space="0" w:color="auto"/>
            <w:bottom w:val="none" w:sz="0" w:space="0" w:color="auto"/>
            <w:right w:val="none" w:sz="0" w:space="0" w:color="auto"/>
          </w:divBdr>
        </w:div>
        <w:div w:id="1377319007">
          <w:marLeft w:val="547"/>
          <w:marRight w:val="0"/>
          <w:marTop w:val="115"/>
          <w:marBottom w:val="0"/>
          <w:divBdr>
            <w:top w:val="none" w:sz="0" w:space="0" w:color="auto"/>
            <w:left w:val="none" w:sz="0" w:space="0" w:color="auto"/>
            <w:bottom w:val="none" w:sz="0" w:space="0" w:color="auto"/>
            <w:right w:val="none" w:sz="0" w:space="0" w:color="auto"/>
          </w:divBdr>
        </w:div>
      </w:divsChild>
    </w:div>
    <w:div w:id="777022548">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88471827">
      <w:bodyDiv w:val="1"/>
      <w:marLeft w:val="0"/>
      <w:marRight w:val="0"/>
      <w:marTop w:val="0"/>
      <w:marBottom w:val="0"/>
      <w:divBdr>
        <w:top w:val="none" w:sz="0" w:space="0" w:color="auto"/>
        <w:left w:val="none" w:sz="0" w:space="0" w:color="auto"/>
        <w:bottom w:val="none" w:sz="0" w:space="0" w:color="auto"/>
        <w:right w:val="none" w:sz="0" w:space="0" w:color="auto"/>
      </w:divBdr>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17384128">
      <w:bodyDiv w:val="1"/>
      <w:marLeft w:val="0"/>
      <w:marRight w:val="0"/>
      <w:marTop w:val="0"/>
      <w:marBottom w:val="0"/>
      <w:divBdr>
        <w:top w:val="none" w:sz="0" w:space="0" w:color="auto"/>
        <w:left w:val="none" w:sz="0" w:space="0" w:color="auto"/>
        <w:bottom w:val="none" w:sz="0" w:space="0" w:color="auto"/>
        <w:right w:val="none" w:sz="0" w:space="0" w:color="auto"/>
      </w:divBdr>
      <w:divsChild>
        <w:div w:id="1885868221">
          <w:marLeft w:val="547"/>
          <w:marRight w:val="0"/>
          <w:marTop w:val="0"/>
          <w:marBottom w:val="0"/>
          <w:divBdr>
            <w:top w:val="none" w:sz="0" w:space="0" w:color="auto"/>
            <w:left w:val="none" w:sz="0" w:space="0" w:color="auto"/>
            <w:bottom w:val="none" w:sz="0" w:space="0" w:color="auto"/>
            <w:right w:val="none" w:sz="0" w:space="0" w:color="auto"/>
          </w:divBdr>
        </w:div>
        <w:div w:id="685327759">
          <w:marLeft w:val="1714"/>
          <w:marRight w:val="0"/>
          <w:marTop w:val="0"/>
          <w:marBottom w:val="0"/>
          <w:divBdr>
            <w:top w:val="none" w:sz="0" w:space="0" w:color="auto"/>
            <w:left w:val="none" w:sz="0" w:space="0" w:color="auto"/>
            <w:bottom w:val="none" w:sz="0" w:space="0" w:color="auto"/>
            <w:right w:val="none" w:sz="0" w:space="0" w:color="auto"/>
          </w:divBdr>
        </w:div>
        <w:div w:id="88351420">
          <w:marLeft w:val="1714"/>
          <w:marRight w:val="0"/>
          <w:marTop w:val="0"/>
          <w:marBottom w:val="0"/>
          <w:divBdr>
            <w:top w:val="none" w:sz="0" w:space="0" w:color="auto"/>
            <w:left w:val="none" w:sz="0" w:space="0" w:color="auto"/>
            <w:bottom w:val="none" w:sz="0" w:space="0" w:color="auto"/>
            <w:right w:val="none" w:sz="0" w:space="0" w:color="auto"/>
          </w:divBdr>
        </w:div>
        <w:div w:id="1032462456">
          <w:marLeft w:val="1714"/>
          <w:marRight w:val="0"/>
          <w:marTop w:val="0"/>
          <w:marBottom w:val="0"/>
          <w:divBdr>
            <w:top w:val="none" w:sz="0" w:space="0" w:color="auto"/>
            <w:left w:val="none" w:sz="0" w:space="0" w:color="auto"/>
            <w:bottom w:val="none" w:sz="0" w:space="0" w:color="auto"/>
            <w:right w:val="none" w:sz="0" w:space="0" w:color="auto"/>
          </w:divBdr>
        </w:div>
        <w:div w:id="1304310852">
          <w:marLeft w:val="2347"/>
          <w:marRight w:val="0"/>
          <w:marTop w:val="0"/>
          <w:marBottom w:val="0"/>
          <w:divBdr>
            <w:top w:val="none" w:sz="0" w:space="0" w:color="auto"/>
            <w:left w:val="none" w:sz="0" w:space="0" w:color="auto"/>
            <w:bottom w:val="none" w:sz="0" w:space="0" w:color="auto"/>
            <w:right w:val="none" w:sz="0" w:space="0" w:color="auto"/>
          </w:divBdr>
        </w:div>
        <w:div w:id="884370988">
          <w:marLeft w:val="1714"/>
          <w:marRight w:val="0"/>
          <w:marTop w:val="0"/>
          <w:marBottom w:val="0"/>
          <w:divBdr>
            <w:top w:val="none" w:sz="0" w:space="0" w:color="auto"/>
            <w:left w:val="none" w:sz="0" w:space="0" w:color="auto"/>
            <w:bottom w:val="none" w:sz="0" w:space="0" w:color="auto"/>
            <w:right w:val="none" w:sz="0" w:space="0" w:color="auto"/>
          </w:divBdr>
        </w:div>
        <w:div w:id="1584409633">
          <w:marLeft w:val="547"/>
          <w:marRight w:val="0"/>
          <w:marTop w:val="0"/>
          <w:marBottom w:val="0"/>
          <w:divBdr>
            <w:top w:val="none" w:sz="0" w:space="0" w:color="auto"/>
            <w:left w:val="none" w:sz="0" w:space="0" w:color="auto"/>
            <w:bottom w:val="none" w:sz="0" w:space="0" w:color="auto"/>
            <w:right w:val="none" w:sz="0" w:space="0" w:color="auto"/>
          </w:divBdr>
        </w:div>
        <w:div w:id="1805928247">
          <w:marLeft w:val="547"/>
          <w:marRight w:val="0"/>
          <w:marTop w:val="0"/>
          <w:marBottom w:val="0"/>
          <w:divBdr>
            <w:top w:val="none" w:sz="0" w:space="0" w:color="auto"/>
            <w:left w:val="none" w:sz="0" w:space="0" w:color="auto"/>
            <w:bottom w:val="none" w:sz="0" w:space="0" w:color="auto"/>
            <w:right w:val="none" w:sz="0" w:space="0" w:color="auto"/>
          </w:divBdr>
        </w:div>
      </w:divsChild>
    </w:div>
    <w:div w:id="827329336">
      <w:bodyDiv w:val="1"/>
      <w:marLeft w:val="0"/>
      <w:marRight w:val="0"/>
      <w:marTop w:val="0"/>
      <w:marBottom w:val="0"/>
      <w:divBdr>
        <w:top w:val="none" w:sz="0" w:space="0" w:color="auto"/>
        <w:left w:val="none" w:sz="0" w:space="0" w:color="auto"/>
        <w:bottom w:val="none" w:sz="0" w:space="0" w:color="auto"/>
        <w:right w:val="none" w:sz="0" w:space="0" w:color="auto"/>
      </w:divBdr>
    </w:div>
    <w:div w:id="827592062">
      <w:bodyDiv w:val="1"/>
      <w:marLeft w:val="0"/>
      <w:marRight w:val="0"/>
      <w:marTop w:val="0"/>
      <w:marBottom w:val="0"/>
      <w:divBdr>
        <w:top w:val="none" w:sz="0" w:space="0" w:color="auto"/>
        <w:left w:val="none" w:sz="0" w:space="0" w:color="auto"/>
        <w:bottom w:val="none" w:sz="0" w:space="0" w:color="auto"/>
        <w:right w:val="none" w:sz="0" w:space="0" w:color="auto"/>
      </w:divBdr>
    </w:div>
    <w:div w:id="856117164">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73343149">
      <w:bodyDiv w:val="1"/>
      <w:marLeft w:val="0"/>
      <w:marRight w:val="0"/>
      <w:marTop w:val="0"/>
      <w:marBottom w:val="0"/>
      <w:divBdr>
        <w:top w:val="none" w:sz="0" w:space="0" w:color="auto"/>
        <w:left w:val="none" w:sz="0" w:space="0" w:color="auto"/>
        <w:bottom w:val="none" w:sz="0" w:space="0" w:color="auto"/>
        <w:right w:val="none" w:sz="0" w:space="0" w:color="auto"/>
      </w:divBdr>
      <w:divsChild>
        <w:div w:id="1666395606">
          <w:marLeft w:val="274"/>
          <w:marRight w:val="0"/>
          <w:marTop w:val="0"/>
          <w:marBottom w:val="0"/>
          <w:divBdr>
            <w:top w:val="none" w:sz="0" w:space="0" w:color="auto"/>
            <w:left w:val="none" w:sz="0" w:space="0" w:color="auto"/>
            <w:bottom w:val="none" w:sz="0" w:space="0" w:color="auto"/>
            <w:right w:val="none" w:sz="0" w:space="0" w:color="auto"/>
          </w:divBdr>
        </w:div>
        <w:div w:id="593245004">
          <w:marLeft w:val="274"/>
          <w:marRight w:val="0"/>
          <w:marTop w:val="0"/>
          <w:marBottom w:val="0"/>
          <w:divBdr>
            <w:top w:val="none" w:sz="0" w:space="0" w:color="auto"/>
            <w:left w:val="none" w:sz="0" w:space="0" w:color="auto"/>
            <w:bottom w:val="none" w:sz="0" w:space="0" w:color="auto"/>
            <w:right w:val="none" w:sz="0" w:space="0" w:color="auto"/>
          </w:divBdr>
        </w:div>
        <w:div w:id="69885795">
          <w:marLeft w:val="274"/>
          <w:marRight w:val="0"/>
          <w:marTop w:val="0"/>
          <w:marBottom w:val="0"/>
          <w:divBdr>
            <w:top w:val="none" w:sz="0" w:space="0" w:color="auto"/>
            <w:left w:val="none" w:sz="0" w:space="0" w:color="auto"/>
            <w:bottom w:val="none" w:sz="0" w:space="0" w:color="auto"/>
            <w:right w:val="none" w:sz="0" w:space="0" w:color="auto"/>
          </w:divBdr>
        </w:div>
        <w:div w:id="1009482249">
          <w:marLeft w:val="274"/>
          <w:marRight w:val="0"/>
          <w:marTop w:val="0"/>
          <w:marBottom w:val="0"/>
          <w:divBdr>
            <w:top w:val="none" w:sz="0" w:space="0" w:color="auto"/>
            <w:left w:val="none" w:sz="0" w:space="0" w:color="auto"/>
            <w:bottom w:val="none" w:sz="0" w:space="0" w:color="auto"/>
            <w:right w:val="none" w:sz="0" w:space="0" w:color="auto"/>
          </w:divBdr>
        </w:div>
        <w:div w:id="487136351">
          <w:marLeft w:val="274"/>
          <w:marRight w:val="0"/>
          <w:marTop w:val="0"/>
          <w:marBottom w:val="0"/>
          <w:divBdr>
            <w:top w:val="none" w:sz="0" w:space="0" w:color="auto"/>
            <w:left w:val="none" w:sz="0" w:space="0" w:color="auto"/>
            <w:bottom w:val="none" w:sz="0" w:space="0" w:color="auto"/>
            <w:right w:val="none" w:sz="0" w:space="0" w:color="auto"/>
          </w:divBdr>
        </w:div>
        <w:div w:id="754937685">
          <w:marLeft w:val="274"/>
          <w:marRight w:val="0"/>
          <w:marTop w:val="0"/>
          <w:marBottom w:val="0"/>
          <w:divBdr>
            <w:top w:val="none" w:sz="0" w:space="0" w:color="auto"/>
            <w:left w:val="none" w:sz="0" w:space="0" w:color="auto"/>
            <w:bottom w:val="none" w:sz="0" w:space="0" w:color="auto"/>
            <w:right w:val="none" w:sz="0" w:space="0" w:color="auto"/>
          </w:divBdr>
        </w:div>
        <w:div w:id="413278668">
          <w:marLeft w:val="274"/>
          <w:marRight w:val="0"/>
          <w:marTop w:val="0"/>
          <w:marBottom w:val="0"/>
          <w:divBdr>
            <w:top w:val="none" w:sz="0" w:space="0" w:color="auto"/>
            <w:left w:val="none" w:sz="0" w:space="0" w:color="auto"/>
            <w:bottom w:val="none" w:sz="0" w:space="0" w:color="auto"/>
            <w:right w:val="none" w:sz="0" w:space="0" w:color="auto"/>
          </w:divBdr>
        </w:div>
      </w:divsChild>
    </w:div>
    <w:div w:id="879127946">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894780000">
      <w:bodyDiv w:val="1"/>
      <w:marLeft w:val="0"/>
      <w:marRight w:val="0"/>
      <w:marTop w:val="0"/>
      <w:marBottom w:val="0"/>
      <w:divBdr>
        <w:top w:val="none" w:sz="0" w:space="0" w:color="auto"/>
        <w:left w:val="none" w:sz="0" w:space="0" w:color="auto"/>
        <w:bottom w:val="none" w:sz="0" w:space="0" w:color="auto"/>
        <w:right w:val="none" w:sz="0" w:space="0" w:color="auto"/>
      </w:divBdr>
      <w:divsChild>
        <w:div w:id="807943131">
          <w:marLeft w:val="547"/>
          <w:marRight w:val="0"/>
          <w:marTop w:val="0"/>
          <w:marBottom w:val="0"/>
          <w:divBdr>
            <w:top w:val="none" w:sz="0" w:space="0" w:color="auto"/>
            <w:left w:val="none" w:sz="0" w:space="0" w:color="auto"/>
            <w:bottom w:val="none" w:sz="0" w:space="0" w:color="auto"/>
            <w:right w:val="none" w:sz="0" w:space="0" w:color="auto"/>
          </w:divBdr>
        </w:div>
        <w:div w:id="105782038">
          <w:marLeft w:val="547"/>
          <w:marRight w:val="0"/>
          <w:marTop w:val="0"/>
          <w:marBottom w:val="0"/>
          <w:divBdr>
            <w:top w:val="none" w:sz="0" w:space="0" w:color="auto"/>
            <w:left w:val="none" w:sz="0" w:space="0" w:color="auto"/>
            <w:bottom w:val="none" w:sz="0" w:space="0" w:color="auto"/>
            <w:right w:val="none" w:sz="0" w:space="0" w:color="auto"/>
          </w:divBdr>
        </w:div>
        <w:div w:id="2086680461">
          <w:marLeft w:val="547"/>
          <w:marRight w:val="0"/>
          <w:marTop w:val="0"/>
          <w:marBottom w:val="0"/>
          <w:divBdr>
            <w:top w:val="none" w:sz="0" w:space="0" w:color="auto"/>
            <w:left w:val="none" w:sz="0" w:space="0" w:color="auto"/>
            <w:bottom w:val="none" w:sz="0" w:space="0" w:color="auto"/>
            <w:right w:val="none" w:sz="0" w:space="0" w:color="auto"/>
          </w:divBdr>
        </w:div>
        <w:div w:id="1438331335">
          <w:marLeft w:val="547"/>
          <w:marRight w:val="0"/>
          <w:marTop w:val="0"/>
          <w:marBottom w:val="0"/>
          <w:divBdr>
            <w:top w:val="none" w:sz="0" w:space="0" w:color="auto"/>
            <w:left w:val="none" w:sz="0" w:space="0" w:color="auto"/>
            <w:bottom w:val="none" w:sz="0" w:space="0" w:color="auto"/>
            <w:right w:val="none" w:sz="0" w:space="0" w:color="auto"/>
          </w:divBdr>
        </w:div>
        <w:div w:id="40599113">
          <w:marLeft w:val="720"/>
          <w:marRight w:val="0"/>
          <w:marTop w:val="0"/>
          <w:marBottom w:val="0"/>
          <w:divBdr>
            <w:top w:val="none" w:sz="0" w:space="0" w:color="auto"/>
            <w:left w:val="none" w:sz="0" w:space="0" w:color="auto"/>
            <w:bottom w:val="none" w:sz="0" w:space="0" w:color="auto"/>
            <w:right w:val="none" w:sz="0" w:space="0" w:color="auto"/>
          </w:divBdr>
        </w:div>
        <w:div w:id="1701662844">
          <w:marLeft w:val="720"/>
          <w:marRight w:val="0"/>
          <w:marTop w:val="0"/>
          <w:marBottom w:val="0"/>
          <w:divBdr>
            <w:top w:val="none" w:sz="0" w:space="0" w:color="auto"/>
            <w:left w:val="none" w:sz="0" w:space="0" w:color="auto"/>
            <w:bottom w:val="none" w:sz="0" w:space="0" w:color="auto"/>
            <w:right w:val="none" w:sz="0" w:space="0" w:color="auto"/>
          </w:divBdr>
        </w:div>
        <w:div w:id="1245381791">
          <w:marLeft w:val="720"/>
          <w:marRight w:val="0"/>
          <w:marTop w:val="0"/>
          <w:marBottom w:val="0"/>
          <w:divBdr>
            <w:top w:val="none" w:sz="0" w:space="0" w:color="auto"/>
            <w:left w:val="none" w:sz="0" w:space="0" w:color="auto"/>
            <w:bottom w:val="none" w:sz="0" w:space="0" w:color="auto"/>
            <w:right w:val="none" w:sz="0" w:space="0" w:color="auto"/>
          </w:divBdr>
        </w:div>
        <w:div w:id="1831483320">
          <w:marLeft w:val="720"/>
          <w:marRight w:val="0"/>
          <w:marTop w:val="0"/>
          <w:marBottom w:val="0"/>
          <w:divBdr>
            <w:top w:val="none" w:sz="0" w:space="0" w:color="auto"/>
            <w:left w:val="none" w:sz="0" w:space="0" w:color="auto"/>
            <w:bottom w:val="none" w:sz="0" w:space="0" w:color="auto"/>
            <w:right w:val="none" w:sz="0" w:space="0" w:color="auto"/>
          </w:divBdr>
        </w:div>
      </w:divsChild>
    </w:div>
    <w:div w:id="900097251">
      <w:bodyDiv w:val="1"/>
      <w:marLeft w:val="0"/>
      <w:marRight w:val="0"/>
      <w:marTop w:val="0"/>
      <w:marBottom w:val="0"/>
      <w:divBdr>
        <w:top w:val="none" w:sz="0" w:space="0" w:color="auto"/>
        <w:left w:val="none" w:sz="0" w:space="0" w:color="auto"/>
        <w:bottom w:val="none" w:sz="0" w:space="0" w:color="auto"/>
        <w:right w:val="none" w:sz="0" w:space="0" w:color="auto"/>
      </w:divBdr>
    </w:div>
    <w:div w:id="903874865">
      <w:bodyDiv w:val="1"/>
      <w:marLeft w:val="0"/>
      <w:marRight w:val="0"/>
      <w:marTop w:val="0"/>
      <w:marBottom w:val="0"/>
      <w:divBdr>
        <w:top w:val="none" w:sz="0" w:space="0" w:color="auto"/>
        <w:left w:val="none" w:sz="0" w:space="0" w:color="auto"/>
        <w:bottom w:val="none" w:sz="0" w:space="0" w:color="auto"/>
        <w:right w:val="none" w:sz="0" w:space="0" w:color="auto"/>
      </w:divBdr>
    </w:div>
    <w:div w:id="940794642">
      <w:bodyDiv w:val="1"/>
      <w:marLeft w:val="0"/>
      <w:marRight w:val="0"/>
      <w:marTop w:val="0"/>
      <w:marBottom w:val="0"/>
      <w:divBdr>
        <w:top w:val="none" w:sz="0" w:space="0" w:color="auto"/>
        <w:left w:val="none" w:sz="0" w:space="0" w:color="auto"/>
        <w:bottom w:val="none" w:sz="0" w:space="0" w:color="auto"/>
        <w:right w:val="none" w:sz="0" w:space="0" w:color="auto"/>
      </w:divBdr>
    </w:div>
    <w:div w:id="942689585">
      <w:bodyDiv w:val="1"/>
      <w:marLeft w:val="0"/>
      <w:marRight w:val="0"/>
      <w:marTop w:val="0"/>
      <w:marBottom w:val="0"/>
      <w:divBdr>
        <w:top w:val="none" w:sz="0" w:space="0" w:color="auto"/>
        <w:left w:val="none" w:sz="0" w:space="0" w:color="auto"/>
        <w:bottom w:val="none" w:sz="0" w:space="0" w:color="auto"/>
        <w:right w:val="none" w:sz="0" w:space="0" w:color="auto"/>
      </w:divBdr>
      <w:divsChild>
        <w:div w:id="1436636766">
          <w:marLeft w:val="547"/>
          <w:marRight w:val="0"/>
          <w:marTop w:val="0"/>
          <w:marBottom w:val="0"/>
          <w:divBdr>
            <w:top w:val="none" w:sz="0" w:space="0" w:color="auto"/>
            <w:left w:val="none" w:sz="0" w:space="0" w:color="auto"/>
            <w:bottom w:val="none" w:sz="0" w:space="0" w:color="auto"/>
            <w:right w:val="none" w:sz="0" w:space="0" w:color="auto"/>
          </w:divBdr>
        </w:div>
        <w:div w:id="769013343">
          <w:marLeft w:val="547"/>
          <w:marRight w:val="0"/>
          <w:marTop w:val="0"/>
          <w:marBottom w:val="0"/>
          <w:divBdr>
            <w:top w:val="none" w:sz="0" w:space="0" w:color="auto"/>
            <w:left w:val="none" w:sz="0" w:space="0" w:color="auto"/>
            <w:bottom w:val="none" w:sz="0" w:space="0" w:color="auto"/>
            <w:right w:val="none" w:sz="0" w:space="0" w:color="auto"/>
          </w:divBdr>
        </w:div>
        <w:div w:id="1620524932">
          <w:marLeft w:val="547"/>
          <w:marRight w:val="0"/>
          <w:marTop w:val="0"/>
          <w:marBottom w:val="0"/>
          <w:divBdr>
            <w:top w:val="none" w:sz="0" w:space="0" w:color="auto"/>
            <w:left w:val="none" w:sz="0" w:space="0" w:color="auto"/>
            <w:bottom w:val="none" w:sz="0" w:space="0" w:color="auto"/>
            <w:right w:val="none" w:sz="0" w:space="0" w:color="auto"/>
          </w:divBdr>
        </w:div>
      </w:divsChild>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80621004">
      <w:bodyDiv w:val="1"/>
      <w:marLeft w:val="0"/>
      <w:marRight w:val="0"/>
      <w:marTop w:val="0"/>
      <w:marBottom w:val="0"/>
      <w:divBdr>
        <w:top w:val="none" w:sz="0" w:space="0" w:color="auto"/>
        <w:left w:val="none" w:sz="0" w:space="0" w:color="auto"/>
        <w:bottom w:val="none" w:sz="0" w:space="0" w:color="auto"/>
        <w:right w:val="none" w:sz="0" w:space="0" w:color="auto"/>
      </w:divBdr>
    </w:div>
    <w:div w:id="984897785">
      <w:bodyDiv w:val="1"/>
      <w:marLeft w:val="0"/>
      <w:marRight w:val="0"/>
      <w:marTop w:val="0"/>
      <w:marBottom w:val="0"/>
      <w:divBdr>
        <w:top w:val="none" w:sz="0" w:space="0" w:color="auto"/>
        <w:left w:val="none" w:sz="0" w:space="0" w:color="auto"/>
        <w:bottom w:val="none" w:sz="0" w:space="0" w:color="auto"/>
        <w:right w:val="none" w:sz="0" w:space="0" w:color="auto"/>
      </w:divBdr>
      <w:divsChild>
        <w:div w:id="429357808">
          <w:marLeft w:val="720"/>
          <w:marRight w:val="0"/>
          <w:marTop w:val="0"/>
          <w:marBottom w:val="0"/>
          <w:divBdr>
            <w:top w:val="none" w:sz="0" w:space="0" w:color="auto"/>
            <w:left w:val="none" w:sz="0" w:space="0" w:color="auto"/>
            <w:bottom w:val="none" w:sz="0" w:space="0" w:color="auto"/>
            <w:right w:val="none" w:sz="0" w:space="0" w:color="auto"/>
          </w:divBdr>
        </w:div>
        <w:div w:id="175585780">
          <w:marLeft w:val="720"/>
          <w:marRight w:val="0"/>
          <w:marTop w:val="0"/>
          <w:marBottom w:val="0"/>
          <w:divBdr>
            <w:top w:val="none" w:sz="0" w:space="0" w:color="auto"/>
            <w:left w:val="none" w:sz="0" w:space="0" w:color="auto"/>
            <w:bottom w:val="none" w:sz="0" w:space="0" w:color="auto"/>
            <w:right w:val="none" w:sz="0" w:space="0" w:color="auto"/>
          </w:divBdr>
        </w:div>
        <w:div w:id="2022050824">
          <w:marLeft w:val="720"/>
          <w:marRight w:val="0"/>
          <w:marTop w:val="0"/>
          <w:marBottom w:val="0"/>
          <w:divBdr>
            <w:top w:val="none" w:sz="0" w:space="0" w:color="auto"/>
            <w:left w:val="none" w:sz="0" w:space="0" w:color="auto"/>
            <w:bottom w:val="none" w:sz="0" w:space="0" w:color="auto"/>
            <w:right w:val="none" w:sz="0" w:space="0" w:color="auto"/>
          </w:divBdr>
        </w:div>
        <w:div w:id="1008949045">
          <w:marLeft w:val="720"/>
          <w:marRight w:val="0"/>
          <w:marTop w:val="0"/>
          <w:marBottom w:val="0"/>
          <w:divBdr>
            <w:top w:val="none" w:sz="0" w:space="0" w:color="auto"/>
            <w:left w:val="none" w:sz="0" w:space="0" w:color="auto"/>
            <w:bottom w:val="none" w:sz="0" w:space="0" w:color="auto"/>
            <w:right w:val="none" w:sz="0" w:space="0" w:color="auto"/>
          </w:divBdr>
        </w:div>
      </w:divsChild>
    </w:div>
    <w:div w:id="991561281">
      <w:bodyDiv w:val="1"/>
      <w:marLeft w:val="0"/>
      <w:marRight w:val="0"/>
      <w:marTop w:val="0"/>
      <w:marBottom w:val="0"/>
      <w:divBdr>
        <w:top w:val="none" w:sz="0" w:space="0" w:color="auto"/>
        <w:left w:val="none" w:sz="0" w:space="0" w:color="auto"/>
        <w:bottom w:val="none" w:sz="0" w:space="0" w:color="auto"/>
        <w:right w:val="none" w:sz="0" w:space="0" w:color="auto"/>
      </w:divBdr>
      <w:divsChild>
        <w:div w:id="1250384718">
          <w:marLeft w:val="547"/>
          <w:marRight w:val="0"/>
          <w:marTop w:val="0"/>
          <w:marBottom w:val="0"/>
          <w:divBdr>
            <w:top w:val="none" w:sz="0" w:space="0" w:color="auto"/>
            <w:left w:val="none" w:sz="0" w:space="0" w:color="auto"/>
            <w:bottom w:val="none" w:sz="0" w:space="0" w:color="auto"/>
            <w:right w:val="none" w:sz="0" w:space="0" w:color="auto"/>
          </w:divBdr>
        </w:div>
        <w:div w:id="1067193877">
          <w:marLeft w:val="547"/>
          <w:marRight w:val="0"/>
          <w:marTop w:val="0"/>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64252312">
      <w:bodyDiv w:val="1"/>
      <w:marLeft w:val="0"/>
      <w:marRight w:val="0"/>
      <w:marTop w:val="0"/>
      <w:marBottom w:val="0"/>
      <w:divBdr>
        <w:top w:val="none" w:sz="0" w:space="0" w:color="auto"/>
        <w:left w:val="none" w:sz="0" w:space="0" w:color="auto"/>
        <w:bottom w:val="none" w:sz="0" w:space="0" w:color="auto"/>
        <w:right w:val="none" w:sz="0" w:space="0" w:color="auto"/>
      </w:divBdr>
      <w:divsChild>
        <w:div w:id="1724399894">
          <w:marLeft w:val="547"/>
          <w:marRight w:val="0"/>
          <w:marTop w:val="0"/>
          <w:marBottom w:val="0"/>
          <w:divBdr>
            <w:top w:val="none" w:sz="0" w:space="0" w:color="auto"/>
            <w:left w:val="none" w:sz="0" w:space="0" w:color="auto"/>
            <w:bottom w:val="none" w:sz="0" w:space="0" w:color="auto"/>
            <w:right w:val="none" w:sz="0" w:space="0" w:color="auto"/>
          </w:divBdr>
        </w:div>
        <w:div w:id="1541161686">
          <w:marLeft w:val="1714"/>
          <w:marRight w:val="0"/>
          <w:marTop w:val="0"/>
          <w:marBottom w:val="0"/>
          <w:divBdr>
            <w:top w:val="none" w:sz="0" w:space="0" w:color="auto"/>
            <w:left w:val="none" w:sz="0" w:space="0" w:color="auto"/>
            <w:bottom w:val="none" w:sz="0" w:space="0" w:color="auto"/>
            <w:right w:val="none" w:sz="0" w:space="0" w:color="auto"/>
          </w:divBdr>
        </w:div>
        <w:div w:id="2095738631">
          <w:marLeft w:val="1714"/>
          <w:marRight w:val="0"/>
          <w:marTop w:val="0"/>
          <w:marBottom w:val="0"/>
          <w:divBdr>
            <w:top w:val="none" w:sz="0" w:space="0" w:color="auto"/>
            <w:left w:val="none" w:sz="0" w:space="0" w:color="auto"/>
            <w:bottom w:val="none" w:sz="0" w:space="0" w:color="auto"/>
            <w:right w:val="none" w:sz="0" w:space="0" w:color="auto"/>
          </w:divBdr>
        </w:div>
        <w:div w:id="165246564">
          <w:marLeft w:val="1714"/>
          <w:marRight w:val="0"/>
          <w:marTop w:val="0"/>
          <w:marBottom w:val="0"/>
          <w:divBdr>
            <w:top w:val="none" w:sz="0" w:space="0" w:color="auto"/>
            <w:left w:val="none" w:sz="0" w:space="0" w:color="auto"/>
            <w:bottom w:val="none" w:sz="0" w:space="0" w:color="auto"/>
            <w:right w:val="none" w:sz="0" w:space="0" w:color="auto"/>
          </w:divBdr>
        </w:div>
        <w:div w:id="1052391212">
          <w:marLeft w:val="2347"/>
          <w:marRight w:val="0"/>
          <w:marTop w:val="0"/>
          <w:marBottom w:val="0"/>
          <w:divBdr>
            <w:top w:val="none" w:sz="0" w:space="0" w:color="auto"/>
            <w:left w:val="none" w:sz="0" w:space="0" w:color="auto"/>
            <w:bottom w:val="none" w:sz="0" w:space="0" w:color="auto"/>
            <w:right w:val="none" w:sz="0" w:space="0" w:color="auto"/>
          </w:divBdr>
        </w:div>
        <w:div w:id="1510950704">
          <w:marLeft w:val="1714"/>
          <w:marRight w:val="0"/>
          <w:marTop w:val="0"/>
          <w:marBottom w:val="0"/>
          <w:divBdr>
            <w:top w:val="none" w:sz="0" w:space="0" w:color="auto"/>
            <w:left w:val="none" w:sz="0" w:space="0" w:color="auto"/>
            <w:bottom w:val="none" w:sz="0" w:space="0" w:color="auto"/>
            <w:right w:val="none" w:sz="0" w:space="0" w:color="auto"/>
          </w:divBdr>
        </w:div>
        <w:div w:id="1236478482">
          <w:marLeft w:val="547"/>
          <w:marRight w:val="0"/>
          <w:marTop w:val="0"/>
          <w:marBottom w:val="0"/>
          <w:divBdr>
            <w:top w:val="none" w:sz="0" w:space="0" w:color="auto"/>
            <w:left w:val="none" w:sz="0" w:space="0" w:color="auto"/>
            <w:bottom w:val="none" w:sz="0" w:space="0" w:color="auto"/>
            <w:right w:val="none" w:sz="0" w:space="0" w:color="auto"/>
          </w:divBdr>
        </w:div>
        <w:div w:id="549194978">
          <w:marLeft w:val="547"/>
          <w:marRight w:val="0"/>
          <w:marTop w:val="0"/>
          <w:marBottom w:val="0"/>
          <w:divBdr>
            <w:top w:val="none" w:sz="0" w:space="0" w:color="auto"/>
            <w:left w:val="none" w:sz="0" w:space="0" w:color="auto"/>
            <w:bottom w:val="none" w:sz="0" w:space="0" w:color="auto"/>
            <w:right w:val="none" w:sz="0" w:space="0" w:color="auto"/>
          </w:divBdr>
        </w:div>
      </w:divsChild>
    </w:div>
    <w:div w:id="1089501710">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05223115">
      <w:bodyDiv w:val="1"/>
      <w:marLeft w:val="0"/>
      <w:marRight w:val="0"/>
      <w:marTop w:val="0"/>
      <w:marBottom w:val="0"/>
      <w:divBdr>
        <w:top w:val="none" w:sz="0" w:space="0" w:color="auto"/>
        <w:left w:val="none" w:sz="0" w:space="0" w:color="auto"/>
        <w:bottom w:val="none" w:sz="0" w:space="0" w:color="auto"/>
        <w:right w:val="none" w:sz="0" w:space="0" w:color="auto"/>
      </w:divBdr>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15439795">
      <w:bodyDiv w:val="1"/>
      <w:marLeft w:val="0"/>
      <w:marRight w:val="0"/>
      <w:marTop w:val="0"/>
      <w:marBottom w:val="0"/>
      <w:divBdr>
        <w:top w:val="none" w:sz="0" w:space="0" w:color="auto"/>
        <w:left w:val="none" w:sz="0" w:space="0" w:color="auto"/>
        <w:bottom w:val="none" w:sz="0" w:space="0" w:color="auto"/>
        <w:right w:val="none" w:sz="0" w:space="0" w:color="auto"/>
      </w:divBdr>
    </w:div>
    <w:div w:id="1119295818">
      <w:bodyDiv w:val="1"/>
      <w:marLeft w:val="0"/>
      <w:marRight w:val="0"/>
      <w:marTop w:val="0"/>
      <w:marBottom w:val="0"/>
      <w:divBdr>
        <w:top w:val="none" w:sz="0" w:space="0" w:color="auto"/>
        <w:left w:val="none" w:sz="0" w:space="0" w:color="auto"/>
        <w:bottom w:val="none" w:sz="0" w:space="0" w:color="auto"/>
        <w:right w:val="none" w:sz="0" w:space="0" w:color="auto"/>
      </w:divBdr>
      <w:divsChild>
        <w:div w:id="1096825759">
          <w:marLeft w:val="720"/>
          <w:marRight w:val="0"/>
          <w:marTop w:val="0"/>
          <w:marBottom w:val="0"/>
          <w:divBdr>
            <w:top w:val="none" w:sz="0" w:space="0" w:color="auto"/>
            <w:left w:val="none" w:sz="0" w:space="0" w:color="auto"/>
            <w:bottom w:val="none" w:sz="0" w:space="0" w:color="auto"/>
            <w:right w:val="none" w:sz="0" w:space="0" w:color="auto"/>
          </w:divBdr>
        </w:div>
        <w:div w:id="1111822736">
          <w:marLeft w:val="720"/>
          <w:marRight w:val="0"/>
          <w:marTop w:val="0"/>
          <w:marBottom w:val="0"/>
          <w:divBdr>
            <w:top w:val="none" w:sz="0" w:space="0" w:color="auto"/>
            <w:left w:val="none" w:sz="0" w:space="0" w:color="auto"/>
            <w:bottom w:val="none" w:sz="0" w:space="0" w:color="auto"/>
            <w:right w:val="none" w:sz="0" w:space="0" w:color="auto"/>
          </w:divBdr>
        </w:div>
        <w:div w:id="1374692781">
          <w:marLeft w:val="720"/>
          <w:marRight w:val="0"/>
          <w:marTop w:val="0"/>
          <w:marBottom w:val="0"/>
          <w:divBdr>
            <w:top w:val="none" w:sz="0" w:space="0" w:color="auto"/>
            <w:left w:val="none" w:sz="0" w:space="0" w:color="auto"/>
            <w:bottom w:val="none" w:sz="0" w:space="0" w:color="auto"/>
            <w:right w:val="none" w:sz="0" w:space="0" w:color="auto"/>
          </w:divBdr>
        </w:div>
        <w:div w:id="1776975309">
          <w:marLeft w:val="720"/>
          <w:marRight w:val="0"/>
          <w:marTop w:val="0"/>
          <w:marBottom w:val="0"/>
          <w:divBdr>
            <w:top w:val="none" w:sz="0" w:space="0" w:color="auto"/>
            <w:left w:val="none" w:sz="0" w:space="0" w:color="auto"/>
            <w:bottom w:val="none" w:sz="0" w:space="0" w:color="auto"/>
            <w:right w:val="none" w:sz="0" w:space="0" w:color="auto"/>
          </w:divBdr>
        </w:div>
        <w:div w:id="1135217427">
          <w:marLeft w:val="720"/>
          <w:marRight w:val="0"/>
          <w:marTop w:val="0"/>
          <w:marBottom w:val="0"/>
          <w:divBdr>
            <w:top w:val="none" w:sz="0" w:space="0" w:color="auto"/>
            <w:left w:val="none" w:sz="0" w:space="0" w:color="auto"/>
            <w:bottom w:val="none" w:sz="0" w:space="0" w:color="auto"/>
            <w:right w:val="none" w:sz="0" w:space="0" w:color="auto"/>
          </w:divBdr>
        </w:div>
        <w:div w:id="513305119">
          <w:marLeft w:val="720"/>
          <w:marRight w:val="0"/>
          <w:marTop w:val="0"/>
          <w:marBottom w:val="0"/>
          <w:divBdr>
            <w:top w:val="none" w:sz="0" w:space="0" w:color="auto"/>
            <w:left w:val="none" w:sz="0" w:space="0" w:color="auto"/>
            <w:bottom w:val="none" w:sz="0" w:space="0" w:color="auto"/>
            <w:right w:val="none" w:sz="0" w:space="0" w:color="auto"/>
          </w:divBdr>
        </w:div>
      </w:divsChild>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59691355">
      <w:bodyDiv w:val="1"/>
      <w:marLeft w:val="0"/>
      <w:marRight w:val="0"/>
      <w:marTop w:val="0"/>
      <w:marBottom w:val="0"/>
      <w:divBdr>
        <w:top w:val="none" w:sz="0" w:space="0" w:color="auto"/>
        <w:left w:val="none" w:sz="0" w:space="0" w:color="auto"/>
        <w:bottom w:val="none" w:sz="0" w:space="0" w:color="auto"/>
        <w:right w:val="none" w:sz="0" w:space="0" w:color="auto"/>
      </w:divBdr>
      <w:divsChild>
        <w:div w:id="1951736643">
          <w:marLeft w:val="907"/>
          <w:marRight w:val="0"/>
          <w:marTop w:val="0"/>
          <w:marBottom w:val="0"/>
          <w:divBdr>
            <w:top w:val="none" w:sz="0" w:space="0" w:color="auto"/>
            <w:left w:val="none" w:sz="0" w:space="0" w:color="auto"/>
            <w:bottom w:val="none" w:sz="0" w:space="0" w:color="auto"/>
            <w:right w:val="none" w:sz="0" w:space="0" w:color="auto"/>
          </w:divBdr>
        </w:div>
        <w:div w:id="449327966">
          <w:marLeft w:val="907"/>
          <w:marRight w:val="0"/>
          <w:marTop w:val="0"/>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173376739">
      <w:bodyDiv w:val="1"/>
      <w:marLeft w:val="0"/>
      <w:marRight w:val="0"/>
      <w:marTop w:val="0"/>
      <w:marBottom w:val="0"/>
      <w:divBdr>
        <w:top w:val="none" w:sz="0" w:space="0" w:color="auto"/>
        <w:left w:val="none" w:sz="0" w:space="0" w:color="auto"/>
        <w:bottom w:val="none" w:sz="0" w:space="0" w:color="auto"/>
        <w:right w:val="none" w:sz="0" w:space="0" w:color="auto"/>
      </w:divBdr>
    </w:div>
    <w:div w:id="1177424773">
      <w:bodyDiv w:val="1"/>
      <w:marLeft w:val="0"/>
      <w:marRight w:val="0"/>
      <w:marTop w:val="0"/>
      <w:marBottom w:val="0"/>
      <w:divBdr>
        <w:top w:val="none" w:sz="0" w:space="0" w:color="auto"/>
        <w:left w:val="none" w:sz="0" w:space="0" w:color="auto"/>
        <w:bottom w:val="none" w:sz="0" w:space="0" w:color="auto"/>
        <w:right w:val="none" w:sz="0" w:space="0" w:color="auto"/>
      </w:divBdr>
      <w:divsChild>
        <w:div w:id="1333489540">
          <w:marLeft w:val="720"/>
          <w:marRight w:val="0"/>
          <w:marTop w:val="120"/>
          <w:marBottom w:val="120"/>
          <w:divBdr>
            <w:top w:val="none" w:sz="0" w:space="0" w:color="auto"/>
            <w:left w:val="none" w:sz="0" w:space="0" w:color="auto"/>
            <w:bottom w:val="none" w:sz="0" w:space="0" w:color="auto"/>
            <w:right w:val="none" w:sz="0" w:space="0" w:color="auto"/>
          </w:divBdr>
        </w:div>
        <w:div w:id="1665624868">
          <w:marLeft w:val="720"/>
          <w:marRight w:val="0"/>
          <w:marTop w:val="120"/>
          <w:marBottom w:val="120"/>
          <w:divBdr>
            <w:top w:val="none" w:sz="0" w:space="0" w:color="auto"/>
            <w:left w:val="none" w:sz="0" w:space="0" w:color="auto"/>
            <w:bottom w:val="none" w:sz="0" w:space="0" w:color="auto"/>
            <w:right w:val="none" w:sz="0" w:space="0" w:color="auto"/>
          </w:divBdr>
        </w:div>
        <w:div w:id="661667005">
          <w:marLeft w:val="720"/>
          <w:marRight w:val="0"/>
          <w:marTop w:val="120"/>
          <w:marBottom w:val="120"/>
          <w:divBdr>
            <w:top w:val="none" w:sz="0" w:space="0" w:color="auto"/>
            <w:left w:val="none" w:sz="0" w:space="0" w:color="auto"/>
            <w:bottom w:val="none" w:sz="0" w:space="0" w:color="auto"/>
            <w:right w:val="none" w:sz="0" w:space="0" w:color="auto"/>
          </w:divBdr>
        </w:div>
        <w:div w:id="1775326004">
          <w:marLeft w:val="720"/>
          <w:marRight w:val="0"/>
          <w:marTop w:val="120"/>
          <w:marBottom w:val="120"/>
          <w:divBdr>
            <w:top w:val="none" w:sz="0" w:space="0" w:color="auto"/>
            <w:left w:val="none" w:sz="0" w:space="0" w:color="auto"/>
            <w:bottom w:val="none" w:sz="0" w:space="0" w:color="auto"/>
            <w:right w:val="none" w:sz="0" w:space="0" w:color="auto"/>
          </w:divBdr>
        </w:div>
        <w:div w:id="307592349">
          <w:marLeft w:val="720"/>
          <w:marRight w:val="0"/>
          <w:marTop w:val="120"/>
          <w:marBottom w:val="120"/>
          <w:divBdr>
            <w:top w:val="none" w:sz="0" w:space="0" w:color="auto"/>
            <w:left w:val="none" w:sz="0" w:space="0" w:color="auto"/>
            <w:bottom w:val="none" w:sz="0" w:space="0" w:color="auto"/>
            <w:right w:val="none" w:sz="0" w:space="0" w:color="auto"/>
          </w:divBdr>
        </w:div>
        <w:div w:id="2112358522">
          <w:marLeft w:val="720"/>
          <w:marRight w:val="0"/>
          <w:marTop w:val="120"/>
          <w:marBottom w:val="120"/>
          <w:divBdr>
            <w:top w:val="none" w:sz="0" w:space="0" w:color="auto"/>
            <w:left w:val="none" w:sz="0" w:space="0" w:color="auto"/>
            <w:bottom w:val="none" w:sz="0" w:space="0" w:color="auto"/>
            <w:right w:val="none" w:sz="0" w:space="0" w:color="auto"/>
          </w:divBdr>
        </w:div>
        <w:div w:id="1498762289">
          <w:marLeft w:val="720"/>
          <w:marRight w:val="0"/>
          <w:marTop w:val="120"/>
          <w:marBottom w:val="120"/>
          <w:divBdr>
            <w:top w:val="none" w:sz="0" w:space="0" w:color="auto"/>
            <w:left w:val="none" w:sz="0" w:space="0" w:color="auto"/>
            <w:bottom w:val="none" w:sz="0" w:space="0" w:color="auto"/>
            <w:right w:val="none" w:sz="0" w:space="0" w:color="auto"/>
          </w:divBdr>
        </w:div>
        <w:div w:id="338238318">
          <w:marLeft w:val="720"/>
          <w:marRight w:val="0"/>
          <w:marTop w:val="120"/>
          <w:marBottom w:val="120"/>
          <w:divBdr>
            <w:top w:val="none" w:sz="0" w:space="0" w:color="auto"/>
            <w:left w:val="none" w:sz="0" w:space="0" w:color="auto"/>
            <w:bottom w:val="none" w:sz="0" w:space="0" w:color="auto"/>
            <w:right w:val="none" w:sz="0" w:space="0" w:color="auto"/>
          </w:divBdr>
        </w:div>
        <w:div w:id="802389890">
          <w:marLeft w:val="720"/>
          <w:marRight w:val="0"/>
          <w:marTop w:val="120"/>
          <w:marBottom w:val="120"/>
          <w:divBdr>
            <w:top w:val="none" w:sz="0" w:space="0" w:color="auto"/>
            <w:left w:val="none" w:sz="0" w:space="0" w:color="auto"/>
            <w:bottom w:val="none" w:sz="0" w:space="0" w:color="auto"/>
            <w:right w:val="none" w:sz="0" w:space="0" w:color="auto"/>
          </w:divBdr>
        </w:div>
        <w:div w:id="1807232392">
          <w:marLeft w:val="720"/>
          <w:marRight w:val="0"/>
          <w:marTop w:val="120"/>
          <w:marBottom w:val="120"/>
          <w:divBdr>
            <w:top w:val="none" w:sz="0" w:space="0" w:color="auto"/>
            <w:left w:val="none" w:sz="0" w:space="0" w:color="auto"/>
            <w:bottom w:val="none" w:sz="0" w:space="0" w:color="auto"/>
            <w:right w:val="none" w:sz="0" w:space="0" w:color="auto"/>
          </w:divBdr>
        </w:div>
      </w:divsChild>
    </w:div>
    <w:div w:id="1180508420">
      <w:bodyDiv w:val="1"/>
      <w:marLeft w:val="0"/>
      <w:marRight w:val="0"/>
      <w:marTop w:val="0"/>
      <w:marBottom w:val="0"/>
      <w:divBdr>
        <w:top w:val="none" w:sz="0" w:space="0" w:color="auto"/>
        <w:left w:val="none" w:sz="0" w:space="0" w:color="auto"/>
        <w:bottom w:val="none" w:sz="0" w:space="0" w:color="auto"/>
        <w:right w:val="none" w:sz="0" w:space="0" w:color="auto"/>
      </w:divBdr>
      <w:divsChild>
        <w:div w:id="66415342">
          <w:marLeft w:val="547"/>
          <w:marRight w:val="0"/>
          <w:marTop w:val="0"/>
          <w:marBottom w:val="0"/>
          <w:divBdr>
            <w:top w:val="none" w:sz="0" w:space="0" w:color="auto"/>
            <w:left w:val="none" w:sz="0" w:space="0" w:color="auto"/>
            <w:bottom w:val="none" w:sz="0" w:space="0" w:color="auto"/>
            <w:right w:val="none" w:sz="0" w:space="0" w:color="auto"/>
          </w:divBdr>
        </w:div>
        <w:div w:id="167643325">
          <w:marLeft w:val="547"/>
          <w:marRight w:val="0"/>
          <w:marTop w:val="0"/>
          <w:marBottom w:val="0"/>
          <w:divBdr>
            <w:top w:val="none" w:sz="0" w:space="0" w:color="auto"/>
            <w:left w:val="none" w:sz="0" w:space="0" w:color="auto"/>
            <w:bottom w:val="none" w:sz="0" w:space="0" w:color="auto"/>
            <w:right w:val="none" w:sz="0" w:space="0" w:color="auto"/>
          </w:divBdr>
        </w:div>
      </w:divsChild>
    </w:div>
    <w:div w:id="1185048419">
      <w:bodyDiv w:val="1"/>
      <w:marLeft w:val="0"/>
      <w:marRight w:val="0"/>
      <w:marTop w:val="0"/>
      <w:marBottom w:val="0"/>
      <w:divBdr>
        <w:top w:val="none" w:sz="0" w:space="0" w:color="auto"/>
        <w:left w:val="none" w:sz="0" w:space="0" w:color="auto"/>
        <w:bottom w:val="none" w:sz="0" w:space="0" w:color="auto"/>
        <w:right w:val="none" w:sz="0" w:space="0" w:color="auto"/>
      </w:divBdr>
    </w:div>
    <w:div w:id="1186943493">
      <w:bodyDiv w:val="1"/>
      <w:marLeft w:val="0"/>
      <w:marRight w:val="0"/>
      <w:marTop w:val="0"/>
      <w:marBottom w:val="0"/>
      <w:divBdr>
        <w:top w:val="none" w:sz="0" w:space="0" w:color="auto"/>
        <w:left w:val="none" w:sz="0" w:space="0" w:color="auto"/>
        <w:bottom w:val="none" w:sz="0" w:space="0" w:color="auto"/>
        <w:right w:val="none" w:sz="0" w:space="0" w:color="auto"/>
      </w:divBdr>
    </w:div>
    <w:div w:id="1196625419">
      <w:bodyDiv w:val="1"/>
      <w:marLeft w:val="0"/>
      <w:marRight w:val="0"/>
      <w:marTop w:val="0"/>
      <w:marBottom w:val="0"/>
      <w:divBdr>
        <w:top w:val="none" w:sz="0" w:space="0" w:color="auto"/>
        <w:left w:val="none" w:sz="0" w:space="0" w:color="auto"/>
        <w:bottom w:val="none" w:sz="0" w:space="0" w:color="auto"/>
        <w:right w:val="none" w:sz="0" w:space="0" w:color="auto"/>
      </w:divBdr>
      <w:divsChild>
        <w:div w:id="1292830543">
          <w:marLeft w:val="360"/>
          <w:marRight w:val="0"/>
          <w:marTop w:val="0"/>
          <w:marBottom w:val="0"/>
          <w:divBdr>
            <w:top w:val="none" w:sz="0" w:space="0" w:color="auto"/>
            <w:left w:val="none" w:sz="0" w:space="0" w:color="auto"/>
            <w:bottom w:val="none" w:sz="0" w:space="0" w:color="auto"/>
            <w:right w:val="none" w:sz="0" w:space="0" w:color="auto"/>
          </w:divBdr>
        </w:div>
        <w:div w:id="1477255884">
          <w:marLeft w:val="1080"/>
          <w:marRight w:val="0"/>
          <w:marTop w:val="0"/>
          <w:marBottom w:val="0"/>
          <w:divBdr>
            <w:top w:val="none" w:sz="0" w:space="0" w:color="auto"/>
            <w:left w:val="none" w:sz="0" w:space="0" w:color="auto"/>
            <w:bottom w:val="none" w:sz="0" w:space="0" w:color="auto"/>
            <w:right w:val="none" w:sz="0" w:space="0" w:color="auto"/>
          </w:divBdr>
        </w:div>
        <w:div w:id="1444499627">
          <w:marLeft w:val="1080"/>
          <w:marRight w:val="0"/>
          <w:marTop w:val="0"/>
          <w:marBottom w:val="0"/>
          <w:divBdr>
            <w:top w:val="none" w:sz="0" w:space="0" w:color="auto"/>
            <w:left w:val="none" w:sz="0" w:space="0" w:color="auto"/>
            <w:bottom w:val="none" w:sz="0" w:space="0" w:color="auto"/>
            <w:right w:val="none" w:sz="0" w:space="0" w:color="auto"/>
          </w:divBdr>
        </w:div>
      </w:divsChild>
    </w:div>
    <w:div w:id="1199926791">
      <w:bodyDiv w:val="1"/>
      <w:marLeft w:val="0"/>
      <w:marRight w:val="0"/>
      <w:marTop w:val="0"/>
      <w:marBottom w:val="0"/>
      <w:divBdr>
        <w:top w:val="none" w:sz="0" w:space="0" w:color="auto"/>
        <w:left w:val="none" w:sz="0" w:space="0" w:color="auto"/>
        <w:bottom w:val="none" w:sz="0" w:space="0" w:color="auto"/>
        <w:right w:val="none" w:sz="0" w:space="0" w:color="auto"/>
      </w:divBdr>
      <w:divsChild>
        <w:div w:id="1166703217">
          <w:marLeft w:val="720"/>
          <w:marRight w:val="0"/>
          <w:marTop w:val="0"/>
          <w:marBottom w:val="0"/>
          <w:divBdr>
            <w:top w:val="none" w:sz="0" w:space="0" w:color="auto"/>
            <w:left w:val="none" w:sz="0" w:space="0" w:color="auto"/>
            <w:bottom w:val="none" w:sz="0" w:space="0" w:color="auto"/>
            <w:right w:val="none" w:sz="0" w:space="0" w:color="auto"/>
          </w:divBdr>
        </w:div>
        <w:div w:id="350961594">
          <w:marLeft w:val="720"/>
          <w:marRight w:val="0"/>
          <w:marTop w:val="0"/>
          <w:marBottom w:val="0"/>
          <w:divBdr>
            <w:top w:val="none" w:sz="0" w:space="0" w:color="auto"/>
            <w:left w:val="none" w:sz="0" w:space="0" w:color="auto"/>
            <w:bottom w:val="none" w:sz="0" w:space="0" w:color="auto"/>
            <w:right w:val="none" w:sz="0" w:space="0" w:color="auto"/>
          </w:divBdr>
        </w:div>
        <w:div w:id="263997075">
          <w:marLeft w:val="720"/>
          <w:marRight w:val="0"/>
          <w:marTop w:val="0"/>
          <w:marBottom w:val="0"/>
          <w:divBdr>
            <w:top w:val="none" w:sz="0" w:space="0" w:color="auto"/>
            <w:left w:val="none" w:sz="0" w:space="0" w:color="auto"/>
            <w:bottom w:val="none" w:sz="0" w:space="0" w:color="auto"/>
            <w:right w:val="none" w:sz="0" w:space="0" w:color="auto"/>
          </w:divBdr>
        </w:div>
        <w:div w:id="1758403891">
          <w:marLeft w:val="720"/>
          <w:marRight w:val="0"/>
          <w:marTop w:val="0"/>
          <w:marBottom w:val="0"/>
          <w:divBdr>
            <w:top w:val="none" w:sz="0" w:space="0" w:color="auto"/>
            <w:left w:val="none" w:sz="0" w:space="0" w:color="auto"/>
            <w:bottom w:val="none" w:sz="0" w:space="0" w:color="auto"/>
            <w:right w:val="none" w:sz="0" w:space="0" w:color="auto"/>
          </w:divBdr>
        </w:div>
      </w:divsChild>
    </w:div>
    <w:div w:id="1201086802">
      <w:bodyDiv w:val="1"/>
      <w:marLeft w:val="0"/>
      <w:marRight w:val="0"/>
      <w:marTop w:val="0"/>
      <w:marBottom w:val="0"/>
      <w:divBdr>
        <w:top w:val="none" w:sz="0" w:space="0" w:color="auto"/>
        <w:left w:val="none" w:sz="0" w:space="0" w:color="auto"/>
        <w:bottom w:val="none" w:sz="0" w:space="0" w:color="auto"/>
        <w:right w:val="none" w:sz="0" w:space="0" w:color="auto"/>
      </w:divBdr>
      <w:divsChild>
        <w:div w:id="651059264">
          <w:marLeft w:val="907"/>
          <w:marRight w:val="0"/>
          <w:marTop w:val="0"/>
          <w:marBottom w:val="0"/>
          <w:divBdr>
            <w:top w:val="none" w:sz="0" w:space="0" w:color="auto"/>
            <w:left w:val="none" w:sz="0" w:space="0" w:color="auto"/>
            <w:bottom w:val="none" w:sz="0" w:space="0" w:color="auto"/>
            <w:right w:val="none" w:sz="0" w:space="0" w:color="auto"/>
          </w:divBdr>
        </w:div>
        <w:div w:id="1892880588">
          <w:marLeft w:val="2074"/>
          <w:marRight w:val="0"/>
          <w:marTop w:val="0"/>
          <w:marBottom w:val="0"/>
          <w:divBdr>
            <w:top w:val="none" w:sz="0" w:space="0" w:color="auto"/>
            <w:left w:val="none" w:sz="0" w:space="0" w:color="auto"/>
            <w:bottom w:val="none" w:sz="0" w:space="0" w:color="auto"/>
            <w:right w:val="none" w:sz="0" w:space="0" w:color="auto"/>
          </w:divBdr>
        </w:div>
        <w:div w:id="804860158">
          <w:marLeft w:val="907"/>
          <w:marRight w:val="0"/>
          <w:marTop w:val="0"/>
          <w:marBottom w:val="0"/>
          <w:divBdr>
            <w:top w:val="none" w:sz="0" w:space="0" w:color="auto"/>
            <w:left w:val="none" w:sz="0" w:space="0" w:color="auto"/>
            <w:bottom w:val="none" w:sz="0" w:space="0" w:color="auto"/>
            <w:right w:val="none" w:sz="0" w:space="0" w:color="auto"/>
          </w:divBdr>
        </w:div>
        <w:div w:id="1283612625">
          <w:marLeft w:val="1627"/>
          <w:marRight w:val="0"/>
          <w:marTop w:val="0"/>
          <w:marBottom w:val="0"/>
          <w:divBdr>
            <w:top w:val="none" w:sz="0" w:space="0" w:color="auto"/>
            <w:left w:val="none" w:sz="0" w:space="0" w:color="auto"/>
            <w:bottom w:val="none" w:sz="0" w:space="0" w:color="auto"/>
            <w:right w:val="none" w:sz="0" w:space="0" w:color="auto"/>
          </w:divBdr>
        </w:div>
        <w:div w:id="1296057185">
          <w:marLeft w:val="907"/>
          <w:marRight w:val="0"/>
          <w:marTop w:val="0"/>
          <w:marBottom w:val="0"/>
          <w:divBdr>
            <w:top w:val="none" w:sz="0" w:space="0" w:color="auto"/>
            <w:left w:val="none" w:sz="0" w:space="0" w:color="auto"/>
            <w:bottom w:val="none" w:sz="0" w:space="0" w:color="auto"/>
            <w:right w:val="none" w:sz="0" w:space="0" w:color="auto"/>
          </w:divBdr>
        </w:div>
        <w:div w:id="1842507974">
          <w:marLeft w:val="907"/>
          <w:marRight w:val="0"/>
          <w:marTop w:val="0"/>
          <w:marBottom w:val="0"/>
          <w:divBdr>
            <w:top w:val="none" w:sz="0" w:space="0" w:color="auto"/>
            <w:left w:val="none" w:sz="0" w:space="0" w:color="auto"/>
            <w:bottom w:val="none" w:sz="0" w:space="0" w:color="auto"/>
            <w:right w:val="none" w:sz="0" w:space="0" w:color="auto"/>
          </w:divBdr>
        </w:div>
        <w:div w:id="1926113596">
          <w:marLeft w:val="907"/>
          <w:marRight w:val="0"/>
          <w:marTop w:val="0"/>
          <w:marBottom w:val="0"/>
          <w:divBdr>
            <w:top w:val="none" w:sz="0" w:space="0" w:color="auto"/>
            <w:left w:val="none" w:sz="0" w:space="0" w:color="auto"/>
            <w:bottom w:val="none" w:sz="0" w:space="0" w:color="auto"/>
            <w:right w:val="none" w:sz="0" w:space="0" w:color="auto"/>
          </w:divBdr>
        </w:div>
        <w:div w:id="578440375">
          <w:marLeft w:val="1714"/>
          <w:marRight w:val="0"/>
          <w:marTop w:val="106"/>
          <w:marBottom w:val="0"/>
          <w:divBdr>
            <w:top w:val="none" w:sz="0" w:space="0" w:color="auto"/>
            <w:left w:val="none" w:sz="0" w:space="0" w:color="auto"/>
            <w:bottom w:val="none" w:sz="0" w:space="0" w:color="auto"/>
            <w:right w:val="none" w:sz="0" w:space="0" w:color="auto"/>
          </w:divBdr>
        </w:div>
        <w:div w:id="763765344">
          <w:marLeft w:val="1714"/>
          <w:marRight w:val="0"/>
          <w:marTop w:val="106"/>
          <w:marBottom w:val="0"/>
          <w:divBdr>
            <w:top w:val="none" w:sz="0" w:space="0" w:color="auto"/>
            <w:left w:val="none" w:sz="0" w:space="0" w:color="auto"/>
            <w:bottom w:val="none" w:sz="0" w:space="0" w:color="auto"/>
            <w:right w:val="none" w:sz="0" w:space="0" w:color="auto"/>
          </w:divBdr>
        </w:div>
      </w:divsChild>
    </w:div>
    <w:div w:id="1201362463">
      <w:bodyDiv w:val="1"/>
      <w:marLeft w:val="0"/>
      <w:marRight w:val="0"/>
      <w:marTop w:val="0"/>
      <w:marBottom w:val="0"/>
      <w:divBdr>
        <w:top w:val="none" w:sz="0" w:space="0" w:color="auto"/>
        <w:left w:val="none" w:sz="0" w:space="0" w:color="auto"/>
        <w:bottom w:val="none" w:sz="0" w:space="0" w:color="auto"/>
        <w:right w:val="none" w:sz="0" w:space="0" w:color="auto"/>
      </w:divBdr>
      <w:divsChild>
        <w:div w:id="939027210">
          <w:marLeft w:val="547"/>
          <w:marRight w:val="0"/>
          <w:marTop w:val="115"/>
          <w:marBottom w:val="0"/>
          <w:divBdr>
            <w:top w:val="none" w:sz="0" w:space="0" w:color="auto"/>
            <w:left w:val="none" w:sz="0" w:space="0" w:color="auto"/>
            <w:bottom w:val="none" w:sz="0" w:space="0" w:color="auto"/>
            <w:right w:val="none" w:sz="0" w:space="0" w:color="auto"/>
          </w:divBdr>
        </w:div>
        <w:div w:id="66153820">
          <w:marLeft w:val="547"/>
          <w:marRight w:val="0"/>
          <w:marTop w:val="115"/>
          <w:marBottom w:val="0"/>
          <w:divBdr>
            <w:top w:val="none" w:sz="0" w:space="0" w:color="auto"/>
            <w:left w:val="none" w:sz="0" w:space="0" w:color="auto"/>
            <w:bottom w:val="none" w:sz="0" w:space="0" w:color="auto"/>
            <w:right w:val="none" w:sz="0" w:space="0" w:color="auto"/>
          </w:divBdr>
        </w:div>
        <w:div w:id="1107888058">
          <w:marLeft w:val="547"/>
          <w:marRight w:val="0"/>
          <w:marTop w:val="115"/>
          <w:marBottom w:val="0"/>
          <w:divBdr>
            <w:top w:val="none" w:sz="0" w:space="0" w:color="auto"/>
            <w:left w:val="none" w:sz="0" w:space="0" w:color="auto"/>
            <w:bottom w:val="none" w:sz="0" w:space="0" w:color="auto"/>
            <w:right w:val="none" w:sz="0" w:space="0" w:color="auto"/>
          </w:divBdr>
        </w:div>
        <w:div w:id="428090856">
          <w:marLeft w:val="547"/>
          <w:marRight w:val="0"/>
          <w:marTop w:val="115"/>
          <w:marBottom w:val="0"/>
          <w:divBdr>
            <w:top w:val="none" w:sz="0" w:space="0" w:color="auto"/>
            <w:left w:val="none" w:sz="0" w:space="0" w:color="auto"/>
            <w:bottom w:val="none" w:sz="0" w:space="0" w:color="auto"/>
            <w:right w:val="none" w:sz="0" w:space="0" w:color="auto"/>
          </w:divBdr>
        </w:div>
        <w:div w:id="971404373">
          <w:marLeft w:val="547"/>
          <w:marRight w:val="0"/>
          <w:marTop w:val="115"/>
          <w:marBottom w:val="0"/>
          <w:divBdr>
            <w:top w:val="none" w:sz="0" w:space="0" w:color="auto"/>
            <w:left w:val="none" w:sz="0" w:space="0" w:color="auto"/>
            <w:bottom w:val="none" w:sz="0" w:space="0" w:color="auto"/>
            <w:right w:val="none" w:sz="0" w:space="0" w:color="auto"/>
          </w:divBdr>
        </w:div>
        <w:div w:id="1966546528">
          <w:marLeft w:val="547"/>
          <w:marRight w:val="0"/>
          <w:marTop w:val="115"/>
          <w:marBottom w:val="0"/>
          <w:divBdr>
            <w:top w:val="none" w:sz="0" w:space="0" w:color="auto"/>
            <w:left w:val="none" w:sz="0" w:space="0" w:color="auto"/>
            <w:bottom w:val="none" w:sz="0" w:space="0" w:color="auto"/>
            <w:right w:val="none" w:sz="0" w:space="0" w:color="auto"/>
          </w:divBdr>
        </w:div>
        <w:div w:id="1088422077">
          <w:marLeft w:val="547"/>
          <w:marRight w:val="0"/>
          <w:marTop w:val="115"/>
          <w:marBottom w:val="0"/>
          <w:divBdr>
            <w:top w:val="none" w:sz="0" w:space="0" w:color="auto"/>
            <w:left w:val="none" w:sz="0" w:space="0" w:color="auto"/>
            <w:bottom w:val="none" w:sz="0" w:space="0" w:color="auto"/>
            <w:right w:val="none" w:sz="0" w:space="0" w:color="auto"/>
          </w:divBdr>
        </w:div>
      </w:divsChild>
    </w:div>
    <w:div w:id="1206675445">
      <w:bodyDiv w:val="1"/>
      <w:marLeft w:val="0"/>
      <w:marRight w:val="0"/>
      <w:marTop w:val="0"/>
      <w:marBottom w:val="0"/>
      <w:divBdr>
        <w:top w:val="none" w:sz="0" w:space="0" w:color="auto"/>
        <w:left w:val="none" w:sz="0" w:space="0" w:color="auto"/>
        <w:bottom w:val="none" w:sz="0" w:space="0" w:color="auto"/>
        <w:right w:val="none" w:sz="0" w:space="0" w:color="auto"/>
      </w:divBdr>
      <w:divsChild>
        <w:div w:id="1885363551">
          <w:marLeft w:val="1886"/>
          <w:marRight w:val="0"/>
          <w:marTop w:val="0"/>
          <w:marBottom w:val="0"/>
          <w:divBdr>
            <w:top w:val="none" w:sz="0" w:space="0" w:color="auto"/>
            <w:left w:val="none" w:sz="0" w:space="0" w:color="auto"/>
            <w:bottom w:val="none" w:sz="0" w:space="0" w:color="auto"/>
            <w:right w:val="none" w:sz="0" w:space="0" w:color="auto"/>
          </w:divBdr>
        </w:div>
        <w:div w:id="1010374439">
          <w:marLeft w:val="1886"/>
          <w:marRight w:val="0"/>
          <w:marTop w:val="0"/>
          <w:marBottom w:val="0"/>
          <w:divBdr>
            <w:top w:val="none" w:sz="0" w:space="0" w:color="auto"/>
            <w:left w:val="none" w:sz="0" w:space="0" w:color="auto"/>
            <w:bottom w:val="none" w:sz="0" w:space="0" w:color="auto"/>
            <w:right w:val="none" w:sz="0" w:space="0" w:color="auto"/>
          </w:divBdr>
        </w:div>
      </w:divsChild>
    </w:div>
    <w:div w:id="1207907617">
      <w:bodyDiv w:val="1"/>
      <w:marLeft w:val="0"/>
      <w:marRight w:val="0"/>
      <w:marTop w:val="0"/>
      <w:marBottom w:val="0"/>
      <w:divBdr>
        <w:top w:val="none" w:sz="0" w:space="0" w:color="auto"/>
        <w:left w:val="none" w:sz="0" w:space="0" w:color="auto"/>
        <w:bottom w:val="none" w:sz="0" w:space="0" w:color="auto"/>
        <w:right w:val="none" w:sz="0" w:space="0" w:color="auto"/>
      </w:divBdr>
      <w:divsChild>
        <w:div w:id="120417885">
          <w:marLeft w:val="720"/>
          <w:marRight w:val="0"/>
          <w:marTop w:val="0"/>
          <w:marBottom w:val="0"/>
          <w:divBdr>
            <w:top w:val="none" w:sz="0" w:space="0" w:color="auto"/>
            <w:left w:val="none" w:sz="0" w:space="0" w:color="auto"/>
            <w:bottom w:val="none" w:sz="0" w:space="0" w:color="auto"/>
            <w:right w:val="none" w:sz="0" w:space="0" w:color="auto"/>
          </w:divBdr>
        </w:div>
        <w:div w:id="1004168047">
          <w:marLeft w:val="2074"/>
          <w:marRight w:val="0"/>
          <w:marTop w:val="0"/>
          <w:marBottom w:val="0"/>
          <w:divBdr>
            <w:top w:val="none" w:sz="0" w:space="0" w:color="auto"/>
            <w:left w:val="none" w:sz="0" w:space="0" w:color="auto"/>
            <w:bottom w:val="none" w:sz="0" w:space="0" w:color="auto"/>
            <w:right w:val="none" w:sz="0" w:space="0" w:color="auto"/>
          </w:divBdr>
        </w:div>
        <w:div w:id="488059170">
          <w:marLeft w:val="720"/>
          <w:marRight w:val="0"/>
          <w:marTop w:val="0"/>
          <w:marBottom w:val="0"/>
          <w:divBdr>
            <w:top w:val="none" w:sz="0" w:space="0" w:color="auto"/>
            <w:left w:val="none" w:sz="0" w:space="0" w:color="auto"/>
            <w:bottom w:val="none" w:sz="0" w:space="0" w:color="auto"/>
            <w:right w:val="none" w:sz="0" w:space="0" w:color="auto"/>
          </w:divBdr>
        </w:div>
        <w:div w:id="1735469919">
          <w:marLeft w:val="720"/>
          <w:marRight w:val="0"/>
          <w:marTop w:val="0"/>
          <w:marBottom w:val="0"/>
          <w:divBdr>
            <w:top w:val="none" w:sz="0" w:space="0" w:color="auto"/>
            <w:left w:val="none" w:sz="0" w:space="0" w:color="auto"/>
            <w:bottom w:val="none" w:sz="0" w:space="0" w:color="auto"/>
            <w:right w:val="none" w:sz="0" w:space="0" w:color="auto"/>
          </w:divBdr>
        </w:div>
        <w:div w:id="1880505058">
          <w:marLeft w:val="720"/>
          <w:marRight w:val="0"/>
          <w:marTop w:val="0"/>
          <w:marBottom w:val="0"/>
          <w:divBdr>
            <w:top w:val="none" w:sz="0" w:space="0" w:color="auto"/>
            <w:left w:val="none" w:sz="0" w:space="0" w:color="auto"/>
            <w:bottom w:val="none" w:sz="0" w:space="0" w:color="auto"/>
            <w:right w:val="none" w:sz="0" w:space="0" w:color="auto"/>
          </w:divBdr>
        </w:div>
        <w:div w:id="2117629043">
          <w:marLeft w:val="720"/>
          <w:marRight w:val="0"/>
          <w:marTop w:val="0"/>
          <w:marBottom w:val="0"/>
          <w:divBdr>
            <w:top w:val="none" w:sz="0" w:space="0" w:color="auto"/>
            <w:left w:val="none" w:sz="0" w:space="0" w:color="auto"/>
            <w:bottom w:val="none" w:sz="0" w:space="0" w:color="auto"/>
            <w:right w:val="none" w:sz="0" w:space="0" w:color="auto"/>
          </w:divBdr>
        </w:div>
        <w:div w:id="2016574157">
          <w:marLeft w:val="720"/>
          <w:marRight w:val="0"/>
          <w:marTop w:val="0"/>
          <w:marBottom w:val="0"/>
          <w:divBdr>
            <w:top w:val="none" w:sz="0" w:space="0" w:color="auto"/>
            <w:left w:val="none" w:sz="0" w:space="0" w:color="auto"/>
            <w:bottom w:val="none" w:sz="0" w:space="0" w:color="auto"/>
            <w:right w:val="none" w:sz="0" w:space="0" w:color="auto"/>
          </w:divBdr>
        </w:div>
      </w:divsChild>
    </w:div>
    <w:div w:id="1209416385">
      <w:bodyDiv w:val="1"/>
      <w:marLeft w:val="0"/>
      <w:marRight w:val="0"/>
      <w:marTop w:val="0"/>
      <w:marBottom w:val="0"/>
      <w:divBdr>
        <w:top w:val="none" w:sz="0" w:space="0" w:color="auto"/>
        <w:left w:val="none" w:sz="0" w:space="0" w:color="auto"/>
        <w:bottom w:val="none" w:sz="0" w:space="0" w:color="auto"/>
        <w:right w:val="none" w:sz="0" w:space="0" w:color="auto"/>
      </w:divBdr>
    </w:div>
    <w:div w:id="1223519166">
      <w:bodyDiv w:val="1"/>
      <w:marLeft w:val="0"/>
      <w:marRight w:val="0"/>
      <w:marTop w:val="0"/>
      <w:marBottom w:val="0"/>
      <w:divBdr>
        <w:top w:val="none" w:sz="0" w:space="0" w:color="auto"/>
        <w:left w:val="none" w:sz="0" w:space="0" w:color="auto"/>
        <w:bottom w:val="none" w:sz="0" w:space="0" w:color="auto"/>
        <w:right w:val="none" w:sz="0" w:space="0" w:color="auto"/>
      </w:divBdr>
      <w:divsChild>
        <w:div w:id="584191221">
          <w:marLeft w:val="547"/>
          <w:marRight w:val="0"/>
          <w:marTop w:val="115"/>
          <w:marBottom w:val="0"/>
          <w:divBdr>
            <w:top w:val="none" w:sz="0" w:space="0" w:color="auto"/>
            <w:left w:val="none" w:sz="0" w:space="0" w:color="auto"/>
            <w:bottom w:val="none" w:sz="0" w:space="0" w:color="auto"/>
            <w:right w:val="none" w:sz="0" w:space="0" w:color="auto"/>
          </w:divBdr>
        </w:div>
        <w:div w:id="72512772">
          <w:marLeft w:val="547"/>
          <w:marRight w:val="0"/>
          <w:marTop w:val="115"/>
          <w:marBottom w:val="0"/>
          <w:divBdr>
            <w:top w:val="none" w:sz="0" w:space="0" w:color="auto"/>
            <w:left w:val="none" w:sz="0" w:space="0" w:color="auto"/>
            <w:bottom w:val="none" w:sz="0" w:space="0" w:color="auto"/>
            <w:right w:val="none" w:sz="0" w:space="0" w:color="auto"/>
          </w:divBdr>
        </w:div>
        <w:div w:id="309486250">
          <w:marLeft w:val="547"/>
          <w:marRight w:val="0"/>
          <w:marTop w:val="115"/>
          <w:marBottom w:val="0"/>
          <w:divBdr>
            <w:top w:val="none" w:sz="0" w:space="0" w:color="auto"/>
            <w:left w:val="none" w:sz="0" w:space="0" w:color="auto"/>
            <w:bottom w:val="none" w:sz="0" w:space="0" w:color="auto"/>
            <w:right w:val="none" w:sz="0" w:space="0" w:color="auto"/>
          </w:divBdr>
        </w:div>
        <w:div w:id="626933920">
          <w:marLeft w:val="547"/>
          <w:marRight w:val="0"/>
          <w:marTop w:val="115"/>
          <w:marBottom w:val="0"/>
          <w:divBdr>
            <w:top w:val="none" w:sz="0" w:space="0" w:color="auto"/>
            <w:left w:val="none" w:sz="0" w:space="0" w:color="auto"/>
            <w:bottom w:val="none" w:sz="0" w:space="0" w:color="auto"/>
            <w:right w:val="none" w:sz="0" w:space="0" w:color="auto"/>
          </w:divBdr>
        </w:div>
        <w:div w:id="360203742">
          <w:marLeft w:val="547"/>
          <w:marRight w:val="0"/>
          <w:marTop w:val="115"/>
          <w:marBottom w:val="0"/>
          <w:divBdr>
            <w:top w:val="none" w:sz="0" w:space="0" w:color="auto"/>
            <w:left w:val="none" w:sz="0" w:space="0" w:color="auto"/>
            <w:bottom w:val="none" w:sz="0" w:space="0" w:color="auto"/>
            <w:right w:val="none" w:sz="0" w:space="0" w:color="auto"/>
          </w:divBdr>
        </w:div>
        <w:div w:id="753942924">
          <w:marLeft w:val="547"/>
          <w:marRight w:val="0"/>
          <w:marTop w:val="115"/>
          <w:marBottom w:val="0"/>
          <w:divBdr>
            <w:top w:val="none" w:sz="0" w:space="0" w:color="auto"/>
            <w:left w:val="none" w:sz="0" w:space="0" w:color="auto"/>
            <w:bottom w:val="none" w:sz="0" w:space="0" w:color="auto"/>
            <w:right w:val="none" w:sz="0" w:space="0" w:color="auto"/>
          </w:divBdr>
        </w:div>
        <w:div w:id="1891065137">
          <w:marLeft w:val="547"/>
          <w:marRight w:val="0"/>
          <w:marTop w:val="115"/>
          <w:marBottom w:val="0"/>
          <w:divBdr>
            <w:top w:val="none" w:sz="0" w:space="0" w:color="auto"/>
            <w:left w:val="none" w:sz="0" w:space="0" w:color="auto"/>
            <w:bottom w:val="none" w:sz="0" w:space="0" w:color="auto"/>
            <w:right w:val="none" w:sz="0" w:space="0" w:color="auto"/>
          </w:divBdr>
        </w:div>
      </w:divsChild>
    </w:div>
    <w:div w:id="1269315621">
      <w:bodyDiv w:val="1"/>
      <w:marLeft w:val="0"/>
      <w:marRight w:val="0"/>
      <w:marTop w:val="0"/>
      <w:marBottom w:val="0"/>
      <w:divBdr>
        <w:top w:val="none" w:sz="0" w:space="0" w:color="auto"/>
        <w:left w:val="none" w:sz="0" w:space="0" w:color="auto"/>
        <w:bottom w:val="none" w:sz="0" w:space="0" w:color="auto"/>
        <w:right w:val="none" w:sz="0" w:space="0" w:color="auto"/>
      </w:divBdr>
    </w:div>
    <w:div w:id="1270088149">
      <w:bodyDiv w:val="1"/>
      <w:marLeft w:val="0"/>
      <w:marRight w:val="0"/>
      <w:marTop w:val="0"/>
      <w:marBottom w:val="0"/>
      <w:divBdr>
        <w:top w:val="none" w:sz="0" w:space="0" w:color="auto"/>
        <w:left w:val="none" w:sz="0" w:space="0" w:color="auto"/>
        <w:bottom w:val="none" w:sz="0" w:space="0" w:color="auto"/>
        <w:right w:val="none" w:sz="0" w:space="0" w:color="auto"/>
      </w:divBdr>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295140116">
      <w:bodyDiv w:val="1"/>
      <w:marLeft w:val="0"/>
      <w:marRight w:val="0"/>
      <w:marTop w:val="0"/>
      <w:marBottom w:val="0"/>
      <w:divBdr>
        <w:top w:val="none" w:sz="0" w:space="0" w:color="auto"/>
        <w:left w:val="none" w:sz="0" w:space="0" w:color="auto"/>
        <w:bottom w:val="none" w:sz="0" w:space="0" w:color="auto"/>
        <w:right w:val="none" w:sz="0" w:space="0" w:color="auto"/>
      </w:divBdr>
      <w:divsChild>
        <w:div w:id="132724346">
          <w:marLeft w:val="720"/>
          <w:marRight w:val="0"/>
          <w:marTop w:val="0"/>
          <w:marBottom w:val="0"/>
          <w:divBdr>
            <w:top w:val="none" w:sz="0" w:space="0" w:color="auto"/>
            <w:left w:val="none" w:sz="0" w:space="0" w:color="auto"/>
            <w:bottom w:val="none" w:sz="0" w:space="0" w:color="auto"/>
            <w:right w:val="none" w:sz="0" w:space="0" w:color="auto"/>
          </w:divBdr>
        </w:div>
        <w:div w:id="1555047259">
          <w:marLeft w:val="720"/>
          <w:marRight w:val="0"/>
          <w:marTop w:val="0"/>
          <w:marBottom w:val="0"/>
          <w:divBdr>
            <w:top w:val="none" w:sz="0" w:space="0" w:color="auto"/>
            <w:left w:val="none" w:sz="0" w:space="0" w:color="auto"/>
            <w:bottom w:val="none" w:sz="0" w:space="0" w:color="auto"/>
            <w:right w:val="none" w:sz="0" w:space="0" w:color="auto"/>
          </w:divBdr>
        </w:div>
        <w:div w:id="1619291797">
          <w:marLeft w:val="720"/>
          <w:marRight w:val="0"/>
          <w:marTop w:val="0"/>
          <w:marBottom w:val="0"/>
          <w:divBdr>
            <w:top w:val="none" w:sz="0" w:space="0" w:color="auto"/>
            <w:left w:val="none" w:sz="0" w:space="0" w:color="auto"/>
            <w:bottom w:val="none" w:sz="0" w:space="0" w:color="auto"/>
            <w:right w:val="none" w:sz="0" w:space="0" w:color="auto"/>
          </w:divBdr>
        </w:div>
        <w:div w:id="1882325727">
          <w:marLeft w:val="720"/>
          <w:marRight w:val="0"/>
          <w:marTop w:val="0"/>
          <w:marBottom w:val="0"/>
          <w:divBdr>
            <w:top w:val="none" w:sz="0" w:space="0" w:color="auto"/>
            <w:left w:val="none" w:sz="0" w:space="0" w:color="auto"/>
            <w:bottom w:val="none" w:sz="0" w:space="0" w:color="auto"/>
            <w:right w:val="none" w:sz="0" w:space="0" w:color="auto"/>
          </w:divBdr>
        </w:div>
        <w:div w:id="15235810">
          <w:marLeft w:val="720"/>
          <w:marRight w:val="0"/>
          <w:marTop w:val="0"/>
          <w:marBottom w:val="0"/>
          <w:divBdr>
            <w:top w:val="none" w:sz="0" w:space="0" w:color="auto"/>
            <w:left w:val="none" w:sz="0" w:space="0" w:color="auto"/>
            <w:bottom w:val="none" w:sz="0" w:space="0" w:color="auto"/>
            <w:right w:val="none" w:sz="0" w:space="0" w:color="auto"/>
          </w:divBdr>
        </w:div>
      </w:divsChild>
    </w:div>
    <w:div w:id="1297492390">
      <w:bodyDiv w:val="1"/>
      <w:marLeft w:val="0"/>
      <w:marRight w:val="0"/>
      <w:marTop w:val="0"/>
      <w:marBottom w:val="0"/>
      <w:divBdr>
        <w:top w:val="none" w:sz="0" w:space="0" w:color="auto"/>
        <w:left w:val="none" w:sz="0" w:space="0" w:color="auto"/>
        <w:bottom w:val="none" w:sz="0" w:space="0" w:color="auto"/>
        <w:right w:val="none" w:sz="0" w:space="0" w:color="auto"/>
      </w:divBdr>
      <w:divsChild>
        <w:div w:id="709917174">
          <w:marLeft w:val="360"/>
          <w:marRight w:val="0"/>
          <w:marTop w:val="0"/>
          <w:marBottom w:val="0"/>
          <w:divBdr>
            <w:top w:val="none" w:sz="0" w:space="0" w:color="auto"/>
            <w:left w:val="none" w:sz="0" w:space="0" w:color="auto"/>
            <w:bottom w:val="none" w:sz="0" w:space="0" w:color="auto"/>
            <w:right w:val="none" w:sz="0" w:space="0" w:color="auto"/>
          </w:divBdr>
        </w:div>
        <w:div w:id="825245442">
          <w:marLeft w:val="360"/>
          <w:marRight w:val="0"/>
          <w:marTop w:val="0"/>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21539784">
      <w:bodyDiv w:val="1"/>
      <w:marLeft w:val="0"/>
      <w:marRight w:val="0"/>
      <w:marTop w:val="0"/>
      <w:marBottom w:val="0"/>
      <w:divBdr>
        <w:top w:val="none" w:sz="0" w:space="0" w:color="auto"/>
        <w:left w:val="none" w:sz="0" w:space="0" w:color="auto"/>
        <w:bottom w:val="none" w:sz="0" w:space="0" w:color="auto"/>
        <w:right w:val="none" w:sz="0" w:space="0" w:color="auto"/>
      </w:divBdr>
      <w:divsChild>
        <w:div w:id="677075600">
          <w:marLeft w:val="547"/>
          <w:marRight w:val="0"/>
          <w:marTop w:val="0"/>
          <w:marBottom w:val="0"/>
          <w:divBdr>
            <w:top w:val="none" w:sz="0" w:space="0" w:color="auto"/>
            <w:left w:val="none" w:sz="0" w:space="0" w:color="auto"/>
            <w:bottom w:val="none" w:sz="0" w:space="0" w:color="auto"/>
            <w:right w:val="none" w:sz="0" w:space="0" w:color="auto"/>
          </w:divBdr>
        </w:div>
        <w:div w:id="922648292">
          <w:marLeft w:val="547"/>
          <w:marRight w:val="0"/>
          <w:marTop w:val="0"/>
          <w:marBottom w:val="0"/>
          <w:divBdr>
            <w:top w:val="none" w:sz="0" w:space="0" w:color="auto"/>
            <w:left w:val="none" w:sz="0" w:space="0" w:color="auto"/>
            <w:bottom w:val="none" w:sz="0" w:space="0" w:color="auto"/>
            <w:right w:val="none" w:sz="0" w:space="0" w:color="auto"/>
          </w:divBdr>
        </w:div>
        <w:div w:id="1419863592">
          <w:marLeft w:val="547"/>
          <w:marRight w:val="0"/>
          <w:marTop w:val="0"/>
          <w:marBottom w:val="0"/>
          <w:divBdr>
            <w:top w:val="none" w:sz="0" w:space="0" w:color="auto"/>
            <w:left w:val="none" w:sz="0" w:space="0" w:color="auto"/>
            <w:bottom w:val="none" w:sz="0" w:space="0" w:color="auto"/>
            <w:right w:val="none" w:sz="0" w:space="0" w:color="auto"/>
          </w:divBdr>
        </w:div>
        <w:div w:id="112527507">
          <w:marLeft w:val="547"/>
          <w:marRight w:val="0"/>
          <w:marTop w:val="0"/>
          <w:marBottom w:val="0"/>
          <w:divBdr>
            <w:top w:val="none" w:sz="0" w:space="0" w:color="auto"/>
            <w:left w:val="none" w:sz="0" w:space="0" w:color="auto"/>
            <w:bottom w:val="none" w:sz="0" w:space="0" w:color="auto"/>
            <w:right w:val="none" w:sz="0" w:space="0" w:color="auto"/>
          </w:divBdr>
        </w:div>
        <w:div w:id="2120293323">
          <w:marLeft w:val="547"/>
          <w:marRight w:val="0"/>
          <w:marTop w:val="0"/>
          <w:marBottom w:val="0"/>
          <w:divBdr>
            <w:top w:val="none" w:sz="0" w:space="0" w:color="auto"/>
            <w:left w:val="none" w:sz="0" w:space="0" w:color="auto"/>
            <w:bottom w:val="none" w:sz="0" w:space="0" w:color="auto"/>
            <w:right w:val="none" w:sz="0" w:space="0" w:color="auto"/>
          </w:divBdr>
        </w:div>
      </w:divsChild>
    </w:div>
    <w:div w:id="1323042981">
      <w:bodyDiv w:val="1"/>
      <w:marLeft w:val="0"/>
      <w:marRight w:val="0"/>
      <w:marTop w:val="0"/>
      <w:marBottom w:val="0"/>
      <w:divBdr>
        <w:top w:val="none" w:sz="0" w:space="0" w:color="auto"/>
        <w:left w:val="none" w:sz="0" w:space="0" w:color="auto"/>
        <w:bottom w:val="none" w:sz="0" w:space="0" w:color="auto"/>
        <w:right w:val="none" w:sz="0" w:space="0" w:color="auto"/>
      </w:divBdr>
    </w:div>
    <w:div w:id="1372073148">
      <w:bodyDiv w:val="1"/>
      <w:marLeft w:val="0"/>
      <w:marRight w:val="0"/>
      <w:marTop w:val="0"/>
      <w:marBottom w:val="0"/>
      <w:divBdr>
        <w:top w:val="none" w:sz="0" w:space="0" w:color="auto"/>
        <w:left w:val="none" w:sz="0" w:space="0" w:color="auto"/>
        <w:bottom w:val="none" w:sz="0" w:space="0" w:color="auto"/>
        <w:right w:val="none" w:sz="0" w:space="0" w:color="auto"/>
      </w:divBdr>
      <w:divsChild>
        <w:div w:id="1642685920">
          <w:marLeft w:val="547"/>
          <w:marRight w:val="0"/>
          <w:marTop w:val="0"/>
          <w:marBottom w:val="0"/>
          <w:divBdr>
            <w:top w:val="none" w:sz="0" w:space="0" w:color="auto"/>
            <w:left w:val="none" w:sz="0" w:space="0" w:color="auto"/>
            <w:bottom w:val="none" w:sz="0" w:space="0" w:color="auto"/>
            <w:right w:val="none" w:sz="0" w:space="0" w:color="auto"/>
          </w:divBdr>
        </w:div>
        <w:div w:id="454372693">
          <w:marLeft w:val="547"/>
          <w:marRight w:val="0"/>
          <w:marTop w:val="0"/>
          <w:marBottom w:val="0"/>
          <w:divBdr>
            <w:top w:val="none" w:sz="0" w:space="0" w:color="auto"/>
            <w:left w:val="none" w:sz="0" w:space="0" w:color="auto"/>
            <w:bottom w:val="none" w:sz="0" w:space="0" w:color="auto"/>
            <w:right w:val="none" w:sz="0" w:space="0" w:color="auto"/>
          </w:divBdr>
        </w:div>
        <w:div w:id="2141142140">
          <w:marLeft w:val="547"/>
          <w:marRight w:val="0"/>
          <w:marTop w:val="0"/>
          <w:marBottom w:val="0"/>
          <w:divBdr>
            <w:top w:val="none" w:sz="0" w:space="0" w:color="auto"/>
            <w:left w:val="none" w:sz="0" w:space="0" w:color="auto"/>
            <w:bottom w:val="none" w:sz="0" w:space="0" w:color="auto"/>
            <w:right w:val="none" w:sz="0" w:space="0" w:color="auto"/>
          </w:divBdr>
        </w:div>
        <w:div w:id="1945721946">
          <w:marLeft w:val="547"/>
          <w:marRight w:val="0"/>
          <w:marTop w:val="0"/>
          <w:marBottom w:val="0"/>
          <w:divBdr>
            <w:top w:val="none" w:sz="0" w:space="0" w:color="auto"/>
            <w:left w:val="none" w:sz="0" w:space="0" w:color="auto"/>
            <w:bottom w:val="none" w:sz="0" w:space="0" w:color="auto"/>
            <w:right w:val="none" w:sz="0" w:space="0" w:color="auto"/>
          </w:divBdr>
        </w:div>
        <w:div w:id="1626232118">
          <w:marLeft w:val="547"/>
          <w:marRight w:val="0"/>
          <w:marTop w:val="0"/>
          <w:marBottom w:val="0"/>
          <w:divBdr>
            <w:top w:val="none" w:sz="0" w:space="0" w:color="auto"/>
            <w:left w:val="none" w:sz="0" w:space="0" w:color="auto"/>
            <w:bottom w:val="none" w:sz="0" w:space="0" w:color="auto"/>
            <w:right w:val="none" w:sz="0" w:space="0" w:color="auto"/>
          </w:divBdr>
        </w:div>
        <w:div w:id="1342003105">
          <w:marLeft w:val="547"/>
          <w:marRight w:val="0"/>
          <w:marTop w:val="0"/>
          <w:marBottom w:val="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454252085">
      <w:bodyDiv w:val="1"/>
      <w:marLeft w:val="0"/>
      <w:marRight w:val="0"/>
      <w:marTop w:val="0"/>
      <w:marBottom w:val="0"/>
      <w:divBdr>
        <w:top w:val="none" w:sz="0" w:space="0" w:color="auto"/>
        <w:left w:val="none" w:sz="0" w:space="0" w:color="auto"/>
        <w:bottom w:val="none" w:sz="0" w:space="0" w:color="auto"/>
        <w:right w:val="none" w:sz="0" w:space="0" w:color="auto"/>
      </w:divBdr>
      <w:divsChild>
        <w:div w:id="842206796">
          <w:marLeft w:val="547"/>
          <w:marRight w:val="0"/>
          <w:marTop w:val="0"/>
          <w:marBottom w:val="0"/>
          <w:divBdr>
            <w:top w:val="none" w:sz="0" w:space="0" w:color="auto"/>
            <w:left w:val="none" w:sz="0" w:space="0" w:color="auto"/>
            <w:bottom w:val="none" w:sz="0" w:space="0" w:color="auto"/>
            <w:right w:val="none" w:sz="0" w:space="0" w:color="auto"/>
          </w:divBdr>
        </w:div>
        <w:div w:id="1895047742">
          <w:marLeft w:val="1714"/>
          <w:marRight w:val="0"/>
          <w:marTop w:val="0"/>
          <w:marBottom w:val="0"/>
          <w:divBdr>
            <w:top w:val="none" w:sz="0" w:space="0" w:color="auto"/>
            <w:left w:val="none" w:sz="0" w:space="0" w:color="auto"/>
            <w:bottom w:val="none" w:sz="0" w:space="0" w:color="auto"/>
            <w:right w:val="none" w:sz="0" w:space="0" w:color="auto"/>
          </w:divBdr>
        </w:div>
        <w:div w:id="1392458947">
          <w:marLeft w:val="1714"/>
          <w:marRight w:val="0"/>
          <w:marTop w:val="0"/>
          <w:marBottom w:val="0"/>
          <w:divBdr>
            <w:top w:val="none" w:sz="0" w:space="0" w:color="auto"/>
            <w:left w:val="none" w:sz="0" w:space="0" w:color="auto"/>
            <w:bottom w:val="none" w:sz="0" w:space="0" w:color="auto"/>
            <w:right w:val="none" w:sz="0" w:space="0" w:color="auto"/>
          </w:divBdr>
        </w:div>
        <w:div w:id="1313758303">
          <w:marLeft w:val="1714"/>
          <w:marRight w:val="0"/>
          <w:marTop w:val="0"/>
          <w:marBottom w:val="0"/>
          <w:divBdr>
            <w:top w:val="none" w:sz="0" w:space="0" w:color="auto"/>
            <w:left w:val="none" w:sz="0" w:space="0" w:color="auto"/>
            <w:bottom w:val="none" w:sz="0" w:space="0" w:color="auto"/>
            <w:right w:val="none" w:sz="0" w:space="0" w:color="auto"/>
          </w:divBdr>
        </w:div>
        <w:div w:id="474495605">
          <w:marLeft w:val="2347"/>
          <w:marRight w:val="0"/>
          <w:marTop w:val="0"/>
          <w:marBottom w:val="0"/>
          <w:divBdr>
            <w:top w:val="none" w:sz="0" w:space="0" w:color="auto"/>
            <w:left w:val="none" w:sz="0" w:space="0" w:color="auto"/>
            <w:bottom w:val="none" w:sz="0" w:space="0" w:color="auto"/>
            <w:right w:val="none" w:sz="0" w:space="0" w:color="auto"/>
          </w:divBdr>
        </w:div>
        <w:div w:id="1031952252">
          <w:marLeft w:val="1714"/>
          <w:marRight w:val="0"/>
          <w:marTop w:val="0"/>
          <w:marBottom w:val="0"/>
          <w:divBdr>
            <w:top w:val="none" w:sz="0" w:space="0" w:color="auto"/>
            <w:left w:val="none" w:sz="0" w:space="0" w:color="auto"/>
            <w:bottom w:val="none" w:sz="0" w:space="0" w:color="auto"/>
            <w:right w:val="none" w:sz="0" w:space="0" w:color="auto"/>
          </w:divBdr>
        </w:div>
        <w:div w:id="1704591769">
          <w:marLeft w:val="547"/>
          <w:marRight w:val="0"/>
          <w:marTop w:val="0"/>
          <w:marBottom w:val="0"/>
          <w:divBdr>
            <w:top w:val="none" w:sz="0" w:space="0" w:color="auto"/>
            <w:left w:val="none" w:sz="0" w:space="0" w:color="auto"/>
            <w:bottom w:val="none" w:sz="0" w:space="0" w:color="auto"/>
            <w:right w:val="none" w:sz="0" w:space="0" w:color="auto"/>
          </w:divBdr>
        </w:div>
        <w:div w:id="1036857560">
          <w:marLeft w:val="547"/>
          <w:marRight w:val="0"/>
          <w:marTop w:val="0"/>
          <w:marBottom w:val="0"/>
          <w:divBdr>
            <w:top w:val="none" w:sz="0" w:space="0" w:color="auto"/>
            <w:left w:val="none" w:sz="0" w:space="0" w:color="auto"/>
            <w:bottom w:val="none" w:sz="0" w:space="0" w:color="auto"/>
            <w:right w:val="none" w:sz="0" w:space="0" w:color="auto"/>
          </w:divBdr>
        </w:div>
      </w:divsChild>
    </w:div>
    <w:div w:id="1476488161">
      <w:bodyDiv w:val="1"/>
      <w:marLeft w:val="0"/>
      <w:marRight w:val="0"/>
      <w:marTop w:val="0"/>
      <w:marBottom w:val="0"/>
      <w:divBdr>
        <w:top w:val="none" w:sz="0" w:space="0" w:color="auto"/>
        <w:left w:val="none" w:sz="0" w:space="0" w:color="auto"/>
        <w:bottom w:val="none" w:sz="0" w:space="0" w:color="auto"/>
        <w:right w:val="none" w:sz="0" w:space="0" w:color="auto"/>
      </w:divBdr>
      <w:divsChild>
        <w:div w:id="1942256264">
          <w:marLeft w:val="720"/>
          <w:marRight w:val="0"/>
          <w:marTop w:val="0"/>
          <w:marBottom w:val="0"/>
          <w:divBdr>
            <w:top w:val="none" w:sz="0" w:space="0" w:color="auto"/>
            <w:left w:val="none" w:sz="0" w:space="0" w:color="auto"/>
            <w:bottom w:val="none" w:sz="0" w:space="0" w:color="auto"/>
            <w:right w:val="none" w:sz="0" w:space="0" w:color="auto"/>
          </w:divBdr>
        </w:div>
        <w:div w:id="1571773152">
          <w:marLeft w:val="720"/>
          <w:marRight w:val="0"/>
          <w:marTop w:val="0"/>
          <w:marBottom w:val="0"/>
          <w:divBdr>
            <w:top w:val="none" w:sz="0" w:space="0" w:color="auto"/>
            <w:left w:val="none" w:sz="0" w:space="0" w:color="auto"/>
            <w:bottom w:val="none" w:sz="0" w:space="0" w:color="auto"/>
            <w:right w:val="none" w:sz="0" w:space="0" w:color="auto"/>
          </w:divBdr>
        </w:div>
        <w:div w:id="2118989010">
          <w:marLeft w:val="720"/>
          <w:marRight w:val="0"/>
          <w:marTop w:val="0"/>
          <w:marBottom w:val="0"/>
          <w:divBdr>
            <w:top w:val="none" w:sz="0" w:space="0" w:color="auto"/>
            <w:left w:val="none" w:sz="0" w:space="0" w:color="auto"/>
            <w:bottom w:val="none" w:sz="0" w:space="0" w:color="auto"/>
            <w:right w:val="none" w:sz="0" w:space="0" w:color="auto"/>
          </w:divBdr>
        </w:div>
        <w:div w:id="862479534">
          <w:marLeft w:val="720"/>
          <w:marRight w:val="0"/>
          <w:marTop w:val="0"/>
          <w:marBottom w:val="0"/>
          <w:divBdr>
            <w:top w:val="none" w:sz="0" w:space="0" w:color="auto"/>
            <w:left w:val="none" w:sz="0" w:space="0" w:color="auto"/>
            <w:bottom w:val="none" w:sz="0" w:space="0" w:color="auto"/>
            <w:right w:val="none" w:sz="0" w:space="0" w:color="auto"/>
          </w:divBdr>
        </w:div>
        <w:div w:id="426968830">
          <w:marLeft w:val="720"/>
          <w:marRight w:val="0"/>
          <w:marTop w:val="0"/>
          <w:marBottom w:val="0"/>
          <w:divBdr>
            <w:top w:val="none" w:sz="0" w:space="0" w:color="auto"/>
            <w:left w:val="none" w:sz="0" w:space="0" w:color="auto"/>
            <w:bottom w:val="none" w:sz="0" w:space="0" w:color="auto"/>
            <w:right w:val="none" w:sz="0" w:space="0" w:color="auto"/>
          </w:divBdr>
        </w:div>
      </w:divsChild>
    </w:div>
    <w:div w:id="1511334248">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45940817">
      <w:bodyDiv w:val="1"/>
      <w:marLeft w:val="0"/>
      <w:marRight w:val="0"/>
      <w:marTop w:val="0"/>
      <w:marBottom w:val="0"/>
      <w:divBdr>
        <w:top w:val="none" w:sz="0" w:space="0" w:color="auto"/>
        <w:left w:val="none" w:sz="0" w:space="0" w:color="auto"/>
        <w:bottom w:val="none" w:sz="0" w:space="0" w:color="auto"/>
        <w:right w:val="none" w:sz="0" w:space="0" w:color="auto"/>
      </w:divBdr>
    </w:div>
    <w:div w:id="1560823212">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626153557">
      <w:bodyDiv w:val="1"/>
      <w:marLeft w:val="0"/>
      <w:marRight w:val="0"/>
      <w:marTop w:val="0"/>
      <w:marBottom w:val="0"/>
      <w:divBdr>
        <w:top w:val="none" w:sz="0" w:space="0" w:color="auto"/>
        <w:left w:val="none" w:sz="0" w:space="0" w:color="auto"/>
        <w:bottom w:val="none" w:sz="0" w:space="0" w:color="auto"/>
        <w:right w:val="none" w:sz="0" w:space="0" w:color="auto"/>
      </w:divBdr>
    </w:div>
    <w:div w:id="1645158577">
      <w:bodyDiv w:val="1"/>
      <w:marLeft w:val="0"/>
      <w:marRight w:val="0"/>
      <w:marTop w:val="0"/>
      <w:marBottom w:val="0"/>
      <w:divBdr>
        <w:top w:val="none" w:sz="0" w:space="0" w:color="auto"/>
        <w:left w:val="none" w:sz="0" w:space="0" w:color="auto"/>
        <w:bottom w:val="none" w:sz="0" w:space="0" w:color="auto"/>
        <w:right w:val="none" w:sz="0" w:space="0" w:color="auto"/>
      </w:divBdr>
      <w:divsChild>
        <w:div w:id="1563172113">
          <w:marLeft w:val="1886"/>
          <w:marRight w:val="0"/>
          <w:marTop w:val="0"/>
          <w:marBottom w:val="0"/>
          <w:divBdr>
            <w:top w:val="none" w:sz="0" w:space="0" w:color="auto"/>
            <w:left w:val="none" w:sz="0" w:space="0" w:color="auto"/>
            <w:bottom w:val="none" w:sz="0" w:space="0" w:color="auto"/>
            <w:right w:val="none" w:sz="0" w:space="0" w:color="auto"/>
          </w:divBdr>
        </w:div>
        <w:div w:id="1476679048">
          <w:marLeft w:val="1886"/>
          <w:marRight w:val="0"/>
          <w:marTop w:val="0"/>
          <w:marBottom w:val="0"/>
          <w:divBdr>
            <w:top w:val="none" w:sz="0" w:space="0" w:color="auto"/>
            <w:left w:val="none" w:sz="0" w:space="0" w:color="auto"/>
            <w:bottom w:val="none" w:sz="0" w:space="0" w:color="auto"/>
            <w:right w:val="none" w:sz="0" w:space="0" w:color="auto"/>
          </w:divBdr>
        </w:div>
      </w:divsChild>
    </w:div>
    <w:div w:id="1670406118">
      <w:bodyDiv w:val="1"/>
      <w:marLeft w:val="0"/>
      <w:marRight w:val="0"/>
      <w:marTop w:val="0"/>
      <w:marBottom w:val="0"/>
      <w:divBdr>
        <w:top w:val="none" w:sz="0" w:space="0" w:color="auto"/>
        <w:left w:val="none" w:sz="0" w:space="0" w:color="auto"/>
        <w:bottom w:val="none" w:sz="0" w:space="0" w:color="auto"/>
        <w:right w:val="none" w:sz="0" w:space="0" w:color="auto"/>
      </w:divBdr>
      <w:divsChild>
        <w:div w:id="2050177514">
          <w:marLeft w:val="1440"/>
          <w:marRight w:val="0"/>
          <w:marTop w:val="0"/>
          <w:marBottom w:val="0"/>
          <w:divBdr>
            <w:top w:val="none" w:sz="0" w:space="0" w:color="auto"/>
            <w:left w:val="none" w:sz="0" w:space="0" w:color="auto"/>
            <w:bottom w:val="none" w:sz="0" w:space="0" w:color="auto"/>
            <w:right w:val="none" w:sz="0" w:space="0" w:color="auto"/>
          </w:divBdr>
        </w:div>
        <w:div w:id="1775323220">
          <w:marLeft w:val="1440"/>
          <w:marRight w:val="0"/>
          <w:marTop w:val="0"/>
          <w:marBottom w:val="0"/>
          <w:divBdr>
            <w:top w:val="none" w:sz="0" w:space="0" w:color="auto"/>
            <w:left w:val="none" w:sz="0" w:space="0" w:color="auto"/>
            <w:bottom w:val="none" w:sz="0" w:space="0" w:color="auto"/>
            <w:right w:val="none" w:sz="0" w:space="0" w:color="auto"/>
          </w:divBdr>
        </w:div>
        <w:div w:id="1392457981">
          <w:marLeft w:val="1440"/>
          <w:marRight w:val="0"/>
          <w:marTop w:val="0"/>
          <w:marBottom w:val="0"/>
          <w:divBdr>
            <w:top w:val="none" w:sz="0" w:space="0" w:color="auto"/>
            <w:left w:val="none" w:sz="0" w:space="0" w:color="auto"/>
            <w:bottom w:val="none" w:sz="0" w:space="0" w:color="auto"/>
            <w:right w:val="none" w:sz="0" w:space="0" w:color="auto"/>
          </w:divBdr>
        </w:div>
      </w:divsChild>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708722800">
      <w:bodyDiv w:val="1"/>
      <w:marLeft w:val="0"/>
      <w:marRight w:val="0"/>
      <w:marTop w:val="0"/>
      <w:marBottom w:val="0"/>
      <w:divBdr>
        <w:top w:val="none" w:sz="0" w:space="0" w:color="auto"/>
        <w:left w:val="none" w:sz="0" w:space="0" w:color="auto"/>
        <w:bottom w:val="none" w:sz="0" w:space="0" w:color="auto"/>
        <w:right w:val="none" w:sz="0" w:space="0" w:color="auto"/>
      </w:divBdr>
      <w:divsChild>
        <w:div w:id="1821580616">
          <w:marLeft w:val="547"/>
          <w:marRight w:val="0"/>
          <w:marTop w:val="115"/>
          <w:marBottom w:val="0"/>
          <w:divBdr>
            <w:top w:val="none" w:sz="0" w:space="0" w:color="auto"/>
            <w:left w:val="none" w:sz="0" w:space="0" w:color="auto"/>
            <w:bottom w:val="none" w:sz="0" w:space="0" w:color="auto"/>
            <w:right w:val="none" w:sz="0" w:space="0" w:color="auto"/>
          </w:divBdr>
        </w:div>
        <w:div w:id="1085298155">
          <w:marLeft w:val="547"/>
          <w:marRight w:val="0"/>
          <w:marTop w:val="115"/>
          <w:marBottom w:val="0"/>
          <w:divBdr>
            <w:top w:val="none" w:sz="0" w:space="0" w:color="auto"/>
            <w:left w:val="none" w:sz="0" w:space="0" w:color="auto"/>
            <w:bottom w:val="none" w:sz="0" w:space="0" w:color="auto"/>
            <w:right w:val="none" w:sz="0" w:space="0" w:color="auto"/>
          </w:divBdr>
        </w:div>
        <w:div w:id="352809856">
          <w:marLeft w:val="547"/>
          <w:marRight w:val="0"/>
          <w:marTop w:val="115"/>
          <w:marBottom w:val="0"/>
          <w:divBdr>
            <w:top w:val="none" w:sz="0" w:space="0" w:color="auto"/>
            <w:left w:val="none" w:sz="0" w:space="0" w:color="auto"/>
            <w:bottom w:val="none" w:sz="0" w:space="0" w:color="auto"/>
            <w:right w:val="none" w:sz="0" w:space="0" w:color="auto"/>
          </w:divBdr>
        </w:div>
        <w:div w:id="84349073">
          <w:marLeft w:val="547"/>
          <w:marRight w:val="0"/>
          <w:marTop w:val="115"/>
          <w:marBottom w:val="0"/>
          <w:divBdr>
            <w:top w:val="none" w:sz="0" w:space="0" w:color="auto"/>
            <w:left w:val="none" w:sz="0" w:space="0" w:color="auto"/>
            <w:bottom w:val="none" w:sz="0" w:space="0" w:color="auto"/>
            <w:right w:val="none" w:sz="0" w:space="0" w:color="auto"/>
          </w:divBdr>
        </w:div>
        <w:div w:id="197815674">
          <w:marLeft w:val="547"/>
          <w:marRight w:val="0"/>
          <w:marTop w:val="115"/>
          <w:marBottom w:val="0"/>
          <w:divBdr>
            <w:top w:val="none" w:sz="0" w:space="0" w:color="auto"/>
            <w:left w:val="none" w:sz="0" w:space="0" w:color="auto"/>
            <w:bottom w:val="none" w:sz="0" w:space="0" w:color="auto"/>
            <w:right w:val="none" w:sz="0" w:space="0" w:color="auto"/>
          </w:divBdr>
        </w:div>
        <w:div w:id="1048184928">
          <w:marLeft w:val="547"/>
          <w:marRight w:val="0"/>
          <w:marTop w:val="115"/>
          <w:marBottom w:val="0"/>
          <w:divBdr>
            <w:top w:val="none" w:sz="0" w:space="0" w:color="auto"/>
            <w:left w:val="none" w:sz="0" w:space="0" w:color="auto"/>
            <w:bottom w:val="none" w:sz="0" w:space="0" w:color="auto"/>
            <w:right w:val="none" w:sz="0" w:space="0" w:color="auto"/>
          </w:divBdr>
        </w:div>
        <w:div w:id="1811550592">
          <w:marLeft w:val="547"/>
          <w:marRight w:val="0"/>
          <w:marTop w:val="115"/>
          <w:marBottom w:val="0"/>
          <w:divBdr>
            <w:top w:val="none" w:sz="0" w:space="0" w:color="auto"/>
            <w:left w:val="none" w:sz="0" w:space="0" w:color="auto"/>
            <w:bottom w:val="none" w:sz="0" w:space="0" w:color="auto"/>
            <w:right w:val="none" w:sz="0" w:space="0" w:color="auto"/>
          </w:divBdr>
        </w:div>
      </w:divsChild>
    </w:div>
    <w:div w:id="1718813902">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48265874">
      <w:bodyDiv w:val="1"/>
      <w:marLeft w:val="0"/>
      <w:marRight w:val="0"/>
      <w:marTop w:val="0"/>
      <w:marBottom w:val="0"/>
      <w:divBdr>
        <w:top w:val="none" w:sz="0" w:space="0" w:color="auto"/>
        <w:left w:val="none" w:sz="0" w:space="0" w:color="auto"/>
        <w:bottom w:val="none" w:sz="0" w:space="0" w:color="auto"/>
        <w:right w:val="none" w:sz="0" w:space="0" w:color="auto"/>
      </w:divBdr>
      <w:divsChild>
        <w:div w:id="1702822546">
          <w:marLeft w:val="547"/>
          <w:marRight w:val="0"/>
          <w:marTop w:val="0"/>
          <w:marBottom w:val="0"/>
          <w:divBdr>
            <w:top w:val="none" w:sz="0" w:space="0" w:color="auto"/>
            <w:left w:val="none" w:sz="0" w:space="0" w:color="auto"/>
            <w:bottom w:val="none" w:sz="0" w:space="0" w:color="auto"/>
            <w:right w:val="none" w:sz="0" w:space="0" w:color="auto"/>
          </w:divBdr>
        </w:div>
        <w:div w:id="656998423">
          <w:marLeft w:val="547"/>
          <w:marRight w:val="0"/>
          <w:marTop w:val="0"/>
          <w:marBottom w:val="0"/>
          <w:divBdr>
            <w:top w:val="none" w:sz="0" w:space="0" w:color="auto"/>
            <w:left w:val="none" w:sz="0" w:space="0" w:color="auto"/>
            <w:bottom w:val="none" w:sz="0" w:space="0" w:color="auto"/>
            <w:right w:val="none" w:sz="0" w:space="0" w:color="auto"/>
          </w:divBdr>
        </w:div>
        <w:div w:id="1125730849">
          <w:marLeft w:val="1714"/>
          <w:marRight w:val="0"/>
          <w:marTop w:val="0"/>
          <w:marBottom w:val="0"/>
          <w:divBdr>
            <w:top w:val="none" w:sz="0" w:space="0" w:color="auto"/>
            <w:left w:val="none" w:sz="0" w:space="0" w:color="auto"/>
            <w:bottom w:val="none" w:sz="0" w:space="0" w:color="auto"/>
            <w:right w:val="none" w:sz="0" w:space="0" w:color="auto"/>
          </w:divBdr>
        </w:div>
        <w:div w:id="2103255249">
          <w:marLeft w:val="547"/>
          <w:marRight w:val="0"/>
          <w:marTop w:val="0"/>
          <w:marBottom w:val="0"/>
          <w:divBdr>
            <w:top w:val="none" w:sz="0" w:space="0" w:color="auto"/>
            <w:left w:val="none" w:sz="0" w:space="0" w:color="auto"/>
            <w:bottom w:val="none" w:sz="0" w:space="0" w:color="auto"/>
            <w:right w:val="none" w:sz="0" w:space="0" w:color="auto"/>
          </w:divBdr>
        </w:div>
        <w:div w:id="546448970">
          <w:marLeft w:val="547"/>
          <w:marRight w:val="0"/>
          <w:marTop w:val="0"/>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74936108">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04737882">
      <w:bodyDiv w:val="1"/>
      <w:marLeft w:val="0"/>
      <w:marRight w:val="0"/>
      <w:marTop w:val="0"/>
      <w:marBottom w:val="0"/>
      <w:divBdr>
        <w:top w:val="none" w:sz="0" w:space="0" w:color="auto"/>
        <w:left w:val="none" w:sz="0" w:space="0" w:color="auto"/>
        <w:bottom w:val="none" w:sz="0" w:space="0" w:color="auto"/>
        <w:right w:val="none" w:sz="0" w:space="0" w:color="auto"/>
      </w:divBdr>
    </w:div>
    <w:div w:id="1818304008">
      <w:bodyDiv w:val="1"/>
      <w:marLeft w:val="0"/>
      <w:marRight w:val="0"/>
      <w:marTop w:val="0"/>
      <w:marBottom w:val="0"/>
      <w:divBdr>
        <w:top w:val="none" w:sz="0" w:space="0" w:color="auto"/>
        <w:left w:val="none" w:sz="0" w:space="0" w:color="auto"/>
        <w:bottom w:val="none" w:sz="0" w:space="0" w:color="auto"/>
        <w:right w:val="none" w:sz="0" w:space="0" w:color="auto"/>
      </w:divBdr>
      <w:divsChild>
        <w:div w:id="1241063532">
          <w:marLeft w:val="547"/>
          <w:marRight w:val="0"/>
          <w:marTop w:val="0"/>
          <w:marBottom w:val="0"/>
          <w:divBdr>
            <w:top w:val="none" w:sz="0" w:space="0" w:color="auto"/>
            <w:left w:val="none" w:sz="0" w:space="0" w:color="auto"/>
            <w:bottom w:val="none" w:sz="0" w:space="0" w:color="auto"/>
            <w:right w:val="none" w:sz="0" w:space="0" w:color="auto"/>
          </w:divBdr>
        </w:div>
        <w:div w:id="2114855122">
          <w:marLeft w:val="547"/>
          <w:marRight w:val="0"/>
          <w:marTop w:val="0"/>
          <w:marBottom w:val="0"/>
          <w:divBdr>
            <w:top w:val="none" w:sz="0" w:space="0" w:color="auto"/>
            <w:left w:val="none" w:sz="0" w:space="0" w:color="auto"/>
            <w:bottom w:val="none" w:sz="0" w:space="0" w:color="auto"/>
            <w:right w:val="none" w:sz="0" w:space="0" w:color="auto"/>
          </w:divBdr>
        </w:div>
        <w:div w:id="2014841336">
          <w:marLeft w:val="547"/>
          <w:marRight w:val="0"/>
          <w:marTop w:val="0"/>
          <w:marBottom w:val="0"/>
          <w:divBdr>
            <w:top w:val="none" w:sz="0" w:space="0" w:color="auto"/>
            <w:left w:val="none" w:sz="0" w:space="0" w:color="auto"/>
            <w:bottom w:val="none" w:sz="0" w:space="0" w:color="auto"/>
            <w:right w:val="none" w:sz="0" w:space="0" w:color="auto"/>
          </w:divBdr>
        </w:div>
        <w:div w:id="2052418574">
          <w:marLeft w:val="547"/>
          <w:marRight w:val="0"/>
          <w:marTop w:val="0"/>
          <w:marBottom w:val="0"/>
          <w:divBdr>
            <w:top w:val="none" w:sz="0" w:space="0" w:color="auto"/>
            <w:left w:val="none" w:sz="0" w:space="0" w:color="auto"/>
            <w:bottom w:val="none" w:sz="0" w:space="0" w:color="auto"/>
            <w:right w:val="none" w:sz="0" w:space="0" w:color="auto"/>
          </w:divBdr>
        </w:div>
        <w:div w:id="1279295019">
          <w:marLeft w:val="547"/>
          <w:marRight w:val="0"/>
          <w:marTop w:val="0"/>
          <w:marBottom w:val="0"/>
          <w:divBdr>
            <w:top w:val="none" w:sz="0" w:space="0" w:color="auto"/>
            <w:left w:val="none" w:sz="0" w:space="0" w:color="auto"/>
            <w:bottom w:val="none" w:sz="0" w:space="0" w:color="auto"/>
            <w:right w:val="none" w:sz="0" w:space="0" w:color="auto"/>
          </w:divBdr>
        </w:div>
      </w:divsChild>
    </w:div>
    <w:div w:id="1845708574">
      <w:bodyDiv w:val="1"/>
      <w:marLeft w:val="0"/>
      <w:marRight w:val="0"/>
      <w:marTop w:val="0"/>
      <w:marBottom w:val="0"/>
      <w:divBdr>
        <w:top w:val="none" w:sz="0" w:space="0" w:color="auto"/>
        <w:left w:val="none" w:sz="0" w:space="0" w:color="auto"/>
        <w:bottom w:val="none" w:sz="0" w:space="0" w:color="auto"/>
        <w:right w:val="none" w:sz="0" w:space="0" w:color="auto"/>
      </w:divBdr>
      <w:divsChild>
        <w:div w:id="121854062">
          <w:marLeft w:val="720"/>
          <w:marRight w:val="0"/>
          <w:marTop w:val="120"/>
          <w:marBottom w:val="120"/>
          <w:divBdr>
            <w:top w:val="none" w:sz="0" w:space="0" w:color="auto"/>
            <w:left w:val="none" w:sz="0" w:space="0" w:color="auto"/>
            <w:bottom w:val="none" w:sz="0" w:space="0" w:color="auto"/>
            <w:right w:val="none" w:sz="0" w:space="0" w:color="auto"/>
          </w:divBdr>
        </w:div>
        <w:div w:id="843278284">
          <w:marLeft w:val="720"/>
          <w:marRight w:val="0"/>
          <w:marTop w:val="120"/>
          <w:marBottom w:val="120"/>
          <w:divBdr>
            <w:top w:val="none" w:sz="0" w:space="0" w:color="auto"/>
            <w:left w:val="none" w:sz="0" w:space="0" w:color="auto"/>
            <w:bottom w:val="none" w:sz="0" w:space="0" w:color="auto"/>
            <w:right w:val="none" w:sz="0" w:space="0" w:color="auto"/>
          </w:divBdr>
        </w:div>
        <w:div w:id="2085688561">
          <w:marLeft w:val="720"/>
          <w:marRight w:val="0"/>
          <w:marTop w:val="120"/>
          <w:marBottom w:val="120"/>
          <w:divBdr>
            <w:top w:val="none" w:sz="0" w:space="0" w:color="auto"/>
            <w:left w:val="none" w:sz="0" w:space="0" w:color="auto"/>
            <w:bottom w:val="none" w:sz="0" w:space="0" w:color="auto"/>
            <w:right w:val="none" w:sz="0" w:space="0" w:color="auto"/>
          </w:divBdr>
        </w:div>
      </w:divsChild>
    </w:div>
    <w:div w:id="1857038573">
      <w:bodyDiv w:val="1"/>
      <w:marLeft w:val="0"/>
      <w:marRight w:val="0"/>
      <w:marTop w:val="0"/>
      <w:marBottom w:val="0"/>
      <w:divBdr>
        <w:top w:val="none" w:sz="0" w:space="0" w:color="auto"/>
        <w:left w:val="none" w:sz="0" w:space="0" w:color="auto"/>
        <w:bottom w:val="none" w:sz="0" w:space="0" w:color="auto"/>
        <w:right w:val="none" w:sz="0" w:space="0" w:color="auto"/>
      </w:divBdr>
    </w:div>
    <w:div w:id="1861701434">
      <w:bodyDiv w:val="1"/>
      <w:marLeft w:val="0"/>
      <w:marRight w:val="0"/>
      <w:marTop w:val="0"/>
      <w:marBottom w:val="0"/>
      <w:divBdr>
        <w:top w:val="none" w:sz="0" w:space="0" w:color="auto"/>
        <w:left w:val="none" w:sz="0" w:space="0" w:color="auto"/>
        <w:bottom w:val="none" w:sz="0" w:space="0" w:color="auto"/>
        <w:right w:val="none" w:sz="0" w:space="0" w:color="auto"/>
      </w:divBdr>
      <w:divsChild>
        <w:div w:id="1850439983">
          <w:marLeft w:val="720"/>
          <w:marRight w:val="0"/>
          <w:marTop w:val="0"/>
          <w:marBottom w:val="0"/>
          <w:divBdr>
            <w:top w:val="none" w:sz="0" w:space="0" w:color="auto"/>
            <w:left w:val="none" w:sz="0" w:space="0" w:color="auto"/>
            <w:bottom w:val="none" w:sz="0" w:space="0" w:color="auto"/>
            <w:right w:val="none" w:sz="0" w:space="0" w:color="auto"/>
          </w:divBdr>
        </w:div>
        <w:div w:id="749230577">
          <w:marLeft w:val="720"/>
          <w:marRight w:val="0"/>
          <w:marTop w:val="0"/>
          <w:marBottom w:val="0"/>
          <w:divBdr>
            <w:top w:val="none" w:sz="0" w:space="0" w:color="auto"/>
            <w:left w:val="none" w:sz="0" w:space="0" w:color="auto"/>
            <w:bottom w:val="none" w:sz="0" w:space="0" w:color="auto"/>
            <w:right w:val="none" w:sz="0" w:space="0" w:color="auto"/>
          </w:divBdr>
        </w:div>
        <w:div w:id="251744278">
          <w:marLeft w:val="720"/>
          <w:marRight w:val="0"/>
          <w:marTop w:val="0"/>
          <w:marBottom w:val="0"/>
          <w:divBdr>
            <w:top w:val="none" w:sz="0" w:space="0" w:color="auto"/>
            <w:left w:val="none" w:sz="0" w:space="0" w:color="auto"/>
            <w:bottom w:val="none" w:sz="0" w:space="0" w:color="auto"/>
            <w:right w:val="none" w:sz="0" w:space="0" w:color="auto"/>
          </w:divBdr>
        </w:div>
        <w:div w:id="976689834">
          <w:marLeft w:val="720"/>
          <w:marRight w:val="0"/>
          <w:marTop w:val="0"/>
          <w:marBottom w:val="0"/>
          <w:divBdr>
            <w:top w:val="none" w:sz="0" w:space="0" w:color="auto"/>
            <w:left w:val="none" w:sz="0" w:space="0" w:color="auto"/>
            <w:bottom w:val="none" w:sz="0" w:space="0" w:color="auto"/>
            <w:right w:val="none" w:sz="0" w:space="0" w:color="auto"/>
          </w:divBdr>
        </w:div>
      </w:divsChild>
    </w:div>
    <w:div w:id="1890723299">
      <w:bodyDiv w:val="1"/>
      <w:marLeft w:val="0"/>
      <w:marRight w:val="0"/>
      <w:marTop w:val="0"/>
      <w:marBottom w:val="0"/>
      <w:divBdr>
        <w:top w:val="none" w:sz="0" w:space="0" w:color="auto"/>
        <w:left w:val="none" w:sz="0" w:space="0" w:color="auto"/>
        <w:bottom w:val="none" w:sz="0" w:space="0" w:color="auto"/>
        <w:right w:val="none" w:sz="0" w:space="0" w:color="auto"/>
      </w:divBdr>
      <w:divsChild>
        <w:div w:id="1525558022">
          <w:marLeft w:val="1886"/>
          <w:marRight w:val="0"/>
          <w:marTop w:val="0"/>
          <w:marBottom w:val="0"/>
          <w:divBdr>
            <w:top w:val="none" w:sz="0" w:space="0" w:color="auto"/>
            <w:left w:val="none" w:sz="0" w:space="0" w:color="auto"/>
            <w:bottom w:val="none" w:sz="0" w:space="0" w:color="auto"/>
            <w:right w:val="none" w:sz="0" w:space="0" w:color="auto"/>
          </w:divBdr>
        </w:div>
        <w:div w:id="472211019">
          <w:marLeft w:val="1886"/>
          <w:marRight w:val="0"/>
          <w:marTop w:val="0"/>
          <w:marBottom w:val="0"/>
          <w:divBdr>
            <w:top w:val="none" w:sz="0" w:space="0" w:color="auto"/>
            <w:left w:val="none" w:sz="0" w:space="0" w:color="auto"/>
            <w:bottom w:val="none" w:sz="0" w:space="0" w:color="auto"/>
            <w:right w:val="none" w:sz="0" w:space="0" w:color="auto"/>
          </w:divBdr>
        </w:div>
        <w:div w:id="683288703">
          <w:marLeft w:val="1886"/>
          <w:marRight w:val="0"/>
          <w:marTop w:val="0"/>
          <w:marBottom w:val="0"/>
          <w:divBdr>
            <w:top w:val="none" w:sz="0" w:space="0" w:color="auto"/>
            <w:left w:val="none" w:sz="0" w:space="0" w:color="auto"/>
            <w:bottom w:val="none" w:sz="0" w:space="0" w:color="auto"/>
            <w:right w:val="none" w:sz="0" w:space="0" w:color="auto"/>
          </w:divBdr>
        </w:div>
        <w:div w:id="1368749795">
          <w:marLeft w:val="1886"/>
          <w:marRight w:val="0"/>
          <w:marTop w:val="0"/>
          <w:marBottom w:val="0"/>
          <w:divBdr>
            <w:top w:val="none" w:sz="0" w:space="0" w:color="auto"/>
            <w:left w:val="none" w:sz="0" w:space="0" w:color="auto"/>
            <w:bottom w:val="none" w:sz="0" w:space="0" w:color="auto"/>
            <w:right w:val="none" w:sz="0" w:space="0" w:color="auto"/>
          </w:divBdr>
        </w:div>
        <w:div w:id="573975051">
          <w:marLeft w:val="1886"/>
          <w:marRight w:val="0"/>
          <w:marTop w:val="0"/>
          <w:marBottom w:val="0"/>
          <w:divBdr>
            <w:top w:val="none" w:sz="0" w:space="0" w:color="auto"/>
            <w:left w:val="none" w:sz="0" w:space="0" w:color="auto"/>
            <w:bottom w:val="none" w:sz="0" w:space="0" w:color="auto"/>
            <w:right w:val="none" w:sz="0" w:space="0" w:color="auto"/>
          </w:divBdr>
        </w:div>
      </w:divsChild>
    </w:div>
    <w:div w:id="1897862126">
      <w:bodyDiv w:val="1"/>
      <w:marLeft w:val="0"/>
      <w:marRight w:val="0"/>
      <w:marTop w:val="0"/>
      <w:marBottom w:val="0"/>
      <w:divBdr>
        <w:top w:val="none" w:sz="0" w:space="0" w:color="auto"/>
        <w:left w:val="none" w:sz="0" w:space="0" w:color="auto"/>
        <w:bottom w:val="none" w:sz="0" w:space="0" w:color="auto"/>
        <w:right w:val="none" w:sz="0" w:space="0" w:color="auto"/>
      </w:divBdr>
      <w:divsChild>
        <w:div w:id="94130999">
          <w:marLeft w:val="547"/>
          <w:marRight w:val="0"/>
          <w:marTop w:val="115"/>
          <w:marBottom w:val="0"/>
          <w:divBdr>
            <w:top w:val="none" w:sz="0" w:space="0" w:color="auto"/>
            <w:left w:val="none" w:sz="0" w:space="0" w:color="auto"/>
            <w:bottom w:val="none" w:sz="0" w:space="0" w:color="auto"/>
            <w:right w:val="none" w:sz="0" w:space="0" w:color="auto"/>
          </w:divBdr>
        </w:div>
        <w:div w:id="710611191">
          <w:marLeft w:val="547"/>
          <w:marRight w:val="0"/>
          <w:marTop w:val="115"/>
          <w:marBottom w:val="0"/>
          <w:divBdr>
            <w:top w:val="none" w:sz="0" w:space="0" w:color="auto"/>
            <w:left w:val="none" w:sz="0" w:space="0" w:color="auto"/>
            <w:bottom w:val="none" w:sz="0" w:space="0" w:color="auto"/>
            <w:right w:val="none" w:sz="0" w:space="0" w:color="auto"/>
          </w:divBdr>
        </w:div>
        <w:div w:id="1328434524">
          <w:marLeft w:val="547"/>
          <w:marRight w:val="0"/>
          <w:marTop w:val="115"/>
          <w:marBottom w:val="0"/>
          <w:divBdr>
            <w:top w:val="none" w:sz="0" w:space="0" w:color="auto"/>
            <w:left w:val="none" w:sz="0" w:space="0" w:color="auto"/>
            <w:bottom w:val="none" w:sz="0" w:space="0" w:color="auto"/>
            <w:right w:val="none" w:sz="0" w:space="0" w:color="auto"/>
          </w:divBdr>
        </w:div>
        <w:div w:id="1544751818">
          <w:marLeft w:val="547"/>
          <w:marRight w:val="0"/>
          <w:marTop w:val="115"/>
          <w:marBottom w:val="0"/>
          <w:divBdr>
            <w:top w:val="none" w:sz="0" w:space="0" w:color="auto"/>
            <w:left w:val="none" w:sz="0" w:space="0" w:color="auto"/>
            <w:bottom w:val="none" w:sz="0" w:space="0" w:color="auto"/>
            <w:right w:val="none" w:sz="0" w:space="0" w:color="auto"/>
          </w:divBdr>
        </w:div>
        <w:div w:id="33236640">
          <w:marLeft w:val="547"/>
          <w:marRight w:val="0"/>
          <w:marTop w:val="115"/>
          <w:marBottom w:val="0"/>
          <w:divBdr>
            <w:top w:val="none" w:sz="0" w:space="0" w:color="auto"/>
            <w:left w:val="none" w:sz="0" w:space="0" w:color="auto"/>
            <w:bottom w:val="none" w:sz="0" w:space="0" w:color="auto"/>
            <w:right w:val="none" w:sz="0" w:space="0" w:color="auto"/>
          </w:divBdr>
        </w:div>
        <w:div w:id="464660538">
          <w:marLeft w:val="547"/>
          <w:marRight w:val="0"/>
          <w:marTop w:val="115"/>
          <w:marBottom w:val="0"/>
          <w:divBdr>
            <w:top w:val="none" w:sz="0" w:space="0" w:color="auto"/>
            <w:left w:val="none" w:sz="0" w:space="0" w:color="auto"/>
            <w:bottom w:val="none" w:sz="0" w:space="0" w:color="auto"/>
            <w:right w:val="none" w:sz="0" w:space="0" w:color="auto"/>
          </w:divBdr>
        </w:div>
        <w:div w:id="891892836">
          <w:marLeft w:val="547"/>
          <w:marRight w:val="0"/>
          <w:marTop w:val="115"/>
          <w:marBottom w:val="0"/>
          <w:divBdr>
            <w:top w:val="none" w:sz="0" w:space="0" w:color="auto"/>
            <w:left w:val="none" w:sz="0" w:space="0" w:color="auto"/>
            <w:bottom w:val="none" w:sz="0" w:space="0" w:color="auto"/>
            <w:right w:val="none" w:sz="0" w:space="0" w:color="auto"/>
          </w:divBdr>
        </w:div>
      </w:divsChild>
    </w:div>
    <w:div w:id="1899781930">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1968975358">
      <w:bodyDiv w:val="1"/>
      <w:marLeft w:val="0"/>
      <w:marRight w:val="0"/>
      <w:marTop w:val="0"/>
      <w:marBottom w:val="0"/>
      <w:divBdr>
        <w:top w:val="none" w:sz="0" w:space="0" w:color="auto"/>
        <w:left w:val="none" w:sz="0" w:space="0" w:color="auto"/>
        <w:bottom w:val="none" w:sz="0" w:space="0" w:color="auto"/>
        <w:right w:val="none" w:sz="0" w:space="0" w:color="auto"/>
      </w:divBdr>
      <w:divsChild>
        <w:div w:id="1694646909">
          <w:marLeft w:val="720"/>
          <w:marRight w:val="0"/>
          <w:marTop w:val="0"/>
          <w:marBottom w:val="0"/>
          <w:divBdr>
            <w:top w:val="none" w:sz="0" w:space="0" w:color="auto"/>
            <w:left w:val="none" w:sz="0" w:space="0" w:color="auto"/>
            <w:bottom w:val="none" w:sz="0" w:space="0" w:color="auto"/>
            <w:right w:val="none" w:sz="0" w:space="0" w:color="auto"/>
          </w:divBdr>
        </w:div>
        <w:div w:id="1018968918">
          <w:marLeft w:val="720"/>
          <w:marRight w:val="0"/>
          <w:marTop w:val="0"/>
          <w:marBottom w:val="0"/>
          <w:divBdr>
            <w:top w:val="none" w:sz="0" w:space="0" w:color="auto"/>
            <w:left w:val="none" w:sz="0" w:space="0" w:color="auto"/>
            <w:bottom w:val="none" w:sz="0" w:space="0" w:color="auto"/>
            <w:right w:val="none" w:sz="0" w:space="0" w:color="auto"/>
          </w:divBdr>
        </w:div>
        <w:div w:id="1021517963">
          <w:marLeft w:val="1627"/>
          <w:marRight w:val="0"/>
          <w:marTop w:val="0"/>
          <w:marBottom w:val="0"/>
          <w:divBdr>
            <w:top w:val="none" w:sz="0" w:space="0" w:color="auto"/>
            <w:left w:val="none" w:sz="0" w:space="0" w:color="auto"/>
            <w:bottom w:val="none" w:sz="0" w:space="0" w:color="auto"/>
            <w:right w:val="none" w:sz="0" w:space="0" w:color="auto"/>
          </w:divBdr>
        </w:div>
        <w:div w:id="355086417">
          <w:marLeft w:val="1627"/>
          <w:marRight w:val="0"/>
          <w:marTop w:val="0"/>
          <w:marBottom w:val="0"/>
          <w:divBdr>
            <w:top w:val="none" w:sz="0" w:space="0" w:color="auto"/>
            <w:left w:val="none" w:sz="0" w:space="0" w:color="auto"/>
            <w:bottom w:val="none" w:sz="0" w:space="0" w:color="auto"/>
            <w:right w:val="none" w:sz="0" w:space="0" w:color="auto"/>
          </w:divBdr>
        </w:div>
        <w:div w:id="1555199121">
          <w:marLeft w:val="1627"/>
          <w:marRight w:val="0"/>
          <w:marTop w:val="0"/>
          <w:marBottom w:val="0"/>
          <w:divBdr>
            <w:top w:val="none" w:sz="0" w:space="0" w:color="auto"/>
            <w:left w:val="none" w:sz="0" w:space="0" w:color="auto"/>
            <w:bottom w:val="none" w:sz="0" w:space="0" w:color="auto"/>
            <w:right w:val="none" w:sz="0" w:space="0" w:color="auto"/>
          </w:divBdr>
        </w:div>
        <w:div w:id="43913403">
          <w:marLeft w:val="720"/>
          <w:marRight w:val="0"/>
          <w:marTop w:val="0"/>
          <w:marBottom w:val="0"/>
          <w:divBdr>
            <w:top w:val="none" w:sz="0" w:space="0" w:color="auto"/>
            <w:left w:val="none" w:sz="0" w:space="0" w:color="auto"/>
            <w:bottom w:val="none" w:sz="0" w:space="0" w:color="auto"/>
            <w:right w:val="none" w:sz="0" w:space="0" w:color="auto"/>
          </w:divBdr>
        </w:div>
        <w:div w:id="1961035833">
          <w:marLeft w:val="720"/>
          <w:marRight w:val="0"/>
          <w:marTop w:val="0"/>
          <w:marBottom w:val="0"/>
          <w:divBdr>
            <w:top w:val="none" w:sz="0" w:space="0" w:color="auto"/>
            <w:left w:val="none" w:sz="0" w:space="0" w:color="auto"/>
            <w:bottom w:val="none" w:sz="0" w:space="0" w:color="auto"/>
            <w:right w:val="none" w:sz="0" w:space="0" w:color="auto"/>
          </w:divBdr>
        </w:div>
        <w:div w:id="588856417">
          <w:marLeft w:val="720"/>
          <w:marRight w:val="0"/>
          <w:marTop w:val="0"/>
          <w:marBottom w:val="0"/>
          <w:divBdr>
            <w:top w:val="none" w:sz="0" w:space="0" w:color="auto"/>
            <w:left w:val="none" w:sz="0" w:space="0" w:color="auto"/>
            <w:bottom w:val="none" w:sz="0" w:space="0" w:color="auto"/>
            <w:right w:val="none" w:sz="0" w:space="0" w:color="auto"/>
          </w:divBdr>
        </w:div>
      </w:divsChild>
    </w:div>
    <w:div w:id="1987125036">
      <w:bodyDiv w:val="1"/>
      <w:marLeft w:val="0"/>
      <w:marRight w:val="0"/>
      <w:marTop w:val="0"/>
      <w:marBottom w:val="0"/>
      <w:divBdr>
        <w:top w:val="none" w:sz="0" w:space="0" w:color="auto"/>
        <w:left w:val="none" w:sz="0" w:space="0" w:color="auto"/>
        <w:bottom w:val="none" w:sz="0" w:space="0" w:color="auto"/>
        <w:right w:val="none" w:sz="0" w:space="0" w:color="auto"/>
      </w:divBdr>
    </w:div>
    <w:div w:id="2011181254">
      <w:bodyDiv w:val="1"/>
      <w:marLeft w:val="0"/>
      <w:marRight w:val="0"/>
      <w:marTop w:val="0"/>
      <w:marBottom w:val="0"/>
      <w:divBdr>
        <w:top w:val="none" w:sz="0" w:space="0" w:color="auto"/>
        <w:left w:val="none" w:sz="0" w:space="0" w:color="auto"/>
        <w:bottom w:val="none" w:sz="0" w:space="0" w:color="auto"/>
        <w:right w:val="none" w:sz="0" w:space="0" w:color="auto"/>
      </w:divBdr>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26590335">
      <w:bodyDiv w:val="1"/>
      <w:marLeft w:val="0"/>
      <w:marRight w:val="0"/>
      <w:marTop w:val="0"/>
      <w:marBottom w:val="0"/>
      <w:divBdr>
        <w:top w:val="none" w:sz="0" w:space="0" w:color="auto"/>
        <w:left w:val="none" w:sz="0" w:space="0" w:color="auto"/>
        <w:bottom w:val="none" w:sz="0" w:space="0" w:color="auto"/>
        <w:right w:val="none" w:sz="0" w:space="0" w:color="auto"/>
      </w:divBdr>
      <w:divsChild>
        <w:div w:id="591015764">
          <w:marLeft w:val="274"/>
          <w:marRight w:val="0"/>
          <w:marTop w:val="0"/>
          <w:marBottom w:val="0"/>
          <w:divBdr>
            <w:top w:val="none" w:sz="0" w:space="0" w:color="auto"/>
            <w:left w:val="none" w:sz="0" w:space="0" w:color="auto"/>
            <w:bottom w:val="none" w:sz="0" w:space="0" w:color="auto"/>
            <w:right w:val="none" w:sz="0" w:space="0" w:color="auto"/>
          </w:divBdr>
        </w:div>
        <w:div w:id="459686479">
          <w:marLeft w:val="274"/>
          <w:marRight w:val="0"/>
          <w:marTop w:val="0"/>
          <w:marBottom w:val="0"/>
          <w:divBdr>
            <w:top w:val="none" w:sz="0" w:space="0" w:color="auto"/>
            <w:left w:val="none" w:sz="0" w:space="0" w:color="auto"/>
            <w:bottom w:val="none" w:sz="0" w:space="0" w:color="auto"/>
            <w:right w:val="none" w:sz="0" w:space="0" w:color="auto"/>
          </w:divBdr>
        </w:div>
        <w:div w:id="1522472938">
          <w:marLeft w:val="274"/>
          <w:marRight w:val="0"/>
          <w:marTop w:val="0"/>
          <w:marBottom w:val="0"/>
          <w:divBdr>
            <w:top w:val="none" w:sz="0" w:space="0" w:color="auto"/>
            <w:left w:val="none" w:sz="0" w:space="0" w:color="auto"/>
            <w:bottom w:val="none" w:sz="0" w:space="0" w:color="auto"/>
            <w:right w:val="none" w:sz="0" w:space="0" w:color="auto"/>
          </w:divBdr>
        </w:div>
        <w:div w:id="1811904221">
          <w:marLeft w:val="274"/>
          <w:marRight w:val="0"/>
          <w:marTop w:val="0"/>
          <w:marBottom w:val="0"/>
          <w:divBdr>
            <w:top w:val="none" w:sz="0" w:space="0" w:color="auto"/>
            <w:left w:val="none" w:sz="0" w:space="0" w:color="auto"/>
            <w:bottom w:val="none" w:sz="0" w:space="0" w:color="auto"/>
            <w:right w:val="none" w:sz="0" w:space="0" w:color="auto"/>
          </w:divBdr>
        </w:div>
        <w:div w:id="647713256">
          <w:marLeft w:val="274"/>
          <w:marRight w:val="0"/>
          <w:marTop w:val="0"/>
          <w:marBottom w:val="0"/>
          <w:divBdr>
            <w:top w:val="none" w:sz="0" w:space="0" w:color="auto"/>
            <w:left w:val="none" w:sz="0" w:space="0" w:color="auto"/>
            <w:bottom w:val="none" w:sz="0" w:space="0" w:color="auto"/>
            <w:right w:val="none" w:sz="0" w:space="0" w:color="auto"/>
          </w:divBdr>
        </w:div>
        <w:div w:id="701246030">
          <w:marLeft w:val="274"/>
          <w:marRight w:val="0"/>
          <w:marTop w:val="0"/>
          <w:marBottom w:val="0"/>
          <w:divBdr>
            <w:top w:val="none" w:sz="0" w:space="0" w:color="auto"/>
            <w:left w:val="none" w:sz="0" w:space="0" w:color="auto"/>
            <w:bottom w:val="none" w:sz="0" w:space="0" w:color="auto"/>
            <w:right w:val="none" w:sz="0" w:space="0" w:color="auto"/>
          </w:divBdr>
        </w:div>
        <w:div w:id="1253856168">
          <w:marLeft w:val="274"/>
          <w:marRight w:val="0"/>
          <w:marTop w:val="0"/>
          <w:marBottom w:val="0"/>
          <w:divBdr>
            <w:top w:val="none" w:sz="0" w:space="0" w:color="auto"/>
            <w:left w:val="none" w:sz="0" w:space="0" w:color="auto"/>
            <w:bottom w:val="none" w:sz="0" w:space="0" w:color="auto"/>
            <w:right w:val="none" w:sz="0" w:space="0" w:color="auto"/>
          </w:divBdr>
        </w:div>
      </w:divsChild>
    </w:div>
    <w:div w:id="2029484126">
      <w:bodyDiv w:val="1"/>
      <w:marLeft w:val="0"/>
      <w:marRight w:val="0"/>
      <w:marTop w:val="0"/>
      <w:marBottom w:val="0"/>
      <w:divBdr>
        <w:top w:val="none" w:sz="0" w:space="0" w:color="auto"/>
        <w:left w:val="none" w:sz="0" w:space="0" w:color="auto"/>
        <w:bottom w:val="none" w:sz="0" w:space="0" w:color="auto"/>
        <w:right w:val="none" w:sz="0" w:space="0" w:color="auto"/>
      </w:divBdr>
      <w:divsChild>
        <w:div w:id="266819316">
          <w:marLeft w:val="547"/>
          <w:marRight w:val="0"/>
          <w:marTop w:val="115"/>
          <w:marBottom w:val="0"/>
          <w:divBdr>
            <w:top w:val="none" w:sz="0" w:space="0" w:color="auto"/>
            <w:left w:val="none" w:sz="0" w:space="0" w:color="auto"/>
            <w:bottom w:val="none" w:sz="0" w:space="0" w:color="auto"/>
            <w:right w:val="none" w:sz="0" w:space="0" w:color="auto"/>
          </w:divBdr>
        </w:div>
        <w:div w:id="1306160026">
          <w:marLeft w:val="547"/>
          <w:marRight w:val="0"/>
          <w:marTop w:val="115"/>
          <w:marBottom w:val="0"/>
          <w:divBdr>
            <w:top w:val="none" w:sz="0" w:space="0" w:color="auto"/>
            <w:left w:val="none" w:sz="0" w:space="0" w:color="auto"/>
            <w:bottom w:val="none" w:sz="0" w:space="0" w:color="auto"/>
            <w:right w:val="none" w:sz="0" w:space="0" w:color="auto"/>
          </w:divBdr>
        </w:div>
        <w:div w:id="355694570">
          <w:marLeft w:val="547"/>
          <w:marRight w:val="0"/>
          <w:marTop w:val="115"/>
          <w:marBottom w:val="0"/>
          <w:divBdr>
            <w:top w:val="none" w:sz="0" w:space="0" w:color="auto"/>
            <w:left w:val="none" w:sz="0" w:space="0" w:color="auto"/>
            <w:bottom w:val="none" w:sz="0" w:space="0" w:color="auto"/>
            <w:right w:val="none" w:sz="0" w:space="0" w:color="auto"/>
          </w:divBdr>
        </w:div>
        <w:div w:id="901715787">
          <w:marLeft w:val="547"/>
          <w:marRight w:val="0"/>
          <w:marTop w:val="115"/>
          <w:marBottom w:val="0"/>
          <w:divBdr>
            <w:top w:val="none" w:sz="0" w:space="0" w:color="auto"/>
            <w:left w:val="none" w:sz="0" w:space="0" w:color="auto"/>
            <w:bottom w:val="none" w:sz="0" w:space="0" w:color="auto"/>
            <w:right w:val="none" w:sz="0" w:space="0" w:color="auto"/>
          </w:divBdr>
        </w:div>
        <w:div w:id="763653496">
          <w:marLeft w:val="547"/>
          <w:marRight w:val="0"/>
          <w:marTop w:val="115"/>
          <w:marBottom w:val="0"/>
          <w:divBdr>
            <w:top w:val="none" w:sz="0" w:space="0" w:color="auto"/>
            <w:left w:val="none" w:sz="0" w:space="0" w:color="auto"/>
            <w:bottom w:val="none" w:sz="0" w:space="0" w:color="auto"/>
            <w:right w:val="none" w:sz="0" w:space="0" w:color="auto"/>
          </w:divBdr>
        </w:div>
        <w:div w:id="828905900">
          <w:marLeft w:val="547"/>
          <w:marRight w:val="0"/>
          <w:marTop w:val="115"/>
          <w:marBottom w:val="0"/>
          <w:divBdr>
            <w:top w:val="none" w:sz="0" w:space="0" w:color="auto"/>
            <w:left w:val="none" w:sz="0" w:space="0" w:color="auto"/>
            <w:bottom w:val="none" w:sz="0" w:space="0" w:color="auto"/>
            <w:right w:val="none" w:sz="0" w:space="0" w:color="auto"/>
          </w:divBdr>
        </w:div>
      </w:divsChild>
    </w:div>
    <w:div w:id="2049143502">
      <w:bodyDiv w:val="1"/>
      <w:marLeft w:val="0"/>
      <w:marRight w:val="0"/>
      <w:marTop w:val="0"/>
      <w:marBottom w:val="0"/>
      <w:divBdr>
        <w:top w:val="none" w:sz="0" w:space="0" w:color="auto"/>
        <w:left w:val="none" w:sz="0" w:space="0" w:color="auto"/>
        <w:bottom w:val="none" w:sz="0" w:space="0" w:color="auto"/>
        <w:right w:val="none" w:sz="0" w:space="0" w:color="auto"/>
      </w:divBdr>
      <w:divsChild>
        <w:div w:id="137111771">
          <w:marLeft w:val="720"/>
          <w:marRight w:val="0"/>
          <w:marTop w:val="0"/>
          <w:marBottom w:val="0"/>
          <w:divBdr>
            <w:top w:val="none" w:sz="0" w:space="0" w:color="auto"/>
            <w:left w:val="none" w:sz="0" w:space="0" w:color="auto"/>
            <w:bottom w:val="none" w:sz="0" w:space="0" w:color="auto"/>
            <w:right w:val="none" w:sz="0" w:space="0" w:color="auto"/>
          </w:divBdr>
        </w:div>
        <w:div w:id="241254964">
          <w:marLeft w:val="1440"/>
          <w:marRight w:val="0"/>
          <w:marTop w:val="0"/>
          <w:marBottom w:val="0"/>
          <w:divBdr>
            <w:top w:val="none" w:sz="0" w:space="0" w:color="auto"/>
            <w:left w:val="none" w:sz="0" w:space="0" w:color="auto"/>
            <w:bottom w:val="none" w:sz="0" w:space="0" w:color="auto"/>
            <w:right w:val="none" w:sz="0" w:space="0" w:color="auto"/>
          </w:divBdr>
        </w:div>
        <w:div w:id="46417473">
          <w:marLeft w:val="1440"/>
          <w:marRight w:val="0"/>
          <w:marTop w:val="0"/>
          <w:marBottom w:val="0"/>
          <w:divBdr>
            <w:top w:val="none" w:sz="0" w:space="0" w:color="auto"/>
            <w:left w:val="none" w:sz="0" w:space="0" w:color="auto"/>
            <w:bottom w:val="none" w:sz="0" w:space="0" w:color="auto"/>
            <w:right w:val="none" w:sz="0" w:space="0" w:color="auto"/>
          </w:divBdr>
        </w:div>
        <w:div w:id="72313843">
          <w:marLeft w:val="1440"/>
          <w:marRight w:val="0"/>
          <w:marTop w:val="0"/>
          <w:marBottom w:val="0"/>
          <w:divBdr>
            <w:top w:val="none" w:sz="0" w:space="0" w:color="auto"/>
            <w:left w:val="none" w:sz="0" w:space="0" w:color="auto"/>
            <w:bottom w:val="none" w:sz="0" w:space="0" w:color="auto"/>
            <w:right w:val="none" w:sz="0" w:space="0" w:color="auto"/>
          </w:divBdr>
        </w:div>
      </w:divsChild>
    </w:div>
    <w:div w:id="2056196430">
      <w:bodyDiv w:val="1"/>
      <w:marLeft w:val="0"/>
      <w:marRight w:val="0"/>
      <w:marTop w:val="0"/>
      <w:marBottom w:val="0"/>
      <w:divBdr>
        <w:top w:val="none" w:sz="0" w:space="0" w:color="auto"/>
        <w:left w:val="none" w:sz="0" w:space="0" w:color="auto"/>
        <w:bottom w:val="none" w:sz="0" w:space="0" w:color="auto"/>
        <w:right w:val="none" w:sz="0" w:space="0" w:color="auto"/>
      </w:divBdr>
      <w:divsChild>
        <w:div w:id="958532628">
          <w:marLeft w:val="1714"/>
          <w:marRight w:val="0"/>
          <w:marTop w:val="0"/>
          <w:marBottom w:val="0"/>
          <w:divBdr>
            <w:top w:val="none" w:sz="0" w:space="0" w:color="auto"/>
            <w:left w:val="none" w:sz="0" w:space="0" w:color="auto"/>
            <w:bottom w:val="none" w:sz="0" w:space="0" w:color="auto"/>
            <w:right w:val="none" w:sz="0" w:space="0" w:color="auto"/>
          </w:divBdr>
        </w:div>
        <w:div w:id="1273592506">
          <w:marLeft w:val="1714"/>
          <w:marRight w:val="0"/>
          <w:marTop w:val="0"/>
          <w:marBottom w:val="0"/>
          <w:divBdr>
            <w:top w:val="none" w:sz="0" w:space="0" w:color="auto"/>
            <w:left w:val="none" w:sz="0" w:space="0" w:color="auto"/>
            <w:bottom w:val="none" w:sz="0" w:space="0" w:color="auto"/>
            <w:right w:val="none" w:sz="0" w:space="0" w:color="auto"/>
          </w:divBdr>
        </w:div>
        <w:div w:id="1284505977">
          <w:marLeft w:val="1714"/>
          <w:marRight w:val="0"/>
          <w:marTop w:val="0"/>
          <w:marBottom w:val="0"/>
          <w:divBdr>
            <w:top w:val="none" w:sz="0" w:space="0" w:color="auto"/>
            <w:left w:val="none" w:sz="0" w:space="0" w:color="auto"/>
            <w:bottom w:val="none" w:sz="0" w:space="0" w:color="auto"/>
            <w:right w:val="none" w:sz="0" w:space="0" w:color="auto"/>
          </w:divBdr>
        </w:div>
      </w:divsChild>
    </w:div>
    <w:div w:id="2062897414">
      <w:bodyDiv w:val="1"/>
      <w:marLeft w:val="0"/>
      <w:marRight w:val="0"/>
      <w:marTop w:val="0"/>
      <w:marBottom w:val="0"/>
      <w:divBdr>
        <w:top w:val="none" w:sz="0" w:space="0" w:color="auto"/>
        <w:left w:val="none" w:sz="0" w:space="0" w:color="auto"/>
        <w:bottom w:val="none" w:sz="0" w:space="0" w:color="auto"/>
        <w:right w:val="none" w:sz="0" w:space="0" w:color="auto"/>
      </w:divBdr>
      <w:divsChild>
        <w:div w:id="1347441575">
          <w:marLeft w:val="547"/>
          <w:marRight w:val="0"/>
          <w:marTop w:val="0"/>
          <w:marBottom w:val="0"/>
          <w:divBdr>
            <w:top w:val="none" w:sz="0" w:space="0" w:color="auto"/>
            <w:left w:val="none" w:sz="0" w:space="0" w:color="auto"/>
            <w:bottom w:val="none" w:sz="0" w:space="0" w:color="auto"/>
            <w:right w:val="none" w:sz="0" w:space="0" w:color="auto"/>
          </w:divBdr>
        </w:div>
        <w:div w:id="854540410">
          <w:marLeft w:val="547"/>
          <w:marRight w:val="0"/>
          <w:marTop w:val="0"/>
          <w:marBottom w:val="0"/>
          <w:divBdr>
            <w:top w:val="none" w:sz="0" w:space="0" w:color="auto"/>
            <w:left w:val="none" w:sz="0" w:space="0" w:color="auto"/>
            <w:bottom w:val="none" w:sz="0" w:space="0" w:color="auto"/>
            <w:right w:val="none" w:sz="0" w:space="0" w:color="auto"/>
          </w:divBdr>
        </w:div>
        <w:div w:id="953441446">
          <w:marLeft w:val="547"/>
          <w:marRight w:val="0"/>
          <w:marTop w:val="0"/>
          <w:marBottom w:val="0"/>
          <w:divBdr>
            <w:top w:val="none" w:sz="0" w:space="0" w:color="auto"/>
            <w:left w:val="none" w:sz="0" w:space="0" w:color="auto"/>
            <w:bottom w:val="none" w:sz="0" w:space="0" w:color="auto"/>
            <w:right w:val="none" w:sz="0" w:space="0" w:color="auto"/>
          </w:divBdr>
        </w:div>
        <w:div w:id="94448276">
          <w:marLeft w:val="547"/>
          <w:marRight w:val="0"/>
          <w:marTop w:val="0"/>
          <w:marBottom w:val="0"/>
          <w:divBdr>
            <w:top w:val="none" w:sz="0" w:space="0" w:color="auto"/>
            <w:left w:val="none" w:sz="0" w:space="0" w:color="auto"/>
            <w:bottom w:val="none" w:sz="0" w:space="0" w:color="auto"/>
            <w:right w:val="none" w:sz="0" w:space="0" w:color="auto"/>
          </w:divBdr>
        </w:div>
      </w:divsChild>
    </w:div>
    <w:div w:id="2066679885">
      <w:bodyDiv w:val="1"/>
      <w:marLeft w:val="0"/>
      <w:marRight w:val="0"/>
      <w:marTop w:val="0"/>
      <w:marBottom w:val="0"/>
      <w:divBdr>
        <w:top w:val="none" w:sz="0" w:space="0" w:color="auto"/>
        <w:left w:val="none" w:sz="0" w:space="0" w:color="auto"/>
        <w:bottom w:val="none" w:sz="0" w:space="0" w:color="auto"/>
        <w:right w:val="none" w:sz="0" w:space="0" w:color="auto"/>
      </w:divBdr>
    </w:div>
    <w:div w:id="2071342436">
      <w:bodyDiv w:val="1"/>
      <w:marLeft w:val="0"/>
      <w:marRight w:val="0"/>
      <w:marTop w:val="0"/>
      <w:marBottom w:val="0"/>
      <w:divBdr>
        <w:top w:val="none" w:sz="0" w:space="0" w:color="auto"/>
        <w:left w:val="none" w:sz="0" w:space="0" w:color="auto"/>
        <w:bottom w:val="none" w:sz="0" w:space="0" w:color="auto"/>
        <w:right w:val="none" w:sz="0" w:space="0" w:color="auto"/>
      </w:divBdr>
      <w:divsChild>
        <w:div w:id="1624919493">
          <w:marLeft w:val="720"/>
          <w:marRight w:val="0"/>
          <w:marTop w:val="120"/>
          <w:marBottom w:val="120"/>
          <w:divBdr>
            <w:top w:val="none" w:sz="0" w:space="0" w:color="auto"/>
            <w:left w:val="none" w:sz="0" w:space="0" w:color="auto"/>
            <w:bottom w:val="none" w:sz="0" w:space="0" w:color="auto"/>
            <w:right w:val="none" w:sz="0" w:space="0" w:color="auto"/>
          </w:divBdr>
        </w:div>
        <w:div w:id="1951815382">
          <w:marLeft w:val="720"/>
          <w:marRight w:val="0"/>
          <w:marTop w:val="120"/>
          <w:marBottom w:val="120"/>
          <w:divBdr>
            <w:top w:val="none" w:sz="0" w:space="0" w:color="auto"/>
            <w:left w:val="none" w:sz="0" w:space="0" w:color="auto"/>
            <w:bottom w:val="none" w:sz="0" w:space="0" w:color="auto"/>
            <w:right w:val="none" w:sz="0" w:space="0" w:color="auto"/>
          </w:divBdr>
        </w:div>
        <w:div w:id="1396512256">
          <w:marLeft w:val="720"/>
          <w:marRight w:val="0"/>
          <w:marTop w:val="120"/>
          <w:marBottom w:val="120"/>
          <w:divBdr>
            <w:top w:val="none" w:sz="0" w:space="0" w:color="auto"/>
            <w:left w:val="none" w:sz="0" w:space="0" w:color="auto"/>
            <w:bottom w:val="none" w:sz="0" w:space="0" w:color="auto"/>
            <w:right w:val="none" w:sz="0" w:space="0" w:color="auto"/>
          </w:divBdr>
        </w:div>
        <w:div w:id="1635254497">
          <w:marLeft w:val="720"/>
          <w:marRight w:val="0"/>
          <w:marTop w:val="120"/>
          <w:marBottom w:val="120"/>
          <w:divBdr>
            <w:top w:val="none" w:sz="0" w:space="0" w:color="auto"/>
            <w:left w:val="none" w:sz="0" w:space="0" w:color="auto"/>
            <w:bottom w:val="none" w:sz="0" w:space="0" w:color="auto"/>
            <w:right w:val="none" w:sz="0" w:space="0" w:color="auto"/>
          </w:divBdr>
        </w:div>
        <w:div w:id="626010945">
          <w:marLeft w:val="720"/>
          <w:marRight w:val="0"/>
          <w:marTop w:val="120"/>
          <w:marBottom w:val="120"/>
          <w:divBdr>
            <w:top w:val="none" w:sz="0" w:space="0" w:color="auto"/>
            <w:left w:val="none" w:sz="0" w:space="0" w:color="auto"/>
            <w:bottom w:val="none" w:sz="0" w:space="0" w:color="auto"/>
            <w:right w:val="none" w:sz="0" w:space="0" w:color="auto"/>
          </w:divBdr>
        </w:div>
      </w:divsChild>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094859281">
      <w:bodyDiv w:val="1"/>
      <w:marLeft w:val="0"/>
      <w:marRight w:val="0"/>
      <w:marTop w:val="0"/>
      <w:marBottom w:val="0"/>
      <w:divBdr>
        <w:top w:val="none" w:sz="0" w:space="0" w:color="auto"/>
        <w:left w:val="none" w:sz="0" w:space="0" w:color="auto"/>
        <w:bottom w:val="none" w:sz="0" w:space="0" w:color="auto"/>
        <w:right w:val="none" w:sz="0" w:space="0" w:color="auto"/>
      </w:divBdr>
    </w:div>
    <w:div w:id="2100592103">
      <w:bodyDiv w:val="1"/>
      <w:marLeft w:val="0"/>
      <w:marRight w:val="0"/>
      <w:marTop w:val="0"/>
      <w:marBottom w:val="0"/>
      <w:divBdr>
        <w:top w:val="none" w:sz="0" w:space="0" w:color="auto"/>
        <w:left w:val="none" w:sz="0" w:space="0" w:color="auto"/>
        <w:bottom w:val="none" w:sz="0" w:space="0" w:color="auto"/>
        <w:right w:val="none" w:sz="0" w:space="0" w:color="auto"/>
      </w:divBdr>
    </w:div>
    <w:div w:id="2115400975">
      <w:bodyDiv w:val="1"/>
      <w:marLeft w:val="0"/>
      <w:marRight w:val="0"/>
      <w:marTop w:val="0"/>
      <w:marBottom w:val="0"/>
      <w:divBdr>
        <w:top w:val="none" w:sz="0" w:space="0" w:color="auto"/>
        <w:left w:val="none" w:sz="0" w:space="0" w:color="auto"/>
        <w:bottom w:val="none" w:sz="0" w:space="0" w:color="auto"/>
        <w:right w:val="none" w:sz="0" w:space="0" w:color="auto"/>
      </w:divBdr>
      <w:divsChild>
        <w:div w:id="1251036844">
          <w:marLeft w:val="720"/>
          <w:marRight w:val="0"/>
          <w:marTop w:val="0"/>
          <w:marBottom w:val="0"/>
          <w:divBdr>
            <w:top w:val="none" w:sz="0" w:space="0" w:color="auto"/>
            <w:left w:val="none" w:sz="0" w:space="0" w:color="auto"/>
            <w:bottom w:val="none" w:sz="0" w:space="0" w:color="auto"/>
            <w:right w:val="none" w:sz="0" w:space="0" w:color="auto"/>
          </w:divBdr>
        </w:div>
        <w:div w:id="379012959">
          <w:marLeft w:val="720"/>
          <w:marRight w:val="0"/>
          <w:marTop w:val="0"/>
          <w:marBottom w:val="0"/>
          <w:divBdr>
            <w:top w:val="none" w:sz="0" w:space="0" w:color="auto"/>
            <w:left w:val="none" w:sz="0" w:space="0" w:color="auto"/>
            <w:bottom w:val="none" w:sz="0" w:space="0" w:color="auto"/>
            <w:right w:val="none" w:sz="0" w:space="0" w:color="auto"/>
          </w:divBdr>
        </w:div>
        <w:div w:id="1568225747">
          <w:marLeft w:val="720"/>
          <w:marRight w:val="0"/>
          <w:marTop w:val="0"/>
          <w:marBottom w:val="0"/>
          <w:divBdr>
            <w:top w:val="none" w:sz="0" w:space="0" w:color="auto"/>
            <w:left w:val="none" w:sz="0" w:space="0" w:color="auto"/>
            <w:bottom w:val="none" w:sz="0" w:space="0" w:color="auto"/>
            <w:right w:val="none" w:sz="0" w:space="0" w:color="auto"/>
          </w:divBdr>
        </w:div>
        <w:div w:id="389311336">
          <w:marLeft w:val="2160"/>
          <w:marRight w:val="0"/>
          <w:marTop w:val="0"/>
          <w:marBottom w:val="0"/>
          <w:divBdr>
            <w:top w:val="none" w:sz="0" w:space="0" w:color="auto"/>
            <w:left w:val="none" w:sz="0" w:space="0" w:color="auto"/>
            <w:bottom w:val="none" w:sz="0" w:space="0" w:color="auto"/>
            <w:right w:val="none" w:sz="0" w:space="0" w:color="auto"/>
          </w:divBdr>
        </w:div>
        <w:div w:id="618028600">
          <w:marLeft w:val="2160"/>
          <w:marRight w:val="0"/>
          <w:marTop w:val="0"/>
          <w:marBottom w:val="0"/>
          <w:divBdr>
            <w:top w:val="none" w:sz="0" w:space="0" w:color="auto"/>
            <w:left w:val="none" w:sz="0" w:space="0" w:color="auto"/>
            <w:bottom w:val="none" w:sz="0" w:space="0" w:color="auto"/>
            <w:right w:val="none" w:sz="0" w:space="0" w:color="auto"/>
          </w:divBdr>
        </w:div>
        <w:div w:id="849218450">
          <w:marLeft w:val="2160"/>
          <w:marRight w:val="0"/>
          <w:marTop w:val="0"/>
          <w:marBottom w:val="0"/>
          <w:divBdr>
            <w:top w:val="none" w:sz="0" w:space="0" w:color="auto"/>
            <w:left w:val="none" w:sz="0" w:space="0" w:color="auto"/>
            <w:bottom w:val="none" w:sz="0" w:space="0" w:color="auto"/>
            <w:right w:val="none" w:sz="0" w:space="0" w:color="auto"/>
          </w:divBdr>
        </w:div>
        <w:div w:id="112835363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code.house.gov/view.xhtml?path=/prelim@title10/subtitleA/part3/chapter103&amp;edition=prelim" TargetMode="External"/><Relationship Id="rId18" Type="http://schemas.openxmlformats.org/officeDocument/2006/relationships/hyperlink" Target="https://vaww.vrm.km.va.gov/system/templates/selfservice/va_kanew/help/agent/locale/en-US/portal/554400000001048/content/554400000078114/Sub-Chapter-5-Eligibility-Excluded-Service"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vaww.vrm.km.va.gov/system/templates/selfservice/va_kanew/help/agent/locale/en-US/portal/554400000001048/content/554400000062234/Procedural-Advisory-Submission-of-Equitable-Relief-Claims" TargetMode="External"/><Relationship Id="rId34" Type="http://schemas.openxmlformats.org/officeDocument/2006/relationships/image" Target="media/image11.png"/><Relationship Id="rId42" Type="http://schemas.openxmlformats.org/officeDocument/2006/relationships/hyperlink" Target="mailto:222B.VBAVACO@va.gov"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48/content/554400000073486/Part%203:%20Chapter%201%20-%20Administrative%20Issues"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hyperlink" Target="https://vaww.vrm.km.va.gov/system/templates/selfservice/va_kanew/help/agent/locale/en-US/portal/554400000001048/content/554400000058495/Procedural-Advisory-Equitable-Relief-Claims-with-a-Pending-Appeal"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scode.house.gov/view.xhtml?hl=false&amp;edition=2008&amp;req=granuleid:USC-2009-title38-section503" TargetMode="External"/><Relationship Id="rId22" Type="http://schemas.openxmlformats.org/officeDocument/2006/relationships/hyperlink" Target="https://vaww.vrm.km.va.gov/system/templates/selfservice/va_kanew/help/agent/locale/en-US/portal/554400000001048/content/554400000062282/Revised-Training-Reminder-Processing-Deductible-Service-Under-the-Post-911-GI-Bill-Chapter-33-in-the-Long-Term-Solution-LT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uscode.house.gov/view.xhtml?path=/prelim@title10/subtitleA/part3/chapter109&amp;edition=prelim" TargetMode="External"/><Relationship Id="rId17" Type="http://schemas.openxmlformats.org/officeDocument/2006/relationships/hyperlink" Target="https://vaww.vrm.km.va.gov/system/templates/selfservice/va_kanew/help/agent/locale/en-US/portal/554400000001048/content/554400000073501/Part%203:%20Chapter%202%20-%20Administrative%20Procedures"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vaww.vrm.km.va.gov/system/templates/selfservice/va_kanew/help/agent/locale/en-US/portal/554400000001048/content/554400000058495/Procedural-Advisory-Equitable-Relief-Claims-with-a-Pending-Appeal"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yperlink" Target="mailto:225A.VBACO@va.gov"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uscode.house.gov/view.xhtml?hl=false&amp;edition=2017&amp;req=granuleid:USC-2017-title38-section3311&amp;num=0&amp;saved=|Z3JhbnVsZWlkOlVTQy0yMDE3LXRpdGxlMzgtc2VjdGlvbjMzMTM%3D|||0|false|2017" TargetMode="External"/><Relationship Id="rId23" Type="http://schemas.openxmlformats.org/officeDocument/2006/relationships/hyperlink" Target="https://vaww.vrm.km.va.gov/system/templates/selfservice/va_kanew/help/agent/locale/en-US/portal/554400000001048/content/554400000063055/Training-Reminder-Service-Academy-Attendance-Graduation-and-Eligibility-for-the-Post-911-GI-Bill?query=Training%20Reminder:%C2%A0%20Service%20Academy%20Attendance,%20Graduation,%20and%20Eligibility%20for%20the%20Post-9/11%20GI%20Bill%20(March%2018,%202014)"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EDUSHARE-1180838192-831</_dlc_DocId>
    <_dlc_DocIdUrl xmlns="ced1f988-d16c-4eb7-9443-312b8723c36c">
      <Url>https://vaww.infoshare.va.gov/sites/educationservice/225/CLT%20225T/projects/_layouts/15/DocIdRedir.aspx?ID=EDUSHARE-1180838192-831</Url>
      <Description>EDUSHARE-1180838192-831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B217F330-9210-4A70-AA60-6CD9D6DEC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5F43D81D-E07C-494B-AD39-A84D286D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4569</Words>
  <Characters>26047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Equitable Relief Training Lesson Plan</vt:lpstr>
    </vt:vector>
  </TitlesOfParts>
  <Company>Veterans Benefits Administration</Company>
  <LinksUpToDate>false</LinksUpToDate>
  <CharactersWithSpaces>30555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Equitable Relief Training Lesson Plan</dc:title>
  <dc:subject>VCE, ECM, MA, Manager</dc:subject>
  <dc:creator>Department of Veterans Affairs, Veterans Benefits Administration, Education Service, STAFF</dc:creator>
  <cp:lastModifiedBy>Kathy Poole</cp:lastModifiedBy>
  <cp:revision>6</cp:revision>
  <dcterms:created xsi:type="dcterms:W3CDTF">2019-05-10T14:25:00Z</dcterms:created>
  <dcterms:modified xsi:type="dcterms:W3CDTF">2019-05-10T15:30:00Z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English (U.S.)</vt:lpwstr>
  </property>
  <property fmtid="{D5CDD505-2E9C-101B-9397-08002B2CF9AE}" pid="4" name="_dlc_DocIdItemGuid">
    <vt:lpwstr>d6533aab-73ed-4ba1-9534-844e6d40919e</vt:lpwstr>
  </property>
  <property fmtid="{D5CDD505-2E9C-101B-9397-08002B2CF9AE}" pid="5" name="Type">
    <vt:lpwstr>Teaching Material</vt:lpwstr>
  </property>
</Properties>
</file>