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r>
        <w:t xml:space="preserve">Education </w:t>
      </w:r>
      <w:r w:rsidR="00C8779F">
        <w:t>Service</w:t>
      </w:r>
    </w:p>
    <w:p w14:paraId="570DE4E6" w14:textId="77777777" w:rsidR="00AA0707" w:rsidRDefault="00AA0707" w:rsidP="00AA0707">
      <w:pPr>
        <w:pStyle w:val="VBAILTCoverLessonTitle"/>
        <w:spacing w:before="1680" w:after="0"/>
        <w:rPr>
          <w:sz w:val="40"/>
          <w:szCs w:val="40"/>
        </w:rPr>
      </w:pPr>
      <w:r>
        <w:rPr>
          <w:sz w:val="40"/>
          <w:szCs w:val="40"/>
        </w:rPr>
        <w:t xml:space="preserve">Harry W. Colmery Veterans Educational Assistance Act of 2017                            </w:t>
      </w:r>
    </w:p>
    <w:p w14:paraId="01AB2E0C" w14:textId="77777777" w:rsidR="002805B8" w:rsidRDefault="00AA0707" w:rsidP="00AA0707">
      <w:pPr>
        <w:pStyle w:val="VBAILTCoverdoctypecourse"/>
        <w:spacing w:after="40"/>
        <w:rPr>
          <w:sz w:val="40"/>
          <w:szCs w:val="40"/>
        </w:rPr>
      </w:pPr>
      <w:r>
        <w:rPr>
          <w:sz w:val="40"/>
          <w:szCs w:val="40"/>
        </w:rPr>
        <w:t>Public Law (PL) 115-48, Section 108</w:t>
      </w:r>
    </w:p>
    <w:p w14:paraId="17FE8C0D" w14:textId="77777777" w:rsidR="002805B8" w:rsidRDefault="002805B8" w:rsidP="00AA0707">
      <w:pPr>
        <w:pStyle w:val="VBAILTCoverdoctypecourse"/>
        <w:spacing w:after="40"/>
        <w:rPr>
          <w:sz w:val="40"/>
          <w:szCs w:val="40"/>
        </w:rPr>
      </w:pPr>
    </w:p>
    <w:p w14:paraId="57EB4779" w14:textId="1F12316B" w:rsidR="00C30F06" w:rsidRDefault="00954748" w:rsidP="00AA0707">
      <w:pPr>
        <w:pStyle w:val="VBAILTCoverdoctypecourse"/>
        <w:spacing w:after="40"/>
      </w:pPr>
      <w:r>
        <w:t>Lesson Plan</w:t>
      </w:r>
    </w:p>
    <w:p w14:paraId="7821C3CC" w14:textId="77777777" w:rsidR="00D10566" w:rsidRDefault="00D10566" w:rsidP="00D10566">
      <w:pPr>
        <w:pStyle w:val="VBAILTBody"/>
      </w:pPr>
    </w:p>
    <w:p w14:paraId="426156F4"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2960906D" w:rsidR="001D2E6A" w:rsidRDefault="005A5E57" w:rsidP="00C8779F">
      <w:pPr>
        <w:pStyle w:val="VBAILTCoverMisc"/>
      </w:pPr>
      <w:r>
        <w:t>J</w:t>
      </w:r>
      <w:r w:rsidR="002805B8">
        <w:t>uly</w:t>
      </w:r>
      <w:r w:rsidR="00B54571">
        <w:t xml:space="preserve">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4B3B85" w:rsidRDefault="00267BA2" w:rsidP="007E47FA">
            <w:pPr>
              <w:pStyle w:val="VBAILTBody"/>
              <w:rPr>
                <w:rFonts w:ascii="Arial" w:hAnsi="Arial" w:cs="Arial"/>
                <w:sz w:val="24"/>
                <w:szCs w:val="24"/>
              </w:rPr>
            </w:pPr>
            <w:r w:rsidRPr="004B3B85">
              <w:rPr>
                <w:rFonts w:ascii="Arial" w:hAnsi="Arial" w:cs="Arial"/>
                <w:sz w:val="24"/>
                <w:szCs w:val="24"/>
              </w:rPr>
              <w:t>Time Estimate</w:t>
            </w:r>
            <w:r w:rsidR="00077BE7" w:rsidRPr="004B3B85">
              <w:rPr>
                <w:rFonts w:ascii="Arial" w:hAnsi="Arial" w:cs="Arial"/>
                <w:sz w:val="24"/>
                <w:szCs w:val="24"/>
              </w:rPr>
              <w:t>:</w:t>
            </w:r>
          </w:p>
        </w:tc>
        <w:tc>
          <w:tcPr>
            <w:tcW w:w="7452" w:type="dxa"/>
          </w:tcPr>
          <w:p w14:paraId="0BA05720" w14:textId="713133D7" w:rsidR="00267BA2" w:rsidRPr="004B3B85" w:rsidRDefault="00A243D7" w:rsidP="007E47FA">
            <w:pPr>
              <w:pStyle w:val="VBAILTBody"/>
              <w:rPr>
                <w:rFonts w:ascii="Arial" w:hAnsi="Arial" w:cs="Arial"/>
                <w:sz w:val="24"/>
                <w:szCs w:val="24"/>
              </w:rPr>
            </w:pPr>
            <w:r w:rsidRPr="004B3B85">
              <w:rPr>
                <w:rFonts w:ascii="Arial" w:hAnsi="Arial" w:cs="Arial"/>
                <w:sz w:val="24"/>
                <w:szCs w:val="24"/>
              </w:rPr>
              <w:t>1 hour</w:t>
            </w:r>
          </w:p>
        </w:tc>
      </w:tr>
      <w:tr w:rsidR="002D1DCE" w14:paraId="6AEAE740" w14:textId="77777777" w:rsidTr="00826390">
        <w:trPr>
          <w:cantSplit/>
        </w:trPr>
        <w:tc>
          <w:tcPr>
            <w:tcW w:w="1908" w:type="dxa"/>
          </w:tcPr>
          <w:p w14:paraId="713D41F2" w14:textId="77777777" w:rsidR="002D1DCE" w:rsidRPr="004B3B85" w:rsidRDefault="00267BA2" w:rsidP="001262F7">
            <w:pPr>
              <w:pStyle w:val="VBAILTBody"/>
              <w:rPr>
                <w:rFonts w:ascii="Arial" w:hAnsi="Arial" w:cs="Arial"/>
                <w:sz w:val="24"/>
                <w:szCs w:val="24"/>
              </w:rPr>
            </w:pPr>
            <w:r w:rsidRPr="004B3B85">
              <w:rPr>
                <w:rFonts w:ascii="Arial" w:hAnsi="Arial" w:cs="Arial"/>
                <w:sz w:val="24"/>
                <w:szCs w:val="24"/>
              </w:rPr>
              <w:t>Purpose of the Lesson:</w:t>
            </w:r>
          </w:p>
        </w:tc>
        <w:tc>
          <w:tcPr>
            <w:tcW w:w="7452" w:type="dxa"/>
          </w:tcPr>
          <w:p w14:paraId="5617D248" w14:textId="7FC38DAA" w:rsidR="002D1DCE" w:rsidRPr="004B3B85" w:rsidRDefault="004B3B85" w:rsidP="004B3B85">
            <w:pPr>
              <w:pStyle w:val="QSTBody"/>
              <w:spacing w:after="160" w:line="259" w:lineRule="auto"/>
              <w:jc w:val="left"/>
              <w:rPr>
                <w:rFonts w:ascii="Arial" w:hAnsi="Arial" w:cs="Arial"/>
                <w:bCs/>
                <w:sz w:val="24"/>
                <w:szCs w:val="24"/>
              </w:rPr>
            </w:pPr>
            <w:r w:rsidRPr="004B3B85">
              <w:rPr>
                <w:rFonts w:ascii="Arial" w:hAnsi="Arial" w:cs="Arial"/>
                <w:bCs/>
                <w:sz w:val="24"/>
                <w:szCs w:val="24"/>
              </w:rPr>
              <w:t>The purpose of this lesson is to provide guidance to the Regional Processing Offices (RPOs) to ensure proper handling and processing of Chapter 33 requests under Section 108 of PL 115-48, the Colmery Act, Forever GI Bill.</w:t>
            </w:r>
          </w:p>
        </w:tc>
      </w:tr>
      <w:tr w:rsidR="002D1DCE" w14:paraId="42B67DAC" w14:textId="77777777" w:rsidTr="00826390">
        <w:trPr>
          <w:cantSplit/>
        </w:trPr>
        <w:tc>
          <w:tcPr>
            <w:tcW w:w="1908" w:type="dxa"/>
          </w:tcPr>
          <w:p w14:paraId="50B66CF2"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Prerequisite Training Requirements:</w:t>
            </w:r>
          </w:p>
        </w:tc>
        <w:tc>
          <w:tcPr>
            <w:tcW w:w="7452" w:type="dxa"/>
          </w:tcPr>
          <w:p w14:paraId="017E72EF"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prerequisite training is required:</w:t>
            </w:r>
          </w:p>
          <w:p w14:paraId="6B0BE754" w14:textId="77777777" w:rsidR="002D1DCE" w:rsidRPr="004B3B85" w:rsidRDefault="001C7B81" w:rsidP="00DD1A92">
            <w:pPr>
              <w:pStyle w:val="VBAILTBody"/>
              <w:rPr>
                <w:rFonts w:ascii="Arial" w:hAnsi="Arial" w:cs="Arial"/>
                <w:sz w:val="24"/>
                <w:szCs w:val="24"/>
              </w:rPr>
            </w:pPr>
            <w:r w:rsidRPr="004B3B85">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4B3B85" w:rsidRDefault="001262F7" w:rsidP="001262F7">
            <w:pPr>
              <w:pStyle w:val="VBAILTBody"/>
              <w:rPr>
                <w:rFonts w:ascii="Arial" w:hAnsi="Arial" w:cs="Arial"/>
                <w:sz w:val="24"/>
                <w:szCs w:val="24"/>
              </w:rPr>
            </w:pPr>
            <w:r w:rsidRPr="004B3B85">
              <w:rPr>
                <w:rFonts w:ascii="Arial" w:hAnsi="Arial" w:cs="Arial"/>
                <w:sz w:val="24"/>
                <w:szCs w:val="24"/>
              </w:rPr>
              <w:t>Target Audience:</w:t>
            </w:r>
          </w:p>
        </w:tc>
        <w:tc>
          <w:tcPr>
            <w:tcW w:w="7452" w:type="dxa"/>
          </w:tcPr>
          <w:p w14:paraId="140AB477" w14:textId="38941E4E" w:rsidR="001262F7" w:rsidRPr="004B3B85" w:rsidRDefault="004B3B85" w:rsidP="001262F7">
            <w:pPr>
              <w:pStyle w:val="VBAILTBody"/>
              <w:rPr>
                <w:rFonts w:ascii="Arial" w:hAnsi="Arial" w:cs="Arial"/>
                <w:sz w:val="24"/>
                <w:szCs w:val="24"/>
              </w:rPr>
            </w:pPr>
            <w:r w:rsidRPr="004B3B85">
              <w:rPr>
                <w:rFonts w:ascii="Arial" w:hAnsi="Arial" w:cs="Arial"/>
                <w:sz w:val="24"/>
                <w:szCs w:val="24"/>
              </w:rPr>
              <w:t>Entry-level, intermediate, or journey-level Veterans Claims Examiners (VCE), Education Case Managers (ECM) and their supervisors.</w:t>
            </w:r>
          </w:p>
        </w:tc>
      </w:tr>
      <w:tr w:rsidR="002D1DCE" w14:paraId="34096D15" w14:textId="77777777" w:rsidTr="00826390">
        <w:trPr>
          <w:cantSplit/>
        </w:trPr>
        <w:tc>
          <w:tcPr>
            <w:tcW w:w="1908" w:type="dxa"/>
          </w:tcPr>
          <w:p w14:paraId="6B33BF03" w14:textId="77777777" w:rsidR="002D1DCE" w:rsidRPr="004B3B85" w:rsidRDefault="00077BE7" w:rsidP="001262F7">
            <w:pPr>
              <w:pStyle w:val="VBAILTBody"/>
              <w:rPr>
                <w:rFonts w:ascii="Arial" w:hAnsi="Arial" w:cs="Arial"/>
                <w:sz w:val="24"/>
                <w:szCs w:val="24"/>
              </w:rPr>
            </w:pPr>
            <w:r w:rsidRPr="004B3B85">
              <w:rPr>
                <w:rFonts w:ascii="Arial" w:hAnsi="Arial" w:cs="Arial"/>
                <w:sz w:val="24"/>
                <w:szCs w:val="24"/>
              </w:rPr>
              <w:t>Lesson References:</w:t>
            </w:r>
          </w:p>
        </w:tc>
        <w:tc>
          <w:tcPr>
            <w:tcW w:w="7452" w:type="dxa"/>
          </w:tcPr>
          <w:p w14:paraId="3B33C6DC"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references support the lesson content:</w:t>
            </w:r>
          </w:p>
          <w:p w14:paraId="05961D45" w14:textId="77777777" w:rsidR="008A519C" w:rsidRPr="004B3B85" w:rsidRDefault="00A607B3" w:rsidP="004B3B85">
            <w:pPr>
              <w:pStyle w:val="QSTBody"/>
              <w:numPr>
                <w:ilvl w:val="0"/>
                <w:numId w:val="31"/>
              </w:numPr>
              <w:rPr>
                <w:rFonts w:ascii="Arial" w:hAnsi="Arial" w:cs="Arial"/>
                <w:sz w:val="24"/>
                <w:szCs w:val="24"/>
              </w:rPr>
            </w:pPr>
            <w:r w:rsidRPr="004B3B85">
              <w:rPr>
                <w:rFonts w:ascii="Arial" w:hAnsi="Arial" w:cs="Arial"/>
                <w:sz w:val="24"/>
                <w:szCs w:val="24"/>
              </w:rPr>
              <w:t xml:space="preserve">Public Law 110-252, Section 3315 Licensure and Certification Tests </w:t>
            </w:r>
          </w:p>
          <w:p w14:paraId="6AEDA021" w14:textId="77777777" w:rsidR="008A519C" w:rsidRPr="004B3B85" w:rsidRDefault="00A607B3" w:rsidP="004B3B85">
            <w:pPr>
              <w:pStyle w:val="QSTBody"/>
              <w:numPr>
                <w:ilvl w:val="0"/>
                <w:numId w:val="31"/>
              </w:numPr>
              <w:rPr>
                <w:rFonts w:ascii="Arial" w:hAnsi="Arial" w:cs="Arial"/>
                <w:sz w:val="24"/>
                <w:szCs w:val="24"/>
              </w:rPr>
            </w:pPr>
            <w:r w:rsidRPr="004B3B85">
              <w:rPr>
                <w:rFonts w:ascii="Arial" w:hAnsi="Arial" w:cs="Arial"/>
                <w:sz w:val="24"/>
                <w:szCs w:val="24"/>
              </w:rPr>
              <w:t>Public Law 111-377, Section 107, Availability of Assistance for Licensure and Certification Test</w:t>
            </w:r>
          </w:p>
          <w:p w14:paraId="3924F771" w14:textId="77777777" w:rsidR="008A519C" w:rsidRPr="004B3B85" w:rsidRDefault="00A607B3" w:rsidP="004B3B85">
            <w:pPr>
              <w:pStyle w:val="QSTBody"/>
              <w:numPr>
                <w:ilvl w:val="0"/>
                <w:numId w:val="31"/>
              </w:numPr>
              <w:rPr>
                <w:rFonts w:ascii="Arial" w:hAnsi="Arial" w:cs="Arial"/>
                <w:sz w:val="24"/>
                <w:szCs w:val="24"/>
              </w:rPr>
            </w:pPr>
            <w:r w:rsidRPr="004B3B85">
              <w:rPr>
                <w:rFonts w:ascii="Arial" w:hAnsi="Arial" w:cs="Arial"/>
                <w:sz w:val="24"/>
                <w:szCs w:val="24"/>
              </w:rPr>
              <w:t>Public Law 111-377, Section 108, National Tests</w:t>
            </w:r>
          </w:p>
          <w:p w14:paraId="5A3581CA" w14:textId="77777777" w:rsidR="008A519C" w:rsidRPr="004B3B85" w:rsidRDefault="00A607B3" w:rsidP="004B3B85">
            <w:pPr>
              <w:pStyle w:val="QSTBody"/>
              <w:numPr>
                <w:ilvl w:val="0"/>
                <w:numId w:val="31"/>
              </w:numPr>
              <w:rPr>
                <w:rFonts w:ascii="Arial" w:hAnsi="Arial" w:cs="Arial"/>
                <w:sz w:val="24"/>
                <w:szCs w:val="24"/>
              </w:rPr>
            </w:pPr>
            <w:r w:rsidRPr="004B3B85">
              <w:rPr>
                <w:rFonts w:ascii="Arial" w:hAnsi="Arial" w:cs="Arial"/>
                <w:sz w:val="24"/>
                <w:szCs w:val="24"/>
              </w:rPr>
              <w:t>Public Law 115-48, Section 108, charge to entitlement for certain Licensure and Certification Tests and National Tests under Department of Veterans Affairs Post-9/11 Educational Assistance Program</w:t>
            </w:r>
          </w:p>
          <w:p w14:paraId="51C1171F" w14:textId="77777777" w:rsidR="008A519C" w:rsidRPr="004B3B85" w:rsidRDefault="002F1169" w:rsidP="004B3B85">
            <w:pPr>
              <w:pStyle w:val="QSTBody"/>
              <w:numPr>
                <w:ilvl w:val="0"/>
                <w:numId w:val="31"/>
              </w:numPr>
              <w:rPr>
                <w:rFonts w:ascii="Arial" w:hAnsi="Arial" w:cs="Arial"/>
                <w:sz w:val="24"/>
                <w:szCs w:val="24"/>
              </w:rPr>
            </w:pPr>
            <w:hyperlink r:id="rId13" w:history="1">
              <w:r w:rsidR="00A607B3" w:rsidRPr="004B3B85">
                <w:rPr>
                  <w:rStyle w:val="Hyperlink"/>
                  <w:rFonts w:ascii="Arial" w:hAnsi="Arial" w:cs="Arial"/>
                  <w:sz w:val="24"/>
                  <w:szCs w:val="24"/>
                </w:rPr>
                <w:t>38</w:t>
              </w:r>
            </w:hyperlink>
            <w:hyperlink r:id="rId14" w:history="1">
              <w:r w:rsidR="00A607B3" w:rsidRPr="004B3B85">
                <w:rPr>
                  <w:rStyle w:val="Hyperlink"/>
                  <w:rFonts w:ascii="Arial" w:hAnsi="Arial" w:cs="Arial"/>
                  <w:sz w:val="24"/>
                  <w:szCs w:val="24"/>
                </w:rPr>
                <w:t xml:space="preserve"> </w:t>
              </w:r>
            </w:hyperlink>
            <w:hyperlink r:id="rId15" w:history="1">
              <w:r w:rsidR="00A607B3" w:rsidRPr="004B3B85">
                <w:rPr>
                  <w:rStyle w:val="Hyperlink"/>
                  <w:rFonts w:ascii="Arial" w:hAnsi="Arial" w:cs="Arial"/>
                  <w:sz w:val="24"/>
                  <w:szCs w:val="24"/>
                </w:rPr>
                <w:t>USC</w:t>
              </w:r>
            </w:hyperlink>
            <w:hyperlink r:id="rId16" w:history="1">
              <w:r w:rsidR="00A607B3" w:rsidRPr="004B3B85">
                <w:rPr>
                  <w:rStyle w:val="Hyperlink"/>
                  <w:rFonts w:ascii="Arial" w:hAnsi="Arial" w:cs="Arial"/>
                  <w:sz w:val="24"/>
                  <w:szCs w:val="24"/>
                </w:rPr>
                <w:t xml:space="preserve"> </w:t>
              </w:r>
            </w:hyperlink>
            <w:hyperlink r:id="rId17" w:history="1">
              <w:r w:rsidR="00A607B3" w:rsidRPr="004B3B85">
                <w:rPr>
                  <w:rStyle w:val="Hyperlink"/>
                  <w:rFonts w:ascii="Arial" w:hAnsi="Arial" w:cs="Arial"/>
                  <w:sz w:val="24"/>
                  <w:szCs w:val="24"/>
                </w:rPr>
                <w:t>3315</w:t>
              </w:r>
            </w:hyperlink>
            <w:hyperlink r:id="rId18" w:history="1">
              <w:r w:rsidR="00A607B3" w:rsidRPr="004B3B85">
                <w:rPr>
                  <w:rStyle w:val="Hyperlink"/>
                  <w:rFonts w:ascii="Arial" w:hAnsi="Arial" w:cs="Arial"/>
                  <w:sz w:val="24"/>
                  <w:szCs w:val="24"/>
                </w:rPr>
                <w:t xml:space="preserve"> </w:t>
              </w:r>
            </w:hyperlink>
            <w:hyperlink r:id="rId19" w:history="1">
              <w:r w:rsidR="00A607B3" w:rsidRPr="004B3B85">
                <w:rPr>
                  <w:rStyle w:val="Hyperlink"/>
                  <w:rFonts w:ascii="Arial" w:hAnsi="Arial" w:cs="Arial"/>
                  <w:sz w:val="24"/>
                  <w:szCs w:val="24"/>
                </w:rPr>
                <w:t xml:space="preserve">Licensure and certification </w:t>
              </w:r>
            </w:hyperlink>
            <w:hyperlink r:id="rId20" w:history="1">
              <w:r w:rsidR="00A607B3" w:rsidRPr="004B3B85">
                <w:rPr>
                  <w:rStyle w:val="Hyperlink"/>
                  <w:rFonts w:ascii="Arial" w:hAnsi="Arial" w:cs="Arial"/>
                  <w:sz w:val="24"/>
                  <w:szCs w:val="24"/>
                </w:rPr>
                <w:t>tests</w:t>
              </w:r>
            </w:hyperlink>
          </w:p>
          <w:p w14:paraId="759D711D" w14:textId="7A4C0C25" w:rsidR="001262F7" w:rsidRPr="004B3B85" w:rsidRDefault="002F1169" w:rsidP="004B3B85">
            <w:pPr>
              <w:pStyle w:val="QSTBody"/>
              <w:numPr>
                <w:ilvl w:val="0"/>
                <w:numId w:val="31"/>
              </w:numPr>
              <w:rPr>
                <w:rFonts w:ascii="Arial" w:hAnsi="Arial" w:cs="Arial"/>
                <w:sz w:val="24"/>
                <w:szCs w:val="24"/>
              </w:rPr>
            </w:pPr>
            <w:hyperlink r:id="rId21" w:history="1">
              <w:r w:rsidR="00A607B3" w:rsidRPr="004B3B85">
                <w:rPr>
                  <w:rStyle w:val="Hyperlink"/>
                  <w:rFonts w:ascii="Arial" w:hAnsi="Arial" w:cs="Arial"/>
                  <w:sz w:val="24"/>
                  <w:szCs w:val="24"/>
                </w:rPr>
                <w:t>38</w:t>
              </w:r>
            </w:hyperlink>
            <w:hyperlink r:id="rId22" w:history="1">
              <w:r w:rsidR="00A607B3" w:rsidRPr="004B3B85">
                <w:rPr>
                  <w:rStyle w:val="Hyperlink"/>
                  <w:rFonts w:ascii="Arial" w:hAnsi="Arial" w:cs="Arial"/>
                  <w:sz w:val="24"/>
                  <w:szCs w:val="24"/>
                </w:rPr>
                <w:t xml:space="preserve"> </w:t>
              </w:r>
            </w:hyperlink>
            <w:hyperlink r:id="rId23" w:history="1">
              <w:r w:rsidR="00A607B3" w:rsidRPr="004B3B85">
                <w:rPr>
                  <w:rStyle w:val="Hyperlink"/>
                  <w:rFonts w:ascii="Arial" w:hAnsi="Arial" w:cs="Arial"/>
                  <w:sz w:val="24"/>
                  <w:szCs w:val="24"/>
                </w:rPr>
                <w:t>USC</w:t>
              </w:r>
            </w:hyperlink>
            <w:hyperlink r:id="rId24" w:history="1">
              <w:r w:rsidR="00A607B3" w:rsidRPr="004B3B85">
                <w:rPr>
                  <w:rStyle w:val="Hyperlink"/>
                  <w:rFonts w:ascii="Arial" w:hAnsi="Arial" w:cs="Arial"/>
                  <w:sz w:val="24"/>
                  <w:szCs w:val="24"/>
                </w:rPr>
                <w:t xml:space="preserve"> </w:t>
              </w:r>
            </w:hyperlink>
            <w:hyperlink r:id="rId25" w:history="1">
              <w:r w:rsidR="00A607B3" w:rsidRPr="004B3B85">
                <w:rPr>
                  <w:rStyle w:val="Hyperlink"/>
                  <w:rFonts w:ascii="Arial" w:hAnsi="Arial" w:cs="Arial"/>
                  <w:sz w:val="24"/>
                  <w:szCs w:val="24"/>
                </w:rPr>
                <w:t xml:space="preserve">3315A </w:t>
              </w:r>
            </w:hyperlink>
            <w:hyperlink r:id="rId26" w:history="1">
              <w:r w:rsidR="00A607B3" w:rsidRPr="004B3B85">
                <w:rPr>
                  <w:rStyle w:val="Hyperlink"/>
                  <w:rFonts w:ascii="Arial" w:hAnsi="Arial" w:cs="Arial"/>
                  <w:sz w:val="24"/>
                  <w:szCs w:val="24"/>
                </w:rPr>
                <w:t>National tests</w:t>
              </w:r>
            </w:hyperlink>
          </w:p>
        </w:tc>
      </w:tr>
      <w:tr w:rsidR="002D1DCE" w14:paraId="07E3A942" w14:textId="77777777" w:rsidTr="00826390">
        <w:trPr>
          <w:cantSplit/>
        </w:trPr>
        <w:tc>
          <w:tcPr>
            <w:tcW w:w="1908" w:type="dxa"/>
          </w:tcPr>
          <w:p w14:paraId="68AA88BB"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Lesson Objectives:</w:t>
            </w:r>
          </w:p>
        </w:tc>
        <w:tc>
          <w:tcPr>
            <w:tcW w:w="7452" w:type="dxa"/>
          </w:tcPr>
          <w:p w14:paraId="4BDC95B2" w14:textId="77777777" w:rsidR="00A84643" w:rsidRPr="004B3B85" w:rsidRDefault="00A84643" w:rsidP="00A84643">
            <w:pPr>
              <w:pStyle w:val="QSTBody"/>
              <w:rPr>
                <w:rFonts w:ascii="Arial" w:hAnsi="Arial" w:cs="Arial"/>
                <w:bCs/>
                <w:sz w:val="24"/>
                <w:szCs w:val="24"/>
              </w:rPr>
            </w:pPr>
            <w:r w:rsidRPr="004B3B85">
              <w:rPr>
                <w:rFonts w:ascii="Arial" w:hAnsi="Arial" w:cs="Arial"/>
                <w:bCs/>
                <w:sz w:val="24"/>
                <w:szCs w:val="24"/>
              </w:rPr>
              <w:t>At the end of this lesson, you will be able to:</w:t>
            </w:r>
          </w:p>
          <w:p w14:paraId="4D927702" w14:textId="77777777" w:rsidR="008A519C" w:rsidRPr="004B3B85" w:rsidRDefault="00A607B3" w:rsidP="004B3B85">
            <w:pPr>
              <w:pStyle w:val="QSTBody"/>
              <w:numPr>
                <w:ilvl w:val="1"/>
                <w:numId w:val="2"/>
              </w:numPr>
              <w:rPr>
                <w:rFonts w:ascii="Arial" w:hAnsi="Arial" w:cs="Arial"/>
                <w:bCs/>
                <w:sz w:val="24"/>
                <w:szCs w:val="24"/>
              </w:rPr>
            </w:pPr>
            <w:r w:rsidRPr="004B3B85">
              <w:rPr>
                <w:rFonts w:ascii="Arial" w:hAnsi="Arial" w:cs="Arial"/>
                <w:bCs/>
                <w:sz w:val="24"/>
                <w:szCs w:val="24"/>
              </w:rPr>
              <w:t>Understand the provisions of PL 115-48, Section 108</w:t>
            </w:r>
          </w:p>
          <w:p w14:paraId="06EC738D" w14:textId="77777777" w:rsidR="008A519C" w:rsidRPr="004B3B85" w:rsidRDefault="00A607B3" w:rsidP="004B3B85">
            <w:pPr>
              <w:pStyle w:val="QSTBody"/>
              <w:numPr>
                <w:ilvl w:val="1"/>
                <w:numId w:val="2"/>
              </w:numPr>
              <w:rPr>
                <w:rFonts w:ascii="Arial" w:hAnsi="Arial" w:cs="Arial"/>
                <w:bCs/>
                <w:sz w:val="24"/>
                <w:szCs w:val="24"/>
              </w:rPr>
            </w:pPr>
            <w:r w:rsidRPr="004B3B85">
              <w:rPr>
                <w:rFonts w:ascii="Arial" w:hAnsi="Arial" w:cs="Arial"/>
                <w:bCs/>
                <w:sz w:val="24"/>
                <w:szCs w:val="24"/>
              </w:rPr>
              <w:t xml:space="preserve">Properly identify LACs and National Tests eligible for reimbursement </w:t>
            </w:r>
          </w:p>
          <w:p w14:paraId="7CC0B4C3" w14:textId="3D6579D6" w:rsidR="001262F7" w:rsidRPr="004B3B85" w:rsidRDefault="00A607B3" w:rsidP="004B3B85">
            <w:pPr>
              <w:pStyle w:val="QSTBody"/>
              <w:numPr>
                <w:ilvl w:val="1"/>
                <w:numId w:val="2"/>
              </w:numPr>
              <w:rPr>
                <w:rFonts w:ascii="Arial" w:hAnsi="Arial" w:cs="Arial"/>
                <w:bCs/>
                <w:sz w:val="24"/>
                <w:szCs w:val="24"/>
              </w:rPr>
            </w:pPr>
            <w:r w:rsidRPr="004B3B85">
              <w:rPr>
                <w:rFonts w:ascii="Arial" w:hAnsi="Arial" w:cs="Arial"/>
                <w:bCs/>
                <w:sz w:val="24"/>
                <w:szCs w:val="24"/>
              </w:rPr>
              <w:t>Know the process to accurately calculate payments and entitlement charges for LACs and National Tests</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65C0D399" w:rsidR="00077BE7" w:rsidRDefault="00DD1A92" w:rsidP="00A84643">
            <w:pPr>
              <w:pStyle w:val="VBAILTbullet1"/>
              <w:numPr>
                <w:ilvl w:val="0"/>
                <w:numId w:val="0"/>
              </w:numPr>
            </w:pPr>
            <w:r>
              <w:t xml:space="preserve">Reserve adequate space </w:t>
            </w:r>
            <w:r w:rsidR="00C10879">
              <w:t>equipped</w:t>
            </w:r>
            <w:r>
              <w:t xml:space="preserve"> to project a PowerPoint presentation. Provide copies of </w:t>
            </w:r>
            <w:r w:rsidR="00A84643">
              <w:t>the student guide or PowerPoint slides</w:t>
            </w:r>
            <w:r>
              <w:t xml:space="preserve"> in advance of the lesson or provide directions on how to print from saved location</w:t>
            </w:r>
            <w:r w:rsidR="004B3B85">
              <w:t xml:space="preserve"> and how to </w:t>
            </w:r>
            <w:r w:rsidR="00C10879">
              <w:t>access</w:t>
            </w:r>
            <w:r w:rsidR="004B3B85">
              <w:t xml:space="preserve"> the New Sec 108 Job Aid</w:t>
            </w:r>
            <w:r>
              <w:t xml:space="preserve">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make up sessions, always to live </w:t>
            </w:r>
            <w:r w:rsidR="00C10879">
              <w:t>participants</w:t>
            </w:r>
            <w:r>
              <w:t xml:space="preserve">. </w:t>
            </w:r>
            <w:r w:rsidR="00C10879">
              <w:t>Individuals</w:t>
            </w:r>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E42F258" w14:textId="77777777" w:rsidR="004B3B85" w:rsidRDefault="004B3B85" w:rsidP="004B3B85">
      <w:pPr>
        <w:pStyle w:val="QSTBody"/>
        <w:rPr>
          <w:rFonts w:ascii="Arial" w:hAnsi="Arial" w:cs="Arial"/>
          <w:sz w:val="24"/>
          <w:szCs w:val="24"/>
        </w:rPr>
      </w:pPr>
      <w:r>
        <w:rPr>
          <w:rFonts w:ascii="Arial" w:hAnsi="Arial" w:cs="Arial"/>
          <w:sz w:val="24"/>
          <w:szCs w:val="24"/>
        </w:rPr>
        <w:t>The purpose of this lesson is to provide guidance to the RPOs to ensure proper handling and processing of Chapter 33 requests under PL 115-48, Section 108 of the Colmery Act, Forever GI Bill.</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6B0D14AE" w:rsidR="00106E3D" w:rsidRPr="00626C3C" w:rsidRDefault="004B3B85" w:rsidP="004B3B85">
            <w:pPr>
              <w:pStyle w:val="VBAILTBody"/>
            </w:pPr>
            <w:r w:rsidRPr="004B3B85">
              <w:rPr>
                <w:noProof/>
              </w:rPr>
              <w:drawing>
                <wp:inline distT="0" distB="0" distL="0" distR="0" wp14:anchorId="6FDF53D0" wp14:editId="659F5576">
                  <wp:extent cx="3037205" cy="2277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B156119" w14:textId="77777777" w:rsidR="00106E3D" w:rsidRPr="004B3B85" w:rsidRDefault="00106E3D" w:rsidP="007E47FA">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Pr="004B3B85">
              <w:rPr>
                <w:rFonts w:ascii="Arial" w:hAnsi="Arial" w:cs="Arial"/>
                <w:b/>
                <w:sz w:val="24"/>
                <w:szCs w:val="24"/>
              </w:rPr>
              <w:t>1</w:t>
            </w:r>
            <w:r w:rsidRPr="004B3B85">
              <w:rPr>
                <w:rFonts w:ascii="Arial" w:hAnsi="Arial" w:cs="Arial"/>
                <w:sz w:val="24"/>
                <w:szCs w:val="24"/>
              </w:rPr>
              <w:t xml:space="preserve"> </w:t>
            </w:r>
            <w:r w:rsidRPr="004B3B85">
              <w:rPr>
                <w:rFonts w:ascii="Arial" w:hAnsi="Arial" w:cs="Arial"/>
                <w:sz w:val="24"/>
                <w:szCs w:val="24"/>
              </w:rPr>
              <w:br/>
            </w:r>
          </w:p>
          <w:p w14:paraId="1E3AC298"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yourself as the instructor and introduce any fellow instructors.</w:t>
            </w:r>
          </w:p>
          <w:p w14:paraId="4F47F1C6" w14:textId="77777777" w:rsidR="00106E3D" w:rsidRPr="004B3B85" w:rsidRDefault="00106E3D" w:rsidP="007E47FA">
            <w:pPr>
              <w:pStyle w:val="QSTBody"/>
              <w:spacing w:before="0" w:after="0"/>
              <w:jc w:val="left"/>
              <w:rPr>
                <w:rFonts w:ascii="Arial" w:hAnsi="Arial" w:cs="Arial"/>
                <w:b/>
                <w:sz w:val="24"/>
                <w:szCs w:val="24"/>
              </w:rPr>
            </w:pPr>
          </w:p>
          <w:p w14:paraId="16130762"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 lesson.</w:t>
            </w:r>
          </w:p>
          <w:p w14:paraId="730EF4E5" w14:textId="77777777" w:rsidR="00106E3D" w:rsidRPr="004B3B85" w:rsidRDefault="00106E3D" w:rsidP="009F361E">
            <w:pPr>
              <w:pStyle w:val="VBAILTBody"/>
              <w:rPr>
                <w:rFonts w:ascii="Arial" w:hAnsi="Arial" w:cs="Arial"/>
                <w:sz w:val="24"/>
                <w:szCs w:val="24"/>
              </w:rPr>
            </w:pPr>
          </w:p>
        </w:tc>
      </w:tr>
      <w:tr w:rsidR="00106E3D" w14:paraId="78D2200E" w14:textId="77777777" w:rsidTr="007E47FA">
        <w:trPr>
          <w:cantSplit/>
          <w:jc w:val="center"/>
        </w:trPr>
        <w:tc>
          <w:tcPr>
            <w:tcW w:w="5013" w:type="dxa"/>
            <w:tcBorders>
              <w:right w:val="dashSmallGap" w:sz="4" w:space="0" w:color="auto"/>
            </w:tcBorders>
            <w:vAlign w:val="center"/>
          </w:tcPr>
          <w:p w14:paraId="1A9A9C08" w14:textId="68ED4820" w:rsidR="00106E3D" w:rsidRPr="00994E01" w:rsidRDefault="004B3B85" w:rsidP="00B31E1F">
            <w:pPr>
              <w:pStyle w:val="VBAILTBody"/>
              <w:rPr>
                <w:sz w:val="20"/>
              </w:rPr>
            </w:pPr>
            <w:r w:rsidRPr="004B3B85">
              <w:rPr>
                <w:noProof/>
                <w:sz w:val="20"/>
              </w:rPr>
              <w:drawing>
                <wp:inline distT="0" distB="0" distL="0" distR="0" wp14:anchorId="71F4E151" wp14:editId="5A74DDA1">
                  <wp:extent cx="3037205" cy="2277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60AEB5" w14:textId="77777777" w:rsidR="00106E3D" w:rsidRPr="004B3B85" w:rsidRDefault="00106E3D" w:rsidP="007E47FA">
            <w:pPr>
              <w:rPr>
                <w:rFonts w:ascii="Arial" w:hAnsi="Arial" w:cs="Arial"/>
                <w:sz w:val="24"/>
                <w:szCs w:val="24"/>
              </w:rPr>
            </w:pPr>
            <w:r w:rsidRPr="004B3B85">
              <w:rPr>
                <w:rFonts w:ascii="Arial" w:hAnsi="Arial" w:cs="Arial"/>
                <w:b/>
                <w:sz w:val="24"/>
                <w:szCs w:val="24"/>
              </w:rPr>
              <w:t xml:space="preserve">DISPLAY </w:t>
            </w:r>
            <w:r w:rsidRPr="004B3B85">
              <w:rPr>
                <w:rFonts w:ascii="Arial" w:hAnsi="Arial" w:cs="Arial"/>
                <w:sz w:val="24"/>
                <w:szCs w:val="24"/>
              </w:rPr>
              <w:t xml:space="preserve">slide </w:t>
            </w:r>
            <w:r w:rsidRPr="004B3B85">
              <w:rPr>
                <w:rFonts w:ascii="Arial" w:hAnsi="Arial" w:cs="Arial"/>
                <w:b/>
                <w:sz w:val="24"/>
                <w:szCs w:val="24"/>
              </w:rPr>
              <w:t>2</w:t>
            </w:r>
          </w:p>
          <w:p w14:paraId="701B1A63" w14:textId="77777777" w:rsidR="00106E3D" w:rsidRPr="004B3B85" w:rsidRDefault="00106E3D" w:rsidP="007E47FA">
            <w:pPr>
              <w:pStyle w:val="QSTBody"/>
              <w:spacing w:before="0" w:after="0"/>
              <w:jc w:val="left"/>
              <w:rPr>
                <w:rFonts w:ascii="Arial" w:eastAsia="Times New Roman" w:hAnsi="Arial" w:cs="Arial"/>
                <w:b/>
                <w:sz w:val="24"/>
                <w:szCs w:val="24"/>
              </w:rPr>
            </w:pPr>
          </w:p>
          <w:p w14:paraId="4B397584" w14:textId="77777777" w:rsidR="004B3B85" w:rsidRPr="004B3B85" w:rsidRDefault="004B3B85" w:rsidP="004B3B85">
            <w:pPr>
              <w:pStyle w:val="QSTBody"/>
              <w:spacing w:before="0" w:after="0"/>
              <w:jc w:val="left"/>
              <w:rPr>
                <w:rFonts w:ascii="Arial" w:hAnsi="Arial" w:cs="Arial"/>
                <w:sz w:val="24"/>
                <w:szCs w:val="24"/>
              </w:rPr>
            </w:pPr>
            <w:r w:rsidRPr="004B3B85">
              <w:rPr>
                <w:rFonts w:ascii="Arial" w:hAnsi="Arial" w:cs="Arial"/>
                <w:sz w:val="24"/>
                <w:szCs w:val="24"/>
              </w:rPr>
              <w:t xml:space="preserve">“Overview of Today’s Training” </w:t>
            </w:r>
          </w:p>
          <w:p w14:paraId="765E17A0" w14:textId="77777777" w:rsidR="004B3B85" w:rsidRPr="004B3B85" w:rsidRDefault="004B3B85" w:rsidP="004B3B85">
            <w:pPr>
              <w:pStyle w:val="QSTBody"/>
              <w:jc w:val="left"/>
              <w:rPr>
                <w:rFonts w:ascii="Arial" w:hAnsi="Arial" w:cs="Arial"/>
                <w:sz w:val="24"/>
                <w:szCs w:val="24"/>
              </w:rPr>
            </w:pPr>
            <w:r w:rsidRPr="004B3B85">
              <w:rPr>
                <w:rFonts w:ascii="Arial" w:hAnsi="Arial" w:cs="Arial"/>
                <w:b/>
                <w:sz w:val="24"/>
                <w:szCs w:val="24"/>
              </w:rPr>
              <w:t xml:space="preserve">PROVIDE </w:t>
            </w:r>
            <w:r w:rsidRPr="004B3B85">
              <w:rPr>
                <w:rFonts w:ascii="Arial" w:hAnsi="Arial" w:cs="Arial"/>
                <w:sz w:val="24"/>
                <w:szCs w:val="24"/>
              </w:rPr>
              <w:t>an overview</w:t>
            </w:r>
            <w:r w:rsidRPr="004B3B85">
              <w:rPr>
                <w:rFonts w:ascii="Arial" w:hAnsi="Arial" w:cs="Arial"/>
                <w:b/>
                <w:sz w:val="24"/>
                <w:szCs w:val="24"/>
              </w:rPr>
              <w:t xml:space="preserve"> </w:t>
            </w:r>
            <w:r w:rsidRPr="004B3B85">
              <w:rPr>
                <w:rFonts w:ascii="Arial" w:hAnsi="Arial" w:cs="Arial"/>
                <w:sz w:val="24"/>
                <w:szCs w:val="24"/>
              </w:rPr>
              <w:t>of the day’s schedule</w:t>
            </w:r>
          </w:p>
          <w:p w14:paraId="7FE1143B" w14:textId="12BD4AB1" w:rsidR="00994E01" w:rsidRPr="004B3B85" w:rsidRDefault="004B3B85" w:rsidP="004B3B85">
            <w:pPr>
              <w:pStyle w:val="VBAILTBody"/>
              <w:rPr>
                <w:rStyle w:val="Strong"/>
                <w:rFonts w:ascii="Arial" w:hAnsi="Arial" w:cs="Arial"/>
                <w:b w:val="0"/>
                <w:bCs w:val="0"/>
                <w:sz w:val="24"/>
                <w:szCs w:val="24"/>
              </w:rPr>
            </w:pPr>
            <w:r w:rsidRPr="004B3B85">
              <w:rPr>
                <w:rFonts w:ascii="Arial" w:eastAsia="Times New Roman" w:hAnsi="Arial" w:cs="Arial"/>
                <w:b/>
                <w:sz w:val="24"/>
                <w:szCs w:val="24"/>
              </w:rPr>
              <w:t>DISCUSS</w:t>
            </w:r>
            <w:r w:rsidRPr="004B3B85">
              <w:rPr>
                <w:rFonts w:ascii="Arial" w:eastAsia="Times New Roman" w:hAnsi="Arial" w:cs="Arial"/>
                <w:sz w:val="24"/>
                <w:szCs w:val="24"/>
              </w:rPr>
              <w:t xml:space="preserve"> how the subject fits into the lesson purpose, goals, and importance</w:t>
            </w:r>
          </w:p>
        </w:tc>
      </w:tr>
      <w:tr w:rsidR="004B3B85" w14:paraId="5DAEE485" w14:textId="77777777" w:rsidTr="007E47FA">
        <w:trPr>
          <w:cantSplit/>
          <w:jc w:val="center"/>
        </w:trPr>
        <w:tc>
          <w:tcPr>
            <w:tcW w:w="5013" w:type="dxa"/>
            <w:tcBorders>
              <w:right w:val="dashSmallGap" w:sz="4" w:space="0" w:color="auto"/>
            </w:tcBorders>
            <w:vAlign w:val="center"/>
          </w:tcPr>
          <w:p w14:paraId="37B24841" w14:textId="269C267D" w:rsidR="004B3B85" w:rsidRPr="004B3B85" w:rsidRDefault="004B3B85" w:rsidP="00B31E1F">
            <w:pPr>
              <w:pStyle w:val="VBAILTBody"/>
              <w:rPr>
                <w:sz w:val="20"/>
              </w:rPr>
            </w:pPr>
            <w:r w:rsidRPr="004B3B85">
              <w:rPr>
                <w:noProof/>
                <w:sz w:val="20"/>
              </w:rPr>
              <w:lastRenderedPageBreak/>
              <w:drawing>
                <wp:inline distT="0" distB="0" distL="0" distR="0" wp14:anchorId="4F7D5204" wp14:editId="15C03DAB">
                  <wp:extent cx="3037205" cy="227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2EE444" w14:textId="77777777" w:rsidR="004B3B85" w:rsidRDefault="004B3B85" w:rsidP="004B3B85">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w:t>
            </w:r>
            <w:r>
              <w:rPr>
                <w:rFonts w:ascii="Arial" w:hAnsi="Arial" w:cs="Arial"/>
                <w:sz w:val="24"/>
                <w:szCs w:val="24"/>
              </w:rPr>
              <w:br/>
              <w:t xml:space="preserve"> Lesson Objectives” </w:t>
            </w:r>
          </w:p>
          <w:p w14:paraId="59F7BACD" w14:textId="77777777" w:rsidR="004B3B85" w:rsidRDefault="004B3B85" w:rsidP="004B3B85">
            <w:pPr>
              <w:pStyle w:val="QSTBody"/>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the lesson objectives and assure trainees they will have opportunities to practice what they learn</w:t>
            </w:r>
          </w:p>
          <w:p w14:paraId="4D8AB782" w14:textId="77777777" w:rsidR="004B3B85" w:rsidRPr="004B3B85" w:rsidRDefault="004B3B85" w:rsidP="007E47FA">
            <w:pPr>
              <w:rPr>
                <w:rFonts w:ascii="Arial" w:hAnsi="Arial" w:cs="Arial"/>
                <w:b/>
                <w:sz w:val="24"/>
                <w:szCs w:val="24"/>
              </w:rPr>
            </w:pPr>
          </w:p>
        </w:tc>
      </w:tr>
      <w:tr w:rsidR="007E47FA" w14:paraId="6F7308E1" w14:textId="77777777" w:rsidTr="007E47FA">
        <w:trPr>
          <w:cantSplit/>
          <w:jc w:val="center"/>
        </w:trPr>
        <w:tc>
          <w:tcPr>
            <w:tcW w:w="5013" w:type="dxa"/>
            <w:tcBorders>
              <w:right w:val="dashSmallGap" w:sz="4" w:space="0" w:color="auto"/>
            </w:tcBorders>
            <w:vAlign w:val="center"/>
          </w:tcPr>
          <w:p w14:paraId="043CEBE9" w14:textId="1F0FD2B9" w:rsidR="007E47FA" w:rsidRPr="007E47FA" w:rsidRDefault="003F383A" w:rsidP="00C620D6">
            <w:pPr>
              <w:pStyle w:val="QSTBody"/>
              <w:rPr>
                <w:bCs/>
                <w:sz w:val="20"/>
              </w:rPr>
            </w:pPr>
            <w:r w:rsidRPr="003F383A">
              <w:rPr>
                <w:bCs/>
                <w:noProof/>
                <w:sz w:val="20"/>
              </w:rPr>
              <w:drawing>
                <wp:inline distT="0" distB="0" distL="0" distR="0" wp14:anchorId="3D13BA5B" wp14:editId="38E102E9">
                  <wp:extent cx="3037205" cy="2277745"/>
                  <wp:effectExtent l="0" t="0" r="0" b="825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99494A" w14:textId="77777777" w:rsidR="003F383A" w:rsidRDefault="003F383A" w:rsidP="003F383A">
            <w:pPr>
              <w:spacing w:line="276" w:lineRule="auto"/>
              <w:rPr>
                <w:rFonts w:ascii="Arial" w:eastAsia="Times New Roman" w:hAnsi="Arial" w:cs="Arial"/>
                <w:bCs/>
                <w:szCs w:val="24"/>
              </w:rPr>
            </w:pPr>
            <w:r>
              <w:rPr>
                <w:rFonts w:ascii="Arial" w:eastAsia="Times New Roman" w:hAnsi="Arial" w:cs="Arial"/>
                <w:b/>
                <w:bCs/>
                <w:szCs w:val="24"/>
              </w:rPr>
              <w:t xml:space="preserve">DISPLAY </w:t>
            </w:r>
            <w:r>
              <w:rPr>
                <w:rFonts w:ascii="Arial" w:eastAsia="Times New Roman" w:hAnsi="Arial" w:cs="Arial"/>
                <w:bCs/>
                <w:szCs w:val="24"/>
              </w:rPr>
              <w:t xml:space="preserve">slides </w:t>
            </w:r>
            <w:r>
              <w:rPr>
                <w:rFonts w:ascii="Arial" w:eastAsia="Times New Roman" w:hAnsi="Arial" w:cs="Arial"/>
                <w:b/>
                <w:bCs/>
                <w:szCs w:val="24"/>
              </w:rPr>
              <w:t>4</w:t>
            </w:r>
          </w:p>
          <w:p w14:paraId="242D0DB1" w14:textId="6E9D4983" w:rsidR="007E47FA" w:rsidRDefault="003F383A" w:rsidP="003F383A">
            <w:pPr>
              <w:pStyle w:val="VBAILTBody"/>
              <w:rPr>
                <w:b/>
                <w:sz w:val="20"/>
              </w:rPr>
            </w:pPr>
            <w:r>
              <w:rPr>
                <w:rFonts w:ascii="Arial" w:eastAsia="Times New Roman" w:hAnsi="Arial" w:cs="Arial"/>
                <w:b/>
                <w:bCs/>
                <w:szCs w:val="24"/>
              </w:rPr>
              <w:t>DISCUSS</w:t>
            </w:r>
            <w:r>
              <w:rPr>
                <w:rFonts w:ascii="Arial" w:eastAsia="Times New Roman" w:hAnsi="Arial" w:cs="Arial"/>
                <w:bCs/>
                <w:szCs w:val="24"/>
              </w:rPr>
              <w:t xml:space="preserve">  the current process for determining benefits entitlement</w:t>
            </w:r>
          </w:p>
        </w:tc>
      </w:tr>
      <w:tr w:rsidR="00C620D6" w14:paraId="4A7A7641" w14:textId="77777777" w:rsidTr="007E47FA">
        <w:trPr>
          <w:cantSplit/>
          <w:jc w:val="center"/>
        </w:trPr>
        <w:tc>
          <w:tcPr>
            <w:tcW w:w="5013" w:type="dxa"/>
            <w:tcBorders>
              <w:right w:val="dashSmallGap" w:sz="4" w:space="0" w:color="auto"/>
            </w:tcBorders>
            <w:vAlign w:val="center"/>
          </w:tcPr>
          <w:p w14:paraId="7D1413E9" w14:textId="4F54775C" w:rsidR="00C620D6" w:rsidRPr="00C620D6" w:rsidRDefault="003F383A" w:rsidP="00C620D6">
            <w:pPr>
              <w:pStyle w:val="QSTBody"/>
              <w:rPr>
                <w:bCs/>
                <w:sz w:val="20"/>
              </w:rPr>
            </w:pPr>
            <w:r w:rsidRPr="003F383A">
              <w:rPr>
                <w:bCs/>
                <w:noProof/>
                <w:sz w:val="20"/>
              </w:rPr>
              <w:drawing>
                <wp:inline distT="0" distB="0" distL="0" distR="0" wp14:anchorId="7673EAD9" wp14:editId="58056C49">
                  <wp:extent cx="3037205" cy="2277745"/>
                  <wp:effectExtent l="0" t="0" r="0" b="825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800012A"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5</w:t>
            </w:r>
          </w:p>
          <w:p w14:paraId="3339B187" w14:textId="77777777" w:rsidR="003F383A" w:rsidRDefault="003F383A" w:rsidP="003F383A">
            <w:pPr>
              <w:pStyle w:val="QSTBody"/>
              <w:spacing w:before="0" w:after="0"/>
              <w:jc w:val="left"/>
              <w:rPr>
                <w:rFonts w:ascii="Arial" w:hAnsi="Arial" w:cs="Arial"/>
                <w:b/>
                <w:sz w:val="24"/>
                <w:szCs w:val="24"/>
              </w:rPr>
            </w:pPr>
          </w:p>
          <w:p w14:paraId="475C58E4" w14:textId="4738D179" w:rsidR="003F383A" w:rsidRDefault="003F383A" w:rsidP="003F383A">
            <w:pPr>
              <w:pStyle w:val="QSTBody"/>
              <w:spacing w:before="0" w:after="0"/>
              <w:jc w:val="left"/>
              <w:rPr>
                <w:rFonts w:ascii="Arial" w:hAnsi="Arial" w:cs="Arial"/>
                <w:sz w:val="24"/>
                <w:szCs w:val="24"/>
              </w:rPr>
            </w:pPr>
            <w:r>
              <w:rPr>
                <w:rFonts w:ascii="Arial" w:hAnsi="Arial" w:cs="Arial"/>
                <w:b/>
                <w:sz w:val="24"/>
                <w:szCs w:val="24"/>
              </w:rPr>
              <w:t>DISCUSS</w:t>
            </w:r>
            <w:r>
              <w:rPr>
                <w:rFonts w:ascii="Arial" w:hAnsi="Arial" w:cs="Arial"/>
                <w:sz w:val="24"/>
                <w:szCs w:val="24"/>
              </w:rPr>
              <w:t xml:space="preserve"> the fundamentals of Chapter 33 LAC and National Exams</w:t>
            </w:r>
          </w:p>
          <w:p w14:paraId="3CCAFC4B" w14:textId="77777777" w:rsidR="003F383A" w:rsidRDefault="003F383A" w:rsidP="003F383A">
            <w:pPr>
              <w:pStyle w:val="QSTBody"/>
              <w:jc w:val="left"/>
              <w:rPr>
                <w:rFonts w:ascii="Arial" w:hAnsi="Arial" w:cs="Arial"/>
                <w:sz w:val="24"/>
                <w:szCs w:val="24"/>
              </w:rPr>
            </w:pPr>
          </w:p>
          <w:p w14:paraId="064CC6FC" w14:textId="5CAB053C" w:rsidR="005D4920" w:rsidRDefault="005D4920" w:rsidP="007E47FA">
            <w:pPr>
              <w:pStyle w:val="QSTBody"/>
              <w:spacing w:before="0" w:after="0"/>
              <w:jc w:val="left"/>
              <w:rPr>
                <w:b/>
                <w:sz w:val="20"/>
              </w:rPr>
            </w:pPr>
          </w:p>
        </w:tc>
      </w:tr>
      <w:tr w:rsidR="00C620D6" w14:paraId="6ED0001D" w14:textId="77777777" w:rsidTr="007E47FA">
        <w:trPr>
          <w:cantSplit/>
          <w:jc w:val="center"/>
        </w:trPr>
        <w:tc>
          <w:tcPr>
            <w:tcW w:w="5013" w:type="dxa"/>
            <w:tcBorders>
              <w:right w:val="dashSmallGap" w:sz="4" w:space="0" w:color="auto"/>
            </w:tcBorders>
            <w:vAlign w:val="center"/>
          </w:tcPr>
          <w:p w14:paraId="6BFFF35A" w14:textId="45D7D467" w:rsidR="00C620D6" w:rsidRPr="00C620D6" w:rsidRDefault="003F383A" w:rsidP="00C620D6">
            <w:pPr>
              <w:pStyle w:val="QSTBody"/>
              <w:rPr>
                <w:bCs/>
                <w:sz w:val="20"/>
              </w:rPr>
            </w:pPr>
            <w:r w:rsidRPr="003F383A">
              <w:rPr>
                <w:bCs/>
                <w:noProof/>
                <w:sz w:val="20"/>
              </w:rPr>
              <w:lastRenderedPageBreak/>
              <w:drawing>
                <wp:inline distT="0" distB="0" distL="0" distR="0" wp14:anchorId="03FC5EB8" wp14:editId="03CA7085">
                  <wp:extent cx="3037205" cy="2277745"/>
                  <wp:effectExtent l="0" t="0" r="0" b="825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B0D05EF"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6</w:t>
            </w:r>
          </w:p>
          <w:p w14:paraId="0DA95DB2" w14:textId="77777777" w:rsidR="003F383A" w:rsidRDefault="003F383A" w:rsidP="003F383A">
            <w:pPr>
              <w:pStyle w:val="QSTBody"/>
              <w:spacing w:before="0" w:after="0"/>
              <w:jc w:val="left"/>
              <w:rPr>
                <w:rFonts w:ascii="Arial" w:hAnsi="Arial" w:cs="Arial"/>
                <w:b/>
                <w:sz w:val="24"/>
                <w:szCs w:val="24"/>
              </w:rPr>
            </w:pPr>
          </w:p>
          <w:p w14:paraId="5527B177" w14:textId="2A56CF57" w:rsidR="005D4920" w:rsidRPr="003F383A" w:rsidRDefault="003F383A" w:rsidP="007E47FA">
            <w:pPr>
              <w:pStyle w:val="QSTBody"/>
              <w:spacing w:before="0" w:after="0"/>
              <w:jc w:val="left"/>
              <w:rPr>
                <w:rFonts w:ascii="Arial" w:hAnsi="Arial" w:cs="Arial"/>
                <w:b/>
                <w:sz w:val="20"/>
              </w:rPr>
            </w:pPr>
            <w:r w:rsidRPr="003F383A">
              <w:rPr>
                <w:rFonts w:ascii="Arial" w:hAnsi="Arial" w:cs="Arial"/>
                <w:b/>
                <w:sz w:val="24"/>
              </w:rPr>
              <w:t xml:space="preserve">READ </w:t>
            </w:r>
            <w:r w:rsidRPr="003F383A">
              <w:rPr>
                <w:rFonts w:ascii="Arial" w:hAnsi="Arial" w:cs="Arial"/>
                <w:sz w:val="24"/>
              </w:rPr>
              <w:t>Comprehension Check</w:t>
            </w:r>
          </w:p>
        </w:tc>
      </w:tr>
      <w:tr w:rsidR="00C620D6" w14:paraId="5CD3A69D" w14:textId="77777777" w:rsidTr="007E47FA">
        <w:trPr>
          <w:cantSplit/>
          <w:jc w:val="center"/>
        </w:trPr>
        <w:tc>
          <w:tcPr>
            <w:tcW w:w="5013" w:type="dxa"/>
            <w:tcBorders>
              <w:right w:val="dashSmallGap" w:sz="4" w:space="0" w:color="auto"/>
            </w:tcBorders>
            <w:vAlign w:val="center"/>
          </w:tcPr>
          <w:p w14:paraId="4A1A22E7" w14:textId="47DD1447" w:rsidR="00C620D6" w:rsidRPr="00C620D6" w:rsidRDefault="003F383A" w:rsidP="00C620D6">
            <w:pPr>
              <w:pStyle w:val="QSTBody"/>
              <w:rPr>
                <w:bCs/>
                <w:sz w:val="20"/>
              </w:rPr>
            </w:pPr>
            <w:r w:rsidRPr="003F383A">
              <w:rPr>
                <w:bCs/>
                <w:noProof/>
                <w:sz w:val="20"/>
              </w:rPr>
              <w:drawing>
                <wp:inline distT="0" distB="0" distL="0" distR="0" wp14:anchorId="075FBC51" wp14:editId="7EC81EB4">
                  <wp:extent cx="3037205" cy="2277745"/>
                  <wp:effectExtent l="0" t="0" r="0" b="825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7395BE5"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7</w:t>
            </w:r>
          </w:p>
          <w:p w14:paraId="3E870D00" w14:textId="77777777" w:rsidR="003F383A" w:rsidRDefault="003F383A" w:rsidP="003F383A">
            <w:pPr>
              <w:pStyle w:val="QSTBody"/>
              <w:spacing w:before="0" w:after="0"/>
              <w:jc w:val="left"/>
              <w:rPr>
                <w:rFonts w:ascii="Arial" w:hAnsi="Arial" w:cs="Arial"/>
                <w:sz w:val="24"/>
                <w:szCs w:val="24"/>
              </w:rPr>
            </w:pPr>
          </w:p>
          <w:p w14:paraId="5E0A844D" w14:textId="527D38BD" w:rsidR="003F383A" w:rsidRDefault="003F383A" w:rsidP="003F383A">
            <w:pPr>
              <w:pStyle w:val="QSTBodyIndentBullet1"/>
              <w:numPr>
                <w:ilvl w:val="0"/>
                <w:numId w:val="0"/>
              </w:numPr>
              <w:ind w:left="388" w:hanging="360"/>
              <w:rPr>
                <w:rFonts w:ascii="Arial" w:hAnsi="Arial" w:cs="Arial"/>
                <w:sz w:val="24"/>
                <w:szCs w:val="24"/>
              </w:rPr>
            </w:pPr>
            <w:r>
              <w:rPr>
                <w:rFonts w:ascii="Arial" w:hAnsi="Arial" w:cs="Arial"/>
                <w:b/>
                <w:sz w:val="24"/>
                <w:szCs w:val="24"/>
              </w:rPr>
              <w:t>Answer: B.</w:t>
            </w:r>
            <w:r>
              <w:rPr>
                <w:rFonts w:ascii="Arial" w:hAnsi="Arial" w:cs="Arial"/>
                <w:sz w:val="24"/>
                <w:szCs w:val="24"/>
              </w:rPr>
              <w:t xml:space="preserve"> The student must be charged 1</w:t>
            </w:r>
          </w:p>
          <w:p w14:paraId="54826CDE" w14:textId="77777777" w:rsidR="003F383A" w:rsidRDefault="003F383A" w:rsidP="003F383A">
            <w:pPr>
              <w:pStyle w:val="QSTBodyIndentBullet1"/>
              <w:numPr>
                <w:ilvl w:val="0"/>
                <w:numId w:val="0"/>
              </w:numPr>
              <w:ind w:left="388" w:hanging="360"/>
              <w:rPr>
                <w:rFonts w:ascii="Arial" w:hAnsi="Arial" w:cs="Arial"/>
                <w:sz w:val="24"/>
                <w:szCs w:val="24"/>
              </w:rPr>
            </w:pPr>
            <w:r>
              <w:rPr>
                <w:rFonts w:ascii="Arial" w:hAnsi="Arial" w:cs="Arial"/>
                <w:sz w:val="24"/>
                <w:szCs w:val="24"/>
              </w:rPr>
              <w:t>month of entitlement for reimbursement for</w:t>
            </w:r>
          </w:p>
          <w:p w14:paraId="2A9753E5" w14:textId="77777777" w:rsidR="003F383A" w:rsidRDefault="003F383A" w:rsidP="003F383A">
            <w:pPr>
              <w:pStyle w:val="QSTBodyIndentBullet1"/>
              <w:numPr>
                <w:ilvl w:val="0"/>
                <w:numId w:val="0"/>
              </w:numPr>
              <w:ind w:left="388" w:hanging="360"/>
              <w:rPr>
                <w:rFonts w:ascii="Arial" w:hAnsi="Arial" w:cs="Arial"/>
                <w:sz w:val="24"/>
                <w:szCs w:val="24"/>
              </w:rPr>
            </w:pPr>
            <w:r>
              <w:rPr>
                <w:rFonts w:ascii="Arial" w:hAnsi="Arial" w:cs="Arial"/>
                <w:sz w:val="24"/>
                <w:szCs w:val="24"/>
              </w:rPr>
              <w:t>this test.</w:t>
            </w:r>
          </w:p>
          <w:p w14:paraId="0A7A4A77" w14:textId="77777777" w:rsidR="003F383A" w:rsidRDefault="003F383A" w:rsidP="003F383A">
            <w:pPr>
              <w:pStyle w:val="QSTBodyIndentBullet1"/>
              <w:numPr>
                <w:ilvl w:val="0"/>
                <w:numId w:val="0"/>
              </w:numPr>
              <w:ind w:left="388" w:hanging="360"/>
              <w:rPr>
                <w:rFonts w:ascii="Arial" w:hAnsi="Arial" w:cs="Arial"/>
                <w:sz w:val="24"/>
                <w:szCs w:val="24"/>
              </w:rPr>
            </w:pPr>
          </w:p>
          <w:p w14:paraId="67B9C551" w14:textId="10877BA5" w:rsidR="005D4920" w:rsidRDefault="003F383A" w:rsidP="003F383A">
            <w:pPr>
              <w:pStyle w:val="QSTBody"/>
              <w:spacing w:before="0" w:after="0"/>
              <w:jc w:val="left"/>
              <w:rPr>
                <w:b/>
                <w:sz w:val="20"/>
              </w:rPr>
            </w:pPr>
            <w:r>
              <w:rPr>
                <w:rFonts w:ascii="Arial" w:hAnsi="Arial" w:cs="Arial"/>
                <w:b/>
                <w:szCs w:val="24"/>
              </w:rPr>
              <w:t xml:space="preserve">Explain </w:t>
            </w:r>
            <w:r>
              <w:rPr>
                <w:rFonts w:ascii="Arial" w:hAnsi="Arial" w:cs="Arial"/>
                <w:szCs w:val="24"/>
              </w:rPr>
              <w:t>why B is the correct answer</w:t>
            </w:r>
          </w:p>
        </w:tc>
      </w:tr>
      <w:tr w:rsidR="00C620D6" w14:paraId="09BB8A8E" w14:textId="77777777" w:rsidTr="007E47FA">
        <w:trPr>
          <w:cantSplit/>
          <w:jc w:val="center"/>
        </w:trPr>
        <w:tc>
          <w:tcPr>
            <w:tcW w:w="5013" w:type="dxa"/>
            <w:tcBorders>
              <w:right w:val="dashSmallGap" w:sz="4" w:space="0" w:color="auto"/>
            </w:tcBorders>
            <w:vAlign w:val="center"/>
          </w:tcPr>
          <w:p w14:paraId="0F61F4D5" w14:textId="58FA8EE3" w:rsidR="00C620D6" w:rsidRPr="00C620D6" w:rsidRDefault="003F383A" w:rsidP="00C620D6">
            <w:pPr>
              <w:pStyle w:val="QSTBody"/>
              <w:rPr>
                <w:bCs/>
                <w:sz w:val="20"/>
              </w:rPr>
            </w:pPr>
            <w:r w:rsidRPr="003F383A">
              <w:rPr>
                <w:bCs/>
                <w:noProof/>
                <w:sz w:val="20"/>
              </w:rPr>
              <w:drawing>
                <wp:inline distT="0" distB="0" distL="0" distR="0" wp14:anchorId="1F48756E" wp14:editId="39CDC412">
                  <wp:extent cx="3037205" cy="2277745"/>
                  <wp:effectExtent l="0" t="0" r="0" b="825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E85222F" w14:textId="49FF737D"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8</w:t>
            </w:r>
          </w:p>
          <w:p w14:paraId="547D4FC5" w14:textId="77777777" w:rsidR="003F383A" w:rsidRDefault="003F383A" w:rsidP="003F383A">
            <w:pPr>
              <w:pStyle w:val="QSTBody"/>
              <w:spacing w:before="0" w:after="0"/>
              <w:jc w:val="left"/>
              <w:rPr>
                <w:rFonts w:ascii="Arial" w:hAnsi="Arial" w:cs="Arial"/>
                <w:b/>
                <w:sz w:val="24"/>
                <w:szCs w:val="24"/>
              </w:rPr>
            </w:pPr>
          </w:p>
          <w:p w14:paraId="3BFA3B23" w14:textId="666A2B94" w:rsidR="001272B0" w:rsidRDefault="003F383A" w:rsidP="003F383A">
            <w:pPr>
              <w:pStyle w:val="QSTBody"/>
              <w:spacing w:before="0" w:after="0"/>
              <w:jc w:val="left"/>
              <w:rPr>
                <w:b/>
                <w:sz w:val="20"/>
              </w:rPr>
            </w:pPr>
            <w:r w:rsidRPr="003F383A">
              <w:rPr>
                <w:rFonts w:ascii="Arial" w:hAnsi="Arial" w:cs="Arial"/>
                <w:b/>
                <w:sz w:val="24"/>
              </w:rPr>
              <w:t xml:space="preserve">READ </w:t>
            </w:r>
            <w:r w:rsidRPr="003F383A">
              <w:rPr>
                <w:rFonts w:ascii="Arial" w:hAnsi="Arial" w:cs="Arial"/>
                <w:sz w:val="24"/>
              </w:rPr>
              <w:t>Comprehension Check</w:t>
            </w:r>
          </w:p>
        </w:tc>
      </w:tr>
      <w:tr w:rsidR="00C620D6" w14:paraId="0649999E" w14:textId="77777777" w:rsidTr="007E47FA">
        <w:trPr>
          <w:cantSplit/>
          <w:jc w:val="center"/>
        </w:trPr>
        <w:tc>
          <w:tcPr>
            <w:tcW w:w="5013" w:type="dxa"/>
            <w:tcBorders>
              <w:right w:val="dashSmallGap" w:sz="4" w:space="0" w:color="auto"/>
            </w:tcBorders>
            <w:vAlign w:val="center"/>
          </w:tcPr>
          <w:p w14:paraId="6EB4598E" w14:textId="3A52BD1D" w:rsidR="00C620D6" w:rsidRPr="00C620D6" w:rsidRDefault="003F383A" w:rsidP="00C620D6">
            <w:pPr>
              <w:pStyle w:val="QSTBody"/>
              <w:rPr>
                <w:bCs/>
                <w:sz w:val="20"/>
              </w:rPr>
            </w:pPr>
            <w:r w:rsidRPr="003F383A">
              <w:rPr>
                <w:bCs/>
                <w:noProof/>
                <w:sz w:val="20"/>
              </w:rPr>
              <w:lastRenderedPageBreak/>
              <w:drawing>
                <wp:inline distT="0" distB="0" distL="0" distR="0" wp14:anchorId="132DE1AC" wp14:editId="623738AF">
                  <wp:extent cx="3037205" cy="2277745"/>
                  <wp:effectExtent l="0" t="0" r="0" b="825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CE5005" w14:textId="4AC48F9F"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9</w:t>
            </w:r>
          </w:p>
          <w:p w14:paraId="3DE0A203"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 xml:space="preserve"> </w:t>
            </w:r>
          </w:p>
          <w:p w14:paraId="17DCA243" w14:textId="6DB430E4" w:rsidR="001272B0" w:rsidRDefault="003F383A" w:rsidP="003F383A">
            <w:pPr>
              <w:pStyle w:val="QSTBody"/>
              <w:spacing w:before="0" w:after="0"/>
              <w:jc w:val="left"/>
              <w:rPr>
                <w:b/>
                <w:sz w:val="20"/>
              </w:rPr>
            </w:pPr>
            <w:r>
              <w:rPr>
                <w:rFonts w:ascii="Arial" w:hAnsi="Arial" w:cs="Arial"/>
                <w:b/>
                <w:szCs w:val="24"/>
              </w:rPr>
              <w:t>ANSWER:</w:t>
            </w:r>
            <w:r>
              <w:rPr>
                <w:rFonts w:ascii="Arial" w:hAnsi="Arial" w:cs="Arial"/>
                <w:szCs w:val="24"/>
              </w:rPr>
              <w:t xml:space="preserve">  C. $2,000</w:t>
            </w:r>
          </w:p>
        </w:tc>
      </w:tr>
      <w:tr w:rsidR="00C620D6" w14:paraId="459F433F" w14:textId="77777777" w:rsidTr="007E47FA">
        <w:trPr>
          <w:cantSplit/>
          <w:jc w:val="center"/>
        </w:trPr>
        <w:tc>
          <w:tcPr>
            <w:tcW w:w="5013" w:type="dxa"/>
            <w:tcBorders>
              <w:right w:val="dashSmallGap" w:sz="4" w:space="0" w:color="auto"/>
            </w:tcBorders>
            <w:vAlign w:val="center"/>
          </w:tcPr>
          <w:p w14:paraId="30A2FF8D" w14:textId="540FCA19" w:rsidR="00C620D6" w:rsidRPr="00C620D6" w:rsidRDefault="00770E68" w:rsidP="00C620D6">
            <w:pPr>
              <w:pStyle w:val="QSTBody"/>
              <w:rPr>
                <w:bCs/>
                <w:sz w:val="20"/>
              </w:rPr>
            </w:pPr>
            <w:r w:rsidRPr="00770E68">
              <w:rPr>
                <w:bCs/>
                <w:noProof/>
                <w:sz w:val="20"/>
              </w:rPr>
              <w:drawing>
                <wp:inline distT="0" distB="0" distL="0" distR="0" wp14:anchorId="7CC8F3F3" wp14:editId="4443AD6F">
                  <wp:extent cx="3037205" cy="2277745"/>
                  <wp:effectExtent l="0" t="0" r="0" b="825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E84FFE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10</w:t>
            </w:r>
          </w:p>
          <w:p w14:paraId="2F5AC8AB"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48D109FC" w14:textId="77777777" w:rsidR="00297BB0" w:rsidRDefault="00297BB0" w:rsidP="00297BB0">
            <w:pPr>
              <w:pStyle w:val="QSTBody"/>
              <w:jc w:val="left"/>
              <w:rPr>
                <w:rFonts w:ascii="Arial" w:hAnsi="Arial" w:cs="Arial"/>
                <w:sz w:val="24"/>
                <w:szCs w:val="24"/>
              </w:rPr>
            </w:pPr>
            <w:r>
              <w:rPr>
                <w:rFonts w:ascii="Arial" w:hAnsi="Arial" w:cs="Arial"/>
                <w:b/>
                <w:sz w:val="24"/>
                <w:szCs w:val="24"/>
              </w:rPr>
              <w:t>EXPLAIN</w:t>
            </w:r>
            <w:r>
              <w:rPr>
                <w:rFonts w:ascii="Arial" w:hAnsi="Arial" w:cs="Arial"/>
                <w:sz w:val="24"/>
                <w:szCs w:val="24"/>
              </w:rPr>
              <w:t xml:space="preserve"> the steps for </w:t>
            </w:r>
            <w:r>
              <w:rPr>
                <w:rFonts w:ascii="Arial" w:hAnsi="Arial" w:cs="Arial"/>
                <w:bCs/>
              </w:rPr>
              <w:t xml:space="preserve">all approved and payable LACs and National Exams </w:t>
            </w:r>
            <w:r>
              <w:rPr>
                <w:rFonts w:ascii="Arial" w:hAnsi="Arial" w:cs="Arial"/>
                <w:bCs/>
                <w:u w:val="single"/>
              </w:rPr>
              <w:t>before and after 08/01/2018</w:t>
            </w:r>
          </w:p>
          <w:p w14:paraId="1678D56D" w14:textId="77777777" w:rsidR="00297BB0" w:rsidRDefault="00297BB0" w:rsidP="00297BB0">
            <w:pPr>
              <w:pStyle w:val="QSTBody"/>
              <w:jc w:val="left"/>
              <w:rPr>
                <w:rFonts w:ascii="Arial" w:hAnsi="Arial" w:cs="Arial"/>
                <w:b/>
                <w:sz w:val="24"/>
                <w:szCs w:val="24"/>
              </w:rPr>
            </w:pPr>
          </w:p>
          <w:p w14:paraId="7832882E" w14:textId="47997E42" w:rsidR="001272B0" w:rsidRDefault="001272B0" w:rsidP="007203DD">
            <w:pPr>
              <w:pStyle w:val="QSTBody"/>
              <w:spacing w:before="0" w:after="0"/>
              <w:ind w:left="720"/>
              <w:jc w:val="left"/>
              <w:rPr>
                <w:b/>
                <w:sz w:val="20"/>
              </w:rPr>
            </w:pPr>
          </w:p>
        </w:tc>
      </w:tr>
      <w:tr w:rsidR="00C620D6" w14:paraId="03D92A95" w14:textId="77777777" w:rsidTr="007E47FA">
        <w:trPr>
          <w:cantSplit/>
          <w:jc w:val="center"/>
        </w:trPr>
        <w:tc>
          <w:tcPr>
            <w:tcW w:w="5013" w:type="dxa"/>
            <w:tcBorders>
              <w:right w:val="dashSmallGap" w:sz="4" w:space="0" w:color="auto"/>
            </w:tcBorders>
            <w:vAlign w:val="center"/>
          </w:tcPr>
          <w:p w14:paraId="59CA2203" w14:textId="57F4B779" w:rsidR="00C620D6" w:rsidRPr="00C620D6" w:rsidRDefault="00770E68" w:rsidP="00C620D6">
            <w:pPr>
              <w:pStyle w:val="QSTBody"/>
              <w:rPr>
                <w:bCs/>
                <w:sz w:val="20"/>
              </w:rPr>
            </w:pPr>
            <w:r w:rsidRPr="00770E68">
              <w:rPr>
                <w:bCs/>
                <w:noProof/>
                <w:sz w:val="20"/>
              </w:rPr>
              <w:drawing>
                <wp:inline distT="0" distB="0" distL="0" distR="0" wp14:anchorId="622F7AEA" wp14:editId="528B5AAB">
                  <wp:extent cx="3037205" cy="2277745"/>
                  <wp:effectExtent l="0" t="0" r="0" b="825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9F71C91" w14:textId="56430D22" w:rsidR="00297BB0" w:rsidRDefault="00297BB0" w:rsidP="00297BB0">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11</w:t>
            </w:r>
          </w:p>
          <w:p w14:paraId="680F98E0" w14:textId="77777777" w:rsidR="00297BB0" w:rsidRDefault="00297BB0" w:rsidP="00297BB0">
            <w:pPr>
              <w:pStyle w:val="QSTBody"/>
              <w:spacing w:before="0" w:after="0"/>
              <w:jc w:val="left"/>
              <w:rPr>
                <w:rFonts w:ascii="Arial" w:hAnsi="Arial" w:cs="Arial"/>
                <w:b/>
                <w:sz w:val="24"/>
                <w:szCs w:val="24"/>
              </w:rPr>
            </w:pPr>
            <w:r>
              <w:rPr>
                <w:rFonts w:ascii="Arial" w:hAnsi="Arial" w:cs="Arial"/>
                <w:sz w:val="24"/>
                <w:szCs w:val="24"/>
              </w:rPr>
              <w:br/>
            </w:r>
          </w:p>
          <w:p w14:paraId="3968BE0A" w14:textId="77777777" w:rsidR="00297BB0" w:rsidRDefault="00297BB0" w:rsidP="00297BB0">
            <w:pPr>
              <w:pStyle w:val="QSTBody"/>
              <w:spacing w:before="0"/>
              <w:jc w:val="left"/>
              <w:rPr>
                <w:rFonts w:ascii="Arial" w:hAnsi="Arial" w:cs="Arial"/>
                <w:b/>
                <w:sz w:val="24"/>
                <w:szCs w:val="24"/>
              </w:rPr>
            </w:pPr>
            <w:r>
              <w:rPr>
                <w:rFonts w:ascii="Arial" w:hAnsi="Arial" w:cs="Arial"/>
                <w:b/>
                <w:sz w:val="24"/>
                <w:szCs w:val="24"/>
              </w:rPr>
              <w:t xml:space="preserve">PROVIDE </w:t>
            </w:r>
            <w:r>
              <w:rPr>
                <w:rFonts w:ascii="Arial" w:hAnsi="Arial" w:cs="Arial"/>
                <w:sz w:val="24"/>
                <w:szCs w:val="24"/>
              </w:rPr>
              <w:t>the student with a sample DIS13 notification letter, if applicable</w:t>
            </w:r>
            <w:r>
              <w:rPr>
                <w:rFonts w:ascii="Arial" w:hAnsi="Arial" w:cs="Arial"/>
                <w:b/>
                <w:sz w:val="24"/>
                <w:szCs w:val="24"/>
              </w:rPr>
              <w:t xml:space="preserve">  </w:t>
            </w:r>
          </w:p>
          <w:p w14:paraId="024F585C" w14:textId="77777777" w:rsidR="00297BB0" w:rsidRDefault="00297BB0" w:rsidP="00297BB0">
            <w:pPr>
              <w:pStyle w:val="QSTBody"/>
              <w:spacing w:before="0"/>
              <w:rPr>
                <w:rFonts w:ascii="Arial" w:hAnsi="Arial" w:cs="Arial"/>
                <w:b/>
                <w:sz w:val="24"/>
                <w:szCs w:val="24"/>
              </w:rPr>
            </w:pPr>
          </w:p>
          <w:p w14:paraId="3A87B936" w14:textId="38FD62EA" w:rsidR="00051C83" w:rsidRDefault="00297BB0" w:rsidP="00297BB0">
            <w:pPr>
              <w:pStyle w:val="QSTBody"/>
              <w:spacing w:before="0" w:after="0"/>
              <w:jc w:val="left"/>
              <w:rPr>
                <w:b/>
                <w:sz w:val="20"/>
              </w:rPr>
            </w:pPr>
            <w:r>
              <w:rPr>
                <w:rFonts w:ascii="Arial" w:hAnsi="Arial" w:cs="Arial"/>
                <w:b/>
                <w:szCs w:val="24"/>
              </w:rPr>
              <w:t xml:space="preserve">ALLOW </w:t>
            </w:r>
            <w:r>
              <w:rPr>
                <w:rFonts w:ascii="Arial" w:hAnsi="Arial" w:cs="Arial"/>
                <w:szCs w:val="24"/>
              </w:rPr>
              <w:t>for discussion</w:t>
            </w:r>
          </w:p>
        </w:tc>
      </w:tr>
      <w:tr w:rsidR="00C620D6" w14:paraId="4C20DB2D" w14:textId="77777777" w:rsidTr="007E47FA">
        <w:trPr>
          <w:cantSplit/>
          <w:jc w:val="center"/>
        </w:trPr>
        <w:tc>
          <w:tcPr>
            <w:tcW w:w="5013" w:type="dxa"/>
            <w:tcBorders>
              <w:right w:val="dashSmallGap" w:sz="4" w:space="0" w:color="auto"/>
            </w:tcBorders>
            <w:vAlign w:val="center"/>
          </w:tcPr>
          <w:p w14:paraId="734A9F09" w14:textId="4485F1FF" w:rsidR="00C620D6" w:rsidRPr="00C620D6" w:rsidRDefault="00770E68" w:rsidP="00C620D6">
            <w:pPr>
              <w:pStyle w:val="QSTBody"/>
              <w:rPr>
                <w:bCs/>
                <w:sz w:val="20"/>
              </w:rPr>
            </w:pPr>
            <w:r w:rsidRPr="00770E68">
              <w:rPr>
                <w:bCs/>
                <w:noProof/>
                <w:sz w:val="20"/>
              </w:rPr>
              <w:lastRenderedPageBreak/>
              <w:drawing>
                <wp:inline distT="0" distB="0" distL="0" distR="0" wp14:anchorId="61A1AF4F" wp14:editId="12CF4437">
                  <wp:extent cx="3037205" cy="2277745"/>
                  <wp:effectExtent l="0" t="0" r="0" b="825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157C53" w14:textId="2E5AE712"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12</w:t>
            </w:r>
          </w:p>
          <w:p w14:paraId="2B4F602F" w14:textId="77777777"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 xml:space="preserve"> </w:t>
            </w:r>
          </w:p>
          <w:p w14:paraId="1F29B15C" w14:textId="77777777" w:rsidR="00297BB0" w:rsidRDefault="00297BB0" w:rsidP="00297BB0">
            <w:pPr>
              <w:rPr>
                <w:rFonts w:ascii="Arial" w:hAnsi="Arial" w:cs="Arial"/>
                <w:sz w:val="24"/>
                <w:szCs w:val="24"/>
              </w:rPr>
            </w:pPr>
            <w:r>
              <w:rPr>
                <w:rFonts w:ascii="Arial" w:hAnsi="Arial" w:cs="Arial"/>
                <w:b/>
                <w:szCs w:val="24"/>
              </w:rPr>
              <w:t>REVIEW</w:t>
            </w:r>
            <w:r>
              <w:rPr>
                <w:rFonts w:ascii="Arial" w:hAnsi="Arial" w:cs="Arial"/>
                <w:szCs w:val="24"/>
              </w:rPr>
              <w:t xml:space="preserve"> the screen shots with the students</w:t>
            </w:r>
          </w:p>
          <w:p w14:paraId="1D85D870" w14:textId="77777777" w:rsidR="00297BB0" w:rsidRDefault="00297BB0" w:rsidP="00297BB0">
            <w:pPr>
              <w:rPr>
                <w:rFonts w:ascii="Arial" w:hAnsi="Arial" w:cs="Arial"/>
                <w:szCs w:val="24"/>
              </w:rPr>
            </w:pPr>
          </w:p>
          <w:p w14:paraId="10C40C84" w14:textId="32CCF523" w:rsidR="00051C83" w:rsidRDefault="00297BB0" w:rsidP="00297BB0">
            <w:pPr>
              <w:pStyle w:val="QSTBody"/>
              <w:spacing w:before="0" w:after="0"/>
              <w:jc w:val="left"/>
              <w:rPr>
                <w:b/>
                <w:sz w:val="20"/>
              </w:rPr>
            </w:pPr>
            <w:r>
              <w:rPr>
                <w:rFonts w:ascii="Arial" w:hAnsi="Arial" w:cs="Arial"/>
                <w:b/>
                <w:szCs w:val="24"/>
              </w:rPr>
              <w:t xml:space="preserve">EXPLAIN </w:t>
            </w:r>
            <w:r>
              <w:rPr>
                <w:rFonts w:ascii="Arial" w:hAnsi="Arial" w:cs="Arial"/>
                <w:szCs w:val="24"/>
              </w:rPr>
              <w:t>the steps as outlined on the PowerPoint</w:t>
            </w:r>
          </w:p>
        </w:tc>
      </w:tr>
      <w:tr w:rsidR="00C620D6" w14:paraId="74B53F29" w14:textId="77777777" w:rsidTr="007E47FA">
        <w:trPr>
          <w:cantSplit/>
          <w:jc w:val="center"/>
        </w:trPr>
        <w:tc>
          <w:tcPr>
            <w:tcW w:w="5013" w:type="dxa"/>
            <w:tcBorders>
              <w:right w:val="dashSmallGap" w:sz="4" w:space="0" w:color="auto"/>
            </w:tcBorders>
            <w:vAlign w:val="center"/>
          </w:tcPr>
          <w:p w14:paraId="57B10AE3" w14:textId="7CD32FED" w:rsidR="00C620D6" w:rsidRPr="00C620D6" w:rsidRDefault="00770E68" w:rsidP="00C620D6">
            <w:pPr>
              <w:pStyle w:val="QSTBody"/>
              <w:rPr>
                <w:bCs/>
                <w:sz w:val="20"/>
              </w:rPr>
            </w:pPr>
            <w:r w:rsidRPr="00770E68">
              <w:rPr>
                <w:bCs/>
                <w:noProof/>
                <w:sz w:val="20"/>
              </w:rPr>
              <w:drawing>
                <wp:inline distT="0" distB="0" distL="0" distR="0" wp14:anchorId="4CE281A5" wp14:editId="28947C2C">
                  <wp:extent cx="3037205" cy="2277745"/>
                  <wp:effectExtent l="0" t="0" r="0" b="825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63ED495" w14:textId="1FB2CC65" w:rsidR="00297BB0" w:rsidRDefault="00297BB0" w:rsidP="00297BB0">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13</w:t>
            </w:r>
          </w:p>
          <w:p w14:paraId="236E2B3A" w14:textId="77777777" w:rsidR="00297BB0" w:rsidRDefault="00297BB0" w:rsidP="00297BB0">
            <w:pPr>
              <w:pStyle w:val="QSTBody"/>
              <w:spacing w:before="0" w:after="0"/>
              <w:jc w:val="left"/>
              <w:rPr>
                <w:rFonts w:ascii="Arial" w:hAnsi="Arial" w:cs="Arial"/>
                <w:sz w:val="24"/>
                <w:szCs w:val="24"/>
              </w:rPr>
            </w:pPr>
          </w:p>
          <w:p w14:paraId="547D1467" w14:textId="77777777" w:rsidR="00297BB0" w:rsidRDefault="00297BB0" w:rsidP="00297BB0">
            <w:pPr>
              <w:rPr>
                <w:rFonts w:ascii="Arial" w:hAnsi="Arial" w:cs="Arial"/>
                <w:sz w:val="24"/>
                <w:szCs w:val="24"/>
              </w:rPr>
            </w:pPr>
            <w:r>
              <w:rPr>
                <w:rFonts w:ascii="Arial" w:hAnsi="Arial" w:cs="Arial"/>
                <w:b/>
                <w:szCs w:val="24"/>
              </w:rPr>
              <w:t>REVIEW</w:t>
            </w:r>
            <w:r>
              <w:rPr>
                <w:rFonts w:ascii="Arial" w:hAnsi="Arial" w:cs="Arial"/>
                <w:szCs w:val="24"/>
              </w:rPr>
              <w:t xml:space="preserve"> the screen shots with the students</w:t>
            </w:r>
          </w:p>
          <w:p w14:paraId="5D84A66E" w14:textId="77777777" w:rsidR="00297BB0" w:rsidRDefault="00297BB0" w:rsidP="00297BB0">
            <w:pPr>
              <w:rPr>
                <w:rFonts w:ascii="Arial" w:hAnsi="Arial" w:cs="Arial"/>
                <w:szCs w:val="24"/>
              </w:rPr>
            </w:pPr>
          </w:p>
          <w:p w14:paraId="3DFB81F4" w14:textId="44F1C332" w:rsidR="00051C83" w:rsidRDefault="00297BB0" w:rsidP="00297BB0">
            <w:pPr>
              <w:pStyle w:val="QSTBody"/>
              <w:spacing w:before="0" w:after="0"/>
              <w:jc w:val="left"/>
              <w:rPr>
                <w:b/>
                <w:sz w:val="20"/>
              </w:rPr>
            </w:pPr>
            <w:r>
              <w:rPr>
                <w:rFonts w:ascii="Arial" w:hAnsi="Arial" w:cs="Arial"/>
                <w:b/>
                <w:szCs w:val="24"/>
              </w:rPr>
              <w:t xml:space="preserve">EXPLAIN </w:t>
            </w:r>
            <w:r>
              <w:rPr>
                <w:rFonts w:ascii="Arial" w:hAnsi="Arial" w:cs="Arial"/>
                <w:szCs w:val="24"/>
              </w:rPr>
              <w:t>the steps as outlined on the PowerPoint</w:t>
            </w:r>
          </w:p>
        </w:tc>
      </w:tr>
      <w:tr w:rsidR="00C620D6" w14:paraId="793CC389" w14:textId="77777777" w:rsidTr="007E47FA">
        <w:trPr>
          <w:cantSplit/>
          <w:jc w:val="center"/>
        </w:trPr>
        <w:tc>
          <w:tcPr>
            <w:tcW w:w="5013" w:type="dxa"/>
            <w:tcBorders>
              <w:right w:val="dashSmallGap" w:sz="4" w:space="0" w:color="auto"/>
            </w:tcBorders>
            <w:vAlign w:val="center"/>
          </w:tcPr>
          <w:p w14:paraId="7DDCD25D" w14:textId="791A220F" w:rsidR="00C620D6" w:rsidRPr="00C620D6" w:rsidRDefault="00770E68" w:rsidP="00C620D6">
            <w:pPr>
              <w:pStyle w:val="QSTBody"/>
              <w:rPr>
                <w:bCs/>
                <w:sz w:val="20"/>
              </w:rPr>
            </w:pPr>
            <w:r w:rsidRPr="00770E68">
              <w:rPr>
                <w:bCs/>
                <w:noProof/>
                <w:sz w:val="20"/>
              </w:rPr>
              <w:drawing>
                <wp:inline distT="0" distB="0" distL="0" distR="0" wp14:anchorId="7A9994B4" wp14:editId="70EAB5F3">
                  <wp:extent cx="3037205" cy="2277745"/>
                  <wp:effectExtent l="0" t="0" r="0" b="825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5913590" w14:textId="09A825B9" w:rsidR="00297BB0" w:rsidRDefault="00297BB0" w:rsidP="00297BB0">
            <w:pPr>
              <w:pStyle w:val="QSTBody"/>
              <w:spacing w:before="0" w:after="0" w:line="276" w:lineRule="auto"/>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14</w:t>
            </w:r>
            <w:r>
              <w:rPr>
                <w:rFonts w:ascii="Arial" w:hAnsi="Arial" w:cs="Arial"/>
                <w:sz w:val="24"/>
                <w:szCs w:val="24"/>
              </w:rPr>
              <w:br/>
            </w:r>
          </w:p>
          <w:p w14:paraId="1EC0B0A7" w14:textId="77777777" w:rsidR="00297BB0" w:rsidRDefault="00297BB0" w:rsidP="00297BB0">
            <w:pPr>
              <w:pStyle w:val="QSTBody"/>
              <w:spacing w:before="0" w:after="0" w:line="276" w:lineRule="auto"/>
              <w:jc w:val="left"/>
              <w:rPr>
                <w:rFonts w:ascii="Arial" w:hAnsi="Arial" w:cs="Arial"/>
                <w:sz w:val="24"/>
                <w:szCs w:val="24"/>
              </w:rPr>
            </w:pPr>
            <w:r>
              <w:rPr>
                <w:rFonts w:ascii="Arial" w:hAnsi="Arial" w:cs="Arial"/>
                <w:b/>
                <w:sz w:val="24"/>
                <w:szCs w:val="24"/>
              </w:rPr>
              <w:t xml:space="preserve">PROVIDE </w:t>
            </w:r>
            <w:r>
              <w:rPr>
                <w:rFonts w:ascii="Arial" w:hAnsi="Arial" w:cs="Arial"/>
                <w:sz w:val="24"/>
                <w:szCs w:val="24"/>
              </w:rPr>
              <w:t>the students with an example LTS letter to review</w:t>
            </w:r>
          </w:p>
          <w:p w14:paraId="1B7F2F0D" w14:textId="22CFBF0B" w:rsidR="00554423" w:rsidRDefault="00554423" w:rsidP="007E47FA">
            <w:pPr>
              <w:pStyle w:val="QSTBody"/>
              <w:spacing w:before="0" w:after="0"/>
              <w:jc w:val="left"/>
              <w:rPr>
                <w:b/>
                <w:sz w:val="20"/>
              </w:rPr>
            </w:pPr>
          </w:p>
        </w:tc>
      </w:tr>
      <w:tr w:rsidR="00C620D6" w14:paraId="0D5EEE63" w14:textId="77777777" w:rsidTr="007E47FA">
        <w:trPr>
          <w:cantSplit/>
          <w:jc w:val="center"/>
        </w:trPr>
        <w:tc>
          <w:tcPr>
            <w:tcW w:w="5013" w:type="dxa"/>
            <w:tcBorders>
              <w:right w:val="dashSmallGap" w:sz="4" w:space="0" w:color="auto"/>
            </w:tcBorders>
            <w:vAlign w:val="center"/>
          </w:tcPr>
          <w:p w14:paraId="7538ED93" w14:textId="66E11113" w:rsidR="00C620D6" w:rsidRPr="00C620D6" w:rsidRDefault="00770E68" w:rsidP="00C620D6">
            <w:pPr>
              <w:pStyle w:val="QSTBody"/>
              <w:rPr>
                <w:bCs/>
                <w:sz w:val="20"/>
              </w:rPr>
            </w:pPr>
            <w:r w:rsidRPr="00770E68">
              <w:rPr>
                <w:bCs/>
                <w:noProof/>
                <w:sz w:val="20"/>
              </w:rPr>
              <w:lastRenderedPageBreak/>
              <w:drawing>
                <wp:inline distT="0" distB="0" distL="0" distR="0" wp14:anchorId="6358FAA4" wp14:editId="67943F44">
                  <wp:extent cx="3037205" cy="2277745"/>
                  <wp:effectExtent l="0" t="0" r="0" b="825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E0173BE" w14:textId="0BD04EE7"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15</w:t>
            </w:r>
          </w:p>
          <w:p w14:paraId="68C1E902" w14:textId="77777777" w:rsidR="00297BB0" w:rsidRDefault="00297BB0" w:rsidP="00297BB0">
            <w:pPr>
              <w:pStyle w:val="QSTBodyIndentBullet1"/>
              <w:numPr>
                <w:ilvl w:val="0"/>
                <w:numId w:val="0"/>
              </w:numPr>
              <w:ind w:left="28"/>
              <w:rPr>
                <w:rFonts w:ascii="Arial" w:hAnsi="Arial" w:cs="Arial"/>
                <w:sz w:val="24"/>
                <w:szCs w:val="24"/>
              </w:rPr>
            </w:pPr>
            <w:r>
              <w:rPr>
                <w:rFonts w:ascii="Arial" w:hAnsi="Arial" w:cs="Arial"/>
                <w:sz w:val="24"/>
                <w:szCs w:val="24"/>
              </w:rPr>
              <w:br/>
            </w:r>
            <w:r>
              <w:rPr>
                <w:rFonts w:ascii="Arial" w:hAnsi="Arial" w:cs="Arial"/>
                <w:b/>
                <w:sz w:val="24"/>
                <w:szCs w:val="24"/>
              </w:rPr>
              <w:t>EXPLAIN</w:t>
            </w:r>
            <w:r>
              <w:rPr>
                <w:rFonts w:ascii="Arial" w:hAnsi="Arial" w:cs="Arial"/>
                <w:sz w:val="24"/>
                <w:szCs w:val="24"/>
              </w:rPr>
              <w:t xml:space="preserve"> the procedures for all approved and payable LACs and National Exams taken after 08/18/2018</w:t>
            </w:r>
          </w:p>
          <w:p w14:paraId="7214D946" w14:textId="77777777" w:rsidR="00297BB0" w:rsidRDefault="00297BB0" w:rsidP="00297BB0">
            <w:pPr>
              <w:pStyle w:val="QSTBodyIndentBullet1"/>
              <w:numPr>
                <w:ilvl w:val="0"/>
                <w:numId w:val="0"/>
              </w:numPr>
              <w:ind w:left="28"/>
              <w:rPr>
                <w:rFonts w:ascii="Arial" w:hAnsi="Arial" w:cs="Arial"/>
                <w:sz w:val="24"/>
                <w:szCs w:val="24"/>
              </w:rPr>
            </w:pPr>
          </w:p>
          <w:p w14:paraId="24E053AF" w14:textId="77777777" w:rsidR="00297BB0" w:rsidRDefault="00297BB0" w:rsidP="00297BB0">
            <w:pPr>
              <w:pStyle w:val="QSTBodyIndentBullet1"/>
              <w:numPr>
                <w:ilvl w:val="0"/>
                <w:numId w:val="0"/>
              </w:numPr>
              <w:ind w:left="28"/>
              <w:rPr>
                <w:rFonts w:ascii="Arial" w:hAnsi="Arial" w:cs="Arial"/>
                <w:sz w:val="24"/>
                <w:szCs w:val="24"/>
              </w:rPr>
            </w:pPr>
            <w:r>
              <w:rPr>
                <w:rFonts w:ascii="Arial" w:hAnsi="Arial" w:cs="Arial"/>
                <w:b/>
                <w:sz w:val="24"/>
                <w:szCs w:val="24"/>
              </w:rPr>
              <w:t>DISCUSS</w:t>
            </w:r>
            <w:r>
              <w:rPr>
                <w:rFonts w:ascii="Arial" w:hAnsi="Arial" w:cs="Arial"/>
                <w:sz w:val="24"/>
                <w:szCs w:val="24"/>
              </w:rPr>
              <w:t xml:space="preserve"> the job aid used to compute the amount payable for Chapter 33</w:t>
            </w:r>
          </w:p>
          <w:p w14:paraId="4CF720CA" w14:textId="77777777" w:rsidR="00297BB0" w:rsidRDefault="00297BB0" w:rsidP="00297BB0">
            <w:pPr>
              <w:pStyle w:val="QSTBodyIndentBullet1"/>
              <w:numPr>
                <w:ilvl w:val="0"/>
                <w:numId w:val="0"/>
              </w:numPr>
              <w:ind w:left="28"/>
              <w:rPr>
                <w:rFonts w:ascii="Arial" w:hAnsi="Arial" w:cs="Arial"/>
                <w:sz w:val="24"/>
                <w:szCs w:val="24"/>
              </w:rPr>
            </w:pPr>
          </w:p>
          <w:p w14:paraId="23FF1F42" w14:textId="3FB1B269" w:rsidR="00DA01B8" w:rsidRDefault="00297BB0" w:rsidP="00297BB0">
            <w:pPr>
              <w:pStyle w:val="QSTBody"/>
              <w:spacing w:before="0" w:after="0"/>
              <w:jc w:val="left"/>
              <w:rPr>
                <w:b/>
                <w:sz w:val="20"/>
              </w:rPr>
            </w:pPr>
            <w:r>
              <w:rPr>
                <w:rFonts w:ascii="Arial" w:hAnsi="Arial" w:cs="Arial"/>
                <w:b/>
                <w:szCs w:val="24"/>
              </w:rPr>
              <w:t>DEMONSTRATE</w:t>
            </w:r>
            <w:r>
              <w:rPr>
                <w:rFonts w:ascii="Arial" w:hAnsi="Arial" w:cs="Arial"/>
                <w:szCs w:val="24"/>
              </w:rPr>
              <w:t xml:space="preserve"> in class how to properly use the job aid</w:t>
            </w:r>
          </w:p>
        </w:tc>
      </w:tr>
      <w:tr w:rsidR="00297BB0" w14:paraId="0FB2E783" w14:textId="77777777" w:rsidTr="007E47FA">
        <w:trPr>
          <w:cantSplit/>
          <w:jc w:val="center"/>
        </w:trPr>
        <w:tc>
          <w:tcPr>
            <w:tcW w:w="5013" w:type="dxa"/>
            <w:tcBorders>
              <w:right w:val="dashSmallGap" w:sz="4" w:space="0" w:color="auto"/>
            </w:tcBorders>
            <w:vAlign w:val="center"/>
          </w:tcPr>
          <w:p w14:paraId="1E9975CE" w14:textId="3337FD2D" w:rsidR="00297BB0" w:rsidRPr="00C620D6" w:rsidRDefault="00297BB0" w:rsidP="00297BB0">
            <w:pPr>
              <w:pStyle w:val="QSTBody"/>
              <w:rPr>
                <w:bCs/>
                <w:sz w:val="20"/>
              </w:rPr>
            </w:pPr>
            <w:r w:rsidRPr="00770E68">
              <w:rPr>
                <w:bCs/>
                <w:noProof/>
                <w:sz w:val="20"/>
              </w:rPr>
              <w:drawing>
                <wp:inline distT="0" distB="0" distL="0" distR="0" wp14:anchorId="05F885B0" wp14:editId="2A2D585A">
                  <wp:extent cx="3037205" cy="2277745"/>
                  <wp:effectExtent l="0" t="0" r="0" b="825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47921CD" w14:textId="7111C961" w:rsidR="00297BB0" w:rsidRDefault="00297BB0" w:rsidP="00297BB0">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16</w:t>
            </w:r>
          </w:p>
          <w:p w14:paraId="1E4A1E0F" w14:textId="0B4258D7" w:rsidR="00297BB0" w:rsidRDefault="00297BB0" w:rsidP="00297BB0">
            <w:pPr>
              <w:pStyle w:val="QSTBodyIndentBullet1"/>
              <w:numPr>
                <w:ilvl w:val="0"/>
                <w:numId w:val="0"/>
              </w:numPr>
              <w:ind w:left="28"/>
              <w:rPr>
                <w:rFonts w:ascii="Arial" w:hAnsi="Arial" w:cs="Arial"/>
                <w:sz w:val="24"/>
                <w:szCs w:val="24"/>
              </w:rPr>
            </w:pPr>
            <w:r>
              <w:rPr>
                <w:rFonts w:ascii="Arial" w:hAnsi="Arial" w:cs="Arial"/>
                <w:sz w:val="24"/>
                <w:szCs w:val="24"/>
              </w:rPr>
              <w:br/>
            </w:r>
            <w:r>
              <w:rPr>
                <w:rFonts w:ascii="Arial" w:hAnsi="Arial" w:cs="Arial"/>
                <w:b/>
                <w:sz w:val="24"/>
                <w:szCs w:val="24"/>
              </w:rPr>
              <w:t>DISCUSS</w:t>
            </w:r>
            <w:r>
              <w:rPr>
                <w:rFonts w:ascii="Arial" w:hAnsi="Arial" w:cs="Arial"/>
                <w:sz w:val="24"/>
                <w:szCs w:val="24"/>
              </w:rPr>
              <w:t xml:space="preserve"> each field on the the job aid</w:t>
            </w:r>
          </w:p>
          <w:p w14:paraId="1C6FF314" w14:textId="77777777" w:rsidR="00297BB0" w:rsidRDefault="00297BB0" w:rsidP="00297BB0">
            <w:pPr>
              <w:pStyle w:val="QSTBodyIndentBullet1"/>
              <w:numPr>
                <w:ilvl w:val="0"/>
                <w:numId w:val="0"/>
              </w:numPr>
              <w:ind w:left="28"/>
              <w:rPr>
                <w:rFonts w:ascii="Arial" w:hAnsi="Arial" w:cs="Arial"/>
                <w:sz w:val="24"/>
                <w:szCs w:val="24"/>
              </w:rPr>
            </w:pPr>
          </w:p>
          <w:p w14:paraId="00491B8F" w14:textId="0DCD00A3" w:rsidR="00297BB0" w:rsidRDefault="00297BB0" w:rsidP="00297BB0">
            <w:pPr>
              <w:pStyle w:val="QSTBody"/>
              <w:spacing w:before="0" w:after="0"/>
              <w:jc w:val="left"/>
              <w:rPr>
                <w:b/>
                <w:sz w:val="20"/>
              </w:rPr>
            </w:pPr>
            <w:r>
              <w:rPr>
                <w:rFonts w:ascii="Arial" w:hAnsi="Arial" w:cs="Arial"/>
                <w:b/>
                <w:szCs w:val="24"/>
              </w:rPr>
              <w:t>DEMONSTRATE</w:t>
            </w:r>
            <w:r>
              <w:rPr>
                <w:rFonts w:ascii="Arial" w:hAnsi="Arial" w:cs="Arial"/>
                <w:szCs w:val="24"/>
              </w:rPr>
              <w:t xml:space="preserve"> in class how to properly use the job aid</w:t>
            </w:r>
          </w:p>
        </w:tc>
      </w:tr>
      <w:tr w:rsidR="00297BB0" w14:paraId="321C2967" w14:textId="77777777" w:rsidTr="007E47FA">
        <w:trPr>
          <w:cantSplit/>
          <w:jc w:val="center"/>
        </w:trPr>
        <w:tc>
          <w:tcPr>
            <w:tcW w:w="5013" w:type="dxa"/>
            <w:tcBorders>
              <w:right w:val="dashSmallGap" w:sz="4" w:space="0" w:color="auto"/>
            </w:tcBorders>
            <w:vAlign w:val="center"/>
          </w:tcPr>
          <w:p w14:paraId="3005FCD2" w14:textId="2AC23492" w:rsidR="00297BB0" w:rsidRPr="00C620D6" w:rsidRDefault="00297BB0" w:rsidP="00297BB0">
            <w:pPr>
              <w:pStyle w:val="QSTBody"/>
              <w:rPr>
                <w:bCs/>
                <w:sz w:val="20"/>
              </w:rPr>
            </w:pPr>
            <w:r w:rsidRPr="00770E68">
              <w:rPr>
                <w:bCs/>
                <w:noProof/>
                <w:sz w:val="20"/>
              </w:rPr>
              <w:drawing>
                <wp:inline distT="0" distB="0" distL="0" distR="0" wp14:anchorId="77679AE7" wp14:editId="5CAE9643">
                  <wp:extent cx="3037205" cy="2277745"/>
                  <wp:effectExtent l="0" t="0" r="0" b="825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351E958" w14:textId="77777777" w:rsidR="00297BB0" w:rsidRDefault="00297BB0" w:rsidP="00297BB0">
            <w:pPr>
              <w:pStyle w:val="QSTBody"/>
              <w:spacing w:before="0" w:after="0" w:line="276" w:lineRule="auto"/>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17</w:t>
            </w:r>
          </w:p>
          <w:p w14:paraId="5871CC1B" w14:textId="77777777" w:rsidR="00297BB0" w:rsidRDefault="00297BB0" w:rsidP="00297BB0">
            <w:pPr>
              <w:pStyle w:val="QSTBody"/>
              <w:spacing w:before="0" w:after="0" w:line="276" w:lineRule="auto"/>
              <w:jc w:val="left"/>
              <w:rPr>
                <w:rFonts w:ascii="Arial" w:hAnsi="Arial" w:cs="Arial"/>
                <w:b/>
                <w:sz w:val="24"/>
                <w:szCs w:val="24"/>
              </w:rPr>
            </w:pPr>
          </w:p>
          <w:p w14:paraId="70C0DE46" w14:textId="31828ABF" w:rsidR="00297BB0" w:rsidRDefault="00297BB0" w:rsidP="00297BB0">
            <w:pPr>
              <w:pStyle w:val="QSTBody"/>
              <w:spacing w:before="0" w:after="0"/>
              <w:jc w:val="left"/>
              <w:rPr>
                <w:b/>
                <w:sz w:val="20"/>
              </w:rPr>
            </w:pPr>
            <w:r>
              <w:rPr>
                <w:rFonts w:ascii="Arial" w:hAnsi="Arial" w:cs="Arial"/>
                <w:b/>
                <w:sz w:val="24"/>
                <w:szCs w:val="24"/>
              </w:rPr>
              <w:t xml:space="preserve">DISCUSS </w:t>
            </w:r>
            <w:r>
              <w:rPr>
                <w:rFonts w:ascii="Arial" w:hAnsi="Arial" w:cs="Arial"/>
                <w:sz w:val="24"/>
                <w:szCs w:val="24"/>
              </w:rPr>
              <w:t xml:space="preserve">the </w:t>
            </w:r>
            <w:r w:rsidR="00A607B3">
              <w:rPr>
                <w:rFonts w:ascii="Arial" w:hAnsi="Arial" w:cs="Arial"/>
                <w:sz w:val="24"/>
                <w:szCs w:val="24"/>
              </w:rPr>
              <w:t xml:space="preserve">how the Restore </w:t>
            </w:r>
            <w:r w:rsidR="00C10879">
              <w:rPr>
                <w:rFonts w:ascii="Arial" w:hAnsi="Arial" w:cs="Arial"/>
                <w:sz w:val="24"/>
                <w:szCs w:val="24"/>
              </w:rPr>
              <w:t>Entitlement</w:t>
            </w:r>
            <w:r w:rsidR="00A607B3">
              <w:rPr>
                <w:rFonts w:ascii="Arial" w:hAnsi="Arial" w:cs="Arial"/>
                <w:sz w:val="24"/>
                <w:szCs w:val="24"/>
              </w:rPr>
              <w:t xml:space="preserve"> days on the job aid will be entered into a manual award in the LTS to offset current system programming.</w:t>
            </w:r>
          </w:p>
        </w:tc>
      </w:tr>
      <w:tr w:rsidR="00297BB0" w14:paraId="0C7209C8" w14:textId="77777777" w:rsidTr="007E47FA">
        <w:trPr>
          <w:cantSplit/>
          <w:jc w:val="center"/>
        </w:trPr>
        <w:tc>
          <w:tcPr>
            <w:tcW w:w="5013" w:type="dxa"/>
            <w:tcBorders>
              <w:right w:val="dashSmallGap" w:sz="4" w:space="0" w:color="auto"/>
            </w:tcBorders>
            <w:vAlign w:val="center"/>
          </w:tcPr>
          <w:p w14:paraId="410A9D61" w14:textId="6AD0882F" w:rsidR="00297BB0" w:rsidRPr="00C620D6" w:rsidRDefault="00297BB0" w:rsidP="00297BB0">
            <w:pPr>
              <w:pStyle w:val="QSTBody"/>
              <w:rPr>
                <w:bCs/>
                <w:sz w:val="20"/>
              </w:rPr>
            </w:pPr>
            <w:r w:rsidRPr="00770E68">
              <w:rPr>
                <w:bCs/>
                <w:noProof/>
                <w:sz w:val="20"/>
              </w:rPr>
              <w:lastRenderedPageBreak/>
              <w:drawing>
                <wp:inline distT="0" distB="0" distL="0" distR="0" wp14:anchorId="5D0574D9" wp14:editId="356099C0">
                  <wp:extent cx="3037205" cy="2277745"/>
                  <wp:effectExtent l="0" t="0" r="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92219A" w14:textId="77777777" w:rsidR="00A607B3" w:rsidRDefault="00A607B3" w:rsidP="00A607B3">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18</w:t>
            </w:r>
          </w:p>
          <w:p w14:paraId="2D1FDF06" w14:textId="77777777" w:rsidR="00A607B3" w:rsidRDefault="00A607B3" w:rsidP="00A607B3">
            <w:pPr>
              <w:pStyle w:val="QSTBody"/>
              <w:spacing w:before="0" w:after="0"/>
              <w:jc w:val="left"/>
              <w:rPr>
                <w:rFonts w:ascii="Arial" w:hAnsi="Arial" w:cs="Arial"/>
                <w:b/>
                <w:sz w:val="24"/>
                <w:szCs w:val="24"/>
              </w:rPr>
            </w:pPr>
            <w:r>
              <w:rPr>
                <w:rFonts w:ascii="Arial" w:hAnsi="Arial" w:cs="Arial"/>
                <w:sz w:val="24"/>
                <w:szCs w:val="24"/>
              </w:rPr>
              <w:br/>
            </w:r>
          </w:p>
          <w:p w14:paraId="4F445B5E" w14:textId="5C9E3E6E" w:rsidR="00297BB0" w:rsidRDefault="00A607B3" w:rsidP="00A607B3">
            <w:pPr>
              <w:pStyle w:val="QSTBody"/>
              <w:spacing w:before="0" w:after="0"/>
              <w:jc w:val="left"/>
              <w:rPr>
                <w:b/>
                <w:sz w:val="20"/>
              </w:rPr>
            </w:pPr>
            <w:r>
              <w:rPr>
                <w:rFonts w:ascii="Arial" w:hAnsi="Arial" w:cs="Arial"/>
                <w:b/>
                <w:szCs w:val="24"/>
              </w:rPr>
              <w:t xml:space="preserve">DISCUSS </w:t>
            </w:r>
            <w:r>
              <w:rPr>
                <w:rFonts w:ascii="Arial" w:hAnsi="Arial" w:cs="Arial"/>
                <w:szCs w:val="24"/>
              </w:rPr>
              <w:t>the steps to process the claim</w:t>
            </w:r>
          </w:p>
        </w:tc>
      </w:tr>
      <w:tr w:rsidR="00297BB0" w14:paraId="60A273C1" w14:textId="77777777" w:rsidTr="007E47FA">
        <w:trPr>
          <w:cantSplit/>
          <w:jc w:val="center"/>
        </w:trPr>
        <w:tc>
          <w:tcPr>
            <w:tcW w:w="5013" w:type="dxa"/>
            <w:tcBorders>
              <w:right w:val="dashSmallGap" w:sz="4" w:space="0" w:color="auto"/>
            </w:tcBorders>
            <w:vAlign w:val="center"/>
          </w:tcPr>
          <w:p w14:paraId="0510FBBE" w14:textId="7BF5930C" w:rsidR="00297BB0" w:rsidRPr="00C620D6" w:rsidRDefault="00297BB0" w:rsidP="00297BB0">
            <w:pPr>
              <w:pStyle w:val="QSTBody"/>
              <w:rPr>
                <w:bCs/>
                <w:sz w:val="20"/>
              </w:rPr>
            </w:pPr>
            <w:r w:rsidRPr="00770E68">
              <w:rPr>
                <w:bCs/>
                <w:noProof/>
                <w:sz w:val="20"/>
              </w:rPr>
              <w:drawing>
                <wp:inline distT="0" distB="0" distL="0" distR="0" wp14:anchorId="17172F5E" wp14:editId="6F80F44D">
                  <wp:extent cx="3037205" cy="2277745"/>
                  <wp:effectExtent l="0" t="0" r="0" b="825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C82DF39"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19-22</w:t>
            </w:r>
          </w:p>
          <w:p w14:paraId="43BA9AF2" w14:textId="77777777" w:rsidR="00A607B3" w:rsidRDefault="00A607B3" w:rsidP="00A607B3">
            <w:pPr>
              <w:pStyle w:val="QSTBody"/>
              <w:spacing w:before="0" w:after="0"/>
              <w:jc w:val="left"/>
              <w:rPr>
                <w:rFonts w:ascii="Arial" w:hAnsi="Arial" w:cs="Arial"/>
                <w:b/>
                <w:sz w:val="24"/>
                <w:szCs w:val="24"/>
              </w:rPr>
            </w:pPr>
          </w:p>
          <w:p w14:paraId="77966B62" w14:textId="68D71EE3" w:rsidR="00297BB0"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7A89187D" w14:textId="77777777" w:rsidTr="007E47FA">
        <w:trPr>
          <w:cantSplit/>
          <w:jc w:val="center"/>
        </w:trPr>
        <w:tc>
          <w:tcPr>
            <w:tcW w:w="5013" w:type="dxa"/>
            <w:tcBorders>
              <w:right w:val="dashSmallGap" w:sz="4" w:space="0" w:color="auto"/>
            </w:tcBorders>
            <w:vAlign w:val="center"/>
          </w:tcPr>
          <w:p w14:paraId="6E17DC6C" w14:textId="40037916" w:rsidR="00A607B3" w:rsidRPr="00C620D6" w:rsidRDefault="00A607B3" w:rsidP="00A607B3">
            <w:pPr>
              <w:pStyle w:val="QSTBody"/>
              <w:rPr>
                <w:bCs/>
                <w:sz w:val="20"/>
              </w:rPr>
            </w:pPr>
            <w:r w:rsidRPr="00770E68">
              <w:rPr>
                <w:bCs/>
                <w:noProof/>
                <w:sz w:val="20"/>
              </w:rPr>
              <w:drawing>
                <wp:inline distT="0" distB="0" distL="0" distR="0" wp14:anchorId="60492698" wp14:editId="715A7ABE">
                  <wp:extent cx="3037205" cy="2277745"/>
                  <wp:effectExtent l="0" t="0" r="0" b="825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9594B08"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19-22</w:t>
            </w:r>
          </w:p>
          <w:p w14:paraId="11A03678" w14:textId="77777777" w:rsidR="00A607B3" w:rsidRDefault="00A607B3" w:rsidP="00A607B3">
            <w:pPr>
              <w:pStyle w:val="QSTBody"/>
              <w:spacing w:before="0" w:after="0"/>
              <w:jc w:val="left"/>
              <w:rPr>
                <w:rFonts w:ascii="Arial" w:hAnsi="Arial" w:cs="Arial"/>
                <w:b/>
                <w:sz w:val="24"/>
                <w:szCs w:val="24"/>
              </w:rPr>
            </w:pPr>
          </w:p>
          <w:p w14:paraId="247012AC" w14:textId="4A5654C9"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000E2DE1" w14:textId="77777777" w:rsidTr="007E47FA">
        <w:trPr>
          <w:cantSplit/>
          <w:jc w:val="center"/>
        </w:trPr>
        <w:tc>
          <w:tcPr>
            <w:tcW w:w="5013" w:type="dxa"/>
            <w:tcBorders>
              <w:right w:val="dashSmallGap" w:sz="4" w:space="0" w:color="auto"/>
            </w:tcBorders>
            <w:vAlign w:val="center"/>
          </w:tcPr>
          <w:p w14:paraId="1962570A" w14:textId="0F3DFF53" w:rsidR="00A607B3" w:rsidRPr="00C620D6" w:rsidRDefault="00A607B3" w:rsidP="00A607B3">
            <w:pPr>
              <w:pStyle w:val="QSTBody"/>
              <w:rPr>
                <w:bCs/>
                <w:sz w:val="20"/>
              </w:rPr>
            </w:pPr>
            <w:r w:rsidRPr="00770E68">
              <w:rPr>
                <w:bCs/>
                <w:noProof/>
                <w:sz w:val="20"/>
              </w:rPr>
              <w:lastRenderedPageBreak/>
              <w:drawing>
                <wp:inline distT="0" distB="0" distL="0" distR="0" wp14:anchorId="5878DAB5" wp14:editId="2F6B3D81">
                  <wp:extent cx="3037205" cy="2277745"/>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742F0F3"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19-22</w:t>
            </w:r>
          </w:p>
          <w:p w14:paraId="0E228401" w14:textId="77777777" w:rsidR="00A607B3" w:rsidRDefault="00A607B3" w:rsidP="00A607B3">
            <w:pPr>
              <w:pStyle w:val="QSTBody"/>
              <w:spacing w:before="0" w:after="0"/>
              <w:jc w:val="left"/>
              <w:rPr>
                <w:rFonts w:ascii="Arial" w:hAnsi="Arial" w:cs="Arial"/>
                <w:b/>
                <w:sz w:val="24"/>
                <w:szCs w:val="24"/>
              </w:rPr>
            </w:pPr>
          </w:p>
          <w:p w14:paraId="6CB1E795" w14:textId="5D2ED927"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02D44579" w14:textId="77777777" w:rsidTr="007E47FA">
        <w:trPr>
          <w:cantSplit/>
          <w:jc w:val="center"/>
        </w:trPr>
        <w:tc>
          <w:tcPr>
            <w:tcW w:w="5013" w:type="dxa"/>
            <w:tcBorders>
              <w:right w:val="dashSmallGap" w:sz="4" w:space="0" w:color="auto"/>
            </w:tcBorders>
            <w:vAlign w:val="center"/>
          </w:tcPr>
          <w:p w14:paraId="2688EEA8" w14:textId="4F619C80" w:rsidR="00A607B3" w:rsidRPr="00C620D6" w:rsidRDefault="00A607B3" w:rsidP="00A607B3">
            <w:pPr>
              <w:pStyle w:val="QSTBody"/>
              <w:rPr>
                <w:bCs/>
                <w:sz w:val="20"/>
              </w:rPr>
            </w:pPr>
            <w:r w:rsidRPr="00770E68">
              <w:rPr>
                <w:bCs/>
                <w:noProof/>
                <w:sz w:val="20"/>
              </w:rPr>
              <w:drawing>
                <wp:inline distT="0" distB="0" distL="0" distR="0" wp14:anchorId="6EBDAC8B" wp14:editId="7D914CB9">
                  <wp:extent cx="3037205" cy="2277745"/>
                  <wp:effectExtent l="0" t="0" r="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B0F02E8"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19-22</w:t>
            </w:r>
          </w:p>
          <w:p w14:paraId="79EF551F" w14:textId="77777777" w:rsidR="00A607B3" w:rsidRDefault="00A607B3" w:rsidP="00A607B3">
            <w:pPr>
              <w:pStyle w:val="QSTBody"/>
              <w:spacing w:before="0" w:after="0"/>
              <w:jc w:val="left"/>
              <w:rPr>
                <w:rFonts w:ascii="Arial" w:hAnsi="Arial" w:cs="Arial"/>
                <w:b/>
                <w:sz w:val="24"/>
                <w:szCs w:val="24"/>
              </w:rPr>
            </w:pPr>
          </w:p>
          <w:p w14:paraId="6E3859A7" w14:textId="6DA1741B"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2EFF9DDD" w14:textId="77777777" w:rsidTr="007E47FA">
        <w:trPr>
          <w:cantSplit/>
          <w:jc w:val="center"/>
        </w:trPr>
        <w:tc>
          <w:tcPr>
            <w:tcW w:w="5013" w:type="dxa"/>
            <w:tcBorders>
              <w:right w:val="dashSmallGap" w:sz="4" w:space="0" w:color="auto"/>
            </w:tcBorders>
            <w:vAlign w:val="center"/>
          </w:tcPr>
          <w:p w14:paraId="1EC4A955" w14:textId="4525C856" w:rsidR="00A607B3" w:rsidRPr="00C620D6" w:rsidRDefault="00A607B3" w:rsidP="00A607B3">
            <w:pPr>
              <w:pStyle w:val="QSTBody"/>
              <w:rPr>
                <w:bCs/>
                <w:sz w:val="20"/>
              </w:rPr>
            </w:pPr>
            <w:r w:rsidRPr="00770E68">
              <w:rPr>
                <w:bCs/>
                <w:noProof/>
                <w:sz w:val="20"/>
              </w:rPr>
              <w:drawing>
                <wp:inline distT="0" distB="0" distL="0" distR="0" wp14:anchorId="55835A37" wp14:editId="2B28DB0E">
                  <wp:extent cx="3037205" cy="2277745"/>
                  <wp:effectExtent l="0" t="0" r="0" b="8255"/>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4AAE54"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23-26</w:t>
            </w:r>
          </w:p>
          <w:p w14:paraId="5C0EB99C" w14:textId="77777777" w:rsidR="00A607B3" w:rsidRDefault="00A607B3" w:rsidP="00A607B3">
            <w:pPr>
              <w:pStyle w:val="QSTBody"/>
              <w:spacing w:before="0" w:after="0"/>
              <w:jc w:val="left"/>
              <w:rPr>
                <w:rFonts w:ascii="Arial" w:hAnsi="Arial" w:cs="Arial"/>
                <w:b/>
                <w:sz w:val="24"/>
                <w:szCs w:val="24"/>
              </w:rPr>
            </w:pPr>
          </w:p>
          <w:p w14:paraId="79A0F5B8" w14:textId="3BF3817F"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492D10DC" w14:textId="77777777" w:rsidTr="007E47FA">
        <w:trPr>
          <w:cantSplit/>
          <w:jc w:val="center"/>
        </w:trPr>
        <w:tc>
          <w:tcPr>
            <w:tcW w:w="5013" w:type="dxa"/>
            <w:tcBorders>
              <w:right w:val="dashSmallGap" w:sz="4" w:space="0" w:color="auto"/>
            </w:tcBorders>
            <w:vAlign w:val="center"/>
          </w:tcPr>
          <w:p w14:paraId="32C58A66" w14:textId="74AF717A" w:rsidR="00A607B3" w:rsidRPr="00C620D6" w:rsidRDefault="00A607B3" w:rsidP="00A607B3">
            <w:pPr>
              <w:pStyle w:val="QSTBody"/>
              <w:rPr>
                <w:bCs/>
                <w:sz w:val="20"/>
              </w:rPr>
            </w:pPr>
            <w:r w:rsidRPr="00770E68">
              <w:rPr>
                <w:bCs/>
                <w:noProof/>
                <w:sz w:val="20"/>
              </w:rPr>
              <w:lastRenderedPageBreak/>
              <w:drawing>
                <wp:inline distT="0" distB="0" distL="0" distR="0" wp14:anchorId="09A15AD9" wp14:editId="0E26DE53">
                  <wp:extent cx="3037205" cy="2277745"/>
                  <wp:effectExtent l="0" t="0" r="0" b="825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37ADD95"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23-26</w:t>
            </w:r>
          </w:p>
          <w:p w14:paraId="3B93711D" w14:textId="77777777" w:rsidR="00A607B3" w:rsidRDefault="00A607B3" w:rsidP="00A607B3">
            <w:pPr>
              <w:pStyle w:val="QSTBody"/>
              <w:spacing w:before="0" w:after="0"/>
              <w:jc w:val="left"/>
              <w:rPr>
                <w:rFonts w:ascii="Arial" w:hAnsi="Arial" w:cs="Arial"/>
                <w:b/>
                <w:sz w:val="24"/>
                <w:szCs w:val="24"/>
              </w:rPr>
            </w:pPr>
          </w:p>
          <w:p w14:paraId="5F5B35D5" w14:textId="226747E1"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4764F390" w14:textId="77777777" w:rsidTr="007E47FA">
        <w:trPr>
          <w:cantSplit/>
          <w:jc w:val="center"/>
        </w:trPr>
        <w:tc>
          <w:tcPr>
            <w:tcW w:w="5013" w:type="dxa"/>
            <w:tcBorders>
              <w:right w:val="dashSmallGap" w:sz="4" w:space="0" w:color="auto"/>
            </w:tcBorders>
            <w:vAlign w:val="center"/>
          </w:tcPr>
          <w:p w14:paraId="0566977E" w14:textId="5FA2D0C0" w:rsidR="00A607B3" w:rsidRPr="00C620D6" w:rsidRDefault="00A607B3" w:rsidP="00A607B3">
            <w:pPr>
              <w:pStyle w:val="QSTBody"/>
              <w:rPr>
                <w:bCs/>
                <w:sz w:val="20"/>
              </w:rPr>
            </w:pPr>
            <w:r w:rsidRPr="00770E68">
              <w:rPr>
                <w:bCs/>
                <w:noProof/>
                <w:sz w:val="20"/>
              </w:rPr>
              <w:drawing>
                <wp:inline distT="0" distB="0" distL="0" distR="0" wp14:anchorId="042F48D8" wp14:editId="250A39F2">
                  <wp:extent cx="3037205" cy="2277745"/>
                  <wp:effectExtent l="0" t="0" r="0" b="8255"/>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2623D532"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23-26</w:t>
            </w:r>
          </w:p>
          <w:p w14:paraId="47B6B794" w14:textId="77777777" w:rsidR="00A607B3" w:rsidRDefault="00A607B3" w:rsidP="00A607B3">
            <w:pPr>
              <w:pStyle w:val="QSTBody"/>
              <w:spacing w:before="0" w:after="0"/>
              <w:jc w:val="left"/>
              <w:rPr>
                <w:rFonts w:ascii="Arial" w:hAnsi="Arial" w:cs="Arial"/>
                <w:b/>
                <w:sz w:val="24"/>
                <w:szCs w:val="24"/>
              </w:rPr>
            </w:pPr>
          </w:p>
          <w:p w14:paraId="4BCE60D0" w14:textId="47AD8F7E"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14C03E8D" w14:textId="77777777" w:rsidTr="007E47FA">
        <w:trPr>
          <w:cantSplit/>
          <w:jc w:val="center"/>
        </w:trPr>
        <w:tc>
          <w:tcPr>
            <w:tcW w:w="5013" w:type="dxa"/>
            <w:tcBorders>
              <w:right w:val="dashSmallGap" w:sz="4" w:space="0" w:color="auto"/>
            </w:tcBorders>
            <w:vAlign w:val="center"/>
          </w:tcPr>
          <w:p w14:paraId="659A64EF" w14:textId="0D5C67A3" w:rsidR="00A607B3" w:rsidRPr="00C620D6" w:rsidRDefault="00A607B3" w:rsidP="00A607B3">
            <w:pPr>
              <w:pStyle w:val="QSTBody"/>
              <w:rPr>
                <w:bCs/>
                <w:sz w:val="20"/>
              </w:rPr>
            </w:pPr>
            <w:r w:rsidRPr="00770E68">
              <w:rPr>
                <w:bCs/>
                <w:noProof/>
                <w:sz w:val="20"/>
              </w:rPr>
              <w:drawing>
                <wp:inline distT="0" distB="0" distL="0" distR="0" wp14:anchorId="2D009C2D" wp14:editId="0B743A86">
                  <wp:extent cx="3037205" cy="2277745"/>
                  <wp:effectExtent l="0" t="0" r="0" b="825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90AB508"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slides</w:t>
            </w:r>
            <w:r>
              <w:rPr>
                <w:rFonts w:ascii="Arial" w:hAnsi="Arial" w:cs="Arial"/>
                <w:b/>
                <w:sz w:val="24"/>
                <w:szCs w:val="24"/>
              </w:rPr>
              <w:t xml:space="preserve"> 23-26</w:t>
            </w:r>
          </w:p>
          <w:p w14:paraId="0ACFC774" w14:textId="77777777" w:rsidR="00A607B3" w:rsidRDefault="00A607B3" w:rsidP="00A607B3">
            <w:pPr>
              <w:pStyle w:val="QSTBody"/>
              <w:spacing w:before="0" w:after="0"/>
              <w:jc w:val="left"/>
              <w:rPr>
                <w:rFonts w:ascii="Arial" w:hAnsi="Arial" w:cs="Arial"/>
                <w:b/>
                <w:sz w:val="24"/>
                <w:szCs w:val="24"/>
              </w:rPr>
            </w:pPr>
          </w:p>
          <w:p w14:paraId="6F1F099A" w14:textId="602374EC" w:rsidR="00A607B3" w:rsidRDefault="00A607B3" w:rsidP="00A607B3">
            <w:pPr>
              <w:pStyle w:val="QSTBody"/>
              <w:spacing w:before="0" w:after="0"/>
              <w:jc w:val="left"/>
              <w:rPr>
                <w:b/>
                <w:sz w:val="20"/>
              </w:rPr>
            </w:pPr>
            <w:r>
              <w:rPr>
                <w:rFonts w:ascii="Arial" w:hAnsi="Arial" w:cs="Arial"/>
                <w:b/>
                <w:szCs w:val="24"/>
              </w:rPr>
              <w:t xml:space="preserve">Walk </w:t>
            </w:r>
            <w:r>
              <w:rPr>
                <w:rFonts w:ascii="Arial" w:hAnsi="Arial" w:cs="Arial"/>
                <w:szCs w:val="24"/>
              </w:rPr>
              <w:t>through Scenario 1 and allow time for practical exercise</w:t>
            </w:r>
          </w:p>
        </w:tc>
      </w:tr>
      <w:tr w:rsidR="00A607B3" w14:paraId="2CEE7D45" w14:textId="77777777" w:rsidTr="007E47FA">
        <w:trPr>
          <w:cantSplit/>
          <w:jc w:val="center"/>
        </w:trPr>
        <w:tc>
          <w:tcPr>
            <w:tcW w:w="5013" w:type="dxa"/>
            <w:tcBorders>
              <w:right w:val="dashSmallGap" w:sz="4" w:space="0" w:color="auto"/>
            </w:tcBorders>
            <w:vAlign w:val="center"/>
          </w:tcPr>
          <w:p w14:paraId="3313715D" w14:textId="55D61FE4" w:rsidR="00A607B3" w:rsidRPr="00C620D6" w:rsidRDefault="00A607B3" w:rsidP="00A607B3">
            <w:pPr>
              <w:pStyle w:val="QSTBody"/>
              <w:rPr>
                <w:bCs/>
                <w:sz w:val="20"/>
              </w:rPr>
            </w:pPr>
            <w:r w:rsidRPr="00770E68">
              <w:rPr>
                <w:bCs/>
                <w:noProof/>
                <w:sz w:val="20"/>
              </w:rPr>
              <w:lastRenderedPageBreak/>
              <w:drawing>
                <wp:inline distT="0" distB="0" distL="0" distR="0" wp14:anchorId="1292620C" wp14:editId="14C80F46">
                  <wp:extent cx="3037205" cy="22777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411FE4" w14:textId="77777777" w:rsidR="00A607B3" w:rsidRDefault="00A607B3" w:rsidP="00A607B3">
            <w:pPr>
              <w:pStyle w:val="QSTBody"/>
              <w:spacing w:before="0" w:after="0"/>
              <w:jc w:val="left"/>
              <w:rPr>
                <w:rFonts w:ascii="Arial" w:hAnsi="Arial" w:cs="Arial"/>
                <w:bCs/>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27</w:t>
            </w:r>
            <w:r>
              <w:rPr>
                <w:rFonts w:ascii="Arial" w:hAnsi="Arial" w:cs="Arial"/>
                <w:sz w:val="24"/>
                <w:szCs w:val="24"/>
              </w:rPr>
              <w:br/>
            </w:r>
          </w:p>
          <w:p w14:paraId="0BF0B8CE" w14:textId="1F92AC76" w:rsidR="00A607B3" w:rsidRDefault="00A607B3" w:rsidP="00A607B3">
            <w:pPr>
              <w:pStyle w:val="QSTBody"/>
              <w:spacing w:before="0" w:after="0"/>
              <w:jc w:val="left"/>
              <w:rPr>
                <w:b/>
                <w:sz w:val="20"/>
              </w:rPr>
            </w:pPr>
          </w:p>
        </w:tc>
      </w:tr>
      <w:tr w:rsidR="00A607B3" w14:paraId="2B9A2045" w14:textId="77777777" w:rsidTr="007E47FA">
        <w:trPr>
          <w:cantSplit/>
          <w:jc w:val="center"/>
        </w:trPr>
        <w:tc>
          <w:tcPr>
            <w:tcW w:w="5013" w:type="dxa"/>
            <w:tcBorders>
              <w:right w:val="dashSmallGap" w:sz="4" w:space="0" w:color="auto"/>
            </w:tcBorders>
            <w:vAlign w:val="center"/>
          </w:tcPr>
          <w:p w14:paraId="1C3F1277" w14:textId="0B6CE9DB" w:rsidR="00A607B3" w:rsidRPr="00C620D6" w:rsidRDefault="00A607B3" w:rsidP="00A607B3">
            <w:pPr>
              <w:pStyle w:val="QSTBody"/>
              <w:rPr>
                <w:bCs/>
                <w:sz w:val="20"/>
              </w:rPr>
            </w:pPr>
            <w:r w:rsidRPr="00770E68">
              <w:rPr>
                <w:bCs/>
                <w:noProof/>
                <w:sz w:val="20"/>
              </w:rPr>
              <w:drawing>
                <wp:inline distT="0" distB="0" distL="0" distR="0" wp14:anchorId="6C541C3F" wp14:editId="71CC84BC">
                  <wp:extent cx="3037205" cy="2277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B42271" w14:textId="1694188B" w:rsidR="00A607B3" w:rsidRDefault="00A607B3" w:rsidP="00A607B3">
            <w:pPr>
              <w:pStyle w:val="QSTBody"/>
              <w:spacing w:before="0" w:after="0"/>
              <w:jc w:val="left"/>
              <w:rPr>
                <w:b/>
                <w:sz w:val="20"/>
              </w:rPr>
            </w:pPr>
            <w:r>
              <w:rPr>
                <w:rFonts w:ascii="Arial" w:hAnsi="Arial" w:cs="Arial"/>
                <w:b/>
                <w:szCs w:val="24"/>
              </w:rPr>
              <w:t>DISPLAY</w:t>
            </w:r>
            <w:r>
              <w:rPr>
                <w:rFonts w:ascii="Arial" w:hAnsi="Arial" w:cs="Arial"/>
                <w:szCs w:val="24"/>
              </w:rPr>
              <w:t xml:space="preserve"> slide </w:t>
            </w:r>
            <w:r>
              <w:rPr>
                <w:rFonts w:ascii="Arial" w:hAnsi="Arial" w:cs="Arial"/>
                <w:b/>
                <w:szCs w:val="24"/>
              </w:rPr>
              <w:t>28</w:t>
            </w:r>
          </w:p>
        </w:tc>
      </w:tr>
      <w:tr w:rsidR="00A607B3" w14:paraId="21AA8C5C" w14:textId="77777777" w:rsidTr="007E47FA">
        <w:trPr>
          <w:cantSplit/>
          <w:jc w:val="center"/>
        </w:trPr>
        <w:tc>
          <w:tcPr>
            <w:tcW w:w="5013" w:type="dxa"/>
            <w:tcBorders>
              <w:right w:val="dashSmallGap" w:sz="4" w:space="0" w:color="auto"/>
            </w:tcBorders>
            <w:vAlign w:val="center"/>
          </w:tcPr>
          <w:p w14:paraId="19EF12F6" w14:textId="5B2CD2A9" w:rsidR="00A607B3" w:rsidRPr="00C620D6" w:rsidRDefault="00A607B3" w:rsidP="00A607B3">
            <w:pPr>
              <w:pStyle w:val="QSTBody"/>
              <w:rPr>
                <w:bCs/>
                <w:sz w:val="20"/>
              </w:rPr>
            </w:pPr>
            <w:r w:rsidRPr="00770E68">
              <w:rPr>
                <w:bCs/>
                <w:noProof/>
                <w:sz w:val="20"/>
              </w:rPr>
              <w:drawing>
                <wp:inline distT="0" distB="0" distL="0" distR="0" wp14:anchorId="619A7369" wp14:editId="7D4A7110">
                  <wp:extent cx="3037205" cy="2277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3638BD4" w14:textId="77777777" w:rsidR="00A607B3" w:rsidRDefault="00A607B3" w:rsidP="00A607B3">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29</w:t>
            </w:r>
          </w:p>
          <w:p w14:paraId="2139B615" w14:textId="77777777" w:rsidR="00A607B3" w:rsidRDefault="00A607B3" w:rsidP="00A607B3">
            <w:pPr>
              <w:pStyle w:val="QSTBody"/>
              <w:spacing w:before="0" w:after="0"/>
              <w:jc w:val="left"/>
              <w:rPr>
                <w:b/>
                <w:sz w:val="20"/>
              </w:rPr>
            </w:pPr>
          </w:p>
          <w:p w14:paraId="03B714ED" w14:textId="1AB3E059" w:rsidR="00A607B3" w:rsidRDefault="00A607B3" w:rsidP="00A607B3">
            <w:pPr>
              <w:pStyle w:val="QSTBody"/>
              <w:spacing w:before="0" w:after="0"/>
              <w:jc w:val="left"/>
              <w:rPr>
                <w:b/>
                <w:sz w:val="20"/>
              </w:rPr>
            </w:pPr>
            <w:r>
              <w:rPr>
                <w:rFonts w:ascii="Arial" w:hAnsi="Arial" w:cs="Arial"/>
                <w:b/>
                <w:szCs w:val="24"/>
              </w:rPr>
              <w:t xml:space="preserve">DISCUSS and RECAP </w:t>
            </w:r>
            <w:r>
              <w:rPr>
                <w:rFonts w:ascii="Arial" w:hAnsi="Arial" w:cs="Arial"/>
                <w:szCs w:val="24"/>
              </w:rPr>
              <w:t>what was covered in the lesson.</w:t>
            </w:r>
          </w:p>
        </w:tc>
      </w:tr>
      <w:tr w:rsidR="00A607B3" w14:paraId="15A61E98" w14:textId="77777777" w:rsidTr="007E47FA">
        <w:trPr>
          <w:cantSplit/>
          <w:jc w:val="center"/>
        </w:trPr>
        <w:tc>
          <w:tcPr>
            <w:tcW w:w="5013" w:type="dxa"/>
            <w:tcBorders>
              <w:right w:val="dashSmallGap" w:sz="4" w:space="0" w:color="auto"/>
            </w:tcBorders>
            <w:vAlign w:val="center"/>
          </w:tcPr>
          <w:p w14:paraId="2ADAA894" w14:textId="71F2A8F9" w:rsidR="00A607B3" w:rsidRPr="00C620D6" w:rsidRDefault="00A607B3" w:rsidP="00A607B3">
            <w:pPr>
              <w:pStyle w:val="QSTBody"/>
              <w:rPr>
                <w:bCs/>
                <w:sz w:val="20"/>
              </w:rPr>
            </w:pPr>
            <w:r w:rsidRPr="00151588">
              <w:rPr>
                <w:bCs/>
                <w:noProof/>
                <w:sz w:val="20"/>
              </w:rPr>
              <w:lastRenderedPageBreak/>
              <w:drawing>
                <wp:inline distT="0" distB="0" distL="0" distR="0" wp14:anchorId="0549579E" wp14:editId="69B2EA7D">
                  <wp:extent cx="3037205" cy="22777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73544B1" w14:textId="02D8F0D9" w:rsidR="00A607B3" w:rsidRPr="00A607B3" w:rsidRDefault="00A607B3" w:rsidP="00A607B3">
            <w:pPr>
              <w:pStyle w:val="QSTBody"/>
              <w:spacing w:before="0" w:after="0"/>
              <w:jc w:val="left"/>
              <w:rPr>
                <w:rFonts w:ascii="Arial" w:hAnsi="Arial" w:cs="Arial"/>
                <w:b/>
                <w:sz w:val="24"/>
                <w:szCs w:val="24"/>
              </w:rPr>
            </w:pPr>
            <w:r w:rsidRPr="00A607B3">
              <w:rPr>
                <w:rFonts w:ascii="Arial" w:hAnsi="Arial" w:cs="Arial"/>
                <w:b/>
                <w:sz w:val="24"/>
                <w:szCs w:val="24"/>
              </w:rPr>
              <w:t>DISPLAY slide 30</w:t>
            </w:r>
          </w:p>
          <w:p w14:paraId="1D2F4045" w14:textId="77777777" w:rsidR="00A607B3" w:rsidRPr="00A607B3" w:rsidRDefault="00A607B3" w:rsidP="00A607B3">
            <w:pPr>
              <w:pStyle w:val="QSTBody"/>
              <w:spacing w:before="0" w:after="0"/>
              <w:jc w:val="left"/>
              <w:rPr>
                <w:rFonts w:ascii="Arial" w:hAnsi="Arial" w:cs="Arial"/>
                <w:b/>
                <w:sz w:val="24"/>
                <w:szCs w:val="24"/>
              </w:rPr>
            </w:pPr>
          </w:p>
          <w:p w14:paraId="38C15748"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ASK</w:t>
            </w:r>
            <w:r w:rsidRPr="00A607B3">
              <w:rPr>
                <w:rStyle w:val="Strong"/>
                <w:rFonts w:ascii="Arial" w:hAnsi="Arial" w:cs="Arial"/>
                <w:b w:val="0"/>
                <w:bCs w:val="0"/>
                <w:sz w:val="24"/>
                <w:szCs w:val="24"/>
              </w:rPr>
              <w:t xml:space="preserve"> for questions on the topics discussed in this training and entertain responses. (If trainees are reluctant, propose questions yourself to begin the dialog.)</w:t>
            </w:r>
          </w:p>
          <w:p w14:paraId="6C3E322E" w14:textId="77777777" w:rsidR="00A607B3" w:rsidRPr="00A607B3" w:rsidRDefault="00A607B3" w:rsidP="00A607B3">
            <w:pPr>
              <w:pStyle w:val="VBAILTBody"/>
              <w:rPr>
                <w:rStyle w:val="Strong"/>
                <w:rFonts w:ascii="Arial" w:hAnsi="Arial" w:cs="Arial"/>
                <w:b w:val="0"/>
                <w:bCs w:val="0"/>
                <w:sz w:val="24"/>
                <w:szCs w:val="24"/>
              </w:rPr>
            </w:pPr>
            <w:r w:rsidRPr="00A607B3">
              <w:rPr>
                <w:rStyle w:val="Strong"/>
                <w:rFonts w:ascii="Arial" w:hAnsi="Arial" w:cs="Arial"/>
                <w:bCs w:val="0"/>
                <w:sz w:val="24"/>
                <w:szCs w:val="24"/>
              </w:rPr>
              <w:t>CLARIFY</w:t>
            </w:r>
            <w:r w:rsidRPr="00A607B3">
              <w:rPr>
                <w:rStyle w:val="Strong"/>
                <w:rFonts w:ascii="Arial" w:hAnsi="Arial" w:cs="Arial"/>
                <w:b w:val="0"/>
                <w:bCs w:val="0"/>
                <w:sz w:val="24"/>
                <w:szCs w:val="24"/>
              </w:rPr>
              <w:t xml:space="preserve"> responses as needed and paraphrase question clearly for all to hear before providing a “correct” responses.</w:t>
            </w:r>
          </w:p>
          <w:p w14:paraId="21820FD5" w14:textId="2918046D" w:rsidR="00A607B3" w:rsidRPr="00A607B3" w:rsidRDefault="00A607B3" w:rsidP="00A607B3">
            <w:pPr>
              <w:pStyle w:val="QSTBody"/>
              <w:spacing w:before="0" w:after="0"/>
              <w:jc w:val="left"/>
              <w:rPr>
                <w:rFonts w:ascii="Arial" w:hAnsi="Arial" w:cs="Arial"/>
                <w:b/>
                <w:sz w:val="24"/>
                <w:szCs w:val="24"/>
              </w:rPr>
            </w:pPr>
            <w:r w:rsidRPr="00A607B3">
              <w:rPr>
                <w:rStyle w:val="Strong"/>
                <w:rFonts w:ascii="Arial" w:hAnsi="Arial" w:cs="Arial"/>
                <w:bCs w:val="0"/>
                <w:sz w:val="24"/>
                <w:szCs w:val="24"/>
                <w:u w:val="single"/>
              </w:rPr>
              <w:t>NOTE</w:t>
            </w:r>
            <w:bookmarkStart w:id="0" w:name="_GoBack"/>
            <w:r w:rsidRPr="00B7308E">
              <w:rPr>
                <w:rStyle w:val="Strong"/>
                <w:rFonts w:ascii="Arial" w:hAnsi="Arial" w:cs="Arial"/>
                <w:bCs w:val="0"/>
                <w:sz w:val="24"/>
                <w:szCs w:val="24"/>
              </w:rPr>
              <w:t>:</w:t>
            </w:r>
            <w:bookmarkEnd w:id="0"/>
            <w:r w:rsidRPr="00A607B3">
              <w:rPr>
                <w:rStyle w:val="Strong"/>
                <w:rFonts w:ascii="Arial" w:hAnsi="Arial" w:cs="Arial"/>
                <w:b w:val="0"/>
                <w:bCs w:val="0"/>
                <w:sz w:val="24"/>
                <w:szCs w:val="24"/>
              </w:rPr>
              <w:t xml:space="preserve"> Limit questions to scope of topic. Do not guess. Unless information is covered in the training, make note of question and provide a follow-up response to all trainees as soon as possible.</w:t>
            </w:r>
          </w:p>
        </w:tc>
      </w:tr>
      <w:tr w:rsidR="00A607B3" w14:paraId="1975CC8F" w14:textId="77777777" w:rsidTr="007E47FA">
        <w:trPr>
          <w:cantSplit/>
          <w:jc w:val="center"/>
        </w:trPr>
        <w:tc>
          <w:tcPr>
            <w:tcW w:w="5013" w:type="dxa"/>
            <w:tcBorders>
              <w:right w:val="dashSmallGap" w:sz="4" w:space="0" w:color="auto"/>
            </w:tcBorders>
            <w:vAlign w:val="center"/>
          </w:tcPr>
          <w:p w14:paraId="5996C1A1" w14:textId="26CEC934" w:rsidR="00A607B3" w:rsidRPr="00C620D6" w:rsidRDefault="00A607B3" w:rsidP="00A607B3">
            <w:pPr>
              <w:pStyle w:val="QSTBody"/>
              <w:rPr>
                <w:bCs/>
                <w:sz w:val="20"/>
              </w:rPr>
            </w:pPr>
            <w:r w:rsidRPr="00151588">
              <w:rPr>
                <w:bCs/>
                <w:noProof/>
                <w:sz w:val="20"/>
              </w:rPr>
              <w:drawing>
                <wp:inline distT="0" distB="0" distL="0" distR="0" wp14:anchorId="6609A708" wp14:editId="1B59C144">
                  <wp:extent cx="3037205" cy="2277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8B1F72" w14:textId="27017097" w:rsidR="00A607B3" w:rsidRPr="00A607B3" w:rsidRDefault="00A607B3" w:rsidP="00A607B3">
            <w:pPr>
              <w:pStyle w:val="QSTBody"/>
              <w:spacing w:before="0" w:after="0"/>
              <w:jc w:val="left"/>
              <w:rPr>
                <w:rFonts w:ascii="Arial" w:hAnsi="Arial" w:cs="Arial"/>
                <w:b/>
                <w:sz w:val="24"/>
                <w:szCs w:val="24"/>
              </w:rPr>
            </w:pPr>
            <w:r w:rsidRPr="00A607B3">
              <w:rPr>
                <w:rFonts w:ascii="Arial" w:hAnsi="Arial" w:cs="Arial"/>
                <w:b/>
                <w:sz w:val="24"/>
                <w:szCs w:val="24"/>
              </w:rPr>
              <w:t>DISPLAY slide 31</w:t>
            </w:r>
          </w:p>
          <w:p w14:paraId="6C4245CF" w14:textId="77777777" w:rsidR="00A607B3" w:rsidRPr="00A607B3" w:rsidRDefault="00A607B3" w:rsidP="00A607B3">
            <w:pPr>
              <w:pStyle w:val="QSTBody"/>
              <w:spacing w:before="0" w:after="0"/>
              <w:jc w:val="left"/>
              <w:rPr>
                <w:rFonts w:ascii="Arial" w:hAnsi="Arial" w:cs="Arial"/>
                <w:b/>
                <w:sz w:val="24"/>
                <w:szCs w:val="24"/>
              </w:rPr>
            </w:pPr>
          </w:p>
          <w:p w14:paraId="10A6AE76" w14:textId="77777777" w:rsidR="00A607B3" w:rsidRPr="00A607B3" w:rsidRDefault="00A607B3" w:rsidP="00A607B3">
            <w:pPr>
              <w:pStyle w:val="QSTBody"/>
              <w:spacing w:before="0" w:after="0"/>
              <w:jc w:val="left"/>
              <w:rPr>
                <w:rFonts w:ascii="Arial" w:hAnsi="Arial" w:cs="Arial"/>
                <w:b/>
                <w:sz w:val="24"/>
                <w:szCs w:val="24"/>
              </w:rPr>
            </w:pPr>
            <w:r w:rsidRPr="00A607B3">
              <w:rPr>
                <w:rFonts w:ascii="Arial" w:hAnsi="Arial" w:cs="Arial"/>
                <w:b/>
                <w:sz w:val="24"/>
                <w:szCs w:val="24"/>
              </w:rPr>
              <w:t xml:space="preserve">CONFIRM </w:t>
            </w:r>
            <w:r w:rsidRPr="00A607B3">
              <w:rPr>
                <w:rFonts w:ascii="Arial" w:hAnsi="Arial" w:cs="Arial"/>
                <w:sz w:val="24"/>
                <w:szCs w:val="24"/>
              </w:rPr>
              <w:t>that the</w:t>
            </w:r>
            <w:r w:rsidRPr="00A607B3">
              <w:rPr>
                <w:rFonts w:ascii="Arial" w:hAnsi="Arial" w:cs="Arial"/>
                <w:b/>
                <w:sz w:val="24"/>
                <w:szCs w:val="24"/>
              </w:rPr>
              <w:t xml:space="preserve"> </w:t>
            </w:r>
            <w:r w:rsidRPr="00A607B3">
              <w:rPr>
                <w:rFonts w:ascii="Arial" w:hAnsi="Arial" w:cs="Arial"/>
                <w:sz w:val="24"/>
                <w:szCs w:val="24"/>
              </w:rPr>
              <w:t>students know how to access the assessment and survey in TMS.</w:t>
            </w:r>
            <w:r w:rsidRPr="00A607B3">
              <w:rPr>
                <w:rFonts w:ascii="Arial" w:hAnsi="Arial" w:cs="Arial"/>
                <w:b/>
                <w:sz w:val="24"/>
                <w:szCs w:val="24"/>
              </w:rPr>
              <w:t xml:space="preserve"> </w:t>
            </w:r>
          </w:p>
          <w:p w14:paraId="657F9F9C" w14:textId="77777777" w:rsidR="00A607B3" w:rsidRPr="00A607B3" w:rsidRDefault="00A607B3" w:rsidP="00A607B3">
            <w:pPr>
              <w:pStyle w:val="QSTBody"/>
              <w:spacing w:before="0" w:after="0"/>
              <w:jc w:val="left"/>
              <w:rPr>
                <w:rFonts w:ascii="Arial" w:hAnsi="Arial" w:cs="Arial"/>
                <w:b/>
                <w:sz w:val="24"/>
                <w:szCs w:val="24"/>
              </w:rPr>
            </w:pPr>
          </w:p>
          <w:p w14:paraId="6C1B0D18"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EXPLAIN </w:t>
            </w:r>
            <w:r w:rsidRPr="00A607B3">
              <w:rPr>
                <w:rFonts w:ascii="Arial" w:hAnsi="Arial" w:cs="Arial"/>
                <w:sz w:val="24"/>
                <w:szCs w:val="24"/>
              </w:rPr>
              <w:t>that the assessment is TMS# and will cover what they learned in class today.</w:t>
            </w:r>
          </w:p>
          <w:p w14:paraId="64D2415C" w14:textId="77777777" w:rsidR="00A607B3" w:rsidRPr="00A607B3" w:rsidRDefault="00A607B3" w:rsidP="00A607B3">
            <w:pPr>
              <w:pStyle w:val="QSTBody"/>
              <w:spacing w:before="0" w:after="0"/>
              <w:jc w:val="left"/>
              <w:rPr>
                <w:rFonts w:ascii="Arial" w:hAnsi="Arial" w:cs="Arial"/>
                <w:sz w:val="24"/>
                <w:szCs w:val="24"/>
              </w:rPr>
            </w:pPr>
          </w:p>
          <w:p w14:paraId="712258FC" w14:textId="77777777" w:rsidR="00A607B3" w:rsidRPr="00A607B3" w:rsidRDefault="00A607B3" w:rsidP="00A607B3">
            <w:pPr>
              <w:pStyle w:val="QSTBody"/>
              <w:spacing w:before="0" w:after="0"/>
              <w:jc w:val="left"/>
              <w:rPr>
                <w:rFonts w:ascii="Arial" w:hAnsi="Arial" w:cs="Arial"/>
                <w:sz w:val="24"/>
                <w:szCs w:val="24"/>
              </w:rPr>
            </w:pPr>
            <w:r w:rsidRPr="00A607B3">
              <w:rPr>
                <w:rFonts w:ascii="Arial" w:hAnsi="Arial" w:cs="Arial"/>
                <w:b/>
                <w:sz w:val="24"/>
                <w:szCs w:val="24"/>
              </w:rPr>
              <w:t xml:space="preserve">REMIND </w:t>
            </w:r>
            <w:r w:rsidRPr="00A607B3">
              <w:rPr>
                <w:rFonts w:ascii="Arial" w:hAnsi="Arial" w:cs="Arial"/>
                <w:sz w:val="24"/>
                <w:szCs w:val="24"/>
              </w:rPr>
              <w:t xml:space="preserve">them that they must complete both the assessment and the survey in order to receive credit in TMS for their training. </w:t>
            </w:r>
          </w:p>
          <w:p w14:paraId="4DBCB155" w14:textId="77777777" w:rsidR="00A607B3" w:rsidRPr="00A607B3" w:rsidRDefault="00A607B3" w:rsidP="00A607B3">
            <w:pPr>
              <w:pStyle w:val="QSTBody"/>
              <w:spacing w:before="0" w:after="0"/>
              <w:jc w:val="left"/>
              <w:rPr>
                <w:rFonts w:ascii="Arial" w:hAnsi="Arial" w:cs="Arial"/>
                <w:sz w:val="24"/>
                <w:szCs w:val="24"/>
              </w:rPr>
            </w:pPr>
          </w:p>
          <w:p w14:paraId="5AEBF866" w14:textId="77777777" w:rsidR="00A607B3" w:rsidRPr="00A607B3" w:rsidRDefault="00A607B3" w:rsidP="00A607B3">
            <w:pPr>
              <w:pStyle w:val="VBAILTBody"/>
              <w:rPr>
                <w:rStyle w:val="Strong"/>
                <w:rFonts w:ascii="Arial" w:hAnsi="Arial" w:cs="Arial"/>
                <w:b w:val="0"/>
                <w:bCs w:val="0"/>
                <w:sz w:val="24"/>
                <w:szCs w:val="24"/>
              </w:rPr>
            </w:pPr>
            <w:r w:rsidRPr="00A607B3">
              <w:rPr>
                <w:rFonts w:ascii="Arial" w:hAnsi="Arial" w:cs="Arial"/>
                <w:b/>
                <w:sz w:val="24"/>
                <w:szCs w:val="24"/>
              </w:rPr>
              <w:t xml:space="preserve">TELL </w:t>
            </w:r>
            <w:r w:rsidRPr="00A607B3">
              <w:rPr>
                <w:rFonts w:ascii="Arial" w:hAnsi="Arial" w:cs="Arial"/>
                <w:sz w:val="24"/>
                <w:szCs w:val="24"/>
              </w:rPr>
              <w:t>students that the survey provides them an opportunity to improve the training and that their feedback is welcome.</w:t>
            </w:r>
          </w:p>
          <w:p w14:paraId="078F2472" w14:textId="6CE61ECC" w:rsidR="00A607B3" w:rsidRPr="00A607B3" w:rsidRDefault="00A607B3" w:rsidP="00A607B3">
            <w:pPr>
              <w:pStyle w:val="QSTBody"/>
              <w:spacing w:before="0" w:after="0"/>
              <w:jc w:val="left"/>
              <w:rPr>
                <w:rFonts w:ascii="Arial" w:hAnsi="Arial" w:cs="Arial"/>
                <w:b/>
                <w:sz w:val="24"/>
                <w:szCs w:val="24"/>
              </w:rPr>
            </w:pPr>
          </w:p>
        </w:tc>
      </w:tr>
    </w:tbl>
    <w:p w14:paraId="2B2887D1" w14:textId="77777777" w:rsidR="00CF50B0" w:rsidRPr="00C214A9" w:rsidRDefault="00CF50B0" w:rsidP="00CF50B0">
      <w:pPr>
        <w:pStyle w:val="VBAILTBody"/>
      </w:pPr>
    </w:p>
    <w:sectPr w:rsidR="00CF50B0" w:rsidRPr="00C214A9" w:rsidSect="00C30F06">
      <w:headerReference w:type="default" r:id="rId58"/>
      <w:footerReference w:type="default" r:id="rId59"/>
      <w:head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2609F" w14:textId="77777777" w:rsidR="002F1169" w:rsidRDefault="002F1169" w:rsidP="00C214A9">
      <w:pPr>
        <w:spacing w:after="0" w:line="240" w:lineRule="auto"/>
      </w:pPr>
      <w:r>
        <w:separator/>
      </w:r>
    </w:p>
  </w:endnote>
  <w:endnote w:type="continuationSeparator" w:id="0">
    <w:p w14:paraId="6CD6B3F0" w14:textId="77777777" w:rsidR="002F1169" w:rsidRDefault="002F1169"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11FFE890" w:rsidR="001272B0" w:rsidRPr="00C214A9" w:rsidRDefault="00A243D7" w:rsidP="0024084E">
    <w:pPr>
      <w:pStyle w:val="VBAILTFooter"/>
    </w:pPr>
    <w:r>
      <w:t>July 2018</w:t>
    </w:r>
    <w:r w:rsidR="001272B0">
      <w:t>;</w:t>
    </w:r>
    <w:r w:rsidR="001272B0" w:rsidRPr="00C214A9">
      <w:t xml:space="preserve"> </w:t>
    </w:r>
    <w:r w:rsidR="001272B0">
      <w:t>V</w:t>
    </w:r>
    <w:r w:rsidR="001272B0" w:rsidRPr="00C214A9">
      <w:t>ersion</w:t>
    </w:r>
    <w:r w:rsidR="001272B0">
      <w:t xml:space="preserve"> 1.0</w:t>
    </w:r>
    <w:r w:rsidR="001272B0">
      <w:tab/>
    </w:r>
    <w:r w:rsidR="001272B0" w:rsidRPr="00C214A9">
      <w:fldChar w:fldCharType="begin"/>
    </w:r>
    <w:r w:rsidR="001272B0" w:rsidRPr="00C214A9">
      <w:instrText xml:space="preserve"> PAGE   \* MERGEFORMAT </w:instrText>
    </w:r>
    <w:r w:rsidR="001272B0" w:rsidRPr="00C214A9">
      <w:fldChar w:fldCharType="separate"/>
    </w:r>
    <w:r w:rsidR="00632101" w:rsidRPr="00632101">
      <w:rPr>
        <w:b/>
        <w:bCs/>
        <w:noProof/>
      </w:rPr>
      <w:t>14</w:t>
    </w:r>
    <w:r w:rsidR="001272B0" w:rsidRPr="00C214A9">
      <w:rPr>
        <w:b/>
        <w:bCs/>
        <w:noProof/>
      </w:rPr>
      <w:fldChar w:fldCharType="end"/>
    </w:r>
    <w:r w:rsidR="001272B0" w:rsidRPr="00C214A9">
      <w:rPr>
        <w:b/>
        <w:bCs/>
      </w:rPr>
      <w:t xml:space="preserve"> </w:t>
    </w:r>
    <w:r w:rsidR="001272B0" w:rsidRPr="00C214A9">
      <w:t>|</w:t>
    </w:r>
    <w:r w:rsidR="001272B0" w:rsidRPr="00C214A9">
      <w:rPr>
        <w:b/>
        <w:bCs/>
      </w:rPr>
      <w:t xml:space="preserve"> </w:t>
    </w:r>
    <w:r w:rsidR="001272B0"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56EAF" w14:textId="77777777" w:rsidR="002F1169" w:rsidRDefault="002F1169" w:rsidP="00C214A9">
      <w:pPr>
        <w:spacing w:after="0" w:line="240" w:lineRule="auto"/>
      </w:pPr>
      <w:r>
        <w:separator/>
      </w:r>
    </w:p>
  </w:footnote>
  <w:footnote w:type="continuationSeparator" w:id="0">
    <w:p w14:paraId="1EBA9CD2" w14:textId="77777777" w:rsidR="002F1169" w:rsidRDefault="002F1169"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0D3CF80D" w:rsidR="001272B0" w:rsidRPr="002D1DCE" w:rsidRDefault="00A243D7" w:rsidP="002D1DCE">
    <w:pPr>
      <w:pStyle w:val="VBAILTHeader"/>
    </w:pPr>
    <w:r>
      <w:t>Section 108</w:t>
    </w:r>
  </w:p>
  <w:p w14:paraId="52D92BE8" w14:textId="77777777" w:rsidR="001272B0" w:rsidRPr="002D1DCE" w:rsidRDefault="001272B0"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1272B0" w:rsidRDefault="001272B0">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7"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0"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4"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5"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1"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4"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5"/>
  </w:num>
  <w:num w:numId="3">
    <w:abstractNumId w:val="20"/>
  </w:num>
  <w:num w:numId="4">
    <w:abstractNumId w:val="27"/>
  </w:num>
  <w:num w:numId="5">
    <w:abstractNumId w:val="12"/>
  </w:num>
  <w:num w:numId="6">
    <w:abstractNumId w:val="19"/>
  </w:num>
  <w:num w:numId="7">
    <w:abstractNumId w:val="29"/>
  </w:num>
  <w:num w:numId="8">
    <w:abstractNumId w:val="13"/>
  </w:num>
  <w:num w:numId="9">
    <w:abstractNumId w:val="18"/>
  </w:num>
  <w:num w:numId="10">
    <w:abstractNumId w:val="5"/>
  </w:num>
  <w:num w:numId="11">
    <w:abstractNumId w:val="9"/>
  </w:num>
  <w:num w:numId="12">
    <w:abstractNumId w:val="14"/>
  </w:num>
  <w:num w:numId="13">
    <w:abstractNumId w:val="26"/>
  </w:num>
  <w:num w:numId="14">
    <w:abstractNumId w:val="23"/>
  </w:num>
  <w:num w:numId="15">
    <w:abstractNumId w:val="3"/>
  </w:num>
  <w:num w:numId="16">
    <w:abstractNumId w:val="17"/>
  </w:num>
  <w:num w:numId="17">
    <w:abstractNumId w:val="1"/>
  </w:num>
  <w:num w:numId="18">
    <w:abstractNumId w:val="16"/>
  </w:num>
  <w:num w:numId="19">
    <w:abstractNumId w:val="6"/>
  </w:num>
  <w:num w:numId="20">
    <w:abstractNumId w:val="8"/>
  </w:num>
  <w:num w:numId="21">
    <w:abstractNumId w:val="15"/>
  </w:num>
  <w:num w:numId="22">
    <w:abstractNumId w:val="0"/>
  </w:num>
  <w:num w:numId="23">
    <w:abstractNumId w:val="31"/>
  </w:num>
  <w:num w:numId="24">
    <w:abstractNumId w:val="10"/>
  </w:num>
  <w:num w:numId="25">
    <w:abstractNumId w:val="24"/>
  </w:num>
  <w:num w:numId="26">
    <w:abstractNumId w:val="11"/>
  </w:num>
  <w:num w:numId="27">
    <w:abstractNumId w:val="7"/>
  </w:num>
  <w:num w:numId="28">
    <w:abstractNumId w:val="4"/>
  </w:num>
  <w:num w:numId="29">
    <w:abstractNumId w:val="32"/>
  </w:num>
  <w:num w:numId="30">
    <w:abstractNumId w:val="30"/>
  </w:num>
  <w:num w:numId="31">
    <w:abstractNumId w:val="22"/>
  </w:num>
  <w:num w:numId="32">
    <w:abstractNumId w:val="28"/>
  </w:num>
  <w:num w:numId="33">
    <w:abstractNumId w:val="21"/>
  </w:num>
  <w:num w:numId="34">
    <w:abstractNumId w:val="33"/>
  </w:num>
  <w:num w:numId="35">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15259"/>
    <w:rsid w:val="0001766F"/>
    <w:rsid w:val="00023A42"/>
    <w:rsid w:val="0002681D"/>
    <w:rsid w:val="00032E9F"/>
    <w:rsid w:val="00037A4B"/>
    <w:rsid w:val="00043C8B"/>
    <w:rsid w:val="00051C83"/>
    <w:rsid w:val="0005446A"/>
    <w:rsid w:val="000568D9"/>
    <w:rsid w:val="00077BE7"/>
    <w:rsid w:val="000F69F7"/>
    <w:rsid w:val="00106E3D"/>
    <w:rsid w:val="00122BA5"/>
    <w:rsid w:val="001262F7"/>
    <w:rsid w:val="001272B0"/>
    <w:rsid w:val="0013537D"/>
    <w:rsid w:val="00141EDD"/>
    <w:rsid w:val="001429D5"/>
    <w:rsid w:val="00143CCF"/>
    <w:rsid w:val="00151588"/>
    <w:rsid w:val="001576F8"/>
    <w:rsid w:val="001B20B0"/>
    <w:rsid w:val="001B3EED"/>
    <w:rsid w:val="001C7B81"/>
    <w:rsid w:val="001D13CB"/>
    <w:rsid w:val="001D2E6A"/>
    <w:rsid w:val="001D5A75"/>
    <w:rsid w:val="001D5D6F"/>
    <w:rsid w:val="001E22D9"/>
    <w:rsid w:val="0020341D"/>
    <w:rsid w:val="00214D18"/>
    <w:rsid w:val="002249E9"/>
    <w:rsid w:val="0024084E"/>
    <w:rsid w:val="002456D3"/>
    <w:rsid w:val="00250785"/>
    <w:rsid w:val="00250FEF"/>
    <w:rsid w:val="00251260"/>
    <w:rsid w:val="00267BA2"/>
    <w:rsid w:val="00267BD3"/>
    <w:rsid w:val="002805B8"/>
    <w:rsid w:val="00297BB0"/>
    <w:rsid w:val="002A6595"/>
    <w:rsid w:val="002B31C7"/>
    <w:rsid w:val="002C3FE7"/>
    <w:rsid w:val="002C5103"/>
    <w:rsid w:val="002C7111"/>
    <w:rsid w:val="002D13F0"/>
    <w:rsid w:val="002D1DCE"/>
    <w:rsid w:val="002E3812"/>
    <w:rsid w:val="002E7FD3"/>
    <w:rsid w:val="002F1169"/>
    <w:rsid w:val="003270C1"/>
    <w:rsid w:val="00360F79"/>
    <w:rsid w:val="00386E98"/>
    <w:rsid w:val="00390704"/>
    <w:rsid w:val="0039262A"/>
    <w:rsid w:val="003B118F"/>
    <w:rsid w:val="003B3180"/>
    <w:rsid w:val="003C3447"/>
    <w:rsid w:val="003E3D02"/>
    <w:rsid w:val="003F2499"/>
    <w:rsid w:val="003F383A"/>
    <w:rsid w:val="004040C2"/>
    <w:rsid w:val="00416682"/>
    <w:rsid w:val="00485204"/>
    <w:rsid w:val="00491A7D"/>
    <w:rsid w:val="004B3B85"/>
    <w:rsid w:val="00501AE5"/>
    <w:rsid w:val="00504348"/>
    <w:rsid w:val="0051651C"/>
    <w:rsid w:val="0053123A"/>
    <w:rsid w:val="00554423"/>
    <w:rsid w:val="0056078D"/>
    <w:rsid w:val="0056665C"/>
    <w:rsid w:val="00593C78"/>
    <w:rsid w:val="005A5E57"/>
    <w:rsid w:val="005D4920"/>
    <w:rsid w:val="00611127"/>
    <w:rsid w:val="00622460"/>
    <w:rsid w:val="00626C3C"/>
    <w:rsid w:val="00632101"/>
    <w:rsid w:val="006860C8"/>
    <w:rsid w:val="006C73EA"/>
    <w:rsid w:val="006E54AE"/>
    <w:rsid w:val="00701694"/>
    <w:rsid w:val="007203DD"/>
    <w:rsid w:val="00725BEA"/>
    <w:rsid w:val="00770E68"/>
    <w:rsid w:val="007860F6"/>
    <w:rsid w:val="007A572A"/>
    <w:rsid w:val="007D198E"/>
    <w:rsid w:val="007D1CE9"/>
    <w:rsid w:val="007E47FA"/>
    <w:rsid w:val="00811CF3"/>
    <w:rsid w:val="00826390"/>
    <w:rsid w:val="00831AF7"/>
    <w:rsid w:val="00843427"/>
    <w:rsid w:val="008547B9"/>
    <w:rsid w:val="00864281"/>
    <w:rsid w:val="00870084"/>
    <w:rsid w:val="008715F0"/>
    <w:rsid w:val="00876805"/>
    <w:rsid w:val="008A519C"/>
    <w:rsid w:val="008D1009"/>
    <w:rsid w:val="008D5B5C"/>
    <w:rsid w:val="00903AA0"/>
    <w:rsid w:val="00911068"/>
    <w:rsid w:val="0091339C"/>
    <w:rsid w:val="00914698"/>
    <w:rsid w:val="00944824"/>
    <w:rsid w:val="00946AF4"/>
    <w:rsid w:val="00954748"/>
    <w:rsid w:val="00986823"/>
    <w:rsid w:val="00990F2E"/>
    <w:rsid w:val="00994E01"/>
    <w:rsid w:val="009A081B"/>
    <w:rsid w:val="009A1E4F"/>
    <w:rsid w:val="009B37CC"/>
    <w:rsid w:val="009E1908"/>
    <w:rsid w:val="009E3507"/>
    <w:rsid w:val="009F1955"/>
    <w:rsid w:val="009F361E"/>
    <w:rsid w:val="00A03870"/>
    <w:rsid w:val="00A243D7"/>
    <w:rsid w:val="00A2564E"/>
    <w:rsid w:val="00A35197"/>
    <w:rsid w:val="00A607B3"/>
    <w:rsid w:val="00A61902"/>
    <w:rsid w:val="00A63D6F"/>
    <w:rsid w:val="00A66DFB"/>
    <w:rsid w:val="00A84643"/>
    <w:rsid w:val="00AA0707"/>
    <w:rsid w:val="00AA3F00"/>
    <w:rsid w:val="00AB77B6"/>
    <w:rsid w:val="00B31E1F"/>
    <w:rsid w:val="00B54571"/>
    <w:rsid w:val="00B60E60"/>
    <w:rsid w:val="00B7308E"/>
    <w:rsid w:val="00B84050"/>
    <w:rsid w:val="00B94ED3"/>
    <w:rsid w:val="00BE0BEA"/>
    <w:rsid w:val="00BF37BB"/>
    <w:rsid w:val="00BF4F3C"/>
    <w:rsid w:val="00C00208"/>
    <w:rsid w:val="00C01739"/>
    <w:rsid w:val="00C10879"/>
    <w:rsid w:val="00C16E15"/>
    <w:rsid w:val="00C214A9"/>
    <w:rsid w:val="00C21C89"/>
    <w:rsid w:val="00C30F06"/>
    <w:rsid w:val="00C35F85"/>
    <w:rsid w:val="00C43CDE"/>
    <w:rsid w:val="00C620D6"/>
    <w:rsid w:val="00C63676"/>
    <w:rsid w:val="00C764DB"/>
    <w:rsid w:val="00C85BAE"/>
    <w:rsid w:val="00C8779F"/>
    <w:rsid w:val="00C90127"/>
    <w:rsid w:val="00C91A62"/>
    <w:rsid w:val="00C9391B"/>
    <w:rsid w:val="00C94F91"/>
    <w:rsid w:val="00C9568F"/>
    <w:rsid w:val="00C95E7A"/>
    <w:rsid w:val="00CB790C"/>
    <w:rsid w:val="00CC696A"/>
    <w:rsid w:val="00CF50B0"/>
    <w:rsid w:val="00D10566"/>
    <w:rsid w:val="00D146DA"/>
    <w:rsid w:val="00D362DB"/>
    <w:rsid w:val="00D577A1"/>
    <w:rsid w:val="00D77B6C"/>
    <w:rsid w:val="00D83A6D"/>
    <w:rsid w:val="00DA01B8"/>
    <w:rsid w:val="00DB7206"/>
    <w:rsid w:val="00DD1A92"/>
    <w:rsid w:val="00DD2C3C"/>
    <w:rsid w:val="00DD6C53"/>
    <w:rsid w:val="00DE5EA9"/>
    <w:rsid w:val="00E14C0B"/>
    <w:rsid w:val="00E177E7"/>
    <w:rsid w:val="00E43C51"/>
    <w:rsid w:val="00E44CBA"/>
    <w:rsid w:val="00E73091"/>
    <w:rsid w:val="00EC11FB"/>
    <w:rsid w:val="00F40764"/>
    <w:rsid w:val="00F75A58"/>
    <w:rsid w:val="00F978D9"/>
    <w:rsid w:val="00FC27E1"/>
    <w:rsid w:val="00FC359C"/>
    <w:rsid w:val="00FD5830"/>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B1BFF3D-B16F-42C6-A7B2-BA87B003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character" w:styleId="UnresolvedMention">
    <w:name w:val="Unresolved Mention"/>
    <w:basedOn w:val="DefaultParagraphFont"/>
    <w:uiPriority w:val="99"/>
    <w:semiHidden/>
    <w:unhideWhenUsed/>
    <w:rsid w:val="004B3B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51005012">
      <w:bodyDiv w:val="1"/>
      <w:marLeft w:val="0"/>
      <w:marRight w:val="0"/>
      <w:marTop w:val="0"/>
      <w:marBottom w:val="0"/>
      <w:divBdr>
        <w:top w:val="none" w:sz="0" w:space="0" w:color="auto"/>
        <w:left w:val="none" w:sz="0" w:space="0" w:color="auto"/>
        <w:bottom w:val="none" w:sz="0" w:space="0" w:color="auto"/>
        <w:right w:val="none" w:sz="0" w:space="0" w:color="auto"/>
      </w:divBdr>
    </w:div>
    <w:div w:id="60300772">
      <w:bodyDiv w:val="1"/>
      <w:marLeft w:val="0"/>
      <w:marRight w:val="0"/>
      <w:marTop w:val="0"/>
      <w:marBottom w:val="0"/>
      <w:divBdr>
        <w:top w:val="none" w:sz="0" w:space="0" w:color="auto"/>
        <w:left w:val="none" w:sz="0" w:space="0" w:color="auto"/>
        <w:bottom w:val="none" w:sz="0" w:space="0" w:color="auto"/>
        <w:right w:val="none" w:sz="0" w:space="0" w:color="auto"/>
      </w:divBdr>
      <w:divsChild>
        <w:div w:id="1308316574">
          <w:marLeft w:val="547"/>
          <w:marRight w:val="0"/>
          <w:marTop w:val="115"/>
          <w:marBottom w:val="0"/>
          <w:divBdr>
            <w:top w:val="none" w:sz="0" w:space="0" w:color="auto"/>
            <w:left w:val="none" w:sz="0" w:space="0" w:color="auto"/>
            <w:bottom w:val="none" w:sz="0" w:space="0" w:color="auto"/>
            <w:right w:val="none" w:sz="0" w:space="0" w:color="auto"/>
          </w:divBdr>
        </w:div>
        <w:div w:id="328292374">
          <w:marLeft w:val="547"/>
          <w:marRight w:val="0"/>
          <w:marTop w:val="115"/>
          <w:marBottom w:val="0"/>
          <w:divBdr>
            <w:top w:val="none" w:sz="0" w:space="0" w:color="auto"/>
            <w:left w:val="none" w:sz="0" w:space="0" w:color="auto"/>
            <w:bottom w:val="none" w:sz="0" w:space="0" w:color="auto"/>
            <w:right w:val="none" w:sz="0" w:space="0" w:color="auto"/>
          </w:divBdr>
        </w:div>
        <w:div w:id="1558010780">
          <w:marLeft w:val="547"/>
          <w:marRight w:val="0"/>
          <w:marTop w:val="115"/>
          <w:marBottom w:val="0"/>
          <w:divBdr>
            <w:top w:val="none" w:sz="0" w:space="0" w:color="auto"/>
            <w:left w:val="none" w:sz="0" w:space="0" w:color="auto"/>
            <w:bottom w:val="none" w:sz="0" w:space="0" w:color="auto"/>
            <w:right w:val="none" w:sz="0" w:space="0" w:color="auto"/>
          </w:divBdr>
        </w:div>
      </w:divsChild>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10306941">
      <w:bodyDiv w:val="1"/>
      <w:marLeft w:val="0"/>
      <w:marRight w:val="0"/>
      <w:marTop w:val="0"/>
      <w:marBottom w:val="0"/>
      <w:divBdr>
        <w:top w:val="none" w:sz="0" w:space="0" w:color="auto"/>
        <w:left w:val="none" w:sz="0" w:space="0" w:color="auto"/>
        <w:bottom w:val="none" w:sz="0" w:space="0" w:color="auto"/>
        <w:right w:val="none" w:sz="0" w:space="0" w:color="auto"/>
      </w:divBdr>
    </w:div>
    <w:div w:id="210575202">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31221680">
      <w:bodyDiv w:val="1"/>
      <w:marLeft w:val="0"/>
      <w:marRight w:val="0"/>
      <w:marTop w:val="0"/>
      <w:marBottom w:val="0"/>
      <w:divBdr>
        <w:top w:val="none" w:sz="0" w:space="0" w:color="auto"/>
        <w:left w:val="none" w:sz="0" w:space="0" w:color="auto"/>
        <w:bottom w:val="none" w:sz="0" w:space="0" w:color="auto"/>
        <w:right w:val="none" w:sz="0" w:space="0" w:color="auto"/>
      </w:divBdr>
    </w:div>
    <w:div w:id="367217523">
      <w:bodyDiv w:val="1"/>
      <w:marLeft w:val="0"/>
      <w:marRight w:val="0"/>
      <w:marTop w:val="0"/>
      <w:marBottom w:val="0"/>
      <w:divBdr>
        <w:top w:val="none" w:sz="0" w:space="0" w:color="auto"/>
        <w:left w:val="none" w:sz="0" w:space="0" w:color="auto"/>
        <w:bottom w:val="none" w:sz="0" w:space="0" w:color="auto"/>
        <w:right w:val="none" w:sz="0" w:space="0" w:color="auto"/>
      </w:divBdr>
    </w:div>
    <w:div w:id="486634475">
      <w:bodyDiv w:val="1"/>
      <w:marLeft w:val="0"/>
      <w:marRight w:val="0"/>
      <w:marTop w:val="0"/>
      <w:marBottom w:val="0"/>
      <w:divBdr>
        <w:top w:val="none" w:sz="0" w:space="0" w:color="auto"/>
        <w:left w:val="none" w:sz="0" w:space="0" w:color="auto"/>
        <w:bottom w:val="none" w:sz="0" w:space="0" w:color="auto"/>
        <w:right w:val="none" w:sz="0" w:space="0" w:color="auto"/>
      </w:divBdr>
    </w:div>
    <w:div w:id="503663822">
      <w:bodyDiv w:val="1"/>
      <w:marLeft w:val="0"/>
      <w:marRight w:val="0"/>
      <w:marTop w:val="0"/>
      <w:marBottom w:val="0"/>
      <w:divBdr>
        <w:top w:val="none" w:sz="0" w:space="0" w:color="auto"/>
        <w:left w:val="none" w:sz="0" w:space="0" w:color="auto"/>
        <w:bottom w:val="none" w:sz="0" w:space="0" w:color="auto"/>
        <w:right w:val="none" w:sz="0" w:space="0" w:color="auto"/>
      </w:divBdr>
    </w:div>
    <w:div w:id="549731648">
      <w:bodyDiv w:val="1"/>
      <w:marLeft w:val="0"/>
      <w:marRight w:val="0"/>
      <w:marTop w:val="0"/>
      <w:marBottom w:val="0"/>
      <w:divBdr>
        <w:top w:val="none" w:sz="0" w:space="0" w:color="auto"/>
        <w:left w:val="none" w:sz="0" w:space="0" w:color="auto"/>
        <w:bottom w:val="none" w:sz="0" w:space="0" w:color="auto"/>
        <w:right w:val="none" w:sz="0" w:space="0" w:color="auto"/>
      </w:divBdr>
    </w:div>
    <w:div w:id="55543820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591473499">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0989123">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34353740">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41160773">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23803727">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73172370">
      <w:bodyDiv w:val="1"/>
      <w:marLeft w:val="0"/>
      <w:marRight w:val="0"/>
      <w:marTop w:val="0"/>
      <w:marBottom w:val="0"/>
      <w:divBdr>
        <w:top w:val="none" w:sz="0" w:space="0" w:color="auto"/>
        <w:left w:val="none" w:sz="0" w:space="0" w:color="auto"/>
        <w:bottom w:val="none" w:sz="0" w:space="0" w:color="auto"/>
        <w:right w:val="none" w:sz="0" w:space="0" w:color="auto"/>
      </w:divBdr>
    </w:div>
    <w:div w:id="985623436">
      <w:bodyDiv w:val="1"/>
      <w:marLeft w:val="0"/>
      <w:marRight w:val="0"/>
      <w:marTop w:val="0"/>
      <w:marBottom w:val="0"/>
      <w:divBdr>
        <w:top w:val="none" w:sz="0" w:space="0" w:color="auto"/>
        <w:left w:val="none" w:sz="0" w:space="0" w:color="auto"/>
        <w:bottom w:val="none" w:sz="0" w:space="0" w:color="auto"/>
        <w:right w:val="none" w:sz="0" w:space="0" w:color="auto"/>
      </w:divBdr>
    </w:div>
    <w:div w:id="1003045885">
      <w:bodyDiv w:val="1"/>
      <w:marLeft w:val="0"/>
      <w:marRight w:val="0"/>
      <w:marTop w:val="0"/>
      <w:marBottom w:val="0"/>
      <w:divBdr>
        <w:top w:val="none" w:sz="0" w:space="0" w:color="auto"/>
        <w:left w:val="none" w:sz="0" w:space="0" w:color="auto"/>
        <w:bottom w:val="none" w:sz="0" w:space="0" w:color="auto"/>
        <w:right w:val="none" w:sz="0" w:space="0" w:color="auto"/>
      </w:divBdr>
      <w:divsChild>
        <w:div w:id="1608006736">
          <w:marLeft w:val="547"/>
          <w:marRight w:val="0"/>
          <w:marTop w:val="115"/>
          <w:marBottom w:val="0"/>
          <w:divBdr>
            <w:top w:val="none" w:sz="0" w:space="0" w:color="auto"/>
            <w:left w:val="none" w:sz="0" w:space="0" w:color="auto"/>
            <w:bottom w:val="none" w:sz="0" w:space="0" w:color="auto"/>
            <w:right w:val="none" w:sz="0" w:space="0" w:color="auto"/>
          </w:divBdr>
        </w:div>
        <w:div w:id="99228246">
          <w:marLeft w:val="547"/>
          <w:marRight w:val="0"/>
          <w:marTop w:val="115"/>
          <w:marBottom w:val="0"/>
          <w:divBdr>
            <w:top w:val="none" w:sz="0" w:space="0" w:color="auto"/>
            <w:left w:val="none" w:sz="0" w:space="0" w:color="auto"/>
            <w:bottom w:val="none" w:sz="0" w:space="0" w:color="auto"/>
            <w:right w:val="none" w:sz="0" w:space="0" w:color="auto"/>
          </w:divBdr>
        </w:div>
        <w:div w:id="1057123602">
          <w:marLeft w:val="547"/>
          <w:marRight w:val="0"/>
          <w:marTop w:val="115"/>
          <w:marBottom w:val="0"/>
          <w:divBdr>
            <w:top w:val="none" w:sz="0" w:space="0" w:color="auto"/>
            <w:left w:val="none" w:sz="0" w:space="0" w:color="auto"/>
            <w:bottom w:val="none" w:sz="0" w:space="0" w:color="auto"/>
            <w:right w:val="none" w:sz="0" w:space="0" w:color="auto"/>
          </w:divBdr>
        </w:div>
        <w:div w:id="572278158">
          <w:marLeft w:val="547"/>
          <w:marRight w:val="0"/>
          <w:marTop w:val="115"/>
          <w:marBottom w:val="0"/>
          <w:divBdr>
            <w:top w:val="none" w:sz="0" w:space="0" w:color="auto"/>
            <w:left w:val="none" w:sz="0" w:space="0" w:color="auto"/>
            <w:bottom w:val="none" w:sz="0" w:space="0" w:color="auto"/>
            <w:right w:val="none" w:sz="0" w:space="0" w:color="auto"/>
          </w:divBdr>
        </w:div>
        <w:div w:id="1692217166">
          <w:marLeft w:val="547"/>
          <w:marRight w:val="0"/>
          <w:marTop w:val="115"/>
          <w:marBottom w:val="0"/>
          <w:divBdr>
            <w:top w:val="none" w:sz="0" w:space="0" w:color="auto"/>
            <w:left w:val="none" w:sz="0" w:space="0" w:color="auto"/>
            <w:bottom w:val="none" w:sz="0" w:space="0" w:color="auto"/>
            <w:right w:val="none" w:sz="0" w:space="0" w:color="auto"/>
          </w:divBdr>
        </w:div>
        <w:div w:id="1314024584">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89543995">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29083353">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7792222">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79469888">
      <w:bodyDiv w:val="1"/>
      <w:marLeft w:val="0"/>
      <w:marRight w:val="0"/>
      <w:marTop w:val="0"/>
      <w:marBottom w:val="0"/>
      <w:divBdr>
        <w:top w:val="none" w:sz="0" w:space="0" w:color="auto"/>
        <w:left w:val="none" w:sz="0" w:space="0" w:color="auto"/>
        <w:bottom w:val="none" w:sz="0" w:space="0" w:color="auto"/>
        <w:right w:val="none" w:sz="0" w:space="0" w:color="auto"/>
      </w:divBdr>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4743255">
      <w:bodyDiv w:val="1"/>
      <w:marLeft w:val="0"/>
      <w:marRight w:val="0"/>
      <w:marTop w:val="0"/>
      <w:marBottom w:val="0"/>
      <w:divBdr>
        <w:top w:val="none" w:sz="0" w:space="0" w:color="auto"/>
        <w:left w:val="none" w:sz="0" w:space="0" w:color="auto"/>
        <w:bottom w:val="none" w:sz="0" w:space="0" w:color="auto"/>
        <w:right w:val="none" w:sz="0" w:space="0" w:color="auto"/>
      </w:divBdr>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56046227">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91973812">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59091288">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30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code.house.gov/view.xhtml?req=(title:38%20section:3315%20edition:prelim)%20OR%20(granuleid:USC-prelim-title38-section3315)&amp;f=treesort&amp;edition=prelim&amp;num=0&amp;jumpTo=true" TargetMode="External"/><Relationship Id="rId18" Type="http://schemas.openxmlformats.org/officeDocument/2006/relationships/hyperlink" Target="http://uscode.house.gov/view.xhtml?req=(title:38%20section:3315%20edition:prelim)%20OR%20(granuleid:USC-prelim-title38-section3315)&amp;f=treesort&amp;edition=prelim&amp;num=0&amp;jumpTo=true" TargetMode="External"/><Relationship Id="rId26" Type="http://schemas.openxmlformats.org/officeDocument/2006/relationships/hyperlink" Target="http://uscode.house.gov/view.xhtml?req=(title:38%20section:3315a%20edition:prelim)%20OR%20(granuleid:USC-prelim-title38-section3315a)&amp;f=treesort&amp;edition=prelim&amp;num=0&amp;jumpTo=true" TargetMode="External"/><Relationship Id="rId39" Type="http://schemas.openxmlformats.org/officeDocument/2006/relationships/image" Target="media/image14.png"/><Relationship Id="rId21" Type="http://schemas.openxmlformats.org/officeDocument/2006/relationships/hyperlink" Target="http://uscode.house.gov/view.xhtml?req=(title:38%20section:3315a%20edition:prelim)%20OR%20(granuleid:USC-prelim-title38-section3315a)&amp;f=treesort&amp;edition=prelim&amp;num=0&amp;jumpTo=true"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uscode.house.gov/view.xhtml?req=(title:38%20section:3315%20edition:prelim)%20OR%20(granuleid:USC-prelim-title38-section3315)&amp;f=treesort&amp;edition=prelim&amp;num=0&amp;jumpTo=true" TargetMode="External"/><Relationship Id="rId20" Type="http://schemas.openxmlformats.org/officeDocument/2006/relationships/hyperlink" Target="http://uscode.house.gov/view.xhtml?req=(title:38%20section:3315%20edition:prelim)%20OR%20(granuleid:USC-prelim-title38-section3315)&amp;f=treesort&amp;edition=prelim&amp;num=0&amp;jumpTo=true" TargetMode="Externa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uscode.house.gov/view.xhtml?req=(title:38%20section:3315a%20edition:prelim)%20OR%20(granuleid:USC-prelim-title38-section3315a)&amp;f=treesort&amp;edition=prelim&amp;num=0&amp;jumpTo=tru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uscode.house.gov/view.xhtml?req=(title:38%20section:3315%20edition:prelim)%20OR%20(granuleid:USC-prelim-title38-section3315)&amp;f=treesort&amp;edition=prelim&amp;num=0&amp;jumpTo=true" TargetMode="External"/><Relationship Id="rId23" Type="http://schemas.openxmlformats.org/officeDocument/2006/relationships/hyperlink" Target="http://uscode.house.gov/view.xhtml?req=(title:38%20section:3315a%20edition:prelim)%20OR%20(granuleid:USC-prelim-title38-section3315a)&amp;f=treesort&amp;edition=prelim&amp;num=0&amp;jumpTo=true"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scode.house.gov/view.xhtml?req=(title:38%20section:3315%20edition:prelim)%20OR%20(granuleid:USC-prelim-title38-section3315)&amp;f=treesort&amp;edition=prelim&amp;num=0&amp;jumpTo=true"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req=(title:38%20section:3315%20edition:prelim)%20OR%20(granuleid:USC-prelim-title38-section3315)&amp;f=treesort&amp;edition=prelim&amp;num=0&amp;jumpTo=true" TargetMode="External"/><Relationship Id="rId22" Type="http://schemas.openxmlformats.org/officeDocument/2006/relationships/hyperlink" Target="http://uscode.house.gov/view.xhtml?req=(title:38%20section:3315a%20edition:prelim)%20OR%20(granuleid:USC-prelim-title38-section3315a)&amp;f=treesort&amp;edition=prelim&amp;num=0&amp;jumpTo=tru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uscode.house.gov/view.xhtml?req=(title:38%20section:3315%20edition:prelim)%20OR%20(granuleid:USC-prelim-title38-section3315)&amp;f=treesort&amp;edition=prelim&amp;num=0&amp;jumpTo=true" TargetMode="External"/><Relationship Id="rId25" Type="http://schemas.openxmlformats.org/officeDocument/2006/relationships/hyperlink" Target="http://uscode.house.gov/view.xhtml?req=(title:38%20section:3315a%20edition:prelim)%20OR%20(granuleid:USC-prelim-title38-section3315a)&amp;f=treesort&amp;edition=prelim&amp;num=0&amp;jumpTo=tru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P:\EDU\EDUJWELS\June%202017\Docs\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D9C8BA26-CCB0-4828-B4E1-19727769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4</TotalTime>
  <Pages>14</Pages>
  <Words>1415</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Public Law 115-48, Section 108 Lesson Plan</vt:lpstr>
    </vt:vector>
  </TitlesOfParts>
  <Company>Veterans Benefits Administration</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 108 Lesson Plan</dc:title>
  <dc:subject>ECM, Education Manager, VCE</dc:subject>
  <dc:creator>Department of Veterans Affairs, Veterans Benefits Administration, Education Service, STAFF</dc:creator>
  <cp:keywords>public law 115-48,PL 115-48,section 108,LAC,national tests,eligible,reimbursement</cp:keywords>
  <dc:description>The purpose of this lesson is to provide guidance to the Regional Processing Offices (RPOs) to ensure proper handling and processing of Chapter 33 requests under Section 108 of PL 115-48, the Colmery Act, Forever GI Bill.</dc:description>
  <cp:lastModifiedBy>Kathy Poole</cp:lastModifiedBy>
  <cp:revision>3</cp:revision>
  <dcterms:created xsi:type="dcterms:W3CDTF">2018-07-17T14:34:00Z</dcterms:created>
  <dcterms:modified xsi:type="dcterms:W3CDTF">2018-07-18T12:52:00Z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Teaching Material</vt:lpwstr>
  </property>
</Properties>
</file>