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7EAA1586" w:rsidR="001476FD" w:rsidRPr="006103FF" w:rsidRDefault="0011619F" w:rsidP="000811E5">
      <w:pPr>
        <w:jc w:val="center"/>
        <w:rPr>
          <w:b/>
          <w:bCs/>
          <w:sz w:val="32"/>
        </w:rPr>
      </w:pPr>
      <w:r w:rsidRPr="0011619F">
        <w:rPr>
          <w:b/>
          <w:bCs/>
          <w:sz w:val="32"/>
        </w:rPr>
        <w:t>Reasonable Accommodation - Essential Functions and Overview of the RACP (June 2021)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520C9524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252B616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41F5685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6F606" w14:textId="77777777" w:rsidR="00D37694" w:rsidRDefault="00D37694">
      <w:r>
        <w:separator/>
      </w:r>
    </w:p>
  </w:endnote>
  <w:endnote w:type="continuationSeparator" w:id="0">
    <w:p w14:paraId="4CE061F3" w14:textId="77777777" w:rsidR="00D37694" w:rsidRDefault="00D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946B3" w14:textId="77777777" w:rsidR="00D37694" w:rsidRDefault="00D37694">
      <w:r>
        <w:separator/>
      </w:r>
    </w:p>
  </w:footnote>
  <w:footnote w:type="continuationSeparator" w:id="0">
    <w:p w14:paraId="0825314E" w14:textId="77777777" w:rsidR="00D37694" w:rsidRDefault="00D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B53A28E" w:rsidR="001476FD" w:rsidRDefault="0011619F" w:rsidP="0011619F">
    <w:pPr>
      <w:pStyle w:val="Header"/>
      <w:spacing w:after="240"/>
      <w:jc w:val="center"/>
      <w:rPr>
        <w:b/>
        <w:bCs/>
        <w:color w:val="FF0000"/>
      </w:rPr>
    </w:pPr>
    <w:r w:rsidRPr="0011619F">
      <w:t>Reasonable Accommodation - Essential Functions and Overview of the RACP (June 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619F"/>
    <w:rsid w:val="00145939"/>
    <w:rsid w:val="001476FD"/>
    <w:rsid w:val="002571BC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6417C"/>
    <w:rsid w:val="006658C0"/>
    <w:rsid w:val="006C5DA9"/>
    <w:rsid w:val="00756349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Accommodation - Essential Functions and Overview of the RACP (June 2021) List of Changes</vt:lpstr>
    </vt:vector>
  </TitlesOfParts>
  <Company>Veterans Benefits Administration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Accommodation - Essential Functions and Overview of the RACP (June 2021) List of Changes</dc:title>
  <dc:subject/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2021-06-30T19:28:00Z</dcterms:created>
  <dcterms:modified xsi:type="dcterms:W3CDTF">2021-06-30T19:30:00Z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