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D7934" w14:textId="77777777" w:rsidR="00763086" w:rsidRPr="0024084E" w:rsidRDefault="00763086" w:rsidP="00763086">
      <w:pPr>
        <w:pStyle w:val="VBAILTBody"/>
        <w:rPr>
          <w:sz w:val="24"/>
          <w:szCs w:val="24"/>
        </w:rPr>
      </w:pPr>
    </w:p>
    <w:tbl>
      <w:tblPr>
        <w:tblStyle w:val="TableGrid"/>
        <w:tblpPr w:leftFromText="180" w:rightFromText="180" w:vertAnchor="text" w:tblpY="1"/>
        <w:tblOverlap w:val="never"/>
        <w:tblW w:w="10094" w:type="dxa"/>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4890"/>
        <w:gridCol w:w="5204"/>
      </w:tblGrid>
      <w:tr w:rsidR="00763086" w14:paraId="2B58ECC8" w14:textId="77777777" w:rsidTr="003C4F10">
        <w:trPr>
          <w:cantSplit/>
          <w:trHeight w:val="520"/>
          <w:tblHeader/>
        </w:trPr>
        <w:tc>
          <w:tcPr>
            <w:tcW w:w="4890" w:type="dxa"/>
            <w:tcBorders>
              <w:right w:val="dashSmallGap" w:sz="4" w:space="0" w:color="auto"/>
            </w:tcBorders>
            <w:shd w:val="clear" w:color="auto" w:fill="B4C6E7" w:themeFill="accent1" w:themeFillTint="66"/>
          </w:tcPr>
          <w:p w14:paraId="31EF9D1A" w14:textId="77777777" w:rsidR="00763086" w:rsidRPr="006E54AE" w:rsidRDefault="00763086" w:rsidP="00ED053E">
            <w:pPr>
              <w:pStyle w:val="VBAILTTableHeading1"/>
            </w:pPr>
            <w:r>
              <w:t>Slides</w:t>
            </w:r>
          </w:p>
        </w:tc>
        <w:tc>
          <w:tcPr>
            <w:tcW w:w="5204" w:type="dxa"/>
            <w:tcBorders>
              <w:left w:val="dashSmallGap" w:sz="4" w:space="0" w:color="auto"/>
            </w:tcBorders>
            <w:shd w:val="clear" w:color="auto" w:fill="B4C6E7" w:themeFill="accent1" w:themeFillTint="66"/>
          </w:tcPr>
          <w:p w14:paraId="506AC6C9" w14:textId="77777777" w:rsidR="00763086" w:rsidRDefault="00763086" w:rsidP="00ED053E">
            <w:pPr>
              <w:pStyle w:val="VBAILTTableHeading1"/>
            </w:pPr>
            <w:r>
              <w:t>Instructor Script</w:t>
            </w:r>
          </w:p>
        </w:tc>
      </w:tr>
      <w:tr w:rsidR="00763086" w14:paraId="2B4F5E61" w14:textId="77777777" w:rsidTr="003C4F10">
        <w:trPr>
          <w:cantSplit/>
          <w:trHeight w:val="3032"/>
        </w:trPr>
        <w:tc>
          <w:tcPr>
            <w:tcW w:w="4890" w:type="dxa"/>
            <w:tcBorders>
              <w:right w:val="dashSmallGap" w:sz="4" w:space="0" w:color="auto"/>
            </w:tcBorders>
          </w:tcPr>
          <w:p w14:paraId="3F265DEA" w14:textId="6A62ED6D" w:rsidR="00763086" w:rsidRPr="00895B27" w:rsidRDefault="00DF04AE" w:rsidP="00ED053E">
            <w:r>
              <w:rPr>
                <w:noProof/>
              </w:rPr>
              <w:drawing>
                <wp:inline distT="0" distB="0" distL="0" distR="0" wp14:anchorId="703B56F8" wp14:editId="2F846945">
                  <wp:extent cx="2959100" cy="1814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59100" cy="1814195"/>
                          </a:xfrm>
                          <a:prstGeom prst="rect">
                            <a:avLst/>
                          </a:prstGeom>
                        </pic:spPr>
                      </pic:pic>
                    </a:graphicData>
                  </a:graphic>
                </wp:inline>
              </w:drawing>
            </w:r>
          </w:p>
        </w:tc>
        <w:tc>
          <w:tcPr>
            <w:tcW w:w="5204" w:type="dxa"/>
            <w:tcBorders>
              <w:left w:val="dashSmallGap" w:sz="4" w:space="0" w:color="auto"/>
            </w:tcBorders>
          </w:tcPr>
          <w:p w14:paraId="25CAF58A" w14:textId="77777777" w:rsidR="00DF04AE" w:rsidRDefault="00DF04AE" w:rsidP="00DF04AE">
            <w:pPr>
              <w:rPr>
                <w:rFonts w:ascii="Verdana" w:hAnsi="Verdana"/>
              </w:rPr>
            </w:pPr>
            <w:r>
              <w:rPr>
                <w:rFonts w:ascii="Verdana" w:hAnsi="Verdana"/>
              </w:rPr>
              <w:t xml:space="preserve">Welcome to Supplemental Tips, Advice and Refresher Training, or STAR Training. </w:t>
            </w:r>
          </w:p>
          <w:p w14:paraId="763A73EA" w14:textId="77777777" w:rsidR="00DF04AE" w:rsidRDefault="00DF04AE" w:rsidP="00DF04AE">
            <w:pPr>
              <w:rPr>
                <w:rFonts w:ascii="Verdana" w:hAnsi="Verdana"/>
              </w:rPr>
            </w:pPr>
          </w:p>
          <w:p w14:paraId="5EC79FEE" w14:textId="3B7DCE78" w:rsidR="00C43299" w:rsidRDefault="00DF04AE" w:rsidP="00DF04AE">
            <w:pPr>
              <w:pStyle w:val="VBAILTBody"/>
            </w:pPr>
            <w:r>
              <w:rPr>
                <w:rStyle w:val="normaltextrun"/>
                <w:color w:val="000000"/>
                <w:shd w:val="clear" w:color="auto" w:fill="FFFFFF"/>
              </w:rPr>
              <w:t xml:space="preserve">This lesson is part of a series focused on topics related to your daily work tasks, called Back to Basics. </w:t>
            </w:r>
            <w:r>
              <w:t xml:space="preserve"> In this lesson we will discuss professional and efficient </w:t>
            </w:r>
            <w:r w:rsidRPr="00D62B45">
              <w:t>written correspondence</w:t>
            </w:r>
            <w:r>
              <w:t>.</w:t>
            </w:r>
          </w:p>
        </w:tc>
      </w:tr>
      <w:tr w:rsidR="00DF04AE" w14:paraId="72C93196" w14:textId="77777777" w:rsidTr="003C4F10">
        <w:trPr>
          <w:cantSplit/>
          <w:trHeight w:val="2720"/>
        </w:trPr>
        <w:tc>
          <w:tcPr>
            <w:tcW w:w="4890" w:type="dxa"/>
            <w:tcBorders>
              <w:right w:val="dashSmallGap" w:sz="4" w:space="0" w:color="auto"/>
            </w:tcBorders>
          </w:tcPr>
          <w:p w14:paraId="7EE55DC8" w14:textId="4EAC97BF" w:rsidR="00DF04AE" w:rsidRDefault="00DF04AE" w:rsidP="00DF04AE">
            <w:pPr>
              <w:pStyle w:val="VBAILTBody"/>
            </w:pPr>
            <w:r>
              <w:rPr>
                <w:noProof/>
              </w:rPr>
              <w:drawing>
                <wp:inline distT="0" distB="0" distL="0" distR="0" wp14:anchorId="4E465B7E" wp14:editId="7C30DA32">
                  <wp:extent cx="2959100" cy="18072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59100" cy="1807210"/>
                          </a:xfrm>
                          <a:prstGeom prst="rect">
                            <a:avLst/>
                          </a:prstGeom>
                        </pic:spPr>
                      </pic:pic>
                    </a:graphicData>
                  </a:graphic>
                </wp:inline>
              </w:drawing>
            </w:r>
          </w:p>
        </w:tc>
        <w:tc>
          <w:tcPr>
            <w:tcW w:w="5204" w:type="dxa"/>
            <w:tcBorders>
              <w:left w:val="dashSmallGap" w:sz="4" w:space="0" w:color="auto"/>
            </w:tcBorders>
          </w:tcPr>
          <w:p w14:paraId="25E46B84" w14:textId="77777777" w:rsidR="00DF04AE" w:rsidRPr="00D74878" w:rsidRDefault="00DF04AE" w:rsidP="00DF04AE">
            <w:pPr>
              <w:rPr>
                <w:rFonts w:ascii="Verdana" w:hAnsi="Verdana" w:cs="Biome Light"/>
              </w:rPr>
            </w:pPr>
            <w:r w:rsidRPr="00D74878">
              <w:rPr>
                <w:rFonts w:ascii="Verdana" w:hAnsi="Verdana" w:cs="Biome Light"/>
              </w:rPr>
              <w:t xml:space="preserve">At the bottom of your screen is a navigation toolbar. </w:t>
            </w:r>
            <w:r>
              <w:rPr>
                <w:rFonts w:ascii="Verdana" w:hAnsi="Verdana" w:cs="Biome Light"/>
              </w:rPr>
              <w:t xml:space="preserve">This toolbar allows you to </w:t>
            </w:r>
            <w:r w:rsidRPr="00D74878">
              <w:rPr>
                <w:rFonts w:ascii="Verdana" w:hAnsi="Verdana" w:cs="Biome Light"/>
              </w:rPr>
              <w:t xml:space="preserve">rewind, pause, </w:t>
            </w:r>
            <w:r>
              <w:rPr>
                <w:rFonts w:ascii="Verdana" w:hAnsi="Verdana" w:cs="Biome Light"/>
              </w:rPr>
              <w:t xml:space="preserve">or move </w:t>
            </w:r>
            <w:r w:rsidRPr="00D74878">
              <w:rPr>
                <w:rFonts w:ascii="Verdana" w:hAnsi="Verdana" w:cs="Biome Light"/>
              </w:rPr>
              <w:t xml:space="preserve">backward </w:t>
            </w:r>
            <w:r>
              <w:rPr>
                <w:rFonts w:ascii="Verdana" w:hAnsi="Verdana" w:cs="Biome Light"/>
              </w:rPr>
              <w:t>or</w:t>
            </w:r>
            <w:r w:rsidRPr="00D74878">
              <w:rPr>
                <w:rFonts w:ascii="Verdana" w:hAnsi="Verdana" w:cs="Biome Light"/>
              </w:rPr>
              <w:t xml:space="preserve"> forward</w:t>
            </w:r>
            <w:r>
              <w:rPr>
                <w:rFonts w:ascii="Verdana" w:hAnsi="Verdana" w:cs="Biome Light"/>
              </w:rPr>
              <w:t>.</w:t>
            </w:r>
          </w:p>
          <w:p w14:paraId="46FD7FF8" w14:textId="77777777" w:rsidR="00DF04AE" w:rsidRPr="00D74878" w:rsidRDefault="00DF04AE" w:rsidP="00DF04AE">
            <w:pPr>
              <w:rPr>
                <w:rFonts w:ascii="Verdana" w:hAnsi="Verdana" w:cs="Biome Light"/>
              </w:rPr>
            </w:pPr>
          </w:p>
          <w:p w14:paraId="26FA7E3A" w14:textId="1716DD7A" w:rsidR="00DF04AE" w:rsidRPr="00C43299" w:rsidRDefault="00DF04AE" w:rsidP="00DF04AE">
            <w:pPr>
              <w:pStyle w:val="VBAILTBody"/>
              <w:rPr>
                <w:rStyle w:val="Strong"/>
                <w:b w:val="0"/>
                <w:bCs w:val="0"/>
              </w:rPr>
            </w:pPr>
            <w:r w:rsidRPr="00D74878">
              <w:rPr>
                <w:rFonts w:cs="Biome Light"/>
              </w:rPr>
              <w:t>Please select the forward button to continue</w:t>
            </w:r>
          </w:p>
        </w:tc>
      </w:tr>
      <w:tr w:rsidR="00DF04AE" w14:paraId="086DEEE9" w14:textId="77777777" w:rsidTr="003C4F10">
        <w:trPr>
          <w:cantSplit/>
          <w:trHeight w:val="2720"/>
        </w:trPr>
        <w:tc>
          <w:tcPr>
            <w:tcW w:w="4890" w:type="dxa"/>
            <w:tcBorders>
              <w:right w:val="dashSmallGap" w:sz="4" w:space="0" w:color="auto"/>
            </w:tcBorders>
          </w:tcPr>
          <w:p w14:paraId="1612433F" w14:textId="2AC966F6" w:rsidR="00DF04AE" w:rsidRDefault="00DF04AE" w:rsidP="00DF04AE">
            <w:pPr>
              <w:pStyle w:val="VBAILTBody"/>
              <w:rPr>
                <w:noProof/>
              </w:rPr>
            </w:pPr>
            <w:r>
              <w:rPr>
                <w:noProof/>
              </w:rPr>
              <w:drawing>
                <wp:inline distT="0" distB="0" distL="0" distR="0" wp14:anchorId="0B7FBBD8" wp14:editId="3E560418">
                  <wp:extent cx="2959100" cy="1819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59100" cy="1819275"/>
                          </a:xfrm>
                          <a:prstGeom prst="rect">
                            <a:avLst/>
                          </a:prstGeom>
                        </pic:spPr>
                      </pic:pic>
                    </a:graphicData>
                  </a:graphic>
                </wp:inline>
              </w:drawing>
            </w:r>
          </w:p>
        </w:tc>
        <w:tc>
          <w:tcPr>
            <w:tcW w:w="5204" w:type="dxa"/>
            <w:tcBorders>
              <w:left w:val="dashSmallGap" w:sz="4" w:space="0" w:color="auto"/>
            </w:tcBorders>
          </w:tcPr>
          <w:p w14:paraId="164DF4E8" w14:textId="77777777" w:rsidR="00DF04AE" w:rsidRDefault="00DF04AE" w:rsidP="00DF04AE">
            <w:pPr>
              <w:pStyle w:val="VBAILTBody"/>
              <w:rPr>
                <w:rStyle w:val="normaltextrun"/>
                <w:color w:val="000000"/>
                <w:shd w:val="clear" w:color="auto" w:fill="FFFFFF"/>
              </w:rPr>
            </w:pPr>
            <w:r>
              <w:t>As mentioned, this lesson</w:t>
            </w:r>
            <w:r w:rsidRPr="002A3CD8">
              <w:t xml:space="preserve"> will focus on written c</w:t>
            </w:r>
            <w:r>
              <w:t xml:space="preserve">ommunication. The goal is to provide </w:t>
            </w:r>
            <w:r w:rsidRPr="002A3CD8">
              <w:t>instruction on how to compose your written correspondence to be</w:t>
            </w:r>
            <w:r>
              <w:t>st</w:t>
            </w:r>
            <w:r w:rsidRPr="002A3CD8">
              <w:t xml:space="preserve"> serve our Veterans and Stakeholders.</w:t>
            </w:r>
            <w:r>
              <w:t xml:space="preserve"> </w:t>
            </w:r>
            <w:r>
              <w:rPr>
                <w:rStyle w:val="normaltextrun"/>
                <w:color w:val="000000"/>
                <w:shd w:val="clear" w:color="auto" w:fill="FFFFFF"/>
              </w:rPr>
              <w:t xml:space="preserve">We will discuss common errors and fundamentals of good business writing. We will also look at examples of written correspondence and review the guidelines provided by </w:t>
            </w:r>
            <w:r>
              <w:rPr>
                <w:rStyle w:val="spellingerror"/>
                <w:color w:val="000000"/>
                <w:shd w:val="clear" w:color="auto" w:fill="FFFFFF"/>
              </w:rPr>
              <w:t>plainlanguage</w:t>
            </w:r>
            <w:r>
              <w:rPr>
                <w:rStyle w:val="normaltextrun"/>
                <w:color w:val="000000"/>
                <w:shd w:val="clear" w:color="auto" w:fill="FFFFFF"/>
              </w:rPr>
              <w:t>.gov.</w:t>
            </w:r>
          </w:p>
          <w:p w14:paraId="55AA7C43" w14:textId="633B6038" w:rsidR="00DF04AE" w:rsidRPr="00091940" w:rsidRDefault="00DF04AE" w:rsidP="00DF04AE">
            <w:pPr>
              <w:pStyle w:val="VBAILTBody"/>
              <w:rPr>
                <w:rStyle w:val="Strong"/>
                <w:b w:val="0"/>
                <w:bCs w:val="0"/>
              </w:rPr>
            </w:pPr>
            <w:r w:rsidRPr="00D74878">
              <w:rPr>
                <w:rFonts w:cs="Biome Light"/>
              </w:rPr>
              <w:t>Please select the forward button to continue</w:t>
            </w:r>
          </w:p>
        </w:tc>
      </w:tr>
      <w:tr w:rsidR="00DF04AE" w14:paraId="05FEA62F" w14:textId="77777777" w:rsidTr="003C4F10">
        <w:trPr>
          <w:cantSplit/>
          <w:trHeight w:val="2720"/>
        </w:trPr>
        <w:tc>
          <w:tcPr>
            <w:tcW w:w="4890" w:type="dxa"/>
            <w:tcBorders>
              <w:right w:val="dashSmallGap" w:sz="4" w:space="0" w:color="auto"/>
            </w:tcBorders>
          </w:tcPr>
          <w:p w14:paraId="49CF890D" w14:textId="544D4021" w:rsidR="00DF04AE" w:rsidRDefault="00DF04AE" w:rsidP="00DF04AE">
            <w:pPr>
              <w:pStyle w:val="VBAILTBody"/>
              <w:rPr>
                <w:noProof/>
              </w:rPr>
            </w:pPr>
            <w:r>
              <w:rPr>
                <w:noProof/>
              </w:rPr>
              <w:lastRenderedPageBreak/>
              <w:drawing>
                <wp:inline distT="0" distB="0" distL="0" distR="0" wp14:anchorId="32A206CF" wp14:editId="0CEBFE5B">
                  <wp:extent cx="2959100" cy="1811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9100" cy="1811655"/>
                          </a:xfrm>
                          <a:prstGeom prst="rect">
                            <a:avLst/>
                          </a:prstGeom>
                        </pic:spPr>
                      </pic:pic>
                    </a:graphicData>
                  </a:graphic>
                </wp:inline>
              </w:drawing>
            </w:r>
          </w:p>
        </w:tc>
        <w:tc>
          <w:tcPr>
            <w:tcW w:w="5204" w:type="dxa"/>
            <w:tcBorders>
              <w:left w:val="dashSmallGap" w:sz="4" w:space="0" w:color="auto"/>
            </w:tcBorders>
          </w:tcPr>
          <w:p w14:paraId="00D28A3E" w14:textId="2B2D493E" w:rsidR="00DF04AE" w:rsidRPr="001E7C13" w:rsidRDefault="00DF04AE" w:rsidP="001E7C13">
            <w:pPr>
              <w:pStyle w:val="VBAILTBody"/>
              <w:rPr>
                <w:rStyle w:val="normaltextrun"/>
                <w:b/>
                <w:bCs/>
              </w:rPr>
            </w:pPr>
            <w:r>
              <w:rPr>
                <w:rStyle w:val="normaltextrun"/>
                <w:color w:val="000000"/>
                <w:shd w:val="clear" w:color="auto" w:fill="FFFFFF"/>
              </w:rPr>
              <w:t>You may be wondering how this lesson applies to you. Most letters are automated and there are specific scripts available to obtain or explain additional information.</w:t>
            </w:r>
          </w:p>
          <w:p w14:paraId="280E11B1" w14:textId="77777777" w:rsidR="00DF04AE" w:rsidRDefault="00DF04AE" w:rsidP="00DF04AE">
            <w:pPr>
              <w:rPr>
                <w:rFonts w:ascii="Verdana" w:hAnsi="Verdana"/>
              </w:rPr>
            </w:pPr>
          </w:p>
          <w:p w14:paraId="3EC96A60" w14:textId="77777777" w:rsidR="00DF04AE" w:rsidRDefault="00DF04AE" w:rsidP="00DF04AE">
            <w:pPr>
              <w:rPr>
                <w:rFonts w:ascii="Verdana" w:hAnsi="Verdana"/>
              </w:rPr>
            </w:pPr>
            <w:r>
              <w:rPr>
                <w:rFonts w:ascii="Verdana" w:hAnsi="Verdana"/>
              </w:rPr>
              <w:t>Keep in mind we have a Duty to Assist and there may be times when we need to keep beneficiaries informed of any excessive delay in the processing of their claims. For more information, click the hyperlink on the screen which will open a separate page for the M22-4 Part 3 where this information can be found.</w:t>
            </w:r>
          </w:p>
          <w:p w14:paraId="5002B742" w14:textId="77777777" w:rsidR="00DF04AE" w:rsidRDefault="00DF04AE" w:rsidP="00DF04AE">
            <w:pPr>
              <w:rPr>
                <w:rFonts w:ascii="Verdana" w:hAnsi="Verdana"/>
              </w:rPr>
            </w:pPr>
          </w:p>
          <w:p w14:paraId="39C998FB" w14:textId="1283C5C9" w:rsidR="00DF04AE" w:rsidRPr="00DF04AE" w:rsidRDefault="00DF04AE" w:rsidP="00DF04AE">
            <w:pPr>
              <w:pStyle w:val="VBAILTBody"/>
              <w:rPr>
                <w:rStyle w:val="Strong"/>
                <w:b w:val="0"/>
                <w:bCs w:val="0"/>
                <w:color w:val="000000"/>
                <w:shd w:val="clear" w:color="auto" w:fill="FFFFFF"/>
              </w:rPr>
            </w:pPr>
            <w:r>
              <w:rPr>
                <w:rStyle w:val="normaltextrun"/>
                <w:color w:val="000000"/>
                <w:shd w:val="clear" w:color="auto" w:fill="FFFFFF"/>
              </w:rPr>
              <w:t>Whether our communication is through a letter or email, a copy of the correspondence must be placed in the TIMS folder. </w:t>
            </w:r>
            <w:r w:rsidRPr="00D74878">
              <w:rPr>
                <w:rFonts w:cs="Biome Light"/>
              </w:rPr>
              <w:t>Please select the forward button to continue</w:t>
            </w:r>
            <w:r>
              <w:rPr>
                <w:rFonts w:cs="Biome Light"/>
              </w:rPr>
              <w:t>.</w:t>
            </w:r>
          </w:p>
        </w:tc>
      </w:tr>
      <w:tr w:rsidR="00DF04AE" w14:paraId="0EFB5296" w14:textId="77777777" w:rsidTr="003C4F10">
        <w:trPr>
          <w:cantSplit/>
          <w:trHeight w:val="2720"/>
        </w:trPr>
        <w:tc>
          <w:tcPr>
            <w:tcW w:w="4890" w:type="dxa"/>
            <w:tcBorders>
              <w:right w:val="dashSmallGap" w:sz="4" w:space="0" w:color="auto"/>
            </w:tcBorders>
          </w:tcPr>
          <w:p w14:paraId="04144CC2" w14:textId="4EEB3C1E" w:rsidR="00DF04AE" w:rsidRDefault="00C92964" w:rsidP="00DF04AE">
            <w:pPr>
              <w:pStyle w:val="VBAILTBody"/>
              <w:rPr>
                <w:noProof/>
              </w:rPr>
            </w:pPr>
            <w:r>
              <w:rPr>
                <w:noProof/>
              </w:rPr>
              <w:drawing>
                <wp:inline distT="0" distB="0" distL="0" distR="0" wp14:anchorId="316E3CDE" wp14:editId="6D21CEB0">
                  <wp:extent cx="2959100" cy="17945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9100" cy="1794510"/>
                          </a:xfrm>
                          <a:prstGeom prst="rect">
                            <a:avLst/>
                          </a:prstGeom>
                        </pic:spPr>
                      </pic:pic>
                    </a:graphicData>
                  </a:graphic>
                </wp:inline>
              </w:drawing>
            </w:r>
          </w:p>
        </w:tc>
        <w:tc>
          <w:tcPr>
            <w:tcW w:w="5204" w:type="dxa"/>
            <w:tcBorders>
              <w:left w:val="dashSmallGap" w:sz="4" w:space="0" w:color="auto"/>
            </w:tcBorders>
          </w:tcPr>
          <w:p w14:paraId="19D156CA" w14:textId="4089C518" w:rsidR="00DF04AE" w:rsidRPr="001E7C13" w:rsidRDefault="00C92964" w:rsidP="001E7C13">
            <w:pPr>
              <w:pStyle w:val="VBAILTBody"/>
              <w:rPr>
                <w:rStyle w:val="Strong"/>
              </w:rPr>
            </w:pPr>
            <w:r>
              <w:rPr>
                <w:rStyle w:val="normaltextrun"/>
                <w:color w:val="000000"/>
                <w:shd w:val="clear" w:color="auto" w:fill="FFFFFF"/>
              </w:rPr>
              <w:t xml:space="preserve">Clear and concise communication is key to great customer service. But have you ever received a letter or perhaps an email with spelling errors, misinformation, or simply did not make sense to you as the reader? Now, think about our Veterans and how they would feel if they received a letter like this. </w:t>
            </w:r>
          </w:p>
        </w:tc>
      </w:tr>
      <w:tr w:rsidR="00DF04AE" w14:paraId="2291747B" w14:textId="77777777" w:rsidTr="003C4F10">
        <w:trPr>
          <w:cantSplit/>
          <w:trHeight w:val="2720"/>
        </w:trPr>
        <w:tc>
          <w:tcPr>
            <w:tcW w:w="4890" w:type="dxa"/>
            <w:tcBorders>
              <w:right w:val="dashSmallGap" w:sz="4" w:space="0" w:color="auto"/>
            </w:tcBorders>
          </w:tcPr>
          <w:p w14:paraId="784FE863" w14:textId="1742E4F8" w:rsidR="00DF04AE" w:rsidRDefault="00C92964" w:rsidP="00DF04AE">
            <w:pPr>
              <w:pStyle w:val="VBAILTBody"/>
              <w:rPr>
                <w:noProof/>
              </w:rPr>
            </w:pPr>
            <w:r>
              <w:rPr>
                <w:noProof/>
              </w:rPr>
              <w:drawing>
                <wp:inline distT="0" distB="0" distL="0" distR="0" wp14:anchorId="7C56B6D0" wp14:editId="25B036A9">
                  <wp:extent cx="2959100" cy="18148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9100" cy="1814830"/>
                          </a:xfrm>
                          <a:prstGeom prst="rect">
                            <a:avLst/>
                          </a:prstGeom>
                        </pic:spPr>
                      </pic:pic>
                    </a:graphicData>
                  </a:graphic>
                </wp:inline>
              </w:drawing>
            </w:r>
          </w:p>
        </w:tc>
        <w:tc>
          <w:tcPr>
            <w:tcW w:w="5204" w:type="dxa"/>
            <w:tcBorders>
              <w:left w:val="dashSmallGap" w:sz="4" w:space="0" w:color="auto"/>
            </w:tcBorders>
          </w:tcPr>
          <w:p w14:paraId="2C931B77" w14:textId="1F25E91B" w:rsidR="00DF04AE" w:rsidRPr="003C0762" w:rsidRDefault="00C92964" w:rsidP="001E7C13">
            <w:pPr>
              <w:pStyle w:val="VBAILTBody"/>
              <w:rPr>
                <w:b/>
                <w:bCs/>
              </w:rPr>
            </w:pPr>
            <w:r>
              <w:rPr>
                <w:rStyle w:val="normaltextrun"/>
                <w:color w:val="000000"/>
                <w:shd w:val="clear" w:color="auto" w:fill="FFFFFF"/>
              </w:rPr>
              <w:t>On this screen you will note some common correspondence errors.</w:t>
            </w:r>
            <w:r>
              <w:rPr>
                <w:rStyle w:val="eop"/>
                <w:color w:val="000000"/>
                <w:shd w:val="clear" w:color="auto" w:fill="FFFFFF"/>
              </w:rPr>
              <w:t xml:space="preserve"> You must select all three topics </w:t>
            </w:r>
            <w:proofErr w:type="gramStart"/>
            <w:r>
              <w:rPr>
                <w:rStyle w:val="eop"/>
                <w:color w:val="000000"/>
                <w:shd w:val="clear" w:color="auto" w:fill="FFFFFF"/>
              </w:rPr>
              <w:t>in order to</w:t>
            </w:r>
            <w:proofErr w:type="gramEnd"/>
            <w:r>
              <w:rPr>
                <w:rStyle w:val="eop"/>
                <w:color w:val="000000"/>
                <w:shd w:val="clear" w:color="auto" w:fill="FFFFFF"/>
              </w:rPr>
              <w:t xml:space="preserve"> advance the presentation.</w:t>
            </w:r>
          </w:p>
        </w:tc>
      </w:tr>
      <w:tr w:rsidR="00DF04AE" w14:paraId="179A693F" w14:textId="77777777" w:rsidTr="003C4F10">
        <w:trPr>
          <w:cantSplit/>
          <w:trHeight w:val="2720"/>
        </w:trPr>
        <w:tc>
          <w:tcPr>
            <w:tcW w:w="4890" w:type="dxa"/>
            <w:tcBorders>
              <w:right w:val="dashSmallGap" w:sz="4" w:space="0" w:color="auto"/>
            </w:tcBorders>
          </w:tcPr>
          <w:p w14:paraId="020DB0EA" w14:textId="7A4719C6" w:rsidR="00DF04AE" w:rsidRDefault="00C92964" w:rsidP="00DF04AE">
            <w:pPr>
              <w:pStyle w:val="VBAILTBody"/>
              <w:rPr>
                <w:noProof/>
              </w:rPr>
            </w:pPr>
            <w:r>
              <w:rPr>
                <w:noProof/>
              </w:rPr>
              <w:lastRenderedPageBreak/>
              <w:drawing>
                <wp:inline distT="0" distB="0" distL="0" distR="0" wp14:anchorId="14B4BB71" wp14:editId="748790ED">
                  <wp:extent cx="2959100" cy="18059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9100" cy="1805940"/>
                          </a:xfrm>
                          <a:prstGeom prst="rect">
                            <a:avLst/>
                          </a:prstGeom>
                        </pic:spPr>
                      </pic:pic>
                    </a:graphicData>
                  </a:graphic>
                </wp:inline>
              </w:drawing>
            </w:r>
          </w:p>
        </w:tc>
        <w:tc>
          <w:tcPr>
            <w:tcW w:w="5204" w:type="dxa"/>
            <w:tcBorders>
              <w:left w:val="dashSmallGap" w:sz="4" w:space="0" w:color="auto"/>
            </w:tcBorders>
          </w:tcPr>
          <w:p w14:paraId="3415A620" w14:textId="08224479" w:rsidR="00C92964" w:rsidRPr="001E7C13" w:rsidRDefault="00C92964" w:rsidP="001E7C13">
            <w:pPr>
              <w:pStyle w:val="VBAILTBody"/>
              <w:rPr>
                <w:b/>
                <w:bCs/>
              </w:rPr>
            </w:pPr>
            <w:r w:rsidRPr="001C2548">
              <w:rPr>
                <w:rFonts w:eastAsia="Times New Roman" w:cs="Segoe UI"/>
              </w:rPr>
              <w:t xml:space="preserve">There are many words with the same sound but </w:t>
            </w:r>
            <w:r>
              <w:rPr>
                <w:rFonts w:eastAsia="Times New Roman" w:cs="Segoe UI"/>
              </w:rPr>
              <w:t>have</w:t>
            </w:r>
            <w:r w:rsidRPr="001C2548">
              <w:rPr>
                <w:rFonts w:eastAsia="Times New Roman" w:cs="Segoe UI"/>
              </w:rPr>
              <w:t xml:space="preserve"> different meanings, in fact this topic could be a lesson </w:t>
            </w:r>
            <w:proofErr w:type="gramStart"/>
            <w:r>
              <w:rPr>
                <w:rFonts w:eastAsia="Times New Roman" w:cs="Segoe UI"/>
              </w:rPr>
              <w:t xml:space="preserve">all </w:t>
            </w:r>
            <w:r w:rsidRPr="001C2548">
              <w:rPr>
                <w:rFonts w:eastAsia="Times New Roman" w:cs="Segoe UI"/>
              </w:rPr>
              <w:t>of</w:t>
            </w:r>
            <w:proofErr w:type="gramEnd"/>
            <w:r w:rsidRPr="001C2548">
              <w:rPr>
                <w:rFonts w:eastAsia="Times New Roman" w:cs="Segoe UI"/>
              </w:rPr>
              <w:t xml:space="preserve"> its own! Let’s discuss a few examples</w:t>
            </w:r>
            <w:r>
              <w:rPr>
                <w:rFonts w:eastAsia="Times New Roman" w:cs="Segoe UI"/>
              </w:rPr>
              <w:t>.</w:t>
            </w:r>
            <w:r w:rsidRPr="001C2548">
              <w:rPr>
                <w:rFonts w:eastAsia="Times New Roman" w:cs="Segoe UI"/>
              </w:rPr>
              <w:t> </w:t>
            </w:r>
          </w:p>
          <w:p w14:paraId="3D92FA5C" w14:textId="77777777" w:rsidR="00C92964" w:rsidRPr="001C2548" w:rsidRDefault="00C92964" w:rsidP="00C92964">
            <w:pPr>
              <w:textAlignment w:val="baseline"/>
              <w:rPr>
                <w:rFonts w:ascii="Segoe UI" w:eastAsia="Times New Roman" w:hAnsi="Segoe UI" w:cs="Segoe UI"/>
                <w:sz w:val="18"/>
                <w:szCs w:val="18"/>
              </w:rPr>
            </w:pPr>
            <w:r w:rsidRPr="001C2548">
              <w:rPr>
                <w:rFonts w:ascii="Verdana" w:eastAsia="Times New Roman" w:hAnsi="Verdana" w:cs="Segoe UI"/>
              </w:rPr>
              <w:t> </w:t>
            </w:r>
          </w:p>
          <w:p w14:paraId="4A9B6201" w14:textId="77777777" w:rsidR="00C92964" w:rsidRPr="001C2548" w:rsidRDefault="00C92964" w:rsidP="00C92964">
            <w:pPr>
              <w:textAlignment w:val="baseline"/>
              <w:rPr>
                <w:rFonts w:ascii="Segoe UI" w:eastAsia="Times New Roman" w:hAnsi="Segoe UI" w:cs="Segoe UI"/>
                <w:sz w:val="18"/>
                <w:szCs w:val="18"/>
              </w:rPr>
            </w:pPr>
            <w:proofErr w:type="gramStart"/>
            <w:r w:rsidRPr="001C2548">
              <w:rPr>
                <w:rFonts w:ascii="Verdana" w:eastAsia="Times New Roman" w:hAnsi="Verdana" w:cs="Segoe UI"/>
              </w:rPr>
              <w:t>Take a look</w:t>
            </w:r>
            <w:proofErr w:type="gramEnd"/>
            <w:r w:rsidRPr="001C2548">
              <w:rPr>
                <w:rFonts w:ascii="Verdana" w:eastAsia="Times New Roman" w:hAnsi="Verdana" w:cs="Segoe UI"/>
              </w:rPr>
              <w:t xml:space="preserve"> at the difference between Y-O-U-R and YOU-apostrophe-RE. In the second sentence, </w:t>
            </w:r>
            <w:r w:rsidRPr="00C92964">
              <w:rPr>
                <w:rFonts w:ascii="Verdana" w:eastAsia="Times New Roman" w:hAnsi="Verdana" w:cs="Segoe UI"/>
              </w:rPr>
              <w:t>the correct use of the word</w:t>
            </w:r>
            <w:r w:rsidRPr="001C2548">
              <w:rPr>
                <w:rFonts w:ascii="Verdana" w:eastAsia="Times New Roman" w:hAnsi="Verdana" w:cs="Segoe UI"/>
                <w:b/>
                <w:bCs/>
              </w:rPr>
              <w:t xml:space="preserve"> </w:t>
            </w:r>
            <w:r w:rsidRPr="001C2548">
              <w:rPr>
                <w:rFonts w:ascii="Verdana" w:eastAsia="Times New Roman" w:hAnsi="Verdana" w:cs="Segoe UI"/>
              </w:rPr>
              <w:t>indicates a possession, ‘I received YOUR letter</w:t>
            </w:r>
            <w:r w:rsidRPr="001C2548">
              <w:rPr>
                <w:rFonts w:ascii="Verdana" w:eastAsia="Times New Roman" w:hAnsi="Verdana" w:cs="Segoe UI"/>
                <w:color w:val="0078D4"/>
                <w:u w:val="single"/>
              </w:rPr>
              <w:t>’</w:t>
            </w:r>
            <w:r w:rsidRPr="001C2548">
              <w:rPr>
                <w:rFonts w:ascii="Verdana" w:eastAsia="Times New Roman" w:hAnsi="Verdana" w:cs="Segoe UI"/>
              </w:rPr>
              <w:t xml:space="preserve">, whereas in the first sentence, YOU-apostrophe-RE is </w:t>
            </w:r>
            <w:proofErr w:type="gramStart"/>
            <w:r w:rsidRPr="001C2548">
              <w:rPr>
                <w:rFonts w:ascii="Verdana" w:eastAsia="Times New Roman" w:hAnsi="Verdana" w:cs="Segoe UI"/>
              </w:rPr>
              <w:t>actually short</w:t>
            </w:r>
            <w:proofErr w:type="gramEnd"/>
            <w:r w:rsidRPr="001C2548">
              <w:rPr>
                <w:rFonts w:ascii="Verdana" w:eastAsia="Times New Roman" w:hAnsi="Verdana" w:cs="Segoe UI"/>
              </w:rPr>
              <w:t xml:space="preserve"> for the words “You are” which does not work in this sentence. </w:t>
            </w:r>
          </w:p>
          <w:p w14:paraId="460B9E40" w14:textId="77777777" w:rsidR="00C92964" w:rsidRPr="001C2548" w:rsidRDefault="00C92964" w:rsidP="00C92964">
            <w:pPr>
              <w:textAlignment w:val="baseline"/>
              <w:rPr>
                <w:rFonts w:ascii="Segoe UI" w:eastAsia="Times New Roman" w:hAnsi="Segoe UI" w:cs="Segoe UI"/>
                <w:sz w:val="18"/>
                <w:szCs w:val="18"/>
              </w:rPr>
            </w:pPr>
            <w:r w:rsidRPr="001C2548">
              <w:rPr>
                <w:rFonts w:ascii="Verdana" w:eastAsia="Times New Roman" w:hAnsi="Verdana" w:cs="Segoe UI"/>
              </w:rPr>
              <w:t> </w:t>
            </w:r>
          </w:p>
          <w:p w14:paraId="46C2C794" w14:textId="2FB7CB53" w:rsidR="00C92964" w:rsidRPr="001C2548" w:rsidRDefault="00C92964" w:rsidP="00C92964">
            <w:pPr>
              <w:textAlignment w:val="baseline"/>
              <w:rPr>
                <w:rFonts w:ascii="Segoe UI" w:eastAsia="Times New Roman" w:hAnsi="Segoe UI" w:cs="Segoe UI"/>
                <w:sz w:val="18"/>
                <w:szCs w:val="18"/>
              </w:rPr>
            </w:pPr>
            <w:r w:rsidRPr="001C2548">
              <w:rPr>
                <w:rFonts w:ascii="Verdana" w:eastAsia="Times New Roman" w:hAnsi="Verdana" w:cs="Segoe UI"/>
              </w:rPr>
              <w:t>How about the word “</w:t>
            </w:r>
            <w:r w:rsidR="001424BC" w:rsidRPr="001C2548">
              <w:rPr>
                <w:rFonts w:ascii="Verdana" w:eastAsia="Times New Roman" w:hAnsi="Verdana" w:cs="Segoe UI"/>
              </w:rPr>
              <w:t>to”</w:t>
            </w:r>
            <w:r w:rsidR="001424BC">
              <w:rPr>
                <w:rFonts w:ascii="Verdana" w:eastAsia="Times New Roman" w:hAnsi="Verdana" w:cs="Segoe UI"/>
              </w:rPr>
              <w:t xml:space="preserve"> …</w:t>
            </w:r>
            <w:r w:rsidRPr="001C2548">
              <w:rPr>
                <w:rFonts w:ascii="Verdana" w:eastAsia="Times New Roman" w:hAnsi="Verdana" w:cs="Segoe UI"/>
              </w:rPr>
              <w:t xml:space="preserve"> as you can see there are three options with a similar pronunciation. T-W-O is a number, T-O-O is the word to imply “also” and “To” is a preposition, meaning a word in relation to another, used before a noun to show direction, time, place et</w:t>
            </w:r>
            <w:r>
              <w:rPr>
                <w:rFonts w:ascii="Verdana" w:eastAsia="Times New Roman" w:hAnsi="Verdana" w:cs="Segoe UI"/>
              </w:rPr>
              <w:t>c.</w:t>
            </w:r>
            <w:r w:rsidRPr="001C2548">
              <w:rPr>
                <w:rFonts w:ascii="Verdana" w:eastAsia="Times New Roman" w:hAnsi="Verdana" w:cs="Segoe UI"/>
              </w:rPr>
              <w:t xml:space="preserve"> </w:t>
            </w:r>
          </w:p>
          <w:p w14:paraId="00293BEB" w14:textId="77777777" w:rsidR="00C92964" w:rsidRDefault="00C92964" w:rsidP="00C92964">
            <w:pPr>
              <w:textAlignment w:val="baseline"/>
              <w:rPr>
                <w:rFonts w:ascii="Verdana" w:eastAsia="Times New Roman" w:hAnsi="Verdana" w:cs="Segoe UI"/>
              </w:rPr>
            </w:pPr>
          </w:p>
          <w:p w14:paraId="6248A2CC" w14:textId="177E004D" w:rsidR="00DF04AE" w:rsidRPr="00C92964" w:rsidRDefault="00C92964" w:rsidP="00C92964">
            <w:pPr>
              <w:textAlignment w:val="baseline"/>
              <w:rPr>
                <w:rStyle w:val="Strong"/>
                <w:rFonts w:ascii="Segoe UI" w:eastAsia="Times New Roman" w:hAnsi="Segoe UI" w:cs="Segoe UI"/>
                <w:b w:val="0"/>
                <w:bCs w:val="0"/>
                <w:sz w:val="18"/>
                <w:szCs w:val="18"/>
              </w:rPr>
            </w:pPr>
            <w:r w:rsidRPr="001C2548">
              <w:rPr>
                <w:rFonts w:ascii="Verdana" w:eastAsia="Times New Roman" w:hAnsi="Verdana" w:cs="Segoe UI"/>
              </w:rPr>
              <w:t xml:space="preserve">Knowing when to use words like accept or except can be tricky as well. Even though their pronunciation is similar, these two words have entirely different meanings. Except with an E is most often used as a preposition or conjunction for an exclusion or to say not including, while accept with an A is a verb indicating agreement or receiving something. In this case, the proper sentence is </w:t>
            </w:r>
            <w:r w:rsidR="001424BC">
              <w:rPr>
                <w:rFonts w:ascii="Verdana" w:eastAsia="Times New Roman" w:hAnsi="Verdana" w:cs="Segoe UI"/>
              </w:rPr>
              <w:t>“</w:t>
            </w:r>
            <w:r w:rsidRPr="001C2548">
              <w:rPr>
                <w:rFonts w:ascii="Verdana" w:eastAsia="Times New Roman" w:hAnsi="Verdana" w:cs="Segoe UI"/>
              </w:rPr>
              <w:t>We accept (spelled a-c-c-e-p-t) your address change</w:t>
            </w:r>
            <w:r w:rsidR="00765DEB">
              <w:rPr>
                <w:rFonts w:ascii="Verdana" w:eastAsia="Times New Roman" w:hAnsi="Verdana" w:cs="Segoe UI"/>
              </w:rPr>
              <w:t>”</w:t>
            </w:r>
            <w:r>
              <w:rPr>
                <w:rFonts w:ascii="Verdana" w:eastAsia="Times New Roman" w:hAnsi="Verdana" w:cs="Segoe UI"/>
              </w:rPr>
              <w:t xml:space="preserve"> meaning </w:t>
            </w:r>
            <w:r w:rsidR="00765DEB">
              <w:rPr>
                <w:rFonts w:ascii="Verdana" w:eastAsia="Times New Roman" w:hAnsi="Verdana" w:cs="Segoe UI"/>
              </w:rPr>
              <w:t>“W</w:t>
            </w:r>
            <w:r>
              <w:rPr>
                <w:rFonts w:ascii="Verdana" w:eastAsia="Times New Roman" w:hAnsi="Verdana" w:cs="Segoe UI"/>
              </w:rPr>
              <w:t>e agree to your address change.</w:t>
            </w:r>
            <w:r w:rsidR="001424BC">
              <w:rPr>
                <w:rFonts w:ascii="Verdana" w:eastAsia="Times New Roman" w:hAnsi="Verdana" w:cs="Segoe UI"/>
              </w:rPr>
              <w:t>”</w:t>
            </w:r>
          </w:p>
        </w:tc>
      </w:tr>
      <w:tr w:rsidR="00DF04AE" w14:paraId="6E516A40" w14:textId="77777777" w:rsidTr="003C4F10">
        <w:trPr>
          <w:cantSplit/>
          <w:trHeight w:val="2720"/>
        </w:trPr>
        <w:tc>
          <w:tcPr>
            <w:tcW w:w="4890" w:type="dxa"/>
            <w:tcBorders>
              <w:right w:val="dashSmallGap" w:sz="4" w:space="0" w:color="auto"/>
            </w:tcBorders>
          </w:tcPr>
          <w:p w14:paraId="4BBA395E" w14:textId="0FCFBAC1" w:rsidR="00DF04AE" w:rsidRPr="00741581" w:rsidRDefault="00DF04AE" w:rsidP="00DF04AE"/>
          <w:p w14:paraId="6ED4EC25" w14:textId="5A402273" w:rsidR="00DF04AE" w:rsidRPr="00741581" w:rsidRDefault="00C92964" w:rsidP="00DF04AE">
            <w:r>
              <w:rPr>
                <w:noProof/>
              </w:rPr>
              <w:lastRenderedPageBreak/>
              <w:drawing>
                <wp:inline distT="0" distB="0" distL="0" distR="0" wp14:anchorId="69768D96" wp14:editId="04229E58">
                  <wp:extent cx="2959100" cy="18091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9100" cy="1809115"/>
                          </a:xfrm>
                          <a:prstGeom prst="rect">
                            <a:avLst/>
                          </a:prstGeom>
                        </pic:spPr>
                      </pic:pic>
                    </a:graphicData>
                  </a:graphic>
                </wp:inline>
              </w:drawing>
            </w:r>
          </w:p>
          <w:p w14:paraId="7A5DF42C" w14:textId="77777777" w:rsidR="00DF04AE" w:rsidRPr="00741581" w:rsidRDefault="00DF04AE" w:rsidP="00DF04AE"/>
          <w:p w14:paraId="54BC656D" w14:textId="77777777" w:rsidR="00DF04AE" w:rsidRDefault="00DF04AE" w:rsidP="00DF04AE">
            <w:pPr>
              <w:rPr>
                <w:rFonts w:ascii="Verdana" w:hAnsi="Verdana"/>
                <w:noProof/>
              </w:rPr>
            </w:pPr>
          </w:p>
          <w:p w14:paraId="46E57B04" w14:textId="0D11D075" w:rsidR="00DF04AE" w:rsidRDefault="00DF04AE" w:rsidP="00DF04AE">
            <w:pPr>
              <w:rPr>
                <w:rFonts w:ascii="Verdana" w:hAnsi="Verdana"/>
                <w:noProof/>
              </w:rPr>
            </w:pPr>
          </w:p>
          <w:p w14:paraId="4A511A2D" w14:textId="77777777" w:rsidR="00DF04AE" w:rsidRDefault="00DF04AE" w:rsidP="00DF04AE">
            <w:pPr>
              <w:rPr>
                <w:rFonts w:ascii="Verdana" w:hAnsi="Verdana"/>
                <w:noProof/>
              </w:rPr>
            </w:pPr>
          </w:p>
          <w:p w14:paraId="742F301F" w14:textId="2466004C" w:rsidR="00DF04AE" w:rsidRPr="00741581" w:rsidRDefault="00DF04AE" w:rsidP="00DF04AE">
            <w:pPr>
              <w:tabs>
                <w:tab w:val="left" w:pos="1620"/>
              </w:tabs>
            </w:pPr>
            <w:r>
              <w:tab/>
            </w:r>
          </w:p>
        </w:tc>
        <w:tc>
          <w:tcPr>
            <w:tcW w:w="5204" w:type="dxa"/>
            <w:tcBorders>
              <w:left w:val="dashSmallGap" w:sz="4" w:space="0" w:color="auto"/>
            </w:tcBorders>
          </w:tcPr>
          <w:p w14:paraId="78092BB2" w14:textId="780F0B32" w:rsidR="00C92964" w:rsidRPr="001E7C13" w:rsidRDefault="00C92964" w:rsidP="001E7C13">
            <w:pPr>
              <w:pStyle w:val="VBAILTBody"/>
              <w:rPr>
                <w:b/>
                <w:bCs/>
              </w:rPr>
            </w:pPr>
            <w:r w:rsidRPr="001C2548">
              <w:rPr>
                <w:rFonts w:eastAsia="Times New Roman" w:cs="Segoe UI"/>
              </w:rPr>
              <w:lastRenderedPageBreak/>
              <w:t>Recognizing when and how to use punctuation is an important factor in good business writing.  </w:t>
            </w:r>
          </w:p>
          <w:p w14:paraId="12DE3DB5" w14:textId="77777777" w:rsidR="00C92964" w:rsidRPr="001C2548" w:rsidRDefault="00C92964" w:rsidP="00C92964">
            <w:pPr>
              <w:textAlignment w:val="baseline"/>
              <w:rPr>
                <w:rFonts w:ascii="Segoe UI" w:eastAsia="Times New Roman" w:hAnsi="Segoe UI" w:cs="Segoe UI"/>
                <w:sz w:val="18"/>
                <w:szCs w:val="18"/>
              </w:rPr>
            </w:pPr>
            <w:r w:rsidRPr="001C2548">
              <w:rPr>
                <w:rFonts w:ascii="Verdana" w:eastAsia="Times New Roman" w:hAnsi="Verdana" w:cs="Segoe UI"/>
              </w:rPr>
              <w:t> </w:t>
            </w:r>
          </w:p>
          <w:p w14:paraId="72F20DE9" w14:textId="4C94A16D" w:rsidR="00C92964" w:rsidRPr="001C2548" w:rsidRDefault="00C92964" w:rsidP="00C92964">
            <w:pPr>
              <w:textAlignment w:val="baseline"/>
              <w:rPr>
                <w:rFonts w:ascii="Segoe UI" w:eastAsia="Times New Roman" w:hAnsi="Segoe UI" w:cs="Segoe UI"/>
                <w:sz w:val="18"/>
                <w:szCs w:val="18"/>
              </w:rPr>
            </w:pPr>
            <w:proofErr w:type="gramStart"/>
            <w:r w:rsidRPr="001C2548">
              <w:rPr>
                <w:rFonts w:ascii="Verdana" w:eastAsia="Times New Roman" w:hAnsi="Verdana" w:cs="Segoe UI"/>
              </w:rPr>
              <w:t>Take a look</w:t>
            </w:r>
            <w:proofErr w:type="gramEnd"/>
            <w:r w:rsidRPr="001C2548">
              <w:rPr>
                <w:rFonts w:ascii="Verdana" w:eastAsia="Times New Roman" w:hAnsi="Verdana" w:cs="Segoe UI"/>
              </w:rPr>
              <w:t xml:space="preserve"> at the sentence corresponding with the category titled apostroph</w:t>
            </w:r>
            <w:r>
              <w:rPr>
                <w:rFonts w:ascii="Verdana" w:eastAsia="Times New Roman" w:hAnsi="Verdana" w:cs="Segoe UI"/>
              </w:rPr>
              <w:t>e</w:t>
            </w:r>
            <w:r w:rsidRPr="001C2548">
              <w:rPr>
                <w:rFonts w:ascii="Verdana" w:eastAsia="Times New Roman" w:hAnsi="Verdana" w:cs="Segoe UI"/>
              </w:rPr>
              <w:t xml:space="preserve"> “It’s important to respond” and notice the correct use of </w:t>
            </w:r>
            <w:proofErr w:type="spellStart"/>
            <w:r w:rsidRPr="001C2548">
              <w:rPr>
                <w:rFonts w:ascii="Verdana" w:eastAsia="Times New Roman" w:hAnsi="Verdana" w:cs="Segoe UI"/>
              </w:rPr>
              <w:t>It’s</w:t>
            </w:r>
            <w:proofErr w:type="spellEnd"/>
            <w:r w:rsidRPr="001C2548">
              <w:rPr>
                <w:rFonts w:ascii="Verdana" w:eastAsia="Times New Roman" w:hAnsi="Verdana" w:cs="Segoe UI"/>
              </w:rPr>
              <w:t xml:space="preserve"> includes an apostrophe after the word It, which makes it mean “It is.” The </w:t>
            </w:r>
            <w:r w:rsidRPr="001C2548">
              <w:rPr>
                <w:rFonts w:ascii="Verdana" w:eastAsia="Times New Roman" w:hAnsi="Verdana" w:cs="Segoe UI"/>
              </w:rPr>
              <w:lastRenderedPageBreak/>
              <w:t xml:space="preserve">incorrect sentence in our example is the one using </w:t>
            </w:r>
            <w:proofErr w:type="spellStart"/>
            <w:r w:rsidR="001424BC">
              <w:rPr>
                <w:rFonts w:ascii="Verdana" w:eastAsia="Times New Roman" w:hAnsi="Verdana" w:cs="Segoe UI"/>
              </w:rPr>
              <w:t>i</w:t>
            </w:r>
            <w:r w:rsidRPr="001C2548">
              <w:rPr>
                <w:rFonts w:ascii="Verdana" w:eastAsia="Times New Roman" w:hAnsi="Verdana" w:cs="Segoe UI"/>
              </w:rPr>
              <w:t>ts</w:t>
            </w:r>
            <w:proofErr w:type="spellEnd"/>
            <w:r w:rsidRPr="001C2548">
              <w:rPr>
                <w:rFonts w:ascii="Verdana" w:eastAsia="Times New Roman" w:hAnsi="Verdana" w:cs="Segoe UI"/>
              </w:rPr>
              <w:t xml:space="preserve"> without an apostrophe, which implies ownership of the following word, and is the possessive form of the pronoun it.  </w:t>
            </w:r>
          </w:p>
          <w:p w14:paraId="4B0C9696" w14:textId="77777777" w:rsidR="00C92964" w:rsidRPr="001C2548" w:rsidRDefault="00C92964" w:rsidP="00C92964">
            <w:pPr>
              <w:textAlignment w:val="baseline"/>
              <w:rPr>
                <w:rFonts w:ascii="Segoe UI" w:eastAsia="Times New Roman" w:hAnsi="Segoe UI" w:cs="Segoe UI"/>
                <w:sz w:val="18"/>
                <w:szCs w:val="18"/>
              </w:rPr>
            </w:pPr>
            <w:r w:rsidRPr="001C2548">
              <w:rPr>
                <w:rFonts w:ascii="Verdana" w:eastAsia="Times New Roman" w:hAnsi="Verdana" w:cs="Segoe UI"/>
              </w:rPr>
              <w:t> </w:t>
            </w:r>
          </w:p>
          <w:p w14:paraId="3CF9C48B" w14:textId="77777777" w:rsidR="00C92964" w:rsidRPr="001C2548" w:rsidRDefault="00C92964" w:rsidP="00C92964">
            <w:pPr>
              <w:textAlignment w:val="baseline"/>
              <w:rPr>
                <w:rFonts w:ascii="Segoe UI" w:eastAsia="Times New Roman" w:hAnsi="Segoe UI" w:cs="Segoe UI"/>
                <w:sz w:val="18"/>
                <w:szCs w:val="18"/>
              </w:rPr>
            </w:pPr>
            <w:r w:rsidRPr="001C2548">
              <w:rPr>
                <w:rFonts w:ascii="Verdana" w:eastAsia="Times New Roman" w:hAnsi="Verdana" w:cs="Segoe UI"/>
              </w:rPr>
              <w:t>Likewise, the use of the comma and semicolon have specific grammar rules.  </w:t>
            </w:r>
          </w:p>
          <w:p w14:paraId="54F5F059" w14:textId="77777777" w:rsidR="00C92964" w:rsidRPr="001C2548" w:rsidRDefault="00C92964" w:rsidP="00C92964">
            <w:pPr>
              <w:textAlignment w:val="baseline"/>
              <w:rPr>
                <w:rFonts w:ascii="Segoe UI" w:eastAsia="Times New Roman" w:hAnsi="Segoe UI" w:cs="Segoe UI"/>
                <w:sz w:val="18"/>
                <w:szCs w:val="18"/>
              </w:rPr>
            </w:pPr>
            <w:r w:rsidRPr="001C2548">
              <w:rPr>
                <w:rFonts w:ascii="Verdana" w:eastAsia="Times New Roman" w:hAnsi="Verdana" w:cs="Segoe UI"/>
              </w:rPr>
              <w:t> </w:t>
            </w:r>
          </w:p>
          <w:p w14:paraId="7A1256BA" w14:textId="265C8621" w:rsidR="00C92964" w:rsidRDefault="00C92964" w:rsidP="00C92964">
            <w:pPr>
              <w:textAlignment w:val="baseline"/>
              <w:rPr>
                <w:rFonts w:ascii="Verdana" w:eastAsia="Times New Roman" w:hAnsi="Verdana" w:cs="Segoe UI"/>
              </w:rPr>
            </w:pPr>
            <w:r w:rsidRPr="001C2548">
              <w:rPr>
                <w:rFonts w:ascii="Verdana" w:eastAsia="Times New Roman" w:hAnsi="Verdana" w:cs="Segoe UI"/>
              </w:rPr>
              <w:t>You should use a comma to separate two or more related thoughts which are not independent sentences by themselves. Also use a comma between items in a series and after an introductory phrase. </w:t>
            </w:r>
          </w:p>
          <w:p w14:paraId="46925F87" w14:textId="77777777" w:rsidR="00C92964" w:rsidRPr="001C2548" w:rsidRDefault="00C92964" w:rsidP="00C92964">
            <w:pPr>
              <w:textAlignment w:val="baseline"/>
              <w:rPr>
                <w:rFonts w:ascii="Segoe UI" w:eastAsia="Times New Roman" w:hAnsi="Segoe UI" w:cs="Segoe UI"/>
                <w:sz w:val="18"/>
                <w:szCs w:val="18"/>
              </w:rPr>
            </w:pPr>
          </w:p>
          <w:p w14:paraId="51561431" w14:textId="486002E9" w:rsidR="00DF04AE" w:rsidRPr="00C92964" w:rsidRDefault="00C92964" w:rsidP="00C92964">
            <w:pPr>
              <w:textAlignment w:val="baseline"/>
              <w:rPr>
                <w:rStyle w:val="Strong"/>
                <w:rFonts w:ascii="Segoe UI" w:eastAsia="Times New Roman" w:hAnsi="Segoe UI" w:cs="Segoe UI"/>
                <w:b w:val="0"/>
                <w:bCs w:val="0"/>
                <w:sz w:val="18"/>
                <w:szCs w:val="18"/>
              </w:rPr>
            </w:pPr>
            <w:r w:rsidRPr="001C2548">
              <w:rPr>
                <w:rFonts w:ascii="Verdana" w:eastAsia="Times New Roman" w:hAnsi="Verdana" w:cs="Segoe UI"/>
              </w:rPr>
              <w:t>A semicolon is used to connect and separate two related or similar sentences. </w:t>
            </w:r>
          </w:p>
        </w:tc>
      </w:tr>
      <w:tr w:rsidR="00DF04AE" w14:paraId="71F17DAC" w14:textId="77777777" w:rsidTr="003C4F10">
        <w:trPr>
          <w:cantSplit/>
          <w:trHeight w:val="2720"/>
        </w:trPr>
        <w:tc>
          <w:tcPr>
            <w:tcW w:w="4890" w:type="dxa"/>
            <w:tcBorders>
              <w:right w:val="dashSmallGap" w:sz="4" w:space="0" w:color="auto"/>
            </w:tcBorders>
          </w:tcPr>
          <w:p w14:paraId="33FD413B" w14:textId="00DBFAB5" w:rsidR="00DF04AE" w:rsidRPr="002B7E9C" w:rsidRDefault="00C92964" w:rsidP="00DF04AE">
            <w:pPr>
              <w:pStyle w:val="VBAILTBody"/>
              <w:rPr>
                <w:b/>
                <w:bCs/>
                <w:noProof/>
              </w:rPr>
            </w:pPr>
            <w:r>
              <w:rPr>
                <w:noProof/>
              </w:rPr>
              <w:lastRenderedPageBreak/>
              <w:drawing>
                <wp:inline distT="0" distB="0" distL="0" distR="0" wp14:anchorId="122D8FF4" wp14:editId="78F83ED5">
                  <wp:extent cx="2959100" cy="18230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9100" cy="1823085"/>
                          </a:xfrm>
                          <a:prstGeom prst="rect">
                            <a:avLst/>
                          </a:prstGeom>
                        </pic:spPr>
                      </pic:pic>
                    </a:graphicData>
                  </a:graphic>
                </wp:inline>
              </w:drawing>
            </w:r>
          </w:p>
        </w:tc>
        <w:tc>
          <w:tcPr>
            <w:tcW w:w="5204" w:type="dxa"/>
            <w:tcBorders>
              <w:left w:val="dashSmallGap" w:sz="4" w:space="0" w:color="auto"/>
            </w:tcBorders>
          </w:tcPr>
          <w:p w14:paraId="2C0A7B47" w14:textId="77777777" w:rsidR="00C92964" w:rsidRPr="00325FE9" w:rsidRDefault="00C92964" w:rsidP="00C92964">
            <w:pPr>
              <w:rPr>
                <w:rFonts w:ascii="Verdana" w:hAnsi="Verdana" w:cs="Biome Light"/>
              </w:rPr>
            </w:pPr>
            <w:r w:rsidRPr="00325FE9">
              <w:rPr>
                <w:rFonts w:ascii="Verdana" w:hAnsi="Verdana" w:cs="Biome Light"/>
              </w:rPr>
              <w:t xml:space="preserve">A run-on sentence occurs when two or more complete sentences, also known as independent clauses, are not connected properly. </w:t>
            </w:r>
          </w:p>
          <w:p w14:paraId="29282404" w14:textId="77777777" w:rsidR="00C92964" w:rsidRPr="00325FE9" w:rsidRDefault="00C92964" w:rsidP="00C92964">
            <w:pPr>
              <w:rPr>
                <w:rFonts w:ascii="Verdana" w:hAnsi="Verdana" w:cs="Biome Light"/>
              </w:rPr>
            </w:pPr>
          </w:p>
          <w:p w14:paraId="7D8C85B0" w14:textId="77777777" w:rsidR="00DF04AE" w:rsidRDefault="00C92964" w:rsidP="00C92964">
            <w:pPr>
              <w:pStyle w:val="VBAILTBody"/>
              <w:rPr>
                <w:rFonts w:cs="Biome Light"/>
              </w:rPr>
            </w:pPr>
            <w:r w:rsidRPr="00325FE9">
              <w:rPr>
                <w:rFonts w:cs="Biome Light"/>
              </w:rPr>
              <w:t xml:space="preserve">You can connect these using a semicolon or by using a comma and a coordinating conjunction such as </w:t>
            </w:r>
            <w:proofErr w:type="spellStart"/>
            <w:r w:rsidRPr="00325FE9">
              <w:rPr>
                <w:rFonts w:cs="Biome Light"/>
              </w:rPr>
              <w:t>but</w:t>
            </w:r>
            <w:proofErr w:type="spellEnd"/>
            <w:r w:rsidRPr="00325FE9">
              <w:rPr>
                <w:rFonts w:cs="Biome Light"/>
              </w:rPr>
              <w:t xml:space="preserve">, and, nor, </w:t>
            </w:r>
            <w:r>
              <w:rPr>
                <w:rFonts w:cs="Biome Light"/>
              </w:rPr>
              <w:t xml:space="preserve">or </w:t>
            </w:r>
            <w:r w:rsidRPr="00325FE9">
              <w:rPr>
                <w:rFonts w:cs="Biome Light"/>
              </w:rPr>
              <w:t>yet</w:t>
            </w:r>
            <w:r>
              <w:rPr>
                <w:rFonts w:cs="Biome Light"/>
              </w:rPr>
              <w:t>.</w:t>
            </w:r>
          </w:p>
          <w:p w14:paraId="15BC400A" w14:textId="0700D119" w:rsidR="00233E68" w:rsidRPr="002A3CD8" w:rsidRDefault="00233E68" w:rsidP="00C92964">
            <w:pPr>
              <w:pStyle w:val="VBAILTBody"/>
              <w:rPr>
                <w:rStyle w:val="Strong"/>
              </w:rPr>
            </w:pPr>
            <w:r>
              <w:rPr>
                <w:rFonts w:cs="Biome Light"/>
              </w:rPr>
              <w:t xml:space="preserve">In the example on screen the run-on sentence “We received your </w:t>
            </w:r>
            <w:proofErr w:type="gramStart"/>
            <w:r>
              <w:rPr>
                <w:rFonts w:cs="Biome Light"/>
              </w:rPr>
              <w:t>application,</w:t>
            </w:r>
            <w:proofErr w:type="gramEnd"/>
            <w:r>
              <w:rPr>
                <w:rFonts w:cs="Biome Light"/>
              </w:rPr>
              <w:t xml:space="preserve"> the signature page is missing” is corrected by adding a comma and coordinating conjunction “but” after the word application.</w:t>
            </w:r>
          </w:p>
        </w:tc>
      </w:tr>
      <w:tr w:rsidR="00DF04AE" w14:paraId="2ABDDD41" w14:textId="77777777" w:rsidTr="003C4F10">
        <w:trPr>
          <w:cantSplit/>
          <w:trHeight w:val="2720"/>
        </w:trPr>
        <w:tc>
          <w:tcPr>
            <w:tcW w:w="4890" w:type="dxa"/>
            <w:tcBorders>
              <w:right w:val="dashSmallGap" w:sz="4" w:space="0" w:color="auto"/>
            </w:tcBorders>
          </w:tcPr>
          <w:p w14:paraId="2F8206CB" w14:textId="2D0EFE20" w:rsidR="00DF04AE" w:rsidRDefault="00C92964" w:rsidP="00DF04AE">
            <w:pPr>
              <w:pStyle w:val="VBAILTBody"/>
              <w:rPr>
                <w:noProof/>
              </w:rPr>
            </w:pPr>
            <w:r>
              <w:rPr>
                <w:noProof/>
              </w:rPr>
              <w:drawing>
                <wp:inline distT="0" distB="0" distL="0" distR="0" wp14:anchorId="3337D656" wp14:editId="00266A60">
                  <wp:extent cx="2959100" cy="17913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9100" cy="1791335"/>
                          </a:xfrm>
                          <a:prstGeom prst="rect">
                            <a:avLst/>
                          </a:prstGeom>
                        </pic:spPr>
                      </pic:pic>
                    </a:graphicData>
                  </a:graphic>
                </wp:inline>
              </w:drawing>
            </w:r>
          </w:p>
        </w:tc>
        <w:tc>
          <w:tcPr>
            <w:tcW w:w="5204" w:type="dxa"/>
            <w:tcBorders>
              <w:left w:val="dashSmallGap" w:sz="4" w:space="0" w:color="auto"/>
            </w:tcBorders>
          </w:tcPr>
          <w:p w14:paraId="66C0144E" w14:textId="77777777" w:rsidR="00CE66F4" w:rsidRDefault="00CE66F4" w:rsidP="00C92964">
            <w:pPr>
              <w:rPr>
                <w:rFonts w:ascii="Tahoma" w:hAnsi="Tahoma" w:cs="Tahoma"/>
              </w:rPr>
            </w:pPr>
          </w:p>
          <w:p w14:paraId="64607651" w14:textId="2D2B0734" w:rsidR="00C92964" w:rsidRPr="00CE66F4" w:rsidRDefault="00C92964" w:rsidP="00C92964">
            <w:pPr>
              <w:rPr>
                <w:rFonts w:ascii="Verdana" w:hAnsi="Verdana" w:cs="Tahoma"/>
              </w:rPr>
            </w:pPr>
            <w:r w:rsidRPr="00CE66F4">
              <w:rPr>
                <w:rFonts w:ascii="Verdana" w:hAnsi="Verdana" w:cs="Tahoma"/>
              </w:rPr>
              <w:t xml:space="preserve">Let’s do a Knowledge Check! Which sentence uses the correct punctuation? Please review the two answers and select the answer with the correct punctuation. </w:t>
            </w:r>
          </w:p>
          <w:p w14:paraId="63A7E1C8" w14:textId="77777777" w:rsidR="00C92964" w:rsidRPr="00CE66F4" w:rsidRDefault="00C92964" w:rsidP="00C92964">
            <w:pPr>
              <w:rPr>
                <w:rFonts w:ascii="Verdana" w:hAnsi="Verdana" w:cs="Tahoma"/>
              </w:rPr>
            </w:pPr>
          </w:p>
          <w:p w14:paraId="2A4B6DBE" w14:textId="40E6FEF9" w:rsidR="00DF04AE" w:rsidRPr="00155124" w:rsidRDefault="00CE66F4" w:rsidP="00C92964">
            <w:pPr>
              <w:pStyle w:val="VBAILTBody"/>
              <w:rPr>
                <w:rStyle w:val="Strong"/>
                <w:b w:val="0"/>
                <w:bCs w:val="0"/>
              </w:rPr>
            </w:pPr>
            <w:r w:rsidRPr="00CE66F4">
              <w:rPr>
                <w:rFonts w:cs="Tahoma"/>
              </w:rPr>
              <w:t>(</w:t>
            </w:r>
            <w:r w:rsidR="00C92964" w:rsidRPr="00CE66F4">
              <w:rPr>
                <w:rFonts w:cs="Tahoma"/>
              </w:rPr>
              <w:t>Correct Answer is A</w:t>
            </w:r>
            <w:r w:rsidRPr="00CE66F4">
              <w:rPr>
                <w:rFonts w:cs="Tahoma"/>
              </w:rPr>
              <w:t>)</w:t>
            </w:r>
            <w:r w:rsidR="00C92964" w:rsidRPr="00155124">
              <w:rPr>
                <w:rStyle w:val="UnresolvedMention"/>
                <w:b/>
                <w:bCs/>
              </w:rPr>
              <w:t xml:space="preserve"> </w:t>
            </w:r>
          </w:p>
        </w:tc>
      </w:tr>
      <w:tr w:rsidR="00DF04AE" w14:paraId="0B424A71" w14:textId="77777777" w:rsidTr="003C4F10">
        <w:trPr>
          <w:cantSplit/>
          <w:trHeight w:val="2720"/>
        </w:trPr>
        <w:tc>
          <w:tcPr>
            <w:tcW w:w="4890" w:type="dxa"/>
            <w:tcBorders>
              <w:right w:val="dashSmallGap" w:sz="4" w:space="0" w:color="auto"/>
            </w:tcBorders>
          </w:tcPr>
          <w:p w14:paraId="10F7E52E" w14:textId="23D98B2F" w:rsidR="00DF04AE" w:rsidRDefault="00C92964" w:rsidP="00DF04AE">
            <w:pPr>
              <w:pStyle w:val="VBAILTBody"/>
              <w:rPr>
                <w:noProof/>
              </w:rPr>
            </w:pPr>
            <w:r>
              <w:rPr>
                <w:noProof/>
              </w:rPr>
              <w:lastRenderedPageBreak/>
              <w:drawing>
                <wp:inline distT="0" distB="0" distL="0" distR="0" wp14:anchorId="6BBD5586" wp14:editId="5986F282">
                  <wp:extent cx="2959100" cy="1797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9100" cy="1797050"/>
                          </a:xfrm>
                          <a:prstGeom prst="rect">
                            <a:avLst/>
                          </a:prstGeom>
                        </pic:spPr>
                      </pic:pic>
                    </a:graphicData>
                  </a:graphic>
                </wp:inline>
              </w:drawing>
            </w:r>
          </w:p>
        </w:tc>
        <w:tc>
          <w:tcPr>
            <w:tcW w:w="5204" w:type="dxa"/>
            <w:tcBorders>
              <w:left w:val="dashSmallGap" w:sz="4" w:space="0" w:color="auto"/>
            </w:tcBorders>
          </w:tcPr>
          <w:p w14:paraId="46B030F6" w14:textId="2E383DCD" w:rsidR="00DF04AE" w:rsidRPr="001E7C13" w:rsidRDefault="00CE66F4" w:rsidP="00DF04AE">
            <w:pPr>
              <w:pStyle w:val="VBAILTBody"/>
              <w:rPr>
                <w:b/>
                <w:bCs/>
              </w:rPr>
            </w:pPr>
            <w:r>
              <w:rPr>
                <w:rStyle w:val="Strong"/>
                <w:b w:val="0"/>
                <w:bCs w:val="0"/>
              </w:rPr>
              <w:t xml:space="preserve">(Select answer B) </w:t>
            </w:r>
            <w:r w:rsidR="00C92964">
              <w:rPr>
                <w:rStyle w:val="Strong"/>
                <w:b w:val="0"/>
                <w:bCs w:val="0"/>
              </w:rPr>
              <w:t>Sorry, this is not correct.</w:t>
            </w:r>
          </w:p>
          <w:p w14:paraId="111FC7D7" w14:textId="77777777" w:rsidR="00DF04AE" w:rsidRDefault="00DF04AE" w:rsidP="00DF04AE">
            <w:pPr>
              <w:pStyle w:val="VBAILTBody"/>
              <w:rPr>
                <w:rStyle w:val="Strong"/>
              </w:rPr>
            </w:pPr>
          </w:p>
        </w:tc>
      </w:tr>
      <w:tr w:rsidR="00DF04AE" w14:paraId="0274CEE8" w14:textId="77777777" w:rsidTr="003C4F10">
        <w:trPr>
          <w:cantSplit/>
          <w:trHeight w:val="2720"/>
        </w:trPr>
        <w:tc>
          <w:tcPr>
            <w:tcW w:w="4890" w:type="dxa"/>
            <w:tcBorders>
              <w:right w:val="dashSmallGap" w:sz="4" w:space="0" w:color="auto"/>
            </w:tcBorders>
          </w:tcPr>
          <w:p w14:paraId="018C20E5" w14:textId="7BAE2DD3" w:rsidR="00DF04AE" w:rsidRDefault="00C92964" w:rsidP="00DF04AE">
            <w:pPr>
              <w:pStyle w:val="VBAILTBody"/>
              <w:rPr>
                <w:noProof/>
              </w:rPr>
            </w:pPr>
            <w:r>
              <w:rPr>
                <w:noProof/>
              </w:rPr>
              <w:drawing>
                <wp:inline distT="0" distB="0" distL="0" distR="0" wp14:anchorId="6420FBC0" wp14:editId="6066D794">
                  <wp:extent cx="2959100" cy="18122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9100" cy="1812290"/>
                          </a:xfrm>
                          <a:prstGeom prst="rect">
                            <a:avLst/>
                          </a:prstGeom>
                        </pic:spPr>
                      </pic:pic>
                    </a:graphicData>
                  </a:graphic>
                </wp:inline>
              </w:drawing>
            </w:r>
          </w:p>
        </w:tc>
        <w:tc>
          <w:tcPr>
            <w:tcW w:w="5204" w:type="dxa"/>
            <w:tcBorders>
              <w:left w:val="dashSmallGap" w:sz="4" w:space="0" w:color="auto"/>
            </w:tcBorders>
          </w:tcPr>
          <w:p w14:paraId="77D6B1ED" w14:textId="4BDE9382" w:rsidR="00DF04AE" w:rsidRPr="00636BA3" w:rsidRDefault="00873C57" w:rsidP="00DF04AE">
            <w:pPr>
              <w:pStyle w:val="VBAILTBody"/>
              <w:rPr>
                <w:rStyle w:val="Strong"/>
                <w:b w:val="0"/>
                <w:bCs w:val="0"/>
              </w:rPr>
            </w:pPr>
            <w:r>
              <w:rPr>
                <w:rStyle w:val="Strong"/>
                <w:b w:val="0"/>
                <w:bCs w:val="0"/>
              </w:rPr>
              <w:t xml:space="preserve">(Select answer A) </w:t>
            </w:r>
            <w:r w:rsidR="00C92964">
              <w:rPr>
                <w:rStyle w:val="Strong"/>
                <w:b w:val="0"/>
                <w:bCs w:val="0"/>
              </w:rPr>
              <w:t>Good job! This is correct! Please select the forward button to continue.</w:t>
            </w:r>
          </w:p>
        </w:tc>
      </w:tr>
      <w:tr w:rsidR="00DF04AE" w14:paraId="5CCD4D1B" w14:textId="77777777" w:rsidTr="003C4F10">
        <w:trPr>
          <w:cantSplit/>
          <w:trHeight w:val="2720"/>
        </w:trPr>
        <w:tc>
          <w:tcPr>
            <w:tcW w:w="4890" w:type="dxa"/>
            <w:tcBorders>
              <w:right w:val="dashSmallGap" w:sz="4" w:space="0" w:color="auto"/>
            </w:tcBorders>
          </w:tcPr>
          <w:p w14:paraId="15C5DC0A" w14:textId="07DEF5B4" w:rsidR="00DF04AE" w:rsidRDefault="00C92964" w:rsidP="00DF04AE">
            <w:pPr>
              <w:pStyle w:val="VBAILTBody"/>
              <w:rPr>
                <w:noProof/>
              </w:rPr>
            </w:pPr>
            <w:r>
              <w:rPr>
                <w:noProof/>
              </w:rPr>
              <w:drawing>
                <wp:inline distT="0" distB="0" distL="0" distR="0" wp14:anchorId="0F849EBC" wp14:editId="6DCA4971">
                  <wp:extent cx="2959100" cy="18224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9100" cy="1822450"/>
                          </a:xfrm>
                          <a:prstGeom prst="rect">
                            <a:avLst/>
                          </a:prstGeom>
                        </pic:spPr>
                      </pic:pic>
                    </a:graphicData>
                  </a:graphic>
                </wp:inline>
              </w:drawing>
            </w:r>
          </w:p>
        </w:tc>
        <w:tc>
          <w:tcPr>
            <w:tcW w:w="5204" w:type="dxa"/>
            <w:tcBorders>
              <w:left w:val="dashSmallGap" w:sz="4" w:space="0" w:color="auto"/>
            </w:tcBorders>
          </w:tcPr>
          <w:p w14:paraId="0602D258" w14:textId="77777777" w:rsidR="001E7C13" w:rsidRDefault="00C92964" w:rsidP="00C92964">
            <w:pPr>
              <w:textAlignment w:val="baseline"/>
              <w:rPr>
                <w:rFonts w:ascii="Verdana" w:eastAsia="Times New Roman" w:hAnsi="Verdana" w:cs="Segoe UI"/>
              </w:rPr>
            </w:pPr>
            <w:r w:rsidRPr="001C2548">
              <w:rPr>
                <w:rFonts w:ascii="Verdana" w:eastAsia="Times New Roman" w:hAnsi="Verdana" w:cs="Segoe UI"/>
              </w:rPr>
              <w:t xml:space="preserve">We’ve discussed some common errors found in written correspondence, but did you know there are guidelines which were created specifically for government communications? </w:t>
            </w:r>
          </w:p>
          <w:p w14:paraId="46D71BD1" w14:textId="77777777" w:rsidR="001E7C13" w:rsidRDefault="001E7C13" w:rsidP="00C92964">
            <w:pPr>
              <w:textAlignment w:val="baseline"/>
              <w:rPr>
                <w:rFonts w:ascii="Verdana" w:eastAsia="Times New Roman" w:hAnsi="Verdana" w:cs="Segoe UI"/>
              </w:rPr>
            </w:pPr>
          </w:p>
          <w:p w14:paraId="03599252" w14:textId="354C2FEB" w:rsidR="00C92964" w:rsidRPr="001C2548" w:rsidRDefault="00C92964" w:rsidP="00C92964">
            <w:pPr>
              <w:textAlignment w:val="baseline"/>
              <w:rPr>
                <w:rFonts w:ascii="Segoe UI" w:eastAsia="Times New Roman" w:hAnsi="Segoe UI" w:cs="Segoe UI"/>
                <w:sz w:val="18"/>
                <w:szCs w:val="18"/>
              </w:rPr>
            </w:pPr>
            <w:r w:rsidRPr="001C2548">
              <w:rPr>
                <w:rFonts w:ascii="Verdana" w:eastAsia="Times New Roman" w:hAnsi="Verdana" w:cs="Segoe UI"/>
              </w:rPr>
              <w:t>These guidelines are called Plain Language and they are the official guidelines for the Plain Writing Act of 2010. Federal plain language guidelines can be found on the website plainlanguage.gov and were created with the purpose to help users write in a way which makes it easier for the public to read, understand, and use government communications. </w:t>
            </w:r>
          </w:p>
          <w:p w14:paraId="661A6C13" w14:textId="77777777" w:rsidR="001E7C13" w:rsidRDefault="001E7C13" w:rsidP="00C92964">
            <w:pPr>
              <w:textAlignment w:val="baseline"/>
              <w:rPr>
                <w:rFonts w:ascii="Verdana" w:eastAsia="Times New Roman" w:hAnsi="Verdana" w:cs="Segoe UI"/>
              </w:rPr>
            </w:pPr>
          </w:p>
          <w:p w14:paraId="62972E04" w14:textId="45530BC6" w:rsidR="00DF04AE" w:rsidRPr="001E7C13" w:rsidRDefault="00C92964" w:rsidP="001E7C13">
            <w:pPr>
              <w:textAlignment w:val="baseline"/>
              <w:rPr>
                <w:rStyle w:val="Strong"/>
                <w:rFonts w:ascii="Segoe UI" w:eastAsia="Times New Roman" w:hAnsi="Segoe UI" w:cs="Segoe UI"/>
                <w:b w:val="0"/>
                <w:bCs w:val="0"/>
                <w:sz w:val="18"/>
                <w:szCs w:val="18"/>
              </w:rPr>
            </w:pPr>
            <w:r w:rsidRPr="001C2548">
              <w:rPr>
                <w:rFonts w:ascii="Verdana" w:eastAsia="Times New Roman" w:hAnsi="Verdana" w:cs="Segoe UI"/>
              </w:rPr>
              <w:t>Clicking the hyperlink on screen will open a separate page to allow you to save t</w:t>
            </w:r>
            <w:r w:rsidRPr="001C2548">
              <w:rPr>
                <w:rFonts w:ascii="Verdana" w:eastAsia="Times New Roman" w:hAnsi="Verdana" w:cs="Segoe UI"/>
                <w:color w:val="000000"/>
              </w:rPr>
              <w:t>his reference for future use.</w:t>
            </w:r>
            <w:r w:rsidRPr="001C2548">
              <w:rPr>
                <w:rFonts w:ascii="Verdana" w:eastAsia="Times New Roman" w:hAnsi="Verdana" w:cs="Segoe UI"/>
                <w:b/>
                <w:bCs/>
              </w:rPr>
              <w:t> </w:t>
            </w:r>
            <w:r w:rsidRPr="00C34C44">
              <w:rPr>
                <w:rFonts w:ascii="Verdana" w:eastAsia="Times New Roman" w:hAnsi="Verdana" w:cs="Segoe UI"/>
              </w:rPr>
              <w:t>Please select the forward button to continue.</w:t>
            </w:r>
          </w:p>
        </w:tc>
      </w:tr>
      <w:tr w:rsidR="00DF04AE" w14:paraId="6F30A6A6" w14:textId="77777777" w:rsidTr="003C4F10">
        <w:trPr>
          <w:cantSplit/>
          <w:trHeight w:val="2720"/>
        </w:trPr>
        <w:tc>
          <w:tcPr>
            <w:tcW w:w="4890" w:type="dxa"/>
            <w:tcBorders>
              <w:right w:val="dashSmallGap" w:sz="4" w:space="0" w:color="auto"/>
            </w:tcBorders>
          </w:tcPr>
          <w:p w14:paraId="791E5F8E" w14:textId="1B20CD01" w:rsidR="00DF04AE" w:rsidRDefault="001E7C13" w:rsidP="00DF04AE">
            <w:pPr>
              <w:pStyle w:val="VBAILTBody"/>
              <w:rPr>
                <w:noProof/>
              </w:rPr>
            </w:pPr>
            <w:r>
              <w:rPr>
                <w:noProof/>
              </w:rPr>
              <w:lastRenderedPageBreak/>
              <w:drawing>
                <wp:inline distT="0" distB="0" distL="0" distR="0" wp14:anchorId="54656558" wp14:editId="50EDD3D5">
                  <wp:extent cx="2959100" cy="18148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9100" cy="1814830"/>
                          </a:xfrm>
                          <a:prstGeom prst="rect">
                            <a:avLst/>
                          </a:prstGeom>
                        </pic:spPr>
                      </pic:pic>
                    </a:graphicData>
                  </a:graphic>
                </wp:inline>
              </w:drawing>
            </w:r>
          </w:p>
        </w:tc>
        <w:tc>
          <w:tcPr>
            <w:tcW w:w="5204" w:type="dxa"/>
            <w:tcBorders>
              <w:left w:val="dashSmallGap" w:sz="4" w:space="0" w:color="auto"/>
            </w:tcBorders>
          </w:tcPr>
          <w:p w14:paraId="51702A0C" w14:textId="77777777" w:rsidR="001E7C13" w:rsidRPr="001C4EE7" w:rsidRDefault="001E7C13" w:rsidP="001E7C13">
            <w:pPr>
              <w:textAlignment w:val="baseline"/>
              <w:rPr>
                <w:rFonts w:ascii="Segoe UI" w:eastAsia="Times New Roman" w:hAnsi="Segoe UI" w:cs="Segoe UI"/>
                <w:sz w:val="18"/>
                <w:szCs w:val="18"/>
              </w:rPr>
            </w:pPr>
            <w:r w:rsidRPr="001C4EE7">
              <w:rPr>
                <w:rFonts w:ascii="Verdana" w:eastAsia="Times New Roman" w:hAnsi="Verdana" w:cs="Segoe UI"/>
              </w:rPr>
              <w:t>So, what is Plain Language and why is it important? </w:t>
            </w:r>
          </w:p>
          <w:p w14:paraId="7B36918E" w14:textId="77777777" w:rsidR="001E7C13" w:rsidRDefault="001E7C13" w:rsidP="001E7C13">
            <w:pPr>
              <w:textAlignment w:val="baseline"/>
              <w:rPr>
                <w:rFonts w:ascii="Verdana" w:eastAsia="Times New Roman" w:hAnsi="Verdana" w:cs="Segoe UI"/>
              </w:rPr>
            </w:pPr>
          </w:p>
          <w:p w14:paraId="5709FDB4" w14:textId="285C625F" w:rsidR="001E7C13" w:rsidRPr="001C4EE7" w:rsidRDefault="001E7C13" w:rsidP="001E7C13">
            <w:pPr>
              <w:textAlignment w:val="baseline"/>
              <w:rPr>
                <w:rFonts w:ascii="Segoe UI" w:eastAsia="Times New Roman" w:hAnsi="Segoe UI" w:cs="Segoe UI"/>
                <w:sz w:val="18"/>
                <w:szCs w:val="18"/>
              </w:rPr>
            </w:pPr>
            <w:r>
              <w:rPr>
                <w:rFonts w:ascii="Verdana" w:eastAsia="Times New Roman" w:hAnsi="Verdana" w:cs="Segoe UI"/>
              </w:rPr>
              <w:t xml:space="preserve">As previously mentioned, </w:t>
            </w:r>
            <w:r w:rsidRPr="001C4EE7">
              <w:rPr>
                <w:rFonts w:ascii="Verdana" w:eastAsia="Times New Roman" w:hAnsi="Verdana" w:cs="Segoe UI"/>
              </w:rPr>
              <w:t>plainlanguage.gov provides guidelines for the agency to write clearly so readers can find and understand what they read. The focus is on the reader and is delivered using short sentences and paragraphs. It is communication which is written so the audience can understand the first time they read it. </w:t>
            </w:r>
          </w:p>
          <w:p w14:paraId="3556B915" w14:textId="77777777" w:rsidR="001E7C13" w:rsidRDefault="001E7C13" w:rsidP="001E7C13">
            <w:pPr>
              <w:textAlignment w:val="baseline"/>
              <w:rPr>
                <w:rFonts w:ascii="Verdana" w:eastAsia="Times New Roman" w:hAnsi="Verdana" w:cs="Segoe UI"/>
              </w:rPr>
            </w:pPr>
          </w:p>
          <w:p w14:paraId="1D44B06A" w14:textId="5B073A89" w:rsidR="00DF04AE" w:rsidRDefault="001E7C13" w:rsidP="001E7C13">
            <w:pPr>
              <w:pStyle w:val="VBAILTBody"/>
              <w:rPr>
                <w:rStyle w:val="Strong"/>
              </w:rPr>
            </w:pPr>
            <w:r>
              <w:rPr>
                <w:rFonts w:eastAsia="Times New Roman" w:cs="Segoe UI"/>
              </w:rPr>
              <w:t>W</w:t>
            </w:r>
            <w:r w:rsidRPr="001C4EE7">
              <w:rPr>
                <w:rFonts w:eastAsia="Times New Roman" w:cs="Segoe UI"/>
              </w:rPr>
              <w:t>hen writing for your audience, it is important to keep the information organized, focused, and concise. Also, we should always choose our words carefully and use common words. </w:t>
            </w:r>
            <w:r w:rsidRPr="00C34C44">
              <w:rPr>
                <w:rFonts w:eastAsia="Times New Roman" w:cs="Segoe UI"/>
              </w:rPr>
              <w:t>Please select the forward button to continue.</w:t>
            </w:r>
          </w:p>
        </w:tc>
      </w:tr>
      <w:tr w:rsidR="00DF04AE" w14:paraId="6CA69C27" w14:textId="77777777" w:rsidTr="003C4F10">
        <w:trPr>
          <w:cantSplit/>
          <w:trHeight w:val="2720"/>
        </w:trPr>
        <w:tc>
          <w:tcPr>
            <w:tcW w:w="4890" w:type="dxa"/>
            <w:tcBorders>
              <w:right w:val="dashSmallGap" w:sz="4" w:space="0" w:color="auto"/>
            </w:tcBorders>
          </w:tcPr>
          <w:p w14:paraId="5D764676" w14:textId="526EC9D4" w:rsidR="00DF04AE" w:rsidRDefault="001E7C13" w:rsidP="00DF04AE">
            <w:pPr>
              <w:pStyle w:val="VBAILTBody"/>
              <w:rPr>
                <w:noProof/>
              </w:rPr>
            </w:pPr>
            <w:r>
              <w:rPr>
                <w:noProof/>
              </w:rPr>
              <w:drawing>
                <wp:inline distT="0" distB="0" distL="0" distR="0" wp14:anchorId="7F41BCBA" wp14:editId="17F22F4C">
                  <wp:extent cx="2959100" cy="18110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9100" cy="1811020"/>
                          </a:xfrm>
                          <a:prstGeom prst="rect">
                            <a:avLst/>
                          </a:prstGeom>
                        </pic:spPr>
                      </pic:pic>
                    </a:graphicData>
                  </a:graphic>
                </wp:inline>
              </w:drawing>
            </w:r>
          </w:p>
        </w:tc>
        <w:tc>
          <w:tcPr>
            <w:tcW w:w="5204" w:type="dxa"/>
            <w:tcBorders>
              <w:left w:val="dashSmallGap" w:sz="4" w:space="0" w:color="auto"/>
            </w:tcBorders>
          </w:tcPr>
          <w:p w14:paraId="1D7A01DF" w14:textId="4686E018" w:rsidR="00DF04AE" w:rsidRDefault="001E7C13" w:rsidP="00DF04AE">
            <w:pPr>
              <w:pStyle w:val="VBAILTBody"/>
              <w:rPr>
                <w:rStyle w:val="Strong"/>
              </w:rPr>
            </w:pPr>
            <w:r w:rsidRPr="00124405">
              <w:rPr>
                <w:rFonts w:cs="Biome Light"/>
              </w:rPr>
              <w:t xml:space="preserve">Let’s take a few minutes to learn about some of the plain language guidelines! </w:t>
            </w:r>
            <w:r>
              <w:rPr>
                <w:rStyle w:val="eop"/>
                <w:color w:val="000000"/>
                <w:shd w:val="clear" w:color="auto" w:fill="FFFFFF"/>
              </w:rPr>
              <w:t xml:space="preserve">You must select all four topics </w:t>
            </w:r>
            <w:proofErr w:type="gramStart"/>
            <w:r>
              <w:rPr>
                <w:rStyle w:val="eop"/>
                <w:color w:val="000000"/>
                <w:shd w:val="clear" w:color="auto" w:fill="FFFFFF"/>
              </w:rPr>
              <w:t>in order to</w:t>
            </w:r>
            <w:proofErr w:type="gramEnd"/>
            <w:r>
              <w:rPr>
                <w:rStyle w:val="eop"/>
                <w:color w:val="000000"/>
                <w:shd w:val="clear" w:color="auto" w:fill="FFFFFF"/>
              </w:rPr>
              <w:t xml:space="preserve"> advance the presentation.</w:t>
            </w:r>
          </w:p>
        </w:tc>
      </w:tr>
      <w:tr w:rsidR="001E7C13" w14:paraId="7E0B2917" w14:textId="77777777" w:rsidTr="003C4F10">
        <w:trPr>
          <w:cantSplit/>
          <w:trHeight w:val="2720"/>
        </w:trPr>
        <w:tc>
          <w:tcPr>
            <w:tcW w:w="4890" w:type="dxa"/>
            <w:tcBorders>
              <w:right w:val="dashSmallGap" w:sz="4" w:space="0" w:color="auto"/>
            </w:tcBorders>
          </w:tcPr>
          <w:p w14:paraId="3B747A2B" w14:textId="34C81A42" w:rsidR="001E7C13" w:rsidRDefault="001E7C13" w:rsidP="001E7C13">
            <w:pPr>
              <w:pStyle w:val="VBAILTBody"/>
              <w:rPr>
                <w:noProof/>
              </w:rPr>
            </w:pPr>
            <w:r>
              <w:rPr>
                <w:noProof/>
              </w:rPr>
              <w:drawing>
                <wp:inline distT="0" distB="0" distL="0" distR="0" wp14:anchorId="7BA418E2" wp14:editId="615B9E2B">
                  <wp:extent cx="2959100" cy="19107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9100" cy="1910715"/>
                          </a:xfrm>
                          <a:prstGeom prst="rect">
                            <a:avLst/>
                          </a:prstGeom>
                        </pic:spPr>
                      </pic:pic>
                    </a:graphicData>
                  </a:graphic>
                </wp:inline>
              </w:drawing>
            </w:r>
          </w:p>
        </w:tc>
        <w:tc>
          <w:tcPr>
            <w:tcW w:w="5204" w:type="dxa"/>
            <w:tcBorders>
              <w:left w:val="dashSmallGap" w:sz="4" w:space="0" w:color="auto"/>
            </w:tcBorders>
          </w:tcPr>
          <w:p w14:paraId="7E7F8B2D" w14:textId="438458DB" w:rsidR="001E7C13" w:rsidRDefault="001E7C13" w:rsidP="001E7C13">
            <w:pPr>
              <w:pStyle w:val="VBAILTBody"/>
              <w:rPr>
                <w:rStyle w:val="Strong"/>
              </w:rPr>
            </w:pPr>
            <w:r w:rsidRPr="005814D7">
              <w:rPr>
                <w:rFonts w:cs="Biome Light"/>
              </w:rPr>
              <w:t>When composing written correspondence, keep your audience in mind and write at their level of understanding. Consider what you need the reader to know and make sure to explain how it applies to them. Ask yourself what the reader may already know and consider any questions the reader may have. While a situation or issue may apply to multiple people, address the reader directly</w:t>
            </w:r>
            <w:r>
              <w:rPr>
                <w:rFonts w:cs="Biome Light"/>
              </w:rPr>
              <w:t xml:space="preserve"> in your writing. </w:t>
            </w:r>
            <w:r w:rsidRPr="005814D7">
              <w:rPr>
                <w:rFonts w:cs="Biome Light"/>
              </w:rPr>
              <w:t xml:space="preserve"> </w:t>
            </w:r>
            <w:r>
              <w:rPr>
                <w:rFonts w:cs="Biome Light"/>
              </w:rPr>
              <w:t>Y</w:t>
            </w:r>
            <w:r w:rsidRPr="005814D7">
              <w:rPr>
                <w:rFonts w:cs="Biome Light"/>
              </w:rPr>
              <w:t xml:space="preserve">ou can do this by using pronouns such as you. On this screen </w:t>
            </w:r>
            <w:r w:rsidRPr="005814D7">
              <w:rPr>
                <w:rFonts w:cs="Biome Light"/>
              </w:rPr>
              <w:lastRenderedPageBreak/>
              <w:t>is an example of how to speak directly to the reader using the pronoun “you”</w:t>
            </w:r>
          </w:p>
        </w:tc>
      </w:tr>
      <w:tr w:rsidR="001E7C13" w14:paraId="23B6F4BE" w14:textId="77777777" w:rsidTr="003C4F10">
        <w:trPr>
          <w:cantSplit/>
          <w:trHeight w:val="2720"/>
        </w:trPr>
        <w:tc>
          <w:tcPr>
            <w:tcW w:w="4890" w:type="dxa"/>
            <w:tcBorders>
              <w:right w:val="dashSmallGap" w:sz="4" w:space="0" w:color="auto"/>
            </w:tcBorders>
          </w:tcPr>
          <w:p w14:paraId="3E337D4B" w14:textId="3F1F6024" w:rsidR="001E7C13" w:rsidRDefault="00873C57" w:rsidP="001E7C13">
            <w:pPr>
              <w:pStyle w:val="VBAILTBody"/>
              <w:rPr>
                <w:noProof/>
              </w:rPr>
            </w:pPr>
            <w:r>
              <w:rPr>
                <w:noProof/>
              </w:rPr>
              <w:lastRenderedPageBreak/>
              <w:drawing>
                <wp:inline distT="0" distB="0" distL="0" distR="0" wp14:anchorId="31B807EA" wp14:editId="7C1476BE">
                  <wp:extent cx="2959100" cy="18199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59100" cy="1819910"/>
                          </a:xfrm>
                          <a:prstGeom prst="rect">
                            <a:avLst/>
                          </a:prstGeom>
                        </pic:spPr>
                      </pic:pic>
                    </a:graphicData>
                  </a:graphic>
                </wp:inline>
              </w:drawing>
            </w:r>
          </w:p>
        </w:tc>
        <w:tc>
          <w:tcPr>
            <w:tcW w:w="5204" w:type="dxa"/>
            <w:tcBorders>
              <w:left w:val="dashSmallGap" w:sz="4" w:space="0" w:color="auto"/>
            </w:tcBorders>
          </w:tcPr>
          <w:p w14:paraId="3F2D272F" w14:textId="77777777" w:rsidR="001E7C13" w:rsidRDefault="001E7C13" w:rsidP="001E7C13">
            <w:pPr>
              <w:pStyle w:val="VBAILTBody"/>
              <w:rPr>
                <w:rFonts w:cs="Biome Light"/>
              </w:rPr>
            </w:pPr>
            <w:r w:rsidRPr="00124405">
              <w:rPr>
                <w:rFonts w:cs="Biome Light"/>
              </w:rPr>
              <w:t xml:space="preserve">Word choice and tone is important </w:t>
            </w:r>
            <w:r>
              <w:rPr>
                <w:rFonts w:cs="Biome Light"/>
              </w:rPr>
              <w:t>in your writing</w:t>
            </w:r>
            <w:r w:rsidRPr="00124405">
              <w:rPr>
                <w:rFonts w:cs="Biome Light"/>
              </w:rPr>
              <w:t xml:space="preserve">. Using simple words and phrases improves readability. It’s good practice to avoid jargon and undefined abbreviations and acronyms, as doing so can cause confusion for the reader. Also, using the same terms consistently for the same concept or object helps keep your writing on track. </w:t>
            </w:r>
          </w:p>
          <w:p w14:paraId="585A8541" w14:textId="42451A1B" w:rsidR="001E7C13" w:rsidRDefault="001E7C13" w:rsidP="001E7C13">
            <w:pPr>
              <w:pStyle w:val="VBAILTBody"/>
              <w:rPr>
                <w:rStyle w:val="Strong"/>
              </w:rPr>
            </w:pPr>
            <w:r>
              <w:rPr>
                <w:rStyle w:val="normaltextrun"/>
                <w:color w:val="000000"/>
                <w:shd w:val="clear" w:color="auto" w:fill="FFFFFF"/>
              </w:rPr>
              <w:t>As an example, review the two sentences on this screen. The first sentence has a negative tone with the words “we can’t help you.” Additionally, it includes acronyms which might require further research by the reader if they don’t understand the meanings. You will notice in the second sentence the acronyms are spelled out and the language used has a neutral tone.</w:t>
            </w:r>
            <w:r>
              <w:rPr>
                <w:rStyle w:val="eop"/>
                <w:color w:val="000000"/>
                <w:shd w:val="clear" w:color="auto" w:fill="FFFFFF"/>
              </w:rPr>
              <w:t> </w:t>
            </w:r>
          </w:p>
        </w:tc>
      </w:tr>
      <w:tr w:rsidR="001E7C13" w14:paraId="4D4E2206" w14:textId="77777777" w:rsidTr="003C4F10">
        <w:trPr>
          <w:cantSplit/>
          <w:trHeight w:val="2720"/>
        </w:trPr>
        <w:tc>
          <w:tcPr>
            <w:tcW w:w="4890" w:type="dxa"/>
            <w:tcBorders>
              <w:right w:val="dashSmallGap" w:sz="4" w:space="0" w:color="auto"/>
            </w:tcBorders>
          </w:tcPr>
          <w:p w14:paraId="43E0C3A7" w14:textId="1DC6C758" w:rsidR="001E7C13" w:rsidRDefault="00873C57" w:rsidP="001E7C13">
            <w:pPr>
              <w:pStyle w:val="VBAILTBody"/>
              <w:rPr>
                <w:noProof/>
              </w:rPr>
            </w:pPr>
            <w:r>
              <w:rPr>
                <w:noProof/>
              </w:rPr>
              <w:drawing>
                <wp:inline distT="0" distB="0" distL="0" distR="0" wp14:anchorId="6DDA3FC0" wp14:editId="68CC9F36">
                  <wp:extent cx="2959100" cy="18040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9100" cy="1804035"/>
                          </a:xfrm>
                          <a:prstGeom prst="rect">
                            <a:avLst/>
                          </a:prstGeom>
                        </pic:spPr>
                      </pic:pic>
                    </a:graphicData>
                  </a:graphic>
                </wp:inline>
              </w:drawing>
            </w:r>
          </w:p>
        </w:tc>
        <w:tc>
          <w:tcPr>
            <w:tcW w:w="5204" w:type="dxa"/>
            <w:tcBorders>
              <w:left w:val="dashSmallGap" w:sz="4" w:space="0" w:color="auto"/>
            </w:tcBorders>
          </w:tcPr>
          <w:p w14:paraId="521424B2" w14:textId="77777777" w:rsidR="001E7C13" w:rsidRDefault="001E7C13" w:rsidP="001E7C13">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 xml:space="preserve">Long, complex wordy sentences can be confusing for the audience. </w:t>
            </w:r>
            <w:proofErr w:type="gramStart"/>
            <w:r>
              <w:rPr>
                <w:rStyle w:val="normaltextrun"/>
                <w:rFonts w:ascii="Verdana" w:hAnsi="Verdana" w:cs="Segoe UI"/>
                <w:sz w:val="22"/>
                <w:szCs w:val="22"/>
              </w:rPr>
              <w:t>In order to</w:t>
            </w:r>
            <w:proofErr w:type="gramEnd"/>
            <w:r>
              <w:rPr>
                <w:rStyle w:val="normaltextrun"/>
                <w:rFonts w:ascii="Verdana" w:hAnsi="Verdana" w:cs="Segoe UI"/>
                <w:sz w:val="22"/>
                <w:szCs w:val="22"/>
              </w:rPr>
              <w:t xml:space="preserve"> send a clear message to your reader, critique your own writing, considering whether you need every word. Look for ways to cut o</w:t>
            </w:r>
            <w:r>
              <w:rPr>
                <w:rStyle w:val="normaltextrun"/>
              </w:rPr>
              <w:t xml:space="preserve">ut </w:t>
            </w:r>
            <w:r>
              <w:rPr>
                <w:rStyle w:val="normaltextrun"/>
                <w:rFonts w:ascii="Verdana" w:hAnsi="Verdana" w:cs="Segoe UI"/>
                <w:sz w:val="22"/>
                <w:szCs w:val="22"/>
              </w:rPr>
              <w:t xml:space="preserve">excess words and redundant language. Compose short sentences and paragraphs. Watch for words which could negate the meaning, such as double negatives </w:t>
            </w:r>
            <w:proofErr w:type="gramStart"/>
            <w:r>
              <w:rPr>
                <w:rStyle w:val="normaltextrun"/>
                <w:rFonts w:ascii="Verdana" w:hAnsi="Verdana" w:cs="Segoe UI"/>
                <w:sz w:val="22"/>
                <w:szCs w:val="22"/>
              </w:rPr>
              <w:t>and a</w:t>
            </w:r>
            <w:r>
              <w:rPr>
                <w:rStyle w:val="normaltextrun"/>
                <w:rFonts w:cs="Segoe UI"/>
              </w:rPr>
              <w:t>lso</w:t>
            </w:r>
            <w:proofErr w:type="gramEnd"/>
            <w:r>
              <w:rPr>
                <w:rStyle w:val="normaltextrun"/>
                <w:rFonts w:cs="Segoe UI"/>
              </w:rPr>
              <w:t xml:space="preserve"> </w:t>
            </w:r>
            <w:r>
              <w:rPr>
                <w:rStyle w:val="normaltextrun"/>
                <w:rFonts w:ascii="Verdana" w:hAnsi="Verdana" w:cs="Segoe UI"/>
                <w:sz w:val="22"/>
                <w:szCs w:val="22"/>
              </w:rPr>
              <w:t>avoid exceptions to exceptions. </w:t>
            </w:r>
            <w:r>
              <w:rPr>
                <w:rStyle w:val="eop"/>
                <w:rFonts w:ascii="Verdana" w:hAnsi="Verdana" w:cs="Segoe UI"/>
                <w:sz w:val="22"/>
                <w:szCs w:val="22"/>
              </w:rPr>
              <w:t> </w:t>
            </w:r>
          </w:p>
          <w:p w14:paraId="3A0BB413" w14:textId="77777777" w:rsidR="001E7C13" w:rsidRDefault="001E7C13" w:rsidP="001E7C13">
            <w:pPr>
              <w:pStyle w:val="paragraph"/>
              <w:spacing w:before="0" w:beforeAutospacing="0" w:after="0" w:afterAutospacing="0"/>
              <w:textAlignment w:val="baseline"/>
              <w:rPr>
                <w:rStyle w:val="normaltextrun"/>
                <w:rFonts w:ascii="Verdana" w:hAnsi="Verdana" w:cs="Segoe UI"/>
                <w:sz w:val="22"/>
                <w:szCs w:val="22"/>
              </w:rPr>
            </w:pPr>
          </w:p>
          <w:p w14:paraId="69D09E79" w14:textId="6AE04D8B" w:rsidR="001E7C13" w:rsidRDefault="001E7C13" w:rsidP="001E7C13">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 xml:space="preserve">The following sentence “I am looking at your application, and I noticed there is not a signature which is not valid” is dense, using </w:t>
            </w:r>
            <w:r>
              <w:rPr>
                <w:rStyle w:val="normaltextrun"/>
                <w:rFonts w:ascii="Verdana" w:hAnsi="Verdana" w:cs="Segoe UI"/>
                <w:sz w:val="22"/>
                <w:szCs w:val="22"/>
              </w:rPr>
              <w:lastRenderedPageBreak/>
              <w:t>more words than are needed to send the message, and contains double use of “not”- thereby negating the meaning. </w:t>
            </w:r>
            <w:r>
              <w:rPr>
                <w:rStyle w:val="eop"/>
                <w:rFonts w:ascii="Verdana" w:hAnsi="Verdana" w:cs="Segoe UI"/>
                <w:sz w:val="22"/>
                <w:szCs w:val="22"/>
              </w:rPr>
              <w:t> </w:t>
            </w:r>
          </w:p>
          <w:p w14:paraId="20BEA860" w14:textId="035C7D26" w:rsidR="001E7C13" w:rsidRDefault="001E7C13" w:rsidP="001E7C13">
            <w:pPr>
              <w:pStyle w:val="VBAILTBody"/>
              <w:rPr>
                <w:rStyle w:val="Strong"/>
              </w:rPr>
            </w:pPr>
            <w:r>
              <w:rPr>
                <w:rStyle w:val="normaltextrun"/>
                <w:rFonts w:cs="Segoe UI"/>
              </w:rPr>
              <w:t>Instead, saying “You must sign the application, or it is not valid.” is a concise way of saying we need a signed application.</w:t>
            </w:r>
            <w:r>
              <w:rPr>
                <w:rStyle w:val="eop"/>
                <w:rFonts w:cs="Segoe UI"/>
              </w:rPr>
              <w:t> </w:t>
            </w:r>
          </w:p>
        </w:tc>
      </w:tr>
      <w:tr w:rsidR="001E7C13" w14:paraId="6D9F181F" w14:textId="77777777" w:rsidTr="003C4F10">
        <w:trPr>
          <w:cantSplit/>
          <w:trHeight w:val="2720"/>
        </w:trPr>
        <w:tc>
          <w:tcPr>
            <w:tcW w:w="4890" w:type="dxa"/>
            <w:tcBorders>
              <w:right w:val="dashSmallGap" w:sz="4" w:space="0" w:color="auto"/>
            </w:tcBorders>
          </w:tcPr>
          <w:p w14:paraId="2A53E63B" w14:textId="2164CB62" w:rsidR="001E7C13" w:rsidRDefault="00873C57" w:rsidP="001E7C13">
            <w:pPr>
              <w:pStyle w:val="VBAILTBody"/>
              <w:rPr>
                <w:noProof/>
              </w:rPr>
            </w:pPr>
            <w:r>
              <w:rPr>
                <w:noProof/>
              </w:rPr>
              <w:lastRenderedPageBreak/>
              <w:drawing>
                <wp:inline distT="0" distB="0" distL="0" distR="0" wp14:anchorId="32DB30D7" wp14:editId="1DED7176">
                  <wp:extent cx="2959100" cy="1803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9100" cy="1803400"/>
                          </a:xfrm>
                          <a:prstGeom prst="rect">
                            <a:avLst/>
                          </a:prstGeom>
                        </pic:spPr>
                      </pic:pic>
                    </a:graphicData>
                  </a:graphic>
                </wp:inline>
              </w:drawing>
            </w:r>
          </w:p>
        </w:tc>
        <w:tc>
          <w:tcPr>
            <w:tcW w:w="5204" w:type="dxa"/>
            <w:tcBorders>
              <w:left w:val="dashSmallGap" w:sz="4" w:space="0" w:color="auto"/>
            </w:tcBorders>
          </w:tcPr>
          <w:p w14:paraId="7A06068A" w14:textId="77777777" w:rsidR="001E7C13" w:rsidRPr="001E2574" w:rsidRDefault="001E7C13" w:rsidP="001E7C13">
            <w:pPr>
              <w:textAlignment w:val="baseline"/>
              <w:rPr>
                <w:rFonts w:ascii="Segoe UI" w:eastAsia="Times New Roman" w:hAnsi="Segoe UI" w:cs="Segoe UI"/>
                <w:sz w:val="18"/>
                <w:szCs w:val="18"/>
              </w:rPr>
            </w:pPr>
            <w:r w:rsidRPr="001E2574">
              <w:rPr>
                <w:rFonts w:ascii="Verdana" w:eastAsia="Times New Roman" w:hAnsi="Verdana" w:cs="Segoe UI"/>
              </w:rPr>
              <w:t xml:space="preserve">You need to tell your audience what to do and what is needed. You can do this </w:t>
            </w:r>
            <w:proofErr w:type="gramStart"/>
            <w:r w:rsidRPr="001E2574">
              <w:rPr>
                <w:rFonts w:ascii="Verdana" w:eastAsia="Times New Roman" w:hAnsi="Verdana" w:cs="Segoe UI"/>
              </w:rPr>
              <w:t>through the use of</w:t>
            </w:r>
            <w:proofErr w:type="gramEnd"/>
            <w:r w:rsidRPr="001E2574">
              <w:rPr>
                <w:rFonts w:ascii="Verdana" w:eastAsia="Times New Roman" w:hAnsi="Verdana" w:cs="Segoe UI"/>
              </w:rPr>
              <w:t xml:space="preserve"> verbs and active voice. When using active voice, the person is the subject of the sentence and performs the action. Whereas in the passive voice</w:t>
            </w:r>
            <w:r w:rsidRPr="001E2574">
              <w:rPr>
                <w:rFonts w:ascii="Verdana" w:eastAsia="Times New Roman" w:hAnsi="Verdana" w:cs="Segoe UI"/>
                <w:color w:val="498205"/>
                <w:u w:val="single"/>
              </w:rPr>
              <w:t>,</w:t>
            </w:r>
            <w:r w:rsidRPr="001E2574">
              <w:rPr>
                <w:rFonts w:ascii="Verdana" w:eastAsia="Times New Roman" w:hAnsi="Verdana" w:cs="Segoe UI"/>
              </w:rPr>
              <w:t xml:space="preserve"> the object is the subject, is being acted upon</w:t>
            </w:r>
            <w:r w:rsidRPr="001E2574">
              <w:rPr>
                <w:rFonts w:ascii="Verdana" w:eastAsia="Times New Roman" w:hAnsi="Verdana" w:cs="Segoe UI"/>
                <w:color w:val="498205"/>
                <w:u w:val="single"/>
              </w:rPr>
              <w:t>,</w:t>
            </w:r>
            <w:r w:rsidRPr="001E2574">
              <w:rPr>
                <w:rFonts w:ascii="Verdana" w:eastAsia="Times New Roman" w:hAnsi="Verdana" w:cs="Segoe UI"/>
              </w:rPr>
              <w:t xml:space="preserve"> and it does not identify who is performing the action.  </w:t>
            </w:r>
          </w:p>
          <w:p w14:paraId="5435D810" w14:textId="77777777" w:rsidR="001E7C13" w:rsidRPr="001E2574" w:rsidRDefault="001E7C13" w:rsidP="001E7C13">
            <w:pPr>
              <w:textAlignment w:val="baseline"/>
              <w:rPr>
                <w:rFonts w:ascii="Segoe UI" w:eastAsia="Times New Roman" w:hAnsi="Segoe UI" w:cs="Segoe UI"/>
                <w:sz w:val="18"/>
                <w:szCs w:val="18"/>
              </w:rPr>
            </w:pPr>
            <w:r w:rsidRPr="001E2574">
              <w:rPr>
                <w:rFonts w:ascii="Verdana" w:eastAsia="Times New Roman" w:hAnsi="Verdana" w:cs="Segoe UI"/>
              </w:rPr>
              <w:t> </w:t>
            </w:r>
          </w:p>
          <w:p w14:paraId="30AEC870" w14:textId="77777777" w:rsidR="001E7C13" w:rsidRPr="001E2574" w:rsidRDefault="001E7C13" w:rsidP="001E7C13">
            <w:pPr>
              <w:textAlignment w:val="baseline"/>
              <w:rPr>
                <w:rFonts w:ascii="Segoe UI" w:eastAsia="Times New Roman" w:hAnsi="Segoe UI" w:cs="Segoe UI"/>
                <w:sz w:val="18"/>
                <w:szCs w:val="18"/>
              </w:rPr>
            </w:pPr>
            <w:r w:rsidRPr="001E2574">
              <w:rPr>
                <w:rFonts w:ascii="Verdana" w:eastAsia="Times New Roman" w:hAnsi="Verdana" w:cs="Segoe UI"/>
              </w:rPr>
              <w:t>Watch for legal obligation as there are words which might convey the reader has to do something. For instance, “must” is for an obligation and “should” is for a recommendation. </w:t>
            </w:r>
          </w:p>
          <w:p w14:paraId="3C4C365F" w14:textId="77777777" w:rsidR="001E7C13" w:rsidRPr="001E2574" w:rsidRDefault="001E7C13" w:rsidP="001E7C13">
            <w:pPr>
              <w:textAlignment w:val="baseline"/>
              <w:rPr>
                <w:rFonts w:ascii="Segoe UI" w:eastAsia="Times New Roman" w:hAnsi="Segoe UI" w:cs="Segoe UI"/>
                <w:sz w:val="18"/>
                <w:szCs w:val="18"/>
              </w:rPr>
            </w:pPr>
            <w:r w:rsidRPr="001E2574">
              <w:rPr>
                <w:rFonts w:ascii="Verdana" w:eastAsia="Times New Roman" w:hAnsi="Verdana" w:cs="Segoe UI"/>
              </w:rPr>
              <w:t> </w:t>
            </w:r>
          </w:p>
          <w:p w14:paraId="6FB4293E" w14:textId="2BE83906" w:rsidR="001E7C13" w:rsidRDefault="001E7C13" w:rsidP="001E7C13">
            <w:pPr>
              <w:pStyle w:val="VBAILTBody"/>
              <w:rPr>
                <w:rStyle w:val="Strong"/>
              </w:rPr>
            </w:pPr>
            <w:r w:rsidRPr="001E2574">
              <w:rPr>
                <w:rFonts w:eastAsia="Times New Roman" w:cs="Segoe UI"/>
              </w:rPr>
              <w:t>Finally, avoid using slashes, such as “and/or” because even though a writer’s implied meaning is either one, it is ambiguous and puts the interpretation at the reader’s discretion. </w:t>
            </w:r>
          </w:p>
        </w:tc>
      </w:tr>
      <w:tr w:rsidR="001E7C13" w14:paraId="764C50B6" w14:textId="77777777" w:rsidTr="003C4F10">
        <w:trPr>
          <w:cantSplit/>
          <w:trHeight w:val="2720"/>
        </w:trPr>
        <w:tc>
          <w:tcPr>
            <w:tcW w:w="4890" w:type="dxa"/>
            <w:tcBorders>
              <w:right w:val="dashSmallGap" w:sz="4" w:space="0" w:color="auto"/>
            </w:tcBorders>
          </w:tcPr>
          <w:p w14:paraId="34075678" w14:textId="4D7A765A" w:rsidR="001E7C13" w:rsidRDefault="001E7C13" w:rsidP="001E7C13">
            <w:pPr>
              <w:pStyle w:val="VBAILTBody"/>
              <w:rPr>
                <w:noProof/>
              </w:rPr>
            </w:pPr>
            <w:r>
              <w:rPr>
                <w:noProof/>
              </w:rPr>
              <w:drawing>
                <wp:inline distT="0" distB="0" distL="0" distR="0" wp14:anchorId="6E1B423E" wp14:editId="26C945C7">
                  <wp:extent cx="2959100" cy="1798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59100" cy="1798320"/>
                          </a:xfrm>
                          <a:prstGeom prst="rect">
                            <a:avLst/>
                          </a:prstGeom>
                        </pic:spPr>
                      </pic:pic>
                    </a:graphicData>
                  </a:graphic>
                </wp:inline>
              </w:drawing>
            </w:r>
          </w:p>
        </w:tc>
        <w:tc>
          <w:tcPr>
            <w:tcW w:w="5204" w:type="dxa"/>
            <w:tcBorders>
              <w:left w:val="dashSmallGap" w:sz="4" w:space="0" w:color="auto"/>
            </w:tcBorders>
          </w:tcPr>
          <w:p w14:paraId="1CACD318" w14:textId="77777777" w:rsidR="00CE66F4" w:rsidRPr="00CE66F4" w:rsidRDefault="00CE66F4" w:rsidP="001E7C13">
            <w:pPr>
              <w:rPr>
                <w:rFonts w:ascii="Verdana" w:hAnsi="Verdana" w:cs="Tahoma"/>
              </w:rPr>
            </w:pPr>
          </w:p>
          <w:p w14:paraId="00CDAD43" w14:textId="1F1FA941" w:rsidR="001E7C13" w:rsidRPr="00CE66F4" w:rsidRDefault="001E7C13" w:rsidP="001E7C13">
            <w:pPr>
              <w:rPr>
                <w:rFonts w:ascii="Verdana" w:hAnsi="Verdana" w:cs="Tahoma"/>
              </w:rPr>
            </w:pPr>
            <w:r w:rsidRPr="00CE66F4">
              <w:rPr>
                <w:rFonts w:ascii="Verdana" w:hAnsi="Verdana" w:cs="Tahoma"/>
              </w:rPr>
              <w:t>It’s time for another knowledge Check! Which sentence is directed to the reader? Please review the two answers and select the correct answer.</w:t>
            </w:r>
          </w:p>
          <w:p w14:paraId="6D7CA37A" w14:textId="77777777" w:rsidR="001E7C13" w:rsidRPr="00CE66F4" w:rsidRDefault="001E7C13" w:rsidP="001E7C13">
            <w:pPr>
              <w:rPr>
                <w:rFonts w:ascii="Verdana" w:hAnsi="Verdana" w:cs="Biome Light"/>
                <w:b/>
                <w:bCs/>
              </w:rPr>
            </w:pPr>
          </w:p>
          <w:p w14:paraId="188D0D84" w14:textId="5014440E" w:rsidR="001E7C13" w:rsidRPr="00CE66F4" w:rsidRDefault="00CE66F4" w:rsidP="001E7C13">
            <w:pPr>
              <w:pStyle w:val="VBAILTBody"/>
              <w:rPr>
                <w:rStyle w:val="Strong"/>
              </w:rPr>
            </w:pPr>
            <w:r>
              <w:rPr>
                <w:rFonts w:cs="Biome Light"/>
              </w:rPr>
              <w:t>(</w:t>
            </w:r>
            <w:r w:rsidR="001E7C13" w:rsidRPr="00CE66F4">
              <w:rPr>
                <w:rFonts w:cs="Biome Light"/>
              </w:rPr>
              <w:t>Correct Answer B</w:t>
            </w:r>
            <w:r>
              <w:rPr>
                <w:rFonts w:cs="Biome Light"/>
              </w:rPr>
              <w:t>)</w:t>
            </w:r>
          </w:p>
        </w:tc>
      </w:tr>
      <w:tr w:rsidR="001E7C13" w14:paraId="5CFB7C2B" w14:textId="77777777" w:rsidTr="003C4F10">
        <w:trPr>
          <w:cantSplit/>
          <w:trHeight w:val="2720"/>
        </w:trPr>
        <w:tc>
          <w:tcPr>
            <w:tcW w:w="4890" w:type="dxa"/>
            <w:tcBorders>
              <w:right w:val="dashSmallGap" w:sz="4" w:space="0" w:color="auto"/>
            </w:tcBorders>
          </w:tcPr>
          <w:p w14:paraId="1A7276A6" w14:textId="0DD3367D" w:rsidR="001E7C13" w:rsidRDefault="00CE66F4" w:rsidP="001E7C13">
            <w:pPr>
              <w:pStyle w:val="VBAILTBody"/>
              <w:rPr>
                <w:noProof/>
              </w:rPr>
            </w:pPr>
            <w:r>
              <w:rPr>
                <w:noProof/>
              </w:rPr>
              <w:lastRenderedPageBreak/>
              <w:drawing>
                <wp:inline distT="0" distB="0" distL="0" distR="0" wp14:anchorId="7ADE1919" wp14:editId="3575BD0F">
                  <wp:extent cx="2959100" cy="18059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9100" cy="1805940"/>
                          </a:xfrm>
                          <a:prstGeom prst="rect">
                            <a:avLst/>
                          </a:prstGeom>
                        </pic:spPr>
                      </pic:pic>
                    </a:graphicData>
                  </a:graphic>
                </wp:inline>
              </w:drawing>
            </w:r>
          </w:p>
        </w:tc>
        <w:tc>
          <w:tcPr>
            <w:tcW w:w="5204" w:type="dxa"/>
            <w:tcBorders>
              <w:left w:val="dashSmallGap" w:sz="4" w:space="0" w:color="auto"/>
            </w:tcBorders>
          </w:tcPr>
          <w:p w14:paraId="343E8184" w14:textId="0854513E" w:rsidR="001E7C13" w:rsidRPr="00CE66F4" w:rsidRDefault="00CE66F4" w:rsidP="00CE66F4">
            <w:pPr>
              <w:pStyle w:val="VBAILTBody"/>
              <w:rPr>
                <w:rStyle w:val="Strong"/>
                <w:b w:val="0"/>
                <w:bCs w:val="0"/>
              </w:rPr>
            </w:pPr>
            <w:r>
              <w:rPr>
                <w:rStyle w:val="Strong"/>
                <w:b w:val="0"/>
                <w:bCs w:val="0"/>
              </w:rPr>
              <w:t xml:space="preserve">(Select Answer A) </w:t>
            </w:r>
            <w:r w:rsidRPr="00CE66F4">
              <w:rPr>
                <w:rStyle w:val="Strong"/>
                <w:b w:val="0"/>
                <w:bCs w:val="0"/>
              </w:rPr>
              <w:t xml:space="preserve">Sorry, this is not correct. </w:t>
            </w:r>
          </w:p>
        </w:tc>
      </w:tr>
      <w:tr w:rsidR="00CE66F4" w14:paraId="39D472A1" w14:textId="77777777" w:rsidTr="003C4F10">
        <w:trPr>
          <w:cantSplit/>
          <w:trHeight w:val="2720"/>
        </w:trPr>
        <w:tc>
          <w:tcPr>
            <w:tcW w:w="4890" w:type="dxa"/>
            <w:tcBorders>
              <w:right w:val="dashSmallGap" w:sz="4" w:space="0" w:color="auto"/>
            </w:tcBorders>
          </w:tcPr>
          <w:p w14:paraId="08B0B9A0" w14:textId="3A8C9E7D" w:rsidR="00CE66F4" w:rsidRDefault="00CE66F4" w:rsidP="00CE66F4">
            <w:pPr>
              <w:pStyle w:val="VBAILTBody"/>
              <w:rPr>
                <w:noProof/>
              </w:rPr>
            </w:pPr>
            <w:r w:rsidRPr="00DF402B">
              <w:rPr>
                <w:noProof/>
              </w:rPr>
              <w:drawing>
                <wp:inline distT="0" distB="0" distL="0" distR="0" wp14:anchorId="3FA8E4B2" wp14:editId="4D5A5ED9">
                  <wp:extent cx="2959100" cy="17926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9100" cy="1792605"/>
                          </a:xfrm>
                          <a:prstGeom prst="rect">
                            <a:avLst/>
                          </a:prstGeom>
                        </pic:spPr>
                      </pic:pic>
                    </a:graphicData>
                  </a:graphic>
                </wp:inline>
              </w:drawing>
            </w:r>
          </w:p>
        </w:tc>
        <w:tc>
          <w:tcPr>
            <w:tcW w:w="5204" w:type="dxa"/>
            <w:tcBorders>
              <w:left w:val="dashSmallGap" w:sz="4" w:space="0" w:color="auto"/>
            </w:tcBorders>
          </w:tcPr>
          <w:p w14:paraId="7ECDD795" w14:textId="60BA2E2E" w:rsidR="00CE66F4" w:rsidRDefault="00873C57" w:rsidP="00CE66F4">
            <w:pPr>
              <w:pStyle w:val="VBAILTBody"/>
              <w:rPr>
                <w:rStyle w:val="Strong"/>
                <w:b w:val="0"/>
                <w:bCs w:val="0"/>
              </w:rPr>
            </w:pPr>
            <w:r>
              <w:rPr>
                <w:rStyle w:val="Strong"/>
                <w:b w:val="0"/>
                <w:bCs w:val="0"/>
              </w:rPr>
              <w:t xml:space="preserve">(Select Answer B) </w:t>
            </w:r>
            <w:r w:rsidR="00CE66F4">
              <w:rPr>
                <w:rStyle w:val="Strong"/>
                <w:b w:val="0"/>
                <w:bCs w:val="0"/>
              </w:rPr>
              <w:t>Good job! This is correct! Please select the forward button to continue.</w:t>
            </w:r>
          </w:p>
        </w:tc>
      </w:tr>
      <w:tr w:rsidR="00CE66F4" w14:paraId="23975877" w14:textId="77777777" w:rsidTr="003C4F10">
        <w:trPr>
          <w:cantSplit/>
          <w:trHeight w:val="2720"/>
        </w:trPr>
        <w:tc>
          <w:tcPr>
            <w:tcW w:w="4890" w:type="dxa"/>
            <w:tcBorders>
              <w:right w:val="dashSmallGap" w:sz="4" w:space="0" w:color="auto"/>
            </w:tcBorders>
          </w:tcPr>
          <w:p w14:paraId="6197FE14" w14:textId="4F34F3A5" w:rsidR="00CE66F4" w:rsidRDefault="00CE66F4" w:rsidP="001E7C13">
            <w:pPr>
              <w:pStyle w:val="VBAILTBody"/>
              <w:rPr>
                <w:noProof/>
              </w:rPr>
            </w:pPr>
            <w:r>
              <w:rPr>
                <w:noProof/>
              </w:rPr>
              <w:drawing>
                <wp:inline distT="0" distB="0" distL="0" distR="0" wp14:anchorId="3D73E978" wp14:editId="22D062FB">
                  <wp:extent cx="2959100" cy="166941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9100" cy="1669415"/>
                          </a:xfrm>
                          <a:prstGeom prst="rect">
                            <a:avLst/>
                          </a:prstGeom>
                        </pic:spPr>
                      </pic:pic>
                    </a:graphicData>
                  </a:graphic>
                </wp:inline>
              </w:drawing>
            </w:r>
          </w:p>
        </w:tc>
        <w:tc>
          <w:tcPr>
            <w:tcW w:w="5204" w:type="dxa"/>
            <w:tcBorders>
              <w:left w:val="dashSmallGap" w:sz="4" w:space="0" w:color="auto"/>
            </w:tcBorders>
          </w:tcPr>
          <w:p w14:paraId="10735F92" w14:textId="7427D87A" w:rsidR="00CE66F4" w:rsidRPr="00CE66F4" w:rsidRDefault="00CE66F4" w:rsidP="00CE66F4">
            <w:pPr>
              <w:textAlignment w:val="baseline"/>
              <w:rPr>
                <w:rFonts w:ascii="Verdana" w:eastAsia="Times New Roman" w:hAnsi="Verdana" w:cs="Tahoma"/>
              </w:rPr>
            </w:pPr>
            <w:r w:rsidRPr="00CE66F4">
              <w:rPr>
                <w:rFonts w:ascii="Verdana" w:eastAsia="Times New Roman" w:hAnsi="Verdana" w:cs="Segoe UI"/>
              </w:rPr>
              <w:t xml:space="preserve">On this slide is a copy of a mock email which was composed for training purposes. Let’s </w:t>
            </w:r>
            <w:proofErr w:type="gramStart"/>
            <w:r w:rsidRPr="00CE66F4">
              <w:rPr>
                <w:rFonts w:ascii="Verdana" w:eastAsia="Times New Roman" w:hAnsi="Verdana" w:cs="Segoe UI"/>
              </w:rPr>
              <w:t>take a look</w:t>
            </w:r>
            <w:proofErr w:type="gramEnd"/>
            <w:r w:rsidRPr="00CE66F4">
              <w:rPr>
                <w:rFonts w:ascii="Verdana" w:eastAsia="Times New Roman" w:hAnsi="Verdana" w:cs="Segoe UI"/>
              </w:rPr>
              <w:t xml:space="preserve"> at this fictitious email and evaluate the content. At first glance </w:t>
            </w:r>
            <w:r w:rsidRPr="00CE66F4">
              <w:rPr>
                <w:rFonts w:ascii="Verdana" w:eastAsia="Times New Roman" w:hAnsi="Verdana" w:cs="Tahoma"/>
              </w:rPr>
              <w:t xml:space="preserve">you may think this email is fine. There is a subject, greeting, short paragraph and it is signed by the sender. But as you take a closer look you will notice there are some issues with the tone and composition. </w:t>
            </w:r>
          </w:p>
          <w:p w14:paraId="35261F4F" w14:textId="77777777" w:rsidR="00CE66F4" w:rsidRPr="00CE66F4" w:rsidRDefault="00CE66F4" w:rsidP="00CE66F4">
            <w:pPr>
              <w:textAlignment w:val="baseline"/>
              <w:rPr>
                <w:rFonts w:ascii="Verdana" w:eastAsia="Times New Roman" w:hAnsi="Verdana" w:cs="Tahoma"/>
              </w:rPr>
            </w:pPr>
          </w:p>
          <w:p w14:paraId="0D7052D7" w14:textId="77777777" w:rsidR="00CE66F4" w:rsidRDefault="00CE66F4" w:rsidP="00CE66F4">
            <w:pPr>
              <w:pStyle w:val="VBAILTBody"/>
              <w:rPr>
                <w:rFonts w:eastAsia="Times New Roman" w:cs="Tahoma"/>
              </w:rPr>
            </w:pPr>
            <w:r w:rsidRPr="00CE66F4">
              <w:rPr>
                <w:rFonts w:eastAsia="Times New Roman" w:cs="Tahoma"/>
              </w:rPr>
              <w:t xml:space="preserve">First, “I have you’re claim for benefits” has the incorrect spelling of </w:t>
            </w:r>
            <w:proofErr w:type="spellStart"/>
            <w:proofErr w:type="gramStart"/>
            <w:r w:rsidRPr="00CE66F4">
              <w:rPr>
                <w:rFonts w:eastAsia="Times New Roman" w:cs="Tahoma"/>
              </w:rPr>
              <w:t>your</w:t>
            </w:r>
            <w:proofErr w:type="spellEnd"/>
            <w:proofErr w:type="gramEnd"/>
            <w:r w:rsidRPr="00CE66F4">
              <w:rPr>
                <w:rFonts w:eastAsia="Times New Roman" w:cs="Tahoma"/>
              </w:rPr>
              <w:t xml:space="preserve">. The subject line of the email is vague and could be construed as junk email by the receiver. Also notice the negative tone conveyed by the words “problem” and “wrong with it.” Additionally, the sentences are wordy and could be </w:t>
            </w:r>
            <w:r w:rsidR="00800769">
              <w:rPr>
                <w:rFonts w:eastAsia="Times New Roman" w:cs="Tahoma"/>
              </w:rPr>
              <w:t>revised</w:t>
            </w:r>
            <w:r w:rsidRPr="00CE66F4">
              <w:rPr>
                <w:rFonts w:eastAsia="Times New Roman" w:cs="Tahoma"/>
              </w:rPr>
              <w:t xml:space="preserve"> to be more concise.</w:t>
            </w:r>
          </w:p>
          <w:p w14:paraId="1EFB23C1" w14:textId="2926BEF4" w:rsidR="00AB52B1" w:rsidRDefault="00AB52B1" w:rsidP="00CE66F4">
            <w:pPr>
              <w:pStyle w:val="VBAILTBody"/>
              <w:rPr>
                <w:rStyle w:val="Strong"/>
                <w:b w:val="0"/>
                <w:bCs w:val="0"/>
              </w:rPr>
            </w:pPr>
            <w:r>
              <w:rPr>
                <w:rStyle w:val="Strong"/>
                <w:b w:val="0"/>
                <w:bCs w:val="0"/>
              </w:rPr>
              <w:t>Please select the forward button to continue.</w:t>
            </w:r>
          </w:p>
        </w:tc>
      </w:tr>
      <w:tr w:rsidR="00CE66F4" w14:paraId="0169B521" w14:textId="77777777" w:rsidTr="003C4F10">
        <w:trPr>
          <w:cantSplit/>
          <w:trHeight w:val="2720"/>
        </w:trPr>
        <w:tc>
          <w:tcPr>
            <w:tcW w:w="4890" w:type="dxa"/>
            <w:tcBorders>
              <w:right w:val="dashSmallGap" w:sz="4" w:space="0" w:color="auto"/>
            </w:tcBorders>
          </w:tcPr>
          <w:p w14:paraId="2E293541" w14:textId="7925B2CE" w:rsidR="00CE66F4" w:rsidRDefault="00CE66F4" w:rsidP="001E7C13">
            <w:pPr>
              <w:pStyle w:val="VBAILTBody"/>
              <w:rPr>
                <w:noProof/>
              </w:rPr>
            </w:pPr>
            <w:r>
              <w:rPr>
                <w:noProof/>
              </w:rPr>
              <w:lastRenderedPageBreak/>
              <w:drawing>
                <wp:inline distT="0" distB="0" distL="0" distR="0" wp14:anchorId="36499255" wp14:editId="3F7F8658">
                  <wp:extent cx="2959100" cy="165163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9100" cy="1651635"/>
                          </a:xfrm>
                          <a:prstGeom prst="rect">
                            <a:avLst/>
                          </a:prstGeom>
                        </pic:spPr>
                      </pic:pic>
                    </a:graphicData>
                  </a:graphic>
                </wp:inline>
              </w:drawing>
            </w:r>
          </w:p>
        </w:tc>
        <w:tc>
          <w:tcPr>
            <w:tcW w:w="5204" w:type="dxa"/>
            <w:tcBorders>
              <w:left w:val="dashSmallGap" w:sz="4" w:space="0" w:color="auto"/>
            </w:tcBorders>
          </w:tcPr>
          <w:p w14:paraId="111B3DDB" w14:textId="77777777" w:rsidR="00CE66F4" w:rsidRPr="001C2548" w:rsidRDefault="00CE66F4" w:rsidP="00CE66F4">
            <w:pPr>
              <w:textAlignment w:val="baseline"/>
              <w:rPr>
                <w:rFonts w:ascii="Segoe UI" w:eastAsia="Times New Roman" w:hAnsi="Segoe UI" w:cs="Segoe UI"/>
                <w:sz w:val="18"/>
                <w:szCs w:val="18"/>
              </w:rPr>
            </w:pPr>
            <w:r w:rsidRPr="001C2548">
              <w:rPr>
                <w:rFonts w:ascii="Verdana" w:eastAsia="Times New Roman" w:hAnsi="Verdana" w:cs="Segoe UI"/>
              </w:rPr>
              <w:t xml:space="preserve">We identified the issues in the previous email message, so let’s </w:t>
            </w:r>
            <w:proofErr w:type="gramStart"/>
            <w:r w:rsidRPr="001C2548">
              <w:rPr>
                <w:rFonts w:ascii="Verdana" w:eastAsia="Times New Roman" w:hAnsi="Verdana" w:cs="Segoe UI"/>
              </w:rPr>
              <w:t>take a look</w:t>
            </w:r>
            <w:proofErr w:type="gramEnd"/>
            <w:r w:rsidRPr="001C2548">
              <w:rPr>
                <w:rFonts w:ascii="Verdana" w:eastAsia="Times New Roman" w:hAnsi="Verdana" w:cs="Segoe UI"/>
              </w:rPr>
              <w:t xml:space="preserve"> at good business writing in an edited version</w:t>
            </w:r>
            <w:r w:rsidRPr="001C2548">
              <w:rPr>
                <w:rFonts w:ascii="Verdana" w:eastAsia="Times New Roman" w:hAnsi="Verdana" w:cs="Segoe UI"/>
                <w:b/>
                <w:bCs/>
              </w:rPr>
              <w:t>.</w:t>
            </w:r>
            <w:r w:rsidRPr="001C2548">
              <w:rPr>
                <w:rFonts w:ascii="Verdana" w:eastAsia="Times New Roman" w:hAnsi="Verdana" w:cs="Segoe UI"/>
              </w:rPr>
              <w:t> </w:t>
            </w:r>
          </w:p>
          <w:p w14:paraId="5D20BD9E" w14:textId="77777777" w:rsidR="00CE66F4" w:rsidRDefault="00CE66F4" w:rsidP="00CE66F4">
            <w:pPr>
              <w:textAlignment w:val="baseline"/>
              <w:rPr>
                <w:rFonts w:ascii="Verdana" w:eastAsia="Times New Roman" w:hAnsi="Verdana" w:cs="Segoe UI"/>
              </w:rPr>
            </w:pPr>
          </w:p>
          <w:p w14:paraId="4C17460B" w14:textId="77777777" w:rsidR="00CE66F4" w:rsidRPr="001C2548" w:rsidRDefault="00CE66F4" w:rsidP="00CE66F4">
            <w:pPr>
              <w:textAlignment w:val="baseline"/>
              <w:rPr>
                <w:rFonts w:ascii="Segoe UI" w:eastAsia="Times New Roman" w:hAnsi="Segoe UI" w:cs="Segoe UI"/>
                <w:sz w:val="18"/>
                <w:szCs w:val="18"/>
              </w:rPr>
            </w:pPr>
            <w:r>
              <w:rPr>
                <w:rFonts w:ascii="Verdana" w:eastAsia="Times New Roman" w:hAnsi="Verdana" w:cs="Segoe UI"/>
              </w:rPr>
              <w:t>First, you</w:t>
            </w:r>
            <w:r w:rsidRPr="001C2548">
              <w:rPr>
                <w:rFonts w:ascii="Verdana" w:eastAsia="Times New Roman" w:hAnsi="Verdana" w:cs="Segoe UI"/>
              </w:rPr>
              <w:t xml:space="preserve"> will notice the subject is more specific while still maintaining privacy. Next, the spelling is correct with the use of your and info has been spelled out to be more formal, using the proper word “information.” Also notice the independent sentences </w:t>
            </w:r>
            <w:proofErr w:type="gramStart"/>
            <w:r w:rsidRPr="001C2548">
              <w:rPr>
                <w:rFonts w:ascii="Verdana" w:eastAsia="Times New Roman" w:hAnsi="Verdana" w:cs="Segoe UI"/>
              </w:rPr>
              <w:t>are connected with</w:t>
            </w:r>
            <w:proofErr w:type="gramEnd"/>
            <w:r w:rsidRPr="001C2548">
              <w:rPr>
                <w:rFonts w:ascii="Verdana" w:eastAsia="Times New Roman" w:hAnsi="Verdana" w:cs="Segoe UI"/>
              </w:rPr>
              <w:t xml:space="preserve"> a comma and coordinating word “and” </w:t>
            </w:r>
          </w:p>
          <w:p w14:paraId="33E6E033" w14:textId="77777777" w:rsidR="00CE66F4" w:rsidRDefault="00CE66F4" w:rsidP="00CE66F4">
            <w:pPr>
              <w:textAlignment w:val="baseline"/>
              <w:rPr>
                <w:rFonts w:ascii="Verdana" w:eastAsia="Times New Roman" w:hAnsi="Verdana" w:cs="Segoe UI"/>
              </w:rPr>
            </w:pPr>
          </w:p>
          <w:p w14:paraId="7DECD30E" w14:textId="3599D916" w:rsidR="00CE66F4" w:rsidRDefault="00CE66F4" w:rsidP="00CE66F4">
            <w:pPr>
              <w:pStyle w:val="VBAILTBody"/>
              <w:rPr>
                <w:rStyle w:val="Strong"/>
                <w:b w:val="0"/>
                <w:bCs w:val="0"/>
              </w:rPr>
            </w:pPr>
            <w:r w:rsidRPr="001C2548">
              <w:rPr>
                <w:rFonts w:eastAsia="Times New Roman" w:cs="Segoe UI"/>
              </w:rPr>
              <w:t>The redundant language and words which carried a negative tone are removed and this email is now more</w:t>
            </w:r>
            <w:r w:rsidRPr="001C2548">
              <w:rPr>
                <w:rFonts w:eastAsia="Times New Roman" w:cs="Segoe UI"/>
                <w:b/>
                <w:bCs/>
              </w:rPr>
              <w:t xml:space="preserve"> </w:t>
            </w:r>
            <w:r w:rsidRPr="001C2548">
              <w:rPr>
                <w:rFonts w:eastAsia="Times New Roman" w:cs="Segoe UI"/>
              </w:rPr>
              <w:t xml:space="preserve">concise and easier to understand. The receiver of this message knows the action they need to take next. Clear and focused, this message helps </w:t>
            </w:r>
            <w:proofErr w:type="gramStart"/>
            <w:r w:rsidRPr="001C2548">
              <w:rPr>
                <w:rFonts w:eastAsia="Times New Roman" w:cs="Segoe UI"/>
              </w:rPr>
              <w:t>the</w:t>
            </w:r>
            <w:r>
              <w:rPr>
                <w:rFonts w:eastAsia="Times New Roman" w:cs="Segoe UI"/>
              </w:rPr>
              <w:t xml:space="preserve"> </w:t>
            </w:r>
            <w:r w:rsidRPr="001C2548">
              <w:rPr>
                <w:rFonts w:eastAsia="Times New Roman" w:cs="Segoe UI"/>
              </w:rPr>
              <w:t xml:space="preserve"> reader</w:t>
            </w:r>
            <w:proofErr w:type="gramEnd"/>
            <w:r w:rsidRPr="001C2548">
              <w:rPr>
                <w:rFonts w:eastAsia="Times New Roman" w:cs="Segoe UI"/>
              </w:rPr>
              <w:t xml:space="preserve"> find and understand the most important information, which is the goal of plain language</w:t>
            </w:r>
            <w:r>
              <w:rPr>
                <w:rFonts w:eastAsia="Times New Roman" w:cs="Segoe UI"/>
              </w:rPr>
              <w:t>. Please select the forward button to continue.</w:t>
            </w:r>
          </w:p>
        </w:tc>
      </w:tr>
      <w:tr w:rsidR="00CE66F4" w14:paraId="454BFCF5" w14:textId="77777777" w:rsidTr="003C4F10">
        <w:trPr>
          <w:cantSplit/>
          <w:trHeight w:val="2720"/>
        </w:trPr>
        <w:tc>
          <w:tcPr>
            <w:tcW w:w="4890" w:type="dxa"/>
            <w:tcBorders>
              <w:right w:val="dashSmallGap" w:sz="4" w:space="0" w:color="auto"/>
            </w:tcBorders>
          </w:tcPr>
          <w:p w14:paraId="504C75E5" w14:textId="333CE669" w:rsidR="00CE66F4" w:rsidRDefault="00365B6F" w:rsidP="001E7C13">
            <w:pPr>
              <w:pStyle w:val="VBAILTBody"/>
              <w:rPr>
                <w:noProof/>
              </w:rPr>
            </w:pPr>
            <w:r>
              <w:rPr>
                <w:noProof/>
              </w:rPr>
              <w:drawing>
                <wp:inline distT="0" distB="0" distL="0" distR="0" wp14:anchorId="42602542" wp14:editId="7D822A04">
                  <wp:extent cx="2959100" cy="1821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9100" cy="1821815"/>
                          </a:xfrm>
                          <a:prstGeom prst="rect">
                            <a:avLst/>
                          </a:prstGeom>
                        </pic:spPr>
                      </pic:pic>
                    </a:graphicData>
                  </a:graphic>
                </wp:inline>
              </w:drawing>
            </w:r>
          </w:p>
        </w:tc>
        <w:tc>
          <w:tcPr>
            <w:tcW w:w="5204" w:type="dxa"/>
            <w:tcBorders>
              <w:left w:val="dashSmallGap" w:sz="4" w:space="0" w:color="auto"/>
            </w:tcBorders>
          </w:tcPr>
          <w:p w14:paraId="2053AE21" w14:textId="3BE43832" w:rsidR="00CE66F4" w:rsidRPr="001C2548" w:rsidRDefault="00A67C6A" w:rsidP="00CE66F4">
            <w:pPr>
              <w:textAlignment w:val="baseline"/>
              <w:rPr>
                <w:rFonts w:ascii="Verdana" w:eastAsia="Times New Roman" w:hAnsi="Verdana" w:cs="Segoe UI"/>
              </w:rPr>
            </w:pPr>
            <w:r>
              <w:rPr>
                <w:rFonts w:ascii="Verdana" w:hAnsi="Verdana" w:cs="Biome Light"/>
              </w:rPr>
              <w:t>Ok,</w:t>
            </w:r>
            <w:r w:rsidRPr="00D62B45">
              <w:rPr>
                <w:rFonts w:ascii="Verdana" w:hAnsi="Verdana" w:cs="Biome Light"/>
              </w:rPr>
              <w:t xml:space="preserve"> we’ve discussed good business practices for written correspondence and the plain language guideline</w:t>
            </w:r>
            <w:r>
              <w:rPr>
                <w:rFonts w:ascii="Verdana" w:hAnsi="Verdana" w:cs="Biome Light"/>
              </w:rPr>
              <w:t>s. O</w:t>
            </w:r>
            <w:r w:rsidRPr="00D62B45">
              <w:rPr>
                <w:rFonts w:ascii="Verdana" w:hAnsi="Verdana" w:cs="Biome Light"/>
              </w:rPr>
              <w:t>ur final topic is the VA Style guide and where you can find this resource.</w:t>
            </w:r>
            <w:r>
              <w:rPr>
                <w:rFonts w:ascii="Verdana" w:hAnsi="Verdana" w:cs="Biome Light"/>
              </w:rPr>
              <w:t xml:space="preserve"> The hyperlink on your screen will take you directly to the website. Once you click this hyperlink, p</w:t>
            </w:r>
            <w:r>
              <w:rPr>
                <w:rFonts w:ascii="Verdana" w:eastAsia="Times New Roman" w:hAnsi="Verdana" w:cs="Segoe UI"/>
              </w:rPr>
              <w:t>lease select the forward button to continue.</w:t>
            </w:r>
          </w:p>
        </w:tc>
      </w:tr>
      <w:tr w:rsidR="00CE66F4" w14:paraId="0632595B" w14:textId="77777777" w:rsidTr="003C4F10">
        <w:trPr>
          <w:cantSplit/>
          <w:trHeight w:val="2720"/>
        </w:trPr>
        <w:tc>
          <w:tcPr>
            <w:tcW w:w="4890" w:type="dxa"/>
            <w:tcBorders>
              <w:right w:val="dashSmallGap" w:sz="4" w:space="0" w:color="auto"/>
            </w:tcBorders>
          </w:tcPr>
          <w:p w14:paraId="2D728790" w14:textId="50DBE7B3" w:rsidR="00CE66F4" w:rsidRDefault="00800769" w:rsidP="001E7C13">
            <w:pPr>
              <w:pStyle w:val="VBAILTBody"/>
              <w:rPr>
                <w:noProof/>
              </w:rPr>
            </w:pPr>
            <w:r>
              <w:rPr>
                <w:noProof/>
              </w:rPr>
              <w:lastRenderedPageBreak/>
              <w:drawing>
                <wp:inline distT="0" distB="0" distL="0" distR="0" wp14:anchorId="1F54AF3F" wp14:editId="0ED3C8F9">
                  <wp:extent cx="2959100" cy="1810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9100" cy="1810385"/>
                          </a:xfrm>
                          <a:prstGeom prst="rect">
                            <a:avLst/>
                          </a:prstGeom>
                        </pic:spPr>
                      </pic:pic>
                    </a:graphicData>
                  </a:graphic>
                </wp:inline>
              </w:drawing>
            </w:r>
          </w:p>
        </w:tc>
        <w:tc>
          <w:tcPr>
            <w:tcW w:w="5204" w:type="dxa"/>
            <w:tcBorders>
              <w:left w:val="dashSmallGap" w:sz="4" w:space="0" w:color="auto"/>
            </w:tcBorders>
          </w:tcPr>
          <w:p w14:paraId="2812F88F" w14:textId="4634050E" w:rsidR="002A6ECB" w:rsidRDefault="00A67C6A" w:rsidP="00CE66F4">
            <w:pPr>
              <w:textAlignment w:val="baseline"/>
              <w:rPr>
                <w:rFonts w:ascii="Verdana" w:hAnsi="Verdana" w:cs="Biome Light"/>
              </w:rPr>
            </w:pPr>
            <w:r w:rsidRPr="00D62B45">
              <w:rPr>
                <w:rFonts w:ascii="Verdana" w:hAnsi="Verdana" w:cs="Biome Light"/>
              </w:rPr>
              <w:t xml:space="preserve">The </w:t>
            </w:r>
            <w:r w:rsidR="002A6ECB">
              <w:rPr>
                <w:rFonts w:ascii="Verdana" w:hAnsi="Verdana" w:cs="Biome Light"/>
              </w:rPr>
              <w:t xml:space="preserve">VA Web Governance website </w:t>
            </w:r>
            <w:r w:rsidRPr="00D62B45">
              <w:rPr>
                <w:rFonts w:ascii="Verdana" w:hAnsi="Verdana" w:cs="Biome Light"/>
              </w:rPr>
              <w:t xml:space="preserve">provides </w:t>
            </w:r>
            <w:r w:rsidR="002A6ECB">
              <w:rPr>
                <w:rFonts w:ascii="Verdana" w:hAnsi="Verdana" w:cs="Biome Light"/>
              </w:rPr>
              <w:t>information and resources. Th</w:t>
            </w:r>
            <w:r w:rsidR="001779A6">
              <w:rPr>
                <w:rFonts w:ascii="Verdana" w:hAnsi="Verdana" w:cs="Biome Light"/>
              </w:rPr>
              <w:t xml:space="preserve">is website </w:t>
            </w:r>
            <w:r w:rsidR="002A6ECB">
              <w:rPr>
                <w:rFonts w:ascii="Verdana" w:hAnsi="Verdana" w:cs="Biome Light"/>
              </w:rPr>
              <w:t>address is shown at the top of this screen in case you did</w:t>
            </w:r>
            <w:r w:rsidR="003D4B27">
              <w:rPr>
                <w:rFonts w:ascii="Verdana" w:hAnsi="Verdana" w:cs="Biome Light"/>
              </w:rPr>
              <w:t>n’</w:t>
            </w:r>
            <w:r w:rsidR="002A6ECB">
              <w:rPr>
                <w:rFonts w:ascii="Verdana" w:hAnsi="Verdana" w:cs="Biome Light"/>
              </w:rPr>
              <w:t>t select the hyperlink on the previous slide.</w:t>
            </w:r>
          </w:p>
          <w:p w14:paraId="09D5A036" w14:textId="77777777" w:rsidR="002A6ECB" w:rsidRDefault="002A6ECB" w:rsidP="00CE66F4">
            <w:pPr>
              <w:textAlignment w:val="baseline"/>
              <w:rPr>
                <w:rFonts w:ascii="Verdana" w:hAnsi="Verdana" w:cs="Biome Light"/>
              </w:rPr>
            </w:pPr>
          </w:p>
          <w:p w14:paraId="036EB09B" w14:textId="5C3B90CC" w:rsidR="002A6ECB" w:rsidRDefault="002A6ECB" w:rsidP="00CE66F4">
            <w:pPr>
              <w:textAlignment w:val="baseline"/>
              <w:rPr>
                <w:rFonts w:ascii="Verdana" w:hAnsi="Verdana" w:cs="Biome Light"/>
              </w:rPr>
            </w:pPr>
            <w:r>
              <w:rPr>
                <w:rFonts w:ascii="Verdana" w:hAnsi="Verdana" w:cs="Biome Light"/>
              </w:rPr>
              <w:t xml:space="preserve">When you click the link </w:t>
            </w:r>
            <w:r w:rsidR="001779A6">
              <w:rPr>
                <w:rFonts w:ascii="Verdana" w:hAnsi="Verdana" w:cs="Biome Light"/>
              </w:rPr>
              <w:t>“</w:t>
            </w:r>
            <w:r>
              <w:rPr>
                <w:rFonts w:ascii="Verdana" w:hAnsi="Verdana" w:cs="Biome Light"/>
              </w:rPr>
              <w:t>VA Graphics Standards Guide</w:t>
            </w:r>
            <w:r w:rsidR="001779A6">
              <w:rPr>
                <w:rFonts w:ascii="Verdana" w:hAnsi="Verdana" w:cs="Biome Light"/>
              </w:rPr>
              <w:t>,”</w:t>
            </w:r>
            <w:r>
              <w:rPr>
                <w:rFonts w:ascii="Verdana" w:hAnsi="Verdana" w:cs="Biome Light"/>
              </w:rPr>
              <w:t xml:space="preserve"> which is embedded in the paragraph text on this page, you will be able to open or save </w:t>
            </w:r>
            <w:r w:rsidRPr="00D62B45">
              <w:rPr>
                <w:rFonts w:ascii="Verdana" w:hAnsi="Verdana" w:cs="Biome Light"/>
              </w:rPr>
              <w:t>the Tier 1 Graphic Standards where you can find</w:t>
            </w:r>
            <w:r w:rsidR="00365B6F">
              <w:rPr>
                <w:rFonts w:ascii="Verdana" w:hAnsi="Verdana" w:cs="Biome Light"/>
              </w:rPr>
              <w:t xml:space="preserve"> information on </w:t>
            </w:r>
            <w:r w:rsidR="00365B6F" w:rsidRPr="00D62B45">
              <w:rPr>
                <w:rFonts w:ascii="Verdana" w:hAnsi="Verdana" w:cs="Biome Light"/>
              </w:rPr>
              <w:t>proper use of VA brand identity as well as graphics standards</w:t>
            </w:r>
            <w:r w:rsidR="00365B6F">
              <w:rPr>
                <w:rFonts w:ascii="Verdana" w:hAnsi="Verdana" w:cs="Biome Light"/>
              </w:rPr>
              <w:t xml:space="preserve"> including </w:t>
            </w:r>
            <w:r w:rsidRPr="00D62B45">
              <w:rPr>
                <w:rFonts w:ascii="Verdana" w:hAnsi="Verdana" w:cs="Biome Light"/>
              </w:rPr>
              <w:t xml:space="preserve">general design information </w:t>
            </w:r>
            <w:r w:rsidR="00365B6F">
              <w:rPr>
                <w:rFonts w:ascii="Verdana" w:hAnsi="Verdana" w:cs="Biome Light"/>
              </w:rPr>
              <w:t>such as</w:t>
            </w:r>
            <w:r w:rsidRPr="00D62B45">
              <w:rPr>
                <w:rFonts w:ascii="Verdana" w:hAnsi="Verdana" w:cs="Biome Light"/>
              </w:rPr>
              <w:t xml:space="preserve"> </w:t>
            </w:r>
            <w:r>
              <w:rPr>
                <w:rFonts w:ascii="Verdana" w:hAnsi="Verdana" w:cs="Biome Light"/>
              </w:rPr>
              <w:t xml:space="preserve">approved </w:t>
            </w:r>
            <w:r w:rsidRPr="00D62B45">
              <w:rPr>
                <w:rFonts w:ascii="Verdana" w:hAnsi="Verdana" w:cs="Biome Light"/>
              </w:rPr>
              <w:t>color</w:t>
            </w:r>
            <w:r>
              <w:rPr>
                <w:rFonts w:ascii="Verdana" w:hAnsi="Verdana" w:cs="Biome Light"/>
              </w:rPr>
              <w:t xml:space="preserve">, </w:t>
            </w:r>
            <w:proofErr w:type="gramStart"/>
            <w:r w:rsidRPr="00D62B45">
              <w:rPr>
                <w:rFonts w:ascii="Verdana" w:hAnsi="Verdana" w:cs="Biome Light"/>
              </w:rPr>
              <w:t>typography</w:t>
            </w:r>
            <w:proofErr w:type="gramEnd"/>
            <w:r w:rsidRPr="00D62B45">
              <w:rPr>
                <w:rFonts w:ascii="Verdana" w:hAnsi="Verdana" w:cs="Biome Light"/>
              </w:rPr>
              <w:t xml:space="preserve"> and font families</w:t>
            </w:r>
            <w:r>
              <w:rPr>
                <w:rFonts w:ascii="Verdana" w:hAnsi="Verdana" w:cs="Biome Light"/>
              </w:rPr>
              <w:t>.</w:t>
            </w:r>
          </w:p>
          <w:p w14:paraId="05A5E08D" w14:textId="77777777" w:rsidR="002A6ECB" w:rsidRDefault="002A6ECB" w:rsidP="00CE66F4">
            <w:pPr>
              <w:textAlignment w:val="baseline"/>
              <w:rPr>
                <w:rFonts w:ascii="Verdana" w:hAnsi="Verdana" w:cs="Biome Light"/>
              </w:rPr>
            </w:pPr>
          </w:p>
          <w:p w14:paraId="7CE55B1D" w14:textId="6CF91BF5" w:rsidR="00A67C6A" w:rsidRDefault="00365B6F" w:rsidP="00CE66F4">
            <w:pPr>
              <w:textAlignment w:val="baseline"/>
              <w:rPr>
                <w:rFonts w:ascii="Verdana" w:hAnsi="Verdana" w:cs="Biome Light"/>
              </w:rPr>
            </w:pPr>
            <w:r>
              <w:rPr>
                <w:rFonts w:ascii="Verdana" w:hAnsi="Verdana" w:cs="Biome Light"/>
              </w:rPr>
              <w:t xml:space="preserve">Also </w:t>
            </w:r>
            <w:r w:rsidR="001779A6">
              <w:rPr>
                <w:rFonts w:ascii="Verdana" w:hAnsi="Verdana" w:cs="Biome Light"/>
              </w:rPr>
              <w:t xml:space="preserve">located </w:t>
            </w:r>
            <w:r>
              <w:rPr>
                <w:rFonts w:ascii="Verdana" w:hAnsi="Verdana" w:cs="Biome Light"/>
              </w:rPr>
              <w:t>on this page is a link to VA.gov Design System which provides content on the use of abbreviations, capitalization, and punctuation, to name a few. It also provides a word list for terms used by VA.</w:t>
            </w:r>
          </w:p>
          <w:p w14:paraId="336E093A" w14:textId="77777777" w:rsidR="00365B6F" w:rsidRDefault="00365B6F" w:rsidP="00CE66F4">
            <w:pPr>
              <w:textAlignment w:val="baseline"/>
              <w:rPr>
                <w:rFonts w:ascii="Verdana" w:hAnsi="Verdana" w:cs="Biome Light"/>
              </w:rPr>
            </w:pPr>
          </w:p>
          <w:p w14:paraId="1DC769CB" w14:textId="4C89382E" w:rsidR="00A67C6A" w:rsidRPr="001C2548" w:rsidRDefault="00A67C6A" w:rsidP="00CE66F4">
            <w:pPr>
              <w:textAlignment w:val="baseline"/>
              <w:rPr>
                <w:rFonts w:ascii="Verdana" w:eastAsia="Times New Roman" w:hAnsi="Verdana" w:cs="Segoe UI"/>
              </w:rPr>
            </w:pPr>
            <w:r>
              <w:rPr>
                <w:rFonts w:ascii="Verdana" w:hAnsi="Verdana" w:cs="Biome Light"/>
              </w:rPr>
              <w:t>Please select the forward button to continue</w:t>
            </w:r>
          </w:p>
        </w:tc>
      </w:tr>
      <w:tr w:rsidR="00CE66F4" w14:paraId="3FD2F969" w14:textId="77777777" w:rsidTr="003C4F10">
        <w:trPr>
          <w:cantSplit/>
          <w:trHeight w:val="2720"/>
        </w:trPr>
        <w:tc>
          <w:tcPr>
            <w:tcW w:w="4890" w:type="dxa"/>
            <w:tcBorders>
              <w:right w:val="dashSmallGap" w:sz="4" w:space="0" w:color="auto"/>
            </w:tcBorders>
          </w:tcPr>
          <w:p w14:paraId="70AC9B10" w14:textId="74484E85" w:rsidR="00CE66F4" w:rsidRDefault="00CE66F4" w:rsidP="001E7C13">
            <w:pPr>
              <w:pStyle w:val="VBAILTBody"/>
              <w:rPr>
                <w:noProof/>
              </w:rPr>
            </w:pPr>
            <w:r>
              <w:rPr>
                <w:noProof/>
              </w:rPr>
              <w:drawing>
                <wp:inline distT="0" distB="0" distL="0" distR="0" wp14:anchorId="14F94C04" wp14:editId="3AE5E722">
                  <wp:extent cx="2959100" cy="182054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59100" cy="1820545"/>
                          </a:xfrm>
                          <a:prstGeom prst="rect">
                            <a:avLst/>
                          </a:prstGeom>
                        </pic:spPr>
                      </pic:pic>
                    </a:graphicData>
                  </a:graphic>
                </wp:inline>
              </w:drawing>
            </w:r>
          </w:p>
        </w:tc>
        <w:tc>
          <w:tcPr>
            <w:tcW w:w="5204" w:type="dxa"/>
            <w:tcBorders>
              <w:left w:val="dashSmallGap" w:sz="4" w:space="0" w:color="auto"/>
            </w:tcBorders>
          </w:tcPr>
          <w:p w14:paraId="28C59ADE" w14:textId="2511CA4C" w:rsidR="00CE66F4" w:rsidRPr="001C2548" w:rsidRDefault="00A67C6A" w:rsidP="00CE66F4">
            <w:pPr>
              <w:textAlignment w:val="baseline"/>
              <w:rPr>
                <w:rFonts w:ascii="Verdana" w:eastAsia="Times New Roman" w:hAnsi="Verdana" w:cs="Segoe UI"/>
              </w:rPr>
            </w:pPr>
            <w:r w:rsidRPr="00824848">
              <w:rPr>
                <w:rFonts w:ascii="Verdana" w:hAnsi="Verdana" w:cs="Biome Light"/>
              </w:rPr>
              <w:t xml:space="preserve">Today’s lesson was designed to give you </w:t>
            </w:r>
            <w:r>
              <w:rPr>
                <w:rFonts w:ascii="Verdana" w:hAnsi="Verdana" w:cs="Biome Light"/>
              </w:rPr>
              <w:t xml:space="preserve">the </w:t>
            </w:r>
            <w:r w:rsidRPr="00824848">
              <w:rPr>
                <w:rFonts w:ascii="Verdana" w:hAnsi="Verdana" w:cs="Biome Light"/>
              </w:rPr>
              <w:t xml:space="preserve">tools to compose </w:t>
            </w:r>
            <w:r>
              <w:rPr>
                <w:rFonts w:ascii="Verdana" w:hAnsi="Verdana" w:cs="Biome Light"/>
              </w:rPr>
              <w:t xml:space="preserve">and improve your </w:t>
            </w:r>
            <w:r w:rsidRPr="00824848">
              <w:rPr>
                <w:rFonts w:ascii="Verdana" w:hAnsi="Verdana" w:cs="Biome Light"/>
              </w:rPr>
              <w:t>written correspondenc</w:t>
            </w:r>
            <w:r w:rsidR="0051163C">
              <w:rPr>
                <w:rFonts w:ascii="Verdana" w:hAnsi="Verdana" w:cs="Biome Light"/>
              </w:rPr>
              <w:t>e.</w:t>
            </w:r>
            <w:r w:rsidRPr="00824848">
              <w:rPr>
                <w:rFonts w:ascii="Verdana" w:hAnsi="Verdana" w:cs="Biome Light"/>
              </w:rPr>
              <w:t xml:space="preserve"> </w:t>
            </w:r>
            <w:r w:rsidRPr="00824848">
              <w:rPr>
                <w:rFonts w:ascii="Verdana" w:hAnsi="Verdana"/>
              </w:rPr>
              <w:t xml:space="preserve">We discussed common errors and </w:t>
            </w:r>
            <w:r>
              <w:rPr>
                <w:rFonts w:ascii="Verdana" w:hAnsi="Verdana"/>
              </w:rPr>
              <w:t xml:space="preserve">looked at </w:t>
            </w:r>
            <w:r w:rsidRPr="00824848">
              <w:rPr>
                <w:rFonts w:ascii="Verdana" w:hAnsi="Verdana"/>
              </w:rPr>
              <w:t xml:space="preserve">examples of written correspondence. We </w:t>
            </w:r>
            <w:r w:rsidRPr="00A67C6A">
              <w:rPr>
                <w:rFonts w:ascii="Verdana" w:hAnsi="Verdana"/>
              </w:rPr>
              <w:t xml:space="preserve">also reviewed </w:t>
            </w:r>
            <w:r w:rsidRPr="00A67C6A">
              <w:rPr>
                <w:rStyle w:val="Strong"/>
                <w:rFonts w:ascii="Verdana" w:hAnsi="Verdana"/>
                <w:b w:val="0"/>
                <w:bCs w:val="0"/>
              </w:rPr>
              <w:t xml:space="preserve">Plain Language guidelines, which are found on the website plainlanguage.gov and are the official guidelines for the Plain Writing Act of 2010. </w:t>
            </w:r>
            <w:r w:rsidRPr="00A67C6A">
              <w:rPr>
                <w:rFonts w:ascii="Verdana" w:hAnsi="Verdana"/>
              </w:rPr>
              <w:t>We also learned where to locate the VA Style guide.</w:t>
            </w:r>
          </w:p>
        </w:tc>
      </w:tr>
      <w:tr w:rsidR="00CE66F4" w14:paraId="0B8ADFE9" w14:textId="77777777" w:rsidTr="003C4F10">
        <w:trPr>
          <w:cantSplit/>
          <w:trHeight w:val="2720"/>
        </w:trPr>
        <w:tc>
          <w:tcPr>
            <w:tcW w:w="4890" w:type="dxa"/>
            <w:tcBorders>
              <w:right w:val="dashSmallGap" w:sz="4" w:space="0" w:color="auto"/>
            </w:tcBorders>
          </w:tcPr>
          <w:p w14:paraId="77CF81A4" w14:textId="3131798D" w:rsidR="00CE66F4" w:rsidRDefault="00A67C6A" w:rsidP="001E7C13">
            <w:pPr>
              <w:pStyle w:val="VBAILTBody"/>
              <w:rPr>
                <w:noProof/>
              </w:rPr>
            </w:pPr>
            <w:r>
              <w:rPr>
                <w:noProof/>
              </w:rPr>
              <w:lastRenderedPageBreak/>
              <w:drawing>
                <wp:inline distT="0" distB="0" distL="0" distR="0" wp14:anchorId="5210EEA3" wp14:editId="6E9FC9F0">
                  <wp:extent cx="2959100" cy="17760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59100" cy="1776095"/>
                          </a:xfrm>
                          <a:prstGeom prst="rect">
                            <a:avLst/>
                          </a:prstGeom>
                        </pic:spPr>
                      </pic:pic>
                    </a:graphicData>
                  </a:graphic>
                </wp:inline>
              </w:drawing>
            </w:r>
          </w:p>
        </w:tc>
        <w:tc>
          <w:tcPr>
            <w:tcW w:w="5204" w:type="dxa"/>
            <w:tcBorders>
              <w:left w:val="dashSmallGap" w:sz="4" w:space="0" w:color="auto"/>
            </w:tcBorders>
          </w:tcPr>
          <w:p w14:paraId="6EAD5B0C" w14:textId="1BAD15E3" w:rsidR="00CE66F4" w:rsidRPr="001C2548" w:rsidRDefault="00A67C6A" w:rsidP="00CE66F4">
            <w:pPr>
              <w:textAlignment w:val="baseline"/>
              <w:rPr>
                <w:rFonts w:ascii="Verdana" w:eastAsia="Times New Roman" w:hAnsi="Verdana" w:cs="Segoe UI"/>
              </w:rPr>
            </w:pPr>
            <w:r w:rsidRPr="00D62B45">
              <w:rPr>
                <w:rStyle w:val="normaltextrun"/>
                <w:rFonts w:ascii="Verdana" w:hAnsi="Verdana" w:cs="Calibri"/>
                <w:color w:val="000000"/>
                <w:shd w:val="clear" w:color="auto" w:fill="FFFFFF"/>
              </w:rPr>
              <w:t>An assessment and survey have been assigned to you.  Once you complete this training, please complete the assessment and survey as soon as possible to receive credit for this training.  You should be able to complete the training, assessment, and survey within</w:t>
            </w:r>
            <w:r>
              <w:rPr>
                <w:rStyle w:val="normaltextrun"/>
                <w:rFonts w:ascii="Verdana" w:hAnsi="Verdana" w:cs="Calibri"/>
                <w:color w:val="000000"/>
                <w:shd w:val="clear" w:color="auto" w:fill="FFFFFF"/>
              </w:rPr>
              <w:t xml:space="preserve"> 1 hour.</w:t>
            </w:r>
            <w:r w:rsidRPr="00D62B45">
              <w:rPr>
                <w:rStyle w:val="eop"/>
                <w:rFonts w:ascii="Verdana" w:hAnsi="Verdana" w:cs="Calibri"/>
                <w:color w:val="000000"/>
                <w:shd w:val="clear" w:color="auto" w:fill="FFFFFF"/>
              </w:rPr>
              <w:t> </w:t>
            </w:r>
          </w:p>
        </w:tc>
      </w:tr>
      <w:tr w:rsidR="00A67C6A" w14:paraId="5257F3B7" w14:textId="77777777" w:rsidTr="003C4F10">
        <w:trPr>
          <w:cantSplit/>
          <w:trHeight w:val="2720"/>
        </w:trPr>
        <w:tc>
          <w:tcPr>
            <w:tcW w:w="4890" w:type="dxa"/>
            <w:tcBorders>
              <w:right w:val="dashSmallGap" w:sz="4" w:space="0" w:color="auto"/>
            </w:tcBorders>
          </w:tcPr>
          <w:p w14:paraId="7CD47F7D" w14:textId="5A5ED4D7" w:rsidR="00A67C6A" w:rsidRDefault="00A67C6A" w:rsidP="001E7C13">
            <w:pPr>
              <w:pStyle w:val="VBAILTBody"/>
              <w:rPr>
                <w:noProof/>
              </w:rPr>
            </w:pPr>
            <w:r>
              <w:rPr>
                <w:noProof/>
              </w:rPr>
              <w:drawing>
                <wp:inline distT="0" distB="0" distL="0" distR="0" wp14:anchorId="031815E0" wp14:editId="4E0BD6B7">
                  <wp:extent cx="2959100" cy="18268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59100" cy="1826895"/>
                          </a:xfrm>
                          <a:prstGeom prst="rect">
                            <a:avLst/>
                          </a:prstGeom>
                        </pic:spPr>
                      </pic:pic>
                    </a:graphicData>
                  </a:graphic>
                </wp:inline>
              </w:drawing>
            </w:r>
          </w:p>
        </w:tc>
        <w:tc>
          <w:tcPr>
            <w:tcW w:w="5204" w:type="dxa"/>
            <w:tcBorders>
              <w:left w:val="dashSmallGap" w:sz="4" w:space="0" w:color="auto"/>
            </w:tcBorders>
          </w:tcPr>
          <w:p w14:paraId="7F2BE75E" w14:textId="0AE10BD4" w:rsidR="00A67C6A" w:rsidRPr="001C2548" w:rsidRDefault="00A67C6A" w:rsidP="00CE66F4">
            <w:pPr>
              <w:textAlignment w:val="baseline"/>
              <w:rPr>
                <w:rFonts w:ascii="Verdana" w:eastAsia="Times New Roman" w:hAnsi="Verdana" w:cs="Segoe UI"/>
              </w:rPr>
            </w:pPr>
            <w:r w:rsidRPr="00824848">
              <w:rPr>
                <w:rFonts w:ascii="Verdana" w:hAnsi="Verdana" w:cs="Biome Light"/>
              </w:rPr>
              <w:t xml:space="preserve">Thank you for your time and attention, you may exit this module by clicking the “x” </w:t>
            </w:r>
            <w:r>
              <w:rPr>
                <w:rFonts w:ascii="Verdana" w:hAnsi="Verdana" w:cs="Biome Light"/>
              </w:rPr>
              <w:t>in</w:t>
            </w:r>
            <w:r w:rsidRPr="00824848">
              <w:rPr>
                <w:rFonts w:ascii="Verdana" w:hAnsi="Verdana" w:cs="Biome Light"/>
              </w:rPr>
              <w:t xml:space="preserve"> the</w:t>
            </w:r>
            <w:r>
              <w:rPr>
                <w:rFonts w:ascii="Verdana" w:hAnsi="Verdana" w:cs="Biome Light"/>
              </w:rPr>
              <w:t xml:space="preserve"> lower</w:t>
            </w:r>
            <w:r w:rsidRPr="00824848">
              <w:rPr>
                <w:rFonts w:ascii="Verdana" w:hAnsi="Verdana" w:cs="Biome Light"/>
              </w:rPr>
              <w:t xml:space="preserve"> right corner. Remember to complete both the assessment and survey</w:t>
            </w:r>
            <w:r>
              <w:rPr>
                <w:rFonts w:ascii="Verdana" w:hAnsi="Verdana" w:cs="Biome Light"/>
              </w:rPr>
              <w:t xml:space="preserve">. </w:t>
            </w:r>
            <w:r w:rsidRPr="00824848">
              <w:rPr>
                <w:rFonts w:ascii="Verdana" w:hAnsi="Verdana" w:cs="Biome Light"/>
              </w:rPr>
              <w:t>Have a good day!</w:t>
            </w:r>
          </w:p>
        </w:tc>
      </w:tr>
    </w:tbl>
    <w:p w14:paraId="466A1ED6" w14:textId="77777777" w:rsidR="0071496F" w:rsidRDefault="0071496F"/>
    <w:p w14:paraId="260532E0" w14:textId="77777777" w:rsidR="0071496F" w:rsidRPr="0071496F" w:rsidRDefault="0071496F" w:rsidP="0071496F"/>
    <w:p w14:paraId="5AB5C8F7" w14:textId="77777777" w:rsidR="0071496F" w:rsidRPr="0071496F" w:rsidRDefault="0071496F" w:rsidP="0071496F"/>
    <w:p w14:paraId="097E378F" w14:textId="77777777" w:rsidR="0071496F" w:rsidRPr="0071496F" w:rsidRDefault="0071496F" w:rsidP="0071496F"/>
    <w:p w14:paraId="327C5A83" w14:textId="77777777" w:rsidR="0071496F" w:rsidRPr="0071496F" w:rsidRDefault="0071496F" w:rsidP="0071496F"/>
    <w:p w14:paraId="6046665F" w14:textId="77777777" w:rsidR="0071496F" w:rsidRPr="0071496F" w:rsidRDefault="0071496F" w:rsidP="0071496F"/>
    <w:p w14:paraId="283BAF28" w14:textId="77777777" w:rsidR="0071496F" w:rsidRPr="0071496F" w:rsidRDefault="0071496F" w:rsidP="0071496F"/>
    <w:p w14:paraId="71E851A7" w14:textId="77777777" w:rsidR="0071496F" w:rsidRPr="0071496F" w:rsidRDefault="0071496F" w:rsidP="0071496F"/>
    <w:p w14:paraId="7AF53359" w14:textId="77777777" w:rsidR="0071496F" w:rsidRPr="0071496F" w:rsidRDefault="0071496F" w:rsidP="0071496F"/>
    <w:p w14:paraId="78EDB62C" w14:textId="77777777" w:rsidR="0071496F" w:rsidRDefault="0071496F"/>
    <w:p w14:paraId="56DDC5CE" w14:textId="5272A2EE" w:rsidR="0007731C" w:rsidRDefault="0071496F" w:rsidP="0071496F">
      <w:pPr>
        <w:tabs>
          <w:tab w:val="center" w:pos="1401"/>
        </w:tabs>
      </w:pPr>
      <w:r>
        <w:tab/>
      </w:r>
      <w:r w:rsidR="00ED053E">
        <w:br w:type="textWrapping" w:clear="all"/>
      </w:r>
    </w:p>
    <w:sectPr w:rsidR="000773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iome Light">
    <w:charset w:val="00"/>
    <w:family w:val="swiss"/>
    <w:pitch w:val="variable"/>
    <w:sig w:usb0="A11526FF" w:usb1="8000000A" w:usb2="0001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2511"/>
    <w:multiLevelType w:val="hybridMultilevel"/>
    <w:tmpl w:val="587C0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0774BB"/>
    <w:multiLevelType w:val="hybridMultilevel"/>
    <w:tmpl w:val="43D483C6"/>
    <w:lvl w:ilvl="0" w:tplc="48CE764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0446664">
    <w:abstractNumId w:val="0"/>
  </w:num>
  <w:num w:numId="2" w16cid:durableId="15134547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086"/>
    <w:rsid w:val="00010E9F"/>
    <w:rsid w:val="0007731C"/>
    <w:rsid w:val="00091940"/>
    <w:rsid w:val="000A1063"/>
    <w:rsid w:val="001424BC"/>
    <w:rsid w:val="00155124"/>
    <w:rsid w:val="00163D93"/>
    <w:rsid w:val="001779A6"/>
    <w:rsid w:val="00193246"/>
    <w:rsid w:val="001E7C13"/>
    <w:rsid w:val="00232D2A"/>
    <w:rsid w:val="00233E68"/>
    <w:rsid w:val="0025604A"/>
    <w:rsid w:val="00291C7E"/>
    <w:rsid w:val="002A3CD8"/>
    <w:rsid w:val="002A6ECB"/>
    <w:rsid w:val="002B7E9C"/>
    <w:rsid w:val="002D28BB"/>
    <w:rsid w:val="002E7776"/>
    <w:rsid w:val="00342516"/>
    <w:rsid w:val="00365B6F"/>
    <w:rsid w:val="00397729"/>
    <w:rsid w:val="003C0762"/>
    <w:rsid w:val="003C4F10"/>
    <w:rsid w:val="003C7B0B"/>
    <w:rsid w:val="003D4B27"/>
    <w:rsid w:val="004A0C4C"/>
    <w:rsid w:val="004D7229"/>
    <w:rsid w:val="0051163C"/>
    <w:rsid w:val="005144B6"/>
    <w:rsid w:val="00523351"/>
    <w:rsid w:val="00586631"/>
    <w:rsid w:val="005C773E"/>
    <w:rsid w:val="00636BA3"/>
    <w:rsid w:val="00642565"/>
    <w:rsid w:val="0067426B"/>
    <w:rsid w:val="006A2AAE"/>
    <w:rsid w:val="00701FF3"/>
    <w:rsid w:val="00706773"/>
    <w:rsid w:val="0071496F"/>
    <w:rsid w:val="0072400C"/>
    <w:rsid w:val="00741581"/>
    <w:rsid w:val="00753699"/>
    <w:rsid w:val="00763086"/>
    <w:rsid w:val="00765DEB"/>
    <w:rsid w:val="00800769"/>
    <w:rsid w:val="0084547D"/>
    <w:rsid w:val="00852894"/>
    <w:rsid w:val="00862AB9"/>
    <w:rsid w:val="00873C57"/>
    <w:rsid w:val="00972A71"/>
    <w:rsid w:val="00A00D76"/>
    <w:rsid w:val="00A573FA"/>
    <w:rsid w:val="00A67C6A"/>
    <w:rsid w:val="00AB52B1"/>
    <w:rsid w:val="00AF5A25"/>
    <w:rsid w:val="00B37A7D"/>
    <w:rsid w:val="00BC1901"/>
    <w:rsid w:val="00C1055A"/>
    <w:rsid w:val="00C43299"/>
    <w:rsid w:val="00C92964"/>
    <w:rsid w:val="00CE1853"/>
    <w:rsid w:val="00CE66F4"/>
    <w:rsid w:val="00D058F3"/>
    <w:rsid w:val="00DF04AE"/>
    <w:rsid w:val="00E81897"/>
    <w:rsid w:val="00E820A4"/>
    <w:rsid w:val="00EC38D3"/>
    <w:rsid w:val="00ED053E"/>
    <w:rsid w:val="00F45C32"/>
    <w:rsid w:val="00F97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6E007"/>
  <w15:chartTrackingRefBased/>
  <w15:docId w15:val="{0CFCD809-8594-4D11-B2D9-4B958D37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0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BAILTBody">
    <w:name w:val="VBAILT Body"/>
    <w:qFormat/>
    <w:rsid w:val="00763086"/>
    <w:pPr>
      <w:spacing w:before="120" w:after="120" w:line="276" w:lineRule="auto"/>
    </w:pPr>
    <w:rPr>
      <w:rFonts w:ascii="Verdana" w:hAnsi="Verdana"/>
    </w:rPr>
  </w:style>
  <w:style w:type="paragraph" w:customStyle="1" w:styleId="VBAILTHeading2">
    <w:name w:val="VBAILT Heading 2"/>
    <w:basedOn w:val="VBAILTBody"/>
    <w:next w:val="VBAILTBody"/>
    <w:qFormat/>
    <w:rsid w:val="00763086"/>
    <w:pPr>
      <w:keepNext/>
      <w:pageBreakBefore/>
      <w:pBdr>
        <w:top w:val="single" w:sz="4" w:space="1" w:color="auto"/>
        <w:bottom w:val="single" w:sz="4" w:space="1" w:color="auto"/>
      </w:pBdr>
      <w:shd w:val="clear" w:color="auto" w:fill="B4C6E7" w:themeFill="accent1" w:themeFillTint="66"/>
      <w:spacing w:before="240" w:line="240" w:lineRule="auto"/>
      <w:outlineLvl w:val="1"/>
    </w:pPr>
    <w:rPr>
      <w:b/>
      <w:sz w:val="24"/>
      <w:szCs w:val="24"/>
    </w:rPr>
  </w:style>
  <w:style w:type="table" w:styleId="TableGrid">
    <w:name w:val="Table Grid"/>
    <w:basedOn w:val="TableNormal"/>
    <w:uiPriority w:val="39"/>
    <w:rsid w:val="00763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763086"/>
    <w:pPr>
      <w:spacing w:line="240" w:lineRule="auto"/>
    </w:pPr>
    <w:rPr>
      <w:b/>
      <w:sz w:val="24"/>
      <w:szCs w:val="24"/>
    </w:rPr>
  </w:style>
  <w:style w:type="character" w:styleId="Strong">
    <w:name w:val="Strong"/>
    <w:basedOn w:val="DefaultParagraphFont"/>
    <w:uiPriority w:val="22"/>
    <w:qFormat/>
    <w:rsid w:val="00763086"/>
    <w:rPr>
      <w:b/>
      <w:bCs/>
    </w:rPr>
  </w:style>
  <w:style w:type="paragraph" w:customStyle="1" w:styleId="VBAILTCoverdoctypecourse">
    <w:name w:val="VBAILT Cover doc type &amp; course"/>
    <w:basedOn w:val="VBAILTBody"/>
    <w:next w:val="VBAILTBody"/>
    <w:qFormat/>
    <w:rsid w:val="00763086"/>
    <w:pPr>
      <w:spacing w:after="3840"/>
      <w:jc w:val="center"/>
    </w:pPr>
    <w:rPr>
      <w:color w:val="323E4F" w:themeColor="text2" w:themeShade="BF"/>
      <w:sz w:val="48"/>
      <w:szCs w:val="44"/>
    </w:rPr>
  </w:style>
  <w:style w:type="paragraph" w:customStyle="1" w:styleId="QSTBody">
    <w:name w:val="QST Body"/>
    <w:basedOn w:val="Normal"/>
    <w:uiPriority w:val="99"/>
    <w:qFormat/>
    <w:rsid w:val="00763086"/>
    <w:pPr>
      <w:spacing w:before="120" w:after="120" w:line="240" w:lineRule="auto"/>
      <w:jc w:val="both"/>
    </w:pPr>
    <w:rPr>
      <w:rFonts w:ascii="Verdana" w:eastAsia="Calibri" w:hAnsi="Verdana" w:cs="Times New Roman"/>
    </w:rPr>
  </w:style>
  <w:style w:type="paragraph" w:customStyle="1" w:styleId="TableParagraph">
    <w:name w:val="Table Paragraph"/>
    <w:basedOn w:val="Normal"/>
    <w:uiPriority w:val="1"/>
    <w:qFormat/>
    <w:rsid w:val="00763086"/>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ED053E"/>
    <w:pPr>
      <w:ind w:left="720"/>
      <w:contextualSpacing/>
    </w:pPr>
  </w:style>
  <w:style w:type="character" w:customStyle="1" w:styleId="normaltextrun">
    <w:name w:val="normaltextrun"/>
    <w:basedOn w:val="DefaultParagraphFont"/>
    <w:rsid w:val="00ED053E"/>
  </w:style>
  <w:style w:type="character" w:customStyle="1" w:styleId="eop">
    <w:name w:val="eop"/>
    <w:basedOn w:val="DefaultParagraphFont"/>
    <w:rsid w:val="00ED053E"/>
  </w:style>
  <w:style w:type="character" w:styleId="Hyperlink">
    <w:name w:val="Hyperlink"/>
    <w:basedOn w:val="DefaultParagraphFont"/>
    <w:uiPriority w:val="99"/>
    <w:semiHidden/>
    <w:unhideWhenUsed/>
    <w:rsid w:val="00F9716D"/>
    <w:rPr>
      <w:color w:val="0000FF"/>
      <w:u w:val="single"/>
    </w:rPr>
  </w:style>
  <w:style w:type="paragraph" w:customStyle="1" w:styleId="ng-scope">
    <w:name w:val="ng-scope"/>
    <w:basedOn w:val="Normal"/>
    <w:rsid w:val="002D28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DF04AE"/>
  </w:style>
  <w:style w:type="character" w:styleId="UnresolvedMention">
    <w:name w:val="Unresolved Mention"/>
    <w:basedOn w:val="DefaultParagraphFont"/>
    <w:uiPriority w:val="99"/>
    <w:semiHidden/>
    <w:unhideWhenUsed/>
    <w:rsid w:val="00C92964"/>
    <w:rPr>
      <w:color w:val="605E5C"/>
      <w:shd w:val="clear" w:color="auto" w:fill="E1DFDD"/>
    </w:rPr>
  </w:style>
  <w:style w:type="paragraph" w:customStyle="1" w:styleId="paragraph">
    <w:name w:val="paragraph"/>
    <w:basedOn w:val="Normal"/>
    <w:rsid w:val="001E7C1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240618">
      <w:bodyDiv w:val="1"/>
      <w:marLeft w:val="0"/>
      <w:marRight w:val="0"/>
      <w:marTop w:val="0"/>
      <w:marBottom w:val="0"/>
      <w:divBdr>
        <w:top w:val="none" w:sz="0" w:space="0" w:color="auto"/>
        <w:left w:val="none" w:sz="0" w:space="0" w:color="auto"/>
        <w:bottom w:val="none" w:sz="0" w:space="0" w:color="auto"/>
        <w:right w:val="none" w:sz="0" w:space="0" w:color="auto"/>
      </w:divBdr>
    </w:div>
    <w:div w:id="774011590">
      <w:bodyDiv w:val="1"/>
      <w:marLeft w:val="0"/>
      <w:marRight w:val="0"/>
      <w:marTop w:val="0"/>
      <w:marBottom w:val="0"/>
      <w:divBdr>
        <w:top w:val="none" w:sz="0" w:space="0" w:color="auto"/>
        <w:left w:val="none" w:sz="0" w:space="0" w:color="auto"/>
        <w:bottom w:val="none" w:sz="0" w:space="0" w:color="auto"/>
        <w:right w:val="none" w:sz="0" w:space="0" w:color="auto"/>
      </w:divBdr>
    </w:div>
    <w:div w:id="885339309">
      <w:bodyDiv w:val="1"/>
      <w:marLeft w:val="0"/>
      <w:marRight w:val="0"/>
      <w:marTop w:val="0"/>
      <w:marBottom w:val="0"/>
      <w:divBdr>
        <w:top w:val="none" w:sz="0" w:space="0" w:color="auto"/>
        <w:left w:val="none" w:sz="0" w:space="0" w:color="auto"/>
        <w:bottom w:val="none" w:sz="0" w:space="0" w:color="auto"/>
        <w:right w:val="none" w:sz="0" w:space="0" w:color="auto"/>
      </w:divBdr>
    </w:div>
    <w:div w:id="1657758729">
      <w:bodyDiv w:val="1"/>
      <w:marLeft w:val="0"/>
      <w:marRight w:val="0"/>
      <w:marTop w:val="0"/>
      <w:marBottom w:val="0"/>
      <w:divBdr>
        <w:top w:val="none" w:sz="0" w:space="0" w:color="auto"/>
        <w:left w:val="none" w:sz="0" w:space="0" w:color="auto"/>
        <w:bottom w:val="none" w:sz="0" w:space="0" w:color="auto"/>
        <w:right w:val="none" w:sz="0" w:space="0" w:color="auto"/>
      </w:divBdr>
    </w:div>
    <w:div w:id="174405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TotalTime>
  <Pages>12</Pages>
  <Words>1929</Words>
  <Characters>10997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STAR Back to Basics: Written Communications Handout</vt:lpstr>
    </vt:vector>
  </TitlesOfParts>
  <Company>Veterans Benefits Administration</Company>
  <LinksUpToDate>false</LinksUpToDate>
  <CharactersWithSpaces>12901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 Back to Basics: Written Communications Handout</dc:title>
  <dc:subject/>
  <dc:creator>Department of Veterans Affairs, Veterans Benefits Administration, Education Service, STAFF</dc:creator>
  <cp:keywords/>
  <dc:description/>
  <cp:lastModifiedBy>Kathy Poole</cp:lastModifiedBy>
  <cp:revision>16</cp:revision>
  <dcterms:created xsi:type="dcterms:W3CDTF">2022-12-29T22:51:00Z</dcterms:created>
  <dcterms:modified xsi:type="dcterms:W3CDTF">2023-02-23T17:51:00Z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Guide</vt:lpwstr>
  </property>
</Properties>
</file>