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D7934" w14:textId="77777777" w:rsidR="00763086" w:rsidRPr="0024084E" w:rsidRDefault="00763086" w:rsidP="00763086">
      <w:pPr>
        <w:pStyle w:val="VBAILTBody"/>
        <w:rPr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10094" w:type="dxa"/>
        <w:tblLayout w:type="fixed"/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esson plan table specifying individual PowerPoint slide content and related instructor activities/guidance"/>
      </w:tblPr>
      <w:tblGrid>
        <w:gridCol w:w="4890"/>
        <w:gridCol w:w="5204"/>
      </w:tblGrid>
      <w:tr w:rsidR="00763086" w14:paraId="2B58ECC8" w14:textId="77777777" w:rsidTr="003C4F10">
        <w:trPr>
          <w:cantSplit/>
          <w:trHeight w:val="520"/>
          <w:tblHeader/>
        </w:trPr>
        <w:tc>
          <w:tcPr>
            <w:tcW w:w="4890" w:type="dxa"/>
            <w:tcBorders>
              <w:right w:val="dashSmallGap" w:sz="4" w:space="0" w:color="auto"/>
            </w:tcBorders>
            <w:shd w:val="clear" w:color="auto" w:fill="B4C6E7" w:themeFill="accent1" w:themeFillTint="66"/>
          </w:tcPr>
          <w:p w14:paraId="31EF9D1A" w14:textId="77777777" w:rsidR="00763086" w:rsidRPr="006E54AE" w:rsidRDefault="00763086" w:rsidP="00ED053E">
            <w:pPr>
              <w:pStyle w:val="VBAILTTableHeading1"/>
            </w:pPr>
            <w:r>
              <w:t>Slides</w:t>
            </w:r>
          </w:p>
        </w:tc>
        <w:tc>
          <w:tcPr>
            <w:tcW w:w="5204" w:type="dxa"/>
            <w:tcBorders>
              <w:left w:val="dashSmallGap" w:sz="4" w:space="0" w:color="auto"/>
            </w:tcBorders>
            <w:shd w:val="clear" w:color="auto" w:fill="B4C6E7" w:themeFill="accent1" w:themeFillTint="66"/>
          </w:tcPr>
          <w:p w14:paraId="506AC6C9" w14:textId="77777777" w:rsidR="00763086" w:rsidRDefault="00763086" w:rsidP="00ED053E">
            <w:pPr>
              <w:pStyle w:val="VBAILTTableHeading1"/>
            </w:pPr>
            <w:r>
              <w:t>Instructor Script</w:t>
            </w:r>
          </w:p>
        </w:tc>
      </w:tr>
      <w:tr w:rsidR="00763086" w14:paraId="2B4F5E61" w14:textId="77777777" w:rsidTr="003C4F10">
        <w:trPr>
          <w:cantSplit/>
          <w:trHeight w:val="3032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3F265DEA" w14:textId="69CC286E" w:rsidR="00763086" w:rsidRPr="00895B27" w:rsidRDefault="00A00C83" w:rsidP="00ED053E">
            <w:r>
              <w:rPr>
                <w:noProof/>
              </w:rPr>
              <w:drawing>
                <wp:inline distT="0" distB="0" distL="0" distR="0" wp14:anchorId="5837F7B9" wp14:editId="76276665">
                  <wp:extent cx="2959100" cy="16598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6855646F" w14:textId="77777777" w:rsidR="00A00C83" w:rsidRDefault="00936D99" w:rsidP="008852D2">
            <w:pPr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</w:pPr>
            <w:r w:rsidRPr="00154480">
              <w:rPr>
                <w:rFonts w:ascii="Verdana" w:hAnsi="Verdana"/>
              </w:rPr>
              <w:t>The National Training Team-Processing is excited to bring you</w:t>
            </w:r>
            <w:r w:rsidR="00884783"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 continued updates as we proceed through </w:t>
            </w:r>
            <w:r w:rsidR="00700268"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>the Digital G</w:t>
            </w:r>
            <w:r w:rsid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>I</w:t>
            </w:r>
            <w:r w:rsidR="00700268"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 Bill </w:t>
            </w:r>
            <w:r w:rsidR="00884783"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>modernization</w:t>
            </w:r>
            <w:r w:rsidR="00700268"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 journey</w:t>
            </w:r>
            <w:r w:rsidR="00884783"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>. </w:t>
            </w:r>
            <w:r w:rsidR="00630B19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Modernizing our services means integrating our data into a single platform designed to streamline and improve access. </w:t>
            </w:r>
          </w:p>
          <w:p w14:paraId="5EC79FEE" w14:textId="72209AB4" w:rsidR="00C43299" w:rsidRPr="00154480" w:rsidRDefault="00C43299" w:rsidP="008852D2">
            <w:pPr>
              <w:rPr>
                <w:rFonts w:ascii="Verdana" w:hAnsi="Verdana"/>
              </w:rPr>
            </w:pPr>
          </w:p>
        </w:tc>
      </w:tr>
      <w:tr w:rsidR="00A00C83" w14:paraId="4DF59B8F" w14:textId="77777777" w:rsidTr="003C4F10">
        <w:trPr>
          <w:cantSplit/>
          <w:trHeight w:val="3032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1E60A160" w14:textId="709C7A1E" w:rsidR="00A00C83" w:rsidRPr="00895B27" w:rsidRDefault="000737AD" w:rsidP="00ED053E">
            <w:r>
              <w:rPr>
                <w:noProof/>
              </w:rPr>
              <w:drawing>
                <wp:inline distT="0" distB="0" distL="0" distR="0" wp14:anchorId="3E05BD05" wp14:editId="7D3146D9">
                  <wp:extent cx="2959100" cy="1671955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7C1BB4D7" w14:textId="5CA7B067" w:rsidR="00A00C83" w:rsidRPr="00154480" w:rsidRDefault="00A00C83" w:rsidP="008852D2">
            <w:pPr>
              <w:rPr>
                <w:rFonts w:ascii="Verdana" w:hAnsi="Verdana"/>
              </w:rPr>
            </w:pPr>
            <w:r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Today we will be providing you with a high-level overview of Approval Manager, which is </w:t>
            </w:r>
            <w:r w:rsidR="003231B3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>a</w:t>
            </w:r>
            <w:r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 DGIB managed service program set to deploy in Spring 2024.</w:t>
            </w:r>
          </w:p>
        </w:tc>
      </w:tr>
      <w:tr w:rsidR="00700268" w14:paraId="36827125" w14:textId="77777777" w:rsidTr="003C4F10">
        <w:trPr>
          <w:cantSplit/>
          <w:trHeight w:val="3032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1D350400" w14:textId="77777777" w:rsidR="009450A6" w:rsidRPr="009277B7" w:rsidRDefault="009450A6" w:rsidP="009277B7"/>
          <w:p w14:paraId="7DB1D48F" w14:textId="402BB52D" w:rsidR="009277B7" w:rsidRPr="00895B27" w:rsidRDefault="000737AD" w:rsidP="00ED053E">
            <w:r>
              <w:rPr>
                <w:noProof/>
              </w:rPr>
              <w:drawing>
                <wp:inline distT="0" distB="0" distL="0" distR="0" wp14:anchorId="67D25DAE" wp14:editId="0C60D05A">
                  <wp:extent cx="2959100" cy="165925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2A346138" w14:textId="67EF6F6A" w:rsidR="00A00C83" w:rsidRPr="00A00C83" w:rsidRDefault="00700268" w:rsidP="00A00C83">
            <w:pPr>
              <w:textAlignment w:val="baseline"/>
              <w:rPr>
                <w:rFonts w:ascii="Verdana" w:hAnsi="Verdana" w:cs="Calibri"/>
                <w:color w:val="000000"/>
                <w:shd w:val="clear" w:color="auto" w:fill="FFFFFF"/>
              </w:rPr>
            </w:pPr>
            <w:r w:rsidRPr="00154480">
              <w:rPr>
                <w:rFonts w:ascii="Verdana" w:hAnsi="Verdana"/>
              </w:rPr>
              <w:t>As mentioned in our previous training</w:t>
            </w:r>
            <w:r w:rsidR="00A9350C">
              <w:rPr>
                <w:rFonts w:ascii="Verdana" w:hAnsi="Verdana"/>
              </w:rPr>
              <w:t xml:space="preserve"> called</w:t>
            </w:r>
            <w:r w:rsidRPr="00154480">
              <w:rPr>
                <w:rFonts w:ascii="Verdana" w:hAnsi="Verdana"/>
              </w:rPr>
              <w:t xml:space="preserve"> </w:t>
            </w:r>
            <w:r w:rsidR="00630B19">
              <w:rPr>
                <w:rFonts w:ascii="Verdana" w:hAnsi="Verdana"/>
              </w:rPr>
              <w:t xml:space="preserve">Special Edition </w:t>
            </w:r>
            <w:r w:rsidRPr="00154480">
              <w:rPr>
                <w:rFonts w:ascii="Verdana" w:hAnsi="Verdana"/>
              </w:rPr>
              <w:t xml:space="preserve">DGIB </w:t>
            </w:r>
            <w:r w:rsidR="00630B19">
              <w:rPr>
                <w:rFonts w:ascii="Verdana" w:hAnsi="Verdana"/>
              </w:rPr>
              <w:t>Team L</w:t>
            </w:r>
            <w:r w:rsidRPr="00154480">
              <w:rPr>
                <w:rFonts w:ascii="Verdana" w:hAnsi="Verdana"/>
              </w:rPr>
              <w:t>ine-up,</w:t>
            </w:r>
            <w:r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 </w:t>
            </w:r>
            <w:r w:rsidR="00A9350C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the </w:t>
            </w:r>
            <w:r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Digital GI Bill </w:t>
            </w:r>
            <w:r w:rsidR="00A9350C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>(</w:t>
            </w:r>
            <w:r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>DGIB</w:t>
            </w:r>
            <w:r w:rsidR="00A9350C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>)</w:t>
            </w:r>
            <w:r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 Managed Service is the network of new processing and payment systems being built as part of the modernization effort aimed at replacing our legacy systems and improving benefit delivery. </w:t>
            </w:r>
          </w:p>
        </w:tc>
      </w:tr>
      <w:tr w:rsidR="00A00C83" w14:paraId="78795E37" w14:textId="77777777" w:rsidTr="003C4F10">
        <w:trPr>
          <w:cantSplit/>
          <w:trHeight w:val="3032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7D54C333" w14:textId="4EEA7BCB" w:rsidR="00A00C83" w:rsidRPr="00895B27" w:rsidRDefault="009277B7" w:rsidP="00ED053E">
            <w:r>
              <w:rPr>
                <w:noProof/>
              </w:rPr>
              <w:lastRenderedPageBreak/>
              <w:drawing>
                <wp:inline distT="0" distB="0" distL="0" distR="0" wp14:anchorId="149C05F9" wp14:editId="409DD229">
                  <wp:extent cx="2959100" cy="1652270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0FFC7B0C" w14:textId="3257F251" w:rsidR="00A00C83" w:rsidRPr="00154480" w:rsidRDefault="00A00C83" w:rsidP="00A00C83">
            <w:pPr>
              <w:textAlignment w:val="baseline"/>
              <w:rPr>
                <w:rFonts w:ascii="Verdana" w:eastAsia="Times New Roman" w:hAnsi="Verdana" w:cs="Calibri"/>
              </w:rPr>
            </w:pPr>
            <w:r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Approval Manager will </w:t>
            </w:r>
            <w:r w:rsidR="002700DC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be </w:t>
            </w:r>
            <w:r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>replac</w:t>
            </w:r>
            <w:r w:rsidR="002700DC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>ing</w:t>
            </w:r>
            <w:r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 Web Enabled Approval Management System, also known as WEAMS, as the platform for school approval information.</w:t>
            </w:r>
          </w:p>
          <w:p w14:paraId="37D16E18" w14:textId="64092F5C" w:rsidR="00A00C83" w:rsidRPr="00A00C83" w:rsidRDefault="00A00C83" w:rsidP="00A00C83">
            <w:pPr>
              <w:tabs>
                <w:tab w:val="left" w:pos="1440"/>
              </w:tabs>
              <w:rPr>
                <w:rFonts w:ascii="Verdana" w:hAnsi="Verdana"/>
              </w:rPr>
            </w:pPr>
          </w:p>
        </w:tc>
      </w:tr>
      <w:tr w:rsidR="00131BB2" w14:paraId="72C93196" w14:textId="77777777" w:rsidTr="003C4F10">
        <w:trPr>
          <w:cantSplit/>
          <w:trHeight w:val="2720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7EE55DC8" w14:textId="461F61AE" w:rsidR="00131BB2" w:rsidRDefault="00B57EC1" w:rsidP="00DF04AE">
            <w:pPr>
              <w:pStyle w:val="VBAILTBody"/>
            </w:pPr>
            <w:r>
              <w:rPr>
                <w:noProof/>
              </w:rPr>
              <w:drawing>
                <wp:inline distT="0" distB="0" distL="0" distR="0" wp14:anchorId="3CF3355D" wp14:editId="595312DD">
                  <wp:extent cx="2959100" cy="16643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4945146B" w14:textId="4CC4A194" w:rsidR="009269FB" w:rsidRPr="00154480" w:rsidRDefault="00131BB2" w:rsidP="009269FB">
            <w:pPr>
              <w:pStyle w:val="VBAILTBody"/>
              <w:rPr>
                <w:rStyle w:val="Strong"/>
                <w:b w:val="0"/>
                <w:bCs w:val="0"/>
              </w:rPr>
            </w:pPr>
            <w:r w:rsidRPr="00154480">
              <w:t xml:space="preserve">Like our current system WEAMS, Approval Manager will be used by State Approving Agencies (SAAs) and Education Liaison Representatives (ELRs) to approve new programs for education benefits. </w:t>
            </w:r>
          </w:p>
          <w:p w14:paraId="26FA7E3A" w14:textId="2F741DEE" w:rsidR="00131BB2" w:rsidRPr="00154480" w:rsidRDefault="00131BB2" w:rsidP="009269FB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9269FB" w14:paraId="7E54EE05" w14:textId="77777777" w:rsidTr="003C4F10">
        <w:trPr>
          <w:cantSplit/>
          <w:trHeight w:val="2720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7B17EEEA" w14:textId="23F09BE5" w:rsidR="009269FB" w:rsidRDefault="009269FB" w:rsidP="00DF04AE">
            <w:pPr>
              <w:pStyle w:val="VBAILTBody"/>
            </w:pPr>
            <w:r>
              <w:rPr>
                <w:noProof/>
              </w:rPr>
              <w:drawing>
                <wp:inline distT="0" distB="0" distL="0" distR="0" wp14:anchorId="60996C64" wp14:editId="78E02E1D">
                  <wp:extent cx="2959100" cy="16535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6035784C" w14:textId="35444CB3" w:rsidR="009269FB" w:rsidRPr="00154480" w:rsidRDefault="009269FB" w:rsidP="009F6880">
            <w:pPr>
              <w:pStyle w:val="VBAILTBody"/>
            </w:pPr>
            <w:r w:rsidRPr="00154480">
              <w:t>The im</w:t>
            </w:r>
            <w:r w:rsidR="002700DC">
              <w:t xml:space="preserve">plementation of </w:t>
            </w:r>
            <w:r w:rsidRPr="00154480">
              <w:t>this system will streamline information and reporting, allowing Approval Manager to integrate with the other DGIB managed service programs</w:t>
            </w:r>
            <w:r w:rsidR="009F6880">
              <w:t>.</w:t>
            </w:r>
          </w:p>
        </w:tc>
      </w:tr>
      <w:tr w:rsidR="009F6880" w14:paraId="2A859362" w14:textId="77777777" w:rsidTr="003C4F10">
        <w:trPr>
          <w:cantSplit/>
          <w:trHeight w:val="2720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6A2743F5" w14:textId="6B0A64C2" w:rsidR="009F6880" w:rsidRDefault="00293C1D" w:rsidP="00DF04AE">
            <w:pPr>
              <w:pStyle w:val="VBAILTBody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C6FB95" wp14:editId="2BAE5E78">
                  <wp:extent cx="2959100" cy="1655445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77CF3B43" w14:textId="25FB537A" w:rsidR="009F6880" w:rsidRDefault="004864F9" w:rsidP="009F6880">
            <w:pPr>
              <w:textAlignment w:val="baseline"/>
              <w:rPr>
                <w:rFonts w:ascii="Verdana" w:eastAsia="Times New Roman" w:hAnsi="Verdana" w:cs="Calibri"/>
              </w:rPr>
            </w:pPr>
            <w:r>
              <w:rPr>
                <w:rFonts w:ascii="Verdana" w:hAnsi="Verdana"/>
              </w:rPr>
              <w:t xml:space="preserve">The </w:t>
            </w:r>
            <w:r w:rsidR="009F6880" w:rsidRPr="009F6880">
              <w:rPr>
                <w:rFonts w:ascii="Verdana" w:hAnsi="Verdana"/>
              </w:rPr>
              <w:t xml:space="preserve">Approval Manager will integrate with </w:t>
            </w:r>
            <w:r>
              <w:rPr>
                <w:rFonts w:ascii="Verdana" w:hAnsi="Verdana"/>
              </w:rPr>
              <w:t xml:space="preserve">the following DGI systems: </w:t>
            </w:r>
            <w:r w:rsidR="009F6880" w:rsidRPr="009F6880">
              <w:rPr>
                <w:rFonts w:ascii="Verdana" w:hAnsi="Verdana"/>
              </w:rPr>
              <w:t>Enrollment Manager</w:t>
            </w:r>
            <w:r>
              <w:rPr>
                <w:rFonts w:ascii="Verdana" w:hAnsi="Verdana"/>
              </w:rPr>
              <w:t xml:space="preserve"> and Workload Manager. Enrollment Manager </w:t>
            </w:r>
            <w:r w:rsidR="009F6880" w:rsidRPr="009F6880">
              <w:rPr>
                <w:rFonts w:ascii="Verdana" w:hAnsi="Verdana"/>
              </w:rPr>
              <w:t>is set to deploy in March 2023 and</w:t>
            </w:r>
            <w:r>
              <w:rPr>
                <w:rFonts w:ascii="Verdana" w:hAnsi="Verdana"/>
              </w:rPr>
              <w:t xml:space="preserve"> </w:t>
            </w:r>
            <w:r w:rsidR="009F6880" w:rsidRPr="009F6880">
              <w:rPr>
                <w:rFonts w:ascii="Verdana" w:hAnsi="Verdana"/>
              </w:rPr>
              <w:t xml:space="preserve">Workload Manager is still in development. </w:t>
            </w:r>
            <w:r w:rsidR="009F6880" w:rsidRPr="009F6880">
              <w:rPr>
                <w:rFonts w:ascii="Verdana" w:eastAsia="Times New Roman" w:hAnsi="Verdana" w:cs="Calibri"/>
              </w:rPr>
              <w:t xml:space="preserve"> </w:t>
            </w:r>
          </w:p>
          <w:p w14:paraId="74D02957" w14:textId="77777777" w:rsidR="009F6880" w:rsidRDefault="009F6880" w:rsidP="009F6880">
            <w:pPr>
              <w:textAlignment w:val="baseline"/>
              <w:rPr>
                <w:rFonts w:ascii="Verdana" w:eastAsia="Times New Roman" w:hAnsi="Verdana" w:cs="Calibri"/>
              </w:rPr>
            </w:pPr>
          </w:p>
          <w:p w14:paraId="7F66EC56" w14:textId="29F08584" w:rsidR="009F6880" w:rsidRPr="009F6880" w:rsidRDefault="009F6880" w:rsidP="009F6880">
            <w:pPr>
              <w:textAlignment w:val="baseline"/>
              <w:rPr>
                <w:rFonts w:ascii="Verdana" w:eastAsia="Times New Roman" w:hAnsi="Verdana" w:cs="Segoe UI"/>
                <w:sz w:val="18"/>
                <w:szCs w:val="18"/>
              </w:rPr>
            </w:pPr>
            <w:r w:rsidRPr="009F6880">
              <w:rPr>
                <w:rFonts w:ascii="Verdana" w:eastAsia="Times New Roman" w:hAnsi="Verdana" w:cs="Calibri"/>
              </w:rPr>
              <w:t xml:space="preserve">When Approval Manager (AM) replaces WEAMS and is fully integrated into the managed service platform, AM will improve the way approvals and enrollments are handled in our systems.   </w:t>
            </w:r>
          </w:p>
        </w:tc>
      </w:tr>
      <w:tr w:rsidR="00131BB2" w14:paraId="2AF7E1F4" w14:textId="77777777" w:rsidTr="003C4F10">
        <w:trPr>
          <w:cantSplit/>
          <w:trHeight w:val="2720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60386C02" w14:textId="5F3B5653" w:rsidR="00131BB2" w:rsidRDefault="000737AD" w:rsidP="00DF04AE">
            <w:pPr>
              <w:pStyle w:val="VBAILTBody"/>
            </w:pPr>
            <w:r>
              <w:rPr>
                <w:noProof/>
              </w:rPr>
              <w:lastRenderedPageBreak/>
              <w:drawing>
                <wp:inline distT="0" distB="0" distL="0" distR="0" wp14:anchorId="026B8898" wp14:editId="7263EBE8">
                  <wp:extent cx="2959100" cy="1671955"/>
                  <wp:effectExtent l="0" t="0" r="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6F94651C" w14:textId="5D745D92" w:rsidR="00131BB2" w:rsidRPr="00154480" w:rsidRDefault="00131BB2" w:rsidP="00DF04AE">
            <w:pPr>
              <w:pStyle w:val="VBAILTBody"/>
            </w:pPr>
            <w:r w:rsidRPr="00154480">
              <w:t>As</w:t>
            </w:r>
            <w:r w:rsidR="008852D2" w:rsidRPr="00154480">
              <w:t xml:space="preserve"> a</w:t>
            </w:r>
            <w:r w:rsidRPr="00154480">
              <w:t xml:space="preserve"> Veteran</w:t>
            </w:r>
            <w:r w:rsidR="00700BE6">
              <w:t>s</w:t>
            </w:r>
            <w:r w:rsidRPr="00154480">
              <w:t xml:space="preserve"> Claims Examiner, you will notice a new </w:t>
            </w:r>
            <w:r w:rsidR="00DF7EBB">
              <w:t>appearance</w:t>
            </w:r>
            <w:r w:rsidRPr="00154480">
              <w:t xml:space="preserve"> to how the information</w:t>
            </w:r>
            <w:r w:rsidR="00545340">
              <w:t xml:space="preserve"> for </w:t>
            </w:r>
            <w:r w:rsidRPr="00154480">
              <w:t>schools is displayed</w:t>
            </w:r>
            <w:r w:rsidR="008852D2" w:rsidRPr="00154480">
              <w:t>.</w:t>
            </w:r>
            <w:r w:rsidRPr="00154480">
              <w:t xml:space="preserve"> </w:t>
            </w:r>
            <w:r w:rsidR="00DF7EBB">
              <w:t>While it looks and feels different, y</w:t>
            </w:r>
            <w:r w:rsidRPr="00154480">
              <w:t>ou will find it is</w:t>
            </w:r>
            <w:r w:rsidR="008852D2" w:rsidRPr="00154480">
              <w:t xml:space="preserve"> both</w:t>
            </w:r>
            <w:r w:rsidRPr="00154480">
              <w:t xml:space="preserve"> user</w:t>
            </w:r>
            <w:r w:rsidR="00C87A25">
              <w:t>-</w:t>
            </w:r>
            <w:r w:rsidRPr="00154480">
              <w:t xml:space="preserve">friendly </w:t>
            </w:r>
            <w:r w:rsidR="008852D2" w:rsidRPr="00154480">
              <w:t>and</w:t>
            </w:r>
            <w:r w:rsidR="004864F9">
              <w:t xml:space="preserve"> </w:t>
            </w:r>
            <w:r w:rsidRPr="00154480">
              <w:t>provides familiarity</w:t>
            </w:r>
            <w:r w:rsidR="004864F9">
              <w:t xml:space="preserve"> to</w:t>
            </w:r>
            <w:r w:rsidRPr="00154480">
              <w:t xml:space="preserve"> </w:t>
            </w:r>
            <w:r w:rsidR="004864F9">
              <w:t>the</w:t>
            </w:r>
            <w:r w:rsidRPr="00154480">
              <w:t xml:space="preserve"> current system </w:t>
            </w:r>
            <w:r w:rsidR="004864F9">
              <w:t>WEAMS</w:t>
            </w:r>
            <w:r w:rsidRPr="00154480">
              <w:t>.</w:t>
            </w:r>
            <w:r w:rsidR="00B83648">
              <w:t xml:space="preserve"> Approval Manager is still being developed at this time, but we are excited to share some initial design information with you.</w:t>
            </w:r>
          </w:p>
        </w:tc>
      </w:tr>
      <w:tr w:rsidR="00131BB2" w14:paraId="18C110C1" w14:textId="77777777" w:rsidTr="003C4F10">
        <w:trPr>
          <w:cantSplit/>
          <w:trHeight w:val="2720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14FF20B5" w14:textId="6D27AB58" w:rsidR="00131BB2" w:rsidRDefault="00637011" w:rsidP="00DF04AE">
            <w:pPr>
              <w:pStyle w:val="VBAILTBody"/>
            </w:pPr>
            <w:r>
              <w:rPr>
                <w:noProof/>
              </w:rPr>
              <w:drawing>
                <wp:inline distT="0" distB="0" distL="0" distR="0" wp14:anchorId="25E54D00" wp14:editId="68C7CBF2">
                  <wp:extent cx="2959100" cy="16687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1A9672DC" w14:textId="4AA2EE8D" w:rsidR="00154480" w:rsidRPr="00154480" w:rsidRDefault="00F25E7F" w:rsidP="00154480">
            <w:pPr>
              <w:pStyle w:val="VBAILTBody"/>
            </w:pPr>
            <w:r>
              <w:t xml:space="preserve">The image shown on screen is an example of a landing page after a school search has been performed. </w:t>
            </w:r>
            <w:r w:rsidR="00A9350C">
              <w:t>Keep in mind, this design may change during system testing, but the overall layout should be similar when the system is deployed</w:t>
            </w:r>
            <w:r w:rsidR="00DF7EBB">
              <w:t xml:space="preserve"> next year.</w:t>
            </w:r>
            <w:r w:rsidR="00A9350C">
              <w:t xml:space="preserve"> </w:t>
            </w:r>
          </w:p>
        </w:tc>
      </w:tr>
      <w:tr w:rsidR="00131BB2" w14:paraId="03B4C6B9" w14:textId="77777777" w:rsidTr="003C4F10">
        <w:trPr>
          <w:cantSplit/>
          <w:trHeight w:val="2720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1F7792EB" w14:textId="014287FD" w:rsidR="00637011" w:rsidRDefault="000737AD" w:rsidP="00DF04AE">
            <w:pPr>
              <w:pStyle w:val="VBAILTBody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67A5B0" wp14:editId="534C344B">
                  <wp:extent cx="2959100" cy="1654175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494C0050" w14:textId="4BE19B9F" w:rsidR="00131BB2" w:rsidRPr="00154480" w:rsidRDefault="00A9350C" w:rsidP="00154480">
            <w:pPr>
              <w:pStyle w:val="VBAILTBody"/>
            </w:pPr>
            <w:r>
              <w:t xml:space="preserve">When you first arrive on the </w:t>
            </w:r>
            <w:r w:rsidR="00154480">
              <w:t xml:space="preserve">landing page </w:t>
            </w:r>
            <w:r>
              <w:t xml:space="preserve">you will see the name of the </w:t>
            </w:r>
            <w:r w:rsidR="00154480">
              <w:t xml:space="preserve">institution, </w:t>
            </w:r>
            <w:r>
              <w:t xml:space="preserve">the corresponding </w:t>
            </w:r>
            <w:r w:rsidR="00154480">
              <w:t xml:space="preserve">facility code, </w:t>
            </w:r>
            <w:r>
              <w:t xml:space="preserve">and associated </w:t>
            </w:r>
            <w:r w:rsidR="00154480">
              <w:t>status</w:t>
            </w:r>
            <w:r>
              <w:t>es</w:t>
            </w:r>
            <w:r w:rsidR="00154480">
              <w:t xml:space="preserve"> such as approv</w:t>
            </w:r>
            <w:r w:rsidR="00411076">
              <w:t>al</w:t>
            </w:r>
            <w:r w:rsidR="00711B01">
              <w:t xml:space="preserve"> status</w:t>
            </w:r>
            <w:r w:rsidR="00154480">
              <w:t>, 85/15</w:t>
            </w:r>
            <w:r>
              <w:t xml:space="preserve"> rule</w:t>
            </w:r>
            <w:r w:rsidR="00154480">
              <w:t>, 35% exemption and</w:t>
            </w:r>
            <w:r>
              <w:t xml:space="preserve"> if there</w:t>
            </w:r>
            <w:r w:rsidR="00154480">
              <w:t xml:space="preserve"> any suspended programs. </w:t>
            </w:r>
          </w:p>
        </w:tc>
      </w:tr>
      <w:tr w:rsidR="00131BB2" w14:paraId="3B521912" w14:textId="77777777" w:rsidTr="003C4F10">
        <w:trPr>
          <w:cantSplit/>
          <w:trHeight w:val="2720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4D8E050D" w14:textId="2D7F0115" w:rsidR="00131BB2" w:rsidRDefault="00131BB2" w:rsidP="00DF04AE">
            <w:pPr>
              <w:pStyle w:val="VBAILTBody"/>
              <w:rPr>
                <w:noProof/>
              </w:rPr>
            </w:pPr>
          </w:p>
          <w:p w14:paraId="5C9B3A50" w14:textId="7DB6F4CE" w:rsidR="000F522F" w:rsidRDefault="000737AD" w:rsidP="00DF04AE">
            <w:pPr>
              <w:pStyle w:val="VBAILTBody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DA7DA4" wp14:editId="4F12F1B1">
                  <wp:extent cx="2959100" cy="167259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4A18FA96" w14:textId="64938CC8" w:rsidR="00131BB2" w:rsidRPr="00154480" w:rsidRDefault="00A9350C" w:rsidP="00154480">
            <w:pPr>
              <w:pStyle w:val="VBAILTBody"/>
            </w:pPr>
            <w:r>
              <w:t xml:space="preserve">Next you will notice a button called “Generate </w:t>
            </w:r>
            <w:r w:rsidR="00154480">
              <w:t>22-1998 Report</w:t>
            </w:r>
            <w:r>
              <w:t>”</w:t>
            </w:r>
            <w:r w:rsidR="00154480">
              <w:t xml:space="preserve"> which </w:t>
            </w:r>
            <w:r w:rsidR="00DF7EBB">
              <w:t>will generate</w:t>
            </w:r>
            <w:r w:rsidR="002700DC">
              <w:t xml:space="preserve"> and display</w:t>
            </w:r>
            <w:r w:rsidR="00DF7EBB">
              <w:t xml:space="preserve"> the report and </w:t>
            </w:r>
            <w:r w:rsidR="00154480">
              <w:t>can be captured,</w:t>
            </w:r>
            <w:r>
              <w:t xml:space="preserve"> similar to</w:t>
            </w:r>
            <w:r w:rsidR="00DF7EBB">
              <w:t xml:space="preserve"> </w:t>
            </w:r>
            <w:r w:rsidR="002700DC">
              <w:t xml:space="preserve">our current WEAMS </w:t>
            </w:r>
            <w:r>
              <w:t xml:space="preserve">capture. You will </w:t>
            </w:r>
            <w:r w:rsidR="009F6880">
              <w:t xml:space="preserve">also </w:t>
            </w:r>
            <w:r>
              <w:t xml:space="preserve">notice a second button </w:t>
            </w:r>
            <w:r w:rsidR="00411076">
              <w:t xml:space="preserve">is available </w:t>
            </w:r>
            <w:r w:rsidR="005E22CE">
              <w:t>called “Generate VCE Program View”</w:t>
            </w:r>
            <w:r w:rsidR="00095B81">
              <w:t xml:space="preserve"> and</w:t>
            </w:r>
            <w:r w:rsidR="00411076">
              <w:t xml:space="preserve"> </w:t>
            </w:r>
            <w:r w:rsidR="00095B81">
              <w:t>the functionality for this is currently being built.</w:t>
            </w:r>
          </w:p>
        </w:tc>
      </w:tr>
      <w:tr w:rsidR="00131BB2" w14:paraId="2CDEE863" w14:textId="77777777" w:rsidTr="003C4F10">
        <w:trPr>
          <w:cantSplit/>
          <w:trHeight w:val="2720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6CC9F917" w14:textId="685D31C4" w:rsidR="00131BB2" w:rsidRDefault="000737AD" w:rsidP="00DF04AE">
            <w:pPr>
              <w:pStyle w:val="VBAILTBody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4B2882" wp14:editId="105DEA2E">
                  <wp:extent cx="2959100" cy="166624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46169A35" w14:textId="0627693A" w:rsidR="005E22CE" w:rsidRPr="00154480" w:rsidRDefault="00FB3E92" w:rsidP="005E22CE">
            <w:pPr>
              <w:pStyle w:val="VBAILTBody"/>
            </w:pPr>
            <w:r>
              <w:t>T</w:t>
            </w:r>
            <w:r w:rsidR="005E22CE">
              <w:t>here is</w:t>
            </w:r>
            <w:r>
              <w:t xml:space="preserve"> also</w:t>
            </w:r>
            <w:r w:rsidR="005E22CE">
              <w:t xml:space="preserve"> tabbed information. We will not go into detail at this time, but rest assured there will be </w:t>
            </w:r>
            <w:r w:rsidR="002700DC">
              <w:t xml:space="preserve">useful </w:t>
            </w:r>
            <w:r w:rsidR="005E22CE">
              <w:t xml:space="preserve">information available to you within the Overview and Programs tabs </w:t>
            </w:r>
            <w:r w:rsidR="005A39FF">
              <w:t>including MHA</w:t>
            </w:r>
            <w:r w:rsidR="00154480">
              <w:t xml:space="preserve"> rates</w:t>
            </w:r>
            <w:r w:rsidR="005E22CE">
              <w:t>, national exams, Yellow Ribbon Status, and VET TEC, just to name a few.</w:t>
            </w:r>
          </w:p>
          <w:p w14:paraId="1B65D667" w14:textId="5F01AB83" w:rsidR="00154480" w:rsidRPr="00154480" w:rsidRDefault="005E22CE" w:rsidP="00154480">
            <w:pPr>
              <w:pStyle w:val="VBAILTBody"/>
            </w:pPr>
            <w:r>
              <w:t xml:space="preserve">Additionally, the school search function will be </w:t>
            </w:r>
            <w:r w:rsidR="00812B50">
              <w:t>similar to</w:t>
            </w:r>
            <w:r>
              <w:t xml:space="preserve"> WEAMS, allowing a search by name or facility code and an advanced search feature for instances when this basic information is not known.</w:t>
            </w:r>
          </w:p>
        </w:tc>
      </w:tr>
      <w:tr w:rsidR="00095B81" w14:paraId="3A4B66D0" w14:textId="77777777" w:rsidTr="003C4F10">
        <w:trPr>
          <w:cantSplit/>
          <w:trHeight w:val="2720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7E84F225" w14:textId="03639D79" w:rsidR="00095B81" w:rsidRDefault="000737AD" w:rsidP="00DF04AE">
            <w:pPr>
              <w:pStyle w:val="VBAILTBody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9CEE52" wp14:editId="626F7E94">
                  <wp:extent cx="2959100" cy="1670685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4D4A6682" w14:textId="7C501B94" w:rsidR="00095B81" w:rsidRDefault="006F2D33" w:rsidP="005E22CE">
            <w:pPr>
              <w:pStyle w:val="VBAILTBody"/>
            </w:pPr>
            <w:r>
              <w:rPr>
                <w:rStyle w:val="normaltextrun"/>
                <w:rFonts w:cs="Calibri"/>
                <w:color w:val="000000"/>
                <w:shd w:val="clear" w:color="auto" w:fill="FFFFFF"/>
              </w:rPr>
              <w:t xml:space="preserve">We’ve reached the end of our DGIB news update. </w:t>
            </w:r>
            <w:r w:rsidR="00095B81">
              <w:rPr>
                <w:rStyle w:val="normaltextrun"/>
                <w:rFonts w:cs="Calibri"/>
                <w:color w:val="000000"/>
                <w:shd w:val="clear" w:color="auto" w:fill="FFFFFF"/>
              </w:rPr>
              <w:t xml:space="preserve">We hope this overview of Approval Manager has been informative for you. </w:t>
            </w:r>
            <w:r w:rsidR="00095B81" w:rsidRPr="00154480">
              <w:rPr>
                <w:rStyle w:val="normaltextrun"/>
                <w:rFonts w:cs="Calibri"/>
                <w:color w:val="000000"/>
                <w:shd w:val="clear" w:color="auto" w:fill="FFFFFF"/>
              </w:rPr>
              <w:t>As we continue to work towards upgrading and replacing legacy processing systems, we look forward to sharing more details with you as they become available</w:t>
            </w:r>
            <w:r w:rsidR="0018173B">
              <w:rPr>
                <w:rStyle w:val="normaltextrun"/>
                <w:rFonts w:cs="Calibri"/>
                <w:color w:val="000000"/>
                <w:shd w:val="clear" w:color="auto" w:fill="FFFFFF"/>
              </w:rPr>
              <w:t>.</w:t>
            </w:r>
          </w:p>
        </w:tc>
      </w:tr>
      <w:tr w:rsidR="00B947AE" w14:paraId="4BBBC16A" w14:textId="77777777" w:rsidTr="003C4F10">
        <w:trPr>
          <w:cantSplit/>
          <w:trHeight w:val="2720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38C8DC6D" w14:textId="0F88465A" w:rsidR="00B947AE" w:rsidRDefault="000737AD" w:rsidP="00DF04AE">
            <w:pPr>
              <w:pStyle w:val="VBAILTBody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FF934E" wp14:editId="5CC30268">
                  <wp:extent cx="2959100" cy="1655445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04B5E0AA" w14:textId="7C427A55" w:rsidR="003A0B50" w:rsidRDefault="003A0B50" w:rsidP="00154480">
            <w:pPr>
              <w:textAlignment w:val="baseline"/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>Once you exit this course, p</w:t>
            </w:r>
            <w:r w:rsidR="009450A6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 xml:space="preserve">lease complete the survey in TMS to receive learning credit for </w:t>
            </w:r>
            <w:r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>completion of this training.</w:t>
            </w:r>
          </w:p>
          <w:p w14:paraId="3CC63D59" w14:textId="77777777" w:rsidR="003A0B50" w:rsidRDefault="003A0B50" w:rsidP="00154480">
            <w:pPr>
              <w:textAlignment w:val="baseline"/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</w:pPr>
          </w:p>
          <w:p w14:paraId="0CBD0D81" w14:textId="0264FD8C" w:rsidR="00B947AE" w:rsidRPr="00154480" w:rsidRDefault="00B947AE" w:rsidP="00154480">
            <w:pPr>
              <w:textAlignment w:val="baseline"/>
              <w:rPr>
                <w:rFonts w:ascii="Verdana" w:hAnsi="Verdana"/>
              </w:rPr>
            </w:pPr>
          </w:p>
        </w:tc>
      </w:tr>
      <w:tr w:rsidR="006F2283" w14:paraId="361C45B8" w14:textId="77777777" w:rsidTr="003C4F10">
        <w:trPr>
          <w:cantSplit/>
          <w:trHeight w:val="2720"/>
        </w:trPr>
        <w:tc>
          <w:tcPr>
            <w:tcW w:w="4890" w:type="dxa"/>
            <w:tcBorders>
              <w:right w:val="dashSmallGap" w:sz="4" w:space="0" w:color="auto"/>
            </w:tcBorders>
          </w:tcPr>
          <w:p w14:paraId="22AF9A5E" w14:textId="40EE6385" w:rsidR="006F2283" w:rsidRDefault="000737AD" w:rsidP="00DF04AE">
            <w:pPr>
              <w:pStyle w:val="VBAILTBody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CADB3" wp14:editId="28507156">
                  <wp:extent cx="2959100" cy="166497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tcBorders>
              <w:left w:val="dashSmallGap" w:sz="4" w:space="0" w:color="auto"/>
            </w:tcBorders>
          </w:tcPr>
          <w:p w14:paraId="45C1C7D6" w14:textId="4C01F6C7" w:rsidR="006F2283" w:rsidRDefault="006F2283" w:rsidP="00154480">
            <w:pPr>
              <w:textAlignment w:val="baseline"/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</w:pPr>
            <w:r w:rsidRPr="00154480">
              <w:rPr>
                <w:rStyle w:val="normaltextrun"/>
                <w:rFonts w:ascii="Verdana" w:hAnsi="Verdana" w:cs="Calibri"/>
                <w:color w:val="000000"/>
                <w:shd w:val="clear" w:color="auto" w:fill="FFFFFF"/>
              </w:rPr>
              <w:t>Thanks for listening, until next time!</w:t>
            </w:r>
          </w:p>
        </w:tc>
      </w:tr>
    </w:tbl>
    <w:p w14:paraId="56DDC5CE" w14:textId="16D95838" w:rsidR="0007731C" w:rsidRDefault="0007731C" w:rsidP="0071496F">
      <w:pPr>
        <w:tabs>
          <w:tab w:val="center" w:pos="1401"/>
        </w:tabs>
      </w:pPr>
    </w:p>
    <w:sectPr w:rsidR="000773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F2511"/>
    <w:multiLevelType w:val="hybridMultilevel"/>
    <w:tmpl w:val="587C0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774BB"/>
    <w:multiLevelType w:val="hybridMultilevel"/>
    <w:tmpl w:val="43D483C6"/>
    <w:lvl w:ilvl="0" w:tplc="48CE7648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E0C20"/>
    <w:multiLevelType w:val="hybridMultilevel"/>
    <w:tmpl w:val="079683E2"/>
    <w:lvl w:ilvl="0" w:tplc="ADFAED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944618">
    <w:abstractNumId w:val="0"/>
  </w:num>
  <w:num w:numId="2" w16cid:durableId="1243369184">
    <w:abstractNumId w:val="1"/>
  </w:num>
  <w:num w:numId="3" w16cid:durableId="7068336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086"/>
    <w:rsid w:val="00010E9F"/>
    <w:rsid w:val="000737AD"/>
    <w:rsid w:val="0007731C"/>
    <w:rsid w:val="00091940"/>
    <w:rsid w:val="00095B81"/>
    <w:rsid w:val="000A1063"/>
    <w:rsid w:val="000D0196"/>
    <w:rsid w:val="000F522F"/>
    <w:rsid w:val="000F56DA"/>
    <w:rsid w:val="00131BB2"/>
    <w:rsid w:val="00154480"/>
    <w:rsid w:val="00155124"/>
    <w:rsid w:val="00163D93"/>
    <w:rsid w:val="001779A6"/>
    <w:rsid w:val="0018173B"/>
    <w:rsid w:val="00193246"/>
    <w:rsid w:val="001E7C13"/>
    <w:rsid w:val="001F469A"/>
    <w:rsid w:val="00232D2A"/>
    <w:rsid w:val="00233E68"/>
    <w:rsid w:val="0025604A"/>
    <w:rsid w:val="0026235F"/>
    <w:rsid w:val="002700DC"/>
    <w:rsid w:val="00293C1D"/>
    <w:rsid w:val="002A3CD8"/>
    <w:rsid w:val="002A6ECB"/>
    <w:rsid w:val="002B7E9C"/>
    <w:rsid w:val="002C7A4A"/>
    <w:rsid w:val="002D28BB"/>
    <w:rsid w:val="002E7776"/>
    <w:rsid w:val="003229E5"/>
    <w:rsid w:val="003231B3"/>
    <w:rsid w:val="00342516"/>
    <w:rsid w:val="00365B6F"/>
    <w:rsid w:val="003A0B50"/>
    <w:rsid w:val="003C0762"/>
    <w:rsid w:val="003C4F10"/>
    <w:rsid w:val="003C7B0B"/>
    <w:rsid w:val="003D4B27"/>
    <w:rsid w:val="00411076"/>
    <w:rsid w:val="004864F9"/>
    <w:rsid w:val="004A0C4C"/>
    <w:rsid w:val="004D7229"/>
    <w:rsid w:val="0051163C"/>
    <w:rsid w:val="005144B6"/>
    <w:rsid w:val="00523351"/>
    <w:rsid w:val="00545340"/>
    <w:rsid w:val="00557699"/>
    <w:rsid w:val="00586631"/>
    <w:rsid w:val="005A39FF"/>
    <w:rsid w:val="005B2AE1"/>
    <w:rsid w:val="005B4C54"/>
    <w:rsid w:val="005C773E"/>
    <w:rsid w:val="005E22CE"/>
    <w:rsid w:val="00616082"/>
    <w:rsid w:val="00630B19"/>
    <w:rsid w:val="00636BA3"/>
    <w:rsid w:val="00637011"/>
    <w:rsid w:val="00642565"/>
    <w:rsid w:val="00642702"/>
    <w:rsid w:val="00670302"/>
    <w:rsid w:val="0067426B"/>
    <w:rsid w:val="006A2AAE"/>
    <w:rsid w:val="006F2283"/>
    <w:rsid w:val="006F2D33"/>
    <w:rsid w:val="00700268"/>
    <w:rsid w:val="00700BE6"/>
    <w:rsid w:val="00701FF3"/>
    <w:rsid w:val="00706773"/>
    <w:rsid w:val="00711B01"/>
    <w:rsid w:val="0071496F"/>
    <w:rsid w:val="0072400C"/>
    <w:rsid w:val="00741581"/>
    <w:rsid w:val="00753699"/>
    <w:rsid w:val="00763086"/>
    <w:rsid w:val="007B599B"/>
    <w:rsid w:val="00800769"/>
    <w:rsid w:val="00812B50"/>
    <w:rsid w:val="008422B8"/>
    <w:rsid w:val="0084547D"/>
    <w:rsid w:val="00845970"/>
    <w:rsid w:val="00852894"/>
    <w:rsid w:val="00862AB9"/>
    <w:rsid w:val="00884783"/>
    <w:rsid w:val="008852D2"/>
    <w:rsid w:val="009269FB"/>
    <w:rsid w:val="009277B7"/>
    <w:rsid w:val="00936D99"/>
    <w:rsid w:val="00940FF8"/>
    <w:rsid w:val="009450A6"/>
    <w:rsid w:val="00972A71"/>
    <w:rsid w:val="009F6880"/>
    <w:rsid w:val="00A00C83"/>
    <w:rsid w:val="00A00D76"/>
    <w:rsid w:val="00A573FA"/>
    <w:rsid w:val="00A67C6A"/>
    <w:rsid w:val="00A9350C"/>
    <w:rsid w:val="00AB52B1"/>
    <w:rsid w:val="00AD5510"/>
    <w:rsid w:val="00AF4FDE"/>
    <w:rsid w:val="00AF5A25"/>
    <w:rsid w:val="00B37A7D"/>
    <w:rsid w:val="00B57EC1"/>
    <w:rsid w:val="00B83648"/>
    <w:rsid w:val="00B947AE"/>
    <w:rsid w:val="00BB0350"/>
    <w:rsid w:val="00BC1901"/>
    <w:rsid w:val="00C1055A"/>
    <w:rsid w:val="00C43299"/>
    <w:rsid w:val="00C87A25"/>
    <w:rsid w:val="00C92964"/>
    <w:rsid w:val="00CC0DE8"/>
    <w:rsid w:val="00CE1853"/>
    <w:rsid w:val="00CE66F4"/>
    <w:rsid w:val="00D058F3"/>
    <w:rsid w:val="00DF04AE"/>
    <w:rsid w:val="00DF7EBB"/>
    <w:rsid w:val="00E6075E"/>
    <w:rsid w:val="00E81897"/>
    <w:rsid w:val="00E820A4"/>
    <w:rsid w:val="00E866A5"/>
    <w:rsid w:val="00EC38D3"/>
    <w:rsid w:val="00ED053E"/>
    <w:rsid w:val="00EE0387"/>
    <w:rsid w:val="00F25E7F"/>
    <w:rsid w:val="00F45C32"/>
    <w:rsid w:val="00F5484F"/>
    <w:rsid w:val="00F9716D"/>
    <w:rsid w:val="00F97922"/>
    <w:rsid w:val="00FB3E92"/>
    <w:rsid w:val="00FE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6E007"/>
  <w15:chartTrackingRefBased/>
  <w15:docId w15:val="{0CFCD809-8594-4D11-B2D9-4B958D37F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0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BAILTBody">
    <w:name w:val="VBAILT Body"/>
    <w:qFormat/>
    <w:rsid w:val="00763086"/>
    <w:pPr>
      <w:spacing w:before="120" w:after="120" w:line="276" w:lineRule="auto"/>
    </w:pPr>
    <w:rPr>
      <w:rFonts w:ascii="Verdana" w:hAnsi="Verdana"/>
    </w:rPr>
  </w:style>
  <w:style w:type="paragraph" w:customStyle="1" w:styleId="VBAILTHeading2">
    <w:name w:val="VBAILT Heading 2"/>
    <w:basedOn w:val="VBAILTBody"/>
    <w:next w:val="VBAILTBody"/>
    <w:qFormat/>
    <w:rsid w:val="00763086"/>
    <w:pPr>
      <w:keepNext/>
      <w:pageBreakBefore/>
      <w:pBdr>
        <w:top w:val="single" w:sz="4" w:space="1" w:color="auto"/>
        <w:bottom w:val="single" w:sz="4" w:space="1" w:color="auto"/>
      </w:pBdr>
      <w:shd w:val="clear" w:color="auto" w:fill="B4C6E7" w:themeFill="accent1" w:themeFillTint="66"/>
      <w:spacing w:before="240" w:line="240" w:lineRule="auto"/>
      <w:outlineLvl w:val="1"/>
    </w:pPr>
    <w:rPr>
      <w:b/>
      <w:sz w:val="24"/>
      <w:szCs w:val="24"/>
    </w:rPr>
  </w:style>
  <w:style w:type="table" w:styleId="TableGrid">
    <w:name w:val="Table Grid"/>
    <w:basedOn w:val="TableNormal"/>
    <w:uiPriority w:val="39"/>
    <w:rsid w:val="00763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BAILTTableHeading1">
    <w:name w:val="VBAILT Table Heading 1"/>
    <w:basedOn w:val="VBAILTBody"/>
    <w:next w:val="VBAILTBody"/>
    <w:qFormat/>
    <w:rsid w:val="00763086"/>
    <w:pPr>
      <w:spacing w:line="240" w:lineRule="auto"/>
    </w:pPr>
    <w:rPr>
      <w:b/>
      <w:sz w:val="24"/>
      <w:szCs w:val="24"/>
    </w:rPr>
  </w:style>
  <w:style w:type="character" w:styleId="Strong">
    <w:name w:val="Strong"/>
    <w:basedOn w:val="DefaultParagraphFont"/>
    <w:uiPriority w:val="22"/>
    <w:qFormat/>
    <w:rsid w:val="00763086"/>
    <w:rPr>
      <w:b/>
      <w:bCs/>
    </w:rPr>
  </w:style>
  <w:style w:type="paragraph" w:customStyle="1" w:styleId="VBAILTCoverdoctypecourse">
    <w:name w:val="VBAILT Cover doc type &amp; course"/>
    <w:basedOn w:val="VBAILTBody"/>
    <w:next w:val="VBAILTBody"/>
    <w:qFormat/>
    <w:rsid w:val="00763086"/>
    <w:pPr>
      <w:spacing w:after="3840"/>
      <w:jc w:val="center"/>
    </w:pPr>
    <w:rPr>
      <w:color w:val="323E4F" w:themeColor="text2" w:themeShade="BF"/>
      <w:sz w:val="48"/>
      <w:szCs w:val="44"/>
    </w:rPr>
  </w:style>
  <w:style w:type="paragraph" w:customStyle="1" w:styleId="QSTBody">
    <w:name w:val="QST Body"/>
    <w:basedOn w:val="Normal"/>
    <w:uiPriority w:val="99"/>
    <w:qFormat/>
    <w:rsid w:val="00763086"/>
    <w:pPr>
      <w:spacing w:before="120" w:after="120" w:line="240" w:lineRule="auto"/>
      <w:jc w:val="both"/>
    </w:pPr>
    <w:rPr>
      <w:rFonts w:ascii="Verdana" w:eastAsia="Calibri" w:hAnsi="Verdana" w:cs="Times New Roman"/>
    </w:rPr>
  </w:style>
  <w:style w:type="paragraph" w:customStyle="1" w:styleId="TableParagraph">
    <w:name w:val="Table Paragraph"/>
    <w:basedOn w:val="Normal"/>
    <w:uiPriority w:val="1"/>
    <w:qFormat/>
    <w:rsid w:val="007630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D053E"/>
    <w:pPr>
      <w:ind w:left="720"/>
      <w:contextualSpacing/>
    </w:pPr>
  </w:style>
  <w:style w:type="character" w:customStyle="1" w:styleId="normaltextrun">
    <w:name w:val="normaltextrun"/>
    <w:basedOn w:val="DefaultParagraphFont"/>
    <w:rsid w:val="00ED053E"/>
  </w:style>
  <w:style w:type="character" w:customStyle="1" w:styleId="eop">
    <w:name w:val="eop"/>
    <w:basedOn w:val="DefaultParagraphFont"/>
    <w:rsid w:val="00ED053E"/>
  </w:style>
  <w:style w:type="character" w:styleId="Hyperlink">
    <w:name w:val="Hyperlink"/>
    <w:basedOn w:val="DefaultParagraphFont"/>
    <w:uiPriority w:val="99"/>
    <w:semiHidden/>
    <w:unhideWhenUsed/>
    <w:rsid w:val="00F9716D"/>
    <w:rPr>
      <w:color w:val="0000FF"/>
      <w:u w:val="single"/>
    </w:rPr>
  </w:style>
  <w:style w:type="paragraph" w:customStyle="1" w:styleId="ng-scope">
    <w:name w:val="ng-scope"/>
    <w:basedOn w:val="Normal"/>
    <w:rsid w:val="002D2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DefaultParagraphFont"/>
    <w:rsid w:val="00DF04AE"/>
  </w:style>
  <w:style w:type="character" w:styleId="UnresolvedMention">
    <w:name w:val="Unresolved Mention"/>
    <w:basedOn w:val="DefaultParagraphFont"/>
    <w:uiPriority w:val="99"/>
    <w:semiHidden/>
    <w:unhideWhenUsed/>
    <w:rsid w:val="00C9296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1E7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3397</TotalTime>
  <Pages>5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Approval Manager Overview Handout</vt:lpstr>
    </vt:vector>
  </TitlesOfParts>
  <Company>Veterans Benefits Administration</Company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Approval Manager Overview Handout</dc:title>
  <dc:subject/>
  <dc:creator>Department of Veterans Affairs, Veterans Benefits Administration, Education Service, STAFF</dc:creator>
  <cp:keywords/>
  <dc:description/>
  <cp:lastModifiedBy>Kathy Poole</cp:lastModifiedBy>
  <cp:revision>48</cp:revision>
  <dcterms:created xsi:type="dcterms:W3CDTF">2023-01-25T14:18:00Z</dcterms:created>
  <dcterms:modified xsi:type="dcterms:W3CDTF">2023-02-23T17:45:00Z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</vt:lpwstr>
  </property>
  <property fmtid="{D5CDD505-2E9C-101B-9397-08002B2CF9AE}" pid="3" name="Type">
    <vt:lpwstr>Guide</vt:lpwstr>
  </property>
</Properties>
</file>