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F73AA" w14:textId="32A781E0" w:rsidR="00DB4026" w:rsidRDefault="00962DBE" w:rsidP="00DB4026">
      <w:pPr>
        <w:spacing w:before="100" w:beforeAutospacing="1" w:after="100" w:afterAutospacing="1" w:line="240" w:lineRule="auto"/>
        <w:textAlignment w:val="baseline"/>
        <w:rPr>
          <w:rFonts w:ascii="Arial Black" w:eastAsia="Times New Roman" w:hAnsi="Arial Black" w:cs="Times New Roman"/>
          <w:sz w:val="48"/>
          <w:szCs w:val="48"/>
        </w:rPr>
      </w:pPr>
      <w:r>
        <w:rPr>
          <w:rFonts w:ascii="Arial Black" w:eastAsia="Times New Roman" w:hAnsi="Arial Black" w:cs="Times New Roman"/>
          <w:sz w:val="48"/>
          <w:szCs w:val="48"/>
        </w:rPr>
        <w:t xml:space="preserve">DRAFT </w:t>
      </w:r>
      <w:r w:rsidR="00E80C72">
        <w:rPr>
          <w:rFonts w:ascii="Arial Black" w:eastAsia="Times New Roman" w:hAnsi="Arial Black" w:cs="Times New Roman"/>
          <w:sz w:val="48"/>
          <w:szCs w:val="48"/>
        </w:rPr>
        <w:t>Guard and Reserve Service (GRAS) in DGI 3.1</w:t>
      </w:r>
      <w:r w:rsidR="00DB4026" w:rsidRPr="00911A6F">
        <w:rPr>
          <w:rFonts w:ascii="Arial Black" w:eastAsia="Times New Roman" w:hAnsi="Arial Black" w:cs="Times New Roman"/>
          <w:sz w:val="48"/>
          <w:szCs w:val="48"/>
        </w:rPr>
        <w:t xml:space="preserve"> Script</w:t>
      </w:r>
      <w:r w:rsidR="00DB4026">
        <w:rPr>
          <w:rFonts w:ascii="Arial Black" w:eastAsia="Times New Roman" w:hAnsi="Arial Black" w:cs="Times New Roman"/>
          <w:sz w:val="48"/>
          <w:szCs w:val="48"/>
        </w:rPr>
        <w:t xml:space="preserve"> </w:t>
      </w:r>
    </w:p>
    <w:p w14:paraId="3D39C2B5" w14:textId="77777777" w:rsidR="00DB4026" w:rsidRPr="003F22EF" w:rsidRDefault="00DB4026">
      <w:pPr>
        <w:rPr>
          <w:strike/>
        </w:rPr>
      </w:pPr>
    </w:p>
    <w:tbl>
      <w:tblPr>
        <w:tblStyle w:val="TableGrid"/>
        <w:tblW w:w="0" w:type="auto"/>
        <w:tblLook w:val="04A0" w:firstRow="1" w:lastRow="0" w:firstColumn="1" w:lastColumn="0" w:noHBand="0" w:noVBand="1"/>
      </w:tblPr>
      <w:tblGrid>
        <w:gridCol w:w="4675"/>
        <w:gridCol w:w="4675"/>
      </w:tblGrid>
      <w:tr w:rsidR="00B86C5E" w14:paraId="3907F3EB" w14:textId="77777777" w:rsidTr="7AC3E58B">
        <w:trPr>
          <w:trHeight w:val="20"/>
        </w:trPr>
        <w:tc>
          <w:tcPr>
            <w:tcW w:w="4675" w:type="dxa"/>
          </w:tcPr>
          <w:p w14:paraId="1FD994AB" w14:textId="37137FF5" w:rsidR="000065B7" w:rsidRDefault="32F04B7E" w:rsidP="2E9713B2">
            <w:r>
              <w:rPr>
                <w:noProof/>
              </w:rPr>
              <w:drawing>
                <wp:inline distT="0" distB="0" distL="0" distR="0" wp14:anchorId="1AA68423" wp14:editId="00A9C0FA">
                  <wp:extent cx="2819400" cy="1581150"/>
                  <wp:effectExtent l="0" t="0" r="0" b="0"/>
                  <wp:docPr id="1987117615" name="Picture 198711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400" cy="1581150"/>
                          </a:xfrm>
                          <a:prstGeom prst="rect">
                            <a:avLst/>
                          </a:prstGeom>
                        </pic:spPr>
                      </pic:pic>
                    </a:graphicData>
                  </a:graphic>
                </wp:inline>
              </w:drawing>
            </w:r>
            <w:bookmarkStart w:id="0" w:name="_Hlk96611126"/>
          </w:p>
        </w:tc>
        <w:tc>
          <w:tcPr>
            <w:tcW w:w="4675" w:type="dxa"/>
          </w:tcPr>
          <w:p w14:paraId="6665434F" w14:textId="24AEE400" w:rsidR="000065B7" w:rsidRDefault="00E80C72" w:rsidP="006738E6">
            <w:pPr>
              <w:spacing w:after="120"/>
              <w:rPr>
                <w:b/>
                <w:bCs/>
              </w:rPr>
            </w:pPr>
            <w:r>
              <w:rPr>
                <w:b/>
                <w:bCs/>
              </w:rPr>
              <w:t xml:space="preserve">GRAS in </w:t>
            </w:r>
            <w:r w:rsidR="00EE5746">
              <w:rPr>
                <w:b/>
                <w:bCs/>
              </w:rPr>
              <w:t xml:space="preserve">DGI </w:t>
            </w:r>
            <w:r>
              <w:rPr>
                <w:b/>
                <w:bCs/>
              </w:rPr>
              <w:t>3.1</w:t>
            </w:r>
          </w:p>
          <w:p w14:paraId="676B5770" w14:textId="5E7887DC" w:rsidR="000E4461" w:rsidRDefault="000E4461" w:rsidP="006738E6">
            <w:pPr>
              <w:spacing w:after="120"/>
            </w:pPr>
            <w:r>
              <w:t xml:space="preserve">Welcome to </w:t>
            </w:r>
            <w:r w:rsidR="00E80C72">
              <w:t>today’s training</w:t>
            </w:r>
            <w:r w:rsidR="00E50A22">
              <w:t xml:space="preserve"> on the data ingestion of Guard and Reserve Service (GRAS) into</w:t>
            </w:r>
            <w:r w:rsidR="00EE5746">
              <w:t xml:space="preserve"> the </w:t>
            </w:r>
            <w:r w:rsidR="00562201">
              <w:t>Digital GI Bill</w:t>
            </w:r>
            <w:r w:rsidR="008915FC">
              <w:t xml:space="preserve"> (DGI)</w:t>
            </w:r>
            <w:r>
              <w:t xml:space="preserve"> Claims Processing</w:t>
            </w:r>
            <w:r w:rsidR="008915FC">
              <w:t xml:space="preserve"> Syst</w:t>
            </w:r>
            <w:r w:rsidR="00E50A22">
              <w:t>em</w:t>
            </w:r>
            <w:r>
              <w:t xml:space="preserve">. </w:t>
            </w:r>
            <w:r w:rsidR="00083EBB">
              <w:t xml:space="preserve"> </w:t>
            </w:r>
          </w:p>
          <w:p w14:paraId="7CCB666C" w14:textId="51441C1E" w:rsidR="00D608EA" w:rsidRPr="000E4461" w:rsidRDefault="008C46D4" w:rsidP="006738E6">
            <w:pPr>
              <w:spacing w:after="120"/>
            </w:pPr>
            <w:r>
              <w:t>The August 2022 DGI release introduces the ingestion of qualifying GRAS periods from VADIR; previously, these periods were manually entered</w:t>
            </w:r>
            <w:r w:rsidR="00D9107D">
              <w:t>.</w:t>
            </w:r>
            <w:r>
              <w:t xml:space="preserve"> </w:t>
            </w:r>
          </w:p>
          <w:p w14:paraId="79291B44" w14:textId="59419EF8" w:rsidR="00D608EA" w:rsidRPr="000E4461" w:rsidRDefault="1F0A2005" w:rsidP="2E9713B2">
            <w:pPr>
              <w:spacing w:after="120"/>
            </w:pPr>
            <w:r>
              <w:t>Click the START button to begin the training.</w:t>
            </w:r>
          </w:p>
        </w:tc>
      </w:tr>
      <w:tr w:rsidR="2E9713B2" w14:paraId="53DB2A8A" w14:textId="77777777" w:rsidTr="7AC3E58B">
        <w:trPr>
          <w:trHeight w:val="20"/>
        </w:trPr>
        <w:tc>
          <w:tcPr>
            <w:tcW w:w="4675" w:type="dxa"/>
          </w:tcPr>
          <w:p w14:paraId="4C1A9C56" w14:textId="25F55BCC" w:rsidR="59443D47" w:rsidRDefault="59443D47" w:rsidP="2E9713B2">
            <w:r>
              <w:rPr>
                <w:noProof/>
              </w:rPr>
              <w:drawing>
                <wp:inline distT="0" distB="0" distL="0" distR="0" wp14:anchorId="41C06805" wp14:editId="605BDE1F">
                  <wp:extent cx="2819400" cy="1581150"/>
                  <wp:effectExtent l="0" t="0" r="0" b="0"/>
                  <wp:docPr id="786445931" name="Picture 78644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9400" cy="1581150"/>
                          </a:xfrm>
                          <a:prstGeom prst="rect">
                            <a:avLst/>
                          </a:prstGeom>
                        </pic:spPr>
                      </pic:pic>
                    </a:graphicData>
                  </a:graphic>
                </wp:inline>
              </w:drawing>
            </w:r>
          </w:p>
        </w:tc>
        <w:tc>
          <w:tcPr>
            <w:tcW w:w="4675" w:type="dxa"/>
          </w:tcPr>
          <w:p w14:paraId="32B16476" w14:textId="23C1BF71" w:rsidR="5A4B3D33" w:rsidRDefault="5A4B3D33" w:rsidP="2E9713B2">
            <w:pPr>
              <w:rPr>
                <w:rFonts w:ascii="Calibri" w:eastAsia="Calibri" w:hAnsi="Calibri" w:cs="Calibri"/>
                <w:color w:val="000000" w:themeColor="text1"/>
              </w:rPr>
            </w:pPr>
            <w:r w:rsidRPr="2E9713B2">
              <w:rPr>
                <w:rFonts w:ascii="Calibri" w:eastAsia="Calibri" w:hAnsi="Calibri" w:cs="Calibri"/>
                <w:color w:val="000000" w:themeColor="text1"/>
              </w:rPr>
              <w:t xml:space="preserve">You can use the navigation buttons at the bottom of the screen to move forward and backward throughout this module. </w:t>
            </w:r>
          </w:p>
          <w:p w14:paraId="5799B227" w14:textId="207D3BC1" w:rsidR="5A4B3D33" w:rsidRDefault="5A4B3D33" w:rsidP="2E9713B2">
            <w:pPr>
              <w:rPr>
                <w:rFonts w:ascii="Calibri" w:eastAsia="Calibri" w:hAnsi="Calibri" w:cs="Calibri"/>
                <w:color w:val="000000" w:themeColor="text1"/>
              </w:rPr>
            </w:pPr>
            <w:r w:rsidRPr="2E9713B2">
              <w:rPr>
                <w:rFonts w:ascii="Calibri" w:eastAsia="Calibri" w:hAnsi="Calibri" w:cs="Calibri"/>
                <w:color w:val="000000" w:themeColor="text1"/>
              </w:rPr>
              <w:t xml:space="preserve"> </w:t>
            </w:r>
          </w:p>
          <w:p w14:paraId="4F104D36" w14:textId="30A4364A" w:rsidR="2E9713B2" w:rsidRDefault="5A4B3D33" w:rsidP="7AC3E58B">
            <w:pPr>
              <w:spacing w:line="259" w:lineRule="auto"/>
              <w:rPr>
                <w:rFonts w:ascii="Calibri" w:eastAsia="Calibri" w:hAnsi="Calibri" w:cs="Calibri"/>
                <w:color w:val="000000" w:themeColor="text1"/>
              </w:rPr>
            </w:pPr>
            <w:r w:rsidRPr="7AC3E58B">
              <w:rPr>
                <w:rFonts w:ascii="Calibri" w:eastAsia="Calibri" w:hAnsi="Calibri" w:cs="Calibri"/>
                <w:color w:val="000000" w:themeColor="text1"/>
              </w:rPr>
              <w:t xml:space="preserve">Also, you may use the keyboard shortcuts shown on-screen. </w:t>
            </w:r>
          </w:p>
          <w:p w14:paraId="467E4FD0" w14:textId="007CC229" w:rsidR="2E9713B2" w:rsidRDefault="481676E5" w:rsidP="7AC3E58B">
            <w:pPr>
              <w:spacing w:line="259" w:lineRule="auto"/>
              <w:rPr>
                <w:rFonts w:ascii="Calibri" w:eastAsia="Calibri" w:hAnsi="Calibri" w:cs="Calibri"/>
                <w:color w:val="000000" w:themeColor="text1"/>
              </w:rPr>
            </w:pPr>
            <w:r w:rsidRPr="7AC3E58B">
              <w:rPr>
                <w:rFonts w:ascii="Calibri" w:eastAsia="Calibri" w:hAnsi="Calibri" w:cs="Calibri"/>
                <w:color w:val="000000" w:themeColor="text1"/>
              </w:rPr>
              <w:t>Please note, the examples you will see during this training were processed in a test system. All names and claim numbers you see are fictitious and do not belong to actual beneficiaries. No personally identifiable information (PII) is contained in this training.</w:t>
            </w:r>
          </w:p>
          <w:p w14:paraId="2DCA113C" w14:textId="62F32632" w:rsidR="2E9713B2" w:rsidRDefault="2E9713B2" w:rsidP="7AC3E58B">
            <w:pPr>
              <w:spacing w:line="259" w:lineRule="auto"/>
              <w:rPr>
                <w:rFonts w:ascii="Calibri" w:eastAsia="Calibri" w:hAnsi="Calibri" w:cs="Calibri"/>
                <w:color w:val="000000" w:themeColor="text1"/>
              </w:rPr>
            </w:pPr>
          </w:p>
        </w:tc>
      </w:tr>
      <w:tr w:rsidR="00B86C5E" w14:paraId="7FC270D2" w14:textId="77777777" w:rsidTr="7AC3E58B">
        <w:trPr>
          <w:trHeight w:val="20"/>
        </w:trPr>
        <w:tc>
          <w:tcPr>
            <w:tcW w:w="4675" w:type="dxa"/>
          </w:tcPr>
          <w:p w14:paraId="56FB4048" w14:textId="380D02D8" w:rsidR="00D608EA" w:rsidRDefault="6EA661BB" w:rsidP="7AC3E58B">
            <w:r>
              <w:rPr>
                <w:noProof/>
              </w:rPr>
              <w:drawing>
                <wp:inline distT="0" distB="0" distL="0" distR="0" wp14:anchorId="08D3F7CA" wp14:editId="29368622">
                  <wp:extent cx="2590800" cy="1457325"/>
                  <wp:effectExtent l="0" t="0" r="0" b="0"/>
                  <wp:docPr id="589589079" name="Picture 58958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0800" cy="1457325"/>
                          </a:xfrm>
                          <a:prstGeom prst="rect">
                            <a:avLst/>
                          </a:prstGeom>
                        </pic:spPr>
                      </pic:pic>
                    </a:graphicData>
                  </a:graphic>
                </wp:inline>
              </w:drawing>
            </w:r>
          </w:p>
        </w:tc>
        <w:tc>
          <w:tcPr>
            <w:tcW w:w="4675" w:type="dxa"/>
          </w:tcPr>
          <w:p w14:paraId="64633879" w14:textId="77777777" w:rsidR="00D608EA" w:rsidRDefault="00D608EA" w:rsidP="006738E6">
            <w:pPr>
              <w:spacing w:after="120"/>
              <w:rPr>
                <w:b/>
                <w:bCs/>
              </w:rPr>
            </w:pPr>
            <w:r>
              <w:rPr>
                <w:b/>
                <w:bCs/>
              </w:rPr>
              <w:t>Learning Objectives</w:t>
            </w:r>
          </w:p>
          <w:p w14:paraId="30AA8187" w14:textId="0819D6AB" w:rsidR="00555B83" w:rsidRDefault="00D608EA" w:rsidP="006738E6">
            <w:pPr>
              <w:spacing w:after="120"/>
            </w:pPr>
            <w:r>
              <w:t xml:space="preserve">The </w:t>
            </w:r>
            <w:r w:rsidR="008F675F">
              <w:t>topics covered in</w:t>
            </w:r>
            <w:r>
              <w:t xml:space="preserve"> </w:t>
            </w:r>
            <w:r w:rsidR="00FC1E8D">
              <w:t>this</w:t>
            </w:r>
            <w:r>
              <w:t xml:space="preserve"> training </w:t>
            </w:r>
            <w:r w:rsidR="00F77B89">
              <w:t>will be</w:t>
            </w:r>
            <w:r w:rsidR="008F675F">
              <w:t>:</w:t>
            </w:r>
            <w:r w:rsidR="00F77B89">
              <w:t xml:space="preserve"> </w:t>
            </w:r>
          </w:p>
          <w:p w14:paraId="6131D702" w14:textId="44474006" w:rsidR="00555B83" w:rsidRDefault="00FC1E8D" w:rsidP="006738E6">
            <w:pPr>
              <w:pStyle w:val="ListParagraph"/>
              <w:numPr>
                <w:ilvl w:val="0"/>
                <w:numId w:val="14"/>
              </w:numPr>
              <w:spacing w:after="120"/>
              <w:contextualSpacing w:val="0"/>
            </w:pPr>
            <w:r>
              <w:t>How GRAS periods display in My Education Benefits (MEB),</w:t>
            </w:r>
          </w:p>
          <w:p w14:paraId="6F0E43E7" w14:textId="763BBB16" w:rsidR="00555B83" w:rsidRDefault="00FC1E8D" w:rsidP="006738E6">
            <w:pPr>
              <w:pStyle w:val="ListParagraph"/>
              <w:numPr>
                <w:ilvl w:val="0"/>
                <w:numId w:val="14"/>
              </w:numPr>
              <w:spacing w:after="120"/>
              <w:contextualSpacing w:val="0"/>
            </w:pPr>
            <w:r>
              <w:t xml:space="preserve">How GRAS periods display in DGI, and </w:t>
            </w:r>
          </w:p>
          <w:p w14:paraId="1F2FF797" w14:textId="77777777" w:rsidR="00875100" w:rsidRDefault="00FC1E8D" w:rsidP="006738E6">
            <w:pPr>
              <w:pStyle w:val="ListParagraph"/>
              <w:numPr>
                <w:ilvl w:val="0"/>
                <w:numId w:val="14"/>
              </w:numPr>
              <w:spacing w:after="120"/>
              <w:contextualSpacing w:val="0"/>
            </w:pPr>
            <w:r>
              <w:t>How to process GRAS periods in DGI</w:t>
            </w:r>
            <w:r w:rsidR="00867F01">
              <w:t xml:space="preserve"> </w:t>
            </w:r>
          </w:p>
          <w:p w14:paraId="7FDDEC62" w14:textId="7C4FDF21" w:rsidR="00FC1E8D" w:rsidRPr="00D608EA" w:rsidRDefault="00FC1E8D" w:rsidP="006738E6">
            <w:pPr>
              <w:pStyle w:val="ListParagraph"/>
              <w:spacing w:after="120"/>
              <w:contextualSpacing w:val="0"/>
            </w:pPr>
          </w:p>
        </w:tc>
      </w:tr>
      <w:tr w:rsidR="00B86C5E" w14:paraId="7EB81616" w14:textId="77777777" w:rsidTr="7AC3E58B">
        <w:trPr>
          <w:trHeight w:val="20"/>
        </w:trPr>
        <w:tc>
          <w:tcPr>
            <w:tcW w:w="4675" w:type="dxa"/>
          </w:tcPr>
          <w:p w14:paraId="0B3C6AFC" w14:textId="1CDEDDC1" w:rsidR="00F31945" w:rsidRDefault="0C71ACA4" w:rsidP="7AC3E58B">
            <w:r>
              <w:rPr>
                <w:noProof/>
              </w:rPr>
              <w:lastRenderedPageBreak/>
              <w:drawing>
                <wp:inline distT="0" distB="0" distL="0" distR="0" wp14:anchorId="0FB249DD" wp14:editId="0DA84D71">
                  <wp:extent cx="2590800" cy="1457325"/>
                  <wp:effectExtent l="0" t="0" r="0" b="0"/>
                  <wp:docPr id="809831014" name="Picture 80983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800" cy="1457325"/>
                          </a:xfrm>
                          <a:prstGeom prst="rect">
                            <a:avLst/>
                          </a:prstGeom>
                        </pic:spPr>
                      </pic:pic>
                    </a:graphicData>
                  </a:graphic>
                </wp:inline>
              </w:drawing>
            </w:r>
          </w:p>
        </w:tc>
        <w:tc>
          <w:tcPr>
            <w:tcW w:w="4675" w:type="dxa"/>
          </w:tcPr>
          <w:p w14:paraId="1106C55B" w14:textId="1CFFEDFD" w:rsidR="000E2EF0" w:rsidRPr="000E2EF0" w:rsidRDefault="000E2EF0" w:rsidP="006738E6">
            <w:pPr>
              <w:spacing w:after="120"/>
              <w:rPr>
                <w:b/>
                <w:bCs/>
              </w:rPr>
            </w:pPr>
            <w:r w:rsidRPr="000E2EF0">
              <w:rPr>
                <w:b/>
                <w:bCs/>
              </w:rPr>
              <w:t>How GRAS periods display in MEB</w:t>
            </w:r>
          </w:p>
          <w:p w14:paraId="27E10636" w14:textId="5804E4A7" w:rsidR="00FE2062" w:rsidRDefault="008C3113" w:rsidP="006738E6">
            <w:pPr>
              <w:spacing w:after="120"/>
            </w:pPr>
            <w:r>
              <w:t xml:space="preserve">With </w:t>
            </w:r>
            <w:r w:rsidR="005541CD">
              <w:t xml:space="preserve">the </w:t>
            </w:r>
            <w:r w:rsidR="00337089">
              <w:t>R</w:t>
            </w:r>
            <w:r>
              <w:t>elease of</w:t>
            </w:r>
            <w:r w:rsidR="00876B43">
              <w:t xml:space="preserve"> DGI</w:t>
            </w:r>
            <w:r w:rsidR="0057739E">
              <w:t xml:space="preserve"> </w:t>
            </w:r>
            <w:r w:rsidR="00182768">
              <w:t>3.1</w:t>
            </w:r>
            <w:r w:rsidR="002B1FEE">
              <w:t xml:space="preserve">, </w:t>
            </w:r>
            <w:r w:rsidR="009729BE">
              <w:t xml:space="preserve">Veterans Claims Examiners (VCES) are no longer required to enter </w:t>
            </w:r>
            <w:r w:rsidR="00D147A7">
              <w:t xml:space="preserve">some </w:t>
            </w:r>
            <w:r w:rsidR="009729BE">
              <w:t xml:space="preserve">service information.  </w:t>
            </w:r>
            <w:r w:rsidR="00D147A7">
              <w:t xml:space="preserve"> As mentioned in the introduction, in LTS and earlier DGI version</w:t>
            </w:r>
            <w:r w:rsidR="00F7153D">
              <w:t>s</w:t>
            </w:r>
            <w:r w:rsidR="00D147A7">
              <w:t xml:space="preserve">, the VCE had to enter all qualifying GRAS service manually. Some beneficiaries had tens of, dare I say hundreds, of periods of GRAS service. It was a very tedious and </w:t>
            </w:r>
            <w:r w:rsidR="00A13116">
              <w:t>time-consuming</w:t>
            </w:r>
            <w:r w:rsidR="00D147A7">
              <w:t xml:space="preserve"> task. DGI 3.1, will ingest qualifying GRAS periods when an application is processed through MEB. </w:t>
            </w:r>
          </w:p>
        </w:tc>
      </w:tr>
      <w:tr w:rsidR="7AC3E58B" w14:paraId="6AFAA1B6" w14:textId="77777777" w:rsidTr="7AC3E58B">
        <w:trPr>
          <w:trHeight w:val="20"/>
        </w:trPr>
        <w:tc>
          <w:tcPr>
            <w:tcW w:w="4675" w:type="dxa"/>
          </w:tcPr>
          <w:p w14:paraId="13338B44" w14:textId="3317D8C5" w:rsidR="660CB86F" w:rsidRDefault="660CB86F" w:rsidP="7AC3E58B">
            <w:r>
              <w:rPr>
                <w:noProof/>
              </w:rPr>
              <w:drawing>
                <wp:inline distT="0" distB="0" distL="0" distR="0" wp14:anchorId="33E52708" wp14:editId="380455F0">
                  <wp:extent cx="2819400" cy="1581150"/>
                  <wp:effectExtent l="0" t="0" r="0" b="0"/>
                  <wp:docPr id="840314691" name="Picture 84031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9400" cy="1581150"/>
                          </a:xfrm>
                          <a:prstGeom prst="rect">
                            <a:avLst/>
                          </a:prstGeom>
                        </pic:spPr>
                      </pic:pic>
                    </a:graphicData>
                  </a:graphic>
                </wp:inline>
              </w:drawing>
            </w:r>
          </w:p>
        </w:tc>
        <w:tc>
          <w:tcPr>
            <w:tcW w:w="4675" w:type="dxa"/>
          </w:tcPr>
          <w:p w14:paraId="59AB4A17" w14:textId="3322E645" w:rsidR="2B02CA8D" w:rsidRDefault="2B02CA8D" w:rsidP="7AC3E58B">
            <w:pPr>
              <w:spacing w:after="120"/>
            </w:pPr>
            <w:r>
              <w:t xml:space="preserve">When the applicant is working through the application process, they will see all GRAS periods, regardless of whether they are qualifying. This is due to MEB detecting all service in VADIR. The applicant is given the option to dispute the service reflected. If they do so, the claim will be </w:t>
            </w:r>
            <w:proofErr w:type="gramStart"/>
            <w:r>
              <w:t>off-ramped</w:t>
            </w:r>
            <w:proofErr w:type="gramEnd"/>
            <w:r>
              <w:t xml:space="preserve"> for VCE processing. </w:t>
            </w:r>
          </w:p>
          <w:p w14:paraId="1D20E0C6" w14:textId="7A77C704" w:rsidR="2B02CA8D" w:rsidRDefault="2B02CA8D" w:rsidP="7AC3E58B">
            <w:pPr>
              <w:spacing w:after="120"/>
            </w:pPr>
            <w:r>
              <w:t xml:space="preserve">Though MEB displays all service to the applicant, it does not transfer all service to the DGI Service History page. Only qualifying GRAS will be ingested to DGI. </w:t>
            </w:r>
          </w:p>
          <w:p w14:paraId="6D3147C6" w14:textId="58A38001" w:rsidR="2B02CA8D" w:rsidRDefault="2B02CA8D" w:rsidP="7AC3E58B">
            <w:pPr>
              <w:spacing w:after="120"/>
            </w:pPr>
            <w:r>
              <w:t>Now let’s look at how GRAS periods are displayed on the Service History page.</w:t>
            </w:r>
          </w:p>
          <w:p w14:paraId="04652D19" w14:textId="0F884AF5" w:rsidR="7AC3E58B" w:rsidRDefault="7AC3E58B" w:rsidP="7AC3E58B">
            <w:pPr>
              <w:rPr>
                <w:b/>
                <w:bCs/>
              </w:rPr>
            </w:pPr>
          </w:p>
        </w:tc>
      </w:tr>
      <w:tr w:rsidR="00B86C5E" w14:paraId="6E5A34D5" w14:textId="77777777" w:rsidTr="7AC3E58B">
        <w:trPr>
          <w:trHeight w:val="20"/>
        </w:trPr>
        <w:tc>
          <w:tcPr>
            <w:tcW w:w="4675" w:type="dxa"/>
          </w:tcPr>
          <w:p w14:paraId="3AAA2C9F" w14:textId="3C7B5757" w:rsidR="00BC550B" w:rsidRDefault="660CB86F" w:rsidP="7AC3E58B">
            <w:pPr>
              <w:pStyle w:val="ListParagraph"/>
              <w:ind w:left="0"/>
            </w:pPr>
            <w:r>
              <w:rPr>
                <w:noProof/>
              </w:rPr>
              <w:drawing>
                <wp:inline distT="0" distB="0" distL="0" distR="0" wp14:anchorId="132EB75F" wp14:editId="14540FA7">
                  <wp:extent cx="2819400" cy="1581150"/>
                  <wp:effectExtent l="0" t="0" r="0" b="0"/>
                  <wp:docPr id="146323584" name="Picture 14632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9400" cy="1581150"/>
                          </a:xfrm>
                          <a:prstGeom prst="rect">
                            <a:avLst/>
                          </a:prstGeom>
                        </pic:spPr>
                      </pic:pic>
                    </a:graphicData>
                  </a:graphic>
                </wp:inline>
              </w:drawing>
            </w:r>
          </w:p>
        </w:tc>
        <w:tc>
          <w:tcPr>
            <w:tcW w:w="4675" w:type="dxa"/>
          </w:tcPr>
          <w:p w14:paraId="7DE176C8" w14:textId="77777777" w:rsidR="006738E6" w:rsidRDefault="006738E6" w:rsidP="006738E6">
            <w:pPr>
              <w:spacing w:after="120"/>
              <w:rPr>
                <w:b/>
                <w:bCs/>
              </w:rPr>
            </w:pPr>
            <w:r w:rsidRPr="00B82CB4">
              <w:rPr>
                <w:b/>
                <w:bCs/>
              </w:rPr>
              <w:t>How GRAS periods display in DGI</w:t>
            </w:r>
          </w:p>
          <w:p w14:paraId="308972FA" w14:textId="739817D7" w:rsidR="006738E6" w:rsidRDefault="006738E6" w:rsidP="006738E6">
            <w:pPr>
              <w:spacing w:after="120"/>
              <w:rPr>
                <w:b/>
                <w:bCs/>
              </w:rPr>
            </w:pPr>
            <w:r>
              <w:t xml:space="preserve">The update to DGI will not alter any GRAS service already existing </w:t>
            </w:r>
            <w:r w:rsidR="00DF68B9">
              <w:t>on the Service History pa</w:t>
            </w:r>
            <w:r w:rsidR="00D50978">
              <w:t>g</w:t>
            </w:r>
            <w:r w:rsidR="00DF68B9">
              <w:t>e</w:t>
            </w:r>
            <w:r>
              <w:t>. These service periods will remain as originally entered</w:t>
            </w:r>
            <w:r w:rsidR="00F5574E">
              <w:t xml:space="preserve"> with N/A displayed under the “RNG Activation Statute” column</w:t>
            </w:r>
            <w:r>
              <w:t>.</w:t>
            </w:r>
          </w:p>
          <w:p w14:paraId="2D7EA3AF" w14:textId="24C853E4" w:rsidR="008D763A" w:rsidRPr="00396F3D" w:rsidRDefault="003674EF" w:rsidP="002354C7">
            <w:pPr>
              <w:spacing w:after="120"/>
            </w:pPr>
            <w:r>
              <w:t xml:space="preserve">An </w:t>
            </w:r>
            <w:r w:rsidR="003B0DAF">
              <w:t>RNG Activation</w:t>
            </w:r>
            <w:r>
              <w:t xml:space="preserve"> </w:t>
            </w:r>
            <w:r w:rsidR="00A775E9">
              <w:t>Statute or</w:t>
            </w:r>
            <w:r>
              <w:t xml:space="preserve"> statute </w:t>
            </w:r>
            <w:r w:rsidR="007B314B">
              <w:t>code, is</w:t>
            </w:r>
            <w:r>
              <w:t xml:space="preserve"> the category of U.S. law under Title 10 or 32, with which a period of GRAS </w:t>
            </w:r>
            <w:r w:rsidR="009729BE">
              <w:t>service is</w:t>
            </w:r>
            <w:r>
              <w:t xml:space="preserve"> called or given orders.  Examples are 12301 (d) or 12301 (b).</w:t>
            </w:r>
          </w:p>
        </w:tc>
      </w:tr>
      <w:tr w:rsidR="002354C7" w14:paraId="09103CED" w14:textId="77777777" w:rsidTr="7AC3E58B">
        <w:trPr>
          <w:trHeight w:val="20"/>
        </w:trPr>
        <w:tc>
          <w:tcPr>
            <w:tcW w:w="4675" w:type="dxa"/>
          </w:tcPr>
          <w:p w14:paraId="6AC72815" w14:textId="2AFC40FF" w:rsidR="002354C7" w:rsidRDefault="002354C7" w:rsidP="7AC3E58B">
            <w:pPr>
              <w:pStyle w:val="ListParagraph"/>
              <w:ind w:left="0"/>
              <w:rPr>
                <w:noProof/>
              </w:rPr>
            </w:pPr>
            <w:r>
              <w:rPr>
                <w:noProof/>
              </w:rPr>
              <w:drawing>
                <wp:inline distT="0" distB="0" distL="0" distR="0" wp14:anchorId="2A563667" wp14:editId="4871D6FF">
                  <wp:extent cx="2819400" cy="1581150"/>
                  <wp:effectExtent l="0" t="0" r="0" b="0"/>
                  <wp:docPr id="1361463785" name="Picture 136146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1581150"/>
                          </a:xfrm>
                          <a:prstGeom prst="rect">
                            <a:avLst/>
                          </a:prstGeom>
                        </pic:spPr>
                      </pic:pic>
                    </a:graphicData>
                  </a:graphic>
                </wp:inline>
              </w:drawing>
            </w:r>
          </w:p>
        </w:tc>
        <w:tc>
          <w:tcPr>
            <w:tcW w:w="4675" w:type="dxa"/>
          </w:tcPr>
          <w:p w14:paraId="5CDEA1DA" w14:textId="77777777" w:rsidR="002354C7" w:rsidRDefault="002354C7" w:rsidP="002354C7">
            <w:pPr>
              <w:spacing w:after="120"/>
            </w:pPr>
            <w:r>
              <w:t xml:space="preserve">Any new GRAS periods, found and added from VADIR, will now require a Reserve/National Guard (RNG) statute code. </w:t>
            </w:r>
          </w:p>
          <w:p w14:paraId="63F40A80" w14:textId="77777777" w:rsidR="002354C7" w:rsidRPr="00BA0D89" w:rsidRDefault="002354C7" w:rsidP="002354C7">
            <w:pPr>
              <w:spacing w:after="120"/>
            </w:pPr>
            <w:r>
              <w:t>If a</w:t>
            </w:r>
            <w:r w:rsidRPr="00BA0D89">
              <w:t xml:space="preserve"> previously verified GRAS period, </w:t>
            </w:r>
            <w:r>
              <w:t>the one mentioned a few minutes ago with the N/A,</w:t>
            </w:r>
            <w:r w:rsidRPr="00BA0D89">
              <w:t xml:space="preserve"> </w:t>
            </w:r>
            <w:r>
              <w:t>is</w:t>
            </w:r>
            <w:r w:rsidRPr="00BA0D89">
              <w:t xml:space="preserve"> edited by a VCE</w:t>
            </w:r>
            <w:r>
              <w:t xml:space="preserve"> in a new work product</w:t>
            </w:r>
            <w:r w:rsidRPr="00BA0D89">
              <w:t xml:space="preserve">, </w:t>
            </w:r>
            <w:r>
              <w:t xml:space="preserve">it </w:t>
            </w:r>
            <w:r w:rsidRPr="00BA0D89">
              <w:t xml:space="preserve">will also require </w:t>
            </w:r>
            <w:r>
              <w:t>an RNG</w:t>
            </w:r>
            <w:r w:rsidRPr="00BA0D89">
              <w:t xml:space="preserve"> statute code</w:t>
            </w:r>
            <w:r>
              <w:t xml:space="preserve"> be entered</w:t>
            </w:r>
            <w:r w:rsidRPr="00BA0D89">
              <w:t>.</w:t>
            </w:r>
          </w:p>
          <w:p w14:paraId="7559975A" w14:textId="77777777" w:rsidR="002354C7" w:rsidRPr="00B82CB4" w:rsidRDefault="002354C7" w:rsidP="006738E6">
            <w:pPr>
              <w:spacing w:after="120"/>
              <w:rPr>
                <w:b/>
                <w:bCs/>
              </w:rPr>
            </w:pPr>
          </w:p>
        </w:tc>
      </w:tr>
      <w:tr w:rsidR="003F782B" w14:paraId="1D89D65B" w14:textId="77777777" w:rsidTr="7AC3E58B">
        <w:trPr>
          <w:trHeight w:val="20"/>
        </w:trPr>
        <w:tc>
          <w:tcPr>
            <w:tcW w:w="4675" w:type="dxa"/>
          </w:tcPr>
          <w:p w14:paraId="1EA3C6A0" w14:textId="173802D7" w:rsidR="00B90E3D" w:rsidRDefault="002354C7" w:rsidP="7AC3E58B">
            <w:pPr>
              <w:pStyle w:val="ListParagraph"/>
              <w:ind w:left="0"/>
            </w:pPr>
            <w:r>
              <w:rPr>
                <w:noProof/>
              </w:rPr>
              <w:lastRenderedPageBreak/>
              <w:drawing>
                <wp:inline distT="0" distB="0" distL="0" distR="0" wp14:anchorId="5AD1B132" wp14:editId="3987A2C2">
                  <wp:extent cx="2819400" cy="1581150"/>
                  <wp:effectExtent l="0" t="0" r="0" b="0"/>
                  <wp:docPr id="233743325" name="Picture 23374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9400" cy="1581150"/>
                          </a:xfrm>
                          <a:prstGeom prst="rect">
                            <a:avLst/>
                          </a:prstGeom>
                        </pic:spPr>
                      </pic:pic>
                    </a:graphicData>
                  </a:graphic>
                </wp:inline>
              </w:drawing>
            </w:r>
          </w:p>
        </w:tc>
        <w:tc>
          <w:tcPr>
            <w:tcW w:w="4675" w:type="dxa"/>
          </w:tcPr>
          <w:p w14:paraId="3B2A122E" w14:textId="486C4EC2" w:rsidR="004A7E3C" w:rsidRDefault="003F782B" w:rsidP="003F782B">
            <w:pPr>
              <w:spacing w:after="120"/>
            </w:pPr>
            <w:r>
              <w:t>A</w:t>
            </w:r>
            <w:r w:rsidR="00987545">
              <w:t>n</w:t>
            </w:r>
            <w:r>
              <w:t xml:space="preserve"> RNG statute code is different than the </w:t>
            </w:r>
            <w:r w:rsidR="00B6061A">
              <w:t>Post 9/11 GI Bill</w:t>
            </w:r>
            <w:r>
              <w:t xml:space="preserve"> (PGIB</w:t>
            </w:r>
            <w:r w:rsidR="00B6061A">
              <w:t>)</w:t>
            </w:r>
            <w:r w:rsidR="00920620">
              <w:t xml:space="preserve"> </w:t>
            </w:r>
            <w:r w:rsidR="004A7E3C">
              <w:t>eligibility</w:t>
            </w:r>
            <w:r w:rsidR="00920620">
              <w:t xml:space="preserve"> </w:t>
            </w:r>
            <w:r w:rsidR="00B70AE7">
              <w:t>code, which</w:t>
            </w:r>
            <w:r w:rsidR="00D7626F">
              <w:t xml:space="preserve"> </w:t>
            </w:r>
            <w:r w:rsidR="00C97565">
              <w:t>you be familiar with viewing</w:t>
            </w:r>
            <w:r w:rsidR="00D7626F">
              <w:t xml:space="preserve"> and verifying</w:t>
            </w:r>
            <w:r w:rsidR="00C97565">
              <w:t xml:space="preserve"> in VIS</w:t>
            </w:r>
            <w:r w:rsidR="00D7626F">
              <w:t xml:space="preserve"> (Veterans Information Solution)</w:t>
            </w:r>
            <w:r>
              <w:t xml:space="preserve">. </w:t>
            </w:r>
          </w:p>
          <w:p w14:paraId="14971DD2" w14:textId="38B41DFD" w:rsidR="003F782B" w:rsidRDefault="00BB5705" w:rsidP="003F782B">
            <w:pPr>
              <w:spacing w:after="120"/>
            </w:pPr>
            <w:r>
              <w:t>RNG statute</w:t>
            </w:r>
            <w:r w:rsidR="00D934F2">
              <w:t xml:space="preserve"> codes </w:t>
            </w:r>
            <w:r w:rsidR="003F782B">
              <w:t xml:space="preserve">can be found in </w:t>
            </w:r>
            <w:r w:rsidR="00FA3A17">
              <w:t>VIS on</w:t>
            </w:r>
            <w:r w:rsidR="003F782B">
              <w:t xml:space="preserve"> the Military History page under “Guard/Reserve Active Service (GRAS)” section or on the Education page under “</w:t>
            </w:r>
            <w:r w:rsidR="003F782B" w:rsidRPr="00F0088B">
              <w:t xml:space="preserve">Reserve &amp; National Guard </w:t>
            </w:r>
            <w:r w:rsidR="00D339B9" w:rsidRPr="00F0088B">
              <w:t>Active-Duty</w:t>
            </w:r>
            <w:r w:rsidR="003F782B" w:rsidRPr="00F0088B">
              <w:t xml:space="preserve"> Periods</w:t>
            </w:r>
            <w:r w:rsidR="003F782B">
              <w:t>”</w:t>
            </w:r>
            <w:r w:rsidR="003F782B" w:rsidRPr="00F0088B">
              <w:t xml:space="preserve"> section. </w:t>
            </w:r>
          </w:p>
          <w:p w14:paraId="045FCAF3" w14:textId="2CD84021" w:rsidR="003F782B" w:rsidRDefault="003F782B" w:rsidP="003F782B">
            <w:pPr>
              <w:spacing w:after="120"/>
            </w:pPr>
            <w:r>
              <w:t xml:space="preserve">To view </w:t>
            </w:r>
            <w:r w:rsidR="00A91BAE">
              <w:t>an RNG</w:t>
            </w:r>
            <w:r>
              <w:t xml:space="preserve"> statute code, h</w:t>
            </w:r>
            <w:r w:rsidRPr="00F0088B">
              <w:t xml:space="preserve">over over the letter under </w:t>
            </w:r>
            <w:r>
              <w:t>“</w:t>
            </w:r>
            <w:r w:rsidRPr="00F0088B">
              <w:t>Statute</w:t>
            </w:r>
            <w:r>
              <w:t>”</w:t>
            </w:r>
            <w:r w:rsidRPr="00F0088B">
              <w:t xml:space="preserve"> on the Military History page or under </w:t>
            </w:r>
            <w:r w:rsidR="00AB1DC4">
              <w:t>the</w:t>
            </w:r>
            <w:r w:rsidRPr="00F0088B">
              <w:t xml:space="preserve"> </w:t>
            </w:r>
            <w:r>
              <w:t>“</w:t>
            </w:r>
            <w:r w:rsidRPr="00F0088B">
              <w:t>Service under Title 10 or Title 32 502(f)</w:t>
            </w:r>
            <w:r>
              <w:t>”</w:t>
            </w:r>
            <w:r w:rsidRPr="00F0088B">
              <w:t xml:space="preserve"> to view </w:t>
            </w:r>
            <w:r>
              <w:t>on the Education page.</w:t>
            </w:r>
          </w:p>
          <w:p w14:paraId="0C07AD23" w14:textId="77777777" w:rsidR="003F782B" w:rsidRPr="00B82CB4" w:rsidRDefault="003F782B" w:rsidP="006738E6">
            <w:pPr>
              <w:spacing w:after="120"/>
              <w:rPr>
                <w:b/>
                <w:bCs/>
              </w:rPr>
            </w:pPr>
          </w:p>
        </w:tc>
      </w:tr>
      <w:tr w:rsidR="003F782B" w14:paraId="4707C350" w14:textId="77777777" w:rsidTr="7AC3E58B">
        <w:trPr>
          <w:trHeight w:val="20"/>
        </w:trPr>
        <w:tc>
          <w:tcPr>
            <w:tcW w:w="4675" w:type="dxa"/>
          </w:tcPr>
          <w:p w14:paraId="60EEB102" w14:textId="61ABA958" w:rsidR="003F782B" w:rsidRDefault="002354C7" w:rsidP="7AC3E58B">
            <w:r>
              <w:rPr>
                <w:noProof/>
              </w:rPr>
              <w:drawing>
                <wp:inline distT="0" distB="0" distL="0" distR="0" wp14:anchorId="118C85D0" wp14:editId="56F6452B">
                  <wp:extent cx="2819400" cy="1581150"/>
                  <wp:effectExtent l="0" t="0" r="0" b="0"/>
                  <wp:docPr id="159427809" name="Picture 15942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9400" cy="1581150"/>
                          </a:xfrm>
                          <a:prstGeom prst="rect">
                            <a:avLst/>
                          </a:prstGeom>
                        </pic:spPr>
                      </pic:pic>
                    </a:graphicData>
                  </a:graphic>
                </wp:inline>
              </w:drawing>
            </w:r>
          </w:p>
        </w:tc>
        <w:tc>
          <w:tcPr>
            <w:tcW w:w="4675" w:type="dxa"/>
          </w:tcPr>
          <w:p w14:paraId="58F0AEAD" w14:textId="73F35745" w:rsidR="003311D2" w:rsidRDefault="00A91BAE" w:rsidP="003311D2">
            <w:pPr>
              <w:spacing w:after="120"/>
            </w:pPr>
            <w:r>
              <w:t xml:space="preserve">An </w:t>
            </w:r>
            <w:r w:rsidR="002E1AA4">
              <w:t>R</w:t>
            </w:r>
            <w:r w:rsidR="00A22347">
              <w:t xml:space="preserve">NG statute </w:t>
            </w:r>
            <w:r w:rsidR="003311D2">
              <w:t xml:space="preserve">code should be </w:t>
            </w:r>
            <w:r w:rsidR="00FA3A17">
              <w:t>displayed under</w:t>
            </w:r>
            <w:r w:rsidR="00A22347">
              <w:t xml:space="preserve"> “RNG Activation Statute” on the Service History page in DGI. H</w:t>
            </w:r>
            <w:r w:rsidR="003311D2">
              <w:t>owever</w:t>
            </w:r>
            <w:r w:rsidR="00037FE4">
              <w:t>,</w:t>
            </w:r>
            <w:r w:rsidR="003311D2">
              <w:t xml:space="preserve"> some statute codes are “Unknown” or </w:t>
            </w:r>
            <w:r w:rsidR="00D142BC">
              <w:t>“Null” in VADIR</w:t>
            </w:r>
            <w:r w:rsidR="00A742C2">
              <w:t xml:space="preserve"> and will display as Unknown or N/A in DGI</w:t>
            </w:r>
            <w:r w:rsidR="00D142BC">
              <w:t xml:space="preserve">.  </w:t>
            </w:r>
            <w:r w:rsidR="003311D2">
              <w:t xml:space="preserve">These periods will require development. </w:t>
            </w:r>
          </w:p>
          <w:p w14:paraId="40097CDB" w14:textId="4431C21C" w:rsidR="003F782B" w:rsidRDefault="00561667" w:rsidP="003311D2">
            <w:pPr>
              <w:spacing w:after="120"/>
            </w:pPr>
            <w:r>
              <w:rPr>
                <w:rFonts w:ascii="Calibri" w:hAnsi="Calibri" w:cs="Calibri"/>
              </w:rPr>
              <w:t>Effective immediately, “C” Codes no longer need development.</w:t>
            </w:r>
          </w:p>
        </w:tc>
      </w:tr>
      <w:tr w:rsidR="000870E0" w14:paraId="7FA67150" w14:textId="77777777" w:rsidTr="7AC3E58B">
        <w:trPr>
          <w:trHeight w:val="20"/>
        </w:trPr>
        <w:tc>
          <w:tcPr>
            <w:tcW w:w="4675" w:type="dxa"/>
          </w:tcPr>
          <w:p w14:paraId="1D550FFC" w14:textId="402BFD1C" w:rsidR="00C20E53" w:rsidRDefault="002354C7" w:rsidP="7AC3E58B">
            <w:pPr>
              <w:pStyle w:val="ListParagraph"/>
              <w:ind w:left="0"/>
            </w:pPr>
            <w:r>
              <w:rPr>
                <w:noProof/>
              </w:rPr>
              <w:drawing>
                <wp:inline distT="0" distB="0" distL="0" distR="0" wp14:anchorId="7299E8B8" wp14:editId="1581DAF9">
                  <wp:extent cx="2819400" cy="1581150"/>
                  <wp:effectExtent l="0" t="0" r="0" b="0"/>
                  <wp:docPr id="2145201564" name="Picture 214520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9400" cy="1581150"/>
                          </a:xfrm>
                          <a:prstGeom prst="rect">
                            <a:avLst/>
                          </a:prstGeom>
                        </pic:spPr>
                      </pic:pic>
                    </a:graphicData>
                  </a:graphic>
                </wp:inline>
              </w:drawing>
            </w:r>
          </w:p>
        </w:tc>
        <w:tc>
          <w:tcPr>
            <w:tcW w:w="4675" w:type="dxa"/>
          </w:tcPr>
          <w:p w14:paraId="3E510CEA" w14:textId="4D449AF9" w:rsidR="0022112B" w:rsidRDefault="002E7F92" w:rsidP="003F782B">
            <w:pPr>
              <w:spacing w:after="120"/>
              <w:rPr>
                <w:rFonts w:ascii="Calibri" w:hAnsi="Calibri" w:cs="Calibri"/>
              </w:rPr>
            </w:pPr>
            <w:r>
              <w:rPr>
                <w:rFonts w:ascii="Calibri" w:hAnsi="Calibri" w:cs="Calibri"/>
              </w:rPr>
              <w:t>We mentioned PGIB codes earlier</w:t>
            </w:r>
            <w:r w:rsidR="002A6EA3">
              <w:rPr>
                <w:rFonts w:ascii="Calibri" w:hAnsi="Calibri" w:cs="Calibri"/>
              </w:rPr>
              <w:t>.  W</w:t>
            </w:r>
            <w:r>
              <w:rPr>
                <w:rFonts w:ascii="Calibri" w:hAnsi="Calibri" w:cs="Calibri"/>
              </w:rPr>
              <w:t xml:space="preserve">hen the GRAS service is processed from MEB to DGI and determined as qualifying, DGI is reading the RNG Statute Code and the PGIB code. Though the focus of this training is the RNG Statute code, there has been an update to how you will see training </w:t>
            </w:r>
            <w:r w:rsidR="00BE57E6">
              <w:rPr>
                <w:rFonts w:ascii="Calibri" w:hAnsi="Calibri" w:cs="Calibri"/>
              </w:rPr>
              <w:t>periods</w:t>
            </w:r>
            <w:r>
              <w:rPr>
                <w:rFonts w:ascii="Calibri" w:hAnsi="Calibri" w:cs="Calibri"/>
              </w:rPr>
              <w:t xml:space="preserve"> displayed in DGI.  </w:t>
            </w:r>
          </w:p>
          <w:p w14:paraId="6352EEF7" w14:textId="5984515A" w:rsidR="000870E0" w:rsidRDefault="002E7F92" w:rsidP="003F782B">
            <w:pPr>
              <w:spacing w:after="120"/>
              <w:rPr>
                <w:rFonts w:ascii="Calibri" w:hAnsi="Calibri" w:cs="Calibri"/>
              </w:rPr>
            </w:pPr>
            <w:r>
              <w:rPr>
                <w:rFonts w:ascii="Calibri" w:hAnsi="Calibri" w:cs="Calibri"/>
              </w:rPr>
              <w:t xml:space="preserve">The PGIB code for qualifying </w:t>
            </w:r>
            <w:r w:rsidR="00445A9D" w:rsidRPr="00445A9D">
              <w:rPr>
                <w:rFonts w:ascii="Calibri" w:hAnsi="Calibri" w:cs="Calibri"/>
              </w:rPr>
              <w:t xml:space="preserve">training </w:t>
            </w:r>
            <w:r>
              <w:rPr>
                <w:rFonts w:ascii="Calibri" w:hAnsi="Calibri" w:cs="Calibri"/>
              </w:rPr>
              <w:t xml:space="preserve">is </w:t>
            </w:r>
            <w:r w:rsidR="00445A9D" w:rsidRPr="00445A9D">
              <w:rPr>
                <w:rFonts w:ascii="Calibri" w:hAnsi="Calibri" w:cs="Calibri"/>
              </w:rPr>
              <w:t>A20</w:t>
            </w:r>
            <w:r>
              <w:rPr>
                <w:rFonts w:ascii="Calibri" w:hAnsi="Calibri" w:cs="Calibri"/>
              </w:rPr>
              <w:t xml:space="preserve">. </w:t>
            </w:r>
            <w:r w:rsidR="00A05F41">
              <w:rPr>
                <w:rFonts w:ascii="Calibri" w:hAnsi="Calibri" w:cs="Calibri"/>
              </w:rPr>
              <w:t xml:space="preserve"> All “A20” </w:t>
            </w:r>
            <w:r w:rsidR="002A6EA3">
              <w:rPr>
                <w:rFonts w:ascii="Calibri" w:hAnsi="Calibri" w:cs="Calibri"/>
              </w:rPr>
              <w:t>GRAS periods</w:t>
            </w:r>
            <w:r w:rsidR="00445A9D" w:rsidRPr="00445A9D">
              <w:rPr>
                <w:rFonts w:ascii="Calibri" w:hAnsi="Calibri" w:cs="Calibri"/>
              </w:rPr>
              <w:t xml:space="preserve"> will be </w:t>
            </w:r>
            <w:r w:rsidR="00A05F41">
              <w:rPr>
                <w:rFonts w:ascii="Calibri" w:hAnsi="Calibri" w:cs="Calibri"/>
              </w:rPr>
              <w:t xml:space="preserve">ingested </w:t>
            </w:r>
            <w:r w:rsidR="00445A9D" w:rsidRPr="00445A9D">
              <w:rPr>
                <w:rFonts w:ascii="Calibri" w:hAnsi="Calibri" w:cs="Calibri"/>
              </w:rPr>
              <w:t xml:space="preserve">into the </w:t>
            </w:r>
            <w:r w:rsidR="0022112B">
              <w:rPr>
                <w:rFonts w:ascii="Calibri" w:hAnsi="Calibri" w:cs="Calibri"/>
              </w:rPr>
              <w:t>DGI</w:t>
            </w:r>
            <w:r w:rsidR="00445A9D" w:rsidRPr="00445A9D">
              <w:rPr>
                <w:rFonts w:ascii="Calibri" w:hAnsi="Calibri" w:cs="Calibri"/>
              </w:rPr>
              <w:t xml:space="preserve"> as </w:t>
            </w:r>
            <w:r w:rsidR="00E5268E" w:rsidRPr="00445A9D">
              <w:rPr>
                <w:rFonts w:ascii="Calibri" w:hAnsi="Calibri" w:cs="Calibri"/>
              </w:rPr>
              <w:t>active-duty</w:t>
            </w:r>
            <w:r w:rsidR="00A05F41">
              <w:rPr>
                <w:rFonts w:ascii="Calibri" w:hAnsi="Calibri" w:cs="Calibri"/>
              </w:rPr>
              <w:t xml:space="preserve"> service periods. These periods </w:t>
            </w:r>
            <w:r w:rsidR="002A6EA3">
              <w:rPr>
                <w:rFonts w:ascii="Calibri" w:hAnsi="Calibri" w:cs="Calibri"/>
              </w:rPr>
              <w:t>will</w:t>
            </w:r>
            <w:r w:rsidR="00A05F41">
              <w:rPr>
                <w:rFonts w:ascii="Calibri" w:hAnsi="Calibri" w:cs="Calibri"/>
              </w:rPr>
              <w:t xml:space="preserve"> th</w:t>
            </w:r>
            <w:r w:rsidR="00445A9D" w:rsidRPr="00445A9D">
              <w:rPr>
                <w:rFonts w:ascii="Calibri" w:hAnsi="Calibri" w:cs="Calibri"/>
              </w:rPr>
              <w:t xml:space="preserve">en </w:t>
            </w:r>
            <w:r w:rsidR="003077DD">
              <w:rPr>
                <w:rFonts w:ascii="Calibri" w:hAnsi="Calibri" w:cs="Calibri"/>
              </w:rPr>
              <w:t xml:space="preserve">display </w:t>
            </w:r>
            <w:r w:rsidR="002A6EA3">
              <w:rPr>
                <w:rFonts w:ascii="Calibri" w:hAnsi="Calibri" w:cs="Calibri"/>
              </w:rPr>
              <w:t>the</w:t>
            </w:r>
            <w:r w:rsidR="003077DD">
              <w:rPr>
                <w:rFonts w:ascii="Calibri" w:hAnsi="Calibri" w:cs="Calibri"/>
              </w:rPr>
              <w:t xml:space="preserve"> same period of service as </w:t>
            </w:r>
            <w:r w:rsidR="00BE57E6">
              <w:rPr>
                <w:rFonts w:ascii="Calibri" w:hAnsi="Calibri" w:cs="Calibri"/>
              </w:rPr>
              <w:t>a</w:t>
            </w:r>
            <w:r w:rsidR="002A6EA3">
              <w:rPr>
                <w:rFonts w:ascii="Calibri" w:hAnsi="Calibri" w:cs="Calibri"/>
              </w:rPr>
              <w:t xml:space="preserve"> </w:t>
            </w:r>
            <w:r w:rsidR="003077DD">
              <w:rPr>
                <w:rFonts w:ascii="Calibri" w:hAnsi="Calibri" w:cs="Calibri"/>
              </w:rPr>
              <w:t>“T</w:t>
            </w:r>
            <w:r w:rsidR="00445A9D" w:rsidRPr="00445A9D">
              <w:rPr>
                <w:rFonts w:ascii="Calibri" w:hAnsi="Calibri" w:cs="Calibri"/>
              </w:rPr>
              <w:t>raining</w:t>
            </w:r>
            <w:r w:rsidR="003077DD">
              <w:rPr>
                <w:rFonts w:ascii="Calibri" w:hAnsi="Calibri" w:cs="Calibri"/>
              </w:rPr>
              <w:t>” period when the dropdown</w:t>
            </w:r>
            <w:r w:rsidR="00516298">
              <w:rPr>
                <w:rFonts w:ascii="Calibri" w:hAnsi="Calibri" w:cs="Calibri"/>
              </w:rPr>
              <w:t xml:space="preserve"> next to the period of service</w:t>
            </w:r>
            <w:r w:rsidR="003077DD">
              <w:rPr>
                <w:rFonts w:ascii="Calibri" w:hAnsi="Calibri" w:cs="Calibri"/>
              </w:rPr>
              <w:t xml:space="preserve"> is selected.</w:t>
            </w:r>
            <w:r w:rsidR="0062500E">
              <w:rPr>
                <w:rFonts w:ascii="Calibri" w:hAnsi="Calibri" w:cs="Calibri"/>
              </w:rPr>
              <w:br/>
            </w:r>
          </w:p>
        </w:tc>
      </w:tr>
      <w:tr w:rsidR="00B86C5E" w14:paraId="44D72677" w14:textId="77777777" w:rsidTr="7AC3E58B">
        <w:trPr>
          <w:trHeight w:val="20"/>
        </w:trPr>
        <w:tc>
          <w:tcPr>
            <w:tcW w:w="4675" w:type="dxa"/>
          </w:tcPr>
          <w:p w14:paraId="4DA911F6" w14:textId="50C51DAF" w:rsidR="00B86C5E" w:rsidRDefault="008722BA" w:rsidP="7AC3E58B">
            <w:r>
              <w:rPr>
                <w:noProof/>
              </w:rPr>
              <w:lastRenderedPageBreak/>
              <w:drawing>
                <wp:inline distT="0" distB="0" distL="0" distR="0" wp14:anchorId="35109D03" wp14:editId="59645F25">
                  <wp:extent cx="2819400" cy="1581150"/>
                  <wp:effectExtent l="0" t="0" r="0" b="0"/>
                  <wp:docPr id="1431388975" name="Picture 143138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9400" cy="1581150"/>
                          </a:xfrm>
                          <a:prstGeom prst="rect">
                            <a:avLst/>
                          </a:prstGeom>
                        </pic:spPr>
                      </pic:pic>
                    </a:graphicData>
                  </a:graphic>
                </wp:inline>
              </w:drawing>
            </w:r>
          </w:p>
          <w:p w14:paraId="1D18DDC2" w14:textId="2CEB1A57" w:rsidR="00DE7C03" w:rsidRDefault="00DE7C03" w:rsidP="00855F8B"/>
        </w:tc>
        <w:tc>
          <w:tcPr>
            <w:tcW w:w="4675" w:type="dxa"/>
          </w:tcPr>
          <w:p w14:paraId="0BD1CD35" w14:textId="77777777" w:rsidR="00944C95" w:rsidRPr="00B82CB4" w:rsidRDefault="00944C95" w:rsidP="00944C95">
            <w:pPr>
              <w:spacing w:after="120"/>
              <w:rPr>
                <w:b/>
                <w:bCs/>
              </w:rPr>
            </w:pPr>
            <w:r w:rsidRPr="00B82CB4">
              <w:rPr>
                <w:b/>
                <w:bCs/>
              </w:rPr>
              <w:t xml:space="preserve">How to process GRAS periods in DGI </w:t>
            </w:r>
          </w:p>
          <w:p w14:paraId="13B08322" w14:textId="2D7447DE" w:rsidR="009A3B78" w:rsidRDefault="007105B1" w:rsidP="008B6999">
            <w:pPr>
              <w:spacing w:after="120"/>
            </w:pPr>
            <w:r>
              <w:t xml:space="preserve">After opening a pending work product or adding a new work product, access the Service History page.  Verify all qualifying service listed in VIS is displayed. If adding </w:t>
            </w:r>
            <w:r w:rsidR="003613A2">
              <w:t xml:space="preserve">new </w:t>
            </w:r>
            <w:r w:rsidR="00A1494E">
              <w:t xml:space="preserve">GRAS </w:t>
            </w:r>
            <w:r w:rsidR="003613A2">
              <w:t>service</w:t>
            </w:r>
            <w:r w:rsidR="00A1494E">
              <w:t xml:space="preserve"> or editing currently listed service</w:t>
            </w:r>
            <w:r w:rsidR="003613A2">
              <w:t xml:space="preserve">, be sure to </w:t>
            </w:r>
            <w:r w:rsidR="00A1494E">
              <w:t>select</w:t>
            </w:r>
            <w:r w:rsidR="003613A2">
              <w:t xml:space="preserve"> </w:t>
            </w:r>
            <w:r w:rsidR="00A91BAE">
              <w:t>an RNG</w:t>
            </w:r>
            <w:r w:rsidR="003613A2">
              <w:t xml:space="preserve"> statute code</w:t>
            </w:r>
            <w:r w:rsidR="00A1494E">
              <w:t xml:space="preserve"> from the RNG Activation Statute dropdown</w:t>
            </w:r>
            <w:r w:rsidR="00826DDE">
              <w:t xml:space="preserve"> when completing the “Add/Edit Service Period” window. When the “Save” button is selected</w:t>
            </w:r>
            <w:r w:rsidR="00C0254B">
              <w:t xml:space="preserve"> </w:t>
            </w:r>
            <w:r w:rsidR="00826DDE">
              <w:t xml:space="preserve">the “Override DoD Service Data” warning will appear. This is to </w:t>
            </w:r>
            <w:r w:rsidR="006A2740">
              <w:t>ensure the service has been verified</w:t>
            </w:r>
            <w:r w:rsidR="00826DDE">
              <w:t>.</w:t>
            </w:r>
          </w:p>
          <w:p w14:paraId="4B37C178" w14:textId="4EC4CDFB" w:rsidR="008722BA" w:rsidRDefault="008722BA" w:rsidP="008722BA">
            <w:pPr>
              <w:spacing w:after="120"/>
            </w:pPr>
            <w:r>
              <w:t xml:space="preserve">If an RNG statute code has </w:t>
            </w:r>
            <w:r w:rsidRPr="00AA0C45">
              <w:rPr>
                <w:b/>
                <w:bCs/>
              </w:rPr>
              <w:t>NOT</w:t>
            </w:r>
            <w:r>
              <w:t xml:space="preserve"> been selected, a new message will appear titled “RNG Activation Statute Warning”. The message states “You have not added an RNG activation statute for this service period, this period will not be added when you press the Save button. Are you sure you want to Save?”.</w:t>
            </w:r>
          </w:p>
          <w:p w14:paraId="3506083D" w14:textId="77777777" w:rsidR="008722BA" w:rsidRDefault="008722BA" w:rsidP="008722BA">
            <w:pPr>
              <w:spacing w:after="120"/>
            </w:pPr>
            <w:r w:rsidRPr="007478DA">
              <w:t xml:space="preserve">If the VCE proceeds without entering </w:t>
            </w:r>
            <w:r>
              <w:t>an RNG</w:t>
            </w:r>
            <w:r w:rsidRPr="007478DA">
              <w:t xml:space="preserve"> statute code, the period entered will not save, qualifying service will not be updated in DGI, and the VCE will be prompted to begin the process again</w:t>
            </w:r>
            <w:r>
              <w:t>.</w:t>
            </w:r>
            <w:r w:rsidRPr="007478DA" w:rsidDel="007478DA">
              <w:t xml:space="preserve"> </w:t>
            </w:r>
            <w:r>
              <w:t xml:space="preserve">Once an RNG activation statute (or RNG statute code, as referenced throughout this training) is entered in DGI, the period can be saved, and qualifying service will update. </w:t>
            </w:r>
          </w:p>
          <w:p w14:paraId="5E00194A" w14:textId="4F56249C" w:rsidR="004F1346" w:rsidRPr="00C0254B" w:rsidRDefault="004F1346" w:rsidP="009A3B78">
            <w:pPr>
              <w:spacing w:after="120"/>
            </w:pPr>
          </w:p>
        </w:tc>
      </w:tr>
      <w:tr w:rsidR="00B86C5E" w14:paraId="56C02595" w14:textId="77777777" w:rsidTr="7AC3E58B">
        <w:trPr>
          <w:trHeight w:val="20"/>
        </w:trPr>
        <w:tc>
          <w:tcPr>
            <w:tcW w:w="4675" w:type="dxa"/>
          </w:tcPr>
          <w:p w14:paraId="212DE9F3" w14:textId="2787B7F8" w:rsidR="00B07060" w:rsidRDefault="1C099D5B" w:rsidP="7AC3E58B">
            <w:r>
              <w:rPr>
                <w:noProof/>
              </w:rPr>
              <w:drawing>
                <wp:inline distT="0" distB="0" distL="0" distR="0" wp14:anchorId="6C3252D0" wp14:editId="0C9ED477">
                  <wp:extent cx="2819400" cy="1581150"/>
                  <wp:effectExtent l="0" t="0" r="0" b="0"/>
                  <wp:docPr id="4846300" name="Picture 484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400" cy="1581150"/>
                          </a:xfrm>
                          <a:prstGeom prst="rect">
                            <a:avLst/>
                          </a:prstGeom>
                        </pic:spPr>
                      </pic:pic>
                    </a:graphicData>
                  </a:graphic>
                </wp:inline>
              </w:drawing>
            </w:r>
          </w:p>
          <w:p w14:paraId="511FD7D9" w14:textId="657E28FD" w:rsidR="00B07060" w:rsidRDefault="00B07060" w:rsidP="0085357B"/>
        </w:tc>
        <w:tc>
          <w:tcPr>
            <w:tcW w:w="4675" w:type="dxa"/>
          </w:tcPr>
          <w:p w14:paraId="4DA89099" w14:textId="5438F395" w:rsidR="008166C4" w:rsidRPr="00A24CBD" w:rsidRDefault="00682E06" w:rsidP="00944C95">
            <w:pPr>
              <w:spacing w:after="120"/>
            </w:pPr>
            <w:r>
              <w:t xml:space="preserve">If the VADIR service retrieved from MEB and displayed in DGI differs from the service shown in </w:t>
            </w:r>
            <w:r w:rsidR="0099707C">
              <w:t xml:space="preserve">VIS, </w:t>
            </w:r>
            <w:r w:rsidR="0099707C" w:rsidRPr="00BD7A60">
              <w:t>the</w:t>
            </w:r>
            <w:r w:rsidR="00BD7A60" w:rsidRPr="00BD7A60">
              <w:t xml:space="preserve"> discrepanc</w:t>
            </w:r>
            <w:r w:rsidR="00110D6E">
              <w:t xml:space="preserve">y </w:t>
            </w:r>
            <w:r w:rsidR="00BD7A60" w:rsidRPr="00BD7A60">
              <w:t xml:space="preserve">must be reported to </w:t>
            </w:r>
            <w:r w:rsidR="00110D6E">
              <w:t xml:space="preserve">the service department by </w:t>
            </w:r>
            <w:r w:rsidR="00BD7A60" w:rsidRPr="00BD7A60">
              <w:t xml:space="preserve">your local DOD </w:t>
            </w:r>
            <w:r w:rsidR="00110D6E">
              <w:t>Point of Contact (</w:t>
            </w:r>
            <w:r w:rsidR="00BD7A60" w:rsidRPr="00BD7A60">
              <w:t>POC</w:t>
            </w:r>
            <w:r w:rsidR="00110D6E">
              <w:t>)</w:t>
            </w:r>
            <w:r w:rsidR="00BD7A60" w:rsidRPr="00BD7A60">
              <w:t xml:space="preserve"> </w:t>
            </w:r>
            <w:r w:rsidR="00110D6E">
              <w:t xml:space="preserve">following local procedures. </w:t>
            </w:r>
          </w:p>
        </w:tc>
      </w:tr>
      <w:tr w:rsidR="00B86C5E" w14:paraId="148F22D9" w14:textId="77777777" w:rsidTr="7AC3E58B">
        <w:trPr>
          <w:trHeight w:val="20"/>
        </w:trPr>
        <w:tc>
          <w:tcPr>
            <w:tcW w:w="4675" w:type="dxa"/>
          </w:tcPr>
          <w:p w14:paraId="782180E6" w14:textId="4244B5AD" w:rsidR="0013311D" w:rsidRDefault="1EF66C10" w:rsidP="7AC3E58B">
            <w:r>
              <w:rPr>
                <w:noProof/>
              </w:rPr>
              <w:lastRenderedPageBreak/>
              <w:drawing>
                <wp:inline distT="0" distB="0" distL="0" distR="0" wp14:anchorId="3FAC4151" wp14:editId="10FA7694">
                  <wp:extent cx="2819400" cy="1581150"/>
                  <wp:effectExtent l="0" t="0" r="0" b="0"/>
                  <wp:docPr id="1203569591" name="Picture 120356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9400" cy="1581150"/>
                          </a:xfrm>
                          <a:prstGeom prst="rect">
                            <a:avLst/>
                          </a:prstGeom>
                        </pic:spPr>
                      </pic:pic>
                    </a:graphicData>
                  </a:graphic>
                </wp:inline>
              </w:drawing>
            </w:r>
          </w:p>
        </w:tc>
        <w:tc>
          <w:tcPr>
            <w:tcW w:w="4675" w:type="dxa"/>
          </w:tcPr>
          <w:p w14:paraId="2E84398E" w14:textId="73D5A358" w:rsidR="00081F17" w:rsidRDefault="00E1667F" w:rsidP="00081F17">
            <w:pPr>
              <w:spacing w:after="120"/>
            </w:pPr>
            <w:r>
              <w:t>This concludes</w:t>
            </w:r>
            <w:r w:rsidR="003639DA">
              <w:t xml:space="preserve"> today’s training.</w:t>
            </w:r>
            <w:r w:rsidR="003F3E85" w:rsidRPr="00F825B6">
              <w:t xml:space="preserve"> Thank you for joining as we walked through </w:t>
            </w:r>
            <w:r w:rsidR="00081F17">
              <w:t>the update</w:t>
            </w:r>
            <w:r w:rsidR="00FD4F0B">
              <w:t>d</w:t>
            </w:r>
            <w:r w:rsidR="00081F17">
              <w:t xml:space="preserve"> GRAS process. </w:t>
            </w:r>
            <w:r w:rsidR="00141719">
              <w:t xml:space="preserve">You should now be able to not </w:t>
            </w:r>
            <w:r w:rsidR="00AD59BA">
              <w:t>only identify</w:t>
            </w:r>
            <w:r w:rsidR="00141719">
              <w:t xml:space="preserve"> how GRAS periods display in MEB and DGI, but also understand how to process them</w:t>
            </w:r>
            <w:r w:rsidR="001A474D">
              <w:t>.</w:t>
            </w:r>
          </w:p>
          <w:p w14:paraId="385AF5A9" w14:textId="21A0D84D" w:rsidR="00340669" w:rsidRPr="00340669" w:rsidRDefault="00340669" w:rsidP="00DF46E9"/>
        </w:tc>
      </w:tr>
      <w:tr w:rsidR="00B86C5E" w14:paraId="218891A0" w14:textId="77777777" w:rsidTr="7AC3E58B">
        <w:trPr>
          <w:trHeight w:val="20"/>
        </w:trPr>
        <w:tc>
          <w:tcPr>
            <w:tcW w:w="4675" w:type="dxa"/>
          </w:tcPr>
          <w:p w14:paraId="0A772A39" w14:textId="5E681A05" w:rsidR="00DF46E9" w:rsidRDefault="0B1A120E" w:rsidP="7AC3E58B">
            <w:r>
              <w:rPr>
                <w:noProof/>
              </w:rPr>
              <w:drawing>
                <wp:inline distT="0" distB="0" distL="0" distR="0" wp14:anchorId="2D9E4453" wp14:editId="74FAAAF8">
                  <wp:extent cx="2819400" cy="1581150"/>
                  <wp:effectExtent l="0" t="0" r="0" b="0"/>
                  <wp:docPr id="1863481124" name="Picture 186348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9400" cy="1581150"/>
                          </a:xfrm>
                          <a:prstGeom prst="rect">
                            <a:avLst/>
                          </a:prstGeom>
                        </pic:spPr>
                      </pic:pic>
                    </a:graphicData>
                  </a:graphic>
                </wp:inline>
              </w:drawing>
            </w:r>
          </w:p>
        </w:tc>
        <w:tc>
          <w:tcPr>
            <w:tcW w:w="4675" w:type="dxa"/>
          </w:tcPr>
          <w:p w14:paraId="7D4B5A0E" w14:textId="77777777" w:rsidR="0016635F" w:rsidRDefault="0016635F" w:rsidP="0016635F">
            <w:pPr>
              <w:rPr>
                <w:b/>
                <w:bCs/>
              </w:rPr>
            </w:pPr>
            <w:r>
              <w:rPr>
                <w:b/>
                <w:bCs/>
              </w:rPr>
              <w:t>Wrap Up</w:t>
            </w:r>
          </w:p>
          <w:p w14:paraId="4ECACFC9" w14:textId="77777777" w:rsidR="0016635F" w:rsidRDefault="0016635F" w:rsidP="0016635F">
            <w:pPr>
              <w:rPr>
                <w:b/>
                <w:bCs/>
              </w:rPr>
            </w:pPr>
          </w:p>
          <w:p w14:paraId="6A5D959C" w14:textId="23661747" w:rsidR="00D00013" w:rsidRDefault="00735007" w:rsidP="00DF46E9">
            <w:r>
              <w:t xml:space="preserve">The assessment and survey have been assigned to you in TMS. The assessment is comprised of </w:t>
            </w:r>
            <w:r w:rsidR="009729BE">
              <w:t>scenario-based</w:t>
            </w:r>
            <w:r>
              <w:t xml:space="preserve"> questions based on the information you learned today</w:t>
            </w:r>
            <w:r w:rsidR="00D00013">
              <w:t>.</w:t>
            </w:r>
          </w:p>
          <w:p w14:paraId="632A5A1A" w14:textId="77777777" w:rsidR="001671B0" w:rsidRDefault="001671B0" w:rsidP="00DF46E9"/>
          <w:p w14:paraId="361C8DF5" w14:textId="57330444" w:rsidR="001671B0" w:rsidRDefault="001671B0" w:rsidP="00DF46E9">
            <w:r>
              <w:t>You should be able to complete the assessment, the survey, and the training</w:t>
            </w:r>
            <w:r w:rsidR="00267F9D">
              <w:t xml:space="preserve"> </w:t>
            </w:r>
            <w:r w:rsidR="00267F9D">
              <w:rPr>
                <w:color w:val="FF0000"/>
              </w:rPr>
              <w:t>within one hour</w:t>
            </w:r>
            <w:r w:rsidR="00E75900">
              <w:t xml:space="preserve">. Be sure to complete both the assessment and the survey in TMS to receive credit for this training. </w:t>
            </w:r>
          </w:p>
          <w:p w14:paraId="212656CF" w14:textId="77777777" w:rsidR="00D00013" w:rsidRDefault="00D00013" w:rsidP="00DF46E9"/>
          <w:p w14:paraId="189B86A1" w14:textId="0B1A1232" w:rsidR="00DF46E9" w:rsidRDefault="0016635F" w:rsidP="00DF46E9">
            <w:r>
              <w:t xml:space="preserve">If there are any additional questions requiring further guidance, follow local procedures for submitting an inquiry to the National Training Team. </w:t>
            </w:r>
            <w:r w:rsidR="00267F9D">
              <w:t xml:space="preserve">Until next time. </w:t>
            </w:r>
          </w:p>
        </w:tc>
      </w:tr>
      <w:bookmarkEnd w:id="0"/>
    </w:tbl>
    <w:p w14:paraId="0887B0F4" w14:textId="77777777" w:rsidR="00095622" w:rsidRDefault="00095622"/>
    <w:sectPr w:rsidR="00095622">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6B1F8" w14:textId="77777777" w:rsidR="00713519" w:rsidRDefault="00713519">
      <w:pPr>
        <w:spacing w:after="0" w:line="240" w:lineRule="auto"/>
      </w:pPr>
      <w:r>
        <w:separator/>
      </w:r>
    </w:p>
  </w:endnote>
  <w:endnote w:type="continuationSeparator" w:id="0">
    <w:p w14:paraId="524F29C7" w14:textId="77777777" w:rsidR="00713519" w:rsidRDefault="00713519">
      <w:pPr>
        <w:spacing w:after="0" w:line="240" w:lineRule="auto"/>
      </w:pPr>
      <w:r>
        <w:continuationSeparator/>
      </w:r>
    </w:p>
  </w:endnote>
  <w:endnote w:type="continuationNotice" w:id="1">
    <w:p w14:paraId="76C03FF2" w14:textId="77777777" w:rsidR="00713519" w:rsidRDefault="007135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68C5CB0" w14:paraId="1EBA8A67" w14:textId="77777777" w:rsidTr="00B7246C">
      <w:tc>
        <w:tcPr>
          <w:tcW w:w="3120" w:type="dxa"/>
        </w:tcPr>
        <w:p w14:paraId="1C523D04" w14:textId="120D5322" w:rsidR="668C5CB0" w:rsidRDefault="668C5CB0" w:rsidP="00B7246C">
          <w:pPr>
            <w:pStyle w:val="Header"/>
            <w:ind w:left="-115"/>
          </w:pPr>
        </w:p>
      </w:tc>
      <w:tc>
        <w:tcPr>
          <w:tcW w:w="3120" w:type="dxa"/>
        </w:tcPr>
        <w:p w14:paraId="6173F218" w14:textId="695A18EF" w:rsidR="668C5CB0" w:rsidRDefault="668C5CB0" w:rsidP="00B7246C">
          <w:pPr>
            <w:pStyle w:val="Header"/>
            <w:jc w:val="center"/>
          </w:pPr>
        </w:p>
      </w:tc>
      <w:tc>
        <w:tcPr>
          <w:tcW w:w="3120" w:type="dxa"/>
        </w:tcPr>
        <w:p w14:paraId="47C189DC" w14:textId="2B764559" w:rsidR="668C5CB0" w:rsidRDefault="668C5CB0" w:rsidP="00B7246C">
          <w:pPr>
            <w:pStyle w:val="Header"/>
            <w:ind w:right="-115"/>
            <w:jc w:val="right"/>
          </w:pPr>
        </w:p>
      </w:tc>
    </w:tr>
  </w:tbl>
  <w:p w14:paraId="4D74ACCF" w14:textId="165EE8B6" w:rsidR="668C5CB0" w:rsidRDefault="668C5CB0" w:rsidP="00B72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0A505" w14:textId="77777777" w:rsidR="00713519" w:rsidRDefault="00713519">
      <w:pPr>
        <w:spacing w:after="0" w:line="240" w:lineRule="auto"/>
      </w:pPr>
      <w:r>
        <w:separator/>
      </w:r>
    </w:p>
  </w:footnote>
  <w:footnote w:type="continuationSeparator" w:id="0">
    <w:p w14:paraId="10496B5E" w14:textId="77777777" w:rsidR="00713519" w:rsidRDefault="00713519">
      <w:pPr>
        <w:spacing w:after="0" w:line="240" w:lineRule="auto"/>
      </w:pPr>
      <w:r>
        <w:continuationSeparator/>
      </w:r>
    </w:p>
  </w:footnote>
  <w:footnote w:type="continuationNotice" w:id="1">
    <w:p w14:paraId="41DDE257" w14:textId="77777777" w:rsidR="00713519" w:rsidRDefault="007135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68C5CB0" w14:paraId="69BC1ADA" w14:textId="77777777" w:rsidTr="00B7246C">
      <w:tc>
        <w:tcPr>
          <w:tcW w:w="3120" w:type="dxa"/>
        </w:tcPr>
        <w:p w14:paraId="1504921F" w14:textId="1EC39BC5" w:rsidR="668C5CB0" w:rsidRDefault="668C5CB0" w:rsidP="00B7246C">
          <w:pPr>
            <w:pStyle w:val="Header"/>
            <w:ind w:left="-115"/>
          </w:pPr>
        </w:p>
      </w:tc>
      <w:tc>
        <w:tcPr>
          <w:tcW w:w="3120" w:type="dxa"/>
        </w:tcPr>
        <w:p w14:paraId="6F4012D5" w14:textId="4674E064" w:rsidR="668C5CB0" w:rsidRDefault="668C5CB0" w:rsidP="00B7246C">
          <w:pPr>
            <w:pStyle w:val="Header"/>
            <w:jc w:val="center"/>
          </w:pPr>
        </w:p>
      </w:tc>
      <w:tc>
        <w:tcPr>
          <w:tcW w:w="3120" w:type="dxa"/>
        </w:tcPr>
        <w:p w14:paraId="4F3866AA" w14:textId="3ACDEA54" w:rsidR="668C5CB0" w:rsidRDefault="668C5CB0" w:rsidP="00B7246C">
          <w:pPr>
            <w:pStyle w:val="Header"/>
            <w:ind w:right="-115"/>
            <w:jc w:val="right"/>
          </w:pPr>
        </w:p>
      </w:tc>
    </w:tr>
  </w:tbl>
  <w:p w14:paraId="0B63F71D" w14:textId="2E7EC235" w:rsidR="668C5CB0" w:rsidRDefault="668C5CB0" w:rsidP="00B724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927F7"/>
    <w:multiLevelType w:val="hybridMultilevel"/>
    <w:tmpl w:val="E5E4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C53659"/>
    <w:multiLevelType w:val="hybridMultilevel"/>
    <w:tmpl w:val="6A12A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7501C8"/>
    <w:multiLevelType w:val="hybridMultilevel"/>
    <w:tmpl w:val="A13015AA"/>
    <w:lvl w:ilvl="0" w:tplc="7E9234F2">
      <w:start w:val="3"/>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A5E96"/>
    <w:multiLevelType w:val="hybridMultilevel"/>
    <w:tmpl w:val="F1145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A1DFD"/>
    <w:multiLevelType w:val="hybridMultilevel"/>
    <w:tmpl w:val="59C8B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6A228C"/>
    <w:multiLevelType w:val="hybridMultilevel"/>
    <w:tmpl w:val="09AEC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13381"/>
    <w:multiLevelType w:val="hybridMultilevel"/>
    <w:tmpl w:val="4014B05C"/>
    <w:lvl w:ilvl="0" w:tplc="333042EE">
      <w:start w:val="1"/>
      <w:numFmt w:val="bullet"/>
      <w:lvlText w:val=""/>
      <w:lvlJc w:val="left"/>
      <w:pPr>
        <w:tabs>
          <w:tab w:val="num" w:pos="720"/>
        </w:tabs>
        <w:ind w:left="720" w:hanging="360"/>
      </w:pPr>
      <w:rPr>
        <w:rFonts w:ascii="Symbol" w:hAnsi="Symbol" w:hint="default"/>
      </w:rPr>
    </w:lvl>
    <w:lvl w:ilvl="1" w:tplc="0076FCA8" w:tentative="1">
      <w:start w:val="1"/>
      <w:numFmt w:val="bullet"/>
      <w:lvlText w:val=""/>
      <w:lvlJc w:val="left"/>
      <w:pPr>
        <w:tabs>
          <w:tab w:val="num" w:pos="1440"/>
        </w:tabs>
        <w:ind w:left="1440" w:hanging="360"/>
      </w:pPr>
      <w:rPr>
        <w:rFonts w:ascii="Symbol" w:hAnsi="Symbol" w:hint="default"/>
      </w:rPr>
    </w:lvl>
    <w:lvl w:ilvl="2" w:tplc="6DD630FE" w:tentative="1">
      <w:start w:val="1"/>
      <w:numFmt w:val="bullet"/>
      <w:lvlText w:val=""/>
      <w:lvlJc w:val="left"/>
      <w:pPr>
        <w:tabs>
          <w:tab w:val="num" w:pos="2160"/>
        </w:tabs>
        <w:ind w:left="2160" w:hanging="360"/>
      </w:pPr>
      <w:rPr>
        <w:rFonts w:ascii="Symbol" w:hAnsi="Symbol" w:hint="default"/>
      </w:rPr>
    </w:lvl>
    <w:lvl w:ilvl="3" w:tplc="F3AA69CA" w:tentative="1">
      <w:start w:val="1"/>
      <w:numFmt w:val="bullet"/>
      <w:lvlText w:val=""/>
      <w:lvlJc w:val="left"/>
      <w:pPr>
        <w:tabs>
          <w:tab w:val="num" w:pos="2880"/>
        </w:tabs>
        <w:ind w:left="2880" w:hanging="360"/>
      </w:pPr>
      <w:rPr>
        <w:rFonts w:ascii="Symbol" w:hAnsi="Symbol" w:hint="default"/>
      </w:rPr>
    </w:lvl>
    <w:lvl w:ilvl="4" w:tplc="C478E712" w:tentative="1">
      <w:start w:val="1"/>
      <w:numFmt w:val="bullet"/>
      <w:lvlText w:val=""/>
      <w:lvlJc w:val="left"/>
      <w:pPr>
        <w:tabs>
          <w:tab w:val="num" w:pos="3600"/>
        </w:tabs>
        <w:ind w:left="3600" w:hanging="360"/>
      </w:pPr>
      <w:rPr>
        <w:rFonts w:ascii="Symbol" w:hAnsi="Symbol" w:hint="default"/>
      </w:rPr>
    </w:lvl>
    <w:lvl w:ilvl="5" w:tplc="34EA7CFA" w:tentative="1">
      <w:start w:val="1"/>
      <w:numFmt w:val="bullet"/>
      <w:lvlText w:val=""/>
      <w:lvlJc w:val="left"/>
      <w:pPr>
        <w:tabs>
          <w:tab w:val="num" w:pos="4320"/>
        </w:tabs>
        <w:ind w:left="4320" w:hanging="360"/>
      </w:pPr>
      <w:rPr>
        <w:rFonts w:ascii="Symbol" w:hAnsi="Symbol" w:hint="default"/>
      </w:rPr>
    </w:lvl>
    <w:lvl w:ilvl="6" w:tplc="EB12BCFE" w:tentative="1">
      <w:start w:val="1"/>
      <w:numFmt w:val="bullet"/>
      <w:lvlText w:val=""/>
      <w:lvlJc w:val="left"/>
      <w:pPr>
        <w:tabs>
          <w:tab w:val="num" w:pos="5040"/>
        </w:tabs>
        <w:ind w:left="5040" w:hanging="360"/>
      </w:pPr>
      <w:rPr>
        <w:rFonts w:ascii="Symbol" w:hAnsi="Symbol" w:hint="default"/>
      </w:rPr>
    </w:lvl>
    <w:lvl w:ilvl="7" w:tplc="ED325E98" w:tentative="1">
      <w:start w:val="1"/>
      <w:numFmt w:val="bullet"/>
      <w:lvlText w:val=""/>
      <w:lvlJc w:val="left"/>
      <w:pPr>
        <w:tabs>
          <w:tab w:val="num" w:pos="5760"/>
        </w:tabs>
        <w:ind w:left="5760" w:hanging="360"/>
      </w:pPr>
      <w:rPr>
        <w:rFonts w:ascii="Symbol" w:hAnsi="Symbol" w:hint="default"/>
      </w:rPr>
    </w:lvl>
    <w:lvl w:ilvl="8" w:tplc="5508A2A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F52215F"/>
    <w:multiLevelType w:val="hybridMultilevel"/>
    <w:tmpl w:val="F126F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B95CCE"/>
    <w:multiLevelType w:val="hybridMultilevel"/>
    <w:tmpl w:val="16842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DA0FB7"/>
    <w:multiLevelType w:val="hybridMultilevel"/>
    <w:tmpl w:val="47AA9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1672974"/>
    <w:multiLevelType w:val="hybridMultilevel"/>
    <w:tmpl w:val="0380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35286E"/>
    <w:multiLevelType w:val="hybridMultilevel"/>
    <w:tmpl w:val="49E4278A"/>
    <w:lvl w:ilvl="0" w:tplc="0C62858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654F3F"/>
    <w:multiLevelType w:val="hybridMultilevel"/>
    <w:tmpl w:val="BA087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002D16"/>
    <w:multiLevelType w:val="hybridMultilevel"/>
    <w:tmpl w:val="40382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A16C79"/>
    <w:multiLevelType w:val="hybridMultilevel"/>
    <w:tmpl w:val="5226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782FD2"/>
    <w:multiLevelType w:val="hybridMultilevel"/>
    <w:tmpl w:val="ABDE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F744AE"/>
    <w:multiLevelType w:val="hybridMultilevel"/>
    <w:tmpl w:val="F126F8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12"/>
  </w:num>
  <w:num w:numId="3">
    <w:abstractNumId w:val="8"/>
  </w:num>
  <w:num w:numId="4">
    <w:abstractNumId w:val="7"/>
  </w:num>
  <w:num w:numId="5">
    <w:abstractNumId w:val="1"/>
  </w:num>
  <w:num w:numId="6">
    <w:abstractNumId w:val="0"/>
  </w:num>
  <w:num w:numId="7">
    <w:abstractNumId w:val="15"/>
  </w:num>
  <w:num w:numId="8">
    <w:abstractNumId w:val="16"/>
  </w:num>
  <w:num w:numId="9">
    <w:abstractNumId w:val="5"/>
  </w:num>
  <w:num w:numId="10">
    <w:abstractNumId w:val="4"/>
  </w:num>
  <w:num w:numId="11">
    <w:abstractNumId w:val="11"/>
  </w:num>
  <w:num w:numId="12">
    <w:abstractNumId w:val="6"/>
  </w:num>
  <w:num w:numId="13">
    <w:abstractNumId w:val="2"/>
  </w:num>
  <w:num w:numId="14">
    <w:abstractNumId w:val="10"/>
  </w:num>
  <w:num w:numId="15">
    <w:abstractNumId w:val="14"/>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622"/>
    <w:rsid w:val="0000085C"/>
    <w:rsid w:val="00000FCB"/>
    <w:rsid w:val="000012DD"/>
    <w:rsid w:val="00002A8A"/>
    <w:rsid w:val="00004093"/>
    <w:rsid w:val="000045A9"/>
    <w:rsid w:val="00004CDB"/>
    <w:rsid w:val="00004E35"/>
    <w:rsid w:val="00005633"/>
    <w:rsid w:val="00005B2D"/>
    <w:rsid w:val="00006569"/>
    <w:rsid w:val="000065B7"/>
    <w:rsid w:val="0000702B"/>
    <w:rsid w:val="00010454"/>
    <w:rsid w:val="00010F9C"/>
    <w:rsid w:val="000110FC"/>
    <w:rsid w:val="000127BF"/>
    <w:rsid w:val="00015444"/>
    <w:rsid w:val="00017624"/>
    <w:rsid w:val="000212DA"/>
    <w:rsid w:val="000244EE"/>
    <w:rsid w:val="00025023"/>
    <w:rsid w:val="00026168"/>
    <w:rsid w:val="00027743"/>
    <w:rsid w:val="00027CB2"/>
    <w:rsid w:val="000302D6"/>
    <w:rsid w:val="00030E09"/>
    <w:rsid w:val="00031E55"/>
    <w:rsid w:val="00033D36"/>
    <w:rsid w:val="00035351"/>
    <w:rsid w:val="00035466"/>
    <w:rsid w:val="00035A50"/>
    <w:rsid w:val="00035AD7"/>
    <w:rsid w:val="000364B1"/>
    <w:rsid w:val="00036B22"/>
    <w:rsid w:val="00037110"/>
    <w:rsid w:val="00037FE4"/>
    <w:rsid w:val="00042A70"/>
    <w:rsid w:val="00043D7E"/>
    <w:rsid w:val="00044955"/>
    <w:rsid w:val="00046753"/>
    <w:rsid w:val="000473B4"/>
    <w:rsid w:val="00047A6D"/>
    <w:rsid w:val="00052C89"/>
    <w:rsid w:val="000538FE"/>
    <w:rsid w:val="00054763"/>
    <w:rsid w:val="00055344"/>
    <w:rsid w:val="00056B67"/>
    <w:rsid w:val="00056D48"/>
    <w:rsid w:val="000600D3"/>
    <w:rsid w:val="0006078B"/>
    <w:rsid w:val="0006330B"/>
    <w:rsid w:val="00063B52"/>
    <w:rsid w:val="00064629"/>
    <w:rsid w:val="00065EF4"/>
    <w:rsid w:val="00067492"/>
    <w:rsid w:val="00067530"/>
    <w:rsid w:val="0007122A"/>
    <w:rsid w:val="00072E9B"/>
    <w:rsid w:val="0007316F"/>
    <w:rsid w:val="00074AA8"/>
    <w:rsid w:val="0007509E"/>
    <w:rsid w:val="000750F6"/>
    <w:rsid w:val="000800C0"/>
    <w:rsid w:val="000802BD"/>
    <w:rsid w:val="00081F17"/>
    <w:rsid w:val="0008235F"/>
    <w:rsid w:val="00083EBB"/>
    <w:rsid w:val="00086C9F"/>
    <w:rsid w:val="000870E0"/>
    <w:rsid w:val="00091305"/>
    <w:rsid w:val="00091914"/>
    <w:rsid w:val="00091ED3"/>
    <w:rsid w:val="00091F2F"/>
    <w:rsid w:val="00093CE8"/>
    <w:rsid w:val="00093D35"/>
    <w:rsid w:val="000943CE"/>
    <w:rsid w:val="00094618"/>
    <w:rsid w:val="00095622"/>
    <w:rsid w:val="00096614"/>
    <w:rsid w:val="00097199"/>
    <w:rsid w:val="00097AA5"/>
    <w:rsid w:val="000A089F"/>
    <w:rsid w:val="000A6565"/>
    <w:rsid w:val="000A66BC"/>
    <w:rsid w:val="000A7741"/>
    <w:rsid w:val="000B62A2"/>
    <w:rsid w:val="000B6347"/>
    <w:rsid w:val="000B7208"/>
    <w:rsid w:val="000C00E2"/>
    <w:rsid w:val="000C017D"/>
    <w:rsid w:val="000C2AFC"/>
    <w:rsid w:val="000C372D"/>
    <w:rsid w:val="000C4BDB"/>
    <w:rsid w:val="000D0740"/>
    <w:rsid w:val="000D1E71"/>
    <w:rsid w:val="000D2319"/>
    <w:rsid w:val="000D2807"/>
    <w:rsid w:val="000D3B91"/>
    <w:rsid w:val="000D3DF9"/>
    <w:rsid w:val="000D71BA"/>
    <w:rsid w:val="000E114D"/>
    <w:rsid w:val="000E2ADE"/>
    <w:rsid w:val="000E2EF0"/>
    <w:rsid w:val="000E338D"/>
    <w:rsid w:val="000E37EC"/>
    <w:rsid w:val="000E4461"/>
    <w:rsid w:val="000E54FC"/>
    <w:rsid w:val="000E5C76"/>
    <w:rsid w:val="000F3FCA"/>
    <w:rsid w:val="000F578E"/>
    <w:rsid w:val="000F7E95"/>
    <w:rsid w:val="001008D0"/>
    <w:rsid w:val="001009C0"/>
    <w:rsid w:val="00101453"/>
    <w:rsid w:val="00102E4D"/>
    <w:rsid w:val="00104D61"/>
    <w:rsid w:val="001064BB"/>
    <w:rsid w:val="00106EA8"/>
    <w:rsid w:val="00110D6E"/>
    <w:rsid w:val="0011113D"/>
    <w:rsid w:val="00111818"/>
    <w:rsid w:val="0011207D"/>
    <w:rsid w:val="00114F74"/>
    <w:rsid w:val="00117874"/>
    <w:rsid w:val="00117AB1"/>
    <w:rsid w:val="001214D5"/>
    <w:rsid w:val="00122B64"/>
    <w:rsid w:val="001251B3"/>
    <w:rsid w:val="00130E92"/>
    <w:rsid w:val="0013311D"/>
    <w:rsid w:val="00134088"/>
    <w:rsid w:val="00134758"/>
    <w:rsid w:val="00134E4B"/>
    <w:rsid w:val="00135F10"/>
    <w:rsid w:val="00136394"/>
    <w:rsid w:val="00136B3D"/>
    <w:rsid w:val="001412C7"/>
    <w:rsid w:val="00141650"/>
    <w:rsid w:val="00141719"/>
    <w:rsid w:val="00142B89"/>
    <w:rsid w:val="00142D99"/>
    <w:rsid w:val="00143C4E"/>
    <w:rsid w:val="00144926"/>
    <w:rsid w:val="001468A6"/>
    <w:rsid w:val="00146F83"/>
    <w:rsid w:val="00146FE8"/>
    <w:rsid w:val="00147C55"/>
    <w:rsid w:val="0015159F"/>
    <w:rsid w:val="00151D85"/>
    <w:rsid w:val="00152DFB"/>
    <w:rsid w:val="001536FE"/>
    <w:rsid w:val="00154121"/>
    <w:rsid w:val="00155161"/>
    <w:rsid w:val="00155176"/>
    <w:rsid w:val="001559E2"/>
    <w:rsid w:val="00156E02"/>
    <w:rsid w:val="001570F6"/>
    <w:rsid w:val="00157CDD"/>
    <w:rsid w:val="00162A19"/>
    <w:rsid w:val="0016635F"/>
    <w:rsid w:val="00166910"/>
    <w:rsid w:val="001671B0"/>
    <w:rsid w:val="001713E2"/>
    <w:rsid w:val="001754DB"/>
    <w:rsid w:val="00180BEB"/>
    <w:rsid w:val="00180F23"/>
    <w:rsid w:val="001823C5"/>
    <w:rsid w:val="00182768"/>
    <w:rsid w:val="00185146"/>
    <w:rsid w:val="0018586F"/>
    <w:rsid w:val="00185D44"/>
    <w:rsid w:val="00187A6F"/>
    <w:rsid w:val="001917CB"/>
    <w:rsid w:val="001940DA"/>
    <w:rsid w:val="00195D03"/>
    <w:rsid w:val="00197D5E"/>
    <w:rsid w:val="001A0CD5"/>
    <w:rsid w:val="001A2654"/>
    <w:rsid w:val="001A474D"/>
    <w:rsid w:val="001A556E"/>
    <w:rsid w:val="001A588A"/>
    <w:rsid w:val="001A5BC2"/>
    <w:rsid w:val="001A5DB4"/>
    <w:rsid w:val="001A60B1"/>
    <w:rsid w:val="001A73DC"/>
    <w:rsid w:val="001A77E1"/>
    <w:rsid w:val="001B160D"/>
    <w:rsid w:val="001B4562"/>
    <w:rsid w:val="001B6B51"/>
    <w:rsid w:val="001B7345"/>
    <w:rsid w:val="001B7991"/>
    <w:rsid w:val="001B7EA6"/>
    <w:rsid w:val="001C2B26"/>
    <w:rsid w:val="001C3A05"/>
    <w:rsid w:val="001C409D"/>
    <w:rsid w:val="001C4361"/>
    <w:rsid w:val="001C4492"/>
    <w:rsid w:val="001C4735"/>
    <w:rsid w:val="001C545A"/>
    <w:rsid w:val="001C582B"/>
    <w:rsid w:val="001C61AE"/>
    <w:rsid w:val="001C66D8"/>
    <w:rsid w:val="001C6ED5"/>
    <w:rsid w:val="001C7974"/>
    <w:rsid w:val="001D03AF"/>
    <w:rsid w:val="001D22F9"/>
    <w:rsid w:val="001D28D8"/>
    <w:rsid w:val="001D313C"/>
    <w:rsid w:val="001D4D4D"/>
    <w:rsid w:val="001D5200"/>
    <w:rsid w:val="001D54E5"/>
    <w:rsid w:val="001D559E"/>
    <w:rsid w:val="001D55CB"/>
    <w:rsid w:val="001D5DB2"/>
    <w:rsid w:val="001D7B93"/>
    <w:rsid w:val="001D7E57"/>
    <w:rsid w:val="001E194C"/>
    <w:rsid w:val="001E407F"/>
    <w:rsid w:val="001E45B7"/>
    <w:rsid w:val="001E67AB"/>
    <w:rsid w:val="001E688D"/>
    <w:rsid w:val="001E6AEC"/>
    <w:rsid w:val="001F154C"/>
    <w:rsid w:val="001F3D88"/>
    <w:rsid w:val="001F4D51"/>
    <w:rsid w:val="001F5182"/>
    <w:rsid w:val="001F6926"/>
    <w:rsid w:val="00200BE3"/>
    <w:rsid w:val="002013AF"/>
    <w:rsid w:val="002034FD"/>
    <w:rsid w:val="00205C7F"/>
    <w:rsid w:val="002076CB"/>
    <w:rsid w:val="00210C99"/>
    <w:rsid w:val="00210D3D"/>
    <w:rsid w:val="002137A2"/>
    <w:rsid w:val="00215A07"/>
    <w:rsid w:val="00216149"/>
    <w:rsid w:val="00220E56"/>
    <w:rsid w:val="0022112B"/>
    <w:rsid w:val="002220FD"/>
    <w:rsid w:val="00223D25"/>
    <w:rsid w:val="002265E2"/>
    <w:rsid w:val="0023056D"/>
    <w:rsid w:val="00231D84"/>
    <w:rsid w:val="002323DA"/>
    <w:rsid w:val="002329C9"/>
    <w:rsid w:val="00232C9E"/>
    <w:rsid w:val="00233752"/>
    <w:rsid w:val="002354C7"/>
    <w:rsid w:val="00236ADA"/>
    <w:rsid w:val="00236CD4"/>
    <w:rsid w:val="00236F86"/>
    <w:rsid w:val="002379ED"/>
    <w:rsid w:val="0024068F"/>
    <w:rsid w:val="00240769"/>
    <w:rsid w:val="00241674"/>
    <w:rsid w:val="00241CC5"/>
    <w:rsid w:val="0024361B"/>
    <w:rsid w:val="0024412F"/>
    <w:rsid w:val="00250A63"/>
    <w:rsid w:val="00250D89"/>
    <w:rsid w:val="002515F7"/>
    <w:rsid w:val="002516D3"/>
    <w:rsid w:val="002516E8"/>
    <w:rsid w:val="00254C23"/>
    <w:rsid w:val="00255228"/>
    <w:rsid w:val="00256AF4"/>
    <w:rsid w:val="00256B53"/>
    <w:rsid w:val="00256C25"/>
    <w:rsid w:val="0025722C"/>
    <w:rsid w:val="002609EA"/>
    <w:rsid w:val="00263A0E"/>
    <w:rsid w:val="0026500E"/>
    <w:rsid w:val="0026584C"/>
    <w:rsid w:val="00265B66"/>
    <w:rsid w:val="00265BDC"/>
    <w:rsid w:val="002663AE"/>
    <w:rsid w:val="00267402"/>
    <w:rsid w:val="00267BAF"/>
    <w:rsid w:val="00267F9D"/>
    <w:rsid w:val="00270A5E"/>
    <w:rsid w:val="00271740"/>
    <w:rsid w:val="002722B0"/>
    <w:rsid w:val="00272455"/>
    <w:rsid w:val="002724BD"/>
    <w:rsid w:val="00273129"/>
    <w:rsid w:val="002747E8"/>
    <w:rsid w:val="0027519D"/>
    <w:rsid w:val="002759E7"/>
    <w:rsid w:val="0027714B"/>
    <w:rsid w:val="00277DEE"/>
    <w:rsid w:val="0028100F"/>
    <w:rsid w:val="00281A4B"/>
    <w:rsid w:val="00282C27"/>
    <w:rsid w:val="002841B9"/>
    <w:rsid w:val="00284B93"/>
    <w:rsid w:val="00285578"/>
    <w:rsid w:val="00285598"/>
    <w:rsid w:val="002858F6"/>
    <w:rsid w:val="00285929"/>
    <w:rsid w:val="002859FB"/>
    <w:rsid w:val="00286A51"/>
    <w:rsid w:val="00286FD4"/>
    <w:rsid w:val="002903FE"/>
    <w:rsid w:val="00291477"/>
    <w:rsid w:val="002915FF"/>
    <w:rsid w:val="00291BE2"/>
    <w:rsid w:val="00293B3D"/>
    <w:rsid w:val="00296BA1"/>
    <w:rsid w:val="00297770"/>
    <w:rsid w:val="00297A51"/>
    <w:rsid w:val="002A30B6"/>
    <w:rsid w:val="002A57EE"/>
    <w:rsid w:val="002A58CA"/>
    <w:rsid w:val="002A6EA3"/>
    <w:rsid w:val="002A6FBA"/>
    <w:rsid w:val="002B1FEE"/>
    <w:rsid w:val="002B26A0"/>
    <w:rsid w:val="002B326B"/>
    <w:rsid w:val="002B55D3"/>
    <w:rsid w:val="002C1239"/>
    <w:rsid w:val="002C17B4"/>
    <w:rsid w:val="002C17ED"/>
    <w:rsid w:val="002C26C6"/>
    <w:rsid w:val="002C6B47"/>
    <w:rsid w:val="002C7227"/>
    <w:rsid w:val="002D0697"/>
    <w:rsid w:val="002D206D"/>
    <w:rsid w:val="002D69AE"/>
    <w:rsid w:val="002D78EE"/>
    <w:rsid w:val="002E0DE0"/>
    <w:rsid w:val="002E0E92"/>
    <w:rsid w:val="002E1AA4"/>
    <w:rsid w:val="002E20DC"/>
    <w:rsid w:val="002E24E3"/>
    <w:rsid w:val="002E2FBA"/>
    <w:rsid w:val="002E36E9"/>
    <w:rsid w:val="002E3734"/>
    <w:rsid w:val="002E58E6"/>
    <w:rsid w:val="002E6F00"/>
    <w:rsid w:val="002E71B9"/>
    <w:rsid w:val="002E76AB"/>
    <w:rsid w:val="002E7F92"/>
    <w:rsid w:val="002F0398"/>
    <w:rsid w:val="002F1567"/>
    <w:rsid w:val="002F1C78"/>
    <w:rsid w:val="002F59AD"/>
    <w:rsid w:val="002F5C39"/>
    <w:rsid w:val="002F6539"/>
    <w:rsid w:val="002F6C95"/>
    <w:rsid w:val="002F7160"/>
    <w:rsid w:val="003024CB"/>
    <w:rsid w:val="00303118"/>
    <w:rsid w:val="00303A8E"/>
    <w:rsid w:val="00304B9E"/>
    <w:rsid w:val="003060E2"/>
    <w:rsid w:val="00306C51"/>
    <w:rsid w:val="003074AC"/>
    <w:rsid w:val="003077DD"/>
    <w:rsid w:val="00312E54"/>
    <w:rsid w:val="00314149"/>
    <w:rsid w:val="00315B83"/>
    <w:rsid w:val="00316AF8"/>
    <w:rsid w:val="003170C2"/>
    <w:rsid w:val="00321F22"/>
    <w:rsid w:val="0032256C"/>
    <w:rsid w:val="003231E1"/>
    <w:rsid w:val="003237A9"/>
    <w:rsid w:val="003259E3"/>
    <w:rsid w:val="00326025"/>
    <w:rsid w:val="00326B38"/>
    <w:rsid w:val="00326C61"/>
    <w:rsid w:val="00326FFA"/>
    <w:rsid w:val="0033002D"/>
    <w:rsid w:val="00330C00"/>
    <w:rsid w:val="003311D2"/>
    <w:rsid w:val="00333922"/>
    <w:rsid w:val="00333B98"/>
    <w:rsid w:val="0033656A"/>
    <w:rsid w:val="00336D9B"/>
    <w:rsid w:val="00337089"/>
    <w:rsid w:val="00337177"/>
    <w:rsid w:val="003372CA"/>
    <w:rsid w:val="00340669"/>
    <w:rsid w:val="003411D1"/>
    <w:rsid w:val="003420D7"/>
    <w:rsid w:val="00342167"/>
    <w:rsid w:val="003426C5"/>
    <w:rsid w:val="00343EB7"/>
    <w:rsid w:val="00344545"/>
    <w:rsid w:val="00344B72"/>
    <w:rsid w:val="0034637A"/>
    <w:rsid w:val="00346DC9"/>
    <w:rsid w:val="003470EC"/>
    <w:rsid w:val="0035198F"/>
    <w:rsid w:val="00352074"/>
    <w:rsid w:val="0035364C"/>
    <w:rsid w:val="00353C24"/>
    <w:rsid w:val="00354B4D"/>
    <w:rsid w:val="00354EEF"/>
    <w:rsid w:val="00355C03"/>
    <w:rsid w:val="00355F44"/>
    <w:rsid w:val="003573A8"/>
    <w:rsid w:val="00357BBC"/>
    <w:rsid w:val="003613A2"/>
    <w:rsid w:val="003639CB"/>
    <w:rsid w:val="003639DA"/>
    <w:rsid w:val="00364021"/>
    <w:rsid w:val="003651D3"/>
    <w:rsid w:val="0036724F"/>
    <w:rsid w:val="003672C8"/>
    <w:rsid w:val="003674EF"/>
    <w:rsid w:val="003751E7"/>
    <w:rsid w:val="00376093"/>
    <w:rsid w:val="003763BC"/>
    <w:rsid w:val="0037666F"/>
    <w:rsid w:val="00377B4A"/>
    <w:rsid w:val="00377FCB"/>
    <w:rsid w:val="00380B41"/>
    <w:rsid w:val="00380DA0"/>
    <w:rsid w:val="003811AB"/>
    <w:rsid w:val="00384680"/>
    <w:rsid w:val="003846BA"/>
    <w:rsid w:val="0038531D"/>
    <w:rsid w:val="00391D94"/>
    <w:rsid w:val="00392608"/>
    <w:rsid w:val="00394E7E"/>
    <w:rsid w:val="0039538A"/>
    <w:rsid w:val="00396F3D"/>
    <w:rsid w:val="003A0182"/>
    <w:rsid w:val="003A3A8C"/>
    <w:rsid w:val="003A3B54"/>
    <w:rsid w:val="003A5203"/>
    <w:rsid w:val="003A574E"/>
    <w:rsid w:val="003A5B70"/>
    <w:rsid w:val="003A62BF"/>
    <w:rsid w:val="003A7036"/>
    <w:rsid w:val="003A7175"/>
    <w:rsid w:val="003A7FEF"/>
    <w:rsid w:val="003B0168"/>
    <w:rsid w:val="003B0DAF"/>
    <w:rsid w:val="003B13F6"/>
    <w:rsid w:val="003B3588"/>
    <w:rsid w:val="003B7F07"/>
    <w:rsid w:val="003C0B10"/>
    <w:rsid w:val="003C1AC4"/>
    <w:rsid w:val="003C3331"/>
    <w:rsid w:val="003C56DC"/>
    <w:rsid w:val="003C5791"/>
    <w:rsid w:val="003C641E"/>
    <w:rsid w:val="003D0F35"/>
    <w:rsid w:val="003D1422"/>
    <w:rsid w:val="003D176B"/>
    <w:rsid w:val="003D1792"/>
    <w:rsid w:val="003D17B0"/>
    <w:rsid w:val="003D3376"/>
    <w:rsid w:val="003D341B"/>
    <w:rsid w:val="003D368A"/>
    <w:rsid w:val="003D3B29"/>
    <w:rsid w:val="003D514A"/>
    <w:rsid w:val="003D5B0E"/>
    <w:rsid w:val="003D7EA6"/>
    <w:rsid w:val="003E32A3"/>
    <w:rsid w:val="003E37C8"/>
    <w:rsid w:val="003E3EF4"/>
    <w:rsid w:val="003E4058"/>
    <w:rsid w:val="003E55E7"/>
    <w:rsid w:val="003E57F7"/>
    <w:rsid w:val="003E6011"/>
    <w:rsid w:val="003E6474"/>
    <w:rsid w:val="003E7919"/>
    <w:rsid w:val="003F0EA7"/>
    <w:rsid w:val="003F22EF"/>
    <w:rsid w:val="003F3411"/>
    <w:rsid w:val="003F3E85"/>
    <w:rsid w:val="003F4354"/>
    <w:rsid w:val="003F54BF"/>
    <w:rsid w:val="003F5875"/>
    <w:rsid w:val="003F7097"/>
    <w:rsid w:val="003F782B"/>
    <w:rsid w:val="00402277"/>
    <w:rsid w:val="0040284C"/>
    <w:rsid w:val="00403D8C"/>
    <w:rsid w:val="00404CF6"/>
    <w:rsid w:val="00404FA3"/>
    <w:rsid w:val="004058E6"/>
    <w:rsid w:val="00405C32"/>
    <w:rsid w:val="00410E48"/>
    <w:rsid w:val="00412B4F"/>
    <w:rsid w:val="00412E60"/>
    <w:rsid w:val="00423E04"/>
    <w:rsid w:val="004240B2"/>
    <w:rsid w:val="0042547C"/>
    <w:rsid w:val="00426572"/>
    <w:rsid w:val="0043016E"/>
    <w:rsid w:val="0043074C"/>
    <w:rsid w:val="00432625"/>
    <w:rsid w:val="004337B2"/>
    <w:rsid w:val="00433FDA"/>
    <w:rsid w:val="004348B0"/>
    <w:rsid w:val="004403F8"/>
    <w:rsid w:val="00443BD0"/>
    <w:rsid w:val="004446CB"/>
    <w:rsid w:val="0044502D"/>
    <w:rsid w:val="00445A9D"/>
    <w:rsid w:val="00445D18"/>
    <w:rsid w:val="004466E3"/>
    <w:rsid w:val="00450B6A"/>
    <w:rsid w:val="00451310"/>
    <w:rsid w:val="00452418"/>
    <w:rsid w:val="00455A91"/>
    <w:rsid w:val="00455D60"/>
    <w:rsid w:val="0046457B"/>
    <w:rsid w:val="00464DA6"/>
    <w:rsid w:val="004722EC"/>
    <w:rsid w:val="00474310"/>
    <w:rsid w:val="0047489C"/>
    <w:rsid w:val="00475438"/>
    <w:rsid w:val="00475628"/>
    <w:rsid w:val="004764FA"/>
    <w:rsid w:val="00476528"/>
    <w:rsid w:val="00477072"/>
    <w:rsid w:val="00480894"/>
    <w:rsid w:val="0048327B"/>
    <w:rsid w:val="00485614"/>
    <w:rsid w:val="00487568"/>
    <w:rsid w:val="00490B5A"/>
    <w:rsid w:val="00490EFF"/>
    <w:rsid w:val="00492DBD"/>
    <w:rsid w:val="00495958"/>
    <w:rsid w:val="00497D7A"/>
    <w:rsid w:val="004A0117"/>
    <w:rsid w:val="004A0B99"/>
    <w:rsid w:val="004A0F30"/>
    <w:rsid w:val="004A1036"/>
    <w:rsid w:val="004A19F8"/>
    <w:rsid w:val="004A2679"/>
    <w:rsid w:val="004A5392"/>
    <w:rsid w:val="004A5643"/>
    <w:rsid w:val="004A6C9C"/>
    <w:rsid w:val="004A71A8"/>
    <w:rsid w:val="004A7521"/>
    <w:rsid w:val="004A77E2"/>
    <w:rsid w:val="004A7BD1"/>
    <w:rsid w:val="004A7E3C"/>
    <w:rsid w:val="004A7FF3"/>
    <w:rsid w:val="004B0643"/>
    <w:rsid w:val="004B13C0"/>
    <w:rsid w:val="004B1569"/>
    <w:rsid w:val="004B328B"/>
    <w:rsid w:val="004B4612"/>
    <w:rsid w:val="004B5DAE"/>
    <w:rsid w:val="004B670C"/>
    <w:rsid w:val="004C3584"/>
    <w:rsid w:val="004C4EAF"/>
    <w:rsid w:val="004C5349"/>
    <w:rsid w:val="004C79AB"/>
    <w:rsid w:val="004C7D40"/>
    <w:rsid w:val="004D0612"/>
    <w:rsid w:val="004D069D"/>
    <w:rsid w:val="004D16CA"/>
    <w:rsid w:val="004D1FFD"/>
    <w:rsid w:val="004D5040"/>
    <w:rsid w:val="004D676B"/>
    <w:rsid w:val="004D70F0"/>
    <w:rsid w:val="004E1763"/>
    <w:rsid w:val="004E27E0"/>
    <w:rsid w:val="004E37F7"/>
    <w:rsid w:val="004E5A48"/>
    <w:rsid w:val="004F018B"/>
    <w:rsid w:val="004F1346"/>
    <w:rsid w:val="004F2B20"/>
    <w:rsid w:val="004F39D3"/>
    <w:rsid w:val="004F4C5C"/>
    <w:rsid w:val="004F5387"/>
    <w:rsid w:val="004F540C"/>
    <w:rsid w:val="004F6951"/>
    <w:rsid w:val="004F70FF"/>
    <w:rsid w:val="005015EA"/>
    <w:rsid w:val="00502550"/>
    <w:rsid w:val="00503F8E"/>
    <w:rsid w:val="0050632F"/>
    <w:rsid w:val="00506672"/>
    <w:rsid w:val="00506FD5"/>
    <w:rsid w:val="0051031B"/>
    <w:rsid w:val="005140A5"/>
    <w:rsid w:val="00514C18"/>
    <w:rsid w:val="00514C8E"/>
    <w:rsid w:val="0051558D"/>
    <w:rsid w:val="00515C78"/>
    <w:rsid w:val="00515F8E"/>
    <w:rsid w:val="00516298"/>
    <w:rsid w:val="00520127"/>
    <w:rsid w:val="00520965"/>
    <w:rsid w:val="00520B5E"/>
    <w:rsid w:val="005210B3"/>
    <w:rsid w:val="00522109"/>
    <w:rsid w:val="0052780C"/>
    <w:rsid w:val="00527F65"/>
    <w:rsid w:val="00531680"/>
    <w:rsid w:val="00531B42"/>
    <w:rsid w:val="005323BD"/>
    <w:rsid w:val="00532790"/>
    <w:rsid w:val="00532D81"/>
    <w:rsid w:val="00532DC1"/>
    <w:rsid w:val="005330CF"/>
    <w:rsid w:val="00534C61"/>
    <w:rsid w:val="00534FC8"/>
    <w:rsid w:val="0053501B"/>
    <w:rsid w:val="00536011"/>
    <w:rsid w:val="005363D5"/>
    <w:rsid w:val="00537B7B"/>
    <w:rsid w:val="005423EF"/>
    <w:rsid w:val="00543631"/>
    <w:rsid w:val="005440F5"/>
    <w:rsid w:val="00544BF1"/>
    <w:rsid w:val="00545442"/>
    <w:rsid w:val="00546DA5"/>
    <w:rsid w:val="00547AC7"/>
    <w:rsid w:val="00551B37"/>
    <w:rsid w:val="00553003"/>
    <w:rsid w:val="005541CD"/>
    <w:rsid w:val="00555B83"/>
    <w:rsid w:val="005568ED"/>
    <w:rsid w:val="00556E45"/>
    <w:rsid w:val="0056024D"/>
    <w:rsid w:val="00561031"/>
    <w:rsid w:val="00561667"/>
    <w:rsid w:val="005621CC"/>
    <w:rsid w:val="00562201"/>
    <w:rsid w:val="005622BB"/>
    <w:rsid w:val="00562532"/>
    <w:rsid w:val="0056380E"/>
    <w:rsid w:val="005647AD"/>
    <w:rsid w:val="0056487E"/>
    <w:rsid w:val="00564C9D"/>
    <w:rsid w:val="00565D3F"/>
    <w:rsid w:val="00572D68"/>
    <w:rsid w:val="0057375A"/>
    <w:rsid w:val="00573D76"/>
    <w:rsid w:val="00577294"/>
    <w:rsid w:val="0057739E"/>
    <w:rsid w:val="00580F75"/>
    <w:rsid w:val="00581084"/>
    <w:rsid w:val="00581D63"/>
    <w:rsid w:val="00582A2B"/>
    <w:rsid w:val="0058368D"/>
    <w:rsid w:val="005849DD"/>
    <w:rsid w:val="00586D87"/>
    <w:rsid w:val="0059062C"/>
    <w:rsid w:val="00590726"/>
    <w:rsid w:val="005918CA"/>
    <w:rsid w:val="00592182"/>
    <w:rsid w:val="00592404"/>
    <w:rsid w:val="00594A89"/>
    <w:rsid w:val="005950B8"/>
    <w:rsid w:val="00597826"/>
    <w:rsid w:val="005A0449"/>
    <w:rsid w:val="005A25A7"/>
    <w:rsid w:val="005A4002"/>
    <w:rsid w:val="005A46A1"/>
    <w:rsid w:val="005A5E8E"/>
    <w:rsid w:val="005B24CD"/>
    <w:rsid w:val="005B25E5"/>
    <w:rsid w:val="005B49AF"/>
    <w:rsid w:val="005B4D08"/>
    <w:rsid w:val="005B5701"/>
    <w:rsid w:val="005B6027"/>
    <w:rsid w:val="005B6993"/>
    <w:rsid w:val="005B6F8F"/>
    <w:rsid w:val="005C0729"/>
    <w:rsid w:val="005C1581"/>
    <w:rsid w:val="005C4347"/>
    <w:rsid w:val="005C6784"/>
    <w:rsid w:val="005C6A62"/>
    <w:rsid w:val="005D00FE"/>
    <w:rsid w:val="005D06B1"/>
    <w:rsid w:val="005D20FD"/>
    <w:rsid w:val="005D4652"/>
    <w:rsid w:val="005D504E"/>
    <w:rsid w:val="005D58CA"/>
    <w:rsid w:val="005D69A8"/>
    <w:rsid w:val="005D72D0"/>
    <w:rsid w:val="005E1859"/>
    <w:rsid w:val="005E29E4"/>
    <w:rsid w:val="005E4F53"/>
    <w:rsid w:val="005E5375"/>
    <w:rsid w:val="005E6AB3"/>
    <w:rsid w:val="005E786D"/>
    <w:rsid w:val="005E7AA5"/>
    <w:rsid w:val="005F0D2D"/>
    <w:rsid w:val="005F0FA8"/>
    <w:rsid w:val="005F2155"/>
    <w:rsid w:val="005F3D84"/>
    <w:rsid w:val="005F4311"/>
    <w:rsid w:val="00602B69"/>
    <w:rsid w:val="00603AD8"/>
    <w:rsid w:val="00605425"/>
    <w:rsid w:val="00606C21"/>
    <w:rsid w:val="006106B5"/>
    <w:rsid w:val="0061091D"/>
    <w:rsid w:val="00610D3B"/>
    <w:rsid w:val="006117B8"/>
    <w:rsid w:val="00613961"/>
    <w:rsid w:val="00613FB2"/>
    <w:rsid w:val="00614C30"/>
    <w:rsid w:val="00616EB0"/>
    <w:rsid w:val="006179C8"/>
    <w:rsid w:val="00617A65"/>
    <w:rsid w:val="00617D63"/>
    <w:rsid w:val="00622C47"/>
    <w:rsid w:val="00624812"/>
    <w:rsid w:val="0062500E"/>
    <w:rsid w:val="0063077B"/>
    <w:rsid w:val="00632369"/>
    <w:rsid w:val="00635488"/>
    <w:rsid w:val="00635672"/>
    <w:rsid w:val="006363AF"/>
    <w:rsid w:val="00636742"/>
    <w:rsid w:val="00636A1E"/>
    <w:rsid w:val="00636E7C"/>
    <w:rsid w:val="00636ECB"/>
    <w:rsid w:val="00636F7A"/>
    <w:rsid w:val="00640164"/>
    <w:rsid w:val="006424B1"/>
    <w:rsid w:val="00642587"/>
    <w:rsid w:val="0064370A"/>
    <w:rsid w:val="00643DF0"/>
    <w:rsid w:val="0064444F"/>
    <w:rsid w:val="006448C7"/>
    <w:rsid w:val="00650766"/>
    <w:rsid w:val="00651ECD"/>
    <w:rsid w:val="00652C80"/>
    <w:rsid w:val="00653B3B"/>
    <w:rsid w:val="00653BBC"/>
    <w:rsid w:val="0065433E"/>
    <w:rsid w:val="00654BD3"/>
    <w:rsid w:val="00655DAB"/>
    <w:rsid w:val="006606D5"/>
    <w:rsid w:val="0066091B"/>
    <w:rsid w:val="00660B23"/>
    <w:rsid w:val="006620BC"/>
    <w:rsid w:val="0066270E"/>
    <w:rsid w:val="00664A04"/>
    <w:rsid w:val="00664A0C"/>
    <w:rsid w:val="00667A8A"/>
    <w:rsid w:val="00670489"/>
    <w:rsid w:val="00671555"/>
    <w:rsid w:val="006717DD"/>
    <w:rsid w:val="00671F5B"/>
    <w:rsid w:val="006721B1"/>
    <w:rsid w:val="006738E6"/>
    <w:rsid w:val="00681536"/>
    <w:rsid w:val="00681BDB"/>
    <w:rsid w:val="00682E06"/>
    <w:rsid w:val="006830B3"/>
    <w:rsid w:val="00684261"/>
    <w:rsid w:val="0068725E"/>
    <w:rsid w:val="00690690"/>
    <w:rsid w:val="00691159"/>
    <w:rsid w:val="0069327B"/>
    <w:rsid w:val="00694247"/>
    <w:rsid w:val="0069467C"/>
    <w:rsid w:val="00696C5D"/>
    <w:rsid w:val="0069705D"/>
    <w:rsid w:val="00697AB4"/>
    <w:rsid w:val="006A07C7"/>
    <w:rsid w:val="006A2740"/>
    <w:rsid w:val="006A3456"/>
    <w:rsid w:val="006A35D8"/>
    <w:rsid w:val="006A4252"/>
    <w:rsid w:val="006A5290"/>
    <w:rsid w:val="006A59B1"/>
    <w:rsid w:val="006A73EE"/>
    <w:rsid w:val="006A7455"/>
    <w:rsid w:val="006B076B"/>
    <w:rsid w:val="006B1005"/>
    <w:rsid w:val="006B13CC"/>
    <w:rsid w:val="006B16DF"/>
    <w:rsid w:val="006B340C"/>
    <w:rsid w:val="006B496D"/>
    <w:rsid w:val="006B4B6B"/>
    <w:rsid w:val="006B6EBB"/>
    <w:rsid w:val="006B7155"/>
    <w:rsid w:val="006C0E5D"/>
    <w:rsid w:val="006C2C9A"/>
    <w:rsid w:val="006C4B08"/>
    <w:rsid w:val="006C50C7"/>
    <w:rsid w:val="006C59E0"/>
    <w:rsid w:val="006C7007"/>
    <w:rsid w:val="006C70AE"/>
    <w:rsid w:val="006C71AD"/>
    <w:rsid w:val="006D1326"/>
    <w:rsid w:val="006D14AF"/>
    <w:rsid w:val="006D29C6"/>
    <w:rsid w:val="006D5855"/>
    <w:rsid w:val="006D6136"/>
    <w:rsid w:val="006D78C8"/>
    <w:rsid w:val="006E0B3A"/>
    <w:rsid w:val="006E2041"/>
    <w:rsid w:val="006E2155"/>
    <w:rsid w:val="006E236D"/>
    <w:rsid w:val="006E3D27"/>
    <w:rsid w:val="006E4C9B"/>
    <w:rsid w:val="006E509E"/>
    <w:rsid w:val="006E59B7"/>
    <w:rsid w:val="006E6C16"/>
    <w:rsid w:val="006E7CB0"/>
    <w:rsid w:val="006F0DDC"/>
    <w:rsid w:val="006F157B"/>
    <w:rsid w:val="006F1620"/>
    <w:rsid w:val="006F3749"/>
    <w:rsid w:val="006F37FB"/>
    <w:rsid w:val="006F57E1"/>
    <w:rsid w:val="00700A07"/>
    <w:rsid w:val="007023FA"/>
    <w:rsid w:val="00702E29"/>
    <w:rsid w:val="00703E8B"/>
    <w:rsid w:val="00705545"/>
    <w:rsid w:val="007058AF"/>
    <w:rsid w:val="007067BC"/>
    <w:rsid w:val="00706FC4"/>
    <w:rsid w:val="0070730A"/>
    <w:rsid w:val="007105B1"/>
    <w:rsid w:val="00710975"/>
    <w:rsid w:val="007116C8"/>
    <w:rsid w:val="007122BE"/>
    <w:rsid w:val="00712A95"/>
    <w:rsid w:val="00713026"/>
    <w:rsid w:val="00713519"/>
    <w:rsid w:val="0071403A"/>
    <w:rsid w:val="00721E96"/>
    <w:rsid w:val="00722BD4"/>
    <w:rsid w:val="00722F5E"/>
    <w:rsid w:val="007234EF"/>
    <w:rsid w:val="00724BA7"/>
    <w:rsid w:val="00727598"/>
    <w:rsid w:val="00730AC7"/>
    <w:rsid w:val="00730AD0"/>
    <w:rsid w:val="00730B77"/>
    <w:rsid w:val="00734713"/>
    <w:rsid w:val="00735007"/>
    <w:rsid w:val="0073638B"/>
    <w:rsid w:val="00741D52"/>
    <w:rsid w:val="00742454"/>
    <w:rsid w:val="00744964"/>
    <w:rsid w:val="0074631E"/>
    <w:rsid w:val="007478DA"/>
    <w:rsid w:val="00750B4C"/>
    <w:rsid w:val="00751002"/>
    <w:rsid w:val="00751ED0"/>
    <w:rsid w:val="00751FE8"/>
    <w:rsid w:val="0075262C"/>
    <w:rsid w:val="00755027"/>
    <w:rsid w:val="00757F60"/>
    <w:rsid w:val="00761190"/>
    <w:rsid w:val="007618A7"/>
    <w:rsid w:val="007662FC"/>
    <w:rsid w:val="00771B69"/>
    <w:rsid w:val="00773059"/>
    <w:rsid w:val="007737A9"/>
    <w:rsid w:val="0077383C"/>
    <w:rsid w:val="00774068"/>
    <w:rsid w:val="00774F0A"/>
    <w:rsid w:val="00777473"/>
    <w:rsid w:val="007777F8"/>
    <w:rsid w:val="007809EB"/>
    <w:rsid w:val="00780B10"/>
    <w:rsid w:val="007819D5"/>
    <w:rsid w:val="00783B0D"/>
    <w:rsid w:val="0078516C"/>
    <w:rsid w:val="00785B4C"/>
    <w:rsid w:val="00790A17"/>
    <w:rsid w:val="00792B3F"/>
    <w:rsid w:val="00793A62"/>
    <w:rsid w:val="00796C34"/>
    <w:rsid w:val="0079720D"/>
    <w:rsid w:val="00797273"/>
    <w:rsid w:val="0079767D"/>
    <w:rsid w:val="007A20CE"/>
    <w:rsid w:val="007A3E4E"/>
    <w:rsid w:val="007A5978"/>
    <w:rsid w:val="007A5BE5"/>
    <w:rsid w:val="007B314B"/>
    <w:rsid w:val="007B32D4"/>
    <w:rsid w:val="007B3BF7"/>
    <w:rsid w:val="007B496F"/>
    <w:rsid w:val="007B49D0"/>
    <w:rsid w:val="007B6F66"/>
    <w:rsid w:val="007C0E1A"/>
    <w:rsid w:val="007C4023"/>
    <w:rsid w:val="007C502C"/>
    <w:rsid w:val="007C77EC"/>
    <w:rsid w:val="007C7C63"/>
    <w:rsid w:val="007D09D3"/>
    <w:rsid w:val="007D1464"/>
    <w:rsid w:val="007D1922"/>
    <w:rsid w:val="007D1DFB"/>
    <w:rsid w:val="007D248C"/>
    <w:rsid w:val="007D278D"/>
    <w:rsid w:val="007D3A9C"/>
    <w:rsid w:val="007D453B"/>
    <w:rsid w:val="007D4912"/>
    <w:rsid w:val="007D53E1"/>
    <w:rsid w:val="007D5FB1"/>
    <w:rsid w:val="007D71D5"/>
    <w:rsid w:val="007D7903"/>
    <w:rsid w:val="007E0B63"/>
    <w:rsid w:val="007E1228"/>
    <w:rsid w:val="007E2471"/>
    <w:rsid w:val="007E3433"/>
    <w:rsid w:val="007E3571"/>
    <w:rsid w:val="007E3EF5"/>
    <w:rsid w:val="007E435B"/>
    <w:rsid w:val="007E444C"/>
    <w:rsid w:val="007E5456"/>
    <w:rsid w:val="007E6B27"/>
    <w:rsid w:val="007E6FB9"/>
    <w:rsid w:val="007E754E"/>
    <w:rsid w:val="007F01C7"/>
    <w:rsid w:val="007F09D1"/>
    <w:rsid w:val="007F20B7"/>
    <w:rsid w:val="007F2ECF"/>
    <w:rsid w:val="007F7639"/>
    <w:rsid w:val="008013A4"/>
    <w:rsid w:val="00802A0D"/>
    <w:rsid w:val="0080318D"/>
    <w:rsid w:val="00804085"/>
    <w:rsid w:val="008041C0"/>
    <w:rsid w:val="00807C92"/>
    <w:rsid w:val="00812404"/>
    <w:rsid w:val="008133F0"/>
    <w:rsid w:val="00814863"/>
    <w:rsid w:val="00815816"/>
    <w:rsid w:val="0081589A"/>
    <w:rsid w:val="0081628C"/>
    <w:rsid w:val="008166C4"/>
    <w:rsid w:val="0082048D"/>
    <w:rsid w:val="00820D08"/>
    <w:rsid w:val="0082180E"/>
    <w:rsid w:val="0082206C"/>
    <w:rsid w:val="008230C0"/>
    <w:rsid w:val="00823585"/>
    <w:rsid w:val="00823920"/>
    <w:rsid w:val="0082497A"/>
    <w:rsid w:val="00826248"/>
    <w:rsid w:val="00826A25"/>
    <w:rsid w:val="00826D4D"/>
    <w:rsid w:val="00826DDE"/>
    <w:rsid w:val="00827EC9"/>
    <w:rsid w:val="00827F0B"/>
    <w:rsid w:val="008316A1"/>
    <w:rsid w:val="008322AE"/>
    <w:rsid w:val="0083284E"/>
    <w:rsid w:val="00834674"/>
    <w:rsid w:val="008357DD"/>
    <w:rsid w:val="00836F94"/>
    <w:rsid w:val="00837776"/>
    <w:rsid w:val="00837AAF"/>
    <w:rsid w:val="00837E1C"/>
    <w:rsid w:val="00842EEA"/>
    <w:rsid w:val="00843390"/>
    <w:rsid w:val="00844100"/>
    <w:rsid w:val="00844F25"/>
    <w:rsid w:val="00845E63"/>
    <w:rsid w:val="00846F7C"/>
    <w:rsid w:val="00847D93"/>
    <w:rsid w:val="008502AF"/>
    <w:rsid w:val="00851010"/>
    <w:rsid w:val="0085357B"/>
    <w:rsid w:val="00853D5D"/>
    <w:rsid w:val="008544A9"/>
    <w:rsid w:val="0085491D"/>
    <w:rsid w:val="00855E5A"/>
    <w:rsid w:val="00855F8B"/>
    <w:rsid w:val="0085690A"/>
    <w:rsid w:val="00856D62"/>
    <w:rsid w:val="008570AE"/>
    <w:rsid w:val="00857E52"/>
    <w:rsid w:val="00857F0F"/>
    <w:rsid w:val="00862E0C"/>
    <w:rsid w:val="00863BDC"/>
    <w:rsid w:val="00864E14"/>
    <w:rsid w:val="00866A45"/>
    <w:rsid w:val="00867EB2"/>
    <w:rsid w:val="00867F01"/>
    <w:rsid w:val="00871460"/>
    <w:rsid w:val="00871FBA"/>
    <w:rsid w:val="008722BA"/>
    <w:rsid w:val="00872A37"/>
    <w:rsid w:val="00873C16"/>
    <w:rsid w:val="00875100"/>
    <w:rsid w:val="0087562A"/>
    <w:rsid w:val="00875EB1"/>
    <w:rsid w:val="00876B43"/>
    <w:rsid w:val="008774F4"/>
    <w:rsid w:val="00881B49"/>
    <w:rsid w:val="00881B9E"/>
    <w:rsid w:val="00882EA9"/>
    <w:rsid w:val="008835DB"/>
    <w:rsid w:val="0088365C"/>
    <w:rsid w:val="0088390B"/>
    <w:rsid w:val="00883F19"/>
    <w:rsid w:val="00885158"/>
    <w:rsid w:val="008852BE"/>
    <w:rsid w:val="00885995"/>
    <w:rsid w:val="008866B5"/>
    <w:rsid w:val="00886F31"/>
    <w:rsid w:val="00887FC2"/>
    <w:rsid w:val="008903DF"/>
    <w:rsid w:val="00890CD7"/>
    <w:rsid w:val="008915FC"/>
    <w:rsid w:val="0089186B"/>
    <w:rsid w:val="00892203"/>
    <w:rsid w:val="00892E48"/>
    <w:rsid w:val="00894AFD"/>
    <w:rsid w:val="00895735"/>
    <w:rsid w:val="00896148"/>
    <w:rsid w:val="008A09E7"/>
    <w:rsid w:val="008A1407"/>
    <w:rsid w:val="008A226D"/>
    <w:rsid w:val="008A270A"/>
    <w:rsid w:val="008A38EC"/>
    <w:rsid w:val="008A4B52"/>
    <w:rsid w:val="008A4E42"/>
    <w:rsid w:val="008A506D"/>
    <w:rsid w:val="008A52FC"/>
    <w:rsid w:val="008A5534"/>
    <w:rsid w:val="008A5E28"/>
    <w:rsid w:val="008A777B"/>
    <w:rsid w:val="008B1988"/>
    <w:rsid w:val="008B1C48"/>
    <w:rsid w:val="008B27B8"/>
    <w:rsid w:val="008B2813"/>
    <w:rsid w:val="008B2E42"/>
    <w:rsid w:val="008B4B98"/>
    <w:rsid w:val="008B6999"/>
    <w:rsid w:val="008B6B07"/>
    <w:rsid w:val="008B7DF8"/>
    <w:rsid w:val="008C18F3"/>
    <w:rsid w:val="008C3113"/>
    <w:rsid w:val="008C40A5"/>
    <w:rsid w:val="008C46D4"/>
    <w:rsid w:val="008C5304"/>
    <w:rsid w:val="008C5C8E"/>
    <w:rsid w:val="008C7F86"/>
    <w:rsid w:val="008D0381"/>
    <w:rsid w:val="008D1068"/>
    <w:rsid w:val="008D1076"/>
    <w:rsid w:val="008D1FF8"/>
    <w:rsid w:val="008D339E"/>
    <w:rsid w:val="008D350B"/>
    <w:rsid w:val="008D455E"/>
    <w:rsid w:val="008D58FB"/>
    <w:rsid w:val="008D763A"/>
    <w:rsid w:val="008E02A9"/>
    <w:rsid w:val="008E02E3"/>
    <w:rsid w:val="008E0C0B"/>
    <w:rsid w:val="008E102C"/>
    <w:rsid w:val="008E18AE"/>
    <w:rsid w:val="008E3996"/>
    <w:rsid w:val="008E474B"/>
    <w:rsid w:val="008E4A5E"/>
    <w:rsid w:val="008E4C3E"/>
    <w:rsid w:val="008E6038"/>
    <w:rsid w:val="008E6E9E"/>
    <w:rsid w:val="008E7457"/>
    <w:rsid w:val="008F0950"/>
    <w:rsid w:val="008F1F50"/>
    <w:rsid w:val="008F2EB3"/>
    <w:rsid w:val="008F5781"/>
    <w:rsid w:val="008F675F"/>
    <w:rsid w:val="00900499"/>
    <w:rsid w:val="00901E5A"/>
    <w:rsid w:val="00903B01"/>
    <w:rsid w:val="00905813"/>
    <w:rsid w:val="00905C14"/>
    <w:rsid w:val="00906663"/>
    <w:rsid w:val="00906E47"/>
    <w:rsid w:val="009075C1"/>
    <w:rsid w:val="0091134D"/>
    <w:rsid w:val="00911908"/>
    <w:rsid w:val="00912200"/>
    <w:rsid w:val="009128BA"/>
    <w:rsid w:val="00914490"/>
    <w:rsid w:val="00917281"/>
    <w:rsid w:val="00917498"/>
    <w:rsid w:val="00920620"/>
    <w:rsid w:val="00921151"/>
    <w:rsid w:val="00921189"/>
    <w:rsid w:val="009218F7"/>
    <w:rsid w:val="00927166"/>
    <w:rsid w:val="009304C5"/>
    <w:rsid w:val="0093150A"/>
    <w:rsid w:val="009319E5"/>
    <w:rsid w:val="00931F35"/>
    <w:rsid w:val="0093550F"/>
    <w:rsid w:val="00935C77"/>
    <w:rsid w:val="00937BE1"/>
    <w:rsid w:val="00940B95"/>
    <w:rsid w:val="00942525"/>
    <w:rsid w:val="00943F53"/>
    <w:rsid w:val="00944C95"/>
    <w:rsid w:val="00947985"/>
    <w:rsid w:val="00947E4B"/>
    <w:rsid w:val="00950DDA"/>
    <w:rsid w:val="00953188"/>
    <w:rsid w:val="00953431"/>
    <w:rsid w:val="00960855"/>
    <w:rsid w:val="00962C34"/>
    <w:rsid w:val="00962DBE"/>
    <w:rsid w:val="0096444C"/>
    <w:rsid w:val="009660ED"/>
    <w:rsid w:val="009711F5"/>
    <w:rsid w:val="009712DC"/>
    <w:rsid w:val="009729BE"/>
    <w:rsid w:val="009741DC"/>
    <w:rsid w:val="00975D03"/>
    <w:rsid w:val="009768F6"/>
    <w:rsid w:val="00982947"/>
    <w:rsid w:val="00983504"/>
    <w:rsid w:val="00983849"/>
    <w:rsid w:val="00983F49"/>
    <w:rsid w:val="00984529"/>
    <w:rsid w:val="00984A9D"/>
    <w:rsid w:val="00985B2D"/>
    <w:rsid w:val="00985C04"/>
    <w:rsid w:val="00985DB3"/>
    <w:rsid w:val="00986522"/>
    <w:rsid w:val="009866DC"/>
    <w:rsid w:val="00986E96"/>
    <w:rsid w:val="00987545"/>
    <w:rsid w:val="00990308"/>
    <w:rsid w:val="00991B92"/>
    <w:rsid w:val="00993C37"/>
    <w:rsid w:val="00995C1A"/>
    <w:rsid w:val="00996177"/>
    <w:rsid w:val="0099707C"/>
    <w:rsid w:val="0099743F"/>
    <w:rsid w:val="0099753E"/>
    <w:rsid w:val="009A0667"/>
    <w:rsid w:val="009A0CF1"/>
    <w:rsid w:val="009A131B"/>
    <w:rsid w:val="009A1812"/>
    <w:rsid w:val="009A3B78"/>
    <w:rsid w:val="009A4A2B"/>
    <w:rsid w:val="009A56F9"/>
    <w:rsid w:val="009A6505"/>
    <w:rsid w:val="009A6606"/>
    <w:rsid w:val="009B0442"/>
    <w:rsid w:val="009B20C1"/>
    <w:rsid w:val="009B35F9"/>
    <w:rsid w:val="009B3BBA"/>
    <w:rsid w:val="009B7D2D"/>
    <w:rsid w:val="009C1148"/>
    <w:rsid w:val="009C2093"/>
    <w:rsid w:val="009C2D26"/>
    <w:rsid w:val="009D255C"/>
    <w:rsid w:val="009D3188"/>
    <w:rsid w:val="009D3E1F"/>
    <w:rsid w:val="009D6E7D"/>
    <w:rsid w:val="009D7B4B"/>
    <w:rsid w:val="009D7F07"/>
    <w:rsid w:val="009E2140"/>
    <w:rsid w:val="009E329C"/>
    <w:rsid w:val="009E53A7"/>
    <w:rsid w:val="009E549B"/>
    <w:rsid w:val="009F0360"/>
    <w:rsid w:val="009F0790"/>
    <w:rsid w:val="009F108E"/>
    <w:rsid w:val="009F1D65"/>
    <w:rsid w:val="009F22D1"/>
    <w:rsid w:val="009F264C"/>
    <w:rsid w:val="009F34EA"/>
    <w:rsid w:val="009F73C9"/>
    <w:rsid w:val="00A00032"/>
    <w:rsid w:val="00A00524"/>
    <w:rsid w:val="00A015FD"/>
    <w:rsid w:val="00A01828"/>
    <w:rsid w:val="00A0282E"/>
    <w:rsid w:val="00A03D3D"/>
    <w:rsid w:val="00A05F41"/>
    <w:rsid w:val="00A07F85"/>
    <w:rsid w:val="00A10544"/>
    <w:rsid w:val="00A10557"/>
    <w:rsid w:val="00A11177"/>
    <w:rsid w:val="00A127DC"/>
    <w:rsid w:val="00A13116"/>
    <w:rsid w:val="00A14561"/>
    <w:rsid w:val="00A1494E"/>
    <w:rsid w:val="00A15CE6"/>
    <w:rsid w:val="00A16436"/>
    <w:rsid w:val="00A16648"/>
    <w:rsid w:val="00A171B9"/>
    <w:rsid w:val="00A20907"/>
    <w:rsid w:val="00A22347"/>
    <w:rsid w:val="00A24CBD"/>
    <w:rsid w:val="00A255FA"/>
    <w:rsid w:val="00A26172"/>
    <w:rsid w:val="00A26E24"/>
    <w:rsid w:val="00A27BE3"/>
    <w:rsid w:val="00A30F40"/>
    <w:rsid w:val="00A32371"/>
    <w:rsid w:val="00A34883"/>
    <w:rsid w:val="00A35AE1"/>
    <w:rsid w:val="00A36AEB"/>
    <w:rsid w:val="00A372ED"/>
    <w:rsid w:val="00A37BD1"/>
    <w:rsid w:val="00A40394"/>
    <w:rsid w:val="00A40CF0"/>
    <w:rsid w:val="00A42B5F"/>
    <w:rsid w:val="00A4404A"/>
    <w:rsid w:val="00A440A8"/>
    <w:rsid w:val="00A4443F"/>
    <w:rsid w:val="00A44D17"/>
    <w:rsid w:val="00A44F99"/>
    <w:rsid w:val="00A45EE1"/>
    <w:rsid w:val="00A46862"/>
    <w:rsid w:val="00A5138D"/>
    <w:rsid w:val="00A529D5"/>
    <w:rsid w:val="00A53477"/>
    <w:rsid w:val="00A54134"/>
    <w:rsid w:val="00A54ECB"/>
    <w:rsid w:val="00A550B7"/>
    <w:rsid w:val="00A552C4"/>
    <w:rsid w:val="00A559C2"/>
    <w:rsid w:val="00A55CEF"/>
    <w:rsid w:val="00A56758"/>
    <w:rsid w:val="00A606AB"/>
    <w:rsid w:val="00A646FA"/>
    <w:rsid w:val="00A64F5F"/>
    <w:rsid w:val="00A65A7F"/>
    <w:rsid w:val="00A678DE"/>
    <w:rsid w:val="00A67C17"/>
    <w:rsid w:val="00A724BB"/>
    <w:rsid w:val="00A742C2"/>
    <w:rsid w:val="00A75C47"/>
    <w:rsid w:val="00A760F7"/>
    <w:rsid w:val="00A7697C"/>
    <w:rsid w:val="00A775E9"/>
    <w:rsid w:val="00A815C3"/>
    <w:rsid w:val="00A835F3"/>
    <w:rsid w:val="00A84327"/>
    <w:rsid w:val="00A8545B"/>
    <w:rsid w:val="00A87C5C"/>
    <w:rsid w:val="00A87F61"/>
    <w:rsid w:val="00A91B2F"/>
    <w:rsid w:val="00A91BAE"/>
    <w:rsid w:val="00A94EAE"/>
    <w:rsid w:val="00A95130"/>
    <w:rsid w:val="00A96DCB"/>
    <w:rsid w:val="00AA01A8"/>
    <w:rsid w:val="00AA0C45"/>
    <w:rsid w:val="00AA0F50"/>
    <w:rsid w:val="00AA1AB4"/>
    <w:rsid w:val="00AA39D5"/>
    <w:rsid w:val="00AA42D1"/>
    <w:rsid w:val="00AA4B62"/>
    <w:rsid w:val="00AA7091"/>
    <w:rsid w:val="00AA714D"/>
    <w:rsid w:val="00AB048F"/>
    <w:rsid w:val="00AB1DC4"/>
    <w:rsid w:val="00AB2E3A"/>
    <w:rsid w:val="00AB3892"/>
    <w:rsid w:val="00AB3933"/>
    <w:rsid w:val="00AB3E8C"/>
    <w:rsid w:val="00AB4852"/>
    <w:rsid w:val="00AB51AD"/>
    <w:rsid w:val="00AB5A76"/>
    <w:rsid w:val="00AB5F4B"/>
    <w:rsid w:val="00AC0773"/>
    <w:rsid w:val="00AC267C"/>
    <w:rsid w:val="00AC2FE2"/>
    <w:rsid w:val="00AC3EC8"/>
    <w:rsid w:val="00AC4998"/>
    <w:rsid w:val="00AC519A"/>
    <w:rsid w:val="00AC612E"/>
    <w:rsid w:val="00AC7847"/>
    <w:rsid w:val="00AD0260"/>
    <w:rsid w:val="00AD05B5"/>
    <w:rsid w:val="00AD21C1"/>
    <w:rsid w:val="00AD4811"/>
    <w:rsid w:val="00AD59BA"/>
    <w:rsid w:val="00AE0591"/>
    <w:rsid w:val="00AE1EC5"/>
    <w:rsid w:val="00AE443E"/>
    <w:rsid w:val="00AE5EC8"/>
    <w:rsid w:val="00AE5FCC"/>
    <w:rsid w:val="00AE793C"/>
    <w:rsid w:val="00AF02D9"/>
    <w:rsid w:val="00AF066D"/>
    <w:rsid w:val="00AF0ED5"/>
    <w:rsid w:val="00AF1737"/>
    <w:rsid w:val="00AF23E6"/>
    <w:rsid w:val="00AF27B2"/>
    <w:rsid w:val="00AF37A1"/>
    <w:rsid w:val="00AF400F"/>
    <w:rsid w:val="00AF4737"/>
    <w:rsid w:val="00AF4B38"/>
    <w:rsid w:val="00AF577B"/>
    <w:rsid w:val="00AF7613"/>
    <w:rsid w:val="00B01071"/>
    <w:rsid w:val="00B01575"/>
    <w:rsid w:val="00B02B22"/>
    <w:rsid w:val="00B04D33"/>
    <w:rsid w:val="00B04DED"/>
    <w:rsid w:val="00B07060"/>
    <w:rsid w:val="00B076C4"/>
    <w:rsid w:val="00B110B2"/>
    <w:rsid w:val="00B118E3"/>
    <w:rsid w:val="00B1208A"/>
    <w:rsid w:val="00B12B9E"/>
    <w:rsid w:val="00B12EC9"/>
    <w:rsid w:val="00B15916"/>
    <w:rsid w:val="00B17A1A"/>
    <w:rsid w:val="00B203A5"/>
    <w:rsid w:val="00B21592"/>
    <w:rsid w:val="00B234A1"/>
    <w:rsid w:val="00B2612D"/>
    <w:rsid w:val="00B27F53"/>
    <w:rsid w:val="00B30E41"/>
    <w:rsid w:val="00B30ED9"/>
    <w:rsid w:val="00B3179C"/>
    <w:rsid w:val="00B31898"/>
    <w:rsid w:val="00B32414"/>
    <w:rsid w:val="00B3242A"/>
    <w:rsid w:val="00B329FC"/>
    <w:rsid w:val="00B337D8"/>
    <w:rsid w:val="00B3494F"/>
    <w:rsid w:val="00B36311"/>
    <w:rsid w:val="00B41516"/>
    <w:rsid w:val="00B4399E"/>
    <w:rsid w:val="00B43E3A"/>
    <w:rsid w:val="00B44F56"/>
    <w:rsid w:val="00B45412"/>
    <w:rsid w:val="00B45C06"/>
    <w:rsid w:val="00B460AB"/>
    <w:rsid w:val="00B47960"/>
    <w:rsid w:val="00B47A90"/>
    <w:rsid w:val="00B503FF"/>
    <w:rsid w:val="00B52A89"/>
    <w:rsid w:val="00B537DD"/>
    <w:rsid w:val="00B605DD"/>
    <w:rsid w:val="00B6061A"/>
    <w:rsid w:val="00B60EDF"/>
    <w:rsid w:val="00B6104F"/>
    <w:rsid w:val="00B62774"/>
    <w:rsid w:val="00B62DB8"/>
    <w:rsid w:val="00B6424E"/>
    <w:rsid w:val="00B64E8C"/>
    <w:rsid w:val="00B64FC0"/>
    <w:rsid w:val="00B66E59"/>
    <w:rsid w:val="00B67554"/>
    <w:rsid w:val="00B67751"/>
    <w:rsid w:val="00B70AE7"/>
    <w:rsid w:val="00B7106B"/>
    <w:rsid w:val="00B7246C"/>
    <w:rsid w:val="00B72DE0"/>
    <w:rsid w:val="00B734DF"/>
    <w:rsid w:val="00B811C6"/>
    <w:rsid w:val="00B813D1"/>
    <w:rsid w:val="00B82C32"/>
    <w:rsid w:val="00B82CB4"/>
    <w:rsid w:val="00B837B3"/>
    <w:rsid w:val="00B84B5B"/>
    <w:rsid w:val="00B86C5E"/>
    <w:rsid w:val="00B87A75"/>
    <w:rsid w:val="00B87C51"/>
    <w:rsid w:val="00B90C6A"/>
    <w:rsid w:val="00B90E3D"/>
    <w:rsid w:val="00B91ABF"/>
    <w:rsid w:val="00B9357C"/>
    <w:rsid w:val="00B93E66"/>
    <w:rsid w:val="00B97A82"/>
    <w:rsid w:val="00BA0D89"/>
    <w:rsid w:val="00BA17A9"/>
    <w:rsid w:val="00BA1C39"/>
    <w:rsid w:val="00BA235E"/>
    <w:rsid w:val="00BA2C7A"/>
    <w:rsid w:val="00BA6E4F"/>
    <w:rsid w:val="00BA7C31"/>
    <w:rsid w:val="00BB007F"/>
    <w:rsid w:val="00BB361E"/>
    <w:rsid w:val="00BB409D"/>
    <w:rsid w:val="00BB5705"/>
    <w:rsid w:val="00BB6C0F"/>
    <w:rsid w:val="00BB6CCD"/>
    <w:rsid w:val="00BB7208"/>
    <w:rsid w:val="00BC1568"/>
    <w:rsid w:val="00BC229C"/>
    <w:rsid w:val="00BC2B45"/>
    <w:rsid w:val="00BC537E"/>
    <w:rsid w:val="00BC550B"/>
    <w:rsid w:val="00BC5C92"/>
    <w:rsid w:val="00BC73A0"/>
    <w:rsid w:val="00BD018E"/>
    <w:rsid w:val="00BD0B20"/>
    <w:rsid w:val="00BD1C70"/>
    <w:rsid w:val="00BD6044"/>
    <w:rsid w:val="00BD6182"/>
    <w:rsid w:val="00BD6313"/>
    <w:rsid w:val="00BD64A9"/>
    <w:rsid w:val="00BD7A60"/>
    <w:rsid w:val="00BE050C"/>
    <w:rsid w:val="00BE0E47"/>
    <w:rsid w:val="00BE1279"/>
    <w:rsid w:val="00BE3229"/>
    <w:rsid w:val="00BE428F"/>
    <w:rsid w:val="00BE5356"/>
    <w:rsid w:val="00BE57E6"/>
    <w:rsid w:val="00BE5C2C"/>
    <w:rsid w:val="00BE729D"/>
    <w:rsid w:val="00BE7FDF"/>
    <w:rsid w:val="00BF0114"/>
    <w:rsid w:val="00BF1B18"/>
    <w:rsid w:val="00BF2F1D"/>
    <w:rsid w:val="00BF38D1"/>
    <w:rsid w:val="00BF3DD8"/>
    <w:rsid w:val="00BF6154"/>
    <w:rsid w:val="00BF70A2"/>
    <w:rsid w:val="00BF70ED"/>
    <w:rsid w:val="00BF7A3E"/>
    <w:rsid w:val="00BF7EBD"/>
    <w:rsid w:val="00BF7FFC"/>
    <w:rsid w:val="00C024A1"/>
    <w:rsid w:val="00C0254B"/>
    <w:rsid w:val="00C02CAF"/>
    <w:rsid w:val="00C03507"/>
    <w:rsid w:val="00C058CB"/>
    <w:rsid w:val="00C05DD2"/>
    <w:rsid w:val="00C05DEF"/>
    <w:rsid w:val="00C116C7"/>
    <w:rsid w:val="00C11E2D"/>
    <w:rsid w:val="00C142E6"/>
    <w:rsid w:val="00C154E2"/>
    <w:rsid w:val="00C16855"/>
    <w:rsid w:val="00C17355"/>
    <w:rsid w:val="00C20345"/>
    <w:rsid w:val="00C20E53"/>
    <w:rsid w:val="00C22099"/>
    <w:rsid w:val="00C23901"/>
    <w:rsid w:val="00C277BE"/>
    <w:rsid w:val="00C27877"/>
    <w:rsid w:val="00C3001C"/>
    <w:rsid w:val="00C32ED1"/>
    <w:rsid w:val="00C33421"/>
    <w:rsid w:val="00C35925"/>
    <w:rsid w:val="00C40967"/>
    <w:rsid w:val="00C42C87"/>
    <w:rsid w:val="00C5097C"/>
    <w:rsid w:val="00C513E6"/>
    <w:rsid w:val="00C51A1C"/>
    <w:rsid w:val="00C51BE5"/>
    <w:rsid w:val="00C533DC"/>
    <w:rsid w:val="00C54428"/>
    <w:rsid w:val="00C55E78"/>
    <w:rsid w:val="00C56BCB"/>
    <w:rsid w:val="00C6045B"/>
    <w:rsid w:val="00C63E77"/>
    <w:rsid w:val="00C63EE8"/>
    <w:rsid w:val="00C64B9C"/>
    <w:rsid w:val="00C657B1"/>
    <w:rsid w:val="00C66276"/>
    <w:rsid w:val="00C67635"/>
    <w:rsid w:val="00C700FC"/>
    <w:rsid w:val="00C7071B"/>
    <w:rsid w:val="00C717ED"/>
    <w:rsid w:val="00C7297D"/>
    <w:rsid w:val="00C74251"/>
    <w:rsid w:val="00C745F7"/>
    <w:rsid w:val="00C75FB9"/>
    <w:rsid w:val="00C80E47"/>
    <w:rsid w:val="00C81566"/>
    <w:rsid w:val="00C82871"/>
    <w:rsid w:val="00C839D6"/>
    <w:rsid w:val="00C845AB"/>
    <w:rsid w:val="00C84F2D"/>
    <w:rsid w:val="00C85296"/>
    <w:rsid w:val="00C86772"/>
    <w:rsid w:val="00C86DF6"/>
    <w:rsid w:val="00C87758"/>
    <w:rsid w:val="00C91183"/>
    <w:rsid w:val="00C91502"/>
    <w:rsid w:val="00C93B80"/>
    <w:rsid w:val="00C944AF"/>
    <w:rsid w:val="00C949F1"/>
    <w:rsid w:val="00C9556B"/>
    <w:rsid w:val="00C96D5B"/>
    <w:rsid w:val="00C97565"/>
    <w:rsid w:val="00CA6732"/>
    <w:rsid w:val="00CA7929"/>
    <w:rsid w:val="00CA79F6"/>
    <w:rsid w:val="00CB086F"/>
    <w:rsid w:val="00CB0C64"/>
    <w:rsid w:val="00CB1208"/>
    <w:rsid w:val="00CB3271"/>
    <w:rsid w:val="00CB3C39"/>
    <w:rsid w:val="00CB52C9"/>
    <w:rsid w:val="00CB66A1"/>
    <w:rsid w:val="00CB6842"/>
    <w:rsid w:val="00CB7A6F"/>
    <w:rsid w:val="00CC0492"/>
    <w:rsid w:val="00CC11CA"/>
    <w:rsid w:val="00CC1CF3"/>
    <w:rsid w:val="00CC3351"/>
    <w:rsid w:val="00CC3DEC"/>
    <w:rsid w:val="00CC655F"/>
    <w:rsid w:val="00CC692B"/>
    <w:rsid w:val="00CD075F"/>
    <w:rsid w:val="00CD3D6C"/>
    <w:rsid w:val="00CD3E35"/>
    <w:rsid w:val="00CD5607"/>
    <w:rsid w:val="00CD6C71"/>
    <w:rsid w:val="00CD736A"/>
    <w:rsid w:val="00CE02CB"/>
    <w:rsid w:val="00CE25BB"/>
    <w:rsid w:val="00CE3FBF"/>
    <w:rsid w:val="00CE5322"/>
    <w:rsid w:val="00CE68B8"/>
    <w:rsid w:val="00CE7F60"/>
    <w:rsid w:val="00CF0BC8"/>
    <w:rsid w:val="00CF12FB"/>
    <w:rsid w:val="00CF287C"/>
    <w:rsid w:val="00CF3D1A"/>
    <w:rsid w:val="00CF4B66"/>
    <w:rsid w:val="00CF53CC"/>
    <w:rsid w:val="00D00013"/>
    <w:rsid w:val="00D0340D"/>
    <w:rsid w:val="00D03C08"/>
    <w:rsid w:val="00D03CDC"/>
    <w:rsid w:val="00D03D75"/>
    <w:rsid w:val="00D04A3A"/>
    <w:rsid w:val="00D10A4E"/>
    <w:rsid w:val="00D10AA6"/>
    <w:rsid w:val="00D12DA6"/>
    <w:rsid w:val="00D131EA"/>
    <w:rsid w:val="00D13FAA"/>
    <w:rsid w:val="00D142BC"/>
    <w:rsid w:val="00D147A7"/>
    <w:rsid w:val="00D14EC3"/>
    <w:rsid w:val="00D1639F"/>
    <w:rsid w:val="00D22B9E"/>
    <w:rsid w:val="00D22C19"/>
    <w:rsid w:val="00D22D27"/>
    <w:rsid w:val="00D2413D"/>
    <w:rsid w:val="00D244CF"/>
    <w:rsid w:val="00D30454"/>
    <w:rsid w:val="00D320E7"/>
    <w:rsid w:val="00D339B9"/>
    <w:rsid w:val="00D34104"/>
    <w:rsid w:val="00D36BC9"/>
    <w:rsid w:val="00D36C0D"/>
    <w:rsid w:val="00D4221F"/>
    <w:rsid w:val="00D43B66"/>
    <w:rsid w:val="00D441C8"/>
    <w:rsid w:val="00D44EB8"/>
    <w:rsid w:val="00D456EC"/>
    <w:rsid w:val="00D47A68"/>
    <w:rsid w:val="00D50978"/>
    <w:rsid w:val="00D50A82"/>
    <w:rsid w:val="00D608EA"/>
    <w:rsid w:val="00D61174"/>
    <w:rsid w:val="00D61934"/>
    <w:rsid w:val="00D63000"/>
    <w:rsid w:val="00D64D58"/>
    <w:rsid w:val="00D65519"/>
    <w:rsid w:val="00D65AD8"/>
    <w:rsid w:val="00D67420"/>
    <w:rsid w:val="00D7090C"/>
    <w:rsid w:val="00D70EA8"/>
    <w:rsid w:val="00D713D7"/>
    <w:rsid w:val="00D71C80"/>
    <w:rsid w:val="00D74F3A"/>
    <w:rsid w:val="00D7626F"/>
    <w:rsid w:val="00D769D8"/>
    <w:rsid w:val="00D82BF4"/>
    <w:rsid w:val="00D85938"/>
    <w:rsid w:val="00D86D52"/>
    <w:rsid w:val="00D874F3"/>
    <w:rsid w:val="00D87BF8"/>
    <w:rsid w:val="00D87F0F"/>
    <w:rsid w:val="00D9107D"/>
    <w:rsid w:val="00D91A7E"/>
    <w:rsid w:val="00D9252C"/>
    <w:rsid w:val="00D932E5"/>
    <w:rsid w:val="00D934F2"/>
    <w:rsid w:val="00D93C69"/>
    <w:rsid w:val="00D93D14"/>
    <w:rsid w:val="00D962C2"/>
    <w:rsid w:val="00D964F6"/>
    <w:rsid w:val="00D971CC"/>
    <w:rsid w:val="00DA1B08"/>
    <w:rsid w:val="00DA4DA0"/>
    <w:rsid w:val="00DA4FC5"/>
    <w:rsid w:val="00DA5770"/>
    <w:rsid w:val="00DB1DDC"/>
    <w:rsid w:val="00DB20BF"/>
    <w:rsid w:val="00DB20C3"/>
    <w:rsid w:val="00DB2549"/>
    <w:rsid w:val="00DB4026"/>
    <w:rsid w:val="00DB4345"/>
    <w:rsid w:val="00DB46C0"/>
    <w:rsid w:val="00DB4771"/>
    <w:rsid w:val="00DB4798"/>
    <w:rsid w:val="00DB4D34"/>
    <w:rsid w:val="00DC0456"/>
    <w:rsid w:val="00DC069D"/>
    <w:rsid w:val="00DC0BEB"/>
    <w:rsid w:val="00DC2EF1"/>
    <w:rsid w:val="00DC4C07"/>
    <w:rsid w:val="00DC54E8"/>
    <w:rsid w:val="00DC573D"/>
    <w:rsid w:val="00DC6CB2"/>
    <w:rsid w:val="00DD0896"/>
    <w:rsid w:val="00DD1679"/>
    <w:rsid w:val="00DD7198"/>
    <w:rsid w:val="00DD74D7"/>
    <w:rsid w:val="00DD7BC2"/>
    <w:rsid w:val="00DE14C6"/>
    <w:rsid w:val="00DE2AFB"/>
    <w:rsid w:val="00DE4E6E"/>
    <w:rsid w:val="00DE607F"/>
    <w:rsid w:val="00DE7C03"/>
    <w:rsid w:val="00DE7D33"/>
    <w:rsid w:val="00DF07C7"/>
    <w:rsid w:val="00DF162A"/>
    <w:rsid w:val="00DF1C8F"/>
    <w:rsid w:val="00DF24CA"/>
    <w:rsid w:val="00DF33BC"/>
    <w:rsid w:val="00DF416A"/>
    <w:rsid w:val="00DF46E9"/>
    <w:rsid w:val="00DF4912"/>
    <w:rsid w:val="00DF5B45"/>
    <w:rsid w:val="00DF68B9"/>
    <w:rsid w:val="00DF7A9C"/>
    <w:rsid w:val="00E00C3E"/>
    <w:rsid w:val="00E0194C"/>
    <w:rsid w:val="00E02AD9"/>
    <w:rsid w:val="00E02DA1"/>
    <w:rsid w:val="00E0333E"/>
    <w:rsid w:val="00E042B1"/>
    <w:rsid w:val="00E05758"/>
    <w:rsid w:val="00E06A01"/>
    <w:rsid w:val="00E071F8"/>
    <w:rsid w:val="00E079E1"/>
    <w:rsid w:val="00E11985"/>
    <w:rsid w:val="00E11BBE"/>
    <w:rsid w:val="00E123F4"/>
    <w:rsid w:val="00E12902"/>
    <w:rsid w:val="00E13018"/>
    <w:rsid w:val="00E13962"/>
    <w:rsid w:val="00E13E43"/>
    <w:rsid w:val="00E1667F"/>
    <w:rsid w:val="00E21130"/>
    <w:rsid w:val="00E21A9F"/>
    <w:rsid w:val="00E24520"/>
    <w:rsid w:val="00E25052"/>
    <w:rsid w:val="00E25935"/>
    <w:rsid w:val="00E25C15"/>
    <w:rsid w:val="00E26082"/>
    <w:rsid w:val="00E26841"/>
    <w:rsid w:val="00E268F5"/>
    <w:rsid w:val="00E27AFE"/>
    <w:rsid w:val="00E316C8"/>
    <w:rsid w:val="00E31A8C"/>
    <w:rsid w:val="00E31B50"/>
    <w:rsid w:val="00E327BE"/>
    <w:rsid w:val="00E32B7B"/>
    <w:rsid w:val="00E33853"/>
    <w:rsid w:val="00E3482A"/>
    <w:rsid w:val="00E36C2A"/>
    <w:rsid w:val="00E41DC8"/>
    <w:rsid w:val="00E41F9F"/>
    <w:rsid w:val="00E42719"/>
    <w:rsid w:val="00E4392E"/>
    <w:rsid w:val="00E441D2"/>
    <w:rsid w:val="00E44746"/>
    <w:rsid w:val="00E46B79"/>
    <w:rsid w:val="00E47840"/>
    <w:rsid w:val="00E47A41"/>
    <w:rsid w:val="00E50A22"/>
    <w:rsid w:val="00E50FF0"/>
    <w:rsid w:val="00E5268E"/>
    <w:rsid w:val="00E53315"/>
    <w:rsid w:val="00E55B22"/>
    <w:rsid w:val="00E55D95"/>
    <w:rsid w:val="00E6057A"/>
    <w:rsid w:val="00E61951"/>
    <w:rsid w:val="00E62657"/>
    <w:rsid w:val="00E63236"/>
    <w:rsid w:val="00E65A67"/>
    <w:rsid w:val="00E6775A"/>
    <w:rsid w:val="00E71E25"/>
    <w:rsid w:val="00E743AA"/>
    <w:rsid w:val="00E74FDE"/>
    <w:rsid w:val="00E75513"/>
    <w:rsid w:val="00E75900"/>
    <w:rsid w:val="00E7698F"/>
    <w:rsid w:val="00E7777E"/>
    <w:rsid w:val="00E8002A"/>
    <w:rsid w:val="00E80C72"/>
    <w:rsid w:val="00E81E45"/>
    <w:rsid w:val="00E86096"/>
    <w:rsid w:val="00E86F8C"/>
    <w:rsid w:val="00E87F50"/>
    <w:rsid w:val="00E90100"/>
    <w:rsid w:val="00E91BC7"/>
    <w:rsid w:val="00E92F94"/>
    <w:rsid w:val="00E9406C"/>
    <w:rsid w:val="00E960FF"/>
    <w:rsid w:val="00E96E94"/>
    <w:rsid w:val="00EA0563"/>
    <w:rsid w:val="00EA3272"/>
    <w:rsid w:val="00EA33FE"/>
    <w:rsid w:val="00EA4D54"/>
    <w:rsid w:val="00EA6196"/>
    <w:rsid w:val="00EB02EA"/>
    <w:rsid w:val="00EB0702"/>
    <w:rsid w:val="00EB1CF7"/>
    <w:rsid w:val="00EB39B9"/>
    <w:rsid w:val="00EC0A20"/>
    <w:rsid w:val="00EC204E"/>
    <w:rsid w:val="00EC233A"/>
    <w:rsid w:val="00EC289C"/>
    <w:rsid w:val="00EC3244"/>
    <w:rsid w:val="00EC41A0"/>
    <w:rsid w:val="00ED01FD"/>
    <w:rsid w:val="00ED44D4"/>
    <w:rsid w:val="00ED4A9C"/>
    <w:rsid w:val="00ED6EA4"/>
    <w:rsid w:val="00ED7D22"/>
    <w:rsid w:val="00EE0F4B"/>
    <w:rsid w:val="00EE1853"/>
    <w:rsid w:val="00EE1A02"/>
    <w:rsid w:val="00EE4496"/>
    <w:rsid w:val="00EE5746"/>
    <w:rsid w:val="00EE66E3"/>
    <w:rsid w:val="00EE7948"/>
    <w:rsid w:val="00EF0190"/>
    <w:rsid w:val="00EF1380"/>
    <w:rsid w:val="00EF2344"/>
    <w:rsid w:val="00EF3430"/>
    <w:rsid w:val="00EF450A"/>
    <w:rsid w:val="00EF4994"/>
    <w:rsid w:val="00F00701"/>
    <w:rsid w:val="00F0088B"/>
    <w:rsid w:val="00F04206"/>
    <w:rsid w:val="00F04624"/>
    <w:rsid w:val="00F04ACC"/>
    <w:rsid w:val="00F04D6F"/>
    <w:rsid w:val="00F05269"/>
    <w:rsid w:val="00F06BEA"/>
    <w:rsid w:val="00F07B13"/>
    <w:rsid w:val="00F10DF5"/>
    <w:rsid w:val="00F121EB"/>
    <w:rsid w:val="00F1314D"/>
    <w:rsid w:val="00F17061"/>
    <w:rsid w:val="00F17316"/>
    <w:rsid w:val="00F20BEA"/>
    <w:rsid w:val="00F21D97"/>
    <w:rsid w:val="00F22DA1"/>
    <w:rsid w:val="00F245A7"/>
    <w:rsid w:val="00F252D6"/>
    <w:rsid w:val="00F276C7"/>
    <w:rsid w:val="00F31945"/>
    <w:rsid w:val="00F35B2F"/>
    <w:rsid w:val="00F36992"/>
    <w:rsid w:val="00F41140"/>
    <w:rsid w:val="00F4176C"/>
    <w:rsid w:val="00F41868"/>
    <w:rsid w:val="00F41F79"/>
    <w:rsid w:val="00F42ED1"/>
    <w:rsid w:val="00F43223"/>
    <w:rsid w:val="00F44053"/>
    <w:rsid w:val="00F457EF"/>
    <w:rsid w:val="00F461DD"/>
    <w:rsid w:val="00F505AE"/>
    <w:rsid w:val="00F51976"/>
    <w:rsid w:val="00F53632"/>
    <w:rsid w:val="00F54BD3"/>
    <w:rsid w:val="00F55204"/>
    <w:rsid w:val="00F5574E"/>
    <w:rsid w:val="00F55F36"/>
    <w:rsid w:val="00F56DEE"/>
    <w:rsid w:val="00F579A3"/>
    <w:rsid w:val="00F60558"/>
    <w:rsid w:val="00F632DD"/>
    <w:rsid w:val="00F656A6"/>
    <w:rsid w:val="00F70A17"/>
    <w:rsid w:val="00F70D4C"/>
    <w:rsid w:val="00F7153D"/>
    <w:rsid w:val="00F71D4D"/>
    <w:rsid w:val="00F72140"/>
    <w:rsid w:val="00F73FA0"/>
    <w:rsid w:val="00F75281"/>
    <w:rsid w:val="00F7683F"/>
    <w:rsid w:val="00F77B89"/>
    <w:rsid w:val="00F801E8"/>
    <w:rsid w:val="00F80213"/>
    <w:rsid w:val="00F808A4"/>
    <w:rsid w:val="00F815BC"/>
    <w:rsid w:val="00F82304"/>
    <w:rsid w:val="00F82D6E"/>
    <w:rsid w:val="00F837D7"/>
    <w:rsid w:val="00F85020"/>
    <w:rsid w:val="00F85FBF"/>
    <w:rsid w:val="00F87024"/>
    <w:rsid w:val="00F87118"/>
    <w:rsid w:val="00F873B3"/>
    <w:rsid w:val="00F87A50"/>
    <w:rsid w:val="00F87EB9"/>
    <w:rsid w:val="00F90C59"/>
    <w:rsid w:val="00F913C6"/>
    <w:rsid w:val="00F9379E"/>
    <w:rsid w:val="00F93B21"/>
    <w:rsid w:val="00F96FD5"/>
    <w:rsid w:val="00F97591"/>
    <w:rsid w:val="00FA0179"/>
    <w:rsid w:val="00FA0D61"/>
    <w:rsid w:val="00FA1272"/>
    <w:rsid w:val="00FA12D8"/>
    <w:rsid w:val="00FA1A16"/>
    <w:rsid w:val="00FA1A49"/>
    <w:rsid w:val="00FA1B43"/>
    <w:rsid w:val="00FA35D0"/>
    <w:rsid w:val="00FA3A17"/>
    <w:rsid w:val="00FA40A3"/>
    <w:rsid w:val="00FA4BC9"/>
    <w:rsid w:val="00FA5685"/>
    <w:rsid w:val="00FB0BE1"/>
    <w:rsid w:val="00FB1379"/>
    <w:rsid w:val="00FB17BB"/>
    <w:rsid w:val="00FB1DE9"/>
    <w:rsid w:val="00FB3488"/>
    <w:rsid w:val="00FB39F2"/>
    <w:rsid w:val="00FB483B"/>
    <w:rsid w:val="00FB487C"/>
    <w:rsid w:val="00FB5AC5"/>
    <w:rsid w:val="00FB638B"/>
    <w:rsid w:val="00FC1100"/>
    <w:rsid w:val="00FC1502"/>
    <w:rsid w:val="00FC1E8D"/>
    <w:rsid w:val="00FC3342"/>
    <w:rsid w:val="00FC49CC"/>
    <w:rsid w:val="00FC4AE3"/>
    <w:rsid w:val="00FC5CB8"/>
    <w:rsid w:val="00FC68F9"/>
    <w:rsid w:val="00FC6FB0"/>
    <w:rsid w:val="00FD0123"/>
    <w:rsid w:val="00FD0738"/>
    <w:rsid w:val="00FD0F0E"/>
    <w:rsid w:val="00FD1483"/>
    <w:rsid w:val="00FD1E9E"/>
    <w:rsid w:val="00FD22A9"/>
    <w:rsid w:val="00FD3C6D"/>
    <w:rsid w:val="00FD4F0B"/>
    <w:rsid w:val="00FD4F0C"/>
    <w:rsid w:val="00FD5C83"/>
    <w:rsid w:val="00FD7B0B"/>
    <w:rsid w:val="00FE01E4"/>
    <w:rsid w:val="00FE2062"/>
    <w:rsid w:val="00FE2CA5"/>
    <w:rsid w:val="00FE5984"/>
    <w:rsid w:val="00FF1663"/>
    <w:rsid w:val="00FF233B"/>
    <w:rsid w:val="00FF3328"/>
    <w:rsid w:val="00FF60F2"/>
    <w:rsid w:val="00FF61D0"/>
    <w:rsid w:val="00FF64C3"/>
    <w:rsid w:val="00FF6A2B"/>
    <w:rsid w:val="00FF6CC9"/>
    <w:rsid w:val="00FF7284"/>
    <w:rsid w:val="00FF7DD5"/>
    <w:rsid w:val="02A1420B"/>
    <w:rsid w:val="035DB9A7"/>
    <w:rsid w:val="03BE2EBD"/>
    <w:rsid w:val="03F96604"/>
    <w:rsid w:val="0483E7FD"/>
    <w:rsid w:val="04EAE188"/>
    <w:rsid w:val="06AED575"/>
    <w:rsid w:val="07446F8E"/>
    <w:rsid w:val="083CF1FA"/>
    <w:rsid w:val="08E5B7F5"/>
    <w:rsid w:val="090EB31B"/>
    <w:rsid w:val="093A1C7A"/>
    <w:rsid w:val="0A70A345"/>
    <w:rsid w:val="0B1A120E"/>
    <w:rsid w:val="0B48E835"/>
    <w:rsid w:val="0C2F57D6"/>
    <w:rsid w:val="0C3AE1C0"/>
    <w:rsid w:val="0C71ACA4"/>
    <w:rsid w:val="0D8226C9"/>
    <w:rsid w:val="0DD08E03"/>
    <w:rsid w:val="0EBD8891"/>
    <w:rsid w:val="0F289665"/>
    <w:rsid w:val="108AAC92"/>
    <w:rsid w:val="1153DE12"/>
    <w:rsid w:val="1153F020"/>
    <w:rsid w:val="116CBCB1"/>
    <w:rsid w:val="12603727"/>
    <w:rsid w:val="14DAABFD"/>
    <w:rsid w:val="15A0315A"/>
    <w:rsid w:val="15C5F83B"/>
    <w:rsid w:val="190105CC"/>
    <w:rsid w:val="19409137"/>
    <w:rsid w:val="19947D80"/>
    <w:rsid w:val="1B3DB08A"/>
    <w:rsid w:val="1C099D5B"/>
    <w:rsid w:val="1C371DDA"/>
    <w:rsid w:val="1C7EE0F4"/>
    <w:rsid w:val="1CE1B403"/>
    <w:rsid w:val="1D591BDE"/>
    <w:rsid w:val="1E6B7575"/>
    <w:rsid w:val="1EF66C10"/>
    <w:rsid w:val="1EF8A88F"/>
    <w:rsid w:val="1F0A2005"/>
    <w:rsid w:val="209F7481"/>
    <w:rsid w:val="20D82F80"/>
    <w:rsid w:val="210C5E41"/>
    <w:rsid w:val="2240CB4E"/>
    <w:rsid w:val="2272A6D8"/>
    <w:rsid w:val="22AB9904"/>
    <w:rsid w:val="25F8C5A3"/>
    <w:rsid w:val="26FDBB8A"/>
    <w:rsid w:val="2AA3E34D"/>
    <w:rsid w:val="2B02CA8D"/>
    <w:rsid w:val="2CCAC8AF"/>
    <w:rsid w:val="2D4307A2"/>
    <w:rsid w:val="2DDA561A"/>
    <w:rsid w:val="2E9713B2"/>
    <w:rsid w:val="2E9B95B4"/>
    <w:rsid w:val="30D28F93"/>
    <w:rsid w:val="30FD4D77"/>
    <w:rsid w:val="32F04B7E"/>
    <w:rsid w:val="33D712F9"/>
    <w:rsid w:val="3A60497C"/>
    <w:rsid w:val="3C063177"/>
    <w:rsid w:val="3E2A6324"/>
    <w:rsid w:val="3EBFF0C0"/>
    <w:rsid w:val="3F0BB441"/>
    <w:rsid w:val="3F8C5414"/>
    <w:rsid w:val="4046DCCE"/>
    <w:rsid w:val="40A48DF3"/>
    <w:rsid w:val="40D5CB56"/>
    <w:rsid w:val="41282475"/>
    <w:rsid w:val="41414CD2"/>
    <w:rsid w:val="41D031E3"/>
    <w:rsid w:val="41E95A40"/>
    <w:rsid w:val="423EB8D7"/>
    <w:rsid w:val="4352BF53"/>
    <w:rsid w:val="43B31A73"/>
    <w:rsid w:val="4405D848"/>
    <w:rsid w:val="449B74F1"/>
    <w:rsid w:val="45F05D7B"/>
    <w:rsid w:val="4614BDF5"/>
    <w:rsid w:val="481676E5"/>
    <w:rsid w:val="487A9564"/>
    <w:rsid w:val="4B0559C5"/>
    <w:rsid w:val="4B08C7F3"/>
    <w:rsid w:val="4CF9D7E5"/>
    <w:rsid w:val="4E057E17"/>
    <w:rsid w:val="4E07CE13"/>
    <w:rsid w:val="4E98F19C"/>
    <w:rsid w:val="513F5499"/>
    <w:rsid w:val="51465D55"/>
    <w:rsid w:val="521CF978"/>
    <w:rsid w:val="5360BB58"/>
    <w:rsid w:val="558C58B0"/>
    <w:rsid w:val="56E7B592"/>
    <w:rsid w:val="57649ED2"/>
    <w:rsid w:val="579A21A2"/>
    <w:rsid w:val="586A5452"/>
    <w:rsid w:val="58842146"/>
    <w:rsid w:val="59443D47"/>
    <w:rsid w:val="5954F51F"/>
    <w:rsid w:val="5961F570"/>
    <w:rsid w:val="5A4B3D33"/>
    <w:rsid w:val="5A5C209A"/>
    <w:rsid w:val="5C060FF8"/>
    <w:rsid w:val="5CC2F2AE"/>
    <w:rsid w:val="5CF6A42E"/>
    <w:rsid w:val="5FBA52BA"/>
    <w:rsid w:val="616EAAF4"/>
    <w:rsid w:val="622F069F"/>
    <w:rsid w:val="627704D8"/>
    <w:rsid w:val="6345AC26"/>
    <w:rsid w:val="660CB86F"/>
    <w:rsid w:val="6616A255"/>
    <w:rsid w:val="668C5CB0"/>
    <w:rsid w:val="6822E558"/>
    <w:rsid w:val="68483356"/>
    <w:rsid w:val="686125B3"/>
    <w:rsid w:val="69351ABA"/>
    <w:rsid w:val="6975A3C0"/>
    <w:rsid w:val="6A5340E1"/>
    <w:rsid w:val="6A5626CA"/>
    <w:rsid w:val="6BC46379"/>
    <w:rsid w:val="6CC36A99"/>
    <w:rsid w:val="6D29EB69"/>
    <w:rsid w:val="6EA661BB"/>
    <w:rsid w:val="6F953714"/>
    <w:rsid w:val="6FA88DBC"/>
    <w:rsid w:val="70B1478E"/>
    <w:rsid w:val="70E381C7"/>
    <w:rsid w:val="71BD576D"/>
    <w:rsid w:val="71DB561D"/>
    <w:rsid w:val="72DFDCCC"/>
    <w:rsid w:val="732275EA"/>
    <w:rsid w:val="75BF350C"/>
    <w:rsid w:val="769DDEAB"/>
    <w:rsid w:val="777D4766"/>
    <w:rsid w:val="77C89680"/>
    <w:rsid w:val="79005108"/>
    <w:rsid w:val="7964A462"/>
    <w:rsid w:val="7A1DBBF1"/>
    <w:rsid w:val="7AB739E1"/>
    <w:rsid w:val="7AC3E58B"/>
    <w:rsid w:val="7B67F94E"/>
    <w:rsid w:val="7C02C590"/>
    <w:rsid w:val="7E2942E2"/>
    <w:rsid w:val="7E70BE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B9B38"/>
  <w15:chartTrackingRefBased/>
  <w15:docId w15:val="{9654F07B-6852-461D-A9F9-39AC459D5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E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622"/>
    <w:pPr>
      <w:ind w:left="720"/>
      <w:contextualSpacing/>
    </w:pPr>
  </w:style>
  <w:style w:type="table" w:styleId="TableGrid">
    <w:name w:val="Table Grid"/>
    <w:basedOn w:val="TableNormal"/>
    <w:uiPriority w:val="39"/>
    <w:rsid w:val="00095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26172"/>
    <w:rPr>
      <w:sz w:val="16"/>
      <w:szCs w:val="16"/>
    </w:rPr>
  </w:style>
  <w:style w:type="paragraph" w:styleId="CommentText">
    <w:name w:val="annotation text"/>
    <w:basedOn w:val="Normal"/>
    <w:link w:val="CommentTextChar"/>
    <w:uiPriority w:val="99"/>
    <w:unhideWhenUsed/>
    <w:rsid w:val="00A26172"/>
    <w:pPr>
      <w:spacing w:line="240" w:lineRule="auto"/>
    </w:pPr>
    <w:rPr>
      <w:sz w:val="20"/>
      <w:szCs w:val="20"/>
    </w:rPr>
  </w:style>
  <w:style w:type="character" w:customStyle="1" w:styleId="CommentTextChar">
    <w:name w:val="Comment Text Char"/>
    <w:basedOn w:val="DefaultParagraphFont"/>
    <w:link w:val="CommentText"/>
    <w:uiPriority w:val="99"/>
    <w:rsid w:val="00A26172"/>
    <w:rPr>
      <w:sz w:val="20"/>
      <w:szCs w:val="20"/>
    </w:rPr>
  </w:style>
  <w:style w:type="character" w:customStyle="1" w:styleId="normaltextrun">
    <w:name w:val="normaltextrun"/>
    <w:basedOn w:val="DefaultParagraphFont"/>
    <w:rsid w:val="00117AB1"/>
  </w:style>
  <w:style w:type="character" w:customStyle="1" w:styleId="eop">
    <w:name w:val="eop"/>
    <w:basedOn w:val="DefaultParagraphFont"/>
    <w:rsid w:val="00117AB1"/>
  </w:style>
  <w:style w:type="paragraph" w:styleId="CommentSubject">
    <w:name w:val="annotation subject"/>
    <w:basedOn w:val="CommentText"/>
    <w:next w:val="CommentText"/>
    <w:link w:val="CommentSubjectChar"/>
    <w:uiPriority w:val="99"/>
    <w:semiHidden/>
    <w:unhideWhenUsed/>
    <w:rsid w:val="00180F23"/>
    <w:rPr>
      <w:b/>
      <w:bCs/>
    </w:rPr>
  </w:style>
  <w:style w:type="character" w:customStyle="1" w:styleId="CommentSubjectChar">
    <w:name w:val="Comment Subject Char"/>
    <w:basedOn w:val="CommentTextChar"/>
    <w:link w:val="CommentSubject"/>
    <w:uiPriority w:val="99"/>
    <w:semiHidden/>
    <w:rsid w:val="00180F23"/>
    <w:rPr>
      <w:b/>
      <w:bCs/>
      <w:sz w:val="20"/>
      <w:szCs w:val="20"/>
    </w:rPr>
  </w:style>
  <w:style w:type="paragraph" w:customStyle="1" w:styleId="VBAILTBody">
    <w:name w:val="VBAILT Body"/>
    <w:qFormat/>
    <w:rsid w:val="00F837D7"/>
    <w:pPr>
      <w:spacing w:before="120" w:after="120" w:line="276" w:lineRule="auto"/>
    </w:pPr>
    <w:rPr>
      <w:rFonts w:ascii="Verdana" w:hAnsi="Verdana"/>
    </w:rPr>
  </w:style>
  <w:style w:type="paragraph" w:styleId="Revision">
    <w:name w:val="Revision"/>
    <w:hidden/>
    <w:uiPriority w:val="99"/>
    <w:semiHidden/>
    <w:rsid w:val="001823C5"/>
    <w:pPr>
      <w:spacing w:after="0" w:line="240" w:lineRule="auto"/>
    </w:pPr>
  </w:style>
  <w:style w:type="character" w:styleId="Hyperlink">
    <w:name w:val="Hyperlink"/>
    <w:basedOn w:val="DefaultParagraphFont"/>
    <w:uiPriority w:val="99"/>
    <w:unhideWhenUsed/>
    <w:rsid w:val="006A59B1"/>
    <w:rPr>
      <w:color w:val="0563C1" w:themeColor="hyperlink"/>
      <w:u w:val="single"/>
    </w:rPr>
  </w:style>
  <w:style w:type="character" w:styleId="UnresolvedMention">
    <w:name w:val="Unresolved Mention"/>
    <w:basedOn w:val="DefaultParagraphFont"/>
    <w:uiPriority w:val="99"/>
    <w:unhideWhenUsed/>
    <w:rsid w:val="006A59B1"/>
    <w:rPr>
      <w:color w:val="605E5C"/>
      <w:shd w:val="clear" w:color="auto" w:fill="E1DFDD"/>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0012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2DD"/>
    <w:rPr>
      <w:rFonts w:ascii="Segoe UI" w:hAnsi="Segoe UI" w:cs="Segoe UI"/>
      <w:sz w:val="18"/>
      <w:szCs w:val="18"/>
    </w:rPr>
  </w:style>
  <w:style w:type="character" w:styleId="Mention">
    <w:name w:val="Mention"/>
    <w:basedOn w:val="DefaultParagraphFont"/>
    <w:uiPriority w:val="99"/>
    <w:unhideWhenUsed/>
    <w:rsid w:val="006C70AE"/>
    <w:rPr>
      <w:color w:val="2B579A"/>
      <w:shd w:val="clear" w:color="auto" w:fill="E1DFDD"/>
    </w:rPr>
  </w:style>
  <w:style w:type="paragraph" w:styleId="NormalWeb">
    <w:name w:val="Normal (Web)"/>
    <w:basedOn w:val="Normal"/>
    <w:uiPriority w:val="99"/>
    <w:semiHidden/>
    <w:unhideWhenUsed/>
    <w:rsid w:val="007B31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628307">
      <w:bodyDiv w:val="1"/>
      <w:marLeft w:val="0"/>
      <w:marRight w:val="0"/>
      <w:marTop w:val="0"/>
      <w:marBottom w:val="0"/>
      <w:divBdr>
        <w:top w:val="none" w:sz="0" w:space="0" w:color="auto"/>
        <w:left w:val="none" w:sz="0" w:space="0" w:color="auto"/>
        <w:bottom w:val="none" w:sz="0" w:space="0" w:color="auto"/>
        <w:right w:val="none" w:sz="0" w:space="0" w:color="auto"/>
      </w:divBdr>
      <w:divsChild>
        <w:div w:id="48649209">
          <w:marLeft w:val="547"/>
          <w:marRight w:val="0"/>
          <w:marTop w:val="0"/>
          <w:marBottom w:val="0"/>
          <w:divBdr>
            <w:top w:val="none" w:sz="0" w:space="0" w:color="auto"/>
            <w:left w:val="none" w:sz="0" w:space="0" w:color="auto"/>
            <w:bottom w:val="none" w:sz="0" w:space="0" w:color="auto"/>
            <w:right w:val="none" w:sz="0" w:space="0" w:color="auto"/>
          </w:divBdr>
        </w:div>
        <w:div w:id="176192115">
          <w:marLeft w:val="547"/>
          <w:marRight w:val="0"/>
          <w:marTop w:val="0"/>
          <w:marBottom w:val="0"/>
          <w:divBdr>
            <w:top w:val="none" w:sz="0" w:space="0" w:color="auto"/>
            <w:left w:val="none" w:sz="0" w:space="0" w:color="auto"/>
            <w:bottom w:val="none" w:sz="0" w:space="0" w:color="auto"/>
            <w:right w:val="none" w:sz="0" w:space="0" w:color="auto"/>
          </w:divBdr>
        </w:div>
        <w:div w:id="217131701">
          <w:marLeft w:val="547"/>
          <w:marRight w:val="0"/>
          <w:marTop w:val="0"/>
          <w:marBottom w:val="0"/>
          <w:divBdr>
            <w:top w:val="none" w:sz="0" w:space="0" w:color="auto"/>
            <w:left w:val="none" w:sz="0" w:space="0" w:color="auto"/>
            <w:bottom w:val="none" w:sz="0" w:space="0" w:color="auto"/>
            <w:right w:val="none" w:sz="0" w:space="0" w:color="auto"/>
          </w:divBdr>
        </w:div>
        <w:div w:id="746465609">
          <w:marLeft w:val="547"/>
          <w:marRight w:val="0"/>
          <w:marTop w:val="0"/>
          <w:marBottom w:val="0"/>
          <w:divBdr>
            <w:top w:val="none" w:sz="0" w:space="0" w:color="auto"/>
            <w:left w:val="none" w:sz="0" w:space="0" w:color="auto"/>
            <w:bottom w:val="none" w:sz="0" w:space="0" w:color="auto"/>
            <w:right w:val="none" w:sz="0" w:space="0" w:color="auto"/>
          </w:divBdr>
        </w:div>
        <w:div w:id="852963514">
          <w:marLeft w:val="547"/>
          <w:marRight w:val="0"/>
          <w:marTop w:val="0"/>
          <w:marBottom w:val="0"/>
          <w:divBdr>
            <w:top w:val="none" w:sz="0" w:space="0" w:color="auto"/>
            <w:left w:val="none" w:sz="0" w:space="0" w:color="auto"/>
            <w:bottom w:val="none" w:sz="0" w:space="0" w:color="auto"/>
            <w:right w:val="none" w:sz="0" w:space="0" w:color="auto"/>
          </w:divBdr>
        </w:div>
        <w:div w:id="1000085997">
          <w:marLeft w:val="547"/>
          <w:marRight w:val="0"/>
          <w:marTop w:val="0"/>
          <w:marBottom w:val="0"/>
          <w:divBdr>
            <w:top w:val="none" w:sz="0" w:space="0" w:color="auto"/>
            <w:left w:val="none" w:sz="0" w:space="0" w:color="auto"/>
            <w:bottom w:val="none" w:sz="0" w:space="0" w:color="auto"/>
            <w:right w:val="none" w:sz="0" w:space="0" w:color="auto"/>
          </w:divBdr>
        </w:div>
        <w:div w:id="1329746899">
          <w:marLeft w:val="547"/>
          <w:marRight w:val="0"/>
          <w:marTop w:val="0"/>
          <w:marBottom w:val="0"/>
          <w:divBdr>
            <w:top w:val="none" w:sz="0" w:space="0" w:color="auto"/>
            <w:left w:val="none" w:sz="0" w:space="0" w:color="auto"/>
            <w:bottom w:val="none" w:sz="0" w:space="0" w:color="auto"/>
            <w:right w:val="none" w:sz="0" w:space="0" w:color="auto"/>
          </w:divBdr>
        </w:div>
        <w:div w:id="1726366862">
          <w:marLeft w:val="547"/>
          <w:marRight w:val="0"/>
          <w:marTop w:val="0"/>
          <w:marBottom w:val="0"/>
          <w:divBdr>
            <w:top w:val="none" w:sz="0" w:space="0" w:color="auto"/>
            <w:left w:val="none" w:sz="0" w:space="0" w:color="auto"/>
            <w:bottom w:val="none" w:sz="0" w:space="0" w:color="auto"/>
            <w:right w:val="none" w:sz="0" w:space="0" w:color="auto"/>
          </w:divBdr>
        </w:div>
        <w:div w:id="1785033743">
          <w:marLeft w:val="547"/>
          <w:marRight w:val="0"/>
          <w:marTop w:val="0"/>
          <w:marBottom w:val="0"/>
          <w:divBdr>
            <w:top w:val="none" w:sz="0" w:space="0" w:color="auto"/>
            <w:left w:val="none" w:sz="0" w:space="0" w:color="auto"/>
            <w:bottom w:val="none" w:sz="0" w:space="0" w:color="auto"/>
            <w:right w:val="none" w:sz="0" w:space="0" w:color="auto"/>
          </w:divBdr>
        </w:div>
        <w:div w:id="1898515993">
          <w:marLeft w:val="547"/>
          <w:marRight w:val="0"/>
          <w:marTop w:val="0"/>
          <w:marBottom w:val="0"/>
          <w:divBdr>
            <w:top w:val="none" w:sz="0" w:space="0" w:color="auto"/>
            <w:left w:val="none" w:sz="0" w:space="0" w:color="auto"/>
            <w:bottom w:val="none" w:sz="0" w:space="0" w:color="auto"/>
            <w:right w:val="none" w:sz="0" w:space="0" w:color="auto"/>
          </w:divBdr>
        </w:div>
        <w:div w:id="1936017203">
          <w:marLeft w:val="547"/>
          <w:marRight w:val="0"/>
          <w:marTop w:val="0"/>
          <w:marBottom w:val="0"/>
          <w:divBdr>
            <w:top w:val="none" w:sz="0" w:space="0" w:color="auto"/>
            <w:left w:val="none" w:sz="0" w:space="0" w:color="auto"/>
            <w:bottom w:val="none" w:sz="0" w:space="0" w:color="auto"/>
            <w:right w:val="none" w:sz="0" w:space="0" w:color="auto"/>
          </w:divBdr>
        </w:div>
        <w:div w:id="2076969036">
          <w:marLeft w:val="547"/>
          <w:marRight w:val="0"/>
          <w:marTop w:val="0"/>
          <w:marBottom w:val="0"/>
          <w:divBdr>
            <w:top w:val="none" w:sz="0" w:space="0" w:color="auto"/>
            <w:left w:val="none" w:sz="0" w:space="0" w:color="auto"/>
            <w:bottom w:val="none" w:sz="0" w:space="0" w:color="auto"/>
            <w:right w:val="none" w:sz="0" w:space="0" w:color="auto"/>
          </w:divBdr>
        </w:div>
        <w:div w:id="2123647103">
          <w:marLeft w:val="547"/>
          <w:marRight w:val="0"/>
          <w:marTop w:val="0"/>
          <w:marBottom w:val="0"/>
          <w:divBdr>
            <w:top w:val="none" w:sz="0" w:space="0" w:color="auto"/>
            <w:left w:val="none" w:sz="0" w:space="0" w:color="auto"/>
            <w:bottom w:val="none" w:sz="0" w:space="0" w:color="auto"/>
            <w:right w:val="none" w:sz="0" w:space="0" w:color="auto"/>
          </w:divBdr>
        </w:div>
      </w:divsChild>
    </w:div>
    <w:div w:id="821963440">
      <w:bodyDiv w:val="1"/>
      <w:marLeft w:val="0"/>
      <w:marRight w:val="0"/>
      <w:marTop w:val="0"/>
      <w:marBottom w:val="0"/>
      <w:divBdr>
        <w:top w:val="none" w:sz="0" w:space="0" w:color="auto"/>
        <w:left w:val="none" w:sz="0" w:space="0" w:color="auto"/>
        <w:bottom w:val="none" w:sz="0" w:space="0" w:color="auto"/>
        <w:right w:val="none" w:sz="0" w:space="0" w:color="auto"/>
      </w:divBdr>
    </w:div>
    <w:div w:id="1409184219">
      <w:bodyDiv w:val="1"/>
      <w:marLeft w:val="0"/>
      <w:marRight w:val="0"/>
      <w:marTop w:val="0"/>
      <w:marBottom w:val="0"/>
      <w:divBdr>
        <w:top w:val="none" w:sz="0" w:space="0" w:color="auto"/>
        <w:left w:val="none" w:sz="0" w:space="0" w:color="auto"/>
        <w:bottom w:val="none" w:sz="0" w:space="0" w:color="auto"/>
        <w:right w:val="none" w:sz="0" w:space="0" w:color="auto"/>
      </w:divBdr>
    </w:div>
    <w:div w:id="1614434781">
      <w:bodyDiv w:val="1"/>
      <w:marLeft w:val="0"/>
      <w:marRight w:val="0"/>
      <w:marTop w:val="0"/>
      <w:marBottom w:val="0"/>
      <w:divBdr>
        <w:top w:val="none" w:sz="0" w:space="0" w:color="auto"/>
        <w:left w:val="none" w:sz="0" w:space="0" w:color="auto"/>
        <w:bottom w:val="none" w:sz="0" w:space="0" w:color="auto"/>
        <w:right w:val="none" w:sz="0" w:space="0" w:color="auto"/>
      </w:divBdr>
    </w:div>
    <w:div w:id="177446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283D4180B91A47B8302F4745FF9F83" ma:contentTypeVersion="15" ma:contentTypeDescription="Create a new document." ma:contentTypeScope="" ma:versionID="21bf252864cdb9b1ca534e4447e9f7e7">
  <xsd:schema xmlns:xsd="http://www.w3.org/2001/XMLSchema" xmlns:xs="http://www.w3.org/2001/XMLSchema" xmlns:p="http://schemas.microsoft.com/office/2006/metadata/properties" xmlns:ns1="http://schemas.microsoft.com/sharepoint/v3" xmlns:ns2="9f445374-280b-4368-9b85-8e370d0fc8ee" xmlns:ns3="da60a484-81eb-45c4-945f-dc2bcc545a39" targetNamespace="http://schemas.microsoft.com/office/2006/metadata/properties" ma:root="true" ma:fieldsID="8ea7575c28fa0740635537d1610ca039" ns1:_="" ns2:_="" ns3:_="">
    <xsd:import namespace="http://schemas.microsoft.com/sharepoint/v3"/>
    <xsd:import namespace="9f445374-280b-4368-9b85-8e370d0fc8ee"/>
    <xsd:import namespace="da60a484-81eb-45c4-945f-dc2bcc545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445374-280b-4368-9b85-8e370d0fc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60a484-81eb-45c4-945f-dc2bcc545a3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3b92cfd-70ef-4ed2-81e3-515add6729eb}" ma:internalName="TaxCatchAll" ma:showField="CatchAllData" ma:web="da60a484-81eb-45c4-945f-dc2bcc545a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a60a484-81eb-45c4-945f-dc2bcc545a39" xsi:nil="true"/>
    <lcf76f155ced4ddcb4097134ff3c332f xmlns="9f445374-280b-4368-9b85-8e370d0fc8e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F3A500-6244-46B0-9686-C1401293EB9A}">
  <ds:schemaRefs>
    <ds:schemaRef ds:uri="http://schemas.microsoft.com/sharepoint/v3/contenttype/forms"/>
  </ds:schemaRefs>
</ds:datastoreItem>
</file>

<file path=customXml/itemProps2.xml><?xml version="1.0" encoding="utf-8"?>
<ds:datastoreItem xmlns:ds="http://schemas.openxmlformats.org/officeDocument/2006/customXml" ds:itemID="{7DAB6033-1395-4020-A4B2-2FA25EE8E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445374-280b-4368-9b85-8e370d0fc8ee"/>
    <ds:schemaRef ds:uri="da60a484-81eb-45c4-945f-dc2bcc545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F86330-06DE-4017-B8C1-321F7CE7470B}">
  <ds:schemaRefs>
    <ds:schemaRef ds:uri="http://schemas.openxmlformats.org/officeDocument/2006/bibliography"/>
  </ds:schemaRefs>
</ds:datastoreItem>
</file>

<file path=customXml/itemProps4.xml><?xml version="1.0" encoding="utf-8"?>
<ds:datastoreItem xmlns:ds="http://schemas.openxmlformats.org/officeDocument/2006/customXml" ds:itemID="{80F24309-49FB-4166-BD41-4C78EBAD2936}">
  <ds:schemaRefs>
    <ds:schemaRef ds:uri="http://schemas.microsoft.com/office/2006/metadata/properties"/>
    <ds:schemaRef ds:uri="http://schemas.microsoft.com/office/infopath/2007/PartnerControls"/>
    <ds:schemaRef ds:uri="http://schemas.microsoft.com/sharepoint/v3"/>
    <ds:schemaRef ds:uri="da60a484-81eb-45c4-945f-dc2bcc545a39"/>
    <ds:schemaRef ds:uri="9f445374-280b-4368-9b85-8e370d0fc8ee"/>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Pages>
  <Words>977</Words>
  <Characters>5570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GRAS in DGI 3.1 Script</vt:lpstr>
    </vt:vector>
  </TitlesOfParts>
  <Company>Veterans Benefits Administration</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GRAS in DGI 3.1 Script</dc:title>
  <dc:subject/>
  <dc:creator>Department of Veterans Affairs, Veterans Benefits Administration, Education Service, STAFF</dc:creator>
  <cp:keywords/>
  <dc:description/>
  <cp:lastModifiedBy>Kathy Poole</cp:lastModifiedBy>
  <cp:revision>261</cp:revision>
  <dcterms:created xsi:type="dcterms:W3CDTF">2022-08-16T01:34:00Z</dcterms:created>
  <dcterms:modified xsi:type="dcterms:W3CDTF">2022-09-08T15:28:00Z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0x01010059B2C96121A9F84188FA1EE525CC717D</vt:lpwstr>
  </property>
  <property fmtid="{D5CDD505-2E9C-101B-9397-08002B2CF9AE}" pid="3" name="MediaServiceImageTags">
    <vt:lpwstr/>
  </property>
  <property fmtid="{D5CDD505-2E9C-101B-9397-08002B2CF9AE}" pid="4" name="Language">
    <vt:lpwstr>en</vt:lpwstr>
  </property>
  <property fmtid="{D5CDD505-2E9C-101B-9397-08002B2CF9AE}" pid="5" name="Type">
    <vt:lpwstr>Reference</vt:lpwstr>
  </property>
</Properties>
</file>