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404FA" w14:textId="77777777" w:rsidR="00EC2BF7" w:rsidRDefault="00EC2BF7" w:rsidP="00EC2BF7">
      <w:pPr>
        <w:spacing w:after="0" w:line="240" w:lineRule="auto"/>
        <w:textAlignment w:val="baseline"/>
        <w:rPr>
          <w:rFonts w:ascii="Segoe UI" w:eastAsia="Times New Roman" w:hAnsi="Segoe UI" w:cs="Segoe UI"/>
          <w:sz w:val="16"/>
          <w:szCs w:val="16"/>
        </w:rPr>
      </w:pPr>
      <w:r>
        <w:rPr>
          <w:rFonts w:ascii="Arial Black" w:eastAsia="Times New Roman" w:hAnsi="Arial Black" w:cs="Segoe UI"/>
          <w:sz w:val="48"/>
          <w:szCs w:val="48"/>
        </w:rPr>
        <w:t>Adobe Captivate Training Scripts </w:t>
      </w:r>
    </w:p>
    <w:p w14:paraId="280A20F9" w14:textId="05BA957F" w:rsidR="00EC2BF7" w:rsidRDefault="00423EFE" w:rsidP="00EC2BF7">
      <w:pPr>
        <w:spacing w:after="0" w:line="240" w:lineRule="auto"/>
        <w:textAlignment w:val="baseline"/>
        <w:rPr>
          <w:rFonts w:ascii="Segoe UI" w:eastAsia="Times New Roman" w:hAnsi="Segoe UI" w:cs="Segoe UI"/>
          <w:color w:val="5A5A5A"/>
          <w:sz w:val="18"/>
          <w:szCs w:val="18"/>
        </w:rPr>
      </w:pPr>
      <w:r>
        <w:rPr>
          <w:rFonts w:ascii="Arial Black" w:eastAsia="Times New Roman" w:hAnsi="Arial Black" w:cs="Segoe UI"/>
          <w:color w:val="5A5A5A"/>
          <w:sz w:val="24"/>
          <w:szCs w:val="24"/>
        </w:rPr>
        <w:t xml:space="preserve">Section </w:t>
      </w:r>
      <w:r w:rsidR="00140AD4">
        <w:rPr>
          <w:rFonts w:ascii="Arial Black" w:eastAsia="Times New Roman" w:hAnsi="Arial Black" w:cs="Segoe UI"/>
          <w:color w:val="5A5A5A"/>
          <w:sz w:val="24"/>
          <w:szCs w:val="24"/>
        </w:rPr>
        <w:t>111 STEM Scholarship Enhancements</w:t>
      </w:r>
      <w:r>
        <w:rPr>
          <w:rFonts w:ascii="Arial Black" w:eastAsia="Times New Roman" w:hAnsi="Arial Black" w:cs="Segoe UI"/>
          <w:color w:val="5A5A5A"/>
          <w:sz w:val="24"/>
          <w:szCs w:val="24"/>
        </w:rPr>
        <w:t xml:space="preserve"> </w:t>
      </w:r>
      <w:r w:rsidR="00EC2BF7">
        <w:rPr>
          <w:rFonts w:ascii="Arial Black" w:eastAsia="Times New Roman" w:hAnsi="Arial Black" w:cs="Segoe UI"/>
          <w:color w:val="5A5A5A"/>
          <w:sz w:val="24"/>
          <w:szCs w:val="24"/>
        </w:rPr>
        <w:t>Training Module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8"/>
        <w:gridCol w:w="5327"/>
      </w:tblGrid>
      <w:tr w:rsidR="00EC2BF7" w14:paraId="13B50514" w14:textId="77777777" w:rsidTr="5F82D920">
        <w:tc>
          <w:tcPr>
            <w:tcW w:w="4018" w:type="dxa"/>
            <w:tcBorders>
              <w:top w:val="single" w:sz="6" w:space="0" w:color="auto"/>
              <w:left w:val="single" w:sz="6" w:space="0" w:color="auto"/>
              <w:bottom w:val="single" w:sz="4" w:space="0" w:color="auto"/>
              <w:right w:val="single" w:sz="6" w:space="0" w:color="auto"/>
            </w:tcBorders>
            <w:shd w:val="clear" w:color="auto" w:fill="44546A" w:themeFill="text2"/>
            <w:vAlign w:val="center"/>
            <w:hideMark/>
          </w:tcPr>
          <w:p w14:paraId="15872315"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Visual</w:t>
            </w:r>
            <w:r>
              <w:rPr>
                <w:rFonts w:ascii="Times New Roman" w:eastAsia="Times New Roman" w:hAnsi="Times New Roman" w:cs="Times New Roman"/>
                <w:color w:val="FFFFFF"/>
                <w:sz w:val="24"/>
                <w:szCs w:val="24"/>
              </w:rPr>
              <w:t> </w:t>
            </w:r>
          </w:p>
        </w:tc>
        <w:tc>
          <w:tcPr>
            <w:tcW w:w="5327" w:type="dxa"/>
            <w:tcBorders>
              <w:top w:val="single" w:sz="6" w:space="0" w:color="auto"/>
              <w:left w:val="nil"/>
              <w:bottom w:val="single" w:sz="4" w:space="0" w:color="auto"/>
              <w:right w:val="single" w:sz="6" w:space="0" w:color="auto"/>
            </w:tcBorders>
            <w:shd w:val="clear" w:color="auto" w:fill="44546A" w:themeFill="text2"/>
            <w:vAlign w:val="center"/>
            <w:hideMark/>
          </w:tcPr>
          <w:p w14:paraId="7C5994F9"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Script</w:t>
            </w:r>
            <w:r>
              <w:rPr>
                <w:rFonts w:ascii="Times New Roman" w:eastAsia="Times New Roman" w:hAnsi="Times New Roman" w:cs="Times New Roman"/>
                <w:color w:val="FFFFFF"/>
                <w:sz w:val="24"/>
                <w:szCs w:val="24"/>
              </w:rPr>
              <w:t> </w:t>
            </w:r>
          </w:p>
        </w:tc>
      </w:tr>
      <w:tr w:rsidR="00EC2BF7" w14:paraId="3D06264A" w14:textId="77777777" w:rsidTr="00544CD8">
        <w:tc>
          <w:tcPr>
            <w:tcW w:w="4018" w:type="dxa"/>
            <w:tcBorders>
              <w:top w:val="single" w:sz="4" w:space="0" w:color="auto"/>
              <w:left w:val="single" w:sz="4" w:space="0" w:color="auto"/>
              <w:bottom w:val="single" w:sz="4" w:space="0" w:color="auto"/>
              <w:right w:val="single" w:sz="4" w:space="0" w:color="auto"/>
            </w:tcBorders>
          </w:tcPr>
          <w:p w14:paraId="1D26612E" w14:textId="003B250B" w:rsidR="00EC2BF7" w:rsidRDefault="00DE2E7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7808D0D6" wp14:editId="0540AAA4">
                  <wp:extent cx="2545080" cy="19024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5080" cy="190246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6D84F36" w14:textId="15D08601" w:rsidR="00DE2E78" w:rsidRPr="00DE2E78" w:rsidRDefault="00DE2E78" w:rsidP="00DE2E78">
            <w:pPr>
              <w:spacing w:after="0" w:line="240" w:lineRule="auto"/>
              <w:textAlignment w:val="baseline"/>
              <w:rPr>
                <w:rFonts w:ascii="Arial" w:eastAsia="Times New Roman" w:hAnsi="Arial" w:cs="Arial"/>
                <w:sz w:val="24"/>
                <w:szCs w:val="24"/>
              </w:rPr>
            </w:pPr>
            <w:r w:rsidRPr="00DE2E78">
              <w:rPr>
                <w:rFonts w:ascii="Arial" w:eastAsia="Times New Roman" w:hAnsi="Arial" w:cs="Arial"/>
                <w:sz w:val="24"/>
                <w:szCs w:val="24"/>
              </w:rPr>
              <w:t xml:space="preserve">Welcome to the Harry W. Colmery Act Section 111 STEM </w:t>
            </w:r>
            <w:r w:rsidR="00140AD4">
              <w:rPr>
                <w:rFonts w:ascii="Arial" w:eastAsia="Times New Roman" w:hAnsi="Arial" w:cs="Arial"/>
                <w:sz w:val="24"/>
                <w:szCs w:val="24"/>
              </w:rPr>
              <w:t xml:space="preserve">Scholarship </w:t>
            </w:r>
            <w:r w:rsidRPr="00DE2E78">
              <w:rPr>
                <w:rFonts w:ascii="Arial" w:eastAsia="Times New Roman" w:hAnsi="Arial" w:cs="Arial"/>
                <w:sz w:val="24"/>
                <w:szCs w:val="24"/>
              </w:rPr>
              <w:t>Enhancements Training</w:t>
            </w:r>
            <w:r w:rsidR="00140AD4">
              <w:rPr>
                <w:rFonts w:ascii="Arial" w:eastAsia="Times New Roman" w:hAnsi="Arial" w:cs="Arial"/>
                <w:sz w:val="24"/>
                <w:szCs w:val="24"/>
              </w:rPr>
              <w:t xml:space="preserve"> module</w:t>
            </w:r>
            <w:r w:rsidRPr="00DE2E78">
              <w:rPr>
                <w:rFonts w:ascii="Arial" w:eastAsia="Times New Roman" w:hAnsi="Arial" w:cs="Arial"/>
                <w:sz w:val="24"/>
                <w:szCs w:val="24"/>
              </w:rPr>
              <w:t xml:space="preserve">. In today’s training, you will learn about Section 111 of the Harry W. Colmery Act and </w:t>
            </w:r>
            <w:r w:rsidR="00084D19">
              <w:rPr>
                <w:rFonts w:ascii="Arial" w:eastAsia="Times New Roman" w:hAnsi="Arial" w:cs="Arial"/>
                <w:sz w:val="24"/>
                <w:szCs w:val="24"/>
              </w:rPr>
              <w:t xml:space="preserve">the </w:t>
            </w:r>
            <w:r w:rsidRPr="00DE2E78">
              <w:rPr>
                <w:rFonts w:ascii="Arial" w:eastAsia="Times New Roman" w:hAnsi="Arial" w:cs="Arial"/>
                <w:sz w:val="24"/>
                <w:szCs w:val="24"/>
              </w:rPr>
              <w:t xml:space="preserve">STEM </w:t>
            </w:r>
            <w:r w:rsidR="00DD5F6E">
              <w:rPr>
                <w:rFonts w:ascii="Arial" w:eastAsia="Times New Roman" w:hAnsi="Arial" w:cs="Arial"/>
                <w:sz w:val="24"/>
                <w:szCs w:val="24"/>
              </w:rPr>
              <w:t xml:space="preserve">Scholarship </w:t>
            </w:r>
            <w:r w:rsidRPr="00DE2E78">
              <w:rPr>
                <w:rFonts w:ascii="Arial" w:eastAsia="Times New Roman" w:hAnsi="Arial" w:cs="Arial"/>
                <w:sz w:val="24"/>
                <w:szCs w:val="24"/>
              </w:rPr>
              <w:t xml:space="preserve">enhancements made to the Long-Term Solution (LTS). This training module is self-paced. </w:t>
            </w:r>
          </w:p>
          <w:p w14:paraId="536382EB" w14:textId="77777777" w:rsidR="00DE2E78" w:rsidRPr="00DE2E78" w:rsidRDefault="00DE2E78" w:rsidP="00DE2E78">
            <w:pPr>
              <w:spacing w:after="0" w:line="240" w:lineRule="auto"/>
              <w:textAlignment w:val="baseline"/>
              <w:rPr>
                <w:rFonts w:ascii="Arial" w:eastAsia="Times New Roman" w:hAnsi="Arial" w:cs="Arial"/>
                <w:sz w:val="24"/>
                <w:szCs w:val="24"/>
              </w:rPr>
            </w:pPr>
            <w:r w:rsidRPr="00DE2E78">
              <w:rPr>
                <w:rFonts w:ascii="Arial" w:eastAsia="Times New Roman" w:hAnsi="Arial" w:cs="Arial"/>
                <w:sz w:val="24"/>
                <w:szCs w:val="24"/>
              </w:rPr>
              <w:t> </w:t>
            </w:r>
          </w:p>
          <w:p w14:paraId="2BA24A6D" w14:textId="788B0148" w:rsidR="00DE2E78" w:rsidRPr="00DE2E78" w:rsidRDefault="00DE2E78" w:rsidP="00DE2E78">
            <w:pPr>
              <w:spacing w:after="0" w:line="240" w:lineRule="auto"/>
              <w:textAlignment w:val="baseline"/>
              <w:rPr>
                <w:rFonts w:ascii="Arial" w:eastAsia="Times New Roman" w:hAnsi="Arial" w:cs="Arial"/>
                <w:sz w:val="24"/>
                <w:szCs w:val="24"/>
              </w:rPr>
            </w:pPr>
            <w:r w:rsidRPr="00DE2E78">
              <w:rPr>
                <w:rFonts w:ascii="Arial" w:eastAsia="Times New Roman" w:hAnsi="Arial" w:cs="Arial"/>
                <w:sz w:val="24"/>
                <w:szCs w:val="24"/>
              </w:rPr>
              <w:t>Please note the examples were processed in a test system so all names and SSNs you see are fictitious. They do not belong to actual beneficiaries.  No personally identifiable information (PII) is contained in this training.</w:t>
            </w:r>
          </w:p>
          <w:p w14:paraId="0C0DF9B0" w14:textId="77777777" w:rsidR="00DE2E78" w:rsidRPr="00DE2E78" w:rsidRDefault="00DE2E78" w:rsidP="00DE2E78">
            <w:pPr>
              <w:spacing w:after="0" w:line="240" w:lineRule="auto"/>
              <w:textAlignment w:val="baseline"/>
              <w:rPr>
                <w:rFonts w:ascii="Arial" w:eastAsia="Times New Roman" w:hAnsi="Arial" w:cs="Arial"/>
                <w:sz w:val="24"/>
                <w:szCs w:val="24"/>
              </w:rPr>
            </w:pPr>
            <w:r w:rsidRPr="00DE2E78">
              <w:rPr>
                <w:rFonts w:ascii="Arial" w:eastAsia="Times New Roman" w:hAnsi="Arial" w:cs="Arial"/>
                <w:sz w:val="24"/>
                <w:szCs w:val="24"/>
              </w:rPr>
              <w:t> </w:t>
            </w:r>
          </w:p>
          <w:p w14:paraId="0F30905C" w14:textId="77777777" w:rsidR="00DE2E78" w:rsidRPr="00DE2E78" w:rsidRDefault="00DE2E78" w:rsidP="00DE2E78">
            <w:pPr>
              <w:spacing w:after="0" w:line="240" w:lineRule="auto"/>
              <w:textAlignment w:val="baseline"/>
              <w:rPr>
                <w:rFonts w:ascii="Arial" w:eastAsia="Times New Roman" w:hAnsi="Arial" w:cs="Arial"/>
                <w:sz w:val="24"/>
                <w:szCs w:val="24"/>
              </w:rPr>
            </w:pPr>
            <w:r w:rsidRPr="00DE2E78">
              <w:rPr>
                <w:rFonts w:ascii="Arial" w:eastAsia="Times New Roman" w:hAnsi="Arial" w:cs="Arial"/>
                <w:sz w:val="24"/>
                <w:szCs w:val="24"/>
              </w:rPr>
              <w:t>Please click ‘Next’ in the bottom right-hand corner when you are ready to move on to the next page.</w:t>
            </w:r>
          </w:p>
          <w:p w14:paraId="68A27F9A" w14:textId="5E2A2D19" w:rsidR="00EC2BF7" w:rsidRPr="00542EF9" w:rsidRDefault="00EC2BF7" w:rsidP="001F2A9E">
            <w:pPr>
              <w:spacing w:after="0" w:line="240" w:lineRule="auto"/>
              <w:textAlignment w:val="baseline"/>
              <w:rPr>
                <w:rFonts w:ascii="Arial" w:eastAsia="Times New Roman" w:hAnsi="Arial" w:cs="Arial"/>
                <w:sz w:val="24"/>
                <w:szCs w:val="24"/>
              </w:rPr>
            </w:pPr>
          </w:p>
        </w:tc>
      </w:tr>
      <w:tr w:rsidR="00EC2BF7" w14:paraId="6A0B8AE2" w14:textId="77777777" w:rsidTr="00544CD8">
        <w:tc>
          <w:tcPr>
            <w:tcW w:w="4018" w:type="dxa"/>
            <w:tcBorders>
              <w:top w:val="single" w:sz="4" w:space="0" w:color="auto"/>
              <w:left w:val="single" w:sz="4" w:space="0" w:color="auto"/>
              <w:bottom w:val="single" w:sz="4" w:space="0" w:color="auto"/>
              <w:right w:val="single" w:sz="4" w:space="0" w:color="auto"/>
            </w:tcBorders>
          </w:tcPr>
          <w:p w14:paraId="4DE3D64F" w14:textId="07785EE3" w:rsidR="00EC2BF7" w:rsidRDefault="00286C00">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2FDCDED7" wp14:editId="475DB6AC">
                  <wp:extent cx="2545080" cy="193357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080" cy="193357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F467EAC" w14:textId="1919CE20" w:rsidR="00591D47" w:rsidRDefault="00591D47" w:rsidP="00591D47">
            <w:pPr>
              <w:spacing w:after="0" w:line="240" w:lineRule="auto"/>
              <w:textAlignment w:val="baseline"/>
              <w:rPr>
                <w:rFonts w:ascii="Arial" w:eastAsia="Times New Roman" w:hAnsi="Arial" w:cs="Arial"/>
                <w:sz w:val="24"/>
                <w:szCs w:val="24"/>
              </w:rPr>
            </w:pPr>
            <w:r w:rsidRPr="00591D47">
              <w:rPr>
                <w:rFonts w:ascii="Arial" w:eastAsia="Times New Roman" w:hAnsi="Arial" w:cs="Arial"/>
                <w:sz w:val="24"/>
                <w:szCs w:val="24"/>
              </w:rPr>
              <w:t>In this training we will provide an overview of Section 111 and the STEM</w:t>
            </w:r>
            <w:r w:rsidR="00DD5F6E">
              <w:rPr>
                <w:rFonts w:ascii="Arial" w:eastAsia="Times New Roman" w:hAnsi="Arial" w:cs="Arial"/>
                <w:sz w:val="24"/>
                <w:szCs w:val="24"/>
              </w:rPr>
              <w:t xml:space="preserve"> Scholarship</w:t>
            </w:r>
            <w:r w:rsidRPr="00591D47">
              <w:rPr>
                <w:rFonts w:ascii="Arial" w:eastAsia="Times New Roman" w:hAnsi="Arial" w:cs="Arial"/>
                <w:sz w:val="24"/>
                <w:szCs w:val="24"/>
              </w:rPr>
              <w:t xml:space="preserve"> Enhancements made to the LTS as part of Release 7.2 </w:t>
            </w:r>
            <w:r w:rsidR="00DD5F6E">
              <w:rPr>
                <w:rFonts w:ascii="Arial" w:eastAsia="Times New Roman" w:hAnsi="Arial" w:cs="Arial"/>
                <w:sz w:val="24"/>
                <w:szCs w:val="24"/>
              </w:rPr>
              <w:t xml:space="preserve">and </w:t>
            </w:r>
            <w:r w:rsidRPr="00591D47">
              <w:rPr>
                <w:rFonts w:ascii="Arial" w:eastAsia="Times New Roman" w:hAnsi="Arial" w:cs="Arial"/>
                <w:sz w:val="24"/>
                <w:szCs w:val="24"/>
              </w:rPr>
              <w:t xml:space="preserve">demonstrate the new </w:t>
            </w:r>
            <w:r w:rsidR="00442431">
              <w:rPr>
                <w:rFonts w:ascii="Arial" w:eastAsia="Times New Roman" w:hAnsi="Arial" w:cs="Arial"/>
                <w:sz w:val="24"/>
                <w:szCs w:val="24"/>
              </w:rPr>
              <w:t>STEM</w:t>
            </w:r>
            <w:r w:rsidR="006512BB">
              <w:rPr>
                <w:rFonts w:ascii="Arial" w:eastAsia="Times New Roman" w:hAnsi="Arial" w:cs="Arial"/>
                <w:sz w:val="24"/>
                <w:szCs w:val="24"/>
              </w:rPr>
              <w:t xml:space="preserve"> </w:t>
            </w:r>
            <w:r w:rsidR="00442431">
              <w:rPr>
                <w:rFonts w:ascii="Arial" w:eastAsia="Times New Roman" w:hAnsi="Arial" w:cs="Arial"/>
                <w:sz w:val="24"/>
                <w:szCs w:val="24"/>
              </w:rPr>
              <w:t>Text</w:t>
            </w:r>
            <w:r w:rsidR="000F63E4">
              <w:rPr>
                <w:rFonts w:ascii="Arial" w:eastAsia="Times New Roman" w:hAnsi="Arial" w:cs="Arial"/>
                <w:sz w:val="24"/>
                <w:szCs w:val="24"/>
              </w:rPr>
              <w:t xml:space="preserve"> pilot</w:t>
            </w:r>
            <w:r w:rsidRPr="00591D47">
              <w:rPr>
                <w:rFonts w:ascii="Arial" w:eastAsia="Times New Roman" w:hAnsi="Arial" w:cs="Arial"/>
                <w:sz w:val="24"/>
                <w:szCs w:val="24"/>
              </w:rPr>
              <w:t xml:space="preserve"> functionality</w:t>
            </w:r>
            <w:r w:rsidR="00DD5F6E">
              <w:rPr>
                <w:rFonts w:ascii="Arial" w:eastAsia="Times New Roman" w:hAnsi="Arial" w:cs="Arial"/>
                <w:sz w:val="24"/>
                <w:szCs w:val="24"/>
              </w:rPr>
              <w:t>.  Finally, we will review</w:t>
            </w:r>
            <w:r w:rsidR="00AC6760">
              <w:rPr>
                <w:rFonts w:ascii="Arial" w:eastAsia="Times New Roman" w:hAnsi="Arial" w:cs="Arial"/>
                <w:sz w:val="24"/>
                <w:szCs w:val="24"/>
              </w:rPr>
              <w:t xml:space="preserve"> </w:t>
            </w:r>
            <w:r w:rsidRPr="00591D47">
              <w:rPr>
                <w:rFonts w:ascii="Arial" w:eastAsia="Times New Roman" w:hAnsi="Arial" w:cs="Arial"/>
                <w:sz w:val="24"/>
                <w:szCs w:val="24"/>
              </w:rPr>
              <w:t>updates made to STEM</w:t>
            </w:r>
            <w:r w:rsidR="00DD5F6E">
              <w:rPr>
                <w:rFonts w:ascii="Arial" w:eastAsia="Times New Roman" w:hAnsi="Arial" w:cs="Arial"/>
                <w:sz w:val="24"/>
                <w:szCs w:val="24"/>
              </w:rPr>
              <w:t xml:space="preserve"> Scholarship</w:t>
            </w:r>
            <w:r w:rsidRPr="00591D47">
              <w:rPr>
                <w:rFonts w:ascii="Arial" w:eastAsia="Times New Roman" w:hAnsi="Arial" w:cs="Arial"/>
                <w:sz w:val="24"/>
                <w:szCs w:val="24"/>
              </w:rPr>
              <w:t xml:space="preserve"> letters. </w:t>
            </w:r>
          </w:p>
          <w:p w14:paraId="1A8B0443" w14:textId="77777777" w:rsidR="00591D47" w:rsidRPr="00591D47" w:rsidRDefault="00591D47" w:rsidP="00591D47">
            <w:pPr>
              <w:spacing w:after="0" w:line="240" w:lineRule="auto"/>
              <w:textAlignment w:val="baseline"/>
              <w:rPr>
                <w:rFonts w:ascii="Arial" w:eastAsia="Times New Roman" w:hAnsi="Arial" w:cs="Arial"/>
                <w:sz w:val="24"/>
                <w:szCs w:val="24"/>
              </w:rPr>
            </w:pPr>
          </w:p>
          <w:p w14:paraId="7E767036" w14:textId="77777777" w:rsidR="00591D47" w:rsidRPr="00591D47" w:rsidRDefault="00591D47" w:rsidP="00591D47">
            <w:pPr>
              <w:spacing w:after="0" w:line="240" w:lineRule="auto"/>
              <w:textAlignment w:val="baseline"/>
              <w:rPr>
                <w:rFonts w:ascii="Arial" w:eastAsia="Times New Roman" w:hAnsi="Arial" w:cs="Arial"/>
                <w:sz w:val="24"/>
                <w:szCs w:val="24"/>
              </w:rPr>
            </w:pPr>
            <w:r w:rsidRPr="00591D47">
              <w:rPr>
                <w:rFonts w:ascii="Arial" w:eastAsia="Times New Roman" w:hAnsi="Arial" w:cs="Arial"/>
                <w:sz w:val="24"/>
                <w:szCs w:val="24"/>
              </w:rPr>
              <w:t>Click next to proceed.</w:t>
            </w:r>
          </w:p>
          <w:p w14:paraId="76B071D2" w14:textId="19504688" w:rsidR="00EC2BF7" w:rsidRPr="00542EF9" w:rsidRDefault="00EC2BF7">
            <w:pPr>
              <w:spacing w:after="0" w:line="240" w:lineRule="auto"/>
              <w:textAlignment w:val="baseline"/>
              <w:rPr>
                <w:rFonts w:ascii="Arial" w:eastAsia="Times New Roman" w:hAnsi="Arial" w:cs="Arial"/>
                <w:sz w:val="24"/>
                <w:szCs w:val="24"/>
              </w:rPr>
            </w:pPr>
          </w:p>
        </w:tc>
      </w:tr>
      <w:tr w:rsidR="00EC2BF7" w14:paraId="6D5ABE5B" w14:textId="77777777" w:rsidTr="00544CD8">
        <w:tc>
          <w:tcPr>
            <w:tcW w:w="4018" w:type="dxa"/>
            <w:tcBorders>
              <w:top w:val="single" w:sz="4" w:space="0" w:color="auto"/>
              <w:left w:val="single" w:sz="4" w:space="0" w:color="auto"/>
              <w:bottom w:val="single" w:sz="4" w:space="0" w:color="auto"/>
              <w:right w:val="single" w:sz="4" w:space="0" w:color="auto"/>
            </w:tcBorders>
          </w:tcPr>
          <w:p w14:paraId="43160494" w14:textId="3F63008F" w:rsidR="00EC2BF7" w:rsidRDefault="00BA1752">
            <w:pPr>
              <w:spacing w:after="0" w:line="240" w:lineRule="auto"/>
              <w:textAlignment w:val="baseline"/>
              <w:rPr>
                <w:rFonts w:ascii="Arial" w:eastAsia="Times New Roman" w:hAnsi="Arial" w:cs="Arial"/>
                <w:sz w:val="24"/>
                <w:szCs w:val="24"/>
              </w:rPr>
            </w:pPr>
            <w:r w:rsidRPr="00BA1752">
              <w:rPr>
                <w:rFonts w:ascii="Arial" w:eastAsia="Times New Roman" w:hAnsi="Arial" w:cs="Arial"/>
                <w:noProof/>
                <w:sz w:val="24"/>
                <w:szCs w:val="24"/>
              </w:rPr>
              <w:drawing>
                <wp:inline distT="0" distB="0" distL="0" distR="0" wp14:anchorId="17A2CB7C" wp14:editId="25AED661">
                  <wp:extent cx="2544445" cy="19081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8C6E120" w14:textId="2017507E" w:rsidR="0058422A" w:rsidRPr="00BF481C" w:rsidRDefault="0058422A" w:rsidP="0058422A">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The </w:t>
            </w:r>
            <w:r w:rsidR="00FE6531" w:rsidRPr="00BF481C">
              <w:rPr>
                <w:rFonts w:ascii="Arial" w:eastAsia="Times New Roman" w:hAnsi="Arial" w:cs="Arial"/>
                <w:sz w:val="24"/>
                <w:szCs w:val="24"/>
              </w:rPr>
              <w:t xml:space="preserve">LTS </w:t>
            </w:r>
            <w:r w:rsidRPr="00BF481C">
              <w:rPr>
                <w:rFonts w:ascii="Arial" w:eastAsia="Times New Roman" w:hAnsi="Arial" w:cs="Arial"/>
                <w:sz w:val="24"/>
                <w:szCs w:val="24"/>
              </w:rPr>
              <w:t xml:space="preserve">enhancements for </w:t>
            </w:r>
            <w:r w:rsidR="00FE6531" w:rsidRPr="00BF481C">
              <w:rPr>
                <w:rFonts w:ascii="Arial" w:eastAsia="Times New Roman" w:hAnsi="Arial" w:cs="Arial"/>
                <w:sz w:val="24"/>
                <w:szCs w:val="24"/>
              </w:rPr>
              <w:t xml:space="preserve">the </w:t>
            </w:r>
            <w:r w:rsidRPr="00BF481C">
              <w:rPr>
                <w:rFonts w:ascii="Arial" w:eastAsia="Times New Roman" w:hAnsi="Arial" w:cs="Arial"/>
                <w:sz w:val="24"/>
                <w:szCs w:val="24"/>
              </w:rPr>
              <w:t>STEM Scholarship</w:t>
            </w:r>
            <w:r w:rsidR="00965C26" w:rsidRPr="00BF481C">
              <w:rPr>
                <w:rFonts w:ascii="Arial" w:eastAsia="Times New Roman" w:hAnsi="Arial" w:cs="Arial"/>
                <w:sz w:val="24"/>
                <w:szCs w:val="24"/>
              </w:rPr>
              <w:t xml:space="preserve"> now</w:t>
            </w:r>
            <w:r w:rsidRPr="00BF481C">
              <w:rPr>
                <w:rFonts w:ascii="Arial" w:eastAsia="Times New Roman" w:hAnsi="Arial" w:cs="Arial"/>
                <w:sz w:val="24"/>
                <w:szCs w:val="24"/>
              </w:rPr>
              <w:t xml:space="preserve"> include:</w:t>
            </w:r>
          </w:p>
          <w:p w14:paraId="551F7E3A" w14:textId="77777777" w:rsidR="003E5F3B" w:rsidRPr="00BF481C" w:rsidRDefault="003E5F3B" w:rsidP="003E5F3B">
            <w:pPr>
              <w:numPr>
                <w:ilvl w:val="0"/>
                <w:numId w:val="9"/>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A new “days used” column was added to the STEM entitlement table</w:t>
            </w:r>
          </w:p>
          <w:p w14:paraId="685782CE" w14:textId="44F8C753" w:rsidR="00800D91" w:rsidRPr="00BF481C" w:rsidRDefault="007E6BA3" w:rsidP="003A5F5A">
            <w:pPr>
              <w:numPr>
                <w:ilvl w:val="0"/>
                <w:numId w:val="9"/>
              </w:num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A new warning banner will appear when there is an existing student debt management offset</w:t>
            </w:r>
          </w:p>
          <w:p w14:paraId="7E1468BB" w14:textId="77777777" w:rsidR="009058BC" w:rsidRPr="00BF481C" w:rsidRDefault="009058BC" w:rsidP="003E5F3B">
            <w:pPr>
              <w:numPr>
                <w:ilvl w:val="0"/>
                <w:numId w:val="9"/>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STEM debt management rules designed to follow chapter 33 Student Debt Management rules with the addition of housing and books and supplies </w:t>
            </w:r>
          </w:p>
          <w:p w14:paraId="40D224C1" w14:textId="6F168235" w:rsidR="0058422A" w:rsidRDefault="00524D54" w:rsidP="003E5F3B">
            <w:pPr>
              <w:numPr>
                <w:ilvl w:val="0"/>
                <w:numId w:val="9"/>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lastRenderedPageBreak/>
              <w:t>The ability to view the STEM Application information in a pop-up window on the work product summary screen</w:t>
            </w:r>
          </w:p>
          <w:p w14:paraId="38266DB0" w14:textId="1F6F737B" w:rsidR="00BF481C" w:rsidRPr="00BF481C" w:rsidRDefault="00BF481C" w:rsidP="00BF481C">
            <w:pPr>
              <w:pStyle w:val="ListParagraph"/>
              <w:numPr>
                <w:ilvl w:val="0"/>
                <w:numId w:val="9"/>
              </w:numPr>
              <w:rPr>
                <w:rFonts w:ascii="Arial" w:eastAsia="Times New Roman" w:hAnsi="Arial" w:cs="Arial"/>
                <w:sz w:val="24"/>
                <w:szCs w:val="24"/>
              </w:rPr>
            </w:pPr>
            <w:r w:rsidRPr="00BF481C">
              <w:rPr>
                <w:rFonts w:ascii="Arial" w:eastAsia="Times New Roman" w:hAnsi="Arial" w:cs="Arial"/>
                <w:sz w:val="24"/>
                <w:szCs w:val="24"/>
              </w:rPr>
              <w:t>Text Message Opt-In" section and field added to the Biography page for STEM eligible beneficiary's and on the STEM Application page.</w:t>
            </w:r>
          </w:p>
          <w:p w14:paraId="427A86F9" w14:textId="77777777" w:rsidR="009058BC" w:rsidRPr="00BF481C" w:rsidRDefault="009058BC" w:rsidP="003E5F3B">
            <w:pPr>
              <w:numPr>
                <w:ilvl w:val="0"/>
                <w:numId w:val="9"/>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STEMText is a text message service powered by Twilio and is being piloted for STEM scholarship beneficiaries. </w:t>
            </w:r>
          </w:p>
          <w:p w14:paraId="7198D346" w14:textId="3C0DE0A5" w:rsidR="009058BC" w:rsidRPr="00BF481C" w:rsidRDefault="009058BC" w:rsidP="003E5F3B">
            <w:pPr>
              <w:numPr>
                <w:ilvl w:val="0"/>
                <w:numId w:val="9"/>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Minor letter updates to the STEM Scholarship selection</w:t>
            </w:r>
            <w:r w:rsidR="00FB68D1" w:rsidRPr="00BF481C">
              <w:rPr>
                <w:rFonts w:ascii="Arial" w:eastAsia="Times New Roman" w:hAnsi="Arial" w:cs="Arial"/>
                <w:sz w:val="24"/>
                <w:szCs w:val="24"/>
              </w:rPr>
              <w:t>, Award 1, and Award 3</w:t>
            </w:r>
            <w:r w:rsidRPr="00BF481C">
              <w:rPr>
                <w:rFonts w:ascii="Arial" w:eastAsia="Times New Roman" w:hAnsi="Arial" w:cs="Arial"/>
                <w:sz w:val="24"/>
                <w:szCs w:val="24"/>
              </w:rPr>
              <w:t xml:space="preserve"> letter</w:t>
            </w:r>
            <w:r w:rsidR="00FB68D1" w:rsidRPr="00BF481C">
              <w:rPr>
                <w:rFonts w:ascii="Arial" w:eastAsia="Times New Roman" w:hAnsi="Arial" w:cs="Arial"/>
                <w:sz w:val="24"/>
                <w:szCs w:val="24"/>
              </w:rPr>
              <w:t>s.</w:t>
            </w:r>
            <w:r w:rsidRPr="00BF481C">
              <w:rPr>
                <w:rFonts w:ascii="Arial" w:eastAsia="Times New Roman" w:hAnsi="Arial" w:cs="Arial"/>
                <w:sz w:val="24"/>
                <w:szCs w:val="24"/>
              </w:rPr>
              <w:t xml:space="preserve"> </w:t>
            </w:r>
          </w:p>
          <w:p w14:paraId="61C9E72F" w14:textId="77777777" w:rsidR="0058422A" w:rsidRPr="00BF481C" w:rsidRDefault="0058422A" w:rsidP="00EE7C6F">
            <w:pPr>
              <w:spacing w:after="0" w:line="240" w:lineRule="auto"/>
              <w:ind w:left="720"/>
              <w:textAlignment w:val="baseline"/>
              <w:rPr>
                <w:rFonts w:ascii="Arial" w:eastAsia="Times New Roman" w:hAnsi="Arial" w:cs="Arial"/>
                <w:sz w:val="24"/>
                <w:szCs w:val="24"/>
              </w:rPr>
            </w:pPr>
          </w:p>
          <w:p w14:paraId="493F94F3" w14:textId="7422454F" w:rsidR="0058422A" w:rsidRPr="00BF481C" w:rsidRDefault="0058422A" w:rsidP="0058422A">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Click next to continue. </w:t>
            </w:r>
          </w:p>
          <w:p w14:paraId="08D1A2AF" w14:textId="1637DBE2" w:rsidR="00C471FD" w:rsidRPr="00427435" w:rsidRDefault="00C471FD">
            <w:pPr>
              <w:spacing w:after="0" w:line="240" w:lineRule="auto"/>
              <w:textAlignment w:val="baseline"/>
              <w:rPr>
                <w:rFonts w:ascii="Arial" w:eastAsia="Times New Roman" w:hAnsi="Arial" w:cs="Arial"/>
                <w:sz w:val="16"/>
                <w:szCs w:val="16"/>
              </w:rPr>
            </w:pPr>
          </w:p>
        </w:tc>
      </w:tr>
      <w:tr w:rsidR="00EC2BF7" w14:paraId="402FCEBE" w14:textId="77777777" w:rsidTr="00544CD8">
        <w:tc>
          <w:tcPr>
            <w:tcW w:w="4018" w:type="dxa"/>
            <w:tcBorders>
              <w:top w:val="single" w:sz="4" w:space="0" w:color="auto"/>
              <w:left w:val="single" w:sz="4" w:space="0" w:color="auto"/>
              <w:bottom w:val="single" w:sz="4" w:space="0" w:color="auto"/>
              <w:right w:val="single" w:sz="4" w:space="0" w:color="auto"/>
            </w:tcBorders>
          </w:tcPr>
          <w:p w14:paraId="119DAF14" w14:textId="01858367" w:rsidR="00EC2BF7" w:rsidRDefault="00BA1752">
            <w:pPr>
              <w:spacing w:after="0" w:line="240" w:lineRule="auto"/>
              <w:textAlignment w:val="baseline"/>
              <w:rPr>
                <w:rFonts w:ascii="Times New Roman" w:eastAsia="Times New Roman" w:hAnsi="Times New Roman" w:cs="Times New Roman"/>
                <w:color w:val="FF0000"/>
                <w:sz w:val="24"/>
                <w:szCs w:val="24"/>
              </w:rPr>
            </w:pPr>
            <w:r w:rsidRPr="00BA1752">
              <w:rPr>
                <w:rFonts w:ascii="Times New Roman" w:eastAsia="Times New Roman" w:hAnsi="Times New Roman" w:cs="Times New Roman"/>
                <w:noProof/>
                <w:color w:val="FF0000"/>
                <w:sz w:val="24"/>
                <w:szCs w:val="24"/>
              </w:rPr>
              <w:lastRenderedPageBreak/>
              <w:drawing>
                <wp:inline distT="0" distB="0" distL="0" distR="0" wp14:anchorId="12643DE3" wp14:editId="5A797B8C">
                  <wp:extent cx="2544445" cy="19081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008D3972" w14:textId="77777777" w:rsidR="00DA6A10" w:rsidRPr="00BF481C" w:rsidRDefault="00DA6A10" w:rsidP="00DA6A10">
            <w:pPr>
              <w:spacing w:after="0" w:line="240" w:lineRule="auto"/>
              <w:textAlignment w:val="baseline"/>
              <w:rPr>
                <w:rFonts w:ascii="Arial" w:eastAsia="Times New Roman" w:hAnsi="Arial" w:cs="Arial"/>
                <w:sz w:val="24"/>
                <w:szCs w:val="24"/>
              </w:rPr>
            </w:pPr>
            <w:bookmarkStart w:id="0" w:name="_Hlk53144364"/>
            <w:r w:rsidRPr="00BF481C">
              <w:rPr>
                <w:rFonts w:ascii="Arial" w:eastAsia="Times New Roman" w:hAnsi="Arial" w:cs="Arial"/>
                <w:sz w:val="24"/>
                <w:szCs w:val="24"/>
              </w:rPr>
              <w:t xml:space="preserve">LTS has now been updated to apply Student Debt Management rules to STEM Scholarship enrollments by displaying transactions for historical purposes. These rules prevent payments above the STEM scholarship cap of $30,000 from being sent to the school and ensure beneficiaries do not incur a debt if enrollments are submitted and processed out of order. </w:t>
            </w:r>
          </w:p>
          <w:p w14:paraId="44E17905" w14:textId="77777777" w:rsidR="00DA6A10" w:rsidRPr="00BF481C" w:rsidRDefault="00DA6A10" w:rsidP="00DA6A10">
            <w:pPr>
              <w:spacing w:after="0" w:line="240" w:lineRule="auto"/>
              <w:textAlignment w:val="baseline"/>
              <w:rPr>
                <w:rFonts w:ascii="Arial" w:eastAsia="Times New Roman" w:hAnsi="Arial" w:cs="Arial"/>
                <w:sz w:val="24"/>
                <w:szCs w:val="24"/>
              </w:rPr>
            </w:pPr>
          </w:p>
          <w:p w14:paraId="18EC8DE9" w14:textId="4EF111CB" w:rsidR="00DA6A10" w:rsidRPr="00BF481C" w:rsidRDefault="00DA6A10" w:rsidP="00DA6A10">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No additional </w:t>
            </w:r>
            <w:r w:rsidR="0043183F" w:rsidRPr="00BF481C">
              <w:rPr>
                <w:rFonts w:ascii="Arial" w:eastAsia="Times New Roman" w:hAnsi="Arial" w:cs="Arial"/>
                <w:sz w:val="24"/>
                <w:szCs w:val="24"/>
              </w:rPr>
              <w:t>payments will</w:t>
            </w:r>
            <w:r w:rsidRPr="00BF481C">
              <w:rPr>
                <w:rFonts w:ascii="Arial" w:eastAsia="Times New Roman" w:hAnsi="Arial" w:cs="Arial"/>
                <w:sz w:val="24"/>
                <w:szCs w:val="24"/>
              </w:rPr>
              <w:t xml:space="preserve"> be released.</w:t>
            </w:r>
          </w:p>
          <w:p w14:paraId="460CE176" w14:textId="77777777" w:rsidR="00DA6A10" w:rsidRPr="00BF481C" w:rsidRDefault="00DA6A10" w:rsidP="00DA6A10">
            <w:pPr>
              <w:spacing w:after="0" w:line="240" w:lineRule="auto"/>
              <w:textAlignment w:val="baseline"/>
              <w:rPr>
                <w:rFonts w:ascii="Arial" w:eastAsia="Times New Roman" w:hAnsi="Arial" w:cs="Arial"/>
                <w:sz w:val="24"/>
                <w:szCs w:val="24"/>
              </w:rPr>
            </w:pPr>
          </w:p>
          <w:p w14:paraId="1C9FF968" w14:textId="3193A0C0" w:rsidR="00EC2BF7" w:rsidRPr="00BF481C" w:rsidRDefault="00DA6A10">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If the beneficiary has an authorized and paid, existing </w:t>
            </w:r>
            <w:r w:rsidR="0043183F" w:rsidRPr="00BF481C">
              <w:rPr>
                <w:rFonts w:ascii="Arial" w:eastAsia="Times New Roman" w:hAnsi="Arial" w:cs="Arial"/>
                <w:sz w:val="24"/>
                <w:szCs w:val="24"/>
              </w:rPr>
              <w:t>enrollment which</w:t>
            </w:r>
            <w:r w:rsidRPr="00BF481C">
              <w:rPr>
                <w:rFonts w:ascii="Arial" w:eastAsia="Times New Roman" w:hAnsi="Arial" w:cs="Arial"/>
                <w:sz w:val="24"/>
                <w:szCs w:val="24"/>
              </w:rPr>
              <w:t xml:space="preserve"> exhausts the beneficiar</w:t>
            </w:r>
            <w:r w:rsidR="00E5473D" w:rsidRPr="00BF481C">
              <w:rPr>
                <w:rFonts w:ascii="Arial" w:eastAsia="Times New Roman" w:hAnsi="Arial" w:cs="Arial"/>
                <w:sz w:val="24"/>
                <w:szCs w:val="24"/>
              </w:rPr>
              <w:t>y’s</w:t>
            </w:r>
            <w:r w:rsidRPr="00BF481C">
              <w:rPr>
                <w:rFonts w:ascii="Arial" w:eastAsia="Times New Roman" w:hAnsi="Arial" w:cs="Arial"/>
                <w:sz w:val="24"/>
                <w:szCs w:val="24"/>
              </w:rPr>
              <w:t xml:space="preserve"> STEM Scholarship funds,</w:t>
            </w:r>
            <w:bookmarkEnd w:id="0"/>
          </w:p>
        </w:tc>
      </w:tr>
      <w:tr w:rsidR="00EC2BF7" w14:paraId="024410C9" w14:textId="77777777" w:rsidTr="00544CD8">
        <w:tc>
          <w:tcPr>
            <w:tcW w:w="4018" w:type="dxa"/>
            <w:tcBorders>
              <w:top w:val="single" w:sz="4" w:space="0" w:color="auto"/>
              <w:left w:val="single" w:sz="4" w:space="0" w:color="auto"/>
              <w:bottom w:val="single" w:sz="4" w:space="0" w:color="auto"/>
              <w:right w:val="single" w:sz="4" w:space="0" w:color="auto"/>
            </w:tcBorders>
          </w:tcPr>
          <w:p w14:paraId="21BA6F80" w14:textId="22EE9B20" w:rsidR="00EC2BF7" w:rsidRDefault="000666F7">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36C1F271" wp14:editId="497EAE65">
                  <wp:extent cx="2545080" cy="1807845"/>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5080" cy="180784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ABE174D" w14:textId="68EE2C5D" w:rsidR="00EE4C40" w:rsidRPr="00BF481C" w:rsidRDefault="00EE4C40" w:rsidP="00EE4C40">
            <w:pPr>
              <w:spacing w:after="0" w:line="240" w:lineRule="auto"/>
              <w:textAlignment w:val="baseline"/>
              <w:rPr>
                <w:rFonts w:ascii="Arial" w:eastAsia="Times New Roman" w:hAnsi="Arial" w:cs="Arial"/>
                <w:sz w:val="24"/>
                <w:szCs w:val="24"/>
              </w:rPr>
            </w:pPr>
            <w:bookmarkStart w:id="1" w:name="_Hlk53144415"/>
            <w:r w:rsidRPr="00BF481C">
              <w:rPr>
                <w:rFonts w:ascii="Arial" w:eastAsia="Times New Roman" w:hAnsi="Arial" w:cs="Arial"/>
                <w:sz w:val="24"/>
                <w:szCs w:val="24"/>
              </w:rPr>
              <w:t xml:space="preserve">and an earlier enrollment period is submitted, a banner will appear on the work product summary page warning a student debt management offset exists in the record.  </w:t>
            </w:r>
          </w:p>
          <w:bookmarkEnd w:id="1"/>
          <w:p w14:paraId="4990D165" w14:textId="77777777" w:rsidR="00EE4C40" w:rsidRPr="00BF481C" w:rsidRDefault="00EE4C40" w:rsidP="00EE4C40">
            <w:pPr>
              <w:spacing w:after="0" w:line="240" w:lineRule="auto"/>
              <w:textAlignment w:val="baseline"/>
              <w:rPr>
                <w:rFonts w:ascii="Arial" w:eastAsia="Times New Roman" w:hAnsi="Arial" w:cs="Arial"/>
                <w:sz w:val="24"/>
                <w:szCs w:val="24"/>
              </w:rPr>
            </w:pPr>
          </w:p>
          <w:p w14:paraId="7552BDB0" w14:textId="64DFBF20" w:rsidR="00EC2BF7" w:rsidRPr="00BF481C" w:rsidRDefault="00FE34E1">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Click </w:t>
            </w:r>
            <w:r w:rsidR="003D16A5" w:rsidRPr="00BF481C">
              <w:rPr>
                <w:rFonts w:ascii="Arial" w:eastAsia="Times New Roman" w:hAnsi="Arial" w:cs="Arial"/>
                <w:sz w:val="24"/>
                <w:szCs w:val="24"/>
              </w:rPr>
              <w:t>‘Next’</w:t>
            </w:r>
            <w:r w:rsidRPr="00BF481C">
              <w:rPr>
                <w:rFonts w:ascii="Arial" w:eastAsia="Times New Roman" w:hAnsi="Arial" w:cs="Arial"/>
                <w:sz w:val="24"/>
                <w:szCs w:val="24"/>
              </w:rPr>
              <w:t xml:space="preserve"> to proceed.</w:t>
            </w:r>
          </w:p>
        </w:tc>
      </w:tr>
      <w:tr w:rsidR="00EC2BF7" w14:paraId="6381A56E" w14:textId="77777777" w:rsidTr="00544CD8">
        <w:tc>
          <w:tcPr>
            <w:tcW w:w="4018" w:type="dxa"/>
            <w:tcBorders>
              <w:top w:val="single" w:sz="4" w:space="0" w:color="auto"/>
              <w:left w:val="single" w:sz="4" w:space="0" w:color="auto"/>
              <w:bottom w:val="single" w:sz="4" w:space="0" w:color="auto"/>
              <w:right w:val="single" w:sz="4" w:space="0" w:color="auto"/>
            </w:tcBorders>
          </w:tcPr>
          <w:p w14:paraId="1D39A771" w14:textId="0FE16CD6" w:rsidR="00EC2BF7" w:rsidRDefault="000666F7">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56190E8E" wp14:editId="6F1F28CB">
                  <wp:extent cx="2559049" cy="18765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522" cy="1885654"/>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4D26E96" w14:textId="3243374B" w:rsidR="00E9737D" w:rsidRPr="00BF481C" w:rsidRDefault="00E9737D" w:rsidP="00E9737D">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As a result of the student debt management rules being applied, the system will reflect a debt has been created for the original enrollment to allow payment for the newly submitted earlier enrollment.  Because the amounts are offsetting, they will not be processed as indicated by the “No Action” status displayed under “Payment Action” in the “Lump Sum Payments” section of the work product summary page.</w:t>
            </w:r>
          </w:p>
          <w:p w14:paraId="47E967A1" w14:textId="77777777" w:rsidR="00E9737D" w:rsidRPr="00BF481C" w:rsidRDefault="00E9737D" w:rsidP="00E9737D">
            <w:pPr>
              <w:spacing w:after="0" w:line="240" w:lineRule="auto"/>
              <w:textAlignment w:val="baseline"/>
              <w:rPr>
                <w:rFonts w:ascii="Arial" w:eastAsia="Times New Roman" w:hAnsi="Arial" w:cs="Arial"/>
                <w:sz w:val="24"/>
                <w:szCs w:val="24"/>
              </w:rPr>
            </w:pPr>
          </w:p>
          <w:p w14:paraId="60395E22" w14:textId="268FFCAC" w:rsidR="00E9737D" w:rsidRPr="00BF481C" w:rsidRDefault="00E9737D" w:rsidP="00E9737D">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As with ch33 debt management processing, the earlier enrollment displays “Student” for the facility code as a result of a tuition and fees offset.</w:t>
            </w:r>
          </w:p>
          <w:p w14:paraId="13DD259B" w14:textId="77777777" w:rsidR="00E9737D" w:rsidRPr="00BF481C" w:rsidRDefault="00E9737D" w:rsidP="00E9737D">
            <w:pPr>
              <w:spacing w:after="0" w:line="240" w:lineRule="auto"/>
              <w:textAlignment w:val="baseline"/>
              <w:rPr>
                <w:rFonts w:ascii="Arial" w:eastAsia="Times New Roman" w:hAnsi="Arial" w:cs="Arial"/>
                <w:sz w:val="24"/>
                <w:szCs w:val="24"/>
              </w:rPr>
            </w:pPr>
          </w:p>
          <w:p w14:paraId="25F86A53" w14:textId="7253F13B" w:rsidR="00E9737D" w:rsidRPr="00BF481C" w:rsidRDefault="00E9737D" w:rsidP="00E9737D">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It is important to </w:t>
            </w:r>
            <w:r w:rsidR="00A15AF7" w:rsidRPr="00BF481C">
              <w:rPr>
                <w:rFonts w:ascii="Arial" w:eastAsia="Times New Roman" w:hAnsi="Arial" w:cs="Arial"/>
                <w:sz w:val="24"/>
                <w:szCs w:val="24"/>
              </w:rPr>
              <w:t>k</w:t>
            </w:r>
            <w:r w:rsidRPr="00BF481C">
              <w:rPr>
                <w:rFonts w:ascii="Arial" w:eastAsia="Times New Roman" w:hAnsi="Arial" w:cs="Arial"/>
                <w:sz w:val="24"/>
                <w:szCs w:val="24"/>
              </w:rPr>
              <w:t>now payments with a “No Action” status will not be displayed on the payment instruction screen.</w:t>
            </w:r>
          </w:p>
          <w:p w14:paraId="4613C2C6" w14:textId="77777777" w:rsidR="00E9737D" w:rsidRPr="00BF481C" w:rsidRDefault="00E9737D" w:rsidP="00E9737D">
            <w:pPr>
              <w:spacing w:after="0" w:line="240" w:lineRule="auto"/>
              <w:textAlignment w:val="baseline"/>
              <w:rPr>
                <w:rFonts w:ascii="Arial" w:eastAsia="Times New Roman" w:hAnsi="Arial" w:cs="Arial"/>
                <w:sz w:val="24"/>
                <w:szCs w:val="24"/>
              </w:rPr>
            </w:pPr>
          </w:p>
          <w:p w14:paraId="7F2410D9" w14:textId="5D8B9166" w:rsidR="00E9737D" w:rsidRPr="00BF481C" w:rsidRDefault="00E9737D" w:rsidP="00E9737D">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Click </w:t>
            </w:r>
            <w:r w:rsidR="00446822" w:rsidRPr="00BF481C">
              <w:rPr>
                <w:rFonts w:ascii="Arial" w:eastAsia="Times New Roman" w:hAnsi="Arial" w:cs="Arial"/>
                <w:sz w:val="24"/>
                <w:szCs w:val="24"/>
              </w:rPr>
              <w:t>‘Next’</w:t>
            </w:r>
            <w:r w:rsidRPr="00BF481C">
              <w:rPr>
                <w:rFonts w:ascii="Arial" w:eastAsia="Times New Roman" w:hAnsi="Arial" w:cs="Arial"/>
                <w:sz w:val="24"/>
                <w:szCs w:val="24"/>
              </w:rPr>
              <w:t xml:space="preserve"> to proceed.</w:t>
            </w:r>
          </w:p>
          <w:p w14:paraId="1F859A6A" w14:textId="77777777" w:rsidR="00EC2BF7" w:rsidRPr="00542EF9" w:rsidRDefault="00EC2BF7">
            <w:pPr>
              <w:spacing w:after="0" w:line="240" w:lineRule="auto"/>
              <w:textAlignment w:val="baseline"/>
              <w:rPr>
                <w:rFonts w:ascii="Arial" w:eastAsia="Times New Roman" w:hAnsi="Arial" w:cs="Arial"/>
                <w:sz w:val="24"/>
                <w:szCs w:val="24"/>
              </w:rPr>
            </w:pPr>
          </w:p>
        </w:tc>
      </w:tr>
      <w:tr w:rsidR="00D66EE3" w14:paraId="283C4B53" w14:textId="77777777" w:rsidTr="00544CD8">
        <w:tc>
          <w:tcPr>
            <w:tcW w:w="4018" w:type="dxa"/>
            <w:tcBorders>
              <w:top w:val="single" w:sz="4" w:space="0" w:color="auto"/>
              <w:left w:val="single" w:sz="4" w:space="0" w:color="auto"/>
              <w:bottom w:val="single" w:sz="4" w:space="0" w:color="auto"/>
              <w:right w:val="single" w:sz="4" w:space="0" w:color="auto"/>
            </w:tcBorders>
          </w:tcPr>
          <w:p w14:paraId="07C9EA30" w14:textId="271D51FF" w:rsidR="00D66EE3" w:rsidRDefault="00BA1752">
            <w:pPr>
              <w:spacing w:after="0" w:line="240" w:lineRule="auto"/>
              <w:textAlignment w:val="baseline"/>
              <w:rPr>
                <w:noProof/>
              </w:rPr>
            </w:pPr>
            <w:r w:rsidRPr="00BA1752">
              <w:rPr>
                <w:noProof/>
              </w:rPr>
              <w:drawing>
                <wp:inline distT="0" distB="0" distL="0" distR="0" wp14:anchorId="156C0751" wp14:editId="7CE2E2A2">
                  <wp:extent cx="2544445" cy="19081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3BE9F4A" w14:textId="3B510931" w:rsidR="00D66EE3" w:rsidRDefault="00D66EE3" w:rsidP="000666F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As of this release, you can now view the STEM application information on the work product summary screen for all STEM applicants. </w:t>
            </w:r>
          </w:p>
          <w:p w14:paraId="5AAE72BA" w14:textId="77777777" w:rsidR="00D66EE3" w:rsidRDefault="00D66EE3" w:rsidP="000666F7">
            <w:pPr>
              <w:spacing w:after="0" w:line="240" w:lineRule="auto"/>
              <w:textAlignment w:val="baseline"/>
              <w:rPr>
                <w:rFonts w:ascii="Arial" w:eastAsia="Times New Roman" w:hAnsi="Arial" w:cs="Arial"/>
                <w:sz w:val="24"/>
                <w:szCs w:val="24"/>
              </w:rPr>
            </w:pPr>
          </w:p>
          <w:p w14:paraId="5AFD09AD" w14:textId="77777777" w:rsidR="00D66EE3" w:rsidRDefault="00D66EE3" w:rsidP="000666F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By selecting “View” in the STEM Application section of the work product summary screen, a read-only application window will appear displaying all of the information from the STEM application.</w:t>
            </w:r>
          </w:p>
          <w:p w14:paraId="31BB678F" w14:textId="77777777" w:rsidR="00D66EE3" w:rsidRDefault="00D66EE3" w:rsidP="000666F7">
            <w:pPr>
              <w:spacing w:after="0" w:line="240" w:lineRule="auto"/>
              <w:textAlignment w:val="baseline"/>
              <w:rPr>
                <w:rFonts w:ascii="Arial" w:eastAsia="Times New Roman" w:hAnsi="Arial" w:cs="Arial"/>
                <w:sz w:val="24"/>
                <w:szCs w:val="24"/>
              </w:rPr>
            </w:pPr>
          </w:p>
          <w:p w14:paraId="6829D77A" w14:textId="143C16ED" w:rsidR="00D66EE3" w:rsidRPr="000666F7" w:rsidRDefault="00D66EE3" w:rsidP="000666F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Click next to learn about the new STEMText Pilot and the related updated in LTS.</w:t>
            </w:r>
          </w:p>
        </w:tc>
      </w:tr>
      <w:tr w:rsidR="00EC2BF7" w14:paraId="59150104" w14:textId="77777777" w:rsidTr="00544CD8">
        <w:tc>
          <w:tcPr>
            <w:tcW w:w="4018" w:type="dxa"/>
            <w:tcBorders>
              <w:top w:val="single" w:sz="4" w:space="0" w:color="auto"/>
              <w:left w:val="single" w:sz="4" w:space="0" w:color="auto"/>
              <w:bottom w:val="single" w:sz="4" w:space="0" w:color="auto"/>
              <w:right w:val="single" w:sz="4" w:space="0" w:color="auto"/>
            </w:tcBorders>
          </w:tcPr>
          <w:p w14:paraId="6ECCE35B" w14:textId="2C937F4E" w:rsidR="00EC2BF7" w:rsidRDefault="00BA1752">
            <w:pPr>
              <w:spacing w:after="0" w:line="240" w:lineRule="auto"/>
              <w:textAlignment w:val="baseline"/>
              <w:rPr>
                <w:rFonts w:ascii="Arial" w:eastAsia="Times New Roman" w:hAnsi="Arial" w:cs="Arial"/>
                <w:sz w:val="24"/>
                <w:szCs w:val="24"/>
                <w:shd w:val="clear" w:color="auto" w:fill="00FFFF"/>
              </w:rPr>
            </w:pPr>
            <w:r w:rsidRPr="00BA1752">
              <w:rPr>
                <w:rFonts w:ascii="Arial" w:eastAsia="Times New Roman" w:hAnsi="Arial" w:cs="Arial"/>
                <w:noProof/>
                <w:sz w:val="24"/>
                <w:szCs w:val="24"/>
                <w:shd w:val="clear" w:color="auto" w:fill="00FFFF"/>
              </w:rPr>
              <w:drawing>
                <wp:inline distT="0" distB="0" distL="0" distR="0" wp14:anchorId="2C6CB45E" wp14:editId="73089D9D">
                  <wp:extent cx="2544445" cy="19081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0EBE43DE" w14:textId="77777777" w:rsidR="006E0B1F" w:rsidRPr="006E0B1F" w:rsidRDefault="006E0B1F" w:rsidP="006E0B1F">
            <w:pPr>
              <w:spacing w:after="0" w:line="240" w:lineRule="auto"/>
              <w:textAlignment w:val="baseline"/>
              <w:rPr>
                <w:rFonts w:ascii="Arial" w:eastAsia="Times New Roman" w:hAnsi="Arial" w:cs="Arial"/>
                <w:sz w:val="24"/>
                <w:szCs w:val="24"/>
              </w:rPr>
            </w:pPr>
            <w:r w:rsidRPr="006E0B1F">
              <w:rPr>
                <w:rFonts w:ascii="Arial" w:eastAsia="Times New Roman" w:hAnsi="Arial" w:cs="Arial"/>
                <w:sz w:val="24"/>
                <w:szCs w:val="24"/>
              </w:rPr>
              <w:t xml:space="preserve">Another enhancement that has been added to the LTS </w:t>
            </w:r>
            <w:r w:rsidR="0042697A">
              <w:rPr>
                <w:rFonts w:ascii="Arial" w:eastAsia="Times New Roman" w:hAnsi="Arial" w:cs="Arial"/>
                <w:sz w:val="24"/>
                <w:szCs w:val="24"/>
              </w:rPr>
              <w:t xml:space="preserve">includes fields on the BIO screen to support </w:t>
            </w:r>
            <w:r w:rsidR="00BF7E63">
              <w:rPr>
                <w:rFonts w:ascii="Arial" w:eastAsia="Times New Roman" w:hAnsi="Arial" w:cs="Arial"/>
                <w:sz w:val="24"/>
                <w:szCs w:val="24"/>
              </w:rPr>
              <w:t>the STEMT</w:t>
            </w:r>
            <w:r w:rsidR="00BF7E63" w:rsidRPr="006E0B1F">
              <w:rPr>
                <w:rFonts w:ascii="Arial" w:eastAsia="Times New Roman" w:hAnsi="Arial" w:cs="Arial"/>
                <w:sz w:val="24"/>
                <w:szCs w:val="24"/>
              </w:rPr>
              <w:t>ext pilot.</w:t>
            </w:r>
            <w:r w:rsidRPr="006E0B1F">
              <w:rPr>
                <w:rFonts w:ascii="Arial" w:eastAsia="Times New Roman" w:hAnsi="Arial" w:cs="Arial"/>
                <w:sz w:val="24"/>
                <w:szCs w:val="24"/>
              </w:rPr>
              <w:t xml:space="preserve"> </w:t>
            </w:r>
            <w:r w:rsidR="00E505C7">
              <w:rPr>
                <w:rFonts w:ascii="Arial" w:eastAsia="Times New Roman" w:hAnsi="Arial" w:cs="Arial"/>
                <w:sz w:val="24"/>
                <w:szCs w:val="24"/>
              </w:rPr>
              <w:t>STEMT</w:t>
            </w:r>
            <w:r w:rsidR="00E505C7" w:rsidRPr="006E0B1F">
              <w:rPr>
                <w:rFonts w:ascii="Arial" w:eastAsia="Times New Roman" w:hAnsi="Arial" w:cs="Arial"/>
                <w:sz w:val="24"/>
                <w:szCs w:val="24"/>
              </w:rPr>
              <w:t>ex</w:t>
            </w:r>
            <w:r w:rsidR="00E505C7">
              <w:rPr>
                <w:rFonts w:ascii="Arial" w:eastAsia="Times New Roman" w:hAnsi="Arial" w:cs="Arial"/>
                <w:sz w:val="24"/>
                <w:szCs w:val="24"/>
              </w:rPr>
              <w:t xml:space="preserve">t </w:t>
            </w:r>
            <w:r w:rsidRPr="006E0B1F">
              <w:rPr>
                <w:rFonts w:ascii="Arial" w:eastAsia="Times New Roman" w:hAnsi="Arial" w:cs="Arial"/>
                <w:sz w:val="24"/>
                <w:szCs w:val="24"/>
              </w:rPr>
              <w:t xml:space="preserve">is an external application that allows the LTS to send and accept text messages to and from </w:t>
            </w:r>
            <w:r w:rsidR="0042697A">
              <w:rPr>
                <w:rFonts w:ascii="Arial" w:eastAsia="Times New Roman" w:hAnsi="Arial" w:cs="Arial"/>
                <w:sz w:val="24"/>
                <w:szCs w:val="24"/>
              </w:rPr>
              <w:t xml:space="preserve">beneficiaries </w:t>
            </w:r>
            <w:r w:rsidRPr="006E0B1F">
              <w:rPr>
                <w:rFonts w:ascii="Arial" w:eastAsia="Times New Roman" w:hAnsi="Arial" w:cs="Arial"/>
                <w:sz w:val="24"/>
                <w:szCs w:val="24"/>
              </w:rPr>
              <w:t>about their GI Bill benefits. This functionality will be piloted to verify attendance for STEM</w:t>
            </w:r>
            <w:r w:rsidR="00533A63">
              <w:rPr>
                <w:rFonts w:ascii="Arial" w:eastAsia="Times New Roman" w:hAnsi="Arial" w:cs="Arial"/>
                <w:sz w:val="24"/>
                <w:szCs w:val="24"/>
              </w:rPr>
              <w:t xml:space="preserve"> Scholarship beneficiaries</w:t>
            </w:r>
            <w:r w:rsidRPr="006E0B1F">
              <w:rPr>
                <w:rFonts w:ascii="Arial" w:eastAsia="Times New Roman" w:hAnsi="Arial" w:cs="Arial"/>
                <w:sz w:val="24"/>
                <w:szCs w:val="24"/>
              </w:rPr>
              <w:t xml:space="preserve"> only. </w:t>
            </w:r>
          </w:p>
          <w:p w14:paraId="343E57F7" w14:textId="77777777" w:rsidR="006E0B1F" w:rsidRPr="006E0B1F" w:rsidRDefault="006E0B1F" w:rsidP="006E0B1F">
            <w:pPr>
              <w:spacing w:after="0" w:line="240" w:lineRule="auto"/>
              <w:textAlignment w:val="baseline"/>
              <w:rPr>
                <w:rFonts w:ascii="Arial" w:eastAsia="Times New Roman" w:hAnsi="Arial" w:cs="Arial"/>
                <w:sz w:val="24"/>
                <w:szCs w:val="24"/>
              </w:rPr>
            </w:pPr>
            <w:r w:rsidRPr="006E0B1F">
              <w:rPr>
                <w:rFonts w:ascii="Arial" w:eastAsia="Times New Roman" w:hAnsi="Arial" w:cs="Arial"/>
                <w:sz w:val="24"/>
                <w:szCs w:val="24"/>
              </w:rPr>
              <w:t xml:space="preserve"> The LTS updates enabling </w:t>
            </w:r>
            <w:r w:rsidR="00E505C7">
              <w:rPr>
                <w:rFonts w:ascii="Arial" w:eastAsia="Times New Roman" w:hAnsi="Arial" w:cs="Arial"/>
                <w:sz w:val="24"/>
                <w:szCs w:val="24"/>
              </w:rPr>
              <w:t>STEMT</w:t>
            </w:r>
            <w:r w:rsidR="00E505C7" w:rsidRPr="006E0B1F">
              <w:rPr>
                <w:rFonts w:ascii="Arial" w:eastAsia="Times New Roman" w:hAnsi="Arial" w:cs="Arial"/>
                <w:sz w:val="24"/>
                <w:szCs w:val="24"/>
              </w:rPr>
              <w:t>ex</w:t>
            </w:r>
            <w:r w:rsidR="00E505C7">
              <w:rPr>
                <w:rFonts w:ascii="Arial" w:eastAsia="Times New Roman" w:hAnsi="Arial" w:cs="Arial"/>
                <w:sz w:val="24"/>
                <w:szCs w:val="24"/>
              </w:rPr>
              <w:t xml:space="preserve">t </w:t>
            </w:r>
            <w:r w:rsidRPr="006E0B1F">
              <w:rPr>
                <w:rFonts w:ascii="Arial" w:eastAsia="Times New Roman" w:hAnsi="Arial" w:cs="Arial"/>
                <w:sz w:val="24"/>
                <w:szCs w:val="24"/>
              </w:rPr>
              <w:t>include:</w:t>
            </w:r>
          </w:p>
          <w:p w14:paraId="56C18109" w14:textId="77777777" w:rsidR="006E0B1F" w:rsidRPr="006E0B1F" w:rsidRDefault="006E0B1F" w:rsidP="006E0B1F">
            <w:pPr>
              <w:numPr>
                <w:ilvl w:val="0"/>
                <w:numId w:val="7"/>
              </w:numPr>
              <w:spacing w:after="0" w:line="240" w:lineRule="auto"/>
              <w:textAlignment w:val="baseline"/>
              <w:rPr>
                <w:rFonts w:ascii="Arial" w:eastAsia="Times New Roman" w:hAnsi="Arial" w:cs="Arial"/>
                <w:sz w:val="24"/>
                <w:szCs w:val="24"/>
              </w:rPr>
            </w:pPr>
            <w:r w:rsidRPr="006E0B1F">
              <w:rPr>
                <w:rFonts w:ascii="Arial" w:eastAsia="Times New Roman" w:hAnsi="Arial" w:cs="Arial"/>
                <w:sz w:val="24"/>
                <w:szCs w:val="24"/>
              </w:rPr>
              <w:t>An opt-in field to indicate a beneficiary’s opt-in status for receiving messages</w:t>
            </w:r>
          </w:p>
          <w:p w14:paraId="58801C19" w14:textId="77777777" w:rsidR="006E0B1F" w:rsidRPr="006E0B1F" w:rsidRDefault="006E0B1F" w:rsidP="006E0B1F">
            <w:pPr>
              <w:numPr>
                <w:ilvl w:val="0"/>
                <w:numId w:val="7"/>
              </w:numPr>
              <w:spacing w:after="0" w:line="240" w:lineRule="auto"/>
              <w:textAlignment w:val="baseline"/>
              <w:rPr>
                <w:rFonts w:ascii="Arial" w:eastAsia="Times New Roman" w:hAnsi="Arial" w:cs="Arial"/>
                <w:sz w:val="24"/>
                <w:szCs w:val="24"/>
              </w:rPr>
            </w:pPr>
            <w:r w:rsidRPr="006E0B1F">
              <w:rPr>
                <w:rFonts w:ascii="Arial" w:eastAsia="Times New Roman" w:hAnsi="Arial" w:cs="Arial"/>
                <w:sz w:val="24"/>
                <w:szCs w:val="24"/>
              </w:rPr>
              <w:t xml:space="preserve">The ability to automatically send text messages </w:t>
            </w:r>
            <w:r w:rsidR="00533A63">
              <w:rPr>
                <w:rFonts w:ascii="Arial" w:eastAsia="Times New Roman" w:hAnsi="Arial" w:cs="Arial"/>
                <w:sz w:val="24"/>
                <w:szCs w:val="24"/>
              </w:rPr>
              <w:t>if the beneficiary chose</w:t>
            </w:r>
            <w:r w:rsidR="0021453D">
              <w:rPr>
                <w:rFonts w:ascii="Arial" w:eastAsia="Times New Roman" w:hAnsi="Arial" w:cs="Arial"/>
                <w:sz w:val="24"/>
                <w:szCs w:val="24"/>
              </w:rPr>
              <w:t xml:space="preserve"> to</w:t>
            </w:r>
            <w:r w:rsidR="00533A63">
              <w:rPr>
                <w:rFonts w:ascii="Arial" w:eastAsia="Times New Roman" w:hAnsi="Arial" w:cs="Arial"/>
                <w:sz w:val="24"/>
                <w:szCs w:val="24"/>
              </w:rPr>
              <w:t xml:space="preserve"> opt in.</w:t>
            </w:r>
          </w:p>
          <w:p w14:paraId="45C2BF27" w14:textId="77777777" w:rsidR="006E0B1F" w:rsidRPr="006E0B1F" w:rsidRDefault="006E0B1F" w:rsidP="006E0B1F">
            <w:pPr>
              <w:numPr>
                <w:ilvl w:val="0"/>
                <w:numId w:val="7"/>
              </w:numPr>
              <w:spacing w:after="0" w:line="240" w:lineRule="auto"/>
              <w:textAlignment w:val="baseline"/>
              <w:rPr>
                <w:rFonts w:ascii="Arial" w:eastAsia="Times New Roman" w:hAnsi="Arial" w:cs="Arial"/>
                <w:sz w:val="24"/>
                <w:szCs w:val="24"/>
              </w:rPr>
            </w:pPr>
            <w:r w:rsidRPr="006E0B1F">
              <w:rPr>
                <w:rFonts w:ascii="Arial" w:eastAsia="Times New Roman" w:hAnsi="Arial" w:cs="Arial"/>
                <w:sz w:val="24"/>
                <w:szCs w:val="24"/>
              </w:rPr>
              <w:lastRenderedPageBreak/>
              <w:t>The ability for LTS to automatically</w:t>
            </w:r>
            <w:r w:rsidR="000059CB">
              <w:rPr>
                <w:rFonts w:ascii="Arial" w:eastAsia="Times New Roman" w:hAnsi="Arial" w:cs="Arial"/>
                <w:sz w:val="24"/>
                <w:szCs w:val="24"/>
              </w:rPr>
              <w:t xml:space="preserve"> send and</w:t>
            </w:r>
            <w:r w:rsidRPr="006E0B1F">
              <w:rPr>
                <w:rFonts w:ascii="Arial" w:eastAsia="Times New Roman" w:hAnsi="Arial" w:cs="Arial"/>
                <w:sz w:val="24"/>
                <w:szCs w:val="24"/>
              </w:rPr>
              <w:t xml:space="preserve"> </w:t>
            </w:r>
            <w:r w:rsidR="00614979">
              <w:rPr>
                <w:rFonts w:ascii="Arial" w:eastAsia="Times New Roman" w:hAnsi="Arial" w:cs="Arial"/>
                <w:sz w:val="24"/>
                <w:szCs w:val="24"/>
              </w:rPr>
              <w:t>accept</w:t>
            </w:r>
            <w:r w:rsidRPr="006E0B1F">
              <w:rPr>
                <w:rFonts w:ascii="Arial" w:eastAsia="Times New Roman" w:hAnsi="Arial" w:cs="Arial"/>
                <w:sz w:val="24"/>
                <w:szCs w:val="24"/>
              </w:rPr>
              <w:t xml:space="preserve"> information received from </w:t>
            </w:r>
            <w:r w:rsidR="00E505C7">
              <w:rPr>
                <w:rFonts w:ascii="Arial" w:eastAsia="Times New Roman" w:hAnsi="Arial" w:cs="Arial"/>
                <w:sz w:val="24"/>
                <w:szCs w:val="24"/>
              </w:rPr>
              <w:t>STEMT</w:t>
            </w:r>
            <w:r w:rsidR="00E505C7" w:rsidRPr="006E0B1F">
              <w:rPr>
                <w:rFonts w:ascii="Arial" w:eastAsia="Times New Roman" w:hAnsi="Arial" w:cs="Arial"/>
                <w:sz w:val="24"/>
                <w:szCs w:val="24"/>
              </w:rPr>
              <w:t>ex</w:t>
            </w:r>
            <w:r w:rsidR="00E505C7">
              <w:rPr>
                <w:rFonts w:ascii="Arial" w:eastAsia="Times New Roman" w:hAnsi="Arial" w:cs="Arial"/>
                <w:sz w:val="24"/>
                <w:szCs w:val="24"/>
              </w:rPr>
              <w:t xml:space="preserve">t </w:t>
            </w:r>
            <w:r w:rsidRPr="006E0B1F">
              <w:rPr>
                <w:rFonts w:ascii="Arial" w:eastAsia="Times New Roman" w:hAnsi="Arial" w:cs="Arial"/>
                <w:sz w:val="24"/>
                <w:szCs w:val="24"/>
              </w:rPr>
              <w:t xml:space="preserve">and </w:t>
            </w:r>
            <w:r w:rsidR="000059CB">
              <w:rPr>
                <w:rFonts w:ascii="Arial" w:eastAsia="Times New Roman" w:hAnsi="Arial" w:cs="Arial"/>
                <w:sz w:val="24"/>
                <w:szCs w:val="24"/>
              </w:rPr>
              <w:t>to</w:t>
            </w:r>
            <w:r w:rsidRPr="006E0B1F">
              <w:rPr>
                <w:rFonts w:ascii="Arial" w:eastAsia="Times New Roman" w:hAnsi="Arial" w:cs="Arial"/>
                <w:sz w:val="24"/>
                <w:szCs w:val="24"/>
              </w:rPr>
              <w:t xml:space="preserve"> create TIMS</w:t>
            </w:r>
            <w:r w:rsidR="000059CB">
              <w:rPr>
                <w:rFonts w:ascii="Arial" w:eastAsia="Times New Roman" w:hAnsi="Arial" w:cs="Arial"/>
                <w:sz w:val="24"/>
                <w:szCs w:val="24"/>
              </w:rPr>
              <w:t xml:space="preserve"> documents and</w:t>
            </w:r>
            <w:r w:rsidRPr="006E0B1F">
              <w:rPr>
                <w:rFonts w:ascii="Arial" w:eastAsia="Times New Roman" w:hAnsi="Arial" w:cs="Arial"/>
                <w:sz w:val="24"/>
                <w:szCs w:val="24"/>
              </w:rPr>
              <w:t xml:space="preserve"> tokens for attendance verification</w:t>
            </w:r>
            <w:r w:rsidR="00BF7E63">
              <w:rPr>
                <w:rFonts w:ascii="Arial" w:eastAsia="Times New Roman" w:hAnsi="Arial" w:cs="Arial"/>
                <w:sz w:val="24"/>
                <w:szCs w:val="24"/>
              </w:rPr>
              <w:t>, and</w:t>
            </w:r>
          </w:p>
          <w:p w14:paraId="5B2C0D5D" w14:textId="77777777" w:rsidR="006E0B1F" w:rsidRPr="006E0B1F" w:rsidRDefault="006E0B1F" w:rsidP="006E0B1F">
            <w:pPr>
              <w:numPr>
                <w:ilvl w:val="0"/>
                <w:numId w:val="7"/>
              </w:numPr>
              <w:spacing w:after="0" w:line="240" w:lineRule="auto"/>
              <w:textAlignment w:val="baseline"/>
              <w:rPr>
                <w:rFonts w:ascii="Arial" w:eastAsia="Times New Roman" w:hAnsi="Arial" w:cs="Arial"/>
                <w:sz w:val="24"/>
                <w:szCs w:val="24"/>
              </w:rPr>
            </w:pPr>
            <w:r w:rsidRPr="006E0B1F">
              <w:rPr>
                <w:rFonts w:ascii="Arial" w:eastAsia="Times New Roman" w:hAnsi="Arial" w:cs="Arial"/>
                <w:sz w:val="24"/>
                <w:szCs w:val="24"/>
              </w:rPr>
              <w:t>The ability to accept case-insensitive responses such as yes, no, y, and n</w:t>
            </w:r>
          </w:p>
          <w:p w14:paraId="44098C97" w14:textId="77777777" w:rsidR="006E0B1F" w:rsidRPr="006E0B1F" w:rsidRDefault="006E0B1F" w:rsidP="006E0B1F">
            <w:pPr>
              <w:spacing w:after="0" w:line="240" w:lineRule="auto"/>
              <w:textAlignment w:val="baseline"/>
              <w:rPr>
                <w:rFonts w:ascii="Arial" w:eastAsia="Times New Roman" w:hAnsi="Arial" w:cs="Arial"/>
                <w:sz w:val="24"/>
                <w:szCs w:val="24"/>
              </w:rPr>
            </w:pPr>
            <w:r w:rsidRPr="006E0B1F">
              <w:rPr>
                <w:rFonts w:ascii="Arial" w:eastAsia="Times New Roman" w:hAnsi="Arial" w:cs="Arial"/>
                <w:sz w:val="24"/>
                <w:szCs w:val="24"/>
              </w:rPr>
              <w:t>Click next to proceed.</w:t>
            </w:r>
          </w:p>
          <w:p w14:paraId="4438FB7F" w14:textId="1989209E" w:rsidR="00EC2BF7" w:rsidRPr="00542EF9" w:rsidRDefault="00EC2BF7">
            <w:pPr>
              <w:spacing w:after="0" w:line="240" w:lineRule="auto"/>
              <w:textAlignment w:val="baseline"/>
              <w:rPr>
                <w:rFonts w:ascii="Arial" w:eastAsia="Times New Roman" w:hAnsi="Arial" w:cs="Arial"/>
                <w:sz w:val="24"/>
                <w:szCs w:val="24"/>
              </w:rPr>
            </w:pPr>
          </w:p>
        </w:tc>
      </w:tr>
      <w:tr w:rsidR="00EC2BF7" w14:paraId="4EAA4EB6" w14:textId="77777777" w:rsidTr="00544CD8">
        <w:tc>
          <w:tcPr>
            <w:tcW w:w="4018" w:type="dxa"/>
            <w:tcBorders>
              <w:top w:val="single" w:sz="4" w:space="0" w:color="auto"/>
              <w:left w:val="single" w:sz="4" w:space="0" w:color="auto"/>
              <w:bottom w:val="single" w:sz="4" w:space="0" w:color="auto"/>
              <w:right w:val="single" w:sz="4" w:space="0" w:color="auto"/>
            </w:tcBorders>
          </w:tcPr>
          <w:p w14:paraId="69705FF8" w14:textId="55CEB21C" w:rsidR="00BA1752" w:rsidRDefault="00BA1752">
            <w:pPr>
              <w:spacing w:after="0" w:line="240" w:lineRule="auto"/>
              <w:textAlignment w:val="baseline"/>
              <w:rPr>
                <w:rFonts w:ascii="Arial" w:eastAsia="Times New Roman" w:hAnsi="Arial" w:cs="Arial"/>
                <w:noProof/>
                <w:sz w:val="24"/>
                <w:szCs w:val="24"/>
                <w:shd w:val="clear" w:color="auto" w:fill="00FFFF"/>
              </w:rPr>
            </w:pPr>
            <w:r w:rsidRPr="00BA1752">
              <w:rPr>
                <w:rFonts w:ascii="Arial" w:eastAsia="Times New Roman" w:hAnsi="Arial" w:cs="Arial"/>
                <w:noProof/>
                <w:sz w:val="24"/>
                <w:szCs w:val="24"/>
                <w:shd w:val="clear" w:color="auto" w:fill="00FFFF"/>
              </w:rPr>
              <w:lastRenderedPageBreak/>
              <w:drawing>
                <wp:anchor distT="0" distB="0" distL="114300" distR="114300" simplePos="0" relativeHeight="251658240" behindDoc="0" locked="0" layoutInCell="1" allowOverlap="1" wp14:anchorId="6B43CA4E" wp14:editId="06FF0C40">
                  <wp:simplePos x="0" y="0"/>
                  <wp:positionH relativeFrom="column">
                    <wp:posOffset>304</wp:posOffset>
                  </wp:positionH>
                  <wp:positionV relativeFrom="paragraph">
                    <wp:posOffset>553</wp:posOffset>
                  </wp:positionV>
                  <wp:extent cx="2544445" cy="1908175"/>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anchor>
              </w:drawing>
            </w:r>
          </w:p>
          <w:p w14:paraId="20D75874" w14:textId="5FA766B3" w:rsidR="00EC2BF7" w:rsidRPr="00542EF9" w:rsidRDefault="00BA1752">
            <w:pPr>
              <w:spacing w:after="0" w:line="240" w:lineRule="auto"/>
              <w:textAlignment w:val="baseline"/>
              <w:rPr>
                <w:rFonts w:ascii="Arial" w:eastAsia="Times New Roman" w:hAnsi="Arial" w:cs="Arial"/>
                <w:sz w:val="24"/>
                <w:szCs w:val="24"/>
                <w:shd w:val="clear" w:color="auto" w:fill="00FFFF"/>
              </w:rPr>
            </w:pPr>
            <w:r w:rsidRPr="00BA1752">
              <w:rPr>
                <w:rFonts w:ascii="Arial" w:eastAsia="Times New Roman" w:hAnsi="Arial" w:cs="Arial"/>
                <w:noProof/>
                <w:sz w:val="24"/>
                <w:szCs w:val="24"/>
                <w:shd w:val="clear" w:color="auto" w:fill="00FFFF"/>
              </w:rPr>
              <w:drawing>
                <wp:inline distT="0" distB="0" distL="0" distR="0" wp14:anchorId="6ECA9D58" wp14:editId="453A10E8">
                  <wp:extent cx="2544445" cy="19081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C722D1B" w14:textId="62B0D024" w:rsidR="00F516B0" w:rsidRPr="00BF481C" w:rsidRDefault="00F516B0" w:rsidP="00F516B0">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Upon release, LTS will automatically send STEM eligible </w:t>
            </w:r>
            <w:r w:rsidR="008B6324" w:rsidRPr="00BF481C">
              <w:rPr>
                <w:rFonts w:ascii="Arial" w:eastAsia="Times New Roman" w:hAnsi="Arial" w:cs="Arial"/>
                <w:sz w:val="24"/>
                <w:szCs w:val="24"/>
              </w:rPr>
              <w:t>beneficiaries</w:t>
            </w:r>
            <w:r w:rsidRPr="00BF481C">
              <w:rPr>
                <w:rFonts w:ascii="Arial" w:eastAsia="Times New Roman" w:hAnsi="Arial" w:cs="Arial"/>
                <w:sz w:val="24"/>
                <w:szCs w:val="24"/>
              </w:rPr>
              <w:t xml:space="preserve"> with a mobile number on the BIO page a text message asking if they would like to receive updates about their VA STEM benefits via text message. The new field, “Text Message Opt-In” that appears on the </w:t>
            </w:r>
            <w:r w:rsidR="00AF6D35" w:rsidRPr="00BF481C">
              <w:rPr>
                <w:rFonts w:ascii="Arial" w:eastAsia="Times New Roman" w:hAnsi="Arial" w:cs="Arial"/>
                <w:sz w:val="24"/>
                <w:szCs w:val="24"/>
              </w:rPr>
              <w:t>beneficiary’s</w:t>
            </w:r>
            <w:r w:rsidRPr="00BF481C">
              <w:rPr>
                <w:rFonts w:ascii="Arial" w:eastAsia="Times New Roman" w:hAnsi="Arial" w:cs="Arial"/>
                <w:sz w:val="24"/>
                <w:szCs w:val="24"/>
              </w:rPr>
              <w:t xml:space="preserve"> Bio page will update based on the </w:t>
            </w:r>
            <w:r w:rsidR="008B6324" w:rsidRPr="00BF481C">
              <w:rPr>
                <w:rFonts w:ascii="Arial" w:eastAsia="Times New Roman" w:hAnsi="Arial" w:cs="Arial"/>
                <w:sz w:val="24"/>
                <w:szCs w:val="24"/>
              </w:rPr>
              <w:t>beneficiary</w:t>
            </w:r>
            <w:r w:rsidRPr="00BF481C">
              <w:rPr>
                <w:rFonts w:ascii="Arial" w:eastAsia="Times New Roman" w:hAnsi="Arial" w:cs="Arial"/>
                <w:sz w:val="24"/>
                <w:szCs w:val="24"/>
              </w:rPr>
              <w:t>’s response to the opt-in text message.  This field will indicate the STEM beneficiaries’ text message opt-in status. There is also a new “Text Message Opt-In” field on the STEM application page that VCEs will need to review and manually populate based on the response on the application received in TIMS when completing a new STEM application.</w:t>
            </w:r>
          </w:p>
          <w:p w14:paraId="3339215A" w14:textId="77777777" w:rsidR="00F516B0" w:rsidRPr="00BE56B3" w:rsidRDefault="00F516B0" w:rsidP="00F516B0">
            <w:pPr>
              <w:spacing w:after="0" w:line="240" w:lineRule="auto"/>
              <w:textAlignment w:val="baseline"/>
              <w:rPr>
                <w:rFonts w:ascii="Arial" w:eastAsia="Times New Roman" w:hAnsi="Arial" w:cs="Arial"/>
                <w:sz w:val="24"/>
                <w:szCs w:val="24"/>
              </w:rPr>
            </w:pPr>
          </w:p>
          <w:p w14:paraId="3AD5286A" w14:textId="62EF67DB" w:rsidR="000C7025" w:rsidRPr="00BF481C" w:rsidRDefault="000C7025" w:rsidP="000C7025">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When opt-in messages are sent to </w:t>
            </w:r>
            <w:r w:rsidR="00EC569B" w:rsidRPr="00BF481C">
              <w:rPr>
                <w:rFonts w:ascii="Arial" w:eastAsia="Times New Roman" w:hAnsi="Arial" w:cs="Arial"/>
                <w:sz w:val="24"/>
                <w:szCs w:val="24"/>
              </w:rPr>
              <w:t>beneficiaries</w:t>
            </w:r>
            <w:r w:rsidRPr="00BF481C">
              <w:rPr>
                <w:rFonts w:ascii="Arial" w:eastAsia="Times New Roman" w:hAnsi="Arial" w:cs="Arial"/>
                <w:sz w:val="24"/>
                <w:szCs w:val="24"/>
              </w:rPr>
              <w:t xml:space="preserve"> from LTS, the outgoing messages and the incoming responses are written to the </w:t>
            </w:r>
            <w:r w:rsidR="00EC569B" w:rsidRPr="00BF481C">
              <w:rPr>
                <w:rFonts w:ascii="Arial" w:eastAsia="Times New Roman" w:hAnsi="Arial" w:cs="Arial"/>
                <w:sz w:val="24"/>
                <w:szCs w:val="24"/>
              </w:rPr>
              <w:t xml:space="preserve">beneficiary’s </w:t>
            </w:r>
            <w:r w:rsidRPr="00BF481C">
              <w:rPr>
                <w:rFonts w:ascii="Arial" w:eastAsia="Times New Roman" w:hAnsi="Arial" w:cs="Arial"/>
                <w:sz w:val="24"/>
                <w:szCs w:val="24"/>
              </w:rPr>
              <w:t xml:space="preserve">TIMS files. Outgoing messages are recorded as TIMS document type “TextMsg” and include the message text, date sent, and time sent. If the message cannot be sent, due to the user having already unsubscribed, an active TIMS document type “TxtError” will be recorded in TIMS. All Responses to the opt-in message are recorded as TIMS document type “TxtReply” and include the </w:t>
            </w:r>
            <w:r w:rsidR="00340501" w:rsidRPr="00BF481C">
              <w:rPr>
                <w:rFonts w:ascii="Arial" w:eastAsia="Times New Roman" w:hAnsi="Arial" w:cs="Arial"/>
                <w:sz w:val="24"/>
                <w:szCs w:val="24"/>
              </w:rPr>
              <w:t>beneficiary</w:t>
            </w:r>
            <w:r w:rsidRPr="00BF481C">
              <w:rPr>
                <w:rFonts w:ascii="Arial" w:eastAsia="Times New Roman" w:hAnsi="Arial" w:cs="Arial"/>
                <w:sz w:val="24"/>
                <w:szCs w:val="24"/>
              </w:rPr>
              <w:t xml:space="preserve"> response, date received, and time received. Both document types are scanned/dropped into </w:t>
            </w:r>
            <w:r w:rsidR="00FD7973" w:rsidRPr="00BF481C">
              <w:rPr>
                <w:rFonts w:ascii="Arial" w:eastAsia="Times New Roman" w:hAnsi="Arial" w:cs="Arial"/>
                <w:sz w:val="24"/>
                <w:szCs w:val="24"/>
              </w:rPr>
              <w:t>beneficiary</w:t>
            </w:r>
            <w:r w:rsidRPr="00BF481C">
              <w:rPr>
                <w:rFonts w:ascii="Arial" w:eastAsia="Times New Roman" w:hAnsi="Arial" w:cs="Arial"/>
                <w:sz w:val="24"/>
                <w:szCs w:val="24"/>
              </w:rPr>
              <w:t xml:space="preserve"> files and do not create active tokens.</w:t>
            </w:r>
          </w:p>
          <w:p w14:paraId="5F558FF5" w14:textId="77777777" w:rsidR="00BE56B3" w:rsidRPr="00BE56B3" w:rsidRDefault="00BE56B3" w:rsidP="00BE56B3">
            <w:pPr>
              <w:spacing w:after="0" w:line="240" w:lineRule="auto"/>
              <w:textAlignment w:val="baseline"/>
              <w:rPr>
                <w:rFonts w:ascii="Arial" w:eastAsia="Times New Roman" w:hAnsi="Arial" w:cs="Arial"/>
                <w:sz w:val="24"/>
                <w:szCs w:val="24"/>
              </w:rPr>
            </w:pPr>
          </w:p>
          <w:p w14:paraId="304AB94A" w14:textId="77777777" w:rsidR="00BA1752" w:rsidRPr="00BA1752" w:rsidRDefault="00BA1752" w:rsidP="00BE56B3">
            <w:pPr>
              <w:spacing w:after="0" w:line="240" w:lineRule="auto"/>
              <w:textAlignment w:val="baseline"/>
              <w:rPr>
                <w:rFonts w:ascii="Arial" w:eastAsia="Times New Roman" w:hAnsi="Arial" w:cs="Arial"/>
                <w:i/>
                <w:iCs/>
                <w:sz w:val="24"/>
                <w:szCs w:val="24"/>
              </w:rPr>
            </w:pPr>
            <w:r w:rsidRPr="00BA1752">
              <w:rPr>
                <w:rFonts w:ascii="Arial" w:eastAsia="Times New Roman" w:hAnsi="Arial" w:cs="Arial"/>
                <w:i/>
                <w:iCs/>
                <w:sz w:val="24"/>
                <w:szCs w:val="24"/>
              </w:rPr>
              <w:t xml:space="preserve">(Second visual appears) </w:t>
            </w:r>
          </w:p>
          <w:p w14:paraId="19B89E8A" w14:textId="77777777" w:rsidR="00BA1752" w:rsidRDefault="00BA1752" w:rsidP="00BE56B3">
            <w:pPr>
              <w:spacing w:after="0" w:line="240" w:lineRule="auto"/>
              <w:textAlignment w:val="baseline"/>
              <w:rPr>
                <w:rFonts w:ascii="Arial" w:eastAsia="Times New Roman" w:hAnsi="Arial" w:cs="Arial"/>
                <w:sz w:val="24"/>
                <w:szCs w:val="24"/>
              </w:rPr>
            </w:pPr>
          </w:p>
          <w:p w14:paraId="7080A58F" w14:textId="3DB311A4" w:rsidR="00F973B3" w:rsidRPr="00BF481C" w:rsidRDefault="00BE56B3" w:rsidP="00BE56B3">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The opt-in field on the bio page</w:t>
            </w:r>
            <w:r w:rsidR="0013094E" w:rsidRPr="00BF481C">
              <w:rPr>
                <w:rFonts w:ascii="Arial" w:eastAsia="Times New Roman" w:hAnsi="Arial" w:cs="Arial"/>
                <w:sz w:val="24"/>
                <w:szCs w:val="24"/>
              </w:rPr>
              <w:t xml:space="preserve"> in</w:t>
            </w:r>
            <w:r w:rsidRPr="00BF481C">
              <w:rPr>
                <w:rFonts w:ascii="Arial" w:eastAsia="Times New Roman" w:hAnsi="Arial" w:cs="Arial"/>
                <w:sz w:val="24"/>
                <w:szCs w:val="24"/>
              </w:rPr>
              <w:t xml:space="preserve"> LTS will </w:t>
            </w:r>
            <w:r w:rsidR="00BA1265" w:rsidRPr="00BF481C">
              <w:rPr>
                <w:rFonts w:ascii="Arial" w:eastAsia="Times New Roman" w:hAnsi="Arial" w:cs="Arial"/>
                <w:sz w:val="24"/>
                <w:szCs w:val="24"/>
              </w:rPr>
              <w:t xml:space="preserve">auto-populate </w:t>
            </w:r>
            <w:r w:rsidRPr="00BF481C">
              <w:rPr>
                <w:rFonts w:ascii="Arial" w:eastAsia="Times New Roman" w:hAnsi="Arial" w:cs="Arial"/>
                <w:sz w:val="24"/>
                <w:szCs w:val="24"/>
              </w:rPr>
              <w:t xml:space="preserve">depending on the </w:t>
            </w:r>
            <w:r w:rsidR="000059CB" w:rsidRPr="00BF481C">
              <w:rPr>
                <w:rFonts w:ascii="Arial" w:eastAsia="Times New Roman" w:hAnsi="Arial" w:cs="Arial"/>
                <w:sz w:val="24"/>
                <w:szCs w:val="24"/>
              </w:rPr>
              <w:t>beneficiary’s</w:t>
            </w:r>
            <w:r w:rsidRPr="00BF481C">
              <w:rPr>
                <w:rFonts w:ascii="Arial" w:eastAsia="Times New Roman" w:hAnsi="Arial" w:cs="Arial"/>
                <w:sz w:val="24"/>
                <w:szCs w:val="24"/>
              </w:rPr>
              <w:t xml:space="preserve"> response</w:t>
            </w:r>
            <w:r w:rsidR="0013094E" w:rsidRPr="00BF481C">
              <w:rPr>
                <w:rFonts w:ascii="Arial" w:eastAsia="Times New Roman" w:hAnsi="Arial" w:cs="Arial"/>
                <w:sz w:val="24"/>
                <w:szCs w:val="24"/>
              </w:rPr>
              <w:t>s</w:t>
            </w:r>
            <w:r w:rsidRPr="00BF481C">
              <w:rPr>
                <w:rFonts w:ascii="Arial" w:eastAsia="Times New Roman" w:hAnsi="Arial" w:cs="Arial"/>
                <w:sz w:val="24"/>
                <w:szCs w:val="24"/>
              </w:rPr>
              <w:t xml:space="preserve">. The Opt-in field value will display “Not Selected” if a text message has not </w:t>
            </w:r>
            <w:r w:rsidR="0013094E" w:rsidRPr="00BF481C">
              <w:rPr>
                <w:rFonts w:ascii="Arial" w:eastAsia="Times New Roman" w:hAnsi="Arial" w:cs="Arial"/>
                <w:sz w:val="24"/>
                <w:szCs w:val="24"/>
              </w:rPr>
              <w:t xml:space="preserve">yet </w:t>
            </w:r>
            <w:r w:rsidRPr="00BF481C">
              <w:rPr>
                <w:rFonts w:ascii="Arial" w:eastAsia="Times New Roman" w:hAnsi="Arial" w:cs="Arial"/>
                <w:sz w:val="24"/>
                <w:szCs w:val="24"/>
              </w:rPr>
              <w:t xml:space="preserve">been sent. </w:t>
            </w:r>
            <w:r w:rsidR="00F516B0" w:rsidRPr="00BF481C">
              <w:rPr>
                <w:rFonts w:ascii="Arial" w:eastAsia="Times New Roman" w:hAnsi="Arial" w:cs="Arial"/>
                <w:sz w:val="24"/>
                <w:szCs w:val="24"/>
              </w:rPr>
              <w:t>The</w:t>
            </w:r>
            <w:r w:rsidRPr="00BF481C">
              <w:rPr>
                <w:rFonts w:ascii="Arial" w:eastAsia="Times New Roman" w:hAnsi="Arial" w:cs="Arial"/>
                <w:sz w:val="24"/>
                <w:szCs w:val="24"/>
              </w:rPr>
              <w:t xml:space="preserve"> status will </w:t>
            </w:r>
            <w:r w:rsidR="0013094E" w:rsidRPr="00BF481C">
              <w:rPr>
                <w:rFonts w:ascii="Arial" w:eastAsia="Times New Roman" w:hAnsi="Arial" w:cs="Arial"/>
                <w:sz w:val="24"/>
                <w:szCs w:val="24"/>
              </w:rPr>
              <w:t>reflect “Pending”</w:t>
            </w:r>
            <w:r w:rsidR="00F973B3" w:rsidRPr="00BF481C">
              <w:rPr>
                <w:rFonts w:ascii="Arial" w:eastAsia="Times New Roman" w:hAnsi="Arial" w:cs="Arial"/>
                <w:sz w:val="24"/>
                <w:szCs w:val="24"/>
              </w:rPr>
              <w:t xml:space="preserve"> or “Pending </w:t>
            </w:r>
            <w:r w:rsidR="00F973B3" w:rsidRPr="00BF481C">
              <w:rPr>
                <w:rFonts w:ascii="Arial" w:eastAsia="Times New Roman" w:hAnsi="Arial" w:cs="Arial"/>
                <w:sz w:val="24"/>
                <w:szCs w:val="24"/>
              </w:rPr>
              <w:lastRenderedPageBreak/>
              <w:t>after a follow up”</w:t>
            </w:r>
            <w:r w:rsidRPr="00BF481C">
              <w:rPr>
                <w:rFonts w:ascii="Arial" w:eastAsia="Times New Roman" w:hAnsi="Arial" w:cs="Arial"/>
                <w:sz w:val="24"/>
                <w:szCs w:val="24"/>
              </w:rPr>
              <w:t xml:space="preserve"> if LTS is waiting on a </w:t>
            </w:r>
            <w:r w:rsidR="002C12F1" w:rsidRPr="00BF481C">
              <w:rPr>
                <w:rFonts w:ascii="Arial" w:eastAsia="Times New Roman" w:hAnsi="Arial" w:cs="Arial"/>
                <w:sz w:val="24"/>
                <w:szCs w:val="24"/>
              </w:rPr>
              <w:t xml:space="preserve">beneficiary </w:t>
            </w:r>
            <w:r w:rsidR="00F516B0" w:rsidRPr="00BF481C">
              <w:rPr>
                <w:rFonts w:ascii="Arial" w:eastAsia="Times New Roman" w:hAnsi="Arial" w:cs="Arial"/>
                <w:sz w:val="24"/>
                <w:szCs w:val="24"/>
              </w:rPr>
              <w:t>to respond.</w:t>
            </w:r>
            <w:r w:rsidRPr="00BF481C">
              <w:rPr>
                <w:rFonts w:ascii="Arial" w:eastAsia="Times New Roman" w:hAnsi="Arial" w:cs="Arial"/>
                <w:sz w:val="24"/>
                <w:szCs w:val="24"/>
              </w:rPr>
              <w:t xml:space="preserve"> </w:t>
            </w:r>
            <w:r w:rsidR="00F973B3" w:rsidRPr="00BF481C">
              <w:rPr>
                <w:rFonts w:ascii="Arial" w:eastAsia="Times New Roman" w:hAnsi="Arial" w:cs="Arial"/>
                <w:sz w:val="24"/>
                <w:szCs w:val="24"/>
              </w:rPr>
              <w:t>If the phone number for the beneficiary is invalid, the status will display “Invalid phone number”, and if the user has replied “stop” to unsubscribe, their opt-in status will be “Unsubscribed user”.</w:t>
            </w:r>
          </w:p>
          <w:p w14:paraId="125C4CF2" w14:textId="77777777" w:rsidR="00F973B3" w:rsidRPr="00BF481C" w:rsidRDefault="00F973B3" w:rsidP="00BE56B3">
            <w:pPr>
              <w:spacing w:after="0" w:line="240" w:lineRule="auto"/>
              <w:textAlignment w:val="baseline"/>
              <w:rPr>
                <w:rFonts w:ascii="Arial" w:eastAsia="Times New Roman" w:hAnsi="Arial" w:cs="Arial"/>
                <w:sz w:val="24"/>
                <w:szCs w:val="24"/>
              </w:rPr>
            </w:pPr>
          </w:p>
          <w:p w14:paraId="7A00AC43" w14:textId="77777777" w:rsidR="00BE56B3" w:rsidRPr="00BF481C" w:rsidRDefault="00F973B3" w:rsidP="00BE56B3">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However, i</w:t>
            </w:r>
            <w:r w:rsidR="00BE56B3" w:rsidRPr="00BF481C">
              <w:rPr>
                <w:rFonts w:ascii="Arial" w:eastAsia="Times New Roman" w:hAnsi="Arial" w:cs="Arial"/>
                <w:sz w:val="24"/>
                <w:szCs w:val="24"/>
              </w:rPr>
              <w:t>f the</w:t>
            </w:r>
            <w:r w:rsidRPr="00BF481C">
              <w:rPr>
                <w:rFonts w:ascii="Arial" w:eastAsia="Times New Roman" w:hAnsi="Arial" w:cs="Arial"/>
                <w:sz w:val="24"/>
                <w:szCs w:val="24"/>
              </w:rPr>
              <w:t xml:space="preserve"> beneficiary replies yes, the </w:t>
            </w:r>
            <w:r w:rsidR="00BE56B3" w:rsidRPr="00BF481C">
              <w:rPr>
                <w:rFonts w:ascii="Arial" w:eastAsia="Times New Roman" w:hAnsi="Arial" w:cs="Arial"/>
                <w:sz w:val="24"/>
                <w:szCs w:val="24"/>
              </w:rPr>
              <w:t xml:space="preserve">Opt-in field </w:t>
            </w:r>
            <w:r w:rsidRPr="00BF481C">
              <w:rPr>
                <w:rFonts w:ascii="Arial" w:eastAsia="Times New Roman" w:hAnsi="Arial" w:cs="Arial"/>
                <w:sz w:val="24"/>
                <w:szCs w:val="24"/>
              </w:rPr>
              <w:t>will change to</w:t>
            </w:r>
            <w:r w:rsidR="00BE56B3" w:rsidRPr="00BF481C">
              <w:rPr>
                <w:rFonts w:ascii="Arial" w:eastAsia="Times New Roman" w:hAnsi="Arial" w:cs="Arial"/>
                <w:sz w:val="24"/>
                <w:szCs w:val="24"/>
              </w:rPr>
              <w:t xml:space="preserve"> “Yes”</w:t>
            </w:r>
            <w:r w:rsidRPr="00BF481C">
              <w:rPr>
                <w:rFonts w:ascii="Arial" w:eastAsia="Times New Roman" w:hAnsi="Arial" w:cs="Arial"/>
                <w:sz w:val="24"/>
                <w:szCs w:val="24"/>
              </w:rPr>
              <w:t xml:space="preserve"> and </w:t>
            </w:r>
            <w:r w:rsidR="00BE56B3" w:rsidRPr="00BF481C">
              <w:rPr>
                <w:rFonts w:ascii="Arial" w:eastAsia="Times New Roman" w:hAnsi="Arial" w:cs="Arial"/>
                <w:sz w:val="24"/>
                <w:szCs w:val="24"/>
              </w:rPr>
              <w:t>the student will receive automatic text messages on the first of the month to verify their attendance. If they</w:t>
            </w:r>
            <w:r w:rsidRPr="00BF481C">
              <w:rPr>
                <w:rFonts w:ascii="Arial" w:eastAsia="Times New Roman" w:hAnsi="Arial" w:cs="Arial"/>
                <w:sz w:val="24"/>
                <w:szCs w:val="24"/>
              </w:rPr>
              <w:t xml:space="preserve"> reply with “no”, </w:t>
            </w:r>
            <w:r w:rsidR="0013094E" w:rsidRPr="00BF481C">
              <w:rPr>
                <w:rFonts w:ascii="Arial" w:eastAsia="Times New Roman" w:hAnsi="Arial" w:cs="Arial"/>
                <w:sz w:val="24"/>
                <w:szCs w:val="24"/>
              </w:rPr>
              <w:t>choos</w:t>
            </w:r>
            <w:r w:rsidRPr="00BF481C">
              <w:rPr>
                <w:rFonts w:ascii="Arial" w:eastAsia="Times New Roman" w:hAnsi="Arial" w:cs="Arial"/>
                <w:sz w:val="24"/>
                <w:szCs w:val="24"/>
              </w:rPr>
              <w:t>ing</w:t>
            </w:r>
            <w:r w:rsidR="0013094E" w:rsidRPr="00BF481C">
              <w:rPr>
                <w:rFonts w:ascii="Arial" w:eastAsia="Times New Roman" w:hAnsi="Arial" w:cs="Arial"/>
                <w:sz w:val="24"/>
                <w:szCs w:val="24"/>
              </w:rPr>
              <w:t xml:space="preserve"> to opt out</w:t>
            </w:r>
            <w:r w:rsidR="00BE56B3" w:rsidRPr="00BF481C">
              <w:rPr>
                <w:rFonts w:ascii="Arial" w:eastAsia="Times New Roman" w:hAnsi="Arial" w:cs="Arial"/>
                <w:sz w:val="24"/>
                <w:szCs w:val="24"/>
              </w:rPr>
              <w:t xml:space="preserve">, they will continue verifying their attendance via email. </w:t>
            </w:r>
          </w:p>
          <w:p w14:paraId="06DD8A11" w14:textId="77777777" w:rsidR="00BE56B3" w:rsidRPr="00BF481C" w:rsidRDefault="00BE56B3" w:rsidP="00BE56B3">
            <w:pPr>
              <w:spacing w:after="0" w:line="240" w:lineRule="auto"/>
              <w:textAlignment w:val="baseline"/>
              <w:rPr>
                <w:rFonts w:ascii="Arial" w:eastAsia="Times New Roman" w:hAnsi="Arial" w:cs="Arial"/>
                <w:sz w:val="24"/>
                <w:szCs w:val="24"/>
              </w:rPr>
            </w:pPr>
          </w:p>
          <w:p w14:paraId="7C066E3C" w14:textId="4FF6D125" w:rsidR="00F516B0" w:rsidRPr="00BF481C" w:rsidRDefault="00F516B0" w:rsidP="00F516B0">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Click </w:t>
            </w:r>
            <w:r w:rsidR="00EF5E88" w:rsidRPr="00BF481C">
              <w:rPr>
                <w:rFonts w:ascii="Arial" w:eastAsia="Times New Roman" w:hAnsi="Arial" w:cs="Arial"/>
                <w:sz w:val="24"/>
                <w:szCs w:val="24"/>
              </w:rPr>
              <w:t>‘Next’</w:t>
            </w:r>
            <w:r w:rsidRPr="00BF481C">
              <w:rPr>
                <w:rFonts w:ascii="Arial" w:eastAsia="Times New Roman" w:hAnsi="Arial" w:cs="Arial"/>
                <w:sz w:val="24"/>
                <w:szCs w:val="24"/>
              </w:rPr>
              <w:t xml:space="preserve"> to proceed.</w:t>
            </w:r>
          </w:p>
          <w:p w14:paraId="10E57AF2" w14:textId="77777777" w:rsidR="00EC2BF7" w:rsidRPr="00542EF9" w:rsidRDefault="00EC2BF7">
            <w:pPr>
              <w:spacing w:after="0" w:line="240" w:lineRule="auto"/>
              <w:textAlignment w:val="baseline"/>
              <w:rPr>
                <w:rFonts w:ascii="Arial" w:eastAsia="Times New Roman" w:hAnsi="Arial" w:cs="Arial"/>
                <w:sz w:val="24"/>
                <w:szCs w:val="24"/>
              </w:rPr>
            </w:pPr>
          </w:p>
        </w:tc>
      </w:tr>
      <w:tr w:rsidR="00EC2BF7" w:rsidRPr="00D72D7C" w14:paraId="63A4901A" w14:textId="77777777" w:rsidTr="00544CD8">
        <w:tc>
          <w:tcPr>
            <w:tcW w:w="4018" w:type="dxa"/>
            <w:tcBorders>
              <w:top w:val="single" w:sz="4" w:space="0" w:color="auto"/>
              <w:left w:val="single" w:sz="4" w:space="0" w:color="auto"/>
              <w:bottom w:val="single" w:sz="4" w:space="0" w:color="auto"/>
              <w:right w:val="single" w:sz="4" w:space="0" w:color="auto"/>
            </w:tcBorders>
          </w:tcPr>
          <w:p w14:paraId="769A69D1" w14:textId="60DC6D2B" w:rsidR="00EC2BF7" w:rsidRDefault="00BA1752">
            <w:pPr>
              <w:spacing w:after="0" w:line="240" w:lineRule="auto"/>
              <w:textAlignment w:val="baseline"/>
              <w:rPr>
                <w:rFonts w:ascii="Arial" w:eastAsia="Times New Roman" w:hAnsi="Arial" w:cs="Arial"/>
                <w:sz w:val="24"/>
                <w:szCs w:val="24"/>
                <w:shd w:val="clear" w:color="auto" w:fill="00FFFF"/>
              </w:rPr>
            </w:pPr>
            <w:r w:rsidRPr="00BA1752">
              <w:rPr>
                <w:rFonts w:ascii="Arial" w:eastAsia="Times New Roman" w:hAnsi="Arial" w:cs="Arial"/>
                <w:noProof/>
                <w:sz w:val="24"/>
                <w:szCs w:val="24"/>
                <w:shd w:val="clear" w:color="auto" w:fill="00FFFF"/>
              </w:rPr>
              <w:lastRenderedPageBreak/>
              <w:drawing>
                <wp:inline distT="0" distB="0" distL="0" distR="0" wp14:anchorId="5D99B259" wp14:editId="54F89E44">
                  <wp:extent cx="2544445" cy="19081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45A2B83B" w14:textId="77777777" w:rsidR="001A4287" w:rsidRPr="00BF481C" w:rsidRDefault="00F512D1" w:rsidP="001A4287">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Beneficiaries </w:t>
            </w:r>
            <w:r w:rsidR="00BE56B3" w:rsidRPr="00BF481C">
              <w:rPr>
                <w:rFonts w:ascii="Arial" w:eastAsia="Times New Roman" w:hAnsi="Arial" w:cs="Arial"/>
                <w:sz w:val="24"/>
                <w:szCs w:val="24"/>
              </w:rPr>
              <w:t xml:space="preserve">who have opted in to receive text messages about their STEM </w:t>
            </w:r>
            <w:r w:rsidRPr="00BF481C">
              <w:rPr>
                <w:rFonts w:ascii="Arial" w:eastAsia="Times New Roman" w:hAnsi="Arial" w:cs="Arial"/>
                <w:sz w:val="24"/>
                <w:szCs w:val="24"/>
              </w:rPr>
              <w:t xml:space="preserve">Scholarship </w:t>
            </w:r>
            <w:r w:rsidR="00BE56B3" w:rsidRPr="00BF481C">
              <w:rPr>
                <w:rFonts w:ascii="Arial" w:eastAsia="Times New Roman" w:hAnsi="Arial" w:cs="Arial"/>
                <w:sz w:val="24"/>
                <w:szCs w:val="24"/>
              </w:rPr>
              <w:t>will receive a text message on the first of each month to verify their attendance</w:t>
            </w:r>
            <w:r w:rsidR="00614979" w:rsidRPr="00BF481C">
              <w:rPr>
                <w:rFonts w:ascii="Arial" w:eastAsia="Times New Roman" w:hAnsi="Arial" w:cs="Arial"/>
                <w:sz w:val="24"/>
                <w:szCs w:val="24"/>
              </w:rPr>
              <w:t xml:space="preserve"> </w:t>
            </w:r>
            <w:r w:rsidRPr="00BF481C">
              <w:rPr>
                <w:rFonts w:ascii="Arial" w:eastAsia="Times New Roman" w:hAnsi="Arial" w:cs="Arial"/>
                <w:sz w:val="24"/>
                <w:szCs w:val="24"/>
              </w:rPr>
              <w:t xml:space="preserve">for the previous month in order to </w:t>
            </w:r>
            <w:r w:rsidR="00BE56B3" w:rsidRPr="00BF481C">
              <w:rPr>
                <w:rFonts w:ascii="Arial" w:eastAsia="Times New Roman" w:hAnsi="Arial" w:cs="Arial"/>
                <w:sz w:val="24"/>
                <w:szCs w:val="24"/>
              </w:rPr>
              <w:t>receive their MHA payment.</w:t>
            </w:r>
            <w:r w:rsidR="00C03815" w:rsidRPr="00BF481C">
              <w:rPr>
                <w:rFonts w:ascii="Arial" w:eastAsia="Times New Roman" w:hAnsi="Arial" w:cs="Arial"/>
                <w:sz w:val="24"/>
                <w:szCs w:val="24"/>
              </w:rPr>
              <w:t xml:space="preserve"> </w:t>
            </w:r>
          </w:p>
          <w:p w14:paraId="0E827B6A" w14:textId="77777777" w:rsidR="001A4287" w:rsidRPr="00BF481C" w:rsidRDefault="001A4287" w:rsidP="001A4287">
            <w:pPr>
              <w:spacing w:after="0" w:line="240" w:lineRule="auto"/>
              <w:textAlignment w:val="baseline"/>
              <w:rPr>
                <w:rFonts w:ascii="Arial" w:eastAsia="Times New Roman" w:hAnsi="Arial" w:cs="Arial"/>
                <w:sz w:val="24"/>
                <w:szCs w:val="24"/>
              </w:rPr>
            </w:pPr>
          </w:p>
          <w:p w14:paraId="3EC54C07" w14:textId="77777777" w:rsidR="00BE56B3" w:rsidRPr="00BF481C" w:rsidRDefault="00C03815" w:rsidP="00BE56B3">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When the attendance verification message is sent, an “ATTENDM” doctype will be </w:t>
            </w:r>
            <w:r w:rsidR="002911DC" w:rsidRPr="00BF481C">
              <w:rPr>
                <w:rFonts w:ascii="Arial" w:eastAsia="Times New Roman" w:hAnsi="Arial" w:cs="Arial"/>
                <w:sz w:val="24"/>
                <w:szCs w:val="24"/>
              </w:rPr>
              <w:t>scanned and dropped into TIMS.</w:t>
            </w:r>
            <w:r w:rsidR="00BE56B3" w:rsidRPr="00BF481C">
              <w:rPr>
                <w:rFonts w:ascii="Arial" w:eastAsia="Times New Roman" w:hAnsi="Arial" w:cs="Arial"/>
                <w:sz w:val="24"/>
                <w:szCs w:val="24"/>
              </w:rPr>
              <w:t xml:space="preserve"> </w:t>
            </w:r>
            <w:r w:rsidR="00554955" w:rsidRPr="00BF481C">
              <w:rPr>
                <w:rFonts w:ascii="Arial" w:eastAsia="Times New Roman" w:hAnsi="Arial" w:cs="Arial"/>
                <w:sz w:val="24"/>
                <w:szCs w:val="24"/>
              </w:rPr>
              <w:t>Then, d</w:t>
            </w:r>
            <w:r w:rsidR="00BE56B3" w:rsidRPr="00BF481C">
              <w:rPr>
                <w:rFonts w:ascii="Arial" w:eastAsia="Times New Roman" w:hAnsi="Arial" w:cs="Arial"/>
                <w:sz w:val="24"/>
                <w:szCs w:val="24"/>
              </w:rPr>
              <w:t xml:space="preserve">epending on the </w:t>
            </w:r>
            <w:r w:rsidR="00F512D1" w:rsidRPr="00BF481C">
              <w:rPr>
                <w:rFonts w:ascii="Arial" w:eastAsia="Times New Roman" w:hAnsi="Arial" w:cs="Arial"/>
                <w:sz w:val="24"/>
                <w:szCs w:val="24"/>
              </w:rPr>
              <w:t xml:space="preserve">beneficiaries’ </w:t>
            </w:r>
            <w:r w:rsidR="00BE56B3" w:rsidRPr="00BF481C">
              <w:rPr>
                <w:rFonts w:ascii="Arial" w:eastAsia="Times New Roman" w:hAnsi="Arial" w:cs="Arial"/>
                <w:sz w:val="24"/>
                <w:szCs w:val="24"/>
              </w:rPr>
              <w:t xml:space="preserve">response to the </w:t>
            </w:r>
            <w:r w:rsidR="00AC437B" w:rsidRPr="00BF481C">
              <w:rPr>
                <w:rFonts w:ascii="Arial" w:eastAsia="Times New Roman" w:hAnsi="Arial" w:cs="Arial"/>
                <w:sz w:val="24"/>
                <w:szCs w:val="24"/>
              </w:rPr>
              <w:t xml:space="preserve">attendance verification </w:t>
            </w:r>
            <w:r w:rsidR="00BE56B3" w:rsidRPr="00BF481C">
              <w:rPr>
                <w:rFonts w:ascii="Arial" w:eastAsia="Times New Roman" w:hAnsi="Arial" w:cs="Arial"/>
                <w:sz w:val="24"/>
                <w:szCs w:val="24"/>
              </w:rPr>
              <w:t>text message,</w:t>
            </w:r>
            <w:r w:rsidR="00F973B3" w:rsidRPr="00BF481C">
              <w:rPr>
                <w:rFonts w:ascii="Arial" w:eastAsia="Times New Roman" w:hAnsi="Arial" w:cs="Arial"/>
                <w:sz w:val="24"/>
                <w:szCs w:val="24"/>
              </w:rPr>
              <w:t xml:space="preserve"> they will receive a thank you message, and</w:t>
            </w:r>
            <w:r w:rsidR="00BE56B3" w:rsidRPr="00BF481C">
              <w:rPr>
                <w:rFonts w:ascii="Arial" w:eastAsia="Times New Roman" w:hAnsi="Arial" w:cs="Arial"/>
                <w:sz w:val="24"/>
                <w:szCs w:val="24"/>
              </w:rPr>
              <w:t xml:space="preserve"> a TIMS</w:t>
            </w:r>
            <w:r w:rsidR="0013094E" w:rsidRPr="00BF481C">
              <w:rPr>
                <w:rFonts w:ascii="Arial" w:eastAsia="Times New Roman" w:hAnsi="Arial" w:cs="Arial"/>
                <w:sz w:val="24"/>
                <w:szCs w:val="24"/>
              </w:rPr>
              <w:t xml:space="preserve"> </w:t>
            </w:r>
            <w:r w:rsidR="00F973B3" w:rsidRPr="00BF481C">
              <w:rPr>
                <w:rFonts w:ascii="Arial" w:eastAsia="Times New Roman" w:hAnsi="Arial" w:cs="Arial"/>
                <w:sz w:val="24"/>
                <w:szCs w:val="24"/>
              </w:rPr>
              <w:t xml:space="preserve">document and active </w:t>
            </w:r>
            <w:r w:rsidR="0013094E" w:rsidRPr="00BF481C">
              <w:rPr>
                <w:rFonts w:ascii="Arial" w:eastAsia="Times New Roman" w:hAnsi="Arial" w:cs="Arial"/>
                <w:sz w:val="24"/>
                <w:szCs w:val="24"/>
              </w:rPr>
              <w:t>claim</w:t>
            </w:r>
            <w:r w:rsidR="00BE56B3" w:rsidRPr="00BF481C">
              <w:rPr>
                <w:rFonts w:ascii="Arial" w:eastAsia="Times New Roman" w:hAnsi="Arial" w:cs="Arial"/>
                <w:sz w:val="24"/>
                <w:szCs w:val="24"/>
              </w:rPr>
              <w:t xml:space="preserve"> token will be created instructing the VCE what to do next. </w:t>
            </w:r>
          </w:p>
          <w:p w14:paraId="32027D10" w14:textId="77777777" w:rsidR="00F973B3" w:rsidRPr="00BF481C" w:rsidRDefault="00F973B3" w:rsidP="00BE56B3">
            <w:pPr>
              <w:spacing w:after="0" w:line="240" w:lineRule="auto"/>
              <w:textAlignment w:val="baseline"/>
              <w:rPr>
                <w:rFonts w:ascii="Arial" w:eastAsia="Times New Roman" w:hAnsi="Arial" w:cs="Arial"/>
                <w:sz w:val="24"/>
                <w:szCs w:val="24"/>
              </w:rPr>
            </w:pPr>
          </w:p>
          <w:p w14:paraId="2484A475" w14:textId="0EA3CD0F" w:rsidR="001A4287" w:rsidRPr="00BF481C" w:rsidRDefault="001A4287" w:rsidP="001A4287">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When a </w:t>
            </w:r>
            <w:r w:rsidR="00971636" w:rsidRPr="00BF481C">
              <w:rPr>
                <w:rFonts w:ascii="Arial" w:eastAsia="Times New Roman" w:hAnsi="Arial" w:cs="Arial"/>
                <w:sz w:val="24"/>
                <w:szCs w:val="24"/>
              </w:rPr>
              <w:t xml:space="preserve">beneficiary </w:t>
            </w:r>
            <w:r w:rsidRPr="00BF481C">
              <w:rPr>
                <w:rFonts w:ascii="Arial" w:eastAsia="Times New Roman" w:hAnsi="Arial" w:cs="Arial"/>
                <w:sz w:val="24"/>
                <w:szCs w:val="24"/>
              </w:rPr>
              <w:t>replies “Yes” to indicate they did attend their courses for the previous month, th</w:t>
            </w:r>
            <w:r w:rsidR="00963829" w:rsidRPr="00BF481C">
              <w:rPr>
                <w:rFonts w:ascii="Arial" w:eastAsia="Times New Roman" w:hAnsi="Arial" w:cs="Arial"/>
                <w:sz w:val="24"/>
                <w:szCs w:val="24"/>
              </w:rPr>
              <w:t>at</w:t>
            </w:r>
            <w:r w:rsidRPr="00BF481C">
              <w:rPr>
                <w:rFonts w:ascii="Arial" w:eastAsia="Times New Roman" w:hAnsi="Arial" w:cs="Arial"/>
                <w:sz w:val="24"/>
                <w:szCs w:val="24"/>
              </w:rPr>
              <w:t xml:space="preserve"> reply is added to TIMS as an “ATTENDY” document type. This doc type is Active, requiring VCE attention and prompting the release of a housing payment.</w:t>
            </w:r>
          </w:p>
          <w:p w14:paraId="0FA5E796" w14:textId="77777777" w:rsidR="001A4287" w:rsidRPr="00BF481C" w:rsidRDefault="001A4287" w:rsidP="001A4287">
            <w:pPr>
              <w:spacing w:after="0" w:line="240" w:lineRule="auto"/>
              <w:textAlignment w:val="baseline"/>
              <w:rPr>
                <w:rFonts w:ascii="Arial" w:eastAsia="Times New Roman" w:hAnsi="Arial" w:cs="Arial"/>
                <w:sz w:val="24"/>
                <w:szCs w:val="24"/>
              </w:rPr>
            </w:pPr>
          </w:p>
          <w:p w14:paraId="6AB2191E" w14:textId="515461E4" w:rsidR="001A4287" w:rsidRPr="00BF481C" w:rsidRDefault="001A4287" w:rsidP="001A4287">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When a </w:t>
            </w:r>
            <w:r w:rsidR="00971636" w:rsidRPr="00BF481C">
              <w:rPr>
                <w:rFonts w:ascii="Arial" w:eastAsia="Times New Roman" w:hAnsi="Arial" w:cs="Arial"/>
                <w:sz w:val="24"/>
                <w:szCs w:val="24"/>
              </w:rPr>
              <w:t>beneficiary</w:t>
            </w:r>
            <w:r w:rsidRPr="00BF481C">
              <w:rPr>
                <w:rFonts w:ascii="Arial" w:eastAsia="Times New Roman" w:hAnsi="Arial" w:cs="Arial"/>
                <w:sz w:val="24"/>
                <w:szCs w:val="24"/>
              </w:rPr>
              <w:t xml:space="preserve"> replies “No” to indicate they did not attend their courses for the previous month, that reply is added to TIMS as a “ATTENDN” document type and the VCE will review the </w:t>
            </w:r>
            <w:r w:rsidR="004E174B" w:rsidRPr="00BF481C">
              <w:rPr>
                <w:rFonts w:ascii="Arial" w:eastAsia="Times New Roman" w:hAnsi="Arial" w:cs="Arial"/>
                <w:sz w:val="24"/>
                <w:szCs w:val="24"/>
              </w:rPr>
              <w:t>beneficiary’</w:t>
            </w:r>
            <w:r w:rsidRPr="00BF481C">
              <w:rPr>
                <w:rFonts w:ascii="Arial" w:eastAsia="Times New Roman" w:hAnsi="Arial" w:cs="Arial"/>
                <w:sz w:val="24"/>
                <w:szCs w:val="24"/>
              </w:rPr>
              <w:t>s enrollment.</w:t>
            </w:r>
          </w:p>
          <w:p w14:paraId="4D7A7382" w14:textId="77777777" w:rsidR="001A4287" w:rsidRPr="00BF481C" w:rsidRDefault="001A4287" w:rsidP="001A4287">
            <w:pPr>
              <w:spacing w:after="0" w:line="240" w:lineRule="auto"/>
              <w:textAlignment w:val="baseline"/>
              <w:rPr>
                <w:rFonts w:ascii="Arial" w:eastAsia="Times New Roman" w:hAnsi="Arial" w:cs="Arial"/>
                <w:sz w:val="24"/>
                <w:szCs w:val="24"/>
              </w:rPr>
            </w:pPr>
          </w:p>
          <w:p w14:paraId="6DAE135F" w14:textId="29F6BD04" w:rsidR="001A4287" w:rsidRPr="00BF481C" w:rsidRDefault="001A4287" w:rsidP="001A4287">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When a </w:t>
            </w:r>
            <w:r w:rsidR="00971636" w:rsidRPr="00BF481C">
              <w:rPr>
                <w:rFonts w:ascii="Arial" w:eastAsia="Times New Roman" w:hAnsi="Arial" w:cs="Arial"/>
                <w:sz w:val="24"/>
                <w:szCs w:val="24"/>
              </w:rPr>
              <w:t>beneficiary</w:t>
            </w:r>
            <w:r w:rsidRPr="00BF481C">
              <w:rPr>
                <w:rFonts w:ascii="Arial" w:eastAsia="Times New Roman" w:hAnsi="Arial" w:cs="Arial"/>
                <w:sz w:val="24"/>
                <w:szCs w:val="24"/>
              </w:rPr>
              <w:t xml:space="preserve"> does not reply to the Attendance message within 6 days, this non-</w:t>
            </w:r>
            <w:r w:rsidRPr="00BF481C">
              <w:rPr>
                <w:rFonts w:ascii="Arial" w:eastAsia="Times New Roman" w:hAnsi="Arial" w:cs="Arial"/>
                <w:sz w:val="24"/>
                <w:szCs w:val="24"/>
              </w:rPr>
              <w:lastRenderedPageBreak/>
              <w:t xml:space="preserve">response is added to TIMS as an “ATTENDNR” document type. This doc type is Active, requiring VCE attention and prompting manual outreach to the </w:t>
            </w:r>
            <w:r w:rsidR="00971636" w:rsidRPr="00BF481C">
              <w:rPr>
                <w:rFonts w:ascii="Arial" w:eastAsia="Times New Roman" w:hAnsi="Arial" w:cs="Arial"/>
                <w:sz w:val="24"/>
                <w:szCs w:val="24"/>
              </w:rPr>
              <w:t>beneficiary</w:t>
            </w:r>
            <w:r w:rsidRPr="00BF481C">
              <w:rPr>
                <w:rFonts w:ascii="Arial" w:eastAsia="Times New Roman" w:hAnsi="Arial" w:cs="Arial"/>
                <w:sz w:val="24"/>
                <w:szCs w:val="24"/>
              </w:rPr>
              <w:t>.</w:t>
            </w:r>
          </w:p>
          <w:p w14:paraId="4A2A18D9" w14:textId="77777777" w:rsidR="001A4287" w:rsidRPr="00BF481C" w:rsidRDefault="001A4287" w:rsidP="001A4287">
            <w:pPr>
              <w:spacing w:after="0" w:line="240" w:lineRule="auto"/>
              <w:textAlignment w:val="baseline"/>
              <w:rPr>
                <w:rFonts w:ascii="Arial" w:eastAsia="Times New Roman" w:hAnsi="Arial" w:cs="Arial"/>
                <w:sz w:val="24"/>
                <w:szCs w:val="24"/>
              </w:rPr>
            </w:pPr>
          </w:p>
          <w:p w14:paraId="4C08280E" w14:textId="0A6B2365" w:rsidR="001A4287" w:rsidRPr="00BF481C" w:rsidRDefault="001A4287" w:rsidP="001A4287">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Click </w:t>
            </w:r>
            <w:r w:rsidR="00D72D7C" w:rsidRPr="00BF481C">
              <w:rPr>
                <w:rFonts w:ascii="Arial" w:eastAsia="Times New Roman" w:hAnsi="Arial" w:cs="Arial"/>
                <w:sz w:val="24"/>
                <w:szCs w:val="24"/>
              </w:rPr>
              <w:t>‘Next’</w:t>
            </w:r>
            <w:r w:rsidRPr="00BF481C">
              <w:rPr>
                <w:rFonts w:ascii="Arial" w:eastAsia="Times New Roman" w:hAnsi="Arial" w:cs="Arial"/>
                <w:sz w:val="24"/>
                <w:szCs w:val="24"/>
              </w:rPr>
              <w:t xml:space="preserve"> to proceed.</w:t>
            </w:r>
          </w:p>
          <w:p w14:paraId="29CAC998" w14:textId="2C177CF0" w:rsidR="00EC2BF7" w:rsidRPr="00D72D7C" w:rsidRDefault="00EC2BF7">
            <w:pPr>
              <w:spacing w:after="0" w:line="240" w:lineRule="auto"/>
              <w:textAlignment w:val="baseline"/>
              <w:rPr>
                <w:rFonts w:ascii="Arial" w:eastAsia="Times New Roman" w:hAnsi="Arial" w:cs="Arial"/>
                <w:sz w:val="16"/>
                <w:szCs w:val="16"/>
              </w:rPr>
            </w:pPr>
          </w:p>
        </w:tc>
      </w:tr>
      <w:tr w:rsidR="00EC2BF7" w14:paraId="5B3F832A" w14:textId="77777777" w:rsidTr="00544CD8">
        <w:tc>
          <w:tcPr>
            <w:tcW w:w="4018" w:type="dxa"/>
            <w:tcBorders>
              <w:top w:val="single" w:sz="4" w:space="0" w:color="auto"/>
              <w:left w:val="single" w:sz="4" w:space="0" w:color="auto"/>
              <w:bottom w:val="single" w:sz="4" w:space="0" w:color="auto"/>
              <w:right w:val="single" w:sz="4" w:space="0" w:color="auto"/>
            </w:tcBorders>
          </w:tcPr>
          <w:p w14:paraId="3B392504" w14:textId="2D51C439" w:rsidR="0047235C" w:rsidRDefault="00BA1752">
            <w:pPr>
              <w:spacing w:after="0" w:line="240" w:lineRule="auto"/>
              <w:textAlignment w:val="baseline"/>
              <w:rPr>
                <w:rFonts w:ascii="Arial" w:eastAsia="Times New Roman" w:hAnsi="Arial" w:cs="Arial"/>
                <w:sz w:val="24"/>
                <w:szCs w:val="24"/>
                <w:shd w:val="clear" w:color="auto" w:fill="00FFFF"/>
              </w:rPr>
            </w:pPr>
            <w:r w:rsidRPr="00BA1752">
              <w:rPr>
                <w:rFonts w:ascii="Arial" w:eastAsia="Times New Roman" w:hAnsi="Arial" w:cs="Arial"/>
                <w:noProof/>
                <w:sz w:val="24"/>
                <w:szCs w:val="24"/>
                <w:shd w:val="clear" w:color="auto" w:fill="00FFFF"/>
              </w:rPr>
              <w:lastRenderedPageBreak/>
              <w:drawing>
                <wp:inline distT="0" distB="0" distL="0" distR="0" wp14:anchorId="1A2E5894" wp14:editId="6ECC43CB">
                  <wp:extent cx="2544445" cy="19081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051D8A5" w14:textId="77777777" w:rsidR="00A300D6" w:rsidRPr="00BF481C" w:rsidRDefault="00A300D6" w:rsidP="00A300D6">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After the VCE has received the verification of attendance, there is a need to prepare the Monthly Housing Allowance. The VCEs will need to access FAS to issue the monthly housing allowance payment.  Begin by opening the last authorized work product and locate the Payment Instruction page. </w:t>
            </w:r>
          </w:p>
          <w:p w14:paraId="6EF11E79" w14:textId="77777777" w:rsidR="00A300D6" w:rsidRPr="00BF481C" w:rsidRDefault="00A300D6" w:rsidP="00A300D6">
            <w:pPr>
              <w:spacing w:after="0" w:line="240" w:lineRule="auto"/>
              <w:textAlignment w:val="baseline"/>
              <w:rPr>
                <w:rFonts w:ascii="Arial" w:eastAsia="Times New Roman" w:hAnsi="Arial" w:cs="Arial"/>
                <w:sz w:val="24"/>
                <w:szCs w:val="24"/>
              </w:rPr>
            </w:pPr>
          </w:p>
          <w:p w14:paraId="332AF91A" w14:textId="77777777" w:rsidR="00A300D6" w:rsidRPr="00BF481C" w:rsidRDefault="00A300D6" w:rsidP="00A300D6">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On the payment instruction page, check the attendance verified box which will enable the paid check box to populate.  You will not be able to select the paid checkbox for a payment record if the attendance verified checkbox is not selected.</w:t>
            </w:r>
          </w:p>
          <w:p w14:paraId="12A318B7" w14:textId="77777777" w:rsidR="00A300D6" w:rsidRPr="00BF481C" w:rsidRDefault="00A300D6" w:rsidP="00A300D6">
            <w:pPr>
              <w:spacing w:after="0" w:line="240" w:lineRule="auto"/>
              <w:textAlignment w:val="baseline"/>
              <w:rPr>
                <w:rFonts w:ascii="Arial" w:eastAsia="Times New Roman" w:hAnsi="Arial" w:cs="Arial"/>
                <w:sz w:val="24"/>
                <w:szCs w:val="24"/>
              </w:rPr>
            </w:pPr>
          </w:p>
          <w:p w14:paraId="15F7D5C9" w14:textId="77777777" w:rsidR="00A300D6" w:rsidRPr="00BF481C" w:rsidRDefault="00A300D6" w:rsidP="00A300D6">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The paid checkbox should only be checked when the payment has been authorized in FAS.   </w:t>
            </w:r>
          </w:p>
          <w:p w14:paraId="5FD1476D" w14:textId="77777777" w:rsidR="00A300D6" w:rsidRPr="00BF481C" w:rsidRDefault="00A300D6" w:rsidP="00A300D6">
            <w:pPr>
              <w:spacing w:after="0" w:line="240" w:lineRule="auto"/>
              <w:textAlignment w:val="baseline"/>
              <w:rPr>
                <w:rFonts w:ascii="Arial" w:eastAsia="Times New Roman" w:hAnsi="Arial" w:cs="Arial"/>
                <w:sz w:val="24"/>
                <w:szCs w:val="24"/>
              </w:rPr>
            </w:pPr>
          </w:p>
          <w:p w14:paraId="7AADFE68" w14:textId="77777777" w:rsidR="00A300D6" w:rsidRPr="00BF481C" w:rsidRDefault="00A300D6" w:rsidP="00A300D6">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Once you are done selecting all applicable records, click save. The LTS will auto-populate the “paid date” and “authorized by” columns. You will notice that transactions will continue to appear on the payment instruction screen from previous work products until they are marked as paid. </w:t>
            </w:r>
          </w:p>
          <w:p w14:paraId="0005C582" w14:textId="77777777" w:rsidR="00A300D6" w:rsidRPr="00BF481C" w:rsidRDefault="00A300D6" w:rsidP="00A300D6">
            <w:pPr>
              <w:spacing w:after="0" w:line="240" w:lineRule="auto"/>
              <w:textAlignment w:val="baseline"/>
              <w:rPr>
                <w:rFonts w:ascii="Arial" w:eastAsia="Times New Roman" w:hAnsi="Arial" w:cs="Arial"/>
                <w:sz w:val="24"/>
                <w:szCs w:val="24"/>
              </w:rPr>
            </w:pPr>
          </w:p>
          <w:p w14:paraId="08DE8275" w14:textId="2B50B7A4" w:rsidR="00EC2BF7" w:rsidRPr="00542EF9" w:rsidRDefault="0047235C" w:rsidP="00627F00">
            <w:p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Click </w:t>
            </w:r>
            <w:r w:rsidR="002221E4" w:rsidRPr="00BF481C">
              <w:rPr>
                <w:rFonts w:ascii="Arial" w:eastAsia="Times New Roman" w:hAnsi="Arial" w:cs="Arial"/>
                <w:sz w:val="24"/>
                <w:szCs w:val="24"/>
              </w:rPr>
              <w:t>‘N</w:t>
            </w:r>
            <w:r w:rsidR="00A300D6" w:rsidRPr="00BF481C">
              <w:rPr>
                <w:rFonts w:ascii="Arial" w:eastAsia="Times New Roman" w:hAnsi="Arial" w:cs="Arial"/>
                <w:sz w:val="24"/>
                <w:szCs w:val="24"/>
              </w:rPr>
              <w:t>ext</w:t>
            </w:r>
            <w:r w:rsidR="002221E4" w:rsidRPr="00BF481C">
              <w:rPr>
                <w:rFonts w:ascii="Arial" w:eastAsia="Times New Roman" w:hAnsi="Arial" w:cs="Arial"/>
                <w:sz w:val="24"/>
                <w:szCs w:val="24"/>
              </w:rPr>
              <w:t>’</w:t>
            </w:r>
            <w:r w:rsidRPr="00BF481C">
              <w:rPr>
                <w:rFonts w:ascii="Arial" w:eastAsia="Times New Roman" w:hAnsi="Arial" w:cs="Arial"/>
                <w:sz w:val="24"/>
                <w:szCs w:val="24"/>
              </w:rPr>
              <w:t xml:space="preserve"> to continue.</w:t>
            </w:r>
          </w:p>
        </w:tc>
      </w:tr>
      <w:tr w:rsidR="00627F00" w14:paraId="361F9E6B" w14:textId="77777777" w:rsidTr="00544CD8">
        <w:tc>
          <w:tcPr>
            <w:tcW w:w="4018" w:type="dxa"/>
            <w:tcBorders>
              <w:top w:val="single" w:sz="4" w:space="0" w:color="auto"/>
              <w:left w:val="single" w:sz="4" w:space="0" w:color="auto"/>
              <w:bottom w:val="single" w:sz="4" w:space="0" w:color="auto"/>
              <w:right w:val="single" w:sz="4" w:space="0" w:color="auto"/>
            </w:tcBorders>
          </w:tcPr>
          <w:p w14:paraId="67F03274" w14:textId="6AD8EF05" w:rsidR="00627F00" w:rsidRDefault="00BA1752">
            <w:pPr>
              <w:spacing w:after="0" w:line="240" w:lineRule="auto"/>
              <w:textAlignment w:val="baseline"/>
              <w:rPr>
                <w:rFonts w:ascii="Arial" w:eastAsia="Times New Roman" w:hAnsi="Arial" w:cs="Arial"/>
                <w:sz w:val="24"/>
                <w:szCs w:val="24"/>
                <w:shd w:val="clear" w:color="auto" w:fill="00FFFF"/>
              </w:rPr>
            </w:pPr>
            <w:r w:rsidRPr="00BA1752">
              <w:rPr>
                <w:rFonts w:ascii="Arial" w:eastAsia="Times New Roman" w:hAnsi="Arial" w:cs="Arial"/>
                <w:noProof/>
                <w:sz w:val="24"/>
                <w:szCs w:val="24"/>
                <w:shd w:val="clear" w:color="auto" w:fill="00FFFF"/>
              </w:rPr>
              <w:drawing>
                <wp:inline distT="0" distB="0" distL="0" distR="0" wp14:anchorId="1612895C" wp14:editId="0B418005">
                  <wp:extent cx="2544445" cy="19081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3653D8D7" w14:textId="77777777" w:rsidR="00AA52B4" w:rsidRPr="00BF481C" w:rsidRDefault="00AA52B4" w:rsidP="00AA52B4">
            <w:pPr>
              <w:spacing w:after="0" w:line="240" w:lineRule="auto"/>
              <w:textAlignment w:val="baseline"/>
              <w:rPr>
                <w:rFonts w:ascii="Arial" w:eastAsia="Times New Roman" w:hAnsi="Arial" w:cs="Arial"/>
              </w:rPr>
            </w:pPr>
            <w:r w:rsidRPr="00BF481C">
              <w:rPr>
                <w:rFonts w:ascii="Arial" w:eastAsia="Times New Roman" w:hAnsi="Arial" w:cs="Arial"/>
              </w:rPr>
              <w:t>In this release, the letters have been modified.  There is no longer a need to edit the LTS STEM Scholarship letters.</w:t>
            </w:r>
          </w:p>
          <w:p w14:paraId="49B272B7" w14:textId="77777777" w:rsidR="00AA52B4" w:rsidRPr="00BF481C" w:rsidRDefault="00AA52B4" w:rsidP="00AA52B4">
            <w:pPr>
              <w:spacing w:after="0" w:line="240" w:lineRule="auto"/>
              <w:textAlignment w:val="baseline"/>
              <w:rPr>
                <w:rFonts w:ascii="Arial" w:eastAsia="Times New Roman" w:hAnsi="Arial" w:cs="Arial"/>
              </w:rPr>
            </w:pPr>
          </w:p>
          <w:p w14:paraId="5DE7C2AD" w14:textId="065B5241" w:rsidR="00AA52B4" w:rsidRPr="00BF481C" w:rsidRDefault="00AA52B4" w:rsidP="00AA52B4">
            <w:pPr>
              <w:spacing w:after="0" w:line="240" w:lineRule="auto"/>
              <w:textAlignment w:val="baseline"/>
              <w:rPr>
                <w:rFonts w:ascii="Arial" w:eastAsia="Times New Roman" w:hAnsi="Arial" w:cs="Arial"/>
              </w:rPr>
            </w:pPr>
            <w:r w:rsidRPr="00BF481C">
              <w:rPr>
                <w:rFonts w:ascii="Arial" w:eastAsia="Times New Roman" w:hAnsi="Arial" w:cs="Arial"/>
              </w:rPr>
              <w:t xml:space="preserve">Click </w:t>
            </w:r>
            <w:r w:rsidR="00062EF6" w:rsidRPr="00BF481C">
              <w:rPr>
                <w:rFonts w:ascii="Arial" w:eastAsia="Times New Roman" w:hAnsi="Arial" w:cs="Arial"/>
              </w:rPr>
              <w:t>‘Next’</w:t>
            </w:r>
            <w:r w:rsidRPr="00BF481C">
              <w:rPr>
                <w:rFonts w:ascii="Arial" w:eastAsia="Times New Roman" w:hAnsi="Arial" w:cs="Arial"/>
              </w:rPr>
              <w:t xml:space="preserve"> to proceed.</w:t>
            </w:r>
          </w:p>
          <w:p w14:paraId="04CC8BE6" w14:textId="77777777" w:rsidR="00627F00" w:rsidRPr="0047235C" w:rsidRDefault="00627F00" w:rsidP="0047235C">
            <w:pPr>
              <w:spacing w:after="0" w:line="240" w:lineRule="auto"/>
              <w:textAlignment w:val="baseline"/>
              <w:rPr>
                <w:rFonts w:ascii="Arial" w:eastAsia="Times New Roman" w:hAnsi="Arial" w:cs="Arial"/>
                <w:sz w:val="24"/>
                <w:szCs w:val="24"/>
              </w:rPr>
            </w:pPr>
          </w:p>
        </w:tc>
      </w:tr>
      <w:tr w:rsidR="00EC2BF7" w14:paraId="6B1668D2" w14:textId="77777777" w:rsidTr="00544CD8">
        <w:tc>
          <w:tcPr>
            <w:tcW w:w="4018" w:type="dxa"/>
            <w:tcBorders>
              <w:top w:val="single" w:sz="4" w:space="0" w:color="auto"/>
              <w:left w:val="single" w:sz="4" w:space="0" w:color="auto"/>
              <w:bottom w:val="single" w:sz="4" w:space="0" w:color="auto"/>
              <w:right w:val="single" w:sz="4" w:space="0" w:color="auto"/>
            </w:tcBorders>
          </w:tcPr>
          <w:p w14:paraId="12704AB5" w14:textId="38ABD23B" w:rsidR="00EC2BF7" w:rsidRDefault="00E317B5">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77EEAD6B" wp14:editId="1A7FECCA">
                  <wp:extent cx="2545080" cy="1940560"/>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5080" cy="194056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8B1FBD1" w14:textId="77777777" w:rsidR="006653F9" w:rsidRPr="006653F9" w:rsidRDefault="006653F9" w:rsidP="006653F9">
            <w:pPr>
              <w:spacing w:after="0" w:line="240" w:lineRule="auto"/>
              <w:textAlignment w:val="baseline"/>
              <w:rPr>
                <w:rFonts w:ascii="Arial" w:eastAsia="Times New Roman" w:hAnsi="Arial" w:cs="Arial"/>
                <w:sz w:val="24"/>
                <w:szCs w:val="24"/>
              </w:rPr>
            </w:pPr>
            <w:r w:rsidRPr="006653F9">
              <w:rPr>
                <w:rFonts w:ascii="Arial" w:eastAsia="Times New Roman" w:hAnsi="Arial" w:cs="Arial"/>
                <w:b/>
                <w:bCs/>
                <w:sz w:val="24"/>
                <w:szCs w:val="24"/>
              </w:rPr>
              <w:t>Course Summary:</w:t>
            </w:r>
          </w:p>
          <w:p w14:paraId="1FECBCC6" w14:textId="77777777" w:rsidR="006653F9" w:rsidRPr="006653F9" w:rsidRDefault="006653F9" w:rsidP="006653F9">
            <w:pPr>
              <w:spacing w:after="0" w:line="240" w:lineRule="auto"/>
              <w:textAlignment w:val="baseline"/>
              <w:rPr>
                <w:rFonts w:ascii="Arial" w:eastAsia="Times New Roman" w:hAnsi="Arial" w:cs="Arial"/>
                <w:sz w:val="24"/>
                <w:szCs w:val="24"/>
              </w:rPr>
            </w:pPr>
            <w:r w:rsidRPr="006653F9">
              <w:rPr>
                <w:rFonts w:ascii="Arial" w:eastAsia="Times New Roman" w:hAnsi="Arial" w:cs="Arial"/>
                <w:sz w:val="24"/>
                <w:szCs w:val="24"/>
              </w:rPr>
              <w:t>You have reached the end of this training module</w:t>
            </w:r>
            <w:r w:rsidR="00B505A9" w:rsidRPr="006653F9">
              <w:rPr>
                <w:rFonts w:ascii="Arial" w:eastAsia="Times New Roman" w:hAnsi="Arial" w:cs="Arial"/>
                <w:sz w:val="24"/>
                <w:szCs w:val="24"/>
              </w:rPr>
              <w:t>.</w:t>
            </w:r>
            <w:r w:rsidRPr="006653F9">
              <w:rPr>
                <w:rFonts w:ascii="Arial" w:eastAsia="Times New Roman" w:hAnsi="Arial" w:cs="Arial"/>
                <w:sz w:val="24"/>
                <w:szCs w:val="24"/>
              </w:rPr>
              <w:t xml:space="preserve"> In this training, you learned about the STEM enhancements from the 7.2 release, the </w:t>
            </w:r>
            <w:r w:rsidR="00E505C7">
              <w:rPr>
                <w:rFonts w:ascii="Arial" w:eastAsia="Times New Roman" w:hAnsi="Arial" w:cs="Arial"/>
                <w:sz w:val="24"/>
                <w:szCs w:val="24"/>
              </w:rPr>
              <w:t>STEMT</w:t>
            </w:r>
            <w:r w:rsidR="00E505C7" w:rsidRPr="006E0B1F">
              <w:rPr>
                <w:rFonts w:ascii="Arial" w:eastAsia="Times New Roman" w:hAnsi="Arial" w:cs="Arial"/>
                <w:sz w:val="24"/>
                <w:szCs w:val="24"/>
              </w:rPr>
              <w:t>ex</w:t>
            </w:r>
            <w:r w:rsidR="00E505C7">
              <w:rPr>
                <w:rFonts w:ascii="Arial" w:eastAsia="Times New Roman" w:hAnsi="Arial" w:cs="Arial"/>
                <w:sz w:val="24"/>
                <w:szCs w:val="24"/>
              </w:rPr>
              <w:t xml:space="preserve">t </w:t>
            </w:r>
            <w:r w:rsidRPr="006653F9">
              <w:rPr>
                <w:rFonts w:ascii="Arial" w:eastAsia="Times New Roman" w:hAnsi="Arial" w:cs="Arial"/>
                <w:sz w:val="24"/>
                <w:szCs w:val="24"/>
              </w:rPr>
              <w:t xml:space="preserve">pilot and letter updates. Thank you for completing this training. </w:t>
            </w:r>
          </w:p>
          <w:p w14:paraId="5812B18C" w14:textId="77777777" w:rsidR="006653F9" w:rsidRPr="006653F9" w:rsidRDefault="006653F9" w:rsidP="006653F9">
            <w:pPr>
              <w:spacing w:after="0" w:line="240" w:lineRule="auto"/>
              <w:textAlignment w:val="baseline"/>
              <w:rPr>
                <w:rFonts w:ascii="Arial" w:eastAsia="Times New Roman" w:hAnsi="Arial" w:cs="Arial"/>
                <w:sz w:val="24"/>
                <w:szCs w:val="24"/>
              </w:rPr>
            </w:pPr>
            <w:r w:rsidRPr="006653F9">
              <w:rPr>
                <w:rFonts w:ascii="Arial" w:eastAsia="Times New Roman" w:hAnsi="Arial" w:cs="Arial"/>
                <w:sz w:val="24"/>
                <w:szCs w:val="24"/>
              </w:rPr>
              <w:t> </w:t>
            </w:r>
          </w:p>
          <w:p w14:paraId="60323BD9" w14:textId="77777777" w:rsidR="006653F9" w:rsidRPr="006653F9" w:rsidRDefault="006653F9" w:rsidP="006653F9">
            <w:pPr>
              <w:spacing w:after="0" w:line="240" w:lineRule="auto"/>
              <w:textAlignment w:val="baseline"/>
              <w:rPr>
                <w:rFonts w:ascii="Arial" w:eastAsia="Times New Roman" w:hAnsi="Arial" w:cs="Arial"/>
                <w:sz w:val="24"/>
                <w:szCs w:val="24"/>
              </w:rPr>
            </w:pPr>
            <w:r w:rsidRPr="006653F9">
              <w:rPr>
                <w:rFonts w:ascii="Arial" w:eastAsia="Times New Roman" w:hAnsi="Arial" w:cs="Arial"/>
                <w:sz w:val="24"/>
                <w:szCs w:val="24"/>
              </w:rPr>
              <w:t>Click next to proceed.</w:t>
            </w:r>
          </w:p>
          <w:p w14:paraId="145DBC88" w14:textId="77777777" w:rsidR="00EC2BF7" w:rsidRPr="00542EF9" w:rsidRDefault="00EC2BF7">
            <w:pPr>
              <w:spacing w:after="0" w:line="240" w:lineRule="auto"/>
              <w:textAlignment w:val="baseline"/>
              <w:rPr>
                <w:rFonts w:ascii="Arial" w:eastAsia="Times New Roman" w:hAnsi="Arial" w:cs="Arial"/>
                <w:sz w:val="24"/>
                <w:szCs w:val="24"/>
              </w:rPr>
            </w:pPr>
          </w:p>
        </w:tc>
      </w:tr>
      <w:tr w:rsidR="00EC2BF7" w14:paraId="422977CB" w14:textId="77777777" w:rsidTr="00544CD8">
        <w:tc>
          <w:tcPr>
            <w:tcW w:w="4018" w:type="dxa"/>
            <w:tcBorders>
              <w:top w:val="single" w:sz="4" w:space="0" w:color="auto"/>
              <w:left w:val="single" w:sz="4" w:space="0" w:color="auto"/>
              <w:bottom w:val="single" w:sz="4" w:space="0" w:color="auto"/>
              <w:right w:val="single" w:sz="4" w:space="0" w:color="auto"/>
            </w:tcBorders>
          </w:tcPr>
          <w:p w14:paraId="4BB350BB" w14:textId="1FEECE75" w:rsidR="00EC2BF7" w:rsidRDefault="009F4B53">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27731C19" wp14:editId="0609AA66">
                  <wp:extent cx="2545080" cy="191325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5080" cy="191325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F294152" w14:textId="77777777" w:rsidR="009F4B53" w:rsidRPr="009F4B53" w:rsidRDefault="009F4B53" w:rsidP="009F4B53">
            <w:pPr>
              <w:spacing w:after="0" w:line="240" w:lineRule="auto"/>
              <w:textAlignment w:val="baseline"/>
              <w:rPr>
                <w:rFonts w:ascii="Arial" w:eastAsia="Times New Roman" w:hAnsi="Arial" w:cs="Arial"/>
                <w:sz w:val="24"/>
                <w:szCs w:val="24"/>
              </w:rPr>
            </w:pPr>
            <w:r w:rsidRPr="009F4B53">
              <w:rPr>
                <w:rFonts w:ascii="Arial" w:eastAsia="Times New Roman" w:hAnsi="Arial" w:cs="Arial"/>
                <w:b/>
                <w:bCs/>
                <w:sz w:val="24"/>
                <w:szCs w:val="24"/>
              </w:rPr>
              <w:t>TMS Assessment and Survey:</w:t>
            </w:r>
          </w:p>
          <w:p w14:paraId="6CBBE3EB" w14:textId="4E1B6875" w:rsidR="009F4B53" w:rsidRPr="009F4B53" w:rsidRDefault="009F4B53" w:rsidP="009F4B53">
            <w:pPr>
              <w:spacing w:after="0" w:line="240" w:lineRule="auto"/>
              <w:textAlignment w:val="baseline"/>
              <w:rPr>
                <w:rFonts w:ascii="Arial" w:eastAsia="Times New Roman" w:hAnsi="Arial" w:cs="Arial"/>
                <w:sz w:val="24"/>
                <w:szCs w:val="24"/>
              </w:rPr>
            </w:pPr>
            <w:r w:rsidRPr="009F4B53">
              <w:rPr>
                <w:rFonts w:ascii="Arial" w:eastAsia="Times New Roman" w:hAnsi="Arial" w:cs="Arial"/>
                <w:sz w:val="24"/>
                <w:szCs w:val="24"/>
              </w:rPr>
              <w:t>The assessment and survey have been assigned to you in TMS.</w:t>
            </w:r>
          </w:p>
          <w:p w14:paraId="7F239565" w14:textId="77777777" w:rsidR="009F4B53" w:rsidRPr="009F4B53" w:rsidRDefault="009F4B53" w:rsidP="009F4B53">
            <w:pPr>
              <w:spacing w:after="0" w:line="240" w:lineRule="auto"/>
              <w:textAlignment w:val="baseline"/>
              <w:rPr>
                <w:rFonts w:ascii="Arial" w:eastAsia="Times New Roman" w:hAnsi="Arial" w:cs="Arial"/>
                <w:sz w:val="24"/>
                <w:szCs w:val="24"/>
              </w:rPr>
            </w:pPr>
            <w:r w:rsidRPr="009F4B53">
              <w:rPr>
                <w:rFonts w:ascii="Arial" w:eastAsia="Times New Roman" w:hAnsi="Arial" w:cs="Arial"/>
                <w:sz w:val="24"/>
                <w:szCs w:val="24"/>
              </w:rPr>
              <w:t>The assessment is comprised of multiple choice or true and false questions.</w:t>
            </w:r>
          </w:p>
          <w:p w14:paraId="13273A9B" w14:textId="77777777" w:rsidR="009F4B53" w:rsidRPr="009F4B53" w:rsidRDefault="009F4B53" w:rsidP="009F4B53">
            <w:pPr>
              <w:spacing w:after="0" w:line="240" w:lineRule="auto"/>
              <w:textAlignment w:val="baseline"/>
              <w:rPr>
                <w:rFonts w:ascii="Arial" w:eastAsia="Times New Roman" w:hAnsi="Arial" w:cs="Arial"/>
                <w:sz w:val="24"/>
                <w:szCs w:val="24"/>
              </w:rPr>
            </w:pPr>
            <w:r w:rsidRPr="009F4B53">
              <w:rPr>
                <w:rFonts w:ascii="Arial" w:eastAsia="Times New Roman" w:hAnsi="Arial" w:cs="Arial"/>
                <w:sz w:val="24"/>
                <w:szCs w:val="24"/>
              </w:rPr>
              <w:t>The questions are based on the information you learned today.</w:t>
            </w:r>
          </w:p>
          <w:p w14:paraId="630009F9" w14:textId="77777777" w:rsidR="009F4B53" w:rsidRPr="009F4B53" w:rsidRDefault="009F4B53" w:rsidP="009F4B53">
            <w:pPr>
              <w:spacing w:after="0" w:line="240" w:lineRule="auto"/>
              <w:textAlignment w:val="baseline"/>
              <w:rPr>
                <w:rFonts w:ascii="Arial" w:eastAsia="Times New Roman" w:hAnsi="Arial" w:cs="Arial"/>
                <w:sz w:val="24"/>
                <w:szCs w:val="24"/>
              </w:rPr>
            </w:pPr>
            <w:r w:rsidRPr="009F4B53">
              <w:rPr>
                <w:rFonts w:ascii="Arial" w:eastAsia="Times New Roman" w:hAnsi="Arial" w:cs="Arial"/>
                <w:sz w:val="24"/>
                <w:szCs w:val="24"/>
              </w:rPr>
              <w:t>You should be able to complete the assessment and survey within a half hour.</w:t>
            </w:r>
          </w:p>
          <w:p w14:paraId="138B821B" w14:textId="77777777" w:rsidR="009F4B53" w:rsidRPr="009F4B53" w:rsidRDefault="009F4B53" w:rsidP="009F4B53">
            <w:pPr>
              <w:spacing w:after="0" w:line="240" w:lineRule="auto"/>
              <w:textAlignment w:val="baseline"/>
              <w:rPr>
                <w:rFonts w:ascii="Arial" w:eastAsia="Times New Roman" w:hAnsi="Arial" w:cs="Arial"/>
                <w:sz w:val="24"/>
                <w:szCs w:val="24"/>
              </w:rPr>
            </w:pPr>
            <w:r w:rsidRPr="009F4B53">
              <w:rPr>
                <w:rFonts w:ascii="Arial" w:eastAsia="Times New Roman" w:hAnsi="Arial" w:cs="Arial"/>
                <w:sz w:val="24"/>
                <w:szCs w:val="24"/>
              </w:rPr>
              <w:t>Be sure to complete both the assessment and the survey in TMS to receive credit for this training.</w:t>
            </w:r>
          </w:p>
          <w:p w14:paraId="6A0B07D1" w14:textId="77777777" w:rsidR="009F4B53" w:rsidRPr="009F4B53" w:rsidRDefault="009F4B53" w:rsidP="009F4B53">
            <w:pPr>
              <w:spacing w:after="0" w:line="240" w:lineRule="auto"/>
              <w:textAlignment w:val="baseline"/>
              <w:rPr>
                <w:rFonts w:ascii="Arial" w:eastAsia="Times New Roman" w:hAnsi="Arial" w:cs="Arial"/>
                <w:sz w:val="24"/>
                <w:szCs w:val="24"/>
              </w:rPr>
            </w:pPr>
            <w:r w:rsidRPr="009F4B53">
              <w:rPr>
                <w:rFonts w:ascii="Arial" w:eastAsia="Times New Roman" w:hAnsi="Arial" w:cs="Arial"/>
                <w:sz w:val="24"/>
                <w:szCs w:val="24"/>
              </w:rPr>
              <w:t> </w:t>
            </w:r>
          </w:p>
          <w:p w14:paraId="4437DE1A" w14:textId="77777777" w:rsidR="009F4B53" w:rsidRPr="009F4B53" w:rsidRDefault="009F4B53" w:rsidP="009F4B53">
            <w:pPr>
              <w:spacing w:after="0" w:line="240" w:lineRule="auto"/>
              <w:textAlignment w:val="baseline"/>
              <w:rPr>
                <w:rFonts w:ascii="Arial" w:eastAsia="Times New Roman" w:hAnsi="Arial" w:cs="Arial"/>
                <w:sz w:val="24"/>
                <w:szCs w:val="24"/>
              </w:rPr>
            </w:pPr>
            <w:r w:rsidRPr="009F4B53">
              <w:rPr>
                <w:rFonts w:ascii="Arial" w:eastAsia="Times New Roman" w:hAnsi="Arial" w:cs="Arial"/>
                <w:sz w:val="24"/>
                <w:szCs w:val="24"/>
              </w:rPr>
              <w:t>Click Exit to leave this training.</w:t>
            </w:r>
          </w:p>
          <w:p w14:paraId="33BBAEB0" w14:textId="5B3628EF" w:rsidR="00EC2BF7" w:rsidRPr="00542EF9" w:rsidRDefault="00EC2BF7">
            <w:pPr>
              <w:spacing w:after="0" w:line="240" w:lineRule="auto"/>
              <w:textAlignment w:val="baseline"/>
              <w:rPr>
                <w:rFonts w:ascii="Arial" w:eastAsia="Times New Roman" w:hAnsi="Arial" w:cs="Arial"/>
                <w:sz w:val="24"/>
                <w:szCs w:val="24"/>
              </w:rPr>
            </w:pPr>
          </w:p>
        </w:tc>
      </w:tr>
    </w:tbl>
    <w:p w14:paraId="4EB238D1" w14:textId="77777777" w:rsidR="00EC2BF7" w:rsidRDefault="00EC2BF7" w:rsidP="00EC2BF7"/>
    <w:p w14:paraId="263A9B38" w14:textId="77777777" w:rsidR="00EC2BF7" w:rsidRDefault="00EC2BF7" w:rsidP="00EC2BF7"/>
    <w:p w14:paraId="2C078E63" w14:textId="77777777" w:rsidR="007C3F06" w:rsidRDefault="007C3F06"/>
    <w:sectPr w:rsidR="007C3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0271"/>
    <w:multiLevelType w:val="hybridMultilevel"/>
    <w:tmpl w:val="94D6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3235D"/>
    <w:multiLevelType w:val="hybridMultilevel"/>
    <w:tmpl w:val="CD5CBD3E"/>
    <w:lvl w:ilvl="0" w:tplc="0BBC9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45C30"/>
    <w:multiLevelType w:val="hybridMultilevel"/>
    <w:tmpl w:val="B6F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B37869"/>
    <w:multiLevelType w:val="hybridMultilevel"/>
    <w:tmpl w:val="595482AE"/>
    <w:lvl w:ilvl="0" w:tplc="E6783BB2">
      <w:start w:val="1"/>
      <w:numFmt w:val="bullet"/>
      <w:lvlText w:val="•"/>
      <w:lvlJc w:val="left"/>
      <w:pPr>
        <w:tabs>
          <w:tab w:val="num" w:pos="720"/>
        </w:tabs>
        <w:ind w:left="720" w:hanging="360"/>
      </w:pPr>
      <w:rPr>
        <w:rFonts w:ascii="Arial" w:hAnsi="Arial" w:hint="default"/>
      </w:rPr>
    </w:lvl>
    <w:lvl w:ilvl="1" w:tplc="A75C18FE" w:tentative="1">
      <w:start w:val="1"/>
      <w:numFmt w:val="bullet"/>
      <w:lvlText w:val="•"/>
      <w:lvlJc w:val="left"/>
      <w:pPr>
        <w:tabs>
          <w:tab w:val="num" w:pos="1440"/>
        </w:tabs>
        <w:ind w:left="1440" w:hanging="360"/>
      </w:pPr>
      <w:rPr>
        <w:rFonts w:ascii="Arial" w:hAnsi="Arial" w:hint="default"/>
      </w:rPr>
    </w:lvl>
    <w:lvl w:ilvl="2" w:tplc="1B0019D2" w:tentative="1">
      <w:start w:val="1"/>
      <w:numFmt w:val="bullet"/>
      <w:lvlText w:val="•"/>
      <w:lvlJc w:val="left"/>
      <w:pPr>
        <w:tabs>
          <w:tab w:val="num" w:pos="2160"/>
        </w:tabs>
        <w:ind w:left="2160" w:hanging="360"/>
      </w:pPr>
      <w:rPr>
        <w:rFonts w:ascii="Arial" w:hAnsi="Arial" w:hint="default"/>
      </w:rPr>
    </w:lvl>
    <w:lvl w:ilvl="3" w:tplc="17C43D08" w:tentative="1">
      <w:start w:val="1"/>
      <w:numFmt w:val="bullet"/>
      <w:lvlText w:val="•"/>
      <w:lvlJc w:val="left"/>
      <w:pPr>
        <w:tabs>
          <w:tab w:val="num" w:pos="2880"/>
        </w:tabs>
        <w:ind w:left="2880" w:hanging="360"/>
      </w:pPr>
      <w:rPr>
        <w:rFonts w:ascii="Arial" w:hAnsi="Arial" w:hint="default"/>
      </w:rPr>
    </w:lvl>
    <w:lvl w:ilvl="4" w:tplc="D614631A" w:tentative="1">
      <w:start w:val="1"/>
      <w:numFmt w:val="bullet"/>
      <w:lvlText w:val="•"/>
      <w:lvlJc w:val="left"/>
      <w:pPr>
        <w:tabs>
          <w:tab w:val="num" w:pos="3600"/>
        </w:tabs>
        <w:ind w:left="3600" w:hanging="360"/>
      </w:pPr>
      <w:rPr>
        <w:rFonts w:ascii="Arial" w:hAnsi="Arial" w:hint="default"/>
      </w:rPr>
    </w:lvl>
    <w:lvl w:ilvl="5" w:tplc="5F6C278E" w:tentative="1">
      <w:start w:val="1"/>
      <w:numFmt w:val="bullet"/>
      <w:lvlText w:val="•"/>
      <w:lvlJc w:val="left"/>
      <w:pPr>
        <w:tabs>
          <w:tab w:val="num" w:pos="4320"/>
        </w:tabs>
        <w:ind w:left="4320" w:hanging="360"/>
      </w:pPr>
      <w:rPr>
        <w:rFonts w:ascii="Arial" w:hAnsi="Arial" w:hint="default"/>
      </w:rPr>
    </w:lvl>
    <w:lvl w:ilvl="6" w:tplc="C7208A04" w:tentative="1">
      <w:start w:val="1"/>
      <w:numFmt w:val="bullet"/>
      <w:lvlText w:val="•"/>
      <w:lvlJc w:val="left"/>
      <w:pPr>
        <w:tabs>
          <w:tab w:val="num" w:pos="5040"/>
        </w:tabs>
        <w:ind w:left="5040" w:hanging="360"/>
      </w:pPr>
      <w:rPr>
        <w:rFonts w:ascii="Arial" w:hAnsi="Arial" w:hint="default"/>
      </w:rPr>
    </w:lvl>
    <w:lvl w:ilvl="7" w:tplc="651C628A" w:tentative="1">
      <w:start w:val="1"/>
      <w:numFmt w:val="bullet"/>
      <w:lvlText w:val="•"/>
      <w:lvlJc w:val="left"/>
      <w:pPr>
        <w:tabs>
          <w:tab w:val="num" w:pos="5760"/>
        </w:tabs>
        <w:ind w:left="5760" w:hanging="360"/>
      </w:pPr>
      <w:rPr>
        <w:rFonts w:ascii="Arial" w:hAnsi="Arial" w:hint="default"/>
      </w:rPr>
    </w:lvl>
    <w:lvl w:ilvl="8" w:tplc="DF80C1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C080883"/>
    <w:multiLevelType w:val="multilevel"/>
    <w:tmpl w:val="9280B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87C4573"/>
    <w:multiLevelType w:val="hybridMultilevel"/>
    <w:tmpl w:val="3B70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1C4C60"/>
    <w:multiLevelType w:val="hybridMultilevel"/>
    <w:tmpl w:val="7A9C5686"/>
    <w:lvl w:ilvl="0" w:tplc="B34E4D42">
      <w:start w:val="1"/>
      <w:numFmt w:val="bullet"/>
      <w:lvlText w:val="•"/>
      <w:lvlJc w:val="left"/>
      <w:pPr>
        <w:tabs>
          <w:tab w:val="num" w:pos="720"/>
        </w:tabs>
        <w:ind w:left="720" w:hanging="360"/>
      </w:pPr>
      <w:rPr>
        <w:rFonts w:ascii="Arial" w:hAnsi="Arial" w:hint="default"/>
      </w:rPr>
    </w:lvl>
    <w:lvl w:ilvl="1" w:tplc="2F10EA6C" w:tentative="1">
      <w:start w:val="1"/>
      <w:numFmt w:val="bullet"/>
      <w:lvlText w:val="•"/>
      <w:lvlJc w:val="left"/>
      <w:pPr>
        <w:tabs>
          <w:tab w:val="num" w:pos="1440"/>
        </w:tabs>
        <w:ind w:left="1440" w:hanging="360"/>
      </w:pPr>
      <w:rPr>
        <w:rFonts w:ascii="Arial" w:hAnsi="Arial" w:hint="default"/>
      </w:rPr>
    </w:lvl>
    <w:lvl w:ilvl="2" w:tplc="B4BC06DE" w:tentative="1">
      <w:start w:val="1"/>
      <w:numFmt w:val="bullet"/>
      <w:lvlText w:val="•"/>
      <w:lvlJc w:val="left"/>
      <w:pPr>
        <w:tabs>
          <w:tab w:val="num" w:pos="2160"/>
        </w:tabs>
        <w:ind w:left="2160" w:hanging="360"/>
      </w:pPr>
      <w:rPr>
        <w:rFonts w:ascii="Arial" w:hAnsi="Arial" w:hint="default"/>
      </w:rPr>
    </w:lvl>
    <w:lvl w:ilvl="3" w:tplc="E08A8CB0" w:tentative="1">
      <w:start w:val="1"/>
      <w:numFmt w:val="bullet"/>
      <w:lvlText w:val="•"/>
      <w:lvlJc w:val="left"/>
      <w:pPr>
        <w:tabs>
          <w:tab w:val="num" w:pos="2880"/>
        </w:tabs>
        <w:ind w:left="2880" w:hanging="360"/>
      </w:pPr>
      <w:rPr>
        <w:rFonts w:ascii="Arial" w:hAnsi="Arial" w:hint="default"/>
      </w:rPr>
    </w:lvl>
    <w:lvl w:ilvl="4" w:tplc="AD845538" w:tentative="1">
      <w:start w:val="1"/>
      <w:numFmt w:val="bullet"/>
      <w:lvlText w:val="•"/>
      <w:lvlJc w:val="left"/>
      <w:pPr>
        <w:tabs>
          <w:tab w:val="num" w:pos="3600"/>
        </w:tabs>
        <w:ind w:left="3600" w:hanging="360"/>
      </w:pPr>
      <w:rPr>
        <w:rFonts w:ascii="Arial" w:hAnsi="Arial" w:hint="default"/>
      </w:rPr>
    </w:lvl>
    <w:lvl w:ilvl="5" w:tplc="A38480DA" w:tentative="1">
      <w:start w:val="1"/>
      <w:numFmt w:val="bullet"/>
      <w:lvlText w:val="•"/>
      <w:lvlJc w:val="left"/>
      <w:pPr>
        <w:tabs>
          <w:tab w:val="num" w:pos="4320"/>
        </w:tabs>
        <w:ind w:left="4320" w:hanging="360"/>
      </w:pPr>
      <w:rPr>
        <w:rFonts w:ascii="Arial" w:hAnsi="Arial" w:hint="default"/>
      </w:rPr>
    </w:lvl>
    <w:lvl w:ilvl="6" w:tplc="9CF6FC00" w:tentative="1">
      <w:start w:val="1"/>
      <w:numFmt w:val="bullet"/>
      <w:lvlText w:val="•"/>
      <w:lvlJc w:val="left"/>
      <w:pPr>
        <w:tabs>
          <w:tab w:val="num" w:pos="5040"/>
        </w:tabs>
        <w:ind w:left="5040" w:hanging="360"/>
      </w:pPr>
      <w:rPr>
        <w:rFonts w:ascii="Arial" w:hAnsi="Arial" w:hint="default"/>
      </w:rPr>
    </w:lvl>
    <w:lvl w:ilvl="7" w:tplc="14903E10" w:tentative="1">
      <w:start w:val="1"/>
      <w:numFmt w:val="bullet"/>
      <w:lvlText w:val="•"/>
      <w:lvlJc w:val="left"/>
      <w:pPr>
        <w:tabs>
          <w:tab w:val="num" w:pos="5760"/>
        </w:tabs>
        <w:ind w:left="5760" w:hanging="360"/>
      </w:pPr>
      <w:rPr>
        <w:rFonts w:ascii="Arial" w:hAnsi="Arial" w:hint="default"/>
      </w:rPr>
    </w:lvl>
    <w:lvl w:ilvl="8" w:tplc="5498D7C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6871F38"/>
    <w:multiLevelType w:val="hybridMultilevel"/>
    <w:tmpl w:val="A51EDD44"/>
    <w:lvl w:ilvl="0" w:tplc="15862F94">
      <w:start w:val="1"/>
      <w:numFmt w:val="bullet"/>
      <w:lvlText w:val="•"/>
      <w:lvlJc w:val="left"/>
      <w:pPr>
        <w:tabs>
          <w:tab w:val="num" w:pos="720"/>
        </w:tabs>
        <w:ind w:left="720" w:hanging="360"/>
      </w:pPr>
      <w:rPr>
        <w:rFonts w:ascii="Arial" w:hAnsi="Arial" w:hint="default"/>
      </w:rPr>
    </w:lvl>
    <w:lvl w:ilvl="1" w:tplc="9D80E4FE" w:tentative="1">
      <w:start w:val="1"/>
      <w:numFmt w:val="bullet"/>
      <w:lvlText w:val="•"/>
      <w:lvlJc w:val="left"/>
      <w:pPr>
        <w:tabs>
          <w:tab w:val="num" w:pos="1440"/>
        </w:tabs>
        <w:ind w:left="1440" w:hanging="360"/>
      </w:pPr>
      <w:rPr>
        <w:rFonts w:ascii="Arial" w:hAnsi="Arial" w:hint="default"/>
      </w:rPr>
    </w:lvl>
    <w:lvl w:ilvl="2" w:tplc="8DD82254" w:tentative="1">
      <w:start w:val="1"/>
      <w:numFmt w:val="bullet"/>
      <w:lvlText w:val="•"/>
      <w:lvlJc w:val="left"/>
      <w:pPr>
        <w:tabs>
          <w:tab w:val="num" w:pos="2160"/>
        </w:tabs>
        <w:ind w:left="2160" w:hanging="360"/>
      </w:pPr>
      <w:rPr>
        <w:rFonts w:ascii="Arial" w:hAnsi="Arial" w:hint="default"/>
      </w:rPr>
    </w:lvl>
    <w:lvl w:ilvl="3" w:tplc="69626D7C" w:tentative="1">
      <w:start w:val="1"/>
      <w:numFmt w:val="bullet"/>
      <w:lvlText w:val="•"/>
      <w:lvlJc w:val="left"/>
      <w:pPr>
        <w:tabs>
          <w:tab w:val="num" w:pos="2880"/>
        </w:tabs>
        <w:ind w:left="2880" w:hanging="360"/>
      </w:pPr>
      <w:rPr>
        <w:rFonts w:ascii="Arial" w:hAnsi="Arial" w:hint="default"/>
      </w:rPr>
    </w:lvl>
    <w:lvl w:ilvl="4" w:tplc="BD1C7AE4" w:tentative="1">
      <w:start w:val="1"/>
      <w:numFmt w:val="bullet"/>
      <w:lvlText w:val="•"/>
      <w:lvlJc w:val="left"/>
      <w:pPr>
        <w:tabs>
          <w:tab w:val="num" w:pos="3600"/>
        </w:tabs>
        <w:ind w:left="3600" w:hanging="360"/>
      </w:pPr>
      <w:rPr>
        <w:rFonts w:ascii="Arial" w:hAnsi="Arial" w:hint="default"/>
      </w:rPr>
    </w:lvl>
    <w:lvl w:ilvl="5" w:tplc="0F3CE4B4" w:tentative="1">
      <w:start w:val="1"/>
      <w:numFmt w:val="bullet"/>
      <w:lvlText w:val="•"/>
      <w:lvlJc w:val="left"/>
      <w:pPr>
        <w:tabs>
          <w:tab w:val="num" w:pos="4320"/>
        </w:tabs>
        <w:ind w:left="4320" w:hanging="360"/>
      </w:pPr>
      <w:rPr>
        <w:rFonts w:ascii="Arial" w:hAnsi="Arial" w:hint="default"/>
      </w:rPr>
    </w:lvl>
    <w:lvl w:ilvl="6" w:tplc="6088BE26" w:tentative="1">
      <w:start w:val="1"/>
      <w:numFmt w:val="bullet"/>
      <w:lvlText w:val="•"/>
      <w:lvlJc w:val="left"/>
      <w:pPr>
        <w:tabs>
          <w:tab w:val="num" w:pos="5040"/>
        </w:tabs>
        <w:ind w:left="5040" w:hanging="360"/>
      </w:pPr>
      <w:rPr>
        <w:rFonts w:ascii="Arial" w:hAnsi="Arial" w:hint="default"/>
      </w:rPr>
    </w:lvl>
    <w:lvl w:ilvl="7" w:tplc="628C1AB0" w:tentative="1">
      <w:start w:val="1"/>
      <w:numFmt w:val="bullet"/>
      <w:lvlText w:val="•"/>
      <w:lvlJc w:val="left"/>
      <w:pPr>
        <w:tabs>
          <w:tab w:val="num" w:pos="5760"/>
        </w:tabs>
        <w:ind w:left="5760" w:hanging="360"/>
      </w:pPr>
      <w:rPr>
        <w:rFonts w:ascii="Arial" w:hAnsi="Arial" w:hint="default"/>
      </w:rPr>
    </w:lvl>
    <w:lvl w:ilvl="8" w:tplc="480A0EE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1"/>
  </w:num>
  <w:num w:numId="4">
    <w:abstractNumId w:val="7"/>
  </w:num>
  <w:num w:numId="5">
    <w:abstractNumId w:val="5"/>
  </w:num>
  <w:num w:numId="6">
    <w:abstractNumId w:val="6"/>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F72A9"/>
    <w:rsid w:val="000059CB"/>
    <w:rsid w:val="00006019"/>
    <w:rsid w:val="00013541"/>
    <w:rsid w:val="00033120"/>
    <w:rsid w:val="00041033"/>
    <w:rsid w:val="000436E0"/>
    <w:rsid w:val="0006194F"/>
    <w:rsid w:val="00062EF6"/>
    <w:rsid w:val="000666F7"/>
    <w:rsid w:val="00082829"/>
    <w:rsid w:val="00084D19"/>
    <w:rsid w:val="00097A9E"/>
    <w:rsid w:val="000B27DC"/>
    <w:rsid w:val="000C0ACF"/>
    <w:rsid w:val="000C3A4C"/>
    <w:rsid w:val="000C3A6E"/>
    <w:rsid w:val="000C7025"/>
    <w:rsid w:val="000D5E33"/>
    <w:rsid w:val="000E29EE"/>
    <w:rsid w:val="000E4015"/>
    <w:rsid w:val="000F3EB1"/>
    <w:rsid w:val="000F4806"/>
    <w:rsid w:val="000F63E4"/>
    <w:rsid w:val="001069D5"/>
    <w:rsid w:val="00115D53"/>
    <w:rsid w:val="001219F3"/>
    <w:rsid w:val="00126D04"/>
    <w:rsid w:val="0013094E"/>
    <w:rsid w:val="00135C62"/>
    <w:rsid w:val="00140AD4"/>
    <w:rsid w:val="00150285"/>
    <w:rsid w:val="00160B03"/>
    <w:rsid w:val="00162A24"/>
    <w:rsid w:val="001A2CCF"/>
    <w:rsid w:val="001A4287"/>
    <w:rsid w:val="001D12D1"/>
    <w:rsid w:val="001F2A9E"/>
    <w:rsid w:val="00200E3F"/>
    <w:rsid w:val="0021453D"/>
    <w:rsid w:val="00216BBB"/>
    <w:rsid w:val="002221E4"/>
    <w:rsid w:val="00251C20"/>
    <w:rsid w:val="00253413"/>
    <w:rsid w:val="00262192"/>
    <w:rsid w:val="00286C00"/>
    <w:rsid w:val="002911DC"/>
    <w:rsid w:val="002928F6"/>
    <w:rsid w:val="0029449A"/>
    <w:rsid w:val="002A01E3"/>
    <w:rsid w:val="002B4EC4"/>
    <w:rsid w:val="002B5085"/>
    <w:rsid w:val="002B5EF0"/>
    <w:rsid w:val="002C12F1"/>
    <w:rsid w:val="002C426F"/>
    <w:rsid w:val="00303868"/>
    <w:rsid w:val="00306EA0"/>
    <w:rsid w:val="003100A2"/>
    <w:rsid w:val="003149E3"/>
    <w:rsid w:val="003220CC"/>
    <w:rsid w:val="003351E0"/>
    <w:rsid w:val="00337F3D"/>
    <w:rsid w:val="00340501"/>
    <w:rsid w:val="003470AF"/>
    <w:rsid w:val="0035026C"/>
    <w:rsid w:val="0037300F"/>
    <w:rsid w:val="0037563D"/>
    <w:rsid w:val="00381BBF"/>
    <w:rsid w:val="003925AF"/>
    <w:rsid w:val="003A5F5A"/>
    <w:rsid w:val="003B51EE"/>
    <w:rsid w:val="003C5B58"/>
    <w:rsid w:val="003C6D5A"/>
    <w:rsid w:val="003D16A5"/>
    <w:rsid w:val="003D3705"/>
    <w:rsid w:val="003E0036"/>
    <w:rsid w:val="003E28D6"/>
    <w:rsid w:val="003E5F3B"/>
    <w:rsid w:val="003F06E0"/>
    <w:rsid w:val="003F36FE"/>
    <w:rsid w:val="00401ADC"/>
    <w:rsid w:val="00404055"/>
    <w:rsid w:val="00414863"/>
    <w:rsid w:val="004177FF"/>
    <w:rsid w:val="00421E4C"/>
    <w:rsid w:val="00422119"/>
    <w:rsid w:val="00423EFE"/>
    <w:rsid w:val="0042697A"/>
    <w:rsid w:val="00426E27"/>
    <w:rsid w:val="00427435"/>
    <w:rsid w:val="00430B06"/>
    <w:rsid w:val="00430EE4"/>
    <w:rsid w:val="0043183F"/>
    <w:rsid w:val="00433F1B"/>
    <w:rsid w:val="00442431"/>
    <w:rsid w:val="00446822"/>
    <w:rsid w:val="004476F4"/>
    <w:rsid w:val="004525A9"/>
    <w:rsid w:val="00454125"/>
    <w:rsid w:val="00464E93"/>
    <w:rsid w:val="0047235C"/>
    <w:rsid w:val="00480BF0"/>
    <w:rsid w:val="004875BE"/>
    <w:rsid w:val="004A447D"/>
    <w:rsid w:val="004A5404"/>
    <w:rsid w:val="004C36D5"/>
    <w:rsid w:val="004D7704"/>
    <w:rsid w:val="004E097A"/>
    <w:rsid w:val="004E174B"/>
    <w:rsid w:val="004E4C43"/>
    <w:rsid w:val="004E7F3F"/>
    <w:rsid w:val="004F2322"/>
    <w:rsid w:val="0050752B"/>
    <w:rsid w:val="005141DD"/>
    <w:rsid w:val="00516556"/>
    <w:rsid w:val="00517CD1"/>
    <w:rsid w:val="005218FD"/>
    <w:rsid w:val="00523EA3"/>
    <w:rsid w:val="0052495A"/>
    <w:rsid w:val="00524CBD"/>
    <w:rsid w:val="00524D54"/>
    <w:rsid w:val="005265EE"/>
    <w:rsid w:val="00532DFA"/>
    <w:rsid w:val="0053313B"/>
    <w:rsid w:val="00533A63"/>
    <w:rsid w:val="005410C7"/>
    <w:rsid w:val="00542EF9"/>
    <w:rsid w:val="00544CD8"/>
    <w:rsid w:val="00545351"/>
    <w:rsid w:val="005459BC"/>
    <w:rsid w:val="00554955"/>
    <w:rsid w:val="0057654B"/>
    <w:rsid w:val="0058422A"/>
    <w:rsid w:val="00591D47"/>
    <w:rsid w:val="005A2289"/>
    <w:rsid w:val="005A64DF"/>
    <w:rsid w:val="005C403D"/>
    <w:rsid w:val="005C7C09"/>
    <w:rsid w:val="005D5F17"/>
    <w:rsid w:val="006054A3"/>
    <w:rsid w:val="00614979"/>
    <w:rsid w:val="0062064A"/>
    <w:rsid w:val="00627F00"/>
    <w:rsid w:val="00632670"/>
    <w:rsid w:val="006426B7"/>
    <w:rsid w:val="006512BB"/>
    <w:rsid w:val="00653B74"/>
    <w:rsid w:val="00656C27"/>
    <w:rsid w:val="00660754"/>
    <w:rsid w:val="006653F9"/>
    <w:rsid w:val="0067315A"/>
    <w:rsid w:val="006A7B07"/>
    <w:rsid w:val="006C39B3"/>
    <w:rsid w:val="006D19B6"/>
    <w:rsid w:val="006E0B1F"/>
    <w:rsid w:val="006E36E3"/>
    <w:rsid w:val="00716483"/>
    <w:rsid w:val="00717E11"/>
    <w:rsid w:val="007257C7"/>
    <w:rsid w:val="00733D66"/>
    <w:rsid w:val="00736DD2"/>
    <w:rsid w:val="007415AB"/>
    <w:rsid w:val="007659E8"/>
    <w:rsid w:val="007716A5"/>
    <w:rsid w:val="007721A8"/>
    <w:rsid w:val="00785852"/>
    <w:rsid w:val="007C3F06"/>
    <w:rsid w:val="007C6A4D"/>
    <w:rsid w:val="007D0C26"/>
    <w:rsid w:val="007D4C2F"/>
    <w:rsid w:val="007D5168"/>
    <w:rsid w:val="007E6BA3"/>
    <w:rsid w:val="007F08DC"/>
    <w:rsid w:val="007F353A"/>
    <w:rsid w:val="00800D91"/>
    <w:rsid w:val="0082136A"/>
    <w:rsid w:val="0082666A"/>
    <w:rsid w:val="00830E7B"/>
    <w:rsid w:val="00831FF3"/>
    <w:rsid w:val="00851F3F"/>
    <w:rsid w:val="00856818"/>
    <w:rsid w:val="008655FC"/>
    <w:rsid w:val="008863BE"/>
    <w:rsid w:val="008947EA"/>
    <w:rsid w:val="008973A9"/>
    <w:rsid w:val="008A3F0B"/>
    <w:rsid w:val="008A415B"/>
    <w:rsid w:val="008B16D2"/>
    <w:rsid w:val="008B4D13"/>
    <w:rsid w:val="008B6324"/>
    <w:rsid w:val="008C668F"/>
    <w:rsid w:val="008D1B52"/>
    <w:rsid w:val="008D6671"/>
    <w:rsid w:val="008E4494"/>
    <w:rsid w:val="008E4C5B"/>
    <w:rsid w:val="009058BC"/>
    <w:rsid w:val="00920BA4"/>
    <w:rsid w:val="009439E5"/>
    <w:rsid w:val="0094553D"/>
    <w:rsid w:val="009463F7"/>
    <w:rsid w:val="00963829"/>
    <w:rsid w:val="00965C26"/>
    <w:rsid w:val="00971636"/>
    <w:rsid w:val="00971C1E"/>
    <w:rsid w:val="00974BF4"/>
    <w:rsid w:val="009763A2"/>
    <w:rsid w:val="00986246"/>
    <w:rsid w:val="009942E9"/>
    <w:rsid w:val="009946EC"/>
    <w:rsid w:val="00994DE4"/>
    <w:rsid w:val="009A1C5D"/>
    <w:rsid w:val="009A2D24"/>
    <w:rsid w:val="009A6992"/>
    <w:rsid w:val="009A7A67"/>
    <w:rsid w:val="009B08CB"/>
    <w:rsid w:val="009B385A"/>
    <w:rsid w:val="009C2517"/>
    <w:rsid w:val="009C596D"/>
    <w:rsid w:val="009D5C0E"/>
    <w:rsid w:val="009E466B"/>
    <w:rsid w:val="009E7AE2"/>
    <w:rsid w:val="009F4B53"/>
    <w:rsid w:val="009F6C98"/>
    <w:rsid w:val="00A02EFE"/>
    <w:rsid w:val="00A04E42"/>
    <w:rsid w:val="00A05205"/>
    <w:rsid w:val="00A10B33"/>
    <w:rsid w:val="00A12AB3"/>
    <w:rsid w:val="00A153FA"/>
    <w:rsid w:val="00A15AF7"/>
    <w:rsid w:val="00A220B2"/>
    <w:rsid w:val="00A300D6"/>
    <w:rsid w:val="00A37A33"/>
    <w:rsid w:val="00A600F6"/>
    <w:rsid w:val="00A61A0E"/>
    <w:rsid w:val="00A759F2"/>
    <w:rsid w:val="00A8601F"/>
    <w:rsid w:val="00AA456D"/>
    <w:rsid w:val="00AA52B4"/>
    <w:rsid w:val="00AB2315"/>
    <w:rsid w:val="00AB6A97"/>
    <w:rsid w:val="00AB6BC8"/>
    <w:rsid w:val="00AB793A"/>
    <w:rsid w:val="00AC3A8A"/>
    <w:rsid w:val="00AC437B"/>
    <w:rsid w:val="00AC43E3"/>
    <w:rsid w:val="00AC6760"/>
    <w:rsid w:val="00AD26ED"/>
    <w:rsid w:val="00AE3FCE"/>
    <w:rsid w:val="00AF6281"/>
    <w:rsid w:val="00AF6D35"/>
    <w:rsid w:val="00B00DCD"/>
    <w:rsid w:val="00B0332E"/>
    <w:rsid w:val="00B33BDC"/>
    <w:rsid w:val="00B44B29"/>
    <w:rsid w:val="00B45D43"/>
    <w:rsid w:val="00B46363"/>
    <w:rsid w:val="00B505A9"/>
    <w:rsid w:val="00B547AD"/>
    <w:rsid w:val="00B547D6"/>
    <w:rsid w:val="00B55625"/>
    <w:rsid w:val="00B81409"/>
    <w:rsid w:val="00B85B16"/>
    <w:rsid w:val="00B93124"/>
    <w:rsid w:val="00BA1265"/>
    <w:rsid w:val="00BA1752"/>
    <w:rsid w:val="00BB112B"/>
    <w:rsid w:val="00BB270C"/>
    <w:rsid w:val="00BD168C"/>
    <w:rsid w:val="00BD6DC9"/>
    <w:rsid w:val="00BE3B8D"/>
    <w:rsid w:val="00BE4355"/>
    <w:rsid w:val="00BE56B3"/>
    <w:rsid w:val="00BF481C"/>
    <w:rsid w:val="00BF7E63"/>
    <w:rsid w:val="00C03815"/>
    <w:rsid w:val="00C104DD"/>
    <w:rsid w:val="00C164E6"/>
    <w:rsid w:val="00C25B9E"/>
    <w:rsid w:val="00C278A8"/>
    <w:rsid w:val="00C342AA"/>
    <w:rsid w:val="00C36227"/>
    <w:rsid w:val="00C43CB1"/>
    <w:rsid w:val="00C471FD"/>
    <w:rsid w:val="00C55C8C"/>
    <w:rsid w:val="00C57ADA"/>
    <w:rsid w:val="00C920C6"/>
    <w:rsid w:val="00C922D4"/>
    <w:rsid w:val="00C94E50"/>
    <w:rsid w:val="00CA20C0"/>
    <w:rsid w:val="00CB594B"/>
    <w:rsid w:val="00CC359F"/>
    <w:rsid w:val="00CC4C83"/>
    <w:rsid w:val="00CC71FD"/>
    <w:rsid w:val="00CD05A1"/>
    <w:rsid w:val="00CD7929"/>
    <w:rsid w:val="00CF14F9"/>
    <w:rsid w:val="00CF49B3"/>
    <w:rsid w:val="00D0338D"/>
    <w:rsid w:val="00D037A5"/>
    <w:rsid w:val="00D113C9"/>
    <w:rsid w:val="00D13CC5"/>
    <w:rsid w:val="00D25489"/>
    <w:rsid w:val="00D30B86"/>
    <w:rsid w:val="00D334C8"/>
    <w:rsid w:val="00D35FD6"/>
    <w:rsid w:val="00D464C6"/>
    <w:rsid w:val="00D52287"/>
    <w:rsid w:val="00D52DFB"/>
    <w:rsid w:val="00D66EE3"/>
    <w:rsid w:val="00D72D7C"/>
    <w:rsid w:val="00D8378B"/>
    <w:rsid w:val="00DA6A10"/>
    <w:rsid w:val="00DB462D"/>
    <w:rsid w:val="00DC75CB"/>
    <w:rsid w:val="00DD5F6E"/>
    <w:rsid w:val="00DE2E78"/>
    <w:rsid w:val="00DE5C9B"/>
    <w:rsid w:val="00E21F69"/>
    <w:rsid w:val="00E22439"/>
    <w:rsid w:val="00E257EC"/>
    <w:rsid w:val="00E2632D"/>
    <w:rsid w:val="00E317B5"/>
    <w:rsid w:val="00E365A6"/>
    <w:rsid w:val="00E4293F"/>
    <w:rsid w:val="00E505C7"/>
    <w:rsid w:val="00E5473D"/>
    <w:rsid w:val="00E654E1"/>
    <w:rsid w:val="00E75C12"/>
    <w:rsid w:val="00E9737D"/>
    <w:rsid w:val="00EB3DCE"/>
    <w:rsid w:val="00EC2BF7"/>
    <w:rsid w:val="00EC3478"/>
    <w:rsid w:val="00EC569B"/>
    <w:rsid w:val="00EC5746"/>
    <w:rsid w:val="00EE4C40"/>
    <w:rsid w:val="00EE7C6F"/>
    <w:rsid w:val="00EF5E88"/>
    <w:rsid w:val="00EF629E"/>
    <w:rsid w:val="00F00D32"/>
    <w:rsid w:val="00F3037B"/>
    <w:rsid w:val="00F32D70"/>
    <w:rsid w:val="00F37BBC"/>
    <w:rsid w:val="00F512D1"/>
    <w:rsid w:val="00F516B0"/>
    <w:rsid w:val="00F56F9A"/>
    <w:rsid w:val="00F66C4F"/>
    <w:rsid w:val="00F81A63"/>
    <w:rsid w:val="00F82213"/>
    <w:rsid w:val="00F865A6"/>
    <w:rsid w:val="00F96264"/>
    <w:rsid w:val="00F965D8"/>
    <w:rsid w:val="00F973B3"/>
    <w:rsid w:val="00FA1015"/>
    <w:rsid w:val="00FA1E19"/>
    <w:rsid w:val="00FB554C"/>
    <w:rsid w:val="00FB68D1"/>
    <w:rsid w:val="00FC1DBA"/>
    <w:rsid w:val="00FC2A8B"/>
    <w:rsid w:val="00FC4898"/>
    <w:rsid w:val="00FC7123"/>
    <w:rsid w:val="00FD06A3"/>
    <w:rsid w:val="00FD0E75"/>
    <w:rsid w:val="00FD3453"/>
    <w:rsid w:val="00FD7973"/>
    <w:rsid w:val="00FD7EF3"/>
    <w:rsid w:val="00FE2D2D"/>
    <w:rsid w:val="00FE34E1"/>
    <w:rsid w:val="00FE5E48"/>
    <w:rsid w:val="00FE6531"/>
    <w:rsid w:val="00FF18F7"/>
    <w:rsid w:val="00FF2F13"/>
    <w:rsid w:val="00FF69BA"/>
    <w:rsid w:val="00FF7A22"/>
    <w:rsid w:val="02C95525"/>
    <w:rsid w:val="07F4756E"/>
    <w:rsid w:val="0E88E6D8"/>
    <w:rsid w:val="11530A19"/>
    <w:rsid w:val="11549E12"/>
    <w:rsid w:val="16DAD2A8"/>
    <w:rsid w:val="1D4EE9C4"/>
    <w:rsid w:val="2131BC15"/>
    <w:rsid w:val="22C494B9"/>
    <w:rsid w:val="230DEDE4"/>
    <w:rsid w:val="236F72A9"/>
    <w:rsid w:val="2F8D64D5"/>
    <w:rsid w:val="38122DB3"/>
    <w:rsid w:val="3A8E8A49"/>
    <w:rsid w:val="3C4E9D28"/>
    <w:rsid w:val="3D73AEE9"/>
    <w:rsid w:val="411A98D6"/>
    <w:rsid w:val="4CB1741E"/>
    <w:rsid w:val="572C2920"/>
    <w:rsid w:val="59E960A6"/>
    <w:rsid w:val="5B774F68"/>
    <w:rsid w:val="5D4C9DC8"/>
    <w:rsid w:val="5F82D920"/>
    <w:rsid w:val="6064DE54"/>
    <w:rsid w:val="6368EB0C"/>
    <w:rsid w:val="6425A364"/>
    <w:rsid w:val="65AE2FFD"/>
    <w:rsid w:val="684D6156"/>
    <w:rsid w:val="6C765E8B"/>
    <w:rsid w:val="6C803922"/>
    <w:rsid w:val="6F44F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72A9"/>
  <w15:chartTrackingRefBased/>
  <w15:docId w15:val="{7BC947DF-2A77-48E1-B210-83774CF38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3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3705"/>
  </w:style>
  <w:style w:type="character" w:customStyle="1" w:styleId="eop">
    <w:name w:val="eop"/>
    <w:basedOn w:val="DefaultParagraphFont"/>
    <w:rsid w:val="003D3705"/>
  </w:style>
  <w:style w:type="character" w:styleId="CommentReference">
    <w:name w:val="annotation reference"/>
    <w:basedOn w:val="DefaultParagraphFont"/>
    <w:uiPriority w:val="99"/>
    <w:semiHidden/>
    <w:unhideWhenUsed/>
    <w:rsid w:val="009E466B"/>
    <w:rPr>
      <w:sz w:val="16"/>
      <w:szCs w:val="16"/>
    </w:rPr>
  </w:style>
  <w:style w:type="paragraph" w:styleId="CommentText">
    <w:name w:val="annotation text"/>
    <w:basedOn w:val="Normal"/>
    <w:link w:val="CommentTextChar"/>
    <w:uiPriority w:val="99"/>
    <w:semiHidden/>
    <w:unhideWhenUsed/>
    <w:rsid w:val="009E466B"/>
    <w:pPr>
      <w:spacing w:line="240" w:lineRule="auto"/>
    </w:pPr>
    <w:rPr>
      <w:sz w:val="20"/>
      <w:szCs w:val="20"/>
    </w:rPr>
  </w:style>
  <w:style w:type="character" w:customStyle="1" w:styleId="CommentTextChar">
    <w:name w:val="Comment Text Char"/>
    <w:basedOn w:val="DefaultParagraphFont"/>
    <w:link w:val="CommentText"/>
    <w:uiPriority w:val="99"/>
    <w:semiHidden/>
    <w:rsid w:val="009E466B"/>
    <w:rPr>
      <w:sz w:val="20"/>
      <w:szCs w:val="20"/>
    </w:rPr>
  </w:style>
  <w:style w:type="paragraph" w:styleId="CommentSubject">
    <w:name w:val="annotation subject"/>
    <w:basedOn w:val="CommentText"/>
    <w:next w:val="CommentText"/>
    <w:link w:val="CommentSubjectChar"/>
    <w:uiPriority w:val="99"/>
    <w:semiHidden/>
    <w:unhideWhenUsed/>
    <w:rsid w:val="009E466B"/>
    <w:rPr>
      <w:b/>
      <w:bCs/>
    </w:rPr>
  </w:style>
  <w:style w:type="character" w:customStyle="1" w:styleId="CommentSubjectChar">
    <w:name w:val="Comment Subject Char"/>
    <w:basedOn w:val="CommentTextChar"/>
    <w:link w:val="CommentSubject"/>
    <w:uiPriority w:val="99"/>
    <w:semiHidden/>
    <w:rsid w:val="009E466B"/>
    <w:rPr>
      <w:b/>
      <w:bCs/>
      <w:sz w:val="20"/>
      <w:szCs w:val="20"/>
    </w:rPr>
  </w:style>
  <w:style w:type="paragraph" w:styleId="BalloonText">
    <w:name w:val="Balloon Text"/>
    <w:basedOn w:val="Normal"/>
    <w:link w:val="BalloonTextChar"/>
    <w:uiPriority w:val="99"/>
    <w:semiHidden/>
    <w:unhideWhenUsed/>
    <w:rsid w:val="009E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66B"/>
    <w:rPr>
      <w:rFonts w:ascii="Segoe UI" w:hAnsi="Segoe UI" w:cs="Segoe UI"/>
      <w:sz w:val="18"/>
      <w:szCs w:val="18"/>
    </w:rPr>
  </w:style>
  <w:style w:type="character" w:styleId="UnresolvedMention">
    <w:name w:val="Unresolved Mention"/>
    <w:basedOn w:val="DefaultParagraphFont"/>
    <w:uiPriority w:val="99"/>
    <w:unhideWhenUsed/>
    <w:rsid w:val="004E7F3F"/>
    <w:rPr>
      <w:color w:val="605E5C"/>
      <w:shd w:val="clear" w:color="auto" w:fill="E1DFDD"/>
    </w:rPr>
  </w:style>
  <w:style w:type="character" w:styleId="Mention">
    <w:name w:val="Mention"/>
    <w:basedOn w:val="DefaultParagraphFont"/>
    <w:uiPriority w:val="99"/>
    <w:unhideWhenUsed/>
    <w:rsid w:val="004E7F3F"/>
    <w:rPr>
      <w:color w:val="2B579A"/>
      <w:shd w:val="clear" w:color="auto" w:fill="E1DFDD"/>
    </w:rPr>
  </w:style>
  <w:style w:type="paragraph" w:styleId="ListParagraph">
    <w:name w:val="List Paragraph"/>
    <w:basedOn w:val="Normal"/>
    <w:uiPriority w:val="34"/>
    <w:qFormat/>
    <w:rsid w:val="00A61A0E"/>
    <w:pPr>
      <w:ind w:left="720"/>
      <w:contextualSpacing/>
    </w:pPr>
  </w:style>
  <w:style w:type="paragraph" w:styleId="BodyText">
    <w:name w:val="Body Text"/>
    <w:basedOn w:val="Normal"/>
    <w:link w:val="BodyTextChar"/>
    <w:uiPriority w:val="99"/>
    <w:rsid w:val="000059CB"/>
    <w:pPr>
      <w:widowControl w:val="0"/>
      <w:tabs>
        <w:tab w:val="left" w:pos="720"/>
      </w:tabs>
      <w:spacing w:before="120" w:after="120" w:line="240" w:lineRule="auto"/>
    </w:pPr>
    <w:rPr>
      <w:rFonts w:ascii="Times New Roman" w:eastAsia="Times New Roman" w:hAnsi="Times New Roman" w:cs="Times New Roman"/>
      <w:color w:val="000000" w:themeColor="text1"/>
      <w:sz w:val="24"/>
      <w:szCs w:val="20"/>
    </w:rPr>
  </w:style>
  <w:style w:type="character" w:customStyle="1" w:styleId="BodyTextChar">
    <w:name w:val="Body Text Char"/>
    <w:basedOn w:val="DefaultParagraphFont"/>
    <w:link w:val="BodyText"/>
    <w:uiPriority w:val="99"/>
    <w:rsid w:val="000059CB"/>
    <w:rPr>
      <w:rFonts w:ascii="Times New Roman" w:eastAsia="Times New Roman" w:hAnsi="Times New Roman" w:cs="Times New Roman"/>
      <w:color w:val="000000" w:themeColor="text1"/>
      <w:sz w:val="24"/>
      <w:szCs w:val="20"/>
    </w:rPr>
  </w:style>
  <w:style w:type="paragraph" w:styleId="NormalWeb">
    <w:name w:val="Normal (Web)"/>
    <w:basedOn w:val="Normal"/>
    <w:uiPriority w:val="99"/>
    <w:semiHidden/>
    <w:unhideWhenUsed/>
    <w:rsid w:val="00974B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56557">
      <w:bodyDiv w:val="1"/>
      <w:marLeft w:val="0"/>
      <w:marRight w:val="0"/>
      <w:marTop w:val="0"/>
      <w:marBottom w:val="0"/>
      <w:divBdr>
        <w:top w:val="none" w:sz="0" w:space="0" w:color="auto"/>
        <w:left w:val="none" w:sz="0" w:space="0" w:color="auto"/>
        <w:bottom w:val="none" w:sz="0" w:space="0" w:color="auto"/>
        <w:right w:val="none" w:sz="0" w:space="0" w:color="auto"/>
      </w:divBdr>
    </w:div>
    <w:div w:id="313922301">
      <w:bodyDiv w:val="1"/>
      <w:marLeft w:val="0"/>
      <w:marRight w:val="0"/>
      <w:marTop w:val="0"/>
      <w:marBottom w:val="0"/>
      <w:divBdr>
        <w:top w:val="none" w:sz="0" w:space="0" w:color="auto"/>
        <w:left w:val="none" w:sz="0" w:space="0" w:color="auto"/>
        <w:bottom w:val="none" w:sz="0" w:space="0" w:color="auto"/>
        <w:right w:val="none" w:sz="0" w:space="0" w:color="auto"/>
      </w:divBdr>
    </w:div>
    <w:div w:id="319382927">
      <w:bodyDiv w:val="1"/>
      <w:marLeft w:val="0"/>
      <w:marRight w:val="0"/>
      <w:marTop w:val="0"/>
      <w:marBottom w:val="0"/>
      <w:divBdr>
        <w:top w:val="none" w:sz="0" w:space="0" w:color="auto"/>
        <w:left w:val="none" w:sz="0" w:space="0" w:color="auto"/>
        <w:bottom w:val="none" w:sz="0" w:space="0" w:color="auto"/>
        <w:right w:val="none" w:sz="0" w:space="0" w:color="auto"/>
      </w:divBdr>
    </w:div>
    <w:div w:id="344282468">
      <w:bodyDiv w:val="1"/>
      <w:marLeft w:val="0"/>
      <w:marRight w:val="0"/>
      <w:marTop w:val="0"/>
      <w:marBottom w:val="0"/>
      <w:divBdr>
        <w:top w:val="none" w:sz="0" w:space="0" w:color="auto"/>
        <w:left w:val="none" w:sz="0" w:space="0" w:color="auto"/>
        <w:bottom w:val="none" w:sz="0" w:space="0" w:color="auto"/>
        <w:right w:val="none" w:sz="0" w:space="0" w:color="auto"/>
      </w:divBdr>
    </w:div>
    <w:div w:id="420565650">
      <w:bodyDiv w:val="1"/>
      <w:marLeft w:val="0"/>
      <w:marRight w:val="0"/>
      <w:marTop w:val="0"/>
      <w:marBottom w:val="0"/>
      <w:divBdr>
        <w:top w:val="none" w:sz="0" w:space="0" w:color="auto"/>
        <w:left w:val="none" w:sz="0" w:space="0" w:color="auto"/>
        <w:bottom w:val="none" w:sz="0" w:space="0" w:color="auto"/>
        <w:right w:val="none" w:sz="0" w:space="0" w:color="auto"/>
      </w:divBdr>
    </w:div>
    <w:div w:id="443154819">
      <w:bodyDiv w:val="1"/>
      <w:marLeft w:val="0"/>
      <w:marRight w:val="0"/>
      <w:marTop w:val="0"/>
      <w:marBottom w:val="0"/>
      <w:divBdr>
        <w:top w:val="none" w:sz="0" w:space="0" w:color="auto"/>
        <w:left w:val="none" w:sz="0" w:space="0" w:color="auto"/>
        <w:bottom w:val="none" w:sz="0" w:space="0" w:color="auto"/>
        <w:right w:val="none" w:sz="0" w:space="0" w:color="auto"/>
      </w:divBdr>
    </w:div>
    <w:div w:id="493960076">
      <w:bodyDiv w:val="1"/>
      <w:marLeft w:val="0"/>
      <w:marRight w:val="0"/>
      <w:marTop w:val="0"/>
      <w:marBottom w:val="0"/>
      <w:divBdr>
        <w:top w:val="none" w:sz="0" w:space="0" w:color="auto"/>
        <w:left w:val="none" w:sz="0" w:space="0" w:color="auto"/>
        <w:bottom w:val="none" w:sz="0" w:space="0" w:color="auto"/>
        <w:right w:val="none" w:sz="0" w:space="0" w:color="auto"/>
      </w:divBdr>
    </w:div>
    <w:div w:id="590118113">
      <w:bodyDiv w:val="1"/>
      <w:marLeft w:val="0"/>
      <w:marRight w:val="0"/>
      <w:marTop w:val="0"/>
      <w:marBottom w:val="0"/>
      <w:divBdr>
        <w:top w:val="none" w:sz="0" w:space="0" w:color="auto"/>
        <w:left w:val="none" w:sz="0" w:space="0" w:color="auto"/>
        <w:bottom w:val="none" w:sz="0" w:space="0" w:color="auto"/>
        <w:right w:val="none" w:sz="0" w:space="0" w:color="auto"/>
      </w:divBdr>
    </w:div>
    <w:div w:id="602224443">
      <w:bodyDiv w:val="1"/>
      <w:marLeft w:val="0"/>
      <w:marRight w:val="0"/>
      <w:marTop w:val="0"/>
      <w:marBottom w:val="0"/>
      <w:divBdr>
        <w:top w:val="none" w:sz="0" w:space="0" w:color="auto"/>
        <w:left w:val="none" w:sz="0" w:space="0" w:color="auto"/>
        <w:bottom w:val="none" w:sz="0" w:space="0" w:color="auto"/>
        <w:right w:val="none" w:sz="0" w:space="0" w:color="auto"/>
      </w:divBdr>
    </w:div>
    <w:div w:id="663557494">
      <w:bodyDiv w:val="1"/>
      <w:marLeft w:val="0"/>
      <w:marRight w:val="0"/>
      <w:marTop w:val="0"/>
      <w:marBottom w:val="0"/>
      <w:divBdr>
        <w:top w:val="none" w:sz="0" w:space="0" w:color="auto"/>
        <w:left w:val="none" w:sz="0" w:space="0" w:color="auto"/>
        <w:bottom w:val="none" w:sz="0" w:space="0" w:color="auto"/>
        <w:right w:val="none" w:sz="0" w:space="0" w:color="auto"/>
      </w:divBdr>
    </w:div>
    <w:div w:id="732582145">
      <w:bodyDiv w:val="1"/>
      <w:marLeft w:val="0"/>
      <w:marRight w:val="0"/>
      <w:marTop w:val="0"/>
      <w:marBottom w:val="0"/>
      <w:divBdr>
        <w:top w:val="none" w:sz="0" w:space="0" w:color="auto"/>
        <w:left w:val="none" w:sz="0" w:space="0" w:color="auto"/>
        <w:bottom w:val="none" w:sz="0" w:space="0" w:color="auto"/>
        <w:right w:val="none" w:sz="0" w:space="0" w:color="auto"/>
      </w:divBdr>
    </w:div>
    <w:div w:id="764691518">
      <w:bodyDiv w:val="1"/>
      <w:marLeft w:val="0"/>
      <w:marRight w:val="0"/>
      <w:marTop w:val="0"/>
      <w:marBottom w:val="0"/>
      <w:divBdr>
        <w:top w:val="none" w:sz="0" w:space="0" w:color="auto"/>
        <w:left w:val="none" w:sz="0" w:space="0" w:color="auto"/>
        <w:bottom w:val="none" w:sz="0" w:space="0" w:color="auto"/>
        <w:right w:val="none" w:sz="0" w:space="0" w:color="auto"/>
      </w:divBdr>
    </w:div>
    <w:div w:id="805391287">
      <w:bodyDiv w:val="1"/>
      <w:marLeft w:val="0"/>
      <w:marRight w:val="0"/>
      <w:marTop w:val="0"/>
      <w:marBottom w:val="0"/>
      <w:divBdr>
        <w:top w:val="none" w:sz="0" w:space="0" w:color="auto"/>
        <w:left w:val="none" w:sz="0" w:space="0" w:color="auto"/>
        <w:bottom w:val="none" w:sz="0" w:space="0" w:color="auto"/>
        <w:right w:val="none" w:sz="0" w:space="0" w:color="auto"/>
      </w:divBdr>
      <w:divsChild>
        <w:div w:id="1544978070">
          <w:marLeft w:val="274"/>
          <w:marRight w:val="0"/>
          <w:marTop w:val="0"/>
          <w:marBottom w:val="0"/>
          <w:divBdr>
            <w:top w:val="none" w:sz="0" w:space="0" w:color="auto"/>
            <w:left w:val="none" w:sz="0" w:space="0" w:color="auto"/>
            <w:bottom w:val="none" w:sz="0" w:space="0" w:color="auto"/>
            <w:right w:val="none" w:sz="0" w:space="0" w:color="auto"/>
          </w:divBdr>
        </w:div>
        <w:div w:id="1369374772">
          <w:marLeft w:val="274"/>
          <w:marRight w:val="0"/>
          <w:marTop w:val="0"/>
          <w:marBottom w:val="0"/>
          <w:divBdr>
            <w:top w:val="none" w:sz="0" w:space="0" w:color="auto"/>
            <w:left w:val="none" w:sz="0" w:space="0" w:color="auto"/>
            <w:bottom w:val="none" w:sz="0" w:space="0" w:color="auto"/>
            <w:right w:val="none" w:sz="0" w:space="0" w:color="auto"/>
          </w:divBdr>
        </w:div>
        <w:div w:id="279604733">
          <w:marLeft w:val="274"/>
          <w:marRight w:val="0"/>
          <w:marTop w:val="0"/>
          <w:marBottom w:val="0"/>
          <w:divBdr>
            <w:top w:val="none" w:sz="0" w:space="0" w:color="auto"/>
            <w:left w:val="none" w:sz="0" w:space="0" w:color="auto"/>
            <w:bottom w:val="none" w:sz="0" w:space="0" w:color="auto"/>
            <w:right w:val="none" w:sz="0" w:space="0" w:color="auto"/>
          </w:divBdr>
        </w:div>
        <w:div w:id="309751480">
          <w:marLeft w:val="274"/>
          <w:marRight w:val="0"/>
          <w:marTop w:val="0"/>
          <w:marBottom w:val="0"/>
          <w:divBdr>
            <w:top w:val="none" w:sz="0" w:space="0" w:color="auto"/>
            <w:left w:val="none" w:sz="0" w:space="0" w:color="auto"/>
            <w:bottom w:val="none" w:sz="0" w:space="0" w:color="auto"/>
            <w:right w:val="none" w:sz="0" w:space="0" w:color="auto"/>
          </w:divBdr>
        </w:div>
        <w:div w:id="1753812482">
          <w:marLeft w:val="274"/>
          <w:marRight w:val="0"/>
          <w:marTop w:val="0"/>
          <w:marBottom w:val="0"/>
          <w:divBdr>
            <w:top w:val="none" w:sz="0" w:space="0" w:color="auto"/>
            <w:left w:val="none" w:sz="0" w:space="0" w:color="auto"/>
            <w:bottom w:val="none" w:sz="0" w:space="0" w:color="auto"/>
            <w:right w:val="none" w:sz="0" w:space="0" w:color="auto"/>
          </w:divBdr>
        </w:div>
        <w:div w:id="941106473">
          <w:marLeft w:val="274"/>
          <w:marRight w:val="0"/>
          <w:marTop w:val="0"/>
          <w:marBottom w:val="0"/>
          <w:divBdr>
            <w:top w:val="none" w:sz="0" w:space="0" w:color="auto"/>
            <w:left w:val="none" w:sz="0" w:space="0" w:color="auto"/>
            <w:bottom w:val="none" w:sz="0" w:space="0" w:color="auto"/>
            <w:right w:val="none" w:sz="0" w:space="0" w:color="auto"/>
          </w:divBdr>
        </w:div>
      </w:divsChild>
    </w:div>
    <w:div w:id="815607571">
      <w:bodyDiv w:val="1"/>
      <w:marLeft w:val="0"/>
      <w:marRight w:val="0"/>
      <w:marTop w:val="0"/>
      <w:marBottom w:val="0"/>
      <w:divBdr>
        <w:top w:val="none" w:sz="0" w:space="0" w:color="auto"/>
        <w:left w:val="none" w:sz="0" w:space="0" w:color="auto"/>
        <w:bottom w:val="none" w:sz="0" w:space="0" w:color="auto"/>
        <w:right w:val="none" w:sz="0" w:space="0" w:color="auto"/>
      </w:divBdr>
    </w:div>
    <w:div w:id="871577515">
      <w:bodyDiv w:val="1"/>
      <w:marLeft w:val="0"/>
      <w:marRight w:val="0"/>
      <w:marTop w:val="0"/>
      <w:marBottom w:val="0"/>
      <w:divBdr>
        <w:top w:val="none" w:sz="0" w:space="0" w:color="auto"/>
        <w:left w:val="none" w:sz="0" w:space="0" w:color="auto"/>
        <w:bottom w:val="none" w:sz="0" w:space="0" w:color="auto"/>
        <w:right w:val="none" w:sz="0" w:space="0" w:color="auto"/>
      </w:divBdr>
    </w:div>
    <w:div w:id="1028915293">
      <w:bodyDiv w:val="1"/>
      <w:marLeft w:val="0"/>
      <w:marRight w:val="0"/>
      <w:marTop w:val="0"/>
      <w:marBottom w:val="0"/>
      <w:divBdr>
        <w:top w:val="none" w:sz="0" w:space="0" w:color="auto"/>
        <w:left w:val="none" w:sz="0" w:space="0" w:color="auto"/>
        <w:bottom w:val="none" w:sz="0" w:space="0" w:color="auto"/>
        <w:right w:val="none" w:sz="0" w:space="0" w:color="auto"/>
      </w:divBdr>
    </w:div>
    <w:div w:id="1263798248">
      <w:bodyDiv w:val="1"/>
      <w:marLeft w:val="0"/>
      <w:marRight w:val="0"/>
      <w:marTop w:val="0"/>
      <w:marBottom w:val="0"/>
      <w:divBdr>
        <w:top w:val="none" w:sz="0" w:space="0" w:color="auto"/>
        <w:left w:val="none" w:sz="0" w:space="0" w:color="auto"/>
        <w:bottom w:val="none" w:sz="0" w:space="0" w:color="auto"/>
        <w:right w:val="none" w:sz="0" w:space="0" w:color="auto"/>
      </w:divBdr>
    </w:div>
    <w:div w:id="1270822157">
      <w:bodyDiv w:val="1"/>
      <w:marLeft w:val="0"/>
      <w:marRight w:val="0"/>
      <w:marTop w:val="0"/>
      <w:marBottom w:val="0"/>
      <w:divBdr>
        <w:top w:val="none" w:sz="0" w:space="0" w:color="auto"/>
        <w:left w:val="none" w:sz="0" w:space="0" w:color="auto"/>
        <w:bottom w:val="none" w:sz="0" w:space="0" w:color="auto"/>
        <w:right w:val="none" w:sz="0" w:space="0" w:color="auto"/>
      </w:divBdr>
    </w:div>
    <w:div w:id="1368332714">
      <w:bodyDiv w:val="1"/>
      <w:marLeft w:val="0"/>
      <w:marRight w:val="0"/>
      <w:marTop w:val="0"/>
      <w:marBottom w:val="0"/>
      <w:divBdr>
        <w:top w:val="none" w:sz="0" w:space="0" w:color="auto"/>
        <w:left w:val="none" w:sz="0" w:space="0" w:color="auto"/>
        <w:bottom w:val="none" w:sz="0" w:space="0" w:color="auto"/>
        <w:right w:val="none" w:sz="0" w:space="0" w:color="auto"/>
      </w:divBdr>
    </w:div>
    <w:div w:id="1393768250">
      <w:bodyDiv w:val="1"/>
      <w:marLeft w:val="0"/>
      <w:marRight w:val="0"/>
      <w:marTop w:val="0"/>
      <w:marBottom w:val="0"/>
      <w:divBdr>
        <w:top w:val="none" w:sz="0" w:space="0" w:color="auto"/>
        <w:left w:val="none" w:sz="0" w:space="0" w:color="auto"/>
        <w:bottom w:val="none" w:sz="0" w:space="0" w:color="auto"/>
        <w:right w:val="none" w:sz="0" w:space="0" w:color="auto"/>
      </w:divBdr>
    </w:div>
    <w:div w:id="1419013877">
      <w:bodyDiv w:val="1"/>
      <w:marLeft w:val="0"/>
      <w:marRight w:val="0"/>
      <w:marTop w:val="0"/>
      <w:marBottom w:val="0"/>
      <w:divBdr>
        <w:top w:val="none" w:sz="0" w:space="0" w:color="auto"/>
        <w:left w:val="none" w:sz="0" w:space="0" w:color="auto"/>
        <w:bottom w:val="none" w:sz="0" w:space="0" w:color="auto"/>
        <w:right w:val="none" w:sz="0" w:space="0" w:color="auto"/>
      </w:divBdr>
    </w:div>
    <w:div w:id="1443913117">
      <w:bodyDiv w:val="1"/>
      <w:marLeft w:val="0"/>
      <w:marRight w:val="0"/>
      <w:marTop w:val="0"/>
      <w:marBottom w:val="0"/>
      <w:divBdr>
        <w:top w:val="none" w:sz="0" w:space="0" w:color="auto"/>
        <w:left w:val="none" w:sz="0" w:space="0" w:color="auto"/>
        <w:bottom w:val="none" w:sz="0" w:space="0" w:color="auto"/>
        <w:right w:val="none" w:sz="0" w:space="0" w:color="auto"/>
      </w:divBdr>
    </w:div>
    <w:div w:id="1476675639">
      <w:bodyDiv w:val="1"/>
      <w:marLeft w:val="0"/>
      <w:marRight w:val="0"/>
      <w:marTop w:val="0"/>
      <w:marBottom w:val="0"/>
      <w:divBdr>
        <w:top w:val="none" w:sz="0" w:space="0" w:color="auto"/>
        <w:left w:val="none" w:sz="0" w:space="0" w:color="auto"/>
        <w:bottom w:val="none" w:sz="0" w:space="0" w:color="auto"/>
        <w:right w:val="none" w:sz="0" w:space="0" w:color="auto"/>
      </w:divBdr>
    </w:div>
    <w:div w:id="1482842365">
      <w:bodyDiv w:val="1"/>
      <w:marLeft w:val="0"/>
      <w:marRight w:val="0"/>
      <w:marTop w:val="0"/>
      <w:marBottom w:val="0"/>
      <w:divBdr>
        <w:top w:val="none" w:sz="0" w:space="0" w:color="auto"/>
        <w:left w:val="none" w:sz="0" w:space="0" w:color="auto"/>
        <w:bottom w:val="none" w:sz="0" w:space="0" w:color="auto"/>
        <w:right w:val="none" w:sz="0" w:space="0" w:color="auto"/>
      </w:divBdr>
    </w:div>
    <w:div w:id="1559703091">
      <w:bodyDiv w:val="1"/>
      <w:marLeft w:val="0"/>
      <w:marRight w:val="0"/>
      <w:marTop w:val="0"/>
      <w:marBottom w:val="0"/>
      <w:divBdr>
        <w:top w:val="none" w:sz="0" w:space="0" w:color="auto"/>
        <w:left w:val="none" w:sz="0" w:space="0" w:color="auto"/>
        <w:bottom w:val="none" w:sz="0" w:space="0" w:color="auto"/>
        <w:right w:val="none" w:sz="0" w:space="0" w:color="auto"/>
      </w:divBdr>
      <w:divsChild>
        <w:div w:id="193664206">
          <w:marLeft w:val="0"/>
          <w:marRight w:val="0"/>
          <w:marTop w:val="0"/>
          <w:marBottom w:val="0"/>
          <w:divBdr>
            <w:top w:val="none" w:sz="0" w:space="0" w:color="auto"/>
            <w:left w:val="none" w:sz="0" w:space="0" w:color="auto"/>
            <w:bottom w:val="none" w:sz="0" w:space="0" w:color="auto"/>
            <w:right w:val="none" w:sz="0" w:space="0" w:color="auto"/>
          </w:divBdr>
        </w:div>
        <w:div w:id="233636519">
          <w:marLeft w:val="0"/>
          <w:marRight w:val="0"/>
          <w:marTop w:val="0"/>
          <w:marBottom w:val="0"/>
          <w:divBdr>
            <w:top w:val="none" w:sz="0" w:space="0" w:color="auto"/>
            <w:left w:val="none" w:sz="0" w:space="0" w:color="auto"/>
            <w:bottom w:val="none" w:sz="0" w:space="0" w:color="auto"/>
            <w:right w:val="none" w:sz="0" w:space="0" w:color="auto"/>
          </w:divBdr>
        </w:div>
        <w:div w:id="711542743">
          <w:marLeft w:val="0"/>
          <w:marRight w:val="0"/>
          <w:marTop w:val="0"/>
          <w:marBottom w:val="0"/>
          <w:divBdr>
            <w:top w:val="none" w:sz="0" w:space="0" w:color="auto"/>
            <w:left w:val="none" w:sz="0" w:space="0" w:color="auto"/>
            <w:bottom w:val="none" w:sz="0" w:space="0" w:color="auto"/>
            <w:right w:val="none" w:sz="0" w:space="0" w:color="auto"/>
          </w:divBdr>
        </w:div>
        <w:div w:id="1316228129">
          <w:marLeft w:val="0"/>
          <w:marRight w:val="0"/>
          <w:marTop w:val="0"/>
          <w:marBottom w:val="0"/>
          <w:divBdr>
            <w:top w:val="none" w:sz="0" w:space="0" w:color="auto"/>
            <w:left w:val="none" w:sz="0" w:space="0" w:color="auto"/>
            <w:bottom w:val="none" w:sz="0" w:space="0" w:color="auto"/>
            <w:right w:val="none" w:sz="0" w:space="0" w:color="auto"/>
          </w:divBdr>
          <w:divsChild>
            <w:div w:id="713164189">
              <w:marLeft w:val="0"/>
              <w:marRight w:val="0"/>
              <w:marTop w:val="30"/>
              <w:marBottom w:val="30"/>
              <w:divBdr>
                <w:top w:val="none" w:sz="0" w:space="0" w:color="auto"/>
                <w:left w:val="none" w:sz="0" w:space="0" w:color="auto"/>
                <w:bottom w:val="none" w:sz="0" w:space="0" w:color="auto"/>
                <w:right w:val="none" w:sz="0" w:space="0" w:color="auto"/>
              </w:divBdr>
              <w:divsChild>
                <w:div w:id="19556608">
                  <w:marLeft w:val="0"/>
                  <w:marRight w:val="0"/>
                  <w:marTop w:val="0"/>
                  <w:marBottom w:val="0"/>
                  <w:divBdr>
                    <w:top w:val="none" w:sz="0" w:space="0" w:color="auto"/>
                    <w:left w:val="none" w:sz="0" w:space="0" w:color="auto"/>
                    <w:bottom w:val="none" w:sz="0" w:space="0" w:color="auto"/>
                    <w:right w:val="none" w:sz="0" w:space="0" w:color="auto"/>
                  </w:divBdr>
                  <w:divsChild>
                    <w:div w:id="803083449">
                      <w:marLeft w:val="0"/>
                      <w:marRight w:val="0"/>
                      <w:marTop w:val="0"/>
                      <w:marBottom w:val="0"/>
                      <w:divBdr>
                        <w:top w:val="none" w:sz="0" w:space="0" w:color="auto"/>
                        <w:left w:val="none" w:sz="0" w:space="0" w:color="auto"/>
                        <w:bottom w:val="none" w:sz="0" w:space="0" w:color="auto"/>
                        <w:right w:val="none" w:sz="0" w:space="0" w:color="auto"/>
                      </w:divBdr>
                    </w:div>
                    <w:div w:id="1205797803">
                      <w:marLeft w:val="0"/>
                      <w:marRight w:val="0"/>
                      <w:marTop w:val="0"/>
                      <w:marBottom w:val="0"/>
                      <w:divBdr>
                        <w:top w:val="none" w:sz="0" w:space="0" w:color="auto"/>
                        <w:left w:val="none" w:sz="0" w:space="0" w:color="auto"/>
                        <w:bottom w:val="none" w:sz="0" w:space="0" w:color="auto"/>
                        <w:right w:val="none" w:sz="0" w:space="0" w:color="auto"/>
                      </w:divBdr>
                    </w:div>
                  </w:divsChild>
                </w:div>
                <w:div w:id="93286496">
                  <w:marLeft w:val="0"/>
                  <w:marRight w:val="0"/>
                  <w:marTop w:val="0"/>
                  <w:marBottom w:val="0"/>
                  <w:divBdr>
                    <w:top w:val="none" w:sz="0" w:space="0" w:color="auto"/>
                    <w:left w:val="none" w:sz="0" w:space="0" w:color="auto"/>
                    <w:bottom w:val="none" w:sz="0" w:space="0" w:color="auto"/>
                    <w:right w:val="none" w:sz="0" w:space="0" w:color="auto"/>
                  </w:divBdr>
                  <w:divsChild>
                    <w:div w:id="889465555">
                      <w:marLeft w:val="0"/>
                      <w:marRight w:val="0"/>
                      <w:marTop w:val="0"/>
                      <w:marBottom w:val="0"/>
                      <w:divBdr>
                        <w:top w:val="none" w:sz="0" w:space="0" w:color="auto"/>
                        <w:left w:val="none" w:sz="0" w:space="0" w:color="auto"/>
                        <w:bottom w:val="none" w:sz="0" w:space="0" w:color="auto"/>
                        <w:right w:val="none" w:sz="0" w:space="0" w:color="auto"/>
                      </w:divBdr>
                    </w:div>
                    <w:div w:id="1000082899">
                      <w:marLeft w:val="0"/>
                      <w:marRight w:val="0"/>
                      <w:marTop w:val="0"/>
                      <w:marBottom w:val="0"/>
                      <w:divBdr>
                        <w:top w:val="none" w:sz="0" w:space="0" w:color="auto"/>
                        <w:left w:val="none" w:sz="0" w:space="0" w:color="auto"/>
                        <w:bottom w:val="none" w:sz="0" w:space="0" w:color="auto"/>
                        <w:right w:val="none" w:sz="0" w:space="0" w:color="auto"/>
                      </w:divBdr>
                    </w:div>
                    <w:div w:id="1694110562">
                      <w:marLeft w:val="0"/>
                      <w:marRight w:val="0"/>
                      <w:marTop w:val="0"/>
                      <w:marBottom w:val="0"/>
                      <w:divBdr>
                        <w:top w:val="none" w:sz="0" w:space="0" w:color="auto"/>
                        <w:left w:val="none" w:sz="0" w:space="0" w:color="auto"/>
                        <w:bottom w:val="none" w:sz="0" w:space="0" w:color="auto"/>
                        <w:right w:val="none" w:sz="0" w:space="0" w:color="auto"/>
                      </w:divBdr>
                    </w:div>
                  </w:divsChild>
                </w:div>
                <w:div w:id="175853808">
                  <w:marLeft w:val="0"/>
                  <w:marRight w:val="0"/>
                  <w:marTop w:val="0"/>
                  <w:marBottom w:val="0"/>
                  <w:divBdr>
                    <w:top w:val="none" w:sz="0" w:space="0" w:color="auto"/>
                    <w:left w:val="none" w:sz="0" w:space="0" w:color="auto"/>
                    <w:bottom w:val="none" w:sz="0" w:space="0" w:color="auto"/>
                    <w:right w:val="none" w:sz="0" w:space="0" w:color="auto"/>
                  </w:divBdr>
                  <w:divsChild>
                    <w:div w:id="1316763979">
                      <w:marLeft w:val="0"/>
                      <w:marRight w:val="0"/>
                      <w:marTop w:val="0"/>
                      <w:marBottom w:val="0"/>
                      <w:divBdr>
                        <w:top w:val="none" w:sz="0" w:space="0" w:color="auto"/>
                        <w:left w:val="none" w:sz="0" w:space="0" w:color="auto"/>
                        <w:bottom w:val="none" w:sz="0" w:space="0" w:color="auto"/>
                        <w:right w:val="none" w:sz="0" w:space="0" w:color="auto"/>
                      </w:divBdr>
                    </w:div>
                  </w:divsChild>
                </w:div>
                <w:div w:id="495457547">
                  <w:marLeft w:val="0"/>
                  <w:marRight w:val="0"/>
                  <w:marTop w:val="0"/>
                  <w:marBottom w:val="0"/>
                  <w:divBdr>
                    <w:top w:val="none" w:sz="0" w:space="0" w:color="auto"/>
                    <w:left w:val="none" w:sz="0" w:space="0" w:color="auto"/>
                    <w:bottom w:val="none" w:sz="0" w:space="0" w:color="auto"/>
                    <w:right w:val="none" w:sz="0" w:space="0" w:color="auto"/>
                  </w:divBdr>
                  <w:divsChild>
                    <w:div w:id="1172453864">
                      <w:marLeft w:val="0"/>
                      <w:marRight w:val="0"/>
                      <w:marTop w:val="0"/>
                      <w:marBottom w:val="0"/>
                      <w:divBdr>
                        <w:top w:val="none" w:sz="0" w:space="0" w:color="auto"/>
                        <w:left w:val="none" w:sz="0" w:space="0" w:color="auto"/>
                        <w:bottom w:val="none" w:sz="0" w:space="0" w:color="auto"/>
                        <w:right w:val="none" w:sz="0" w:space="0" w:color="auto"/>
                      </w:divBdr>
                    </w:div>
                  </w:divsChild>
                </w:div>
                <w:div w:id="768937365">
                  <w:marLeft w:val="0"/>
                  <w:marRight w:val="0"/>
                  <w:marTop w:val="0"/>
                  <w:marBottom w:val="0"/>
                  <w:divBdr>
                    <w:top w:val="none" w:sz="0" w:space="0" w:color="auto"/>
                    <w:left w:val="none" w:sz="0" w:space="0" w:color="auto"/>
                    <w:bottom w:val="none" w:sz="0" w:space="0" w:color="auto"/>
                    <w:right w:val="none" w:sz="0" w:space="0" w:color="auto"/>
                  </w:divBdr>
                  <w:divsChild>
                    <w:div w:id="840924575">
                      <w:marLeft w:val="0"/>
                      <w:marRight w:val="0"/>
                      <w:marTop w:val="0"/>
                      <w:marBottom w:val="0"/>
                      <w:divBdr>
                        <w:top w:val="none" w:sz="0" w:space="0" w:color="auto"/>
                        <w:left w:val="none" w:sz="0" w:space="0" w:color="auto"/>
                        <w:bottom w:val="none" w:sz="0" w:space="0" w:color="auto"/>
                        <w:right w:val="none" w:sz="0" w:space="0" w:color="auto"/>
                      </w:divBdr>
                    </w:div>
                    <w:div w:id="931623632">
                      <w:marLeft w:val="0"/>
                      <w:marRight w:val="0"/>
                      <w:marTop w:val="0"/>
                      <w:marBottom w:val="0"/>
                      <w:divBdr>
                        <w:top w:val="none" w:sz="0" w:space="0" w:color="auto"/>
                        <w:left w:val="none" w:sz="0" w:space="0" w:color="auto"/>
                        <w:bottom w:val="none" w:sz="0" w:space="0" w:color="auto"/>
                        <w:right w:val="none" w:sz="0" w:space="0" w:color="auto"/>
                      </w:divBdr>
                    </w:div>
                    <w:div w:id="2042700333">
                      <w:marLeft w:val="0"/>
                      <w:marRight w:val="0"/>
                      <w:marTop w:val="0"/>
                      <w:marBottom w:val="0"/>
                      <w:divBdr>
                        <w:top w:val="none" w:sz="0" w:space="0" w:color="auto"/>
                        <w:left w:val="none" w:sz="0" w:space="0" w:color="auto"/>
                        <w:bottom w:val="none" w:sz="0" w:space="0" w:color="auto"/>
                        <w:right w:val="none" w:sz="0" w:space="0" w:color="auto"/>
                      </w:divBdr>
                    </w:div>
                  </w:divsChild>
                </w:div>
                <w:div w:id="888031178">
                  <w:marLeft w:val="0"/>
                  <w:marRight w:val="0"/>
                  <w:marTop w:val="0"/>
                  <w:marBottom w:val="0"/>
                  <w:divBdr>
                    <w:top w:val="none" w:sz="0" w:space="0" w:color="auto"/>
                    <w:left w:val="none" w:sz="0" w:space="0" w:color="auto"/>
                    <w:bottom w:val="none" w:sz="0" w:space="0" w:color="auto"/>
                    <w:right w:val="none" w:sz="0" w:space="0" w:color="auto"/>
                  </w:divBdr>
                  <w:divsChild>
                    <w:div w:id="184028833">
                      <w:marLeft w:val="0"/>
                      <w:marRight w:val="0"/>
                      <w:marTop w:val="0"/>
                      <w:marBottom w:val="0"/>
                      <w:divBdr>
                        <w:top w:val="none" w:sz="0" w:space="0" w:color="auto"/>
                        <w:left w:val="none" w:sz="0" w:space="0" w:color="auto"/>
                        <w:bottom w:val="none" w:sz="0" w:space="0" w:color="auto"/>
                        <w:right w:val="none" w:sz="0" w:space="0" w:color="auto"/>
                      </w:divBdr>
                    </w:div>
                    <w:div w:id="1282104397">
                      <w:marLeft w:val="0"/>
                      <w:marRight w:val="0"/>
                      <w:marTop w:val="0"/>
                      <w:marBottom w:val="0"/>
                      <w:divBdr>
                        <w:top w:val="none" w:sz="0" w:space="0" w:color="auto"/>
                        <w:left w:val="none" w:sz="0" w:space="0" w:color="auto"/>
                        <w:bottom w:val="none" w:sz="0" w:space="0" w:color="auto"/>
                        <w:right w:val="none" w:sz="0" w:space="0" w:color="auto"/>
                      </w:divBdr>
                    </w:div>
                  </w:divsChild>
                </w:div>
                <w:div w:id="943803064">
                  <w:marLeft w:val="0"/>
                  <w:marRight w:val="0"/>
                  <w:marTop w:val="0"/>
                  <w:marBottom w:val="0"/>
                  <w:divBdr>
                    <w:top w:val="none" w:sz="0" w:space="0" w:color="auto"/>
                    <w:left w:val="none" w:sz="0" w:space="0" w:color="auto"/>
                    <w:bottom w:val="none" w:sz="0" w:space="0" w:color="auto"/>
                    <w:right w:val="none" w:sz="0" w:space="0" w:color="auto"/>
                  </w:divBdr>
                  <w:divsChild>
                    <w:div w:id="491677466">
                      <w:marLeft w:val="0"/>
                      <w:marRight w:val="0"/>
                      <w:marTop w:val="0"/>
                      <w:marBottom w:val="0"/>
                      <w:divBdr>
                        <w:top w:val="none" w:sz="0" w:space="0" w:color="auto"/>
                        <w:left w:val="none" w:sz="0" w:space="0" w:color="auto"/>
                        <w:bottom w:val="none" w:sz="0" w:space="0" w:color="auto"/>
                        <w:right w:val="none" w:sz="0" w:space="0" w:color="auto"/>
                      </w:divBdr>
                    </w:div>
                    <w:div w:id="1890145481">
                      <w:marLeft w:val="0"/>
                      <w:marRight w:val="0"/>
                      <w:marTop w:val="0"/>
                      <w:marBottom w:val="0"/>
                      <w:divBdr>
                        <w:top w:val="none" w:sz="0" w:space="0" w:color="auto"/>
                        <w:left w:val="none" w:sz="0" w:space="0" w:color="auto"/>
                        <w:bottom w:val="none" w:sz="0" w:space="0" w:color="auto"/>
                        <w:right w:val="none" w:sz="0" w:space="0" w:color="auto"/>
                      </w:divBdr>
                    </w:div>
                    <w:div w:id="2071537286">
                      <w:marLeft w:val="0"/>
                      <w:marRight w:val="0"/>
                      <w:marTop w:val="0"/>
                      <w:marBottom w:val="0"/>
                      <w:divBdr>
                        <w:top w:val="none" w:sz="0" w:space="0" w:color="auto"/>
                        <w:left w:val="none" w:sz="0" w:space="0" w:color="auto"/>
                        <w:bottom w:val="none" w:sz="0" w:space="0" w:color="auto"/>
                        <w:right w:val="none" w:sz="0" w:space="0" w:color="auto"/>
                      </w:divBdr>
                    </w:div>
                  </w:divsChild>
                </w:div>
                <w:div w:id="1076903133">
                  <w:marLeft w:val="0"/>
                  <w:marRight w:val="0"/>
                  <w:marTop w:val="0"/>
                  <w:marBottom w:val="0"/>
                  <w:divBdr>
                    <w:top w:val="none" w:sz="0" w:space="0" w:color="auto"/>
                    <w:left w:val="none" w:sz="0" w:space="0" w:color="auto"/>
                    <w:bottom w:val="none" w:sz="0" w:space="0" w:color="auto"/>
                    <w:right w:val="none" w:sz="0" w:space="0" w:color="auto"/>
                  </w:divBdr>
                  <w:divsChild>
                    <w:div w:id="1031107740">
                      <w:marLeft w:val="0"/>
                      <w:marRight w:val="0"/>
                      <w:marTop w:val="0"/>
                      <w:marBottom w:val="0"/>
                      <w:divBdr>
                        <w:top w:val="none" w:sz="0" w:space="0" w:color="auto"/>
                        <w:left w:val="none" w:sz="0" w:space="0" w:color="auto"/>
                        <w:bottom w:val="none" w:sz="0" w:space="0" w:color="auto"/>
                        <w:right w:val="none" w:sz="0" w:space="0" w:color="auto"/>
                      </w:divBdr>
                    </w:div>
                  </w:divsChild>
                </w:div>
                <w:div w:id="1098985019">
                  <w:marLeft w:val="0"/>
                  <w:marRight w:val="0"/>
                  <w:marTop w:val="0"/>
                  <w:marBottom w:val="0"/>
                  <w:divBdr>
                    <w:top w:val="none" w:sz="0" w:space="0" w:color="auto"/>
                    <w:left w:val="none" w:sz="0" w:space="0" w:color="auto"/>
                    <w:bottom w:val="none" w:sz="0" w:space="0" w:color="auto"/>
                    <w:right w:val="none" w:sz="0" w:space="0" w:color="auto"/>
                  </w:divBdr>
                  <w:divsChild>
                    <w:div w:id="132912511">
                      <w:marLeft w:val="0"/>
                      <w:marRight w:val="0"/>
                      <w:marTop w:val="0"/>
                      <w:marBottom w:val="0"/>
                      <w:divBdr>
                        <w:top w:val="none" w:sz="0" w:space="0" w:color="auto"/>
                        <w:left w:val="none" w:sz="0" w:space="0" w:color="auto"/>
                        <w:bottom w:val="none" w:sz="0" w:space="0" w:color="auto"/>
                        <w:right w:val="none" w:sz="0" w:space="0" w:color="auto"/>
                      </w:divBdr>
                    </w:div>
                    <w:div w:id="554706730">
                      <w:marLeft w:val="0"/>
                      <w:marRight w:val="0"/>
                      <w:marTop w:val="0"/>
                      <w:marBottom w:val="0"/>
                      <w:divBdr>
                        <w:top w:val="none" w:sz="0" w:space="0" w:color="auto"/>
                        <w:left w:val="none" w:sz="0" w:space="0" w:color="auto"/>
                        <w:bottom w:val="none" w:sz="0" w:space="0" w:color="auto"/>
                        <w:right w:val="none" w:sz="0" w:space="0" w:color="auto"/>
                      </w:divBdr>
                    </w:div>
                    <w:div w:id="1068502782">
                      <w:marLeft w:val="0"/>
                      <w:marRight w:val="0"/>
                      <w:marTop w:val="0"/>
                      <w:marBottom w:val="0"/>
                      <w:divBdr>
                        <w:top w:val="none" w:sz="0" w:space="0" w:color="auto"/>
                        <w:left w:val="none" w:sz="0" w:space="0" w:color="auto"/>
                        <w:bottom w:val="none" w:sz="0" w:space="0" w:color="auto"/>
                        <w:right w:val="none" w:sz="0" w:space="0" w:color="auto"/>
                      </w:divBdr>
                    </w:div>
                  </w:divsChild>
                </w:div>
                <w:div w:id="1100876225">
                  <w:marLeft w:val="0"/>
                  <w:marRight w:val="0"/>
                  <w:marTop w:val="0"/>
                  <w:marBottom w:val="0"/>
                  <w:divBdr>
                    <w:top w:val="none" w:sz="0" w:space="0" w:color="auto"/>
                    <w:left w:val="none" w:sz="0" w:space="0" w:color="auto"/>
                    <w:bottom w:val="none" w:sz="0" w:space="0" w:color="auto"/>
                    <w:right w:val="none" w:sz="0" w:space="0" w:color="auto"/>
                  </w:divBdr>
                  <w:divsChild>
                    <w:div w:id="648940556">
                      <w:marLeft w:val="0"/>
                      <w:marRight w:val="0"/>
                      <w:marTop w:val="0"/>
                      <w:marBottom w:val="0"/>
                      <w:divBdr>
                        <w:top w:val="none" w:sz="0" w:space="0" w:color="auto"/>
                        <w:left w:val="none" w:sz="0" w:space="0" w:color="auto"/>
                        <w:bottom w:val="none" w:sz="0" w:space="0" w:color="auto"/>
                        <w:right w:val="none" w:sz="0" w:space="0" w:color="auto"/>
                      </w:divBdr>
                    </w:div>
                  </w:divsChild>
                </w:div>
                <w:div w:id="1305237067">
                  <w:marLeft w:val="0"/>
                  <w:marRight w:val="0"/>
                  <w:marTop w:val="0"/>
                  <w:marBottom w:val="0"/>
                  <w:divBdr>
                    <w:top w:val="none" w:sz="0" w:space="0" w:color="auto"/>
                    <w:left w:val="none" w:sz="0" w:space="0" w:color="auto"/>
                    <w:bottom w:val="none" w:sz="0" w:space="0" w:color="auto"/>
                    <w:right w:val="none" w:sz="0" w:space="0" w:color="auto"/>
                  </w:divBdr>
                  <w:divsChild>
                    <w:div w:id="898134566">
                      <w:marLeft w:val="0"/>
                      <w:marRight w:val="0"/>
                      <w:marTop w:val="0"/>
                      <w:marBottom w:val="0"/>
                      <w:divBdr>
                        <w:top w:val="none" w:sz="0" w:space="0" w:color="auto"/>
                        <w:left w:val="none" w:sz="0" w:space="0" w:color="auto"/>
                        <w:bottom w:val="none" w:sz="0" w:space="0" w:color="auto"/>
                        <w:right w:val="none" w:sz="0" w:space="0" w:color="auto"/>
                      </w:divBdr>
                    </w:div>
                  </w:divsChild>
                </w:div>
                <w:div w:id="1394621140">
                  <w:marLeft w:val="0"/>
                  <w:marRight w:val="0"/>
                  <w:marTop w:val="0"/>
                  <w:marBottom w:val="0"/>
                  <w:divBdr>
                    <w:top w:val="none" w:sz="0" w:space="0" w:color="auto"/>
                    <w:left w:val="none" w:sz="0" w:space="0" w:color="auto"/>
                    <w:bottom w:val="none" w:sz="0" w:space="0" w:color="auto"/>
                    <w:right w:val="none" w:sz="0" w:space="0" w:color="auto"/>
                  </w:divBdr>
                  <w:divsChild>
                    <w:div w:id="867453272">
                      <w:marLeft w:val="0"/>
                      <w:marRight w:val="0"/>
                      <w:marTop w:val="0"/>
                      <w:marBottom w:val="0"/>
                      <w:divBdr>
                        <w:top w:val="none" w:sz="0" w:space="0" w:color="auto"/>
                        <w:left w:val="none" w:sz="0" w:space="0" w:color="auto"/>
                        <w:bottom w:val="none" w:sz="0" w:space="0" w:color="auto"/>
                        <w:right w:val="none" w:sz="0" w:space="0" w:color="auto"/>
                      </w:divBdr>
                    </w:div>
                  </w:divsChild>
                </w:div>
                <w:div w:id="1482967580">
                  <w:marLeft w:val="0"/>
                  <w:marRight w:val="0"/>
                  <w:marTop w:val="0"/>
                  <w:marBottom w:val="0"/>
                  <w:divBdr>
                    <w:top w:val="none" w:sz="0" w:space="0" w:color="auto"/>
                    <w:left w:val="none" w:sz="0" w:space="0" w:color="auto"/>
                    <w:bottom w:val="none" w:sz="0" w:space="0" w:color="auto"/>
                    <w:right w:val="none" w:sz="0" w:space="0" w:color="auto"/>
                  </w:divBdr>
                  <w:divsChild>
                    <w:div w:id="980887897">
                      <w:marLeft w:val="0"/>
                      <w:marRight w:val="0"/>
                      <w:marTop w:val="0"/>
                      <w:marBottom w:val="0"/>
                      <w:divBdr>
                        <w:top w:val="none" w:sz="0" w:space="0" w:color="auto"/>
                        <w:left w:val="none" w:sz="0" w:space="0" w:color="auto"/>
                        <w:bottom w:val="none" w:sz="0" w:space="0" w:color="auto"/>
                        <w:right w:val="none" w:sz="0" w:space="0" w:color="auto"/>
                      </w:divBdr>
                    </w:div>
                    <w:div w:id="1598710106">
                      <w:marLeft w:val="0"/>
                      <w:marRight w:val="0"/>
                      <w:marTop w:val="0"/>
                      <w:marBottom w:val="0"/>
                      <w:divBdr>
                        <w:top w:val="none" w:sz="0" w:space="0" w:color="auto"/>
                        <w:left w:val="none" w:sz="0" w:space="0" w:color="auto"/>
                        <w:bottom w:val="none" w:sz="0" w:space="0" w:color="auto"/>
                        <w:right w:val="none" w:sz="0" w:space="0" w:color="auto"/>
                      </w:divBdr>
                    </w:div>
                  </w:divsChild>
                </w:div>
                <w:div w:id="1491435307">
                  <w:marLeft w:val="0"/>
                  <w:marRight w:val="0"/>
                  <w:marTop w:val="0"/>
                  <w:marBottom w:val="0"/>
                  <w:divBdr>
                    <w:top w:val="none" w:sz="0" w:space="0" w:color="auto"/>
                    <w:left w:val="none" w:sz="0" w:space="0" w:color="auto"/>
                    <w:bottom w:val="none" w:sz="0" w:space="0" w:color="auto"/>
                    <w:right w:val="none" w:sz="0" w:space="0" w:color="auto"/>
                  </w:divBdr>
                  <w:divsChild>
                    <w:div w:id="497812936">
                      <w:marLeft w:val="0"/>
                      <w:marRight w:val="0"/>
                      <w:marTop w:val="0"/>
                      <w:marBottom w:val="0"/>
                      <w:divBdr>
                        <w:top w:val="none" w:sz="0" w:space="0" w:color="auto"/>
                        <w:left w:val="none" w:sz="0" w:space="0" w:color="auto"/>
                        <w:bottom w:val="none" w:sz="0" w:space="0" w:color="auto"/>
                        <w:right w:val="none" w:sz="0" w:space="0" w:color="auto"/>
                      </w:divBdr>
                    </w:div>
                  </w:divsChild>
                </w:div>
                <w:div w:id="157065436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
                    <w:div w:id="442190501">
                      <w:marLeft w:val="0"/>
                      <w:marRight w:val="0"/>
                      <w:marTop w:val="0"/>
                      <w:marBottom w:val="0"/>
                      <w:divBdr>
                        <w:top w:val="none" w:sz="0" w:space="0" w:color="auto"/>
                        <w:left w:val="none" w:sz="0" w:space="0" w:color="auto"/>
                        <w:bottom w:val="none" w:sz="0" w:space="0" w:color="auto"/>
                        <w:right w:val="none" w:sz="0" w:space="0" w:color="auto"/>
                      </w:divBdr>
                    </w:div>
                    <w:div w:id="798691088">
                      <w:marLeft w:val="0"/>
                      <w:marRight w:val="0"/>
                      <w:marTop w:val="0"/>
                      <w:marBottom w:val="0"/>
                      <w:divBdr>
                        <w:top w:val="none" w:sz="0" w:space="0" w:color="auto"/>
                        <w:left w:val="none" w:sz="0" w:space="0" w:color="auto"/>
                        <w:bottom w:val="none" w:sz="0" w:space="0" w:color="auto"/>
                        <w:right w:val="none" w:sz="0" w:space="0" w:color="auto"/>
                      </w:divBdr>
                    </w:div>
                    <w:div w:id="1070619760">
                      <w:marLeft w:val="0"/>
                      <w:marRight w:val="0"/>
                      <w:marTop w:val="0"/>
                      <w:marBottom w:val="0"/>
                      <w:divBdr>
                        <w:top w:val="none" w:sz="0" w:space="0" w:color="auto"/>
                        <w:left w:val="none" w:sz="0" w:space="0" w:color="auto"/>
                        <w:bottom w:val="none" w:sz="0" w:space="0" w:color="auto"/>
                        <w:right w:val="none" w:sz="0" w:space="0" w:color="auto"/>
                      </w:divBdr>
                    </w:div>
                    <w:div w:id="2010524616">
                      <w:marLeft w:val="0"/>
                      <w:marRight w:val="0"/>
                      <w:marTop w:val="0"/>
                      <w:marBottom w:val="0"/>
                      <w:divBdr>
                        <w:top w:val="none" w:sz="0" w:space="0" w:color="auto"/>
                        <w:left w:val="none" w:sz="0" w:space="0" w:color="auto"/>
                        <w:bottom w:val="none" w:sz="0" w:space="0" w:color="auto"/>
                        <w:right w:val="none" w:sz="0" w:space="0" w:color="auto"/>
                      </w:divBdr>
                    </w:div>
                  </w:divsChild>
                </w:div>
                <w:div w:id="2045205465">
                  <w:marLeft w:val="0"/>
                  <w:marRight w:val="0"/>
                  <w:marTop w:val="0"/>
                  <w:marBottom w:val="0"/>
                  <w:divBdr>
                    <w:top w:val="none" w:sz="0" w:space="0" w:color="auto"/>
                    <w:left w:val="none" w:sz="0" w:space="0" w:color="auto"/>
                    <w:bottom w:val="none" w:sz="0" w:space="0" w:color="auto"/>
                    <w:right w:val="none" w:sz="0" w:space="0" w:color="auto"/>
                  </w:divBdr>
                  <w:divsChild>
                    <w:div w:id="21178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5998">
      <w:bodyDiv w:val="1"/>
      <w:marLeft w:val="0"/>
      <w:marRight w:val="0"/>
      <w:marTop w:val="0"/>
      <w:marBottom w:val="0"/>
      <w:divBdr>
        <w:top w:val="none" w:sz="0" w:space="0" w:color="auto"/>
        <w:left w:val="none" w:sz="0" w:space="0" w:color="auto"/>
        <w:bottom w:val="none" w:sz="0" w:space="0" w:color="auto"/>
        <w:right w:val="none" w:sz="0" w:space="0" w:color="auto"/>
      </w:divBdr>
    </w:div>
    <w:div w:id="1662275563">
      <w:bodyDiv w:val="1"/>
      <w:marLeft w:val="0"/>
      <w:marRight w:val="0"/>
      <w:marTop w:val="0"/>
      <w:marBottom w:val="0"/>
      <w:divBdr>
        <w:top w:val="none" w:sz="0" w:space="0" w:color="auto"/>
        <w:left w:val="none" w:sz="0" w:space="0" w:color="auto"/>
        <w:bottom w:val="none" w:sz="0" w:space="0" w:color="auto"/>
        <w:right w:val="none" w:sz="0" w:space="0" w:color="auto"/>
      </w:divBdr>
    </w:div>
    <w:div w:id="1688209669">
      <w:bodyDiv w:val="1"/>
      <w:marLeft w:val="0"/>
      <w:marRight w:val="0"/>
      <w:marTop w:val="0"/>
      <w:marBottom w:val="0"/>
      <w:divBdr>
        <w:top w:val="none" w:sz="0" w:space="0" w:color="auto"/>
        <w:left w:val="none" w:sz="0" w:space="0" w:color="auto"/>
        <w:bottom w:val="none" w:sz="0" w:space="0" w:color="auto"/>
        <w:right w:val="none" w:sz="0" w:space="0" w:color="auto"/>
      </w:divBdr>
    </w:div>
    <w:div w:id="1697777056">
      <w:bodyDiv w:val="1"/>
      <w:marLeft w:val="0"/>
      <w:marRight w:val="0"/>
      <w:marTop w:val="0"/>
      <w:marBottom w:val="0"/>
      <w:divBdr>
        <w:top w:val="none" w:sz="0" w:space="0" w:color="auto"/>
        <w:left w:val="none" w:sz="0" w:space="0" w:color="auto"/>
        <w:bottom w:val="none" w:sz="0" w:space="0" w:color="auto"/>
        <w:right w:val="none" w:sz="0" w:space="0" w:color="auto"/>
      </w:divBdr>
    </w:div>
    <w:div w:id="1736972053">
      <w:bodyDiv w:val="1"/>
      <w:marLeft w:val="0"/>
      <w:marRight w:val="0"/>
      <w:marTop w:val="0"/>
      <w:marBottom w:val="0"/>
      <w:divBdr>
        <w:top w:val="none" w:sz="0" w:space="0" w:color="auto"/>
        <w:left w:val="none" w:sz="0" w:space="0" w:color="auto"/>
        <w:bottom w:val="none" w:sz="0" w:space="0" w:color="auto"/>
        <w:right w:val="none" w:sz="0" w:space="0" w:color="auto"/>
      </w:divBdr>
    </w:div>
    <w:div w:id="1813715897">
      <w:bodyDiv w:val="1"/>
      <w:marLeft w:val="0"/>
      <w:marRight w:val="0"/>
      <w:marTop w:val="0"/>
      <w:marBottom w:val="0"/>
      <w:divBdr>
        <w:top w:val="none" w:sz="0" w:space="0" w:color="auto"/>
        <w:left w:val="none" w:sz="0" w:space="0" w:color="auto"/>
        <w:bottom w:val="none" w:sz="0" w:space="0" w:color="auto"/>
        <w:right w:val="none" w:sz="0" w:space="0" w:color="auto"/>
      </w:divBdr>
    </w:div>
    <w:div w:id="1955549817">
      <w:bodyDiv w:val="1"/>
      <w:marLeft w:val="0"/>
      <w:marRight w:val="0"/>
      <w:marTop w:val="0"/>
      <w:marBottom w:val="0"/>
      <w:divBdr>
        <w:top w:val="none" w:sz="0" w:space="0" w:color="auto"/>
        <w:left w:val="none" w:sz="0" w:space="0" w:color="auto"/>
        <w:bottom w:val="none" w:sz="0" w:space="0" w:color="auto"/>
        <w:right w:val="none" w:sz="0" w:space="0" w:color="auto"/>
      </w:divBdr>
      <w:divsChild>
        <w:div w:id="279849052">
          <w:marLeft w:val="274"/>
          <w:marRight w:val="0"/>
          <w:marTop w:val="0"/>
          <w:marBottom w:val="0"/>
          <w:divBdr>
            <w:top w:val="none" w:sz="0" w:space="0" w:color="auto"/>
            <w:left w:val="none" w:sz="0" w:space="0" w:color="auto"/>
            <w:bottom w:val="none" w:sz="0" w:space="0" w:color="auto"/>
            <w:right w:val="none" w:sz="0" w:space="0" w:color="auto"/>
          </w:divBdr>
        </w:div>
        <w:div w:id="383220050">
          <w:marLeft w:val="274"/>
          <w:marRight w:val="0"/>
          <w:marTop w:val="0"/>
          <w:marBottom w:val="0"/>
          <w:divBdr>
            <w:top w:val="none" w:sz="0" w:space="0" w:color="auto"/>
            <w:left w:val="none" w:sz="0" w:space="0" w:color="auto"/>
            <w:bottom w:val="none" w:sz="0" w:space="0" w:color="auto"/>
            <w:right w:val="none" w:sz="0" w:space="0" w:color="auto"/>
          </w:divBdr>
        </w:div>
        <w:div w:id="1016465646">
          <w:marLeft w:val="274"/>
          <w:marRight w:val="0"/>
          <w:marTop w:val="0"/>
          <w:marBottom w:val="0"/>
          <w:divBdr>
            <w:top w:val="none" w:sz="0" w:space="0" w:color="auto"/>
            <w:left w:val="none" w:sz="0" w:space="0" w:color="auto"/>
            <w:bottom w:val="none" w:sz="0" w:space="0" w:color="auto"/>
            <w:right w:val="none" w:sz="0" w:space="0" w:color="auto"/>
          </w:divBdr>
        </w:div>
        <w:div w:id="1099058625">
          <w:marLeft w:val="274"/>
          <w:marRight w:val="0"/>
          <w:marTop w:val="0"/>
          <w:marBottom w:val="0"/>
          <w:divBdr>
            <w:top w:val="none" w:sz="0" w:space="0" w:color="auto"/>
            <w:left w:val="none" w:sz="0" w:space="0" w:color="auto"/>
            <w:bottom w:val="none" w:sz="0" w:space="0" w:color="auto"/>
            <w:right w:val="none" w:sz="0" w:space="0" w:color="auto"/>
          </w:divBdr>
        </w:div>
        <w:div w:id="1107969931">
          <w:marLeft w:val="274"/>
          <w:marRight w:val="0"/>
          <w:marTop w:val="0"/>
          <w:marBottom w:val="0"/>
          <w:divBdr>
            <w:top w:val="none" w:sz="0" w:space="0" w:color="auto"/>
            <w:left w:val="none" w:sz="0" w:space="0" w:color="auto"/>
            <w:bottom w:val="none" w:sz="0" w:space="0" w:color="auto"/>
            <w:right w:val="none" w:sz="0" w:space="0" w:color="auto"/>
          </w:divBdr>
        </w:div>
        <w:div w:id="1133908977">
          <w:marLeft w:val="274"/>
          <w:marRight w:val="0"/>
          <w:marTop w:val="0"/>
          <w:marBottom w:val="0"/>
          <w:divBdr>
            <w:top w:val="none" w:sz="0" w:space="0" w:color="auto"/>
            <w:left w:val="none" w:sz="0" w:space="0" w:color="auto"/>
            <w:bottom w:val="none" w:sz="0" w:space="0" w:color="auto"/>
            <w:right w:val="none" w:sz="0" w:space="0" w:color="auto"/>
          </w:divBdr>
        </w:div>
        <w:div w:id="1166746309">
          <w:marLeft w:val="274"/>
          <w:marRight w:val="0"/>
          <w:marTop w:val="0"/>
          <w:marBottom w:val="0"/>
          <w:divBdr>
            <w:top w:val="none" w:sz="0" w:space="0" w:color="auto"/>
            <w:left w:val="none" w:sz="0" w:space="0" w:color="auto"/>
            <w:bottom w:val="none" w:sz="0" w:space="0" w:color="auto"/>
            <w:right w:val="none" w:sz="0" w:space="0" w:color="auto"/>
          </w:divBdr>
        </w:div>
        <w:div w:id="1427191391">
          <w:marLeft w:val="274"/>
          <w:marRight w:val="0"/>
          <w:marTop w:val="0"/>
          <w:marBottom w:val="0"/>
          <w:divBdr>
            <w:top w:val="none" w:sz="0" w:space="0" w:color="auto"/>
            <w:left w:val="none" w:sz="0" w:space="0" w:color="auto"/>
            <w:bottom w:val="none" w:sz="0" w:space="0" w:color="auto"/>
            <w:right w:val="none" w:sz="0" w:space="0" w:color="auto"/>
          </w:divBdr>
        </w:div>
        <w:div w:id="1875846606">
          <w:marLeft w:val="274"/>
          <w:marRight w:val="0"/>
          <w:marTop w:val="0"/>
          <w:marBottom w:val="0"/>
          <w:divBdr>
            <w:top w:val="none" w:sz="0" w:space="0" w:color="auto"/>
            <w:left w:val="none" w:sz="0" w:space="0" w:color="auto"/>
            <w:bottom w:val="none" w:sz="0" w:space="0" w:color="auto"/>
            <w:right w:val="none" w:sz="0" w:space="0" w:color="auto"/>
          </w:divBdr>
        </w:div>
        <w:div w:id="2054767412">
          <w:marLeft w:val="274"/>
          <w:marRight w:val="0"/>
          <w:marTop w:val="0"/>
          <w:marBottom w:val="0"/>
          <w:divBdr>
            <w:top w:val="none" w:sz="0" w:space="0" w:color="auto"/>
            <w:left w:val="none" w:sz="0" w:space="0" w:color="auto"/>
            <w:bottom w:val="none" w:sz="0" w:space="0" w:color="auto"/>
            <w:right w:val="none" w:sz="0" w:space="0" w:color="auto"/>
          </w:divBdr>
        </w:div>
      </w:divsChild>
    </w:div>
    <w:div w:id="1992368533">
      <w:bodyDiv w:val="1"/>
      <w:marLeft w:val="0"/>
      <w:marRight w:val="0"/>
      <w:marTop w:val="0"/>
      <w:marBottom w:val="0"/>
      <w:divBdr>
        <w:top w:val="none" w:sz="0" w:space="0" w:color="auto"/>
        <w:left w:val="none" w:sz="0" w:space="0" w:color="auto"/>
        <w:bottom w:val="none" w:sz="0" w:space="0" w:color="auto"/>
        <w:right w:val="none" w:sz="0" w:space="0" w:color="auto"/>
      </w:divBdr>
    </w:div>
    <w:div w:id="2012681904">
      <w:bodyDiv w:val="1"/>
      <w:marLeft w:val="0"/>
      <w:marRight w:val="0"/>
      <w:marTop w:val="0"/>
      <w:marBottom w:val="0"/>
      <w:divBdr>
        <w:top w:val="none" w:sz="0" w:space="0" w:color="auto"/>
        <w:left w:val="none" w:sz="0" w:space="0" w:color="auto"/>
        <w:bottom w:val="none" w:sz="0" w:space="0" w:color="auto"/>
        <w:right w:val="none" w:sz="0" w:space="0" w:color="auto"/>
      </w:divBdr>
    </w:div>
    <w:div w:id="2031444822">
      <w:bodyDiv w:val="1"/>
      <w:marLeft w:val="0"/>
      <w:marRight w:val="0"/>
      <w:marTop w:val="0"/>
      <w:marBottom w:val="0"/>
      <w:divBdr>
        <w:top w:val="none" w:sz="0" w:space="0" w:color="auto"/>
        <w:left w:val="none" w:sz="0" w:space="0" w:color="auto"/>
        <w:bottom w:val="none" w:sz="0" w:space="0" w:color="auto"/>
        <w:right w:val="none" w:sz="0" w:space="0" w:color="auto"/>
      </w:divBdr>
    </w:div>
    <w:div w:id="2085762285">
      <w:bodyDiv w:val="1"/>
      <w:marLeft w:val="0"/>
      <w:marRight w:val="0"/>
      <w:marTop w:val="0"/>
      <w:marBottom w:val="0"/>
      <w:divBdr>
        <w:top w:val="none" w:sz="0" w:space="0" w:color="auto"/>
        <w:left w:val="none" w:sz="0" w:space="0" w:color="auto"/>
        <w:bottom w:val="none" w:sz="0" w:space="0" w:color="auto"/>
        <w:right w:val="none" w:sz="0" w:space="0" w:color="auto"/>
      </w:divBdr>
    </w:div>
    <w:div w:id="2102019042">
      <w:bodyDiv w:val="1"/>
      <w:marLeft w:val="0"/>
      <w:marRight w:val="0"/>
      <w:marTop w:val="0"/>
      <w:marBottom w:val="0"/>
      <w:divBdr>
        <w:top w:val="none" w:sz="0" w:space="0" w:color="auto"/>
        <w:left w:val="none" w:sz="0" w:space="0" w:color="auto"/>
        <w:bottom w:val="none" w:sz="0" w:space="0" w:color="auto"/>
        <w:right w:val="none" w:sz="0" w:space="0" w:color="auto"/>
      </w:divBdr>
      <w:divsChild>
        <w:div w:id="1638872733">
          <w:marLeft w:val="446"/>
          <w:marRight w:val="0"/>
          <w:marTop w:val="0"/>
          <w:marBottom w:val="0"/>
          <w:divBdr>
            <w:top w:val="none" w:sz="0" w:space="0" w:color="auto"/>
            <w:left w:val="none" w:sz="0" w:space="0" w:color="auto"/>
            <w:bottom w:val="none" w:sz="0" w:space="0" w:color="auto"/>
            <w:right w:val="none" w:sz="0" w:space="0" w:color="auto"/>
          </w:divBdr>
        </w:div>
        <w:div w:id="108861982">
          <w:marLeft w:val="446"/>
          <w:marRight w:val="0"/>
          <w:marTop w:val="0"/>
          <w:marBottom w:val="0"/>
          <w:divBdr>
            <w:top w:val="none" w:sz="0" w:space="0" w:color="auto"/>
            <w:left w:val="none" w:sz="0" w:space="0" w:color="auto"/>
            <w:bottom w:val="none" w:sz="0" w:space="0" w:color="auto"/>
            <w:right w:val="none" w:sz="0" w:space="0" w:color="auto"/>
          </w:divBdr>
        </w:div>
        <w:div w:id="1956331252">
          <w:marLeft w:val="446"/>
          <w:marRight w:val="0"/>
          <w:marTop w:val="0"/>
          <w:marBottom w:val="0"/>
          <w:divBdr>
            <w:top w:val="none" w:sz="0" w:space="0" w:color="auto"/>
            <w:left w:val="none" w:sz="0" w:space="0" w:color="auto"/>
            <w:bottom w:val="none" w:sz="0" w:space="0" w:color="auto"/>
            <w:right w:val="none" w:sz="0" w:space="0" w:color="auto"/>
          </w:divBdr>
        </w:div>
        <w:div w:id="1331831216">
          <w:marLeft w:val="446"/>
          <w:marRight w:val="0"/>
          <w:marTop w:val="0"/>
          <w:marBottom w:val="0"/>
          <w:divBdr>
            <w:top w:val="none" w:sz="0" w:space="0" w:color="auto"/>
            <w:left w:val="none" w:sz="0" w:space="0" w:color="auto"/>
            <w:bottom w:val="none" w:sz="0" w:space="0" w:color="auto"/>
            <w:right w:val="none" w:sz="0" w:space="0" w:color="auto"/>
          </w:divBdr>
        </w:div>
      </w:divsChild>
    </w:div>
    <w:div w:id="21077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wmf"/><Relationship Id="rId7"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EDUSHARE-1942335682-772</_dlc_DocId>
    <_dlc_DocIdUrl xmlns="ced1f988-d16c-4eb7-9443-312b8723c36c">
      <Url>https://vaww.infoshare.va.gov/sites/educationservice/eduexeoffice/HR3218/_layouts/15/DocIdRedir.aspx?ID=EDUSHARE-1942335682-772</Url>
      <Description>EDUSHARE-1942335682-772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1BFF6-9AEC-4532-9F85-4E7C364616DC}">
  <ds:schemaRefs>
    <ds:schemaRef ds:uri="http://schemas.microsoft.com/sharepoint/events"/>
  </ds:schemaRefs>
</ds:datastoreItem>
</file>

<file path=customXml/itemProps2.xml><?xml version="1.0" encoding="utf-8"?>
<ds:datastoreItem xmlns:ds="http://schemas.openxmlformats.org/officeDocument/2006/customXml" ds:itemID="{B47FDE09-090B-4F8E-BCBD-A8B701EE5A43}">
  <ds:schemaRefs>
    <ds:schemaRef ds:uri="http://schemas.microsoft.com/sharepoint/v3/contenttype/forms"/>
  </ds:schemaRefs>
</ds:datastoreItem>
</file>

<file path=customXml/itemProps3.xml><?xml version="1.0" encoding="utf-8"?>
<ds:datastoreItem xmlns:ds="http://schemas.openxmlformats.org/officeDocument/2006/customXml" ds:itemID="{F9624016-2586-48CC-BC67-B7DE3F1C00CA}">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12857C7B-8AB7-4E1E-A0B6-0E13E6801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F6DA75-9B38-4A5D-933F-175BF679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7</Pages>
  <Words>1461</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Section 111 STEM Scholarship Enhancements Training Script</vt:lpstr>
    </vt:vector>
  </TitlesOfParts>
  <Company>Veterans Benefits Administration</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111 STEM Scholarship Enhancements Training Script</dc:title>
  <dc:subject>ECM, EQTS, Lead SVCE, VCE, Manager</dc:subject>
  <dc:creator>Department of Veterans Affairs, Veterans Benefits Administration, Education Service, STAFF</dc:creator>
  <cp:keywords/>
  <dc:description/>
  <cp:lastModifiedBy>Kathy Poole</cp:lastModifiedBy>
  <cp:revision>43</cp:revision>
  <dcterms:created xsi:type="dcterms:W3CDTF">2020-10-15T19:47:00Z</dcterms:created>
  <dcterms:modified xsi:type="dcterms:W3CDTF">2020-10-27T15:11:00Z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84c207be-59c1-4152-875d-60b976ef4be7</vt:lpwstr>
  </property>
  <property fmtid="{D5CDD505-2E9C-101B-9397-08002B2CF9AE}" pid="4" name="Language">
    <vt:lpwstr>en</vt:lpwstr>
  </property>
  <property fmtid="{D5CDD505-2E9C-101B-9397-08002B2CF9AE}" pid="5" name="Type">
    <vt:lpwstr>Reference</vt:lpwstr>
  </property>
</Properties>
</file>