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F7552" w14:textId="77777777" w:rsidR="00352A9F" w:rsidRDefault="00352A9F" w:rsidP="00352A9F">
      <w:pPr>
        <w:pStyle w:val="style1"/>
        <w:rPr>
          <w:rStyle w:val="Strong"/>
        </w:rPr>
      </w:pPr>
      <w:r>
        <w:rPr>
          <w:rStyle w:val="Strong"/>
        </w:rPr>
        <w:t xml:space="preserve">Procedural Advisory: </w:t>
      </w:r>
      <w:r w:rsidR="00C24A81">
        <w:rPr>
          <w:rStyle w:val="Strong"/>
        </w:rPr>
        <w:t xml:space="preserve">Processing Requests for </w:t>
      </w:r>
      <w:r w:rsidR="00FB1954">
        <w:rPr>
          <w:rStyle w:val="Strong"/>
        </w:rPr>
        <w:t xml:space="preserve">Post-9/11 GI Bill </w:t>
      </w:r>
      <w:r w:rsidR="00C24A81">
        <w:rPr>
          <w:rStyle w:val="Strong"/>
        </w:rPr>
        <w:t>(</w:t>
      </w:r>
      <w:r w:rsidR="00FB1954">
        <w:rPr>
          <w:rStyle w:val="Strong"/>
        </w:rPr>
        <w:t>Chapter 33</w:t>
      </w:r>
      <w:r w:rsidR="00C24A81">
        <w:rPr>
          <w:rStyle w:val="Strong"/>
        </w:rPr>
        <w:t>)</w:t>
      </w:r>
      <w:r w:rsidR="00FB1954">
        <w:rPr>
          <w:rStyle w:val="Strong"/>
        </w:rPr>
        <w:t xml:space="preserve"> </w:t>
      </w:r>
      <w:r w:rsidR="00C24A81">
        <w:rPr>
          <w:rStyle w:val="Strong"/>
        </w:rPr>
        <w:t xml:space="preserve">Benefits </w:t>
      </w:r>
      <w:r w:rsidR="00FB1954">
        <w:rPr>
          <w:rStyle w:val="Strong"/>
        </w:rPr>
        <w:t xml:space="preserve">in lieu of Reserve Educational Assistance Program (REAP). </w:t>
      </w:r>
      <w:bookmarkStart w:id="0" w:name="_GoBack"/>
      <w:bookmarkEnd w:id="0"/>
    </w:p>
    <w:p w14:paraId="7A6F7553" w14:textId="77777777" w:rsidR="00352A9F" w:rsidRPr="00352A9F" w:rsidRDefault="00C24A81" w:rsidP="00352A9F">
      <w:pPr>
        <w:pStyle w:val="style1"/>
      </w:pPr>
      <w:r>
        <w:t>January</w:t>
      </w:r>
      <w:r w:rsidRPr="00352A9F">
        <w:t xml:space="preserve"> </w:t>
      </w:r>
      <w:r w:rsidR="00D21E75">
        <w:t>14</w:t>
      </w:r>
      <w:r w:rsidR="00352A9F">
        <w:t xml:space="preserve">, </w:t>
      </w:r>
      <w:r>
        <w:t>2016</w:t>
      </w:r>
    </w:p>
    <w:p w14:paraId="7A6F7554" w14:textId="77777777" w:rsidR="00352A9F" w:rsidRPr="00352A9F" w:rsidRDefault="00352A9F" w:rsidP="00352A9F">
      <w:pPr>
        <w:pStyle w:val="style1"/>
      </w:pPr>
      <w:r w:rsidRPr="00352A9F">
        <w:rPr>
          <w:b/>
          <w:bCs/>
        </w:rPr>
        <w:t xml:space="preserve">Background: </w:t>
      </w:r>
      <w:r w:rsidR="005C41EC">
        <w:rPr>
          <w:b/>
          <w:bCs/>
        </w:rPr>
        <w:t xml:space="preserve"> </w:t>
      </w:r>
      <w:r w:rsidR="00107ACF" w:rsidRPr="0080172C">
        <w:rPr>
          <w:bCs/>
        </w:rPr>
        <w:t xml:space="preserve">Section 555 of the National Defense Authorization Act </w:t>
      </w:r>
      <w:r w:rsidR="005C41EC">
        <w:rPr>
          <w:bCs/>
        </w:rPr>
        <w:t xml:space="preserve">(NDAA) </w:t>
      </w:r>
      <w:r w:rsidR="00107ACF" w:rsidRPr="0080172C">
        <w:rPr>
          <w:bCs/>
        </w:rPr>
        <w:t>for F</w:t>
      </w:r>
      <w:r w:rsidR="005C41EC">
        <w:rPr>
          <w:bCs/>
        </w:rPr>
        <w:t xml:space="preserve">iscal </w:t>
      </w:r>
      <w:r w:rsidR="00107ACF" w:rsidRPr="0080172C">
        <w:rPr>
          <w:bCs/>
        </w:rPr>
        <w:t>Y</w:t>
      </w:r>
      <w:r w:rsidR="005C41EC">
        <w:rPr>
          <w:bCs/>
        </w:rPr>
        <w:t>ear</w:t>
      </w:r>
      <w:r w:rsidR="00107ACF" w:rsidRPr="0080172C">
        <w:rPr>
          <w:bCs/>
        </w:rPr>
        <w:t xml:space="preserve"> 2016</w:t>
      </w:r>
      <w:r w:rsidR="005C41EC">
        <w:rPr>
          <w:bCs/>
        </w:rPr>
        <w:t xml:space="preserve"> (FY16)</w:t>
      </w:r>
      <w:r w:rsidR="00107ACF" w:rsidRPr="0080172C">
        <w:rPr>
          <w:bCs/>
        </w:rPr>
        <w:t xml:space="preserve"> amended chapter 1607 of title 10, United States Code, by inserting a new section (16167) to sunset the Reserve Educational Assistance Program (REAP)</w:t>
      </w:r>
      <w:r w:rsidR="00C24A81">
        <w:rPr>
          <w:bCs/>
        </w:rPr>
        <w:t>, also known as</w:t>
      </w:r>
      <w:r w:rsidR="00107ACF">
        <w:rPr>
          <w:bCs/>
        </w:rPr>
        <w:t xml:space="preserve"> Chapter 1607</w:t>
      </w:r>
      <w:r w:rsidR="00107ACF" w:rsidRPr="0080172C">
        <w:rPr>
          <w:bCs/>
        </w:rPr>
        <w:t>.</w:t>
      </w:r>
      <w:r w:rsidR="00107ACF">
        <w:rPr>
          <w:b/>
          <w:bCs/>
        </w:rPr>
        <w:t xml:space="preserve"> </w:t>
      </w:r>
      <w:r w:rsidR="005C41EC">
        <w:rPr>
          <w:b/>
          <w:bCs/>
        </w:rPr>
        <w:t xml:space="preserve"> </w:t>
      </w:r>
      <w:r w:rsidR="00107ACF">
        <w:t xml:space="preserve">The </w:t>
      </w:r>
      <w:r w:rsidR="005C41EC">
        <w:t>NDAA for FY</w:t>
      </w:r>
      <w:r w:rsidR="00107ACF">
        <w:t xml:space="preserve">16 was enacted on November 25, 2015. </w:t>
      </w:r>
    </w:p>
    <w:p w14:paraId="7A6F7555" w14:textId="77777777" w:rsidR="00C923CC" w:rsidRPr="007454DF" w:rsidRDefault="00352A9F" w:rsidP="00FB1954">
      <w:pPr>
        <w:rPr>
          <w:rFonts w:ascii="Arial" w:hAnsi="Arial" w:cs="Arial"/>
          <w:sz w:val="24"/>
          <w:szCs w:val="24"/>
        </w:rPr>
      </w:pPr>
      <w:r w:rsidRPr="007454DF">
        <w:rPr>
          <w:rFonts w:ascii="Arial" w:hAnsi="Arial" w:cs="Arial"/>
          <w:b/>
          <w:bCs/>
          <w:sz w:val="24"/>
          <w:szCs w:val="24"/>
        </w:rPr>
        <w:t xml:space="preserve">Issue: </w:t>
      </w:r>
      <w:r w:rsidR="00FB1954" w:rsidRPr="007454DF">
        <w:rPr>
          <w:rFonts w:ascii="Arial" w:hAnsi="Arial" w:cs="Arial"/>
          <w:sz w:val="24"/>
          <w:szCs w:val="24"/>
        </w:rPr>
        <w:t>C</w:t>
      </w:r>
      <w:r w:rsidR="005C41EC">
        <w:rPr>
          <w:rFonts w:ascii="Arial" w:hAnsi="Arial" w:cs="Arial"/>
          <w:sz w:val="24"/>
          <w:szCs w:val="24"/>
        </w:rPr>
        <w:t xml:space="preserve">laims </w:t>
      </w:r>
      <w:r w:rsidR="00C24A81">
        <w:rPr>
          <w:rFonts w:ascii="Arial" w:hAnsi="Arial" w:cs="Arial"/>
          <w:sz w:val="24"/>
          <w:szCs w:val="24"/>
        </w:rPr>
        <w:t xml:space="preserve">involving an election to receive </w:t>
      </w:r>
      <w:r w:rsidR="005C41EC">
        <w:rPr>
          <w:rFonts w:ascii="Arial" w:hAnsi="Arial" w:cs="Arial"/>
          <w:sz w:val="24"/>
          <w:szCs w:val="24"/>
        </w:rPr>
        <w:t>C</w:t>
      </w:r>
      <w:r w:rsidR="00FB1954" w:rsidRPr="007454DF">
        <w:rPr>
          <w:rFonts w:ascii="Arial" w:hAnsi="Arial" w:cs="Arial"/>
          <w:sz w:val="24"/>
          <w:szCs w:val="24"/>
        </w:rPr>
        <w:t>hapter 33</w:t>
      </w:r>
      <w:r w:rsidR="00C24A81">
        <w:rPr>
          <w:rFonts w:ascii="Arial" w:hAnsi="Arial" w:cs="Arial"/>
          <w:sz w:val="24"/>
          <w:szCs w:val="24"/>
        </w:rPr>
        <w:t xml:space="preserve"> benefits</w:t>
      </w:r>
      <w:r w:rsidR="00FB1954" w:rsidRPr="007454DF">
        <w:rPr>
          <w:rFonts w:ascii="Arial" w:hAnsi="Arial" w:cs="Arial"/>
          <w:sz w:val="24"/>
          <w:szCs w:val="24"/>
        </w:rPr>
        <w:t xml:space="preserve"> in lieu of Chapter 1607</w:t>
      </w:r>
      <w:r w:rsidR="005C41EC">
        <w:rPr>
          <w:rFonts w:ascii="Arial" w:hAnsi="Arial" w:cs="Arial"/>
          <w:sz w:val="24"/>
          <w:szCs w:val="24"/>
        </w:rPr>
        <w:t xml:space="preserve"> </w:t>
      </w:r>
      <w:r w:rsidR="0013673A">
        <w:rPr>
          <w:rFonts w:ascii="Arial" w:hAnsi="Arial" w:cs="Arial"/>
          <w:sz w:val="24"/>
          <w:szCs w:val="24"/>
        </w:rPr>
        <w:t>require</w:t>
      </w:r>
      <w:r w:rsidR="00FB1954" w:rsidRPr="007454DF">
        <w:rPr>
          <w:rFonts w:ascii="Arial" w:hAnsi="Arial" w:cs="Arial"/>
          <w:sz w:val="24"/>
          <w:szCs w:val="24"/>
        </w:rPr>
        <w:t xml:space="preserve"> </w:t>
      </w:r>
      <w:r w:rsidR="00C24A81">
        <w:rPr>
          <w:rFonts w:ascii="Arial" w:hAnsi="Arial" w:cs="Arial"/>
          <w:sz w:val="24"/>
          <w:szCs w:val="24"/>
        </w:rPr>
        <w:t xml:space="preserve">a </w:t>
      </w:r>
      <w:r w:rsidR="0013673A">
        <w:rPr>
          <w:rFonts w:ascii="Arial" w:hAnsi="Arial" w:cs="Arial"/>
          <w:sz w:val="24"/>
          <w:szCs w:val="24"/>
        </w:rPr>
        <w:t xml:space="preserve">determination </w:t>
      </w:r>
      <w:r w:rsidR="00C24A81">
        <w:rPr>
          <w:rFonts w:ascii="Arial" w:hAnsi="Arial" w:cs="Arial"/>
          <w:sz w:val="24"/>
          <w:szCs w:val="24"/>
        </w:rPr>
        <w:t>that</w:t>
      </w:r>
      <w:r w:rsidR="0013673A">
        <w:rPr>
          <w:rFonts w:ascii="Arial" w:hAnsi="Arial" w:cs="Arial"/>
          <w:sz w:val="24"/>
          <w:szCs w:val="24"/>
        </w:rPr>
        <w:t xml:space="preserve"> the claimant </w:t>
      </w:r>
      <w:r w:rsidR="006030EC">
        <w:rPr>
          <w:rFonts w:ascii="Arial" w:hAnsi="Arial" w:cs="Arial"/>
          <w:sz w:val="24"/>
          <w:szCs w:val="24"/>
        </w:rPr>
        <w:t>was</w:t>
      </w:r>
      <w:r w:rsidR="00C24A81">
        <w:rPr>
          <w:rFonts w:ascii="Arial" w:hAnsi="Arial" w:cs="Arial"/>
          <w:sz w:val="24"/>
          <w:szCs w:val="24"/>
        </w:rPr>
        <w:t xml:space="preserve"> (or is)</w:t>
      </w:r>
      <w:r w:rsidR="0013673A">
        <w:rPr>
          <w:rFonts w:ascii="Arial" w:hAnsi="Arial" w:cs="Arial"/>
          <w:sz w:val="24"/>
          <w:szCs w:val="24"/>
        </w:rPr>
        <w:t xml:space="preserve"> eligible for Chapter 1607 on the effective date of the </w:t>
      </w:r>
      <w:r w:rsidR="00C24A81">
        <w:rPr>
          <w:rFonts w:ascii="Arial" w:hAnsi="Arial" w:cs="Arial"/>
          <w:sz w:val="24"/>
          <w:szCs w:val="24"/>
        </w:rPr>
        <w:t>election</w:t>
      </w:r>
      <w:r w:rsidR="00FB1954" w:rsidRPr="007454DF">
        <w:rPr>
          <w:rFonts w:ascii="Arial" w:hAnsi="Arial" w:cs="Arial"/>
          <w:sz w:val="24"/>
          <w:szCs w:val="24"/>
        </w:rPr>
        <w:t>.</w:t>
      </w:r>
    </w:p>
    <w:p w14:paraId="7A6F7556" w14:textId="77777777" w:rsidR="00C923CC" w:rsidRDefault="00C923CC" w:rsidP="00FB1954"/>
    <w:p w14:paraId="7A6F7557" w14:textId="77777777" w:rsidR="00FB1954" w:rsidRDefault="0056064C" w:rsidP="00D21E75">
      <w:pPr>
        <w:rPr>
          <w:rFonts w:ascii="Arial" w:hAnsi="Arial" w:cs="Arial"/>
          <w:sz w:val="24"/>
          <w:szCs w:val="24"/>
        </w:rPr>
      </w:pPr>
      <w:r w:rsidRPr="009F2A88">
        <w:rPr>
          <w:rFonts w:ascii="Arial" w:hAnsi="Arial" w:cs="Arial"/>
          <w:b/>
          <w:bCs/>
          <w:sz w:val="24"/>
          <w:szCs w:val="24"/>
        </w:rPr>
        <w:t>Procedures:</w:t>
      </w:r>
      <w:r>
        <w:rPr>
          <w:rFonts w:ascii="Arial" w:hAnsi="Arial" w:cs="Arial"/>
          <w:sz w:val="24"/>
          <w:szCs w:val="24"/>
        </w:rPr>
        <w:t xml:space="preserve"> </w:t>
      </w:r>
      <w:r w:rsidR="00655D74">
        <w:rPr>
          <w:rFonts w:ascii="Arial" w:hAnsi="Arial" w:cs="Arial"/>
          <w:sz w:val="24"/>
          <w:szCs w:val="24"/>
        </w:rPr>
        <w:t>Veterans Claims Examiners (VCEs)</w:t>
      </w:r>
      <w:r w:rsidR="001D27E0">
        <w:rPr>
          <w:rFonts w:ascii="Arial" w:hAnsi="Arial" w:cs="Arial"/>
          <w:sz w:val="24"/>
          <w:szCs w:val="24"/>
        </w:rPr>
        <w:t xml:space="preserve"> will </w:t>
      </w:r>
      <w:r w:rsidR="00C24A81">
        <w:rPr>
          <w:rFonts w:ascii="Arial" w:hAnsi="Arial" w:cs="Arial"/>
          <w:sz w:val="24"/>
          <w:szCs w:val="24"/>
        </w:rPr>
        <w:t xml:space="preserve">use the following procedures in order </w:t>
      </w:r>
      <w:r w:rsidR="001D27E0">
        <w:rPr>
          <w:rFonts w:ascii="Arial" w:hAnsi="Arial" w:cs="Arial"/>
          <w:sz w:val="24"/>
          <w:szCs w:val="24"/>
        </w:rPr>
        <w:t xml:space="preserve">to </w:t>
      </w:r>
      <w:r w:rsidR="00286361">
        <w:rPr>
          <w:rFonts w:ascii="Arial" w:hAnsi="Arial" w:cs="Arial"/>
          <w:sz w:val="24"/>
          <w:szCs w:val="24"/>
        </w:rPr>
        <w:t>determine if an individual</w:t>
      </w:r>
      <w:r w:rsidR="009F2A88">
        <w:rPr>
          <w:rFonts w:ascii="Arial" w:hAnsi="Arial" w:cs="Arial"/>
          <w:sz w:val="24"/>
          <w:szCs w:val="24"/>
        </w:rPr>
        <w:t xml:space="preserve"> </w:t>
      </w:r>
      <w:r w:rsidR="006030EC">
        <w:rPr>
          <w:rFonts w:ascii="Arial" w:hAnsi="Arial" w:cs="Arial"/>
          <w:sz w:val="24"/>
          <w:szCs w:val="24"/>
        </w:rPr>
        <w:t>was</w:t>
      </w:r>
      <w:r w:rsidR="00C24A81">
        <w:rPr>
          <w:rFonts w:ascii="Arial" w:hAnsi="Arial" w:cs="Arial"/>
          <w:sz w:val="24"/>
          <w:szCs w:val="24"/>
        </w:rPr>
        <w:t xml:space="preserve"> (or is)</w:t>
      </w:r>
      <w:r w:rsidR="009F2A88">
        <w:rPr>
          <w:rFonts w:ascii="Arial" w:hAnsi="Arial" w:cs="Arial"/>
          <w:sz w:val="24"/>
          <w:szCs w:val="24"/>
        </w:rPr>
        <w:t xml:space="preserve"> eligible </w:t>
      </w:r>
      <w:r w:rsidR="006030EC">
        <w:rPr>
          <w:rFonts w:ascii="Arial" w:hAnsi="Arial" w:cs="Arial"/>
          <w:sz w:val="24"/>
          <w:szCs w:val="24"/>
        </w:rPr>
        <w:t>for</w:t>
      </w:r>
      <w:r w:rsidR="00286361">
        <w:rPr>
          <w:rFonts w:ascii="Arial" w:hAnsi="Arial" w:cs="Arial"/>
          <w:sz w:val="24"/>
          <w:szCs w:val="24"/>
        </w:rPr>
        <w:t xml:space="preserve"> REAP</w:t>
      </w:r>
      <w:r w:rsidR="008E1B5F">
        <w:rPr>
          <w:rFonts w:ascii="Arial" w:hAnsi="Arial" w:cs="Arial"/>
          <w:sz w:val="24"/>
          <w:szCs w:val="24"/>
        </w:rPr>
        <w:t xml:space="preserve"> on the </w:t>
      </w:r>
      <w:r w:rsidR="00C24A81">
        <w:rPr>
          <w:rFonts w:ascii="Arial" w:hAnsi="Arial" w:cs="Arial"/>
          <w:sz w:val="24"/>
          <w:szCs w:val="24"/>
        </w:rPr>
        <w:t xml:space="preserve">requested </w:t>
      </w:r>
      <w:r w:rsidR="008E1B5F">
        <w:rPr>
          <w:rFonts w:ascii="Arial" w:hAnsi="Arial" w:cs="Arial"/>
          <w:sz w:val="24"/>
          <w:szCs w:val="24"/>
        </w:rPr>
        <w:t xml:space="preserve">effective date of the </w:t>
      </w:r>
      <w:r w:rsidR="00C24A81">
        <w:rPr>
          <w:rFonts w:ascii="Arial" w:hAnsi="Arial" w:cs="Arial"/>
          <w:sz w:val="24"/>
          <w:szCs w:val="24"/>
        </w:rPr>
        <w:t>election</w:t>
      </w:r>
      <w:r w:rsidR="008E1B5F">
        <w:rPr>
          <w:rFonts w:ascii="Arial" w:hAnsi="Arial" w:cs="Arial"/>
          <w:sz w:val="24"/>
          <w:szCs w:val="24"/>
        </w:rPr>
        <w:t>.</w:t>
      </w:r>
    </w:p>
    <w:p w14:paraId="7A6F7558" w14:textId="77777777" w:rsidR="00FB1954" w:rsidRPr="00FB1954" w:rsidRDefault="00FB1954" w:rsidP="007454DF">
      <w:pPr>
        <w:ind w:left="720"/>
        <w:rPr>
          <w:rFonts w:ascii="Arial" w:hAnsi="Arial" w:cs="Arial"/>
          <w:sz w:val="24"/>
          <w:szCs w:val="24"/>
        </w:rPr>
      </w:pPr>
    </w:p>
    <w:p w14:paraId="7A6F7559" w14:textId="77777777" w:rsidR="00AE7511" w:rsidRDefault="00AE7511" w:rsidP="00AE7511">
      <w:pPr>
        <w:numPr>
          <w:ilvl w:val="0"/>
          <w:numId w:val="11"/>
        </w:numPr>
        <w:rPr>
          <w:rFonts w:ascii="Arial" w:hAnsi="Arial" w:cs="Arial"/>
          <w:sz w:val="24"/>
          <w:szCs w:val="24"/>
        </w:rPr>
      </w:pPr>
      <w:r w:rsidRPr="00FB1954">
        <w:rPr>
          <w:rFonts w:ascii="Arial" w:hAnsi="Arial" w:cs="Arial"/>
          <w:sz w:val="24"/>
          <w:szCs w:val="24"/>
        </w:rPr>
        <w:t xml:space="preserve">If the </w:t>
      </w:r>
      <w:r w:rsidR="00C24A81">
        <w:rPr>
          <w:rFonts w:ascii="Arial" w:hAnsi="Arial" w:cs="Arial"/>
          <w:sz w:val="24"/>
          <w:szCs w:val="24"/>
        </w:rPr>
        <w:t xml:space="preserve">requested </w:t>
      </w:r>
      <w:r w:rsidR="00AD1509">
        <w:rPr>
          <w:rFonts w:ascii="Arial" w:hAnsi="Arial" w:cs="Arial"/>
          <w:sz w:val="24"/>
          <w:szCs w:val="24"/>
        </w:rPr>
        <w:t xml:space="preserve">effective date of the </w:t>
      </w:r>
      <w:r w:rsidRPr="00FB1954">
        <w:rPr>
          <w:rFonts w:ascii="Arial" w:hAnsi="Arial" w:cs="Arial"/>
          <w:sz w:val="24"/>
          <w:szCs w:val="24"/>
        </w:rPr>
        <w:t xml:space="preserve">election to </w:t>
      </w:r>
      <w:r w:rsidR="00C24A81">
        <w:rPr>
          <w:rFonts w:ascii="Arial" w:hAnsi="Arial" w:cs="Arial"/>
          <w:sz w:val="24"/>
          <w:szCs w:val="24"/>
        </w:rPr>
        <w:t>receive Chapter 33 benefits in lieu of</w:t>
      </w:r>
      <w:r w:rsidRPr="00FB1954">
        <w:rPr>
          <w:rFonts w:ascii="Arial" w:hAnsi="Arial" w:cs="Arial"/>
          <w:sz w:val="24"/>
          <w:szCs w:val="24"/>
        </w:rPr>
        <w:t xml:space="preserve"> REAP is on or before November 24, 2015</w:t>
      </w:r>
      <w:r>
        <w:rPr>
          <w:rFonts w:ascii="Arial" w:hAnsi="Arial" w:cs="Arial"/>
          <w:sz w:val="24"/>
          <w:szCs w:val="24"/>
        </w:rPr>
        <w:t xml:space="preserve">, </w:t>
      </w:r>
      <w:r w:rsidR="008E1B5F">
        <w:rPr>
          <w:rFonts w:ascii="Arial" w:hAnsi="Arial" w:cs="Arial"/>
          <w:sz w:val="24"/>
          <w:szCs w:val="24"/>
        </w:rPr>
        <w:t xml:space="preserve">confirm that the </w:t>
      </w:r>
      <w:r w:rsidR="00C24A81">
        <w:rPr>
          <w:rFonts w:ascii="Arial" w:hAnsi="Arial" w:cs="Arial"/>
          <w:sz w:val="24"/>
          <w:szCs w:val="24"/>
        </w:rPr>
        <w:t xml:space="preserve">individual </w:t>
      </w:r>
      <w:r w:rsidR="008E1B5F">
        <w:rPr>
          <w:rFonts w:ascii="Arial" w:hAnsi="Arial" w:cs="Arial"/>
          <w:sz w:val="24"/>
          <w:szCs w:val="24"/>
        </w:rPr>
        <w:t xml:space="preserve">was eligible for REAP </w:t>
      </w:r>
      <w:r w:rsidR="00C24A81">
        <w:rPr>
          <w:rFonts w:ascii="Arial" w:hAnsi="Arial" w:cs="Arial"/>
          <w:sz w:val="24"/>
          <w:szCs w:val="24"/>
        </w:rPr>
        <w:t>(</w:t>
      </w:r>
      <w:r w:rsidR="008E1B5F">
        <w:rPr>
          <w:rFonts w:ascii="Arial" w:hAnsi="Arial" w:cs="Arial"/>
          <w:sz w:val="24"/>
          <w:szCs w:val="24"/>
        </w:rPr>
        <w:t xml:space="preserve">per </w:t>
      </w:r>
      <w:r w:rsidR="00C24A81">
        <w:rPr>
          <w:rFonts w:ascii="Arial" w:hAnsi="Arial" w:cs="Arial"/>
          <w:sz w:val="24"/>
          <w:szCs w:val="24"/>
        </w:rPr>
        <w:t xml:space="preserve">the eligibility information provided by </w:t>
      </w:r>
      <w:r w:rsidR="008E1B5F">
        <w:rPr>
          <w:rFonts w:ascii="Arial" w:hAnsi="Arial" w:cs="Arial"/>
          <w:sz w:val="24"/>
          <w:szCs w:val="24"/>
        </w:rPr>
        <w:t>DoD</w:t>
      </w:r>
      <w:r w:rsidR="00C24A81">
        <w:rPr>
          <w:rFonts w:ascii="Arial" w:hAnsi="Arial" w:cs="Arial"/>
          <w:sz w:val="24"/>
          <w:szCs w:val="24"/>
        </w:rPr>
        <w:t>)</w:t>
      </w:r>
      <w:r w:rsidR="008E1B5F">
        <w:rPr>
          <w:rFonts w:ascii="Arial" w:hAnsi="Arial" w:cs="Arial"/>
          <w:sz w:val="24"/>
          <w:szCs w:val="24"/>
        </w:rPr>
        <w:t xml:space="preserve"> </w:t>
      </w:r>
      <w:r w:rsidR="00C24A81">
        <w:rPr>
          <w:rFonts w:ascii="Arial" w:hAnsi="Arial" w:cs="Arial"/>
          <w:sz w:val="24"/>
          <w:szCs w:val="24"/>
        </w:rPr>
        <w:t xml:space="preserve">on that date </w:t>
      </w:r>
      <w:r w:rsidR="008E1B5F">
        <w:rPr>
          <w:rFonts w:ascii="Arial" w:hAnsi="Arial" w:cs="Arial"/>
          <w:sz w:val="24"/>
          <w:szCs w:val="24"/>
        </w:rPr>
        <w:t>and</w:t>
      </w:r>
      <w:r w:rsidRPr="00FB1954">
        <w:rPr>
          <w:rFonts w:ascii="Arial" w:hAnsi="Arial" w:cs="Arial"/>
          <w:sz w:val="24"/>
          <w:szCs w:val="24"/>
        </w:rPr>
        <w:t xml:space="preserve"> process </w:t>
      </w:r>
      <w:r w:rsidR="00C24A81">
        <w:rPr>
          <w:rFonts w:ascii="Arial" w:hAnsi="Arial" w:cs="Arial"/>
          <w:sz w:val="24"/>
          <w:szCs w:val="24"/>
        </w:rPr>
        <w:t>the claim using existing procedures for</w:t>
      </w:r>
      <w:r>
        <w:rPr>
          <w:rFonts w:ascii="Arial" w:hAnsi="Arial" w:cs="Arial"/>
          <w:sz w:val="24"/>
          <w:szCs w:val="24"/>
        </w:rPr>
        <w:t xml:space="preserve"> relinquish</w:t>
      </w:r>
      <w:r w:rsidR="008E1B5F">
        <w:rPr>
          <w:rFonts w:ascii="Arial" w:hAnsi="Arial" w:cs="Arial"/>
          <w:sz w:val="24"/>
          <w:szCs w:val="24"/>
        </w:rPr>
        <w:t>ing</w:t>
      </w:r>
      <w:r>
        <w:rPr>
          <w:rFonts w:ascii="Arial" w:hAnsi="Arial" w:cs="Arial"/>
          <w:sz w:val="24"/>
          <w:szCs w:val="24"/>
        </w:rPr>
        <w:t xml:space="preserve"> REAP</w:t>
      </w:r>
      <w:r w:rsidRPr="00FB1954">
        <w:rPr>
          <w:rFonts w:ascii="Arial" w:hAnsi="Arial" w:cs="Arial"/>
          <w:sz w:val="24"/>
          <w:szCs w:val="24"/>
        </w:rPr>
        <w:t xml:space="preserve">. </w:t>
      </w:r>
    </w:p>
    <w:p w14:paraId="7A6F755A" w14:textId="77777777" w:rsidR="00700EC4" w:rsidRDefault="00700EC4" w:rsidP="00700EC4">
      <w:pPr>
        <w:ind w:left="720"/>
        <w:rPr>
          <w:rFonts w:ascii="Arial" w:hAnsi="Arial" w:cs="Arial"/>
          <w:b/>
          <w:sz w:val="24"/>
          <w:szCs w:val="24"/>
        </w:rPr>
      </w:pPr>
    </w:p>
    <w:p w14:paraId="7A6F755B" w14:textId="77777777" w:rsidR="00700EC4" w:rsidRPr="00BB1093" w:rsidRDefault="00700EC4" w:rsidP="00700EC4">
      <w:pPr>
        <w:ind w:left="720"/>
        <w:rPr>
          <w:rFonts w:ascii="Arial" w:hAnsi="Arial" w:cs="Arial"/>
          <w:sz w:val="24"/>
          <w:szCs w:val="24"/>
        </w:rPr>
      </w:pPr>
      <w:r w:rsidRPr="00BB1093">
        <w:rPr>
          <w:rFonts w:ascii="Arial" w:hAnsi="Arial" w:cs="Arial"/>
          <w:b/>
          <w:sz w:val="24"/>
          <w:szCs w:val="24"/>
        </w:rPr>
        <w:t>Note:</w:t>
      </w:r>
      <w:r w:rsidRPr="00BB1093">
        <w:rPr>
          <w:rFonts w:ascii="Arial" w:hAnsi="Arial" w:cs="Arial"/>
          <w:sz w:val="24"/>
          <w:szCs w:val="24"/>
        </w:rPr>
        <w:t xml:space="preserve"> If the application was received on or after 11/25, and the claimant never applied for REAP previously and uses an effective date on or before November 24, 2015 it is an invalid election. The Veteran is relinquishing a benefit they are not eligible for. If there was no previous REAP claim, and the application is received on or after 11/25, it's an invalid election.</w:t>
      </w:r>
    </w:p>
    <w:p w14:paraId="7A6F755C" w14:textId="77777777" w:rsidR="00700EC4" w:rsidRPr="00BB1093" w:rsidRDefault="00700EC4" w:rsidP="00700EC4">
      <w:pPr>
        <w:ind w:left="720"/>
        <w:rPr>
          <w:rFonts w:ascii="Arial" w:hAnsi="Arial" w:cs="Arial"/>
          <w:sz w:val="24"/>
          <w:szCs w:val="24"/>
        </w:rPr>
      </w:pPr>
    </w:p>
    <w:p w14:paraId="7A6F755D" w14:textId="77777777" w:rsidR="00700EC4" w:rsidRPr="00700EC4" w:rsidRDefault="00700EC4" w:rsidP="00700EC4">
      <w:pPr>
        <w:ind w:left="720"/>
        <w:rPr>
          <w:rFonts w:ascii="Arial" w:hAnsi="Arial" w:cs="Arial"/>
          <w:sz w:val="24"/>
          <w:szCs w:val="24"/>
        </w:rPr>
      </w:pPr>
      <w:r w:rsidRPr="00BB1093">
        <w:rPr>
          <w:rFonts w:ascii="Arial" w:hAnsi="Arial" w:cs="Arial"/>
          <w:sz w:val="24"/>
          <w:szCs w:val="24"/>
        </w:rPr>
        <w:t>Regardless of the effective date, the benefit the individual is relinquishing is not available for relinquishment. The claim may be paid under Chapter 33 (assuming there is no other benefit to relinquish) and the entire fall semester may be paid under Chapter 33.</w:t>
      </w:r>
      <w:r w:rsidRPr="00700EC4">
        <w:rPr>
          <w:rFonts w:ascii="Arial" w:hAnsi="Arial" w:cs="Arial"/>
          <w:sz w:val="24"/>
          <w:szCs w:val="24"/>
        </w:rPr>
        <w:t xml:space="preserve"> </w:t>
      </w:r>
    </w:p>
    <w:p w14:paraId="7A6F755E" w14:textId="77777777" w:rsidR="00700EC4" w:rsidRPr="00700EC4" w:rsidRDefault="00700EC4" w:rsidP="00700EC4">
      <w:pPr>
        <w:ind w:left="720"/>
        <w:rPr>
          <w:rFonts w:ascii="Arial" w:hAnsi="Arial" w:cs="Arial"/>
          <w:b/>
          <w:sz w:val="24"/>
          <w:szCs w:val="24"/>
        </w:rPr>
      </w:pPr>
    </w:p>
    <w:p w14:paraId="7A6F755F" w14:textId="77777777" w:rsidR="00C24A81" w:rsidRPr="00FB1954" w:rsidRDefault="00C24A81" w:rsidP="00AE7511">
      <w:pPr>
        <w:numPr>
          <w:ilvl w:val="0"/>
          <w:numId w:val="11"/>
        </w:numPr>
        <w:rPr>
          <w:rFonts w:ascii="Arial" w:hAnsi="Arial" w:cs="Arial"/>
          <w:sz w:val="24"/>
          <w:szCs w:val="24"/>
        </w:rPr>
      </w:pPr>
    </w:p>
    <w:p w14:paraId="7A6F7560" w14:textId="77777777" w:rsidR="008A196E" w:rsidRDefault="00AE7511" w:rsidP="008A196E">
      <w:pPr>
        <w:numPr>
          <w:ilvl w:val="1"/>
          <w:numId w:val="11"/>
        </w:numPr>
        <w:rPr>
          <w:rFonts w:ascii="Arial" w:hAnsi="Arial" w:cs="Arial"/>
          <w:sz w:val="24"/>
          <w:szCs w:val="24"/>
        </w:rPr>
      </w:pPr>
      <w:r w:rsidRPr="00AE7511">
        <w:rPr>
          <w:rFonts w:ascii="Arial" w:hAnsi="Arial" w:cs="Arial"/>
          <w:sz w:val="24"/>
          <w:szCs w:val="24"/>
        </w:rPr>
        <w:t xml:space="preserve">If the </w:t>
      </w:r>
      <w:r w:rsidR="00AD1509">
        <w:rPr>
          <w:rFonts w:ascii="Arial" w:hAnsi="Arial" w:cs="Arial"/>
          <w:sz w:val="24"/>
          <w:szCs w:val="24"/>
        </w:rPr>
        <w:t xml:space="preserve">effective date of the </w:t>
      </w:r>
      <w:r w:rsidRPr="00AE7511">
        <w:rPr>
          <w:rFonts w:ascii="Arial" w:hAnsi="Arial" w:cs="Arial"/>
          <w:sz w:val="24"/>
          <w:szCs w:val="24"/>
        </w:rPr>
        <w:t xml:space="preserve">election to </w:t>
      </w:r>
      <w:r w:rsidR="00C24A81">
        <w:rPr>
          <w:rFonts w:ascii="Arial" w:hAnsi="Arial" w:cs="Arial"/>
          <w:sz w:val="24"/>
          <w:szCs w:val="24"/>
        </w:rPr>
        <w:t>receive Chapter 33 benefits in lieu of</w:t>
      </w:r>
      <w:r w:rsidRPr="00AE7511">
        <w:rPr>
          <w:rFonts w:ascii="Arial" w:hAnsi="Arial" w:cs="Arial"/>
          <w:sz w:val="24"/>
          <w:szCs w:val="24"/>
        </w:rPr>
        <w:t xml:space="preserve"> REAP is on or </w:t>
      </w:r>
      <w:r>
        <w:rPr>
          <w:rFonts w:ascii="Arial" w:hAnsi="Arial" w:cs="Arial"/>
          <w:sz w:val="24"/>
          <w:szCs w:val="24"/>
        </w:rPr>
        <w:t>after</w:t>
      </w:r>
      <w:r w:rsidRPr="00AE7511">
        <w:rPr>
          <w:rFonts w:ascii="Arial" w:hAnsi="Arial" w:cs="Arial"/>
          <w:sz w:val="24"/>
          <w:szCs w:val="24"/>
        </w:rPr>
        <w:t xml:space="preserve"> November 2</w:t>
      </w:r>
      <w:r>
        <w:rPr>
          <w:rFonts w:ascii="Arial" w:hAnsi="Arial" w:cs="Arial"/>
          <w:sz w:val="24"/>
          <w:szCs w:val="24"/>
        </w:rPr>
        <w:t>5</w:t>
      </w:r>
      <w:r w:rsidRPr="00AE7511">
        <w:rPr>
          <w:rFonts w:ascii="Arial" w:hAnsi="Arial" w:cs="Arial"/>
          <w:sz w:val="24"/>
          <w:szCs w:val="24"/>
        </w:rPr>
        <w:t>, 2015</w:t>
      </w:r>
      <w:r>
        <w:rPr>
          <w:rFonts w:ascii="Arial" w:hAnsi="Arial" w:cs="Arial"/>
          <w:sz w:val="24"/>
          <w:szCs w:val="24"/>
        </w:rPr>
        <w:t>,</w:t>
      </w:r>
      <w:r w:rsidRPr="00AE7511">
        <w:rPr>
          <w:rFonts w:ascii="Arial" w:hAnsi="Arial" w:cs="Arial"/>
          <w:sz w:val="24"/>
          <w:szCs w:val="24"/>
        </w:rPr>
        <w:t xml:space="preserve"> </w:t>
      </w:r>
      <w:r w:rsidR="004338E5">
        <w:rPr>
          <w:rFonts w:ascii="Arial" w:hAnsi="Arial" w:cs="Arial"/>
          <w:sz w:val="24"/>
          <w:szCs w:val="24"/>
        </w:rPr>
        <w:t>use the rules for determining ret</w:t>
      </w:r>
      <w:r w:rsidR="00C24A81">
        <w:rPr>
          <w:rFonts w:ascii="Arial" w:hAnsi="Arial" w:cs="Arial"/>
          <w:sz w:val="24"/>
          <w:szCs w:val="24"/>
        </w:rPr>
        <w:t>ention of REAP</w:t>
      </w:r>
      <w:r w:rsidR="004338E5">
        <w:rPr>
          <w:rFonts w:ascii="Arial" w:hAnsi="Arial" w:cs="Arial"/>
          <w:sz w:val="24"/>
          <w:szCs w:val="24"/>
        </w:rPr>
        <w:t xml:space="preserve"> eligibility to determine whether the election is valid on the effective date.  If it is valid (i.e., the claimant has retained </w:t>
      </w:r>
      <w:r w:rsidR="00C24A81">
        <w:rPr>
          <w:rFonts w:ascii="Arial" w:hAnsi="Arial" w:cs="Arial"/>
          <w:sz w:val="24"/>
          <w:szCs w:val="24"/>
        </w:rPr>
        <w:t xml:space="preserve">REAP </w:t>
      </w:r>
      <w:r w:rsidR="004338E5">
        <w:rPr>
          <w:rFonts w:ascii="Arial" w:hAnsi="Arial" w:cs="Arial"/>
          <w:sz w:val="24"/>
          <w:szCs w:val="24"/>
        </w:rPr>
        <w:t xml:space="preserve">eligibility beyond November 24, 2015) then continue processing </w:t>
      </w:r>
      <w:r w:rsidR="00C24A81">
        <w:rPr>
          <w:rFonts w:ascii="Arial" w:hAnsi="Arial" w:cs="Arial"/>
          <w:sz w:val="24"/>
          <w:szCs w:val="24"/>
        </w:rPr>
        <w:t>using existing procedures</w:t>
      </w:r>
      <w:r w:rsidR="004338E5">
        <w:rPr>
          <w:rFonts w:ascii="Arial" w:hAnsi="Arial" w:cs="Arial"/>
          <w:sz w:val="24"/>
          <w:szCs w:val="24"/>
        </w:rPr>
        <w:t>.  If it is invalid (i.e., the claimant has not retained eligibility beyond November 24, 2015)</w:t>
      </w:r>
      <w:r w:rsidR="00C24A81">
        <w:rPr>
          <w:rFonts w:ascii="Arial" w:hAnsi="Arial" w:cs="Arial"/>
          <w:sz w:val="24"/>
          <w:szCs w:val="24"/>
        </w:rPr>
        <w:t>,</w:t>
      </w:r>
      <w:r w:rsidR="004338E5">
        <w:rPr>
          <w:rFonts w:ascii="Arial" w:hAnsi="Arial" w:cs="Arial"/>
          <w:sz w:val="24"/>
          <w:szCs w:val="24"/>
        </w:rPr>
        <w:t xml:space="preserve"> then </w:t>
      </w:r>
      <w:r w:rsidR="008A196E">
        <w:rPr>
          <w:rFonts w:ascii="Arial" w:hAnsi="Arial" w:cs="Arial"/>
          <w:sz w:val="24"/>
          <w:szCs w:val="24"/>
        </w:rPr>
        <w:t xml:space="preserve">do the following: If </w:t>
      </w:r>
      <w:r w:rsidR="00335ACA">
        <w:rPr>
          <w:rFonts w:ascii="Arial" w:hAnsi="Arial" w:cs="Arial"/>
          <w:sz w:val="24"/>
          <w:szCs w:val="24"/>
        </w:rPr>
        <w:t>t</w:t>
      </w:r>
      <w:r w:rsidR="008A196E">
        <w:rPr>
          <w:rFonts w:ascii="Arial" w:hAnsi="Arial" w:cs="Arial"/>
          <w:sz w:val="24"/>
          <w:szCs w:val="24"/>
        </w:rPr>
        <w:t xml:space="preserve">he claimant </w:t>
      </w:r>
      <w:r w:rsidR="008A196E">
        <w:rPr>
          <w:rFonts w:ascii="Arial" w:hAnsi="Arial" w:cs="Arial"/>
          <w:sz w:val="24"/>
          <w:szCs w:val="24"/>
          <w:u w:val="single"/>
        </w:rPr>
        <w:t>is</w:t>
      </w:r>
      <w:r w:rsidR="008A196E">
        <w:rPr>
          <w:rFonts w:ascii="Arial" w:hAnsi="Arial" w:cs="Arial"/>
          <w:sz w:val="24"/>
          <w:szCs w:val="24"/>
        </w:rPr>
        <w:t xml:space="preserve"> eligible for benefits under Chapter 1606 or Chapter 30 on the date elected, then you should develop for a valid election</w:t>
      </w:r>
      <w:r w:rsidR="00335ACA">
        <w:rPr>
          <w:rFonts w:ascii="Arial" w:hAnsi="Arial" w:cs="Arial"/>
          <w:sz w:val="24"/>
          <w:szCs w:val="24"/>
        </w:rPr>
        <w:t xml:space="preserve"> (see c)</w:t>
      </w:r>
      <w:r w:rsidR="008A196E">
        <w:rPr>
          <w:rFonts w:ascii="Arial" w:hAnsi="Arial" w:cs="Arial"/>
          <w:sz w:val="24"/>
          <w:szCs w:val="24"/>
        </w:rPr>
        <w:t>;</w:t>
      </w:r>
    </w:p>
    <w:p w14:paraId="7A6F7561" w14:textId="77777777" w:rsidR="008A196E" w:rsidRPr="008A196E" w:rsidRDefault="008A196E" w:rsidP="00D21E75">
      <w:pPr>
        <w:numPr>
          <w:ilvl w:val="1"/>
          <w:numId w:val="11"/>
        </w:numPr>
        <w:rPr>
          <w:rFonts w:ascii="Arial" w:hAnsi="Arial" w:cs="Arial"/>
          <w:sz w:val="24"/>
          <w:szCs w:val="24"/>
        </w:rPr>
      </w:pPr>
      <w:r>
        <w:rPr>
          <w:rFonts w:ascii="Arial" w:hAnsi="Arial" w:cs="Arial"/>
          <w:sz w:val="24"/>
          <w:szCs w:val="24"/>
        </w:rPr>
        <w:lastRenderedPageBreak/>
        <w:t xml:space="preserve">If the claimant </w:t>
      </w:r>
      <w:r w:rsidRPr="003824B4">
        <w:rPr>
          <w:rFonts w:ascii="Arial" w:hAnsi="Arial" w:cs="Arial"/>
          <w:sz w:val="24"/>
          <w:szCs w:val="24"/>
          <w:u w:val="single"/>
        </w:rPr>
        <w:t xml:space="preserve">is not </w:t>
      </w:r>
      <w:r>
        <w:rPr>
          <w:rFonts w:ascii="Arial" w:hAnsi="Arial" w:cs="Arial"/>
          <w:sz w:val="24"/>
          <w:szCs w:val="24"/>
        </w:rPr>
        <w:t xml:space="preserve">eligible for benefits under Chapter 1606 or Chapter 30 on the date requested, then you should process the claim using existing procedures as there is no benefit to be relinquished. </w:t>
      </w:r>
    </w:p>
    <w:p w14:paraId="7A6F7562" w14:textId="77777777" w:rsidR="008E1B5F" w:rsidRDefault="00335ACA" w:rsidP="00D21E75">
      <w:pPr>
        <w:numPr>
          <w:ilvl w:val="0"/>
          <w:numId w:val="11"/>
        </w:numPr>
        <w:rPr>
          <w:rFonts w:ascii="Arial" w:hAnsi="Arial" w:cs="Arial"/>
          <w:sz w:val="24"/>
          <w:szCs w:val="24"/>
        </w:rPr>
      </w:pPr>
      <w:r>
        <w:rPr>
          <w:rFonts w:ascii="Arial" w:hAnsi="Arial" w:cs="Arial"/>
          <w:sz w:val="24"/>
          <w:szCs w:val="24"/>
        </w:rPr>
        <w:t xml:space="preserve">When developing for a relinquishment, a VCE should send the development letter, and make an attempt to </w:t>
      </w:r>
      <w:r w:rsidR="00A8617C">
        <w:rPr>
          <w:rFonts w:ascii="Arial" w:hAnsi="Arial" w:cs="Arial"/>
          <w:sz w:val="24"/>
          <w:szCs w:val="24"/>
        </w:rPr>
        <w:t>phone the claimant to request a valid</w:t>
      </w:r>
      <w:r>
        <w:rPr>
          <w:rFonts w:ascii="Arial" w:hAnsi="Arial" w:cs="Arial"/>
          <w:sz w:val="24"/>
          <w:szCs w:val="24"/>
        </w:rPr>
        <w:t xml:space="preserve"> election</w:t>
      </w:r>
      <w:r w:rsidR="00D21E75">
        <w:rPr>
          <w:rFonts w:ascii="Arial" w:hAnsi="Arial" w:cs="Arial"/>
          <w:sz w:val="24"/>
          <w:szCs w:val="24"/>
        </w:rPr>
        <w:t xml:space="preserve"> in writing</w:t>
      </w:r>
      <w:r>
        <w:rPr>
          <w:rFonts w:ascii="Arial" w:hAnsi="Arial" w:cs="Arial"/>
          <w:sz w:val="24"/>
          <w:szCs w:val="24"/>
        </w:rPr>
        <w:t xml:space="preserve"> via </w:t>
      </w:r>
      <w:r w:rsidR="00D21E75">
        <w:rPr>
          <w:rFonts w:ascii="Arial" w:hAnsi="Arial" w:cs="Arial"/>
          <w:sz w:val="24"/>
          <w:szCs w:val="24"/>
        </w:rPr>
        <w:t xml:space="preserve">the GI Bill website </w:t>
      </w:r>
      <w:r w:rsidR="00D371A9">
        <w:rPr>
          <w:rFonts w:ascii="Arial" w:hAnsi="Arial" w:cs="Arial"/>
          <w:sz w:val="24"/>
          <w:szCs w:val="24"/>
        </w:rPr>
        <w:t>using the</w:t>
      </w:r>
      <w:r w:rsidR="00D21E75">
        <w:rPr>
          <w:rFonts w:ascii="Arial" w:hAnsi="Arial" w:cs="Arial"/>
          <w:sz w:val="24"/>
          <w:szCs w:val="24"/>
        </w:rPr>
        <w:t xml:space="preserve"> “Submit a Question” </w:t>
      </w:r>
      <w:r w:rsidR="00D371A9">
        <w:rPr>
          <w:rFonts w:ascii="Arial" w:hAnsi="Arial" w:cs="Arial"/>
          <w:sz w:val="24"/>
          <w:szCs w:val="24"/>
        </w:rPr>
        <w:t>feature</w:t>
      </w:r>
      <w:r>
        <w:rPr>
          <w:rFonts w:ascii="Arial" w:hAnsi="Arial" w:cs="Arial"/>
          <w:sz w:val="24"/>
          <w:szCs w:val="24"/>
        </w:rPr>
        <w:t xml:space="preserve">. </w:t>
      </w:r>
    </w:p>
    <w:p w14:paraId="7A6F7563" w14:textId="77777777" w:rsidR="008E1B5F" w:rsidRDefault="008E1B5F" w:rsidP="00FB1954">
      <w:pPr>
        <w:rPr>
          <w:rFonts w:ascii="Arial" w:hAnsi="Arial" w:cs="Arial"/>
          <w:sz w:val="24"/>
          <w:szCs w:val="24"/>
        </w:rPr>
      </w:pPr>
    </w:p>
    <w:p w14:paraId="7A6F7564" w14:textId="77777777" w:rsidR="008E1B5F" w:rsidRPr="00D21E75" w:rsidRDefault="008A196E" w:rsidP="00D21E75">
      <w:pPr>
        <w:pStyle w:val="ListParagraph"/>
        <w:numPr>
          <w:ilvl w:val="0"/>
          <w:numId w:val="15"/>
        </w:numPr>
        <w:rPr>
          <w:rFonts w:ascii="Arial" w:hAnsi="Arial" w:cs="Arial"/>
          <w:iCs/>
          <w:sz w:val="24"/>
          <w:szCs w:val="24"/>
        </w:rPr>
      </w:pPr>
      <w:r>
        <w:rPr>
          <w:rFonts w:ascii="Arial" w:hAnsi="Arial" w:cs="Arial"/>
          <w:b/>
          <w:sz w:val="24"/>
          <w:szCs w:val="24"/>
        </w:rPr>
        <w:t>Additional Points to Keep in Mind:</w:t>
      </w:r>
      <w:r w:rsidR="00335ACA">
        <w:rPr>
          <w:rFonts w:ascii="Arial" w:hAnsi="Arial" w:cs="Arial"/>
          <w:b/>
          <w:sz w:val="24"/>
          <w:szCs w:val="24"/>
        </w:rPr>
        <w:t xml:space="preserve"> </w:t>
      </w:r>
      <w:r w:rsidR="008E1B5F" w:rsidRPr="00D21E75">
        <w:rPr>
          <w:rFonts w:ascii="Arial" w:hAnsi="Arial" w:cs="Arial"/>
          <w:iCs/>
          <w:sz w:val="24"/>
          <w:szCs w:val="24"/>
        </w:rPr>
        <w:t xml:space="preserve">Elections to receive Chapter 33 </w:t>
      </w:r>
      <w:r>
        <w:rPr>
          <w:rFonts w:ascii="Arial" w:hAnsi="Arial" w:cs="Arial"/>
          <w:iCs/>
          <w:sz w:val="24"/>
          <w:szCs w:val="24"/>
        </w:rPr>
        <w:t xml:space="preserve">benefits in lieu of REAP </w:t>
      </w:r>
      <w:r w:rsidR="008E1B5F" w:rsidRPr="00D21E75">
        <w:rPr>
          <w:rFonts w:ascii="Arial" w:hAnsi="Arial" w:cs="Arial"/>
          <w:iCs/>
          <w:sz w:val="24"/>
          <w:szCs w:val="24"/>
        </w:rPr>
        <w:t>are irrevocable.</w:t>
      </w:r>
    </w:p>
    <w:p w14:paraId="7A6F7565" w14:textId="77777777" w:rsidR="00335ACA" w:rsidRDefault="008A196E" w:rsidP="00D21E75">
      <w:pPr>
        <w:numPr>
          <w:ilvl w:val="0"/>
          <w:numId w:val="16"/>
        </w:numPr>
        <w:rPr>
          <w:rFonts w:ascii="Arial" w:hAnsi="Arial" w:cs="Arial"/>
          <w:iCs/>
          <w:sz w:val="24"/>
          <w:szCs w:val="24"/>
        </w:rPr>
      </w:pPr>
      <w:r>
        <w:rPr>
          <w:rFonts w:ascii="Arial" w:hAnsi="Arial" w:cs="Arial"/>
          <w:iCs/>
          <w:sz w:val="24"/>
          <w:szCs w:val="24"/>
        </w:rPr>
        <w:t xml:space="preserve">Individuals </w:t>
      </w:r>
      <w:r w:rsidR="008E1B5F" w:rsidRPr="00FB1954">
        <w:rPr>
          <w:rFonts w:ascii="Arial" w:hAnsi="Arial" w:cs="Arial"/>
          <w:iCs/>
          <w:sz w:val="24"/>
          <w:szCs w:val="24"/>
        </w:rPr>
        <w:t xml:space="preserve">can </w:t>
      </w:r>
      <w:r>
        <w:rPr>
          <w:rFonts w:ascii="Arial" w:hAnsi="Arial" w:cs="Arial"/>
          <w:iCs/>
          <w:sz w:val="24"/>
          <w:szCs w:val="24"/>
        </w:rPr>
        <w:t xml:space="preserve">only </w:t>
      </w:r>
      <w:r w:rsidR="008E1B5F" w:rsidRPr="00FB1954">
        <w:rPr>
          <w:rFonts w:ascii="Arial" w:hAnsi="Arial" w:cs="Arial"/>
          <w:iCs/>
          <w:sz w:val="24"/>
          <w:szCs w:val="24"/>
        </w:rPr>
        <w:t xml:space="preserve">establish eligibility under both </w:t>
      </w:r>
      <w:r>
        <w:rPr>
          <w:rFonts w:ascii="Arial" w:hAnsi="Arial" w:cs="Arial"/>
          <w:iCs/>
          <w:sz w:val="24"/>
          <w:szCs w:val="24"/>
        </w:rPr>
        <w:t>Chapter 33</w:t>
      </w:r>
      <w:r w:rsidR="008E1B5F" w:rsidRPr="00FB1954">
        <w:rPr>
          <w:rFonts w:ascii="Arial" w:hAnsi="Arial" w:cs="Arial"/>
          <w:iCs/>
          <w:sz w:val="24"/>
          <w:szCs w:val="24"/>
        </w:rPr>
        <w:t xml:space="preserve"> and </w:t>
      </w:r>
      <w:r w:rsidR="008E1B5F">
        <w:rPr>
          <w:rFonts w:ascii="Arial" w:hAnsi="Arial" w:cs="Arial"/>
          <w:iCs/>
          <w:sz w:val="24"/>
          <w:szCs w:val="24"/>
        </w:rPr>
        <w:t>REAP</w:t>
      </w:r>
      <w:r w:rsidR="008E1B5F" w:rsidRPr="00FB1954">
        <w:rPr>
          <w:rFonts w:ascii="Arial" w:hAnsi="Arial" w:cs="Arial"/>
          <w:iCs/>
          <w:sz w:val="24"/>
          <w:szCs w:val="24"/>
        </w:rPr>
        <w:t xml:space="preserve"> using </w:t>
      </w:r>
      <w:r>
        <w:rPr>
          <w:rFonts w:ascii="Arial" w:hAnsi="Arial" w:cs="Arial"/>
          <w:iCs/>
          <w:sz w:val="24"/>
          <w:szCs w:val="24"/>
        </w:rPr>
        <w:t>the same</w:t>
      </w:r>
      <w:r w:rsidR="008E1B5F" w:rsidRPr="00FB1954">
        <w:rPr>
          <w:rFonts w:ascii="Arial" w:hAnsi="Arial" w:cs="Arial"/>
          <w:iCs/>
          <w:sz w:val="24"/>
          <w:szCs w:val="24"/>
        </w:rPr>
        <w:t xml:space="preserve"> period of service </w:t>
      </w:r>
      <w:r>
        <w:rPr>
          <w:rFonts w:ascii="Arial" w:hAnsi="Arial" w:cs="Arial"/>
          <w:iCs/>
          <w:sz w:val="24"/>
          <w:szCs w:val="24"/>
        </w:rPr>
        <w:t xml:space="preserve">if the service period </w:t>
      </w:r>
      <w:r w:rsidR="008E1B5F">
        <w:rPr>
          <w:rFonts w:ascii="Arial" w:hAnsi="Arial" w:cs="Arial"/>
          <w:iCs/>
          <w:sz w:val="24"/>
          <w:szCs w:val="24"/>
        </w:rPr>
        <w:t>begins</w:t>
      </w:r>
      <w:r w:rsidR="008E1B5F" w:rsidRPr="00FB1954">
        <w:rPr>
          <w:rFonts w:ascii="Arial" w:hAnsi="Arial" w:cs="Arial"/>
          <w:iCs/>
          <w:sz w:val="24"/>
          <w:szCs w:val="24"/>
        </w:rPr>
        <w:t xml:space="preserve"> prior to August 1, 2011.  </w:t>
      </w:r>
    </w:p>
    <w:p w14:paraId="7A6F7566" w14:textId="77777777" w:rsidR="00EE18D6" w:rsidRDefault="008E1B5F" w:rsidP="00D21E75">
      <w:pPr>
        <w:numPr>
          <w:ilvl w:val="0"/>
          <w:numId w:val="16"/>
        </w:numPr>
        <w:rPr>
          <w:rFonts w:ascii="Arial" w:hAnsi="Arial" w:cs="Arial"/>
          <w:b/>
          <w:sz w:val="24"/>
          <w:szCs w:val="24"/>
        </w:rPr>
      </w:pPr>
      <w:r w:rsidRPr="00335ACA">
        <w:rPr>
          <w:rFonts w:ascii="Arial" w:hAnsi="Arial" w:cs="Arial"/>
          <w:sz w:val="24"/>
          <w:szCs w:val="24"/>
        </w:rPr>
        <w:t xml:space="preserve">Service periods that begin on or after August 1, 2011, can only be used to establish eligibility for one benefit. </w:t>
      </w:r>
    </w:p>
    <w:p w14:paraId="7A6F7567" w14:textId="77777777" w:rsidR="008E601C" w:rsidRDefault="008E601C" w:rsidP="008E601C">
      <w:pPr>
        <w:pStyle w:val="style1"/>
      </w:pPr>
      <w:r>
        <w:rPr>
          <w:rStyle w:val="Strong"/>
        </w:rPr>
        <w:t>Questions:</w:t>
      </w:r>
      <w:r>
        <w:t xml:space="preserve"> If you have any questions, please direct them to the Training Team via email at </w:t>
      </w:r>
      <w:hyperlink r:id="rId13" w:history="1">
        <w:r>
          <w:rPr>
            <w:rStyle w:val="Hyperlink"/>
          </w:rPr>
          <w:t>VAVBAWAS/CO/225A</w:t>
        </w:r>
      </w:hyperlink>
      <w:r>
        <w:t>.</w:t>
      </w:r>
    </w:p>
    <w:p w14:paraId="7A6F7568" w14:textId="77777777" w:rsidR="008E601C" w:rsidRDefault="008E601C" w:rsidP="008E601C">
      <w:pPr>
        <w:pStyle w:val="style1"/>
      </w:pPr>
      <w:r>
        <w:br/>
        <w:t>/s/</w:t>
      </w:r>
      <w:r>
        <w:br/>
        <w:t>Robert M. Worley II</w:t>
      </w:r>
      <w:r>
        <w:br/>
        <w:t>Director, Education Service</w:t>
      </w:r>
    </w:p>
    <w:p w14:paraId="7A6F7569" w14:textId="77777777" w:rsidR="0066244C" w:rsidRDefault="0066244C" w:rsidP="00EE18D6">
      <w:pPr>
        <w:rPr>
          <w:rFonts w:ascii="Arial" w:hAnsi="Arial" w:cs="Arial"/>
          <w:sz w:val="24"/>
          <w:szCs w:val="24"/>
        </w:rPr>
      </w:pPr>
    </w:p>
    <w:p w14:paraId="7A6F756A" w14:textId="77777777" w:rsidR="0066244C" w:rsidRDefault="0066244C" w:rsidP="007454DF">
      <w:pPr>
        <w:spacing w:after="200" w:line="276" w:lineRule="auto"/>
        <w:rPr>
          <w:rFonts w:ascii="Arial" w:hAnsi="Arial" w:cs="Arial"/>
          <w:sz w:val="24"/>
          <w:szCs w:val="24"/>
        </w:rPr>
      </w:pPr>
    </w:p>
    <w:p w14:paraId="7A6F756B" w14:textId="77777777" w:rsidR="0066244C" w:rsidRDefault="0066244C" w:rsidP="0066244C">
      <w:pPr>
        <w:rPr>
          <w:rFonts w:ascii="Arial" w:hAnsi="Arial" w:cs="Arial"/>
          <w:sz w:val="24"/>
          <w:szCs w:val="24"/>
        </w:rPr>
      </w:pPr>
    </w:p>
    <w:p w14:paraId="7A6F756C" w14:textId="77777777" w:rsidR="00CF4E16" w:rsidRDefault="00CF4E16" w:rsidP="0066244C">
      <w:pPr>
        <w:rPr>
          <w:rFonts w:ascii="Arial" w:hAnsi="Arial" w:cs="Arial"/>
          <w:sz w:val="24"/>
          <w:szCs w:val="24"/>
        </w:rPr>
      </w:pPr>
    </w:p>
    <w:p w14:paraId="7A6F756D" w14:textId="77777777" w:rsidR="00CF4E16" w:rsidRPr="0066244C" w:rsidRDefault="00CF4E16" w:rsidP="0066244C">
      <w:pPr>
        <w:rPr>
          <w:rFonts w:ascii="Arial" w:hAnsi="Arial" w:cs="Arial"/>
          <w:sz w:val="24"/>
          <w:szCs w:val="24"/>
        </w:rPr>
      </w:pPr>
    </w:p>
    <w:p w14:paraId="7A6F756E" w14:textId="77777777" w:rsidR="0066244C" w:rsidRPr="0066244C" w:rsidRDefault="0066244C">
      <w:pPr>
        <w:rPr>
          <w:rFonts w:ascii="Arial" w:hAnsi="Arial" w:cs="Arial"/>
          <w:sz w:val="24"/>
          <w:szCs w:val="24"/>
        </w:rPr>
      </w:pPr>
    </w:p>
    <w:sectPr w:rsidR="0066244C" w:rsidRPr="0066244C">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AE42D" w14:textId="77777777" w:rsidR="0084146C" w:rsidRDefault="0084146C" w:rsidP="00483A38">
      <w:r>
        <w:separator/>
      </w:r>
    </w:p>
  </w:endnote>
  <w:endnote w:type="continuationSeparator" w:id="0">
    <w:p w14:paraId="7AE0CF50" w14:textId="77777777" w:rsidR="0084146C" w:rsidRDefault="0084146C" w:rsidP="0048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7575" w14:textId="77777777" w:rsidR="00DE3BCC" w:rsidRDefault="00DE3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26888" w14:textId="77777777" w:rsidR="0084146C" w:rsidRDefault="0084146C" w:rsidP="00483A38">
      <w:r>
        <w:separator/>
      </w:r>
    </w:p>
  </w:footnote>
  <w:footnote w:type="continuationSeparator" w:id="0">
    <w:p w14:paraId="2B82D7F4" w14:textId="77777777" w:rsidR="0084146C" w:rsidRDefault="0084146C" w:rsidP="0048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7573" w14:textId="77777777" w:rsidR="00483A38" w:rsidRDefault="00483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7574" w14:textId="77777777" w:rsidR="00483A38" w:rsidRDefault="00483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7576" w14:textId="77777777" w:rsidR="00483A38" w:rsidRDefault="00483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232"/>
    <w:multiLevelType w:val="hybridMultilevel"/>
    <w:tmpl w:val="B5225AC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D44BA1"/>
    <w:multiLevelType w:val="hybridMultilevel"/>
    <w:tmpl w:val="67A242D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421C5A"/>
    <w:multiLevelType w:val="hybridMultilevel"/>
    <w:tmpl w:val="4342BC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F6415C7"/>
    <w:multiLevelType w:val="hybridMultilevel"/>
    <w:tmpl w:val="69FAF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C959A0"/>
    <w:multiLevelType w:val="hybridMultilevel"/>
    <w:tmpl w:val="1A2C8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E0316"/>
    <w:multiLevelType w:val="hybridMultilevel"/>
    <w:tmpl w:val="9994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D6108"/>
    <w:multiLevelType w:val="hybridMultilevel"/>
    <w:tmpl w:val="555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C5DE0"/>
    <w:multiLevelType w:val="multilevel"/>
    <w:tmpl w:val="404027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547EA3"/>
    <w:multiLevelType w:val="hybridMultilevel"/>
    <w:tmpl w:val="0FF8E1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1375E76"/>
    <w:multiLevelType w:val="hybridMultilevel"/>
    <w:tmpl w:val="46D2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DD0431"/>
    <w:multiLevelType w:val="hybridMultilevel"/>
    <w:tmpl w:val="F2F4F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121DF"/>
    <w:multiLevelType w:val="hybridMultilevel"/>
    <w:tmpl w:val="6E6C9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362220"/>
    <w:multiLevelType w:val="hybridMultilevel"/>
    <w:tmpl w:val="DC3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3E344D"/>
    <w:multiLevelType w:val="hybridMultilevel"/>
    <w:tmpl w:val="5690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1"/>
  </w:num>
  <w:num w:numId="5">
    <w:abstractNumId w:val="3"/>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6"/>
  </w:num>
  <w:num w:numId="11">
    <w:abstractNumId w:val="0"/>
  </w:num>
  <w:num w:numId="12">
    <w:abstractNumId w:val="4"/>
  </w:num>
  <w:num w:numId="13">
    <w:abstractNumId w:val="2"/>
  </w:num>
  <w:num w:numId="14">
    <w:abstractNumId w:val="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38"/>
    <w:rsid w:val="000235C7"/>
    <w:rsid w:val="0002448F"/>
    <w:rsid w:val="00051523"/>
    <w:rsid w:val="00054BFE"/>
    <w:rsid w:val="00054CDD"/>
    <w:rsid w:val="00055C8F"/>
    <w:rsid w:val="00083A5C"/>
    <w:rsid w:val="000F69C5"/>
    <w:rsid w:val="0010704F"/>
    <w:rsid w:val="00107ACF"/>
    <w:rsid w:val="00123F69"/>
    <w:rsid w:val="0013673A"/>
    <w:rsid w:val="00137B61"/>
    <w:rsid w:val="00153A3C"/>
    <w:rsid w:val="00162D98"/>
    <w:rsid w:val="00166E95"/>
    <w:rsid w:val="00175D6C"/>
    <w:rsid w:val="001D27E0"/>
    <w:rsid w:val="00220441"/>
    <w:rsid w:val="002767A9"/>
    <w:rsid w:val="00280C59"/>
    <w:rsid w:val="00286361"/>
    <w:rsid w:val="002C32F3"/>
    <w:rsid w:val="002C3D5D"/>
    <w:rsid w:val="002E22C5"/>
    <w:rsid w:val="00335ACA"/>
    <w:rsid w:val="00340818"/>
    <w:rsid w:val="00352A9F"/>
    <w:rsid w:val="0035532E"/>
    <w:rsid w:val="00361C18"/>
    <w:rsid w:val="00370D11"/>
    <w:rsid w:val="003C4DF5"/>
    <w:rsid w:val="003D0B18"/>
    <w:rsid w:val="003E23A9"/>
    <w:rsid w:val="003F0420"/>
    <w:rsid w:val="004268F9"/>
    <w:rsid w:val="004338E5"/>
    <w:rsid w:val="00450973"/>
    <w:rsid w:val="00471724"/>
    <w:rsid w:val="00483A38"/>
    <w:rsid w:val="004A3B23"/>
    <w:rsid w:val="004A3F28"/>
    <w:rsid w:val="004E52BB"/>
    <w:rsid w:val="004F1362"/>
    <w:rsid w:val="00532EBB"/>
    <w:rsid w:val="00544C84"/>
    <w:rsid w:val="00556413"/>
    <w:rsid w:val="0056064C"/>
    <w:rsid w:val="00590C9A"/>
    <w:rsid w:val="005A243B"/>
    <w:rsid w:val="005C41EC"/>
    <w:rsid w:val="005F1F11"/>
    <w:rsid w:val="005F42CD"/>
    <w:rsid w:val="00601182"/>
    <w:rsid w:val="006030EC"/>
    <w:rsid w:val="00641BD2"/>
    <w:rsid w:val="00655D74"/>
    <w:rsid w:val="0066244C"/>
    <w:rsid w:val="00680C80"/>
    <w:rsid w:val="006906A6"/>
    <w:rsid w:val="006C7802"/>
    <w:rsid w:val="006D3288"/>
    <w:rsid w:val="006F068D"/>
    <w:rsid w:val="00700EC4"/>
    <w:rsid w:val="007454DF"/>
    <w:rsid w:val="007614DC"/>
    <w:rsid w:val="00783557"/>
    <w:rsid w:val="00792115"/>
    <w:rsid w:val="007C0DC5"/>
    <w:rsid w:val="007E39C0"/>
    <w:rsid w:val="00810E5D"/>
    <w:rsid w:val="0084146C"/>
    <w:rsid w:val="0088552A"/>
    <w:rsid w:val="008A196E"/>
    <w:rsid w:val="008C3DB7"/>
    <w:rsid w:val="008E1B5F"/>
    <w:rsid w:val="008E601C"/>
    <w:rsid w:val="00924F9E"/>
    <w:rsid w:val="00940E2D"/>
    <w:rsid w:val="00990E67"/>
    <w:rsid w:val="009911EF"/>
    <w:rsid w:val="009D2A40"/>
    <w:rsid w:val="009E19C2"/>
    <w:rsid w:val="009F2A88"/>
    <w:rsid w:val="00A1354F"/>
    <w:rsid w:val="00A8617C"/>
    <w:rsid w:val="00A95D3F"/>
    <w:rsid w:val="00AB2D2E"/>
    <w:rsid w:val="00AD1509"/>
    <w:rsid w:val="00AD277F"/>
    <w:rsid w:val="00AE7511"/>
    <w:rsid w:val="00B03799"/>
    <w:rsid w:val="00B16100"/>
    <w:rsid w:val="00B1745F"/>
    <w:rsid w:val="00B2060D"/>
    <w:rsid w:val="00B34440"/>
    <w:rsid w:val="00B44AC5"/>
    <w:rsid w:val="00B61EEF"/>
    <w:rsid w:val="00B72530"/>
    <w:rsid w:val="00B76D11"/>
    <w:rsid w:val="00BB0015"/>
    <w:rsid w:val="00BB1093"/>
    <w:rsid w:val="00C11CA6"/>
    <w:rsid w:val="00C24A81"/>
    <w:rsid w:val="00C2725A"/>
    <w:rsid w:val="00C57128"/>
    <w:rsid w:val="00C60AE4"/>
    <w:rsid w:val="00C923CC"/>
    <w:rsid w:val="00CB44D7"/>
    <w:rsid w:val="00CC4795"/>
    <w:rsid w:val="00CD7893"/>
    <w:rsid w:val="00CF4E16"/>
    <w:rsid w:val="00D21E75"/>
    <w:rsid w:val="00D371A9"/>
    <w:rsid w:val="00D7194F"/>
    <w:rsid w:val="00D75D52"/>
    <w:rsid w:val="00D81558"/>
    <w:rsid w:val="00DA0B4F"/>
    <w:rsid w:val="00DA3F1A"/>
    <w:rsid w:val="00DE3BCC"/>
    <w:rsid w:val="00DF2C3F"/>
    <w:rsid w:val="00E05149"/>
    <w:rsid w:val="00E1090E"/>
    <w:rsid w:val="00E15EF3"/>
    <w:rsid w:val="00E4053B"/>
    <w:rsid w:val="00E44A0E"/>
    <w:rsid w:val="00E562A2"/>
    <w:rsid w:val="00E85EA5"/>
    <w:rsid w:val="00E971D9"/>
    <w:rsid w:val="00EC14B9"/>
    <w:rsid w:val="00EE18D6"/>
    <w:rsid w:val="00F341C7"/>
    <w:rsid w:val="00F56ECC"/>
    <w:rsid w:val="00F96161"/>
    <w:rsid w:val="00FB1954"/>
    <w:rsid w:val="00FB471B"/>
    <w:rsid w:val="00FD7BC7"/>
    <w:rsid w:val="00FE3525"/>
    <w:rsid w:val="00FF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F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A38"/>
    <w:pPr>
      <w:tabs>
        <w:tab w:val="center" w:pos="4680"/>
        <w:tab w:val="right" w:pos="9360"/>
      </w:tabs>
    </w:pPr>
  </w:style>
  <w:style w:type="character" w:customStyle="1" w:styleId="HeaderChar">
    <w:name w:val="Header Char"/>
    <w:basedOn w:val="DefaultParagraphFont"/>
    <w:link w:val="Header"/>
    <w:uiPriority w:val="99"/>
    <w:rsid w:val="00483A38"/>
  </w:style>
  <w:style w:type="paragraph" w:styleId="Footer">
    <w:name w:val="footer"/>
    <w:basedOn w:val="Normal"/>
    <w:link w:val="FooterChar"/>
    <w:uiPriority w:val="99"/>
    <w:unhideWhenUsed/>
    <w:rsid w:val="00483A38"/>
    <w:pPr>
      <w:tabs>
        <w:tab w:val="center" w:pos="4680"/>
        <w:tab w:val="right" w:pos="9360"/>
      </w:tabs>
    </w:pPr>
  </w:style>
  <w:style w:type="character" w:customStyle="1" w:styleId="FooterChar">
    <w:name w:val="Footer Char"/>
    <w:basedOn w:val="DefaultParagraphFont"/>
    <w:link w:val="Footer"/>
    <w:uiPriority w:val="99"/>
    <w:rsid w:val="00483A38"/>
  </w:style>
  <w:style w:type="paragraph" w:styleId="ListParagraph">
    <w:name w:val="List Paragraph"/>
    <w:basedOn w:val="Normal"/>
    <w:uiPriority w:val="34"/>
    <w:qFormat/>
    <w:rsid w:val="006D3288"/>
    <w:pPr>
      <w:ind w:left="720"/>
    </w:pPr>
  </w:style>
  <w:style w:type="paragraph" w:customStyle="1" w:styleId="style1">
    <w:name w:val="style1"/>
    <w:basedOn w:val="Normal"/>
    <w:rsid w:val="00352A9F"/>
    <w:pPr>
      <w:spacing w:before="100" w:beforeAutospacing="1" w:after="100" w:afterAutospacing="1"/>
    </w:pPr>
    <w:rPr>
      <w:rFonts w:ascii="Arial" w:eastAsia="Times New Roman" w:hAnsi="Arial" w:cs="Arial"/>
      <w:sz w:val="24"/>
      <w:szCs w:val="24"/>
    </w:rPr>
  </w:style>
  <w:style w:type="character" w:styleId="Strong">
    <w:name w:val="Strong"/>
    <w:basedOn w:val="DefaultParagraphFont"/>
    <w:uiPriority w:val="22"/>
    <w:qFormat/>
    <w:rsid w:val="00352A9F"/>
    <w:rPr>
      <w:b/>
      <w:bCs/>
    </w:rPr>
  </w:style>
  <w:style w:type="character" w:styleId="Hyperlink">
    <w:name w:val="Hyperlink"/>
    <w:basedOn w:val="DefaultParagraphFont"/>
    <w:uiPriority w:val="99"/>
    <w:semiHidden/>
    <w:unhideWhenUsed/>
    <w:rsid w:val="008E601C"/>
    <w:rPr>
      <w:color w:val="0000FF"/>
      <w:u w:val="single"/>
    </w:rPr>
  </w:style>
  <w:style w:type="paragraph" w:styleId="BalloonText">
    <w:name w:val="Balloon Text"/>
    <w:basedOn w:val="Normal"/>
    <w:link w:val="BalloonTextChar"/>
    <w:uiPriority w:val="99"/>
    <w:semiHidden/>
    <w:unhideWhenUsed/>
    <w:rsid w:val="001D27E0"/>
    <w:rPr>
      <w:rFonts w:ascii="Tahoma" w:hAnsi="Tahoma" w:cs="Tahoma"/>
      <w:sz w:val="16"/>
      <w:szCs w:val="16"/>
    </w:rPr>
  </w:style>
  <w:style w:type="character" w:customStyle="1" w:styleId="BalloonTextChar">
    <w:name w:val="Balloon Text Char"/>
    <w:basedOn w:val="DefaultParagraphFont"/>
    <w:link w:val="BalloonText"/>
    <w:uiPriority w:val="99"/>
    <w:semiHidden/>
    <w:rsid w:val="001D27E0"/>
    <w:rPr>
      <w:rFonts w:ascii="Tahoma" w:hAnsi="Tahoma" w:cs="Tahoma"/>
      <w:sz w:val="16"/>
      <w:szCs w:val="16"/>
    </w:rPr>
  </w:style>
  <w:style w:type="character" w:styleId="CommentReference">
    <w:name w:val="annotation reference"/>
    <w:basedOn w:val="DefaultParagraphFont"/>
    <w:uiPriority w:val="99"/>
    <w:semiHidden/>
    <w:unhideWhenUsed/>
    <w:rsid w:val="002767A9"/>
    <w:rPr>
      <w:sz w:val="16"/>
      <w:szCs w:val="16"/>
    </w:rPr>
  </w:style>
  <w:style w:type="paragraph" w:styleId="CommentText">
    <w:name w:val="annotation text"/>
    <w:basedOn w:val="Normal"/>
    <w:link w:val="CommentTextChar"/>
    <w:uiPriority w:val="99"/>
    <w:semiHidden/>
    <w:unhideWhenUsed/>
    <w:rsid w:val="002767A9"/>
    <w:rPr>
      <w:sz w:val="20"/>
      <w:szCs w:val="20"/>
    </w:rPr>
  </w:style>
  <w:style w:type="character" w:customStyle="1" w:styleId="CommentTextChar">
    <w:name w:val="Comment Text Char"/>
    <w:basedOn w:val="DefaultParagraphFont"/>
    <w:link w:val="CommentText"/>
    <w:uiPriority w:val="99"/>
    <w:semiHidden/>
    <w:rsid w:val="002767A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67A9"/>
    <w:rPr>
      <w:b/>
      <w:bCs/>
    </w:rPr>
  </w:style>
  <w:style w:type="character" w:customStyle="1" w:styleId="CommentSubjectChar">
    <w:name w:val="Comment Subject Char"/>
    <w:basedOn w:val="CommentTextChar"/>
    <w:link w:val="CommentSubject"/>
    <w:uiPriority w:val="99"/>
    <w:semiHidden/>
    <w:rsid w:val="002767A9"/>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A38"/>
    <w:pPr>
      <w:tabs>
        <w:tab w:val="center" w:pos="4680"/>
        <w:tab w:val="right" w:pos="9360"/>
      </w:tabs>
    </w:pPr>
  </w:style>
  <w:style w:type="character" w:customStyle="1" w:styleId="HeaderChar">
    <w:name w:val="Header Char"/>
    <w:basedOn w:val="DefaultParagraphFont"/>
    <w:link w:val="Header"/>
    <w:uiPriority w:val="99"/>
    <w:rsid w:val="00483A38"/>
  </w:style>
  <w:style w:type="paragraph" w:styleId="Footer">
    <w:name w:val="footer"/>
    <w:basedOn w:val="Normal"/>
    <w:link w:val="FooterChar"/>
    <w:uiPriority w:val="99"/>
    <w:unhideWhenUsed/>
    <w:rsid w:val="00483A38"/>
    <w:pPr>
      <w:tabs>
        <w:tab w:val="center" w:pos="4680"/>
        <w:tab w:val="right" w:pos="9360"/>
      </w:tabs>
    </w:pPr>
  </w:style>
  <w:style w:type="character" w:customStyle="1" w:styleId="FooterChar">
    <w:name w:val="Footer Char"/>
    <w:basedOn w:val="DefaultParagraphFont"/>
    <w:link w:val="Footer"/>
    <w:uiPriority w:val="99"/>
    <w:rsid w:val="00483A38"/>
  </w:style>
  <w:style w:type="paragraph" w:styleId="ListParagraph">
    <w:name w:val="List Paragraph"/>
    <w:basedOn w:val="Normal"/>
    <w:uiPriority w:val="34"/>
    <w:qFormat/>
    <w:rsid w:val="006D3288"/>
    <w:pPr>
      <w:ind w:left="720"/>
    </w:pPr>
  </w:style>
  <w:style w:type="paragraph" w:customStyle="1" w:styleId="style1">
    <w:name w:val="style1"/>
    <w:basedOn w:val="Normal"/>
    <w:rsid w:val="00352A9F"/>
    <w:pPr>
      <w:spacing w:before="100" w:beforeAutospacing="1" w:after="100" w:afterAutospacing="1"/>
    </w:pPr>
    <w:rPr>
      <w:rFonts w:ascii="Arial" w:eastAsia="Times New Roman" w:hAnsi="Arial" w:cs="Arial"/>
      <w:sz w:val="24"/>
      <w:szCs w:val="24"/>
    </w:rPr>
  </w:style>
  <w:style w:type="character" w:styleId="Strong">
    <w:name w:val="Strong"/>
    <w:basedOn w:val="DefaultParagraphFont"/>
    <w:uiPriority w:val="22"/>
    <w:qFormat/>
    <w:rsid w:val="00352A9F"/>
    <w:rPr>
      <w:b/>
      <w:bCs/>
    </w:rPr>
  </w:style>
  <w:style w:type="character" w:styleId="Hyperlink">
    <w:name w:val="Hyperlink"/>
    <w:basedOn w:val="DefaultParagraphFont"/>
    <w:uiPriority w:val="99"/>
    <w:semiHidden/>
    <w:unhideWhenUsed/>
    <w:rsid w:val="008E601C"/>
    <w:rPr>
      <w:color w:val="0000FF"/>
      <w:u w:val="single"/>
    </w:rPr>
  </w:style>
  <w:style w:type="paragraph" w:styleId="BalloonText">
    <w:name w:val="Balloon Text"/>
    <w:basedOn w:val="Normal"/>
    <w:link w:val="BalloonTextChar"/>
    <w:uiPriority w:val="99"/>
    <w:semiHidden/>
    <w:unhideWhenUsed/>
    <w:rsid w:val="001D27E0"/>
    <w:rPr>
      <w:rFonts w:ascii="Tahoma" w:hAnsi="Tahoma" w:cs="Tahoma"/>
      <w:sz w:val="16"/>
      <w:szCs w:val="16"/>
    </w:rPr>
  </w:style>
  <w:style w:type="character" w:customStyle="1" w:styleId="BalloonTextChar">
    <w:name w:val="Balloon Text Char"/>
    <w:basedOn w:val="DefaultParagraphFont"/>
    <w:link w:val="BalloonText"/>
    <w:uiPriority w:val="99"/>
    <w:semiHidden/>
    <w:rsid w:val="001D27E0"/>
    <w:rPr>
      <w:rFonts w:ascii="Tahoma" w:hAnsi="Tahoma" w:cs="Tahoma"/>
      <w:sz w:val="16"/>
      <w:szCs w:val="16"/>
    </w:rPr>
  </w:style>
  <w:style w:type="character" w:styleId="CommentReference">
    <w:name w:val="annotation reference"/>
    <w:basedOn w:val="DefaultParagraphFont"/>
    <w:uiPriority w:val="99"/>
    <w:semiHidden/>
    <w:unhideWhenUsed/>
    <w:rsid w:val="002767A9"/>
    <w:rPr>
      <w:sz w:val="16"/>
      <w:szCs w:val="16"/>
    </w:rPr>
  </w:style>
  <w:style w:type="paragraph" w:styleId="CommentText">
    <w:name w:val="annotation text"/>
    <w:basedOn w:val="Normal"/>
    <w:link w:val="CommentTextChar"/>
    <w:uiPriority w:val="99"/>
    <w:semiHidden/>
    <w:unhideWhenUsed/>
    <w:rsid w:val="002767A9"/>
    <w:rPr>
      <w:sz w:val="20"/>
      <w:szCs w:val="20"/>
    </w:rPr>
  </w:style>
  <w:style w:type="character" w:customStyle="1" w:styleId="CommentTextChar">
    <w:name w:val="Comment Text Char"/>
    <w:basedOn w:val="DefaultParagraphFont"/>
    <w:link w:val="CommentText"/>
    <w:uiPriority w:val="99"/>
    <w:semiHidden/>
    <w:rsid w:val="002767A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67A9"/>
    <w:rPr>
      <w:b/>
      <w:bCs/>
    </w:rPr>
  </w:style>
  <w:style w:type="character" w:customStyle="1" w:styleId="CommentSubjectChar">
    <w:name w:val="Comment Subject Char"/>
    <w:basedOn w:val="CommentTextChar"/>
    <w:link w:val="CommentSubject"/>
    <w:uiPriority w:val="99"/>
    <w:semiHidden/>
    <w:rsid w:val="002767A9"/>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65341">
      <w:bodyDiv w:val="1"/>
      <w:marLeft w:val="0"/>
      <w:marRight w:val="0"/>
      <w:marTop w:val="0"/>
      <w:marBottom w:val="0"/>
      <w:divBdr>
        <w:top w:val="none" w:sz="0" w:space="0" w:color="auto"/>
        <w:left w:val="none" w:sz="0" w:space="0" w:color="auto"/>
        <w:bottom w:val="none" w:sz="0" w:space="0" w:color="auto"/>
        <w:right w:val="none" w:sz="0" w:space="0" w:color="auto"/>
      </w:divBdr>
    </w:div>
    <w:div w:id="1287394740">
      <w:bodyDiv w:val="1"/>
      <w:marLeft w:val="0"/>
      <w:marRight w:val="0"/>
      <w:marTop w:val="0"/>
      <w:marBottom w:val="0"/>
      <w:divBdr>
        <w:top w:val="none" w:sz="0" w:space="0" w:color="auto"/>
        <w:left w:val="none" w:sz="0" w:space="0" w:color="auto"/>
        <w:bottom w:val="none" w:sz="0" w:space="0" w:color="auto"/>
        <w:right w:val="none" w:sz="0" w:space="0" w:color="auto"/>
      </w:divBdr>
    </w:div>
    <w:div w:id="1532911547">
      <w:bodyDiv w:val="1"/>
      <w:marLeft w:val="0"/>
      <w:marRight w:val="0"/>
      <w:marTop w:val="0"/>
      <w:marBottom w:val="0"/>
      <w:divBdr>
        <w:top w:val="none" w:sz="0" w:space="0" w:color="auto"/>
        <w:left w:val="none" w:sz="0" w:space="0" w:color="auto"/>
        <w:bottom w:val="none" w:sz="0" w:space="0" w:color="auto"/>
        <w:right w:val="none" w:sz="0" w:space="0" w:color="auto"/>
      </w:divBdr>
    </w:div>
    <w:div w:id="2001149646">
      <w:bodyDiv w:val="1"/>
      <w:marLeft w:val="0"/>
      <w:marRight w:val="0"/>
      <w:marTop w:val="0"/>
      <w:marBottom w:val="0"/>
      <w:divBdr>
        <w:top w:val="none" w:sz="0" w:space="0" w:color="auto"/>
        <w:left w:val="none" w:sz="0" w:space="0" w:color="auto"/>
        <w:bottom w:val="none" w:sz="0" w:space="0" w:color="auto"/>
        <w:right w:val="none" w:sz="0" w:space="0" w:color="auto"/>
      </w:divBdr>
    </w:div>
    <w:div w:id="205268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20VAVBAWAS/CO/225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C919667E7F640A1A551220B66E1DD" ma:contentTypeVersion="0" ma:contentTypeDescription="Create a new document." ma:contentTypeScope="" ma:versionID="8896d82f8ccc3cc9dcdf2780e0b81e9a">
  <xsd:schema xmlns:xsd="http://www.w3.org/2001/XMLSchema" xmlns:xs="http://www.w3.org/2001/XMLSchema" xmlns:p="http://schemas.microsoft.com/office/2006/metadata/properties" xmlns:ns2="ced1f988-d16c-4eb7-9443-312b8723c36c" targetNamespace="http://schemas.microsoft.com/office/2006/metadata/properties" ma:root="true" ma:fieldsID="1d673b042d7c1ef98ca4e77565e1a0f7"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EDUSHARE-305-299</_dlc_DocId>
    <_dlc_DocIdUrl xmlns="ced1f988-d16c-4eb7-9443-312b8723c36c">
      <Url>http://vaww.infoshare.va.gov/sites/educationservice/225/225A/_layouts/DocIdRedir.aspx?ID=EDUSHARE-305-299</Url>
      <Description>EDUSHARE-305-299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E3D9-8D9C-48DA-A438-1CBA44984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DF535-F062-409D-A3C5-B542399B653A}">
  <ds:schemaRefs>
    <ds:schemaRef ds:uri="http://schemas.microsoft.com/sharepoint/v3/contenttype/forms"/>
  </ds:schemaRefs>
</ds:datastoreItem>
</file>

<file path=customXml/itemProps3.xml><?xml version="1.0" encoding="utf-8"?>
<ds:datastoreItem xmlns:ds="http://schemas.openxmlformats.org/officeDocument/2006/customXml" ds:itemID="{9818C5ED-C2D8-43B0-9036-3B3371DCEEDC}">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679C8822-6F58-4BA3-B0FA-41404AC70ADA}">
  <ds:schemaRefs>
    <ds:schemaRef ds:uri="http://schemas.microsoft.com/sharepoint/events"/>
  </ds:schemaRefs>
</ds:datastoreItem>
</file>

<file path=customXml/itemProps5.xml><?xml version="1.0" encoding="utf-8"?>
<ds:datastoreItem xmlns:ds="http://schemas.openxmlformats.org/officeDocument/2006/customXml" ds:itemID="{F1B49067-56B9-4ECB-856A-D298FF72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REAP Sunset Training for Phone Agents Advisory</vt:lpstr>
    </vt:vector>
  </TitlesOfParts>
  <Company>Veterans Benefits Administration</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REAP Sunset Training for Phone Agents Advisory</dc:title>
  <dc:subject>ECCT</dc:subject>
  <dc:creator>Department of Veterans Affairs, Veterans Benefits Administration, Education Service, STAFF</dc:creator>
  <dc:description>The purpose of the training is to provide Education Call Center Phone Agents with a review of information contained in the Reserve Education Assistance Program (REAP) program sunset provisions contained in the National Defense Authorization Act of 25 November 2015. This training will clarify information that can be shared with callers and authorized actions agents may take on REAP files.</dc:description>
  <cp:lastModifiedBy>Sochar, Lisa</cp:lastModifiedBy>
  <cp:revision>3</cp:revision>
  <cp:lastPrinted>2016-01-06T19:21:00Z</cp:lastPrinted>
  <dcterms:created xsi:type="dcterms:W3CDTF">2016-02-24T19:43:00Z</dcterms:created>
  <dcterms:modified xsi:type="dcterms:W3CDTF">2016-03-01T19:56:00Z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0x010100E4CC919667E7F640A1A551220B66E1DD</vt:lpwstr>
  </property>
  <property fmtid="{D5CDD505-2E9C-101B-9397-08002B2CF9AE}" pid="3" name="_dlc_DocIdItemGuid">
    <vt:lpwstr>cb70814f-7041-4702-989f-6e106eee95ab</vt:lpwstr>
  </property>
  <property fmtid="{D5CDD505-2E9C-101B-9397-08002B2CF9AE}" pid="4" name="Language">
    <vt:lpwstr>en</vt:lpwstr>
  </property>
  <property fmtid="{D5CDD505-2E9C-101B-9397-08002B2CF9AE}" pid="5" name="Type">
    <vt:lpwstr>Reference</vt:lpwstr>
  </property>
</Properties>
</file>