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9FF9" w14:textId="5F807915" w:rsidR="00AA2647" w:rsidRPr="000E5D1A" w:rsidRDefault="00AA2647" w:rsidP="000E5D1A">
      <w:pPr>
        <w:jc w:val="center"/>
        <w:rPr>
          <w:b/>
          <w:bCs/>
          <w:sz w:val="40"/>
          <w:szCs w:val="40"/>
        </w:rPr>
      </w:pPr>
      <w:r w:rsidRPr="000E5D1A">
        <w:rPr>
          <w:b/>
          <w:bCs/>
          <w:sz w:val="40"/>
          <w:szCs w:val="40"/>
        </w:rPr>
        <w:t>TMS Learning History Report Job Aid</w:t>
      </w:r>
    </w:p>
    <w:p w14:paraId="2EC8AC8B" w14:textId="77777777" w:rsidR="00AA2647" w:rsidRDefault="00AA2647" w:rsidP="004C0B53">
      <w:pPr>
        <w:rPr>
          <w:sz w:val="28"/>
          <w:szCs w:val="28"/>
        </w:rPr>
      </w:pPr>
    </w:p>
    <w:p w14:paraId="75CDF737" w14:textId="36ECD0A7" w:rsidR="004C0B53" w:rsidRPr="00074D92" w:rsidRDefault="004C0B53" w:rsidP="004C0B53">
      <w:pPr>
        <w:rPr>
          <w:color w:val="1F497D"/>
          <w:sz w:val="28"/>
          <w:szCs w:val="28"/>
        </w:rPr>
      </w:pPr>
      <w:r w:rsidRPr="00DB0A06">
        <w:rPr>
          <w:sz w:val="28"/>
          <w:szCs w:val="28"/>
        </w:rPr>
        <w:t xml:space="preserve">To submit CRC CEU for processing, please run and export your TMS </w:t>
      </w:r>
      <w:r w:rsidRPr="00DB0A06">
        <w:rPr>
          <w:i/>
          <w:iCs/>
          <w:sz w:val="28"/>
          <w:szCs w:val="28"/>
        </w:rPr>
        <w:t>Learning History</w:t>
      </w:r>
      <w:r w:rsidRPr="00DB0A06">
        <w:rPr>
          <w:sz w:val="28"/>
          <w:szCs w:val="28"/>
        </w:rPr>
        <w:t xml:space="preserve"> report and submit to your designated </w:t>
      </w:r>
      <w:r w:rsidR="00AA2647">
        <w:rPr>
          <w:sz w:val="28"/>
          <w:szCs w:val="28"/>
        </w:rPr>
        <w:t>local CRC CE Coordinator (if applicable)</w:t>
      </w:r>
      <w:r w:rsidRPr="00DB0A06">
        <w:rPr>
          <w:sz w:val="28"/>
          <w:szCs w:val="28"/>
        </w:rPr>
        <w:t xml:space="preserve">, or directly to the </w:t>
      </w:r>
      <w:hyperlink r:id="rId7" w:history="1">
        <w:r w:rsidRPr="00074D92">
          <w:rPr>
            <w:rStyle w:val="Hyperlink"/>
            <w:sz w:val="28"/>
            <w:szCs w:val="28"/>
          </w:rPr>
          <w:t>VRE CEU Mailbox</w:t>
        </w:r>
      </w:hyperlink>
      <w:r w:rsidRPr="00074D92">
        <w:rPr>
          <w:color w:val="1F497D"/>
          <w:sz w:val="28"/>
          <w:szCs w:val="28"/>
        </w:rPr>
        <w:t xml:space="preserve">. </w:t>
      </w:r>
      <w:r w:rsidRPr="00DB0A06">
        <w:rPr>
          <w:sz w:val="28"/>
          <w:szCs w:val="28"/>
        </w:rPr>
        <w:t xml:space="preserve">Please use your </w:t>
      </w:r>
      <w:r w:rsidR="00AA2647">
        <w:rPr>
          <w:sz w:val="28"/>
          <w:szCs w:val="28"/>
        </w:rPr>
        <w:t>local CRC CE Coordinator</w:t>
      </w:r>
      <w:r w:rsidR="00AA2647">
        <w:rPr>
          <w:sz w:val="28"/>
          <w:szCs w:val="28"/>
        </w:rPr>
        <w:t xml:space="preserve">, </w:t>
      </w:r>
      <w:r w:rsidRPr="00DB0A06">
        <w:rPr>
          <w:sz w:val="28"/>
          <w:szCs w:val="28"/>
        </w:rPr>
        <w:t xml:space="preserve">if your station has designated one to avoid duplication of requests. </w:t>
      </w:r>
    </w:p>
    <w:p w14:paraId="7991E134" w14:textId="77777777" w:rsidR="004C0B53" w:rsidRPr="00074D92" w:rsidRDefault="004C0B53" w:rsidP="004C0B53">
      <w:pPr>
        <w:rPr>
          <w:color w:val="1F497D"/>
          <w:sz w:val="28"/>
          <w:szCs w:val="28"/>
        </w:rPr>
      </w:pPr>
    </w:p>
    <w:p w14:paraId="6C797B34" w14:textId="77777777" w:rsidR="004C0B53" w:rsidRPr="00074D92" w:rsidRDefault="004C0B53" w:rsidP="004C0B53">
      <w:pPr>
        <w:rPr>
          <w:color w:val="1F497D"/>
          <w:sz w:val="28"/>
          <w:szCs w:val="28"/>
        </w:rPr>
      </w:pPr>
      <w:r w:rsidRPr="00DB0A06">
        <w:rPr>
          <w:sz w:val="28"/>
          <w:szCs w:val="28"/>
        </w:rPr>
        <w:t xml:space="preserve">For additional information on CRCs and the submission process, please refer to the </w:t>
      </w:r>
      <w:hyperlink r:id="rId8" w:history="1">
        <w:r w:rsidRPr="00074D92">
          <w:rPr>
            <w:rStyle w:val="Hyperlink"/>
            <w:sz w:val="28"/>
            <w:szCs w:val="28"/>
          </w:rPr>
          <w:t>CRC Information</w:t>
        </w:r>
      </w:hyperlink>
      <w:r w:rsidRPr="00074D92">
        <w:rPr>
          <w:color w:val="1F497D"/>
          <w:sz w:val="28"/>
          <w:szCs w:val="28"/>
        </w:rPr>
        <w:t xml:space="preserve"> </w:t>
      </w:r>
      <w:r w:rsidRPr="00DB0A06">
        <w:rPr>
          <w:sz w:val="28"/>
          <w:szCs w:val="28"/>
        </w:rPr>
        <w:t xml:space="preserve">page on our </w:t>
      </w:r>
      <w:hyperlink r:id="rId9" w:history="1">
        <w:r w:rsidRPr="00074D92">
          <w:rPr>
            <w:rStyle w:val="Hyperlink"/>
            <w:sz w:val="28"/>
            <w:szCs w:val="28"/>
          </w:rPr>
          <w:t>VR&amp;E Service Training</w:t>
        </w:r>
      </w:hyperlink>
      <w:r w:rsidRPr="00074D92">
        <w:rPr>
          <w:color w:val="1F497D"/>
          <w:sz w:val="28"/>
          <w:szCs w:val="28"/>
        </w:rPr>
        <w:t xml:space="preserve"> </w:t>
      </w:r>
      <w:r w:rsidRPr="00DB0A06">
        <w:rPr>
          <w:sz w:val="28"/>
          <w:szCs w:val="28"/>
        </w:rPr>
        <w:t>homepage</w:t>
      </w:r>
      <w:r w:rsidRPr="00074D92">
        <w:rPr>
          <w:color w:val="1F497D"/>
          <w:sz w:val="28"/>
          <w:szCs w:val="28"/>
        </w:rPr>
        <w:t>.</w:t>
      </w:r>
    </w:p>
    <w:p w14:paraId="0B7868B7" w14:textId="77777777" w:rsidR="004C0B53" w:rsidRPr="00074D92" w:rsidRDefault="004C0B53" w:rsidP="004C0B53">
      <w:pPr>
        <w:rPr>
          <w:color w:val="1F497D"/>
          <w:sz w:val="28"/>
          <w:szCs w:val="28"/>
        </w:rPr>
      </w:pPr>
    </w:p>
    <w:p w14:paraId="2555DA79" w14:textId="77777777" w:rsidR="004C0B53" w:rsidRPr="00DB0A06" w:rsidRDefault="004C0B53" w:rsidP="004C0B53">
      <w:pPr>
        <w:rPr>
          <w:sz w:val="28"/>
          <w:szCs w:val="28"/>
        </w:rPr>
      </w:pPr>
      <w:r w:rsidRPr="00DB0A06">
        <w:rPr>
          <w:sz w:val="28"/>
          <w:szCs w:val="28"/>
        </w:rPr>
        <w:t xml:space="preserve">To run and export your TMS </w:t>
      </w:r>
      <w:r w:rsidRPr="00DB0A06">
        <w:rPr>
          <w:i/>
          <w:iCs/>
          <w:sz w:val="28"/>
          <w:szCs w:val="28"/>
        </w:rPr>
        <w:t>Learning History</w:t>
      </w:r>
      <w:r w:rsidRPr="00DB0A06">
        <w:rPr>
          <w:sz w:val="28"/>
          <w:szCs w:val="28"/>
        </w:rPr>
        <w:t xml:space="preserve"> report, please follow these steps:</w:t>
      </w:r>
    </w:p>
    <w:p w14:paraId="69AB0AF4" w14:textId="77777777" w:rsidR="004C0B53" w:rsidRPr="00DB0A06" w:rsidRDefault="004C0B53" w:rsidP="004C0B53">
      <w:pPr>
        <w:rPr>
          <w:sz w:val="28"/>
          <w:szCs w:val="28"/>
        </w:rPr>
      </w:pPr>
    </w:p>
    <w:p w14:paraId="61D018EA" w14:textId="1D8FC818" w:rsidR="004C0B53" w:rsidRDefault="004C0B53" w:rsidP="004C0B53">
      <w:pPr>
        <w:pStyle w:val="ListParagraph"/>
        <w:numPr>
          <w:ilvl w:val="0"/>
          <w:numId w:val="1"/>
        </w:numPr>
        <w:rPr>
          <w:rFonts w:eastAsia="Times New Roman"/>
          <w:sz w:val="28"/>
          <w:szCs w:val="28"/>
        </w:rPr>
      </w:pPr>
      <w:r w:rsidRPr="00DB0A06">
        <w:rPr>
          <w:rFonts w:eastAsia="Times New Roman"/>
          <w:sz w:val="28"/>
          <w:szCs w:val="28"/>
        </w:rPr>
        <w:t>Log into your TMS account</w:t>
      </w:r>
    </w:p>
    <w:p w14:paraId="2FFC0F8B" w14:textId="65647923" w:rsidR="00AA2647" w:rsidRDefault="00AA2647" w:rsidP="00AA2647">
      <w:pPr>
        <w:pStyle w:val="ListParagraph"/>
        <w:rPr>
          <w:rFonts w:eastAsia="Times New Roman"/>
          <w:sz w:val="28"/>
          <w:szCs w:val="28"/>
        </w:rPr>
      </w:pPr>
      <w:r>
        <w:rPr>
          <w:noProof/>
        </w:rPr>
        <w:drawing>
          <wp:inline distT="0" distB="0" distL="0" distR="0" wp14:anchorId="6BA32C39" wp14:editId="5594BC08">
            <wp:extent cx="4914900" cy="2287905"/>
            <wp:effectExtent l="152400" t="152400" r="361950" b="3600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7308"/>
                    <a:stretch/>
                  </pic:blipFill>
                  <pic:spPr bwMode="auto">
                    <a:xfrm>
                      <a:off x="0" y="0"/>
                      <a:ext cx="4914900" cy="22879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A88332B" w14:textId="7F19CEEA" w:rsidR="000E5D1A" w:rsidRDefault="000E5D1A" w:rsidP="00AA2647">
      <w:pPr>
        <w:pStyle w:val="ListParagraph"/>
        <w:rPr>
          <w:rFonts w:eastAsia="Times New Roman"/>
          <w:sz w:val="28"/>
          <w:szCs w:val="28"/>
        </w:rPr>
      </w:pPr>
    </w:p>
    <w:p w14:paraId="1C23E929" w14:textId="28B49101" w:rsidR="006C5D68" w:rsidRDefault="006C5D68" w:rsidP="00AA2647">
      <w:pPr>
        <w:pStyle w:val="ListParagraph"/>
        <w:rPr>
          <w:rFonts w:eastAsia="Times New Roman"/>
          <w:sz w:val="28"/>
          <w:szCs w:val="28"/>
        </w:rPr>
      </w:pPr>
    </w:p>
    <w:p w14:paraId="322B954D" w14:textId="4D0B7ED1" w:rsidR="006C5D68" w:rsidRDefault="006C5D68" w:rsidP="00AA2647">
      <w:pPr>
        <w:pStyle w:val="ListParagraph"/>
        <w:rPr>
          <w:rFonts w:eastAsia="Times New Roman"/>
          <w:sz w:val="28"/>
          <w:szCs w:val="28"/>
        </w:rPr>
      </w:pPr>
    </w:p>
    <w:p w14:paraId="4D0CFB94" w14:textId="061C4CF0" w:rsidR="006C5D68" w:rsidRDefault="006C5D68" w:rsidP="00AA2647">
      <w:pPr>
        <w:pStyle w:val="ListParagraph"/>
        <w:rPr>
          <w:rFonts w:eastAsia="Times New Roman"/>
          <w:sz w:val="28"/>
          <w:szCs w:val="28"/>
        </w:rPr>
      </w:pPr>
    </w:p>
    <w:p w14:paraId="06C04372" w14:textId="18E81EFE" w:rsidR="006C5D68" w:rsidRDefault="006C5D68" w:rsidP="00AA2647">
      <w:pPr>
        <w:pStyle w:val="ListParagraph"/>
        <w:rPr>
          <w:rFonts w:eastAsia="Times New Roman"/>
          <w:sz w:val="28"/>
          <w:szCs w:val="28"/>
        </w:rPr>
      </w:pPr>
    </w:p>
    <w:p w14:paraId="1BF9C10E" w14:textId="576FF433" w:rsidR="006C5D68" w:rsidRDefault="006C5D68" w:rsidP="00AA2647">
      <w:pPr>
        <w:pStyle w:val="ListParagraph"/>
        <w:rPr>
          <w:rFonts w:eastAsia="Times New Roman"/>
          <w:sz w:val="28"/>
          <w:szCs w:val="28"/>
        </w:rPr>
      </w:pPr>
    </w:p>
    <w:p w14:paraId="7CF8389E" w14:textId="59A0FB69" w:rsidR="006C5D68" w:rsidRDefault="006C5D68" w:rsidP="00AA2647">
      <w:pPr>
        <w:pStyle w:val="ListParagraph"/>
        <w:rPr>
          <w:rFonts w:eastAsia="Times New Roman"/>
          <w:sz w:val="28"/>
          <w:szCs w:val="28"/>
        </w:rPr>
      </w:pPr>
    </w:p>
    <w:p w14:paraId="0FD9C849" w14:textId="30E54388" w:rsidR="006C5D68" w:rsidRDefault="006C5D68" w:rsidP="00AA2647">
      <w:pPr>
        <w:pStyle w:val="ListParagraph"/>
        <w:rPr>
          <w:rFonts w:eastAsia="Times New Roman"/>
          <w:sz w:val="28"/>
          <w:szCs w:val="28"/>
        </w:rPr>
      </w:pPr>
    </w:p>
    <w:p w14:paraId="665C75EC" w14:textId="0424BD73" w:rsidR="006C5D68" w:rsidRDefault="006C5D68" w:rsidP="00AA2647">
      <w:pPr>
        <w:pStyle w:val="ListParagraph"/>
        <w:rPr>
          <w:rFonts w:eastAsia="Times New Roman"/>
          <w:sz w:val="28"/>
          <w:szCs w:val="28"/>
        </w:rPr>
      </w:pPr>
    </w:p>
    <w:p w14:paraId="108488AC" w14:textId="477BE22F" w:rsidR="006C5D68" w:rsidRDefault="006C5D68" w:rsidP="00AA2647">
      <w:pPr>
        <w:pStyle w:val="ListParagraph"/>
        <w:rPr>
          <w:rFonts w:eastAsia="Times New Roman"/>
          <w:sz w:val="28"/>
          <w:szCs w:val="28"/>
        </w:rPr>
      </w:pPr>
    </w:p>
    <w:p w14:paraId="76A10BA6" w14:textId="77777777" w:rsidR="006C5D68" w:rsidRPr="00DB0A06" w:rsidRDefault="006C5D68" w:rsidP="00AA2647">
      <w:pPr>
        <w:pStyle w:val="ListParagraph"/>
        <w:rPr>
          <w:rFonts w:eastAsia="Times New Roman"/>
          <w:sz w:val="28"/>
          <w:szCs w:val="28"/>
        </w:rPr>
      </w:pPr>
    </w:p>
    <w:p w14:paraId="0758C6E4" w14:textId="42CCBB76" w:rsidR="004C0B53" w:rsidRDefault="004C0B53" w:rsidP="004C0B53">
      <w:pPr>
        <w:pStyle w:val="ListParagraph"/>
        <w:numPr>
          <w:ilvl w:val="0"/>
          <w:numId w:val="1"/>
        </w:numPr>
        <w:rPr>
          <w:rFonts w:eastAsia="Times New Roman"/>
          <w:sz w:val="28"/>
          <w:szCs w:val="28"/>
        </w:rPr>
      </w:pPr>
      <w:r w:rsidRPr="00DB0A06">
        <w:rPr>
          <w:rFonts w:eastAsia="Times New Roman"/>
          <w:sz w:val="28"/>
          <w:szCs w:val="28"/>
        </w:rPr>
        <w:lastRenderedPageBreak/>
        <w:t xml:space="preserve">On the homepage, Choose </w:t>
      </w:r>
      <w:r w:rsidRPr="00DB0A06">
        <w:rPr>
          <w:rFonts w:eastAsia="Times New Roman"/>
          <w:i/>
          <w:iCs/>
          <w:sz w:val="28"/>
          <w:szCs w:val="28"/>
        </w:rPr>
        <w:t>Learning</w:t>
      </w:r>
      <w:r w:rsidRPr="00DB0A06">
        <w:rPr>
          <w:rFonts w:eastAsia="Times New Roman"/>
          <w:sz w:val="28"/>
          <w:szCs w:val="28"/>
        </w:rPr>
        <w:t xml:space="preserve"> from the </w:t>
      </w:r>
      <w:r w:rsidR="00074D92" w:rsidRPr="00DB0A06">
        <w:rPr>
          <w:rFonts w:eastAsia="Times New Roman"/>
          <w:sz w:val="28"/>
          <w:szCs w:val="28"/>
        </w:rPr>
        <w:t>Drop-Down</w:t>
      </w:r>
      <w:r w:rsidRPr="00DB0A06">
        <w:rPr>
          <w:rFonts w:eastAsia="Times New Roman"/>
          <w:sz w:val="28"/>
          <w:szCs w:val="28"/>
        </w:rPr>
        <w:t xml:space="preserve"> menu to display your My Learning</w:t>
      </w:r>
    </w:p>
    <w:p w14:paraId="4340765C" w14:textId="5DC42D74" w:rsidR="000E5D1A" w:rsidRDefault="006C5D68" w:rsidP="000E5D1A">
      <w:pPr>
        <w:pStyle w:val="ListParagrap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4A10919C" wp14:editId="2CD19F6C">
                <wp:simplePos x="0" y="0"/>
                <wp:positionH relativeFrom="column">
                  <wp:posOffset>2077084</wp:posOffset>
                </wp:positionH>
                <wp:positionV relativeFrom="paragraph">
                  <wp:posOffset>763905</wp:posOffset>
                </wp:positionV>
                <wp:extent cx="400050" cy="203721"/>
                <wp:effectExtent l="19050" t="38100" r="19050" b="63500"/>
                <wp:wrapNone/>
                <wp:docPr id="17" name="Arrow: Right 17"/>
                <wp:cNvGraphicFramePr/>
                <a:graphic xmlns:a="http://schemas.openxmlformats.org/drawingml/2006/main">
                  <a:graphicData uri="http://schemas.microsoft.com/office/word/2010/wordprocessingShape">
                    <wps:wsp>
                      <wps:cNvSpPr/>
                      <wps:spPr>
                        <a:xfrm rot="20398795" flipH="1" flipV="1">
                          <a:off x="0" y="0"/>
                          <a:ext cx="400050" cy="203721"/>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87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163.55pt;margin-top:60.15pt;width:31.5pt;height:16.05pt;rotation:-1312036fd;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" adj="16100" fillcolor="yellow" strokecolor="#1f3763 [1604]" strokeweight="1pt"/>
            </w:pict>
          </mc:Fallback>
        </mc:AlternateContent>
      </w:r>
      <w:r w:rsidR="000E5D1A">
        <w:rPr>
          <w:noProof/>
        </w:rPr>
        <w:drawing>
          <wp:inline distT="0" distB="0" distL="0" distR="0" wp14:anchorId="49F0B7D3" wp14:editId="2EDC791F">
            <wp:extent cx="4914900" cy="3219912"/>
            <wp:effectExtent l="152400" t="152400" r="361950" b="361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3686"/>
                    <a:stretch/>
                  </pic:blipFill>
                  <pic:spPr bwMode="auto">
                    <a:xfrm>
                      <a:off x="0" y="0"/>
                      <a:ext cx="4937810" cy="323492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0B260F6" w14:textId="2FB57BC9" w:rsidR="00AA2647" w:rsidRDefault="00AA2647" w:rsidP="00AA2647">
      <w:pPr>
        <w:pStyle w:val="ListParagraph"/>
        <w:rPr>
          <w:rFonts w:eastAsia="Times New Roman"/>
          <w:sz w:val="28"/>
          <w:szCs w:val="28"/>
        </w:rPr>
      </w:pPr>
    </w:p>
    <w:p w14:paraId="605AA6CF" w14:textId="10BE3668" w:rsidR="006C5D68" w:rsidRDefault="006C5D68" w:rsidP="00AA2647">
      <w:pPr>
        <w:pStyle w:val="ListParagraph"/>
        <w:rPr>
          <w:rFonts w:eastAsia="Times New Roman"/>
          <w:sz w:val="28"/>
          <w:szCs w:val="28"/>
        </w:rPr>
      </w:pPr>
    </w:p>
    <w:p w14:paraId="6C39FA23" w14:textId="073E0010" w:rsidR="006C5D68" w:rsidRDefault="006C5D68" w:rsidP="00AA2647">
      <w:pPr>
        <w:pStyle w:val="ListParagraph"/>
        <w:rPr>
          <w:rFonts w:eastAsia="Times New Roman"/>
          <w:sz w:val="28"/>
          <w:szCs w:val="28"/>
        </w:rPr>
      </w:pPr>
    </w:p>
    <w:p w14:paraId="7095164A" w14:textId="228502BB" w:rsidR="006C5D68" w:rsidRDefault="006C5D68" w:rsidP="00AA2647">
      <w:pPr>
        <w:pStyle w:val="ListParagraph"/>
        <w:rPr>
          <w:rFonts w:eastAsia="Times New Roman"/>
          <w:sz w:val="28"/>
          <w:szCs w:val="28"/>
        </w:rPr>
      </w:pPr>
    </w:p>
    <w:p w14:paraId="63C67E7F" w14:textId="50EFC1AD" w:rsidR="006C5D68" w:rsidRDefault="006C5D68" w:rsidP="00AA2647">
      <w:pPr>
        <w:pStyle w:val="ListParagraph"/>
        <w:rPr>
          <w:rFonts w:eastAsia="Times New Roman"/>
          <w:sz w:val="28"/>
          <w:szCs w:val="28"/>
        </w:rPr>
      </w:pPr>
    </w:p>
    <w:p w14:paraId="18E5E723" w14:textId="46E0E2A9" w:rsidR="006C5D68" w:rsidRDefault="006C5D68" w:rsidP="00AA2647">
      <w:pPr>
        <w:pStyle w:val="ListParagraph"/>
        <w:rPr>
          <w:rFonts w:eastAsia="Times New Roman"/>
          <w:sz w:val="28"/>
          <w:szCs w:val="28"/>
        </w:rPr>
      </w:pPr>
    </w:p>
    <w:p w14:paraId="3C644908" w14:textId="6E52975D" w:rsidR="006C5D68" w:rsidRDefault="006C5D68" w:rsidP="00AA2647">
      <w:pPr>
        <w:pStyle w:val="ListParagraph"/>
        <w:rPr>
          <w:rFonts w:eastAsia="Times New Roman"/>
          <w:sz w:val="28"/>
          <w:szCs w:val="28"/>
        </w:rPr>
      </w:pPr>
    </w:p>
    <w:p w14:paraId="7185B45B" w14:textId="316504B7" w:rsidR="006C5D68" w:rsidRDefault="006C5D68" w:rsidP="00AA2647">
      <w:pPr>
        <w:pStyle w:val="ListParagraph"/>
        <w:rPr>
          <w:rFonts w:eastAsia="Times New Roman"/>
          <w:sz w:val="28"/>
          <w:szCs w:val="28"/>
        </w:rPr>
      </w:pPr>
    </w:p>
    <w:p w14:paraId="0B72AB7D" w14:textId="49298711" w:rsidR="006C5D68" w:rsidRDefault="006C5D68" w:rsidP="00AA2647">
      <w:pPr>
        <w:pStyle w:val="ListParagraph"/>
        <w:rPr>
          <w:rFonts w:eastAsia="Times New Roman"/>
          <w:sz w:val="28"/>
          <w:szCs w:val="28"/>
        </w:rPr>
      </w:pPr>
    </w:p>
    <w:p w14:paraId="592F7AE7" w14:textId="0D8AE70F" w:rsidR="006C5D68" w:rsidRDefault="006C5D68" w:rsidP="00AA2647">
      <w:pPr>
        <w:pStyle w:val="ListParagraph"/>
        <w:rPr>
          <w:rFonts w:eastAsia="Times New Roman"/>
          <w:sz w:val="28"/>
          <w:szCs w:val="28"/>
        </w:rPr>
      </w:pPr>
    </w:p>
    <w:p w14:paraId="24CED695" w14:textId="2E0AEB72" w:rsidR="006C5D68" w:rsidRDefault="006C5D68" w:rsidP="00AA2647">
      <w:pPr>
        <w:pStyle w:val="ListParagraph"/>
        <w:rPr>
          <w:rFonts w:eastAsia="Times New Roman"/>
          <w:sz w:val="28"/>
          <w:szCs w:val="28"/>
        </w:rPr>
      </w:pPr>
    </w:p>
    <w:p w14:paraId="73F73BAB" w14:textId="6EB9055B" w:rsidR="006C5D68" w:rsidRDefault="006C5D68" w:rsidP="00AA2647">
      <w:pPr>
        <w:pStyle w:val="ListParagraph"/>
        <w:rPr>
          <w:rFonts w:eastAsia="Times New Roman"/>
          <w:sz w:val="28"/>
          <w:szCs w:val="28"/>
        </w:rPr>
      </w:pPr>
    </w:p>
    <w:p w14:paraId="4B0F662D" w14:textId="28CF9867" w:rsidR="006C5D68" w:rsidRDefault="006C5D68" w:rsidP="00AA2647">
      <w:pPr>
        <w:pStyle w:val="ListParagraph"/>
        <w:rPr>
          <w:rFonts w:eastAsia="Times New Roman"/>
          <w:sz w:val="28"/>
          <w:szCs w:val="28"/>
        </w:rPr>
      </w:pPr>
    </w:p>
    <w:p w14:paraId="3F1668E8" w14:textId="59C35CAE" w:rsidR="006C5D68" w:rsidRDefault="006C5D68" w:rsidP="00AA2647">
      <w:pPr>
        <w:pStyle w:val="ListParagraph"/>
        <w:rPr>
          <w:rFonts w:eastAsia="Times New Roman"/>
          <w:sz w:val="28"/>
          <w:szCs w:val="28"/>
        </w:rPr>
      </w:pPr>
    </w:p>
    <w:p w14:paraId="36C7553B" w14:textId="181D7FFE" w:rsidR="006C5D68" w:rsidRDefault="006C5D68" w:rsidP="00AA2647">
      <w:pPr>
        <w:pStyle w:val="ListParagraph"/>
        <w:rPr>
          <w:rFonts w:eastAsia="Times New Roman"/>
          <w:sz w:val="28"/>
          <w:szCs w:val="28"/>
        </w:rPr>
      </w:pPr>
    </w:p>
    <w:p w14:paraId="3EC3F8A8" w14:textId="7F272682" w:rsidR="006C5D68" w:rsidRDefault="006C5D68" w:rsidP="00AA2647">
      <w:pPr>
        <w:pStyle w:val="ListParagraph"/>
        <w:rPr>
          <w:rFonts w:eastAsia="Times New Roman"/>
          <w:sz w:val="28"/>
          <w:szCs w:val="28"/>
        </w:rPr>
      </w:pPr>
    </w:p>
    <w:p w14:paraId="1BFD557F" w14:textId="60C59DCF" w:rsidR="006C5D68" w:rsidRDefault="006C5D68" w:rsidP="00AA2647">
      <w:pPr>
        <w:pStyle w:val="ListParagraph"/>
        <w:rPr>
          <w:rFonts w:eastAsia="Times New Roman"/>
          <w:sz w:val="28"/>
          <w:szCs w:val="28"/>
        </w:rPr>
      </w:pPr>
    </w:p>
    <w:p w14:paraId="184402A4" w14:textId="77777777" w:rsidR="006C5D68" w:rsidRPr="00DB0A06" w:rsidRDefault="006C5D68" w:rsidP="00AA2647">
      <w:pPr>
        <w:pStyle w:val="ListParagraph"/>
        <w:rPr>
          <w:rFonts w:eastAsia="Times New Roman"/>
          <w:sz w:val="28"/>
          <w:szCs w:val="28"/>
        </w:rPr>
      </w:pPr>
    </w:p>
    <w:p w14:paraId="73D2D24C" w14:textId="36832C7C" w:rsidR="004C0B53" w:rsidRDefault="004C0B53" w:rsidP="004C0B53">
      <w:pPr>
        <w:pStyle w:val="ListParagraph"/>
        <w:numPr>
          <w:ilvl w:val="0"/>
          <w:numId w:val="1"/>
        </w:numPr>
        <w:rPr>
          <w:rFonts w:eastAsia="Times New Roman"/>
          <w:sz w:val="28"/>
          <w:szCs w:val="28"/>
        </w:rPr>
      </w:pPr>
      <w:r w:rsidRPr="00DB0A06">
        <w:rPr>
          <w:rFonts w:eastAsia="Times New Roman"/>
          <w:sz w:val="28"/>
          <w:szCs w:val="28"/>
        </w:rPr>
        <w:lastRenderedPageBreak/>
        <w:t xml:space="preserve">Click on </w:t>
      </w:r>
      <w:r w:rsidRPr="00DB0A06">
        <w:rPr>
          <w:rFonts w:eastAsia="Times New Roman"/>
          <w:i/>
          <w:iCs/>
          <w:sz w:val="28"/>
          <w:szCs w:val="28"/>
        </w:rPr>
        <w:t xml:space="preserve">Reports </w:t>
      </w:r>
      <w:r w:rsidRPr="00DB0A06">
        <w:rPr>
          <w:rFonts w:eastAsia="Times New Roman"/>
          <w:sz w:val="28"/>
          <w:szCs w:val="28"/>
        </w:rPr>
        <w:t xml:space="preserve">from the Links Section </w:t>
      </w:r>
    </w:p>
    <w:p w14:paraId="0F01D504" w14:textId="59A8942D" w:rsidR="000E5D1A" w:rsidRPr="006C5D68" w:rsidRDefault="006C5D68" w:rsidP="006C5D68">
      <w:pPr>
        <w:pStyle w:val="ListParagrap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6F7F009C" wp14:editId="6E115CD5">
                <wp:simplePos x="0" y="0"/>
                <wp:positionH relativeFrom="column">
                  <wp:posOffset>4152900</wp:posOffset>
                </wp:positionH>
                <wp:positionV relativeFrom="paragraph">
                  <wp:posOffset>2390138</wp:posOffset>
                </wp:positionV>
                <wp:extent cx="400050" cy="203721"/>
                <wp:effectExtent l="19050" t="38100" r="19050" b="63500"/>
                <wp:wrapNone/>
                <wp:docPr id="18" name="Arrow: Right 18"/>
                <wp:cNvGraphicFramePr/>
                <a:graphic xmlns:a="http://schemas.openxmlformats.org/drawingml/2006/main">
                  <a:graphicData uri="http://schemas.microsoft.com/office/word/2010/wordprocessingShape">
                    <wps:wsp>
                      <wps:cNvSpPr/>
                      <wps:spPr>
                        <a:xfrm rot="20398795" flipH="1" flipV="1">
                          <a:off x="0" y="0"/>
                          <a:ext cx="400050" cy="203721"/>
                        </a:xfrm>
                        <a:prstGeom prst="right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6345" id="Arrow: Right 18" o:spid="_x0000_s1026" type="#_x0000_t13" style="position:absolute;margin-left:327pt;margin-top:188.2pt;width:31.5pt;height:16.05pt;rotation:-1312036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" adj="16100" fillcolor="yellow" strokecolor="#2f528f" strokeweight="1pt"/>
            </w:pict>
          </mc:Fallback>
        </mc:AlternateContent>
      </w:r>
      <w:r w:rsidR="000E5D1A">
        <w:rPr>
          <w:noProof/>
        </w:rPr>
        <w:drawing>
          <wp:inline distT="0" distB="0" distL="0" distR="0" wp14:anchorId="0F16F565" wp14:editId="466D9874">
            <wp:extent cx="4819217" cy="3514725"/>
            <wp:effectExtent l="152400" t="152400" r="362585" b="3524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386" cy="3542562"/>
                    </a:xfrm>
                    <a:prstGeom prst="rect">
                      <a:avLst/>
                    </a:prstGeom>
                    <a:ln>
                      <a:noFill/>
                    </a:ln>
                    <a:effectLst>
                      <a:outerShdw blurRad="292100" dist="139700" dir="2700000" algn="tl" rotWithShape="0">
                        <a:srgbClr val="333333">
                          <a:alpha val="65000"/>
                        </a:srgbClr>
                      </a:outerShdw>
                    </a:effectLst>
                  </pic:spPr>
                </pic:pic>
              </a:graphicData>
            </a:graphic>
          </wp:inline>
        </w:drawing>
      </w:r>
    </w:p>
    <w:p w14:paraId="78235C6E" w14:textId="77777777" w:rsidR="000E5D1A" w:rsidRPr="00DB0A06" w:rsidRDefault="000E5D1A" w:rsidP="000E5D1A">
      <w:pPr>
        <w:pStyle w:val="ListParagraph"/>
        <w:rPr>
          <w:rFonts w:eastAsia="Times New Roman"/>
          <w:sz w:val="28"/>
          <w:szCs w:val="28"/>
        </w:rPr>
      </w:pPr>
    </w:p>
    <w:p w14:paraId="79DA93A9" w14:textId="70B686E3" w:rsidR="004C0B53" w:rsidRPr="000E5D1A" w:rsidRDefault="004C0B53" w:rsidP="004C0B53">
      <w:pPr>
        <w:pStyle w:val="ListParagraph"/>
        <w:numPr>
          <w:ilvl w:val="0"/>
          <w:numId w:val="1"/>
        </w:numPr>
        <w:rPr>
          <w:rFonts w:eastAsia="Times New Roman"/>
          <w:sz w:val="28"/>
          <w:szCs w:val="28"/>
        </w:rPr>
      </w:pPr>
      <w:r w:rsidRPr="00DB0A06">
        <w:rPr>
          <w:rFonts w:eastAsia="Times New Roman"/>
          <w:sz w:val="28"/>
          <w:szCs w:val="28"/>
        </w:rPr>
        <w:t xml:space="preserve">Click on </w:t>
      </w:r>
      <w:r w:rsidRPr="00DB0A06">
        <w:rPr>
          <w:rFonts w:eastAsia="Times New Roman"/>
          <w:i/>
          <w:iCs/>
          <w:sz w:val="28"/>
          <w:szCs w:val="28"/>
        </w:rPr>
        <w:t>Learning History and select Learning History (CSV)</w:t>
      </w:r>
    </w:p>
    <w:p w14:paraId="2561ACC0" w14:textId="6A5970ED" w:rsidR="000E5D1A" w:rsidRDefault="000E5D1A" w:rsidP="000E5D1A">
      <w:pPr>
        <w:pStyle w:val="ListParagraph"/>
        <w:rPr>
          <w:rFonts w:eastAsia="Times New Roman"/>
          <w:sz w:val="28"/>
          <w:szCs w:val="28"/>
        </w:rPr>
      </w:pPr>
      <w:r>
        <w:rPr>
          <w:noProof/>
        </w:rPr>
        <w:drawing>
          <wp:inline distT="0" distB="0" distL="0" distR="0" wp14:anchorId="3D3E88A2" wp14:editId="230C8DB6">
            <wp:extent cx="4391398" cy="24098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9429" cy="2425208"/>
                    </a:xfrm>
                    <a:prstGeom prst="rect">
                      <a:avLst/>
                    </a:prstGeom>
                  </pic:spPr>
                </pic:pic>
              </a:graphicData>
            </a:graphic>
          </wp:inline>
        </w:drawing>
      </w:r>
    </w:p>
    <w:p w14:paraId="044E2205" w14:textId="01DA17EF" w:rsidR="000E5D1A" w:rsidRDefault="000E5D1A" w:rsidP="000E5D1A">
      <w:pPr>
        <w:pStyle w:val="ListParagraph"/>
        <w:rPr>
          <w:rFonts w:eastAsia="Times New Roman"/>
          <w:sz w:val="28"/>
          <w:szCs w:val="28"/>
        </w:rPr>
      </w:pPr>
    </w:p>
    <w:p w14:paraId="26D4CCF2" w14:textId="4CC71E55" w:rsidR="006C5D68" w:rsidRDefault="006C5D68" w:rsidP="000E5D1A">
      <w:pPr>
        <w:pStyle w:val="ListParagraph"/>
        <w:rPr>
          <w:rFonts w:eastAsia="Times New Roman"/>
          <w:sz w:val="28"/>
          <w:szCs w:val="28"/>
        </w:rPr>
      </w:pPr>
    </w:p>
    <w:p w14:paraId="0DE37920" w14:textId="6AAA76B9" w:rsidR="006C5D68" w:rsidRDefault="006C5D68" w:rsidP="000E5D1A">
      <w:pPr>
        <w:pStyle w:val="ListParagraph"/>
        <w:rPr>
          <w:rFonts w:eastAsia="Times New Roman"/>
          <w:sz w:val="28"/>
          <w:szCs w:val="28"/>
        </w:rPr>
      </w:pPr>
    </w:p>
    <w:p w14:paraId="28997698" w14:textId="77777777" w:rsidR="006C5D68" w:rsidRDefault="006C5D68" w:rsidP="000E5D1A">
      <w:pPr>
        <w:pStyle w:val="ListParagraph"/>
        <w:rPr>
          <w:rFonts w:eastAsia="Times New Roman"/>
          <w:sz w:val="28"/>
          <w:szCs w:val="28"/>
        </w:rPr>
      </w:pPr>
    </w:p>
    <w:p w14:paraId="0B477BEE" w14:textId="4468A425" w:rsidR="000E5D1A" w:rsidRDefault="000E5D1A" w:rsidP="000E5D1A">
      <w:pPr>
        <w:pStyle w:val="ListParagraph"/>
        <w:numPr>
          <w:ilvl w:val="0"/>
          <w:numId w:val="1"/>
        </w:numPr>
        <w:rPr>
          <w:rFonts w:eastAsia="Times New Roman"/>
          <w:sz w:val="28"/>
          <w:szCs w:val="28"/>
        </w:rPr>
      </w:pPr>
      <w:r>
        <w:rPr>
          <w:rFonts w:eastAsia="Times New Roman"/>
          <w:sz w:val="28"/>
          <w:szCs w:val="28"/>
        </w:rPr>
        <w:lastRenderedPageBreak/>
        <w:t xml:space="preserve">Ensure the following selections are made: </w:t>
      </w:r>
    </w:p>
    <w:p w14:paraId="7D6DFC20" w14:textId="23A0F500" w:rsidR="000E5D1A" w:rsidRPr="00DB0A06" w:rsidRDefault="000E5D1A" w:rsidP="000E5D1A">
      <w:pPr>
        <w:pStyle w:val="ListParagraph"/>
        <w:rPr>
          <w:rFonts w:eastAsia="Times New Roman"/>
          <w:sz w:val="28"/>
          <w:szCs w:val="28"/>
        </w:rPr>
      </w:pPr>
      <w:r>
        <w:rPr>
          <w:noProof/>
        </w:rPr>
        <w:drawing>
          <wp:inline distT="0" distB="0" distL="0" distR="0" wp14:anchorId="70E3B659" wp14:editId="6AD75AC2">
            <wp:extent cx="4391025" cy="23873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6268" cy="2401109"/>
                    </a:xfrm>
                    <a:prstGeom prst="rect">
                      <a:avLst/>
                    </a:prstGeom>
                    <a:noFill/>
                    <a:ln>
                      <a:noFill/>
                    </a:ln>
                  </pic:spPr>
                </pic:pic>
              </a:graphicData>
            </a:graphic>
          </wp:inline>
        </w:drawing>
      </w:r>
    </w:p>
    <w:p w14:paraId="515FA385" w14:textId="77777777" w:rsidR="004C0B53" w:rsidRPr="00DB0A06" w:rsidRDefault="004C0B53" w:rsidP="004C0B53">
      <w:pPr>
        <w:pStyle w:val="ListParagraph"/>
        <w:numPr>
          <w:ilvl w:val="0"/>
          <w:numId w:val="2"/>
        </w:numPr>
        <w:rPr>
          <w:rFonts w:eastAsia="Times New Roman"/>
          <w:sz w:val="28"/>
          <w:szCs w:val="28"/>
        </w:rPr>
      </w:pPr>
      <w:r w:rsidRPr="00DB0A06">
        <w:rPr>
          <w:rFonts w:eastAsia="Times New Roman"/>
          <w:sz w:val="28"/>
          <w:szCs w:val="28"/>
        </w:rPr>
        <w:t>Report Destination: Local File (default)</w:t>
      </w:r>
    </w:p>
    <w:p w14:paraId="5D10F929" w14:textId="77777777" w:rsidR="004C0B53" w:rsidRPr="00DB0A06" w:rsidRDefault="004C0B53" w:rsidP="004C0B53">
      <w:pPr>
        <w:pStyle w:val="ListParagraph"/>
        <w:numPr>
          <w:ilvl w:val="0"/>
          <w:numId w:val="2"/>
        </w:numPr>
        <w:rPr>
          <w:rFonts w:eastAsia="Times New Roman"/>
          <w:sz w:val="28"/>
          <w:szCs w:val="28"/>
        </w:rPr>
      </w:pPr>
      <w:r w:rsidRPr="00DB0A06">
        <w:rPr>
          <w:rFonts w:eastAsia="Times New Roman"/>
          <w:sz w:val="28"/>
          <w:szCs w:val="28"/>
        </w:rPr>
        <w:t>Report Format: CSV</w:t>
      </w:r>
    </w:p>
    <w:p w14:paraId="6F337D8C" w14:textId="77777777" w:rsidR="004C0B53" w:rsidRPr="00DB0A06" w:rsidRDefault="004C0B53" w:rsidP="004C0B53">
      <w:pPr>
        <w:pStyle w:val="ListParagraph"/>
        <w:numPr>
          <w:ilvl w:val="0"/>
          <w:numId w:val="2"/>
        </w:numPr>
        <w:rPr>
          <w:rFonts w:eastAsia="Times New Roman"/>
          <w:sz w:val="28"/>
          <w:szCs w:val="28"/>
        </w:rPr>
      </w:pPr>
      <w:r w:rsidRPr="00DB0A06">
        <w:rPr>
          <w:rFonts w:eastAsia="Times New Roman"/>
          <w:sz w:val="28"/>
          <w:szCs w:val="28"/>
        </w:rPr>
        <w:t>Uncheck Mask User IDs checkbox</w:t>
      </w:r>
    </w:p>
    <w:p w14:paraId="25645407" w14:textId="77777777" w:rsidR="004C0B53" w:rsidRPr="00DB0A06" w:rsidRDefault="004C0B53" w:rsidP="004C0B53">
      <w:pPr>
        <w:pStyle w:val="ListParagraph"/>
        <w:numPr>
          <w:ilvl w:val="0"/>
          <w:numId w:val="2"/>
        </w:numPr>
        <w:rPr>
          <w:rFonts w:eastAsia="Times New Roman"/>
          <w:sz w:val="28"/>
          <w:szCs w:val="28"/>
        </w:rPr>
      </w:pPr>
      <w:r w:rsidRPr="00DB0A06">
        <w:rPr>
          <w:rFonts w:eastAsia="Times New Roman"/>
          <w:sz w:val="28"/>
          <w:szCs w:val="28"/>
        </w:rPr>
        <w:t>Select date range: From - To</w:t>
      </w:r>
    </w:p>
    <w:p w14:paraId="14F8673D" w14:textId="77777777" w:rsidR="004C0B53" w:rsidRPr="00DB0A06" w:rsidRDefault="004C0B53" w:rsidP="004C0B53">
      <w:pPr>
        <w:pStyle w:val="ListParagraph"/>
        <w:numPr>
          <w:ilvl w:val="0"/>
          <w:numId w:val="2"/>
        </w:numPr>
        <w:rPr>
          <w:rFonts w:eastAsia="Times New Roman"/>
          <w:sz w:val="28"/>
          <w:szCs w:val="28"/>
        </w:rPr>
      </w:pPr>
      <w:r w:rsidRPr="00DB0A06">
        <w:rPr>
          <w:rFonts w:eastAsia="Times New Roman"/>
          <w:sz w:val="28"/>
          <w:szCs w:val="28"/>
        </w:rPr>
        <w:t>Report Type: Detail</w:t>
      </w:r>
    </w:p>
    <w:p w14:paraId="189D48B5" w14:textId="38160E49" w:rsidR="004C0B53" w:rsidRDefault="004C0B53" w:rsidP="004C0B53">
      <w:pPr>
        <w:pStyle w:val="ListParagraph"/>
        <w:numPr>
          <w:ilvl w:val="0"/>
          <w:numId w:val="2"/>
        </w:numPr>
        <w:rPr>
          <w:rFonts w:eastAsia="Times New Roman"/>
          <w:sz w:val="28"/>
          <w:szCs w:val="28"/>
        </w:rPr>
      </w:pPr>
      <w:r w:rsidRPr="00DB0A06">
        <w:rPr>
          <w:rFonts w:eastAsia="Times New Roman"/>
          <w:sz w:val="28"/>
          <w:szCs w:val="28"/>
        </w:rPr>
        <w:t xml:space="preserve">Click on </w:t>
      </w:r>
      <w:r w:rsidRPr="00DB0A06">
        <w:rPr>
          <w:rFonts w:eastAsia="Times New Roman"/>
          <w:i/>
          <w:iCs/>
          <w:sz w:val="28"/>
          <w:szCs w:val="28"/>
        </w:rPr>
        <w:t>Run Report</w:t>
      </w:r>
      <w:r w:rsidRPr="00DB0A06">
        <w:rPr>
          <w:rFonts w:eastAsia="Times New Roman"/>
          <w:sz w:val="28"/>
          <w:szCs w:val="28"/>
        </w:rPr>
        <w:t xml:space="preserve"> </w:t>
      </w:r>
    </w:p>
    <w:p w14:paraId="2E576399" w14:textId="77777777" w:rsidR="000E5D1A" w:rsidRPr="00DB0A06" w:rsidRDefault="000E5D1A" w:rsidP="000E5D1A">
      <w:pPr>
        <w:pStyle w:val="ListParagraph"/>
        <w:ind w:left="1440"/>
        <w:rPr>
          <w:rFonts w:eastAsia="Times New Roman"/>
          <w:sz w:val="28"/>
          <w:szCs w:val="28"/>
        </w:rPr>
      </w:pPr>
    </w:p>
    <w:p w14:paraId="64FB0E69" w14:textId="7E1A1EC1" w:rsidR="004C0B53" w:rsidRDefault="004C0B53" w:rsidP="004C0B53">
      <w:pPr>
        <w:pStyle w:val="ListParagraph"/>
        <w:numPr>
          <w:ilvl w:val="0"/>
          <w:numId w:val="1"/>
        </w:numPr>
        <w:rPr>
          <w:rFonts w:eastAsia="Times New Roman"/>
          <w:sz w:val="28"/>
          <w:szCs w:val="28"/>
        </w:rPr>
      </w:pPr>
      <w:r w:rsidRPr="00DB0A06">
        <w:rPr>
          <w:rFonts w:eastAsia="Times New Roman"/>
          <w:sz w:val="28"/>
          <w:szCs w:val="28"/>
        </w:rPr>
        <w:t xml:space="preserve">You will see the report waiting in queue as it loads, then an option to save or open the report will appear at the bottom of the screen. Open file or save </w:t>
      </w:r>
      <w:r w:rsidR="006C5D68">
        <w:rPr>
          <w:rFonts w:eastAsia="Times New Roman"/>
          <w:sz w:val="28"/>
          <w:szCs w:val="28"/>
        </w:rPr>
        <w:t xml:space="preserve">the file </w:t>
      </w:r>
      <w:r w:rsidRPr="00DB0A06">
        <w:rPr>
          <w:rFonts w:eastAsia="Times New Roman"/>
          <w:sz w:val="28"/>
          <w:szCs w:val="28"/>
        </w:rPr>
        <w:t xml:space="preserve">to </w:t>
      </w:r>
      <w:r w:rsidR="006C5D68">
        <w:rPr>
          <w:rFonts w:eastAsia="Times New Roman"/>
          <w:sz w:val="28"/>
          <w:szCs w:val="28"/>
        </w:rPr>
        <w:t xml:space="preserve">the </w:t>
      </w:r>
      <w:r w:rsidRPr="00DB0A06">
        <w:rPr>
          <w:rFonts w:eastAsia="Times New Roman"/>
          <w:sz w:val="28"/>
          <w:szCs w:val="28"/>
        </w:rPr>
        <w:t>desktop or a folder  </w:t>
      </w:r>
    </w:p>
    <w:p w14:paraId="4BDE9EC4" w14:textId="61E1803B" w:rsidR="000E5D1A" w:rsidRDefault="006C5D68" w:rsidP="000E5D1A">
      <w:pPr>
        <w:pStyle w:val="ListParagrap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673347CC" wp14:editId="38684BFF">
                <wp:simplePos x="0" y="0"/>
                <wp:positionH relativeFrom="column">
                  <wp:posOffset>4314825</wp:posOffset>
                </wp:positionH>
                <wp:positionV relativeFrom="paragraph">
                  <wp:posOffset>2199640</wp:posOffset>
                </wp:positionV>
                <wp:extent cx="400050" cy="203721"/>
                <wp:effectExtent l="19050" t="38100" r="19050" b="63500"/>
                <wp:wrapNone/>
                <wp:docPr id="19" name="Arrow: Right 19"/>
                <wp:cNvGraphicFramePr/>
                <a:graphic xmlns:a="http://schemas.openxmlformats.org/drawingml/2006/main">
                  <a:graphicData uri="http://schemas.microsoft.com/office/word/2010/wordprocessingShape">
                    <wps:wsp>
                      <wps:cNvSpPr/>
                      <wps:spPr>
                        <a:xfrm rot="20398795" flipH="1" flipV="1">
                          <a:off x="0" y="0"/>
                          <a:ext cx="400050" cy="203721"/>
                        </a:xfrm>
                        <a:prstGeom prst="right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D47F" id="Arrow: Right 19" o:spid="_x0000_s1026" type="#_x0000_t13" style="position:absolute;margin-left:339.75pt;margin-top:173.2pt;width:31.5pt;height:16.05pt;rotation:-1312036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" adj="16100" fillcolor="yellow" strokecolor="#2f528f" strokeweight="1pt"/>
            </w:pict>
          </mc:Fallback>
        </mc:AlternateContent>
      </w:r>
      <w:r w:rsidR="000E5D1A">
        <w:rPr>
          <w:noProof/>
        </w:rPr>
        <w:drawing>
          <wp:inline distT="0" distB="0" distL="0" distR="0" wp14:anchorId="258A668E" wp14:editId="014CBACD">
            <wp:extent cx="4495965" cy="2686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5114" cy="2715413"/>
                    </a:xfrm>
                    <a:prstGeom prst="rect">
                      <a:avLst/>
                    </a:prstGeom>
                    <a:noFill/>
                    <a:ln>
                      <a:noFill/>
                    </a:ln>
                  </pic:spPr>
                </pic:pic>
              </a:graphicData>
            </a:graphic>
          </wp:inline>
        </w:drawing>
      </w:r>
    </w:p>
    <w:p w14:paraId="08C1D946" w14:textId="22676177" w:rsidR="000E5D1A" w:rsidRDefault="000E5D1A" w:rsidP="000E5D1A">
      <w:pPr>
        <w:pStyle w:val="ListParagraph"/>
        <w:rPr>
          <w:rFonts w:eastAsia="Times New Roman"/>
          <w:sz w:val="28"/>
          <w:szCs w:val="28"/>
        </w:rPr>
      </w:pPr>
    </w:p>
    <w:p w14:paraId="7312C734" w14:textId="3270FFD7" w:rsidR="006C5D68" w:rsidRDefault="006C5D68" w:rsidP="000E5D1A">
      <w:pPr>
        <w:pStyle w:val="ListParagraph"/>
        <w:rPr>
          <w:rFonts w:eastAsia="Times New Roman"/>
          <w:sz w:val="28"/>
          <w:szCs w:val="28"/>
        </w:rPr>
      </w:pPr>
    </w:p>
    <w:p w14:paraId="3413AEF4" w14:textId="77777777" w:rsidR="006C5D68" w:rsidRPr="00DB0A06" w:rsidRDefault="006C5D68" w:rsidP="000E5D1A">
      <w:pPr>
        <w:pStyle w:val="ListParagraph"/>
        <w:rPr>
          <w:rFonts w:eastAsia="Times New Roman"/>
          <w:sz w:val="28"/>
          <w:szCs w:val="28"/>
        </w:rPr>
      </w:pPr>
    </w:p>
    <w:p w14:paraId="0E64B700" w14:textId="56694E4C" w:rsidR="004C0B53" w:rsidRPr="00074D92" w:rsidRDefault="004C0B53" w:rsidP="004C0B53">
      <w:pPr>
        <w:pStyle w:val="ListParagraph"/>
        <w:numPr>
          <w:ilvl w:val="0"/>
          <w:numId w:val="1"/>
        </w:numPr>
        <w:rPr>
          <w:rFonts w:eastAsia="Times New Roman"/>
          <w:color w:val="1F497D"/>
          <w:sz w:val="28"/>
          <w:szCs w:val="28"/>
        </w:rPr>
      </w:pPr>
      <w:r w:rsidRPr="00DB0A06">
        <w:rPr>
          <w:rFonts w:eastAsia="Times New Roman"/>
          <w:sz w:val="28"/>
          <w:szCs w:val="28"/>
        </w:rPr>
        <w:lastRenderedPageBreak/>
        <w:t xml:space="preserve">Once </w:t>
      </w:r>
      <w:r w:rsidRPr="006C5D68">
        <w:rPr>
          <w:rFonts w:eastAsia="Times New Roman"/>
          <w:sz w:val="28"/>
          <w:szCs w:val="28"/>
        </w:rPr>
        <w:t>the report downloads, highlight the trainings you would like to receive CEs</w:t>
      </w:r>
      <w:r w:rsidR="006C5D68" w:rsidRPr="006C5D68">
        <w:rPr>
          <w:rFonts w:eastAsia="Times New Roman"/>
          <w:sz w:val="28"/>
          <w:szCs w:val="28"/>
        </w:rPr>
        <w:t>,</w:t>
      </w:r>
      <w:r w:rsidRPr="006C5D68">
        <w:rPr>
          <w:rFonts w:eastAsia="Times New Roman"/>
          <w:sz w:val="28"/>
          <w:szCs w:val="28"/>
        </w:rPr>
        <w:t> </w:t>
      </w:r>
      <w:r w:rsidR="006C5D68" w:rsidRPr="006C5D68">
        <w:rPr>
          <w:rFonts w:eastAsia="Times New Roman"/>
          <w:sz w:val="28"/>
          <w:szCs w:val="28"/>
        </w:rPr>
        <w:t>e</w:t>
      </w:r>
      <w:r w:rsidR="006C5D68" w:rsidRPr="006C5D68">
        <w:rPr>
          <w:rFonts w:eastAsia="Times New Roman"/>
          <w:sz w:val="28"/>
          <w:szCs w:val="28"/>
        </w:rPr>
        <w:t>nsure that you save the spreadsheet to a Microsoft Excel Workbook</w:t>
      </w:r>
      <w:r w:rsidR="006C5D68">
        <w:rPr>
          <w:rFonts w:eastAsia="Times New Roman"/>
          <w:sz w:val="28"/>
          <w:szCs w:val="28"/>
        </w:rPr>
        <w:t xml:space="preserve"> (.xlsx)</w:t>
      </w:r>
      <w:r w:rsidR="006C5D68" w:rsidRPr="006C5D68">
        <w:rPr>
          <w:rFonts w:eastAsia="Times New Roman"/>
          <w:sz w:val="28"/>
          <w:szCs w:val="28"/>
        </w:rPr>
        <w:t xml:space="preserve"> </w:t>
      </w:r>
      <w:r w:rsidR="006C5D68">
        <w:rPr>
          <w:rFonts w:eastAsia="Times New Roman"/>
          <w:sz w:val="28"/>
          <w:szCs w:val="28"/>
        </w:rPr>
        <w:t>f</w:t>
      </w:r>
      <w:r w:rsidR="006C5D68" w:rsidRPr="006C5D68">
        <w:rPr>
          <w:rFonts w:eastAsia="Times New Roman"/>
          <w:sz w:val="28"/>
          <w:szCs w:val="28"/>
        </w:rPr>
        <w:t xml:space="preserve">ile </w:t>
      </w:r>
      <w:r w:rsidR="006C5D68">
        <w:rPr>
          <w:rFonts w:eastAsia="Times New Roman"/>
          <w:sz w:val="28"/>
          <w:szCs w:val="28"/>
        </w:rPr>
        <w:t>t</w:t>
      </w:r>
      <w:r w:rsidR="006C5D68" w:rsidRPr="006C5D68">
        <w:rPr>
          <w:rFonts w:eastAsia="Times New Roman"/>
          <w:sz w:val="28"/>
          <w:szCs w:val="28"/>
        </w:rPr>
        <w:t>ype</w:t>
      </w:r>
      <w:r w:rsidR="006C5D68" w:rsidRPr="006C5D68">
        <w:rPr>
          <w:rFonts w:eastAsia="Times New Roman"/>
          <w:sz w:val="28"/>
          <w:szCs w:val="28"/>
        </w:rPr>
        <w:t xml:space="preserve"> and </w:t>
      </w:r>
      <w:r w:rsidRPr="006C5D68">
        <w:rPr>
          <w:rFonts w:eastAsia="Times New Roman"/>
          <w:sz w:val="28"/>
          <w:szCs w:val="28"/>
        </w:rPr>
        <w:t xml:space="preserve">email it </w:t>
      </w:r>
      <w:r w:rsidRPr="00DB0A06">
        <w:rPr>
          <w:rFonts w:eastAsia="Times New Roman"/>
          <w:sz w:val="28"/>
          <w:szCs w:val="28"/>
        </w:rPr>
        <w:t xml:space="preserve">to your TMS Coordinator or directly to the </w:t>
      </w:r>
      <w:hyperlink r:id="rId16" w:history="1">
        <w:r w:rsidRPr="00074D92">
          <w:rPr>
            <w:rStyle w:val="Hyperlink"/>
            <w:rFonts w:eastAsia="Times New Roman"/>
            <w:sz w:val="28"/>
            <w:szCs w:val="28"/>
          </w:rPr>
          <w:t>VRE CEU Mailbox</w:t>
        </w:r>
      </w:hyperlink>
      <w:r w:rsidRPr="00074D92">
        <w:rPr>
          <w:rFonts w:eastAsia="Times New Roman"/>
          <w:color w:val="1F497D"/>
          <w:sz w:val="28"/>
          <w:szCs w:val="28"/>
        </w:rPr>
        <w:t>.</w:t>
      </w:r>
      <w:r w:rsidR="000E5D1A">
        <w:rPr>
          <w:rFonts w:eastAsia="Times New Roman"/>
          <w:color w:val="1F497D"/>
          <w:sz w:val="28"/>
          <w:szCs w:val="28"/>
        </w:rPr>
        <w:t xml:space="preserve"> </w:t>
      </w:r>
    </w:p>
    <w:p w14:paraId="360AF3F3" w14:textId="12DCA88D" w:rsidR="00904421" w:rsidRDefault="00904421"/>
    <w:p w14:paraId="15B82D32" w14:textId="6643E69E" w:rsidR="00074D92" w:rsidRDefault="006C5D68">
      <w:pPr>
        <w:rPr>
          <w:noProof/>
        </w:rPr>
      </w:pPr>
      <w:r>
        <w:rPr>
          <w:noProof/>
        </w:rPr>
        <mc:AlternateContent>
          <mc:Choice Requires="wps">
            <w:drawing>
              <wp:anchor distT="0" distB="0" distL="114300" distR="114300" simplePos="0" relativeHeight="251665408" behindDoc="0" locked="0" layoutInCell="1" allowOverlap="1" wp14:anchorId="02C2F9F7" wp14:editId="3355385A">
                <wp:simplePos x="0" y="0"/>
                <wp:positionH relativeFrom="column">
                  <wp:posOffset>-272610</wp:posOffset>
                </wp:positionH>
                <wp:positionV relativeFrom="paragraph">
                  <wp:posOffset>589699</wp:posOffset>
                </wp:positionV>
                <wp:extent cx="400050" cy="203721"/>
                <wp:effectExtent l="19050" t="76200" r="0" b="63500"/>
                <wp:wrapNone/>
                <wp:docPr id="20" name="Arrow: Right 20"/>
                <wp:cNvGraphicFramePr/>
                <a:graphic xmlns:a="http://schemas.openxmlformats.org/drawingml/2006/main">
                  <a:graphicData uri="http://schemas.microsoft.com/office/word/2010/wordprocessingShape">
                    <wps:wsp>
                      <wps:cNvSpPr/>
                      <wps:spPr>
                        <a:xfrm rot="12886987" flipH="1" flipV="1">
                          <a:off x="0" y="0"/>
                          <a:ext cx="400050" cy="203721"/>
                        </a:xfrm>
                        <a:prstGeom prst="right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F5FA" id="Arrow: Right 20" o:spid="_x0000_s1026" type="#_x0000_t13" style="position:absolute;margin-left:-21.45pt;margin-top:46.45pt;width:31.5pt;height:16.05pt;rotation:-9516934fd;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" adj="16100" fillcolor="yellow" strokecolor="#2f528f" strokeweight="1pt"/>
            </w:pict>
          </mc:Fallback>
        </mc:AlternateContent>
      </w:r>
      <w:r>
        <w:rPr>
          <w:noProof/>
        </w:rPr>
        <w:drawing>
          <wp:inline distT="0" distB="0" distL="0" distR="0" wp14:anchorId="3C63052C" wp14:editId="65D1E1F2">
            <wp:extent cx="5943600" cy="1831675"/>
            <wp:effectExtent l="152400" t="152400" r="361950" b="3594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8316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C503356" w14:textId="11646DE8" w:rsidR="00074D92" w:rsidRPr="000E5D1A" w:rsidRDefault="000E5D1A">
      <w:pPr>
        <w:rPr>
          <w:noProof/>
          <w:sz w:val="28"/>
          <w:szCs w:val="28"/>
        </w:rPr>
      </w:pPr>
      <w:r w:rsidRPr="000E5D1A">
        <w:rPr>
          <w:noProof/>
          <w:sz w:val="28"/>
          <w:szCs w:val="28"/>
        </w:rPr>
        <w:t>Note: You will only receive credit one time within a five-year renewal period per item.</w:t>
      </w:r>
    </w:p>
    <w:p w14:paraId="2FE65008" w14:textId="77777777" w:rsidR="00074D92" w:rsidRDefault="00074D92">
      <w:pPr>
        <w:rPr>
          <w:noProof/>
        </w:rPr>
      </w:pPr>
    </w:p>
    <w:p w14:paraId="5710BE2A" w14:textId="77777777" w:rsidR="00074D92" w:rsidRDefault="00074D92">
      <w:pPr>
        <w:rPr>
          <w:noProof/>
        </w:rPr>
      </w:pPr>
      <w:bookmarkStart w:id="0" w:name="_GoBack"/>
      <w:bookmarkEnd w:id="0"/>
    </w:p>
    <w:p w14:paraId="45BCCF6C" w14:textId="77777777" w:rsidR="00074D92" w:rsidRDefault="00074D92">
      <w:pPr>
        <w:rPr>
          <w:noProof/>
        </w:rPr>
      </w:pPr>
    </w:p>
    <w:p w14:paraId="5BC6EDC7" w14:textId="77777777" w:rsidR="00074D92" w:rsidRDefault="00074D92">
      <w:pPr>
        <w:rPr>
          <w:noProof/>
        </w:rPr>
      </w:pPr>
    </w:p>
    <w:p w14:paraId="12374D81" w14:textId="77777777" w:rsidR="00074D92" w:rsidRPr="00DB0A06" w:rsidRDefault="00074D92">
      <w:pPr>
        <w:rPr>
          <w:noProof/>
          <w:sz w:val="28"/>
          <w:szCs w:val="28"/>
        </w:rPr>
      </w:pPr>
    </w:p>
    <w:p w14:paraId="35DF3380" w14:textId="62313A30" w:rsidR="00583140" w:rsidRDefault="00583140"/>
    <w:sectPr w:rsidR="0058314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CE89" w14:textId="77777777" w:rsidR="00DB0A06" w:rsidRDefault="00DB0A06" w:rsidP="00DB0A06">
      <w:r>
        <w:separator/>
      </w:r>
    </w:p>
  </w:endnote>
  <w:endnote w:type="continuationSeparator" w:id="0">
    <w:p w14:paraId="59D3F69D" w14:textId="77777777" w:rsidR="00DB0A06" w:rsidRDefault="00DB0A06" w:rsidP="00DB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46FEC" w14:textId="77777777" w:rsidR="00DB0A06" w:rsidRDefault="00DB0A06" w:rsidP="00DB0A06">
      <w:r>
        <w:separator/>
      </w:r>
    </w:p>
  </w:footnote>
  <w:footnote w:type="continuationSeparator" w:id="0">
    <w:p w14:paraId="39D5C51A" w14:textId="77777777" w:rsidR="00DB0A06" w:rsidRDefault="00DB0A06" w:rsidP="00DB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21E2" w14:textId="5B5396E6" w:rsidR="00DB0A06" w:rsidRDefault="00DB0A06">
    <w:pPr>
      <w:pStyle w:val="Header"/>
    </w:pPr>
    <w:r>
      <w:rPr>
        <w:noProof/>
      </w:rPr>
      <w:drawing>
        <wp:inline distT="0" distB="0" distL="0" distR="0" wp14:anchorId="30D0D1A5" wp14:editId="5D461A1C">
          <wp:extent cx="1447800" cy="54979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7226" cy="560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42C"/>
    <w:multiLevelType w:val="hybridMultilevel"/>
    <w:tmpl w:val="00F8A8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4AE3394"/>
    <w:multiLevelType w:val="hybridMultilevel"/>
    <w:tmpl w:val="17F43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53"/>
    <w:rsid w:val="00074D92"/>
    <w:rsid w:val="000E5D1A"/>
    <w:rsid w:val="004C0B53"/>
    <w:rsid w:val="00583140"/>
    <w:rsid w:val="006C5D68"/>
    <w:rsid w:val="00904421"/>
    <w:rsid w:val="00A858EF"/>
    <w:rsid w:val="00AA2647"/>
    <w:rsid w:val="00DB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374"/>
  <w15:chartTrackingRefBased/>
  <w15:docId w15:val="{066125CC-8CDC-4DEA-A54C-5200A8B3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B53"/>
    <w:rPr>
      <w:color w:val="0000FF"/>
      <w:u w:val="single"/>
    </w:rPr>
  </w:style>
  <w:style w:type="paragraph" w:styleId="ListParagraph">
    <w:name w:val="List Paragraph"/>
    <w:basedOn w:val="Normal"/>
    <w:uiPriority w:val="34"/>
    <w:qFormat/>
    <w:rsid w:val="004C0B53"/>
    <w:pPr>
      <w:ind w:left="720"/>
    </w:pPr>
  </w:style>
  <w:style w:type="paragraph" w:styleId="Header">
    <w:name w:val="header"/>
    <w:basedOn w:val="Normal"/>
    <w:link w:val="HeaderChar"/>
    <w:uiPriority w:val="99"/>
    <w:unhideWhenUsed/>
    <w:rsid w:val="00DB0A06"/>
    <w:pPr>
      <w:tabs>
        <w:tab w:val="center" w:pos="4680"/>
        <w:tab w:val="right" w:pos="9360"/>
      </w:tabs>
    </w:pPr>
  </w:style>
  <w:style w:type="character" w:customStyle="1" w:styleId="HeaderChar">
    <w:name w:val="Header Char"/>
    <w:basedOn w:val="DefaultParagraphFont"/>
    <w:link w:val="Header"/>
    <w:uiPriority w:val="99"/>
    <w:rsid w:val="00DB0A06"/>
    <w:rPr>
      <w:rFonts w:ascii="Calibri" w:hAnsi="Calibri" w:cs="Calibri"/>
    </w:rPr>
  </w:style>
  <w:style w:type="paragraph" w:styleId="Footer">
    <w:name w:val="footer"/>
    <w:basedOn w:val="Normal"/>
    <w:link w:val="FooterChar"/>
    <w:uiPriority w:val="99"/>
    <w:unhideWhenUsed/>
    <w:rsid w:val="00DB0A06"/>
    <w:pPr>
      <w:tabs>
        <w:tab w:val="center" w:pos="4680"/>
        <w:tab w:val="right" w:pos="9360"/>
      </w:tabs>
    </w:pPr>
  </w:style>
  <w:style w:type="character" w:customStyle="1" w:styleId="FooterChar">
    <w:name w:val="Footer Char"/>
    <w:basedOn w:val="DefaultParagraphFont"/>
    <w:link w:val="Footer"/>
    <w:uiPriority w:val="99"/>
    <w:rsid w:val="00DB0A06"/>
    <w:rPr>
      <w:rFonts w:ascii="Calibri" w:hAnsi="Calibri" w:cs="Calibri"/>
    </w:rPr>
  </w:style>
  <w:style w:type="character" w:styleId="FollowedHyperlink">
    <w:name w:val="FollowedHyperlink"/>
    <w:basedOn w:val="DefaultParagraphFont"/>
    <w:uiPriority w:val="99"/>
    <w:semiHidden/>
    <w:unhideWhenUsed/>
    <w:rsid w:val="00583140"/>
    <w:rPr>
      <w:color w:val="954F72" w:themeColor="followedHyperlink"/>
      <w:u w:val="single"/>
    </w:rPr>
  </w:style>
  <w:style w:type="paragraph" w:styleId="BalloonText">
    <w:name w:val="Balloon Text"/>
    <w:basedOn w:val="Normal"/>
    <w:link w:val="BalloonTextChar"/>
    <w:uiPriority w:val="99"/>
    <w:semiHidden/>
    <w:unhideWhenUsed/>
    <w:rsid w:val="00AA2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retraining.vba.va.gov/CRC.ht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VBAWAS/CO/VRECEU%20%3cVRECEU.VBACO@va.gov%3e" TargetMode="Externa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VAVBAWAS/CO/VRECEU%20%3cVRECEU.VBACO@va.gov%3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retraining.vba.va.gov/Index.ht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Sagotsky, Dale, VBAVACO</dc:creator>
  <cp:keywords/>
  <dc:description/>
  <cp:lastModifiedBy>Figures, Lamoyd, VAVBACO</cp:lastModifiedBy>
  <cp:revision>2</cp:revision>
  <dcterms:created xsi:type="dcterms:W3CDTF">2020-12-30T15:27:00Z</dcterms:created>
  <dcterms:modified xsi:type="dcterms:W3CDTF">2020-12-30T15:27:00Z</dcterms:modified>
</cp:coreProperties>
</file>