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756F" w14:textId="108119C2" w:rsidR="007A5600" w:rsidRDefault="00302D52">
      <w:pPr>
        <w:pStyle w:val="VBALessonPlanName"/>
      </w:pPr>
      <w:r w:rsidRPr="00302D52">
        <w:rPr>
          <w:color w:val="auto"/>
        </w:rPr>
        <w:t xml:space="preserve">(VSR VIP Post-D) </w:t>
      </w:r>
      <w:r w:rsidR="002D6978" w:rsidRPr="00B16BCF">
        <w:rPr>
          <w:color w:val="auto"/>
        </w:rPr>
        <w:t>Overview of Claim Types</w:t>
      </w:r>
    </w:p>
    <w:p w14:paraId="468C7570" w14:textId="77777777" w:rsidR="007A5600" w:rsidRDefault="007A5600">
      <w:pPr>
        <w:pStyle w:val="VBALessonPlanTitle"/>
        <w:rPr>
          <w:color w:val="auto"/>
        </w:rPr>
      </w:pPr>
      <w:bookmarkStart w:id="0" w:name="_Toc276556863"/>
      <w:r>
        <w:rPr>
          <w:color w:val="auto"/>
        </w:rPr>
        <w:t>Trainee Handout</w:t>
      </w:r>
      <w:bookmarkEnd w:id="0"/>
    </w:p>
    <w:p w14:paraId="468C7571" w14:textId="77777777" w:rsidR="007A5600" w:rsidRDefault="007A5600">
      <w:pPr>
        <w:pStyle w:val="VBATopicHeading1"/>
      </w:pPr>
      <w:bookmarkStart w:id="1" w:name="_Toc276556864"/>
    </w:p>
    <w:p w14:paraId="468C7572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1"/>
    </w:p>
    <w:p w14:paraId="468C7573" w14:textId="77777777" w:rsidR="007A5600" w:rsidRDefault="007A5600"/>
    <w:p w14:paraId="02580188" w14:textId="0B944CAC" w:rsidR="004D2AF8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67903578" w:history="1">
        <w:r w:rsidR="004D2AF8" w:rsidRPr="00BA4EBE">
          <w:rPr>
            <w:rStyle w:val="Hyperlink"/>
          </w:rPr>
          <w:t>Objectives</w:t>
        </w:r>
        <w:r w:rsidR="004D2AF8">
          <w:rPr>
            <w:webHidden/>
          </w:rPr>
          <w:tab/>
        </w:r>
        <w:r w:rsidR="004D2AF8">
          <w:rPr>
            <w:webHidden/>
          </w:rPr>
          <w:fldChar w:fldCharType="begin"/>
        </w:r>
        <w:r w:rsidR="004D2AF8">
          <w:rPr>
            <w:webHidden/>
          </w:rPr>
          <w:instrText xml:space="preserve"> PAGEREF _Toc67903578 \h </w:instrText>
        </w:r>
        <w:r w:rsidR="004D2AF8">
          <w:rPr>
            <w:webHidden/>
          </w:rPr>
        </w:r>
        <w:r w:rsidR="004D2AF8">
          <w:rPr>
            <w:webHidden/>
          </w:rPr>
          <w:fldChar w:fldCharType="separate"/>
        </w:r>
        <w:r w:rsidR="004D2AF8">
          <w:rPr>
            <w:webHidden/>
          </w:rPr>
          <w:t>2</w:t>
        </w:r>
        <w:r w:rsidR="004D2AF8">
          <w:rPr>
            <w:webHidden/>
          </w:rPr>
          <w:fldChar w:fldCharType="end"/>
        </w:r>
      </w:hyperlink>
    </w:p>
    <w:p w14:paraId="053F5F01" w14:textId="470621AD" w:rsidR="004D2AF8" w:rsidRDefault="00602916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67903579" w:history="1">
        <w:r w:rsidR="004D2AF8" w:rsidRPr="00BA4EBE">
          <w:rPr>
            <w:rStyle w:val="Hyperlink"/>
          </w:rPr>
          <w:t>References</w:t>
        </w:r>
        <w:r w:rsidR="004D2AF8">
          <w:rPr>
            <w:webHidden/>
          </w:rPr>
          <w:tab/>
        </w:r>
        <w:r w:rsidR="004D2AF8">
          <w:rPr>
            <w:webHidden/>
          </w:rPr>
          <w:fldChar w:fldCharType="begin"/>
        </w:r>
        <w:r w:rsidR="004D2AF8">
          <w:rPr>
            <w:webHidden/>
          </w:rPr>
          <w:instrText xml:space="preserve"> PAGEREF _Toc67903579 \h </w:instrText>
        </w:r>
        <w:r w:rsidR="004D2AF8">
          <w:rPr>
            <w:webHidden/>
          </w:rPr>
        </w:r>
        <w:r w:rsidR="004D2AF8">
          <w:rPr>
            <w:webHidden/>
          </w:rPr>
          <w:fldChar w:fldCharType="separate"/>
        </w:r>
        <w:r w:rsidR="004D2AF8">
          <w:rPr>
            <w:webHidden/>
          </w:rPr>
          <w:t>2</w:t>
        </w:r>
        <w:r w:rsidR="004D2AF8">
          <w:rPr>
            <w:webHidden/>
          </w:rPr>
          <w:fldChar w:fldCharType="end"/>
        </w:r>
      </w:hyperlink>
    </w:p>
    <w:p w14:paraId="6B2C5D5D" w14:textId="32F4FA10" w:rsidR="004D2AF8" w:rsidRDefault="00602916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67903580" w:history="1">
        <w:r w:rsidR="004D2AF8" w:rsidRPr="00BA4EBE">
          <w:rPr>
            <w:rStyle w:val="Hyperlink"/>
          </w:rPr>
          <w:t>Job Aid</w:t>
        </w:r>
        <w:r w:rsidR="004D2AF8">
          <w:rPr>
            <w:webHidden/>
          </w:rPr>
          <w:tab/>
        </w:r>
        <w:r w:rsidR="004D2AF8">
          <w:rPr>
            <w:webHidden/>
          </w:rPr>
          <w:fldChar w:fldCharType="begin"/>
        </w:r>
        <w:r w:rsidR="004D2AF8">
          <w:rPr>
            <w:webHidden/>
          </w:rPr>
          <w:instrText xml:space="preserve"> PAGEREF _Toc67903580 \h </w:instrText>
        </w:r>
        <w:r w:rsidR="004D2AF8">
          <w:rPr>
            <w:webHidden/>
          </w:rPr>
        </w:r>
        <w:r w:rsidR="004D2AF8">
          <w:rPr>
            <w:webHidden/>
          </w:rPr>
          <w:fldChar w:fldCharType="separate"/>
        </w:r>
        <w:r w:rsidR="004D2AF8">
          <w:rPr>
            <w:webHidden/>
          </w:rPr>
          <w:t>3</w:t>
        </w:r>
        <w:r w:rsidR="004D2AF8">
          <w:rPr>
            <w:webHidden/>
          </w:rPr>
          <w:fldChar w:fldCharType="end"/>
        </w:r>
      </w:hyperlink>
    </w:p>
    <w:p w14:paraId="2006ABDE" w14:textId="3FD14945" w:rsidR="004D2AF8" w:rsidRDefault="00602916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67903581" w:history="1">
        <w:r w:rsidR="004D2AF8" w:rsidRPr="00BA4EBE">
          <w:rPr>
            <w:rStyle w:val="Hyperlink"/>
          </w:rPr>
          <w:t>Practical Exercise</w:t>
        </w:r>
        <w:r w:rsidR="004D2AF8">
          <w:rPr>
            <w:webHidden/>
          </w:rPr>
          <w:tab/>
        </w:r>
        <w:r w:rsidR="004D2AF8">
          <w:rPr>
            <w:webHidden/>
          </w:rPr>
          <w:fldChar w:fldCharType="begin"/>
        </w:r>
        <w:r w:rsidR="004D2AF8">
          <w:rPr>
            <w:webHidden/>
          </w:rPr>
          <w:instrText xml:space="preserve"> PAGEREF _Toc67903581 \h </w:instrText>
        </w:r>
        <w:r w:rsidR="004D2AF8">
          <w:rPr>
            <w:webHidden/>
          </w:rPr>
        </w:r>
        <w:r w:rsidR="004D2AF8">
          <w:rPr>
            <w:webHidden/>
          </w:rPr>
          <w:fldChar w:fldCharType="separate"/>
        </w:r>
        <w:r w:rsidR="004D2AF8">
          <w:rPr>
            <w:webHidden/>
          </w:rPr>
          <w:t>5</w:t>
        </w:r>
        <w:r w:rsidR="004D2AF8">
          <w:rPr>
            <w:webHidden/>
          </w:rPr>
          <w:fldChar w:fldCharType="end"/>
        </w:r>
      </w:hyperlink>
    </w:p>
    <w:p w14:paraId="468C757C" w14:textId="3AFC2E5A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468C7585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468C7586" w14:textId="77777777" w:rsidR="007A5600" w:rsidRDefault="007A5600">
      <w:pPr>
        <w:pStyle w:val="VBATopicHeading1"/>
      </w:pPr>
      <w:bookmarkStart w:id="2" w:name="_Toc67903578"/>
      <w:bookmarkStart w:id="3" w:name="_Toc269888405"/>
      <w:bookmarkStart w:id="4" w:name="_Toc269888748"/>
      <w:bookmarkStart w:id="5" w:name="_Toc278291133"/>
      <w:r>
        <w:lastRenderedPageBreak/>
        <w:t>Objectives</w:t>
      </w:r>
      <w:bookmarkEnd w:id="2"/>
    </w:p>
    <w:p w14:paraId="468C7587" w14:textId="13829274" w:rsidR="000E3279" w:rsidRDefault="00745E8B" w:rsidP="00745E8B">
      <w:pPr>
        <w:pStyle w:val="NoSpacing"/>
      </w:pPr>
      <w:r>
        <w:t>At the end of this course, you will be able to:</w:t>
      </w:r>
    </w:p>
    <w:p w14:paraId="1339191A" w14:textId="77777777" w:rsidR="00745E8B" w:rsidRPr="00745E8B" w:rsidRDefault="00745E8B" w:rsidP="00745E8B">
      <w:pPr>
        <w:pStyle w:val="NoSpacing"/>
      </w:pPr>
    </w:p>
    <w:p w14:paraId="4C22F328" w14:textId="2C4C9080" w:rsidR="00A74BF5" w:rsidRPr="00F3205D" w:rsidRDefault="00A908FC" w:rsidP="00A74BF5">
      <w:pPr>
        <w:pStyle w:val="VBAFirstLevelBullet"/>
        <w:numPr>
          <w:ilvl w:val="0"/>
          <w:numId w:val="17"/>
        </w:numPr>
      </w:pPr>
      <w:r>
        <w:t>Identify</w:t>
      </w:r>
      <w:r w:rsidR="00A74BF5">
        <w:t xml:space="preserve"> the three types of initial claims and the </w:t>
      </w:r>
      <w:r w:rsidR="00126441">
        <w:t>e</w:t>
      </w:r>
      <w:r w:rsidR="00A74BF5">
        <w:t xml:space="preserve">nd </w:t>
      </w:r>
      <w:r w:rsidR="00126441">
        <w:t>p</w:t>
      </w:r>
      <w:r w:rsidR="00A74BF5">
        <w:t>roduct (EP) codes associated with them</w:t>
      </w:r>
    </w:p>
    <w:p w14:paraId="73D72BBB" w14:textId="3FCC3805" w:rsidR="00A74BF5" w:rsidRPr="00F3205D" w:rsidRDefault="00A74BF5" w:rsidP="00A74BF5">
      <w:pPr>
        <w:pStyle w:val="VBAFirstLevelBullet"/>
        <w:numPr>
          <w:ilvl w:val="0"/>
          <w:numId w:val="17"/>
        </w:numPr>
      </w:pPr>
      <w:r>
        <w:t>Explain a claim for service connection based on aggravation or a secondary basis</w:t>
      </w:r>
    </w:p>
    <w:p w14:paraId="20B59BD9" w14:textId="105059FE" w:rsidR="00A74BF5" w:rsidRPr="00F3205D" w:rsidRDefault="00A74BF5" w:rsidP="00A74BF5">
      <w:pPr>
        <w:pStyle w:val="VBAFirstLevelBullet"/>
        <w:numPr>
          <w:ilvl w:val="0"/>
          <w:numId w:val="17"/>
        </w:numPr>
        <w:rPr>
          <w:color w:val="2A63A8"/>
        </w:rPr>
      </w:pPr>
      <w:r>
        <w:t xml:space="preserve">Describe </w:t>
      </w:r>
      <w:r w:rsidR="00126441">
        <w:t>s</w:t>
      </w:r>
      <w:r>
        <w:t>upplemental claims</w:t>
      </w:r>
    </w:p>
    <w:p w14:paraId="7228917F" w14:textId="0C452092" w:rsidR="00A74BF5" w:rsidRPr="00F3205D" w:rsidRDefault="00A908FC" w:rsidP="00A74BF5">
      <w:pPr>
        <w:pStyle w:val="VBAFirstLevelBullet"/>
        <w:numPr>
          <w:ilvl w:val="0"/>
          <w:numId w:val="17"/>
        </w:numPr>
        <w:rPr>
          <w:color w:val="2A63A8"/>
        </w:rPr>
      </w:pPr>
      <w:r>
        <w:t>Identify</w:t>
      </w:r>
      <w:r w:rsidR="00A74BF5">
        <w:t xml:space="preserve"> the forms required for a claim for </w:t>
      </w:r>
      <w:r w:rsidR="004D2AF8">
        <w:t>i</w:t>
      </w:r>
      <w:r w:rsidR="00A74BF5">
        <w:t xml:space="preserve">ndividual </w:t>
      </w:r>
      <w:r w:rsidR="004D2AF8">
        <w:t>u</w:t>
      </w:r>
      <w:r w:rsidR="00A74BF5">
        <w:t>nemployability</w:t>
      </w:r>
      <w:r w:rsidR="004D2AF8">
        <w:t xml:space="preserve"> (IU)</w:t>
      </w:r>
    </w:p>
    <w:p w14:paraId="779C3532" w14:textId="77DE84B2" w:rsidR="00745E8B" w:rsidRDefault="00A908FC" w:rsidP="00A74BF5">
      <w:pPr>
        <w:pStyle w:val="NoSpacing"/>
        <w:numPr>
          <w:ilvl w:val="0"/>
          <w:numId w:val="17"/>
        </w:numPr>
      </w:pPr>
      <w:bookmarkStart w:id="6" w:name="_Hlk64806215"/>
      <w:r>
        <w:t>Determine</w:t>
      </w:r>
      <w:r w:rsidR="00A74BF5">
        <w:t xml:space="preserve"> the forms and special issue indicators required for special issue claims for </w:t>
      </w:r>
      <w:r w:rsidR="004D2AF8">
        <w:t>p</w:t>
      </w:r>
      <w:r w:rsidR="00A74BF5">
        <w:t xml:space="preserve">osttraumatic </w:t>
      </w:r>
      <w:r w:rsidR="004D2AF8">
        <w:t>s</w:t>
      </w:r>
      <w:r w:rsidR="00A74BF5">
        <w:t xml:space="preserve">tress </w:t>
      </w:r>
      <w:r w:rsidR="004D2AF8">
        <w:t>d</w:t>
      </w:r>
      <w:r w:rsidR="00A74BF5">
        <w:t>isorder (PTSD), Southwest Asia (SWA)</w:t>
      </w:r>
      <w:r w:rsidR="00126441">
        <w:t>,</w:t>
      </w:r>
      <w:r w:rsidR="00A74BF5">
        <w:t xml:space="preserve"> and herbicide exposure</w:t>
      </w:r>
    </w:p>
    <w:bookmarkEnd w:id="6"/>
    <w:p w14:paraId="0E6005B4" w14:textId="77777777" w:rsidR="007C07FB" w:rsidRDefault="007C07FB" w:rsidP="00745E8B">
      <w:pPr>
        <w:pStyle w:val="VBATopicHeading1"/>
      </w:pPr>
    </w:p>
    <w:p w14:paraId="468C7588" w14:textId="69BCE311" w:rsidR="007A5600" w:rsidRDefault="007A5600" w:rsidP="00745E8B">
      <w:pPr>
        <w:pStyle w:val="VBATopicHeading1"/>
      </w:pPr>
      <w:bookmarkStart w:id="7" w:name="_Toc67903579"/>
      <w:r>
        <w:t>References</w:t>
      </w:r>
      <w:bookmarkEnd w:id="7"/>
    </w:p>
    <w:p w14:paraId="4CC8AFFB" w14:textId="764659D4" w:rsidR="00E11E17" w:rsidRPr="00E11E17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2" w:history="1">
        <w:r w:rsidR="00E11E17" w:rsidRPr="0042462E">
          <w:rPr>
            <w:rStyle w:val="Hyperlink"/>
            <w:bCs/>
          </w:rPr>
          <w:t>M21-1 I.1.A.4</w:t>
        </w:r>
      </w:hyperlink>
      <w:r w:rsidR="00E11E17">
        <w:rPr>
          <w:bCs/>
        </w:rPr>
        <w:t xml:space="preserve"> — Definitions: </w:t>
      </w:r>
      <w:r w:rsidR="00B6134A">
        <w:rPr>
          <w:bCs/>
        </w:rPr>
        <w:t>Initial</w:t>
      </w:r>
      <w:r w:rsidR="00E11E17">
        <w:rPr>
          <w:bCs/>
        </w:rPr>
        <w:t xml:space="preserve"> Claim</w:t>
      </w:r>
    </w:p>
    <w:p w14:paraId="5722F6D8" w14:textId="178BC905" w:rsidR="00A74BF5" w:rsidRPr="00171FF1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3" w:history="1">
        <w:r w:rsidR="00A74BF5" w:rsidRPr="0042462E">
          <w:rPr>
            <w:rStyle w:val="Hyperlink"/>
            <w:bCs/>
          </w:rPr>
          <w:t>M21-1 III.ii.2.B</w:t>
        </w:r>
      </w:hyperlink>
      <w:r w:rsidR="00A74BF5" w:rsidRPr="00171FF1">
        <w:rPr>
          <w:bCs/>
        </w:rPr>
        <w:t xml:space="preserve"> — </w:t>
      </w:r>
      <w:r w:rsidR="00A74BF5" w:rsidRPr="00171FF1">
        <w:rPr>
          <w:szCs w:val="24"/>
        </w:rPr>
        <w:t>Claims for Disability Compensation and/or Pension, and Claims for Survivors Benefits</w:t>
      </w:r>
    </w:p>
    <w:p w14:paraId="7364AAD6" w14:textId="0CF66FD0" w:rsidR="00A74BF5" w:rsidRPr="00171FF1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4" w:history="1">
        <w:r w:rsidR="00A74BF5" w:rsidRPr="0042462E">
          <w:rPr>
            <w:rStyle w:val="Hyperlink"/>
            <w:bCs/>
          </w:rPr>
          <w:t>M21-1 III.ii.2.D</w:t>
        </w:r>
      </w:hyperlink>
      <w:r w:rsidR="00A74BF5">
        <w:rPr>
          <w:bCs/>
        </w:rPr>
        <w:t xml:space="preserve"> — Supplemental Claims</w:t>
      </w:r>
    </w:p>
    <w:p w14:paraId="77FAC2EF" w14:textId="2EDA25E2" w:rsidR="00A74BF5" w:rsidRPr="00171FF1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5" w:history="1">
        <w:r w:rsidR="00A74BF5" w:rsidRPr="0042462E">
          <w:rPr>
            <w:rStyle w:val="Hyperlink"/>
            <w:bCs/>
          </w:rPr>
          <w:t>M21-1 III.ii.2.E</w:t>
        </w:r>
      </w:hyperlink>
      <w:r w:rsidR="00A74BF5">
        <w:rPr>
          <w:bCs/>
        </w:rPr>
        <w:t xml:space="preserve"> — Claims for Increase</w:t>
      </w:r>
    </w:p>
    <w:p w14:paraId="6A1539F1" w14:textId="7B48E8E8" w:rsidR="00A74BF5" w:rsidRPr="00171FF1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6" w:history="1">
        <w:r w:rsidR="00A74BF5" w:rsidRPr="0042462E">
          <w:rPr>
            <w:rStyle w:val="Hyperlink"/>
            <w:bCs/>
          </w:rPr>
          <w:t>M21-1 IV.ii.1.D</w:t>
        </w:r>
      </w:hyperlink>
      <w:r w:rsidR="00A74BF5">
        <w:rPr>
          <w:bCs/>
        </w:rPr>
        <w:t xml:space="preserve"> — Claims for Service Connection (SC) for Post-Traumatic Stress Disorder (PTSD)</w:t>
      </w:r>
    </w:p>
    <w:p w14:paraId="4B5CBAC7" w14:textId="1A694199" w:rsidR="00A74BF5" w:rsidRPr="00171FF1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7" w:history="1">
        <w:r w:rsidR="00A74BF5" w:rsidRPr="00DC57B5">
          <w:rPr>
            <w:rStyle w:val="Hyperlink"/>
            <w:bCs/>
          </w:rPr>
          <w:t>M21-1 IV.ii.2.B</w:t>
        </w:r>
      </w:hyperlink>
      <w:r w:rsidR="00A74BF5">
        <w:rPr>
          <w:bCs/>
        </w:rPr>
        <w:t xml:space="preserve"> — Determining </w:t>
      </w:r>
      <w:r w:rsidR="00511030">
        <w:rPr>
          <w:bCs/>
        </w:rPr>
        <w:t>Service Connection</w:t>
      </w:r>
    </w:p>
    <w:p w14:paraId="34492666" w14:textId="641B5AF8" w:rsidR="00A74BF5" w:rsidRPr="00171FF1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8" w:history="1">
        <w:r w:rsidR="00A74BF5" w:rsidRPr="00DC57B5">
          <w:rPr>
            <w:rStyle w:val="Hyperlink"/>
            <w:bCs/>
          </w:rPr>
          <w:t>M21-1 IV.ii.2.C.3</w:t>
        </w:r>
      </w:hyperlink>
      <w:r w:rsidR="00A74BF5">
        <w:rPr>
          <w:bCs/>
        </w:rPr>
        <w:t xml:space="preserve"> — SC for Disabilities Resulting from Exposure to Certain Herbicide Agents or Based on Service in RVN</w:t>
      </w:r>
    </w:p>
    <w:p w14:paraId="7552E07B" w14:textId="2552E251" w:rsidR="00A74BF5" w:rsidRPr="00CE6337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19" w:history="1">
        <w:r w:rsidR="00A74BF5" w:rsidRPr="00DC57B5">
          <w:rPr>
            <w:rStyle w:val="Hyperlink"/>
            <w:bCs/>
          </w:rPr>
          <w:t>M21-1 IV.ii.2.D.1</w:t>
        </w:r>
      </w:hyperlink>
      <w:r w:rsidR="00A74BF5">
        <w:rPr>
          <w:bCs/>
        </w:rPr>
        <w:t xml:space="preserve"> — General Information on Qualifying Disabilities Associated with Service in Southwest Asia</w:t>
      </w:r>
    </w:p>
    <w:p w14:paraId="077ACF30" w14:textId="6504B2DC" w:rsidR="00A74BF5" w:rsidRPr="00CE6337" w:rsidRDefault="00602916" w:rsidP="00A74BF5">
      <w:pPr>
        <w:pStyle w:val="VBAFirstLevelBullet"/>
        <w:numPr>
          <w:ilvl w:val="0"/>
          <w:numId w:val="17"/>
        </w:numPr>
        <w:rPr>
          <w:bCs/>
          <w:color w:val="2A63A8"/>
        </w:rPr>
      </w:pPr>
      <w:hyperlink r:id="rId20" w:history="1">
        <w:r w:rsidR="00A74BF5" w:rsidRPr="00DC57B5">
          <w:rPr>
            <w:rStyle w:val="Hyperlink"/>
            <w:bCs/>
          </w:rPr>
          <w:t>M21-1 IV.ii.2.F</w:t>
        </w:r>
      </w:hyperlink>
      <w:r w:rsidR="00A74BF5">
        <w:rPr>
          <w:bCs/>
        </w:rPr>
        <w:t xml:space="preserve"> — Compensation Based on Individual Unemployability (IU)</w:t>
      </w:r>
    </w:p>
    <w:p w14:paraId="4679409D" w14:textId="32D56F44" w:rsidR="00A74BF5" w:rsidRDefault="00602916" w:rsidP="00A74BF5">
      <w:pPr>
        <w:pStyle w:val="NoSpacing"/>
        <w:numPr>
          <w:ilvl w:val="0"/>
          <w:numId w:val="17"/>
        </w:numPr>
      </w:pPr>
      <w:hyperlink r:id="rId21" w:history="1">
        <w:r w:rsidR="00A74BF5" w:rsidRPr="00DC57B5">
          <w:rPr>
            <w:rStyle w:val="Hyperlink"/>
            <w:bCs/>
          </w:rPr>
          <w:t>M21-4 Appendix C</w:t>
        </w:r>
      </w:hyperlink>
      <w:r w:rsidR="00A74BF5">
        <w:rPr>
          <w:bCs/>
        </w:rPr>
        <w:t xml:space="preserve"> — Index of Claim Attributes</w:t>
      </w:r>
    </w:p>
    <w:p w14:paraId="7F074391" w14:textId="77777777" w:rsidR="00A74BF5" w:rsidRDefault="00A74BF5" w:rsidP="00A74BF5">
      <w:pPr>
        <w:pStyle w:val="VBATopicHeading1"/>
        <w:jc w:val="left"/>
      </w:pPr>
    </w:p>
    <w:bookmarkEnd w:id="3"/>
    <w:bookmarkEnd w:id="4"/>
    <w:bookmarkEnd w:id="5"/>
    <w:p w14:paraId="12656835" w14:textId="77777777" w:rsidR="00B21B79" w:rsidRDefault="00B21B79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>
        <w:br w:type="page"/>
      </w:r>
    </w:p>
    <w:p w14:paraId="7B955685" w14:textId="77777777" w:rsidR="00AA7ED5" w:rsidRDefault="00AA7ED5" w:rsidP="00AA7ED5">
      <w:pPr>
        <w:pStyle w:val="VBATopicHeading1"/>
      </w:pPr>
      <w:bookmarkStart w:id="8" w:name="_Toc67903580"/>
      <w:r>
        <w:lastRenderedPageBreak/>
        <w:t>Job Aid</w:t>
      </w:r>
      <w:bookmarkEnd w:id="8"/>
    </w:p>
    <w:p w14:paraId="2B25142B" w14:textId="77777777" w:rsidR="00AA7ED5" w:rsidRPr="00487480" w:rsidRDefault="00AA7ED5" w:rsidP="00AA7ED5">
      <w:pPr>
        <w:pStyle w:val="NoSpacing"/>
        <w:rPr>
          <w:b/>
          <w:bCs/>
        </w:rPr>
      </w:pPr>
      <w:r w:rsidRPr="00487480">
        <w:rPr>
          <w:b/>
          <w:bCs/>
        </w:rPr>
        <w:t>Initial Claims</w:t>
      </w:r>
    </w:p>
    <w:p w14:paraId="4883862B" w14:textId="77777777" w:rsidR="00AA7ED5" w:rsidRDefault="00AA7ED5" w:rsidP="00AA7ED5">
      <w:pPr>
        <w:pStyle w:val="NoSpacing"/>
      </w:pPr>
    </w:p>
    <w:p w14:paraId="78BF0393" w14:textId="78D5BEFB" w:rsidR="00AA7ED5" w:rsidRDefault="00AA7ED5" w:rsidP="00AA7ED5">
      <w:pPr>
        <w:pStyle w:val="NoSpacing"/>
        <w:numPr>
          <w:ilvl w:val="0"/>
          <w:numId w:val="29"/>
        </w:numPr>
      </w:pPr>
      <w:r>
        <w:t xml:space="preserve">Original – </w:t>
      </w:r>
      <w:r w:rsidR="00126441">
        <w:t xml:space="preserve">First claim received by VA. </w:t>
      </w:r>
      <w:r>
        <w:t xml:space="preserve">Veteran can have only one original </w:t>
      </w:r>
      <w:r w:rsidR="00126441">
        <w:t xml:space="preserve">compensation </w:t>
      </w:r>
      <w:r>
        <w:t>claim.</w:t>
      </w:r>
    </w:p>
    <w:p w14:paraId="52F90414" w14:textId="77777777" w:rsidR="00AA7ED5" w:rsidRDefault="00AA7ED5" w:rsidP="00AA7ED5">
      <w:pPr>
        <w:pStyle w:val="NoSpacing"/>
        <w:numPr>
          <w:ilvl w:val="1"/>
          <w:numId w:val="29"/>
        </w:numPr>
      </w:pPr>
      <w:r>
        <w:t>EP 010, 8 or more contentions</w:t>
      </w:r>
    </w:p>
    <w:p w14:paraId="361E5FD6" w14:textId="77777777" w:rsidR="00AA7ED5" w:rsidRDefault="00AA7ED5" w:rsidP="00AA7ED5">
      <w:pPr>
        <w:pStyle w:val="NoSpacing"/>
        <w:numPr>
          <w:ilvl w:val="1"/>
          <w:numId w:val="29"/>
        </w:numPr>
      </w:pPr>
      <w:r>
        <w:t>EP 110, 7 or less contentions</w:t>
      </w:r>
    </w:p>
    <w:p w14:paraId="464F7626" w14:textId="77777777" w:rsidR="00AA7ED5" w:rsidRDefault="00AA7ED5" w:rsidP="00AA7ED5">
      <w:pPr>
        <w:pStyle w:val="NoSpacing"/>
        <w:numPr>
          <w:ilvl w:val="1"/>
          <w:numId w:val="29"/>
        </w:numPr>
      </w:pPr>
      <w:r>
        <w:t>Prescribed form, VA Form 21-526EZ</w:t>
      </w:r>
    </w:p>
    <w:p w14:paraId="71746EBC" w14:textId="77777777" w:rsidR="00AA7ED5" w:rsidRDefault="00AA7ED5" w:rsidP="00AA7ED5">
      <w:pPr>
        <w:pStyle w:val="NoSpacing"/>
      </w:pPr>
    </w:p>
    <w:p w14:paraId="1AC927D2" w14:textId="7A288CD6" w:rsidR="00AA7ED5" w:rsidRDefault="00AA7ED5" w:rsidP="00AA7ED5">
      <w:pPr>
        <w:pStyle w:val="NoSpacing"/>
        <w:numPr>
          <w:ilvl w:val="0"/>
          <w:numId w:val="29"/>
        </w:numPr>
      </w:pPr>
      <w:r>
        <w:t>New – Any new claim following the original claim</w:t>
      </w:r>
    </w:p>
    <w:p w14:paraId="32097124" w14:textId="77777777" w:rsidR="00AA7ED5" w:rsidRDefault="00AA7ED5" w:rsidP="00AA7ED5">
      <w:pPr>
        <w:pStyle w:val="NoSpacing"/>
        <w:numPr>
          <w:ilvl w:val="1"/>
          <w:numId w:val="29"/>
        </w:numPr>
      </w:pPr>
      <w:r>
        <w:t>EP 020, number of contentions doesn’t matter</w:t>
      </w:r>
    </w:p>
    <w:p w14:paraId="2F46415B" w14:textId="68EF5EC5" w:rsidR="00AA7ED5" w:rsidRDefault="3564D69C" w:rsidP="00AA7ED5">
      <w:pPr>
        <w:pStyle w:val="NoSpacing"/>
        <w:numPr>
          <w:ilvl w:val="1"/>
          <w:numId w:val="29"/>
        </w:numPr>
      </w:pPr>
      <w:r>
        <w:t>Prescribed form, VA Form 21-526EZ</w:t>
      </w:r>
      <w:r w:rsidR="00660506">
        <w:t xml:space="preserve"> (Some exceptions apply)</w:t>
      </w:r>
    </w:p>
    <w:p w14:paraId="3545FA47" w14:textId="77777777" w:rsidR="00AA7ED5" w:rsidRDefault="00AA7ED5" w:rsidP="00AA7ED5">
      <w:pPr>
        <w:pStyle w:val="NoSpacing"/>
      </w:pPr>
    </w:p>
    <w:p w14:paraId="589F54CD" w14:textId="00AFF85D" w:rsidR="00AA7ED5" w:rsidRDefault="00AA7ED5" w:rsidP="00AA7ED5">
      <w:pPr>
        <w:pStyle w:val="NoSpacing"/>
        <w:numPr>
          <w:ilvl w:val="0"/>
          <w:numId w:val="29"/>
        </w:numPr>
      </w:pPr>
      <w:r>
        <w:t>Increase – Claim for increase in an SC condition</w:t>
      </w:r>
    </w:p>
    <w:p w14:paraId="73852299" w14:textId="77777777" w:rsidR="00AA7ED5" w:rsidRDefault="00AA7ED5" w:rsidP="00AA7ED5">
      <w:pPr>
        <w:pStyle w:val="NoSpacing"/>
        <w:numPr>
          <w:ilvl w:val="1"/>
          <w:numId w:val="29"/>
        </w:numPr>
      </w:pPr>
      <w:r>
        <w:t>EP 020</w:t>
      </w:r>
    </w:p>
    <w:p w14:paraId="558D3786" w14:textId="77777777" w:rsidR="00AA7ED5" w:rsidRDefault="00AA7ED5" w:rsidP="00AA7ED5">
      <w:pPr>
        <w:pStyle w:val="NoSpacing"/>
        <w:numPr>
          <w:ilvl w:val="1"/>
          <w:numId w:val="29"/>
        </w:numPr>
      </w:pPr>
      <w:r>
        <w:t>Prescribed form, VA Form 21-526EZ</w:t>
      </w:r>
    </w:p>
    <w:p w14:paraId="2597F7E8" w14:textId="77777777" w:rsidR="00AA7ED5" w:rsidRDefault="00AA7ED5" w:rsidP="00AA7ED5">
      <w:pPr>
        <w:pStyle w:val="NoSpacing"/>
      </w:pPr>
    </w:p>
    <w:p w14:paraId="520E4C28" w14:textId="1E162589" w:rsidR="00AA7ED5" w:rsidRDefault="00AA7ED5" w:rsidP="00AA7ED5">
      <w:pPr>
        <w:pStyle w:val="NoSpacing"/>
        <w:numPr>
          <w:ilvl w:val="0"/>
          <w:numId w:val="29"/>
        </w:numPr>
      </w:pPr>
      <w:r>
        <w:t>Secondary</w:t>
      </w:r>
      <w:r w:rsidR="00126441">
        <w:t xml:space="preserve"> –</w:t>
      </w:r>
      <w:r>
        <w:t xml:space="preserve"> </w:t>
      </w:r>
      <w:r w:rsidR="00126441">
        <w:t>D</w:t>
      </w:r>
      <w:r>
        <w:t>isability caused by a SC condition</w:t>
      </w:r>
    </w:p>
    <w:p w14:paraId="098C8250" w14:textId="77777777" w:rsidR="00AA7ED5" w:rsidRDefault="00AA7ED5" w:rsidP="00AA7ED5">
      <w:pPr>
        <w:pStyle w:val="NoSpacing"/>
      </w:pPr>
    </w:p>
    <w:p w14:paraId="6E6FDA20" w14:textId="72405033" w:rsidR="00AA7ED5" w:rsidRDefault="00AA7ED5" w:rsidP="00AA7ED5">
      <w:pPr>
        <w:pStyle w:val="NoSpacing"/>
        <w:numPr>
          <w:ilvl w:val="0"/>
          <w:numId w:val="29"/>
        </w:numPr>
      </w:pPr>
      <w:r>
        <w:t>Aggravation</w:t>
      </w:r>
      <w:r w:rsidR="00126441">
        <w:t xml:space="preserve"> –</w:t>
      </w:r>
      <w:r>
        <w:t xml:space="preserve"> </w:t>
      </w:r>
      <w:r w:rsidR="00126441">
        <w:t>I</w:t>
      </w:r>
      <w:r>
        <w:t>ncrease in the severity of a non-SC condition caused by a</w:t>
      </w:r>
      <w:r w:rsidR="00126441">
        <w:t>n</w:t>
      </w:r>
      <w:r>
        <w:t xml:space="preserve"> SC condition beyond the normal progression of the disease</w:t>
      </w:r>
    </w:p>
    <w:p w14:paraId="540FFE20" w14:textId="77777777" w:rsidR="00AA7ED5" w:rsidRDefault="00AA7ED5" w:rsidP="00AA7ED5">
      <w:pPr>
        <w:pStyle w:val="NoSpacing"/>
      </w:pPr>
    </w:p>
    <w:p w14:paraId="0494FF40" w14:textId="5BD1763B" w:rsidR="00AA7ED5" w:rsidRDefault="00AA7ED5" w:rsidP="00AA7ED5">
      <w:pPr>
        <w:pStyle w:val="NoSpacing"/>
        <w:numPr>
          <w:ilvl w:val="0"/>
          <w:numId w:val="29"/>
        </w:numPr>
      </w:pPr>
      <w:r>
        <w:t xml:space="preserve">Aggravation of pre-existing condition </w:t>
      </w:r>
      <w:r w:rsidR="00126441">
        <w:t>– I</w:t>
      </w:r>
      <w:r>
        <w:t>ncrease of the severity of the condition beyond the normal progression of the condition caused by military service</w:t>
      </w:r>
    </w:p>
    <w:p w14:paraId="6310E3C2" w14:textId="77777777" w:rsidR="00AA7ED5" w:rsidRDefault="00AA7ED5" w:rsidP="00AA7ED5">
      <w:pPr>
        <w:pStyle w:val="NoSpacing"/>
      </w:pPr>
    </w:p>
    <w:p w14:paraId="19FE7B72" w14:textId="15B3AFFE" w:rsidR="00AA7ED5" w:rsidRDefault="00126441" w:rsidP="00126441">
      <w:pPr>
        <w:pStyle w:val="NoSpacing"/>
        <w:ind w:firstLine="360"/>
      </w:pPr>
      <w:r w:rsidRPr="00126441">
        <w:rPr>
          <w:i/>
          <w:iCs/>
        </w:rPr>
        <w:t>Note</w:t>
      </w:r>
      <w:r>
        <w:t xml:space="preserve">: </w:t>
      </w:r>
      <w:r w:rsidR="00AA7ED5">
        <w:t>Secondary or Aggravation claims can be EP 010, 110 or 020</w:t>
      </w:r>
    </w:p>
    <w:p w14:paraId="52D28274" w14:textId="77777777" w:rsidR="00AA7ED5" w:rsidRDefault="00AA7ED5" w:rsidP="00AA7ED5">
      <w:pPr>
        <w:pStyle w:val="NoSpacing"/>
      </w:pPr>
    </w:p>
    <w:p w14:paraId="70E38543" w14:textId="77777777" w:rsidR="00AA7ED5" w:rsidRDefault="00AA7ED5" w:rsidP="00AA7ED5">
      <w:pPr>
        <w:pStyle w:val="NoSpacing"/>
      </w:pPr>
    </w:p>
    <w:p w14:paraId="637C5579" w14:textId="77777777" w:rsidR="00AA7ED5" w:rsidRPr="007D37BE" w:rsidRDefault="00AA7ED5" w:rsidP="00AA7ED5">
      <w:pPr>
        <w:pStyle w:val="NoSpacing"/>
        <w:rPr>
          <w:b/>
          <w:bCs/>
        </w:rPr>
      </w:pPr>
      <w:r w:rsidRPr="007D37BE">
        <w:rPr>
          <w:b/>
          <w:bCs/>
        </w:rPr>
        <w:t>Supplemental Claims</w:t>
      </w:r>
    </w:p>
    <w:p w14:paraId="33E7DFCB" w14:textId="77777777" w:rsidR="00AA7ED5" w:rsidRDefault="00AA7ED5" w:rsidP="00AA7ED5">
      <w:pPr>
        <w:pStyle w:val="NoSpacing"/>
      </w:pPr>
    </w:p>
    <w:p w14:paraId="61814A9B" w14:textId="77777777" w:rsidR="00AA7ED5" w:rsidRDefault="00AA7ED5" w:rsidP="00AA7ED5">
      <w:pPr>
        <w:pStyle w:val="NoSpacing"/>
        <w:numPr>
          <w:ilvl w:val="0"/>
          <w:numId w:val="30"/>
        </w:numPr>
      </w:pPr>
      <w:r>
        <w:t>Veteran disagrees with a decision by VA</w:t>
      </w:r>
    </w:p>
    <w:p w14:paraId="381810AC" w14:textId="77777777" w:rsidR="00AA7ED5" w:rsidRDefault="00AA7ED5" w:rsidP="00AA7ED5">
      <w:pPr>
        <w:pStyle w:val="NoSpacing"/>
      </w:pPr>
    </w:p>
    <w:p w14:paraId="0E4473B3" w14:textId="77777777" w:rsidR="00AA7ED5" w:rsidRDefault="00AA7ED5" w:rsidP="00AA7ED5">
      <w:pPr>
        <w:pStyle w:val="NoSpacing"/>
        <w:numPr>
          <w:ilvl w:val="0"/>
          <w:numId w:val="30"/>
        </w:numPr>
      </w:pPr>
      <w:r>
        <w:t>EP 040 applies to supplemental claims</w:t>
      </w:r>
    </w:p>
    <w:p w14:paraId="73174C00" w14:textId="77777777" w:rsidR="00AA7ED5" w:rsidRDefault="00AA7ED5" w:rsidP="00AA7ED5">
      <w:pPr>
        <w:pStyle w:val="NoSpacing"/>
        <w:numPr>
          <w:ilvl w:val="1"/>
          <w:numId w:val="30"/>
        </w:numPr>
      </w:pPr>
      <w:r>
        <w:t>Claim must be established in Caseflow</w:t>
      </w:r>
    </w:p>
    <w:p w14:paraId="5FCBA21F" w14:textId="77777777" w:rsidR="00AA7ED5" w:rsidRDefault="00AA7ED5" w:rsidP="00AA7ED5">
      <w:pPr>
        <w:pStyle w:val="NoSpacing"/>
        <w:numPr>
          <w:ilvl w:val="1"/>
          <w:numId w:val="30"/>
        </w:numPr>
      </w:pPr>
      <w:r>
        <w:t>Prescribed form, VA Form 20-0995</w:t>
      </w:r>
    </w:p>
    <w:p w14:paraId="22175E7F" w14:textId="1182B2B8" w:rsidR="00AA7ED5" w:rsidRDefault="00AA7ED5" w:rsidP="00AA7ED5">
      <w:pPr>
        <w:pStyle w:val="NoSpacing"/>
        <w:numPr>
          <w:ilvl w:val="1"/>
          <w:numId w:val="30"/>
        </w:numPr>
      </w:pPr>
      <w:r>
        <w:t>Se</w:t>
      </w:r>
      <w:r w:rsidR="00637F12">
        <w:t>quential</w:t>
      </w:r>
      <w:r>
        <w:t xml:space="preserve"> EPs authorized, (041, 042, 043, etc.)</w:t>
      </w:r>
    </w:p>
    <w:p w14:paraId="759102CE" w14:textId="77777777" w:rsidR="00AA7ED5" w:rsidRDefault="00AA7ED5" w:rsidP="00AA7ED5">
      <w:pPr>
        <w:pStyle w:val="NoSpacing"/>
      </w:pPr>
    </w:p>
    <w:p w14:paraId="57257C6A" w14:textId="77777777" w:rsidR="00AA7ED5" w:rsidRDefault="00AA7ED5" w:rsidP="00AA7ED5">
      <w:pPr>
        <w:pStyle w:val="NoSpacing"/>
      </w:pPr>
    </w:p>
    <w:p w14:paraId="5422D7C8" w14:textId="2D1D9A6C" w:rsidR="00AA7ED5" w:rsidRPr="007D37BE" w:rsidRDefault="00AA7ED5" w:rsidP="00AA7ED5">
      <w:pPr>
        <w:pStyle w:val="NoSpacing"/>
        <w:rPr>
          <w:b/>
          <w:bCs/>
        </w:rPr>
      </w:pPr>
      <w:r w:rsidRPr="007D37BE">
        <w:rPr>
          <w:b/>
          <w:bCs/>
        </w:rPr>
        <w:t>Individual Unemployability and Post</w:t>
      </w:r>
      <w:r w:rsidR="00EB475F">
        <w:rPr>
          <w:b/>
          <w:bCs/>
        </w:rPr>
        <w:t>t</w:t>
      </w:r>
      <w:r w:rsidRPr="007D37BE">
        <w:rPr>
          <w:b/>
          <w:bCs/>
        </w:rPr>
        <w:t>raumatic Stress Disorder</w:t>
      </w:r>
    </w:p>
    <w:p w14:paraId="57BCF55D" w14:textId="77777777" w:rsidR="00AA7ED5" w:rsidRDefault="00AA7ED5" w:rsidP="00AA7ED5">
      <w:pPr>
        <w:pStyle w:val="NoSpacing"/>
      </w:pPr>
    </w:p>
    <w:p w14:paraId="071DC53C" w14:textId="77777777" w:rsidR="00AA7ED5" w:rsidRDefault="00AA7ED5" w:rsidP="00AA7ED5">
      <w:pPr>
        <w:pStyle w:val="NoSpacing"/>
        <w:numPr>
          <w:ilvl w:val="0"/>
          <w:numId w:val="32"/>
        </w:numPr>
      </w:pPr>
      <w:r>
        <w:t>Individual Unemployability (IU)</w:t>
      </w:r>
    </w:p>
    <w:p w14:paraId="1C24371C" w14:textId="77777777" w:rsidR="00AA7ED5" w:rsidRDefault="00AA7ED5" w:rsidP="00AA7ED5">
      <w:pPr>
        <w:pStyle w:val="NoSpacing"/>
        <w:numPr>
          <w:ilvl w:val="1"/>
          <w:numId w:val="32"/>
        </w:numPr>
      </w:pPr>
      <w:r>
        <w:t>Establishes entitlement to a total disability rating (100%)</w:t>
      </w:r>
    </w:p>
    <w:p w14:paraId="3462FC5F" w14:textId="77777777" w:rsidR="00AA7ED5" w:rsidRDefault="00AA7ED5" w:rsidP="00AA7ED5">
      <w:pPr>
        <w:pStyle w:val="NoSpacing"/>
        <w:numPr>
          <w:ilvl w:val="1"/>
          <w:numId w:val="32"/>
        </w:numPr>
      </w:pPr>
      <w:r>
        <w:t>Prescribed form, VA Form 21-526EZ or VA Form 21-8940</w:t>
      </w:r>
    </w:p>
    <w:p w14:paraId="5478A220" w14:textId="77777777" w:rsidR="00AA7ED5" w:rsidRDefault="00AA7ED5" w:rsidP="00AA7ED5">
      <w:pPr>
        <w:pStyle w:val="NoSpacing"/>
        <w:numPr>
          <w:ilvl w:val="1"/>
          <w:numId w:val="32"/>
        </w:numPr>
      </w:pPr>
      <w:r>
        <w:t>VA Form 21-8940 required for RVSR to grant</w:t>
      </w:r>
    </w:p>
    <w:p w14:paraId="32F088C2" w14:textId="77777777" w:rsidR="00AA7ED5" w:rsidRDefault="00AA7ED5" w:rsidP="00AA7ED5">
      <w:pPr>
        <w:pStyle w:val="NoSpacing"/>
        <w:numPr>
          <w:ilvl w:val="1"/>
          <w:numId w:val="32"/>
        </w:numPr>
      </w:pPr>
      <w:r>
        <w:lastRenderedPageBreak/>
        <w:t>VA Form 21-4192 develops for employment information</w:t>
      </w:r>
    </w:p>
    <w:p w14:paraId="50BB39DD" w14:textId="77777777" w:rsidR="00AA7ED5" w:rsidRPr="007D37BE" w:rsidRDefault="00AA7ED5" w:rsidP="00AA7ED5">
      <w:pPr>
        <w:pStyle w:val="NoSpacing"/>
      </w:pPr>
    </w:p>
    <w:p w14:paraId="39A7C6C0" w14:textId="7D7EF9FB" w:rsidR="00AA7ED5" w:rsidRDefault="00AA7ED5" w:rsidP="00AA7ED5">
      <w:pPr>
        <w:pStyle w:val="NoSpacing"/>
        <w:numPr>
          <w:ilvl w:val="0"/>
          <w:numId w:val="32"/>
        </w:numPr>
      </w:pPr>
      <w:r>
        <w:t>Post</w:t>
      </w:r>
      <w:r w:rsidR="004D2AF8">
        <w:t>t</w:t>
      </w:r>
      <w:r>
        <w:t xml:space="preserve">raumatic </w:t>
      </w:r>
      <w:r w:rsidR="004D2AF8">
        <w:t>s</w:t>
      </w:r>
      <w:r>
        <w:t xml:space="preserve">tress </w:t>
      </w:r>
      <w:r w:rsidR="004D2AF8">
        <w:t>d</w:t>
      </w:r>
      <w:r>
        <w:t>isorder (PTSD)</w:t>
      </w:r>
    </w:p>
    <w:p w14:paraId="74808A11" w14:textId="77777777" w:rsidR="00AA7ED5" w:rsidRDefault="00AA7ED5" w:rsidP="00AA7ED5">
      <w:pPr>
        <w:pStyle w:val="NoSpacing"/>
        <w:numPr>
          <w:ilvl w:val="1"/>
          <w:numId w:val="32"/>
        </w:numPr>
      </w:pPr>
      <w:r>
        <w:t>Prescribed form, VA Form 21-526EZ</w:t>
      </w:r>
    </w:p>
    <w:p w14:paraId="023D919C" w14:textId="77777777" w:rsidR="00AA7ED5" w:rsidRDefault="00AA7ED5" w:rsidP="00AA7ED5">
      <w:pPr>
        <w:pStyle w:val="NoSpacing"/>
        <w:numPr>
          <w:ilvl w:val="1"/>
          <w:numId w:val="32"/>
        </w:numPr>
      </w:pPr>
      <w:r>
        <w:t>If stressor cannot be confirmed by evidence of records</w:t>
      </w:r>
    </w:p>
    <w:p w14:paraId="0F07C2A6" w14:textId="77777777" w:rsidR="00AA7ED5" w:rsidRDefault="00AA7ED5" w:rsidP="00AA7ED5">
      <w:pPr>
        <w:pStyle w:val="NoSpacing"/>
        <w:numPr>
          <w:ilvl w:val="2"/>
          <w:numId w:val="32"/>
        </w:numPr>
      </w:pPr>
      <w:r>
        <w:t>VA Form 21-0781</w:t>
      </w:r>
    </w:p>
    <w:p w14:paraId="37C31DE5" w14:textId="77777777" w:rsidR="00AA7ED5" w:rsidRDefault="00AA7ED5" w:rsidP="00AA7ED5">
      <w:pPr>
        <w:pStyle w:val="NoSpacing"/>
        <w:numPr>
          <w:ilvl w:val="2"/>
          <w:numId w:val="32"/>
        </w:numPr>
      </w:pPr>
      <w:r>
        <w:t>VA Form 21-0781a, used only when Veteran asserts personal trauma</w:t>
      </w:r>
    </w:p>
    <w:p w14:paraId="535E9E86" w14:textId="77777777" w:rsidR="00AA7ED5" w:rsidRDefault="00AA7ED5" w:rsidP="00AA7ED5">
      <w:pPr>
        <w:pStyle w:val="NoSpacing"/>
        <w:numPr>
          <w:ilvl w:val="1"/>
          <w:numId w:val="32"/>
        </w:numPr>
      </w:pPr>
      <w:r>
        <w:t>Special Issue Indicators (SII)</w:t>
      </w:r>
    </w:p>
    <w:p w14:paraId="6FF46DB1" w14:textId="77777777" w:rsidR="00AA7ED5" w:rsidRDefault="00AA7ED5" w:rsidP="00AA7ED5">
      <w:pPr>
        <w:pStyle w:val="NoSpacing"/>
        <w:numPr>
          <w:ilvl w:val="2"/>
          <w:numId w:val="32"/>
        </w:numPr>
      </w:pPr>
      <w:r>
        <w:t>PTSD – Combat</w:t>
      </w:r>
    </w:p>
    <w:p w14:paraId="0F21188A" w14:textId="77777777" w:rsidR="00AA7ED5" w:rsidRDefault="00AA7ED5" w:rsidP="00AA7ED5">
      <w:pPr>
        <w:pStyle w:val="NoSpacing"/>
        <w:numPr>
          <w:ilvl w:val="2"/>
          <w:numId w:val="32"/>
        </w:numPr>
      </w:pPr>
      <w:r>
        <w:t>PTSD – Non-Combat</w:t>
      </w:r>
    </w:p>
    <w:p w14:paraId="03B715B7" w14:textId="77777777" w:rsidR="00AA7ED5" w:rsidRDefault="00AA7ED5" w:rsidP="00AA7ED5">
      <w:pPr>
        <w:pStyle w:val="NoSpacing"/>
        <w:numPr>
          <w:ilvl w:val="2"/>
          <w:numId w:val="32"/>
        </w:numPr>
      </w:pPr>
      <w:r>
        <w:t>PTSD – Personal Trauma</w:t>
      </w:r>
    </w:p>
    <w:p w14:paraId="21C8CE12" w14:textId="77777777" w:rsidR="00AA7ED5" w:rsidRDefault="00AA7ED5" w:rsidP="00AA7ED5">
      <w:pPr>
        <w:pStyle w:val="NoSpacing"/>
        <w:numPr>
          <w:ilvl w:val="2"/>
          <w:numId w:val="32"/>
        </w:numPr>
      </w:pPr>
      <w:r>
        <w:t>Military Sexual Trauma</w:t>
      </w:r>
    </w:p>
    <w:p w14:paraId="2F96520C" w14:textId="77777777" w:rsidR="00AA7ED5" w:rsidRDefault="00AA7ED5" w:rsidP="00AA7ED5">
      <w:pPr>
        <w:pStyle w:val="NoSpacing"/>
        <w:numPr>
          <w:ilvl w:val="2"/>
          <w:numId w:val="32"/>
        </w:numPr>
      </w:pPr>
      <w:r>
        <w:t>SII not required for claims for increase</w:t>
      </w:r>
    </w:p>
    <w:p w14:paraId="34D6511B" w14:textId="77777777" w:rsidR="00AA7ED5" w:rsidRDefault="00AA7ED5" w:rsidP="00AA7ED5">
      <w:pPr>
        <w:pStyle w:val="NoSpacing"/>
      </w:pPr>
    </w:p>
    <w:p w14:paraId="1CF23BDF" w14:textId="77777777" w:rsidR="00AA7ED5" w:rsidRDefault="00AA7ED5" w:rsidP="00AA7ED5">
      <w:pPr>
        <w:pStyle w:val="NoSpacing"/>
      </w:pPr>
    </w:p>
    <w:p w14:paraId="13EFA34B" w14:textId="77777777" w:rsidR="00AA7ED5" w:rsidRPr="007D37BE" w:rsidRDefault="00AA7ED5" w:rsidP="00AA7ED5">
      <w:pPr>
        <w:pStyle w:val="NoSpacing"/>
        <w:rPr>
          <w:b/>
          <w:bCs/>
        </w:rPr>
      </w:pPr>
      <w:r w:rsidRPr="007D37BE">
        <w:rPr>
          <w:b/>
          <w:bCs/>
        </w:rPr>
        <w:t>Claims for Presumptive Service Connection</w:t>
      </w:r>
    </w:p>
    <w:p w14:paraId="6B584072" w14:textId="77777777" w:rsidR="00AA7ED5" w:rsidRDefault="00AA7ED5" w:rsidP="00AA7ED5">
      <w:pPr>
        <w:pStyle w:val="NoSpacing"/>
      </w:pPr>
    </w:p>
    <w:p w14:paraId="33AD4B34" w14:textId="77777777" w:rsidR="00AA7ED5" w:rsidRDefault="00AA7ED5" w:rsidP="00AA7ED5">
      <w:pPr>
        <w:pStyle w:val="NoSpacing"/>
        <w:numPr>
          <w:ilvl w:val="0"/>
          <w:numId w:val="31"/>
        </w:numPr>
      </w:pPr>
      <w:r>
        <w:t>Claims for SC that can be granted based on the conditions or location of a Veteran’s service</w:t>
      </w:r>
    </w:p>
    <w:p w14:paraId="1A2AD20D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Gulf War (GW)</w:t>
      </w:r>
    </w:p>
    <w:p w14:paraId="77C8ED20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Herbicide Exposure</w:t>
      </w:r>
    </w:p>
    <w:p w14:paraId="723DCB80" w14:textId="77777777" w:rsidR="00AA7ED5" w:rsidRDefault="00AA7ED5" w:rsidP="00AA7ED5">
      <w:pPr>
        <w:pStyle w:val="NoSpacing"/>
      </w:pPr>
    </w:p>
    <w:p w14:paraId="47B4D679" w14:textId="77777777" w:rsidR="00AA7ED5" w:rsidRDefault="00AA7ED5" w:rsidP="00AA7ED5">
      <w:pPr>
        <w:pStyle w:val="NoSpacing"/>
        <w:numPr>
          <w:ilvl w:val="0"/>
          <w:numId w:val="31"/>
        </w:numPr>
      </w:pPr>
      <w:r>
        <w:t>GW Claims</w:t>
      </w:r>
    </w:p>
    <w:p w14:paraId="7F94CC3A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Undiagnosed illness</w:t>
      </w:r>
    </w:p>
    <w:p w14:paraId="0A6BB8F8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Medically Unexplained Chronic Multi-Symptom Illness (MUCMI)</w:t>
      </w:r>
    </w:p>
    <w:p w14:paraId="61A3CB26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Certain infectious diseases</w:t>
      </w:r>
    </w:p>
    <w:p w14:paraId="63B54E77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SIIs</w:t>
      </w:r>
    </w:p>
    <w:p w14:paraId="3D900705" w14:textId="77777777" w:rsidR="00AA7ED5" w:rsidRDefault="00AA7ED5" w:rsidP="00AA7ED5">
      <w:pPr>
        <w:pStyle w:val="NoSpacing"/>
        <w:numPr>
          <w:ilvl w:val="2"/>
          <w:numId w:val="31"/>
        </w:numPr>
      </w:pPr>
      <w:r>
        <w:t>Undiagnosed illness and MUCMI – Environmental Hazard in Gulf War</w:t>
      </w:r>
    </w:p>
    <w:p w14:paraId="596A11D9" w14:textId="48EBFB12" w:rsidR="00AA7ED5" w:rsidRDefault="00AA7ED5" w:rsidP="00AA7ED5">
      <w:pPr>
        <w:pStyle w:val="NoSpacing"/>
        <w:numPr>
          <w:ilvl w:val="2"/>
          <w:numId w:val="31"/>
        </w:numPr>
      </w:pPr>
      <w:r>
        <w:t>Infectious disease – Gulf War Presumptive</w:t>
      </w:r>
    </w:p>
    <w:p w14:paraId="200BAFC4" w14:textId="4F34399A" w:rsidR="009F7977" w:rsidRDefault="009F7977" w:rsidP="00AA7ED5">
      <w:pPr>
        <w:pStyle w:val="NoSpacing"/>
        <w:numPr>
          <w:ilvl w:val="2"/>
          <w:numId w:val="31"/>
        </w:numPr>
      </w:pPr>
      <w:r>
        <w:t>SII not required for claim for increase</w:t>
      </w:r>
    </w:p>
    <w:p w14:paraId="553B932A" w14:textId="77777777" w:rsidR="00AA7ED5" w:rsidRDefault="00AA7ED5" w:rsidP="00AA7ED5">
      <w:pPr>
        <w:pStyle w:val="NoSpacing"/>
      </w:pPr>
    </w:p>
    <w:p w14:paraId="69898A39" w14:textId="77777777" w:rsidR="00AA7ED5" w:rsidRDefault="00AA7ED5" w:rsidP="00AA7ED5">
      <w:pPr>
        <w:pStyle w:val="NoSpacing"/>
        <w:numPr>
          <w:ilvl w:val="0"/>
          <w:numId w:val="31"/>
        </w:numPr>
      </w:pPr>
      <w:r>
        <w:t>Herbicide Exposure (Agent Orange) Claims</w:t>
      </w:r>
    </w:p>
    <w:p w14:paraId="5C888FFC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Centralized processing for conceding qualified service</w:t>
      </w:r>
    </w:p>
    <w:p w14:paraId="7E08AA3C" w14:textId="77777777" w:rsidR="00AA7ED5" w:rsidRDefault="00AA7ED5" w:rsidP="00AA7ED5">
      <w:pPr>
        <w:pStyle w:val="NoSpacing"/>
        <w:numPr>
          <w:ilvl w:val="1"/>
          <w:numId w:val="31"/>
        </w:numPr>
      </w:pPr>
      <w:r>
        <w:t>SIIs</w:t>
      </w:r>
    </w:p>
    <w:p w14:paraId="2D77AB05" w14:textId="77777777" w:rsidR="00AA7ED5" w:rsidRDefault="00AA7ED5" w:rsidP="00AA7ED5">
      <w:pPr>
        <w:pStyle w:val="NoSpacing"/>
        <w:numPr>
          <w:ilvl w:val="2"/>
          <w:numId w:val="31"/>
        </w:numPr>
      </w:pPr>
      <w:r>
        <w:t>Agent Orange – Outside Vietnam or unknown</w:t>
      </w:r>
    </w:p>
    <w:p w14:paraId="62E8B5F5" w14:textId="77777777" w:rsidR="00AA7ED5" w:rsidRDefault="00AA7ED5" w:rsidP="00AA7ED5">
      <w:pPr>
        <w:pStyle w:val="NoSpacing"/>
        <w:numPr>
          <w:ilvl w:val="2"/>
          <w:numId w:val="31"/>
        </w:numPr>
      </w:pPr>
      <w:r>
        <w:t>Agent Orange – Vietnam</w:t>
      </w:r>
    </w:p>
    <w:p w14:paraId="14995B5D" w14:textId="77777777" w:rsidR="00AA7ED5" w:rsidRDefault="00AA7ED5" w:rsidP="00AA7ED5">
      <w:pPr>
        <w:pStyle w:val="NoSpacing"/>
        <w:numPr>
          <w:ilvl w:val="2"/>
          <w:numId w:val="31"/>
        </w:numPr>
      </w:pPr>
      <w:r>
        <w:t>C-123</w:t>
      </w:r>
    </w:p>
    <w:p w14:paraId="5A52ACB7" w14:textId="77777777" w:rsidR="00AA7ED5" w:rsidRDefault="00AA7ED5" w:rsidP="00AA7ED5">
      <w:pPr>
        <w:pStyle w:val="NoSpacing"/>
        <w:numPr>
          <w:ilvl w:val="2"/>
          <w:numId w:val="31"/>
        </w:numPr>
      </w:pPr>
      <w:r>
        <w:t>SII not required for claim for increase</w:t>
      </w:r>
    </w:p>
    <w:p w14:paraId="3D005E92" w14:textId="77777777" w:rsidR="00AA7ED5" w:rsidRDefault="00AA7ED5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>
        <w:br w:type="page"/>
      </w:r>
    </w:p>
    <w:p w14:paraId="468C75C3" w14:textId="30B8CF95" w:rsidR="007A5600" w:rsidRDefault="007A5600">
      <w:pPr>
        <w:pStyle w:val="VBATopicHeading1"/>
      </w:pPr>
      <w:bookmarkStart w:id="9" w:name="_Toc67903581"/>
      <w:r>
        <w:lastRenderedPageBreak/>
        <w:t>Practical Exercise</w:t>
      </w:r>
      <w:bookmarkEnd w:id="9"/>
    </w:p>
    <w:p w14:paraId="468C75C4" w14:textId="338062DB" w:rsidR="007A5600" w:rsidRDefault="005175F0" w:rsidP="004D7EE7">
      <w:pPr>
        <w:pStyle w:val="NoSpacing"/>
      </w:pPr>
      <w:r>
        <w:t xml:space="preserve">Directions: </w:t>
      </w:r>
      <w:r w:rsidR="006D0B3B">
        <w:t>Read the following questions and select the correct answer.</w:t>
      </w:r>
    </w:p>
    <w:p w14:paraId="5F5D4C70" w14:textId="194A5F93" w:rsidR="006D0B3B" w:rsidRDefault="006D0B3B" w:rsidP="004D7EE7">
      <w:pPr>
        <w:pStyle w:val="NoSpacing"/>
      </w:pPr>
    </w:p>
    <w:p w14:paraId="5C6C3D41" w14:textId="69933EAC" w:rsidR="006D0B3B" w:rsidRDefault="006D0B3B" w:rsidP="00FC1B7F">
      <w:pPr>
        <w:numPr>
          <w:ilvl w:val="0"/>
          <w:numId w:val="25"/>
        </w:numPr>
        <w:spacing w:before="0"/>
        <w:textAlignment w:val="baseline"/>
      </w:pPr>
      <w:bookmarkStart w:id="10" w:name="_Hlk68700088"/>
      <w:bookmarkStart w:id="11" w:name="_Hlk64881301"/>
      <w:r w:rsidRPr="006D0B3B">
        <w:t>A Veteran submits a claim for disability compensation immediately following discharge. A review of the eFolder shows the Veteran has never filed a claim with VA prior to this claim. This is a</w:t>
      </w:r>
      <w:r w:rsidR="00D14A7B">
        <w:t>(</w:t>
      </w:r>
      <w:r w:rsidRPr="006D0B3B">
        <w:t>n</w:t>
      </w:r>
      <w:r w:rsidR="00D14A7B">
        <w:t>)</w:t>
      </w:r>
      <w:r w:rsidRPr="006D0B3B">
        <w:t xml:space="preserve"> ________ </w:t>
      </w:r>
      <w:r w:rsidR="00D14A7B">
        <w:t xml:space="preserve">initial </w:t>
      </w:r>
      <w:r w:rsidRPr="006D0B3B">
        <w:t>claim.</w:t>
      </w:r>
      <w:bookmarkEnd w:id="10"/>
    </w:p>
    <w:p w14:paraId="43382F60" w14:textId="77777777" w:rsidR="00C87710" w:rsidRPr="006D0B3B" w:rsidRDefault="00C87710" w:rsidP="00C87710">
      <w:pPr>
        <w:spacing w:before="0"/>
        <w:ind w:left="720"/>
        <w:textAlignment w:val="baseline"/>
      </w:pPr>
    </w:p>
    <w:p w14:paraId="3F76D3C9" w14:textId="304622FD" w:rsidR="006D0B3B" w:rsidRPr="006D0B3B" w:rsidRDefault="00F50A7D" w:rsidP="00FC1B7F">
      <w:pPr>
        <w:numPr>
          <w:ilvl w:val="1"/>
          <w:numId w:val="25"/>
        </w:numPr>
        <w:spacing w:before="0"/>
        <w:textAlignment w:val="baseline"/>
      </w:pPr>
      <w:r>
        <w:t>Increase</w:t>
      </w:r>
    </w:p>
    <w:p w14:paraId="4CA79272" w14:textId="0DB91390" w:rsidR="006D0B3B" w:rsidRPr="006D0B3B" w:rsidRDefault="00F50A7D" w:rsidP="00FC1B7F">
      <w:pPr>
        <w:numPr>
          <w:ilvl w:val="1"/>
          <w:numId w:val="25"/>
        </w:numPr>
        <w:spacing w:before="0"/>
        <w:textAlignment w:val="baseline"/>
      </w:pPr>
      <w:r>
        <w:t>New</w:t>
      </w:r>
    </w:p>
    <w:p w14:paraId="53AA03BE" w14:textId="10303203" w:rsidR="006D0B3B" w:rsidRPr="006D0B3B" w:rsidRDefault="00F50A7D" w:rsidP="00FC1B7F">
      <w:pPr>
        <w:numPr>
          <w:ilvl w:val="1"/>
          <w:numId w:val="25"/>
        </w:numPr>
        <w:spacing w:before="0"/>
        <w:textAlignment w:val="baseline"/>
      </w:pPr>
      <w:r>
        <w:t>Original</w:t>
      </w:r>
    </w:p>
    <w:p w14:paraId="3C5E722E" w14:textId="77777777" w:rsidR="006D0B3B" w:rsidRPr="006D0B3B" w:rsidRDefault="006D0B3B" w:rsidP="00FC1B7F">
      <w:pPr>
        <w:numPr>
          <w:ilvl w:val="1"/>
          <w:numId w:val="25"/>
        </w:numPr>
        <w:spacing w:before="0"/>
        <w:textAlignment w:val="baseline"/>
      </w:pPr>
      <w:r w:rsidRPr="006D0B3B">
        <w:t>Supplemental</w:t>
      </w:r>
    </w:p>
    <w:p w14:paraId="715C301E" w14:textId="33B4E331" w:rsidR="004D7EE7" w:rsidRDefault="004D7EE7">
      <w:pPr>
        <w:spacing w:before="0"/>
        <w:ind w:left="360"/>
        <w:textAlignment w:val="baseline"/>
      </w:pPr>
    </w:p>
    <w:p w14:paraId="3D7CACC3" w14:textId="77777777" w:rsidR="00C054A6" w:rsidRDefault="00C054A6" w:rsidP="00FC1B7F">
      <w:pPr>
        <w:spacing w:before="0"/>
        <w:ind w:left="360"/>
        <w:textAlignment w:val="baseline"/>
      </w:pPr>
    </w:p>
    <w:p w14:paraId="2EC30DDF" w14:textId="2ACB6870" w:rsidR="006D0B3B" w:rsidRDefault="006D0B3B" w:rsidP="00FC1B7F">
      <w:pPr>
        <w:pStyle w:val="NoSpacing"/>
        <w:numPr>
          <w:ilvl w:val="0"/>
          <w:numId w:val="25"/>
        </w:numPr>
        <w:textAlignment w:val="baseline"/>
      </w:pPr>
      <w:r>
        <w:t>Wh</w:t>
      </w:r>
      <w:r w:rsidR="00C054A6">
        <w:t>ich of the following</w:t>
      </w:r>
      <w:r>
        <w:t xml:space="preserve"> is the prescribed form </w:t>
      </w:r>
      <w:r w:rsidR="00C054A6">
        <w:t>for</w:t>
      </w:r>
      <w:r>
        <w:t xml:space="preserve"> a supplemental claim?</w:t>
      </w:r>
    </w:p>
    <w:p w14:paraId="58724D87" w14:textId="77777777" w:rsidR="00C87710" w:rsidRDefault="00C87710" w:rsidP="00C87710">
      <w:pPr>
        <w:pStyle w:val="NoSpacing"/>
        <w:ind w:left="720"/>
        <w:textAlignment w:val="baseline"/>
      </w:pPr>
    </w:p>
    <w:p w14:paraId="0BF8001A" w14:textId="77777777" w:rsidR="006D0B3B" w:rsidRPr="00BE5110" w:rsidRDefault="006D0B3B" w:rsidP="00FC1B7F">
      <w:pPr>
        <w:pStyle w:val="NoSpacing"/>
        <w:numPr>
          <w:ilvl w:val="1"/>
          <w:numId w:val="25"/>
        </w:numPr>
        <w:textAlignment w:val="baseline"/>
      </w:pPr>
      <w:r w:rsidRPr="00BE5110">
        <w:t>VA Form 20-0995</w:t>
      </w:r>
    </w:p>
    <w:p w14:paraId="65E5B992" w14:textId="33E815E2" w:rsidR="00C87710" w:rsidRDefault="00C87710" w:rsidP="00C87710">
      <w:pPr>
        <w:pStyle w:val="NoSpacing"/>
        <w:numPr>
          <w:ilvl w:val="1"/>
          <w:numId w:val="25"/>
        </w:numPr>
        <w:textAlignment w:val="baseline"/>
      </w:pPr>
      <w:r>
        <w:t>VA Form 21-4192</w:t>
      </w:r>
    </w:p>
    <w:p w14:paraId="4428A1FD" w14:textId="652627A9" w:rsidR="006D0B3B" w:rsidRDefault="00C87710" w:rsidP="00FC1B7F">
      <w:pPr>
        <w:pStyle w:val="NoSpacing"/>
        <w:numPr>
          <w:ilvl w:val="1"/>
          <w:numId w:val="25"/>
        </w:numPr>
        <w:textAlignment w:val="baseline"/>
      </w:pPr>
      <w:r>
        <w:t>VA Form 21-526EZ</w:t>
      </w:r>
    </w:p>
    <w:p w14:paraId="25F6E6F1" w14:textId="108FD97E" w:rsidR="006D0B3B" w:rsidRDefault="006D0B3B" w:rsidP="00C87710">
      <w:pPr>
        <w:pStyle w:val="NoSpacing"/>
        <w:numPr>
          <w:ilvl w:val="1"/>
          <w:numId w:val="25"/>
        </w:numPr>
        <w:textAlignment w:val="baseline"/>
      </w:pPr>
      <w:r>
        <w:t>VA Form 21-8940</w:t>
      </w:r>
      <w:bookmarkStart w:id="12" w:name="_Hlk66693401"/>
    </w:p>
    <w:bookmarkEnd w:id="12"/>
    <w:p w14:paraId="3CDA7BF7" w14:textId="51EDE1F4" w:rsidR="004D7EE7" w:rsidRDefault="004D7EE7">
      <w:pPr>
        <w:pStyle w:val="NoSpacing"/>
        <w:ind w:left="360"/>
        <w:textAlignment w:val="baseline"/>
      </w:pPr>
    </w:p>
    <w:p w14:paraId="2E023DE2" w14:textId="77777777" w:rsidR="00C054A6" w:rsidRDefault="00C054A6" w:rsidP="00FC1B7F">
      <w:pPr>
        <w:pStyle w:val="NoSpacing"/>
        <w:ind w:left="360"/>
        <w:textAlignment w:val="baseline"/>
      </w:pPr>
    </w:p>
    <w:p w14:paraId="4FE7BFEC" w14:textId="53BEE8DF" w:rsidR="006D0B3B" w:rsidRDefault="006D0B3B" w:rsidP="00FC1B7F">
      <w:pPr>
        <w:pStyle w:val="NoSpacing"/>
        <w:numPr>
          <w:ilvl w:val="0"/>
          <w:numId w:val="25"/>
        </w:numPr>
        <w:textAlignment w:val="baseline"/>
      </w:pPr>
      <w:r>
        <w:t>As part of a claim for IU, VA will develop to the former employers of a Veteran to request information on their employment history. Wh</w:t>
      </w:r>
      <w:r w:rsidR="00C054A6">
        <w:t>ich f</w:t>
      </w:r>
      <w:r>
        <w:t>orm is used to request this information</w:t>
      </w:r>
      <w:r w:rsidR="00C87710">
        <w:t>?</w:t>
      </w:r>
    </w:p>
    <w:p w14:paraId="15D4041D" w14:textId="77777777" w:rsidR="00C87710" w:rsidRDefault="00C87710" w:rsidP="00C87710">
      <w:pPr>
        <w:pStyle w:val="NoSpacing"/>
        <w:ind w:left="720"/>
        <w:textAlignment w:val="baseline"/>
      </w:pPr>
    </w:p>
    <w:p w14:paraId="08BA9136" w14:textId="6C7201AF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VA Form 21-</w:t>
      </w:r>
      <w:r w:rsidR="00F50A7D">
        <w:t>0995</w:t>
      </w:r>
    </w:p>
    <w:p w14:paraId="78617B3D" w14:textId="379C12F6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VA Form 21-</w:t>
      </w:r>
      <w:r w:rsidR="00D742AE">
        <w:t>4192</w:t>
      </w:r>
    </w:p>
    <w:p w14:paraId="4EC1BCF5" w14:textId="79902674" w:rsidR="006D0B3B" w:rsidRPr="00BE5110" w:rsidRDefault="006D0B3B" w:rsidP="00FC1B7F">
      <w:pPr>
        <w:pStyle w:val="NoSpacing"/>
        <w:numPr>
          <w:ilvl w:val="1"/>
          <w:numId w:val="25"/>
        </w:numPr>
        <w:textAlignment w:val="baseline"/>
      </w:pPr>
      <w:r w:rsidRPr="00BE5110">
        <w:t>VA Form 21-</w:t>
      </w:r>
      <w:r w:rsidR="00D742AE">
        <w:t>526EZ</w:t>
      </w:r>
    </w:p>
    <w:p w14:paraId="797AEF1F" w14:textId="1E90008F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VA Form 20-</w:t>
      </w:r>
      <w:r w:rsidR="00F50A7D">
        <w:t>8940</w:t>
      </w:r>
    </w:p>
    <w:p w14:paraId="2114D96C" w14:textId="270CE4B0" w:rsidR="004D7EE7" w:rsidRDefault="004D7EE7" w:rsidP="004D7EE7">
      <w:pPr>
        <w:pStyle w:val="NoSpacing"/>
        <w:ind w:left="360"/>
        <w:textAlignment w:val="baseline"/>
      </w:pPr>
    </w:p>
    <w:p w14:paraId="34AE08C2" w14:textId="77777777" w:rsidR="00C054A6" w:rsidRDefault="00C054A6" w:rsidP="004D7EE7">
      <w:pPr>
        <w:pStyle w:val="NoSpacing"/>
        <w:ind w:left="360"/>
        <w:textAlignment w:val="baseline"/>
      </w:pPr>
    </w:p>
    <w:p w14:paraId="2D8ECDA7" w14:textId="783992BA" w:rsidR="006D0B3B" w:rsidRDefault="006D0B3B" w:rsidP="00FC1B7F">
      <w:pPr>
        <w:pStyle w:val="NoSpacing"/>
        <w:numPr>
          <w:ilvl w:val="0"/>
          <w:numId w:val="25"/>
        </w:numPr>
        <w:textAlignment w:val="baseline"/>
      </w:pPr>
      <w:r>
        <w:t xml:space="preserve">A Veteran files an initial claim </w:t>
      </w:r>
      <w:r w:rsidR="00C054A6">
        <w:t xml:space="preserve">for </w:t>
      </w:r>
      <w:r>
        <w:t>increase for SC PTSD. Wh</w:t>
      </w:r>
      <w:r w:rsidR="00C054A6">
        <w:t>ich</w:t>
      </w:r>
      <w:r>
        <w:t xml:space="preserve"> SII is required on the claim?</w:t>
      </w:r>
    </w:p>
    <w:p w14:paraId="2151A3A8" w14:textId="77777777" w:rsidR="00C87710" w:rsidRDefault="00C87710" w:rsidP="00C87710">
      <w:pPr>
        <w:pStyle w:val="NoSpacing"/>
        <w:ind w:left="720"/>
        <w:textAlignment w:val="baseline"/>
      </w:pPr>
    </w:p>
    <w:p w14:paraId="5A744D11" w14:textId="77777777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PTSD – Combat</w:t>
      </w:r>
    </w:p>
    <w:p w14:paraId="3ABD775E" w14:textId="77777777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PTSD – Non-Combat</w:t>
      </w:r>
    </w:p>
    <w:p w14:paraId="4C6A9A8D" w14:textId="77777777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PTSD – Personal Trauma</w:t>
      </w:r>
    </w:p>
    <w:p w14:paraId="554139AE" w14:textId="7BA89043" w:rsidR="00F50A7D" w:rsidRDefault="006D0B3B" w:rsidP="00FC1B7F">
      <w:pPr>
        <w:pStyle w:val="NoSpacing"/>
        <w:numPr>
          <w:ilvl w:val="1"/>
          <w:numId w:val="25"/>
        </w:numPr>
        <w:textAlignment w:val="baseline"/>
      </w:pPr>
      <w:r w:rsidRPr="00BE5110">
        <w:t xml:space="preserve">SII is </w:t>
      </w:r>
      <w:r w:rsidR="00C87710">
        <w:t xml:space="preserve">not </w:t>
      </w:r>
      <w:r w:rsidRPr="00BE5110">
        <w:t>required</w:t>
      </w:r>
    </w:p>
    <w:p w14:paraId="5743B977" w14:textId="77777777" w:rsidR="00F50A7D" w:rsidRDefault="00F50A7D">
      <w:pPr>
        <w:overflowPunct/>
        <w:autoSpaceDE/>
        <w:autoSpaceDN/>
        <w:adjustRightInd/>
        <w:spacing w:before="0"/>
      </w:pPr>
      <w:r>
        <w:br w:type="page"/>
      </w:r>
    </w:p>
    <w:p w14:paraId="03623684" w14:textId="26C13085" w:rsidR="006D0B3B" w:rsidRDefault="006D0B3B" w:rsidP="00FC1B7F">
      <w:pPr>
        <w:pStyle w:val="NoSpacing"/>
        <w:numPr>
          <w:ilvl w:val="0"/>
          <w:numId w:val="25"/>
        </w:numPr>
        <w:textAlignment w:val="baseline"/>
      </w:pPr>
      <w:r>
        <w:lastRenderedPageBreak/>
        <w:t>An Air Force Veteran submits an initial new claim for SC of Type II diabetes based on herbicide exposure while stationed in Vietnam. A review of the Veteran’s eFolder reveals that he served as an aviation mechanic on C-123 aircraft and was stationed in Vietnam from January 1969 through February 1970. Wh</w:t>
      </w:r>
      <w:r w:rsidR="0029621B">
        <w:t>ich</w:t>
      </w:r>
      <w:r>
        <w:t xml:space="preserve"> SII would be applied to the claim?</w:t>
      </w:r>
    </w:p>
    <w:p w14:paraId="55D0CD3F" w14:textId="77777777" w:rsidR="00C87710" w:rsidRDefault="00C87710" w:rsidP="00C87710">
      <w:pPr>
        <w:pStyle w:val="NoSpacing"/>
        <w:ind w:left="720"/>
        <w:textAlignment w:val="baseline"/>
      </w:pPr>
    </w:p>
    <w:p w14:paraId="69D21634" w14:textId="77777777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Agent Orange – Outside Vietnam or unknown</w:t>
      </w:r>
    </w:p>
    <w:p w14:paraId="3BAAC832" w14:textId="77777777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Agent Orange Vietnam</w:t>
      </w:r>
    </w:p>
    <w:p w14:paraId="21CEF0F2" w14:textId="77777777" w:rsidR="006D0B3B" w:rsidRPr="00BE5110" w:rsidRDefault="006D0B3B" w:rsidP="00FC1B7F">
      <w:pPr>
        <w:pStyle w:val="NoSpacing"/>
        <w:numPr>
          <w:ilvl w:val="1"/>
          <w:numId w:val="25"/>
        </w:numPr>
        <w:textAlignment w:val="baseline"/>
      </w:pPr>
      <w:r w:rsidRPr="00BE5110">
        <w:t>C-123</w:t>
      </w:r>
    </w:p>
    <w:p w14:paraId="1AFE3208" w14:textId="124241F1" w:rsidR="006D0B3B" w:rsidRDefault="006D0B3B" w:rsidP="00FC1B7F">
      <w:pPr>
        <w:pStyle w:val="NoSpacing"/>
        <w:numPr>
          <w:ilvl w:val="1"/>
          <w:numId w:val="25"/>
        </w:numPr>
        <w:textAlignment w:val="baseline"/>
      </w:pPr>
      <w:r>
        <w:t>SII is</w:t>
      </w:r>
      <w:r w:rsidR="00C87710">
        <w:t xml:space="preserve"> not</w:t>
      </w:r>
      <w:r>
        <w:t xml:space="preserve"> required</w:t>
      </w:r>
    </w:p>
    <w:p w14:paraId="052CFCA5" w14:textId="5E0EF916" w:rsidR="00F50A7D" w:rsidRDefault="00F50A7D" w:rsidP="00F50A7D">
      <w:pPr>
        <w:pStyle w:val="NoSpacing"/>
        <w:textAlignment w:val="baseline"/>
      </w:pPr>
    </w:p>
    <w:p w14:paraId="7F769C54" w14:textId="77777777" w:rsidR="00637F12" w:rsidRDefault="00637F12" w:rsidP="00F50A7D">
      <w:pPr>
        <w:pStyle w:val="NoSpacing"/>
        <w:textAlignment w:val="baseline"/>
      </w:pPr>
    </w:p>
    <w:p w14:paraId="1B30B570" w14:textId="341FB41E" w:rsidR="00F50A7D" w:rsidRDefault="00F50A7D" w:rsidP="00F50A7D">
      <w:pPr>
        <w:numPr>
          <w:ilvl w:val="0"/>
          <w:numId w:val="25"/>
        </w:numPr>
        <w:spacing w:before="0"/>
        <w:textAlignment w:val="baseline"/>
      </w:pPr>
      <w:r w:rsidRPr="006D0B3B">
        <w:t xml:space="preserve">A Veteran submits a claim for 12 contentions. A review of the eFolder reveals the Veteran has never filed a claim with VA prior to this claim. What is the correct EP code for </w:t>
      </w:r>
      <w:r>
        <w:t>this</w:t>
      </w:r>
      <w:r w:rsidRPr="006D0B3B">
        <w:t xml:space="preserve"> claim?</w:t>
      </w:r>
    </w:p>
    <w:p w14:paraId="7B1C6557" w14:textId="77777777" w:rsidR="00C87710" w:rsidRPr="006D0B3B" w:rsidRDefault="00C87710" w:rsidP="00C87710">
      <w:pPr>
        <w:spacing w:before="0"/>
        <w:ind w:left="720"/>
        <w:textAlignment w:val="baseline"/>
      </w:pPr>
    </w:p>
    <w:p w14:paraId="36AD58F6" w14:textId="77777777" w:rsidR="00F50A7D" w:rsidRPr="006D0B3B" w:rsidRDefault="00F50A7D" w:rsidP="00F50A7D">
      <w:pPr>
        <w:numPr>
          <w:ilvl w:val="1"/>
          <w:numId w:val="25"/>
        </w:numPr>
        <w:spacing w:before="0"/>
        <w:textAlignment w:val="baseline"/>
      </w:pPr>
      <w:r w:rsidRPr="006D0B3B">
        <w:t>EP 010</w:t>
      </w:r>
    </w:p>
    <w:p w14:paraId="333AB5F3" w14:textId="77777777" w:rsidR="00F50A7D" w:rsidRPr="006D0B3B" w:rsidRDefault="00F50A7D" w:rsidP="00F50A7D">
      <w:pPr>
        <w:numPr>
          <w:ilvl w:val="1"/>
          <w:numId w:val="25"/>
        </w:numPr>
        <w:spacing w:before="0"/>
        <w:textAlignment w:val="baseline"/>
      </w:pPr>
      <w:r w:rsidRPr="006D0B3B">
        <w:t>EP 020</w:t>
      </w:r>
    </w:p>
    <w:p w14:paraId="6E630A49" w14:textId="77777777" w:rsidR="00F50A7D" w:rsidRPr="006D0B3B" w:rsidRDefault="00F50A7D" w:rsidP="00F50A7D">
      <w:pPr>
        <w:numPr>
          <w:ilvl w:val="1"/>
          <w:numId w:val="25"/>
        </w:numPr>
        <w:spacing w:before="0"/>
        <w:textAlignment w:val="baseline"/>
      </w:pPr>
      <w:r w:rsidRPr="006D0B3B">
        <w:t>EP 110</w:t>
      </w:r>
    </w:p>
    <w:p w14:paraId="688E78A5" w14:textId="77777777" w:rsidR="00F50A7D" w:rsidRPr="006D0B3B" w:rsidRDefault="00F50A7D" w:rsidP="00F50A7D">
      <w:pPr>
        <w:numPr>
          <w:ilvl w:val="1"/>
          <w:numId w:val="25"/>
        </w:numPr>
        <w:spacing w:before="0"/>
        <w:textAlignment w:val="baseline"/>
      </w:pPr>
      <w:r w:rsidRPr="006D0B3B">
        <w:t>EP 130</w:t>
      </w:r>
    </w:p>
    <w:bookmarkEnd w:id="11"/>
    <w:p w14:paraId="73AD588A" w14:textId="77777777" w:rsidR="00F50A7D" w:rsidRDefault="00F50A7D" w:rsidP="00F50A7D">
      <w:pPr>
        <w:pStyle w:val="NoSpacing"/>
        <w:textAlignment w:val="baseline"/>
      </w:pPr>
    </w:p>
    <w:sectPr w:rsidR="00F50A7D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66A0E" w14:textId="77777777" w:rsidR="00602916" w:rsidRDefault="00602916">
      <w:pPr>
        <w:spacing w:before="0"/>
      </w:pPr>
      <w:r>
        <w:separator/>
      </w:r>
    </w:p>
  </w:endnote>
  <w:endnote w:type="continuationSeparator" w:id="0">
    <w:p w14:paraId="291B5151" w14:textId="77777777" w:rsidR="00602916" w:rsidRDefault="006029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75CC" w14:textId="52206279" w:rsidR="00AA1A39" w:rsidRDefault="00637F12">
    <w:pPr>
      <w:pStyle w:val="VBAFooter"/>
    </w:pPr>
    <w:r>
      <w:t>April</w:t>
    </w:r>
    <w:r w:rsidR="002D6978">
      <w:t xml:space="preserve"> 2021</w:t>
    </w:r>
    <w:r w:rsidR="00AA1A39">
      <w:t xml:space="preserve">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52286D">
      <w:rPr>
        <w:noProof/>
      </w:rPr>
      <w:t>1</w:t>
    </w:r>
    <w:r w:rsidR="00AA1A39">
      <w:fldChar w:fldCharType="end"/>
    </w:r>
  </w:p>
  <w:p w14:paraId="468C75CD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EB02" w14:textId="77777777" w:rsidR="00602916" w:rsidRDefault="00602916">
      <w:pPr>
        <w:spacing w:before="0"/>
      </w:pPr>
      <w:r>
        <w:separator/>
      </w:r>
    </w:p>
  </w:footnote>
  <w:footnote w:type="continuationSeparator" w:id="0">
    <w:p w14:paraId="1CA1ADC2" w14:textId="77777777" w:rsidR="00602916" w:rsidRDefault="0060291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CFA"/>
    <w:multiLevelType w:val="hybridMultilevel"/>
    <w:tmpl w:val="A7B4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9950B0"/>
    <w:multiLevelType w:val="hybridMultilevel"/>
    <w:tmpl w:val="4B903BC2"/>
    <w:lvl w:ilvl="0" w:tplc="EB7C9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C62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AB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04A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964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8AB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64B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0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167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225D5"/>
    <w:multiLevelType w:val="hybridMultilevel"/>
    <w:tmpl w:val="070A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C1B"/>
    <w:multiLevelType w:val="hybridMultilevel"/>
    <w:tmpl w:val="3E6AD1FE"/>
    <w:lvl w:ilvl="0" w:tplc="A59C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79A0"/>
    <w:multiLevelType w:val="hybridMultilevel"/>
    <w:tmpl w:val="0FBE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6AB4"/>
    <w:multiLevelType w:val="hybridMultilevel"/>
    <w:tmpl w:val="BC78C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669"/>
    <w:multiLevelType w:val="hybridMultilevel"/>
    <w:tmpl w:val="2C50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220D"/>
    <w:multiLevelType w:val="hybridMultilevel"/>
    <w:tmpl w:val="EE12B8BC"/>
    <w:lvl w:ilvl="0" w:tplc="FC781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72C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2CA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E24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6C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8CD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687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247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C40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21EBE"/>
    <w:multiLevelType w:val="hybridMultilevel"/>
    <w:tmpl w:val="45F4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36A9"/>
    <w:multiLevelType w:val="hybridMultilevel"/>
    <w:tmpl w:val="98D2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E538A0"/>
    <w:multiLevelType w:val="hybridMultilevel"/>
    <w:tmpl w:val="54E2D032"/>
    <w:lvl w:ilvl="0" w:tplc="C054D556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A602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 w:tplc="D430AE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FE7B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730E5F6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831424B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6AC11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9866B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1032D53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E0D1CDB"/>
    <w:multiLevelType w:val="hybridMultilevel"/>
    <w:tmpl w:val="164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021A4"/>
    <w:multiLevelType w:val="hybridMultilevel"/>
    <w:tmpl w:val="6FA2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B334B"/>
    <w:multiLevelType w:val="hybridMultilevel"/>
    <w:tmpl w:val="0D54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AD1209"/>
    <w:multiLevelType w:val="hybridMultilevel"/>
    <w:tmpl w:val="492E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C125A"/>
    <w:multiLevelType w:val="hybridMultilevel"/>
    <w:tmpl w:val="F1E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9142C"/>
    <w:multiLevelType w:val="hybridMultilevel"/>
    <w:tmpl w:val="E902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822F4"/>
    <w:multiLevelType w:val="hybridMultilevel"/>
    <w:tmpl w:val="85DA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8"/>
  </w:num>
  <w:num w:numId="4">
    <w:abstractNumId w:val="14"/>
  </w:num>
  <w:num w:numId="5">
    <w:abstractNumId w:val="25"/>
  </w:num>
  <w:num w:numId="6">
    <w:abstractNumId w:val="3"/>
  </w:num>
  <w:num w:numId="7">
    <w:abstractNumId w:val="6"/>
  </w:num>
  <w:num w:numId="8">
    <w:abstractNumId w:val="27"/>
  </w:num>
  <w:num w:numId="9">
    <w:abstractNumId w:val="17"/>
  </w:num>
  <w:num w:numId="10">
    <w:abstractNumId w:val="2"/>
  </w:num>
  <w:num w:numId="11">
    <w:abstractNumId w:val="11"/>
  </w:num>
  <w:num w:numId="12">
    <w:abstractNumId w:val="31"/>
  </w:num>
  <w:num w:numId="13">
    <w:abstractNumId w:val="0"/>
  </w:num>
  <w:num w:numId="14">
    <w:abstractNumId w:val="23"/>
  </w:num>
  <w:num w:numId="15">
    <w:abstractNumId w:val="13"/>
  </w:num>
  <w:num w:numId="16">
    <w:abstractNumId w:val="4"/>
  </w:num>
  <w:num w:numId="17">
    <w:abstractNumId w:val="7"/>
  </w:num>
  <w:num w:numId="18">
    <w:abstractNumId w:val="19"/>
  </w:num>
  <w:num w:numId="19">
    <w:abstractNumId w:val="20"/>
  </w:num>
  <w:num w:numId="20">
    <w:abstractNumId w:val="15"/>
  </w:num>
  <w:num w:numId="21">
    <w:abstractNumId w:val="21"/>
  </w:num>
  <w:num w:numId="22">
    <w:abstractNumId w:val="1"/>
  </w:num>
  <w:num w:numId="23">
    <w:abstractNumId w:val="24"/>
  </w:num>
  <w:num w:numId="24">
    <w:abstractNumId w:val="5"/>
  </w:num>
  <w:num w:numId="25">
    <w:abstractNumId w:val="30"/>
  </w:num>
  <w:num w:numId="26">
    <w:abstractNumId w:val="16"/>
  </w:num>
  <w:num w:numId="27">
    <w:abstractNumId w:val="8"/>
  </w:num>
  <w:num w:numId="28">
    <w:abstractNumId w:val="10"/>
  </w:num>
  <w:num w:numId="29">
    <w:abstractNumId w:val="28"/>
  </w:num>
  <w:num w:numId="30">
    <w:abstractNumId w:val="12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D3"/>
    <w:rsid w:val="00056C0A"/>
    <w:rsid w:val="00095D99"/>
    <w:rsid w:val="000A5316"/>
    <w:rsid w:val="000B44D3"/>
    <w:rsid w:val="000E3279"/>
    <w:rsid w:val="000E5F8A"/>
    <w:rsid w:val="001026F8"/>
    <w:rsid w:val="00126441"/>
    <w:rsid w:val="001948B1"/>
    <w:rsid w:val="001C38D3"/>
    <w:rsid w:val="001E22A8"/>
    <w:rsid w:val="001E5439"/>
    <w:rsid w:val="001E705E"/>
    <w:rsid w:val="002137B4"/>
    <w:rsid w:val="00244857"/>
    <w:rsid w:val="00265334"/>
    <w:rsid w:val="0029621B"/>
    <w:rsid w:val="002A5C2C"/>
    <w:rsid w:val="002B006A"/>
    <w:rsid w:val="002D6978"/>
    <w:rsid w:val="00302D52"/>
    <w:rsid w:val="00335191"/>
    <w:rsid w:val="00375E4E"/>
    <w:rsid w:val="003B11BD"/>
    <w:rsid w:val="003C3F7E"/>
    <w:rsid w:val="003F7729"/>
    <w:rsid w:val="0042462E"/>
    <w:rsid w:val="00487480"/>
    <w:rsid w:val="004D2AF8"/>
    <w:rsid w:val="004D7EE7"/>
    <w:rsid w:val="004E79ED"/>
    <w:rsid w:val="00511030"/>
    <w:rsid w:val="005175F0"/>
    <w:rsid w:val="00521122"/>
    <w:rsid w:val="0052286D"/>
    <w:rsid w:val="005361DF"/>
    <w:rsid w:val="00590110"/>
    <w:rsid w:val="0059633D"/>
    <w:rsid w:val="005E6CC5"/>
    <w:rsid w:val="00602916"/>
    <w:rsid w:val="00637F12"/>
    <w:rsid w:val="00660506"/>
    <w:rsid w:val="0066059E"/>
    <w:rsid w:val="00663BD7"/>
    <w:rsid w:val="006771A9"/>
    <w:rsid w:val="006B0C0F"/>
    <w:rsid w:val="006C3B89"/>
    <w:rsid w:val="006D0B3B"/>
    <w:rsid w:val="007002C4"/>
    <w:rsid w:val="00745E8B"/>
    <w:rsid w:val="00750CDA"/>
    <w:rsid w:val="00791DD2"/>
    <w:rsid w:val="007944B2"/>
    <w:rsid w:val="007A5600"/>
    <w:rsid w:val="007B494B"/>
    <w:rsid w:val="007C07FB"/>
    <w:rsid w:val="007D37BE"/>
    <w:rsid w:val="00882D10"/>
    <w:rsid w:val="008E1216"/>
    <w:rsid w:val="008F5AC3"/>
    <w:rsid w:val="00975461"/>
    <w:rsid w:val="009979BC"/>
    <w:rsid w:val="009A671D"/>
    <w:rsid w:val="009F7977"/>
    <w:rsid w:val="00A26F18"/>
    <w:rsid w:val="00A74BF5"/>
    <w:rsid w:val="00A77620"/>
    <w:rsid w:val="00A908FC"/>
    <w:rsid w:val="00AA1A39"/>
    <w:rsid w:val="00AA7ED5"/>
    <w:rsid w:val="00AD0B68"/>
    <w:rsid w:val="00B02FF9"/>
    <w:rsid w:val="00B11B27"/>
    <w:rsid w:val="00B16BCF"/>
    <w:rsid w:val="00B17117"/>
    <w:rsid w:val="00B20DE8"/>
    <w:rsid w:val="00B21B79"/>
    <w:rsid w:val="00B51159"/>
    <w:rsid w:val="00B6134A"/>
    <w:rsid w:val="00B65F3B"/>
    <w:rsid w:val="00BD09AD"/>
    <w:rsid w:val="00BD181F"/>
    <w:rsid w:val="00BE5110"/>
    <w:rsid w:val="00C0529B"/>
    <w:rsid w:val="00C054A6"/>
    <w:rsid w:val="00C7114B"/>
    <w:rsid w:val="00C7236F"/>
    <w:rsid w:val="00C87710"/>
    <w:rsid w:val="00D03732"/>
    <w:rsid w:val="00D05745"/>
    <w:rsid w:val="00D14A7B"/>
    <w:rsid w:val="00D303D3"/>
    <w:rsid w:val="00D742AE"/>
    <w:rsid w:val="00D90DC8"/>
    <w:rsid w:val="00DA38DE"/>
    <w:rsid w:val="00DA45C1"/>
    <w:rsid w:val="00DC57B5"/>
    <w:rsid w:val="00DD5316"/>
    <w:rsid w:val="00DE51D0"/>
    <w:rsid w:val="00E11E17"/>
    <w:rsid w:val="00E35C8B"/>
    <w:rsid w:val="00E45692"/>
    <w:rsid w:val="00E54D34"/>
    <w:rsid w:val="00E81EF5"/>
    <w:rsid w:val="00EB475F"/>
    <w:rsid w:val="00EC4154"/>
    <w:rsid w:val="00F04839"/>
    <w:rsid w:val="00F27692"/>
    <w:rsid w:val="00F42E65"/>
    <w:rsid w:val="00F47561"/>
    <w:rsid w:val="00F50A7D"/>
    <w:rsid w:val="00F86C93"/>
    <w:rsid w:val="00FC1B7F"/>
    <w:rsid w:val="00FE06B2"/>
    <w:rsid w:val="3564D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756F"/>
  <w15:docId w15:val="{3559EF83-E52E-4E10-BE16-0E8E2F49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NoSpacing">
    <w:name w:val="No Spacing"/>
    <w:uiPriority w:val="1"/>
    <w:qFormat/>
    <w:rsid w:val="00745E8B"/>
    <w:pPr>
      <w:overflowPunct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VBABulletList">
    <w:name w:val="VBA Bullet List"/>
    <w:basedOn w:val="BodyText"/>
    <w:qFormat/>
    <w:rsid w:val="00A74BF5"/>
    <w:pPr>
      <w:numPr>
        <w:numId w:val="18"/>
      </w:numPr>
      <w:tabs>
        <w:tab w:val="clear" w:pos="360"/>
        <w:tab w:val="num" w:pos="720"/>
      </w:tabs>
      <w:overflowPunct/>
      <w:autoSpaceDE/>
      <w:autoSpaceDN/>
      <w:adjustRightInd/>
      <w:spacing w:after="60"/>
      <w:ind w:left="720"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74B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4BF5"/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A74BF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159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B51159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51159"/>
    <w:rPr>
      <w:rFonts w:eastAsia="Times New Roman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4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nowva.ebenefits.va.gov/system/templates/selfservice/va_ssnew/help/customer/locale/en-US/portal/554400000001018/content/554400000014119/M21-1,-Part-III,-Subpart-ii,-Chapter-2,-Section-B---Claims-for-Disability-Compensation-and-or-Pension,--and-Claims-for-Survivors-Benefits" TargetMode="External"/><Relationship Id="rId18" Type="http://schemas.openxmlformats.org/officeDocument/2006/relationships/hyperlink" Target="https://www.knowva.ebenefits.va.gov/system/templates/selfservice/va_ssnew/help/customer/locale/en-US/portal/554400000001018/content/554400000014556/M21-1,-Part-IV,-Subpart-ii,-Chapter-2,-Section-C---Service-Connection-(SC)-for-Disabilities-Resulting-From-Exposure-to-Environmental-Hazards-or-Service-in-the-Republic-of-Vietnam-(RVN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nowva.ebenefits.va.gov/system/templates/selfservice/va_ssnew/help/customer/locale/en-US/portal/554400000001018/content/554400000036570/Appendix%20C.%20Index%20of%20Claim%20Attribute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knowva.ebenefits.va.gov/system/templates/selfservice/va_ssnew/help/customer/locale/en-US/portal/554400000001018/content/554400000013969/M21-1-Part-I-Chapter-1-Section-A-Description-and-General-Information-on-Duty-to-Notify-and-Duty-to-Assist" TargetMode="External"/><Relationship Id="rId17" Type="http://schemas.openxmlformats.org/officeDocument/2006/relationships/hyperlink" Target="https://www.knowva.ebenefits.va.gov/system/templates/selfservice/va_ssnew/help/customer/locale/en-US/portal/554400000001018/content/554400000014553/M21-1,-Part-IV,-Subpart-ii,-Chapter-2,-Section-B---Determining-Service-Connection-(SC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nowva.ebenefits.va.gov/system/templates/selfservice/va_ssnew/help/customer/locale/en-US/portal/554400000001018/content/554400000014906/M21-1,-Part-IV,-Subpart-ii,-Chapter-1,-Section-D---Claims-for-Service-Connection-(SC)-for-Post-Traumatic-Stress-Disorder-(PTSD)" TargetMode="External"/><Relationship Id="rId20" Type="http://schemas.openxmlformats.org/officeDocument/2006/relationships/hyperlink" Target="https://www.knowva.ebenefits.va.gov/system/templates/selfservice/va_ssnew/help/customer/locale/en-US/portal/554400000001018/content/554400000014564/M21-1,-Part-IV,-Subpart-ii,-Chapter-2,-Section-F---Compensation-Based-on-Individual-Unemployability-(IU)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nowva.ebenefits.va.gov/system/templates/selfservice/va_ssnew/help/customer/locale/en-US/portal/554400000001018/content/554400000014121/M21-1,-Part-III,-Subpart-ii,-Chapter-2,-Section-E---Claims-for-Increa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knowva.ebenefits.va.gov/system/templates/selfservice/va_ssnew/help/customer/locale/en-US/portal/554400000001018/content/554400000014557/M21-1,-Part-IV,-Subpart-ii,-Chapter-2,-Section-D---Service-Connection-(SC)-for-Qualifying-Disabilities-Associated-with-Service-in-Southwest-Asi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nowva.ebenefits.va.gov/system/templates/selfservice/va_ssnew/help/customer/locale/en-US/portal/554400000001018/content/554400000014116/M21-1,-Part-III,-Subpart-ii,-Chapter-2,-Section-D---Supplemental-Claim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RO317-839076992-15000</_dlc_DocId>
    <_dlc_DocIdUrl xmlns="b62c6c12-24c5-4d47-ac4d-c5cc93bcdf7b">
      <Url>https://vaww.vashare.vba.va.gov/sites/SPTNCIO/focusedveterans/training/VSRvirtualtraining/_layouts/15/DocIdRedir.aspx?ID=RO317-839076992-15000</Url>
      <Description>RO317-839076992-15000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EE3CF-0DD4-45E8-80F0-54C673EA98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BA98DA-ED10-4FBF-9769-CC76AD38B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8D2436A5-05D5-4108-814D-BA0C1568B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132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Claim Types Handout</vt:lpstr>
    </vt:vector>
  </TitlesOfParts>
  <Company>Veterans Benefits Administration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Claim Types Handout</dc:title>
  <dc:creator>Department of Veterans Affairs, Veterans Benefits Administration, Compensation Service, STAFF</dc:creator>
  <cp:lastModifiedBy>Kathy Poole</cp:lastModifiedBy>
  <cp:revision>43</cp:revision>
  <cp:lastPrinted>2021-03-15T13:39:00Z</cp:lastPrinted>
  <dcterms:created xsi:type="dcterms:W3CDTF">2020-08-13T16:14:00Z</dcterms:created>
  <dcterms:modified xsi:type="dcterms:W3CDTF">2021-04-15T12:45:00Z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79d181d0-c7e9-48ce-b6ea-c8c3438c47cd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